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CD6" w:rsidRPr="009E1C7B" w:rsidRDefault="00B44616" w:rsidP="00297CD6">
      <w:pPr>
        <w:rPr>
          <w:rFonts w:ascii="Times New Roman" w:hAnsi="Times New Roman" w:cs="Times New Roman"/>
          <w:sz w:val="28"/>
          <w:szCs w:val="28"/>
        </w:rPr>
      </w:pPr>
      <w:r w:rsidRPr="00B44616">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editId="36B11C9B">
                <wp:simplePos x="0" y="0"/>
                <wp:positionH relativeFrom="column">
                  <wp:posOffset>4941570</wp:posOffset>
                </wp:positionH>
                <wp:positionV relativeFrom="paragraph">
                  <wp:posOffset>-475311</wp:posOffset>
                </wp:positionV>
                <wp:extent cx="1335819"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819" cy="1403985"/>
                        </a:xfrm>
                        <a:prstGeom prst="rect">
                          <a:avLst/>
                        </a:prstGeom>
                        <a:noFill/>
                        <a:ln w="9525">
                          <a:noFill/>
                          <a:miter lim="800000"/>
                          <a:headEnd/>
                          <a:tailEnd/>
                        </a:ln>
                      </wps:spPr>
                      <wps:txbx>
                        <w:txbxContent>
                          <w:p w:rsidR="00B44616" w:rsidRPr="00B44616" w:rsidRDefault="00B44616">
                            <w:pPr>
                              <w:rPr>
                                <w:rFonts w:ascii="Arial" w:hAnsi="Arial" w:cs="Arial"/>
                                <w:sz w:val="44"/>
                                <w:szCs w:val="44"/>
                              </w:rPr>
                            </w:pPr>
                            <w:bookmarkStart w:id="0" w:name="_GoBack"/>
                            <w:r w:rsidRPr="00B44616">
                              <w:rPr>
                                <w:rFonts w:ascii="Arial" w:hAnsi="Arial" w:cs="Arial"/>
                                <w:sz w:val="44"/>
                                <w:szCs w:val="44"/>
                              </w:rPr>
                              <w:t>RP1672</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9.1pt;margin-top:-37.45pt;width:105.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" filled="f" stroked="f">
                <v:textbox style="mso-fit-shape-to-text:t">
                  <w:txbxContent>
                    <w:p w:rsidR="00B44616" w:rsidRPr="00B44616" w:rsidRDefault="00B44616">
                      <w:pPr>
                        <w:rPr>
                          <w:rFonts w:ascii="Arial" w:hAnsi="Arial" w:cs="Arial"/>
                          <w:sz w:val="44"/>
                          <w:szCs w:val="44"/>
                        </w:rPr>
                      </w:pPr>
                      <w:bookmarkStart w:id="1" w:name="_GoBack"/>
                      <w:r w:rsidRPr="00B44616">
                        <w:rPr>
                          <w:rFonts w:ascii="Arial" w:hAnsi="Arial" w:cs="Arial"/>
                          <w:sz w:val="44"/>
                          <w:szCs w:val="44"/>
                        </w:rPr>
                        <w:t>RP1672</w:t>
                      </w:r>
                      <w:bookmarkEnd w:id="1"/>
                    </w:p>
                  </w:txbxContent>
                </v:textbox>
              </v:shape>
            </w:pict>
          </mc:Fallback>
        </mc:AlternateContent>
      </w:r>
    </w:p>
    <w:p w:rsidR="002F5672" w:rsidRPr="009E1C7B" w:rsidRDefault="002F5672" w:rsidP="00297CD6">
      <w:pPr>
        <w:rPr>
          <w:rFonts w:ascii="Times New Roman" w:hAnsi="Times New Roman" w:cs="Times New Roman"/>
          <w:sz w:val="28"/>
          <w:szCs w:val="28"/>
        </w:rPr>
      </w:pPr>
    </w:p>
    <w:p w:rsidR="00297CD6" w:rsidRPr="009E1C7B" w:rsidRDefault="00297CD6" w:rsidP="00297CD6">
      <w:pPr>
        <w:jc w:val="center"/>
        <w:rPr>
          <w:rFonts w:ascii="Times New Roman" w:hAnsi="Times New Roman" w:cs="Times New Roman"/>
          <w:sz w:val="28"/>
          <w:szCs w:val="28"/>
        </w:rPr>
      </w:pPr>
    </w:p>
    <w:p w:rsidR="00297CD6" w:rsidRPr="009E1C7B" w:rsidRDefault="00297CD6" w:rsidP="00297CD6">
      <w:pPr>
        <w:jc w:val="center"/>
        <w:rPr>
          <w:rFonts w:ascii="Times New Roman" w:hAnsi="Times New Roman" w:cs="Times New Roman"/>
          <w:b/>
          <w:sz w:val="28"/>
          <w:szCs w:val="28"/>
        </w:rPr>
      </w:pPr>
    </w:p>
    <w:p w:rsidR="00297CD6" w:rsidRPr="009E1C7B" w:rsidRDefault="002F30DC" w:rsidP="00297CD6">
      <w:pPr>
        <w:jc w:val="center"/>
        <w:rPr>
          <w:rFonts w:ascii="Times New Roman" w:hAnsi="Times New Roman" w:cs="Times New Roman"/>
          <w:b/>
          <w:sz w:val="28"/>
          <w:szCs w:val="28"/>
        </w:rPr>
      </w:pPr>
      <w:r w:rsidRPr="009E1C7B">
        <w:rPr>
          <w:rFonts w:ascii="Times New Roman" w:hAnsi="Times New Roman" w:cs="Times New Roman"/>
          <w:b/>
          <w:sz w:val="28"/>
          <w:szCs w:val="28"/>
        </w:rPr>
        <w:t>RUE MINSKAVTODOR-CENTER</w:t>
      </w:r>
      <w:r w:rsidR="00EF0410" w:rsidRPr="009E1C7B">
        <w:rPr>
          <w:rFonts w:ascii="Times New Roman" w:hAnsi="Times New Roman" w:cs="Times New Roman"/>
          <w:b/>
          <w:sz w:val="28"/>
          <w:szCs w:val="28"/>
        </w:rPr>
        <w:br/>
      </w:r>
      <w:r w:rsidR="00EF0410" w:rsidRPr="009E1C7B">
        <w:rPr>
          <w:rFonts w:ascii="Times New Roman" w:hAnsi="Times New Roman" w:cs="Times New Roman"/>
          <w:b/>
          <w:sz w:val="28"/>
          <w:szCs w:val="28"/>
        </w:rPr>
        <w:br/>
      </w:r>
      <w:r w:rsidRPr="009E1C7B">
        <w:rPr>
          <w:rFonts w:ascii="Times New Roman" w:hAnsi="Times New Roman" w:cs="Times New Roman"/>
          <w:b/>
          <w:sz w:val="28"/>
          <w:szCs w:val="28"/>
        </w:rPr>
        <w:t>REPUBLIC OF BELARUS</w:t>
      </w:r>
    </w:p>
    <w:p w:rsidR="00297CD6" w:rsidRPr="009E1C7B" w:rsidRDefault="00EF0410" w:rsidP="00AA0D9C">
      <w:pPr>
        <w:jc w:val="center"/>
        <w:rPr>
          <w:rFonts w:ascii="Times New Roman" w:hAnsi="Times New Roman" w:cs="Times New Roman"/>
          <w:b/>
          <w:sz w:val="28"/>
          <w:szCs w:val="28"/>
        </w:rPr>
      </w:pPr>
      <w:r w:rsidRPr="009E1C7B">
        <w:rPr>
          <w:rFonts w:ascii="Times New Roman" w:hAnsi="Times New Roman" w:cs="Times New Roman"/>
          <w:sz w:val="28"/>
          <w:szCs w:val="28"/>
        </w:rPr>
        <w:br/>
      </w:r>
      <w:r w:rsidR="00AA0D9C" w:rsidRPr="009E1C7B">
        <w:rPr>
          <w:rFonts w:ascii="Times New Roman" w:hAnsi="Times New Roman" w:cs="Times New Roman"/>
          <w:b/>
          <w:sz w:val="28"/>
          <w:szCs w:val="28"/>
        </w:rPr>
        <w:t>Project “</w:t>
      </w:r>
      <w:r w:rsidR="00513C3F" w:rsidRPr="009E1C7B">
        <w:rPr>
          <w:rFonts w:ascii="Times New Roman" w:hAnsi="Times New Roman" w:cs="Times New Roman"/>
          <w:b/>
          <w:sz w:val="28"/>
          <w:szCs w:val="28"/>
        </w:rPr>
        <w:t>Upgrading of the M6 Motor Road “Minsk-Grodno-Border of the Republic of Poland (</w:t>
      </w:r>
      <w:proofErr w:type="spellStart"/>
      <w:r w:rsidR="00513C3F" w:rsidRPr="009E1C7B">
        <w:rPr>
          <w:rFonts w:ascii="Times New Roman" w:hAnsi="Times New Roman" w:cs="Times New Roman"/>
          <w:b/>
          <w:sz w:val="28"/>
          <w:szCs w:val="28"/>
        </w:rPr>
        <w:t>Bruzgi</w:t>
      </w:r>
      <w:proofErr w:type="spellEnd"/>
      <w:r w:rsidR="00513C3F" w:rsidRPr="009E1C7B">
        <w:rPr>
          <w:rFonts w:ascii="Times New Roman" w:hAnsi="Times New Roman" w:cs="Times New Roman"/>
          <w:b/>
          <w:sz w:val="28"/>
          <w:szCs w:val="28"/>
        </w:rPr>
        <w:t>)” on the Section between km 57.2 211”</w:t>
      </w:r>
      <w:r w:rsidR="00AA0D9C" w:rsidRPr="009E1C7B">
        <w:rPr>
          <w:rFonts w:ascii="Times New Roman" w:hAnsi="Times New Roman" w:cs="Times New Roman"/>
          <w:b/>
          <w:sz w:val="28"/>
          <w:szCs w:val="28"/>
          <w:highlight w:val="yellow"/>
        </w:rPr>
        <w:t xml:space="preserve"> </w:t>
      </w:r>
      <w:r w:rsidRPr="009E1C7B">
        <w:rPr>
          <w:rFonts w:ascii="Times New Roman" w:hAnsi="Times New Roman" w:cs="Times New Roman"/>
          <w:b/>
          <w:sz w:val="28"/>
          <w:szCs w:val="28"/>
        </w:rPr>
        <w:br/>
      </w:r>
      <w:r w:rsidRPr="009E1C7B">
        <w:rPr>
          <w:rFonts w:ascii="Times New Roman" w:hAnsi="Times New Roman" w:cs="Times New Roman"/>
          <w:b/>
          <w:sz w:val="28"/>
          <w:szCs w:val="28"/>
        </w:rPr>
        <w:br/>
      </w:r>
      <w:r w:rsidRPr="009E1C7B">
        <w:rPr>
          <w:rFonts w:ascii="Times New Roman" w:hAnsi="Times New Roman" w:cs="Times New Roman"/>
          <w:b/>
          <w:sz w:val="28"/>
          <w:szCs w:val="28"/>
        </w:rPr>
        <w:br/>
      </w:r>
      <w:r w:rsidR="002F30DC" w:rsidRPr="009E1C7B">
        <w:rPr>
          <w:rFonts w:ascii="Times New Roman" w:hAnsi="Times New Roman" w:cs="Times New Roman"/>
          <w:b/>
          <w:sz w:val="28"/>
          <w:szCs w:val="28"/>
        </w:rPr>
        <w:t xml:space="preserve">Resettlement Policy Framework </w:t>
      </w:r>
      <w:r w:rsidRPr="009E1C7B">
        <w:rPr>
          <w:rFonts w:ascii="Times New Roman" w:hAnsi="Times New Roman" w:cs="Times New Roman"/>
          <w:b/>
          <w:sz w:val="28"/>
          <w:szCs w:val="28"/>
        </w:rPr>
        <w:br/>
      </w:r>
      <w:r w:rsidRPr="009E1C7B">
        <w:rPr>
          <w:rFonts w:ascii="Times New Roman" w:hAnsi="Times New Roman" w:cs="Times New Roman"/>
          <w:b/>
          <w:sz w:val="28"/>
          <w:szCs w:val="28"/>
        </w:rPr>
        <w:br/>
      </w:r>
      <w:r w:rsidRPr="009E1C7B">
        <w:rPr>
          <w:rFonts w:ascii="Times New Roman" w:hAnsi="Times New Roman" w:cs="Times New Roman"/>
          <w:b/>
          <w:sz w:val="28"/>
          <w:szCs w:val="28"/>
        </w:rPr>
        <w:br/>
      </w:r>
    </w:p>
    <w:p w:rsidR="00297CD6" w:rsidRPr="009E1C7B" w:rsidRDefault="00297CD6" w:rsidP="00297CD6">
      <w:pPr>
        <w:rPr>
          <w:rFonts w:ascii="Times New Roman" w:hAnsi="Times New Roman" w:cs="Times New Roman"/>
          <w:b/>
          <w:sz w:val="28"/>
          <w:szCs w:val="28"/>
        </w:rPr>
      </w:pPr>
    </w:p>
    <w:p w:rsidR="00297CD6" w:rsidRPr="009E1C7B" w:rsidRDefault="00297CD6" w:rsidP="00297CD6">
      <w:pPr>
        <w:rPr>
          <w:rFonts w:ascii="Times New Roman" w:hAnsi="Times New Roman" w:cs="Times New Roman"/>
          <w:b/>
          <w:sz w:val="28"/>
          <w:szCs w:val="28"/>
        </w:rPr>
      </w:pPr>
    </w:p>
    <w:p w:rsidR="00297CD6" w:rsidRPr="009E1C7B" w:rsidRDefault="00297CD6" w:rsidP="00297CD6">
      <w:pPr>
        <w:rPr>
          <w:rFonts w:ascii="Times New Roman" w:hAnsi="Times New Roman" w:cs="Times New Roman"/>
          <w:b/>
          <w:sz w:val="28"/>
          <w:szCs w:val="28"/>
        </w:rPr>
      </w:pPr>
    </w:p>
    <w:p w:rsidR="00297CD6" w:rsidRPr="009E1C7B" w:rsidRDefault="00297CD6" w:rsidP="00297CD6">
      <w:pPr>
        <w:rPr>
          <w:rFonts w:ascii="Times New Roman" w:hAnsi="Times New Roman" w:cs="Times New Roman"/>
          <w:b/>
          <w:sz w:val="28"/>
          <w:szCs w:val="28"/>
        </w:rPr>
      </w:pPr>
    </w:p>
    <w:p w:rsidR="00297CD6" w:rsidRPr="009E1C7B" w:rsidRDefault="00297CD6" w:rsidP="00297CD6">
      <w:pPr>
        <w:rPr>
          <w:rFonts w:ascii="Times New Roman" w:hAnsi="Times New Roman" w:cs="Times New Roman"/>
          <w:b/>
          <w:sz w:val="28"/>
          <w:szCs w:val="28"/>
        </w:rPr>
      </w:pPr>
    </w:p>
    <w:p w:rsidR="00BF70EB" w:rsidRPr="009E1C7B" w:rsidRDefault="009E1C7B" w:rsidP="00EC52ED">
      <w:pPr>
        <w:ind w:left="-142" w:firstLine="142"/>
        <w:jc w:val="center"/>
        <w:rPr>
          <w:rFonts w:ascii="Times New Roman" w:hAnsi="Times New Roman" w:cs="Times New Roman"/>
          <w:b/>
          <w:sz w:val="28"/>
          <w:szCs w:val="28"/>
        </w:rPr>
      </w:pPr>
      <w:r w:rsidRPr="009E1C7B">
        <w:rPr>
          <w:rFonts w:ascii="Times New Roman" w:hAnsi="Times New Roman" w:cs="Times New Roman"/>
          <w:b/>
          <w:sz w:val="28"/>
          <w:szCs w:val="28"/>
        </w:rPr>
        <w:t>March 2014</w:t>
      </w:r>
      <w:r w:rsidR="00EF0410" w:rsidRPr="009E1C7B">
        <w:rPr>
          <w:rFonts w:ascii="Times New Roman" w:hAnsi="Times New Roman" w:cs="Times New Roman"/>
          <w:b/>
          <w:sz w:val="28"/>
          <w:szCs w:val="28"/>
        </w:rPr>
        <w:br/>
      </w:r>
    </w:p>
    <w:p w:rsidR="00AD5059" w:rsidRPr="009E1C7B" w:rsidRDefault="00BF70EB" w:rsidP="0070052A">
      <w:pPr>
        <w:spacing w:after="0" w:line="240" w:lineRule="auto"/>
        <w:jc w:val="both"/>
        <w:rPr>
          <w:rFonts w:ascii="Times New Roman" w:hAnsi="Times New Roman" w:cs="Times New Roman"/>
          <w:b/>
          <w:sz w:val="28"/>
          <w:szCs w:val="28"/>
          <w:u w:val="single"/>
        </w:rPr>
      </w:pPr>
      <w:r w:rsidRPr="009E1C7B">
        <w:rPr>
          <w:rFonts w:ascii="Times New Roman" w:hAnsi="Times New Roman" w:cs="Times New Roman"/>
          <w:b/>
          <w:sz w:val="28"/>
          <w:szCs w:val="28"/>
          <w:u w:val="single"/>
        </w:rPr>
        <w:br w:type="page"/>
      </w:r>
      <w:r w:rsidR="002F30DC" w:rsidRPr="009E1C7B">
        <w:rPr>
          <w:rFonts w:ascii="Times New Roman" w:hAnsi="Times New Roman" w:cs="Times New Roman"/>
          <w:b/>
          <w:sz w:val="28"/>
          <w:szCs w:val="28"/>
          <w:u w:val="single"/>
        </w:rPr>
        <w:lastRenderedPageBreak/>
        <w:t>Glossary of Key Terms</w:t>
      </w:r>
    </w:p>
    <w:p w:rsidR="00AD5059" w:rsidRPr="009E1C7B" w:rsidRDefault="00AD5059" w:rsidP="0070052A">
      <w:pPr>
        <w:spacing w:after="0" w:line="240" w:lineRule="auto"/>
        <w:jc w:val="both"/>
        <w:rPr>
          <w:rFonts w:ascii="Times New Roman" w:hAnsi="Times New Roman" w:cs="Times New Roman"/>
          <w:sz w:val="28"/>
          <w:szCs w:val="28"/>
          <w:u w:val="single"/>
        </w:rPr>
      </w:pPr>
    </w:p>
    <w:p w:rsidR="0070052A" w:rsidRPr="009E1C7B" w:rsidRDefault="00D27707" w:rsidP="002F30DC">
      <w:pPr>
        <w:spacing w:after="0" w:line="240" w:lineRule="auto"/>
        <w:jc w:val="both"/>
        <w:rPr>
          <w:rFonts w:ascii="Times New Roman" w:hAnsi="Times New Roman" w:cs="Times New Roman"/>
          <w:sz w:val="28"/>
          <w:szCs w:val="28"/>
        </w:rPr>
      </w:pPr>
      <w:r w:rsidRPr="009E1C7B">
        <w:rPr>
          <w:rFonts w:ascii="Times New Roman" w:hAnsi="Times New Roman" w:cs="Times New Roman"/>
          <w:b/>
          <w:i/>
          <w:sz w:val="28"/>
          <w:szCs w:val="28"/>
        </w:rPr>
        <w:t xml:space="preserve">Cut - off date </w:t>
      </w:r>
      <w:r w:rsidRPr="009E1C7B">
        <w:rPr>
          <w:rFonts w:ascii="Times New Roman" w:hAnsi="Times New Roman" w:cs="Times New Roman"/>
          <w:i/>
          <w:sz w:val="28"/>
          <w:szCs w:val="28"/>
        </w:rPr>
        <w:t xml:space="preserve">refers to a day on and beyond which any person who occupies land or assets on land, required </w:t>
      </w:r>
      <w:r w:rsidRPr="009E1C7B">
        <w:rPr>
          <w:rFonts w:ascii="Times New Roman" w:hAnsi="Times New Roman" w:cs="Times New Roman"/>
          <w:sz w:val="28"/>
          <w:szCs w:val="28"/>
        </w:rPr>
        <w:t>for project use, will not be eligible for compensation.</w:t>
      </w:r>
      <w:r w:rsidRPr="009E1C7B">
        <w:rPr>
          <w:rFonts w:ascii="Times New Roman" w:hAnsi="Times New Roman" w:cs="Times New Roman"/>
          <w:b/>
          <w:sz w:val="28"/>
          <w:szCs w:val="28"/>
        </w:rPr>
        <w:t xml:space="preserve"> </w:t>
      </w:r>
      <w:r w:rsidRPr="009E1C7B">
        <w:rPr>
          <w:rFonts w:ascii="Times New Roman" w:hAnsi="Times New Roman" w:cs="Times New Roman"/>
          <w:sz w:val="28"/>
          <w:szCs w:val="28"/>
        </w:rPr>
        <w:t xml:space="preserve">The date is often the day when the </w:t>
      </w:r>
      <w:r w:rsidR="002F30DC" w:rsidRPr="009E1C7B">
        <w:rPr>
          <w:rFonts w:ascii="Times New Roman" w:hAnsi="Times New Roman" w:cs="Times New Roman"/>
          <w:sz w:val="28"/>
          <w:szCs w:val="28"/>
        </w:rPr>
        <w:t>census</w:t>
      </w:r>
      <w:r w:rsidRPr="009E1C7B">
        <w:rPr>
          <w:rFonts w:ascii="Times New Roman" w:hAnsi="Times New Roman" w:cs="Times New Roman"/>
          <w:sz w:val="28"/>
          <w:szCs w:val="28"/>
        </w:rPr>
        <w:t xml:space="preserve"> of persons and their property in the project area commences. </w:t>
      </w:r>
    </w:p>
    <w:p w:rsidR="0070052A" w:rsidRPr="009E1C7B" w:rsidRDefault="0070052A" w:rsidP="0070052A">
      <w:pPr>
        <w:spacing w:after="0" w:line="240" w:lineRule="auto"/>
        <w:jc w:val="both"/>
        <w:rPr>
          <w:rFonts w:ascii="Times New Roman" w:hAnsi="Times New Roman" w:cs="Times New Roman"/>
          <w:sz w:val="28"/>
          <w:szCs w:val="28"/>
        </w:rPr>
      </w:pPr>
    </w:p>
    <w:p w:rsidR="00D27707" w:rsidRPr="009E1C7B" w:rsidRDefault="00D27707" w:rsidP="00D27707">
      <w:pPr>
        <w:spacing w:after="0" w:line="240" w:lineRule="auto"/>
        <w:jc w:val="both"/>
        <w:rPr>
          <w:rFonts w:ascii="Times New Roman" w:hAnsi="Times New Roman" w:cs="Times New Roman"/>
          <w:b/>
          <w:sz w:val="28"/>
          <w:szCs w:val="28"/>
        </w:rPr>
      </w:pPr>
      <w:r w:rsidRPr="009E1C7B">
        <w:rPr>
          <w:rFonts w:ascii="Times New Roman" w:hAnsi="Times New Roman" w:cs="Times New Roman"/>
          <w:b/>
          <w:sz w:val="28"/>
          <w:szCs w:val="28"/>
        </w:rPr>
        <w:t xml:space="preserve">Compensation </w:t>
      </w:r>
      <w:r w:rsidRPr="009E1C7B">
        <w:rPr>
          <w:rFonts w:ascii="Times New Roman" w:hAnsi="Times New Roman" w:cs="Times New Roman"/>
          <w:sz w:val="28"/>
          <w:szCs w:val="28"/>
        </w:rPr>
        <w:t>means payment in cash or in kind of the replacement value of the acquired property and/or impacted assets.</w:t>
      </w:r>
      <w:r w:rsidRPr="009E1C7B">
        <w:rPr>
          <w:rFonts w:ascii="Times New Roman" w:hAnsi="Times New Roman" w:cs="Times New Roman"/>
          <w:b/>
          <w:sz w:val="28"/>
          <w:szCs w:val="28"/>
        </w:rPr>
        <w:t xml:space="preserve"> </w:t>
      </w:r>
    </w:p>
    <w:p w:rsidR="0070052A" w:rsidRPr="009E1C7B" w:rsidRDefault="00EF0410" w:rsidP="00493064">
      <w:pPr>
        <w:spacing w:after="0" w:line="240" w:lineRule="auto"/>
        <w:jc w:val="both"/>
        <w:rPr>
          <w:rFonts w:ascii="Times New Roman" w:hAnsi="Times New Roman" w:cs="Times New Roman"/>
          <w:sz w:val="28"/>
          <w:szCs w:val="28"/>
        </w:rPr>
      </w:pPr>
      <w:r w:rsidRPr="009E1C7B">
        <w:rPr>
          <w:rFonts w:ascii="Times New Roman" w:hAnsi="Times New Roman" w:cs="Times New Roman"/>
          <w:sz w:val="28"/>
          <w:szCs w:val="28"/>
        </w:rPr>
        <w:br/>
      </w:r>
      <w:r w:rsidR="00D27707" w:rsidRPr="009E1C7B">
        <w:rPr>
          <w:rFonts w:ascii="Times New Roman" w:hAnsi="Times New Roman" w:cs="Times New Roman"/>
          <w:b/>
          <w:sz w:val="28"/>
          <w:szCs w:val="28"/>
        </w:rPr>
        <w:t xml:space="preserve">Entitlements </w:t>
      </w:r>
      <w:r w:rsidR="00D27707" w:rsidRPr="009E1C7B">
        <w:rPr>
          <w:rFonts w:ascii="Times New Roman" w:hAnsi="Times New Roman" w:cs="Times New Roman"/>
          <w:sz w:val="28"/>
          <w:szCs w:val="28"/>
        </w:rPr>
        <w:t xml:space="preserve">means entitlements </w:t>
      </w:r>
      <w:r w:rsidR="003D728C" w:rsidRPr="009E1C7B">
        <w:rPr>
          <w:rFonts w:ascii="Times New Roman" w:hAnsi="Times New Roman" w:cs="Times New Roman"/>
          <w:sz w:val="28"/>
          <w:szCs w:val="28"/>
        </w:rPr>
        <w:t>of</w:t>
      </w:r>
      <w:r w:rsidR="00D27707" w:rsidRPr="009E1C7B">
        <w:rPr>
          <w:rFonts w:ascii="Times New Roman" w:hAnsi="Times New Roman" w:cs="Times New Roman"/>
          <w:sz w:val="28"/>
          <w:szCs w:val="28"/>
        </w:rPr>
        <w:t xml:space="preserve"> a particular eligibility category </w:t>
      </w:r>
      <w:r w:rsidR="003D728C" w:rsidRPr="009E1C7B">
        <w:rPr>
          <w:rFonts w:ascii="Times New Roman" w:hAnsi="Times New Roman" w:cs="Times New Roman"/>
          <w:sz w:val="28"/>
          <w:szCs w:val="28"/>
        </w:rPr>
        <w:t>to</w:t>
      </w:r>
      <w:r w:rsidR="00D27707" w:rsidRPr="009E1C7B">
        <w:rPr>
          <w:rFonts w:ascii="Times New Roman" w:hAnsi="Times New Roman" w:cs="Times New Roman"/>
          <w:sz w:val="28"/>
          <w:szCs w:val="28"/>
        </w:rPr>
        <w:t xml:space="preserve"> compensation and other forms of assistance provided to impacted persons in the respective eligibility category.</w:t>
      </w:r>
      <w:r w:rsidR="00D27707" w:rsidRPr="009E1C7B">
        <w:rPr>
          <w:rFonts w:ascii="Times New Roman" w:hAnsi="Times New Roman" w:cs="Times New Roman"/>
          <w:b/>
          <w:sz w:val="28"/>
          <w:szCs w:val="28"/>
        </w:rPr>
        <w:t xml:space="preserve"> </w:t>
      </w:r>
    </w:p>
    <w:p w:rsidR="0070052A" w:rsidRPr="009E1C7B" w:rsidRDefault="0070052A" w:rsidP="0070052A">
      <w:pPr>
        <w:spacing w:after="0" w:line="240" w:lineRule="auto"/>
        <w:jc w:val="both"/>
        <w:rPr>
          <w:rFonts w:ascii="Times New Roman" w:hAnsi="Times New Roman" w:cs="Times New Roman"/>
          <w:sz w:val="28"/>
          <w:szCs w:val="28"/>
        </w:rPr>
      </w:pPr>
    </w:p>
    <w:p w:rsidR="00265B96" w:rsidRPr="009E1C7B" w:rsidRDefault="00D27707" w:rsidP="00D27707">
      <w:pPr>
        <w:spacing w:after="0" w:line="240" w:lineRule="auto"/>
        <w:jc w:val="both"/>
        <w:rPr>
          <w:rFonts w:ascii="Times New Roman" w:hAnsi="Times New Roman" w:cs="Times New Roman"/>
          <w:sz w:val="28"/>
          <w:szCs w:val="28"/>
        </w:rPr>
      </w:pPr>
      <w:r w:rsidRPr="009E1C7B">
        <w:rPr>
          <w:rFonts w:ascii="Times New Roman" w:hAnsi="Times New Roman" w:cs="Times New Roman"/>
          <w:b/>
          <w:sz w:val="28"/>
          <w:szCs w:val="28"/>
        </w:rPr>
        <w:t xml:space="preserve">Grievance </w:t>
      </w:r>
      <w:r w:rsidR="0088080C" w:rsidRPr="009E1C7B">
        <w:rPr>
          <w:rFonts w:ascii="Times New Roman" w:hAnsi="Times New Roman" w:cs="Times New Roman"/>
          <w:b/>
          <w:sz w:val="28"/>
          <w:szCs w:val="28"/>
        </w:rPr>
        <w:t xml:space="preserve">Redress </w:t>
      </w:r>
      <w:r w:rsidRPr="009E1C7B">
        <w:rPr>
          <w:rFonts w:ascii="Times New Roman" w:hAnsi="Times New Roman" w:cs="Times New Roman"/>
          <w:b/>
          <w:sz w:val="28"/>
          <w:szCs w:val="28"/>
        </w:rPr>
        <w:t xml:space="preserve">Procedures </w:t>
      </w:r>
      <w:r w:rsidRPr="009E1C7B">
        <w:rPr>
          <w:rFonts w:ascii="Times New Roman" w:hAnsi="Times New Roman" w:cs="Times New Roman"/>
          <w:sz w:val="28"/>
          <w:szCs w:val="28"/>
        </w:rPr>
        <w:t xml:space="preserve">means the processes established under law, local regulations, or administrative decision to enable property owners and other impacted persons to redress issues related to acquisition, compensation, or other aspects of resettlement. </w:t>
      </w:r>
    </w:p>
    <w:p w:rsidR="00F94594" w:rsidRPr="009E1C7B" w:rsidRDefault="00F94594" w:rsidP="0070052A">
      <w:pPr>
        <w:spacing w:after="0" w:line="240" w:lineRule="auto"/>
        <w:jc w:val="both"/>
        <w:rPr>
          <w:rFonts w:ascii="Times New Roman" w:hAnsi="Times New Roman" w:cs="Times New Roman"/>
          <w:sz w:val="28"/>
          <w:szCs w:val="28"/>
        </w:rPr>
      </w:pPr>
    </w:p>
    <w:p w:rsidR="00D27707" w:rsidRPr="009E1C7B" w:rsidRDefault="00D27707" w:rsidP="00D27707">
      <w:pPr>
        <w:spacing w:after="0" w:line="240" w:lineRule="auto"/>
        <w:jc w:val="both"/>
        <w:rPr>
          <w:rFonts w:ascii="Times New Roman" w:hAnsi="Times New Roman" w:cs="Times New Roman"/>
          <w:sz w:val="28"/>
          <w:szCs w:val="28"/>
        </w:rPr>
      </w:pPr>
      <w:r w:rsidRPr="009E1C7B">
        <w:rPr>
          <w:rFonts w:ascii="Times New Roman" w:hAnsi="Times New Roman" w:cs="Times New Roman"/>
          <w:b/>
          <w:sz w:val="28"/>
          <w:szCs w:val="28"/>
        </w:rPr>
        <w:t xml:space="preserve">Involuntary Land Acquisition </w:t>
      </w:r>
      <w:r w:rsidRPr="009E1C7B">
        <w:rPr>
          <w:rFonts w:ascii="Times New Roman" w:hAnsi="Times New Roman" w:cs="Times New Roman"/>
          <w:sz w:val="28"/>
          <w:szCs w:val="28"/>
        </w:rPr>
        <w:t xml:space="preserve">means the process whereby a person is compelled by </w:t>
      </w:r>
    </w:p>
    <w:p w:rsidR="00265B96" w:rsidRPr="009E1C7B" w:rsidRDefault="00D27707" w:rsidP="00D27707">
      <w:pPr>
        <w:spacing w:after="0" w:line="240" w:lineRule="auto"/>
        <w:jc w:val="both"/>
        <w:rPr>
          <w:rFonts w:ascii="Times New Roman" w:hAnsi="Times New Roman" w:cs="Times New Roman"/>
          <w:sz w:val="28"/>
          <w:szCs w:val="28"/>
        </w:rPr>
      </w:pPr>
      <w:proofErr w:type="gramStart"/>
      <w:r w:rsidRPr="009E1C7B">
        <w:rPr>
          <w:rFonts w:ascii="Times New Roman" w:hAnsi="Times New Roman" w:cs="Times New Roman"/>
          <w:sz w:val="28"/>
          <w:szCs w:val="28"/>
        </w:rPr>
        <w:t>government</w:t>
      </w:r>
      <w:proofErr w:type="gramEnd"/>
      <w:r w:rsidRPr="009E1C7B">
        <w:rPr>
          <w:rFonts w:ascii="Times New Roman" w:hAnsi="Times New Roman" w:cs="Times New Roman"/>
          <w:sz w:val="28"/>
          <w:szCs w:val="28"/>
        </w:rPr>
        <w:t xml:space="preserve"> or a government agency to alienate all or part of the land he/she owns or possesses, to the ownership and possession of that agency, for public purpose in return for a consideration</w:t>
      </w:r>
      <w:r w:rsidR="00EF0410" w:rsidRPr="009E1C7B">
        <w:rPr>
          <w:rFonts w:ascii="Times New Roman" w:hAnsi="Times New Roman" w:cs="Times New Roman"/>
          <w:sz w:val="28"/>
          <w:szCs w:val="28"/>
        </w:rPr>
        <w:t>.</w:t>
      </w:r>
    </w:p>
    <w:p w:rsidR="0070052A" w:rsidRPr="009E1C7B" w:rsidRDefault="00EF0410" w:rsidP="00D27707">
      <w:pPr>
        <w:spacing w:after="0" w:line="240" w:lineRule="auto"/>
        <w:jc w:val="both"/>
        <w:rPr>
          <w:rFonts w:ascii="Times New Roman" w:hAnsi="Times New Roman" w:cs="Times New Roman"/>
          <w:sz w:val="28"/>
          <w:szCs w:val="28"/>
        </w:rPr>
      </w:pPr>
      <w:r w:rsidRPr="009E1C7B">
        <w:rPr>
          <w:rFonts w:ascii="Times New Roman" w:hAnsi="Times New Roman" w:cs="Times New Roman"/>
          <w:sz w:val="28"/>
          <w:szCs w:val="28"/>
        </w:rPr>
        <w:br/>
      </w:r>
      <w:r w:rsidR="00D27707" w:rsidRPr="009E1C7B">
        <w:rPr>
          <w:rFonts w:ascii="Times New Roman" w:hAnsi="Times New Roman" w:cs="Times New Roman"/>
          <w:b/>
          <w:sz w:val="28"/>
          <w:szCs w:val="28"/>
        </w:rPr>
        <w:t xml:space="preserve">Land Acquisition </w:t>
      </w:r>
      <w:r w:rsidR="00D27707" w:rsidRPr="009E1C7B">
        <w:rPr>
          <w:rFonts w:ascii="Times New Roman" w:hAnsi="Times New Roman" w:cs="Times New Roman"/>
          <w:sz w:val="28"/>
          <w:szCs w:val="28"/>
        </w:rPr>
        <w:t xml:space="preserve">means the taking of or alienation of land, </w:t>
      </w:r>
      <w:r w:rsidR="000F1E10" w:rsidRPr="000F1E10">
        <w:rPr>
          <w:rFonts w:ascii="Times New Roman" w:hAnsi="Times New Roman" w:cs="Times New Roman"/>
          <w:sz w:val="28"/>
          <w:szCs w:val="28"/>
        </w:rPr>
        <w:t>including anything growing on or permanently attached to the land, such as buildings or crops</w:t>
      </w:r>
      <w:proofErr w:type="gramStart"/>
      <w:r w:rsidR="000F1E10" w:rsidRPr="000F1E10">
        <w:rPr>
          <w:rFonts w:ascii="Times New Roman" w:hAnsi="Times New Roman" w:cs="Times New Roman"/>
          <w:sz w:val="28"/>
          <w:szCs w:val="28"/>
        </w:rPr>
        <w:t xml:space="preserve">, </w:t>
      </w:r>
      <w:r w:rsidR="00D27707" w:rsidRPr="009E1C7B">
        <w:rPr>
          <w:rFonts w:ascii="Times New Roman" w:hAnsi="Times New Roman" w:cs="Times New Roman"/>
          <w:sz w:val="28"/>
          <w:szCs w:val="28"/>
        </w:rPr>
        <w:t xml:space="preserve"> or</w:t>
      </w:r>
      <w:proofErr w:type="gramEnd"/>
      <w:r w:rsidR="00D27707" w:rsidRPr="009E1C7B">
        <w:rPr>
          <w:rFonts w:ascii="Times New Roman" w:hAnsi="Times New Roman" w:cs="Times New Roman"/>
          <w:sz w:val="28"/>
          <w:szCs w:val="28"/>
        </w:rPr>
        <w:t xml:space="preserve"> other assets thereon for the purpose of the </w:t>
      </w:r>
      <w:r w:rsidR="002E7B10">
        <w:rPr>
          <w:rFonts w:ascii="Times New Roman" w:hAnsi="Times New Roman" w:cs="Times New Roman"/>
          <w:sz w:val="28"/>
          <w:szCs w:val="28"/>
        </w:rPr>
        <w:t>Project</w:t>
      </w:r>
      <w:r w:rsidRPr="009E1C7B">
        <w:rPr>
          <w:rFonts w:ascii="Times New Roman" w:hAnsi="Times New Roman" w:cs="Times New Roman"/>
          <w:sz w:val="28"/>
          <w:szCs w:val="28"/>
        </w:rPr>
        <w:t>.</w:t>
      </w:r>
    </w:p>
    <w:p w:rsidR="0070052A" w:rsidRPr="009E1C7B" w:rsidRDefault="0070052A" w:rsidP="0070052A">
      <w:pPr>
        <w:spacing w:after="0" w:line="240" w:lineRule="auto"/>
        <w:jc w:val="both"/>
        <w:rPr>
          <w:rFonts w:ascii="Times New Roman" w:hAnsi="Times New Roman" w:cs="Times New Roman"/>
          <w:sz w:val="28"/>
          <w:szCs w:val="28"/>
        </w:rPr>
      </w:pPr>
    </w:p>
    <w:p w:rsidR="009750C6" w:rsidRPr="009E1C7B" w:rsidRDefault="00D27707" w:rsidP="00D27707">
      <w:pPr>
        <w:spacing w:after="0" w:line="240" w:lineRule="auto"/>
        <w:jc w:val="both"/>
        <w:rPr>
          <w:rFonts w:ascii="Times New Roman" w:hAnsi="Times New Roman" w:cs="Times New Roman"/>
          <w:sz w:val="28"/>
          <w:szCs w:val="28"/>
        </w:rPr>
      </w:pPr>
      <w:r w:rsidRPr="009E1C7B">
        <w:rPr>
          <w:rFonts w:ascii="Times New Roman" w:hAnsi="Times New Roman" w:cs="Times New Roman"/>
          <w:b/>
          <w:sz w:val="28"/>
          <w:szCs w:val="28"/>
        </w:rPr>
        <w:t xml:space="preserve">Market Value </w:t>
      </w:r>
      <w:r w:rsidRPr="009E1C7B">
        <w:rPr>
          <w:rFonts w:ascii="Times New Roman" w:hAnsi="Times New Roman" w:cs="Times New Roman"/>
          <w:sz w:val="28"/>
          <w:szCs w:val="28"/>
        </w:rPr>
        <w:t xml:space="preserve">means the most probable selling price or the value most often sought by buyers and sellers. It assumes that buyers and </w:t>
      </w:r>
      <w:r w:rsidR="009E1C7B" w:rsidRPr="009E1C7B">
        <w:rPr>
          <w:rFonts w:ascii="Times New Roman" w:hAnsi="Times New Roman" w:cs="Times New Roman"/>
          <w:sz w:val="28"/>
          <w:szCs w:val="28"/>
        </w:rPr>
        <w:t>sellers have</w:t>
      </w:r>
      <w:r w:rsidRPr="009E1C7B">
        <w:rPr>
          <w:rFonts w:ascii="Times New Roman" w:hAnsi="Times New Roman" w:cs="Times New Roman"/>
          <w:sz w:val="28"/>
          <w:szCs w:val="28"/>
        </w:rPr>
        <w:t xml:space="preserve"> reasonable knowledge, act competitively and rationally, are motivated by </w:t>
      </w:r>
      <w:r w:rsidR="009E1C7B" w:rsidRPr="009E1C7B">
        <w:rPr>
          <w:rFonts w:ascii="Times New Roman" w:hAnsi="Times New Roman" w:cs="Times New Roman"/>
          <w:sz w:val="28"/>
          <w:szCs w:val="28"/>
        </w:rPr>
        <w:t>self-interest</w:t>
      </w:r>
      <w:r w:rsidRPr="009E1C7B">
        <w:rPr>
          <w:rFonts w:ascii="Times New Roman" w:hAnsi="Times New Roman" w:cs="Times New Roman"/>
          <w:sz w:val="28"/>
          <w:szCs w:val="28"/>
        </w:rPr>
        <w:t xml:space="preserve"> to maximize satisfaction and both act independently and without collusion, fraud or misrepresentation.</w:t>
      </w:r>
      <w:r w:rsidRPr="009E1C7B">
        <w:rPr>
          <w:rFonts w:ascii="Times New Roman" w:hAnsi="Times New Roman" w:cs="Times New Roman"/>
          <w:b/>
          <w:sz w:val="28"/>
          <w:szCs w:val="28"/>
        </w:rPr>
        <w:t xml:space="preserve"> </w:t>
      </w:r>
      <w:r w:rsidR="00EF0410" w:rsidRPr="009E1C7B">
        <w:rPr>
          <w:rFonts w:ascii="Times New Roman" w:hAnsi="Times New Roman" w:cs="Times New Roman"/>
          <w:sz w:val="28"/>
          <w:szCs w:val="28"/>
        </w:rPr>
        <w:br/>
      </w:r>
      <w:r w:rsidR="00EF0410" w:rsidRPr="009E1C7B">
        <w:rPr>
          <w:rFonts w:ascii="Times New Roman" w:hAnsi="Times New Roman" w:cs="Times New Roman"/>
          <w:sz w:val="28"/>
          <w:szCs w:val="28"/>
        </w:rPr>
        <w:br/>
      </w:r>
      <w:r w:rsidR="009750C6" w:rsidRPr="009E1C7B">
        <w:rPr>
          <w:rFonts w:ascii="Times New Roman" w:hAnsi="Times New Roman" w:cs="Times New Roman"/>
          <w:b/>
          <w:sz w:val="28"/>
          <w:szCs w:val="28"/>
        </w:rPr>
        <w:t xml:space="preserve">Project Affected Person </w:t>
      </w:r>
      <w:r w:rsidR="009750C6" w:rsidRPr="009E1C7B">
        <w:rPr>
          <w:rFonts w:ascii="Times New Roman" w:hAnsi="Times New Roman" w:cs="Times New Roman"/>
          <w:sz w:val="28"/>
          <w:szCs w:val="28"/>
        </w:rPr>
        <w:t xml:space="preserve">means a person that loses </w:t>
      </w:r>
      <w:r w:rsidR="000F1E10" w:rsidRPr="000F1E10">
        <w:rPr>
          <w:rFonts w:ascii="Times New Roman" w:hAnsi="Times New Roman" w:cs="Times New Roman"/>
          <w:sz w:val="28"/>
          <w:szCs w:val="28"/>
        </w:rPr>
        <w:t xml:space="preserve">whether permanent or temporary </w:t>
      </w:r>
      <w:r w:rsidR="009750C6" w:rsidRPr="009E1C7B">
        <w:rPr>
          <w:rFonts w:ascii="Times New Roman" w:hAnsi="Times New Roman" w:cs="Times New Roman"/>
          <w:sz w:val="28"/>
          <w:szCs w:val="28"/>
        </w:rPr>
        <w:t xml:space="preserve">assets and/or usage rights and/or income generation capacities (e.g. land, structure, crops, businesses) because </w:t>
      </w:r>
      <w:proofErr w:type="gramStart"/>
      <w:r w:rsidR="009750C6" w:rsidRPr="009E1C7B">
        <w:rPr>
          <w:rFonts w:ascii="Times New Roman" w:hAnsi="Times New Roman" w:cs="Times New Roman"/>
          <w:sz w:val="28"/>
          <w:szCs w:val="28"/>
        </w:rPr>
        <w:t>these  assets</w:t>
      </w:r>
      <w:proofErr w:type="gramEnd"/>
      <w:r w:rsidR="009750C6" w:rsidRPr="009E1C7B">
        <w:rPr>
          <w:rFonts w:ascii="Times New Roman" w:hAnsi="Times New Roman" w:cs="Times New Roman"/>
          <w:sz w:val="28"/>
          <w:szCs w:val="28"/>
        </w:rPr>
        <w:t xml:space="preserve">/rights/capacities are located in the land to be acquired or used, for needs of the </w:t>
      </w:r>
      <w:r w:rsidR="002E7B10">
        <w:rPr>
          <w:rFonts w:ascii="Times New Roman" w:hAnsi="Times New Roman" w:cs="Times New Roman"/>
          <w:sz w:val="28"/>
          <w:szCs w:val="28"/>
        </w:rPr>
        <w:t>Project</w:t>
      </w:r>
      <w:r w:rsidR="009750C6" w:rsidRPr="009E1C7B">
        <w:rPr>
          <w:rFonts w:ascii="Times New Roman" w:hAnsi="Times New Roman" w:cs="Times New Roman"/>
          <w:sz w:val="28"/>
          <w:szCs w:val="28"/>
        </w:rPr>
        <w:t xml:space="preserve">. </w:t>
      </w:r>
    </w:p>
    <w:p w:rsidR="0070052A" w:rsidRPr="009E1C7B" w:rsidRDefault="0070052A" w:rsidP="0070052A">
      <w:pPr>
        <w:spacing w:after="0" w:line="240" w:lineRule="auto"/>
        <w:jc w:val="both"/>
        <w:rPr>
          <w:rFonts w:ascii="Times New Roman" w:hAnsi="Times New Roman" w:cs="Times New Roman"/>
          <w:sz w:val="28"/>
          <w:szCs w:val="28"/>
        </w:rPr>
      </w:pPr>
    </w:p>
    <w:p w:rsidR="0070052A" w:rsidRPr="009E1C7B" w:rsidRDefault="00290A29" w:rsidP="00290A29">
      <w:pPr>
        <w:spacing w:after="0" w:line="240" w:lineRule="auto"/>
        <w:jc w:val="both"/>
        <w:rPr>
          <w:rFonts w:ascii="Times New Roman" w:hAnsi="Times New Roman" w:cs="Times New Roman"/>
          <w:sz w:val="28"/>
          <w:szCs w:val="28"/>
        </w:rPr>
      </w:pPr>
      <w:r w:rsidRPr="009E1C7B">
        <w:rPr>
          <w:rFonts w:ascii="Times New Roman" w:hAnsi="Times New Roman" w:cs="Times New Roman"/>
          <w:b/>
          <w:sz w:val="28"/>
          <w:szCs w:val="28"/>
        </w:rPr>
        <w:t xml:space="preserve">Relocation </w:t>
      </w:r>
      <w:r w:rsidRPr="009E1C7B">
        <w:rPr>
          <w:rFonts w:ascii="Times New Roman" w:hAnsi="Times New Roman" w:cs="Times New Roman"/>
          <w:sz w:val="28"/>
          <w:szCs w:val="28"/>
        </w:rPr>
        <w:t>means the physical moving of PAPs from their pre-project place or residence, place for work or business premises</w:t>
      </w:r>
      <w:r w:rsidR="00EF0410" w:rsidRPr="009E1C7B">
        <w:rPr>
          <w:rFonts w:ascii="Times New Roman" w:hAnsi="Times New Roman" w:cs="Times New Roman"/>
          <w:sz w:val="28"/>
          <w:szCs w:val="28"/>
        </w:rPr>
        <w:t>.</w:t>
      </w:r>
    </w:p>
    <w:p w:rsidR="0070052A" w:rsidRPr="009E1C7B" w:rsidRDefault="0070052A" w:rsidP="0070052A">
      <w:pPr>
        <w:spacing w:after="0" w:line="240" w:lineRule="auto"/>
        <w:jc w:val="both"/>
        <w:rPr>
          <w:rFonts w:ascii="Times New Roman" w:hAnsi="Times New Roman" w:cs="Times New Roman"/>
          <w:sz w:val="28"/>
          <w:szCs w:val="28"/>
        </w:rPr>
      </w:pPr>
    </w:p>
    <w:p w:rsidR="0070052A" w:rsidRPr="009E1C7B" w:rsidRDefault="00290A29" w:rsidP="00290A29">
      <w:pPr>
        <w:spacing w:after="0" w:line="240" w:lineRule="auto"/>
        <w:jc w:val="both"/>
        <w:rPr>
          <w:rFonts w:ascii="Times New Roman" w:hAnsi="Times New Roman" w:cs="Times New Roman"/>
          <w:sz w:val="28"/>
          <w:szCs w:val="28"/>
        </w:rPr>
      </w:pPr>
      <w:r w:rsidRPr="009E1C7B">
        <w:rPr>
          <w:rFonts w:ascii="Times New Roman" w:hAnsi="Times New Roman" w:cs="Times New Roman"/>
          <w:b/>
          <w:sz w:val="28"/>
          <w:szCs w:val="28"/>
        </w:rPr>
        <w:lastRenderedPageBreak/>
        <w:t xml:space="preserve">Replacement </w:t>
      </w:r>
      <w:r w:rsidR="0088080C" w:rsidRPr="009E1C7B">
        <w:rPr>
          <w:rFonts w:ascii="Times New Roman" w:hAnsi="Times New Roman" w:cs="Times New Roman"/>
          <w:b/>
          <w:sz w:val="28"/>
          <w:szCs w:val="28"/>
        </w:rPr>
        <w:t>cost</w:t>
      </w:r>
      <w:r w:rsidRPr="009E1C7B">
        <w:rPr>
          <w:rFonts w:ascii="Times New Roman" w:hAnsi="Times New Roman" w:cs="Times New Roman"/>
          <w:b/>
          <w:sz w:val="28"/>
          <w:szCs w:val="28"/>
        </w:rPr>
        <w:t xml:space="preserve"> </w:t>
      </w:r>
      <w:r w:rsidRPr="009E1C7B">
        <w:rPr>
          <w:rFonts w:ascii="Times New Roman" w:hAnsi="Times New Roman" w:cs="Times New Roman"/>
          <w:sz w:val="28"/>
          <w:szCs w:val="28"/>
        </w:rPr>
        <w:t>means the amount that will be paid to replace the value for the land and all assets on it, without any deductions for depreciation.</w:t>
      </w:r>
      <w:r w:rsidR="001902E9" w:rsidRPr="009E1C7B">
        <w:rPr>
          <w:rStyle w:val="FootnoteReference"/>
          <w:rFonts w:ascii="Times New Roman" w:hAnsi="Times New Roman" w:cs="Times New Roman"/>
          <w:sz w:val="28"/>
          <w:szCs w:val="28"/>
        </w:rPr>
        <w:footnoteReference w:id="1"/>
      </w:r>
      <w:r w:rsidR="00EF0410" w:rsidRPr="009E1C7B">
        <w:rPr>
          <w:rFonts w:ascii="Times New Roman" w:hAnsi="Times New Roman" w:cs="Times New Roman"/>
          <w:sz w:val="28"/>
          <w:szCs w:val="28"/>
        </w:rPr>
        <w:t>.</w:t>
      </w:r>
    </w:p>
    <w:p w:rsidR="0070052A" w:rsidRPr="009E1C7B" w:rsidRDefault="0070052A" w:rsidP="0070052A">
      <w:pPr>
        <w:spacing w:after="0" w:line="240" w:lineRule="auto"/>
        <w:jc w:val="both"/>
        <w:rPr>
          <w:rFonts w:ascii="Times New Roman" w:hAnsi="Times New Roman" w:cs="Times New Roman"/>
          <w:sz w:val="28"/>
          <w:szCs w:val="28"/>
        </w:rPr>
      </w:pPr>
    </w:p>
    <w:p w:rsidR="0070052A" w:rsidRPr="009E1C7B" w:rsidRDefault="002F30DC" w:rsidP="002F30DC">
      <w:pPr>
        <w:spacing w:after="0" w:line="240" w:lineRule="auto"/>
        <w:jc w:val="both"/>
        <w:rPr>
          <w:rFonts w:ascii="Times New Roman" w:hAnsi="Times New Roman" w:cs="Times New Roman"/>
          <w:sz w:val="28"/>
          <w:szCs w:val="28"/>
        </w:rPr>
      </w:pPr>
      <w:r w:rsidRPr="009E1C7B">
        <w:rPr>
          <w:rFonts w:ascii="Times New Roman" w:hAnsi="Times New Roman" w:cs="Times New Roman"/>
          <w:b/>
          <w:sz w:val="28"/>
          <w:szCs w:val="28"/>
        </w:rPr>
        <w:t xml:space="preserve">Resettlement Policy Framework (RPF) </w:t>
      </w:r>
      <w:r w:rsidRPr="009E1C7B">
        <w:rPr>
          <w:rFonts w:ascii="Times New Roman" w:hAnsi="Times New Roman" w:cs="Times New Roman"/>
          <w:sz w:val="28"/>
          <w:szCs w:val="28"/>
        </w:rPr>
        <w:t>refers to the present safeguard instrument (document) which is the overall Policy Framework for Compensation, Resettlement and Rehabilitation of Project Affected Persons for the purposes of project implementation. The Policy Framework describes the process and methods for carrying out resettlement under the Project, including compensation, relocation and reh</w:t>
      </w:r>
      <w:r w:rsidR="002E7B10">
        <w:rPr>
          <w:rFonts w:ascii="Times New Roman" w:hAnsi="Times New Roman" w:cs="Times New Roman"/>
          <w:sz w:val="28"/>
          <w:szCs w:val="28"/>
        </w:rPr>
        <w:t>abilitation of p</w:t>
      </w:r>
      <w:r w:rsidR="009E1C7B">
        <w:rPr>
          <w:rFonts w:ascii="Times New Roman" w:hAnsi="Times New Roman" w:cs="Times New Roman"/>
          <w:sz w:val="28"/>
          <w:szCs w:val="28"/>
        </w:rPr>
        <w:t>roject affected persons</w:t>
      </w:r>
      <w:r w:rsidRPr="009E1C7B">
        <w:rPr>
          <w:rFonts w:ascii="Times New Roman" w:hAnsi="Times New Roman" w:cs="Times New Roman"/>
          <w:sz w:val="28"/>
          <w:szCs w:val="28"/>
        </w:rPr>
        <w:t>.</w:t>
      </w:r>
      <w:r w:rsidRPr="009E1C7B">
        <w:rPr>
          <w:rFonts w:ascii="Times New Roman" w:hAnsi="Times New Roman" w:cs="Times New Roman"/>
          <w:b/>
          <w:sz w:val="28"/>
          <w:szCs w:val="28"/>
        </w:rPr>
        <w:t xml:space="preserve"> </w:t>
      </w:r>
    </w:p>
    <w:p w:rsidR="00F94594" w:rsidRPr="009E1C7B" w:rsidRDefault="00F94594" w:rsidP="0070052A">
      <w:pPr>
        <w:spacing w:after="0" w:line="240" w:lineRule="auto"/>
        <w:jc w:val="both"/>
        <w:rPr>
          <w:rFonts w:ascii="Times New Roman" w:hAnsi="Times New Roman" w:cs="Times New Roman"/>
          <w:sz w:val="28"/>
          <w:szCs w:val="28"/>
        </w:rPr>
      </w:pPr>
    </w:p>
    <w:p w:rsidR="0070052A" w:rsidRPr="009E1C7B" w:rsidRDefault="002F30DC" w:rsidP="002F30DC">
      <w:pPr>
        <w:spacing w:after="0" w:line="240" w:lineRule="auto"/>
        <w:jc w:val="both"/>
        <w:rPr>
          <w:rFonts w:ascii="Times New Roman" w:hAnsi="Times New Roman" w:cs="Times New Roman"/>
          <w:sz w:val="28"/>
          <w:szCs w:val="28"/>
        </w:rPr>
      </w:pPr>
      <w:r w:rsidRPr="009E1C7B">
        <w:rPr>
          <w:rFonts w:ascii="Times New Roman" w:hAnsi="Times New Roman" w:cs="Times New Roman"/>
          <w:b/>
          <w:sz w:val="28"/>
          <w:szCs w:val="28"/>
        </w:rPr>
        <w:t xml:space="preserve">Resettlement Action Plan (RAP) </w:t>
      </w:r>
      <w:r w:rsidRPr="009E1C7B">
        <w:rPr>
          <w:rFonts w:ascii="Times New Roman" w:hAnsi="Times New Roman" w:cs="Times New Roman"/>
          <w:sz w:val="28"/>
          <w:szCs w:val="28"/>
        </w:rPr>
        <w:t xml:space="preserve">means the resettlement action plans prepared for specific subprojects. </w:t>
      </w:r>
    </w:p>
    <w:p w:rsidR="0070052A" w:rsidRPr="009E1C7B" w:rsidRDefault="0070052A" w:rsidP="0070052A">
      <w:pPr>
        <w:spacing w:after="0" w:line="240" w:lineRule="auto"/>
        <w:jc w:val="both"/>
        <w:rPr>
          <w:rFonts w:ascii="Times New Roman" w:hAnsi="Times New Roman" w:cs="Times New Roman"/>
          <w:sz w:val="28"/>
          <w:szCs w:val="28"/>
        </w:rPr>
      </w:pPr>
    </w:p>
    <w:p w:rsidR="00BF70EB" w:rsidRPr="009E1C7B" w:rsidRDefault="002F30DC" w:rsidP="002F30DC">
      <w:pPr>
        <w:spacing w:after="0" w:line="240" w:lineRule="auto"/>
        <w:jc w:val="both"/>
        <w:rPr>
          <w:rFonts w:ascii="Times New Roman" w:hAnsi="Times New Roman" w:cs="Times New Roman"/>
          <w:sz w:val="28"/>
          <w:szCs w:val="28"/>
        </w:rPr>
      </w:pPr>
      <w:r w:rsidRPr="009E1C7B">
        <w:rPr>
          <w:rFonts w:ascii="Times New Roman" w:hAnsi="Times New Roman" w:cs="Times New Roman"/>
          <w:b/>
          <w:sz w:val="28"/>
          <w:szCs w:val="28"/>
        </w:rPr>
        <w:t xml:space="preserve">Resettlement </w:t>
      </w:r>
      <w:r w:rsidRPr="009E1C7B">
        <w:rPr>
          <w:rFonts w:ascii="Times New Roman" w:hAnsi="Times New Roman" w:cs="Times New Roman"/>
          <w:sz w:val="28"/>
          <w:szCs w:val="28"/>
        </w:rPr>
        <w:t xml:space="preserve">means all the measures taken under the </w:t>
      </w:r>
      <w:r w:rsidR="002E7B10">
        <w:rPr>
          <w:rFonts w:ascii="Times New Roman" w:hAnsi="Times New Roman" w:cs="Times New Roman"/>
          <w:sz w:val="28"/>
          <w:szCs w:val="28"/>
        </w:rPr>
        <w:t>Project</w:t>
      </w:r>
      <w:r w:rsidRPr="009E1C7B">
        <w:rPr>
          <w:rFonts w:ascii="Times New Roman" w:hAnsi="Times New Roman" w:cs="Times New Roman"/>
          <w:sz w:val="28"/>
          <w:szCs w:val="28"/>
        </w:rPr>
        <w:t xml:space="preserve"> to mitigate any and all adverse impacts of the Project on PAP's property and/or livelihoods, including compensation, relocation (where relevant), and rehabilitation.</w:t>
      </w:r>
      <w:r w:rsidRPr="009E1C7B">
        <w:rPr>
          <w:rFonts w:ascii="Times New Roman" w:hAnsi="Times New Roman" w:cs="Times New Roman"/>
          <w:b/>
          <w:sz w:val="28"/>
          <w:szCs w:val="28"/>
        </w:rPr>
        <w:t xml:space="preserve"> </w:t>
      </w:r>
      <w:r w:rsidR="00BF70EB" w:rsidRPr="009E1C7B">
        <w:rPr>
          <w:rFonts w:ascii="Times New Roman" w:hAnsi="Times New Roman" w:cs="Times New Roman"/>
          <w:sz w:val="28"/>
          <w:szCs w:val="28"/>
        </w:rPr>
        <w:br w:type="page"/>
      </w:r>
    </w:p>
    <w:p w:rsidR="00FB2494" w:rsidRPr="009E1C7B" w:rsidRDefault="00BB2B5E" w:rsidP="00FB2494">
      <w:pPr>
        <w:spacing w:after="0" w:line="240" w:lineRule="auto"/>
        <w:rPr>
          <w:rFonts w:ascii="Times New Roman" w:hAnsi="Times New Roman" w:cs="Times New Roman"/>
          <w:sz w:val="28"/>
          <w:szCs w:val="28"/>
        </w:rPr>
      </w:pPr>
      <w:r w:rsidRPr="009E1C7B">
        <w:rPr>
          <w:rFonts w:ascii="Times New Roman" w:hAnsi="Times New Roman" w:cs="Times New Roman"/>
          <w:sz w:val="28"/>
          <w:szCs w:val="28"/>
        </w:rPr>
        <w:lastRenderedPageBreak/>
        <w:t>OVERVIEW AND RATIONALE</w:t>
      </w:r>
    </w:p>
    <w:p w:rsidR="00DB74FC" w:rsidRPr="009E1C7B" w:rsidRDefault="00EF0410" w:rsidP="00C06984">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br/>
      </w:r>
      <w:r w:rsidR="00F94594" w:rsidRPr="009E1C7B">
        <w:rPr>
          <w:rFonts w:ascii="Times New Roman" w:hAnsi="Times New Roman" w:cs="Times New Roman"/>
          <w:sz w:val="28"/>
          <w:szCs w:val="28"/>
        </w:rPr>
        <w:t xml:space="preserve">               </w:t>
      </w:r>
      <w:r w:rsidR="00C06984" w:rsidRPr="009E1C7B">
        <w:rPr>
          <w:rFonts w:ascii="Times New Roman" w:hAnsi="Times New Roman" w:cs="Times New Roman"/>
          <w:sz w:val="28"/>
          <w:szCs w:val="28"/>
        </w:rPr>
        <w:t xml:space="preserve">The purpose </w:t>
      </w:r>
      <w:proofErr w:type="gramStart"/>
      <w:r w:rsidR="00C06984" w:rsidRPr="009E1C7B">
        <w:rPr>
          <w:rFonts w:ascii="Times New Roman" w:hAnsi="Times New Roman" w:cs="Times New Roman"/>
          <w:sz w:val="28"/>
          <w:szCs w:val="28"/>
        </w:rPr>
        <w:t>of  this</w:t>
      </w:r>
      <w:proofErr w:type="gramEnd"/>
      <w:r w:rsidR="00C06984" w:rsidRPr="009E1C7B">
        <w:rPr>
          <w:rFonts w:ascii="Times New Roman" w:hAnsi="Times New Roman" w:cs="Times New Roman"/>
          <w:sz w:val="28"/>
          <w:szCs w:val="28"/>
        </w:rPr>
        <w:t xml:space="preserve"> Resettlement  Policy  Framework  (RPF)  is to clarify resettlement principles, organizational arrangements, and design criteria to be applied to subprojects to be prepared during project implementation.  The RPF will meet the needs of the </w:t>
      </w:r>
      <w:r w:rsidR="00BB2B5E" w:rsidRPr="009E1C7B">
        <w:rPr>
          <w:rFonts w:ascii="Times New Roman" w:hAnsi="Times New Roman" w:cs="Times New Roman"/>
          <w:sz w:val="28"/>
          <w:szCs w:val="28"/>
        </w:rPr>
        <w:t xml:space="preserve">project affected </w:t>
      </w:r>
      <w:r w:rsidR="00C06984" w:rsidRPr="009E1C7B">
        <w:rPr>
          <w:rFonts w:ascii="Times New Roman" w:hAnsi="Times New Roman" w:cs="Times New Roman"/>
          <w:sz w:val="28"/>
          <w:szCs w:val="28"/>
        </w:rPr>
        <w:t xml:space="preserve">people. </w:t>
      </w:r>
    </w:p>
    <w:p w:rsidR="009C6C2D" w:rsidRPr="009E1C7B" w:rsidRDefault="009C6C2D" w:rsidP="00BB2B5E">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 </w:t>
      </w:r>
      <w:r w:rsidR="00BB2B5E" w:rsidRPr="009E1C7B">
        <w:rPr>
          <w:rFonts w:ascii="Times New Roman" w:hAnsi="Times New Roman" w:cs="Times New Roman"/>
          <w:sz w:val="28"/>
          <w:szCs w:val="28"/>
        </w:rPr>
        <w:t xml:space="preserve">This RPF is written to the standards of the Government’s own policy on resettlement and the </w:t>
      </w:r>
      <w:r w:rsidR="003F7E82">
        <w:rPr>
          <w:rFonts w:ascii="Times New Roman" w:hAnsi="Times New Roman" w:cs="Times New Roman"/>
          <w:sz w:val="28"/>
          <w:szCs w:val="28"/>
        </w:rPr>
        <w:t>Involuntary Resettlement P</w:t>
      </w:r>
      <w:r w:rsidR="00BB2B5E" w:rsidRPr="009E1C7B">
        <w:rPr>
          <w:rFonts w:ascii="Times New Roman" w:hAnsi="Times New Roman" w:cs="Times New Roman"/>
          <w:sz w:val="28"/>
          <w:szCs w:val="28"/>
        </w:rPr>
        <w:t xml:space="preserve">olicy of the World Bank OP/BP 4.12. </w:t>
      </w:r>
    </w:p>
    <w:p w:rsidR="007A7716" w:rsidRPr="009E1C7B" w:rsidRDefault="007A7716" w:rsidP="007A7716">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Involuntary resettlement may cause severe long-term hardship, impoverishment, and environmental damage unless appropriate measures are carefully planned and carried out. For these reasons, the overall objectives of the Bank's policy on involuntary resettlement are the following:</w:t>
      </w:r>
    </w:p>
    <w:p w:rsidR="007A7716" w:rsidRPr="009E1C7B" w:rsidRDefault="007A7716" w:rsidP="007A7716">
      <w:pPr>
        <w:spacing w:after="0" w:line="240" w:lineRule="auto"/>
        <w:ind w:firstLine="720"/>
        <w:jc w:val="both"/>
        <w:rPr>
          <w:rFonts w:ascii="Times New Roman" w:hAnsi="Times New Roman" w:cs="Times New Roman"/>
          <w:sz w:val="28"/>
          <w:szCs w:val="28"/>
        </w:rPr>
      </w:pPr>
      <w:r w:rsidRPr="009E1C7B">
        <w:rPr>
          <w:rFonts w:ascii="Times New Roman" w:hAnsi="Times New Roman" w:cs="Times New Roman"/>
          <w:sz w:val="28"/>
          <w:szCs w:val="28"/>
        </w:rPr>
        <w:t>(a) Involuntary resettlement should be avoided where feasible, or minimized, exploring all viable alternative project designs.</w:t>
      </w:r>
    </w:p>
    <w:p w:rsidR="007A7716" w:rsidRPr="009E1C7B" w:rsidRDefault="007A7716" w:rsidP="007A7716">
      <w:pPr>
        <w:spacing w:after="0" w:line="240" w:lineRule="auto"/>
        <w:ind w:firstLine="720"/>
        <w:jc w:val="both"/>
        <w:rPr>
          <w:rFonts w:ascii="Times New Roman" w:hAnsi="Times New Roman" w:cs="Times New Roman"/>
          <w:sz w:val="28"/>
          <w:szCs w:val="28"/>
        </w:rPr>
      </w:pPr>
      <w:r w:rsidRPr="009E1C7B">
        <w:rPr>
          <w:rFonts w:ascii="Times New Roman" w:hAnsi="Times New Roman" w:cs="Times New Roman"/>
          <w:sz w:val="28"/>
          <w:szCs w:val="28"/>
        </w:rPr>
        <w:t xml:space="preserve">(b) Where it is not feasible to avoid resettlement, resettlement activities should be conceived and executed as sustainable development programs, providing sufficient investment resources to enable the persons displaced by the </w:t>
      </w:r>
      <w:r w:rsidR="002E7B10">
        <w:rPr>
          <w:rFonts w:ascii="Times New Roman" w:hAnsi="Times New Roman" w:cs="Times New Roman"/>
          <w:sz w:val="28"/>
          <w:szCs w:val="28"/>
        </w:rPr>
        <w:t>Project</w:t>
      </w:r>
      <w:r w:rsidRPr="009E1C7B">
        <w:rPr>
          <w:rFonts w:ascii="Times New Roman" w:hAnsi="Times New Roman" w:cs="Times New Roman"/>
          <w:sz w:val="28"/>
          <w:szCs w:val="28"/>
        </w:rPr>
        <w:t xml:space="preserve"> to share in project benefits. Displaced persons should be meaningfully consulted and should have opportunities to participate in planning and implementing resettlement programs.</w:t>
      </w:r>
    </w:p>
    <w:p w:rsidR="007A7716" w:rsidRPr="009E1C7B" w:rsidRDefault="007A7716" w:rsidP="007A7716">
      <w:pPr>
        <w:spacing w:after="0" w:line="240" w:lineRule="auto"/>
        <w:ind w:firstLine="720"/>
        <w:jc w:val="both"/>
        <w:rPr>
          <w:rFonts w:ascii="Times New Roman" w:hAnsi="Times New Roman" w:cs="Times New Roman"/>
          <w:sz w:val="28"/>
          <w:szCs w:val="28"/>
        </w:rPr>
      </w:pPr>
      <w:r w:rsidRPr="009E1C7B">
        <w:rPr>
          <w:rFonts w:ascii="Times New Roman" w:hAnsi="Times New Roman" w:cs="Times New Roman"/>
          <w:sz w:val="28"/>
          <w:szCs w:val="28"/>
        </w:rPr>
        <w:t>(c) Displaced persons should be assisted in their efforts to improve their livelihoods and standards of living or at least to restore them, in real terms, to pre-displacement levels or to levels prevailing prior to the beginning of project implementation, whichever is higher.</w:t>
      </w:r>
    </w:p>
    <w:p w:rsidR="00DB74FC" w:rsidRPr="009E1C7B" w:rsidRDefault="0088080C" w:rsidP="00FB2494">
      <w:pPr>
        <w:spacing w:after="0" w:line="240" w:lineRule="auto"/>
        <w:ind w:firstLine="1134"/>
        <w:jc w:val="both"/>
        <w:rPr>
          <w:rFonts w:ascii="Times New Roman" w:hAnsi="Times New Roman" w:cs="Times New Roman"/>
          <w:sz w:val="28"/>
          <w:szCs w:val="28"/>
          <w:u w:val="single"/>
        </w:rPr>
      </w:pPr>
      <w:r w:rsidRPr="009E1C7B">
        <w:rPr>
          <w:rFonts w:ascii="Times New Roman" w:hAnsi="Times New Roman" w:cs="Times New Roman"/>
          <w:sz w:val="28"/>
          <w:szCs w:val="28"/>
        </w:rPr>
        <w:t xml:space="preserve">The objective </w:t>
      </w:r>
      <w:r w:rsidR="005D479F" w:rsidRPr="009E1C7B">
        <w:rPr>
          <w:rFonts w:ascii="Times New Roman" w:hAnsi="Times New Roman" w:cs="Times New Roman"/>
          <w:sz w:val="28"/>
          <w:szCs w:val="28"/>
        </w:rPr>
        <w:t>of the RPF is to displace (</w:t>
      </w:r>
      <w:r w:rsidR="003D19AE" w:rsidRPr="009E1C7B">
        <w:rPr>
          <w:rFonts w:ascii="Times New Roman" w:hAnsi="Times New Roman" w:cs="Times New Roman"/>
          <w:sz w:val="28"/>
          <w:szCs w:val="28"/>
        </w:rPr>
        <w:t>or deprive of resources</w:t>
      </w:r>
      <w:r w:rsidR="005D479F" w:rsidRPr="009E1C7B">
        <w:rPr>
          <w:rFonts w:ascii="Times New Roman" w:hAnsi="Times New Roman" w:cs="Times New Roman"/>
          <w:sz w:val="28"/>
          <w:szCs w:val="28"/>
        </w:rPr>
        <w:t>) as few people as possible</w:t>
      </w:r>
      <w:r w:rsidR="003D19AE" w:rsidRPr="009E1C7B">
        <w:rPr>
          <w:rFonts w:ascii="Times New Roman" w:hAnsi="Times New Roman" w:cs="Times New Roman"/>
          <w:sz w:val="28"/>
          <w:szCs w:val="28"/>
        </w:rPr>
        <w:t>, as required by the Project,</w:t>
      </w:r>
      <w:r w:rsidR="005D479F" w:rsidRPr="009E1C7B">
        <w:rPr>
          <w:rFonts w:ascii="Times New Roman" w:hAnsi="Times New Roman" w:cs="Times New Roman"/>
          <w:sz w:val="28"/>
          <w:szCs w:val="28"/>
        </w:rPr>
        <w:t xml:space="preserve"> and to make sure that all the subprojects </w:t>
      </w:r>
      <w:r w:rsidR="00BA52DE" w:rsidRPr="009E1C7B">
        <w:rPr>
          <w:rFonts w:ascii="Times New Roman" w:hAnsi="Times New Roman" w:cs="Times New Roman"/>
          <w:sz w:val="28"/>
          <w:szCs w:val="28"/>
        </w:rPr>
        <w:t xml:space="preserve">are implemented </w:t>
      </w:r>
      <w:r w:rsidR="005D479F" w:rsidRPr="009E1C7B">
        <w:rPr>
          <w:rFonts w:ascii="Times New Roman" w:hAnsi="Times New Roman" w:cs="Times New Roman"/>
          <w:sz w:val="28"/>
          <w:szCs w:val="28"/>
        </w:rPr>
        <w:t>follow</w:t>
      </w:r>
      <w:r w:rsidR="00BA52DE" w:rsidRPr="009E1C7B">
        <w:rPr>
          <w:rFonts w:ascii="Times New Roman" w:hAnsi="Times New Roman" w:cs="Times New Roman"/>
          <w:sz w:val="28"/>
          <w:szCs w:val="28"/>
        </w:rPr>
        <w:t>ing</w:t>
      </w:r>
      <w:r w:rsidR="005D479F" w:rsidRPr="009E1C7B">
        <w:rPr>
          <w:rFonts w:ascii="Times New Roman" w:hAnsi="Times New Roman" w:cs="Times New Roman"/>
          <w:sz w:val="28"/>
          <w:szCs w:val="28"/>
        </w:rPr>
        <w:t xml:space="preserve"> the general principles of </w:t>
      </w:r>
      <w:r w:rsidR="003D19AE" w:rsidRPr="009E1C7B">
        <w:rPr>
          <w:rFonts w:ascii="Times New Roman" w:hAnsi="Times New Roman" w:cs="Times New Roman"/>
          <w:sz w:val="28"/>
          <w:szCs w:val="28"/>
        </w:rPr>
        <w:t xml:space="preserve">“doing no harm”, </w:t>
      </w:r>
      <w:r w:rsidR="005D479F" w:rsidRPr="009E1C7B">
        <w:rPr>
          <w:rFonts w:ascii="Times New Roman" w:hAnsi="Times New Roman" w:cs="Times New Roman"/>
          <w:sz w:val="28"/>
          <w:szCs w:val="28"/>
        </w:rPr>
        <w:t>avoiding or minimizing resettlement</w:t>
      </w:r>
      <w:r w:rsidR="00DB74FC" w:rsidRPr="009E1C7B">
        <w:rPr>
          <w:rFonts w:ascii="Times New Roman" w:hAnsi="Times New Roman" w:cs="Times New Roman"/>
          <w:sz w:val="28"/>
          <w:szCs w:val="28"/>
        </w:rPr>
        <w:t>.</w:t>
      </w:r>
    </w:p>
    <w:p w:rsidR="00FB2494" w:rsidRPr="009E1C7B" w:rsidRDefault="00FB2494" w:rsidP="00FB2494">
      <w:pPr>
        <w:spacing w:after="0" w:line="240" w:lineRule="auto"/>
        <w:jc w:val="both"/>
        <w:rPr>
          <w:rFonts w:ascii="Times New Roman" w:hAnsi="Times New Roman" w:cs="Times New Roman"/>
          <w:sz w:val="28"/>
          <w:szCs w:val="28"/>
          <w:u w:val="single"/>
        </w:rPr>
      </w:pPr>
    </w:p>
    <w:p w:rsidR="00FB2494" w:rsidRPr="009E1C7B" w:rsidRDefault="00A53E1A" w:rsidP="00FB2494">
      <w:pPr>
        <w:spacing w:after="0" w:line="240" w:lineRule="auto"/>
        <w:jc w:val="both"/>
        <w:rPr>
          <w:rFonts w:ascii="Times New Roman" w:hAnsi="Times New Roman" w:cs="Times New Roman"/>
          <w:b/>
          <w:sz w:val="28"/>
          <w:szCs w:val="28"/>
        </w:rPr>
      </w:pPr>
      <w:r w:rsidRPr="009E1C7B">
        <w:rPr>
          <w:rFonts w:ascii="Times New Roman" w:hAnsi="Times New Roman" w:cs="Times New Roman"/>
          <w:b/>
          <w:sz w:val="28"/>
          <w:szCs w:val="28"/>
        </w:rPr>
        <w:t>Project Description</w:t>
      </w:r>
    </w:p>
    <w:p w:rsidR="00FB2494" w:rsidRPr="009E1C7B" w:rsidRDefault="00FB2494" w:rsidP="00FB2494">
      <w:pPr>
        <w:spacing w:after="0" w:line="240" w:lineRule="auto"/>
        <w:jc w:val="both"/>
        <w:rPr>
          <w:rFonts w:ascii="Times New Roman" w:hAnsi="Times New Roman" w:cs="Times New Roman"/>
          <w:b/>
          <w:sz w:val="28"/>
          <w:szCs w:val="28"/>
        </w:rPr>
      </w:pPr>
    </w:p>
    <w:p w:rsidR="003D19AE" w:rsidRPr="009E1C7B" w:rsidRDefault="00BA52DE" w:rsidP="009E26C3">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Negotiations are underway between t</w:t>
      </w:r>
      <w:r w:rsidR="003D19AE" w:rsidRPr="009E1C7B">
        <w:rPr>
          <w:rFonts w:ascii="Times New Roman" w:hAnsi="Times New Roman" w:cs="Times New Roman"/>
          <w:sz w:val="28"/>
          <w:szCs w:val="28"/>
        </w:rPr>
        <w:t xml:space="preserve">he Government of the Republic of Belarus </w:t>
      </w:r>
      <w:r w:rsidRPr="009E1C7B">
        <w:rPr>
          <w:rFonts w:ascii="Times New Roman" w:hAnsi="Times New Roman" w:cs="Times New Roman"/>
          <w:sz w:val="28"/>
          <w:szCs w:val="28"/>
        </w:rPr>
        <w:t xml:space="preserve">and </w:t>
      </w:r>
      <w:r w:rsidR="003D19AE" w:rsidRPr="009E1C7B">
        <w:rPr>
          <w:rFonts w:ascii="Times New Roman" w:hAnsi="Times New Roman" w:cs="Times New Roman"/>
          <w:sz w:val="28"/>
          <w:szCs w:val="28"/>
        </w:rPr>
        <w:t xml:space="preserve">the World Bank regarding financial support to the proposed second project “Upgrading of </w:t>
      </w:r>
      <w:r w:rsidR="00513C3F" w:rsidRPr="009E1C7B">
        <w:rPr>
          <w:rFonts w:ascii="Times New Roman" w:hAnsi="Times New Roman" w:cs="Times New Roman"/>
          <w:sz w:val="28"/>
          <w:szCs w:val="28"/>
        </w:rPr>
        <w:t xml:space="preserve">the M6 </w:t>
      </w:r>
      <w:r w:rsidR="003D19AE" w:rsidRPr="009E1C7B">
        <w:rPr>
          <w:rFonts w:ascii="Times New Roman" w:hAnsi="Times New Roman" w:cs="Times New Roman"/>
          <w:sz w:val="28"/>
          <w:szCs w:val="28"/>
        </w:rPr>
        <w:t>Motor Road “Minsk-Grodno-Border of the Republic of Poland (</w:t>
      </w:r>
      <w:proofErr w:type="spellStart"/>
      <w:r w:rsidR="003D19AE" w:rsidRPr="009E1C7B">
        <w:rPr>
          <w:rFonts w:ascii="Times New Roman" w:hAnsi="Times New Roman" w:cs="Times New Roman"/>
          <w:sz w:val="28"/>
          <w:szCs w:val="28"/>
        </w:rPr>
        <w:t>Bruzgi</w:t>
      </w:r>
      <w:proofErr w:type="spellEnd"/>
      <w:r w:rsidR="003D19AE" w:rsidRPr="009E1C7B">
        <w:rPr>
          <w:rFonts w:ascii="Times New Roman" w:hAnsi="Times New Roman" w:cs="Times New Roman"/>
          <w:sz w:val="28"/>
          <w:szCs w:val="28"/>
        </w:rPr>
        <w:t xml:space="preserve">)” on the Section </w:t>
      </w:r>
      <w:r w:rsidR="00513C3F" w:rsidRPr="009E1C7B">
        <w:rPr>
          <w:rFonts w:ascii="Times New Roman" w:hAnsi="Times New Roman" w:cs="Times New Roman"/>
          <w:sz w:val="28"/>
          <w:szCs w:val="28"/>
        </w:rPr>
        <w:t xml:space="preserve">between km </w:t>
      </w:r>
      <w:r w:rsidR="003D19AE" w:rsidRPr="009E1C7B">
        <w:rPr>
          <w:rFonts w:ascii="Times New Roman" w:hAnsi="Times New Roman" w:cs="Times New Roman"/>
          <w:sz w:val="28"/>
          <w:szCs w:val="28"/>
        </w:rPr>
        <w:t>57.2 211” (hereinafter referred to as “the Project”).</w:t>
      </w:r>
    </w:p>
    <w:p w:rsidR="00C90AFB" w:rsidRPr="009E1C7B" w:rsidRDefault="00C90AFB" w:rsidP="00C90AFB">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The key objective of the Project is to reduce </w:t>
      </w:r>
      <w:r w:rsidR="001C0D1E" w:rsidRPr="009E1C7B">
        <w:rPr>
          <w:rFonts w:ascii="Times New Roman" w:hAnsi="Times New Roman" w:cs="Times New Roman"/>
          <w:sz w:val="28"/>
          <w:szCs w:val="28"/>
        </w:rPr>
        <w:t>traffic accident rates along with</w:t>
      </w:r>
      <w:r w:rsidRPr="009E1C7B">
        <w:rPr>
          <w:rFonts w:ascii="Times New Roman" w:hAnsi="Times New Roman" w:cs="Times New Roman"/>
          <w:sz w:val="28"/>
          <w:szCs w:val="28"/>
        </w:rPr>
        <w:t xml:space="preserve"> improv</w:t>
      </w:r>
      <w:r w:rsidR="001C0D1E" w:rsidRPr="009E1C7B">
        <w:rPr>
          <w:rFonts w:ascii="Times New Roman" w:hAnsi="Times New Roman" w:cs="Times New Roman"/>
          <w:sz w:val="28"/>
          <w:szCs w:val="28"/>
        </w:rPr>
        <w:t>ing</w:t>
      </w:r>
      <w:r w:rsidRPr="009E1C7B">
        <w:rPr>
          <w:rFonts w:ascii="Times New Roman" w:hAnsi="Times New Roman" w:cs="Times New Roman"/>
          <w:sz w:val="28"/>
          <w:szCs w:val="28"/>
        </w:rPr>
        <w:t xml:space="preserve"> access to the public road network</w:t>
      </w:r>
      <w:r w:rsidR="001C0D1E" w:rsidRPr="009E1C7B">
        <w:rPr>
          <w:rFonts w:ascii="Times New Roman" w:hAnsi="Times New Roman" w:cs="Times New Roman"/>
          <w:sz w:val="28"/>
          <w:szCs w:val="28"/>
        </w:rPr>
        <w:t xml:space="preserve"> of the Republic of Belarus</w:t>
      </w:r>
      <w:r w:rsidRPr="009E1C7B">
        <w:rPr>
          <w:rFonts w:ascii="Times New Roman" w:hAnsi="Times New Roman" w:cs="Times New Roman"/>
          <w:sz w:val="28"/>
          <w:szCs w:val="28"/>
        </w:rPr>
        <w:t xml:space="preserve">, their operating conditions and road safety </w:t>
      </w:r>
      <w:r w:rsidR="001C0D1E" w:rsidRPr="009E1C7B">
        <w:rPr>
          <w:rFonts w:ascii="Times New Roman" w:hAnsi="Times New Roman" w:cs="Times New Roman"/>
          <w:sz w:val="28"/>
          <w:szCs w:val="28"/>
        </w:rPr>
        <w:t>through</w:t>
      </w:r>
      <w:r w:rsidRPr="009E1C7B">
        <w:rPr>
          <w:rFonts w:ascii="Times New Roman" w:hAnsi="Times New Roman" w:cs="Times New Roman"/>
          <w:sz w:val="28"/>
          <w:szCs w:val="28"/>
        </w:rPr>
        <w:t xml:space="preserve"> </w:t>
      </w:r>
      <w:r w:rsidR="009E1C7B" w:rsidRPr="009E1C7B">
        <w:rPr>
          <w:rFonts w:ascii="Times New Roman" w:hAnsi="Times New Roman" w:cs="Times New Roman"/>
          <w:sz w:val="28"/>
          <w:szCs w:val="28"/>
        </w:rPr>
        <w:t>upgrading</w:t>
      </w:r>
      <w:r w:rsidRPr="009E1C7B">
        <w:rPr>
          <w:rFonts w:ascii="Times New Roman" w:hAnsi="Times New Roman" w:cs="Times New Roman"/>
          <w:sz w:val="28"/>
          <w:szCs w:val="28"/>
        </w:rPr>
        <w:t xml:space="preserve"> and </w:t>
      </w:r>
      <w:r w:rsidR="001C0D1E" w:rsidRPr="009E1C7B">
        <w:rPr>
          <w:rFonts w:ascii="Times New Roman" w:hAnsi="Times New Roman" w:cs="Times New Roman"/>
          <w:sz w:val="28"/>
          <w:szCs w:val="28"/>
        </w:rPr>
        <w:t>modernization of</w:t>
      </w:r>
      <w:r w:rsidRPr="009E1C7B">
        <w:rPr>
          <w:rFonts w:ascii="Times New Roman" w:hAnsi="Times New Roman" w:cs="Times New Roman"/>
          <w:sz w:val="28"/>
          <w:szCs w:val="28"/>
        </w:rPr>
        <w:t xml:space="preserve"> </w:t>
      </w:r>
      <w:r w:rsidR="001C0D1E" w:rsidRPr="009E1C7B">
        <w:rPr>
          <w:rFonts w:ascii="Times New Roman" w:hAnsi="Times New Roman" w:cs="Times New Roman"/>
          <w:sz w:val="28"/>
          <w:szCs w:val="28"/>
        </w:rPr>
        <w:t xml:space="preserve">road </w:t>
      </w:r>
      <w:r w:rsidRPr="009E1C7B">
        <w:rPr>
          <w:rFonts w:ascii="Times New Roman" w:hAnsi="Times New Roman" w:cs="Times New Roman"/>
          <w:sz w:val="28"/>
          <w:szCs w:val="28"/>
        </w:rPr>
        <w:t xml:space="preserve">sections </w:t>
      </w:r>
      <w:r w:rsidR="00513C3F" w:rsidRPr="009E1C7B">
        <w:rPr>
          <w:rFonts w:ascii="Times New Roman" w:hAnsi="Times New Roman" w:cs="Times New Roman"/>
          <w:sz w:val="28"/>
          <w:szCs w:val="28"/>
        </w:rPr>
        <w:t>between km</w:t>
      </w:r>
      <w:r w:rsidR="001C0D1E" w:rsidRPr="009E1C7B">
        <w:rPr>
          <w:rFonts w:ascii="Times New Roman" w:hAnsi="Times New Roman" w:cs="Times New Roman"/>
          <w:sz w:val="28"/>
          <w:szCs w:val="28"/>
        </w:rPr>
        <w:t xml:space="preserve"> 57.02 </w:t>
      </w:r>
      <w:r w:rsidR="00513C3F" w:rsidRPr="009E1C7B">
        <w:rPr>
          <w:rFonts w:ascii="Times New Roman" w:hAnsi="Times New Roman" w:cs="Times New Roman"/>
          <w:sz w:val="28"/>
          <w:szCs w:val="28"/>
        </w:rPr>
        <w:t>-</w:t>
      </w:r>
      <w:r w:rsidR="001C0D1E" w:rsidRPr="009E1C7B">
        <w:rPr>
          <w:rFonts w:ascii="Times New Roman" w:hAnsi="Times New Roman" w:cs="Times New Roman"/>
          <w:sz w:val="28"/>
          <w:szCs w:val="28"/>
        </w:rPr>
        <w:t xml:space="preserve"> 211.00 on</w:t>
      </w:r>
      <w:r w:rsidRPr="009E1C7B">
        <w:rPr>
          <w:rFonts w:ascii="Times New Roman" w:hAnsi="Times New Roman" w:cs="Times New Roman"/>
          <w:sz w:val="28"/>
          <w:szCs w:val="28"/>
        </w:rPr>
        <w:t xml:space="preserve"> </w:t>
      </w:r>
      <w:r w:rsidR="001C0D1E" w:rsidRPr="009E1C7B">
        <w:rPr>
          <w:rFonts w:ascii="Times New Roman" w:hAnsi="Times New Roman" w:cs="Times New Roman"/>
          <w:sz w:val="28"/>
          <w:szCs w:val="28"/>
        </w:rPr>
        <w:t xml:space="preserve">the M-6 </w:t>
      </w:r>
      <w:r w:rsidRPr="009E1C7B">
        <w:rPr>
          <w:rFonts w:ascii="Times New Roman" w:hAnsi="Times New Roman" w:cs="Times New Roman"/>
          <w:sz w:val="28"/>
          <w:szCs w:val="28"/>
        </w:rPr>
        <w:t xml:space="preserve">highway and </w:t>
      </w:r>
      <w:r w:rsidR="001C0D1E" w:rsidRPr="009E1C7B">
        <w:rPr>
          <w:rFonts w:ascii="Times New Roman" w:hAnsi="Times New Roman" w:cs="Times New Roman"/>
          <w:sz w:val="28"/>
          <w:szCs w:val="28"/>
        </w:rPr>
        <w:t>elimination of key black</w:t>
      </w:r>
      <w:r w:rsidR="00BA52DE" w:rsidRPr="009E1C7B">
        <w:rPr>
          <w:rFonts w:ascii="Times New Roman" w:hAnsi="Times New Roman" w:cs="Times New Roman"/>
          <w:sz w:val="28"/>
          <w:szCs w:val="28"/>
        </w:rPr>
        <w:t xml:space="preserve"> </w:t>
      </w:r>
      <w:r w:rsidR="001C0D1E" w:rsidRPr="009E1C7B">
        <w:rPr>
          <w:rFonts w:ascii="Times New Roman" w:hAnsi="Times New Roman" w:cs="Times New Roman"/>
          <w:sz w:val="28"/>
          <w:szCs w:val="28"/>
        </w:rPr>
        <w:t xml:space="preserve">spots </w:t>
      </w:r>
      <w:r w:rsidRPr="009E1C7B">
        <w:rPr>
          <w:rFonts w:ascii="Times New Roman" w:hAnsi="Times New Roman" w:cs="Times New Roman"/>
          <w:sz w:val="28"/>
          <w:szCs w:val="28"/>
        </w:rPr>
        <w:t xml:space="preserve"> </w:t>
      </w:r>
      <w:r w:rsidR="001C0D1E" w:rsidRPr="009E1C7B">
        <w:rPr>
          <w:rFonts w:ascii="Times New Roman" w:hAnsi="Times New Roman" w:cs="Times New Roman"/>
          <w:sz w:val="28"/>
          <w:szCs w:val="28"/>
        </w:rPr>
        <w:t>that have been identified by RUE “</w:t>
      </w:r>
      <w:proofErr w:type="spellStart"/>
      <w:r w:rsidRPr="009E1C7B">
        <w:rPr>
          <w:rFonts w:ascii="Times New Roman" w:hAnsi="Times New Roman" w:cs="Times New Roman"/>
          <w:sz w:val="28"/>
          <w:szCs w:val="28"/>
        </w:rPr>
        <w:t>Minskavtodor</w:t>
      </w:r>
      <w:proofErr w:type="spellEnd"/>
      <w:r w:rsidRPr="009E1C7B">
        <w:rPr>
          <w:rFonts w:ascii="Times New Roman" w:hAnsi="Times New Roman" w:cs="Times New Roman"/>
          <w:sz w:val="28"/>
          <w:szCs w:val="28"/>
        </w:rPr>
        <w:t xml:space="preserve"> Center</w:t>
      </w:r>
      <w:r w:rsidR="001C0D1E" w:rsidRPr="009E1C7B">
        <w:rPr>
          <w:rFonts w:ascii="Times New Roman" w:hAnsi="Times New Roman" w:cs="Times New Roman"/>
          <w:sz w:val="28"/>
          <w:szCs w:val="28"/>
        </w:rPr>
        <w:t>”</w:t>
      </w:r>
      <w:r w:rsidRPr="009E1C7B">
        <w:rPr>
          <w:rFonts w:ascii="Times New Roman" w:hAnsi="Times New Roman" w:cs="Times New Roman"/>
          <w:sz w:val="28"/>
          <w:szCs w:val="28"/>
        </w:rPr>
        <w:t xml:space="preserve"> and RUE </w:t>
      </w:r>
      <w:r w:rsidR="001C0D1E" w:rsidRPr="009E1C7B">
        <w:rPr>
          <w:rFonts w:ascii="Times New Roman" w:hAnsi="Times New Roman" w:cs="Times New Roman"/>
          <w:sz w:val="28"/>
          <w:szCs w:val="28"/>
        </w:rPr>
        <w:t>“</w:t>
      </w:r>
      <w:proofErr w:type="spellStart"/>
      <w:r w:rsidRPr="009E1C7B">
        <w:rPr>
          <w:rFonts w:ascii="Times New Roman" w:hAnsi="Times New Roman" w:cs="Times New Roman"/>
          <w:sz w:val="28"/>
          <w:szCs w:val="28"/>
        </w:rPr>
        <w:t>Grodnovavtodor</w:t>
      </w:r>
      <w:proofErr w:type="spellEnd"/>
      <w:r w:rsidR="001C0D1E" w:rsidRPr="009E1C7B">
        <w:rPr>
          <w:rFonts w:ascii="Times New Roman" w:hAnsi="Times New Roman" w:cs="Times New Roman"/>
          <w:sz w:val="28"/>
          <w:szCs w:val="28"/>
        </w:rPr>
        <w:t>”</w:t>
      </w:r>
      <w:r w:rsidRPr="009E1C7B">
        <w:rPr>
          <w:rFonts w:ascii="Times New Roman" w:hAnsi="Times New Roman" w:cs="Times New Roman"/>
          <w:sz w:val="28"/>
          <w:szCs w:val="28"/>
        </w:rPr>
        <w:t xml:space="preserve"> over the </w:t>
      </w:r>
      <w:r w:rsidR="001C0D1E" w:rsidRPr="009E1C7B">
        <w:rPr>
          <w:rFonts w:ascii="Times New Roman" w:hAnsi="Times New Roman" w:cs="Times New Roman"/>
          <w:sz w:val="28"/>
          <w:szCs w:val="28"/>
        </w:rPr>
        <w:t xml:space="preserve">entire length of the </w:t>
      </w:r>
      <w:r w:rsidRPr="009E1C7B">
        <w:rPr>
          <w:rFonts w:ascii="Times New Roman" w:hAnsi="Times New Roman" w:cs="Times New Roman"/>
          <w:sz w:val="28"/>
          <w:szCs w:val="28"/>
        </w:rPr>
        <w:t xml:space="preserve">road in Minsk and Grodno </w:t>
      </w:r>
      <w:r w:rsidR="001C0D1E" w:rsidRPr="009E1C7B">
        <w:rPr>
          <w:rFonts w:ascii="Times New Roman" w:hAnsi="Times New Roman" w:cs="Times New Roman"/>
          <w:sz w:val="28"/>
          <w:szCs w:val="28"/>
        </w:rPr>
        <w:t>oblasts;</w:t>
      </w:r>
      <w:r w:rsidRPr="009E1C7B">
        <w:rPr>
          <w:rFonts w:ascii="Times New Roman" w:hAnsi="Times New Roman" w:cs="Times New Roman"/>
          <w:sz w:val="28"/>
          <w:szCs w:val="28"/>
        </w:rPr>
        <w:t xml:space="preserve"> increasing the </w:t>
      </w:r>
      <w:r w:rsidR="001C0D1E" w:rsidRPr="009E1C7B">
        <w:rPr>
          <w:rFonts w:ascii="Times New Roman" w:hAnsi="Times New Roman" w:cs="Times New Roman"/>
          <w:sz w:val="28"/>
          <w:szCs w:val="28"/>
        </w:rPr>
        <w:t xml:space="preserve">throughput capacity for </w:t>
      </w:r>
      <w:r w:rsidRPr="009E1C7B">
        <w:rPr>
          <w:rFonts w:ascii="Times New Roman" w:hAnsi="Times New Roman" w:cs="Times New Roman"/>
          <w:sz w:val="28"/>
          <w:szCs w:val="28"/>
        </w:rPr>
        <w:t>transit transport</w:t>
      </w:r>
      <w:r w:rsidR="001C0D1E" w:rsidRPr="009E1C7B">
        <w:rPr>
          <w:rFonts w:ascii="Times New Roman" w:hAnsi="Times New Roman" w:cs="Times New Roman"/>
          <w:sz w:val="28"/>
          <w:szCs w:val="28"/>
        </w:rPr>
        <w:t>; and mitigating</w:t>
      </w:r>
      <w:r w:rsidRPr="009E1C7B">
        <w:rPr>
          <w:rFonts w:ascii="Times New Roman" w:hAnsi="Times New Roman" w:cs="Times New Roman"/>
          <w:sz w:val="28"/>
          <w:szCs w:val="28"/>
        </w:rPr>
        <w:t xml:space="preserve"> </w:t>
      </w:r>
      <w:r w:rsidR="001C0D1E" w:rsidRPr="009E1C7B">
        <w:rPr>
          <w:rFonts w:ascii="Times New Roman" w:hAnsi="Times New Roman" w:cs="Times New Roman"/>
          <w:sz w:val="28"/>
          <w:szCs w:val="28"/>
        </w:rPr>
        <w:t>adverse environmental</w:t>
      </w:r>
      <w:r w:rsidRPr="009E1C7B">
        <w:rPr>
          <w:rFonts w:ascii="Times New Roman" w:hAnsi="Times New Roman" w:cs="Times New Roman"/>
          <w:sz w:val="28"/>
          <w:szCs w:val="28"/>
        </w:rPr>
        <w:t xml:space="preserve"> impact</w:t>
      </w:r>
      <w:r w:rsidR="001C0D1E" w:rsidRPr="009E1C7B">
        <w:rPr>
          <w:rFonts w:ascii="Times New Roman" w:hAnsi="Times New Roman" w:cs="Times New Roman"/>
          <w:sz w:val="28"/>
          <w:szCs w:val="28"/>
        </w:rPr>
        <w:t>s</w:t>
      </w:r>
      <w:r w:rsidRPr="009E1C7B">
        <w:rPr>
          <w:rFonts w:ascii="Times New Roman" w:hAnsi="Times New Roman" w:cs="Times New Roman"/>
          <w:sz w:val="28"/>
          <w:szCs w:val="28"/>
        </w:rPr>
        <w:t xml:space="preserve">. </w:t>
      </w:r>
    </w:p>
    <w:p w:rsidR="00C90AFB" w:rsidRPr="009E1C7B" w:rsidRDefault="00C90AFB" w:rsidP="00C90AFB">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lastRenderedPageBreak/>
        <w:t>Th</w:t>
      </w:r>
      <w:r w:rsidR="001C0D1E" w:rsidRPr="009E1C7B">
        <w:rPr>
          <w:rFonts w:ascii="Times New Roman" w:hAnsi="Times New Roman" w:cs="Times New Roman"/>
          <w:sz w:val="28"/>
          <w:szCs w:val="28"/>
        </w:rPr>
        <w:t>e P</w:t>
      </w:r>
      <w:r w:rsidRPr="009E1C7B">
        <w:rPr>
          <w:rFonts w:ascii="Times New Roman" w:hAnsi="Times New Roman" w:cs="Times New Roman"/>
          <w:sz w:val="28"/>
          <w:szCs w:val="28"/>
        </w:rPr>
        <w:t xml:space="preserve">roject </w:t>
      </w:r>
      <w:r w:rsidR="001C0D1E" w:rsidRPr="009E1C7B">
        <w:rPr>
          <w:rFonts w:ascii="Times New Roman" w:hAnsi="Times New Roman" w:cs="Times New Roman"/>
          <w:sz w:val="28"/>
          <w:szCs w:val="28"/>
        </w:rPr>
        <w:t>consists of two main components</w:t>
      </w:r>
      <w:r w:rsidRPr="009E1C7B">
        <w:rPr>
          <w:rFonts w:ascii="Times New Roman" w:hAnsi="Times New Roman" w:cs="Times New Roman"/>
          <w:sz w:val="28"/>
          <w:szCs w:val="28"/>
        </w:rPr>
        <w:t>: (</w:t>
      </w:r>
      <w:proofErr w:type="spellStart"/>
      <w:r w:rsidRPr="009E1C7B">
        <w:rPr>
          <w:rFonts w:ascii="Times New Roman" w:hAnsi="Times New Roman" w:cs="Times New Roman"/>
          <w:sz w:val="28"/>
          <w:szCs w:val="28"/>
        </w:rPr>
        <w:t>i</w:t>
      </w:r>
      <w:proofErr w:type="spellEnd"/>
      <w:r w:rsidRPr="009E1C7B">
        <w:rPr>
          <w:rFonts w:ascii="Times New Roman" w:hAnsi="Times New Roman" w:cs="Times New Roman"/>
          <w:sz w:val="28"/>
          <w:szCs w:val="28"/>
        </w:rPr>
        <w:t xml:space="preserve">) </w:t>
      </w:r>
      <w:r w:rsidR="00513C3F" w:rsidRPr="009E1C7B">
        <w:rPr>
          <w:rFonts w:ascii="Times New Roman" w:hAnsi="Times New Roman" w:cs="Times New Roman"/>
          <w:sz w:val="28"/>
          <w:szCs w:val="28"/>
        </w:rPr>
        <w:t>upgrading and modernization of the road section from the existing two-lane to a four-lane carriageway (to meet Category 1 standards); and</w:t>
      </w:r>
      <w:r w:rsidRPr="009E1C7B">
        <w:rPr>
          <w:rFonts w:ascii="Times New Roman" w:hAnsi="Times New Roman" w:cs="Times New Roman"/>
          <w:sz w:val="28"/>
          <w:szCs w:val="28"/>
        </w:rPr>
        <w:t xml:space="preserve"> (ii) strengthening </w:t>
      </w:r>
      <w:r w:rsidR="00513C3F" w:rsidRPr="009E1C7B">
        <w:rPr>
          <w:rFonts w:ascii="Times New Roman" w:hAnsi="Times New Roman" w:cs="Times New Roman"/>
          <w:sz w:val="28"/>
          <w:szCs w:val="28"/>
        </w:rPr>
        <w:t xml:space="preserve">of </w:t>
      </w:r>
      <w:r w:rsidRPr="009E1C7B">
        <w:rPr>
          <w:rFonts w:ascii="Times New Roman" w:hAnsi="Times New Roman" w:cs="Times New Roman"/>
          <w:sz w:val="28"/>
          <w:szCs w:val="28"/>
        </w:rPr>
        <w:t xml:space="preserve">the institutional capacity of the road and transport sector </w:t>
      </w:r>
      <w:r w:rsidR="00513C3F" w:rsidRPr="009E1C7B">
        <w:rPr>
          <w:rFonts w:ascii="Times New Roman" w:hAnsi="Times New Roman" w:cs="Times New Roman"/>
          <w:sz w:val="28"/>
          <w:szCs w:val="28"/>
        </w:rPr>
        <w:t>in</w:t>
      </w:r>
      <w:r w:rsidRPr="009E1C7B">
        <w:rPr>
          <w:rFonts w:ascii="Times New Roman" w:hAnsi="Times New Roman" w:cs="Times New Roman"/>
          <w:sz w:val="28"/>
          <w:szCs w:val="28"/>
        </w:rPr>
        <w:t xml:space="preserve"> the Republic of Belarus.</w:t>
      </w:r>
    </w:p>
    <w:p w:rsidR="00C90AFB" w:rsidRPr="009E1C7B" w:rsidRDefault="00C90AFB" w:rsidP="00C90AFB">
      <w:pPr>
        <w:spacing w:after="0" w:line="240" w:lineRule="auto"/>
        <w:ind w:firstLine="1134"/>
        <w:jc w:val="both"/>
        <w:rPr>
          <w:rFonts w:ascii="Times New Roman" w:hAnsi="Times New Roman" w:cs="Times New Roman"/>
          <w:sz w:val="28"/>
          <w:szCs w:val="28"/>
        </w:rPr>
      </w:pPr>
    </w:p>
    <w:p w:rsidR="00C90AFB" w:rsidRPr="009E1C7B" w:rsidRDefault="00513C3F" w:rsidP="00C90AFB">
      <w:pPr>
        <w:spacing w:after="0" w:line="240" w:lineRule="auto"/>
        <w:ind w:firstLine="1134"/>
        <w:jc w:val="both"/>
        <w:rPr>
          <w:rFonts w:ascii="Times New Roman" w:hAnsi="Times New Roman" w:cs="Times New Roman"/>
          <w:b/>
          <w:sz w:val="28"/>
          <w:szCs w:val="28"/>
          <w:u w:val="single"/>
        </w:rPr>
      </w:pPr>
      <w:proofErr w:type="gramStart"/>
      <w:r w:rsidRPr="009E1C7B">
        <w:rPr>
          <w:rFonts w:ascii="Times New Roman" w:hAnsi="Times New Roman" w:cs="Times New Roman"/>
          <w:b/>
          <w:sz w:val="28"/>
          <w:szCs w:val="28"/>
          <w:u w:val="single"/>
        </w:rPr>
        <w:t>Component 1</w:t>
      </w:r>
      <w:r w:rsidR="00C90AFB" w:rsidRPr="009E1C7B">
        <w:rPr>
          <w:rFonts w:ascii="Times New Roman" w:hAnsi="Times New Roman" w:cs="Times New Roman"/>
          <w:b/>
          <w:sz w:val="28"/>
          <w:szCs w:val="28"/>
          <w:u w:val="single"/>
        </w:rPr>
        <w:t>.</w:t>
      </w:r>
      <w:proofErr w:type="gramEnd"/>
      <w:r w:rsidR="00C90AFB" w:rsidRPr="009E1C7B">
        <w:rPr>
          <w:rFonts w:ascii="Times New Roman" w:hAnsi="Times New Roman" w:cs="Times New Roman"/>
          <w:b/>
          <w:sz w:val="28"/>
          <w:szCs w:val="28"/>
          <w:u w:val="single"/>
        </w:rPr>
        <w:t xml:space="preserve"> </w:t>
      </w:r>
      <w:proofErr w:type="gramStart"/>
      <w:r w:rsidR="009E1C7B" w:rsidRPr="009E1C7B">
        <w:rPr>
          <w:rFonts w:ascii="Times New Roman" w:hAnsi="Times New Roman" w:cs="Times New Roman"/>
          <w:b/>
          <w:sz w:val="28"/>
          <w:szCs w:val="28"/>
          <w:u w:val="single"/>
        </w:rPr>
        <w:t>Upgrading</w:t>
      </w:r>
      <w:r w:rsidR="00C90AFB" w:rsidRPr="009E1C7B">
        <w:rPr>
          <w:rFonts w:ascii="Times New Roman" w:hAnsi="Times New Roman" w:cs="Times New Roman"/>
          <w:b/>
          <w:sz w:val="28"/>
          <w:szCs w:val="28"/>
          <w:u w:val="single"/>
        </w:rPr>
        <w:t xml:space="preserve"> and modernization </w:t>
      </w:r>
      <w:r w:rsidRPr="009E1C7B">
        <w:rPr>
          <w:rFonts w:ascii="Times New Roman" w:hAnsi="Times New Roman" w:cs="Times New Roman"/>
          <w:b/>
          <w:sz w:val="28"/>
          <w:szCs w:val="28"/>
          <w:u w:val="single"/>
        </w:rPr>
        <w:t>of the M6 Motor Road “Minsk-Grodno-Border of the Republic of Poland (</w:t>
      </w:r>
      <w:proofErr w:type="spellStart"/>
      <w:r w:rsidRPr="009E1C7B">
        <w:rPr>
          <w:rFonts w:ascii="Times New Roman" w:hAnsi="Times New Roman" w:cs="Times New Roman"/>
          <w:b/>
          <w:sz w:val="28"/>
          <w:szCs w:val="28"/>
          <w:u w:val="single"/>
        </w:rPr>
        <w:t>Bruzgi</w:t>
      </w:r>
      <w:proofErr w:type="spellEnd"/>
      <w:r w:rsidRPr="009E1C7B">
        <w:rPr>
          <w:rFonts w:ascii="Times New Roman" w:hAnsi="Times New Roman" w:cs="Times New Roman"/>
          <w:b/>
          <w:sz w:val="28"/>
          <w:szCs w:val="28"/>
          <w:u w:val="single"/>
        </w:rPr>
        <w:t>)” on the Section between km 57.2 211</w:t>
      </w:r>
      <w:r w:rsidR="00C90AFB" w:rsidRPr="009E1C7B">
        <w:rPr>
          <w:rFonts w:ascii="Times New Roman" w:hAnsi="Times New Roman" w:cs="Times New Roman"/>
          <w:b/>
          <w:sz w:val="28"/>
          <w:szCs w:val="28"/>
          <w:u w:val="single"/>
        </w:rPr>
        <w:t>.</w:t>
      </w:r>
      <w:proofErr w:type="gramEnd"/>
    </w:p>
    <w:p w:rsidR="009C07DE" w:rsidRPr="009E1C7B" w:rsidRDefault="00AB1772" w:rsidP="009C07DE">
      <w:pPr>
        <w:spacing w:after="0" w:line="240" w:lineRule="auto"/>
        <w:ind w:firstLine="1134"/>
        <w:jc w:val="both"/>
        <w:rPr>
          <w:rFonts w:ascii="Times New Roman" w:hAnsi="Times New Roman" w:cs="Times New Roman"/>
          <w:sz w:val="28"/>
          <w:szCs w:val="28"/>
        </w:rPr>
      </w:pPr>
      <w:r w:rsidRPr="009C07DE">
        <w:rPr>
          <w:rFonts w:ascii="Times New Roman" w:hAnsi="Times New Roman" w:cs="Times New Roman"/>
          <w:b/>
          <w:sz w:val="28"/>
          <w:szCs w:val="28"/>
        </w:rPr>
        <w:t>C</w:t>
      </w:r>
      <w:r w:rsidR="00C90AFB" w:rsidRPr="009C07DE">
        <w:rPr>
          <w:rFonts w:ascii="Times New Roman" w:hAnsi="Times New Roman" w:cs="Times New Roman"/>
          <w:b/>
          <w:sz w:val="28"/>
          <w:szCs w:val="28"/>
        </w:rPr>
        <w:t>omponent</w:t>
      </w:r>
      <w:r w:rsidRPr="009C07DE">
        <w:rPr>
          <w:rFonts w:ascii="Times New Roman" w:hAnsi="Times New Roman" w:cs="Times New Roman"/>
          <w:b/>
          <w:sz w:val="28"/>
          <w:szCs w:val="28"/>
        </w:rPr>
        <w:t xml:space="preserve"> 1</w:t>
      </w:r>
      <w:r w:rsidR="00C90AFB" w:rsidRPr="009E1C7B">
        <w:rPr>
          <w:rFonts w:ascii="Times New Roman" w:hAnsi="Times New Roman" w:cs="Times New Roman"/>
          <w:sz w:val="28"/>
          <w:szCs w:val="28"/>
        </w:rPr>
        <w:t xml:space="preserve"> will </w:t>
      </w:r>
      <w:r w:rsidRPr="009E1C7B">
        <w:rPr>
          <w:rFonts w:ascii="Times New Roman" w:hAnsi="Times New Roman" w:cs="Times New Roman"/>
          <w:sz w:val="28"/>
          <w:szCs w:val="28"/>
        </w:rPr>
        <w:t>finance</w:t>
      </w:r>
      <w:r w:rsidR="00C90AFB" w:rsidRPr="009E1C7B">
        <w:rPr>
          <w:rFonts w:ascii="Times New Roman" w:hAnsi="Times New Roman" w:cs="Times New Roman"/>
          <w:sz w:val="28"/>
          <w:szCs w:val="28"/>
        </w:rPr>
        <w:t xml:space="preserve"> </w:t>
      </w:r>
      <w:r w:rsidRPr="009E1C7B">
        <w:rPr>
          <w:rFonts w:ascii="Times New Roman" w:hAnsi="Times New Roman" w:cs="Times New Roman"/>
          <w:sz w:val="28"/>
          <w:szCs w:val="28"/>
        </w:rPr>
        <w:t xml:space="preserve">upgrading and modernization of the </w:t>
      </w:r>
      <w:r w:rsidR="00C90AFB" w:rsidRPr="009E1C7B">
        <w:rPr>
          <w:rFonts w:ascii="Times New Roman" w:hAnsi="Times New Roman" w:cs="Times New Roman"/>
          <w:sz w:val="28"/>
          <w:szCs w:val="28"/>
        </w:rPr>
        <w:t xml:space="preserve">M6 road section </w:t>
      </w:r>
      <w:r w:rsidRPr="009E1C7B">
        <w:rPr>
          <w:rFonts w:ascii="Times New Roman" w:hAnsi="Times New Roman" w:cs="Times New Roman"/>
          <w:sz w:val="28"/>
          <w:szCs w:val="28"/>
        </w:rPr>
        <w:t>between km 57.02 - 211.00</w:t>
      </w:r>
      <w:r w:rsidR="00C90AFB" w:rsidRPr="009E1C7B">
        <w:rPr>
          <w:rFonts w:ascii="Times New Roman" w:hAnsi="Times New Roman" w:cs="Times New Roman"/>
          <w:sz w:val="28"/>
          <w:szCs w:val="28"/>
        </w:rPr>
        <w:t xml:space="preserve">. </w:t>
      </w:r>
      <w:r w:rsidR="009C07DE">
        <w:rPr>
          <w:rFonts w:ascii="Times New Roman" w:hAnsi="Times New Roman" w:cs="Times New Roman"/>
          <w:sz w:val="28"/>
          <w:szCs w:val="28"/>
        </w:rPr>
        <w:t>The land acquisition will be required for the implementation of this component.</w:t>
      </w:r>
    </w:p>
    <w:p w:rsidR="00C90AFB" w:rsidRPr="009E1C7B" w:rsidRDefault="00AB1772" w:rsidP="00C90AFB">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This section currently has the highest freight and passenger traffic rates within the public road </w:t>
      </w:r>
      <w:r w:rsidR="00C90AFB" w:rsidRPr="009E1C7B">
        <w:rPr>
          <w:rFonts w:ascii="Times New Roman" w:hAnsi="Times New Roman" w:cs="Times New Roman"/>
          <w:sz w:val="28"/>
          <w:szCs w:val="28"/>
        </w:rPr>
        <w:t>network</w:t>
      </w:r>
      <w:r w:rsidRPr="009E1C7B">
        <w:rPr>
          <w:rFonts w:ascii="Times New Roman" w:hAnsi="Times New Roman" w:cs="Times New Roman"/>
          <w:sz w:val="28"/>
          <w:szCs w:val="28"/>
        </w:rPr>
        <w:t>,</w:t>
      </w:r>
      <w:r w:rsidR="00C90AFB" w:rsidRPr="009E1C7B">
        <w:rPr>
          <w:rFonts w:ascii="Times New Roman" w:hAnsi="Times New Roman" w:cs="Times New Roman"/>
          <w:sz w:val="28"/>
          <w:szCs w:val="28"/>
        </w:rPr>
        <w:t xml:space="preserve"> with high traffic</w:t>
      </w:r>
      <w:r w:rsidRPr="009E1C7B">
        <w:rPr>
          <w:rFonts w:ascii="Times New Roman" w:hAnsi="Times New Roman" w:cs="Times New Roman"/>
          <w:sz w:val="28"/>
          <w:szCs w:val="28"/>
        </w:rPr>
        <w:t xml:space="preserve"> intensity</w:t>
      </w:r>
      <w:r w:rsidR="00C90AFB" w:rsidRPr="009E1C7B">
        <w:rPr>
          <w:rFonts w:ascii="Times New Roman" w:hAnsi="Times New Roman" w:cs="Times New Roman"/>
          <w:sz w:val="28"/>
          <w:szCs w:val="28"/>
        </w:rPr>
        <w:t xml:space="preserve"> and increased </w:t>
      </w:r>
      <w:r w:rsidRPr="009E1C7B">
        <w:rPr>
          <w:rFonts w:ascii="Times New Roman" w:hAnsi="Times New Roman" w:cs="Times New Roman"/>
          <w:sz w:val="28"/>
          <w:szCs w:val="28"/>
        </w:rPr>
        <w:t xml:space="preserve">risk </w:t>
      </w:r>
      <w:r w:rsidR="00C90AFB" w:rsidRPr="009E1C7B">
        <w:rPr>
          <w:rFonts w:ascii="Times New Roman" w:hAnsi="Times New Roman" w:cs="Times New Roman"/>
          <w:sz w:val="28"/>
          <w:szCs w:val="28"/>
        </w:rPr>
        <w:t xml:space="preserve">levels. This road connects western </w:t>
      </w:r>
      <w:r w:rsidRPr="009E1C7B">
        <w:rPr>
          <w:rFonts w:ascii="Times New Roman" w:hAnsi="Times New Roman" w:cs="Times New Roman"/>
          <w:sz w:val="28"/>
          <w:szCs w:val="28"/>
        </w:rPr>
        <w:t xml:space="preserve">regions of </w:t>
      </w:r>
      <w:r w:rsidR="00C90AFB" w:rsidRPr="009E1C7B">
        <w:rPr>
          <w:rFonts w:ascii="Times New Roman" w:hAnsi="Times New Roman" w:cs="Times New Roman"/>
          <w:sz w:val="28"/>
          <w:szCs w:val="28"/>
        </w:rPr>
        <w:t xml:space="preserve">Belarus (northern areas of the Republic of Poland) </w:t>
      </w:r>
      <w:r w:rsidRPr="009E1C7B">
        <w:rPr>
          <w:rFonts w:ascii="Times New Roman" w:hAnsi="Times New Roman" w:cs="Times New Roman"/>
          <w:sz w:val="28"/>
          <w:szCs w:val="28"/>
        </w:rPr>
        <w:t>to</w:t>
      </w:r>
      <w:r w:rsidR="00C90AFB" w:rsidRPr="009E1C7B">
        <w:rPr>
          <w:rFonts w:ascii="Times New Roman" w:hAnsi="Times New Roman" w:cs="Times New Roman"/>
          <w:sz w:val="28"/>
          <w:szCs w:val="28"/>
        </w:rPr>
        <w:t xml:space="preserve"> the central </w:t>
      </w:r>
      <w:r w:rsidRPr="009E1C7B">
        <w:rPr>
          <w:rFonts w:ascii="Times New Roman" w:hAnsi="Times New Roman" w:cs="Times New Roman"/>
          <w:sz w:val="28"/>
          <w:szCs w:val="28"/>
        </w:rPr>
        <w:t>part</w:t>
      </w:r>
      <w:r w:rsidR="00C90AFB" w:rsidRPr="009E1C7B">
        <w:rPr>
          <w:rFonts w:ascii="Times New Roman" w:hAnsi="Times New Roman" w:cs="Times New Roman"/>
          <w:sz w:val="28"/>
          <w:szCs w:val="28"/>
        </w:rPr>
        <w:t xml:space="preserve"> of the country </w:t>
      </w:r>
      <w:r w:rsidRPr="009E1C7B">
        <w:rPr>
          <w:rFonts w:ascii="Times New Roman" w:hAnsi="Times New Roman" w:cs="Times New Roman"/>
          <w:sz w:val="28"/>
          <w:szCs w:val="28"/>
        </w:rPr>
        <w:t>and</w:t>
      </w:r>
      <w:r w:rsidR="00C90AFB" w:rsidRPr="009E1C7B">
        <w:rPr>
          <w:rFonts w:ascii="Times New Roman" w:hAnsi="Times New Roman" w:cs="Times New Roman"/>
          <w:sz w:val="28"/>
          <w:szCs w:val="28"/>
        </w:rPr>
        <w:t xml:space="preserve"> </w:t>
      </w:r>
      <w:r w:rsidRPr="009E1C7B">
        <w:rPr>
          <w:rFonts w:ascii="Times New Roman" w:hAnsi="Times New Roman" w:cs="Times New Roman"/>
          <w:sz w:val="28"/>
          <w:szCs w:val="28"/>
        </w:rPr>
        <w:t xml:space="preserve">the City of Minsk - </w:t>
      </w:r>
      <w:r w:rsidR="00C90AFB" w:rsidRPr="009E1C7B">
        <w:rPr>
          <w:rFonts w:ascii="Times New Roman" w:hAnsi="Times New Roman" w:cs="Times New Roman"/>
          <w:sz w:val="28"/>
          <w:szCs w:val="28"/>
        </w:rPr>
        <w:t xml:space="preserve">the capital of the Republic of Belarus. </w:t>
      </w:r>
      <w:r w:rsidRPr="009E1C7B">
        <w:rPr>
          <w:rFonts w:ascii="Times New Roman" w:hAnsi="Times New Roman" w:cs="Times New Roman"/>
          <w:sz w:val="28"/>
          <w:szCs w:val="28"/>
        </w:rPr>
        <w:t xml:space="preserve">The </w:t>
      </w:r>
      <w:r w:rsidR="00BA52DE" w:rsidRPr="009E1C7B">
        <w:rPr>
          <w:rFonts w:ascii="Times New Roman" w:hAnsi="Times New Roman" w:cs="Times New Roman"/>
          <w:sz w:val="28"/>
          <w:szCs w:val="28"/>
        </w:rPr>
        <w:t xml:space="preserve">road </w:t>
      </w:r>
      <w:r w:rsidRPr="009E1C7B">
        <w:rPr>
          <w:rFonts w:ascii="Times New Roman" w:hAnsi="Times New Roman" w:cs="Times New Roman"/>
          <w:sz w:val="28"/>
          <w:szCs w:val="28"/>
        </w:rPr>
        <w:t xml:space="preserve">section </w:t>
      </w:r>
      <w:r w:rsidR="00BA52DE" w:rsidRPr="009E1C7B">
        <w:rPr>
          <w:rFonts w:ascii="Times New Roman" w:hAnsi="Times New Roman" w:cs="Times New Roman"/>
          <w:sz w:val="28"/>
          <w:szCs w:val="28"/>
        </w:rPr>
        <w:t xml:space="preserve">to be impacted by the Project </w:t>
      </w:r>
      <w:r w:rsidRPr="009E1C7B">
        <w:rPr>
          <w:rFonts w:ascii="Times New Roman" w:hAnsi="Times New Roman" w:cs="Times New Roman"/>
          <w:sz w:val="28"/>
          <w:szCs w:val="28"/>
        </w:rPr>
        <w:t>largely</w:t>
      </w:r>
      <w:r w:rsidR="00C90AFB" w:rsidRPr="009E1C7B">
        <w:rPr>
          <w:rFonts w:ascii="Times New Roman" w:hAnsi="Times New Roman" w:cs="Times New Roman"/>
          <w:sz w:val="28"/>
          <w:szCs w:val="28"/>
        </w:rPr>
        <w:t xml:space="preserve"> runs through </w:t>
      </w:r>
      <w:r w:rsidRPr="009E1C7B">
        <w:rPr>
          <w:rFonts w:ascii="Times New Roman" w:hAnsi="Times New Roman" w:cs="Times New Roman"/>
          <w:sz w:val="28"/>
          <w:szCs w:val="28"/>
        </w:rPr>
        <w:t>sparsely populated rural areas (isolated farmsteads)</w:t>
      </w:r>
      <w:r w:rsidR="00C90AFB" w:rsidRPr="009E1C7B">
        <w:rPr>
          <w:rFonts w:ascii="Times New Roman" w:hAnsi="Times New Roman" w:cs="Times New Roman"/>
          <w:sz w:val="28"/>
          <w:szCs w:val="28"/>
        </w:rPr>
        <w:t xml:space="preserve">, </w:t>
      </w:r>
      <w:r w:rsidR="003F6722" w:rsidRPr="009E1C7B">
        <w:rPr>
          <w:rFonts w:ascii="Times New Roman" w:hAnsi="Times New Roman" w:cs="Times New Roman"/>
          <w:sz w:val="28"/>
          <w:szCs w:val="28"/>
        </w:rPr>
        <w:t>traversing a slightly sloping landscape</w:t>
      </w:r>
      <w:r w:rsidR="00C90AFB" w:rsidRPr="009E1C7B">
        <w:rPr>
          <w:rFonts w:ascii="Times New Roman" w:hAnsi="Times New Roman" w:cs="Times New Roman"/>
          <w:sz w:val="28"/>
          <w:szCs w:val="28"/>
        </w:rPr>
        <w:t xml:space="preserve"> with minor </w:t>
      </w:r>
      <w:r w:rsidR="003F6722" w:rsidRPr="009E1C7B">
        <w:rPr>
          <w:rFonts w:ascii="Times New Roman" w:hAnsi="Times New Roman" w:cs="Times New Roman"/>
          <w:sz w:val="28"/>
          <w:szCs w:val="28"/>
        </w:rPr>
        <w:t>horizontal and vertical curvatures</w:t>
      </w:r>
      <w:r w:rsidR="00C90AFB" w:rsidRPr="009E1C7B">
        <w:rPr>
          <w:rFonts w:ascii="Times New Roman" w:hAnsi="Times New Roman" w:cs="Times New Roman"/>
          <w:sz w:val="28"/>
          <w:szCs w:val="28"/>
        </w:rPr>
        <w:t>.</w:t>
      </w:r>
    </w:p>
    <w:p w:rsidR="00C90AFB" w:rsidRPr="009E1C7B" w:rsidRDefault="003F6722" w:rsidP="00C90AFB">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The t</w:t>
      </w:r>
      <w:r w:rsidR="00C90AFB" w:rsidRPr="009E1C7B">
        <w:rPr>
          <w:rFonts w:ascii="Times New Roman" w:hAnsi="Times New Roman" w:cs="Times New Roman"/>
          <w:sz w:val="28"/>
          <w:szCs w:val="28"/>
        </w:rPr>
        <w:t xml:space="preserve">otal length of </w:t>
      </w:r>
      <w:r w:rsidRPr="009E1C7B">
        <w:rPr>
          <w:rFonts w:ascii="Times New Roman" w:hAnsi="Times New Roman" w:cs="Times New Roman"/>
          <w:sz w:val="28"/>
          <w:szCs w:val="28"/>
        </w:rPr>
        <w:t xml:space="preserve">the </w:t>
      </w:r>
      <w:r w:rsidR="00C90AFB" w:rsidRPr="009E1C7B">
        <w:rPr>
          <w:rFonts w:ascii="Times New Roman" w:hAnsi="Times New Roman" w:cs="Times New Roman"/>
          <w:sz w:val="28"/>
          <w:szCs w:val="28"/>
        </w:rPr>
        <w:t xml:space="preserve">road under consideration is 272 km, including </w:t>
      </w:r>
      <w:r w:rsidRPr="009E1C7B">
        <w:rPr>
          <w:rFonts w:ascii="Times New Roman" w:hAnsi="Times New Roman" w:cs="Times New Roman"/>
          <w:sz w:val="28"/>
          <w:szCs w:val="28"/>
        </w:rPr>
        <w:t>91.0 km in</w:t>
      </w:r>
      <w:r w:rsidR="00C90AFB" w:rsidRPr="009E1C7B">
        <w:rPr>
          <w:rFonts w:ascii="Times New Roman" w:hAnsi="Times New Roman" w:cs="Times New Roman"/>
          <w:sz w:val="28"/>
          <w:szCs w:val="28"/>
        </w:rPr>
        <w:t xml:space="preserve"> Minsk region </w:t>
      </w:r>
      <w:r w:rsidRPr="009E1C7B">
        <w:rPr>
          <w:rFonts w:ascii="Times New Roman" w:hAnsi="Times New Roman" w:cs="Times New Roman"/>
          <w:sz w:val="28"/>
          <w:szCs w:val="28"/>
        </w:rPr>
        <w:t>and 181.0 km in Grodno region</w:t>
      </w:r>
      <w:r w:rsidR="00C90AFB" w:rsidRPr="009E1C7B">
        <w:rPr>
          <w:rFonts w:ascii="Times New Roman" w:hAnsi="Times New Roman" w:cs="Times New Roman"/>
          <w:sz w:val="28"/>
          <w:szCs w:val="28"/>
        </w:rPr>
        <w:t xml:space="preserve">. The </w:t>
      </w:r>
      <w:r w:rsidRPr="009E1C7B">
        <w:rPr>
          <w:rFonts w:ascii="Times New Roman" w:hAnsi="Times New Roman" w:cs="Times New Roman"/>
          <w:sz w:val="28"/>
          <w:szCs w:val="28"/>
        </w:rPr>
        <w:t xml:space="preserve">road </w:t>
      </w:r>
      <w:r w:rsidR="00C90AFB" w:rsidRPr="009E1C7B">
        <w:rPr>
          <w:rFonts w:ascii="Times New Roman" w:hAnsi="Times New Roman" w:cs="Times New Roman"/>
          <w:sz w:val="28"/>
          <w:szCs w:val="28"/>
        </w:rPr>
        <w:t xml:space="preserve">sections </w:t>
      </w:r>
      <w:r w:rsidRPr="009E1C7B">
        <w:rPr>
          <w:rFonts w:ascii="Times New Roman" w:hAnsi="Times New Roman" w:cs="Times New Roman"/>
          <w:sz w:val="28"/>
          <w:szCs w:val="28"/>
        </w:rPr>
        <w:t xml:space="preserve">to be reconstructed </w:t>
      </w:r>
      <w:r w:rsidR="00C90AFB" w:rsidRPr="009E1C7B">
        <w:rPr>
          <w:rFonts w:ascii="Times New Roman" w:hAnsi="Times New Roman" w:cs="Times New Roman"/>
          <w:sz w:val="28"/>
          <w:szCs w:val="28"/>
        </w:rPr>
        <w:t xml:space="preserve">have a </w:t>
      </w:r>
      <w:r w:rsidR="00BA52DE" w:rsidRPr="009E1C7B">
        <w:rPr>
          <w:rFonts w:ascii="Times New Roman" w:hAnsi="Times New Roman" w:cs="Times New Roman"/>
          <w:sz w:val="28"/>
          <w:szCs w:val="28"/>
        </w:rPr>
        <w:t xml:space="preserve">total </w:t>
      </w:r>
      <w:r w:rsidR="00C90AFB" w:rsidRPr="009E1C7B">
        <w:rPr>
          <w:rFonts w:ascii="Times New Roman" w:hAnsi="Times New Roman" w:cs="Times New Roman"/>
          <w:sz w:val="28"/>
          <w:szCs w:val="28"/>
        </w:rPr>
        <w:t xml:space="preserve">length of 154 km, </w:t>
      </w:r>
      <w:r w:rsidRPr="009E1C7B">
        <w:rPr>
          <w:rFonts w:ascii="Times New Roman" w:hAnsi="Times New Roman" w:cs="Times New Roman"/>
          <w:sz w:val="28"/>
          <w:szCs w:val="28"/>
        </w:rPr>
        <w:t>of which</w:t>
      </w:r>
      <w:r w:rsidR="00C90AFB" w:rsidRPr="009E1C7B">
        <w:rPr>
          <w:rFonts w:ascii="Times New Roman" w:hAnsi="Times New Roman" w:cs="Times New Roman"/>
          <w:sz w:val="28"/>
          <w:szCs w:val="28"/>
        </w:rPr>
        <w:t xml:space="preserve"> 34 km in Minsk region and 120 km in Grodno region </w:t>
      </w:r>
      <w:r w:rsidR="00BA52DE" w:rsidRPr="009E1C7B">
        <w:rPr>
          <w:rFonts w:ascii="Times New Roman" w:hAnsi="Times New Roman" w:cs="Times New Roman"/>
          <w:sz w:val="28"/>
          <w:szCs w:val="28"/>
        </w:rPr>
        <w:t>meet</w:t>
      </w:r>
      <w:r w:rsidR="00C90AFB" w:rsidRPr="009E1C7B">
        <w:rPr>
          <w:rFonts w:ascii="Times New Roman" w:hAnsi="Times New Roman" w:cs="Times New Roman"/>
          <w:sz w:val="28"/>
          <w:szCs w:val="28"/>
        </w:rPr>
        <w:t xml:space="preserve"> </w:t>
      </w:r>
      <w:r w:rsidRPr="009E1C7B">
        <w:rPr>
          <w:rFonts w:ascii="Times New Roman" w:hAnsi="Times New Roman" w:cs="Times New Roman"/>
          <w:sz w:val="28"/>
          <w:szCs w:val="28"/>
        </w:rPr>
        <w:t>C</w:t>
      </w:r>
      <w:r w:rsidR="00C90AFB" w:rsidRPr="009E1C7B">
        <w:rPr>
          <w:rFonts w:ascii="Times New Roman" w:hAnsi="Times New Roman" w:cs="Times New Roman"/>
          <w:sz w:val="28"/>
          <w:szCs w:val="28"/>
        </w:rPr>
        <w:t xml:space="preserve">ategory 1 </w:t>
      </w:r>
      <w:r w:rsidR="00BA52DE" w:rsidRPr="009E1C7B">
        <w:rPr>
          <w:rFonts w:ascii="Times New Roman" w:hAnsi="Times New Roman" w:cs="Times New Roman"/>
          <w:sz w:val="28"/>
          <w:szCs w:val="28"/>
        </w:rPr>
        <w:t xml:space="preserve">standards </w:t>
      </w:r>
      <w:r w:rsidR="00C90AFB" w:rsidRPr="009E1C7B">
        <w:rPr>
          <w:rFonts w:ascii="Times New Roman" w:hAnsi="Times New Roman" w:cs="Times New Roman"/>
          <w:sz w:val="28"/>
          <w:szCs w:val="28"/>
        </w:rPr>
        <w:t>(</w:t>
      </w:r>
      <w:r w:rsidRPr="009E1C7B">
        <w:rPr>
          <w:rFonts w:ascii="Times New Roman" w:hAnsi="Times New Roman" w:cs="Times New Roman"/>
          <w:sz w:val="28"/>
          <w:szCs w:val="28"/>
        </w:rPr>
        <w:t>4-</w:t>
      </w:r>
      <w:r w:rsidR="00C90AFB" w:rsidRPr="009E1C7B">
        <w:rPr>
          <w:rFonts w:ascii="Times New Roman" w:hAnsi="Times New Roman" w:cs="Times New Roman"/>
          <w:sz w:val="28"/>
          <w:szCs w:val="28"/>
        </w:rPr>
        <w:t>lane</w:t>
      </w:r>
      <w:r w:rsidRPr="009E1C7B">
        <w:rPr>
          <w:rFonts w:ascii="Times New Roman" w:hAnsi="Times New Roman" w:cs="Times New Roman"/>
          <w:sz w:val="28"/>
          <w:szCs w:val="28"/>
        </w:rPr>
        <w:t xml:space="preserve"> carriageway</w:t>
      </w:r>
      <w:r w:rsidR="00C90AFB" w:rsidRPr="009E1C7B">
        <w:rPr>
          <w:rFonts w:ascii="Times New Roman" w:hAnsi="Times New Roman" w:cs="Times New Roman"/>
          <w:sz w:val="28"/>
          <w:szCs w:val="28"/>
        </w:rPr>
        <w:t xml:space="preserve">), </w:t>
      </w:r>
      <w:r w:rsidRPr="009E1C7B">
        <w:rPr>
          <w:rFonts w:ascii="Times New Roman" w:hAnsi="Times New Roman" w:cs="Times New Roman"/>
          <w:sz w:val="28"/>
          <w:szCs w:val="28"/>
        </w:rPr>
        <w:t xml:space="preserve">and </w:t>
      </w:r>
      <w:r w:rsidR="00C90AFB" w:rsidRPr="009E1C7B">
        <w:rPr>
          <w:rFonts w:ascii="Times New Roman" w:hAnsi="Times New Roman" w:cs="Times New Roman"/>
          <w:sz w:val="28"/>
          <w:szCs w:val="28"/>
        </w:rPr>
        <w:t xml:space="preserve">the remaining </w:t>
      </w:r>
      <w:r w:rsidRPr="009E1C7B">
        <w:rPr>
          <w:rFonts w:ascii="Times New Roman" w:hAnsi="Times New Roman" w:cs="Times New Roman"/>
          <w:sz w:val="28"/>
          <w:szCs w:val="28"/>
        </w:rPr>
        <w:t>sections</w:t>
      </w:r>
      <w:r w:rsidR="00C90AFB" w:rsidRPr="009E1C7B">
        <w:rPr>
          <w:rFonts w:ascii="Times New Roman" w:hAnsi="Times New Roman" w:cs="Times New Roman"/>
          <w:sz w:val="28"/>
          <w:szCs w:val="28"/>
        </w:rPr>
        <w:t xml:space="preserve"> have </w:t>
      </w:r>
      <w:r w:rsidRPr="009E1C7B">
        <w:rPr>
          <w:rFonts w:ascii="Times New Roman" w:hAnsi="Times New Roman" w:cs="Times New Roman"/>
          <w:sz w:val="28"/>
          <w:szCs w:val="28"/>
        </w:rPr>
        <w:t>a 2-</w:t>
      </w:r>
      <w:r w:rsidR="00C90AFB" w:rsidRPr="009E1C7B">
        <w:rPr>
          <w:rFonts w:ascii="Times New Roman" w:hAnsi="Times New Roman" w:cs="Times New Roman"/>
          <w:sz w:val="28"/>
          <w:szCs w:val="28"/>
        </w:rPr>
        <w:t>lane</w:t>
      </w:r>
      <w:r w:rsidRPr="009E1C7B">
        <w:rPr>
          <w:rFonts w:ascii="Times New Roman" w:hAnsi="Times New Roman" w:cs="Times New Roman"/>
          <w:sz w:val="28"/>
          <w:szCs w:val="28"/>
        </w:rPr>
        <w:t xml:space="preserve"> carriageway</w:t>
      </w:r>
      <w:r w:rsidR="00C90AFB" w:rsidRPr="009E1C7B">
        <w:rPr>
          <w:rFonts w:ascii="Times New Roman" w:hAnsi="Times New Roman" w:cs="Times New Roman"/>
          <w:sz w:val="28"/>
          <w:szCs w:val="28"/>
        </w:rPr>
        <w:t>.</w:t>
      </w:r>
    </w:p>
    <w:p w:rsidR="00C90AFB" w:rsidRPr="009E1C7B" w:rsidRDefault="001B1538" w:rsidP="00C90AFB">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T</w:t>
      </w:r>
      <w:r w:rsidR="00C90AFB" w:rsidRPr="009E1C7B">
        <w:rPr>
          <w:rFonts w:ascii="Times New Roman" w:hAnsi="Times New Roman" w:cs="Times New Roman"/>
          <w:sz w:val="28"/>
          <w:szCs w:val="28"/>
        </w:rPr>
        <w:t>h</w:t>
      </w:r>
      <w:r w:rsidRPr="009E1C7B">
        <w:rPr>
          <w:rFonts w:ascii="Times New Roman" w:hAnsi="Times New Roman" w:cs="Times New Roman"/>
          <w:sz w:val="28"/>
          <w:szCs w:val="28"/>
        </w:rPr>
        <w:t>e P</w:t>
      </w:r>
      <w:r w:rsidR="00C90AFB" w:rsidRPr="009E1C7B">
        <w:rPr>
          <w:rFonts w:ascii="Times New Roman" w:hAnsi="Times New Roman" w:cs="Times New Roman"/>
          <w:sz w:val="28"/>
          <w:szCs w:val="28"/>
        </w:rPr>
        <w:t xml:space="preserve">roject will </w:t>
      </w:r>
      <w:r w:rsidRPr="009E1C7B">
        <w:rPr>
          <w:rFonts w:ascii="Times New Roman" w:hAnsi="Times New Roman" w:cs="Times New Roman"/>
          <w:sz w:val="28"/>
          <w:szCs w:val="28"/>
        </w:rPr>
        <w:t>provide for upgrading</w:t>
      </w:r>
      <w:r w:rsidR="00C90AFB" w:rsidRPr="009E1C7B">
        <w:rPr>
          <w:rFonts w:ascii="Times New Roman" w:hAnsi="Times New Roman" w:cs="Times New Roman"/>
          <w:sz w:val="28"/>
          <w:szCs w:val="28"/>
        </w:rPr>
        <w:t xml:space="preserve"> the existing two-lane </w:t>
      </w:r>
      <w:r w:rsidRPr="009E1C7B">
        <w:rPr>
          <w:rFonts w:ascii="Times New Roman" w:hAnsi="Times New Roman" w:cs="Times New Roman"/>
          <w:sz w:val="28"/>
          <w:szCs w:val="28"/>
        </w:rPr>
        <w:t xml:space="preserve">road </w:t>
      </w:r>
      <w:r w:rsidR="00C90AFB" w:rsidRPr="009E1C7B">
        <w:rPr>
          <w:rFonts w:ascii="Times New Roman" w:hAnsi="Times New Roman" w:cs="Times New Roman"/>
          <w:sz w:val="28"/>
          <w:szCs w:val="28"/>
        </w:rPr>
        <w:t xml:space="preserve">sections </w:t>
      </w:r>
      <w:r w:rsidRPr="009E1C7B">
        <w:rPr>
          <w:rFonts w:ascii="Times New Roman" w:hAnsi="Times New Roman" w:cs="Times New Roman"/>
          <w:sz w:val="28"/>
          <w:szCs w:val="28"/>
        </w:rPr>
        <w:t>to a</w:t>
      </w:r>
      <w:r w:rsidR="00C90AFB" w:rsidRPr="009E1C7B">
        <w:rPr>
          <w:rFonts w:ascii="Times New Roman" w:hAnsi="Times New Roman" w:cs="Times New Roman"/>
          <w:sz w:val="28"/>
          <w:szCs w:val="28"/>
        </w:rPr>
        <w:t xml:space="preserve"> </w:t>
      </w:r>
      <w:r w:rsidRPr="009E1C7B">
        <w:rPr>
          <w:rFonts w:ascii="Times New Roman" w:hAnsi="Times New Roman" w:cs="Times New Roman"/>
          <w:sz w:val="28"/>
          <w:szCs w:val="28"/>
        </w:rPr>
        <w:t>four-lane carriageway</w:t>
      </w:r>
      <w:r w:rsidR="00C90AFB" w:rsidRPr="009E1C7B">
        <w:rPr>
          <w:rFonts w:ascii="Times New Roman" w:hAnsi="Times New Roman" w:cs="Times New Roman"/>
          <w:sz w:val="28"/>
          <w:szCs w:val="28"/>
        </w:rPr>
        <w:t>.</w:t>
      </w:r>
    </w:p>
    <w:p w:rsidR="00C90AFB" w:rsidRPr="009E1C7B" w:rsidRDefault="001B1538" w:rsidP="00C90AFB">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In addition, the problem </w:t>
      </w:r>
      <w:r w:rsidR="00BA52DE" w:rsidRPr="009E1C7B">
        <w:rPr>
          <w:rFonts w:ascii="Times New Roman" w:hAnsi="Times New Roman" w:cs="Times New Roman"/>
          <w:sz w:val="28"/>
          <w:szCs w:val="28"/>
        </w:rPr>
        <w:t>of</w:t>
      </w:r>
      <w:r w:rsidRPr="009E1C7B">
        <w:rPr>
          <w:rFonts w:ascii="Times New Roman" w:hAnsi="Times New Roman" w:cs="Times New Roman"/>
          <w:sz w:val="28"/>
          <w:szCs w:val="28"/>
        </w:rPr>
        <w:t xml:space="preserve"> black spots</w:t>
      </w:r>
      <w:r w:rsidR="00C90AFB" w:rsidRPr="009E1C7B">
        <w:rPr>
          <w:rFonts w:ascii="Times New Roman" w:hAnsi="Times New Roman" w:cs="Times New Roman"/>
          <w:sz w:val="28"/>
          <w:szCs w:val="28"/>
        </w:rPr>
        <w:t xml:space="preserve"> will be </w:t>
      </w:r>
      <w:r w:rsidRPr="009E1C7B">
        <w:rPr>
          <w:rFonts w:ascii="Times New Roman" w:hAnsi="Times New Roman" w:cs="Times New Roman"/>
          <w:sz w:val="28"/>
          <w:szCs w:val="28"/>
        </w:rPr>
        <w:t>addressed</w:t>
      </w:r>
      <w:r w:rsidR="00C90AFB" w:rsidRPr="009E1C7B">
        <w:rPr>
          <w:rFonts w:ascii="Times New Roman" w:hAnsi="Times New Roman" w:cs="Times New Roman"/>
          <w:sz w:val="28"/>
          <w:szCs w:val="28"/>
        </w:rPr>
        <w:t xml:space="preserve"> and resolved.</w:t>
      </w:r>
    </w:p>
    <w:p w:rsidR="00FB2494" w:rsidRPr="009E1C7B" w:rsidRDefault="00FB2494" w:rsidP="00E7563F">
      <w:pPr>
        <w:spacing w:after="0" w:line="240" w:lineRule="auto"/>
        <w:jc w:val="both"/>
        <w:rPr>
          <w:rFonts w:ascii="Times New Roman" w:hAnsi="Times New Roman" w:cs="Times New Roman"/>
          <w:b/>
          <w:sz w:val="28"/>
          <w:szCs w:val="28"/>
        </w:rPr>
      </w:pPr>
    </w:p>
    <w:p w:rsidR="00C42C64" w:rsidRPr="009E1C7B" w:rsidRDefault="00BB2B5E" w:rsidP="00E7563F">
      <w:pPr>
        <w:pStyle w:val="ListParagraph"/>
        <w:numPr>
          <w:ilvl w:val="0"/>
          <w:numId w:val="2"/>
        </w:numPr>
        <w:spacing w:after="0" w:line="240" w:lineRule="auto"/>
        <w:ind w:left="0" w:firstLine="1134"/>
        <w:jc w:val="both"/>
        <w:rPr>
          <w:rFonts w:ascii="Times New Roman" w:hAnsi="Times New Roman" w:cs="Times New Roman"/>
          <w:sz w:val="28"/>
          <w:szCs w:val="28"/>
        </w:rPr>
      </w:pPr>
      <w:r w:rsidRPr="009E1C7B">
        <w:rPr>
          <w:rFonts w:ascii="Times New Roman" w:hAnsi="Times New Roman" w:cs="Times New Roman"/>
          <w:b/>
          <w:sz w:val="28"/>
          <w:szCs w:val="28"/>
        </w:rPr>
        <w:t>BASIC TERMS OF PREPARATION OF THE RPF</w:t>
      </w:r>
      <w:r w:rsidR="00EF0410" w:rsidRPr="009E1C7B">
        <w:rPr>
          <w:rFonts w:ascii="Times New Roman" w:hAnsi="Times New Roman" w:cs="Times New Roman"/>
          <w:b/>
          <w:sz w:val="28"/>
          <w:szCs w:val="28"/>
        </w:rPr>
        <w:t xml:space="preserve"> </w:t>
      </w:r>
    </w:p>
    <w:p w:rsidR="001B1538" w:rsidRPr="009E1C7B" w:rsidRDefault="00EF0410" w:rsidP="00F41EC3">
      <w:pPr>
        <w:pStyle w:val="ListParagraph"/>
        <w:spacing w:after="0" w:line="240" w:lineRule="auto"/>
        <w:ind w:left="0" w:firstLine="567"/>
        <w:jc w:val="both"/>
        <w:rPr>
          <w:rFonts w:ascii="Times New Roman" w:hAnsi="Times New Roman" w:cs="Times New Roman"/>
          <w:sz w:val="28"/>
          <w:szCs w:val="28"/>
        </w:rPr>
      </w:pPr>
      <w:r w:rsidRPr="009E1C7B">
        <w:rPr>
          <w:rFonts w:ascii="Times New Roman" w:hAnsi="Times New Roman" w:cs="Times New Roman"/>
          <w:sz w:val="28"/>
          <w:szCs w:val="28"/>
        </w:rPr>
        <w:br/>
      </w:r>
      <w:r w:rsidR="00F41EC3" w:rsidRPr="009E1C7B">
        <w:rPr>
          <w:rFonts w:ascii="Times New Roman" w:hAnsi="Times New Roman" w:cs="Times New Roman"/>
          <w:sz w:val="28"/>
          <w:szCs w:val="28"/>
        </w:rPr>
        <w:t xml:space="preserve">              </w:t>
      </w:r>
      <w:r w:rsidR="001B1538" w:rsidRPr="009E1C7B">
        <w:rPr>
          <w:rFonts w:ascii="Times New Roman" w:hAnsi="Times New Roman" w:cs="Times New Roman"/>
          <w:sz w:val="28"/>
          <w:szCs w:val="28"/>
        </w:rPr>
        <w:t>RUE “</w:t>
      </w:r>
      <w:proofErr w:type="spellStart"/>
      <w:r w:rsidR="001B1538" w:rsidRPr="009E1C7B">
        <w:rPr>
          <w:rFonts w:ascii="Times New Roman" w:hAnsi="Times New Roman" w:cs="Times New Roman"/>
          <w:sz w:val="28"/>
          <w:szCs w:val="28"/>
        </w:rPr>
        <w:t>Minskavtodor</w:t>
      </w:r>
      <w:proofErr w:type="spellEnd"/>
      <w:r w:rsidR="001B1538" w:rsidRPr="009E1C7B">
        <w:rPr>
          <w:rFonts w:ascii="Times New Roman" w:hAnsi="Times New Roman" w:cs="Times New Roman"/>
          <w:sz w:val="28"/>
          <w:szCs w:val="28"/>
        </w:rPr>
        <w:t xml:space="preserve">-Center” prepared the </w:t>
      </w:r>
      <w:r w:rsidR="009E1C7B" w:rsidRPr="009E1C7B">
        <w:rPr>
          <w:rFonts w:ascii="Times New Roman" w:hAnsi="Times New Roman" w:cs="Times New Roman"/>
          <w:sz w:val="28"/>
          <w:szCs w:val="28"/>
        </w:rPr>
        <w:t>Resettlement</w:t>
      </w:r>
      <w:r w:rsidR="001B1538" w:rsidRPr="009E1C7B">
        <w:rPr>
          <w:rFonts w:ascii="Times New Roman" w:hAnsi="Times New Roman" w:cs="Times New Roman"/>
          <w:sz w:val="28"/>
          <w:szCs w:val="28"/>
        </w:rPr>
        <w:t xml:space="preserve"> Policy Framework.</w:t>
      </w:r>
      <w:r w:rsidR="00E7563F" w:rsidRPr="009E1C7B">
        <w:rPr>
          <w:rFonts w:ascii="Times New Roman" w:hAnsi="Times New Roman" w:cs="Times New Roman"/>
          <w:sz w:val="28"/>
          <w:szCs w:val="28"/>
        </w:rPr>
        <w:t xml:space="preserve"> </w:t>
      </w:r>
      <w:r w:rsidR="00DB74FC" w:rsidRPr="009E1C7B">
        <w:rPr>
          <w:rFonts w:ascii="Times New Roman" w:hAnsi="Times New Roman" w:cs="Times New Roman"/>
          <w:sz w:val="28"/>
          <w:szCs w:val="28"/>
        </w:rPr>
        <w:t xml:space="preserve"> </w:t>
      </w:r>
      <w:r w:rsidR="00217C90" w:rsidRPr="009E1C7B">
        <w:rPr>
          <w:rFonts w:ascii="Times New Roman" w:hAnsi="Times New Roman" w:cs="Times New Roman"/>
          <w:sz w:val="28"/>
          <w:szCs w:val="28"/>
        </w:rPr>
        <w:t xml:space="preserve">The </w:t>
      </w:r>
      <w:r w:rsidR="001B1538" w:rsidRPr="009E1C7B">
        <w:rPr>
          <w:rFonts w:ascii="Times New Roman" w:hAnsi="Times New Roman" w:cs="Times New Roman"/>
          <w:sz w:val="28"/>
          <w:szCs w:val="28"/>
        </w:rPr>
        <w:t>objective</w:t>
      </w:r>
      <w:r w:rsidR="00217C90" w:rsidRPr="009E1C7B">
        <w:rPr>
          <w:rFonts w:ascii="Times New Roman" w:hAnsi="Times New Roman" w:cs="Times New Roman"/>
          <w:sz w:val="28"/>
          <w:szCs w:val="28"/>
        </w:rPr>
        <w:t xml:space="preserve"> of this </w:t>
      </w:r>
      <w:r w:rsidR="001B1538" w:rsidRPr="009E1C7B">
        <w:rPr>
          <w:rFonts w:ascii="Times New Roman" w:hAnsi="Times New Roman" w:cs="Times New Roman"/>
          <w:sz w:val="28"/>
          <w:szCs w:val="28"/>
        </w:rPr>
        <w:t>RPF</w:t>
      </w:r>
      <w:r w:rsidR="00217C90" w:rsidRPr="009E1C7B">
        <w:rPr>
          <w:rFonts w:ascii="Times New Roman" w:hAnsi="Times New Roman" w:cs="Times New Roman"/>
          <w:sz w:val="28"/>
          <w:szCs w:val="28"/>
        </w:rPr>
        <w:t xml:space="preserve"> is to</w:t>
      </w:r>
      <w:r w:rsidR="00DB74FC" w:rsidRPr="009E1C7B">
        <w:rPr>
          <w:rFonts w:ascii="Times New Roman" w:hAnsi="Times New Roman" w:cs="Times New Roman"/>
          <w:sz w:val="28"/>
          <w:szCs w:val="28"/>
        </w:rPr>
        <w:t xml:space="preserve"> </w:t>
      </w:r>
      <w:r w:rsidR="001B1538" w:rsidRPr="009E1C7B">
        <w:rPr>
          <w:rFonts w:ascii="Times New Roman" w:hAnsi="Times New Roman" w:cs="Times New Roman"/>
          <w:sz w:val="28"/>
          <w:szCs w:val="28"/>
        </w:rPr>
        <w:t>identify the strategies, principles, institutional arrangements, timelines and tentative budgets for implementation of resettlement activities under the Project.</w:t>
      </w:r>
    </w:p>
    <w:p w:rsidR="00C93F40" w:rsidRPr="009E1C7B" w:rsidRDefault="001B1538" w:rsidP="00217C90">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RUE “</w:t>
      </w:r>
      <w:proofErr w:type="spellStart"/>
      <w:r w:rsidRPr="009E1C7B">
        <w:rPr>
          <w:rFonts w:ascii="Times New Roman" w:hAnsi="Times New Roman" w:cs="Times New Roman"/>
          <w:sz w:val="28"/>
          <w:szCs w:val="28"/>
        </w:rPr>
        <w:t>Minskavtodor</w:t>
      </w:r>
      <w:proofErr w:type="spellEnd"/>
      <w:r w:rsidRPr="009E1C7B">
        <w:rPr>
          <w:rFonts w:ascii="Times New Roman" w:hAnsi="Times New Roman" w:cs="Times New Roman"/>
          <w:sz w:val="28"/>
          <w:szCs w:val="28"/>
        </w:rPr>
        <w:t>-Center”</w:t>
      </w:r>
      <w:r w:rsidR="000B7C2E" w:rsidRPr="009E1C7B">
        <w:rPr>
          <w:rFonts w:ascii="Times New Roman" w:hAnsi="Times New Roman" w:cs="Times New Roman"/>
          <w:sz w:val="28"/>
          <w:szCs w:val="28"/>
        </w:rPr>
        <w:t xml:space="preserve"> and RUE “</w:t>
      </w:r>
      <w:proofErr w:type="spellStart"/>
      <w:r w:rsidR="000B7C2E" w:rsidRPr="009E1C7B">
        <w:rPr>
          <w:rFonts w:ascii="Times New Roman" w:hAnsi="Times New Roman" w:cs="Times New Roman"/>
          <w:sz w:val="28"/>
          <w:szCs w:val="28"/>
        </w:rPr>
        <w:t>Grodnoavtodor</w:t>
      </w:r>
      <w:proofErr w:type="spellEnd"/>
      <w:r w:rsidR="000B7C2E" w:rsidRPr="009E1C7B">
        <w:rPr>
          <w:rFonts w:ascii="Times New Roman" w:hAnsi="Times New Roman" w:cs="Times New Roman"/>
          <w:sz w:val="28"/>
          <w:szCs w:val="28"/>
        </w:rPr>
        <w:t xml:space="preserve">” </w:t>
      </w:r>
      <w:r w:rsidR="00217C90" w:rsidRPr="009E1C7B">
        <w:rPr>
          <w:rFonts w:ascii="Times New Roman" w:hAnsi="Times New Roman" w:cs="Times New Roman"/>
          <w:sz w:val="28"/>
          <w:szCs w:val="28"/>
        </w:rPr>
        <w:t xml:space="preserve">will also be required to prepare Resettlement Action Plans (RAPs) for individual subprojects upon availability of the detailed site-specific technical designs (expected in August 2014). </w:t>
      </w:r>
      <w:r w:rsidR="000B7C2E" w:rsidRPr="009E1C7B">
        <w:rPr>
          <w:rFonts w:ascii="Times New Roman" w:hAnsi="Times New Roman" w:cs="Times New Roman"/>
          <w:sz w:val="28"/>
          <w:szCs w:val="28"/>
        </w:rPr>
        <w:t>RUE “</w:t>
      </w:r>
      <w:proofErr w:type="spellStart"/>
      <w:r w:rsidR="000B7C2E" w:rsidRPr="009E1C7B">
        <w:rPr>
          <w:rFonts w:ascii="Times New Roman" w:hAnsi="Times New Roman" w:cs="Times New Roman"/>
          <w:sz w:val="28"/>
          <w:szCs w:val="28"/>
        </w:rPr>
        <w:t>Minskavtodor</w:t>
      </w:r>
      <w:proofErr w:type="spellEnd"/>
      <w:r w:rsidR="000B7C2E" w:rsidRPr="009E1C7B">
        <w:rPr>
          <w:rFonts w:ascii="Times New Roman" w:hAnsi="Times New Roman" w:cs="Times New Roman"/>
          <w:sz w:val="28"/>
          <w:szCs w:val="28"/>
        </w:rPr>
        <w:t>-Center” and RUE “</w:t>
      </w:r>
      <w:proofErr w:type="spellStart"/>
      <w:r w:rsidR="000B7C2E" w:rsidRPr="009E1C7B">
        <w:rPr>
          <w:rFonts w:ascii="Times New Roman" w:hAnsi="Times New Roman" w:cs="Times New Roman"/>
          <w:sz w:val="28"/>
          <w:szCs w:val="28"/>
        </w:rPr>
        <w:t>Grodnoavtodor</w:t>
      </w:r>
      <w:proofErr w:type="spellEnd"/>
      <w:r w:rsidR="000B7C2E" w:rsidRPr="009E1C7B">
        <w:rPr>
          <w:rFonts w:ascii="Times New Roman" w:hAnsi="Times New Roman" w:cs="Times New Roman"/>
          <w:sz w:val="28"/>
          <w:szCs w:val="28"/>
        </w:rPr>
        <w:t xml:space="preserve">” will take part in the development of RAPs together with other members of the </w:t>
      </w:r>
      <w:r w:rsidR="00C93F40" w:rsidRPr="009E1C7B">
        <w:rPr>
          <w:rFonts w:ascii="Times New Roman" w:hAnsi="Times New Roman" w:cs="Times New Roman"/>
          <w:sz w:val="28"/>
          <w:szCs w:val="28"/>
        </w:rPr>
        <w:t>project design team, including a task force of engineers and designers</w:t>
      </w:r>
      <w:r w:rsidR="00EF0410" w:rsidRPr="009E1C7B">
        <w:rPr>
          <w:rFonts w:ascii="Times New Roman" w:hAnsi="Times New Roman" w:cs="Times New Roman"/>
          <w:sz w:val="28"/>
          <w:szCs w:val="28"/>
        </w:rPr>
        <w:t xml:space="preserve">. </w:t>
      </w:r>
      <w:r w:rsidR="000B7C2E" w:rsidRPr="009E1C7B">
        <w:rPr>
          <w:rFonts w:ascii="Times New Roman" w:hAnsi="Times New Roman" w:cs="Times New Roman"/>
          <w:sz w:val="28"/>
          <w:szCs w:val="28"/>
        </w:rPr>
        <w:t>RUE “</w:t>
      </w:r>
      <w:proofErr w:type="spellStart"/>
      <w:r w:rsidR="000B7C2E" w:rsidRPr="009E1C7B">
        <w:rPr>
          <w:rFonts w:ascii="Times New Roman" w:hAnsi="Times New Roman" w:cs="Times New Roman"/>
          <w:sz w:val="28"/>
          <w:szCs w:val="28"/>
        </w:rPr>
        <w:t>Minskavtodor</w:t>
      </w:r>
      <w:proofErr w:type="spellEnd"/>
      <w:r w:rsidR="000B7C2E" w:rsidRPr="009E1C7B">
        <w:rPr>
          <w:rFonts w:ascii="Times New Roman" w:hAnsi="Times New Roman" w:cs="Times New Roman"/>
          <w:sz w:val="28"/>
          <w:szCs w:val="28"/>
        </w:rPr>
        <w:t>-Center” and RUE “</w:t>
      </w:r>
      <w:proofErr w:type="spellStart"/>
      <w:r w:rsidR="000B7C2E" w:rsidRPr="009E1C7B">
        <w:rPr>
          <w:rFonts w:ascii="Times New Roman" w:hAnsi="Times New Roman" w:cs="Times New Roman"/>
          <w:sz w:val="28"/>
          <w:szCs w:val="28"/>
        </w:rPr>
        <w:t>Grodnoavtodor</w:t>
      </w:r>
      <w:proofErr w:type="spellEnd"/>
      <w:r w:rsidR="000B7C2E" w:rsidRPr="009E1C7B">
        <w:rPr>
          <w:rFonts w:ascii="Times New Roman" w:hAnsi="Times New Roman" w:cs="Times New Roman"/>
          <w:sz w:val="28"/>
          <w:szCs w:val="28"/>
        </w:rPr>
        <w:t>”</w:t>
      </w:r>
      <w:r w:rsidR="00C93F40" w:rsidRPr="009E1C7B">
        <w:rPr>
          <w:rFonts w:ascii="Times New Roman" w:hAnsi="Times New Roman" w:cs="Times New Roman"/>
          <w:sz w:val="28"/>
          <w:szCs w:val="28"/>
        </w:rPr>
        <w:t xml:space="preserve"> will consult all the stakeholders in the process of drafting the RAPs. </w:t>
      </w:r>
      <w:r w:rsidR="000B7C2E" w:rsidRPr="009E1C7B">
        <w:rPr>
          <w:rFonts w:ascii="Times New Roman" w:hAnsi="Times New Roman" w:cs="Times New Roman"/>
          <w:sz w:val="28"/>
          <w:szCs w:val="28"/>
        </w:rPr>
        <w:t>RUE “</w:t>
      </w:r>
      <w:proofErr w:type="spellStart"/>
      <w:r w:rsidR="000B7C2E" w:rsidRPr="009E1C7B">
        <w:rPr>
          <w:rFonts w:ascii="Times New Roman" w:hAnsi="Times New Roman" w:cs="Times New Roman"/>
          <w:sz w:val="28"/>
          <w:szCs w:val="28"/>
        </w:rPr>
        <w:t>Minskavtodor</w:t>
      </w:r>
      <w:proofErr w:type="spellEnd"/>
      <w:r w:rsidR="000B7C2E" w:rsidRPr="009E1C7B">
        <w:rPr>
          <w:rFonts w:ascii="Times New Roman" w:hAnsi="Times New Roman" w:cs="Times New Roman"/>
          <w:sz w:val="28"/>
          <w:szCs w:val="28"/>
        </w:rPr>
        <w:t>-</w:t>
      </w:r>
      <w:r w:rsidR="000B7C2E" w:rsidRPr="009E1C7B">
        <w:rPr>
          <w:rFonts w:ascii="Times New Roman" w:hAnsi="Times New Roman" w:cs="Times New Roman"/>
          <w:sz w:val="28"/>
          <w:szCs w:val="28"/>
        </w:rPr>
        <w:lastRenderedPageBreak/>
        <w:t>Center” and RUE “</w:t>
      </w:r>
      <w:proofErr w:type="spellStart"/>
      <w:r w:rsidR="000B7C2E" w:rsidRPr="009E1C7B">
        <w:rPr>
          <w:rFonts w:ascii="Times New Roman" w:hAnsi="Times New Roman" w:cs="Times New Roman"/>
          <w:sz w:val="28"/>
          <w:szCs w:val="28"/>
        </w:rPr>
        <w:t>Grodnoavtodor</w:t>
      </w:r>
      <w:proofErr w:type="spellEnd"/>
      <w:r w:rsidR="000B7C2E" w:rsidRPr="009E1C7B">
        <w:rPr>
          <w:rFonts w:ascii="Times New Roman" w:hAnsi="Times New Roman" w:cs="Times New Roman"/>
          <w:sz w:val="28"/>
          <w:szCs w:val="28"/>
        </w:rPr>
        <w:t>”</w:t>
      </w:r>
      <w:r w:rsidR="00C93F40" w:rsidRPr="009E1C7B">
        <w:rPr>
          <w:rFonts w:ascii="Times New Roman" w:hAnsi="Times New Roman" w:cs="Times New Roman"/>
          <w:sz w:val="28"/>
          <w:szCs w:val="28"/>
        </w:rPr>
        <w:t xml:space="preserve"> will </w:t>
      </w:r>
      <w:r w:rsidR="00217C90" w:rsidRPr="009E1C7B">
        <w:rPr>
          <w:rFonts w:ascii="Times New Roman" w:hAnsi="Times New Roman" w:cs="Times New Roman"/>
          <w:sz w:val="28"/>
          <w:szCs w:val="28"/>
        </w:rPr>
        <w:t xml:space="preserve">submit final drafts of </w:t>
      </w:r>
      <w:r w:rsidR="00C93F40" w:rsidRPr="009E1C7B">
        <w:rPr>
          <w:rFonts w:ascii="Times New Roman" w:hAnsi="Times New Roman" w:cs="Times New Roman"/>
          <w:sz w:val="28"/>
          <w:szCs w:val="28"/>
        </w:rPr>
        <w:t xml:space="preserve">the </w:t>
      </w:r>
      <w:r w:rsidR="00217C90" w:rsidRPr="009E1C7B">
        <w:rPr>
          <w:rFonts w:ascii="Times New Roman" w:hAnsi="Times New Roman" w:cs="Times New Roman"/>
          <w:sz w:val="28"/>
          <w:szCs w:val="28"/>
        </w:rPr>
        <w:t>RAPs to the World Bank for review.</w:t>
      </w:r>
      <w:r w:rsidR="00C93F40" w:rsidRPr="009E1C7B">
        <w:rPr>
          <w:rFonts w:ascii="Times New Roman" w:hAnsi="Times New Roman" w:cs="Times New Roman"/>
          <w:sz w:val="28"/>
          <w:szCs w:val="28"/>
        </w:rPr>
        <w:t xml:space="preserve"> Two RAPs will be prepared for reconstruction works under Component 1.</w:t>
      </w:r>
    </w:p>
    <w:p w:rsidR="00EF0410" w:rsidRPr="009E1C7B" w:rsidRDefault="00EF0410" w:rsidP="00E7563F">
      <w:pPr>
        <w:spacing w:after="0" w:line="240" w:lineRule="auto"/>
        <w:jc w:val="both"/>
        <w:rPr>
          <w:rFonts w:ascii="Times New Roman" w:hAnsi="Times New Roman" w:cs="Times New Roman"/>
          <w:sz w:val="28"/>
          <w:szCs w:val="28"/>
        </w:rPr>
      </w:pPr>
    </w:p>
    <w:p w:rsidR="00C93F40" w:rsidRPr="009E1C7B" w:rsidRDefault="00A53E1A" w:rsidP="005B3AEB">
      <w:pPr>
        <w:pStyle w:val="ListParagraph"/>
        <w:numPr>
          <w:ilvl w:val="0"/>
          <w:numId w:val="2"/>
        </w:numPr>
        <w:spacing w:after="0" w:line="240" w:lineRule="auto"/>
        <w:jc w:val="both"/>
        <w:rPr>
          <w:rFonts w:ascii="Times New Roman" w:hAnsi="Times New Roman" w:cs="Times New Roman"/>
          <w:sz w:val="28"/>
          <w:szCs w:val="28"/>
        </w:rPr>
      </w:pPr>
      <w:r w:rsidRPr="009E1C7B">
        <w:rPr>
          <w:rFonts w:ascii="Times New Roman" w:hAnsi="Times New Roman" w:cs="Times New Roman"/>
          <w:b/>
          <w:sz w:val="28"/>
          <w:szCs w:val="28"/>
        </w:rPr>
        <w:t>GUIDING PRINCIPLES FOR RESETTLEMENT PLANNING AND IMPLEMENTATION</w:t>
      </w:r>
      <w:r w:rsidR="00EF0410" w:rsidRPr="009E1C7B">
        <w:rPr>
          <w:rFonts w:ascii="Times New Roman" w:hAnsi="Times New Roman" w:cs="Times New Roman"/>
          <w:b/>
          <w:sz w:val="28"/>
          <w:szCs w:val="28"/>
        </w:rPr>
        <w:br/>
      </w:r>
    </w:p>
    <w:p w:rsidR="00EF0410" w:rsidRPr="009E1C7B" w:rsidRDefault="00C93F40" w:rsidP="009C07DE">
      <w:pPr>
        <w:spacing w:after="0" w:line="240" w:lineRule="auto"/>
        <w:ind w:firstLine="1134"/>
        <w:jc w:val="both"/>
        <w:rPr>
          <w:rFonts w:ascii="Times New Roman" w:hAnsi="Times New Roman" w:cs="Times New Roman"/>
          <w:sz w:val="28"/>
          <w:szCs w:val="28"/>
          <w:u w:val="single"/>
        </w:rPr>
      </w:pPr>
      <w:r w:rsidRPr="009E1C7B">
        <w:rPr>
          <w:rFonts w:ascii="Times New Roman" w:hAnsi="Times New Roman" w:cs="Times New Roman"/>
          <w:sz w:val="28"/>
          <w:szCs w:val="28"/>
        </w:rPr>
        <w:t>Potential l</w:t>
      </w:r>
      <w:r w:rsidR="005B3AEB" w:rsidRPr="009E1C7B">
        <w:rPr>
          <w:rFonts w:ascii="Times New Roman" w:hAnsi="Times New Roman" w:cs="Times New Roman"/>
          <w:sz w:val="28"/>
          <w:szCs w:val="28"/>
        </w:rPr>
        <w:t xml:space="preserve">and acquisition </w:t>
      </w:r>
      <w:r w:rsidRPr="009E1C7B">
        <w:rPr>
          <w:rFonts w:ascii="Times New Roman" w:hAnsi="Times New Roman" w:cs="Times New Roman"/>
          <w:sz w:val="28"/>
          <w:szCs w:val="28"/>
        </w:rPr>
        <w:t xml:space="preserve">for the above </w:t>
      </w:r>
      <w:r w:rsidR="009E1C7B" w:rsidRPr="009E1C7B">
        <w:rPr>
          <w:rFonts w:ascii="Times New Roman" w:hAnsi="Times New Roman" w:cs="Times New Roman"/>
          <w:sz w:val="28"/>
          <w:szCs w:val="28"/>
        </w:rPr>
        <w:t>component</w:t>
      </w:r>
      <w:r w:rsidRPr="009E1C7B">
        <w:rPr>
          <w:rFonts w:ascii="Times New Roman" w:hAnsi="Times New Roman" w:cs="Times New Roman"/>
          <w:sz w:val="28"/>
          <w:szCs w:val="28"/>
        </w:rPr>
        <w:t xml:space="preserve"> </w:t>
      </w:r>
      <w:r w:rsidR="00BA52DE" w:rsidRPr="009E1C7B">
        <w:rPr>
          <w:rFonts w:ascii="Times New Roman" w:hAnsi="Times New Roman" w:cs="Times New Roman"/>
          <w:sz w:val="28"/>
          <w:szCs w:val="28"/>
        </w:rPr>
        <w:t>is</w:t>
      </w:r>
      <w:r w:rsidRPr="009E1C7B">
        <w:rPr>
          <w:rFonts w:ascii="Times New Roman" w:hAnsi="Times New Roman" w:cs="Times New Roman"/>
          <w:sz w:val="28"/>
          <w:szCs w:val="28"/>
        </w:rPr>
        <w:t xml:space="preserve"> likely to be limited to what will be needed for expansion of the road bed under the Project. </w:t>
      </w:r>
      <w:r w:rsidR="009C07DE">
        <w:rPr>
          <w:rFonts w:ascii="Times New Roman" w:hAnsi="Times New Roman" w:cs="Times New Roman"/>
          <w:sz w:val="28"/>
          <w:szCs w:val="28"/>
        </w:rPr>
        <w:t>It will affect not more than 50 land owners with only about 20% of them losing more than 20% of their land or having to relocate.</w:t>
      </w:r>
      <w:r w:rsidR="007133DA">
        <w:rPr>
          <w:rFonts w:ascii="Times New Roman" w:hAnsi="Times New Roman" w:cs="Times New Roman"/>
          <w:sz w:val="28"/>
          <w:szCs w:val="28"/>
        </w:rPr>
        <w:t xml:space="preserve"> T</w:t>
      </w:r>
      <w:r w:rsidR="007133DA" w:rsidRPr="007133DA">
        <w:rPr>
          <w:rFonts w:ascii="Times New Roman" w:hAnsi="Times New Roman" w:cs="Times New Roman"/>
          <w:sz w:val="28"/>
          <w:szCs w:val="28"/>
        </w:rPr>
        <w:t xml:space="preserve">he supposed real impacts upon the remaining plot and the principle of plots being economically viable </w:t>
      </w:r>
      <w:r w:rsidR="007133DA">
        <w:rPr>
          <w:rFonts w:ascii="Times New Roman" w:hAnsi="Times New Roman" w:cs="Times New Roman"/>
          <w:sz w:val="28"/>
          <w:szCs w:val="28"/>
        </w:rPr>
        <w:t xml:space="preserve">will </w:t>
      </w:r>
      <w:r w:rsidR="007133DA" w:rsidRPr="007133DA">
        <w:rPr>
          <w:rFonts w:ascii="Times New Roman" w:hAnsi="Times New Roman" w:cs="Times New Roman"/>
          <w:sz w:val="28"/>
          <w:szCs w:val="28"/>
        </w:rPr>
        <w:t xml:space="preserve">take precedence, even for land owners losing less than 20% of their </w:t>
      </w:r>
      <w:proofErr w:type="spellStart"/>
      <w:r w:rsidR="007133DA" w:rsidRPr="007133DA">
        <w:rPr>
          <w:rFonts w:ascii="Times New Roman" w:hAnsi="Times New Roman" w:cs="Times New Roman"/>
          <w:sz w:val="28"/>
          <w:szCs w:val="28"/>
        </w:rPr>
        <w:t>land.</w:t>
      </w:r>
      <w:r w:rsidR="005B3AEB" w:rsidRPr="009E1C7B">
        <w:rPr>
          <w:rFonts w:ascii="Times New Roman" w:hAnsi="Times New Roman" w:cs="Times New Roman"/>
          <w:sz w:val="28"/>
          <w:szCs w:val="28"/>
          <w:u w:val="single"/>
        </w:rPr>
        <w:t>Compensation</w:t>
      </w:r>
      <w:proofErr w:type="spellEnd"/>
      <w:r w:rsidR="005B3AEB" w:rsidRPr="009E1C7B">
        <w:rPr>
          <w:rFonts w:ascii="Times New Roman" w:hAnsi="Times New Roman" w:cs="Times New Roman"/>
          <w:sz w:val="28"/>
          <w:szCs w:val="28"/>
          <w:u w:val="single"/>
        </w:rPr>
        <w:t xml:space="preserve"> will be governed by the following general principles: </w:t>
      </w:r>
    </w:p>
    <w:p w:rsidR="00854F88" w:rsidRPr="009E1C7B" w:rsidRDefault="005B3AEB" w:rsidP="00BA52DE">
      <w:pPr>
        <w:pStyle w:val="ListParagraph"/>
        <w:numPr>
          <w:ilvl w:val="0"/>
          <w:numId w:val="9"/>
        </w:numPr>
        <w:spacing w:after="0" w:line="240" w:lineRule="auto"/>
        <w:jc w:val="both"/>
        <w:rPr>
          <w:rFonts w:ascii="Times New Roman" w:hAnsi="Times New Roman" w:cs="Times New Roman"/>
          <w:sz w:val="28"/>
          <w:szCs w:val="28"/>
        </w:rPr>
      </w:pPr>
      <w:r w:rsidRPr="009E1C7B">
        <w:rPr>
          <w:rFonts w:ascii="Times New Roman" w:hAnsi="Times New Roman" w:cs="Times New Roman"/>
          <w:sz w:val="28"/>
          <w:szCs w:val="28"/>
        </w:rPr>
        <w:t xml:space="preserve">All possible steps will be taken to minimize acquisition of productive, privately owned land and to avoid acquisition of land </w:t>
      </w:r>
      <w:r w:rsidR="00C93F40" w:rsidRPr="009E1C7B">
        <w:rPr>
          <w:rFonts w:ascii="Times New Roman" w:hAnsi="Times New Roman" w:cs="Times New Roman"/>
          <w:sz w:val="28"/>
          <w:szCs w:val="28"/>
        </w:rPr>
        <w:t>that is used for residential and business purposes</w:t>
      </w:r>
      <w:r w:rsidRPr="009E1C7B">
        <w:rPr>
          <w:rFonts w:ascii="Times New Roman" w:hAnsi="Times New Roman" w:cs="Times New Roman"/>
          <w:sz w:val="28"/>
          <w:szCs w:val="28"/>
        </w:rPr>
        <w:t>, through c</w:t>
      </w:r>
      <w:r w:rsidR="008B050A" w:rsidRPr="009E1C7B">
        <w:rPr>
          <w:rFonts w:ascii="Times New Roman" w:hAnsi="Times New Roman" w:cs="Times New Roman"/>
          <w:sz w:val="28"/>
          <w:szCs w:val="28"/>
        </w:rPr>
        <w:t xml:space="preserve">areful selection of the needed land </w:t>
      </w:r>
      <w:r w:rsidRPr="009E1C7B">
        <w:rPr>
          <w:rFonts w:ascii="Times New Roman" w:hAnsi="Times New Roman" w:cs="Times New Roman"/>
          <w:sz w:val="28"/>
          <w:szCs w:val="28"/>
        </w:rPr>
        <w:t xml:space="preserve">lots. </w:t>
      </w:r>
    </w:p>
    <w:p w:rsidR="00854F88" w:rsidRPr="009E1C7B" w:rsidRDefault="005B3AEB" w:rsidP="00BA52DE">
      <w:pPr>
        <w:pStyle w:val="ListParagraph"/>
        <w:numPr>
          <w:ilvl w:val="0"/>
          <w:numId w:val="9"/>
        </w:numPr>
        <w:spacing w:after="0" w:line="240" w:lineRule="auto"/>
        <w:jc w:val="both"/>
        <w:rPr>
          <w:rFonts w:ascii="Times New Roman" w:hAnsi="Times New Roman" w:cs="Times New Roman"/>
          <w:sz w:val="28"/>
          <w:szCs w:val="28"/>
        </w:rPr>
      </w:pPr>
      <w:r w:rsidRPr="009E1C7B">
        <w:rPr>
          <w:rFonts w:ascii="Times New Roman" w:hAnsi="Times New Roman" w:cs="Times New Roman"/>
          <w:sz w:val="28"/>
          <w:szCs w:val="28"/>
        </w:rPr>
        <w:t xml:space="preserve">Related to the above, the </w:t>
      </w:r>
      <w:r w:rsidR="002E7B10">
        <w:rPr>
          <w:rFonts w:ascii="Times New Roman" w:hAnsi="Times New Roman" w:cs="Times New Roman"/>
          <w:sz w:val="28"/>
          <w:szCs w:val="28"/>
        </w:rPr>
        <w:t>Project</w:t>
      </w:r>
      <w:r w:rsidRPr="009E1C7B">
        <w:rPr>
          <w:rFonts w:ascii="Times New Roman" w:hAnsi="Times New Roman" w:cs="Times New Roman"/>
          <w:sz w:val="28"/>
          <w:szCs w:val="28"/>
        </w:rPr>
        <w:t xml:space="preserve"> will use </w:t>
      </w:r>
      <w:r w:rsidR="00773DE9" w:rsidRPr="009E1C7B">
        <w:rPr>
          <w:rFonts w:ascii="Times New Roman" w:hAnsi="Times New Roman" w:cs="Times New Roman"/>
          <w:sz w:val="28"/>
          <w:szCs w:val="28"/>
        </w:rPr>
        <w:t>public</w:t>
      </w:r>
      <w:r w:rsidRPr="009E1C7B">
        <w:rPr>
          <w:rFonts w:ascii="Times New Roman" w:hAnsi="Times New Roman" w:cs="Times New Roman"/>
          <w:sz w:val="28"/>
          <w:szCs w:val="28"/>
        </w:rPr>
        <w:t xml:space="preserve"> land as much as possible for </w:t>
      </w:r>
      <w:r w:rsidR="00773DE9" w:rsidRPr="009E1C7B">
        <w:rPr>
          <w:rFonts w:ascii="Times New Roman" w:hAnsi="Times New Roman" w:cs="Times New Roman"/>
          <w:sz w:val="28"/>
          <w:szCs w:val="28"/>
        </w:rPr>
        <w:t>construction of the necessary facilities</w:t>
      </w:r>
      <w:r w:rsidR="00EF0410" w:rsidRPr="009E1C7B">
        <w:rPr>
          <w:rFonts w:ascii="Times New Roman" w:hAnsi="Times New Roman" w:cs="Times New Roman"/>
          <w:sz w:val="28"/>
          <w:szCs w:val="28"/>
        </w:rPr>
        <w:t>.</w:t>
      </w:r>
    </w:p>
    <w:p w:rsidR="00854F88" w:rsidRPr="009E1C7B" w:rsidRDefault="005B3AEB" w:rsidP="00BA52DE">
      <w:pPr>
        <w:pStyle w:val="ListParagraph"/>
        <w:numPr>
          <w:ilvl w:val="0"/>
          <w:numId w:val="9"/>
        </w:numPr>
        <w:spacing w:after="0" w:line="240" w:lineRule="auto"/>
        <w:jc w:val="both"/>
        <w:rPr>
          <w:rFonts w:ascii="Times New Roman" w:hAnsi="Times New Roman" w:cs="Times New Roman"/>
          <w:sz w:val="28"/>
          <w:szCs w:val="28"/>
        </w:rPr>
      </w:pPr>
      <w:r w:rsidRPr="009E1C7B">
        <w:rPr>
          <w:rFonts w:ascii="Times New Roman" w:hAnsi="Times New Roman" w:cs="Times New Roman"/>
          <w:sz w:val="28"/>
          <w:szCs w:val="28"/>
        </w:rPr>
        <w:t>In case land acquisition is necessary, the property and inheritance rights of affected persons will be respected and procedures specified in the RPF document and relevant RAP will be followed.</w:t>
      </w:r>
    </w:p>
    <w:p w:rsidR="00A56D61" w:rsidRPr="009E1C7B" w:rsidRDefault="00773DE9" w:rsidP="00BA52DE">
      <w:pPr>
        <w:pStyle w:val="ListParagraph"/>
        <w:numPr>
          <w:ilvl w:val="0"/>
          <w:numId w:val="9"/>
        </w:numPr>
        <w:spacing w:after="0" w:line="240" w:lineRule="auto"/>
        <w:jc w:val="both"/>
        <w:rPr>
          <w:rFonts w:ascii="Times New Roman" w:hAnsi="Times New Roman" w:cs="Times New Roman"/>
          <w:sz w:val="28"/>
          <w:szCs w:val="28"/>
        </w:rPr>
      </w:pPr>
      <w:r w:rsidRPr="009E1C7B">
        <w:rPr>
          <w:rFonts w:ascii="Times New Roman" w:hAnsi="Times New Roman" w:cs="Times New Roman"/>
          <w:sz w:val="28"/>
          <w:szCs w:val="28"/>
        </w:rPr>
        <w:t>Based on</w:t>
      </w:r>
      <w:r w:rsidR="00BA52DE" w:rsidRPr="009E1C7B">
        <w:rPr>
          <w:rFonts w:ascii="Times New Roman" w:hAnsi="Times New Roman" w:cs="Times New Roman"/>
          <w:sz w:val="28"/>
          <w:szCs w:val="28"/>
        </w:rPr>
        <w:t xml:space="preserve"> the annual </w:t>
      </w:r>
      <w:r w:rsidR="002E7B10">
        <w:rPr>
          <w:rFonts w:ascii="Times New Roman" w:hAnsi="Times New Roman" w:cs="Times New Roman"/>
          <w:sz w:val="28"/>
          <w:szCs w:val="28"/>
        </w:rPr>
        <w:t>Project</w:t>
      </w:r>
      <w:r w:rsidR="00BA52DE" w:rsidRPr="009E1C7B">
        <w:rPr>
          <w:rFonts w:ascii="Times New Roman" w:hAnsi="Times New Roman" w:cs="Times New Roman"/>
          <w:sz w:val="28"/>
          <w:szCs w:val="28"/>
        </w:rPr>
        <w:t xml:space="preserve"> work plan, </w:t>
      </w:r>
      <w:r w:rsidR="000B7C2E" w:rsidRPr="009E1C7B">
        <w:rPr>
          <w:rFonts w:ascii="Times New Roman" w:hAnsi="Times New Roman" w:cs="Times New Roman"/>
          <w:sz w:val="28"/>
          <w:szCs w:val="28"/>
        </w:rPr>
        <w:t>RUE “</w:t>
      </w:r>
      <w:proofErr w:type="spellStart"/>
      <w:r w:rsidR="000B7C2E" w:rsidRPr="009E1C7B">
        <w:rPr>
          <w:rFonts w:ascii="Times New Roman" w:hAnsi="Times New Roman" w:cs="Times New Roman"/>
          <w:sz w:val="28"/>
          <w:szCs w:val="28"/>
        </w:rPr>
        <w:t>Minskavtodor</w:t>
      </w:r>
      <w:proofErr w:type="spellEnd"/>
      <w:r w:rsidR="000B7C2E" w:rsidRPr="009E1C7B">
        <w:rPr>
          <w:rFonts w:ascii="Times New Roman" w:hAnsi="Times New Roman" w:cs="Times New Roman"/>
          <w:sz w:val="28"/>
          <w:szCs w:val="28"/>
        </w:rPr>
        <w:t>-Center” and RUE “</w:t>
      </w:r>
      <w:proofErr w:type="spellStart"/>
      <w:r w:rsidR="000B7C2E" w:rsidRPr="009E1C7B">
        <w:rPr>
          <w:rFonts w:ascii="Times New Roman" w:hAnsi="Times New Roman" w:cs="Times New Roman"/>
          <w:sz w:val="28"/>
          <w:szCs w:val="28"/>
        </w:rPr>
        <w:t>Grodnoavtodor</w:t>
      </w:r>
      <w:proofErr w:type="spellEnd"/>
      <w:r w:rsidR="000B7C2E" w:rsidRPr="009E1C7B">
        <w:rPr>
          <w:rFonts w:ascii="Times New Roman" w:hAnsi="Times New Roman" w:cs="Times New Roman"/>
          <w:sz w:val="28"/>
          <w:szCs w:val="28"/>
        </w:rPr>
        <w:t>”</w:t>
      </w:r>
      <w:r w:rsidRPr="009E1C7B">
        <w:rPr>
          <w:rFonts w:ascii="Times New Roman" w:hAnsi="Times New Roman" w:cs="Times New Roman"/>
          <w:sz w:val="28"/>
          <w:szCs w:val="28"/>
        </w:rPr>
        <w:t xml:space="preserve"> will prepare an annu</w:t>
      </w:r>
      <w:r w:rsidR="00BA52DE" w:rsidRPr="009E1C7B">
        <w:rPr>
          <w:rFonts w:ascii="Times New Roman" w:hAnsi="Times New Roman" w:cs="Times New Roman"/>
          <w:sz w:val="28"/>
          <w:szCs w:val="28"/>
        </w:rPr>
        <w:t>al Resettlement Action Plan.</w:t>
      </w:r>
    </w:p>
    <w:p w:rsidR="005B3AEB" w:rsidRPr="009E1C7B" w:rsidRDefault="005B3AEB" w:rsidP="00BA52DE">
      <w:pPr>
        <w:pStyle w:val="ListParagraph"/>
        <w:numPr>
          <w:ilvl w:val="0"/>
          <w:numId w:val="9"/>
        </w:numPr>
        <w:spacing w:after="0" w:line="240" w:lineRule="auto"/>
        <w:jc w:val="both"/>
        <w:rPr>
          <w:rFonts w:ascii="Times New Roman" w:hAnsi="Times New Roman" w:cs="Times New Roman"/>
          <w:sz w:val="28"/>
          <w:szCs w:val="28"/>
        </w:rPr>
      </w:pPr>
      <w:r w:rsidRPr="009E1C7B">
        <w:rPr>
          <w:rFonts w:ascii="Times New Roman" w:hAnsi="Times New Roman" w:cs="Times New Roman"/>
          <w:sz w:val="28"/>
          <w:szCs w:val="28"/>
        </w:rPr>
        <w:t>The preparation and implementation of the annual land acquisition and compensation plan will be done in a transparent manner with the participation of affected persons and relevant institutions.</w:t>
      </w:r>
    </w:p>
    <w:p w:rsidR="00854F88" w:rsidRPr="007133DA" w:rsidRDefault="00773DE9" w:rsidP="007133DA">
      <w:pPr>
        <w:pStyle w:val="ListParagraph"/>
        <w:numPr>
          <w:ilvl w:val="0"/>
          <w:numId w:val="9"/>
        </w:numPr>
        <w:spacing w:after="0" w:line="240" w:lineRule="auto"/>
        <w:jc w:val="both"/>
        <w:rPr>
          <w:rFonts w:ascii="Times New Roman" w:hAnsi="Times New Roman" w:cs="Times New Roman"/>
          <w:sz w:val="28"/>
          <w:szCs w:val="28"/>
        </w:rPr>
      </w:pPr>
      <w:r w:rsidRPr="007133DA">
        <w:rPr>
          <w:rFonts w:ascii="Times New Roman" w:hAnsi="Times New Roman" w:cs="Times New Roman"/>
          <w:sz w:val="28"/>
          <w:szCs w:val="28"/>
        </w:rPr>
        <w:t xml:space="preserve">The Project envisages that the persons losing productive agricultural land will be provided with replacement land of equivalent value. </w:t>
      </w:r>
      <w:r w:rsidR="00BC068C" w:rsidRPr="00010143">
        <w:rPr>
          <w:rFonts w:ascii="Times New Roman" w:hAnsi="Times New Roman" w:cs="Times New Roman"/>
          <w:sz w:val="28"/>
          <w:szCs w:val="28"/>
        </w:rPr>
        <w:t>Where land-for-land replacement is impossible</w:t>
      </w:r>
      <w:r w:rsidRPr="000C58B4">
        <w:rPr>
          <w:rFonts w:ascii="Times New Roman" w:hAnsi="Times New Roman" w:cs="Times New Roman"/>
          <w:sz w:val="28"/>
          <w:szCs w:val="28"/>
        </w:rPr>
        <w:t xml:space="preserve">, </w:t>
      </w:r>
      <w:proofErr w:type="gramStart"/>
      <w:r w:rsidRPr="000C58B4">
        <w:rPr>
          <w:rFonts w:ascii="Times New Roman" w:hAnsi="Times New Roman" w:cs="Times New Roman"/>
          <w:sz w:val="28"/>
          <w:szCs w:val="28"/>
        </w:rPr>
        <w:t>a cash</w:t>
      </w:r>
      <w:proofErr w:type="gramEnd"/>
      <w:r w:rsidRPr="000C58B4">
        <w:rPr>
          <w:rFonts w:ascii="Times New Roman" w:hAnsi="Times New Roman" w:cs="Times New Roman"/>
          <w:sz w:val="28"/>
          <w:szCs w:val="28"/>
        </w:rPr>
        <w:t xml:space="preserve"> compensation will be offered. </w:t>
      </w:r>
      <w:r w:rsidR="007133DA" w:rsidRPr="008B68B8">
        <w:rPr>
          <w:rFonts w:ascii="Times New Roman" w:hAnsi="Times New Roman" w:cs="Times New Roman"/>
          <w:sz w:val="28"/>
          <w:szCs w:val="28"/>
        </w:rPr>
        <w:t>Affected people will be provided replacement land or compensated at full replacement value, without deduct</w:t>
      </w:r>
      <w:r w:rsidR="007133DA" w:rsidRPr="007133DA">
        <w:rPr>
          <w:rFonts w:ascii="Times New Roman" w:hAnsi="Times New Roman" w:cs="Times New Roman"/>
          <w:sz w:val="28"/>
          <w:szCs w:val="28"/>
        </w:rPr>
        <w:t>ion for depreciation or for any other purpose, prior to the commencement of construction works.</w:t>
      </w:r>
    </w:p>
    <w:p w:rsidR="005D479F" w:rsidRPr="009E1C7B" w:rsidRDefault="005D479F" w:rsidP="00BA52DE">
      <w:pPr>
        <w:pStyle w:val="ListParagraph"/>
        <w:numPr>
          <w:ilvl w:val="0"/>
          <w:numId w:val="9"/>
        </w:numPr>
        <w:spacing w:after="0" w:line="240" w:lineRule="auto"/>
        <w:jc w:val="both"/>
        <w:rPr>
          <w:rFonts w:ascii="Times New Roman" w:hAnsi="Times New Roman" w:cs="Times New Roman"/>
          <w:sz w:val="28"/>
          <w:szCs w:val="28"/>
        </w:rPr>
      </w:pPr>
      <w:r w:rsidRPr="009E1C7B">
        <w:rPr>
          <w:rFonts w:ascii="Times New Roman" w:hAnsi="Times New Roman" w:cs="Times New Roman"/>
          <w:sz w:val="28"/>
          <w:szCs w:val="28"/>
        </w:rPr>
        <w:t xml:space="preserve">Valuation of land, businesses, and other assets for which compensation is given will be based on full replacement cost. </w:t>
      </w:r>
    </w:p>
    <w:p w:rsidR="005D479F" w:rsidRPr="009E1C7B" w:rsidRDefault="005D479F" w:rsidP="007133DA">
      <w:pPr>
        <w:pStyle w:val="ListParagraph"/>
        <w:numPr>
          <w:ilvl w:val="0"/>
          <w:numId w:val="9"/>
        </w:numPr>
        <w:spacing w:after="0" w:line="240" w:lineRule="auto"/>
        <w:jc w:val="both"/>
        <w:rPr>
          <w:rFonts w:ascii="Times New Roman" w:hAnsi="Times New Roman" w:cs="Times New Roman"/>
          <w:sz w:val="28"/>
          <w:szCs w:val="28"/>
        </w:rPr>
      </w:pPr>
      <w:r w:rsidRPr="009E1C7B">
        <w:rPr>
          <w:rFonts w:ascii="Times New Roman" w:hAnsi="Times New Roman" w:cs="Times New Roman"/>
          <w:sz w:val="28"/>
          <w:szCs w:val="28"/>
        </w:rPr>
        <w:t>Any infrastructure facilities</w:t>
      </w:r>
      <w:r w:rsidR="00BC068C" w:rsidRPr="009E1C7B">
        <w:rPr>
          <w:rFonts w:ascii="Times New Roman" w:hAnsi="Times New Roman" w:cs="Times New Roman"/>
          <w:sz w:val="28"/>
          <w:szCs w:val="28"/>
        </w:rPr>
        <w:t>,</w:t>
      </w:r>
      <w:r w:rsidRPr="009E1C7B">
        <w:rPr>
          <w:rFonts w:ascii="Times New Roman" w:hAnsi="Times New Roman" w:cs="Times New Roman"/>
          <w:sz w:val="28"/>
          <w:szCs w:val="28"/>
        </w:rPr>
        <w:t xml:space="preserve"> such as roads, water supply pipes, and communication networks</w:t>
      </w:r>
      <w:r w:rsidR="00BC068C" w:rsidRPr="009E1C7B">
        <w:rPr>
          <w:rFonts w:ascii="Times New Roman" w:hAnsi="Times New Roman" w:cs="Times New Roman"/>
          <w:sz w:val="28"/>
          <w:szCs w:val="28"/>
        </w:rPr>
        <w:t>,</w:t>
      </w:r>
      <w:r w:rsidRPr="009E1C7B">
        <w:rPr>
          <w:rFonts w:ascii="Times New Roman" w:hAnsi="Times New Roman" w:cs="Times New Roman"/>
          <w:sz w:val="28"/>
          <w:szCs w:val="28"/>
        </w:rPr>
        <w:t xml:space="preserve"> disrupted </w:t>
      </w:r>
      <w:r w:rsidR="00217C90" w:rsidRPr="009E1C7B">
        <w:rPr>
          <w:rFonts w:ascii="Times New Roman" w:hAnsi="Times New Roman" w:cs="Times New Roman"/>
          <w:sz w:val="28"/>
          <w:szCs w:val="28"/>
        </w:rPr>
        <w:t>in the course of the</w:t>
      </w:r>
      <w:r w:rsidRPr="009E1C7B">
        <w:rPr>
          <w:rFonts w:ascii="Times New Roman" w:hAnsi="Times New Roman" w:cs="Times New Roman"/>
          <w:sz w:val="28"/>
          <w:szCs w:val="28"/>
        </w:rPr>
        <w:t xml:space="preserve"> </w:t>
      </w:r>
      <w:r w:rsidR="002E7B10">
        <w:rPr>
          <w:rFonts w:ascii="Times New Roman" w:hAnsi="Times New Roman" w:cs="Times New Roman"/>
          <w:sz w:val="28"/>
          <w:szCs w:val="28"/>
        </w:rPr>
        <w:t>Project</w:t>
      </w:r>
      <w:r w:rsidRPr="009E1C7B">
        <w:rPr>
          <w:rFonts w:ascii="Times New Roman" w:hAnsi="Times New Roman" w:cs="Times New Roman"/>
          <w:sz w:val="28"/>
          <w:szCs w:val="28"/>
        </w:rPr>
        <w:t xml:space="preserve"> </w:t>
      </w:r>
      <w:r w:rsidR="00BC068C" w:rsidRPr="009E1C7B">
        <w:rPr>
          <w:rFonts w:ascii="Times New Roman" w:hAnsi="Times New Roman" w:cs="Times New Roman"/>
          <w:sz w:val="28"/>
          <w:szCs w:val="28"/>
        </w:rPr>
        <w:t xml:space="preserve">during the construction of facilities </w:t>
      </w:r>
      <w:r w:rsidR="009E1C7B" w:rsidRPr="009E1C7B">
        <w:rPr>
          <w:rFonts w:ascii="Times New Roman" w:hAnsi="Times New Roman" w:cs="Times New Roman"/>
          <w:sz w:val="28"/>
          <w:szCs w:val="28"/>
        </w:rPr>
        <w:t>intended</w:t>
      </w:r>
      <w:r w:rsidR="00BC068C" w:rsidRPr="009E1C7B">
        <w:rPr>
          <w:rFonts w:ascii="Times New Roman" w:hAnsi="Times New Roman" w:cs="Times New Roman"/>
          <w:sz w:val="28"/>
          <w:szCs w:val="28"/>
        </w:rPr>
        <w:t xml:space="preserve"> to</w:t>
      </w:r>
      <w:r w:rsidR="00217C90" w:rsidRPr="009E1C7B">
        <w:rPr>
          <w:rFonts w:ascii="Times New Roman" w:hAnsi="Times New Roman" w:cs="Times New Roman"/>
          <w:sz w:val="28"/>
          <w:szCs w:val="28"/>
        </w:rPr>
        <w:t xml:space="preserve"> </w:t>
      </w:r>
      <w:r w:rsidR="00BC068C" w:rsidRPr="009E1C7B">
        <w:rPr>
          <w:rFonts w:ascii="Times New Roman" w:hAnsi="Times New Roman" w:cs="Times New Roman"/>
          <w:sz w:val="28"/>
          <w:szCs w:val="28"/>
        </w:rPr>
        <w:t xml:space="preserve">eliminate </w:t>
      </w:r>
      <w:r w:rsidR="00217C90" w:rsidRPr="009E1C7B">
        <w:rPr>
          <w:rFonts w:ascii="Times New Roman" w:hAnsi="Times New Roman" w:cs="Times New Roman"/>
          <w:sz w:val="28"/>
          <w:szCs w:val="28"/>
        </w:rPr>
        <w:t>black</w:t>
      </w:r>
      <w:r w:rsidR="00BC068C" w:rsidRPr="009E1C7B">
        <w:rPr>
          <w:rFonts w:ascii="Times New Roman" w:hAnsi="Times New Roman" w:cs="Times New Roman"/>
          <w:sz w:val="28"/>
          <w:szCs w:val="28"/>
        </w:rPr>
        <w:t xml:space="preserve"> </w:t>
      </w:r>
      <w:r w:rsidR="00217C90" w:rsidRPr="009E1C7B">
        <w:rPr>
          <w:rFonts w:ascii="Times New Roman" w:hAnsi="Times New Roman" w:cs="Times New Roman"/>
          <w:sz w:val="28"/>
          <w:szCs w:val="28"/>
        </w:rPr>
        <w:t>spots</w:t>
      </w:r>
      <w:r w:rsidR="00BC068C" w:rsidRPr="009E1C7B">
        <w:rPr>
          <w:rFonts w:ascii="Times New Roman" w:hAnsi="Times New Roman" w:cs="Times New Roman"/>
          <w:sz w:val="28"/>
          <w:szCs w:val="28"/>
        </w:rPr>
        <w:t>,</w:t>
      </w:r>
      <w:r w:rsidRPr="009E1C7B">
        <w:rPr>
          <w:rFonts w:ascii="Times New Roman" w:hAnsi="Times New Roman" w:cs="Times New Roman"/>
          <w:sz w:val="28"/>
          <w:szCs w:val="28"/>
        </w:rPr>
        <w:t xml:space="preserve"> will be replaced.</w:t>
      </w:r>
      <w:r w:rsidR="007133DA">
        <w:rPr>
          <w:rFonts w:ascii="Times New Roman" w:hAnsi="Times New Roman" w:cs="Times New Roman"/>
          <w:sz w:val="28"/>
          <w:szCs w:val="28"/>
        </w:rPr>
        <w:t xml:space="preserve"> I</w:t>
      </w:r>
      <w:r w:rsidR="007133DA" w:rsidRPr="007133DA">
        <w:rPr>
          <w:rFonts w:ascii="Times New Roman" w:hAnsi="Times New Roman" w:cs="Times New Roman"/>
          <w:sz w:val="28"/>
          <w:szCs w:val="28"/>
        </w:rPr>
        <w:t>n addition to being replaced, the project will include mitigation measures to ensure project affected people retains access to these services during construction works.</w:t>
      </w:r>
    </w:p>
    <w:p w:rsidR="005D479F" w:rsidRPr="009E1C7B" w:rsidRDefault="007133DA" w:rsidP="007133DA">
      <w:pPr>
        <w:pStyle w:val="ListParagraph"/>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w:t>
      </w:r>
      <w:r w:rsidRPr="007133DA">
        <w:rPr>
          <w:rFonts w:ascii="Times New Roman" w:hAnsi="Times New Roman" w:cs="Times New Roman"/>
          <w:sz w:val="28"/>
          <w:szCs w:val="28"/>
        </w:rPr>
        <w:t xml:space="preserve">reference shall be given for resolving issues outside of courts using the grievance redress mechanism in place. In cases where an affected person is not satisfied with </w:t>
      </w:r>
      <w:r w:rsidRPr="007133DA">
        <w:rPr>
          <w:rFonts w:ascii="Times New Roman" w:hAnsi="Times New Roman" w:cs="Times New Roman"/>
          <w:sz w:val="28"/>
          <w:szCs w:val="28"/>
        </w:rPr>
        <w:lastRenderedPageBreak/>
        <w:t xml:space="preserve">the outcome of the grievance redress mechanism, he or she can as a last resort appeal to a court of competent jurisdiction. </w:t>
      </w:r>
    </w:p>
    <w:p w:rsidR="00926FD5" w:rsidRPr="009E1C7B" w:rsidRDefault="005D479F" w:rsidP="00AB2F77">
      <w:pPr>
        <w:pStyle w:val="ListParagraph"/>
        <w:numPr>
          <w:ilvl w:val="0"/>
          <w:numId w:val="9"/>
        </w:numPr>
        <w:spacing w:after="0" w:line="240" w:lineRule="auto"/>
        <w:jc w:val="both"/>
        <w:rPr>
          <w:rFonts w:ascii="Times New Roman" w:hAnsi="Times New Roman" w:cs="Times New Roman"/>
          <w:sz w:val="28"/>
          <w:szCs w:val="28"/>
        </w:rPr>
      </w:pPr>
      <w:proofErr w:type="gramStart"/>
      <w:r w:rsidRPr="009E1C7B">
        <w:rPr>
          <w:rFonts w:ascii="Times New Roman" w:hAnsi="Times New Roman" w:cs="Times New Roman"/>
          <w:sz w:val="28"/>
          <w:szCs w:val="28"/>
        </w:rPr>
        <w:t>These policy</w:t>
      </w:r>
      <w:proofErr w:type="gramEnd"/>
      <w:r w:rsidRPr="009E1C7B">
        <w:rPr>
          <w:rFonts w:ascii="Times New Roman" w:hAnsi="Times New Roman" w:cs="Times New Roman"/>
          <w:sz w:val="28"/>
          <w:szCs w:val="28"/>
        </w:rPr>
        <w:t xml:space="preserve"> applies to all affected persons regardless of their total number, severity of impact and whether or not they have legal title to land or assets. Particular attention shall be paid to the needs of vulnerable groups among those affected</w:t>
      </w:r>
      <w:r w:rsidR="00AB2F77">
        <w:rPr>
          <w:rFonts w:ascii="Times New Roman" w:hAnsi="Times New Roman" w:cs="Times New Roman"/>
          <w:sz w:val="28"/>
          <w:szCs w:val="28"/>
        </w:rPr>
        <w:t xml:space="preserve"> </w:t>
      </w:r>
      <w:r w:rsidR="00AB2F77" w:rsidRPr="00AB2F77">
        <w:rPr>
          <w:rFonts w:ascii="Times New Roman" w:hAnsi="Times New Roman" w:cs="Times New Roman"/>
          <w:sz w:val="28"/>
          <w:szCs w:val="28"/>
        </w:rPr>
        <w:t>(elderly persons living alone, people with disability, households living below the poverty line, households with many children</w:t>
      </w:r>
      <w:r w:rsidR="00AB2F77">
        <w:rPr>
          <w:rFonts w:ascii="Times New Roman" w:hAnsi="Times New Roman" w:cs="Times New Roman"/>
          <w:sz w:val="28"/>
          <w:szCs w:val="28"/>
        </w:rPr>
        <w:t>, female headed households</w:t>
      </w:r>
      <w:r w:rsidR="00AB2F77" w:rsidRPr="00AB2F77">
        <w:rPr>
          <w:rFonts w:ascii="Times New Roman" w:hAnsi="Times New Roman" w:cs="Times New Roman"/>
          <w:sz w:val="28"/>
          <w:szCs w:val="28"/>
        </w:rPr>
        <w:t>)</w:t>
      </w:r>
      <w:r w:rsidRPr="009E1C7B">
        <w:rPr>
          <w:rFonts w:ascii="Times New Roman" w:hAnsi="Times New Roman" w:cs="Times New Roman"/>
          <w:sz w:val="28"/>
          <w:szCs w:val="28"/>
        </w:rPr>
        <w:t>.</w:t>
      </w:r>
    </w:p>
    <w:p w:rsidR="00854F88" w:rsidRPr="009E1C7B" w:rsidRDefault="00854F88" w:rsidP="00004D00">
      <w:pPr>
        <w:spacing w:after="0" w:line="240" w:lineRule="auto"/>
        <w:jc w:val="both"/>
        <w:rPr>
          <w:rFonts w:ascii="Times New Roman" w:hAnsi="Times New Roman" w:cs="Times New Roman"/>
          <w:sz w:val="28"/>
          <w:szCs w:val="28"/>
        </w:rPr>
      </w:pPr>
    </w:p>
    <w:p w:rsidR="00F244C8" w:rsidRPr="009E1C7B" w:rsidRDefault="00BC068C" w:rsidP="00F244C8">
      <w:pPr>
        <w:spacing w:after="0" w:line="240" w:lineRule="auto"/>
        <w:jc w:val="center"/>
        <w:rPr>
          <w:rFonts w:ascii="Times New Roman" w:hAnsi="Times New Roman" w:cs="Times New Roman"/>
          <w:b/>
          <w:sz w:val="28"/>
          <w:szCs w:val="28"/>
        </w:rPr>
      </w:pPr>
      <w:r w:rsidRPr="009E1C7B">
        <w:rPr>
          <w:rFonts w:ascii="Times New Roman" w:hAnsi="Times New Roman" w:cs="Times New Roman"/>
          <w:b/>
          <w:sz w:val="28"/>
          <w:szCs w:val="28"/>
        </w:rPr>
        <w:t>REVIEWED ALTERNATIVE ROUTING</w:t>
      </w:r>
      <w:r w:rsidR="00926FD5" w:rsidRPr="009E1C7B">
        <w:rPr>
          <w:rFonts w:ascii="Times New Roman" w:hAnsi="Times New Roman" w:cs="Times New Roman"/>
          <w:b/>
          <w:sz w:val="28"/>
          <w:szCs w:val="28"/>
        </w:rPr>
        <w:t xml:space="preserve"> </w:t>
      </w:r>
    </w:p>
    <w:p w:rsidR="00926FD5" w:rsidRPr="009E1C7B" w:rsidRDefault="00B34D6D" w:rsidP="00004D00">
      <w:pPr>
        <w:spacing w:after="0" w:line="240" w:lineRule="auto"/>
        <w:jc w:val="both"/>
        <w:rPr>
          <w:rFonts w:ascii="Times New Roman" w:hAnsi="Times New Roman" w:cs="Times New Roman"/>
          <w:b/>
          <w:sz w:val="28"/>
          <w:szCs w:val="28"/>
        </w:rPr>
      </w:pPr>
      <w:r w:rsidRPr="009E1C7B">
        <w:rPr>
          <w:rFonts w:ascii="Times New Roman" w:hAnsi="Times New Roman" w:cs="Times New Roman"/>
          <w:b/>
          <w:sz w:val="28"/>
          <w:szCs w:val="28"/>
        </w:rPr>
        <w:t xml:space="preserve"> </w:t>
      </w:r>
    </w:p>
    <w:p w:rsidR="00FB669E" w:rsidRPr="009E1C7B" w:rsidRDefault="00FB669E" w:rsidP="00004D00">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If resettlement activities are implemented, they will aim to improve safety in the project areas and will be caused by the need to upgrade the road to a higher category, straighten out the existing road curves and generate more traffic.</w:t>
      </w:r>
    </w:p>
    <w:p w:rsidR="00FB669E" w:rsidRDefault="00FB669E" w:rsidP="00004D00">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Alternative alignment options for the road were reviewed, and the selection of road alignments was made with a view to minimize, to the extent possible, the need for resettlement.</w:t>
      </w:r>
    </w:p>
    <w:p w:rsidR="00FC1F99" w:rsidRDefault="00FC1F99" w:rsidP="00FC1F99">
      <w:pPr>
        <w:jc w:val="both"/>
        <w:rPr>
          <w:rFonts w:ascii="Times New Roman" w:hAnsi="Times New Roman" w:cs="Times New Roman"/>
          <w:sz w:val="28"/>
          <w:szCs w:val="28"/>
        </w:rPr>
      </w:pPr>
      <w:r>
        <w:rPr>
          <w:rFonts w:ascii="Times New Roman" w:hAnsi="Times New Roman" w:cs="Times New Roman"/>
          <w:sz w:val="28"/>
          <w:szCs w:val="28"/>
        </w:rPr>
        <w:t>There were 3 options of the road lay our reviewed in Minsk oblast in the most critical segments causing resettlement.</w:t>
      </w:r>
    </w:p>
    <w:p w:rsidR="00FC1F99" w:rsidRDefault="00FC1F99" w:rsidP="00FC1F99">
      <w:pPr>
        <w:pStyle w:val="ListParagraph"/>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Road lay out to the right from the current position in </w:t>
      </w:r>
      <w:proofErr w:type="spellStart"/>
      <w:r>
        <w:rPr>
          <w:rFonts w:ascii="Times New Roman" w:hAnsi="Times New Roman" w:cs="Times New Roman"/>
          <w:sz w:val="28"/>
          <w:szCs w:val="28"/>
        </w:rPr>
        <w:t>Pershai</w:t>
      </w:r>
      <w:proofErr w:type="spellEnd"/>
      <w:r>
        <w:rPr>
          <w:rFonts w:ascii="Times New Roman" w:hAnsi="Times New Roman" w:cs="Times New Roman"/>
          <w:sz w:val="28"/>
          <w:szCs w:val="28"/>
        </w:rPr>
        <w:t xml:space="preserve"> village (would have caused acquisition  of the 5 residential houses with the land plots attached to them instead of  currently 1 non-residential (summer )house,  plus this would require significantly  increased amount of ground works.</w:t>
      </w:r>
    </w:p>
    <w:p w:rsidR="00FC1F99" w:rsidRDefault="00FC1F99" w:rsidP="00FC1F99">
      <w:pPr>
        <w:pStyle w:val="ListParagraph"/>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Road lay </w:t>
      </w:r>
      <w:proofErr w:type="gramStart"/>
      <w:r>
        <w:rPr>
          <w:rFonts w:ascii="Times New Roman" w:hAnsi="Times New Roman" w:cs="Times New Roman"/>
          <w:sz w:val="28"/>
          <w:szCs w:val="28"/>
        </w:rPr>
        <w:t>out  near</w:t>
      </w:r>
      <w:proofErr w:type="gramEnd"/>
      <w:r>
        <w:rPr>
          <w:rFonts w:ascii="Times New Roman" w:hAnsi="Times New Roman" w:cs="Times New Roman"/>
          <w:sz w:val="28"/>
          <w:szCs w:val="28"/>
        </w:rPr>
        <w:t xml:space="preserve"> the town of </w:t>
      </w:r>
      <w:proofErr w:type="spellStart"/>
      <w:r>
        <w:rPr>
          <w:rFonts w:ascii="Times New Roman" w:hAnsi="Times New Roman" w:cs="Times New Roman"/>
          <w:sz w:val="28"/>
          <w:szCs w:val="28"/>
        </w:rPr>
        <w:t>Volozhyn</w:t>
      </w:r>
      <w:proofErr w:type="spellEnd"/>
      <w:r>
        <w:rPr>
          <w:rFonts w:ascii="Times New Roman" w:hAnsi="Times New Roman" w:cs="Times New Roman"/>
          <w:sz w:val="28"/>
          <w:szCs w:val="28"/>
        </w:rPr>
        <w:t xml:space="preserve"> with the optimal radius would have  resulted in shortening of this segment of the road by nearly 1km and its moving away from the residential buildings. However this would require construction of the two transport hubs at the exits from the town and would have required drainage along the whole segment due to complex soils. In addition to that the old road would have to be preserved as a local connection road. This option was not socially and economically viable.</w:t>
      </w:r>
    </w:p>
    <w:p w:rsidR="00FC1F99" w:rsidRPr="00666598" w:rsidRDefault="00FC1F99" w:rsidP="00FC1F99">
      <w:pPr>
        <w:pStyle w:val="ListParagraph"/>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Road lay out to the right from </w:t>
      </w:r>
      <w:proofErr w:type="spellStart"/>
      <w:r>
        <w:rPr>
          <w:rFonts w:ascii="Times New Roman" w:hAnsi="Times New Roman" w:cs="Times New Roman"/>
          <w:sz w:val="28"/>
          <w:szCs w:val="28"/>
        </w:rPr>
        <w:t>Tsaiuny</w:t>
      </w:r>
      <w:proofErr w:type="spellEnd"/>
      <w:r>
        <w:rPr>
          <w:rFonts w:ascii="Times New Roman" w:hAnsi="Times New Roman" w:cs="Times New Roman"/>
          <w:sz w:val="28"/>
          <w:szCs w:val="28"/>
        </w:rPr>
        <w:t xml:space="preserve"> village would have caused resettlement of 5 households instead of one. In addition road lay out bypassing the village would have required drainage along the whole segment due to complex soils. This option was not socially and economically viable.</w:t>
      </w:r>
    </w:p>
    <w:p w:rsidR="00FC1F99" w:rsidRPr="009E1C7B" w:rsidRDefault="00FC1F99" w:rsidP="00004D00">
      <w:pPr>
        <w:spacing w:after="0" w:line="240" w:lineRule="auto"/>
        <w:ind w:firstLine="1134"/>
        <w:jc w:val="both"/>
        <w:rPr>
          <w:rFonts w:ascii="Times New Roman" w:hAnsi="Times New Roman" w:cs="Times New Roman"/>
          <w:sz w:val="28"/>
          <w:szCs w:val="28"/>
        </w:rPr>
      </w:pPr>
    </w:p>
    <w:p w:rsidR="00004D00" w:rsidRPr="009E1C7B" w:rsidRDefault="00004D00" w:rsidP="00004D00">
      <w:pPr>
        <w:spacing w:after="0" w:line="240" w:lineRule="auto"/>
        <w:ind w:firstLine="1134"/>
        <w:jc w:val="both"/>
        <w:rPr>
          <w:rFonts w:ascii="Times New Roman" w:hAnsi="Times New Roman" w:cs="Times New Roman"/>
          <w:sz w:val="28"/>
          <w:szCs w:val="28"/>
        </w:rPr>
      </w:pPr>
    </w:p>
    <w:p w:rsidR="00C31B0C" w:rsidRPr="009C07DE" w:rsidRDefault="001C3149" w:rsidP="009C07DE">
      <w:pPr>
        <w:pStyle w:val="ListParagraph"/>
        <w:numPr>
          <w:ilvl w:val="0"/>
          <w:numId w:val="2"/>
        </w:numPr>
        <w:spacing w:after="0" w:line="240" w:lineRule="auto"/>
        <w:jc w:val="both"/>
        <w:rPr>
          <w:rFonts w:ascii="Times New Roman" w:hAnsi="Times New Roman" w:cs="Times New Roman"/>
          <w:sz w:val="28"/>
          <w:szCs w:val="28"/>
        </w:rPr>
      </w:pPr>
      <w:r w:rsidRPr="009C07DE">
        <w:rPr>
          <w:rFonts w:ascii="Times New Roman" w:hAnsi="Times New Roman" w:cs="Times New Roman"/>
          <w:b/>
          <w:sz w:val="28"/>
          <w:szCs w:val="28"/>
        </w:rPr>
        <w:t xml:space="preserve">LAND ACQUISITION AND </w:t>
      </w:r>
      <w:r w:rsidR="00217C90" w:rsidRPr="009C07DE">
        <w:rPr>
          <w:rFonts w:ascii="Times New Roman" w:hAnsi="Times New Roman" w:cs="Times New Roman"/>
          <w:b/>
          <w:sz w:val="28"/>
          <w:szCs w:val="28"/>
        </w:rPr>
        <w:t xml:space="preserve">EXPECTED RESETTLEMENT. </w:t>
      </w:r>
      <w:r w:rsidRPr="009C07DE">
        <w:rPr>
          <w:rFonts w:ascii="Times New Roman" w:hAnsi="Times New Roman" w:cs="Times New Roman"/>
          <w:b/>
          <w:sz w:val="28"/>
          <w:szCs w:val="28"/>
        </w:rPr>
        <w:t>CATEGORIES OF PROJECT AFFECTED PERSONS</w:t>
      </w:r>
      <w:r w:rsidR="00027CD0" w:rsidRPr="009C07DE">
        <w:rPr>
          <w:rFonts w:ascii="Times New Roman" w:hAnsi="Times New Roman" w:cs="Times New Roman"/>
          <w:b/>
          <w:sz w:val="28"/>
          <w:szCs w:val="28"/>
        </w:rPr>
        <w:t xml:space="preserve"> </w:t>
      </w:r>
    </w:p>
    <w:p w:rsidR="009C07DE" w:rsidRPr="009C07DE" w:rsidRDefault="009C07DE" w:rsidP="009C07DE">
      <w:pPr>
        <w:pStyle w:val="ListParagraph"/>
        <w:spacing w:after="0" w:line="240" w:lineRule="auto"/>
        <w:jc w:val="both"/>
        <w:rPr>
          <w:rFonts w:ascii="Times New Roman" w:hAnsi="Times New Roman" w:cs="Times New Roman"/>
          <w:sz w:val="28"/>
          <w:szCs w:val="28"/>
        </w:rPr>
      </w:pPr>
    </w:p>
    <w:p w:rsidR="00FB669E" w:rsidRPr="009E1C7B" w:rsidRDefault="00217C90" w:rsidP="00C31B0C">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At the moment it is clear that the </w:t>
      </w:r>
      <w:r w:rsidR="002E7B10">
        <w:rPr>
          <w:rFonts w:ascii="Times New Roman" w:hAnsi="Times New Roman" w:cs="Times New Roman"/>
          <w:sz w:val="28"/>
          <w:szCs w:val="28"/>
        </w:rPr>
        <w:t>Project</w:t>
      </w:r>
      <w:r w:rsidRPr="009E1C7B">
        <w:rPr>
          <w:rFonts w:ascii="Times New Roman" w:hAnsi="Times New Roman" w:cs="Times New Roman"/>
          <w:sz w:val="28"/>
          <w:szCs w:val="28"/>
        </w:rPr>
        <w:t xml:space="preserve"> may involve relocation related to allocation of land for </w:t>
      </w:r>
      <w:r w:rsidR="00FB669E" w:rsidRPr="009E1C7B">
        <w:rPr>
          <w:rFonts w:ascii="Times New Roman" w:hAnsi="Times New Roman" w:cs="Times New Roman"/>
          <w:sz w:val="28"/>
          <w:szCs w:val="28"/>
        </w:rPr>
        <w:t>expansion of the carriageway.</w:t>
      </w:r>
    </w:p>
    <w:p w:rsidR="002D2670" w:rsidRPr="009E1C7B" w:rsidRDefault="002D2670" w:rsidP="00C31B0C">
      <w:pPr>
        <w:spacing w:after="0" w:line="240" w:lineRule="auto"/>
        <w:ind w:firstLine="1134"/>
        <w:jc w:val="both"/>
        <w:rPr>
          <w:rFonts w:ascii="Times New Roman" w:hAnsi="Times New Roman" w:cs="Times New Roman"/>
          <w:sz w:val="28"/>
          <w:szCs w:val="28"/>
          <w:u w:val="single"/>
        </w:rPr>
      </w:pPr>
    </w:p>
    <w:p w:rsidR="001C3149" w:rsidRPr="009E1C7B" w:rsidRDefault="001C3149" w:rsidP="00C31B0C">
      <w:pPr>
        <w:spacing w:after="0" w:line="240" w:lineRule="auto"/>
        <w:ind w:firstLine="1134"/>
        <w:jc w:val="both"/>
        <w:rPr>
          <w:rFonts w:ascii="Times New Roman" w:hAnsi="Times New Roman" w:cs="Times New Roman"/>
          <w:sz w:val="28"/>
          <w:szCs w:val="28"/>
          <w:u w:val="single"/>
        </w:rPr>
      </w:pPr>
      <w:r w:rsidRPr="009E1C7B">
        <w:rPr>
          <w:rFonts w:ascii="Times New Roman" w:hAnsi="Times New Roman" w:cs="Times New Roman"/>
          <w:sz w:val="28"/>
          <w:szCs w:val="28"/>
          <w:u w:val="single"/>
        </w:rPr>
        <w:t>The allocated land is divided into the following categories</w:t>
      </w:r>
    </w:p>
    <w:p w:rsidR="001C3149" w:rsidRPr="009E1C7B" w:rsidRDefault="00EF0410" w:rsidP="001C3149">
      <w:pPr>
        <w:spacing w:after="0" w:line="240" w:lineRule="auto"/>
        <w:jc w:val="both"/>
        <w:rPr>
          <w:rFonts w:ascii="Times New Roman" w:hAnsi="Times New Roman" w:cs="Times New Roman"/>
          <w:sz w:val="28"/>
          <w:szCs w:val="28"/>
        </w:rPr>
      </w:pPr>
      <w:r w:rsidRPr="009E1C7B">
        <w:rPr>
          <w:rFonts w:ascii="Times New Roman" w:hAnsi="Times New Roman" w:cs="Times New Roman"/>
          <w:sz w:val="28"/>
          <w:szCs w:val="28"/>
        </w:rPr>
        <w:t>•</w:t>
      </w:r>
      <w:r w:rsidR="00C31B0C" w:rsidRPr="009E1C7B">
        <w:rPr>
          <w:rFonts w:ascii="Times New Roman" w:hAnsi="Times New Roman" w:cs="Times New Roman"/>
          <w:sz w:val="28"/>
          <w:szCs w:val="28"/>
        </w:rPr>
        <w:t xml:space="preserve"> </w:t>
      </w:r>
      <w:r w:rsidR="001C3149" w:rsidRPr="009E1C7B">
        <w:rPr>
          <w:rFonts w:ascii="Times New Roman" w:hAnsi="Times New Roman" w:cs="Times New Roman"/>
          <w:sz w:val="28"/>
          <w:szCs w:val="28"/>
        </w:rPr>
        <w:t xml:space="preserve">Land not subject to compensation: land </w:t>
      </w:r>
      <w:r w:rsidR="00FB3A9F" w:rsidRPr="009E1C7B">
        <w:rPr>
          <w:rFonts w:ascii="Times New Roman" w:hAnsi="Times New Roman" w:cs="Times New Roman"/>
          <w:sz w:val="28"/>
          <w:szCs w:val="28"/>
        </w:rPr>
        <w:t>in the jurisdiction of</w:t>
      </w:r>
      <w:r w:rsidR="001C3149" w:rsidRPr="009E1C7B">
        <w:rPr>
          <w:rFonts w:ascii="Times New Roman" w:hAnsi="Times New Roman" w:cs="Times New Roman"/>
          <w:sz w:val="28"/>
          <w:szCs w:val="28"/>
        </w:rPr>
        <w:t xml:space="preserve"> village council</w:t>
      </w:r>
      <w:r w:rsidR="00FB3A9F" w:rsidRPr="009E1C7B">
        <w:rPr>
          <w:rFonts w:ascii="Times New Roman" w:hAnsi="Times New Roman" w:cs="Times New Roman"/>
          <w:sz w:val="28"/>
          <w:szCs w:val="28"/>
        </w:rPr>
        <w:t>s</w:t>
      </w:r>
      <w:r w:rsidR="001C3149" w:rsidRPr="009E1C7B">
        <w:rPr>
          <w:rFonts w:ascii="Times New Roman" w:hAnsi="Times New Roman" w:cs="Times New Roman"/>
          <w:sz w:val="28"/>
          <w:szCs w:val="28"/>
        </w:rPr>
        <w:t xml:space="preserve">, </w:t>
      </w:r>
      <w:r w:rsidR="00FB3A9F" w:rsidRPr="009E1C7B">
        <w:rPr>
          <w:rFonts w:ascii="Times New Roman" w:hAnsi="Times New Roman" w:cs="Times New Roman"/>
          <w:sz w:val="28"/>
          <w:szCs w:val="28"/>
        </w:rPr>
        <w:t>land of the reserve fund of village councils</w:t>
      </w:r>
      <w:r w:rsidR="001C3149" w:rsidRPr="009E1C7B">
        <w:rPr>
          <w:rFonts w:ascii="Times New Roman" w:hAnsi="Times New Roman" w:cs="Times New Roman"/>
          <w:sz w:val="28"/>
          <w:szCs w:val="28"/>
        </w:rPr>
        <w:t xml:space="preserve">, agricultural land, </w:t>
      </w:r>
      <w:proofErr w:type="gramStart"/>
      <w:r w:rsidR="001C3149" w:rsidRPr="009E1C7B">
        <w:rPr>
          <w:rFonts w:ascii="Times New Roman" w:hAnsi="Times New Roman" w:cs="Times New Roman"/>
          <w:sz w:val="28"/>
          <w:szCs w:val="28"/>
        </w:rPr>
        <w:t>public</w:t>
      </w:r>
      <w:proofErr w:type="gramEnd"/>
      <w:r w:rsidR="001C3149" w:rsidRPr="009E1C7B">
        <w:rPr>
          <w:rFonts w:ascii="Times New Roman" w:hAnsi="Times New Roman" w:cs="Times New Roman"/>
          <w:sz w:val="28"/>
          <w:szCs w:val="28"/>
        </w:rPr>
        <w:t xml:space="preserve"> use land; </w:t>
      </w:r>
    </w:p>
    <w:p w:rsidR="00482BA5" w:rsidRPr="009E1C7B" w:rsidRDefault="00EF0410" w:rsidP="001C3149">
      <w:pPr>
        <w:spacing w:after="0" w:line="240" w:lineRule="auto"/>
        <w:jc w:val="both"/>
        <w:rPr>
          <w:rFonts w:ascii="Times New Roman" w:hAnsi="Times New Roman" w:cs="Times New Roman"/>
          <w:sz w:val="28"/>
          <w:szCs w:val="28"/>
        </w:rPr>
      </w:pPr>
      <w:r w:rsidRPr="009E1C7B">
        <w:rPr>
          <w:rFonts w:ascii="Times New Roman" w:hAnsi="Times New Roman" w:cs="Times New Roman"/>
          <w:sz w:val="28"/>
          <w:szCs w:val="28"/>
        </w:rPr>
        <w:t>•</w:t>
      </w:r>
      <w:r w:rsidR="00B34D6D" w:rsidRPr="009E1C7B">
        <w:rPr>
          <w:rFonts w:ascii="Times New Roman" w:hAnsi="Times New Roman" w:cs="Times New Roman"/>
          <w:sz w:val="28"/>
          <w:szCs w:val="28"/>
        </w:rPr>
        <w:t xml:space="preserve"> </w:t>
      </w:r>
      <w:r w:rsidR="001C3149" w:rsidRPr="009E1C7B">
        <w:rPr>
          <w:rFonts w:ascii="Times New Roman" w:hAnsi="Times New Roman" w:cs="Times New Roman"/>
          <w:sz w:val="28"/>
          <w:szCs w:val="28"/>
        </w:rPr>
        <w:t xml:space="preserve">Land subject to compensation for deforestation: </w:t>
      </w:r>
      <w:r w:rsidR="00FB3A9F" w:rsidRPr="009E1C7B">
        <w:rPr>
          <w:rFonts w:ascii="Times New Roman" w:hAnsi="Times New Roman" w:cs="Times New Roman"/>
          <w:sz w:val="28"/>
          <w:szCs w:val="28"/>
        </w:rPr>
        <w:t>forest land</w:t>
      </w:r>
      <w:r w:rsidRPr="009E1C7B">
        <w:rPr>
          <w:rFonts w:ascii="Times New Roman" w:hAnsi="Times New Roman" w:cs="Times New Roman"/>
          <w:sz w:val="28"/>
          <w:szCs w:val="28"/>
        </w:rPr>
        <w:t xml:space="preserve">, </w:t>
      </w:r>
      <w:r w:rsidR="00482BA5" w:rsidRPr="009E1C7B">
        <w:rPr>
          <w:rFonts w:ascii="Times New Roman" w:hAnsi="Times New Roman" w:cs="Times New Roman"/>
          <w:sz w:val="28"/>
          <w:szCs w:val="28"/>
        </w:rPr>
        <w:t>land of state-owned forestry enterprises</w:t>
      </w:r>
      <w:r w:rsidRPr="009E1C7B">
        <w:rPr>
          <w:rFonts w:ascii="Times New Roman" w:hAnsi="Times New Roman" w:cs="Times New Roman"/>
          <w:sz w:val="28"/>
          <w:szCs w:val="28"/>
        </w:rPr>
        <w:t xml:space="preserve">, </w:t>
      </w:r>
      <w:r w:rsidR="00FB3A9F" w:rsidRPr="009E1C7B">
        <w:rPr>
          <w:rFonts w:ascii="Times New Roman" w:hAnsi="Times New Roman" w:cs="Times New Roman"/>
          <w:sz w:val="28"/>
          <w:szCs w:val="28"/>
        </w:rPr>
        <w:t>forest fund</w:t>
      </w:r>
      <w:r w:rsidRPr="009E1C7B">
        <w:rPr>
          <w:rFonts w:ascii="Times New Roman" w:hAnsi="Times New Roman" w:cs="Times New Roman"/>
          <w:sz w:val="28"/>
          <w:szCs w:val="28"/>
        </w:rPr>
        <w:t>;</w:t>
      </w:r>
    </w:p>
    <w:p w:rsidR="00C31B0C" w:rsidRPr="009E1C7B" w:rsidRDefault="00EF0410" w:rsidP="001C3149">
      <w:pPr>
        <w:spacing w:after="0" w:line="240" w:lineRule="auto"/>
        <w:jc w:val="both"/>
        <w:rPr>
          <w:rFonts w:ascii="Times New Roman" w:hAnsi="Times New Roman" w:cs="Times New Roman"/>
          <w:sz w:val="28"/>
          <w:szCs w:val="28"/>
        </w:rPr>
      </w:pPr>
      <w:r w:rsidRPr="009E1C7B">
        <w:rPr>
          <w:rFonts w:ascii="Times New Roman" w:hAnsi="Times New Roman" w:cs="Times New Roman"/>
          <w:sz w:val="28"/>
          <w:szCs w:val="28"/>
        </w:rPr>
        <w:t>•</w:t>
      </w:r>
      <w:r w:rsidR="00B34D6D" w:rsidRPr="009E1C7B">
        <w:rPr>
          <w:rFonts w:ascii="Times New Roman" w:hAnsi="Times New Roman" w:cs="Times New Roman"/>
          <w:sz w:val="28"/>
          <w:szCs w:val="28"/>
        </w:rPr>
        <w:t xml:space="preserve"> </w:t>
      </w:r>
      <w:r w:rsidR="001C3149" w:rsidRPr="009E1C7B">
        <w:rPr>
          <w:rFonts w:ascii="Times New Roman" w:hAnsi="Times New Roman" w:cs="Times New Roman"/>
          <w:sz w:val="28"/>
          <w:szCs w:val="28"/>
        </w:rPr>
        <w:t xml:space="preserve">Land subject to </w:t>
      </w:r>
      <w:r w:rsidR="00FB3A9F" w:rsidRPr="009E1C7B">
        <w:rPr>
          <w:rFonts w:ascii="Times New Roman" w:hAnsi="Times New Roman" w:cs="Times New Roman"/>
          <w:sz w:val="28"/>
          <w:szCs w:val="28"/>
        </w:rPr>
        <w:t>purchasing</w:t>
      </w:r>
      <w:r w:rsidR="009C07DE">
        <w:rPr>
          <w:rFonts w:ascii="Times New Roman" w:hAnsi="Times New Roman" w:cs="Times New Roman"/>
          <w:sz w:val="28"/>
          <w:szCs w:val="28"/>
        </w:rPr>
        <w:t>/compensation with alternative land</w:t>
      </w:r>
      <w:r w:rsidR="001C3149" w:rsidRPr="009E1C7B">
        <w:rPr>
          <w:rFonts w:ascii="Times New Roman" w:hAnsi="Times New Roman" w:cs="Times New Roman"/>
          <w:sz w:val="28"/>
          <w:szCs w:val="28"/>
        </w:rPr>
        <w:t>: private</w:t>
      </w:r>
      <w:r w:rsidR="00482BA5" w:rsidRPr="009E1C7B">
        <w:rPr>
          <w:rFonts w:ascii="Times New Roman" w:hAnsi="Times New Roman" w:cs="Times New Roman"/>
          <w:sz w:val="28"/>
          <w:szCs w:val="28"/>
        </w:rPr>
        <w:t>ly owned land</w:t>
      </w:r>
      <w:r w:rsidR="001C3149" w:rsidRPr="009E1C7B">
        <w:rPr>
          <w:rFonts w:ascii="Times New Roman" w:hAnsi="Times New Roman" w:cs="Times New Roman"/>
          <w:sz w:val="28"/>
          <w:szCs w:val="28"/>
        </w:rPr>
        <w:t xml:space="preserve"> </w:t>
      </w:r>
      <w:r w:rsidR="00482BA5" w:rsidRPr="009E1C7B">
        <w:rPr>
          <w:rFonts w:ascii="Times New Roman" w:hAnsi="Times New Roman" w:cs="Times New Roman"/>
          <w:sz w:val="28"/>
          <w:szCs w:val="28"/>
        </w:rPr>
        <w:t>(</w:t>
      </w:r>
      <w:r w:rsidR="00FB3A9F" w:rsidRPr="009E1C7B">
        <w:rPr>
          <w:rFonts w:ascii="Times New Roman" w:hAnsi="Times New Roman" w:cs="Times New Roman"/>
          <w:sz w:val="28"/>
          <w:szCs w:val="28"/>
        </w:rPr>
        <w:t>land shares</w:t>
      </w:r>
      <w:r w:rsidR="00482BA5" w:rsidRPr="009E1C7B">
        <w:rPr>
          <w:rFonts w:ascii="Times New Roman" w:hAnsi="Times New Roman" w:cs="Times New Roman"/>
          <w:sz w:val="28"/>
          <w:szCs w:val="28"/>
        </w:rPr>
        <w:t>)</w:t>
      </w:r>
      <w:r w:rsidR="001C3149" w:rsidRPr="009E1C7B">
        <w:rPr>
          <w:rFonts w:ascii="Times New Roman" w:hAnsi="Times New Roman" w:cs="Times New Roman"/>
          <w:sz w:val="28"/>
          <w:szCs w:val="28"/>
        </w:rPr>
        <w:t xml:space="preserve">, </w:t>
      </w:r>
      <w:r w:rsidR="00482BA5" w:rsidRPr="009E1C7B">
        <w:rPr>
          <w:rFonts w:ascii="Times New Roman" w:hAnsi="Times New Roman" w:cs="Times New Roman"/>
          <w:sz w:val="28"/>
          <w:szCs w:val="28"/>
        </w:rPr>
        <w:t>privately owned land (</w:t>
      </w:r>
      <w:r w:rsidR="00FB3A9F" w:rsidRPr="009E1C7B">
        <w:rPr>
          <w:rFonts w:ascii="Times New Roman" w:hAnsi="Times New Roman" w:cs="Times New Roman"/>
          <w:sz w:val="28"/>
          <w:szCs w:val="28"/>
        </w:rPr>
        <w:t>farming enterprises</w:t>
      </w:r>
      <w:r w:rsidR="00482BA5" w:rsidRPr="009E1C7B">
        <w:rPr>
          <w:rFonts w:ascii="Times New Roman" w:hAnsi="Times New Roman" w:cs="Times New Roman"/>
          <w:sz w:val="28"/>
          <w:szCs w:val="28"/>
        </w:rPr>
        <w:t>), privately owned land (vegetable gardens)</w:t>
      </w:r>
      <w:r w:rsidRPr="009E1C7B">
        <w:rPr>
          <w:rFonts w:ascii="Times New Roman" w:hAnsi="Times New Roman" w:cs="Times New Roman"/>
          <w:sz w:val="28"/>
          <w:szCs w:val="28"/>
        </w:rPr>
        <w:t xml:space="preserve">, </w:t>
      </w:r>
      <w:r w:rsidR="00FB3A9F" w:rsidRPr="009E1C7B">
        <w:rPr>
          <w:rFonts w:ascii="Times New Roman" w:hAnsi="Times New Roman" w:cs="Times New Roman"/>
          <w:sz w:val="28"/>
          <w:szCs w:val="28"/>
        </w:rPr>
        <w:t>departmental property</w:t>
      </w:r>
      <w:r w:rsidRPr="009E1C7B">
        <w:rPr>
          <w:rFonts w:ascii="Times New Roman" w:hAnsi="Times New Roman" w:cs="Times New Roman"/>
          <w:sz w:val="28"/>
          <w:szCs w:val="28"/>
        </w:rPr>
        <w:t>.</w:t>
      </w:r>
    </w:p>
    <w:p w:rsidR="002D2670" w:rsidRPr="009E1C7B" w:rsidRDefault="002D2670" w:rsidP="00C31B0C">
      <w:pPr>
        <w:spacing w:after="0" w:line="240" w:lineRule="auto"/>
        <w:ind w:firstLine="1134"/>
        <w:jc w:val="both"/>
        <w:rPr>
          <w:rFonts w:ascii="Times New Roman" w:hAnsi="Times New Roman" w:cs="Times New Roman"/>
          <w:sz w:val="28"/>
          <w:szCs w:val="28"/>
        </w:rPr>
      </w:pPr>
    </w:p>
    <w:p w:rsidR="00DF3B6E" w:rsidRPr="00DF3B6E" w:rsidRDefault="00482BA5" w:rsidP="00DF3B6E">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Based on the </w:t>
      </w:r>
      <w:r w:rsidR="00610A05" w:rsidRPr="009E1C7B">
        <w:rPr>
          <w:rFonts w:ascii="Times New Roman" w:hAnsi="Times New Roman" w:cs="Times New Roman"/>
          <w:sz w:val="28"/>
          <w:szCs w:val="28"/>
        </w:rPr>
        <w:t>category</w:t>
      </w:r>
      <w:r w:rsidRPr="009E1C7B">
        <w:rPr>
          <w:rFonts w:ascii="Times New Roman" w:hAnsi="Times New Roman" w:cs="Times New Roman"/>
          <w:sz w:val="28"/>
          <w:szCs w:val="28"/>
        </w:rPr>
        <w:t xml:space="preserve"> of land that may be allocated for the Project and </w:t>
      </w:r>
      <w:r w:rsidR="00610A05" w:rsidRPr="009E1C7B">
        <w:rPr>
          <w:rFonts w:ascii="Times New Roman" w:hAnsi="Times New Roman" w:cs="Times New Roman"/>
          <w:sz w:val="28"/>
          <w:szCs w:val="28"/>
        </w:rPr>
        <w:t xml:space="preserve">the </w:t>
      </w:r>
      <w:r w:rsidRPr="009E1C7B">
        <w:rPr>
          <w:rFonts w:ascii="Times New Roman" w:hAnsi="Times New Roman" w:cs="Times New Roman"/>
          <w:sz w:val="28"/>
          <w:szCs w:val="28"/>
        </w:rPr>
        <w:t xml:space="preserve">data provided by </w:t>
      </w:r>
      <w:r w:rsidR="00610A05" w:rsidRPr="009E1C7B">
        <w:rPr>
          <w:rFonts w:ascii="Times New Roman" w:hAnsi="Times New Roman" w:cs="Times New Roman"/>
          <w:sz w:val="28"/>
          <w:szCs w:val="28"/>
        </w:rPr>
        <w:t>the land management agenc</w:t>
      </w:r>
      <w:r w:rsidR="009C07DE">
        <w:rPr>
          <w:rFonts w:ascii="Times New Roman" w:hAnsi="Times New Roman" w:cs="Times New Roman"/>
          <w:sz w:val="28"/>
          <w:szCs w:val="28"/>
        </w:rPr>
        <w:t>ies</w:t>
      </w:r>
      <w:r w:rsidR="00610A05" w:rsidRPr="009E1C7B">
        <w:rPr>
          <w:rFonts w:ascii="Times New Roman" w:hAnsi="Times New Roman" w:cs="Times New Roman"/>
          <w:sz w:val="28"/>
          <w:szCs w:val="28"/>
        </w:rPr>
        <w:t xml:space="preserve"> of the Minsk Oblast </w:t>
      </w:r>
      <w:r w:rsidR="009C07DE">
        <w:rPr>
          <w:rFonts w:ascii="Times New Roman" w:hAnsi="Times New Roman" w:cs="Times New Roman"/>
          <w:sz w:val="28"/>
          <w:szCs w:val="28"/>
        </w:rPr>
        <w:t xml:space="preserve">and Grodno Oblast </w:t>
      </w:r>
      <w:r w:rsidR="00610A05" w:rsidRPr="009E1C7B">
        <w:rPr>
          <w:rFonts w:ascii="Times New Roman" w:hAnsi="Times New Roman" w:cs="Times New Roman"/>
          <w:sz w:val="28"/>
          <w:szCs w:val="28"/>
        </w:rPr>
        <w:t>Executive Committee</w:t>
      </w:r>
      <w:r w:rsidR="009C07DE">
        <w:rPr>
          <w:rFonts w:ascii="Times New Roman" w:hAnsi="Times New Roman" w:cs="Times New Roman"/>
          <w:sz w:val="28"/>
          <w:szCs w:val="28"/>
        </w:rPr>
        <w:t>s</w:t>
      </w:r>
      <w:r w:rsidR="00610A05" w:rsidRPr="009E1C7B">
        <w:rPr>
          <w:rFonts w:ascii="Times New Roman" w:hAnsi="Times New Roman" w:cs="Times New Roman"/>
          <w:sz w:val="28"/>
          <w:szCs w:val="28"/>
        </w:rPr>
        <w:t xml:space="preserve"> and by RUE “</w:t>
      </w:r>
      <w:proofErr w:type="spellStart"/>
      <w:r w:rsidR="00610A05" w:rsidRPr="009E1C7B">
        <w:rPr>
          <w:rFonts w:ascii="Times New Roman" w:hAnsi="Times New Roman" w:cs="Times New Roman"/>
          <w:sz w:val="28"/>
          <w:szCs w:val="28"/>
        </w:rPr>
        <w:t>Belgiprozem</w:t>
      </w:r>
      <w:proofErr w:type="spellEnd"/>
      <w:r w:rsidR="00610A05" w:rsidRPr="009E1C7B">
        <w:rPr>
          <w:rFonts w:ascii="Times New Roman" w:hAnsi="Times New Roman" w:cs="Times New Roman"/>
          <w:sz w:val="28"/>
          <w:szCs w:val="28"/>
        </w:rPr>
        <w:t xml:space="preserve">” </w:t>
      </w:r>
      <w:r w:rsidRPr="009E1C7B">
        <w:rPr>
          <w:rFonts w:ascii="Times New Roman" w:hAnsi="Times New Roman" w:cs="Times New Roman"/>
          <w:sz w:val="28"/>
          <w:szCs w:val="28"/>
        </w:rPr>
        <w:t>on the current status of land use, the following categories of affected persons and compensation measures were identified</w:t>
      </w:r>
      <w:r w:rsidR="00EF0410" w:rsidRPr="009E1C7B">
        <w:rPr>
          <w:rFonts w:ascii="Times New Roman" w:hAnsi="Times New Roman" w:cs="Times New Roman"/>
          <w:sz w:val="28"/>
          <w:szCs w:val="28"/>
        </w:rPr>
        <w:t>:</w:t>
      </w:r>
      <w:r w:rsidR="00EF0410" w:rsidRPr="009E1C7B">
        <w:rPr>
          <w:rFonts w:ascii="Times New Roman" w:hAnsi="Times New Roman" w:cs="Times New Roman"/>
          <w:sz w:val="28"/>
          <w:szCs w:val="28"/>
        </w:rPr>
        <w:br/>
      </w:r>
    </w:p>
    <w:tbl>
      <w:tblPr>
        <w:tblStyle w:val="TableGrid"/>
        <w:tblW w:w="10173" w:type="dxa"/>
        <w:tblLook w:val="04A0" w:firstRow="1" w:lastRow="0" w:firstColumn="1" w:lastColumn="0" w:noHBand="0" w:noVBand="1"/>
      </w:tblPr>
      <w:tblGrid>
        <w:gridCol w:w="3652"/>
        <w:gridCol w:w="6521"/>
      </w:tblGrid>
      <w:tr w:rsidR="00E37FC5" w:rsidRPr="009E1C7B" w:rsidTr="00D478AB">
        <w:tc>
          <w:tcPr>
            <w:tcW w:w="3652" w:type="dxa"/>
          </w:tcPr>
          <w:p w:rsidR="00E37FC5" w:rsidRPr="009E1C7B" w:rsidRDefault="00482BA5" w:rsidP="00D478AB">
            <w:pPr>
              <w:jc w:val="center"/>
              <w:rPr>
                <w:rFonts w:ascii="Times New Roman" w:hAnsi="Times New Roman" w:cs="Times New Roman"/>
                <w:b/>
                <w:sz w:val="28"/>
                <w:szCs w:val="28"/>
              </w:rPr>
            </w:pPr>
            <w:r w:rsidRPr="009E1C7B">
              <w:rPr>
                <w:rFonts w:ascii="Times New Roman" w:hAnsi="Times New Roman" w:cs="Times New Roman"/>
                <w:b/>
                <w:sz w:val="28"/>
                <w:szCs w:val="28"/>
              </w:rPr>
              <w:t>Category of affected persons</w:t>
            </w:r>
          </w:p>
        </w:tc>
        <w:tc>
          <w:tcPr>
            <w:tcW w:w="6521" w:type="dxa"/>
          </w:tcPr>
          <w:p w:rsidR="00E37FC5" w:rsidRPr="009E1C7B" w:rsidRDefault="00482BA5" w:rsidP="00D478AB">
            <w:pPr>
              <w:jc w:val="center"/>
              <w:rPr>
                <w:rFonts w:ascii="Times New Roman" w:hAnsi="Times New Roman" w:cs="Times New Roman"/>
                <w:b/>
                <w:sz w:val="28"/>
                <w:szCs w:val="28"/>
              </w:rPr>
            </w:pPr>
            <w:r w:rsidRPr="009E1C7B">
              <w:rPr>
                <w:rFonts w:ascii="Times New Roman" w:hAnsi="Times New Roman" w:cs="Times New Roman"/>
                <w:b/>
                <w:sz w:val="28"/>
                <w:szCs w:val="28"/>
              </w:rPr>
              <w:t>Compensation measures</w:t>
            </w:r>
          </w:p>
        </w:tc>
      </w:tr>
      <w:tr w:rsidR="00E37FC5" w:rsidRPr="009E1C7B" w:rsidTr="00D478AB">
        <w:tc>
          <w:tcPr>
            <w:tcW w:w="3652" w:type="dxa"/>
            <w:vAlign w:val="center"/>
          </w:tcPr>
          <w:p w:rsidR="00E37FC5" w:rsidRPr="0087025F" w:rsidRDefault="00482BA5" w:rsidP="0087025F">
            <w:pPr>
              <w:pStyle w:val="ListParagraph"/>
              <w:numPr>
                <w:ilvl w:val="0"/>
                <w:numId w:val="10"/>
              </w:numPr>
              <w:jc w:val="center"/>
              <w:rPr>
                <w:rFonts w:ascii="Times New Roman" w:hAnsi="Times New Roman" w:cs="Times New Roman"/>
                <w:b/>
                <w:sz w:val="28"/>
                <w:szCs w:val="28"/>
              </w:rPr>
            </w:pPr>
            <w:r w:rsidRPr="0087025F">
              <w:rPr>
                <w:rFonts w:ascii="Times New Roman" w:hAnsi="Times New Roman" w:cs="Times New Roman"/>
                <w:b/>
                <w:sz w:val="28"/>
                <w:szCs w:val="28"/>
              </w:rPr>
              <w:t>Private land owners</w:t>
            </w:r>
          </w:p>
        </w:tc>
        <w:tc>
          <w:tcPr>
            <w:tcW w:w="6521" w:type="dxa"/>
          </w:tcPr>
          <w:p w:rsidR="00482BA5" w:rsidRPr="009E1C7B" w:rsidRDefault="00482BA5" w:rsidP="00482BA5">
            <w:pPr>
              <w:jc w:val="both"/>
              <w:rPr>
                <w:rFonts w:ascii="Times New Roman" w:hAnsi="Times New Roman" w:cs="Times New Roman"/>
                <w:sz w:val="28"/>
                <w:szCs w:val="28"/>
              </w:rPr>
            </w:pPr>
            <w:r w:rsidRPr="009E1C7B">
              <w:rPr>
                <w:rFonts w:ascii="Times New Roman" w:hAnsi="Times New Roman" w:cs="Times New Roman"/>
                <w:sz w:val="28"/>
                <w:szCs w:val="28"/>
              </w:rPr>
              <w:t xml:space="preserve">Will be provided with acceptable replacement land of </w:t>
            </w:r>
          </w:p>
          <w:p w:rsidR="00E37FC5" w:rsidRPr="009E1C7B" w:rsidRDefault="00482BA5" w:rsidP="00AB2F77">
            <w:pPr>
              <w:jc w:val="both"/>
              <w:rPr>
                <w:rFonts w:ascii="Times New Roman" w:hAnsi="Times New Roman" w:cs="Times New Roman"/>
                <w:sz w:val="28"/>
                <w:szCs w:val="28"/>
              </w:rPr>
            </w:pPr>
            <w:proofErr w:type="gramStart"/>
            <w:r w:rsidRPr="009E1C7B">
              <w:rPr>
                <w:rFonts w:ascii="Times New Roman" w:hAnsi="Times New Roman" w:cs="Times New Roman"/>
                <w:sz w:val="28"/>
                <w:szCs w:val="28"/>
              </w:rPr>
              <w:t>equivalent</w:t>
            </w:r>
            <w:proofErr w:type="gramEnd"/>
            <w:r w:rsidRPr="009E1C7B">
              <w:rPr>
                <w:rFonts w:ascii="Times New Roman" w:hAnsi="Times New Roman" w:cs="Times New Roman"/>
                <w:sz w:val="28"/>
                <w:szCs w:val="28"/>
              </w:rPr>
              <w:t xml:space="preserve"> productive value or compensation at full market value</w:t>
            </w:r>
            <w:r w:rsidR="00610A05" w:rsidRPr="009E1C7B">
              <w:rPr>
                <w:rFonts w:ascii="Times New Roman" w:hAnsi="Times New Roman" w:cs="Times New Roman"/>
                <w:sz w:val="28"/>
                <w:szCs w:val="28"/>
              </w:rPr>
              <w:t xml:space="preserve"> of the land. </w:t>
            </w:r>
            <w:r w:rsidRPr="009E1C7B">
              <w:rPr>
                <w:rFonts w:ascii="Times New Roman" w:hAnsi="Times New Roman" w:cs="Times New Roman"/>
                <w:sz w:val="28"/>
                <w:szCs w:val="28"/>
              </w:rPr>
              <w:t xml:space="preserve">The </w:t>
            </w:r>
            <w:r w:rsidR="000F1E10">
              <w:rPr>
                <w:rFonts w:ascii="Times New Roman" w:hAnsi="Times New Roman" w:cs="Times New Roman"/>
                <w:sz w:val="28"/>
                <w:szCs w:val="28"/>
              </w:rPr>
              <w:t>compensation</w:t>
            </w:r>
            <w:r w:rsidRPr="009E1C7B">
              <w:rPr>
                <w:rFonts w:ascii="Times New Roman" w:hAnsi="Times New Roman" w:cs="Times New Roman"/>
                <w:sz w:val="28"/>
                <w:szCs w:val="28"/>
              </w:rPr>
              <w:t xml:space="preserve"> shall also include the full amount of losses suffered by the</w:t>
            </w:r>
            <w:r w:rsidR="008B050A" w:rsidRPr="009E1C7B">
              <w:rPr>
                <w:rFonts w:ascii="Times New Roman" w:hAnsi="Times New Roman" w:cs="Times New Roman"/>
                <w:sz w:val="28"/>
                <w:szCs w:val="28"/>
              </w:rPr>
              <w:t xml:space="preserve"> owner as a result of the land </w:t>
            </w:r>
            <w:r w:rsidRPr="009E1C7B">
              <w:rPr>
                <w:rFonts w:ascii="Times New Roman" w:hAnsi="Times New Roman" w:cs="Times New Roman"/>
                <w:sz w:val="28"/>
                <w:szCs w:val="28"/>
              </w:rPr>
              <w:t>lot acquisition</w:t>
            </w:r>
            <w:r w:rsidR="00AB2F77">
              <w:rPr>
                <w:rFonts w:ascii="Times New Roman" w:hAnsi="Times New Roman" w:cs="Times New Roman"/>
                <w:sz w:val="28"/>
                <w:szCs w:val="28"/>
              </w:rPr>
              <w:t xml:space="preserve"> (</w:t>
            </w:r>
            <w:r w:rsidR="00AB2F77" w:rsidRPr="00AB2F77">
              <w:rPr>
                <w:rFonts w:ascii="Times New Roman" w:hAnsi="Times New Roman" w:cs="Times New Roman"/>
                <w:sz w:val="28"/>
                <w:szCs w:val="28"/>
              </w:rPr>
              <w:t>fruit trees to and other valuable perennial plants will also be compensated</w:t>
            </w:r>
            <w:r w:rsidR="00AB2F77">
              <w:rPr>
                <w:rFonts w:ascii="Times New Roman" w:hAnsi="Times New Roman" w:cs="Times New Roman"/>
                <w:sz w:val="28"/>
                <w:szCs w:val="28"/>
              </w:rPr>
              <w:t>)</w:t>
            </w:r>
            <w:r w:rsidRPr="009E1C7B">
              <w:rPr>
                <w:rFonts w:ascii="Times New Roman" w:hAnsi="Times New Roman" w:cs="Times New Roman"/>
                <w:sz w:val="28"/>
                <w:szCs w:val="28"/>
              </w:rPr>
              <w:t xml:space="preserve">, including lost benefits </w:t>
            </w:r>
            <w:r w:rsidR="00610A05" w:rsidRPr="009E1C7B">
              <w:rPr>
                <w:rFonts w:ascii="Times New Roman" w:hAnsi="Times New Roman" w:cs="Times New Roman"/>
                <w:sz w:val="28"/>
                <w:szCs w:val="28"/>
              </w:rPr>
              <w:t>and processing costs.</w:t>
            </w:r>
            <w:r w:rsidRPr="009E1C7B">
              <w:rPr>
                <w:rFonts w:ascii="Times New Roman" w:hAnsi="Times New Roman" w:cs="Times New Roman"/>
                <w:sz w:val="28"/>
                <w:szCs w:val="28"/>
              </w:rPr>
              <w:t xml:space="preserve"> The market price of the land depends on its quality, average yield, and is calculated with a capitalization period of 33 years. This corresponds to the World </w:t>
            </w:r>
            <w:proofErr w:type="gramStart"/>
            <w:r w:rsidRPr="009E1C7B">
              <w:rPr>
                <w:rFonts w:ascii="Times New Roman" w:hAnsi="Times New Roman" w:cs="Times New Roman"/>
                <w:sz w:val="28"/>
                <w:szCs w:val="28"/>
              </w:rPr>
              <w:t>Bank’s  requirement</w:t>
            </w:r>
            <w:proofErr w:type="gramEnd"/>
            <w:r w:rsidRPr="009E1C7B">
              <w:rPr>
                <w:rFonts w:ascii="Times New Roman" w:hAnsi="Times New Roman" w:cs="Times New Roman"/>
                <w:sz w:val="28"/>
                <w:szCs w:val="28"/>
              </w:rPr>
              <w:t xml:space="preserve"> of “replacement value”.</w:t>
            </w:r>
          </w:p>
        </w:tc>
      </w:tr>
      <w:tr w:rsidR="00E37FC5" w:rsidRPr="009E1C7B" w:rsidTr="00D478AB">
        <w:tc>
          <w:tcPr>
            <w:tcW w:w="3652" w:type="dxa"/>
            <w:vAlign w:val="center"/>
          </w:tcPr>
          <w:p w:rsidR="00E37FC5" w:rsidRPr="0087025F" w:rsidRDefault="00610A05" w:rsidP="0087025F">
            <w:pPr>
              <w:pStyle w:val="ListParagraph"/>
              <w:numPr>
                <w:ilvl w:val="0"/>
                <w:numId w:val="10"/>
              </w:numPr>
              <w:jc w:val="center"/>
              <w:rPr>
                <w:rFonts w:ascii="Times New Roman" w:hAnsi="Times New Roman" w:cs="Times New Roman"/>
                <w:b/>
                <w:sz w:val="28"/>
                <w:szCs w:val="28"/>
              </w:rPr>
            </w:pPr>
            <w:r w:rsidRPr="0087025F">
              <w:rPr>
                <w:rFonts w:ascii="Times New Roman" w:hAnsi="Times New Roman" w:cs="Times New Roman"/>
                <w:b/>
                <w:sz w:val="28"/>
                <w:szCs w:val="28"/>
              </w:rPr>
              <w:t>Leaseholders</w:t>
            </w:r>
            <w:r w:rsidR="00444434" w:rsidRPr="0087025F">
              <w:rPr>
                <w:rFonts w:ascii="Times New Roman" w:hAnsi="Times New Roman" w:cs="Times New Roman"/>
                <w:b/>
                <w:sz w:val="28"/>
                <w:szCs w:val="28"/>
              </w:rPr>
              <w:t xml:space="preserve"> of</w:t>
            </w:r>
            <w:r w:rsidRPr="0087025F">
              <w:rPr>
                <w:rFonts w:ascii="Times New Roman" w:hAnsi="Times New Roman" w:cs="Times New Roman"/>
                <w:b/>
                <w:sz w:val="28"/>
                <w:szCs w:val="28"/>
              </w:rPr>
              <w:t xml:space="preserve"> </w:t>
            </w:r>
            <w:r w:rsidR="00482BA5" w:rsidRPr="0087025F">
              <w:rPr>
                <w:rFonts w:ascii="Times New Roman" w:hAnsi="Times New Roman" w:cs="Times New Roman"/>
                <w:b/>
                <w:sz w:val="28"/>
                <w:szCs w:val="28"/>
              </w:rPr>
              <w:t>land</w:t>
            </w:r>
            <w:r w:rsidRPr="0087025F">
              <w:rPr>
                <w:rFonts w:ascii="Times New Roman" w:hAnsi="Times New Roman" w:cs="Times New Roman"/>
                <w:b/>
                <w:sz w:val="28"/>
                <w:szCs w:val="28"/>
              </w:rPr>
              <w:t xml:space="preserve"> </w:t>
            </w:r>
            <w:r w:rsidR="00BC3326" w:rsidRPr="0087025F">
              <w:rPr>
                <w:rFonts w:ascii="Times New Roman" w:hAnsi="Times New Roman" w:cs="Times New Roman"/>
                <w:b/>
                <w:sz w:val="28"/>
                <w:szCs w:val="28"/>
              </w:rPr>
              <w:t>held by</w:t>
            </w:r>
            <w:r w:rsidRPr="0087025F">
              <w:rPr>
                <w:rFonts w:ascii="Times New Roman" w:hAnsi="Times New Roman" w:cs="Times New Roman"/>
                <w:b/>
                <w:sz w:val="28"/>
                <w:szCs w:val="28"/>
              </w:rPr>
              <w:t xml:space="preserve"> village councils</w:t>
            </w:r>
          </w:p>
        </w:tc>
        <w:tc>
          <w:tcPr>
            <w:tcW w:w="6521" w:type="dxa"/>
          </w:tcPr>
          <w:p w:rsidR="0088487F" w:rsidRDefault="005172F2" w:rsidP="005B160F">
            <w:pPr>
              <w:jc w:val="both"/>
              <w:rPr>
                <w:rFonts w:ascii="Times New Roman" w:hAnsi="Times New Roman" w:cs="Times New Roman"/>
                <w:sz w:val="28"/>
                <w:szCs w:val="28"/>
              </w:rPr>
            </w:pPr>
            <w:r w:rsidRPr="009E1C7B">
              <w:rPr>
                <w:rFonts w:ascii="Times New Roman" w:hAnsi="Times New Roman" w:cs="Times New Roman"/>
                <w:sz w:val="28"/>
                <w:szCs w:val="28"/>
              </w:rPr>
              <w:t>Major</w:t>
            </w:r>
            <w:r w:rsidR="00610A05" w:rsidRPr="009E1C7B">
              <w:rPr>
                <w:rFonts w:ascii="Times New Roman" w:hAnsi="Times New Roman" w:cs="Times New Roman"/>
                <w:sz w:val="28"/>
                <w:szCs w:val="28"/>
              </w:rPr>
              <w:t xml:space="preserve"> </w:t>
            </w:r>
            <w:proofErr w:type="gramStart"/>
            <w:r w:rsidR="00610A05" w:rsidRPr="009E1C7B">
              <w:rPr>
                <w:rFonts w:ascii="Times New Roman" w:hAnsi="Times New Roman" w:cs="Times New Roman"/>
                <w:sz w:val="28"/>
                <w:szCs w:val="28"/>
              </w:rPr>
              <w:t>leaseholder</w:t>
            </w:r>
            <w:r w:rsidR="00482BA5" w:rsidRPr="009E1C7B">
              <w:rPr>
                <w:rFonts w:ascii="Times New Roman" w:hAnsi="Times New Roman" w:cs="Times New Roman"/>
                <w:sz w:val="28"/>
                <w:szCs w:val="28"/>
              </w:rPr>
              <w:t>s</w:t>
            </w:r>
            <w:proofErr w:type="gramEnd"/>
            <w:r w:rsidR="00482BA5" w:rsidRPr="009E1C7B">
              <w:rPr>
                <w:rFonts w:ascii="Times New Roman" w:hAnsi="Times New Roman" w:cs="Times New Roman"/>
                <w:sz w:val="28"/>
                <w:szCs w:val="28"/>
              </w:rPr>
              <w:t xml:space="preserve"> e.g. </w:t>
            </w:r>
            <w:r w:rsidRPr="009E1C7B">
              <w:rPr>
                <w:rFonts w:ascii="Times New Roman" w:hAnsi="Times New Roman" w:cs="Times New Roman"/>
                <w:sz w:val="28"/>
                <w:szCs w:val="28"/>
              </w:rPr>
              <w:t>major agricultural</w:t>
            </w:r>
            <w:r w:rsidR="00482BA5" w:rsidRPr="009E1C7B">
              <w:rPr>
                <w:rFonts w:ascii="Times New Roman" w:hAnsi="Times New Roman" w:cs="Times New Roman"/>
                <w:sz w:val="28"/>
                <w:szCs w:val="28"/>
              </w:rPr>
              <w:t xml:space="preserve"> companies or other </w:t>
            </w:r>
            <w:r w:rsidR="005B160F" w:rsidRPr="009E1C7B">
              <w:rPr>
                <w:rFonts w:ascii="Times New Roman" w:hAnsi="Times New Roman" w:cs="Times New Roman"/>
                <w:sz w:val="28"/>
                <w:szCs w:val="28"/>
              </w:rPr>
              <w:t>leaseholders</w:t>
            </w:r>
            <w:r w:rsidR="00482BA5" w:rsidRPr="009E1C7B">
              <w:rPr>
                <w:rFonts w:ascii="Times New Roman" w:hAnsi="Times New Roman" w:cs="Times New Roman"/>
                <w:sz w:val="28"/>
                <w:szCs w:val="28"/>
              </w:rPr>
              <w:t xml:space="preserve"> losing </w:t>
            </w:r>
            <w:r w:rsidRPr="009E1C7B">
              <w:rPr>
                <w:rFonts w:ascii="Times New Roman" w:hAnsi="Times New Roman" w:cs="Times New Roman"/>
                <w:sz w:val="28"/>
                <w:szCs w:val="28"/>
              </w:rPr>
              <w:t xml:space="preserve">less than 20% of </w:t>
            </w:r>
            <w:r w:rsidR="00482BA5" w:rsidRPr="009E1C7B">
              <w:rPr>
                <w:rFonts w:ascii="Times New Roman" w:hAnsi="Times New Roman" w:cs="Times New Roman"/>
                <w:sz w:val="28"/>
                <w:szCs w:val="28"/>
              </w:rPr>
              <w:t xml:space="preserve">their land will be notified by respective </w:t>
            </w:r>
            <w:r w:rsidRPr="009E1C7B">
              <w:rPr>
                <w:rFonts w:ascii="Times New Roman" w:hAnsi="Times New Roman" w:cs="Times New Roman"/>
                <w:sz w:val="28"/>
                <w:szCs w:val="28"/>
              </w:rPr>
              <w:t>oblast executive committees and local authorities</w:t>
            </w:r>
            <w:r w:rsidR="00482BA5" w:rsidRPr="009E1C7B">
              <w:rPr>
                <w:rFonts w:ascii="Times New Roman" w:hAnsi="Times New Roman" w:cs="Times New Roman"/>
                <w:sz w:val="28"/>
                <w:szCs w:val="28"/>
              </w:rPr>
              <w:t xml:space="preserve"> </w:t>
            </w:r>
            <w:r w:rsidRPr="009E1C7B">
              <w:rPr>
                <w:rFonts w:ascii="Times New Roman" w:hAnsi="Times New Roman" w:cs="Times New Roman"/>
                <w:sz w:val="28"/>
                <w:szCs w:val="28"/>
              </w:rPr>
              <w:t>1 year</w:t>
            </w:r>
            <w:r w:rsidR="00482BA5" w:rsidRPr="009E1C7B">
              <w:rPr>
                <w:rFonts w:ascii="Times New Roman" w:hAnsi="Times New Roman" w:cs="Times New Roman"/>
                <w:sz w:val="28"/>
                <w:szCs w:val="28"/>
              </w:rPr>
              <w:t xml:space="preserve"> in advance to avoid </w:t>
            </w:r>
            <w:r w:rsidR="00610A05" w:rsidRPr="009E1C7B">
              <w:rPr>
                <w:rFonts w:ascii="Times New Roman" w:hAnsi="Times New Roman" w:cs="Times New Roman"/>
                <w:sz w:val="28"/>
                <w:szCs w:val="28"/>
              </w:rPr>
              <w:t>loss of crops</w:t>
            </w:r>
            <w:r w:rsidR="00482BA5" w:rsidRPr="009E1C7B">
              <w:rPr>
                <w:rFonts w:ascii="Times New Roman" w:hAnsi="Times New Roman" w:cs="Times New Roman"/>
                <w:sz w:val="28"/>
                <w:szCs w:val="28"/>
              </w:rPr>
              <w:t xml:space="preserve">. Lease agreements will be amended according with the Law to reflect area of land to be withdrawn for the project. </w:t>
            </w:r>
            <w:r w:rsidRPr="009E1C7B">
              <w:rPr>
                <w:rFonts w:ascii="Times New Roman" w:hAnsi="Times New Roman" w:cs="Times New Roman"/>
                <w:sz w:val="28"/>
                <w:szCs w:val="28"/>
              </w:rPr>
              <w:t>(</w:t>
            </w:r>
            <w:r w:rsidR="00FC477A" w:rsidRPr="009E1C7B">
              <w:rPr>
                <w:rFonts w:ascii="Times New Roman" w:hAnsi="Times New Roman" w:cs="Times New Roman"/>
                <w:sz w:val="28"/>
                <w:szCs w:val="28"/>
              </w:rPr>
              <w:t>In most instances, the project affected land lots owned by village councils are leased to agricultural enterprises</w:t>
            </w:r>
            <w:r w:rsidRPr="009E1C7B">
              <w:rPr>
                <w:rFonts w:ascii="Times New Roman" w:hAnsi="Times New Roman" w:cs="Times New Roman"/>
                <w:sz w:val="28"/>
                <w:szCs w:val="28"/>
              </w:rPr>
              <w:t xml:space="preserve">). </w:t>
            </w:r>
          </w:p>
          <w:p w:rsidR="00E37FC5" w:rsidRPr="009E1C7B" w:rsidRDefault="0088487F" w:rsidP="000C58B4">
            <w:pPr>
              <w:jc w:val="both"/>
              <w:rPr>
                <w:rFonts w:ascii="Times New Roman" w:hAnsi="Times New Roman" w:cs="Times New Roman"/>
                <w:sz w:val="28"/>
                <w:szCs w:val="28"/>
              </w:rPr>
            </w:pPr>
            <w:r>
              <w:rPr>
                <w:rFonts w:ascii="Times New Roman" w:hAnsi="Times New Roman" w:cs="Times New Roman"/>
                <w:sz w:val="28"/>
                <w:szCs w:val="28"/>
              </w:rPr>
              <w:t>Significantly</w:t>
            </w:r>
            <w:r w:rsidR="005172F2" w:rsidRPr="009E1C7B">
              <w:rPr>
                <w:rFonts w:ascii="Times New Roman" w:hAnsi="Times New Roman" w:cs="Times New Roman"/>
                <w:sz w:val="28"/>
                <w:szCs w:val="28"/>
              </w:rPr>
              <w:t xml:space="preserve"> a</w:t>
            </w:r>
            <w:r w:rsidR="00482BA5" w:rsidRPr="009E1C7B">
              <w:rPr>
                <w:rFonts w:ascii="Times New Roman" w:hAnsi="Times New Roman" w:cs="Times New Roman"/>
                <w:sz w:val="28"/>
                <w:szCs w:val="28"/>
              </w:rPr>
              <w:t>ffected lease</w:t>
            </w:r>
            <w:r w:rsidR="00610A05" w:rsidRPr="009E1C7B">
              <w:rPr>
                <w:rFonts w:ascii="Times New Roman" w:hAnsi="Times New Roman" w:cs="Times New Roman"/>
                <w:sz w:val="28"/>
                <w:szCs w:val="28"/>
              </w:rPr>
              <w:t>holde</w:t>
            </w:r>
            <w:r w:rsidR="00482BA5" w:rsidRPr="009E1C7B">
              <w:rPr>
                <w:rFonts w:ascii="Times New Roman" w:hAnsi="Times New Roman" w:cs="Times New Roman"/>
                <w:sz w:val="28"/>
                <w:szCs w:val="28"/>
              </w:rPr>
              <w:t xml:space="preserve">rs </w:t>
            </w:r>
            <w:r w:rsidR="005172F2" w:rsidRPr="009E1C7B">
              <w:rPr>
                <w:rFonts w:ascii="Times New Roman" w:hAnsi="Times New Roman" w:cs="Times New Roman"/>
                <w:sz w:val="28"/>
                <w:szCs w:val="28"/>
              </w:rPr>
              <w:t xml:space="preserve">losing more than 20% of their productive land </w:t>
            </w:r>
            <w:r w:rsidR="00482BA5" w:rsidRPr="009E1C7B">
              <w:rPr>
                <w:rFonts w:ascii="Times New Roman" w:hAnsi="Times New Roman" w:cs="Times New Roman"/>
                <w:sz w:val="28"/>
                <w:szCs w:val="28"/>
              </w:rPr>
              <w:t xml:space="preserve">will be </w:t>
            </w:r>
            <w:r w:rsidR="000C58B4">
              <w:rPr>
                <w:rFonts w:ascii="Times New Roman" w:hAnsi="Times New Roman" w:cs="Times New Roman"/>
                <w:sz w:val="28"/>
                <w:szCs w:val="28"/>
              </w:rPr>
              <w:t xml:space="preserve">in addition </w:t>
            </w:r>
            <w:r w:rsidR="00482BA5" w:rsidRPr="009E1C7B">
              <w:rPr>
                <w:rFonts w:ascii="Times New Roman" w:hAnsi="Times New Roman" w:cs="Times New Roman"/>
                <w:sz w:val="28"/>
                <w:szCs w:val="28"/>
              </w:rPr>
              <w:lastRenderedPageBreak/>
              <w:t xml:space="preserve">provided with </w:t>
            </w:r>
            <w:r w:rsidR="00610A05" w:rsidRPr="009E1C7B">
              <w:rPr>
                <w:rFonts w:ascii="Times New Roman" w:hAnsi="Times New Roman" w:cs="Times New Roman"/>
                <w:sz w:val="28"/>
                <w:szCs w:val="28"/>
              </w:rPr>
              <w:t xml:space="preserve">alternative land lease </w:t>
            </w:r>
            <w:r w:rsidR="00482BA5" w:rsidRPr="009E1C7B">
              <w:rPr>
                <w:rFonts w:ascii="Times New Roman" w:hAnsi="Times New Roman" w:cs="Times New Roman"/>
                <w:sz w:val="28"/>
                <w:szCs w:val="28"/>
              </w:rPr>
              <w:t>options</w:t>
            </w:r>
            <w:r w:rsidR="00AB2F77" w:rsidRPr="00AB2F77">
              <w:rPr>
                <w:rFonts w:ascii="Times New Roman" w:hAnsi="Times New Roman" w:cs="Times New Roman"/>
                <w:sz w:val="28"/>
                <w:szCs w:val="28"/>
              </w:rPr>
              <w:t xml:space="preserve"> for which a combination of productive potential, locational advantages, and other factors is at least equivalent to the advantages of the land taken.</w:t>
            </w:r>
          </w:p>
        </w:tc>
      </w:tr>
      <w:tr w:rsidR="00E37FC5" w:rsidRPr="009E1C7B" w:rsidTr="00D9048F">
        <w:tc>
          <w:tcPr>
            <w:tcW w:w="3652" w:type="dxa"/>
            <w:vAlign w:val="center"/>
          </w:tcPr>
          <w:p w:rsidR="00E37FC5" w:rsidRPr="0087025F" w:rsidRDefault="00FC477A" w:rsidP="0087025F">
            <w:pPr>
              <w:pStyle w:val="ListParagraph"/>
              <w:numPr>
                <w:ilvl w:val="0"/>
                <w:numId w:val="10"/>
              </w:numPr>
              <w:jc w:val="center"/>
              <w:rPr>
                <w:rFonts w:ascii="Times New Roman" w:hAnsi="Times New Roman" w:cs="Times New Roman"/>
                <w:b/>
                <w:sz w:val="28"/>
                <w:szCs w:val="28"/>
              </w:rPr>
            </w:pPr>
            <w:r w:rsidRPr="0087025F">
              <w:rPr>
                <w:rFonts w:ascii="Times New Roman" w:hAnsi="Times New Roman" w:cs="Times New Roman"/>
                <w:b/>
                <w:sz w:val="28"/>
                <w:szCs w:val="28"/>
              </w:rPr>
              <w:lastRenderedPageBreak/>
              <w:t xml:space="preserve">Owners of residential houses with corresponding land lots </w:t>
            </w:r>
          </w:p>
        </w:tc>
        <w:tc>
          <w:tcPr>
            <w:tcW w:w="6521" w:type="dxa"/>
          </w:tcPr>
          <w:p w:rsidR="00E37FC5" w:rsidRPr="009E1C7B" w:rsidRDefault="00FC477A" w:rsidP="00AB2F77">
            <w:pPr>
              <w:jc w:val="both"/>
              <w:rPr>
                <w:rFonts w:ascii="Times New Roman" w:hAnsi="Times New Roman" w:cs="Times New Roman"/>
                <w:sz w:val="28"/>
                <w:szCs w:val="28"/>
              </w:rPr>
            </w:pPr>
            <w:r w:rsidRPr="009E1C7B">
              <w:rPr>
                <w:rFonts w:ascii="Times New Roman" w:hAnsi="Times New Roman" w:cs="Times New Roman"/>
                <w:sz w:val="28"/>
                <w:szCs w:val="28"/>
              </w:rPr>
              <w:t xml:space="preserve">Will receive replacement housing and corresponding land lots </w:t>
            </w:r>
            <w:r w:rsidR="00AB2F77" w:rsidRPr="00AB2F77">
              <w:rPr>
                <w:rFonts w:ascii="Times New Roman" w:hAnsi="Times New Roman" w:cs="Times New Roman"/>
                <w:sz w:val="28"/>
                <w:szCs w:val="28"/>
              </w:rPr>
              <w:t xml:space="preserve">for which a combination of productive potential, locational </w:t>
            </w:r>
            <w:proofErr w:type="gramStart"/>
            <w:r w:rsidR="00AB2F77" w:rsidRPr="00AB2F77">
              <w:rPr>
                <w:rFonts w:ascii="Times New Roman" w:hAnsi="Times New Roman" w:cs="Times New Roman"/>
                <w:sz w:val="28"/>
                <w:szCs w:val="28"/>
              </w:rPr>
              <w:t>advantages,</w:t>
            </w:r>
            <w:proofErr w:type="gramEnd"/>
            <w:r w:rsidR="00AB2F77" w:rsidRPr="00AB2F77">
              <w:rPr>
                <w:rFonts w:ascii="Times New Roman" w:hAnsi="Times New Roman" w:cs="Times New Roman"/>
                <w:sz w:val="28"/>
                <w:szCs w:val="28"/>
              </w:rPr>
              <w:t xml:space="preserve"> and other factors is at least equivalent to the advantages </w:t>
            </w:r>
            <w:r w:rsidR="00AB2F77">
              <w:rPr>
                <w:rFonts w:ascii="Times New Roman" w:hAnsi="Times New Roman" w:cs="Times New Roman"/>
                <w:sz w:val="28"/>
                <w:szCs w:val="28"/>
              </w:rPr>
              <w:t>of the old site,</w:t>
            </w:r>
            <w:r w:rsidR="00BF76F1">
              <w:rPr>
                <w:rFonts w:ascii="Times New Roman" w:hAnsi="Times New Roman" w:cs="Times New Roman"/>
                <w:sz w:val="28"/>
                <w:szCs w:val="28"/>
              </w:rPr>
              <w:t xml:space="preserve"> </w:t>
            </w:r>
            <w:r w:rsidRPr="009E1C7B">
              <w:rPr>
                <w:rFonts w:ascii="Times New Roman" w:hAnsi="Times New Roman" w:cs="Times New Roman"/>
                <w:sz w:val="28"/>
                <w:szCs w:val="28"/>
              </w:rPr>
              <w:t>as per Resolution of the Council of Ministers of the Republic of Belarus No. 462 dated March 26, 2008</w:t>
            </w:r>
            <w:r w:rsidR="00E37FC5" w:rsidRPr="009E1C7B">
              <w:rPr>
                <w:rFonts w:ascii="Times New Roman" w:hAnsi="Times New Roman" w:cs="Times New Roman"/>
                <w:sz w:val="28"/>
                <w:szCs w:val="28"/>
              </w:rPr>
              <w:t xml:space="preserve"> </w:t>
            </w:r>
            <w:r w:rsidR="00BF76F1">
              <w:rPr>
                <w:rFonts w:ascii="Times New Roman" w:hAnsi="Times New Roman" w:cs="Times New Roman"/>
                <w:sz w:val="28"/>
                <w:szCs w:val="28"/>
              </w:rPr>
              <w:t>as well as assistance in moving.</w:t>
            </w:r>
          </w:p>
        </w:tc>
      </w:tr>
      <w:tr w:rsidR="00E37FC5" w:rsidRPr="009E1C7B" w:rsidTr="00D9048F">
        <w:tc>
          <w:tcPr>
            <w:tcW w:w="3652" w:type="dxa"/>
            <w:vAlign w:val="center"/>
          </w:tcPr>
          <w:p w:rsidR="00E37FC5" w:rsidRPr="0087025F" w:rsidRDefault="00FC477A" w:rsidP="0087025F">
            <w:pPr>
              <w:pStyle w:val="ListParagraph"/>
              <w:numPr>
                <w:ilvl w:val="0"/>
                <w:numId w:val="10"/>
              </w:numPr>
              <w:jc w:val="center"/>
              <w:rPr>
                <w:rFonts w:ascii="Times New Roman" w:hAnsi="Times New Roman" w:cs="Times New Roman"/>
                <w:b/>
                <w:sz w:val="28"/>
                <w:szCs w:val="28"/>
              </w:rPr>
            </w:pPr>
            <w:r w:rsidRPr="0087025F">
              <w:rPr>
                <w:rFonts w:ascii="Times New Roman" w:hAnsi="Times New Roman" w:cs="Times New Roman"/>
                <w:b/>
                <w:sz w:val="28"/>
                <w:szCs w:val="28"/>
              </w:rPr>
              <w:t>Socially vulnerable groups</w:t>
            </w:r>
            <w:r w:rsidR="00E37FC5" w:rsidRPr="0087025F">
              <w:rPr>
                <w:rFonts w:ascii="Times New Roman" w:hAnsi="Times New Roman" w:cs="Times New Roman"/>
                <w:b/>
                <w:sz w:val="28"/>
                <w:szCs w:val="28"/>
              </w:rPr>
              <w:t xml:space="preserve"> (</w:t>
            </w:r>
            <w:r w:rsidRPr="0087025F">
              <w:rPr>
                <w:rFonts w:ascii="Times New Roman" w:hAnsi="Times New Roman" w:cs="Times New Roman"/>
                <w:b/>
                <w:sz w:val="28"/>
                <w:szCs w:val="28"/>
              </w:rPr>
              <w:t xml:space="preserve">should be defined in a Resettlement Action Plan; e.g., may include elderly people living </w:t>
            </w:r>
            <w:r w:rsidR="003F7E82" w:rsidRPr="0087025F">
              <w:rPr>
                <w:rFonts w:ascii="Times New Roman" w:hAnsi="Times New Roman" w:cs="Times New Roman"/>
                <w:b/>
                <w:sz w:val="28"/>
                <w:szCs w:val="28"/>
              </w:rPr>
              <w:t>alone</w:t>
            </w:r>
            <w:r w:rsidRPr="0087025F">
              <w:rPr>
                <w:rFonts w:ascii="Times New Roman" w:hAnsi="Times New Roman" w:cs="Times New Roman"/>
                <w:b/>
                <w:sz w:val="28"/>
                <w:szCs w:val="28"/>
              </w:rPr>
              <w:t xml:space="preserve">; </w:t>
            </w:r>
            <w:r w:rsidR="003F7E82" w:rsidRPr="0087025F">
              <w:rPr>
                <w:rFonts w:ascii="Times New Roman" w:hAnsi="Times New Roman" w:cs="Times New Roman"/>
                <w:b/>
                <w:sz w:val="28"/>
                <w:szCs w:val="28"/>
              </w:rPr>
              <w:t xml:space="preserve">disabled </w:t>
            </w:r>
            <w:r w:rsidRPr="0087025F">
              <w:rPr>
                <w:rFonts w:ascii="Times New Roman" w:hAnsi="Times New Roman" w:cs="Times New Roman"/>
                <w:b/>
                <w:sz w:val="28"/>
                <w:szCs w:val="28"/>
              </w:rPr>
              <w:t xml:space="preserve">people; </w:t>
            </w:r>
            <w:r w:rsidR="003F7E82" w:rsidRPr="0087025F">
              <w:rPr>
                <w:rFonts w:ascii="Times New Roman" w:hAnsi="Times New Roman" w:cs="Times New Roman"/>
                <w:b/>
                <w:sz w:val="28"/>
                <w:szCs w:val="28"/>
              </w:rPr>
              <w:t>families with many children</w:t>
            </w:r>
            <w:r w:rsidRPr="0087025F">
              <w:rPr>
                <w:rFonts w:ascii="Times New Roman" w:hAnsi="Times New Roman" w:cs="Times New Roman"/>
                <w:b/>
                <w:sz w:val="28"/>
                <w:szCs w:val="28"/>
              </w:rPr>
              <w:t xml:space="preserve">) </w:t>
            </w:r>
          </w:p>
        </w:tc>
        <w:tc>
          <w:tcPr>
            <w:tcW w:w="6521" w:type="dxa"/>
          </w:tcPr>
          <w:p w:rsidR="00E37FC5" w:rsidRPr="009E1C7B" w:rsidRDefault="00FC477A" w:rsidP="00AB2F77">
            <w:pPr>
              <w:jc w:val="both"/>
              <w:rPr>
                <w:rFonts w:ascii="Times New Roman" w:hAnsi="Times New Roman" w:cs="Times New Roman"/>
                <w:sz w:val="28"/>
                <w:szCs w:val="28"/>
              </w:rPr>
            </w:pPr>
            <w:r w:rsidRPr="009E1C7B">
              <w:rPr>
                <w:rFonts w:ascii="Times New Roman" w:hAnsi="Times New Roman" w:cs="Times New Roman"/>
                <w:sz w:val="28"/>
                <w:szCs w:val="28"/>
              </w:rPr>
              <w:t xml:space="preserve">Will receive additional forms of assistance, such as access to schools and hospitals (if moving to a different residential area), where access to new social infrastructure facilities is needed; or </w:t>
            </w:r>
            <w:r w:rsidR="00AB2F77" w:rsidRPr="00AB2F77">
              <w:rPr>
                <w:rFonts w:ascii="Times New Roman" w:hAnsi="Times New Roman" w:cs="Times New Roman"/>
                <w:sz w:val="28"/>
                <w:szCs w:val="28"/>
              </w:rPr>
              <w:t>any additional measure required during the resettlement such as additional support for moving</w:t>
            </w:r>
            <w:r w:rsidR="00BC3326" w:rsidRPr="009E1C7B">
              <w:rPr>
                <w:rFonts w:ascii="Times New Roman" w:hAnsi="Times New Roman" w:cs="Times New Roman"/>
                <w:sz w:val="28"/>
                <w:szCs w:val="28"/>
              </w:rPr>
              <w:t xml:space="preserve"> (determined on a case-by-case basis) </w:t>
            </w:r>
            <w:r w:rsidR="00E37FC5" w:rsidRPr="009E1C7B">
              <w:rPr>
                <w:rFonts w:ascii="Times New Roman" w:hAnsi="Times New Roman" w:cs="Times New Roman"/>
                <w:sz w:val="28"/>
                <w:szCs w:val="28"/>
              </w:rPr>
              <w:t xml:space="preserve"> </w:t>
            </w:r>
          </w:p>
        </w:tc>
      </w:tr>
      <w:tr w:rsidR="009C07DE" w:rsidRPr="009E1C7B" w:rsidTr="00D9048F">
        <w:tc>
          <w:tcPr>
            <w:tcW w:w="3652" w:type="dxa"/>
            <w:vAlign w:val="center"/>
          </w:tcPr>
          <w:p w:rsidR="009C07DE" w:rsidRPr="0087025F" w:rsidRDefault="0087025F" w:rsidP="0087025F">
            <w:pPr>
              <w:pStyle w:val="ListParagraph"/>
              <w:numPr>
                <w:ilvl w:val="0"/>
                <w:numId w:val="10"/>
              </w:numPr>
              <w:tabs>
                <w:tab w:val="left" w:pos="3419"/>
              </w:tabs>
              <w:rPr>
                <w:rFonts w:ascii="Times New Roman" w:hAnsi="Times New Roman" w:cs="Times New Roman"/>
                <w:b/>
                <w:sz w:val="28"/>
                <w:szCs w:val="28"/>
              </w:rPr>
            </w:pPr>
            <w:r w:rsidRPr="0087025F">
              <w:rPr>
                <w:rFonts w:ascii="Times New Roman" w:hAnsi="Times New Roman" w:cs="Times New Roman"/>
                <w:b/>
                <w:sz w:val="28"/>
                <w:szCs w:val="28"/>
              </w:rPr>
              <w:t>Private land lots used illegitimately or without formal legal rights</w:t>
            </w:r>
          </w:p>
        </w:tc>
        <w:tc>
          <w:tcPr>
            <w:tcW w:w="6521" w:type="dxa"/>
          </w:tcPr>
          <w:p w:rsidR="0087025F" w:rsidRPr="009E1C7B" w:rsidRDefault="0087025F" w:rsidP="0087025F">
            <w:pPr>
              <w:jc w:val="both"/>
              <w:rPr>
                <w:rFonts w:ascii="Times New Roman" w:hAnsi="Times New Roman" w:cs="Times New Roman"/>
                <w:sz w:val="28"/>
                <w:szCs w:val="28"/>
              </w:rPr>
            </w:pPr>
            <w:r>
              <w:rPr>
                <w:rFonts w:ascii="Times New Roman" w:hAnsi="Times New Roman" w:cs="Times New Roman"/>
                <w:sz w:val="28"/>
                <w:szCs w:val="28"/>
              </w:rPr>
              <w:t xml:space="preserve">It is not expected that the </w:t>
            </w:r>
            <w:r w:rsidRPr="009E1C7B">
              <w:rPr>
                <w:rFonts w:ascii="Times New Roman" w:hAnsi="Times New Roman" w:cs="Times New Roman"/>
                <w:sz w:val="28"/>
                <w:szCs w:val="28"/>
              </w:rPr>
              <w:t xml:space="preserve">land lots required for implementation of the </w:t>
            </w:r>
            <w:r>
              <w:rPr>
                <w:rFonts w:ascii="Times New Roman" w:hAnsi="Times New Roman" w:cs="Times New Roman"/>
                <w:sz w:val="28"/>
                <w:szCs w:val="28"/>
              </w:rPr>
              <w:t>Project</w:t>
            </w:r>
            <w:r w:rsidRPr="009E1C7B">
              <w:rPr>
                <w:rFonts w:ascii="Times New Roman" w:hAnsi="Times New Roman" w:cs="Times New Roman"/>
                <w:sz w:val="28"/>
                <w:szCs w:val="28"/>
              </w:rPr>
              <w:t xml:space="preserve"> are be</w:t>
            </w:r>
            <w:r>
              <w:rPr>
                <w:rFonts w:ascii="Times New Roman" w:hAnsi="Times New Roman" w:cs="Times New Roman"/>
                <w:sz w:val="28"/>
                <w:szCs w:val="28"/>
              </w:rPr>
              <w:t>ing</w:t>
            </w:r>
            <w:r w:rsidRPr="009E1C7B">
              <w:rPr>
                <w:rFonts w:ascii="Times New Roman" w:hAnsi="Times New Roman" w:cs="Times New Roman"/>
                <w:sz w:val="28"/>
                <w:szCs w:val="28"/>
              </w:rPr>
              <w:t xml:space="preserve"> used illegitimately or without formal legal rights.  However, where </w:t>
            </w:r>
            <w:r>
              <w:rPr>
                <w:rFonts w:ascii="Times New Roman" w:hAnsi="Times New Roman" w:cs="Times New Roman"/>
                <w:sz w:val="28"/>
                <w:szCs w:val="28"/>
              </w:rPr>
              <w:t>such cases will be identified</w:t>
            </w:r>
            <w:r w:rsidRPr="009E1C7B">
              <w:rPr>
                <w:rFonts w:ascii="Times New Roman" w:hAnsi="Times New Roman" w:cs="Times New Roman"/>
                <w:sz w:val="28"/>
                <w:szCs w:val="28"/>
              </w:rPr>
              <w:t xml:space="preserve">, land users will receive compensation for losses of, and damages to, </w:t>
            </w:r>
            <w:r w:rsidR="00AB2F77" w:rsidRPr="00AB2F77">
              <w:rPr>
                <w:rFonts w:ascii="Times New Roman" w:hAnsi="Times New Roman" w:cs="Times New Roman"/>
                <w:sz w:val="28"/>
                <w:szCs w:val="28"/>
              </w:rPr>
              <w:t>other assets that will receive compensation such as trees and valuable perennial plants</w:t>
            </w:r>
            <w:r w:rsidRPr="009E1C7B">
              <w:rPr>
                <w:rFonts w:ascii="Times New Roman" w:hAnsi="Times New Roman" w:cs="Times New Roman"/>
                <w:sz w:val="28"/>
                <w:szCs w:val="28"/>
              </w:rPr>
              <w:t xml:space="preserve">, </w:t>
            </w:r>
            <w:r>
              <w:rPr>
                <w:rFonts w:ascii="Times New Roman" w:hAnsi="Times New Roman" w:cs="Times New Roman"/>
                <w:sz w:val="28"/>
                <w:szCs w:val="28"/>
              </w:rPr>
              <w:t>structures</w:t>
            </w:r>
            <w:r w:rsidRPr="009E1C7B">
              <w:rPr>
                <w:rFonts w:ascii="Times New Roman" w:hAnsi="Times New Roman" w:cs="Times New Roman"/>
                <w:sz w:val="28"/>
                <w:szCs w:val="28"/>
              </w:rPr>
              <w:t xml:space="preserve"> and businesses</w:t>
            </w:r>
            <w:r>
              <w:rPr>
                <w:rFonts w:ascii="Times New Roman" w:hAnsi="Times New Roman" w:cs="Times New Roman"/>
                <w:sz w:val="28"/>
                <w:szCs w:val="28"/>
              </w:rPr>
              <w:t xml:space="preserve"> (as described in item 1)</w:t>
            </w:r>
            <w:r w:rsidRPr="009E1C7B">
              <w:rPr>
                <w:rFonts w:ascii="Times New Roman" w:hAnsi="Times New Roman" w:cs="Times New Roman"/>
                <w:sz w:val="28"/>
                <w:szCs w:val="28"/>
              </w:rPr>
              <w:t>.</w:t>
            </w:r>
          </w:p>
          <w:p w:rsidR="009C07DE" w:rsidRPr="009E1C7B" w:rsidRDefault="009C07DE" w:rsidP="00BC3326">
            <w:pPr>
              <w:jc w:val="both"/>
              <w:rPr>
                <w:rFonts w:ascii="Times New Roman" w:hAnsi="Times New Roman" w:cs="Times New Roman"/>
                <w:sz w:val="28"/>
                <w:szCs w:val="28"/>
              </w:rPr>
            </w:pPr>
          </w:p>
        </w:tc>
      </w:tr>
      <w:tr w:rsidR="00E37FC5" w:rsidRPr="009E1C7B" w:rsidTr="00D9048F">
        <w:tc>
          <w:tcPr>
            <w:tcW w:w="3652" w:type="dxa"/>
            <w:vAlign w:val="center"/>
          </w:tcPr>
          <w:p w:rsidR="00E37FC5" w:rsidRPr="0087025F" w:rsidRDefault="00BC3326" w:rsidP="0087025F">
            <w:pPr>
              <w:pStyle w:val="ListParagraph"/>
              <w:numPr>
                <w:ilvl w:val="0"/>
                <w:numId w:val="10"/>
              </w:numPr>
              <w:jc w:val="center"/>
              <w:rPr>
                <w:rFonts w:ascii="Times New Roman" w:hAnsi="Times New Roman" w:cs="Times New Roman"/>
                <w:b/>
                <w:sz w:val="28"/>
                <w:szCs w:val="28"/>
              </w:rPr>
            </w:pPr>
            <w:r w:rsidRPr="0087025F">
              <w:rPr>
                <w:rFonts w:ascii="Times New Roman" w:hAnsi="Times New Roman" w:cs="Times New Roman"/>
                <w:b/>
                <w:sz w:val="28"/>
                <w:szCs w:val="28"/>
              </w:rPr>
              <w:t>Public land holders</w:t>
            </w:r>
            <w:r w:rsidR="00E37FC5" w:rsidRPr="0087025F">
              <w:rPr>
                <w:rFonts w:ascii="Times New Roman" w:hAnsi="Times New Roman" w:cs="Times New Roman"/>
                <w:b/>
                <w:sz w:val="28"/>
                <w:szCs w:val="28"/>
              </w:rPr>
              <w:t xml:space="preserve"> (</w:t>
            </w:r>
            <w:r w:rsidRPr="0087025F">
              <w:rPr>
                <w:rFonts w:ascii="Times New Roman" w:hAnsi="Times New Roman" w:cs="Times New Roman"/>
                <w:b/>
                <w:sz w:val="28"/>
                <w:szCs w:val="28"/>
              </w:rPr>
              <w:t>the State</w:t>
            </w:r>
            <w:r w:rsidR="00E37FC5" w:rsidRPr="0087025F">
              <w:rPr>
                <w:rFonts w:ascii="Times New Roman" w:hAnsi="Times New Roman" w:cs="Times New Roman"/>
                <w:b/>
                <w:sz w:val="28"/>
                <w:szCs w:val="28"/>
              </w:rPr>
              <w:t>,</w:t>
            </w:r>
            <w:r w:rsidR="00EB28CF" w:rsidRPr="0087025F">
              <w:rPr>
                <w:rFonts w:ascii="Times New Roman" w:hAnsi="Times New Roman" w:cs="Times New Roman"/>
                <w:b/>
                <w:sz w:val="28"/>
                <w:szCs w:val="28"/>
              </w:rPr>
              <w:t xml:space="preserve"> </w:t>
            </w:r>
            <w:r w:rsidRPr="0087025F">
              <w:rPr>
                <w:rFonts w:ascii="Times New Roman" w:hAnsi="Times New Roman" w:cs="Times New Roman"/>
                <w:b/>
                <w:sz w:val="28"/>
                <w:szCs w:val="28"/>
              </w:rPr>
              <w:t>local government bodies</w:t>
            </w:r>
            <w:r w:rsidR="00E37FC5" w:rsidRPr="0087025F">
              <w:rPr>
                <w:rFonts w:ascii="Times New Roman" w:hAnsi="Times New Roman" w:cs="Times New Roman"/>
                <w:b/>
                <w:sz w:val="28"/>
                <w:szCs w:val="28"/>
              </w:rPr>
              <w:t xml:space="preserve">, </w:t>
            </w:r>
            <w:r w:rsidRPr="0087025F">
              <w:rPr>
                <w:rFonts w:ascii="Times New Roman" w:hAnsi="Times New Roman" w:cs="Times New Roman"/>
                <w:b/>
                <w:sz w:val="28"/>
                <w:szCs w:val="28"/>
              </w:rPr>
              <w:t>village councils</w:t>
            </w:r>
            <w:r w:rsidR="00E37FC5" w:rsidRPr="0087025F">
              <w:rPr>
                <w:rFonts w:ascii="Times New Roman" w:hAnsi="Times New Roman" w:cs="Times New Roman"/>
                <w:b/>
                <w:sz w:val="28"/>
                <w:szCs w:val="28"/>
              </w:rPr>
              <w:t>)</w:t>
            </w:r>
          </w:p>
        </w:tc>
        <w:tc>
          <w:tcPr>
            <w:tcW w:w="6521" w:type="dxa"/>
          </w:tcPr>
          <w:p w:rsidR="00E37FC5" w:rsidRPr="009E1C7B" w:rsidRDefault="00482BA5" w:rsidP="00BC3326">
            <w:pPr>
              <w:jc w:val="both"/>
              <w:rPr>
                <w:rFonts w:ascii="Times New Roman" w:hAnsi="Times New Roman" w:cs="Times New Roman"/>
                <w:sz w:val="28"/>
                <w:szCs w:val="28"/>
              </w:rPr>
            </w:pPr>
            <w:r w:rsidRPr="009E1C7B">
              <w:rPr>
                <w:rFonts w:ascii="Times New Roman" w:hAnsi="Times New Roman" w:cs="Times New Roman"/>
                <w:sz w:val="28"/>
                <w:szCs w:val="28"/>
              </w:rPr>
              <w:t xml:space="preserve">Will transfer land with no compensation to </w:t>
            </w:r>
            <w:r w:rsidR="00BC3326" w:rsidRPr="009E1C7B">
              <w:rPr>
                <w:rFonts w:ascii="Times New Roman" w:hAnsi="Times New Roman" w:cs="Times New Roman"/>
                <w:sz w:val="28"/>
                <w:szCs w:val="28"/>
              </w:rPr>
              <w:t>RUE “</w:t>
            </w:r>
            <w:proofErr w:type="spellStart"/>
            <w:r w:rsidR="00BC3326" w:rsidRPr="009E1C7B">
              <w:rPr>
                <w:rFonts w:ascii="Times New Roman" w:hAnsi="Times New Roman" w:cs="Times New Roman"/>
                <w:sz w:val="28"/>
                <w:szCs w:val="28"/>
              </w:rPr>
              <w:t>Minskavtodor</w:t>
            </w:r>
            <w:proofErr w:type="spellEnd"/>
            <w:r w:rsidR="00BC3326" w:rsidRPr="009E1C7B">
              <w:rPr>
                <w:rFonts w:ascii="Times New Roman" w:hAnsi="Times New Roman" w:cs="Times New Roman"/>
                <w:sz w:val="28"/>
                <w:szCs w:val="28"/>
              </w:rPr>
              <w:t>-Center” and RUE “</w:t>
            </w:r>
            <w:proofErr w:type="spellStart"/>
            <w:r w:rsidR="00BC3326" w:rsidRPr="009E1C7B">
              <w:rPr>
                <w:rFonts w:ascii="Times New Roman" w:hAnsi="Times New Roman" w:cs="Times New Roman"/>
                <w:sz w:val="28"/>
                <w:szCs w:val="28"/>
              </w:rPr>
              <w:t>Grodnoavtodor</w:t>
            </w:r>
            <w:proofErr w:type="spellEnd"/>
            <w:r w:rsidR="00BC3326" w:rsidRPr="009E1C7B">
              <w:rPr>
                <w:rFonts w:ascii="Times New Roman" w:hAnsi="Times New Roman" w:cs="Times New Roman"/>
                <w:sz w:val="28"/>
                <w:szCs w:val="28"/>
              </w:rPr>
              <w:t xml:space="preserve">” </w:t>
            </w:r>
            <w:r w:rsidRPr="009E1C7B">
              <w:rPr>
                <w:rFonts w:ascii="Times New Roman" w:hAnsi="Times New Roman" w:cs="Times New Roman"/>
                <w:sz w:val="28"/>
                <w:szCs w:val="28"/>
              </w:rPr>
              <w:t>for the purposes of the Project.</w:t>
            </w:r>
          </w:p>
        </w:tc>
      </w:tr>
    </w:tbl>
    <w:p w:rsidR="00D9048F" w:rsidRPr="009E1C7B" w:rsidRDefault="00D9048F" w:rsidP="00D9048F">
      <w:pPr>
        <w:spacing w:after="0" w:line="240" w:lineRule="auto"/>
        <w:ind w:firstLine="1134"/>
        <w:jc w:val="both"/>
        <w:rPr>
          <w:rFonts w:ascii="Times New Roman" w:hAnsi="Times New Roman" w:cs="Times New Roman"/>
          <w:sz w:val="28"/>
          <w:szCs w:val="28"/>
        </w:rPr>
      </w:pPr>
    </w:p>
    <w:p w:rsidR="00D9048F" w:rsidRPr="009E1C7B" w:rsidRDefault="00D9048F" w:rsidP="00D9048F">
      <w:pPr>
        <w:spacing w:after="0" w:line="240" w:lineRule="auto"/>
        <w:ind w:firstLine="1134"/>
        <w:jc w:val="both"/>
        <w:rPr>
          <w:rFonts w:ascii="Times New Roman" w:hAnsi="Times New Roman" w:cs="Times New Roman"/>
          <w:sz w:val="28"/>
          <w:szCs w:val="28"/>
        </w:rPr>
      </w:pPr>
    </w:p>
    <w:p w:rsidR="00AD1C4C" w:rsidRPr="009E1C7B" w:rsidRDefault="009B2C65" w:rsidP="00297CD6">
      <w:pPr>
        <w:jc w:val="both"/>
        <w:rPr>
          <w:rFonts w:ascii="Times New Roman" w:hAnsi="Times New Roman" w:cs="Times New Roman"/>
          <w:b/>
          <w:sz w:val="28"/>
          <w:szCs w:val="28"/>
        </w:rPr>
      </w:pPr>
      <w:r w:rsidRPr="009E1C7B">
        <w:rPr>
          <w:rFonts w:ascii="Times New Roman" w:hAnsi="Times New Roman" w:cs="Times New Roman"/>
          <w:b/>
          <w:sz w:val="28"/>
          <w:szCs w:val="28"/>
        </w:rPr>
        <w:t xml:space="preserve">ELIGIBILITY CRITERIA FOR VARIOUS CATEGORIES OF PROJECT AFFECTED PERSONS </w:t>
      </w:r>
    </w:p>
    <w:p w:rsidR="0044334E" w:rsidRPr="009E1C7B" w:rsidRDefault="0044334E" w:rsidP="0044334E">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Under the WB's OP 4.12, PAPs are defined as those who are affected by project activities which result in:</w:t>
      </w:r>
    </w:p>
    <w:p w:rsidR="0044334E" w:rsidRPr="009E1C7B" w:rsidRDefault="0044334E" w:rsidP="0044334E">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 Relocation or loss of shelter </w:t>
      </w:r>
    </w:p>
    <w:p w:rsidR="0044334E" w:rsidRPr="009E1C7B" w:rsidRDefault="0044334E" w:rsidP="0044334E">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lastRenderedPageBreak/>
        <w:t xml:space="preserve">• Loss of assets or access to assets; and/or </w:t>
      </w:r>
    </w:p>
    <w:p w:rsidR="00AD1C4C" w:rsidRDefault="0044334E" w:rsidP="0087025F">
      <w:pPr>
        <w:spacing w:after="0" w:line="240" w:lineRule="auto"/>
        <w:ind w:left="1350" w:hanging="216"/>
        <w:jc w:val="both"/>
        <w:rPr>
          <w:rFonts w:ascii="Times New Roman" w:hAnsi="Times New Roman" w:cs="Times New Roman"/>
          <w:sz w:val="28"/>
          <w:szCs w:val="28"/>
        </w:rPr>
      </w:pPr>
      <w:r w:rsidRPr="009E1C7B">
        <w:rPr>
          <w:rFonts w:ascii="Times New Roman" w:hAnsi="Times New Roman" w:cs="Times New Roman"/>
          <w:sz w:val="28"/>
          <w:szCs w:val="28"/>
        </w:rPr>
        <w:t>• Loss of income source, business or means of livelihood, whether or not affected person must move to another location</w:t>
      </w:r>
      <w:r w:rsidR="008B1B44" w:rsidRPr="009E1C7B">
        <w:rPr>
          <w:rFonts w:ascii="Times New Roman" w:hAnsi="Times New Roman" w:cs="Times New Roman"/>
          <w:sz w:val="28"/>
          <w:szCs w:val="28"/>
        </w:rPr>
        <w:t>.</w:t>
      </w:r>
    </w:p>
    <w:p w:rsidR="0087025F" w:rsidRPr="009E1C7B" w:rsidRDefault="0087025F" w:rsidP="0087025F">
      <w:pPr>
        <w:spacing w:after="0" w:line="240" w:lineRule="auto"/>
        <w:ind w:left="1350" w:hanging="216"/>
        <w:jc w:val="both"/>
        <w:rPr>
          <w:rFonts w:ascii="Times New Roman" w:hAnsi="Times New Roman" w:cs="Times New Roman"/>
          <w:sz w:val="28"/>
          <w:szCs w:val="28"/>
        </w:rPr>
      </w:pPr>
    </w:p>
    <w:p w:rsidR="00AD1C4C" w:rsidRPr="009E1C7B" w:rsidRDefault="009977C5" w:rsidP="00AD1C4C">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All </w:t>
      </w:r>
      <w:r w:rsidR="00F63437" w:rsidRPr="009E1C7B">
        <w:rPr>
          <w:rFonts w:ascii="Times New Roman" w:hAnsi="Times New Roman" w:cs="Times New Roman"/>
          <w:sz w:val="28"/>
          <w:szCs w:val="28"/>
        </w:rPr>
        <w:t>project affected people</w:t>
      </w:r>
      <w:r w:rsidRPr="009E1C7B">
        <w:rPr>
          <w:rFonts w:ascii="Times New Roman" w:hAnsi="Times New Roman" w:cs="Times New Roman"/>
          <w:sz w:val="28"/>
          <w:szCs w:val="28"/>
        </w:rPr>
        <w:t xml:space="preserve"> </w:t>
      </w:r>
      <w:r w:rsidR="00F63437" w:rsidRPr="009E1C7B">
        <w:rPr>
          <w:rFonts w:ascii="Times New Roman" w:hAnsi="Times New Roman" w:cs="Times New Roman"/>
          <w:sz w:val="28"/>
          <w:szCs w:val="28"/>
        </w:rPr>
        <w:t>irrespective</w:t>
      </w:r>
      <w:r w:rsidRPr="009E1C7B">
        <w:rPr>
          <w:rFonts w:ascii="Times New Roman" w:hAnsi="Times New Roman" w:cs="Times New Roman"/>
          <w:sz w:val="28"/>
          <w:szCs w:val="28"/>
        </w:rPr>
        <w:t xml:space="preserve"> of their status or </w:t>
      </w:r>
      <w:proofErr w:type="spellStart"/>
      <w:r w:rsidR="0087025F">
        <w:rPr>
          <w:rFonts w:ascii="Times New Roman" w:hAnsi="Times New Roman" w:cs="Times New Roman"/>
          <w:sz w:val="28"/>
          <w:szCs w:val="28"/>
        </w:rPr>
        <w:t>possessionsion</w:t>
      </w:r>
      <w:proofErr w:type="spellEnd"/>
      <w:r w:rsidR="0087025F">
        <w:rPr>
          <w:rFonts w:ascii="Times New Roman" w:hAnsi="Times New Roman" w:cs="Times New Roman"/>
          <w:sz w:val="28"/>
          <w:szCs w:val="28"/>
        </w:rPr>
        <w:t xml:space="preserve"> of</w:t>
      </w:r>
      <w:r w:rsidRPr="009E1C7B">
        <w:rPr>
          <w:rFonts w:ascii="Times New Roman" w:hAnsi="Times New Roman" w:cs="Times New Roman"/>
          <w:sz w:val="28"/>
          <w:szCs w:val="28"/>
        </w:rPr>
        <w:t xml:space="preserve"> </w:t>
      </w:r>
      <w:r w:rsidR="009B2C65" w:rsidRPr="009E1C7B">
        <w:rPr>
          <w:rFonts w:ascii="Times New Roman" w:hAnsi="Times New Roman" w:cs="Times New Roman"/>
          <w:sz w:val="28"/>
          <w:szCs w:val="28"/>
        </w:rPr>
        <w:t xml:space="preserve">formal titles, legal rights, squatters or encroaching illegally on land, are eligible for some kind of assistance if they occupied the </w:t>
      </w:r>
      <w:r w:rsidR="001C3149" w:rsidRPr="009E1C7B">
        <w:rPr>
          <w:rFonts w:ascii="Times New Roman" w:hAnsi="Times New Roman" w:cs="Times New Roman"/>
          <w:sz w:val="28"/>
          <w:szCs w:val="28"/>
        </w:rPr>
        <w:t>project area</w:t>
      </w:r>
      <w:r w:rsidR="009B2C65" w:rsidRPr="009E1C7B">
        <w:rPr>
          <w:rFonts w:ascii="Times New Roman" w:hAnsi="Times New Roman" w:cs="Times New Roman"/>
          <w:sz w:val="28"/>
          <w:szCs w:val="28"/>
        </w:rPr>
        <w:t xml:space="preserve"> before the cut-off date. </w:t>
      </w:r>
      <w:r w:rsidRPr="009E1C7B">
        <w:rPr>
          <w:rFonts w:ascii="Times New Roman" w:hAnsi="Times New Roman" w:cs="Times New Roman"/>
          <w:sz w:val="28"/>
          <w:szCs w:val="28"/>
        </w:rPr>
        <w:t xml:space="preserve">Persons who encroach on the area after the cut-off date </w:t>
      </w:r>
      <w:r w:rsidR="00F63437" w:rsidRPr="009E1C7B">
        <w:rPr>
          <w:rFonts w:ascii="Times New Roman" w:hAnsi="Times New Roman" w:cs="Times New Roman"/>
          <w:sz w:val="28"/>
          <w:szCs w:val="28"/>
        </w:rPr>
        <w:t xml:space="preserve">and the socio-economic study </w:t>
      </w:r>
      <w:r w:rsidR="009B2C65" w:rsidRPr="009E1C7B">
        <w:rPr>
          <w:rFonts w:ascii="Times New Roman" w:hAnsi="Times New Roman" w:cs="Times New Roman"/>
          <w:sz w:val="28"/>
          <w:szCs w:val="28"/>
        </w:rPr>
        <w:t>(census and valuation)</w:t>
      </w:r>
      <w:r w:rsidRPr="009E1C7B">
        <w:rPr>
          <w:rFonts w:ascii="Times New Roman" w:hAnsi="Times New Roman" w:cs="Times New Roman"/>
          <w:sz w:val="28"/>
          <w:szCs w:val="28"/>
        </w:rPr>
        <w:t xml:space="preserve"> are not entitled to compensation or any other form of resettlement assistance. </w:t>
      </w:r>
    </w:p>
    <w:p w:rsidR="0044334E" w:rsidRPr="009E1C7B" w:rsidRDefault="0044334E" w:rsidP="0044334E">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It will be important to set a cut-off date at an early stage of the preparation process in order to avoid speculation and illegitimate claims at a later stage.</w:t>
      </w:r>
    </w:p>
    <w:p w:rsidR="0044334E" w:rsidRPr="009E1C7B" w:rsidRDefault="0044334E" w:rsidP="0044334E">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An appropriate cut-off date will be the time when the census of persons and their property in the project areas is carried out. </w:t>
      </w:r>
    </w:p>
    <w:p w:rsidR="00AD1C4C" w:rsidRPr="009E1C7B" w:rsidRDefault="0044334E" w:rsidP="0044334E">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The establishment of a cut-off date is required to prevent opportunistic invasions /rush migration into the chosen land thereby posing a major risk to the </w:t>
      </w:r>
      <w:r w:rsidR="002E7B10">
        <w:rPr>
          <w:rFonts w:ascii="Times New Roman" w:hAnsi="Times New Roman" w:cs="Times New Roman"/>
          <w:sz w:val="28"/>
          <w:szCs w:val="28"/>
        </w:rPr>
        <w:t>Project</w:t>
      </w:r>
      <w:r w:rsidRPr="009E1C7B">
        <w:rPr>
          <w:rFonts w:ascii="Times New Roman" w:hAnsi="Times New Roman" w:cs="Times New Roman"/>
          <w:sz w:val="28"/>
          <w:szCs w:val="28"/>
        </w:rPr>
        <w:t xml:space="preserve">. </w:t>
      </w:r>
    </w:p>
    <w:p w:rsidR="00BC3326" w:rsidRPr="009E1C7B" w:rsidRDefault="0044334E" w:rsidP="0044334E">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The local authorities will play a crucial role in identifying users of land since most of them would have acquired their customary rights to use the land</w:t>
      </w:r>
      <w:r w:rsidR="00BC3326" w:rsidRPr="009E1C7B">
        <w:rPr>
          <w:rFonts w:ascii="Times New Roman" w:hAnsi="Times New Roman" w:cs="Times New Roman"/>
          <w:sz w:val="28"/>
          <w:szCs w:val="28"/>
        </w:rPr>
        <w:t xml:space="preserve"> by decision of these authorities.</w:t>
      </w:r>
      <w:r w:rsidRPr="009E1C7B">
        <w:rPr>
          <w:rFonts w:ascii="Times New Roman" w:hAnsi="Times New Roman" w:cs="Times New Roman"/>
          <w:sz w:val="28"/>
          <w:szCs w:val="28"/>
        </w:rPr>
        <w:t xml:space="preserve"> </w:t>
      </w:r>
    </w:p>
    <w:p w:rsidR="00DF3B6E" w:rsidRPr="0087025F" w:rsidRDefault="00DF3B6E" w:rsidP="00BC3326">
      <w:pPr>
        <w:spacing w:after="0" w:line="240" w:lineRule="auto"/>
        <w:jc w:val="both"/>
        <w:rPr>
          <w:rFonts w:ascii="Times New Roman" w:hAnsi="Times New Roman" w:cs="Times New Roman"/>
          <w:sz w:val="28"/>
          <w:szCs w:val="28"/>
        </w:rPr>
      </w:pPr>
    </w:p>
    <w:p w:rsidR="004F70D0" w:rsidRPr="009E1C7B" w:rsidRDefault="004F70D0" w:rsidP="004F70D0">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The </w:t>
      </w:r>
      <w:r w:rsidR="002E7B10">
        <w:rPr>
          <w:rFonts w:ascii="Times New Roman" w:hAnsi="Times New Roman" w:cs="Times New Roman"/>
          <w:sz w:val="28"/>
          <w:szCs w:val="28"/>
        </w:rPr>
        <w:t>Project</w:t>
      </w:r>
      <w:r w:rsidRPr="009E1C7B">
        <w:rPr>
          <w:rFonts w:ascii="Times New Roman" w:hAnsi="Times New Roman" w:cs="Times New Roman"/>
          <w:sz w:val="28"/>
          <w:szCs w:val="28"/>
        </w:rPr>
        <w:t xml:space="preserve"> </w:t>
      </w:r>
      <w:proofErr w:type="spellStart"/>
      <w:r w:rsidRPr="009E1C7B">
        <w:rPr>
          <w:rFonts w:ascii="Times New Roman" w:hAnsi="Times New Roman" w:cs="Times New Roman"/>
          <w:sz w:val="28"/>
          <w:szCs w:val="28"/>
        </w:rPr>
        <w:t>willidentify</w:t>
      </w:r>
      <w:proofErr w:type="spellEnd"/>
      <w:r w:rsidRPr="009E1C7B">
        <w:rPr>
          <w:rFonts w:ascii="Times New Roman" w:hAnsi="Times New Roman" w:cs="Times New Roman"/>
          <w:sz w:val="28"/>
          <w:szCs w:val="28"/>
        </w:rPr>
        <w:t xml:space="preserve"> significantly affected </w:t>
      </w:r>
      <w:r w:rsidR="00097CC4" w:rsidRPr="009E1C7B">
        <w:rPr>
          <w:rFonts w:ascii="Times New Roman" w:hAnsi="Times New Roman" w:cs="Times New Roman"/>
          <w:sz w:val="28"/>
          <w:szCs w:val="28"/>
        </w:rPr>
        <w:t>leaseholders</w:t>
      </w:r>
      <w:r w:rsidRPr="009E1C7B">
        <w:rPr>
          <w:rFonts w:ascii="Times New Roman" w:hAnsi="Times New Roman" w:cs="Times New Roman"/>
          <w:sz w:val="28"/>
          <w:szCs w:val="28"/>
        </w:rPr>
        <w:t xml:space="preserve"> of public land and offer alternatives for land use or lease by these groups. </w:t>
      </w:r>
    </w:p>
    <w:p w:rsidR="00AA745A" w:rsidRPr="009E1C7B" w:rsidRDefault="004F70D0" w:rsidP="00AD1C4C">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Based on current assessments, it is </w:t>
      </w:r>
      <w:r w:rsidR="00BF76F1">
        <w:rPr>
          <w:rFonts w:ascii="Times New Roman" w:hAnsi="Times New Roman" w:cs="Times New Roman"/>
          <w:sz w:val="28"/>
          <w:szCs w:val="28"/>
        </w:rPr>
        <w:t>not</w:t>
      </w:r>
      <w:r w:rsidRPr="009E1C7B">
        <w:rPr>
          <w:rFonts w:ascii="Times New Roman" w:hAnsi="Times New Roman" w:cs="Times New Roman"/>
          <w:sz w:val="28"/>
          <w:szCs w:val="28"/>
        </w:rPr>
        <w:t xml:space="preserve"> expected </w:t>
      </w:r>
      <w:proofErr w:type="gramStart"/>
      <w:r w:rsidRPr="009E1C7B">
        <w:rPr>
          <w:rFonts w:ascii="Times New Roman" w:hAnsi="Times New Roman" w:cs="Times New Roman"/>
          <w:sz w:val="28"/>
          <w:szCs w:val="28"/>
        </w:rPr>
        <w:t xml:space="preserve">that  </w:t>
      </w:r>
      <w:r w:rsidR="0088487F" w:rsidRPr="009E1C7B">
        <w:rPr>
          <w:rFonts w:ascii="Times New Roman" w:hAnsi="Times New Roman" w:cs="Times New Roman"/>
          <w:sz w:val="28"/>
          <w:szCs w:val="28"/>
        </w:rPr>
        <w:t>leaseholders</w:t>
      </w:r>
      <w:proofErr w:type="gramEnd"/>
      <w:r w:rsidR="0088487F" w:rsidRPr="009E1C7B">
        <w:rPr>
          <w:rFonts w:ascii="Times New Roman" w:hAnsi="Times New Roman" w:cs="Times New Roman"/>
          <w:sz w:val="28"/>
          <w:szCs w:val="28"/>
        </w:rPr>
        <w:t xml:space="preserve">/users of public land </w:t>
      </w:r>
      <w:r w:rsidR="0088487F">
        <w:rPr>
          <w:rFonts w:ascii="Times New Roman" w:hAnsi="Times New Roman" w:cs="Times New Roman"/>
          <w:sz w:val="28"/>
          <w:szCs w:val="28"/>
        </w:rPr>
        <w:t xml:space="preserve">will be </w:t>
      </w:r>
      <w:r w:rsidRPr="009E1C7B">
        <w:rPr>
          <w:rFonts w:ascii="Times New Roman" w:hAnsi="Times New Roman" w:cs="Times New Roman"/>
          <w:sz w:val="28"/>
          <w:szCs w:val="28"/>
        </w:rPr>
        <w:t>significantly affected</w:t>
      </w:r>
      <w:r w:rsidR="00097CC4" w:rsidRPr="009E1C7B">
        <w:rPr>
          <w:rFonts w:ascii="Times New Roman" w:hAnsi="Times New Roman" w:cs="Times New Roman"/>
          <w:sz w:val="28"/>
          <w:szCs w:val="28"/>
        </w:rPr>
        <w:t xml:space="preserve"> taking into account the following factors:</w:t>
      </w:r>
      <w:r w:rsidRPr="009E1C7B">
        <w:rPr>
          <w:rFonts w:ascii="Times New Roman" w:hAnsi="Times New Roman" w:cs="Times New Roman"/>
          <w:sz w:val="28"/>
          <w:szCs w:val="28"/>
        </w:rPr>
        <w:t xml:space="preserve"> </w:t>
      </w:r>
      <w:r w:rsidR="008B1B44" w:rsidRPr="009E1C7B">
        <w:rPr>
          <w:rFonts w:ascii="Times New Roman" w:hAnsi="Times New Roman" w:cs="Times New Roman"/>
          <w:sz w:val="28"/>
          <w:szCs w:val="28"/>
        </w:rPr>
        <w:t xml:space="preserve"> </w:t>
      </w:r>
    </w:p>
    <w:p w:rsidR="00AA745A" w:rsidRPr="009E1C7B" w:rsidRDefault="008B1B44" w:rsidP="00AD1C4C">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а) </w:t>
      </w:r>
      <w:proofErr w:type="gramStart"/>
      <w:r w:rsidR="00097CC4" w:rsidRPr="009E1C7B">
        <w:rPr>
          <w:rFonts w:ascii="Times New Roman" w:hAnsi="Times New Roman" w:cs="Times New Roman"/>
          <w:sz w:val="28"/>
          <w:szCs w:val="28"/>
        </w:rPr>
        <w:t>part</w:t>
      </w:r>
      <w:proofErr w:type="gramEnd"/>
      <w:r w:rsidR="00097CC4" w:rsidRPr="009E1C7B">
        <w:rPr>
          <w:rFonts w:ascii="Times New Roman" w:hAnsi="Times New Roman" w:cs="Times New Roman"/>
          <w:sz w:val="28"/>
          <w:szCs w:val="28"/>
        </w:rPr>
        <w:t xml:space="preserve"> of the public land is, in effect, land strips along the road, where road reconstruction and expansion will take place</w:t>
      </w:r>
      <w:r w:rsidRPr="009E1C7B">
        <w:rPr>
          <w:rFonts w:ascii="Times New Roman" w:hAnsi="Times New Roman" w:cs="Times New Roman"/>
          <w:sz w:val="28"/>
          <w:szCs w:val="28"/>
        </w:rPr>
        <w:t xml:space="preserve">; </w:t>
      </w:r>
    </w:p>
    <w:p w:rsidR="008B1B44" w:rsidRPr="009E1C7B" w:rsidRDefault="008B1B44" w:rsidP="00AD1C4C">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б) </w:t>
      </w:r>
      <w:proofErr w:type="gramStart"/>
      <w:r w:rsidR="00097CC4" w:rsidRPr="009E1C7B">
        <w:rPr>
          <w:rFonts w:ascii="Times New Roman" w:hAnsi="Times New Roman" w:cs="Times New Roman"/>
          <w:sz w:val="28"/>
          <w:szCs w:val="28"/>
        </w:rPr>
        <w:t>most</w:t>
      </w:r>
      <w:proofErr w:type="gramEnd"/>
      <w:r w:rsidR="00097CC4" w:rsidRPr="009E1C7B">
        <w:rPr>
          <w:rFonts w:ascii="Times New Roman" w:hAnsi="Times New Roman" w:cs="Times New Roman"/>
          <w:sz w:val="28"/>
          <w:szCs w:val="28"/>
        </w:rPr>
        <w:t xml:space="preserve"> of the leaseholders are </w:t>
      </w:r>
      <w:r w:rsidR="0088487F">
        <w:rPr>
          <w:rFonts w:ascii="Times New Roman" w:hAnsi="Times New Roman" w:cs="Times New Roman"/>
          <w:sz w:val="28"/>
          <w:szCs w:val="28"/>
        </w:rPr>
        <w:t>big</w:t>
      </w:r>
      <w:r w:rsidR="00097CC4" w:rsidRPr="009E1C7B">
        <w:rPr>
          <w:rFonts w:ascii="Times New Roman" w:hAnsi="Times New Roman" w:cs="Times New Roman"/>
          <w:sz w:val="28"/>
          <w:szCs w:val="28"/>
        </w:rPr>
        <w:t xml:space="preserve"> agricultural companies</w:t>
      </w:r>
      <w:r w:rsidRPr="009E1C7B">
        <w:rPr>
          <w:rFonts w:ascii="Times New Roman" w:hAnsi="Times New Roman" w:cs="Times New Roman"/>
          <w:sz w:val="28"/>
          <w:szCs w:val="28"/>
        </w:rPr>
        <w:t xml:space="preserve">. </w:t>
      </w:r>
    </w:p>
    <w:p w:rsidR="0088487F" w:rsidRDefault="0088487F" w:rsidP="004F70D0">
      <w:pPr>
        <w:spacing w:after="0" w:line="240" w:lineRule="auto"/>
        <w:ind w:firstLine="1134"/>
        <w:jc w:val="both"/>
        <w:rPr>
          <w:rFonts w:ascii="Times New Roman" w:hAnsi="Times New Roman" w:cs="Times New Roman"/>
          <w:sz w:val="28"/>
          <w:szCs w:val="28"/>
        </w:rPr>
      </w:pPr>
    </w:p>
    <w:p w:rsidR="004F70D0" w:rsidRPr="009E1C7B" w:rsidRDefault="004F70D0" w:rsidP="004F70D0">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Nevertheless, provisions for significantly affected persons are included in the Entitlements Matrix in the effect such groups are identified in the course of the </w:t>
      </w:r>
      <w:r w:rsidR="002E7B10">
        <w:rPr>
          <w:rFonts w:ascii="Times New Roman" w:hAnsi="Times New Roman" w:cs="Times New Roman"/>
          <w:sz w:val="28"/>
          <w:szCs w:val="28"/>
        </w:rPr>
        <w:t>Project</w:t>
      </w:r>
      <w:r w:rsidRPr="009E1C7B">
        <w:rPr>
          <w:rFonts w:ascii="Times New Roman" w:hAnsi="Times New Roman" w:cs="Times New Roman"/>
          <w:sz w:val="28"/>
          <w:szCs w:val="28"/>
        </w:rPr>
        <w:t>.</w:t>
      </w:r>
    </w:p>
    <w:p w:rsidR="004F70D0" w:rsidRPr="009E1C7B" w:rsidRDefault="004F70D0" w:rsidP="004F70D0">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The </w:t>
      </w:r>
      <w:r w:rsidR="00444434" w:rsidRPr="009E1C7B">
        <w:rPr>
          <w:rFonts w:ascii="Times New Roman" w:hAnsi="Times New Roman" w:cs="Times New Roman"/>
          <w:sz w:val="28"/>
          <w:szCs w:val="28"/>
        </w:rPr>
        <w:t xml:space="preserve">Entitlement </w:t>
      </w:r>
      <w:r w:rsidRPr="009E1C7B">
        <w:rPr>
          <w:rFonts w:ascii="Times New Roman" w:hAnsi="Times New Roman" w:cs="Times New Roman"/>
          <w:sz w:val="28"/>
          <w:szCs w:val="28"/>
        </w:rPr>
        <w:t xml:space="preserve">Matrix appears at the end of this document as Annex A. The precise number of affected persons (private and public owners, businesses and </w:t>
      </w:r>
      <w:r w:rsidR="005B160F" w:rsidRPr="009E1C7B">
        <w:rPr>
          <w:rFonts w:ascii="Times New Roman" w:hAnsi="Times New Roman" w:cs="Times New Roman"/>
          <w:sz w:val="28"/>
          <w:szCs w:val="28"/>
        </w:rPr>
        <w:t>leaseholders</w:t>
      </w:r>
      <w:r w:rsidRPr="009E1C7B">
        <w:rPr>
          <w:rFonts w:ascii="Times New Roman" w:hAnsi="Times New Roman" w:cs="Times New Roman"/>
          <w:sz w:val="28"/>
          <w:szCs w:val="28"/>
        </w:rPr>
        <w:t xml:space="preserve">) will not be known until the detailed technical design is completed, which is due in August 2014. </w:t>
      </w:r>
    </w:p>
    <w:p w:rsidR="006D426A" w:rsidRPr="009E1C7B" w:rsidRDefault="004F70D0" w:rsidP="006D426A">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It is expected </w:t>
      </w:r>
      <w:proofErr w:type="gramStart"/>
      <w:r w:rsidRPr="009E1C7B">
        <w:rPr>
          <w:rFonts w:ascii="Times New Roman" w:hAnsi="Times New Roman" w:cs="Times New Roman"/>
          <w:sz w:val="28"/>
          <w:szCs w:val="28"/>
        </w:rPr>
        <w:t>that  affected</w:t>
      </w:r>
      <w:proofErr w:type="gramEnd"/>
      <w:r w:rsidRPr="009E1C7B">
        <w:rPr>
          <w:rFonts w:ascii="Times New Roman" w:hAnsi="Times New Roman" w:cs="Times New Roman"/>
          <w:sz w:val="28"/>
          <w:szCs w:val="28"/>
        </w:rPr>
        <w:t xml:space="preserve"> persons will receive acceptable replacement land, which will be identified and made available before land acquisition occurs. All other affected persons entitled to be compensated for </w:t>
      </w:r>
      <w:r w:rsidR="006D426A" w:rsidRPr="009E1C7B">
        <w:rPr>
          <w:rFonts w:ascii="Times New Roman" w:hAnsi="Times New Roman" w:cs="Times New Roman"/>
          <w:sz w:val="28"/>
          <w:szCs w:val="28"/>
        </w:rPr>
        <w:t xml:space="preserve">losses of or damages to </w:t>
      </w:r>
      <w:r w:rsidRPr="009E1C7B">
        <w:rPr>
          <w:rFonts w:ascii="Times New Roman" w:hAnsi="Times New Roman" w:cs="Times New Roman"/>
          <w:sz w:val="28"/>
          <w:szCs w:val="28"/>
        </w:rPr>
        <w:t xml:space="preserve">land </w:t>
      </w:r>
      <w:r w:rsidR="006D426A" w:rsidRPr="009E1C7B">
        <w:rPr>
          <w:rFonts w:ascii="Times New Roman" w:hAnsi="Times New Roman" w:cs="Times New Roman"/>
          <w:sz w:val="28"/>
          <w:szCs w:val="28"/>
        </w:rPr>
        <w:t xml:space="preserve">or buildings and structures </w:t>
      </w:r>
      <w:r w:rsidR="00A77DFF" w:rsidRPr="009E1C7B">
        <w:rPr>
          <w:rFonts w:ascii="Times New Roman" w:hAnsi="Times New Roman" w:cs="Times New Roman"/>
          <w:sz w:val="28"/>
          <w:szCs w:val="28"/>
        </w:rPr>
        <w:t>attached thereto</w:t>
      </w:r>
      <w:r w:rsidR="006D426A" w:rsidRPr="009E1C7B">
        <w:rPr>
          <w:rFonts w:ascii="Times New Roman" w:hAnsi="Times New Roman" w:cs="Times New Roman"/>
          <w:sz w:val="28"/>
          <w:szCs w:val="28"/>
        </w:rPr>
        <w:t xml:space="preserve"> </w:t>
      </w:r>
      <w:r w:rsidRPr="009E1C7B">
        <w:rPr>
          <w:rFonts w:ascii="Times New Roman" w:hAnsi="Times New Roman" w:cs="Times New Roman"/>
          <w:sz w:val="28"/>
          <w:szCs w:val="28"/>
        </w:rPr>
        <w:t xml:space="preserve">will be duly compensated before commencement of the project works </w:t>
      </w:r>
      <w:r w:rsidR="006D426A" w:rsidRPr="009E1C7B">
        <w:rPr>
          <w:rFonts w:ascii="Times New Roman" w:hAnsi="Times New Roman" w:cs="Times New Roman"/>
          <w:sz w:val="28"/>
          <w:szCs w:val="28"/>
        </w:rPr>
        <w:t xml:space="preserve">by </w:t>
      </w:r>
      <w:r w:rsidR="000B7C2E" w:rsidRPr="009E1C7B">
        <w:rPr>
          <w:rFonts w:ascii="Times New Roman" w:hAnsi="Times New Roman" w:cs="Times New Roman"/>
          <w:sz w:val="28"/>
          <w:szCs w:val="28"/>
        </w:rPr>
        <w:t>RUE “</w:t>
      </w:r>
      <w:proofErr w:type="spellStart"/>
      <w:r w:rsidR="000B7C2E" w:rsidRPr="009E1C7B">
        <w:rPr>
          <w:rFonts w:ascii="Times New Roman" w:hAnsi="Times New Roman" w:cs="Times New Roman"/>
          <w:sz w:val="28"/>
          <w:szCs w:val="28"/>
        </w:rPr>
        <w:t>Minskavtodor</w:t>
      </w:r>
      <w:proofErr w:type="spellEnd"/>
      <w:r w:rsidR="000B7C2E" w:rsidRPr="009E1C7B">
        <w:rPr>
          <w:rFonts w:ascii="Times New Roman" w:hAnsi="Times New Roman" w:cs="Times New Roman"/>
          <w:sz w:val="28"/>
          <w:szCs w:val="28"/>
        </w:rPr>
        <w:t xml:space="preserve">-Center” </w:t>
      </w:r>
      <w:r w:rsidR="00A77DFF" w:rsidRPr="009E1C7B">
        <w:rPr>
          <w:rFonts w:ascii="Times New Roman" w:hAnsi="Times New Roman" w:cs="Times New Roman"/>
          <w:sz w:val="28"/>
          <w:szCs w:val="28"/>
        </w:rPr>
        <w:t>in the</w:t>
      </w:r>
      <w:r w:rsidRPr="009E1C7B">
        <w:rPr>
          <w:rFonts w:ascii="Times New Roman" w:hAnsi="Times New Roman" w:cs="Times New Roman"/>
          <w:sz w:val="28"/>
          <w:szCs w:val="28"/>
        </w:rPr>
        <w:t xml:space="preserve"> respective </w:t>
      </w:r>
      <w:r w:rsidR="00A77DFF" w:rsidRPr="009E1C7B">
        <w:rPr>
          <w:rFonts w:ascii="Times New Roman" w:hAnsi="Times New Roman" w:cs="Times New Roman"/>
          <w:sz w:val="28"/>
          <w:szCs w:val="28"/>
        </w:rPr>
        <w:t>land lots</w:t>
      </w:r>
      <w:r w:rsidRPr="009E1C7B">
        <w:rPr>
          <w:rFonts w:ascii="Times New Roman" w:hAnsi="Times New Roman" w:cs="Times New Roman"/>
          <w:sz w:val="28"/>
          <w:szCs w:val="28"/>
        </w:rPr>
        <w:t>.</w:t>
      </w:r>
    </w:p>
    <w:p w:rsidR="008B1B44" w:rsidRPr="009E1C7B" w:rsidRDefault="008B1B44" w:rsidP="00AD1C4C">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 </w:t>
      </w:r>
    </w:p>
    <w:p w:rsidR="00DF3B6E" w:rsidRPr="0088487F" w:rsidRDefault="00DF3B6E" w:rsidP="00297CD6">
      <w:pPr>
        <w:jc w:val="both"/>
        <w:rPr>
          <w:rFonts w:ascii="Times New Roman" w:hAnsi="Times New Roman" w:cs="Times New Roman"/>
          <w:sz w:val="28"/>
          <w:szCs w:val="28"/>
        </w:rPr>
      </w:pPr>
    </w:p>
    <w:p w:rsidR="006065EF" w:rsidRPr="009E1C7B" w:rsidRDefault="00027CD0" w:rsidP="00297CD6">
      <w:pPr>
        <w:jc w:val="both"/>
        <w:rPr>
          <w:rFonts w:ascii="Times New Roman" w:hAnsi="Times New Roman" w:cs="Times New Roman"/>
          <w:b/>
          <w:sz w:val="28"/>
          <w:szCs w:val="28"/>
        </w:rPr>
      </w:pPr>
      <w:r w:rsidRPr="009E1C7B">
        <w:rPr>
          <w:rFonts w:ascii="Times New Roman" w:hAnsi="Times New Roman" w:cs="Times New Roman"/>
          <w:b/>
          <w:sz w:val="28"/>
          <w:szCs w:val="28"/>
        </w:rPr>
        <w:lastRenderedPageBreak/>
        <w:t>4</w:t>
      </w:r>
      <w:r w:rsidR="00EF0410" w:rsidRPr="009E1C7B">
        <w:rPr>
          <w:rFonts w:ascii="Times New Roman" w:hAnsi="Times New Roman" w:cs="Times New Roman"/>
          <w:b/>
          <w:sz w:val="28"/>
          <w:szCs w:val="28"/>
        </w:rPr>
        <w:t>.</w:t>
      </w:r>
      <w:r w:rsidR="005172F2" w:rsidRPr="009E1C7B">
        <w:t xml:space="preserve"> </w:t>
      </w:r>
      <w:r w:rsidR="005172F2" w:rsidRPr="009E1C7B">
        <w:rPr>
          <w:rFonts w:ascii="Times New Roman" w:hAnsi="Times New Roman" w:cs="Times New Roman"/>
          <w:b/>
          <w:sz w:val="28"/>
          <w:szCs w:val="28"/>
        </w:rPr>
        <w:t xml:space="preserve">LEGAL FRAMEWORK FOR RESETTLEMENT </w:t>
      </w:r>
    </w:p>
    <w:p w:rsidR="006065EF" w:rsidRPr="009E1C7B" w:rsidRDefault="005172F2" w:rsidP="00297CD6">
      <w:pPr>
        <w:jc w:val="both"/>
        <w:rPr>
          <w:rFonts w:ascii="Times New Roman" w:hAnsi="Times New Roman" w:cs="Times New Roman"/>
          <w:b/>
          <w:sz w:val="28"/>
          <w:szCs w:val="28"/>
          <w:u w:val="single"/>
        </w:rPr>
      </w:pPr>
      <w:r w:rsidRPr="009E1C7B">
        <w:rPr>
          <w:rFonts w:ascii="Times New Roman" w:hAnsi="Times New Roman" w:cs="Times New Roman"/>
          <w:b/>
          <w:sz w:val="28"/>
          <w:szCs w:val="28"/>
          <w:u w:val="single"/>
        </w:rPr>
        <w:t>Land Acquisition</w:t>
      </w:r>
    </w:p>
    <w:p w:rsidR="0079737F" w:rsidRPr="009E1C7B" w:rsidRDefault="005172F2" w:rsidP="0079737F">
      <w:pPr>
        <w:spacing w:after="0" w:line="240" w:lineRule="auto"/>
        <w:jc w:val="both"/>
        <w:rPr>
          <w:rFonts w:ascii="Times New Roman" w:hAnsi="Times New Roman" w:cs="Times New Roman"/>
          <w:sz w:val="28"/>
          <w:szCs w:val="28"/>
        </w:rPr>
      </w:pPr>
      <w:r w:rsidRPr="009E1C7B">
        <w:rPr>
          <w:rFonts w:ascii="Times New Roman" w:hAnsi="Times New Roman" w:cs="Times New Roman"/>
          <w:sz w:val="28"/>
          <w:szCs w:val="28"/>
        </w:rPr>
        <w:t>The following legal framework shall be used for the land acquisition purposes</w:t>
      </w:r>
      <w:r w:rsidR="00EF0410" w:rsidRPr="009E1C7B">
        <w:rPr>
          <w:rFonts w:ascii="Times New Roman" w:hAnsi="Times New Roman" w:cs="Times New Roman"/>
          <w:sz w:val="28"/>
          <w:szCs w:val="28"/>
        </w:rPr>
        <w:t>:</w:t>
      </w:r>
    </w:p>
    <w:p w:rsidR="0079737F" w:rsidRPr="009E1C7B" w:rsidRDefault="00A77DFF" w:rsidP="00F6443B">
      <w:pPr>
        <w:pStyle w:val="ListParagraph"/>
        <w:numPr>
          <w:ilvl w:val="0"/>
          <w:numId w:val="8"/>
        </w:numPr>
        <w:spacing w:after="0" w:line="240" w:lineRule="auto"/>
        <w:jc w:val="both"/>
        <w:rPr>
          <w:rFonts w:ascii="Times New Roman" w:hAnsi="Times New Roman" w:cs="Times New Roman"/>
          <w:sz w:val="28"/>
          <w:szCs w:val="28"/>
        </w:rPr>
      </w:pPr>
      <w:r w:rsidRPr="009E1C7B">
        <w:rPr>
          <w:rFonts w:ascii="Times New Roman" w:hAnsi="Times New Roman" w:cs="Times New Roman"/>
          <w:sz w:val="28"/>
          <w:szCs w:val="28"/>
        </w:rPr>
        <w:t>Constitution of the Republic of Belarus</w:t>
      </w:r>
      <w:r w:rsidR="00EF0410" w:rsidRPr="009E1C7B">
        <w:rPr>
          <w:rFonts w:ascii="Times New Roman" w:hAnsi="Times New Roman" w:cs="Times New Roman"/>
          <w:sz w:val="28"/>
          <w:szCs w:val="28"/>
        </w:rPr>
        <w:t xml:space="preserve"> (</w:t>
      </w:r>
      <w:r w:rsidRPr="009E1C7B">
        <w:rPr>
          <w:rFonts w:ascii="Times New Roman" w:hAnsi="Times New Roman" w:cs="Times New Roman"/>
          <w:sz w:val="28"/>
          <w:szCs w:val="28"/>
        </w:rPr>
        <w:t>Article</w:t>
      </w:r>
      <w:r w:rsidR="00EF0410" w:rsidRPr="009E1C7B">
        <w:rPr>
          <w:rFonts w:ascii="Times New Roman" w:hAnsi="Times New Roman" w:cs="Times New Roman"/>
          <w:sz w:val="28"/>
          <w:szCs w:val="28"/>
        </w:rPr>
        <w:t xml:space="preserve"> 13), </w:t>
      </w:r>
      <w:r w:rsidRPr="009E1C7B">
        <w:rPr>
          <w:rFonts w:ascii="Times New Roman" w:hAnsi="Times New Roman" w:cs="Times New Roman"/>
          <w:sz w:val="28"/>
          <w:szCs w:val="28"/>
        </w:rPr>
        <w:t xml:space="preserve">with provides for </w:t>
      </w:r>
      <w:r w:rsidR="002453C7" w:rsidRPr="009E1C7B">
        <w:rPr>
          <w:rFonts w:ascii="Times New Roman" w:hAnsi="Times New Roman" w:cs="Times New Roman"/>
          <w:sz w:val="28"/>
          <w:szCs w:val="28"/>
        </w:rPr>
        <w:t>priority public ownership of land</w:t>
      </w:r>
      <w:r w:rsidR="0079737F" w:rsidRPr="009E1C7B">
        <w:rPr>
          <w:rFonts w:ascii="Times New Roman" w:hAnsi="Times New Roman" w:cs="Times New Roman"/>
          <w:sz w:val="28"/>
          <w:szCs w:val="28"/>
        </w:rPr>
        <w:t>: «</w:t>
      </w:r>
      <w:r w:rsidRPr="009E1C7B">
        <w:rPr>
          <w:rFonts w:ascii="Times New Roman" w:hAnsi="Times New Roman" w:cs="Times New Roman"/>
          <w:sz w:val="28"/>
          <w:szCs w:val="28"/>
        </w:rPr>
        <w:t xml:space="preserve">The mineral wealth, waters and forests are the sole and exclusive property of the State. The land for agricultural use is the property of the State.” </w:t>
      </w:r>
    </w:p>
    <w:p w:rsidR="00167D83" w:rsidRPr="009E1C7B" w:rsidRDefault="00A77DFF" w:rsidP="00F6443B">
      <w:pPr>
        <w:pStyle w:val="ListParagraph"/>
        <w:numPr>
          <w:ilvl w:val="0"/>
          <w:numId w:val="8"/>
        </w:numPr>
        <w:spacing w:after="0" w:line="240" w:lineRule="auto"/>
        <w:jc w:val="both"/>
        <w:rPr>
          <w:rFonts w:ascii="Times New Roman" w:hAnsi="Times New Roman" w:cs="Times New Roman"/>
          <w:sz w:val="28"/>
          <w:szCs w:val="28"/>
        </w:rPr>
      </w:pPr>
      <w:r w:rsidRPr="009E1C7B">
        <w:rPr>
          <w:rFonts w:ascii="Times New Roman" w:hAnsi="Times New Roman" w:cs="Times New Roman"/>
          <w:sz w:val="28"/>
          <w:szCs w:val="28"/>
        </w:rPr>
        <w:t>Land Code of the Republic of Belarus (dated July 23, 2008), (in particular, Articles</w:t>
      </w:r>
      <w:r w:rsidR="00EF0410" w:rsidRPr="009E1C7B">
        <w:rPr>
          <w:rFonts w:ascii="Times New Roman" w:hAnsi="Times New Roman" w:cs="Times New Roman"/>
          <w:sz w:val="28"/>
          <w:szCs w:val="28"/>
        </w:rPr>
        <w:t xml:space="preserve"> </w:t>
      </w:r>
      <w:r w:rsidR="00167D83" w:rsidRPr="009E1C7B">
        <w:rPr>
          <w:rFonts w:ascii="Times New Roman" w:hAnsi="Times New Roman" w:cs="Times New Roman"/>
          <w:sz w:val="28"/>
          <w:szCs w:val="28"/>
        </w:rPr>
        <w:t>6-9, 12, 14, 17, 20, 23-30, 32, 33, 34-43, 47-50, 60-69, 73-75, 84-88, 92-96, 646</w:t>
      </w:r>
      <w:r w:rsidR="00EF0410" w:rsidRPr="009E1C7B">
        <w:rPr>
          <w:rFonts w:ascii="Times New Roman" w:hAnsi="Times New Roman" w:cs="Times New Roman"/>
          <w:sz w:val="28"/>
          <w:szCs w:val="28"/>
        </w:rPr>
        <w:t>)</w:t>
      </w:r>
      <w:r w:rsidR="00167D83" w:rsidRPr="009E1C7B">
        <w:rPr>
          <w:rFonts w:ascii="Times New Roman" w:hAnsi="Times New Roman" w:cs="Times New Roman"/>
          <w:sz w:val="28"/>
          <w:szCs w:val="28"/>
        </w:rPr>
        <w:t>.</w:t>
      </w:r>
    </w:p>
    <w:p w:rsidR="004F338D" w:rsidRPr="009E1C7B" w:rsidRDefault="002453C7" w:rsidP="00F6443B">
      <w:pPr>
        <w:pStyle w:val="ListParagraph"/>
        <w:numPr>
          <w:ilvl w:val="0"/>
          <w:numId w:val="8"/>
        </w:numPr>
        <w:autoSpaceDE w:val="0"/>
        <w:autoSpaceDN w:val="0"/>
        <w:adjustRightInd w:val="0"/>
        <w:spacing w:after="0" w:line="240" w:lineRule="auto"/>
        <w:jc w:val="both"/>
        <w:rPr>
          <w:rFonts w:ascii="Times New Roman" w:hAnsi="Times New Roman" w:cs="Times New Roman"/>
          <w:sz w:val="28"/>
          <w:szCs w:val="28"/>
        </w:rPr>
      </w:pPr>
      <w:r w:rsidRPr="009E1C7B">
        <w:rPr>
          <w:rFonts w:ascii="Times New Roman" w:hAnsi="Times New Roman" w:cs="Times New Roman"/>
          <w:sz w:val="28"/>
          <w:szCs w:val="28"/>
        </w:rPr>
        <w:t xml:space="preserve">Civil Code of the Republic of Belarus </w:t>
      </w:r>
      <w:r w:rsidR="00EF0410" w:rsidRPr="009E1C7B">
        <w:rPr>
          <w:rFonts w:ascii="Times New Roman" w:hAnsi="Times New Roman" w:cs="Times New Roman"/>
          <w:sz w:val="28"/>
          <w:szCs w:val="28"/>
        </w:rPr>
        <w:t>(</w:t>
      </w:r>
      <w:r w:rsidRPr="009E1C7B">
        <w:rPr>
          <w:rFonts w:ascii="Times New Roman" w:hAnsi="Times New Roman" w:cs="Times New Roman"/>
          <w:sz w:val="28"/>
          <w:szCs w:val="28"/>
        </w:rPr>
        <w:t>No. 218-Z, dated</w:t>
      </w:r>
      <w:r w:rsidR="00EF0410" w:rsidRPr="009E1C7B">
        <w:rPr>
          <w:rFonts w:ascii="Times New Roman" w:hAnsi="Times New Roman" w:cs="Times New Roman"/>
          <w:sz w:val="28"/>
          <w:szCs w:val="28"/>
        </w:rPr>
        <w:t xml:space="preserve"> </w:t>
      </w:r>
      <w:r w:rsidR="00167D83" w:rsidRPr="009E1C7B">
        <w:rPr>
          <w:rFonts w:ascii="Times New Roman" w:hAnsi="Times New Roman" w:cs="Times New Roman"/>
          <w:sz w:val="28"/>
          <w:szCs w:val="28"/>
        </w:rPr>
        <w:t>07</w:t>
      </w:r>
      <w:r w:rsidR="00EF0410" w:rsidRPr="009E1C7B">
        <w:rPr>
          <w:rFonts w:ascii="Times New Roman" w:hAnsi="Times New Roman" w:cs="Times New Roman"/>
          <w:sz w:val="28"/>
          <w:szCs w:val="28"/>
        </w:rPr>
        <w:t>.01.</w:t>
      </w:r>
      <w:r w:rsidR="00167D83" w:rsidRPr="009E1C7B">
        <w:rPr>
          <w:rFonts w:ascii="Times New Roman" w:hAnsi="Times New Roman" w:cs="Times New Roman"/>
          <w:sz w:val="28"/>
          <w:szCs w:val="28"/>
        </w:rPr>
        <w:t>1998</w:t>
      </w:r>
      <w:r w:rsidR="00F6443B" w:rsidRPr="009E1C7B">
        <w:rPr>
          <w:rFonts w:ascii="Times New Roman" w:hAnsi="Times New Roman" w:cs="Times New Roman"/>
          <w:sz w:val="28"/>
          <w:szCs w:val="28"/>
        </w:rPr>
        <w:t>)</w:t>
      </w:r>
      <w:r w:rsidR="00EF0410" w:rsidRPr="009E1C7B">
        <w:rPr>
          <w:rFonts w:ascii="Times New Roman" w:hAnsi="Times New Roman" w:cs="Times New Roman"/>
          <w:sz w:val="28"/>
          <w:szCs w:val="28"/>
        </w:rPr>
        <w:t xml:space="preserve"> </w:t>
      </w:r>
      <w:r w:rsidRPr="009E1C7B">
        <w:rPr>
          <w:rFonts w:ascii="Times New Roman" w:hAnsi="Times New Roman" w:cs="Times New Roman"/>
          <w:sz w:val="28"/>
          <w:szCs w:val="28"/>
        </w:rPr>
        <w:t xml:space="preserve">determines the legal status of participants of civil turnover, the grounds of arising and the procedure of the exercise of right of ownership and other rights in rem, the rights to the results of intellectual activity, regulates the relations between the persons </w:t>
      </w:r>
      <w:r w:rsidR="004F338D" w:rsidRPr="009E1C7B">
        <w:rPr>
          <w:rFonts w:ascii="Times New Roman" w:hAnsi="Times New Roman" w:cs="Times New Roman"/>
          <w:sz w:val="28"/>
          <w:szCs w:val="28"/>
        </w:rPr>
        <w:t>engaged in</w:t>
      </w:r>
      <w:r w:rsidRPr="009E1C7B">
        <w:rPr>
          <w:rFonts w:ascii="Times New Roman" w:hAnsi="Times New Roman" w:cs="Times New Roman"/>
          <w:sz w:val="28"/>
          <w:szCs w:val="28"/>
        </w:rPr>
        <w:t xml:space="preserve"> </w:t>
      </w:r>
      <w:r w:rsidR="004F338D" w:rsidRPr="009E1C7B">
        <w:rPr>
          <w:rFonts w:ascii="Times New Roman" w:hAnsi="Times New Roman" w:cs="Times New Roman"/>
          <w:sz w:val="28"/>
          <w:szCs w:val="28"/>
        </w:rPr>
        <w:t>entrepreneurial activities</w:t>
      </w:r>
      <w:r w:rsidRPr="009E1C7B">
        <w:rPr>
          <w:rFonts w:ascii="Times New Roman" w:hAnsi="Times New Roman" w:cs="Times New Roman"/>
          <w:sz w:val="28"/>
          <w:szCs w:val="28"/>
        </w:rPr>
        <w:t xml:space="preserve">, or </w:t>
      </w:r>
      <w:r w:rsidR="004F338D" w:rsidRPr="009E1C7B">
        <w:rPr>
          <w:rFonts w:ascii="Times New Roman" w:hAnsi="Times New Roman" w:cs="Times New Roman"/>
          <w:sz w:val="28"/>
          <w:szCs w:val="28"/>
        </w:rPr>
        <w:t>activities</w:t>
      </w:r>
      <w:r w:rsidRPr="009E1C7B">
        <w:rPr>
          <w:rFonts w:ascii="Times New Roman" w:hAnsi="Times New Roman" w:cs="Times New Roman"/>
          <w:sz w:val="28"/>
          <w:szCs w:val="28"/>
        </w:rPr>
        <w:t xml:space="preserve"> with their participation, contractual and other obligations, as well as other property relations and personal non</w:t>
      </w:r>
      <w:r w:rsidR="009E1C7B">
        <w:rPr>
          <w:rFonts w:ascii="Times New Roman" w:hAnsi="Times New Roman" w:cs="Times New Roman"/>
          <w:sz w:val="28"/>
          <w:szCs w:val="28"/>
        </w:rPr>
        <w:t>-</w:t>
      </w:r>
      <w:r w:rsidRPr="009E1C7B">
        <w:rPr>
          <w:rFonts w:ascii="Times New Roman" w:hAnsi="Times New Roman" w:cs="Times New Roman"/>
          <w:sz w:val="28"/>
          <w:szCs w:val="28"/>
        </w:rPr>
        <w:t xml:space="preserve">property relations </w:t>
      </w:r>
      <w:r w:rsidR="004F338D" w:rsidRPr="009E1C7B">
        <w:rPr>
          <w:rFonts w:ascii="Times New Roman" w:hAnsi="Times New Roman" w:cs="Times New Roman"/>
          <w:sz w:val="28"/>
          <w:szCs w:val="28"/>
        </w:rPr>
        <w:t>related thereto.</w:t>
      </w:r>
    </w:p>
    <w:p w:rsidR="00F6443B" w:rsidRPr="009E1C7B" w:rsidRDefault="002453C7" w:rsidP="00F6443B">
      <w:pPr>
        <w:pStyle w:val="ListParagraph"/>
        <w:numPr>
          <w:ilvl w:val="0"/>
          <w:numId w:val="8"/>
        </w:numPr>
        <w:autoSpaceDE w:val="0"/>
        <w:autoSpaceDN w:val="0"/>
        <w:adjustRightInd w:val="0"/>
        <w:spacing w:after="0" w:line="240" w:lineRule="auto"/>
        <w:jc w:val="both"/>
        <w:rPr>
          <w:rFonts w:ascii="Times New Roman" w:hAnsi="Times New Roman" w:cs="Times New Roman"/>
          <w:sz w:val="28"/>
          <w:szCs w:val="28"/>
        </w:rPr>
      </w:pPr>
      <w:r w:rsidRPr="009E1C7B">
        <w:rPr>
          <w:rFonts w:ascii="Times New Roman" w:hAnsi="Times New Roman" w:cs="Times New Roman"/>
          <w:sz w:val="28"/>
          <w:szCs w:val="28"/>
        </w:rPr>
        <w:t xml:space="preserve">Civil Procedure Code of the Republic of Belarus </w:t>
      </w:r>
      <w:r w:rsidR="00CE173C" w:rsidRPr="009E1C7B">
        <w:rPr>
          <w:rFonts w:ascii="Times New Roman" w:hAnsi="Times New Roman" w:cs="Times New Roman"/>
          <w:sz w:val="28"/>
          <w:szCs w:val="28"/>
        </w:rPr>
        <w:t>(</w:t>
      </w:r>
      <w:r w:rsidR="00F6443B" w:rsidRPr="009E1C7B">
        <w:rPr>
          <w:rFonts w:ascii="Times New Roman" w:hAnsi="Times New Roman" w:cs="Times New Roman"/>
          <w:sz w:val="28"/>
          <w:szCs w:val="28"/>
        </w:rPr>
        <w:t>No. 238-Z dated January 11,1999</w:t>
      </w:r>
      <w:r w:rsidR="004F338D" w:rsidRPr="009E1C7B">
        <w:rPr>
          <w:rFonts w:ascii="Times New Roman" w:hAnsi="Times New Roman" w:cs="Times New Roman"/>
          <w:sz w:val="28"/>
          <w:szCs w:val="28"/>
        </w:rPr>
        <w:t xml:space="preserve">) </w:t>
      </w:r>
      <w:r w:rsidR="00F6443B" w:rsidRPr="009E1C7B">
        <w:rPr>
          <w:rFonts w:ascii="Times New Roman" w:hAnsi="Times New Roman" w:cs="Times New Roman"/>
          <w:sz w:val="28"/>
          <w:szCs w:val="28"/>
        </w:rPr>
        <w:t>regulates by law the procedure for consideration and resolution by courts of civil, family, labor, and other cases; cases arising from administrative legal relations, cases subject to special proceedings, cases subject to writ proceedings, etc.,  as well as the procedure for court enforcement action.</w:t>
      </w:r>
    </w:p>
    <w:p w:rsidR="00F6443B" w:rsidRPr="009E1C7B" w:rsidRDefault="00A77DFF" w:rsidP="00F6443B">
      <w:pPr>
        <w:pStyle w:val="ListParagraph"/>
        <w:numPr>
          <w:ilvl w:val="0"/>
          <w:numId w:val="3"/>
        </w:numPr>
        <w:autoSpaceDE w:val="0"/>
        <w:autoSpaceDN w:val="0"/>
        <w:adjustRightInd w:val="0"/>
        <w:spacing w:after="0" w:line="240" w:lineRule="auto"/>
        <w:jc w:val="both"/>
        <w:outlineLvl w:val="0"/>
        <w:rPr>
          <w:rFonts w:ascii="Times New Roman" w:hAnsi="Times New Roman" w:cs="Times New Roman"/>
          <w:sz w:val="28"/>
          <w:szCs w:val="28"/>
        </w:rPr>
      </w:pPr>
      <w:r w:rsidRPr="009E1C7B">
        <w:rPr>
          <w:rFonts w:ascii="Times New Roman" w:hAnsi="Times New Roman" w:cs="Times New Roman"/>
          <w:sz w:val="28"/>
          <w:szCs w:val="28"/>
        </w:rPr>
        <w:t xml:space="preserve">Edict of the President of the Republic of Belarus No. 667 of December 27, 2007 "On Land Withdrawal and Allocation" </w:t>
      </w:r>
      <w:r w:rsidR="00F6443B" w:rsidRPr="009E1C7B">
        <w:rPr>
          <w:rFonts w:ascii="Times New Roman" w:hAnsi="Times New Roman" w:cs="Times New Roman"/>
          <w:sz w:val="28"/>
          <w:szCs w:val="28"/>
        </w:rPr>
        <w:t xml:space="preserve">provides for the regulation of relations in the field of protection and use of land in the territory of the Republic of Belarus, including the procedure for </w:t>
      </w:r>
      <w:r w:rsidR="003D1B71" w:rsidRPr="009E1C7B">
        <w:rPr>
          <w:rFonts w:ascii="Times New Roman" w:hAnsi="Times New Roman" w:cs="Times New Roman"/>
          <w:sz w:val="28"/>
          <w:szCs w:val="28"/>
        </w:rPr>
        <w:t>land allocation</w:t>
      </w:r>
      <w:r w:rsidR="00F6443B" w:rsidRPr="009E1C7B">
        <w:rPr>
          <w:rFonts w:ascii="Times New Roman" w:hAnsi="Times New Roman" w:cs="Times New Roman"/>
          <w:sz w:val="28"/>
          <w:szCs w:val="28"/>
        </w:rPr>
        <w:t xml:space="preserve"> </w:t>
      </w:r>
      <w:r w:rsidR="003D1B71" w:rsidRPr="009E1C7B">
        <w:rPr>
          <w:rFonts w:ascii="Times New Roman" w:hAnsi="Times New Roman" w:cs="Times New Roman"/>
          <w:sz w:val="28"/>
          <w:szCs w:val="28"/>
        </w:rPr>
        <w:t>as part of</w:t>
      </w:r>
      <w:r w:rsidR="00F6443B" w:rsidRPr="009E1C7B">
        <w:rPr>
          <w:rFonts w:ascii="Times New Roman" w:hAnsi="Times New Roman" w:cs="Times New Roman"/>
          <w:sz w:val="28"/>
          <w:szCs w:val="28"/>
        </w:rPr>
        <w:t xml:space="preserve"> the sale of </w:t>
      </w:r>
      <w:r w:rsidR="003D1B71" w:rsidRPr="009E1C7B">
        <w:rPr>
          <w:rFonts w:ascii="Times New Roman" w:hAnsi="Times New Roman" w:cs="Times New Roman"/>
          <w:sz w:val="28"/>
          <w:szCs w:val="28"/>
        </w:rPr>
        <w:t xml:space="preserve">state-owned </w:t>
      </w:r>
      <w:r w:rsidR="00F6443B" w:rsidRPr="009E1C7B">
        <w:rPr>
          <w:rFonts w:ascii="Times New Roman" w:hAnsi="Times New Roman" w:cs="Times New Roman"/>
          <w:sz w:val="28"/>
          <w:szCs w:val="28"/>
        </w:rPr>
        <w:t xml:space="preserve">real estate, the empowerment of local executive committees in matters </w:t>
      </w:r>
      <w:r w:rsidR="003D1B71" w:rsidRPr="009E1C7B">
        <w:rPr>
          <w:rFonts w:ascii="Times New Roman" w:hAnsi="Times New Roman" w:cs="Times New Roman"/>
          <w:sz w:val="28"/>
          <w:szCs w:val="28"/>
        </w:rPr>
        <w:t>related to</w:t>
      </w:r>
      <w:r w:rsidR="00F6443B" w:rsidRPr="009E1C7B">
        <w:rPr>
          <w:rFonts w:ascii="Times New Roman" w:hAnsi="Times New Roman" w:cs="Times New Roman"/>
          <w:sz w:val="28"/>
          <w:szCs w:val="28"/>
        </w:rPr>
        <w:t xml:space="preserve"> </w:t>
      </w:r>
      <w:r w:rsidR="003D1B71" w:rsidRPr="009E1C7B">
        <w:rPr>
          <w:rFonts w:ascii="Times New Roman" w:hAnsi="Times New Roman" w:cs="Times New Roman"/>
          <w:sz w:val="28"/>
          <w:szCs w:val="28"/>
        </w:rPr>
        <w:t xml:space="preserve">land </w:t>
      </w:r>
      <w:r w:rsidR="00F6443B" w:rsidRPr="009E1C7B">
        <w:rPr>
          <w:rFonts w:ascii="Times New Roman" w:hAnsi="Times New Roman" w:cs="Times New Roman"/>
          <w:sz w:val="28"/>
          <w:szCs w:val="28"/>
        </w:rPr>
        <w:t xml:space="preserve">withdrawal and </w:t>
      </w:r>
      <w:r w:rsidR="003D1B71" w:rsidRPr="009E1C7B">
        <w:rPr>
          <w:rFonts w:ascii="Times New Roman" w:hAnsi="Times New Roman" w:cs="Times New Roman"/>
          <w:sz w:val="28"/>
          <w:szCs w:val="28"/>
        </w:rPr>
        <w:t>allocation</w:t>
      </w:r>
      <w:r w:rsidR="00F6443B" w:rsidRPr="009E1C7B">
        <w:rPr>
          <w:rFonts w:ascii="Times New Roman" w:hAnsi="Times New Roman" w:cs="Times New Roman"/>
          <w:sz w:val="28"/>
          <w:szCs w:val="28"/>
        </w:rPr>
        <w:t>.</w:t>
      </w:r>
    </w:p>
    <w:p w:rsidR="00F6443B" w:rsidRPr="009E1C7B" w:rsidRDefault="00F6443B" w:rsidP="00F6443B">
      <w:pPr>
        <w:pStyle w:val="ListParagraph"/>
        <w:numPr>
          <w:ilvl w:val="0"/>
          <w:numId w:val="3"/>
        </w:numPr>
        <w:autoSpaceDE w:val="0"/>
        <w:autoSpaceDN w:val="0"/>
        <w:adjustRightInd w:val="0"/>
        <w:spacing w:after="0" w:line="240" w:lineRule="auto"/>
        <w:jc w:val="both"/>
        <w:rPr>
          <w:rFonts w:ascii="Times New Roman" w:hAnsi="Times New Roman" w:cs="Times New Roman"/>
          <w:sz w:val="28"/>
          <w:szCs w:val="28"/>
        </w:rPr>
      </w:pPr>
      <w:r w:rsidRPr="009E1C7B">
        <w:rPr>
          <w:rFonts w:ascii="Times New Roman" w:hAnsi="Times New Roman" w:cs="Times New Roman"/>
          <w:sz w:val="28"/>
          <w:szCs w:val="28"/>
        </w:rPr>
        <w:t xml:space="preserve">Resolution of the Council of Ministers </w:t>
      </w:r>
      <w:r w:rsidR="003D1B71" w:rsidRPr="009E1C7B">
        <w:rPr>
          <w:rFonts w:ascii="Times New Roman" w:hAnsi="Times New Roman" w:cs="Times New Roman"/>
          <w:sz w:val="28"/>
          <w:szCs w:val="28"/>
        </w:rPr>
        <w:t>No. 1780 dated</w:t>
      </w:r>
      <w:r w:rsidRPr="009E1C7B">
        <w:rPr>
          <w:rFonts w:ascii="Times New Roman" w:hAnsi="Times New Roman" w:cs="Times New Roman"/>
          <w:sz w:val="28"/>
          <w:szCs w:val="28"/>
        </w:rPr>
        <w:t xml:space="preserve"> </w:t>
      </w:r>
      <w:r w:rsidR="003D1B71" w:rsidRPr="009E1C7B">
        <w:rPr>
          <w:rFonts w:ascii="Times New Roman" w:hAnsi="Times New Roman" w:cs="Times New Roman"/>
          <w:sz w:val="28"/>
          <w:szCs w:val="28"/>
        </w:rPr>
        <w:t xml:space="preserve">December </w:t>
      </w:r>
      <w:r w:rsidRPr="009E1C7B">
        <w:rPr>
          <w:rFonts w:ascii="Times New Roman" w:hAnsi="Times New Roman" w:cs="Times New Roman"/>
          <w:sz w:val="28"/>
          <w:szCs w:val="28"/>
        </w:rPr>
        <w:t>30</w:t>
      </w:r>
      <w:r w:rsidR="003D1B71" w:rsidRPr="009E1C7B">
        <w:rPr>
          <w:rFonts w:ascii="Times New Roman" w:hAnsi="Times New Roman" w:cs="Times New Roman"/>
          <w:sz w:val="28"/>
          <w:szCs w:val="28"/>
        </w:rPr>
        <w:t>,</w:t>
      </w:r>
      <w:r w:rsidRPr="009E1C7B">
        <w:rPr>
          <w:rFonts w:ascii="Times New Roman" w:hAnsi="Times New Roman" w:cs="Times New Roman"/>
          <w:sz w:val="28"/>
          <w:szCs w:val="28"/>
        </w:rPr>
        <w:t xml:space="preserve"> 2001 </w:t>
      </w:r>
      <w:r w:rsidR="003D1B71" w:rsidRPr="009E1C7B">
        <w:rPr>
          <w:rFonts w:ascii="Times New Roman" w:hAnsi="Times New Roman" w:cs="Times New Roman"/>
          <w:sz w:val="28"/>
          <w:szCs w:val="28"/>
        </w:rPr>
        <w:t>“</w:t>
      </w:r>
      <w:r w:rsidRPr="009E1C7B">
        <w:rPr>
          <w:rFonts w:ascii="Times New Roman" w:hAnsi="Times New Roman" w:cs="Times New Roman"/>
          <w:sz w:val="28"/>
          <w:szCs w:val="28"/>
        </w:rPr>
        <w:t xml:space="preserve">On Approval of the </w:t>
      </w:r>
      <w:r w:rsidR="003D1B71" w:rsidRPr="009E1C7B">
        <w:rPr>
          <w:rFonts w:ascii="Times New Roman" w:hAnsi="Times New Roman" w:cs="Times New Roman"/>
          <w:sz w:val="28"/>
          <w:szCs w:val="28"/>
        </w:rPr>
        <w:t>Regulation</w:t>
      </w:r>
      <w:r w:rsidRPr="009E1C7B">
        <w:rPr>
          <w:rFonts w:ascii="Times New Roman" w:hAnsi="Times New Roman" w:cs="Times New Roman"/>
          <w:sz w:val="28"/>
          <w:szCs w:val="28"/>
        </w:rPr>
        <w:t xml:space="preserve"> </w:t>
      </w:r>
      <w:r w:rsidR="003D1B71" w:rsidRPr="009E1C7B">
        <w:rPr>
          <w:rFonts w:ascii="Times New Roman" w:hAnsi="Times New Roman" w:cs="Times New Roman"/>
          <w:sz w:val="28"/>
          <w:szCs w:val="28"/>
        </w:rPr>
        <w:t>on the Procedure of Changing the Designated Use of Land Lots</w:t>
      </w:r>
      <w:proofErr w:type="gramStart"/>
      <w:r w:rsidR="003D1B71" w:rsidRPr="009E1C7B">
        <w:rPr>
          <w:rFonts w:ascii="Times New Roman" w:hAnsi="Times New Roman" w:cs="Times New Roman"/>
          <w:sz w:val="28"/>
          <w:szCs w:val="28"/>
        </w:rPr>
        <w:t xml:space="preserve">” </w:t>
      </w:r>
      <w:r w:rsidRPr="009E1C7B">
        <w:rPr>
          <w:rFonts w:ascii="Times New Roman" w:hAnsi="Times New Roman" w:cs="Times New Roman"/>
          <w:sz w:val="28"/>
          <w:szCs w:val="28"/>
        </w:rPr>
        <w:t xml:space="preserve"> establishes</w:t>
      </w:r>
      <w:proofErr w:type="gramEnd"/>
      <w:r w:rsidRPr="009E1C7B">
        <w:rPr>
          <w:rFonts w:ascii="Times New Roman" w:hAnsi="Times New Roman" w:cs="Times New Roman"/>
          <w:sz w:val="28"/>
          <w:szCs w:val="28"/>
        </w:rPr>
        <w:t xml:space="preserve"> the procedure for changing the </w:t>
      </w:r>
      <w:r w:rsidR="003D1B71" w:rsidRPr="009E1C7B">
        <w:rPr>
          <w:rFonts w:ascii="Times New Roman" w:hAnsi="Times New Roman" w:cs="Times New Roman"/>
          <w:sz w:val="28"/>
          <w:szCs w:val="28"/>
        </w:rPr>
        <w:t>designated use</w:t>
      </w:r>
      <w:r w:rsidRPr="009E1C7B">
        <w:rPr>
          <w:rFonts w:ascii="Times New Roman" w:hAnsi="Times New Roman" w:cs="Times New Roman"/>
          <w:sz w:val="28"/>
          <w:szCs w:val="28"/>
        </w:rPr>
        <w:t xml:space="preserve"> of land </w:t>
      </w:r>
      <w:r w:rsidR="003D1B71" w:rsidRPr="009E1C7B">
        <w:rPr>
          <w:rFonts w:ascii="Times New Roman" w:hAnsi="Times New Roman" w:cs="Times New Roman"/>
          <w:sz w:val="28"/>
          <w:szCs w:val="28"/>
        </w:rPr>
        <w:t>lots allocated</w:t>
      </w:r>
      <w:r w:rsidRPr="009E1C7B">
        <w:rPr>
          <w:rFonts w:ascii="Times New Roman" w:hAnsi="Times New Roman" w:cs="Times New Roman"/>
          <w:sz w:val="28"/>
          <w:szCs w:val="28"/>
        </w:rPr>
        <w:t xml:space="preserve"> in </w:t>
      </w:r>
      <w:r w:rsidR="003D1B71" w:rsidRPr="009E1C7B">
        <w:rPr>
          <w:rFonts w:ascii="Times New Roman" w:hAnsi="Times New Roman" w:cs="Times New Roman"/>
          <w:sz w:val="28"/>
          <w:szCs w:val="28"/>
        </w:rPr>
        <w:t>due order to a</w:t>
      </w:r>
      <w:r w:rsidRPr="009E1C7B">
        <w:rPr>
          <w:rFonts w:ascii="Times New Roman" w:hAnsi="Times New Roman" w:cs="Times New Roman"/>
          <w:sz w:val="28"/>
          <w:szCs w:val="28"/>
        </w:rPr>
        <w:t xml:space="preserve"> </w:t>
      </w:r>
      <w:r w:rsidR="003D1B71" w:rsidRPr="009E1C7B">
        <w:rPr>
          <w:rFonts w:ascii="Times New Roman" w:hAnsi="Times New Roman" w:cs="Times New Roman"/>
          <w:sz w:val="28"/>
          <w:szCs w:val="28"/>
        </w:rPr>
        <w:t>private individual</w:t>
      </w:r>
      <w:r w:rsidRPr="009E1C7B">
        <w:rPr>
          <w:rFonts w:ascii="Times New Roman" w:hAnsi="Times New Roman" w:cs="Times New Roman"/>
          <w:sz w:val="28"/>
          <w:szCs w:val="28"/>
        </w:rPr>
        <w:t xml:space="preserve">, an individual entrepreneur, a legal </w:t>
      </w:r>
      <w:r w:rsidR="003D1B71" w:rsidRPr="009E1C7B">
        <w:rPr>
          <w:rFonts w:ascii="Times New Roman" w:hAnsi="Times New Roman" w:cs="Times New Roman"/>
          <w:sz w:val="28"/>
          <w:szCs w:val="28"/>
        </w:rPr>
        <w:t>entity</w:t>
      </w:r>
      <w:r w:rsidRPr="009E1C7B">
        <w:rPr>
          <w:rFonts w:ascii="Times New Roman" w:hAnsi="Times New Roman" w:cs="Times New Roman"/>
          <w:sz w:val="28"/>
          <w:szCs w:val="28"/>
        </w:rPr>
        <w:t xml:space="preserve">, </w:t>
      </w:r>
      <w:r w:rsidR="003D1B71" w:rsidRPr="009E1C7B">
        <w:rPr>
          <w:rFonts w:ascii="Times New Roman" w:hAnsi="Times New Roman" w:cs="Times New Roman"/>
          <w:i/>
          <w:sz w:val="28"/>
          <w:szCs w:val="28"/>
        </w:rPr>
        <w:t>inter alia</w:t>
      </w:r>
      <w:r w:rsidR="003D1B71" w:rsidRPr="009E1C7B">
        <w:rPr>
          <w:rFonts w:ascii="Times New Roman" w:hAnsi="Times New Roman" w:cs="Times New Roman"/>
          <w:sz w:val="28"/>
          <w:szCs w:val="28"/>
        </w:rPr>
        <w:t>,</w:t>
      </w:r>
      <w:r w:rsidRPr="009E1C7B">
        <w:rPr>
          <w:rFonts w:ascii="Times New Roman" w:hAnsi="Times New Roman" w:cs="Times New Roman"/>
          <w:sz w:val="28"/>
          <w:szCs w:val="28"/>
        </w:rPr>
        <w:t xml:space="preserve"> </w:t>
      </w:r>
      <w:r w:rsidR="003D1B71" w:rsidRPr="009E1C7B">
        <w:rPr>
          <w:rFonts w:ascii="Times New Roman" w:hAnsi="Times New Roman" w:cs="Times New Roman"/>
          <w:sz w:val="28"/>
          <w:szCs w:val="28"/>
        </w:rPr>
        <w:t xml:space="preserve">a </w:t>
      </w:r>
      <w:r w:rsidRPr="009E1C7B">
        <w:rPr>
          <w:rFonts w:ascii="Times New Roman" w:hAnsi="Times New Roman" w:cs="Times New Roman"/>
          <w:sz w:val="28"/>
          <w:szCs w:val="28"/>
        </w:rPr>
        <w:t xml:space="preserve">resident of </w:t>
      </w:r>
      <w:r w:rsidR="003D1B71" w:rsidRPr="009E1C7B">
        <w:rPr>
          <w:rFonts w:ascii="Times New Roman" w:hAnsi="Times New Roman" w:cs="Times New Roman"/>
          <w:sz w:val="28"/>
          <w:szCs w:val="28"/>
        </w:rPr>
        <w:t>a</w:t>
      </w:r>
      <w:r w:rsidRPr="009E1C7B">
        <w:rPr>
          <w:rFonts w:ascii="Times New Roman" w:hAnsi="Times New Roman" w:cs="Times New Roman"/>
          <w:sz w:val="28"/>
          <w:szCs w:val="28"/>
        </w:rPr>
        <w:t xml:space="preserve"> free economic zone, in cases not prohibited by legislation.</w:t>
      </w:r>
    </w:p>
    <w:p w:rsidR="00D94E8C" w:rsidRPr="009E1C7B" w:rsidRDefault="00A77DFF" w:rsidP="00D94E8C">
      <w:pPr>
        <w:pStyle w:val="ListParagraph"/>
        <w:numPr>
          <w:ilvl w:val="0"/>
          <w:numId w:val="3"/>
        </w:numPr>
        <w:autoSpaceDE w:val="0"/>
        <w:autoSpaceDN w:val="0"/>
        <w:adjustRightInd w:val="0"/>
        <w:spacing w:after="0" w:line="240" w:lineRule="auto"/>
        <w:jc w:val="both"/>
        <w:rPr>
          <w:rFonts w:ascii="Times New Roman" w:hAnsi="Times New Roman" w:cs="Times New Roman"/>
          <w:sz w:val="28"/>
          <w:szCs w:val="28"/>
        </w:rPr>
      </w:pPr>
      <w:r w:rsidRPr="009E1C7B">
        <w:rPr>
          <w:rFonts w:ascii="Times New Roman" w:hAnsi="Times New Roman" w:cs="Times New Roman"/>
          <w:sz w:val="28"/>
          <w:szCs w:val="28"/>
        </w:rPr>
        <w:t xml:space="preserve">Resolution of the Council of Ministers of the Republic of Belarus No. 462 </w:t>
      </w:r>
      <w:r w:rsidR="003D1B71" w:rsidRPr="009E1C7B">
        <w:rPr>
          <w:rFonts w:ascii="Times New Roman" w:hAnsi="Times New Roman" w:cs="Times New Roman"/>
          <w:sz w:val="28"/>
          <w:szCs w:val="28"/>
        </w:rPr>
        <w:t>dated</w:t>
      </w:r>
      <w:r w:rsidRPr="009E1C7B">
        <w:rPr>
          <w:rFonts w:ascii="Times New Roman" w:hAnsi="Times New Roman" w:cs="Times New Roman"/>
          <w:sz w:val="28"/>
          <w:szCs w:val="28"/>
        </w:rPr>
        <w:t xml:space="preserve"> March 26, 2008 </w:t>
      </w:r>
      <w:r w:rsidR="003D1B71" w:rsidRPr="009E1C7B">
        <w:rPr>
          <w:rFonts w:ascii="Times New Roman" w:hAnsi="Times New Roman" w:cs="Times New Roman"/>
          <w:sz w:val="28"/>
          <w:szCs w:val="28"/>
        </w:rPr>
        <w:t>with the Regulation on the Procedure for A</w:t>
      </w:r>
      <w:r w:rsidR="00F6443B" w:rsidRPr="009E1C7B">
        <w:rPr>
          <w:rFonts w:ascii="Times New Roman" w:hAnsi="Times New Roman" w:cs="Times New Roman"/>
          <w:sz w:val="28"/>
          <w:szCs w:val="28"/>
        </w:rPr>
        <w:t xml:space="preserve">cquisition of </w:t>
      </w:r>
      <w:r w:rsidR="003D1B71" w:rsidRPr="009E1C7B">
        <w:rPr>
          <w:rFonts w:ascii="Times New Roman" w:hAnsi="Times New Roman" w:cs="Times New Roman"/>
          <w:sz w:val="28"/>
          <w:szCs w:val="28"/>
        </w:rPr>
        <w:t>P</w:t>
      </w:r>
      <w:r w:rsidR="00F6443B" w:rsidRPr="009E1C7B">
        <w:rPr>
          <w:rFonts w:ascii="Times New Roman" w:hAnsi="Times New Roman" w:cs="Times New Roman"/>
          <w:sz w:val="28"/>
          <w:szCs w:val="28"/>
        </w:rPr>
        <w:t xml:space="preserve">rivately </w:t>
      </w:r>
      <w:r w:rsidR="003D1B71" w:rsidRPr="009E1C7B">
        <w:rPr>
          <w:rFonts w:ascii="Times New Roman" w:hAnsi="Times New Roman" w:cs="Times New Roman"/>
          <w:sz w:val="28"/>
          <w:szCs w:val="28"/>
        </w:rPr>
        <w:t>O</w:t>
      </w:r>
      <w:r w:rsidR="00F6443B" w:rsidRPr="009E1C7B">
        <w:rPr>
          <w:rFonts w:ascii="Times New Roman" w:hAnsi="Times New Roman" w:cs="Times New Roman"/>
          <w:sz w:val="28"/>
          <w:szCs w:val="28"/>
        </w:rPr>
        <w:t xml:space="preserve">wned </w:t>
      </w:r>
      <w:r w:rsidR="003D1B71" w:rsidRPr="009E1C7B">
        <w:rPr>
          <w:rFonts w:ascii="Times New Roman" w:hAnsi="Times New Roman" w:cs="Times New Roman"/>
          <w:sz w:val="28"/>
          <w:szCs w:val="28"/>
        </w:rPr>
        <w:t xml:space="preserve">Land </w:t>
      </w:r>
      <w:r w:rsidR="00F6443B" w:rsidRPr="009E1C7B">
        <w:rPr>
          <w:rFonts w:ascii="Times New Roman" w:hAnsi="Times New Roman" w:cs="Times New Roman"/>
          <w:sz w:val="28"/>
          <w:szCs w:val="28"/>
        </w:rPr>
        <w:t xml:space="preserve">for </w:t>
      </w:r>
      <w:r w:rsidR="003D1B71" w:rsidRPr="009E1C7B">
        <w:rPr>
          <w:rFonts w:ascii="Times New Roman" w:hAnsi="Times New Roman" w:cs="Times New Roman"/>
          <w:sz w:val="28"/>
          <w:szCs w:val="28"/>
        </w:rPr>
        <w:t>P</w:t>
      </w:r>
      <w:r w:rsidR="00F6443B" w:rsidRPr="009E1C7B">
        <w:rPr>
          <w:rFonts w:ascii="Times New Roman" w:hAnsi="Times New Roman" w:cs="Times New Roman"/>
          <w:sz w:val="28"/>
          <w:szCs w:val="28"/>
        </w:rPr>
        <w:t xml:space="preserve">ublic </w:t>
      </w:r>
      <w:r w:rsidR="003D1B71" w:rsidRPr="009E1C7B">
        <w:rPr>
          <w:rFonts w:ascii="Times New Roman" w:hAnsi="Times New Roman" w:cs="Times New Roman"/>
          <w:sz w:val="28"/>
          <w:szCs w:val="28"/>
        </w:rPr>
        <w:t>Use</w:t>
      </w:r>
      <w:r w:rsidR="00D94E8C" w:rsidRPr="009E1C7B">
        <w:rPr>
          <w:rFonts w:ascii="Times New Roman" w:hAnsi="Times New Roman" w:cs="Times New Roman"/>
          <w:sz w:val="28"/>
          <w:szCs w:val="28"/>
        </w:rPr>
        <w:t>;</w:t>
      </w:r>
      <w:r w:rsidR="00F6443B" w:rsidRPr="009E1C7B">
        <w:rPr>
          <w:rFonts w:ascii="Times New Roman" w:hAnsi="Times New Roman" w:cs="Times New Roman"/>
          <w:sz w:val="28"/>
          <w:szCs w:val="28"/>
        </w:rPr>
        <w:t xml:space="preserve"> the Regulation on the </w:t>
      </w:r>
      <w:r w:rsidR="003D1B71" w:rsidRPr="009E1C7B">
        <w:rPr>
          <w:rFonts w:ascii="Times New Roman" w:hAnsi="Times New Roman" w:cs="Times New Roman"/>
          <w:sz w:val="28"/>
          <w:szCs w:val="28"/>
        </w:rPr>
        <w:t>Procedure for O</w:t>
      </w:r>
      <w:r w:rsidR="00F6443B" w:rsidRPr="009E1C7B">
        <w:rPr>
          <w:rFonts w:ascii="Times New Roman" w:hAnsi="Times New Roman" w:cs="Times New Roman"/>
          <w:sz w:val="28"/>
          <w:szCs w:val="28"/>
        </w:rPr>
        <w:t xml:space="preserve">rganization and </w:t>
      </w:r>
      <w:r w:rsidR="003D1B71" w:rsidRPr="009E1C7B">
        <w:rPr>
          <w:rFonts w:ascii="Times New Roman" w:hAnsi="Times New Roman" w:cs="Times New Roman"/>
          <w:sz w:val="28"/>
          <w:szCs w:val="28"/>
        </w:rPr>
        <w:t>C</w:t>
      </w:r>
      <w:r w:rsidR="00F6443B" w:rsidRPr="009E1C7B">
        <w:rPr>
          <w:rFonts w:ascii="Times New Roman" w:hAnsi="Times New Roman" w:cs="Times New Roman"/>
          <w:sz w:val="28"/>
          <w:szCs w:val="28"/>
        </w:rPr>
        <w:t xml:space="preserve">onduct </w:t>
      </w:r>
      <w:r w:rsidR="003D1B71" w:rsidRPr="009E1C7B">
        <w:rPr>
          <w:rFonts w:ascii="Times New Roman" w:hAnsi="Times New Roman" w:cs="Times New Roman"/>
          <w:sz w:val="28"/>
          <w:szCs w:val="28"/>
        </w:rPr>
        <w:t>of A</w:t>
      </w:r>
      <w:r w:rsidR="00F6443B" w:rsidRPr="009E1C7B">
        <w:rPr>
          <w:rFonts w:ascii="Times New Roman" w:hAnsi="Times New Roman" w:cs="Times New Roman"/>
          <w:sz w:val="28"/>
          <w:szCs w:val="28"/>
        </w:rPr>
        <w:t xml:space="preserve">uctions for </w:t>
      </w:r>
      <w:r w:rsidR="003D1B71" w:rsidRPr="009E1C7B">
        <w:rPr>
          <w:rFonts w:ascii="Times New Roman" w:hAnsi="Times New Roman" w:cs="Times New Roman"/>
          <w:sz w:val="28"/>
          <w:szCs w:val="28"/>
        </w:rPr>
        <w:t>Land L</w:t>
      </w:r>
      <w:r w:rsidR="00F6443B" w:rsidRPr="009E1C7B">
        <w:rPr>
          <w:rFonts w:ascii="Times New Roman" w:hAnsi="Times New Roman" w:cs="Times New Roman"/>
          <w:sz w:val="28"/>
          <w:szCs w:val="28"/>
        </w:rPr>
        <w:t>ease</w:t>
      </w:r>
      <w:r w:rsidR="003D1B71" w:rsidRPr="009E1C7B">
        <w:rPr>
          <w:rFonts w:ascii="Times New Roman" w:hAnsi="Times New Roman" w:cs="Times New Roman"/>
          <w:sz w:val="28"/>
          <w:szCs w:val="28"/>
        </w:rPr>
        <w:t xml:space="preserve"> Contracts</w:t>
      </w:r>
      <w:r w:rsidR="00D94E8C" w:rsidRPr="009E1C7B">
        <w:rPr>
          <w:rFonts w:ascii="Times New Roman" w:hAnsi="Times New Roman" w:cs="Times New Roman"/>
          <w:sz w:val="28"/>
          <w:szCs w:val="28"/>
        </w:rPr>
        <w:t>;</w:t>
      </w:r>
      <w:r w:rsidR="003D1B71" w:rsidRPr="009E1C7B">
        <w:rPr>
          <w:rFonts w:ascii="Times New Roman" w:hAnsi="Times New Roman" w:cs="Times New Roman"/>
          <w:sz w:val="28"/>
          <w:szCs w:val="28"/>
        </w:rPr>
        <w:t xml:space="preserve"> the Regulation</w:t>
      </w:r>
      <w:r w:rsidR="00F6443B" w:rsidRPr="009E1C7B">
        <w:rPr>
          <w:rFonts w:ascii="Times New Roman" w:hAnsi="Times New Roman" w:cs="Times New Roman"/>
          <w:sz w:val="28"/>
          <w:szCs w:val="28"/>
        </w:rPr>
        <w:t xml:space="preserve"> on the </w:t>
      </w:r>
      <w:r w:rsidR="003D1B71" w:rsidRPr="009E1C7B">
        <w:rPr>
          <w:rFonts w:ascii="Times New Roman" w:hAnsi="Times New Roman" w:cs="Times New Roman"/>
          <w:sz w:val="28"/>
          <w:szCs w:val="28"/>
        </w:rPr>
        <w:t>P</w:t>
      </w:r>
      <w:r w:rsidR="00F6443B" w:rsidRPr="009E1C7B">
        <w:rPr>
          <w:rFonts w:ascii="Times New Roman" w:hAnsi="Times New Roman" w:cs="Times New Roman"/>
          <w:sz w:val="28"/>
          <w:szCs w:val="28"/>
        </w:rPr>
        <w:t xml:space="preserve">rocedure for </w:t>
      </w:r>
      <w:r w:rsidR="003D1B71" w:rsidRPr="009E1C7B">
        <w:rPr>
          <w:rFonts w:ascii="Times New Roman" w:hAnsi="Times New Roman" w:cs="Times New Roman"/>
          <w:sz w:val="28"/>
          <w:szCs w:val="28"/>
        </w:rPr>
        <w:t>Valuation</w:t>
      </w:r>
      <w:r w:rsidR="00F6443B" w:rsidRPr="009E1C7B">
        <w:rPr>
          <w:rFonts w:ascii="Times New Roman" w:hAnsi="Times New Roman" w:cs="Times New Roman"/>
          <w:sz w:val="28"/>
          <w:szCs w:val="28"/>
        </w:rPr>
        <w:t xml:space="preserve"> of </w:t>
      </w:r>
      <w:r w:rsidR="003D1B71" w:rsidRPr="009E1C7B">
        <w:rPr>
          <w:rFonts w:ascii="Times New Roman" w:hAnsi="Times New Roman" w:cs="Times New Roman"/>
          <w:sz w:val="28"/>
          <w:szCs w:val="28"/>
        </w:rPr>
        <w:t>D</w:t>
      </w:r>
      <w:r w:rsidR="00F6443B" w:rsidRPr="009E1C7B">
        <w:rPr>
          <w:rFonts w:ascii="Times New Roman" w:hAnsi="Times New Roman" w:cs="Times New Roman"/>
          <w:sz w:val="28"/>
          <w:szCs w:val="28"/>
        </w:rPr>
        <w:t xml:space="preserve">amages </w:t>
      </w:r>
      <w:r w:rsidR="00D94E8C" w:rsidRPr="009E1C7B">
        <w:rPr>
          <w:rFonts w:ascii="Times New Roman" w:hAnsi="Times New Roman" w:cs="Times New Roman"/>
          <w:sz w:val="28"/>
          <w:szCs w:val="28"/>
        </w:rPr>
        <w:t>C</w:t>
      </w:r>
      <w:r w:rsidR="00F6443B" w:rsidRPr="009E1C7B">
        <w:rPr>
          <w:rFonts w:ascii="Times New Roman" w:hAnsi="Times New Roman" w:cs="Times New Roman"/>
          <w:sz w:val="28"/>
          <w:szCs w:val="28"/>
        </w:rPr>
        <w:t xml:space="preserve">aused </w:t>
      </w:r>
      <w:r w:rsidR="00D94E8C" w:rsidRPr="009E1C7B">
        <w:rPr>
          <w:rFonts w:ascii="Times New Roman" w:hAnsi="Times New Roman" w:cs="Times New Roman"/>
          <w:sz w:val="28"/>
          <w:szCs w:val="28"/>
        </w:rPr>
        <w:t>to L</w:t>
      </w:r>
      <w:r w:rsidR="00F6443B" w:rsidRPr="009E1C7B">
        <w:rPr>
          <w:rFonts w:ascii="Times New Roman" w:hAnsi="Times New Roman" w:cs="Times New Roman"/>
          <w:sz w:val="28"/>
          <w:szCs w:val="28"/>
        </w:rPr>
        <w:t xml:space="preserve">and </w:t>
      </w:r>
      <w:r w:rsidR="00D94E8C" w:rsidRPr="009E1C7B">
        <w:rPr>
          <w:rFonts w:ascii="Times New Roman" w:hAnsi="Times New Roman" w:cs="Times New Roman"/>
          <w:sz w:val="28"/>
          <w:szCs w:val="28"/>
        </w:rPr>
        <w:t>U</w:t>
      </w:r>
      <w:r w:rsidR="00F6443B" w:rsidRPr="009E1C7B">
        <w:rPr>
          <w:rFonts w:ascii="Times New Roman" w:hAnsi="Times New Roman" w:cs="Times New Roman"/>
          <w:sz w:val="28"/>
          <w:szCs w:val="28"/>
        </w:rPr>
        <w:t xml:space="preserve">sers </w:t>
      </w:r>
      <w:r w:rsidR="00D94E8C" w:rsidRPr="009E1C7B">
        <w:rPr>
          <w:rFonts w:ascii="Times New Roman" w:hAnsi="Times New Roman" w:cs="Times New Roman"/>
          <w:sz w:val="28"/>
          <w:szCs w:val="28"/>
        </w:rPr>
        <w:t xml:space="preserve">by </w:t>
      </w:r>
      <w:r w:rsidR="009E1C7B" w:rsidRPr="009E1C7B">
        <w:rPr>
          <w:rFonts w:ascii="Times New Roman" w:hAnsi="Times New Roman" w:cs="Times New Roman"/>
          <w:sz w:val="28"/>
          <w:szCs w:val="28"/>
        </w:rPr>
        <w:t>Expropriation</w:t>
      </w:r>
      <w:r w:rsidR="00F6443B" w:rsidRPr="009E1C7B">
        <w:rPr>
          <w:rFonts w:ascii="Times New Roman" w:hAnsi="Times New Roman" w:cs="Times New Roman"/>
          <w:sz w:val="28"/>
          <w:szCs w:val="28"/>
        </w:rPr>
        <w:t xml:space="preserve"> of </w:t>
      </w:r>
      <w:r w:rsidR="00D94E8C" w:rsidRPr="009E1C7B">
        <w:rPr>
          <w:rFonts w:ascii="Times New Roman" w:hAnsi="Times New Roman" w:cs="Times New Roman"/>
          <w:sz w:val="28"/>
          <w:szCs w:val="28"/>
        </w:rPr>
        <w:t>t</w:t>
      </w:r>
      <w:r w:rsidR="00F6443B" w:rsidRPr="009E1C7B">
        <w:rPr>
          <w:rFonts w:ascii="Times New Roman" w:hAnsi="Times New Roman" w:cs="Times New Roman"/>
          <w:sz w:val="28"/>
          <w:szCs w:val="28"/>
        </w:rPr>
        <w:t xml:space="preserve">heir </w:t>
      </w:r>
      <w:r w:rsidR="00D94E8C" w:rsidRPr="009E1C7B">
        <w:rPr>
          <w:rFonts w:ascii="Times New Roman" w:hAnsi="Times New Roman" w:cs="Times New Roman"/>
          <w:sz w:val="28"/>
          <w:szCs w:val="28"/>
        </w:rPr>
        <w:t>L</w:t>
      </w:r>
      <w:r w:rsidR="00F6443B" w:rsidRPr="009E1C7B">
        <w:rPr>
          <w:rFonts w:ascii="Times New Roman" w:hAnsi="Times New Roman" w:cs="Times New Roman"/>
          <w:sz w:val="28"/>
          <w:szCs w:val="28"/>
        </w:rPr>
        <w:t>and</w:t>
      </w:r>
      <w:r w:rsidR="00D94E8C" w:rsidRPr="009E1C7B">
        <w:rPr>
          <w:rFonts w:ascii="Times New Roman" w:hAnsi="Times New Roman" w:cs="Times New Roman"/>
          <w:sz w:val="28"/>
          <w:szCs w:val="28"/>
        </w:rPr>
        <w:t xml:space="preserve"> Lots</w:t>
      </w:r>
      <w:r w:rsidR="00F6443B" w:rsidRPr="009E1C7B">
        <w:rPr>
          <w:rFonts w:ascii="Times New Roman" w:hAnsi="Times New Roman" w:cs="Times New Roman"/>
          <w:sz w:val="28"/>
          <w:szCs w:val="28"/>
        </w:rPr>
        <w:t xml:space="preserve"> and </w:t>
      </w:r>
      <w:r w:rsidR="00D94E8C" w:rsidRPr="009E1C7B">
        <w:rPr>
          <w:rFonts w:ascii="Times New Roman" w:hAnsi="Times New Roman" w:cs="Times New Roman"/>
          <w:sz w:val="28"/>
          <w:szCs w:val="28"/>
        </w:rPr>
        <w:t>D</w:t>
      </w:r>
      <w:r w:rsidR="00F6443B" w:rsidRPr="009E1C7B">
        <w:rPr>
          <w:rFonts w:ascii="Times New Roman" w:hAnsi="Times New Roman" w:cs="Times New Roman"/>
          <w:sz w:val="28"/>
          <w:szCs w:val="28"/>
        </w:rPr>
        <w:t xml:space="preserve">emolition </w:t>
      </w:r>
      <w:r w:rsidR="00D94E8C" w:rsidRPr="009E1C7B">
        <w:rPr>
          <w:rFonts w:ascii="Times New Roman" w:hAnsi="Times New Roman" w:cs="Times New Roman"/>
          <w:sz w:val="28"/>
          <w:szCs w:val="28"/>
        </w:rPr>
        <w:t>of Non-movable Assets Attached Thereto</w:t>
      </w:r>
      <w:r w:rsidR="00F6443B" w:rsidRPr="009E1C7B">
        <w:rPr>
          <w:rFonts w:ascii="Times New Roman" w:hAnsi="Times New Roman" w:cs="Times New Roman"/>
          <w:sz w:val="28"/>
          <w:szCs w:val="28"/>
        </w:rPr>
        <w:t xml:space="preserve">; </w:t>
      </w:r>
      <w:r w:rsidR="00D94E8C" w:rsidRPr="009E1C7B">
        <w:rPr>
          <w:rFonts w:ascii="Times New Roman" w:hAnsi="Times New Roman" w:cs="Times New Roman"/>
          <w:sz w:val="28"/>
          <w:szCs w:val="28"/>
        </w:rPr>
        <w:t>the Regulation</w:t>
      </w:r>
      <w:r w:rsidR="00F6443B" w:rsidRPr="009E1C7B">
        <w:rPr>
          <w:rFonts w:ascii="Times New Roman" w:hAnsi="Times New Roman" w:cs="Times New Roman"/>
          <w:sz w:val="28"/>
          <w:szCs w:val="28"/>
        </w:rPr>
        <w:t xml:space="preserve"> on </w:t>
      </w:r>
      <w:r w:rsidR="00D94E8C" w:rsidRPr="009E1C7B">
        <w:rPr>
          <w:rFonts w:ascii="Times New Roman" w:hAnsi="Times New Roman" w:cs="Times New Roman"/>
          <w:sz w:val="28"/>
          <w:szCs w:val="28"/>
        </w:rPr>
        <w:t xml:space="preserve">the </w:t>
      </w:r>
      <w:r w:rsidR="00D94E8C" w:rsidRPr="009E1C7B">
        <w:rPr>
          <w:rFonts w:ascii="Times New Roman" w:hAnsi="Times New Roman" w:cs="Times New Roman"/>
          <w:sz w:val="28"/>
          <w:szCs w:val="28"/>
        </w:rPr>
        <w:lastRenderedPageBreak/>
        <w:t>Procedure for C</w:t>
      </w:r>
      <w:r w:rsidR="00F6443B" w:rsidRPr="009E1C7B">
        <w:rPr>
          <w:rFonts w:ascii="Times New Roman" w:hAnsi="Times New Roman" w:cs="Times New Roman"/>
          <w:sz w:val="28"/>
          <w:szCs w:val="28"/>
        </w:rPr>
        <w:t xml:space="preserve">ompensation </w:t>
      </w:r>
      <w:r w:rsidR="00D94E8C" w:rsidRPr="009E1C7B">
        <w:rPr>
          <w:rFonts w:ascii="Times New Roman" w:hAnsi="Times New Roman" w:cs="Times New Roman"/>
          <w:sz w:val="28"/>
          <w:szCs w:val="28"/>
        </w:rPr>
        <w:t>of</w:t>
      </w:r>
      <w:r w:rsidR="00F6443B" w:rsidRPr="009E1C7B">
        <w:rPr>
          <w:rFonts w:ascii="Times New Roman" w:hAnsi="Times New Roman" w:cs="Times New Roman"/>
          <w:sz w:val="28"/>
          <w:szCs w:val="28"/>
        </w:rPr>
        <w:t xml:space="preserve"> </w:t>
      </w:r>
      <w:r w:rsidR="00D94E8C" w:rsidRPr="009E1C7B">
        <w:rPr>
          <w:rFonts w:ascii="Times New Roman" w:hAnsi="Times New Roman" w:cs="Times New Roman"/>
          <w:sz w:val="28"/>
          <w:szCs w:val="28"/>
        </w:rPr>
        <w:t>Production Losses in Agriculture</w:t>
      </w:r>
      <w:r w:rsidR="00F6443B" w:rsidRPr="009E1C7B">
        <w:rPr>
          <w:rFonts w:ascii="Times New Roman" w:hAnsi="Times New Roman" w:cs="Times New Roman"/>
          <w:sz w:val="28"/>
          <w:szCs w:val="28"/>
        </w:rPr>
        <w:t xml:space="preserve">; </w:t>
      </w:r>
      <w:r w:rsidR="00D94E8C" w:rsidRPr="009E1C7B">
        <w:rPr>
          <w:rFonts w:ascii="Times New Roman" w:hAnsi="Times New Roman" w:cs="Times New Roman"/>
          <w:sz w:val="28"/>
          <w:szCs w:val="28"/>
        </w:rPr>
        <w:t xml:space="preserve">the </w:t>
      </w:r>
      <w:r w:rsidR="00F6443B" w:rsidRPr="009E1C7B">
        <w:rPr>
          <w:rFonts w:ascii="Times New Roman" w:hAnsi="Times New Roman" w:cs="Times New Roman"/>
          <w:sz w:val="28"/>
          <w:szCs w:val="28"/>
        </w:rPr>
        <w:t xml:space="preserve">Regulations on </w:t>
      </w:r>
      <w:r w:rsidR="00D94E8C" w:rsidRPr="009E1C7B">
        <w:rPr>
          <w:rFonts w:ascii="Times New Roman" w:hAnsi="Times New Roman" w:cs="Times New Roman"/>
          <w:sz w:val="28"/>
          <w:szCs w:val="28"/>
        </w:rPr>
        <w:t>the Procedure for C</w:t>
      </w:r>
      <w:r w:rsidR="00F6443B" w:rsidRPr="009E1C7B">
        <w:rPr>
          <w:rFonts w:ascii="Times New Roman" w:hAnsi="Times New Roman" w:cs="Times New Roman"/>
          <w:sz w:val="28"/>
          <w:szCs w:val="28"/>
        </w:rPr>
        <w:t xml:space="preserve">ompensation </w:t>
      </w:r>
      <w:r w:rsidR="00D94E8C" w:rsidRPr="009E1C7B">
        <w:rPr>
          <w:rFonts w:ascii="Times New Roman" w:hAnsi="Times New Roman" w:cs="Times New Roman"/>
          <w:sz w:val="28"/>
          <w:szCs w:val="28"/>
        </w:rPr>
        <w:t>of</w:t>
      </w:r>
      <w:r w:rsidR="00F6443B" w:rsidRPr="009E1C7B">
        <w:rPr>
          <w:rFonts w:ascii="Times New Roman" w:hAnsi="Times New Roman" w:cs="Times New Roman"/>
          <w:sz w:val="28"/>
          <w:szCs w:val="28"/>
        </w:rPr>
        <w:t xml:space="preserve"> </w:t>
      </w:r>
      <w:r w:rsidR="00D94E8C" w:rsidRPr="009E1C7B">
        <w:rPr>
          <w:rFonts w:ascii="Times New Roman" w:hAnsi="Times New Roman" w:cs="Times New Roman"/>
          <w:sz w:val="28"/>
          <w:szCs w:val="28"/>
        </w:rPr>
        <w:t>Production Losses in Forestry</w:t>
      </w:r>
      <w:r w:rsidR="00F6443B" w:rsidRPr="009E1C7B">
        <w:rPr>
          <w:rFonts w:ascii="Times New Roman" w:hAnsi="Times New Roman" w:cs="Times New Roman"/>
          <w:sz w:val="28"/>
          <w:szCs w:val="28"/>
        </w:rPr>
        <w:t xml:space="preserve">; </w:t>
      </w:r>
      <w:r w:rsidR="00D94E8C" w:rsidRPr="009E1C7B">
        <w:rPr>
          <w:rFonts w:ascii="Times New Roman" w:hAnsi="Times New Roman" w:cs="Times New Roman"/>
          <w:sz w:val="28"/>
          <w:szCs w:val="28"/>
        </w:rPr>
        <w:t xml:space="preserve">the </w:t>
      </w:r>
      <w:r w:rsidR="00F6443B" w:rsidRPr="009E1C7B">
        <w:rPr>
          <w:rFonts w:ascii="Times New Roman" w:hAnsi="Times New Roman" w:cs="Times New Roman"/>
          <w:sz w:val="28"/>
          <w:szCs w:val="28"/>
        </w:rPr>
        <w:t xml:space="preserve">List of </w:t>
      </w:r>
      <w:r w:rsidR="00D94E8C" w:rsidRPr="009E1C7B">
        <w:rPr>
          <w:rFonts w:ascii="Times New Roman" w:hAnsi="Times New Roman" w:cs="Times New Roman"/>
          <w:sz w:val="28"/>
          <w:szCs w:val="28"/>
        </w:rPr>
        <w:t>O</w:t>
      </w:r>
      <w:r w:rsidR="00F6443B" w:rsidRPr="009E1C7B">
        <w:rPr>
          <w:rFonts w:ascii="Times New Roman" w:hAnsi="Times New Roman" w:cs="Times New Roman"/>
          <w:sz w:val="28"/>
          <w:szCs w:val="28"/>
        </w:rPr>
        <w:t xml:space="preserve">rganizations </w:t>
      </w:r>
      <w:r w:rsidR="00D94E8C" w:rsidRPr="009E1C7B">
        <w:rPr>
          <w:rFonts w:ascii="Times New Roman" w:hAnsi="Times New Roman" w:cs="Times New Roman"/>
          <w:sz w:val="28"/>
          <w:szCs w:val="28"/>
        </w:rPr>
        <w:t xml:space="preserve">Authorized to Perform Valuation of Damages Caused </w:t>
      </w:r>
      <w:r w:rsidR="00F6443B" w:rsidRPr="009E1C7B">
        <w:rPr>
          <w:rFonts w:ascii="Times New Roman" w:hAnsi="Times New Roman" w:cs="Times New Roman"/>
          <w:sz w:val="28"/>
          <w:szCs w:val="28"/>
        </w:rPr>
        <w:t xml:space="preserve"> </w:t>
      </w:r>
      <w:r w:rsidR="00D94E8C" w:rsidRPr="009E1C7B">
        <w:rPr>
          <w:rFonts w:ascii="Times New Roman" w:hAnsi="Times New Roman" w:cs="Times New Roman"/>
          <w:sz w:val="28"/>
          <w:szCs w:val="28"/>
        </w:rPr>
        <w:t xml:space="preserve">by </w:t>
      </w:r>
      <w:r w:rsidR="009E1C7B" w:rsidRPr="009E1C7B">
        <w:rPr>
          <w:rFonts w:ascii="Times New Roman" w:hAnsi="Times New Roman" w:cs="Times New Roman"/>
          <w:sz w:val="28"/>
          <w:szCs w:val="28"/>
        </w:rPr>
        <w:t>Expropriation</w:t>
      </w:r>
      <w:r w:rsidR="00D94E8C" w:rsidRPr="009E1C7B">
        <w:rPr>
          <w:rFonts w:ascii="Times New Roman" w:hAnsi="Times New Roman" w:cs="Times New Roman"/>
          <w:sz w:val="28"/>
          <w:szCs w:val="28"/>
        </w:rPr>
        <w:t xml:space="preserve"> of Land Lots and Demolition of Non-movable Assets Attached Thereto;</w:t>
      </w:r>
    </w:p>
    <w:p w:rsidR="00A77DFF" w:rsidRPr="009E1C7B" w:rsidRDefault="00A77DFF" w:rsidP="00D94E8C">
      <w:pPr>
        <w:pStyle w:val="ListParagraph"/>
        <w:numPr>
          <w:ilvl w:val="0"/>
          <w:numId w:val="3"/>
        </w:numPr>
        <w:autoSpaceDE w:val="0"/>
        <w:autoSpaceDN w:val="0"/>
        <w:adjustRightInd w:val="0"/>
        <w:spacing w:after="0" w:line="240" w:lineRule="auto"/>
        <w:jc w:val="both"/>
        <w:rPr>
          <w:rFonts w:ascii="Times New Roman" w:hAnsi="Times New Roman" w:cs="Times New Roman"/>
          <w:sz w:val="28"/>
          <w:szCs w:val="28"/>
        </w:rPr>
      </w:pPr>
      <w:r w:rsidRPr="009E1C7B">
        <w:rPr>
          <w:rFonts w:ascii="Times New Roman" w:hAnsi="Times New Roman" w:cs="Times New Roman"/>
          <w:sz w:val="28"/>
          <w:szCs w:val="28"/>
        </w:rPr>
        <w:t>World Banks</w:t>
      </w:r>
      <w:r w:rsidR="00EF0410" w:rsidRPr="009E1C7B">
        <w:rPr>
          <w:rFonts w:ascii="Times New Roman" w:hAnsi="Times New Roman" w:cs="Times New Roman"/>
          <w:sz w:val="28"/>
          <w:szCs w:val="28"/>
        </w:rPr>
        <w:t xml:space="preserve"> </w:t>
      </w:r>
      <w:r w:rsidRPr="009E1C7B">
        <w:rPr>
          <w:rFonts w:ascii="Times New Roman" w:hAnsi="Times New Roman" w:cs="Times New Roman"/>
          <w:sz w:val="28"/>
          <w:szCs w:val="28"/>
        </w:rPr>
        <w:t>OP 4.12 - Involuntary Resettlement.</w:t>
      </w:r>
    </w:p>
    <w:p w:rsidR="00E37FC5" w:rsidRPr="009E1C7B" w:rsidRDefault="00E37FC5" w:rsidP="0079737F">
      <w:pPr>
        <w:spacing w:after="0" w:line="240" w:lineRule="auto"/>
        <w:jc w:val="both"/>
        <w:rPr>
          <w:rFonts w:ascii="Times New Roman" w:hAnsi="Times New Roman" w:cs="Times New Roman"/>
          <w:sz w:val="28"/>
          <w:szCs w:val="28"/>
        </w:rPr>
      </w:pPr>
    </w:p>
    <w:p w:rsidR="00C9787B" w:rsidRPr="009E1C7B" w:rsidRDefault="005172F2" w:rsidP="0079737F">
      <w:pPr>
        <w:spacing w:after="0" w:line="240" w:lineRule="auto"/>
        <w:jc w:val="both"/>
        <w:rPr>
          <w:rFonts w:ascii="Times New Roman" w:hAnsi="Times New Roman" w:cs="Times New Roman"/>
          <w:b/>
          <w:sz w:val="28"/>
          <w:szCs w:val="28"/>
          <w:u w:val="single"/>
        </w:rPr>
      </w:pPr>
      <w:r w:rsidRPr="009E1C7B">
        <w:rPr>
          <w:rFonts w:ascii="Times New Roman" w:hAnsi="Times New Roman" w:cs="Times New Roman"/>
          <w:b/>
          <w:sz w:val="28"/>
          <w:szCs w:val="28"/>
          <w:u w:val="single"/>
        </w:rPr>
        <w:t xml:space="preserve">Temporary Land Use during Construction </w:t>
      </w:r>
    </w:p>
    <w:p w:rsidR="00C9787B" w:rsidRPr="009E1C7B" w:rsidRDefault="00C9787B" w:rsidP="0079737F">
      <w:pPr>
        <w:spacing w:after="0" w:line="240" w:lineRule="auto"/>
        <w:jc w:val="both"/>
        <w:rPr>
          <w:rFonts w:ascii="Times New Roman" w:hAnsi="Times New Roman" w:cs="Times New Roman"/>
          <w:b/>
          <w:sz w:val="28"/>
          <w:szCs w:val="28"/>
          <w:u w:val="single"/>
        </w:rPr>
      </w:pPr>
    </w:p>
    <w:p w:rsidR="00D94E8C" w:rsidRPr="009E1C7B" w:rsidRDefault="005172F2" w:rsidP="005172F2">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Compensation for the temporary use of land during construction is established  by the  Resolution of the Council of Ministers of the Republic of Belarus # 462 dated March</w:t>
      </w:r>
      <w:r w:rsidR="00913B39" w:rsidRPr="009E1C7B">
        <w:rPr>
          <w:rFonts w:ascii="Times New Roman" w:hAnsi="Times New Roman" w:cs="Times New Roman"/>
          <w:sz w:val="28"/>
          <w:szCs w:val="28"/>
        </w:rPr>
        <w:t xml:space="preserve"> 26</w:t>
      </w:r>
      <w:r w:rsidRPr="009E1C7B">
        <w:rPr>
          <w:rFonts w:ascii="Times New Roman" w:hAnsi="Times New Roman" w:cs="Times New Roman"/>
          <w:sz w:val="28"/>
          <w:szCs w:val="28"/>
        </w:rPr>
        <w:t>,</w:t>
      </w:r>
      <w:r w:rsidR="00913B39" w:rsidRPr="009E1C7B">
        <w:rPr>
          <w:rFonts w:ascii="Times New Roman" w:hAnsi="Times New Roman" w:cs="Times New Roman"/>
          <w:sz w:val="28"/>
          <w:szCs w:val="28"/>
        </w:rPr>
        <w:t xml:space="preserve"> 2008 </w:t>
      </w:r>
      <w:r w:rsidR="00D94E8C" w:rsidRPr="009E1C7B">
        <w:rPr>
          <w:rFonts w:ascii="Times New Roman" w:hAnsi="Times New Roman" w:cs="Times New Roman"/>
          <w:sz w:val="28"/>
          <w:szCs w:val="28"/>
        </w:rPr>
        <w:t xml:space="preserve">is provided in accordance with the Regulation on the Procedure for Acquisition of Privately Owned Land for Public Use; the Regulation on the Procedure for Organization and Conduct of Auctions for Land Lease Contracts; the Regulation on the Procedure for Valuation of Damages Caused to Land Users by </w:t>
      </w:r>
      <w:r w:rsidR="009E1C7B" w:rsidRPr="009E1C7B">
        <w:rPr>
          <w:rFonts w:ascii="Times New Roman" w:hAnsi="Times New Roman" w:cs="Times New Roman"/>
          <w:sz w:val="28"/>
          <w:szCs w:val="28"/>
        </w:rPr>
        <w:t>Expropriation</w:t>
      </w:r>
      <w:r w:rsidR="00D94E8C" w:rsidRPr="009E1C7B">
        <w:rPr>
          <w:rFonts w:ascii="Times New Roman" w:hAnsi="Times New Roman" w:cs="Times New Roman"/>
          <w:sz w:val="28"/>
          <w:szCs w:val="28"/>
        </w:rPr>
        <w:t xml:space="preserve"> of their Land Lots and Demolition of Non-movable Assets Attached Thereto; the Regulation on the Procedure for Compensation of Production Losses in Agriculture; the Regulations on the Procedure for Compensation of Production Losses in Forestry; the List of Organizations Authorized to Perform Valuation of Damages Caused  by </w:t>
      </w:r>
      <w:r w:rsidR="009E1C7B" w:rsidRPr="009E1C7B">
        <w:rPr>
          <w:rFonts w:ascii="Times New Roman" w:hAnsi="Times New Roman" w:cs="Times New Roman"/>
          <w:sz w:val="28"/>
          <w:szCs w:val="28"/>
        </w:rPr>
        <w:t>Expropriation</w:t>
      </w:r>
      <w:r w:rsidR="00D94E8C" w:rsidRPr="009E1C7B">
        <w:rPr>
          <w:rFonts w:ascii="Times New Roman" w:hAnsi="Times New Roman" w:cs="Times New Roman"/>
          <w:sz w:val="28"/>
          <w:szCs w:val="28"/>
        </w:rPr>
        <w:t xml:space="preserve"> of Land Lots and Demolition of Non-movable Assets Attached Thereto.</w:t>
      </w:r>
    </w:p>
    <w:p w:rsidR="00FD1850" w:rsidRPr="009E1C7B" w:rsidRDefault="00FD1850" w:rsidP="00FD1850">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The full text of OP 4.12 including its Annex A on Resettlement Instruments is presented in Annex 3.</w:t>
      </w:r>
    </w:p>
    <w:p w:rsidR="00FD1850" w:rsidRDefault="00FD1850" w:rsidP="00FD1850">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OP 4.12 on Involuntary Resettlement is triggered where impacts on livelihoods, impacts </w:t>
      </w:r>
      <w:r w:rsidRPr="00DF3B6E">
        <w:rPr>
          <w:rFonts w:ascii="Times New Roman" w:hAnsi="Times New Roman" w:cs="Times New Roman"/>
          <w:sz w:val="28"/>
          <w:szCs w:val="28"/>
        </w:rPr>
        <w:t>on assets, acquisition of natural resources</w:t>
      </w:r>
      <w:r w:rsidRPr="009E1C7B">
        <w:rPr>
          <w:rFonts w:ascii="Times New Roman" w:hAnsi="Times New Roman" w:cs="Times New Roman"/>
          <w:sz w:val="28"/>
          <w:szCs w:val="28"/>
        </w:rPr>
        <w:t xml:space="preserve"> may take place as a result of project activities. </w:t>
      </w:r>
    </w:p>
    <w:p w:rsidR="000C58B4" w:rsidRPr="009E1C7B" w:rsidRDefault="000C58B4" w:rsidP="00FD1850">
      <w:pPr>
        <w:spacing w:after="0" w:line="240" w:lineRule="auto"/>
        <w:ind w:firstLine="1134"/>
        <w:jc w:val="both"/>
        <w:rPr>
          <w:rFonts w:ascii="Times New Roman" w:hAnsi="Times New Roman" w:cs="Times New Roman"/>
          <w:sz w:val="28"/>
          <w:szCs w:val="28"/>
        </w:rPr>
      </w:pPr>
    </w:p>
    <w:p w:rsidR="00010143" w:rsidRPr="000C58B4" w:rsidRDefault="00010143" w:rsidP="000C58B4">
      <w:pPr>
        <w:spacing w:line="240" w:lineRule="auto"/>
        <w:jc w:val="both"/>
        <w:rPr>
          <w:rFonts w:ascii="Times New Roman" w:hAnsi="Times New Roman" w:cs="Times New Roman"/>
          <w:b/>
          <w:sz w:val="28"/>
          <w:szCs w:val="28"/>
          <w:u w:val="single"/>
        </w:rPr>
      </w:pPr>
      <w:r w:rsidRPr="000C58B4">
        <w:rPr>
          <w:rFonts w:ascii="Times New Roman" w:hAnsi="Times New Roman" w:cs="Times New Roman"/>
          <w:b/>
          <w:sz w:val="28"/>
          <w:szCs w:val="28"/>
          <w:u w:val="single"/>
        </w:rPr>
        <w:t>Differences between National Legislation of Belarus and WB OP 4.12</w:t>
      </w:r>
    </w:p>
    <w:p w:rsidR="008B1B44" w:rsidRPr="00DF3B6E" w:rsidRDefault="00010143" w:rsidP="00DF3B6E">
      <w:pPr>
        <w:spacing w:after="0" w:line="240" w:lineRule="auto"/>
        <w:ind w:firstLine="1134"/>
        <w:jc w:val="both"/>
        <w:rPr>
          <w:rFonts w:ascii="Times New Roman" w:hAnsi="Times New Roman" w:cs="Times New Roman"/>
          <w:sz w:val="28"/>
          <w:szCs w:val="28"/>
        </w:rPr>
      </w:pPr>
      <w:r w:rsidRPr="00010143">
        <w:rPr>
          <w:rFonts w:ascii="Times New Roman" w:hAnsi="Times New Roman" w:cs="Times New Roman"/>
          <w:sz w:val="28"/>
          <w:szCs w:val="28"/>
        </w:rPr>
        <w:t>Where there is a difference between national legislation and the World Bank policy, OP 4.12 and the resettlement instruments based upon them such as the present Resettlement Policy Framework and the subsequent Action Plan will take precedence over national legislation. Where national law does not meet the standard of full replacement cost, compensation under domestic law is supplemented by additional measures so as to meet the replacement cost standard.</w:t>
      </w:r>
    </w:p>
    <w:p w:rsidR="00DF3B6E" w:rsidRPr="00DF3B6E" w:rsidRDefault="00DF3B6E" w:rsidP="00DF3B6E">
      <w:pPr>
        <w:spacing w:after="0" w:line="240" w:lineRule="auto"/>
        <w:ind w:firstLine="1134"/>
        <w:jc w:val="both"/>
        <w:rPr>
          <w:rFonts w:ascii="Times New Roman" w:hAnsi="Times New Roman" w:cs="Times New Roman"/>
          <w:sz w:val="28"/>
          <w:szCs w:val="28"/>
        </w:rPr>
      </w:pPr>
    </w:p>
    <w:p w:rsidR="00913B39" w:rsidRPr="009E1C7B" w:rsidRDefault="00EF0410" w:rsidP="00297CD6">
      <w:pPr>
        <w:jc w:val="both"/>
        <w:rPr>
          <w:rFonts w:ascii="Times New Roman" w:hAnsi="Times New Roman" w:cs="Times New Roman"/>
          <w:sz w:val="28"/>
          <w:szCs w:val="28"/>
          <w:highlight w:val="yellow"/>
        </w:rPr>
      </w:pPr>
      <w:r w:rsidRPr="009E1C7B">
        <w:rPr>
          <w:rFonts w:ascii="Times New Roman" w:hAnsi="Times New Roman" w:cs="Times New Roman"/>
          <w:b/>
          <w:sz w:val="28"/>
          <w:szCs w:val="28"/>
        </w:rPr>
        <w:t>7.</w:t>
      </w:r>
      <w:r w:rsidR="00D958EE" w:rsidRPr="009E1C7B">
        <w:rPr>
          <w:rFonts w:ascii="Times New Roman" w:hAnsi="Times New Roman" w:cs="Times New Roman"/>
          <w:b/>
          <w:sz w:val="28"/>
          <w:szCs w:val="28"/>
        </w:rPr>
        <w:t xml:space="preserve"> </w:t>
      </w:r>
      <w:r w:rsidR="00D94E8C" w:rsidRPr="009E1C7B">
        <w:rPr>
          <w:rFonts w:ascii="Times New Roman" w:hAnsi="Times New Roman" w:cs="Times New Roman"/>
          <w:b/>
          <w:sz w:val="28"/>
          <w:szCs w:val="28"/>
        </w:rPr>
        <w:t xml:space="preserve">METHODS OF VALUATION OF PROJECT AFFECTED ASSETS </w:t>
      </w:r>
    </w:p>
    <w:p w:rsidR="002513EC" w:rsidRPr="009E1C7B" w:rsidRDefault="002513EC" w:rsidP="002513EC">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Land valuation is carried out by specialized organizations, duly licensed by the State to carry out land planning activities in accordance with the Resolution of the Council of Ministers of the Republic of Belarus No. 462 dated March 26, 2008 and the list below:</w:t>
      </w:r>
    </w:p>
    <w:p w:rsidR="002513EC" w:rsidRPr="009E1C7B" w:rsidRDefault="002513EC" w:rsidP="002513EC">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1. Republican Unitary Enterprise “Design Institute </w:t>
      </w:r>
      <w:proofErr w:type="spellStart"/>
      <w:r w:rsidRPr="009E1C7B">
        <w:rPr>
          <w:rFonts w:ascii="Times New Roman" w:hAnsi="Times New Roman" w:cs="Times New Roman"/>
          <w:sz w:val="28"/>
          <w:szCs w:val="28"/>
        </w:rPr>
        <w:t>Belgiprozem</w:t>
      </w:r>
      <w:proofErr w:type="spellEnd"/>
      <w:r w:rsidRPr="009E1C7B">
        <w:rPr>
          <w:rFonts w:ascii="Times New Roman" w:hAnsi="Times New Roman" w:cs="Times New Roman"/>
          <w:sz w:val="28"/>
          <w:szCs w:val="28"/>
        </w:rPr>
        <w:t>”;</w:t>
      </w:r>
    </w:p>
    <w:p w:rsidR="002513EC" w:rsidRPr="009E1C7B" w:rsidRDefault="002513EC" w:rsidP="002513EC">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lastRenderedPageBreak/>
        <w:t xml:space="preserve">2. Subsidiary Unitary Enterprise “Design Institute </w:t>
      </w:r>
      <w:proofErr w:type="spellStart"/>
      <w:r w:rsidRPr="009E1C7B">
        <w:rPr>
          <w:rFonts w:ascii="Times New Roman" w:hAnsi="Times New Roman" w:cs="Times New Roman"/>
          <w:sz w:val="28"/>
          <w:szCs w:val="28"/>
        </w:rPr>
        <w:t>Brestgiprozem</w:t>
      </w:r>
      <w:proofErr w:type="spellEnd"/>
      <w:r w:rsidRPr="009E1C7B">
        <w:rPr>
          <w:rFonts w:ascii="Times New Roman" w:hAnsi="Times New Roman" w:cs="Times New Roman"/>
          <w:sz w:val="28"/>
          <w:szCs w:val="28"/>
        </w:rPr>
        <w:t xml:space="preserve">” of the Republican Unitary Enterprise “Design Institute </w:t>
      </w:r>
      <w:proofErr w:type="spellStart"/>
      <w:r w:rsidRPr="009E1C7B">
        <w:rPr>
          <w:rFonts w:ascii="Times New Roman" w:hAnsi="Times New Roman" w:cs="Times New Roman"/>
          <w:sz w:val="28"/>
          <w:szCs w:val="28"/>
        </w:rPr>
        <w:t>Belgiprozem</w:t>
      </w:r>
      <w:proofErr w:type="spellEnd"/>
      <w:r w:rsidRPr="009E1C7B">
        <w:rPr>
          <w:rFonts w:ascii="Times New Roman" w:hAnsi="Times New Roman" w:cs="Times New Roman"/>
          <w:sz w:val="28"/>
          <w:szCs w:val="28"/>
        </w:rPr>
        <w:t>”;</w:t>
      </w:r>
    </w:p>
    <w:p w:rsidR="002513EC" w:rsidRPr="009E1C7B" w:rsidRDefault="002513EC" w:rsidP="002513EC">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3. Subsidiary Unitary Enterprise “Design Institute </w:t>
      </w:r>
      <w:proofErr w:type="spellStart"/>
      <w:r w:rsidRPr="009E1C7B">
        <w:rPr>
          <w:rFonts w:ascii="Times New Roman" w:hAnsi="Times New Roman" w:cs="Times New Roman"/>
          <w:sz w:val="28"/>
          <w:szCs w:val="28"/>
        </w:rPr>
        <w:t>Vitebskgiprozem</w:t>
      </w:r>
      <w:proofErr w:type="spellEnd"/>
      <w:r w:rsidRPr="009E1C7B">
        <w:rPr>
          <w:rFonts w:ascii="Times New Roman" w:hAnsi="Times New Roman" w:cs="Times New Roman"/>
          <w:sz w:val="28"/>
          <w:szCs w:val="28"/>
        </w:rPr>
        <w:t xml:space="preserve">” of the Republican Unitary Enterprise “Design Institute </w:t>
      </w:r>
      <w:proofErr w:type="spellStart"/>
      <w:r w:rsidRPr="009E1C7B">
        <w:rPr>
          <w:rFonts w:ascii="Times New Roman" w:hAnsi="Times New Roman" w:cs="Times New Roman"/>
          <w:sz w:val="28"/>
          <w:szCs w:val="28"/>
        </w:rPr>
        <w:t>Belgiprozem</w:t>
      </w:r>
      <w:proofErr w:type="spellEnd"/>
      <w:r w:rsidRPr="009E1C7B">
        <w:rPr>
          <w:rFonts w:ascii="Times New Roman" w:hAnsi="Times New Roman" w:cs="Times New Roman"/>
          <w:sz w:val="28"/>
          <w:szCs w:val="28"/>
        </w:rPr>
        <w:t>”;</w:t>
      </w:r>
    </w:p>
    <w:p w:rsidR="002513EC" w:rsidRPr="009E1C7B" w:rsidRDefault="002513EC" w:rsidP="002513EC">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4. Republican Unitary Enterprise “Design Institute </w:t>
      </w:r>
      <w:proofErr w:type="spellStart"/>
      <w:r w:rsidRPr="009E1C7B">
        <w:rPr>
          <w:rFonts w:ascii="Times New Roman" w:hAnsi="Times New Roman" w:cs="Times New Roman"/>
          <w:sz w:val="28"/>
          <w:szCs w:val="28"/>
        </w:rPr>
        <w:t>Gomelgiprozem</w:t>
      </w:r>
      <w:proofErr w:type="spellEnd"/>
      <w:r w:rsidRPr="009E1C7B">
        <w:rPr>
          <w:rFonts w:ascii="Times New Roman" w:hAnsi="Times New Roman" w:cs="Times New Roman"/>
          <w:sz w:val="28"/>
          <w:szCs w:val="28"/>
        </w:rPr>
        <w:t>”;</w:t>
      </w:r>
    </w:p>
    <w:p w:rsidR="002513EC" w:rsidRPr="009E1C7B" w:rsidRDefault="002513EC" w:rsidP="002513EC">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5. Subsidiary Unitary Enterprise “Design Institute </w:t>
      </w:r>
      <w:proofErr w:type="spellStart"/>
      <w:r w:rsidRPr="009E1C7B">
        <w:rPr>
          <w:rFonts w:ascii="Times New Roman" w:hAnsi="Times New Roman" w:cs="Times New Roman"/>
          <w:sz w:val="28"/>
          <w:szCs w:val="28"/>
        </w:rPr>
        <w:t>Grodnogiprozem</w:t>
      </w:r>
      <w:proofErr w:type="spellEnd"/>
      <w:r w:rsidRPr="009E1C7B">
        <w:rPr>
          <w:rFonts w:ascii="Times New Roman" w:hAnsi="Times New Roman" w:cs="Times New Roman"/>
          <w:sz w:val="28"/>
          <w:szCs w:val="28"/>
        </w:rPr>
        <w:t xml:space="preserve">” of the Republican Unitary Enterprise “Design Institute </w:t>
      </w:r>
      <w:proofErr w:type="spellStart"/>
      <w:r w:rsidRPr="009E1C7B">
        <w:rPr>
          <w:rFonts w:ascii="Times New Roman" w:hAnsi="Times New Roman" w:cs="Times New Roman"/>
          <w:sz w:val="28"/>
          <w:szCs w:val="28"/>
        </w:rPr>
        <w:t>Belgiprozem</w:t>
      </w:r>
      <w:proofErr w:type="spellEnd"/>
      <w:r w:rsidRPr="009E1C7B">
        <w:rPr>
          <w:rFonts w:ascii="Times New Roman" w:hAnsi="Times New Roman" w:cs="Times New Roman"/>
          <w:sz w:val="28"/>
          <w:szCs w:val="28"/>
        </w:rPr>
        <w:t>”;</w:t>
      </w:r>
    </w:p>
    <w:p w:rsidR="002513EC" w:rsidRPr="009E1C7B" w:rsidRDefault="002513EC" w:rsidP="002513EC">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6. Republican Unitary Subsidiary Enterprise “Design Institute </w:t>
      </w:r>
      <w:proofErr w:type="spellStart"/>
      <w:r w:rsidRPr="009E1C7B">
        <w:rPr>
          <w:rFonts w:ascii="Times New Roman" w:hAnsi="Times New Roman" w:cs="Times New Roman"/>
          <w:sz w:val="28"/>
          <w:szCs w:val="28"/>
        </w:rPr>
        <w:t>Mogilevgiprozem</w:t>
      </w:r>
      <w:proofErr w:type="spellEnd"/>
      <w:r w:rsidRPr="009E1C7B">
        <w:rPr>
          <w:rFonts w:ascii="Times New Roman" w:hAnsi="Times New Roman" w:cs="Times New Roman"/>
          <w:sz w:val="28"/>
          <w:szCs w:val="28"/>
        </w:rPr>
        <w:t xml:space="preserve">” of the Republican Unitary Enterprise “Design Institute </w:t>
      </w:r>
      <w:proofErr w:type="spellStart"/>
      <w:r w:rsidRPr="009E1C7B">
        <w:rPr>
          <w:rFonts w:ascii="Times New Roman" w:hAnsi="Times New Roman" w:cs="Times New Roman"/>
          <w:sz w:val="28"/>
          <w:szCs w:val="28"/>
        </w:rPr>
        <w:t>Belgiprozem</w:t>
      </w:r>
      <w:proofErr w:type="spellEnd"/>
      <w:r w:rsidRPr="009E1C7B">
        <w:rPr>
          <w:rFonts w:ascii="Times New Roman" w:hAnsi="Times New Roman" w:cs="Times New Roman"/>
          <w:sz w:val="28"/>
          <w:szCs w:val="28"/>
        </w:rPr>
        <w:t>”;</w:t>
      </w:r>
    </w:p>
    <w:p w:rsidR="002513EC" w:rsidRPr="009E1C7B" w:rsidRDefault="002513EC" w:rsidP="002513EC">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7. Republican Unitary Enterprise “Brest Agency for State Registration and Land </w:t>
      </w:r>
      <w:r w:rsidR="009E1C7B" w:rsidRPr="009E1C7B">
        <w:rPr>
          <w:rFonts w:ascii="Times New Roman" w:hAnsi="Times New Roman" w:cs="Times New Roman"/>
          <w:sz w:val="28"/>
          <w:szCs w:val="28"/>
        </w:rPr>
        <w:t>Cadaster</w:t>
      </w:r>
      <w:r w:rsidRPr="009E1C7B">
        <w:rPr>
          <w:rFonts w:ascii="Times New Roman" w:hAnsi="Times New Roman" w:cs="Times New Roman"/>
          <w:sz w:val="28"/>
          <w:szCs w:val="28"/>
        </w:rPr>
        <w:t>”;</w:t>
      </w:r>
    </w:p>
    <w:p w:rsidR="002513EC" w:rsidRPr="009E1C7B" w:rsidRDefault="002513EC" w:rsidP="002513EC">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8. Republican Unitary Enterprise “Vitebsk Agency for State Registration and Land </w:t>
      </w:r>
      <w:r w:rsidR="009E1C7B" w:rsidRPr="009E1C7B">
        <w:rPr>
          <w:rFonts w:ascii="Times New Roman" w:hAnsi="Times New Roman" w:cs="Times New Roman"/>
          <w:sz w:val="28"/>
          <w:szCs w:val="28"/>
        </w:rPr>
        <w:t>Cadaster</w:t>
      </w:r>
      <w:r w:rsidRPr="009E1C7B">
        <w:rPr>
          <w:rFonts w:ascii="Times New Roman" w:hAnsi="Times New Roman" w:cs="Times New Roman"/>
          <w:sz w:val="28"/>
          <w:szCs w:val="28"/>
        </w:rPr>
        <w:t>”;</w:t>
      </w:r>
    </w:p>
    <w:p w:rsidR="002513EC" w:rsidRPr="009E1C7B" w:rsidRDefault="002513EC" w:rsidP="002513EC">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9. Republican Unitary Enterprise “Gomel Agency for State Registration and Land </w:t>
      </w:r>
      <w:r w:rsidR="009E1C7B" w:rsidRPr="009E1C7B">
        <w:rPr>
          <w:rFonts w:ascii="Times New Roman" w:hAnsi="Times New Roman" w:cs="Times New Roman"/>
          <w:sz w:val="28"/>
          <w:szCs w:val="28"/>
        </w:rPr>
        <w:t>Cadaster</w:t>
      </w:r>
      <w:r w:rsidRPr="009E1C7B">
        <w:rPr>
          <w:rFonts w:ascii="Times New Roman" w:hAnsi="Times New Roman" w:cs="Times New Roman"/>
          <w:sz w:val="28"/>
          <w:szCs w:val="28"/>
        </w:rPr>
        <w:t>”;</w:t>
      </w:r>
    </w:p>
    <w:p w:rsidR="002513EC" w:rsidRPr="009E1C7B" w:rsidRDefault="002513EC" w:rsidP="002513EC">
      <w:pPr>
        <w:spacing w:after="0" w:line="240" w:lineRule="auto"/>
        <w:ind w:firstLine="1134"/>
        <w:jc w:val="both"/>
        <w:rPr>
          <w:rFonts w:ascii="Times New Roman" w:hAnsi="Times New Roman" w:cs="Times New Roman"/>
          <w:sz w:val="28"/>
          <w:szCs w:val="28"/>
        </w:rPr>
      </w:pPr>
      <w:proofErr w:type="gramStart"/>
      <w:r w:rsidRPr="009E1C7B">
        <w:rPr>
          <w:rFonts w:ascii="Times New Roman" w:hAnsi="Times New Roman" w:cs="Times New Roman"/>
          <w:sz w:val="28"/>
          <w:szCs w:val="28"/>
        </w:rPr>
        <w:t>10 .</w:t>
      </w:r>
      <w:proofErr w:type="gramEnd"/>
      <w:r w:rsidRPr="009E1C7B">
        <w:rPr>
          <w:rFonts w:ascii="Times New Roman" w:hAnsi="Times New Roman" w:cs="Times New Roman"/>
          <w:sz w:val="28"/>
          <w:szCs w:val="28"/>
        </w:rPr>
        <w:t xml:space="preserve"> Republican Unitary Enterprise “Grodno Agency for State Registration and Land </w:t>
      </w:r>
      <w:r w:rsidR="009E1C7B" w:rsidRPr="009E1C7B">
        <w:rPr>
          <w:rFonts w:ascii="Times New Roman" w:hAnsi="Times New Roman" w:cs="Times New Roman"/>
          <w:sz w:val="28"/>
          <w:szCs w:val="28"/>
        </w:rPr>
        <w:t>Cadaster</w:t>
      </w:r>
      <w:r w:rsidRPr="009E1C7B">
        <w:rPr>
          <w:rFonts w:ascii="Times New Roman" w:hAnsi="Times New Roman" w:cs="Times New Roman"/>
          <w:sz w:val="28"/>
          <w:szCs w:val="28"/>
        </w:rPr>
        <w:t>”</w:t>
      </w:r>
      <w:proofErr w:type="gramStart"/>
      <w:r w:rsidRPr="009E1C7B">
        <w:rPr>
          <w:rFonts w:ascii="Times New Roman" w:hAnsi="Times New Roman" w:cs="Times New Roman"/>
          <w:sz w:val="28"/>
          <w:szCs w:val="28"/>
        </w:rPr>
        <w:t>;.</w:t>
      </w:r>
      <w:proofErr w:type="gramEnd"/>
    </w:p>
    <w:p w:rsidR="002513EC" w:rsidRPr="009E1C7B" w:rsidRDefault="002513EC" w:rsidP="002513EC">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11. Republican Unitary Enterprise “Minsk Oblast Agency for State Registration and Land </w:t>
      </w:r>
      <w:r w:rsidR="009E1C7B" w:rsidRPr="009E1C7B">
        <w:rPr>
          <w:rFonts w:ascii="Times New Roman" w:hAnsi="Times New Roman" w:cs="Times New Roman"/>
          <w:sz w:val="28"/>
          <w:szCs w:val="28"/>
        </w:rPr>
        <w:t>Cadaster</w:t>
      </w:r>
      <w:r w:rsidRPr="009E1C7B">
        <w:rPr>
          <w:rFonts w:ascii="Times New Roman" w:hAnsi="Times New Roman" w:cs="Times New Roman"/>
          <w:sz w:val="28"/>
          <w:szCs w:val="28"/>
        </w:rPr>
        <w:t>”</w:t>
      </w:r>
      <w:proofErr w:type="gramStart"/>
      <w:r w:rsidRPr="009E1C7B">
        <w:rPr>
          <w:rFonts w:ascii="Times New Roman" w:hAnsi="Times New Roman" w:cs="Times New Roman"/>
          <w:sz w:val="28"/>
          <w:szCs w:val="28"/>
        </w:rPr>
        <w:t>;.</w:t>
      </w:r>
      <w:proofErr w:type="gramEnd"/>
    </w:p>
    <w:p w:rsidR="002513EC" w:rsidRPr="009E1C7B" w:rsidRDefault="002513EC" w:rsidP="002513EC">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12. Republican Unitary Enterprise “Minsk City Agency for State Registration and Land </w:t>
      </w:r>
      <w:r w:rsidR="009E1C7B" w:rsidRPr="009E1C7B">
        <w:rPr>
          <w:rFonts w:ascii="Times New Roman" w:hAnsi="Times New Roman" w:cs="Times New Roman"/>
          <w:sz w:val="28"/>
          <w:szCs w:val="28"/>
        </w:rPr>
        <w:t>Cadaster</w:t>
      </w:r>
      <w:r w:rsidRPr="009E1C7B">
        <w:rPr>
          <w:rFonts w:ascii="Times New Roman" w:hAnsi="Times New Roman" w:cs="Times New Roman"/>
          <w:sz w:val="28"/>
          <w:szCs w:val="28"/>
        </w:rPr>
        <w:t>”;</w:t>
      </w:r>
    </w:p>
    <w:p w:rsidR="002513EC" w:rsidRPr="009E1C7B" w:rsidRDefault="002513EC" w:rsidP="002513EC">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13. Republican Unitary Enterprise “Mogilev Agency for State Registration and Land </w:t>
      </w:r>
      <w:r w:rsidR="009E1C7B" w:rsidRPr="009E1C7B">
        <w:rPr>
          <w:rFonts w:ascii="Times New Roman" w:hAnsi="Times New Roman" w:cs="Times New Roman"/>
          <w:sz w:val="28"/>
          <w:szCs w:val="28"/>
        </w:rPr>
        <w:t>Cadaster</w:t>
      </w:r>
      <w:r w:rsidRPr="009E1C7B">
        <w:rPr>
          <w:rFonts w:ascii="Times New Roman" w:hAnsi="Times New Roman" w:cs="Times New Roman"/>
          <w:sz w:val="28"/>
          <w:szCs w:val="28"/>
        </w:rPr>
        <w:t>”;</w:t>
      </w:r>
    </w:p>
    <w:p w:rsidR="002513EC" w:rsidRPr="009E1C7B" w:rsidRDefault="002513EC" w:rsidP="002513EC">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14. Municipal Real Estate Unitary Enterprise “Minsk Oblast</w:t>
      </w:r>
      <w:r w:rsidR="00371F68" w:rsidRPr="009E1C7B">
        <w:rPr>
          <w:rFonts w:ascii="Times New Roman" w:hAnsi="Times New Roman" w:cs="Times New Roman"/>
          <w:sz w:val="28"/>
          <w:szCs w:val="28"/>
        </w:rPr>
        <w:t xml:space="preserve"> C</w:t>
      </w:r>
      <w:r w:rsidRPr="009E1C7B">
        <w:rPr>
          <w:rFonts w:ascii="Times New Roman" w:hAnsi="Times New Roman" w:cs="Times New Roman"/>
          <w:sz w:val="28"/>
          <w:szCs w:val="28"/>
        </w:rPr>
        <w:t xml:space="preserve">enter </w:t>
      </w:r>
      <w:r w:rsidR="00371F68" w:rsidRPr="009E1C7B">
        <w:rPr>
          <w:rFonts w:ascii="Times New Roman" w:hAnsi="Times New Roman" w:cs="Times New Roman"/>
          <w:sz w:val="28"/>
          <w:szCs w:val="28"/>
        </w:rPr>
        <w:t>for Real E</w:t>
      </w:r>
      <w:r w:rsidRPr="009E1C7B">
        <w:rPr>
          <w:rFonts w:ascii="Times New Roman" w:hAnsi="Times New Roman" w:cs="Times New Roman"/>
          <w:sz w:val="28"/>
          <w:szCs w:val="28"/>
        </w:rPr>
        <w:t xml:space="preserve">state </w:t>
      </w:r>
      <w:r w:rsidR="00371F68" w:rsidRPr="009E1C7B">
        <w:rPr>
          <w:rFonts w:ascii="Times New Roman" w:hAnsi="Times New Roman" w:cs="Times New Roman"/>
          <w:sz w:val="28"/>
          <w:szCs w:val="28"/>
        </w:rPr>
        <w:t>Inventory”;</w:t>
      </w:r>
    </w:p>
    <w:p w:rsidR="002513EC" w:rsidRPr="009E1C7B" w:rsidRDefault="002513EC" w:rsidP="002513EC">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15.</w:t>
      </w:r>
      <w:r w:rsidR="00371F68" w:rsidRPr="009E1C7B">
        <w:rPr>
          <w:rFonts w:ascii="Times New Roman" w:hAnsi="Times New Roman" w:cs="Times New Roman"/>
          <w:sz w:val="28"/>
          <w:szCs w:val="28"/>
        </w:rPr>
        <w:t xml:space="preserve"> Municipal Unitary Enterprise “Minsk City C</w:t>
      </w:r>
      <w:r w:rsidRPr="009E1C7B">
        <w:rPr>
          <w:rFonts w:ascii="Times New Roman" w:hAnsi="Times New Roman" w:cs="Times New Roman"/>
          <w:sz w:val="28"/>
          <w:szCs w:val="28"/>
        </w:rPr>
        <w:t xml:space="preserve">enter </w:t>
      </w:r>
      <w:r w:rsidR="00371F68" w:rsidRPr="009E1C7B">
        <w:rPr>
          <w:rFonts w:ascii="Times New Roman" w:hAnsi="Times New Roman" w:cs="Times New Roman"/>
          <w:sz w:val="28"/>
          <w:szCs w:val="28"/>
        </w:rPr>
        <w:t>for Real Estate”;</w:t>
      </w:r>
    </w:p>
    <w:p w:rsidR="002513EC" w:rsidRPr="009E1C7B" w:rsidRDefault="002513EC" w:rsidP="002513EC">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16.</w:t>
      </w:r>
      <w:r w:rsidR="00371F68" w:rsidRPr="009E1C7B">
        <w:rPr>
          <w:rFonts w:ascii="Times New Roman" w:hAnsi="Times New Roman" w:cs="Times New Roman"/>
          <w:sz w:val="28"/>
          <w:szCs w:val="28"/>
        </w:rPr>
        <w:t xml:space="preserve"> Republican Unitary Enterprise “Institute of Real Estate and Valuation”;</w:t>
      </w:r>
    </w:p>
    <w:p w:rsidR="002513EC" w:rsidRPr="009E1C7B" w:rsidRDefault="002513EC" w:rsidP="002513EC">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17.</w:t>
      </w:r>
      <w:r w:rsidR="00371F68" w:rsidRPr="009E1C7B">
        <w:rPr>
          <w:rFonts w:ascii="Times New Roman" w:hAnsi="Times New Roman" w:cs="Times New Roman"/>
          <w:sz w:val="28"/>
          <w:szCs w:val="28"/>
        </w:rPr>
        <w:t xml:space="preserve"> Republican Subsidiary Unitary Enterprise “</w:t>
      </w:r>
      <w:r w:rsidRPr="009E1C7B">
        <w:rPr>
          <w:rFonts w:ascii="Times New Roman" w:hAnsi="Times New Roman" w:cs="Times New Roman"/>
          <w:sz w:val="28"/>
          <w:szCs w:val="28"/>
        </w:rPr>
        <w:t xml:space="preserve">Vitebsk </w:t>
      </w:r>
      <w:r w:rsidR="00371F68" w:rsidRPr="009E1C7B">
        <w:rPr>
          <w:rFonts w:ascii="Times New Roman" w:hAnsi="Times New Roman" w:cs="Times New Roman"/>
          <w:sz w:val="28"/>
          <w:szCs w:val="28"/>
        </w:rPr>
        <w:t>Institute of Real Estate and Valuation”;</w:t>
      </w:r>
    </w:p>
    <w:p w:rsidR="002513EC" w:rsidRPr="009E1C7B" w:rsidRDefault="002513EC" w:rsidP="002513EC">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18. Republican </w:t>
      </w:r>
      <w:r w:rsidR="00371F68" w:rsidRPr="009E1C7B">
        <w:rPr>
          <w:rFonts w:ascii="Times New Roman" w:hAnsi="Times New Roman" w:cs="Times New Roman"/>
          <w:sz w:val="28"/>
          <w:szCs w:val="28"/>
        </w:rPr>
        <w:t xml:space="preserve">Subsidiary </w:t>
      </w:r>
      <w:r w:rsidRPr="009E1C7B">
        <w:rPr>
          <w:rFonts w:ascii="Times New Roman" w:hAnsi="Times New Roman" w:cs="Times New Roman"/>
          <w:sz w:val="28"/>
          <w:szCs w:val="28"/>
        </w:rPr>
        <w:t>Uni</w:t>
      </w:r>
      <w:r w:rsidR="00371F68" w:rsidRPr="009E1C7B">
        <w:rPr>
          <w:rFonts w:ascii="Times New Roman" w:hAnsi="Times New Roman" w:cs="Times New Roman"/>
          <w:sz w:val="28"/>
          <w:szCs w:val="28"/>
        </w:rPr>
        <w:t>tary Enterprise “Institute of Real Estate and Valuation”;</w:t>
      </w:r>
    </w:p>
    <w:p w:rsidR="002513EC" w:rsidRPr="009E1C7B" w:rsidRDefault="002513EC" w:rsidP="002513EC">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19. </w:t>
      </w:r>
      <w:proofErr w:type="spellStart"/>
      <w:r w:rsidRPr="009E1C7B">
        <w:rPr>
          <w:rFonts w:ascii="Times New Roman" w:hAnsi="Times New Roman" w:cs="Times New Roman"/>
          <w:sz w:val="28"/>
          <w:szCs w:val="28"/>
        </w:rPr>
        <w:t>Borisov</w:t>
      </w:r>
      <w:proofErr w:type="spellEnd"/>
      <w:r w:rsidRPr="009E1C7B">
        <w:rPr>
          <w:rFonts w:ascii="Times New Roman" w:hAnsi="Times New Roman" w:cs="Times New Roman"/>
          <w:sz w:val="28"/>
          <w:szCs w:val="28"/>
        </w:rPr>
        <w:t xml:space="preserve"> Republican Unitary Enterprise </w:t>
      </w:r>
      <w:r w:rsidR="00371F68" w:rsidRPr="009E1C7B">
        <w:rPr>
          <w:rFonts w:ascii="Times New Roman" w:hAnsi="Times New Roman" w:cs="Times New Roman"/>
          <w:sz w:val="28"/>
          <w:szCs w:val="28"/>
        </w:rPr>
        <w:t>“</w:t>
      </w:r>
      <w:proofErr w:type="spellStart"/>
      <w:r w:rsidR="00371F68" w:rsidRPr="009E1C7B">
        <w:rPr>
          <w:rFonts w:ascii="Times New Roman" w:hAnsi="Times New Roman" w:cs="Times New Roman"/>
          <w:sz w:val="28"/>
          <w:szCs w:val="28"/>
        </w:rPr>
        <w:t>Zemlemer</w:t>
      </w:r>
      <w:proofErr w:type="spellEnd"/>
      <w:r w:rsidR="00371F68" w:rsidRPr="009E1C7B">
        <w:rPr>
          <w:rFonts w:ascii="Times New Roman" w:hAnsi="Times New Roman" w:cs="Times New Roman"/>
          <w:sz w:val="28"/>
          <w:szCs w:val="28"/>
        </w:rPr>
        <w:t>” (Land Surveyor);</w:t>
      </w:r>
    </w:p>
    <w:p w:rsidR="002513EC" w:rsidRPr="009E1C7B" w:rsidRDefault="002513EC" w:rsidP="002513EC">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20. Scientific and Production State</w:t>
      </w:r>
      <w:r w:rsidR="00371F68" w:rsidRPr="009E1C7B">
        <w:rPr>
          <w:rFonts w:ascii="Times New Roman" w:hAnsi="Times New Roman" w:cs="Times New Roman"/>
          <w:sz w:val="28"/>
          <w:szCs w:val="28"/>
        </w:rPr>
        <w:t>-owned</w:t>
      </w:r>
      <w:r w:rsidRPr="009E1C7B">
        <w:rPr>
          <w:rFonts w:ascii="Times New Roman" w:hAnsi="Times New Roman" w:cs="Times New Roman"/>
          <w:sz w:val="28"/>
          <w:szCs w:val="28"/>
        </w:rPr>
        <w:t xml:space="preserve"> Republican Unitary Enterprise </w:t>
      </w:r>
      <w:r w:rsidR="00371F68" w:rsidRPr="009E1C7B">
        <w:rPr>
          <w:rFonts w:ascii="Times New Roman" w:hAnsi="Times New Roman" w:cs="Times New Roman"/>
          <w:sz w:val="28"/>
          <w:szCs w:val="28"/>
        </w:rPr>
        <w:t xml:space="preserve">“National </w:t>
      </w:r>
      <w:r w:rsidR="009E1C7B" w:rsidRPr="009E1C7B">
        <w:rPr>
          <w:rFonts w:ascii="Times New Roman" w:hAnsi="Times New Roman" w:cs="Times New Roman"/>
          <w:sz w:val="28"/>
          <w:szCs w:val="28"/>
        </w:rPr>
        <w:t>Cadaster</w:t>
      </w:r>
      <w:r w:rsidR="00371F68" w:rsidRPr="009E1C7B">
        <w:rPr>
          <w:rFonts w:ascii="Times New Roman" w:hAnsi="Times New Roman" w:cs="Times New Roman"/>
          <w:sz w:val="28"/>
          <w:szCs w:val="28"/>
        </w:rPr>
        <w:t xml:space="preserve"> Agency”;</w:t>
      </w:r>
    </w:p>
    <w:p w:rsidR="002513EC" w:rsidRPr="009E1C7B" w:rsidRDefault="00371F68" w:rsidP="002513EC">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21. Mogilev C</w:t>
      </w:r>
      <w:r w:rsidR="002513EC" w:rsidRPr="009E1C7B">
        <w:rPr>
          <w:rFonts w:ascii="Times New Roman" w:hAnsi="Times New Roman" w:cs="Times New Roman"/>
          <w:sz w:val="28"/>
          <w:szCs w:val="28"/>
        </w:rPr>
        <w:t xml:space="preserve">ity </w:t>
      </w:r>
      <w:r w:rsidRPr="009E1C7B">
        <w:rPr>
          <w:rFonts w:ascii="Times New Roman" w:hAnsi="Times New Roman" w:cs="Times New Roman"/>
          <w:sz w:val="28"/>
          <w:szCs w:val="28"/>
        </w:rPr>
        <w:t>U</w:t>
      </w:r>
      <w:r w:rsidR="002513EC" w:rsidRPr="009E1C7B">
        <w:rPr>
          <w:rFonts w:ascii="Times New Roman" w:hAnsi="Times New Roman" w:cs="Times New Roman"/>
          <w:sz w:val="28"/>
          <w:szCs w:val="28"/>
        </w:rPr>
        <w:t xml:space="preserve">nitary </w:t>
      </w:r>
      <w:r w:rsidRPr="009E1C7B">
        <w:rPr>
          <w:rFonts w:ascii="Times New Roman" w:hAnsi="Times New Roman" w:cs="Times New Roman"/>
          <w:sz w:val="28"/>
          <w:szCs w:val="28"/>
        </w:rPr>
        <w:t>Municipal E</w:t>
      </w:r>
      <w:r w:rsidR="002513EC" w:rsidRPr="009E1C7B">
        <w:rPr>
          <w:rFonts w:ascii="Times New Roman" w:hAnsi="Times New Roman" w:cs="Times New Roman"/>
          <w:sz w:val="28"/>
          <w:szCs w:val="28"/>
        </w:rPr>
        <w:t>nter</w:t>
      </w:r>
      <w:r w:rsidRPr="009E1C7B">
        <w:rPr>
          <w:rFonts w:ascii="Times New Roman" w:hAnsi="Times New Roman" w:cs="Times New Roman"/>
          <w:sz w:val="28"/>
          <w:szCs w:val="28"/>
        </w:rPr>
        <w:t>prise “Center for Privatization”;</w:t>
      </w:r>
    </w:p>
    <w:p w:rsidR="002513EC" w:rsidRPr="009E1C7B" w:rsidRDefault="002513EC" w:rsidP="002513EC">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22. Research Republican Unitary Enterprise for Land Manage</w:t>
      </w:r>
      <w:r w:rsidR="00371F68" w:rsidRPr="009E1C7B">
        <w:rPr>
          <w:rFonts w:ascii="Times New Roman" w:hAnsi="Times New Roman" w:cs="Times New Roman"/>
          <w:sz w:val="28"/>
          <w:szCs w:val="28"/>
        </w:rPr>
        <w:t>ment, Geodesy and Cartography “</w:t>
      </w:r>
      <w:proofErr w:type="spellStart"/>
      <w:r w:rsidR="00371F68" w:rsidRPr="009E1C7B">
        <w:rPr>
          <w:rFonts w:ascii="Times New Roman" w:hAnsi="Times New Roman" w:cs="Times New Roman"/>
          <w:sz w:val="28"/>
          <w:szCs w:val="28"/>
        </w:rPr>
        <w:t>BelNITszem</w:t>
      </w:r>
      <w:proofErr w:type="spellEnd"/>
      <w:r w:rsidR="00371F68" w:rsidRPr="009E1C7B">
        <w:rPr>
          <w:rFonts w:ascii="Times New Roman" w:hAnsi="Times New Roman" w:cs="Times New Roman"/>
          <w:sz w:val="28"/>
          <w:szCs w:val="28"/>
        </w:rPr>
        <w:t>”.</w:t>
      </w:r>
    </w:p>
    <w:p w:rsidR="00767494" w:rsidRPr="009E1C7B" w:rsidRDefault="00D94E8C" w:rsidP="002513EC">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The specialized organization determines the procedure for compensation of the losses and the scope of the losses to be compensated in accordance with </w:t>
      </w:r>
      <w:r w:rsidR="002513EC" w:rsidRPr="009E1C7B">
        <w:rPr>
          <w:rFonts w:ascii="Times New Roman" w:hAnsi="Times New Roman" w:cs="Times New Roman"/>
          <w:sz w:val="28"/>
          <w:szCs w:val="28"/>
        </w:rPr>
        <w:t xml:space="preserve">the Regulation on the Procedure for Valuation of Damages Caused to Land Users by </w:t>
      </w:r>
      <w:r w:rsidR="009E1C7B" w:rsidRPr="009E1C7B">
        <w:rPr>
          <w:rFonts w:ascii="Times New Roman" w:hAnsi="Times New Roman" w:cs="Times New Roman"/>
          <w:sz w:val="28"/>
          <w:szCs w:val="28"/>
        </w:rPr>
        <w:t>Expropriation</w:t>
      </w:r>
      <w:r w:rsidR="002513EC" w:rsidRPr="009E1C7B">
        <w:rPr>
          <w:rFonts w:ascii="Times New Roman" w:hAnsi="Times New Roman" w:cs="Times New Roman"/>
          <w:sz w:val="28"/>
          <w:szCs w:val="28"/>
        </w:rPr>
        <w:t xml:space="preserve"> of their Land Lots and Demolition of Non-movable Assets Attached Thereto; the Regulation on the </w:t>
      </w:r>
      <w:r w:rsidR="002513EC" w:rsidRPr="009E1C7B">
        <w:rPr>
          <w:rFonts w:ascii="Times New Roman" w:hAnsi="Times New Roman" w:cs="Times New Roman"/>
          <w:sz w:val="28"/>
          <w:szCs w:val="28"/>
        </w:rPr>
        <w:lastRenderedPageBreak/>
        <w:t xml:space="preserve">Procedure for Compensation of Production Losses in Agriculture; the Regulations on the Procedure for Compensation of Production Losses in Forestry; the List of Organizations Authorized to Perform Valuation of Damages Caused  by </w:t>
      </w:r>
      <w:r w:rsidR="009E1C7B" w:rsidRPr="009E1C7B">
        <w:rPr>
          <w:rFonts w:ascii="Times New Roman" w:hAnsi="Times New Roman" w:cs="Times New Roman"/>
          <w:sz w:val="28"/>
          <w:szCs w:val="28"/>
        </w:rPr>
        <w:t>Expropriation</w:t>
      </w:r>
      <w:r w:rsidR="002513EC" w:rsidRPr="009E1C7B">
        <w:rPr>
          <w:rFonts w:ascii="Times New Roman" w:hAnsi="Times New Roman" w:cs="Times New Roman"/>
          <w:sz w:val="28"/>
          <w:szCs w:val="28"/>
        </w:rPr>
        <w:t xml:space="preserve"> of Land Lots and Demolition of Non-movable Assets Attached Thereto.</w:t>
      </w:r>
    </w:p>
    <w:p w:rsidR="002513EC" w:rsidRPr="009E1C7B" w:rsidRDefault="002513EC" w:rsidP="00767494">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All the expenditures shall be covered from the corresponding public budgets.</w:t>
      </w:r>
    </w:p>
    <w:p w:rsidR="00767494" w:rsidRPr="009E1C7B" w:rsidRDefault="006D426A" w:rsidP="006D426A">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Land users who are not satisfied with the result of the valuation </w:t>
      </w:r>
      <w:r w:rsidR="009E1C7B">
        <w:rPr>
          <w:rFonts w:ascii="Times New Roman" w:hAnsi="Times New Roman" w:cs="Times New Roman"/>
          <w:sz w:val="28"/>
          <w:szCs w:val="28"/>
        </w:rPr>
        <w:t>have a right to hire a different valuation officer at their own expense.</w:t>
      </w:r>
      <w:r w:rsidR="00EF0410" w:rsidRPr="009E1C7B">
        <w:rPr>
          <w:rFonts w:ascii="Times New Roman" w:hAnsi="Times New Roman" w:cs="Times New Roman"/>
          <w:sz w:val="28"/>
          <w:szCs w:val="28"/>
        </w:rPr>
        <w:t xml:space="preserve"> </w:t>
      </w:r>
    </w:p>
    <w:p w:rsidR="006D426A" w:rsidRPr="009E1C7B" w:rsidRDefault="006D426A" w:rsidP="006D426A">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Each asset will be enumerated and inscribed on a register. Values for each types of asset will be pre-printed, shown to the affected person, and set against the type and number of such losses that the individual will sustain.  Both the total compensation for that category of loss and the total of all losses will be shown. The inventory and valuation form will be signed and a copy given on the spot to the affected person</w:t>
      </w:r>
      <w:r w:rsidR="00010143">
        <w:rPr>
          <w:rFonts w:ascii="Times New Roman" w:hAnsi="Times New Roman" w:cs="Times New Roman"/>
          <w:sz w:val="28"/>
          <w:szCs w:val="28"/>
        </w:rPr>
        <w:t xml:space="preserve"> </w:t>
      </w:r>
      <w:r w:rsidR="00010143" w:rsidRPr="00010143">
        <w:rPr>
          <w:rFonts w:ascii="Times New Roman" w:hAnsi="Times New Roman" w:cs="Times New Roman"/>
          <w:sz w:val="28"/>
          <w:szCs w:val="28"/>
        </w:rPr>
        <w:t>during the first valuation</w:t>
      </w:r>
      <w:r w:rsidRPr="009E1C7B">
        <w:rPr>
          <w:rFonts w:ascii="Times New Roman" w:hAnsi="Times New Roman" w:cs="Times New Roman"/>
          <w:sz w:val="28"/>
          <w:szCs w:val="28"/>
        </w:rPr>
        <w:t xml:space="preserve">.  The form will say that the inventory will not be considered official until a second signed copy, verified by project supervision staff, is returned to the affected person.  At that time, a copy of the grievance procedure will also be given to the affected person. </w:t>
      </w:r>
    </w:p>
    <w:p w:rsidR="00767494" w:rsidRPr="009E1C7B" w:rsidRDefault="006D426A" w:rsidP="006D426A">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Land (owners) users who are not satisfied with the decision of the Committee can appeal to the court, following procedures set forth by the Belarusian legislation. The ruling of the court also determines who will pay the cost of litigation. </w:t>
      </w:r>
    </w:p>
    <w:p w:rsidR="00767494" w:rsidRPr="009E1C7B" w:rsidRDefault="000B7C2E" w:rsidP="00767494">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During the negotiations,</w:t>
      </w:r>
      <w:r w:rsidR="008D1812" w:rsidRPr="009E1C7B">
        <w:rPr>
          <w:rFonts w:ascii="Times New Roman" w:hAnsi="Times New Roman" w:cs="Times New Roman"/>
          <w:sz w:val="28"/>
          <w:szCs w:val="28"/>
        </w:rPr>
        <w:t xml:space="preserve"> </w:t>
      </w:r>
      <w:r w:rsidRPr="009E1C7B">
        <w:rPr>
          <w:rFonts w:ascii="Times New Roman" w:hAnsi="Times New Roman" w:cs="Times New Roman"/>
          <w:sz w:val="28"/>
          <w:szCs w:val="28"/>
        </w:rPr>
        <w:t>RUE “</w:t>
      </w:r>
      <w:proofErr w:type="spellStart"/>
      <w:r w:rsidRPr="009E1C7B">
        <w:rPr>
          <w:rFonts w:ascii="Times New Roman" w:hAnsi="Times New Roman" w:cs="Times New Roman"/>
          <w:sz w:val="28"/>
          <w:szCs w:val="28"/>
        </w:rPr>
        <w:t>Minskavtodor</w:t>
      </w:r>
      <w:proofErr w:type="spellEnd"/>
      <w:r w:rsidRPr="009E1C7B">
        <w:rPr>
          <w:rFonts w:ascii="Times New Roman" w:hAnsi="Times New Roman" w:cs="Times New Roman"/>
          <w:sz w:val="28"/>
          <w:szCs w:val="28"/>
        </w:rPr>
        <w:t>-Center” and RUE “</w:t>
      </w:r>
      <w:proofErr w:type="spellStart"/>
      <w:r w:rsidRPr="009E1C7B">
        <w:rPr>
          <w:rFonts w:ascii="Times New Roman" w:hAnsi="Times New Roman" w:cs="Times New Roman"/>
          <w:sz w:val="28"/>
          <w:szCs w:val="28"/>
        </w:rPr>
        <w:t>Grodnoavtodor</w:t>
      </w:r>
      <w:proofErr w:type="spellEnd"/>
      <w:r w:rsidRPr="009E1C7B">
        <w:rPr>
          <w:rFonts w:ascii="Times New Roman" w:hAnsi="Times New Roman" w:cs="Times New Roman"/>
          <w:sz w:val="28"/>
          <w:szCs w:val="28"/>
        </w:rPr>
        <w:t xml:space="preserve">” will make every effort </w:t>
      </w:r>
      <w:r w:rsidR="008D1812" w:rsidRPr="009E1C7B">
        <w:rPr>
          <w:rFonts w:ascii="Times New Roman" w:hAnsi="Times New Roman" w:cs="Times New Roman"/>
          <w:sz w:val="28"/>
          <w:szCs w:val="28"/>
        </w:rPr>
        <w:t xml:space="preserve">to address all issues with respect to the affected persons in order to avoid </w:t>
      </w:r>
      <w:r w:rsidRPr="009E1C7B">
        <w:rPr>
          <w:rFonts w:ascii="Times New Roman" w:hAnsi="Times New Roman" w:cs="Times New Roman"/>
          <w:sz w:val="28"/>
          <w:szCs w:val="28"/>
        </w:rPr>
        <w:t>litigation at law</w:t>
      </w:r>
      <w:r w:rsidR="00767494" w:rsidRPr="009E1C7B">
        <w:rPr>
          <w:rFonts w:ascii="Times New Roman" w:hAnsi="Times New Roman" w:cs="Times New Roman"/>
          <w:sz w:val="28"/>
          <w:szCs w:val="28"/>
        </w:rPr>
        <w:t>.</w:t>
      </w:r>
    </w:p>
    <w:p w:rsidR="00767494" w:rsidRPr="009E1C7B" w:rsidRDefault="00767494" w:rsidP="00767494">
      <w:pPr>
        <w:spacing w:after="0" w:line="240" w:lineRule="auto"/>
        <w:ind w:firstLine="1134"/>
        <w:jc w:val="both"/>
        <w:rPr>
          <w:rFonts w:ascii="Times New Roman" w:hAnsi="Times New Roman" w:cs="Times New Roman"/>
          <w:sz w:val="28"/>
          <w:szCs w:val="28"/>
        </w:rPr>
      </w:pPr>
    </w:p>
    <w:p w:rsidR="001C4B54" w:rsidRPr="009E1C7B" w:rsidRDefault="00EF0410" w:rsidP="008D1812">
      <w:pPr>
        <w:autoSpaceDE w:val="0"/>
        <w:autoSpaceDN w:val="0"/>
        <w:adjustRightInd w:val="0"/>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b/>
          <w:sz w:val="28"/>
          <w:szCs w:val="28"/>
        </w:rPr>
        <w:t>8.</w:t>
      </w:r>
      <w:r w:rsidR="00891E7B" w:rsidRPr="009E1C7B">
        <w:rPr>
          <w:rFonts w:ascii="Times New Roman" w:hAnsi="Times New Roman" w:cs="Times New Roman"/>
          <w:b/>
          <w:sz w:val="28"/>
          <w:szCs w:val="28"/>
        </w:rPr>
        <w:t xml:space="preserve"> ORGANIZATIONAL ARRANGEMENTS </w:t>
      </w:r>
      <w:r w:rsidR="008D1812" w:rsidRPr="009E1C7B">
        <w:rPr>
          <w:rFonts w:ascii="Times New Roman" w:hAnsi="Times New Roman" w:cs="Times New Roman"/>
          <w:b/>
          <w:sz w:val="28"/>
          <w:szCs w:val="28"/>
        </w:rPr>
        <w:t>AND PROCEDURES FOR DELIVERY OF ENTITLEMENTS AND RESPONSIBILITIES OF EACH ACTOR</w:t>
      </w:r>
    </w:p>
    <w:p w:rsidR="00371F68" w:rsidRPr="009E1C7B" w:rsidRDefault="00371F68" w:rsidP="00371F68">
      <w:pPr>
        <w:autoSpaceDE w:val="0"/>
        <w:autoSpaceDN w:val="0"/>
        <w:adjustRightInd w:val="0"/>
        <w:spacing w:after="0" w:line="240" w:lineRule="auto"/>
        <w:ind w:left="720" w:firstLine="414"/>
        <w:jc w:val="both"/>
        <w:rPr>
          <w:rFonts w:ascii="Times New Roman" w:hAnsi="Times New Roman" w:cs="Times New Roman"/>
          <w:sz w:val="28"/>
          <w:szCs w:val="28"/>
        </w:rPr>
      </w:pPr>
    </w:p>
    <w:p w:rsidR="00371F68" w:rsidRPr="009E1C7B" w:rsidRDefault="00371F68" w:rsidP="00371F68">
      <w:pPr>
        <w:autoSpaceDE w:val="0"/>
        <w:autoSpaceDN w:val="0"/>
        <w:adjustRightInd w:val="0"/>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In accordance with Article 22 of the Code of the Republic of Belarus on Land, citizens have a right to participate in the consideration of matters related to the decisions adopted by government bodies on withdrawal and allocation of land lots, change of the designated use of land lots, establishment and termination of restrictions (encumbrances) on the rights to land lots,</w:t>
      </w:r>
      <w:r w:rsidR="000B085F" w:rsidRPr="009E1C7B">
        <w:rPr>
          <w:rFonts w:ascii="Times New Roman" w:hAnsi="Times New Roman" w:cs="Times New Roman"/>
          <w:sz w:val="28"/>
          <w:szCs w:val="28"/>
        </w:rPr>
        <w:t xml:space="preserve"> that</w:t>
      </w:r>
      <w:r w:rsidRPr="009E1C7B">
        <w:rPr>
          <w:rFonts w:ascii="Times New Roman" w:hAnsi="Times New Roman" w:cs="Times New Roman"/>
          <w:sz w:val="28"/>
          <w:szCs w:val="28"/>
        </w:rPr>
        <w:t xml:space="preserve"> </w:t>
      </w:r>
      <w:r w:rsidR="000B085F" w:rsidRPr="009E1C7B">
        <w:rPr>
          <w:rFonts w:ascii="Times New Roman" w:hAnsi="Times New Roman" w:cs="Times New Roman"/>
          <w:sz w:val="28"/>
          <w:szCs w:val="28"/>
        </w:rPr>
        <w:t>affect</w:t>
      </w:r>
      <w:r w:rsidRPr="009E1C7B">
        <w:rPr>
          <w:rFonts w:ascii="Times New Roman" w:hAnsi="Times New Roman" w:cs="Times New Roman"/>
          <w:sz w:val="28"/>
          <w:szCs w:val="28"/>
        </w:rPr>
        <w:t xml:space="preserve"> their rights and legally protected interests,</w:t>
      </w:r>
      <w:r w:rsidR="000B085F" w:rsidRPr="009E1C7B">
        <w:rPr>
          <w:rFonts w:ascii="Times New Roman" w:hAnsi="Times New Roman" w:cs="Times New Roman"/>
          <w:sz w:val="28"/>
          <w:szCs w:val="28"/>
        </w:rPr>
        <w:t xml:space="preserve"> </w:t>
      </w:r>
      <w:r w:rsidRPr="009E1C7B">
        <w:rPr>
          <w:rFonts w:ascii="Times New Roman" w:hAnsi="Times New Roman" w:cs="Times New Roman"/>
          <w:sz w:val="28"/>
          <w:szCs w:val="28"/>
        </w:rPr>
        <w:t xml:space="preserve">by </w:t>
      </w:r>
      <w:r w:rsidR="000B085F" w:rsidRPr="009E1C7B">
        <w:rPr>
          <w:rFonts w:ascii="Times New Roman" w:hAnsi="Times New Roman" w:cs="Times New Roman"/>
          <w:sz w:val="28"/>
          <w:szCs w:val="28"/>
        </w:rPr>
        <w:t>applying</w:t>
      </w:r>
      <w:r w:rsidRPr="009E1C7B">
        <w:rPr>
          <w:rFonts w:ascii="Times New Roman" w:hAnsi="Times New Roman" w:cs="Times New Roman"/>
          <w:sz w:val="28"/>
          <w:szCs w:val="28"/>
        </w:rPr>
        <w:t xml:space="preserve"> to local councils</w:t>
      </w:r>
      <w:r w:rsidR="000B085F" w:rsidRPr="009E1C7B">
        <w:rPr>
          <w:rFonts w:ascii="Times New Roman" w:hAnsi="Times New Roman" w:cs="Times New Roman"/>
          <w:sz w:val="28"/>
          <w:szCs w:val="28"/>
        </w:rPr>
        <w:t xml:space="preserve"> of deputies, executive committees</w:t>
      </w:r>
      <w:r w:rsidRPr="009E1C7B">
        <w:rPr>
          <w:rFonts w:ascii="Times New Roman" w:hAnsi="Times New Roman" w:cs="Times New Roman"/>
          <w:sz w:val="28"/>
          <w:szCs w:val="28"/>
        </w:rPr>
        <w:t>, territorial public self</w:t>
      </w:r>
      <w:r w:rsidR="000B085F" w:rsidRPr="009E1C7B">
        <w:rPr>
          <w:rFonts w:ascii="Times New Roman" w:hAnsi="Times New Roman" w:cs="Times New Roman"/>
          <w:sz w:val="28"/>
          <w:szCs w:val="28"/>
        </w:rPr>
        <w:t>-government</w:t>
      </w:r>
      <w:r w:rsidRPr="009E1C7B">
        <w:rPr>
          <w:rFonts w:ascii="Times New Roman" w:hAnsi="Times New Roman" w:cs="Times New Roman"/>
          <w:sz w:val="28"/>
          <w:szCs w:val="28"/>
        </w:rPr>
        <w:t xml:space="preserve"> </w:t>
      </w:r>
      <w:r w:rsidR="000B085F" w:rsidRPr="009E1C7B">
        <w:rPr>
          <w:rFonts w:ascii="Times New Roman" w:hAnsi="Times New Roman" w:cs="Times New Roman"/>
          <w:sz w:val="28"/>
          <w:szCs w:val="28"/>
        </w:rPr>
        <w:t xml:space="preserve">bodies; participation in </w:t>
      </w:r>
      <w:r w:rsidRPr="009E1C7B">
        <w:rPr>
          <w:rFonts w:ascii="Times New Roman" w:hAnsi="Times New Roman" w:cs="Times New Roman"/>
          <w:sz w:val="28"/>
          <w:szCs w:val="28"/>
        </w:rPr>
        <w:t>referendums</w:t>
      </w:r>
      <w:r w:rsidR="000B085F" w:rsidRPr="009E1C7B">
        <w:rPr>
          <w:rFonts w:ascii="Times New Roman" w:hAnsi="Times New Roman" w:cs="Times New Roman"/>
          <w:sz w:val="28"/>
          <w:szCs w:val="28"/>
        </w:rPr>
        <w:t>,</w:t>
      </w:r>
      <w:r w:rsidRPr="009E1C7B">
        <w:rPr>
          <w:rFonts w:ascii="Times New Roman" w:hAnsi="Times New Roman" w:cs="Times New Roman"/>
          <w:sz w:val="28"/>
          <w:szCs w:val="28"/>
        </w:rPr>
        <w:t xml:space="preserve"> public environmental review</w:t>
      </w:r>
      <w:r w:rsidR="000B085F" w:rsidRPr="009E1C7B">
        <w:rPr>
          <w:rFonts w:ascii="Times New Roman" w:hAnsi="Times New Roman" w:cs="Times New Roman"/>
          <w:sz w:val="28"/>
          <w:szCs w:val="28"/>
        </w:rPr>
        <w:t>s</w:t>
      </w:r>
      <w:r w:rsidRPr="009E1C7B">
        <w:rPr>
          <w:rFonts w:ascii="Times New Roman" w:hAnsi="Times New Roman" w:cs="Times New Roman"/>
          <w:sz w:val="28"/>
          <w:szCs w:val="28"/>
        </w:rPr>
        <w:t>, meetings and other forms of direct participat</w:t>
      </w:r>
      <w:r w:rsidR="000B085F" w:rsidRPr="009E1C7B">
        <w:rPr>
          <w:rFonts w:ascii="Times New Roman" w:hAnsi="Times New Roman" w:cs="Times New Roman"/>
          <w:sz w:val="28"/>
          <w:szCs w:val="28"/>
        </w:rPr>
        <w:t>ion in state and public affairs</w:t>
      </w:r>
      <w:r w:rsidRPr="009E1C7B">
        <w:rPr>
          <w:rFonts w:ascii="Times New Roman" w:hAnsi="Times New Roman" w:cs="Times New Roman"/>
          <w:sz w:val="28"/>
          <w:szCs w:val="28"/>
        </w:rPr>
        <w:t>, as well as through public association</w:t>
      </w:r>
      <w:r w:rsidR="000B085F" w:rsidRPr="009E1C7B">
        <w:rPr>
          <w:rFonts w:ascii="Times New Roman" w:hAnsi="Times New Roman" w:cs="Times New Roman"/>
          <w:sz w:val="28"/>
          <w:szCs w:val="28"/>
        </w:rPr>
        <w:t>s</w:t>
      </w:r>
      <w:r w:rsidRPr="009E1C7B">
        <w:rPr>
          <w:rFonts w:ascii="Times New Roman" w:hAnsi="Times New Roman" w:cs="Times New Roman"/>
          <w:sz w:val="28"/>
          <w:szCs w:val="28"/>
        </w:rPr>
        <w:t xml:space="preserve"> in accordance with the law.</w:t>
      </w:r>
    </w:p>
    <w:p w:rsidR="00371F68" w:rsidRPr="009E1C7B" w:rsidRDefault="000B085F" w:rsidP="00371F68">
      <w:pPr>
        <w:autoSpaceDE w:val="0"/>
        <w:autoSpaceDN w:val="0"/>
        <w:adjustRightInd w:val="0"/>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People residing on or in close proximity to the </w:t>
      </w:r>
      <w:r w:rsidR="00371F68" w:rsidRPr="009E1C7B">
        <w:rPr>
          <w:rFonts w:ascii="Times New Roman" w:hAnsi="Times New Roman" w:cs="Times New Roman"/>
          <w:sz w:val="28"/>
          <w:szCs w:val="28"/>
        </w:rPr>
        <w:t>land</w:t>
      </w:r>
      <w:r w:rsidRPr="009E1C7B">
        <w:rPr>
          <w:rFonts w:ascii="Times New Roman" w:hAnsi="Times New Roman" w:cs="Times New Roman"/>
          <w:sz w:val="28"/>
          <w:szCs w:val="28"/>
        </w:rPr>
        <w:t>,</w:t>
      </w:r>
      <w:r w:rsidR="00371F68" w:rsidRPr="009E1C7B">
        <w:rPr>
          <w:rFonts w:ascii="Times New Roman" w:hAnsi="Times New Roman" w:cs="Times New Roman"/>
          <w:sz w:val="28"/>
          <w:szCs w:val="28"/>
        </w:rPr>
        <w:t xml:space="preserve"> which is required for </w:t>
      </w:r>
      <w:r w:rsidR="002E7B10">
        <w:rPr>
          <w:rFonts w:ascii="Times New Roman" w:hAnsi="Times New Roman" w:cs="Times New Roman"/>
          <w:sz w:val="28"/>
          <w:szCs w:val="28"/>
        </w:rPr>
        <w:t>the</w:t>
      </w:r>
      <w:r w:rsidR="00371F68" w:rsidRPr="009E1C7B">
        <w:rPr>
          <w:rFonts w:ascii="Times New Roman" w:hAnsi="Times New Roman" w:cs="Times New Roman"/>
          <w:sz w:val="28"/>
          <w:szCs w:val="28"/>
        </w:rPr>
        <w:t xml:space="preserve"> </w:t>
      </w:r>
      <w:r w:rsidR="002E7B10">
        <w:rPr>
          <w:rFonts w:ascii="Times New Roman" w:hAnsi="Times New Roman" w:cs="Times New Roman"/>
          <w:sz w:val="28"/>
          <w:szCs w:val="28"/>
        </w:rPr>
        <w:t>P</w:t>
      </w:r>
      <w:r w:rsidR="00371F68" w:rsidRPr="009E1C7B">
        <w:rPr>
          <w:rFonts w:ascii="Times New Roman" w:hAnsi="Times New Roman" w:cs="Times New Roman"/>
          <w:sz w:val="28"/>
          <w:szCs w:val="28"/>
        </w:rPr>
        <w:t xml:space="preserve">roject, </w:t>
      </w:r>
      <w:r w:rsidRPr="009E1C7B">
        <w:rPr>
          <w:rFonts w:ascii="Times New Roman" w:hAnsi="Times New Roman" w:cs="Times New Roman"/>
          <w:sz w:val="28"/>
          <w:szCs w:val="28"/>
        </w:rPr>
        <w:t>are contacted</w:t>
      </w:r>
      <w:r w:rsidR="00371F68" w:rsidRPr="009E1C7B">
        <w:rPr>
          <w:rFonts w:ascii="Times New Roman" w:hAnsi="Times New Roman" w:cs="Times New Roman"/>
          <w:sz w:val="28"/>
          <w:szCs w:val="28"/>
        </w:rPr>
        <w:t xml:space="preserve"> to </w:t>
      </w:r>
      <w:r w:rsidRPr="009E1C7B">
        <w:rPr>
          <w:rFonts w:ascii="Times New Roman" w:hAnsi="Times New Roman" w:cs="Times New Roman"/>
          <w:sz w:val="28"/>
          <w:szCs w:val="28"/>
        </w:rPr>
        <w:t>obtain their permission</w:t>
      </w:r>
      <w:r w:rsidR="00371F68" w:rsidRPr="009E1C7B">
        <w:rPr>
          <w:rFonts w:ascii="Times New Roman" w:hAnsi="Times New Roman" w:cs="Times New Roman"/>
          <w:sz w:val="28"/>
          <w:szCs w:val="28"/>
        </w:rPr>
        <w:t xml:space="preserve">, and their signatures are submitted for review as part of a package of documents in </w:t>
      </w:r>
      <w:r w:rsidRPr="009E1C7B">
        <w:rPr>
          <w:rFonts w:ascii="Times New Roman" w:hAnsi="Times New Roman" w:cs="Times New Roman"/>
          <w:sz w:val="28"/>
          <w:szCs w:val="28"/>
        </w:rPr>
        <w:t>accordance with the</w:t>
      </w:r>
      <w:r w:rsidR="00371F68" w:rsidRPr="009E1C7B">
        <w:rPr>
          <w:rFonts w:ascii="Times New Roman" w:hAnsi="Times New Roman" w:cs="Times New Roman"/>
          <w:sz w:val="28"/>
          <w:szCs w:val="28"/>
        </w:rPr>
        <w:t xml:space="preserve"> law </w:t>
      </w:r>
      <w:r w:rsidRPr="009E1C7B">
        <w:rPr>
          <w:rFonts w:ascii="Times New Roman" w:hAnsi="Times New Roman" w:cs="Times New Roman"/>
          <w:sz w:val="28"/>
          <w:szCs w:val="28"/>
        </w:rPr>
        <w:t>of</w:t>
      </w:r>
      <w:r w:rsidR="00371F68" w:rsidRPr="009E1C7B">
        <w:rPr>
          <w:rFonts w:ascii="Times New Roman" w:hAnsi="Times New Roman" w:cs="Times New Roman"/>
          <w:sz w:val="28"/>
          <w:szCs w:val="28"/>
        </w:rPr>
        <w:t xml:space="preserve"> the Republic of Belarus.</w:t>
      </w:r>
    </w:p>
    <w:p w:rsidR="00D958EE" w:rsidRPr="009E1C7B" w:rsidRDefault="000B085F" w:rsidP="000B085F">
      <w:pPr>
        <w:autoSpaceDE w:val="0"/>
        <w:autoSpaceDN w:val="0"/>
        <w:adjustRightInd w:val="0"/>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The communication process takes place via </w:t>
      </w:r>
      <w:r w:rsidR="00371F68" w:rsidRPr="009E1C7B">
        <w:rPr>
          <w:rFonts w:ascii="Times New Roman" w:hAnsi="Times New Roman" w:cs="Times New Roman"/>
          <w:sz w:val="28"/>
          <w:szCs w:val="28"/>
        </w:rPr>
        <w:t xml:space="preserve">newspapers, websites and radio, registered </w:t>
      </w:r>
      <w:r w:rsidRPr="009E1C7B">
        <w:rPr>
          <w:rFonts w:ascii="Times New Roman" w:hAnsi="Times New Roman" w:cs="Times New Roman"/>
          <w:sz w:val="28"/>
          <w:szCs w:val="28"/>
        </w:rPr>
        <w:t>mail</w:t>
      </w:r>
      <w:r w:rsidR="00371F68" w:rsidRPr="009E1C7B">
        <w:rPr>
          <w:rFonts w:ascii="Times New Roman" w:hAnsi="Times New Roman" w:cs="Times New Roman"/>
          <w:sz w:val="28"/>
          <w:szCs w:val="28"/>
        </w:rPr>
        <w:t xml:space="preserve"> and </w:t>
      </w:r>
      <w:r w:rsidRPr="009E1C7B">
        <w:rPr>
          <w:rFonts w:ascii="Times New Roman" w:hAnsi="Times New Roman" w:cs="Times New Roman"/>
          <w:sz w:val="28"/>
          <w:szCs w:val="28"/>
        </w:rPr>
        <w:t>regular mail,</w:t>
      </w:r>
      <w:r w:rsidR="00371F68" w:rsidRPr="009E1C7B">
        <w:rPr>
          <w:rFonts w:ascii="Times New Roman" w:hAnsi="Times New Roman" w:cs="Times New Roman"/>
          <w:sz w:val="28"/>
          <w:szCs w:val="28"/>
        </w:rPr>
        <w:t xml:space="preserve"> as well as during public consultation</w:t>
      </w:r>
      <w:r w:rsidRPr="009E1C7B">
        <w:rPr>
          <w:rFonts w:ascii="Times New Roman" w:hAnsi="Times New Roman" w:cs="Times New Roman"/>
          <w:sz w:val="28"/>
          <w:szCs w:val="28"/>
        </w:rPr>
        <w:t>s</w:t>
      </w:r>
      <w:r w:rsidR="00371F68" w:rsidRPr="009E1C7B">
        <w:rPr>
          <w:rFonts w:ascii="Times New Roman" w:hAnsi="Times New Roman" w:cs="Times New Roman"/>
          <w:sz w:val="28"/>
          <w:szCs w:val="28"/>
        </w:rPr>
        <w:t xml:space="preserve">. </w:t>
      </w:r>
      <w:r w:rsidRPr="009E1C7B">
        <w:rPr>
          <w:rFonts w:ascii="Times New Roman" w:hAnsi="Times New Roman" w:cs="Times New Roman"/>
          <w:sz w:val="28"/>
          <w:szCs w:val="28"/>
        </w:rPr>
        <w:t xml:space="preserve">Compliance with this requirement is monitored by </w:t>
      </w:r>
      <w:r w:rsidR="000B7C2E" w:rsidRPr="009E1C7B">
        <w:rPr>
          <w:rFonts w:ascii="Times New Roman" w:hAnsi="Times New Roman" w:cs="Times New Roman"/>
          <w:sz w:val="28"/>
          <w:szCs w:val="28"/>
        </w:rPr>
        <w:t>RUE “</w:t>
      </w:r>
      <w:proofErr w:type="spellStart"/>
      <w:r w:rsidR="000B7C2E" w:rsidRPr="009E1C7B">
        <w:rPr>
          <w:rFonts w:ascii="Times New Roman" w:hAnsi="Times New Roman" w:cs="Times New Roman"/>
          <w:sz w:val="28"/>
          <w:szCs w:val="28"/>
        </w:rPr>
        <w:t>Minskavtodor</w:t>
      </w:r>
      <w:proofErr w:type="spellEnd"/>
      <w:r w:rsidR="000B7C2E" w:rsidRPr="009E1C7B">
        <w:rPr>
          <w:rFonts w:ascii="Times New Roman" w:hAnsi="Times New Roman" w:cs="Times New Roman"/>
          <w:sz w:val="28"/>
          <w:szCs w:val="28"/>
        </w:rPr>
        <w:t>-Center” and RUE “</w:t>
      </w:r>
      <w:proofErr w:type="spellStart"/>
      <w:r w:rsidR="000B7C2E" w:rsidRPr="009E1C7B">
        <w:rPr>
          <w:rFonts w:ascii="Times New Roman" w:hAnsi="Times New Roman" w:cs="Times New Roman"/>
          <w:sz w:val="28"/>
          <w:szCs w:val="28"/>
        </w:rPr>
        <w:t>Grodnoavtodor</w:t>
      </w:r>
      <w:proofErr w:type="spellEnd"/>
      <w:r w:rsidR="000B7C2E" w:rsidRPr="009E1C7B">
        <w:rPr>
          <w:rFonts w:ascii="Times New Roman" w:hAnsi="Times New Roman" w:cs="Times New Roman"/>
          <w:sz w:val="28"/>
          <w:szCs w:val="28"/>
        </w:rPr>
        <w:t>”</w:t>
      </w:r>
      <w:r w:rsidRPr="009E1C7B">
        <w:rPr>
          <w:rFonts w:ascii="Times New Roman" w:hAnsi="Times New Roman" w:cs="Times New Roman"/>
          <w:sz w:val="28"/>
          <w:szCs w:val="28"/>
        </w:rPr>
        <w:t>.</w:t>
      </w:r>
      <w:r w:rsidR="00EF0410" w:rsidRPr="009E1C7B">
        <w:rPr>
          <w:rFonts w:ascii="Times New Roman" w:hAnsi="Times New Roman" w:cs="Times New Roman"/>
          <w:sz w:val="28"/>
          <w:szCs w:val="28"/>
        </w:rPr>
        <w:t xml:space="preserve"> </w:t>
      </w:r>
    </w:p>
    <w:p w:rsidR="001E0F86" w:rsidRPr="009E1C7B" w:rsidRDefault="000B085F" w:rsidP="001E0F86">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lastRenderedPageBreak/>
        <w:t xml:space="preserve">In case </w:t>
      </w:r>
      <w:r w:rsidR="000B7C2E" w:rsidRPr="009E1C7B">
        <w:rPr>
          <w:rFonts w:ascii="Times New Roman" w:hAnsi="Times New Roman" w:cs="Times New Roman"/>
          <w:sz w:val="28"/>
          <w:szCs w:val="28"/>
        </w:rPr>
        <w:t>RUE “</w:t>
      </w:r>
      <w:proofErr w:type="spellStart"/>
      <w:r w:rsidR="000B7C2E" w:rsidRPr="009E1C7B">
        <w:rPr>
          <w:rFonts w:ascii="Times New Roman" w:hAnsi="Times New Roman" w:cs="Times New Roman"/>
          <w:sz w:val="28"/>
          <w:szCs w:val="28"/>
        </w:rPr>
        <w:t>Minskavtodor</w:t>
      </w:r>
      <w:proofErr w:type="spellEnd"/>
      <w:r w:rsidR="000B7C2E" w:rsidRPr="009E1C7B">
        <w:rPr>
          <w:rFonts w:ascii="Times New Roman" w:hAnsi="Times New Roman" w:cs="Times New Roman"/>
          <w:sz w:val="28"/>
          <w:szCs w:val="28"/>
        </w:rPr>
        <w:t>-Center” and RUE “</w:t>
      </w:r>
      <w:proofErr w:type="spellStart"/>
      <w:r w:rsidR="000B7C2E" w:rsidRPr="009E1C7B">
        <w:rPr>
          <w:rFonts w:ascii="Times New Roman" w:hAnsi="Times New Roman" w:cs="Times New Roman"/>
          <w:sz w:val="28"/>
          <w:szCs w:val="28"/>
        </w:rPr>
        <w:t>Grodnoavtodor</w:t>
      </w:r>
      <w:proofErr w:type="spellEnd"/>
      <w:r w:rsidR="000B7C2E" w:rsidRPr="009E1C7B">
        <w:rPr>
          <w:rFonts w:ascii="Times New Roman" w:hAnsi="Times New Roman" w:cs="Times New Roman"/>
          <w:sz w:val="28"/>
          <w:szCs w:val="28"/>
        </w:rPr>
        <w:t>”</w:t>
      </w:r>
      <w:r w:rsidRPr="009E1C7B">
        <w:rPr>
          <w:rFonts w:ascii="Times New Roman" w:hAnsi="Times New Roman" w:cs="Times New Roman"/>
          <w:sz w:val="28"/>
          <w:szCs w:val="28"/>
        </w:rPr>
        <w:t xml:space="preserve"> fail to </w:t>
      </w:r>
      <w:r w:rsidR="009E1C7B" w:rsidRPr="009E1C7B">
        <w:rPr>
          <w:rFonts w:ascii="Times New Roman" w:hAnsi="Times New Roman" w:cs="Times New Roman"/>
          <w:sz w:val="28"/>
          <w:szCs w:val="28"/>
        </w:rPr>
        <w:t>fulfill</w:t>
      </w:r>
      <w:r w:rsidR="00E6701B" w:rsidRPr="009E1C7B">
        <w:rPr>
          <w:rFonts w:ascii="Times New Roman" w:hAnsi="Times New Roman" w:cs="Times New Roman"/>
          <w:sz w:val="28"/>
          <w:szCs w:val="28"/>
        </w:rPr>
        <w:t xml:space="preserve"> the advance notification requirement, no </w:t>
      </w:r>
      <w:r w:rsidR="00010143">
        <w:rPr>
          <w:rFonts w:ascii="Times New Roman" w:hAnsi="Times New Roman" w:cs="Times New Roman"/>
          <w:sz w:val="28"/>
          <w:szCs w:val="28"/>
        </w:rPr>
        <w:t xml:space="preserve">legal </w:t>
      </w:r>
      <w:r w:rsidR="00E6701B" w:rsidRPr="009E1C7B">
        <w:rPr>
          <w:rFonts w:ascii="Times New Roman" w:hAnsi="Times New Roman" w:cs="Times New Roman"/>
          <w:sz w:val="28"/>
          <w:szCs w:val="28"/>
        </w:rPr>
        <w:t>sanctions will be applied against them</w:t>
      </w:r>
      <w:r w:rsidR="00010143">
        <w:rPr>
          <w:rStyle w:val="FootnoteReference"/>
          <w:rFonts w:ascii="Times New Roman" w:hAnsi="Times New Roman" w:cs="Times New Roman"/>
          <w:sz w:val="28"/>
          <w:szCs w:val="28"/>
        </w:rPr>
        <w:footnoteReference w:id="2"/>
      </w:r>
      <w:r w:rsidR="00E6701B" w:rsidRPr="009E1C7B">
        <w:rPr>
          <w:rFonts w:ascii="Times New Roman" w:hAnsi="Times New Roman" w:cs="Times New Roman"/>
          <w:sz w:val="28"/>
          <w:szCs w:val="28"/>
        </w:rPr>
        <w:t xml:space="preserve">. </w:t>
      </w:r>
      <w:r w:rsidR="000B7C2E" w:rsidRPr="009E1C7B">
        <w:rPr>
          <w:rFonts w:ascii="Times New Roman" w:hAnsi="Times New Roman" w:cs="Times New Roman"/>
          <w:sz w:val="28"/>
          <w:szCs w:val="28"/>
        </w:rPr>
        <w:t>RUE “</w:t>
      </w:r>
      <w:proofErr w:type="spellStart"/>
      <w:r w:rsidR="000B7C2E" w:rsidRPr="009E1C7B">
        <w:rPr>
          <w:rFonts w:ascii="Times New Roman" w:hAnsi="Times New Roman" w:cs="Times New Roman"/>
          <w:sz w:val="28"/>
          <w:szCs w:val="28"/>
        </w:rPr>
        <w:t>Minskavtodor</w:t>
      </w:r>
      <w:proofErr w:type="spellEnd"/>
      <w:r w:rsidR="000B7C2E" w:rsidRPr="009E1C7B">
        <w:rPr>
          <w:rFonts w:ascii="Times New Roman" w:hAnsi="Times New Roman" w:cs="Times New Roman"/>
          <w:sz w:val="28"/>
          <w:szCs w:val="28"/>
        </w:rPr>
        <w:t>-Center” and RUE “</w:t>
      </w:r>
      <w:proofErr w:type="spellStart"/>
      <w:r w:rsidR="000B7C2E" w:rsidRPr="009E1C7B">
        <w:rPr>
          <w:rFonts w:ascii="Times New Roman" w:hAnsi="Times New Roman" w:cs="Times New Roman"/>
          <w:sz w:val="28"/>
          <w:szCs w:val="28"/>
        </w:rPr>
        <w:t>Grodnoavtodor</w:t>
      </w:r>
      <w:proofErr w:type="spellEnd"/>
      <w:r w:rsidR="000B7C2E" w:rsidRPr="009E1C7B">
        <w:rPr>
          <w:rFonts w:ascii="Times New Roman" w:hAnsi="Times New Roman" w:cs="Times New Roman"/>
          <w:sz w:val="28"/>
          <w:szCs w:val="28"/>
        </w:rPr>
        <w:t>”</w:t>
      </w:r>
      <w:r w:rsidR="00E6701B" w:rsidRPr="009E1C7B">
        <w:rPr>
          <w:rFonts w:ascii="Times New Roman" w:hAnsi="Times New Roman" w:cs="Times New Roman"/>
          <w:sz w:val="28"/>
          <w:szCs w:val="28"/>
        </w:rPr>
        <w:t xml:space="preserve"> are obliged to fulfill the requirement to provide notification of all land acquisition cases under this Policy Framework one year before the commencement of the works</w:t>
      </w:r>
      <w:r w:rsidR="0056716F" w:rsidRPr="009E1C7B">
        <w:rPr>
          <w:rFonts w:ascii="Times New Roman" w:hAnsi="Times New Roman" w:cs="Times New Roman"/>
          <w:sz w:val="28"/>
          <w:szCs w:val="28"/>
        </w:rPr>
        <w:t>.</w:t>
      </w:r>
    </w:p>
    <w:p w:rsidR="00D958EE" w:rsidRPr="009E1C7B" w:rsidRDefault="00E6701B" w:rsidP="001E0F86">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RUE “</w:t>
      </w:r>
      <w:proofErr w:type="spellStart"/>
      <w:r w:rsidRPr="009E1C7B">
        <w:rPr>
          <w:rFonts w:ascii="Times New Roman" w:hAnsi="Times New Roman" w:cs="Times New Roman"/>
          <w:sz w:val="28"/>
          <w:szCs w:val="28"/>
        </w:rPr>
        <w:t>Minskavtodor</w:t>
      </w:r>
      <w:proofErr w:type="spellEnd"/>
      <w:r w:rsidRPr="009E1C7B">
        <w:rPr>
          <w:rFonts w:ascii="Times New Roman" w:hAnsi="Times New Roman" w:cs="Times New Roman"/>
          <w:sz w:val="28"/>
          <w:szCs w:val="28"/>
        </w:rPr>
        <w:t>-Center” and RUE “</w:t>
      </w:r>
      <w:proofErr w:type="spellStart"/>
      <w:r w:rsidRPr="009E1C7B">
        <w:rPr>
          <w:rFonts w:ascii="Times New Roman" w:hAnsi="Times New Roman" w:cs="Times New Roman"/>
          <w:sz w:val="28"/>
          <w:szCs w:val="28"/>
        </w:rPr>
        <w:t>Grodnoavtodor</w:t>
      </w:r>
      <w:proofErr w:type="spellEnd"/>
      <w:r w:rsidRPr="009E1C7B">
        <w:rPr>
          <w:rFonts w:ascii="Times New Roman" w:hAnsi="Times New Roman" w:cs="Times New Roman"/>
          <w:sz w:val="28"/>
          <w:szCs w:val="28"/>
        </w:rPr>
        <w:t>” will be responsible for preparing a Resettlement Action Plan (RAP) for the relevant land lots once information on the exact location and size of the needed land lot or needed property becomes available.  This RAP will then be submitted [to the relevant authority] along with other documents to obtain a construction permit.</w:t>
      </w:r>
      <w:r w:rsidR="00EF0410" w:rsidRPr="009E1C7B">
        <w:rPr>
          <w:rFonts w:ascii="Times New Roman" w:hAnsi="Times New Roman" w:cs="Times New Roman"/>
          <w:sz w:val="28"/>
          <w:szCs w:val="28"/>
        </w:rPr>
        <w:t xml:space="preserve"> </w:t>
      </w:r>
      <w:r w:rsidR="008D1812" w:rsidRPr="009E1C7B">
        <w:rPr>
          <w:rFonts w:ascii="Times New Roman" w:hAnsi="Times New Roman" w:cs="Times New Roman"/>
          <w:sz w:val="28"/>
          <w:szCs w:val="28"/>
        </w:rPr>
        <w:t xml:space="preserve">Each RAP includes detailed information regarding </w:t>
      </w:r>
      <w:r w:rsidR="00891E7B" w:rsidRPr="009E1C7B">
        <w:rPr>
          <w:rFonts w:ascii="Times New Roman" w:hAnsi="Times New Roman" w:cs="Times New Roman"/>
          <w:sz w:val="28"/>
          <w:szCs w:val="28"/>
        </w:rPr>
        <w:t xml:space="preserve">the affected land, persons, property and other relevant information. </w:t>
      </w:r>
      <w:r w:rsidR="008D1812" w:rsidRPr="009E1C7B">
        <w:rPr>
          <w:rFonts w:ascii="Times New Roman" w:hAnsi="Times New Roman" w:cs="Times New Roman"/>
          <w:sz w:val="28"/>
          <w:szCs w:val="28"/>
        </w:rPr>
        <w:t>It will specify the amount of compensation and processes of compensation as described in this RPF.</w:t>
      </w:r>
    </w:p>
    <w:p w:rsidR="007F2229" w:rsidRPr="009E1C7B" w:rsidRDefault="00E6701B" w:rsidP="001E0F86">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A technical design for the</w:t>
      </w:r>
      <w:r w:rsidR="00C9114D" w:rsidRPr="009E1C7B">
        <w:rPr>
          <w:rFonts w:ascii="Times New Roman" w:hAnsi="Times New Roman" w:cs="Times New Roman"/>
          <w:sz w:val="28"/>
          <w:szCs w:val="28"/>
        </w:rPr>
        <w:t xml:space="preserve"> М-6 </w:t>
      </w:r>
      <w:r w:rsidRPr="009E1C7B">
        <w:rPr>
          <w:rFonts w:ascii="Times New Roman" w:hAnsi="Times New Roman" w:cs="Times New Roman"/>
          <w:sz w:val="28"/>
          <w:szCs w:val="28"/>
        </w:rPr>
        <w:t xml:space="preserve">road is being prepared for </w:t>
      </w:r>
      <w:r w:rsidR="00C9114D" w:rsidRPr="009E1C7B">
        <w:rPr>
          <w:rFonts w:ascii="Times New Roman" w:hAnsi="Times New Roman" w:cs="Times New Roman"/>
          <w:sz w:val="28"/>
          <w:szCs w:val="28"/>
        </w:rPr>
        <w:br/>
      </w:r>
      <w:r w:rsidR="000B7C2E" w:rsidRPr="009E1C7B">
        <w:rPr>
          <w:rFonts w:ascii="Times New Roman" w:hAnsi="Times New Roman" w:cs="Times New Roman"/>
          <w:sz w:val="28"/>
          <w:szCs w:val="28"/>
        </w:rPr>
        <w:t>RUE “</w:t>
      </w:r>
      <w:proofErr w:type="spellStart"/>
      <w:r w:rsidR="000B7C2E" w:rsidRPr="009E1C7B">
        <w:rPr>
          <w:rFonts w:ascii="Times New Roman" w:hAnsi="Times New Roman" w:cs="Times New Roman"/>
          <w:sz w:val="28"/>
          <w:szCs w:val="28"/>
        </w:rPr>
        <w:t>Minskavtodor</w:t>
      </w:r>
      <w:proofErr w:type="spellEnd"/>
      <w:r w:rsidR="000B7C2E" w:rsidRPr="009E1C7B">
        <w:rPr>
          <w:rFonts w:ascii="Times New Roman" w:hAnsi="Times New Roman" w:cs="Times New Roman"/>
          <w:sz w:val="28"/>
          <w:szCs w:val="28"/>
        </w:rPr>
        <w:t xml:space="preserve">-Center” </w:t>
      </w:r>
      <w:r w:rsidR="000F3817" w:rsidRPr="009E1C7B">
        <w:rPr>
          <w:rFonts w:ascii="Times New Roman" w:hAnsi="Times New Roman" w:cs="Times New Roman"/>
          <w:sz w:val="28"/>
          <w:szCs w:val="28"/>
        </w:rPr>
        <w:t xml:space="preserve">by a design institute. RAPs shall contain information on every land lot, property and business that need to be taken for permanent use.  Besides, a RAP includes a list of all trees and other valuable perennial plants that need to be removed for </w:t>
      </w:r>
      <w:r w:rsidR="007F2229" w:rsidRPr="009E1C7B">
        <w:rPr>
          <w:rFonts w:ascii="Times New Roman" w:hAnsi="Times New Roman" w:cs="Times New Roman"/>
          <w:sz w:val="28"/>
          <w:szCs w:val="28"/>
        </w:rPr>
        <w:t>construction purposes or in order to provide a protected right-of-way.</w:t>
      </w:r>
    </w:p>
    <w:p w:rsidR="000F3817" w:rsidRPr="009E1C7B" w:rsidRDefault="007F2229" w:rsidP="001E0F86">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A RAP for a relevan</w:t>
      </w:r>
      <w:r w:rsidR="0056716F" w:rsidRPr="009E1C7B">
        <w:rPr>
          <w:rFonts w:ascii="Times New Roman" w:hAnsi="Times New Roman" w:cs="Times New Roman"/>
          <w:sz w:val="28"/>
          <w:szCs w:val="28"/>
        </w:rPr>
        <w:t>t land lot shall be approved by</w:t>
      </w:r>
      <w:r w:rsidRPr="009E1C7B">
        <w:rPr>
          <w:rFonts w:ascii="Times New Roman" w:hAnsi="Times New Roman" w:cs="Times New Roman"/>
          <w:sz w:val="28"/>
          <w:szCs w:val="28"/>
        </w:rPr>
        <w:t xml:space="preserve"> local self-government bodies or executive authorities </w:t>
      </w:r>
      <w:r w:rsidR="0056716F" w:rsidRPr="009E1C7B">
        <w:rPr>
          <w:rFonts w:ascii="Times New Roman" w:hAnsi="Times New Roman" w:cs="Times New Roman"/>
          <w:sz w:val="28"/>
          <w:szCs w:val="28"/>
        </w:rPr>
        <w:t xml:space="preserve">(depending on the location of the land lot) </w:t>
      </w:r>
      <w:r w:rsidRPr="009E1C7B">
        <w:rPr>
          <w:rFonts w:ascii="Times New Roman" w:hAnsi="Times New Roman" w:cs="Times New Roman"/>
          <w:sz w:val="28"/>
          <w:szCs w:val="28"/>
        </w:rPr>
        <w:t>that make decisions on land allocation.</w:t>
      </w:r>
      <w:r w:rsidR="00EF0410" w:rsidRPr="009E1C7B">
        <w:rPr>
          <w:rFonts w:ascii="Times New Roman" w:hAnsi="Times New Roman" w:cs="Times New Roman"/>
          <w:sz w:val="28"/>
          <w:szCs w:val="28"/>
        </w:rPr>
        <w:t xml:space="preserve"> </w:t>
      </w:r>
      <w:r w:rsidRPr="009E1C7B">
        <w:rPr>
          <w:rFonts w:ascii="Times New Roman" w:hAnsi="Times New Roman" w:cs="Times New Roman"/>
          <w:sz w:val="28"/>
          <w:szCs w:val="28"/>
        </w:rPr>
        <w:t>The estimated cost of the land that will be provided for permanent use and for lease during the construction period is duly calculated by a licensed organization and approved by a local self-government body or executive authority (depending on the location of the land lot).  The total cost estimate is based on the estimated cost of every project affected land lot and other property</w:t>
      </w:r>
      <w:r w:rsidR="00EF0410" w:rsidRPr="009E1C7B">
        <w:rPr>
          <w:rFonts w:ascii="Times New Roman" w:hAnsi="Times New Roman" w:cs="Times New Roman"/>
          <w:sz w:val="28"/>
          <w:szCs w:val="28"/>
        </w:rPr>
        <w:t xml:space="preserve">. </w:t>
      </w:r>
      <w:r w:rsidR="000B7C2E" w:rsidRPr="009E1C7B">
        <w:rPr>
          <w:rFonts w:ascii="Times New Roman" w:hAnsi="Times New Roman" w:cs="Times New Roman"/>
          <w:sz w:val="28"/>
          <w:szCs w:val="28"/>
        </w:rPr>
        <w:t>RUE “</w:t>
      </w:r>
      <w:proofErr w:type="spellStart"/>
      <w:r w:rsidR="000B7C2E" w:rsidRPr="009E1C7B">
        <w:rPr>
          <w:rFonts w:ascii="Times New Roman" w:hAnsi="Times New Roman" w:cs="Times New Roman"/>
          <w:sz w:val="28"/>
          <w:szCs w:val="28"/>
        </w:rPr>
        <w:t>Minskavtodor</w:t>
      </w:r>
      <w:proofErr w:type="spellEnd"/>
      <w:r w:rsidR="000B7C2E" w:rsidRPr="009E1C7B">
        <w:rPr>
          <w:rFonts w:ascii="Times New Roman" w:hAnsi="Times New Roman" w:cs="Times New Roman"/>
          <w:sz w:val="28"/>
          <w:szCs w:val="28"/>
        </w:rPr>
        <w:t xml:space="preserve">-Center” </w:t>
      </w:r>
      <w:r w:rsidR="000F3817" w:rsidRPr="009E1C7B">
        <w:rPr>
          <w:rFonts w:ascii="Times New Roman" w:hAnsi="Times New Roman" w:cs="Times New Roman"/>
          <w:sz w:val="28"/>
          <w:szCs w:val="28"/>
        </w:rPr>
        <w:t>will supervise the implementation process and evaluate the impacts.</w:t>
      </w:r>
    </w:p>
    <w:p w:rsidR="008D1812" w:rsidRPr="009E1C7B" w:rsidRDefault="000B7C2E" w:rsidP="008D1812">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RUE “</w:t>
      </w:r>
      <w:proofErr w:type="spellStart"/>
      <w:r w:rsidRPr="009E1C7B">
        <w:rPr>
          <w:rFonts w:ascii="Times New Roman" w:hAnsi="Times New Roman" w:cs="Times New Roman"/>
          <w:sz w:val="28"/>
          <w:szCs w:val="28"/>
        </w:rPr>
        <w:t>Minskavtodor</w:t>
      </w:r>
      <w:proofErr w:type="spellEnd"/>
      <w:r w:rsidRPr="009E1C7B">
        <w:rPr>
          <w:rFonts w:ascii="Times New Roman" w:hAnsi="Times New Roman" w:cs="Times New Roman"/>
          <w:sz w:val="28"/>
          <w:szCs w:val="28"/>
        </w:rPr>
        <w:t>-Center” and RUE “</w:t>
      </w:r>
      <w:proofErr w:type="spellStart"/>
      <w:r w:rsidRPr="009E1C7B">
        <w:rPr>
          <w:rFonts w:ascii="Times New Roman" w:hAnsi="Times New Roman" w:cs="Times New Roman"/>
          <w:sz w:val="28"/>
          <w:szCs w:val="28"/>
        </w:rPr>
        <w:t>Grodnoavtodor</w:t>
      </w:r>
      <w:proofErr w:type="spellEnd"/>
      <w:r w:rsidRPr="009E1C7B">
        <w:rPr>
          <w:rFonts w:ascii="Times New Roman" w:hAnsi="Times New Roman" w:cs="Times New Roman"/>
          <w:sz w:val="28"/>
          <w:szCs w:val="28"/>
        </w:rPr>
        <w:t>”</w:t>
      </w:r>
      <w:r w:rsidR="008D1812" w:rsidRPr="009E1C7B">
        <w:rPr>
          <w:rFonts w:ascii="Times New Roman" w:hAnsi="Times New Roman" w:cs="Times New Roman"/>
          <w:sz w:val="28"/>
          <w:szCs w:val="28"/>
        </w:rPr>
        <w:t xml:space="preserve"> will disclose information regarding the </w:t>
      </w:r>
      <w:r w:rsidR="000F3817" w:rsidRPr="009E1C7B">
        <w:rPr>
          <w:rFonts w:ascii="Times New Roman" w:hAnsi="Times New Roman" w:cs="Times New Roman"/>
          <w:sz w:val="28"/>
          <w:szCs w:val="28"/>
        </w:rPr>
        <w:t xml:space="preserve">relevant land lot included in the Land Acquisition and Resettlement Plan </w:t>
      </w:r>
      <w:r w:rsidR="008D1812" w:rsidRPr="009E1C7B">
        <w:rPr>
          <w:rFonts w:ascii="Times New Roman" w:hAnsi="Times New Roman" w:cs="Times New Roman"/>
          <w:sz w:val="28"/>
          <w:szCs w:val="28"/>
        </w:rPr>
        <w:t xml:space="preserve">through mass media and public authorities. Specialists from </w:t>
      </w:r>
      <w:r w:rsidRPr="009E1C7B">
        <w:rPr>
          <w:rFonts w:ascii="Times New Roman" w:hAnsi="Times New Roman" w:cs="Times New Roman"/>
          <w:sz w:val="28"/>
          <w:szCs w:val="28"/>
        </w:rPr>
        <w:t>RUE “</w:t>
      </w:r>
      <w:proofErr w:type="spellStart"/>
      <w:r w:rsidRPr="009E1C7B">
        <w:rPr>
          <w:rFonts w:ascii="Times New Roman" w:hAnsi="Times New Roman" w:cs="Times New Roman"/>
          <w:sz w:val="28"/>
          <w:szCs w:val="28"/>
        </w:rPr>
        <w:t>Minskavtodor</w:t>
      </w:r>
      <w:proofErr w:type="spellEnd"/>
      <w:r w:rsidRPr="009E1C7B">
        <w:rPr>
          <w:rFonts w:ascii="Times New Roman" w:hAnsi="Times New Roman" w:cs="Times New Roman"/>
          <w:sz w:val="28"/>
          <w:szCs w:val="28"/>
        </w:rPr>
        <w:t>-Center” and RUE “</w:t>
      </w:r>
      <w:proofErr w:type="spellStart"/>
      <w:r w:rsidRPr="009E1C7B">
        <w:rPr>
          <w:rFonts w:ascii="Times New Roman" w:hAnsi="Times New Roman" w:cs="Times New Roman"/>
          <w:sz w:val="28"/>
          <w:szCs w:val="28"/>
        </w:rPr>
        <w:t>Grodnoavtodor</w:t>
      </w:r>
      <w:proofErr w:type="spellEnd"/>
      <w:r w:rsidRPr="009E1C7B">
        <w:rPr>
          <w:rFonts w:ascii="Times New Roman" w:hAnsi="Times New Roman" w:cs="Times New Roman"/>
          <w:sz w:val="28"/>
          <w:szCs w:val="28"/>
        </w:rPr>
        <w:t>”</w:t>
      </w:r>
      <w:r w:rsidR="008D1812" w:rsidRPr="009E1C7B">
        <w:rPr>
          <w:rFonts w:ascii="Times New Roman" w:hAnsi="Times New Roman" w:cs="Times New Roman"/>
          <w:sz w:val="28"/>
          <w:szCs w:val="28"/>
        </w:rPr>
        <w:t xml:space="preserve"> will then directly contact land owners and </w:t>
      </w:r>
      <w:r w:rsidR="008B050A" w:rsidRPr="009E1C7B">
        <w:rPr>
          <w:rFonts w:ascii="Times New Roman" w:hAnsi="Times New Roman" w:cs="Times New Roman"/>
          <w:sz w:val="28"/>
          <w:szCs w:val="28"/>
        </w:rPr>
        <w:t>users whose land l</w:t>
      </w:r>
      <w:r w:rsidR="008D1812" w:rsidRPr="009E1C7B">
        <w:rPr>
          <w:rFonts w:ascii="Times New Roman" w:hAnsi="Times New Roman" w:cs="Times New Roman"/>
          <w:sz w:val="28"/>
          <w:szCs w:val="28"/>
        </w:rPr>
        <w:t xml:space="preserve">ots are to be affected to inform them about the valuation, land transfer procedures and the construction process. </w:t>
      </w:r>
    </w:p>
    <w:p w:rsidR="000F3817" w:rsidRPr="009E1C7B" w:rsidRDefault="007F2229" w:rsidP="00DF3B6E">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If the land that needs to be acquired for construction of the necessary facilities belongs to a private owner or land user, whose title to this land must be proved in accordance with the law on public ownership of land, then such land will be purchased for permanent ownership and transferred to </w:t>
      </w:r>
      <w:r w:rsidR="000B7C2E" w:rsidRPr="009E1C7B">
        <w:rPr>
          <w:rFonts w:ascii="Times New Roman" w:hAnsi="Times New Roman" w:cs="Times New Roman"/>
          <w:sz w:val="28"/>
          <w:szCs w:val="28"/>
        </w:rPr>
        <w:t>RUE “</w:t>
      </w:r>
      <w:proofErr w:type="spellStart"/>
      <w:r w:rsidR="000B7C2E" w:rsidRPr="009E1C7B">
        <w:rPr>
          <w:rFonts w:ascii="Times New Roman" w:hAnsi="Times New Roman" w:cs="Times New Roman"/>
          <w:sz w:val="28"/>
          <w:szCs w:val="28"/>
        </w:rPr>
        <w:t>Minskavtodor</w:t>
      </w:r>
      <w:proofErr w:type="spellEnd"/>
      <w:r w:rsidR="000B7C2E" w:rsidRPr="009E1C7B">
        <w:rPr>
          <w:rFonts w:ascii="Times New Roman" w:hAnsi="Times New Roman" w:cs="Times New Roman"/>
          <w:sz w:val="28"/>
          <w:szCs w:val="28"/>
        </w:rPr>
        <w:t>-Center” and RUE “</w:t>
      </w:r>
      <w:proofErr w:type="spellStart"/>
      <w:r w:rsidR="000B7C2E" w:rsidRPr="009E1C7B">
        <w:rPr>
          <w:rFonts w:ascii="Times New Roman" w:hAnsi="Times New Roman" w:cs="Times New Roman"/>
          <w:sz w:val="28"/>
          <w:szCs w:val="28"/>
        </w:rPr>
        <w:t>Grodnoavtodor</w:t>
      </w:r>
      <w:proofErr w:type="spellEnd"/>
      <w:r w:rsidR="000B7C2E" w:rsidRPr="009E1C7B">
        <w:rPr>
          <w:rFonts w:ascii="Times New Roman" w:hAnsi="Times New Roman" w:cs="Times New Roman"/>
          <w:sz w:val="28"/>
          <w:szCs w:val="28"/>
        </w:rPr>
        <w:t>”</w:t>
      </w:r>
      <w:r w:rsidR="000F3817" w:rsidRPr="009E1C7B">
        <w:rPr>
          <w:rFonts w:ascii="Times New Roman" w:hAnsi="Times New Roman" w:cs="Times New Roman"/>
          <w:sz w:val="28"/>
          <w:szCs w:val="28"/>
        </w:rPr>
        <w:t xml:space="preserve"> in accordance with the Land Code of the Republic of Belarus.</w:t>
      </w:r>
    </w:p>
    <w:p w:rsidR="00637FA0" w:rsidRPr="009E1C7B" w:rsidRDefault="00637FA0" w:rsidP="00DF3B6E">
      <w:pPr>
        <w:spacing w:after="0"/>
        <w:jc w:val="both"/>
        <w:rPr>
          <w:rFonts w:ascii="Times New Roman" w:hAnsi="Times New Roman" w:cs="Times New Roman"/>
          <w:sz w:val="28"/>
          <w:szCs w:val="28"/>
        </w:rPr>
      </w:pPr>
      <w:r w:rsidRPr="009E1C7B">
        <w:rPr>
          <w:rFonts w:ascii="Times New Roman" w:hAnsi="Times New Roman" w:cs="Times New Roman"/>
          <w:sz w:val="28"/>
          <w:szCs w:val="28"/>
        </w:rPr>
        <w:lastRenderedPageBreak/>
        <w:t xml:space="preserve">Will be provided with acceptable replacement land of </w:t>
      </w:r>
    </w:p>
    <w:p w:rsidR="00DF3B6E" w:rsidRPr="00DF3B6E" w:rsidRDefault="00637FA0" w:rsidP="00DF3B6E">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Compensation to be provided to the land owners for the withdrawn (purchased) land is based on the </w:t>
      </w:r>
      <w:r w:rsidR="000F1E10">
        <w:rPr>
          <w:rFonts w:ascii="Times New Roman" w:hAnsi="Times New Roman" w:cs="Times New Roman"/>
          <w:sz w:val="28"/>
          <w:szCs w:val="28"/>
        </w:rPr>
        <w:t>full</w:t>
      </w:r>
      <w:r w:rsidR="000F1E10" w:rsidRPr="009E1C7B">
        <w:rPr>
          <w:rFonts w:ascii="Times New Roman" w:hAnsi="Times New Roman" w:cs="Times New Roman"/>
          <w:sz w:val="28"/>
          <w:szCs w:val="28"/>
        </w:rPr>
        <w:t xml:space="preserve"> </w:t>
      </w:r>
      <w:r w:rsidRPr="009E1C7B">
        <w:rPr>
          <w:rFonts w:ascii="Times New Roman" w:hAnsi="Times New Roman" w:cs="Times New Roman"/>
          <w:sz w:val="28"/>
          <w:szCs w:val="28"/>
        </w:rPr>
        <w:t>market price of the land lot as of the date of withdrawal.  The market price of the land depends on its quality, average yield, and is calculated with a capitalization period of 33 years plus the processing cost. This c</w:t>
      </w:r>
      <w:r w:rsidR="0056716F" w:rsidRPr="009E1C7B">
        <w:rPr>
          <w:rFonts w:ascii="Times New Roman" w:hAnsi="Times New Roman" w:cs="Times New Roman"/>
          <w:sz w:val="28"/>
          <w:szCs w:val="28"/>
        </w:rPr>
        <w:t xml:space="preserve">orresponds to the World Bank’s </w:t>
      </w:r>
      <w:r w:rsidRPr="009E1C7B">
        <w:rPr>
          <w:rFonts w:ascii="Times New Roman" w:hAnsi="Times New Roman" w:cs="Times New Roman"/>
          <w:sz w:val="28"/>
          <w:szCs w:val="28"/>
        </w:rPr>
        <w:t>requirement of “replacement value”, as it enables the person to purchase equivalent land.</w:t>
      </w:r>
    </w:p>
    <w:p w:rsidR="00637FA0" w:rsidRPr="009E1C7B" w:rsidRDefault="00637FA0" w:rsidP="00DF3B6E">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The </w:t>
      </w:r>
      <w:r w:rsidR="000F1E10">
        <w:rPr>
          <w:rFonts w:ascii="Times New Roman" w:hAnsi="Times New Roman" w:cs="Times New Roman"/>
          <w:sz w:val="28"/>
          <w:szCs w:val="28"/>
        </w:rPr>
        <w:t>full market</w:t>
      </w:r>
      <w:r w:rsidR="000F1E10" w:rsidRPr="009E1C7B">
        <w:rPr>
          <w:rFonts w:ascii="Times New Roman" w:hAnsi="Times New Roman" w:cs="Times New Roman"/>
          <w:sz w:val="28"/>
          <w:szCs w:val="28"/>
        </w:rPr>
        <w:t xml:space="preserve"> </w:t>
      </w:r>
      <w:r w:rsidRPr="009E1C7B">
        <w:rPr>
          <w:rFonts w:ascii="Times New Roman" w:hAnsi="Times New Roman" w:cs="Times New Roman"/>
          <w:sz w:val="28"/>
          <w:szCs w:val="28"/>
        </w:rPr>
        <w:t>price includes the market value of the land lot and the property attached thereto, as well as the full amount of losses suffered by the</w:t>
      </w:r>
      <w:r w:rsidR="008B050A" w:rsidRPr="009E1C7B">
        <w:rPr>
          <w:rFonts w:ascii="Times New Roman" w:hAnsi="Times New Roman" w:cs="Times New Roman"/>
          <w:sz w:val="28"/>
          <w:szCs w:val="28"/>
        </w:rPr>
        <w:t xml:space="preserve"> owner as a result of the land </w:t>
      </w:r>
      <w:r w:rsidRPr="009E1C7B">
        <w:rPr>
          <w:rFonts w:ascii="Times New Roman" w:hAnsi="Times New Roman" w:cs="Times New Roman"/>
          <w:sz w:val="28"/>
          <w:szCs w:val="28"/>
        </w:rPr>
        <w:t xml:space="preserve">lot acquisition, including </w:t>
      </w:r>
      <w:r w:rsidR="0056716F" w:rsidRPr="009E1C7B">
        <w:rPr>
          <w:rFonts w:ascii="Times New Roman" w:hAnsi="Times New Roman" w:cs="Times New Roman"/>
          <w:sz w:val="28"/>
          <w:szCs w:val="28"/>
        </w:rPr>
        <w:t>opportunity costs</w:t>
      </w:r>
      <w:r w:rsidRPr="009E1C7B">
        <w:rPr>
          <w:rFonts w:ascii="Times New Roman" w:hAnsi="Times New Roman" w:cs="Times New Roman"/>
          <w:sz w:val="28"/>
          <w:szCs w:val="28"/>
        </w:rPr>
        <w:t xml:space="preserve">. </w:t>
      </w:r>
      <w:proofErr w:type="gramStart"/>
      <w:r w:rsidRPr="009E1C7B">
        <w:rPr>
          <w:rFonts w:ascii="Times New Roman" w:hAnsi="Times New Roman" w:cs="Times New Roman"/>
          <w:sz w:val="28"/>
          <w:szCs w:val="28"/>
        </w:rPr>
        <w:t>and</w:t>
      </w:r>
      <w:proofErr w:type="gramEnd"/>
      <w:r w:rsidRPr="009E1C7B">
        <w:rPr>
          <w:rFonts w:ascii="Times New Roman" w:hAnsi="Times New Roman" w:cs="Times New Roman"/>
          <w:sz w:val="28"/>
          <w:szCs w:val="28"/>
        </w:rPr>
        <w:t xml:space="preserve"> processing costs. </w:t>
      </w:r>
    </w:p>
    <w:p w:rsidR="00C9114D" w:rsidRPr="009E1C7B" w:rsidRDefault="008D1812" w:rsidP="00E02833">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Following an agreem</w:t>
      </w:r>
      <w:r w:rsidR="008B050A" w:rsidRPr="009E1C7B">
        <w:rPr>
          <w:rFonts w:ascii="Times New Roman" w:hAnsi="Times New Roman" w:cs="Times New Roman"/>
          <w:sz w:val="28"/>
          <w:szCs w:val="28"/>
        </w:rPr>
        <w:t xml:space="preserve">ent with the owner of the land </w:t>
      </w:r>
      <w:r w:rsidRPr="009E1C7B">
        <w:rPr>
          <w:rFonts w:ascii="Times New Roman" w:hAnsi="Times New Roman" w:cs="Times New Roman"/>
          <w:sz w:val="28"/>
          <w:szCs w:val="28"/>
        </w:rPr>
        <w:t xml:space="preserve">lot to be purchased, the authority that took a decision on the land purchase for public needs will provide the </w:t>
      </w:r>
      <w:r w:rsidR="008B050A" w:rsidRPr="009E1C7B">
        <w:rPr>
          <w:rFonts w:ascii="Times New Roman" w:hAnsi="Times New Roman" w:cs="Times New Roman"/>
          <w:sz w:val="28"/>
          <w:szCs w:val="28"/>
        </w:rPr>
        <w:t xml:space="preserve">owner either with another land </w:t>
      </w:r>
      <w:r w:rsidRPr="009E1C7B">
        <w:rPr>
          <w:rFonts w:ascii="Times New Roman" w:hAnsi="Times New Roman" w:cs="Times New Roman"/>
          <w:sz w:val="28"/>
          <w:szCs w:val="28"/>
        </w:rPr>
        <w:t>lo</w:t>
      </w:r>
      <w:r w:rsidR="00637FA0" w:rsidRPr="009E1C7B">
        <w:rPr>
          <w:rFonts w:ascii="Times New Roman" w:hAnsi="Times New Roman" w:cs="Times New Roman"/>
          <w:sz w:val="28"/>
          <w:szCs w:val="28"/>
        </w:rPr>
        <w:t xml:space="preserve">t of equivalent quality </w:t>
      </w:r>
      <w:r w:rsidRPr="009E1C7B">
        <w:rPr>
          <w:rFonts w:ascii="Times New Roman" w:hAnsi="Times New Roman" w:cs="Times New Roman"/>
          <w:sz w:val="28"/>
          <w:szCs w:val="28"/>
        </w:rPr>
        <w:t xml:space="preserve">within the same </w:t>
      </w:r>
      <w:r w:rsidR="00E02833" w:rsidRPr="009E1C7B">
        <w:rPr>
          <w:rFonts w:ascii="Times New Roman" w:hAnsi="Times New Roman" w:cs="Times New Roman"/>
          <w:sz w:val="28"/>
          <w:szCs w:val="28"/>
        </w:rPr>
        <w:t>rayon</w:t>
      </w:r>
      <w:r w:rsidR="0056716F" w:rsidRPr="009E1C7B">
        <w:rPr>
          <w:rFonts w:ascii="Times New Roman" w:hAnsi="Times New Roman" w:cs="Times New Roman"/>
          <w:sz w:val="28"/>
          <w:szCs w:val="28"/>
        </w:rPr>
        <w:t xml:space="preserve"> (district)</w:t>
      </w:r>
      <w:r w:rsidRPr="009E1C7B">
        <w:rPr>
          <w:rFonts w:ascii="Times New Roman" w:hAnsi="Times New Roman" w:cs="Times New Roman"/>
          <w:sz w:val="28"/>
          <w:szCs w:val="28"/>
        </w:rPr>
        <w:t xml:space="preserve"> or with monetary compensation </w:t>
      </w:r>
      <w:r w:rsidR="00E02833" w:rsidRPr="009E1C7B">
        <w:rPr>
          <w:rFonts w:ascii="Times New Roman" w:hAnsi="Times New Roman" w:cs="Times New Roman"/>
          <w:sz w:val="28"/>
          <w:szCs w:val="28"/>
        </w:rPr>
        <w:t xml:space="preserve">for the land </w:t>
      </w:r>
      <w:r w:rsidRPr="009E1C7B">
        <w:rPr>
          <w:rFonts w:ascii="Times New Roman" w:hAnsi="Times New Roman" w:cs="Times New Roman"/>
          <w:sz w:val="28"/>
          <w:szCs w:val="28"/>
        </w:rPr>
        <w:t xml:space="preserve">at replacement value </w:t>
      </w:r>
      <w:r w:rsidR="00E02833" w:rsidRPr="009E1C7B">
        <w:rPr>
          <w:rFonts w:ascii="Times New Roman" w:hAnsi="Times New Roman" w:cs="Times New Roman"/>
          <w:sz w:val="28"/>
          <w:szCs w:val="28"/>
        </w:rPr>
        <w:t>as per</w:t>
      </w:r>
      <w:r w:rsidR="00C9114D" w:rsidRPr="009E1C7B">
        <w:rPr>
          <w:rFonts w:ascii="Times New Roman" w:hAnsi="Times New Roman" w:cs="Times New Roman"/>
          <w:sz w:val="28"/>
          <w:szCs w:val="28"/>
        </w:rPr>
        <w:t xml:space="preserve"> </w:t>
      </w:r>
      <w:r w:rsidR="000F3817" w:rsidRPr="009E1C7B">
        <w:rPr>
          <w:rFonts w:ascii="Times New Roman" w:hAnsi="Times New Roman" w:cs="Times New Roman"/>
          <w:sz w:val="28"/>
          <w:szCs w:val="28"/>
        </w:rPr>
        <w:t>Resolution of the Council of Ministers of the Republic of Belarus No. 462 dated March 26, 2008.</w:t>
      </w:r>
    </w:p>
    <w:p w:rsidR="00905710" w:rsidRPr="009E1C7B" w:rsidRDefault="00637FA0" w:rsidP="001E0F86">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If the land owner </w:t>
      </w:r>
      <w:r w:rsidR="00F535FA" w:rsidRPr="009E1C7B">
        <w:rPr>
          <w:rFonts w:ascii="Times New Roman" w:hAnsi="Times New Roman" w:cs="Times New Roman"/>
          <w:sz w:val="28"/>
          <w:szCs w:val="28"/>
        </w:rPr>
        <w:t>accepts</w:t>
      </w:r>
      <w:r w:rsidRPr="009E1C7B">
        <w:rPr>
          <w:rFonts w:ascii="Times New Roman" w:hAnsi="Times New Roman" w:cs="Times New Roman"/>
          <w:sz w:val="28"/>
          <w:szCs w:val="28"/>
        </w:rPr>
        <w:t xml:space="preserve"> this option, he (she) may receive another land lot or property, the cost of which will be taken into account in the calculation of the acquisition price. If the land owner </w:t>
      </w:r>
      <w:r w:rsidR="00F535FA" w:rsidRPr="009E1C7B">
        <w:rPr>
          <w:rFonts w:ascii="Times New Roman" w:hAnsi="Times New Roman" w:cs="Times New Roman"/>
          <w:sz w:val="28"/>
          <w:szCs w:val="28"/>
        </w:rPr>
        <w:t>accepts</w:t>
      </w:r>
      <w:r w:rsidRPr="009E1C7B">
        <w:rPr>
          <w:rFonts w:ascii="Times New Roman" w:hAnsi="Times New Roman" w:cs="Times New Roman"/>
          <w:sz w:val="28"/>
          <w:szCs w:val="28"/>
        </w:rPr>
        <w:t xml:space="preserve"> this option, he (she) may receive another land lot of a higher value </w:t>
      </w:r>
      <w:r w:rsidR="00905710" w:rsidRPr="009E1C7B">
        <w:rPr>
          <w:rFonts w:ascii="Times New Roman" w:hAnsi="Times New Roman" w:cs="Times New Roman"/>
          <w:sz w:val="28"/>
          <w:szCs w:val="28"/>
        </w:rPr>
        <w:t>(</w:t>
      </w:r>
      <w:r w:rsidRPr="009E1C7B">
        <w:rPr>
          <w:rFonts w:ascii="Times New Roman" w:hAnsi="Times New Roman" w:cs="Times New Roman"/>
          <w:sz w:val="28"/>
          <w:szCs w:val="28"/>
        </w:rPr>
        <w:t>in this case</w:t>
      </w:r>
      <w:r w:rsidR="00905710" w:rsidRPr="009E1C7B">
        <w:rPr>
          <w:rFonts w:ascii="Times New Roman" w:hAnsi="Times New Roman" w:cs="Times New Roman"/>
          <w:sz w:val="28"/>
          <w:szCs w:val="28"/>
        </w:rPr>
        <w:t>,</w:t>
      </w:r>
      <w:r w:rsidRPr="009E1C7B">
        <w:rPr>
          <w:rFonts w:ascii="Times New Roman" w:hAnsi="Times New Roman" w:cs="Times New Roman"/>
          <w:sz w:val="28"/>
          <w:szCs w:val="28"/>
        </w:rPr>
        <w:t xml:space="preserve"> the land owner will </w:t>
      </w:r>
      <w:r w:rsidR="00905710" w:rsidRPr="009E1C7B">
        <w:rPr>
          <w:rFonts w:ascii="Times New Roman" w:hAnsi="Times New Roman" w:cs="Times New Roman"/>
          <w:sz w:val="28"/>
          <w:szCs w:val="28"/>
        </w:rPr>
        <w:t>pay</w:t>
      </w:r>
      <w:r w:rsidRPr="009E1C7B">
        <w:rPr>
          <w:rFonts w:ascii="Times New Roman" w:hAnsi="Times New Roman" w:cs="Times New Roman"/>
          <w:sz w:val="28"/>
          <w:szCs w:val="28"/>
        </w:rPr>
        <w:t xml:space="preserve"> the</w:t>
      </w:r>
      <w:r w:rsidR="00905710" w:rsidRPr="009E1C7B">
        <w:rPr>
          <w:rFonts w:ascii="Times New Roman" w:hAnsi="Times New Roman" w:cs="Times New Roman"/>
          <w:sz w:val="28"/>
          <w:szCs w:val="28"/>
        </w:rPr>
        <w:t xml:space="preserve"> difference in the value of the land lots), or of a lower value (in this case, the difference in the value of the land lots will be paid to the land owner).</w:t>
      </w:r>
      <w:r w:rsidR="00BF76F1">
        <w:rPr>
          <w:rFonts w:ascii="Times New Roman" w:hAnsi="Times New Roman" w:cs="Times New Roman"/>
          <w:sz w:val="28"/>
          <w:szCs w:val="28"/>
        </w:rPr>
        <w:t xml:space="preserve"> </w:t>
      </w:r>
      <w:r w:rsidR="00BF76F1" w:rsidRPr="009E1C7B">
        <w:rPr>
          <w:rFonts w:ascii="Times New Roman" w:hAnsi="Times New Roman" w:cs="Times New Roman"/>
          <w:sz w:val="28"/>
          <w:szCs w:val="28"/>
        </w:rPr>
        <w:t>The</w:t>
      </w:r>
      <w:r w:rsidR="00BF76F1">
        <w:rPr>
          <w:rFonts w:ascii="Times New Roman" w:hAnsi="Times New Roman" w:cs="Times New Roman"/>
          <w:sz w:val="28"/>
          <w:szCs w:val="28"/>
        </w:rPr>
        <w:t xml:space="preserve"> </w:t>
      </w:r>
      <w:r w:rsidR="00BF76F1" w:rsidRPr="009E1C7B">
        <w:rPr>
          <w:rFonts w:ascii="Times New Roman" w:hAnsi="Times New Roman" w:cs="Times New Roman"/>
          <w:sz w:val="28"/>
          <w:szCs w:val="28"/>
        </w:rPr>
        <w:t>replacement land that can be offered to the land owners</w:t>
      </w:r>
      <w:r w:rsidR="00BF76F1">
        <w:rPr>
          <w:rFonts w:ascii="Times New Roman" w:hAnsi="Times New Roman" w:cs="Times New Roman"/>
          <w:sz w:val="28"/>
          <w:szCs w:val="28"/>
        </w:rPr>
        <w:t xml:space="preserve"> is</w:t>
      </w:r>
      <w:r w:rsidR="00BF76F1" w:rsidRPr="009E1C7B">
        <w:rPr>
          <w:rFonts w:ascii="Times New Roman" w:hAnsi="Times New Roman" w:cs="Times New Roman"/>
          <w:sz w:val="28"/>
          <w:szCs w:val="28"/>
        </w:rPr>
        <w:t xml:space="preserve"> available. However, under the legislation of the Republic of Belarus, the owners </w:t>
      </w:r>
      <w:r w:rsidR="00BF76F1">
        <w:rPr>
          <w:rFonts w:ascii="Times New Roman" w:hAnsi="Times New Roman" w:cs="Times New Roman"/>
          <w:sz w:val="28"/>
          <w:szCs w:val="28"/>
        </w:rPr>
        <w:t>shall</w:t>
      </w:r>
      <w:r w:rsidR="00BF76F1" w:rsidRPr="009E1C7B">
        <w:rPr>
          <w:rFonts w:ascii="Times New Roman" w:hAnsi="Times New Roman" w:cs="Times New Roman"/>
          <w:sz w:val="28"/>
          <w:szCs w:val="28"/>
        </w:rPr>
        <w:t xml:space="preserve"> also be offered </w:t>
      </w:r>
      <w:r w:rsidR="00BF76F1">
        <w:rPr>
          <w:rFonts w:ascii="Times New Roman" w:hAnsi="Times New Roman" w:cs="Times New Roman"/>
          <w:sz w:val="28"/>
          <w:szCs w:val="28"/>
        </w:rPr>
        <w:t xml:space="preserve">an option of </w:t>
      </w:r>
      <w:r w:rsidR="00BF76F1" w:rsidRPr="009E1C7B">
        <w:rPr>
          <w:rFonts w:ascii="Times New Roman" w:hAnsi="Times New Roman" w:cs="Times New Roman"/>
          <w:sz w:val="28"/>
          <w:szCs w:val="28"/>
        </w:rPr>
        <w:t>monetary compensation. Thus, at this stage it is not possible to assert that land-for-land replacement will take place in all cases.</w:t>
      </w:r>
    </w:p>
    <w:p w:rsidR="00294248" w:rsidRPr="009E1C7B" w:rsidRDefault="00E02833" w:rsidP="00E02833">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The amount of compensation is calculated separately for each specific </w:t>
      </w:r>
      <w:r w:rsidR="008B050A" w:rsidRPr="009E1C7B">
        <w:rPr>
          <w:rFonts w:ascii="Times New Roman" w:hAnsi="Times New Roman" w:cs="Times New Roman"/>
          <w:sz w:val="28"/>
          <w:szCs w:val="28"/>
        </w:rPr>
        <w:t xml:space="preserve">land </w:t>
      </w:r>
      <w:r w:rsidRPr="009E1C7B">
        <w:rPr>
          <w:rFonts w:ascii="Times New Roman" w:hAnsi="Times New Roman" w:cs="Times New Roman"/>
          <w:sz w:val="28"/>
          <w:szCs w:val="28"/>
        </w:rPr>
        <w:t>lot by specialized organizations.</w:t>
      </w:r>
    </w:p>
    <w:p w:rsidR="00294248" w:rsidRPr="009E1C7B" w:rsidRDefault="00E63D87" w:rsidP="00294248">
      <w:pPr>
        <w:autoSpaceDE w:val="0"/>
        <w:autoSpaceDN w:val="0"/>
        <w:adjustRightInd w:val="0"/>
        <w:spacing w:after="0" w:line="240" w:lineRule="auto"/>
        <w:ind w:firstLine="1134"/>
        <w:jc w:val="both"/>
        <w:rPr>
          <w:rFonts w:ascii="Times New Roman" w:hAnsi="Times New Roman" w:cs="Times New Roman"/>
          <w:sz w:val="28"/>
          <w:szCs w:val="28"/>
          <w:highlight w:val="yellow"/>
        </w:rPr>
      </w:pPr>
      <w:r w:rsidRPr="009E1C7B">
        <w:rPr>
          <w:rFonts w:ascii="Times New Roman" w:hAnsi="Times New Roman" w:cs="Times New Roman"/>
          <w:sz w:val="28"/>
          <w:szCs w:val="28"/>
        </w:rPr>
        <w:t>The indicative and actual amount of damages (hereinafter referred to as “amount of damages”) caused to the owner (citizen, individual entrepreneur, non-state-owned legal entity) by expropriation of a land lot and demolition of a single-family residential house or an apartment in a multi-family residential building (hereinafter referred to as “apartment”) buildings, structures and trees attached thereto, is determined to be equal to their market value in accordance with the law, but not less than the cost of construction of an equivalent single-family residential house or apartment, buildings, and structures pursuant to the</w:t>
      </w:r>
      <w:r w:rsidRPr="009E1C7B">
        <w:rPr>
          <w:rFonts w:ascii="Times New Roman" w:hAnsi="Times New Roman" w:cs="Times New Roman"/>
          <w:sz w:val="28"/>
          <w:szCs w:val="28"/>
        </w:rPr>
        <w:br/>
        <w:t>R</w:t>
      </w:r>
      <w:r w:rsidR="000F3817" w:rsidRPr="009E1C7B">
        <w:rPr>
          <w:rFonts w:ascii="Times New Roman" w:hAnsi="Times New Roman" w:cs="Times New Roman"/>
          <w:sz w:val="28"/>
          <w:szCs w:val="28"/>
        </w:rPr>
        <w:t xml:space="preserve">egulation on the Procedure for Valuation of Damages Caused to Land Users by </w:t>
      </w:r>
      <w:r w:rsidR="009E1C7B" w:rsidRPr="009E1C7B">
        <w:rPr>
          <w:rFonts w:ascii="Times New Roman" w:hAnsi="Times New Roman" w:cs="Times New Roman"/>
          <w:sz w:val="28"/>
          <w:szCs w:val="28"/>
        </w:rPr>
        <w:t>Expropriation</w:t>
      </w:r>
      <w:r w:rsidR="000F3817" w:rsidRPr="009E1C7B">
        <w:rPr>
          <w:rFonts w:ascii="Times New Roman" w:hAnsi="Times New Roman" w:cs="Times New Roman"/>
          <w:sz w:val="28"/>
          <w:szCs w:val="28"/>
        </w:rPr>
        <w:t xml:space="preserve"> of their Land Lots and Demolition of Non-movable Assets Attached Thereto, approved by </w:t>
      </w:r>
      <w:r w:rsidR="000F3817" w:rsidRPr="009E1C7B">
        <w:t xml:space="preserve"> </w:t>
      </w:r>
      <w:r w:rsidR="000F3817" w:rsidRPr="009E1C7B">
        <w:rPr>
          <w:rFonts w:ascii="Times New Roman" w:hAnsi="Times New Roman" w:cs="Times New Roman"/>
          <w:sz w:val="28"/>
          <w:szCs w:val="28"/>
        </w:rPr>
        <w:t>Resolution of the Council of Ministers of the Republic of Belarus No. 462 dated March 26, 2008</w:t>
      </w:r>
    </w:p>
    <w:p w:rsidR="00905710" w:rsidRPr="009E1C7B" w:rsidRDefault="00905710" w:rsidP="001E0F86">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In the event of purchasing privately owned land, </w:t>
      </w:r>
      <w:r w:rsidR="000B7C2E" w:rsidRPr="009E1C7B">
        <w:rPr>
          <w:rFonts w:ascii="Times New Roman" w:hAnsi="Times New Roman" w:cs="Times New Roman"/>
          <w:sz w:val="28"/>
          <w:szCs w:val="28"/>
        </w:rPr>
        <w:t>RUE “</w:t>
      </w:r>
      <w:proofErr w:type="spellStart"/>
      <w:r w:rsidR="000B7C2E" w:rsidRPr="009E1C7B">
        <w:rPr>
          <w:rFonts w:ascii="Times New Roman" w:hAnsi="Times New Roman" w:cs="Times New Roman"/>
          <w:sz w:val="28"/>
          <w:szCs w:val="28"/>
        </w:rPr>
        <w:t>Minskavtodor</w:t>
      </w:r>
      <w:proofErr w:type="spellEnd"/>
      <w:r w:rsidR="000B7C2E" w:rsidRPr="009E1C7B">
        <w:rPr>
          <w:rFonts w:ascii="Times New Roman" w:hAnsi="Times New Roman" w:cs="Times New Roman"/>
          <w:sz w:val="28"/>
          <w:szCs w:val="28"/>
        </w:rPr>
        <w:t>-Center”, RUE “</w:t>
      </w:r>
      <w:proofErr w:type="spellStart"/>
      <w:r w:rsidR="000B7C2E" w:rsidRPr="009E1C7B">
        <w:rPr>
          <w:rFonts w:ascii="Times New Roman" w:hAnsi="Times New Roman" w:cs="Times New Roman"/>
          <w:sz w:val="28"/>
          <w:szCs w:val="28"/>
        </w:rPr>
        <w:t>Grodnoavtodor</w:t>
      </w:r>
      <w:proofErr w:type="spellEnd"/>
      <w:r w:rsidR="000B7C2E" w:rsidRPr="009E1C7B">
        <w:rPr>
          <w:rFonts w:ascii="Times New Roman" w:hAnsi="Times New Roman" w:cs="Times New Roman"/>
          <w:sz w:val="28"/>
          <w:szCs w:val="28"/>
        </w:rPr>
        <w:t>”</w:t>
      </w:r>
      <w:r w:rsidRPr="009E1C7B">
        <w:rPr>
          <w:rFonts w:ascii="Times New Roman" w:hAnsi="Times New Roman" w:cs="Times New Roman"/>
          <w:sz w:val="28"/>
          <w:szCs w:val="28"/>
        </w:rPr>
        <w:t xml:space="preserve"> or a private investor will pay compensation for the land to the private owners.  This mechanism will be described in detail in the RAP.</w:t>
      </w:r>
    </w:p>
    <w:p w:rsidR="0065484C" w:rsidRPr="009E1C7B" w:rsidRDefault="000B7C2E" w:rsidP="001E0F86">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lastRenderedPageBreak/>
        <w:t>RUE “</w:t>
      </w:r>
      <w:proofErr w:type="spellStart"/>
      <w:r w:rsidRPr="009E1C7B">
        <w:rPr>
          <w:rFonts w:ascii="Times New Roman" w:hAnsi="Times New Roman" w:cs="Times New Roman"/>
          <w:sz w:val="28"/>
          <w:szCs w:val="28"/>
        </w:rPr>
        <w:t>Minskavtodor</w:t>
      </w:r>
      <w:proofErr w:type="spellEnd"/>
      <w:r w:rsidRPr="009E1C7B">
        <w:rPr>
          <w:rFonts w:ascii="Times New Roman" w:hAnsi="Times New Roman" w:cs="Times New Roman"/>
          <w:sz w:val="28"/>
          <w:szCs w:val="28"/>
        </w:rPr>
        <w:t>-Center” and RUE “</w:t>
      </w:r>
      <w:proofErr w:type="spellStart"/>
      <w:r w:rsidRPr="009E1C7B">
        <w:rPr>
          <w:rFonts w:ascii="Times New Roman" w:hAnsi="Times New Roman" w:cs="Times New Roman"/>
          <w:sz w:val="28"/>
          <w:szCs w:val="28"/>
        </w:rPr>
        <w:t>Grodnoavtodor</w:t>
      </w:r>
      <w:proofErr w:type="spellEnd"/>
      <w:r w:rsidRPr="009E1C7B">
        <w:rPr>
          <w:rFonts w:ascii="Times New Roman" w:hAnsi="Times New Roman" w:cs="Times New Roman"/>
          <w:sz w:val="28"/>
          <w:szCs w:val="28"/>
        </w:rPr>
        <w:t xml:space="preserve">” </w:t>
      </w:r>
      <w:r w:rsidR="00E63D87" w:rsidRPr="009E1C7B">
        <w:rPr>
          <w:rFonts w:ascii="Times New Roman" w:hAnsi="Times New Roman" w:cs="Times New Roman"/>
          <w:sz w:val="28"/>
          <w:szCs w:val="28"/>
        </w:rPr>
        <w:t xml:space="preserve">will pay compensation to the owners of the trees that have been </w:t>
      </w:r>
      <w:r w:rsidR="00BF76F1">
        <w:rPr>
          <w:rFonts w:ascii="Times New Roman" w:hAnsi="Times New Roman" w:cs="Times New Roman"/>
          <w:sz w:val="28"/>
          <w:szCs w:val="28"/>
        </w:rPr>
        <w:t>on</w:t>
      </w:r>
      <w:r w:rsidR="00E63D87" w:rsidRPr="009E1C7B">
        <w:rPr>
          <w:rFonts w:ascii="Times New Roman" w:hAnsi="Times New Roman" w:cs="Times New Roman"/>
          <w:sz w:val="28"/>
          <w:szCs w:val="28"/>
        </w:rPr>
        <w:t xml:space="preserve"> a land lot within 2 months following the approval of the land acquisition plan for the respective land lot.  The amount of compensation is determined pursuant to the </w:t>
      </w:r>
      <w:r w:rsidR="000F3817" w:rsidRPr="009E1C7B">
        <w:rPr>
          <w:rFonts w:ascii="Times New Roman" w:hAnsi="Times New Roman" w:cs="Times New Roman"/>
          <w:sz w:val="28"/>
          <w:szCs w:val="28"/>
        </w:rPr>
        <w:t>Resolution of the Council of Ministers of the Republic of Belarus No. 462 dated March 26, 2008</w:t>
      </w:r>
      <w:r w:rsidR="00EF0410" w:rsidRPr="009E1C7B">
        <w:rPr>
          <w:rFonts w:ascii="Times New Roman" w:hAnsi="Times New Roman" w:cs="Times New Roman"/>
          <w:sz w:val="28"/>
          <w:szCs w:val="28"/>
        </w:rPr>
        <w:t>.</w:t>
      </w:r>
    </w:p>
    <w:p w:rsidR="00E63D87" w:rsidRPr="009E1C7B" w:rsidRDefault="00E63D87" w:rsidP="00E63D87">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To determine the amount of damages and full compensation of their real value, a committee is established to prepare valuation protocol. Such committees are established in accordance with the law to ensure </w:t>
      </w:r>
      <w:r w:rsidR="00C43713" w:rsidRPr="009E1C7B">
        <w:rPr>
          <w:rFonts w:ascii="Times New Roman" w:hAnsi="Times New Roman" w:cs="Times New Roman"/>
          <w:sz w:val="28"/>
          <w:szCs w:val="28"/>
        </w:rPr>
        <w:t xml:space="preserve">transparency of </w:t>
      </w:r>
      <w:r w:rsidRPr="009E1C7B">
        <w:rPr>
          <w:rFonts w:ascii="Times New Roman" w:hAnsi="Times New Roman" w:cs="Times New Roman"/>
          <w:sz w:val="28"/>
          <w:szCs w:val="28"/>
        </w:rPr>
        <w:t xml:space="preserve">the </w:t>
      </w:r>
      <w:r w:rsidR="00C43713" w:rsidRPr="009E1C7B">
        <w:rPr>
          <w:rFonts w:ascii="Times New Roman" w:hAnsi="Times New Roman" w:cs="Times New Roman"/>
          <w:sz w:val="28"/>
          <w:szCs w:val="28"/>
        </w:rPr>
        <w:t xml:space="preserve">compensation </w:t>
      </w:r>
      <w:r w:rsidRPr="009E1C7B">
        <w:rPr>
          <w:rFonts w:ascii="Times New Roman" w:hAnsi="Times New Roman" w:cs="Times New Roman"/>
          <w:sz w:val="28"/>
          <w:szCs w:val="28"/>
        </w:rPr>
        <w:t>process.</w:t>
      </w:r>
    </w:p>
    <w:p w:rsidR="00E63D87" w:rsidRPr="009E1C7B" w:rsidRDefault="00C43713" w:rsidP="00E63D87">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Compensation</w:t>
      </w:r>
      <w:r w:rsidR="00E63D87" w:rsidRPr="009E1C7B">
        <w:rPr>
          <w:rFonts w:ascii="Times New Roman" w:hAnsi="Times New Roman" w:cs="Times New Roman"/>
          <w:sz w:val="28"/>
          <w:szCs w:val="28"/>
        </w:rPr>
        <w:t xml:space="preserve">, which </w:t>
      </w:r>
      <w:r w:rsidRPr="009E1C7B">
        <w:rPr>
          <w:rFonts w:ascii="Times New Roman" w:hAnsi="Times New Roman" w:cs="Times New Roman"/>
          <w:sz w:val="28"/>
          <w:szCs w:val="28"/>
        </w:rPr>
        <w:t>provides for land-for-land</w:t>
      </w:r>
      <w:r w:rsidR="00E63D87" w:rsidRPr="009E1C7B">
        <w:rPr>
          <w:rFonts w:ascii="Times New Roman" w:hAnsi="Times New Roman" w:cs="Times New Roman"/>
          <w:sz w:val="28"/>
          <w:szCs w:val="28"/>
        </w:rPr>
        <w:t xml:space="preserve"> replacement</w:t>
      </w:r>
      <w:r w:rsidRPr="009E1C7B">
        <w:rPr>
          <w:rFonts w:ascii="Times New Roman" w:hAnsi="Times New Roman" w:cs="Times New Roman"/>
          <w:sz w:val="28"/>
          <w:szCs w:val="28"/>
        </w:rPr>
        <w:t>,</w:t>
      </w:r>
      <w:r w:rsidR="00E63D87" w:rsidRPr="009E1C7B">
        <w:rPr>
          <w:rFonts w:ascii="Times New Roman" w:hAnsi="Times New Roman" w:cs="Times New Roman"/>
          <w:sz w:val="28"/>
          <w:szCs w:val="28"/>
        </w:rPr>
        <w:t xml:space="preserve"> will be </w:t>
      </w:r>
      <w:r w:rsidRPr="009E1C7B">
        <w:rPr>
          <w:rFonts w:ascii="Times New Roman" w:hAnsi="Times New Roman" w:cs="Times New Roman"/>
          <w:sz w:val="28"/>
          <w:szCs w:val="28"/>
        </w:rPr>
        <w:t>the</w:t>
      </w:r>
      <w:r w:rsidR="00E63D87" w:rsidRPr="009E1C7B">
        <w:rPr>
          <w:rFonts w:ascii="Times New Roman" w:hAnsi="Times New Roman" w:cs="Times New Roman"/>
          <w:sz w:val="28"/>
          <w:szCs w:val="28"/>
        </w:rPr>
        <w:t xml:space="preserve"> option </w:t>
      </w:r>
      <w:r w:rsidRPr="009E1C7B">
        <w:rPr>
          <w:rFonts w:ascii="Times New Roman" w:hAnsi="Times New Roman" w:cs="Times New Roman"/>
          <w:sz w:val="28"/>
          <w:szCs w:val="28"/>
        </w:rPr>
        <w:t>of choice. If</w:t>
      </w:r>
      <w:r w:rsidR="00E63D87" w:rsidRPr="009E1C7B">
        <w:rPr>
          <w:rFonts w:ascii="Times New Roman" w:hAnsi="Times New Roman" w:cs="Times New Roman"/>
          <w:sz w:val="28"/>
          <w:szCs w:val="28"/>
        </w:rPr>
        <w:t xml:space="preserve"> </w:t>
      </w:r>
      <w:r w:rsidRPr="009E1C7B">
        <w:rPr>
          <w:rFonts w:ascii="Times New Roman" w:hAnsi="Times New Roman" w:cs="Times New Roman"/>
          <w:sz w:val="28"/>
          <w:szCs w:val="28"/>
        </w:rPr>
        <w:t>a</w:t>
      </w:r>
      <w:r w:rsidR="00E63D87" w:rsidRPr="009E1C7B">
        <w:rPr>
          <w:rFonts w:ascii="Times New Roman" w:hAnsi="Times New Roman" w:cs="Times New Roman"/>
          <w:sz w:val="28"/>
          <w:szCs w:val="28"/>
        </w:rPr>
        <w:t xml:space="preserve"> land owner chooses </w:t>
      </w:r>
      <w:r w:rsidRPr="009E1C7B">
        <w:rPr>
          <w:rFonts w:ascii="Times New Roman" w:hAnsi="Times New Roman" w:cs="Times New Roman"/>
          <w:sz w:val="28"/>
          <w:szCs w:val="28"/>
        </w:rPr>
        <w:t>land-for-land replacement, he/</w:t>
      </w:r>
      <w:r w:rsidR="00E63D87" w:rsidRPr="009E1C7B">
        <w:rPr>
          <w:rFonts w:ascii="Times New Roman" w:hAnsi="Times New Roman" w:cs="Times New Roman"/>
          <w:sz w:val="28"/>
          <w:szCs w:val="28"/>
        </w:rPr>
        <w:t xml:space="preserve">she will be offered a </w:t>
      </w:r>
      <w:r w:rsidRPr="009E1C7B">
        <w:rPr>
          <w:rFonts w:ascii="Times New Roman" w:hAnsi="Times New Roman" w:cs="Times New Roman"/>
          <w:sz w:val="28"/>
          <w:szCs w:val="28"/>
        </w:rPr>
        <w:t>land lot equivalent to the land taken</w:t>
      </w:r>
      <w:r w:rsidR="00E63D87" w:rsidRPr="009E1C7B">
        <w:rPr>
          <w:rFonts w:ascii="Times New Roman" w:hAnsi="Times New Roman" w:cs="Times New Roman"/>
          <w:sz w:val="28"/>
          <w:szCs w:val="28"/>
        </w:rPr>
        <w:t xml:space="preserve">, </w:t>
      </w:r>
      <w:r w:rsidRPr="009E1C7B">
        <w:rPr>
          <w:rFonts w:ascii="Times New Roman" w:hAnsi="Times New Roman" w:cs="Times New Roman"/>
          <w:sz w:val="28"/>
          <w:szCs w:val="28"/>
        </w:rPr>
        <w:t>with no costs to be incurred by the owner.</w:t>
      </w:r>
    </w:p>
    <w:p w:rsidR="00905710" w:rsidRPr="009E1C7B" w:rsidRDefault="0088487F" w:rsidP="00FD1850">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All</w:t>
      </w:r>
      <w:r w:rsidR="00C357A2" w:rsidRPr="009E1C7B">
        <w:rPr>
          <w:rFonts w:ascii="Times New Roman" w:hAnsi="Times New Roman" w:cs="Times New Roman"/>
          <w:sz w:val="28"/>
          <w:szCs w:val="28"/>
        </w:rPr>
        <w:t xml:space="preserve"> </w:t>
      </w:r>
      <w:r w:rsidR="00646921" w:rsidRPr="009E1C7B">
        <w:rPr>
          <w:rFonts w:ascii="Times New Roman" w:hAnsi="Times New Roman" w:cs="Times New Roman"/>
          <w:sz w:val="28"/>
          <w:szCs w:val="28"/>
        </w:rPr>
        <w:t xml:space="preserve">efforts </w:t>
      </w:r>
      <w:r>
        <w:rPr>
          <w:rFonts w:ascii="Times New Roman" w:hAnsi="Times New Roman" w:cs="Times New Roman"/>
          <w:sz w:val="28"/>
          <w:szCs w:val="28"/>
        </w:rPr>
        <w:t>will</w:t>
      </w:r>
      <w:r w:rsidRPr="009E1C7B">
        <w:rPr>
          <w:rFonts w:ascii="Times New Roman" w:hAnsi="Times New Roman" w:cs="Times New Roman"/>
          <w:sz w:val="28"/>
          <w:szCs w:val="28"/>
        </w:rPr>
        <w:t xml:space="preserve"> </w:t>
      </w:r>
      <w:r w:rsidR="00646921" w:rsidRPr="009E1C7B">
        <w:rPr>
          <w:rFonts w:ascii="Times New Roman" w:hAnsi="Times New Roman" w:cs="Times New Roman"/>
          <w:sz w:val="28"/>
          <w:szCs w:val="28"/>
        </w:rPr>
        <w:t xml:space="preserve">be made to prevent adverse impacts on the livelihoods of persons </w:t>
      </w:r>
      <w:r w:rsidR="00905710" w:rsidRPr="009E1C7B">
        <w:rPr>
          <w:rFonts w:ascii="Times New Roman" w:hAnsi="Times New Roman" w:cs="Times New Roman"/>
          <w:sz w:val="28"/>
          <w:szCs w:val="28"/>
        </w:rPr>
        <w:t xml:space="preserve">affected as </w:t>
      </w:r>
      <w:r w:rsidR="00646921" w:rsidRPr="009E1C7B">
        <w:rPr>
          <w:rFonts w:ascii="Times New Roman" w:hAnsi="Times New Roman" w:cs="Times New Roman"/>
          <w:sz w:val="28"/>
          <w:szCs w:val="28"/>
        </w:rPr>
        <w:t xml:space="preserve">a result of </w:t>
      </w:r>
      <w:r w:rsidR="00FD1850" w:rsidRPr="009E1C7B">
        <w:rPr>
          <w:rFonts w:ascii="Times New Roman" w:hAnsi="Times New Roman" w:cs="Times New Roman"/>
          <w:sz w:val="28"/>
          <w:szCs w:val="28"/>
        </w:rPr>
        <w:t xml:space="preserve">construction of infrastructure facilities funded by the </w:t>
      </w:r>
      <w:r>
        <w:rPr>
          <w:rFonts w:ascii="Times New Roman" w:hAnsi="Times New Roman" w:cs="Times New Roman"/>
          <w:sz w:val="28"/>
          <w:szCs w:val="28"/>
        </w:rPr>
        <w:t>Project</w:t>
      </w:r>
      <w:r w:rsidR="00EF0410" w:rsidRPr="009E1C7B">
        <w:rPr>
          <w:rFonts w:ascii="Times New Roman" w:hAnsi="Times New Roman" w:cs="Times New Roman"/>
          <w:sz w:val="28"/>
          <w:szCs w:val="28"/>
        </w:rPr>
        <w:t xml:space="preserve">. </w:t>
      </w:r>
      <w:r w:rsidR="00905710" w:rsidRPr="009E1C7B">
        <w:rPr>
          <w:rFonts w:ascii="Times New Roman" w:hAnsi="Times New Roman" w:cs="Times New Roman"/>
          <w:sz w:val="28"/>
          <w:szCs w:val="28"/>
        </w:rPr>
        <w:t xml:space="preserve">At a minimum, the livelihoods of the project affected persons should be restored to levels prevailing prior to the </w:t>
      </w:r>
      <w:r w:rsidR="009E1C7B" w:rsidRPr="009E1C7B">
        <w:rPr>
          <w:rFonts w:ascii="Times New Roman" w:hAnsi="Times New Roman" w:cs="Times New Roman"/>
          <w:sz w:val="28"/>
          <w:szCs w:val="28"/>
        </w:rPr>
        <w:t>intervention</w:t>
      </w:r>
      <w:r w:rsidR="00905710" w:rsidRPr="009E1C7B">
        <w:rPr>
          <w:rFonts w:ascii="Times New Roman" w:hAnsi="Times New Roman" w:cs="Times New Roman"/>
          <w:sz w:val="28"/>
          <w:szCs w:val="28"/>
        </w:rPr>
        <w:t xml:space="preserve"> financed by the World Bank. Measures for restoring these livelihoods will be reviewed on a case-by-case basis.</w:t>
      </w:r>
    </w:p>
    <w:p w:rsidR="004002FA" w:rsidRPr="009E1C7B" w:rsidRDefault="004002FA" w:rsidP="004002FA">
      <w:pPr>
        <w:spacing w:after="0" w:line="240" w:lineRule="auto"/>
        <w:ind w:firstLine="1134"/>
        <w:jc w:val="both"/>
        <w:rPr>
          <w:rFonts w:ascii="Times New Roman" w:hAnsi="Times New Roman" w:cs="Times New Roman"/>
          <w:sz w:val="28"/>
          <w:szCs w:val="28"/>
        </w:rPr>
      </w:pPr>
    </w:p>
    <w:p w:rsidR="004002FA" w:rsidRPr="009E1C7B" w:rsidRDefault="00EF0410" w:rsidP="00F63437">
      <w:pPr>
        <w:spacing w:after="0" w:line="240" w:lineRule="auto"/>
        <w:ind w:firstLine="1134"/>
        <w:jc w:val="both"/>
        <w:rPr>
          <w:rFonts w:ascii="Times New Roman" w:hAnsi="Times New Roman" w:cs="Times New Roman"/>
          <w:b/>
          <w:sz w:val="28"/>
          <w:szCs w:val="28"/>
        </w:rPr>
      </w:pPr>
      <w:r w:rsidRPr="009E1C7B">
        <w:rPr>
          <w:rFonts w:ascii="Times New Roman" w:hAnsi="Times New Roman" w:cs="Times New Roman"/>
          <w:b/>
          <w:sz w:val="28"/>
          <w:szCs w:val="28"/>
        </w:rPr>
        <w:t>9.</w:t>
      </w:r>
      <w:r w:rsidR="0065484C" w:rsidRPr="009E1C7B">
        <w:rPr>
          <w:rFonts w:ascii="Times New Roman" w:hAnsi="Times New Roman" w:cs="Times New Roman"/>
          <w:b/>
          <w:sz w:val="28"/>
          <w:szCs w:val="28"/>
        </w:rPr>
        <w:t xml:space="preserve"> </w:t>
      </w:r>
      <w:r w:rsidR="00F63437" w:rsidRPr="009E1C7B">
        <w:rPr>
          <w:rFonts w:ascii="Times New Roman" w:hAnsi="Times New Roman" w:cs="Times New Roman"/>
          <w:b/>
          <w:sz w:val="28"/>
          <w:szCs w:val="28"/>
        </w:rPr>
        <w:t>IMPLEMENTATION SCHEDULE, LINKING RESETTLEMENT IMPLEMENTATION TO CIVIL WORKS</w:t>
      </w:r>
    </w:p>
    <w:p w:rsidR="004002FA" w:rsidRPr="009E1C7B" w:rsidRDefault="004002FA" w:rsidP="004002FA">
      <w:pPr>
        <w:spacing w:after="0" w:line="240" w:lineRule="auto"/>
        <w:ind w:firstLine="1134"/>
        <w:jc w:val="both"/>
        <w:rPr>
          <w:rFonts w:ascii="Times New Roman" w:hAnsi="Times New Roman" w:cs="Times New Roman"/>
          <w:b/>
          <w:sz w:val="28"/>
          <w:szCs w:val="28"/>
        </w:rPr>
      </w:pPr>
    </w:p>
    <w:p w:rsidR="00C357A2" w:rsidRPr="009E1C7B" w:rsidRDefault="00C357A2" w:rsidP="004002FA">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The land allocation procedure was started in 2013 on the basis of decisions </w:t>
      </w:r>
      <w:r w:rsidR="00F5108E" w:rsidRPr="009E1C7B">
        <w:rPr>
          <w:rFonts w:ascii="Times New Roman" w:hAnsi="Times New Roman" w:cs="Times New Roman"/>
          <w:sz w:val="28"/>
          <w:szCs w:val="28"/>
        </w:rPr>
        <w:t>taken by</w:t>
      </w:r>
      <w:r w:rsidRPr="009E1C7B">
        <w:rPr>
          <w:rFonts w:ascii="Times New Roman" w:hAnsi="Times New Roman" w:cs="Times New Roman"/>
          <w:sz w:val="28"/>
          <w:szCs w:val="28"/>
        </w:rPr>
        <w:t xml:space="preserve"> the </w:t>
      </w:r>
      <w:r w:rsidR="00F5108E" w:rsidRPr="009E1C7B">
        <w:rPr>
          <w:rFonts w:ascii="Times New Roman" w:hAnsi="Times New Roman" w:cs="Times New Roman"/>
          <w:sz w:val="28"/>
          <w:szCs w:val="28"/>
        </w:rPr>
        <w:t>rayon</w:t>
      </w:r>
      <w:r w:rsidRPr="009E1C7B">
        <w:rPr>
          <w:rFonts w:ascii="Times New Roman" w:hAnsi="Times New Roman" w:cs="Times New Roman"/>
          <w:sz w:val="28"/>
          <w:szCs w:val="28"/>
        </w:rPr>
        <w:t xml:space="preserve"> executive committees. After this, work </w:t>
      </w:r>
      <w:r w:rsidR="00F5108E" w:rsidRPr="009E1C7B">
        <w:rPr>
          <w:rFonts w:ascii="Times New Roman" w:hAnsi="Times New Roman" w:cs="Times New Roman"/>
          <w:sz w:val="28"/>
          <w:szCs w:val="28"/>
        </w:rPr>
        <w:t>was started</w:t>
      </w:r>
      <w:r w:rsidRPr="009E1C7B">
        <w:rPr>
          <w:rFonts w:ascii="Times New Roman" w:hAnsi="Times New Roman" w:cs="Times New Roman"/>
          <w:sz w:val="28"/>
          <w:szCs w:val="28"/>
        </w:rPr>
        <w:t xml:space="preserve"> </w:t>
      </w:r>
      <w:r w:rsidR="00F5108E" w:rsidRPr="009E1C7B">
        <w:rPr>
          <w:rFonts w:ascii="Times New Roman" w:hAnsi="Times New Roman" w:cs="Times New Roman"/>
          <w:sz w:val="28"/>
          <w:szCs w:val="28"/>
        </w:rPr>
        <w:t>to develop</w:t>
      </w:r>
      <w:r w:rsidRPr="009E1C7B">
        <w:rPr>
          <w:rFonts w:ascii="Times New Roman" w:hAnsi="Times New Roman" w:cs="Times New Roman"/>
          <w:sz w:val="28"/>
          <w:szCs w:val="28"/>
        </w:rPr>
        <w:t xml:space="preserve"> </w:t>
      </w:r>
      <w:r w:rsidR="00F5108E" w:rsidRPr="009E1C7B">
        <w:rPr>
          <w:rFonts w:ascii="Times New Roman" w:hAnsi="Times New Roman" w:cs="Times New Roman"/>
          <w:sz w:val="28"/>
          <w:szCs w:val="28"/>
        </w:rPr>
        <w:t>a</w:t>
      </w:r>
      <w:r w:rsidRPr="009E1C7B">
        <w:rPr>
          <w:rFonts w:ascii="Times New Roman" w:hAnsi="Times New Roman" w:cs="Times New Roman"/>
          <w:sz w:val="28"/>
          <w:szCs w:val="28"/>
        </w:rPr>
        <w:t xml:space="preserve"> feasibility study and </w:t>
      </w:r>
      <w:r w:rsidR="00F5108E" w:rsidRPr="009E1C7B">
        <w:rPr>
          <w:rFonts w:ascii="Times New Roman" w:hAnsi="Times New Roman" w:cs="Times New Roman"/>
          <w:sz w:val="28"/>
          <w:szCs w:val="28"/>
        </w:rPr>
        <w:t xml:space="preserve">a preliminary </w:t>
      </w:r>
      <w:r w:rsidRPr="009E1C7B">
        <w:rPr>
          <w:rFonts w:ascii="Times New Roman" w:hAnsi="Times New Roman" w:cs="Times New Roman"/>
          <w:sz w:val="28"/>
          <w:szCs w:val="28"/>
        </w:rPr>
        <w:t xml:space="preserve">design, which will be </w:t>
      </w:r>
      <w:r w:rsidR="00F5108E" w:rsidRPr="009E1C7B">
        <w:rPr>
          <w:rFonts w:ascii="Times New Roman" w:hAnsi="Times New Roman" w:cs="Times New Roman"/>
          <w:sz w:val="28"/>
          <w:szCs w:val="28"/>
        </w:rPr>
        <w:t>completed</w:t>
      </w:r>
      <w:r w:rsidRPr="009E1C7B">
        <w:rPr>
          <w:rFonts w:ascii="Times New Roman" w:hAnsi="Times New Roman" w:cs="Times New Roman"/>
          <w:sz w:val="28"/>
          <w:szCs w:val="28"/>
        </w:rPr>
        <w:t xml:space="preserve"> in May</w:t>
      </w:r>
      <w:r w:rsidR="00F5108E" w:rsidRPr="009E1C7B">
        <w:rPr>
          <w:rFonts w:ascii="Times New Roman" w:hAnsi="Times New Roman" w:cs="Times New Roman"/>
          <w:sz w:val="28"/>
          <w:szCs w:val="28"/>
        </w:rPr>
        <w:t xml:space="preserve"> and will serve</w:t>
      </w:r>
      <w:r w:rsidRPr="009E1C7B">
        <w:rPr>
          <w:rFonts w:ascii="Times New Roman" w:hAnsi="Times New Roman" w:cs="Times New Roman"/>
          <w:sz w:val="28"/>
          <w:szCs w:val="28"/>
        </w:rPr>
        <w:t xml:space="preserve"> </w:t>
      </w:r>
      <w:r w:rsidR="00F5108E" w:rsidRPr="009E1C7B">
        <w:rPr>
          <w:rFonts w:ascii="Times New Roman" w:hAnsi="Times New Roman" w:cs="Times New Roman"/>
          <w:sz w:val="28"/>
          <w:szCs w:val="28"/>
        </w:rPr>
        <w:t>as a</w:t>
      </w:r>
      <w:r w:rsidRPr="009E1C7B">
        <w:rPr>
          <w:rFonts w:ascii="Times New Roman" w:hAnsi="Times New Roman" w:cs="Times New Roman"/>
          <w:sz w:val="28"/>
          <w:szCs w:val="28"/>
        </w:rPr>
        <w:t xml:space="preserve"> basis </w:t>
      </w:r>
      <w:r w:rsidR="00F5108E" w:rsidRPr="009E1C7B">
        <w:rPr>
          <w:rFonts w:ascii="Times New Roman" w:hAnsi="Times New Roman" w:cs="Times New Roman"/>
          <w:sz w:val="28"/>
          <w:szCs w:val="28"/>
        </w:rPr>
        <w:t>for estimating</w:t>
      </w:r>
      <w:r w:rsidRPr="009E1C7B">
        <w:rPr>
          <w:rFonts w:ascii="Times New Roman" w:hAnsi="Times New Roman" w:cs="Times New Roman"/>
          <w:sz w:val="28"/>
          <w:szCs w:val="28"/>
        </w:rPr>
        <w:t xml:space="preserve"> the </w:t>
      </w:r>
      <w:r w:rsidR="00F5108E" w:rsidRPr="009E1C7B">
        <w:rPr>
          <w:rFonts w:ascii="Times New Roman" w:hAnsi="Times New Roman" w:cs="Times New Roman"/>
          <w:sz w:val="28"/>
          <w:szCs w:val="28"/>
        </w:rPr>
        <w:t>indicative</w:t>
      </w:r>
      <w:r w:rsidRPr="009E1C7B">
        <w:rPr>
          <w:rFonts w:ascii="Times New Roman" w:hAnsi="Times New Roman" w:cs="Times New Roman"/>
          <w:sz w:val="28"/>
          <w:szCs w:val="28"/>
        </w:rPr>
        <w:t xml:space="preserve"> </w:t>
      </w:r>
      <w:r w:rsidR="00F5108E" w:rsidRPr="009E1C7B">
        <w:rPr>
          <w:rFonts w:ascii="Times New Roman" w:hAnsi="Times New Roman" w:cs="Times New Roman"/>
          <w:sz w:val="28"/>
          <w:szCs w:val="28"/>
        </w:rPr>
        <w:t xml:space="preserve">compensation </w:t>
      </w:r>
      <w:r w:rsidRPr="009E1C7B">
        <w:rPr>
          <w:rFonts w:ascii="Times New Roman" w:hAnsi="Times New Roman" w:cs="Times New Roman"/>
          <w:sz w:val="28"/>
          <w:szCs w:val="28"/>
        </w:rPr>
        <w:t>cost</w:t>
      </w:r>
      <w:r w:rsidR="00F5108E" w:rsidRPr="009E1C7B">
        <w:rPr>
          <w:rFonts w:ascii="Times New Roman" w:hAnsi="Times New Roman" w:cs="Times New Roman"/>
          <w:sz w:val="28"/>
          <w:szCs w:val="28"/>
        </w:rPr>
        <w:t>s</w:t>
      </w:r>
      <w:r w:rsidRPr="009E1C7B">
        <w:rPr>
          <w:rFonts w:ascii="Times New Roman" w:hAnsi="Times New Roman" w:cs="Times New Roman"/>
          <w:sz w:val="28"/>
          <w:szCs w:val="28"/>
        </w:rPr>
        <w:t>. In parallel, work is underway with the RUE "</w:t>
      </w:r>
      <w:proofErr w:type="spellStart"/>
      <w:r w:rsidRPr="009E1C7B">
        <w:rPr>
          <w:rFonts w:ascii="Times New Roman" w:hAnsi="Times New Roman" w:cs="Times New Roman"/>
          <w:sz w:val="28"/>
          <w:szCs w:val="28"/>
        </w:rPr>
        <w:t>Belgiprozem</w:t>
      </w:r>
      <w:proofErr w:type="spellEnd"/>
      <w:r w:rsidRPr="009E1C7B">
        <w:rPr>
          <w:rFonts w:ascii="Times New Roman" w:hAnsi="Times New Roman" w:cs="Times New Roman"/>
          <w:sz w:val="28"/>
          <w:szCs w:val="28"/>
        </w:rPr>
        <w:t xml:space="preserve">" on </w:t>
      </w:r>
      <w:r w:rsidR="00F5108E" w:rsidRPr="009E1C7B">
        <w:rPr>
          <w:rFonts w:ascii="Times New Roman" w:hAnsi="Times New Roman" w:cs="Times New Roman"/>
          <w:sz w:val="28"/>
          <w:szCs w:val="28"/>
        </w:rPr>
        <w:t xml:space="preserve">the matters of </w:t>
      </w:r>
      <w:r w:rsidRPr="009E1C7B">
        <w:rPr>
          <w:rFonts w:ascii="Times New Roman" w:hAnsi="Times New Roman" w:cs="Times New Roman"/>
          <w:sz w:val="28"/>
          <w:szCs w:val="28"/>
        </w:rPr>
        <w:t xml:space="preserve">land acquisition for permanent and temporary use. </w:t>
      </w:r>
      <w:r w:rsidR="00F5108E" w:rsidRPr="009E1C7B">
        <w:rPr>
          <w:rFonts w:ascii="Times New Roman" w:hAnsi="Times New Roman" w:cs="Times New Roman"/>
          <w:sz w:val="28"/>
          <w:szCs w:val="28"/>
        </w:rPr>
        <w:t>The</w:t>
      </w:r>
      <w:r w:rsidRPr="009E1C7B">
        <w:rPr>
          <w:rFonts w:ascii="Times New Roman" w:hAnsi="Times New Roman" w:cs="Times New Roman"/>
          <w:sz w:val="28"/>
          <w:szCs w:val="28"/>
        </w:rPr>
        <w:t xml:space="preserve"> decisions on land </w:t>
      </w:r>
      <w:r w:rsidR="00F5108E" w:rsidRPr="009E1C7B">
        <w:rPr>
          <w:rFonts w:ascii="Times New Roman" w:hAnsi="Times New Roman" w:cs="Times New Roman"/>
          <w:sz w:val="28"/>
          <w:szCs w:val="28"/>
        </w:rPr>
        <w:t xml:space="preserve">acquisitions will be tentatively obtained in </w:t>
      </w:r>
      <w:r w:rsidRPr="009E1C7B">
        <w:rPr>
          <w:rFonts w:ascii="Times New Roman" w:hAnsi="Times New Roman" w:cs="Times New Roman"/>
          <w:sz w:val="28"/>
          <w:szCs w:val="28"/>
        </w:rPr>
        <w:t>January - February 2015.</w:t>
      </w:r>
    </w:p>
    <w:p w:rsidR="00C357A2" w:rsidRPr="009E1C7B" w:rsidRDefault="000B7C2E" w:rsidP="005C29CE">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RUE “</w:t>
      </w:r>
      <w:proofErr w:type="spellStart"/>
      <w:r w:rsidRPr="009E1C7B">
        <w:rPr>
          <w:rFonts w:ascii="Times New Roman" w:hAnsi="Times New Roman" w:cs="Times New Roman"/>
          <w:sz w:val="28"/>
          <w:szCs w:val="28"/>
        </w:rPr>
        <w:t>Minskavtodor</w:t>
      </w:r>
      <w:proofErr w:type="spellEnd"/>
      <w:r w:rsidRPr="009E1C7B">
        <w:rPr>
          <w:rFonts w:ascii="Times New Roman" w:hAnsi="Times New Roman" w:cs="Times New Roman"/>
          <w:sz w:val="28"/>
          <w:szCs w:val="28"/>
        </w:rPr>
        <w:t>-Center” and RUE “</w:t>
      </w:r>
      <w:proofErr w:type="spellStart"/>
      <w:r w:rsidRPr="009E1C7B">
        <w:rPr>
          <w:rFonts w:ascii="Times New Roman" w:hAnsi="Times New Roman" w:cs="Times New Roman"/>
          <w:sz w:val="28"/>
          <w:szCs w:val="28"/>
        </w:rPr>
        <w:t>Grodnoavtodor</w:t>
      </w:r>
      <w:proofErr w:type="spellEnd"/>
      <w:r w:rsidRPr="009E1C7B">
        <w:rPr>
          <w:rFonts w:ascii="Times New Roman" w:hAnsi="Times New Roman" w:cs="Times New Roman"/>
          <w:sz w:val="28"/>
          <w:szCs w:val="28"/>
        </w:rPr>
        <w:t xml:space="preserve">” </w:t>
      </w:r>
      <w:r w:rsidR="00C357A2" w:rsidRPr="009E1C7B">
        <w:rPr>
          <w:rFonts w:ascii="Times New Roman" w:hAnsi="Times New Roman" w:cs="Times New Roman"/>
          <w:sz w:val="28"/>
          <w:szCs w:val="28"/>
        </w:rPr>
        <w:t>will be responsible for preparation of RAP</w:t>
      </w:r>
      <w:r w:rsidR="00F5108E" w:rsidRPr="009E1C7B">
        <w:rPr>
          <w:rFonts w:ascii="Times New Roman" w:hAnsi="Times New Roman" w:cs="Times New Roman"/>
          <w:sz w:val="28"/>
          <w:szCs w:val="28"/>
        </w:rPr>
        <w:t>s</w:t>
      </w:r>
      <w:r w:rsidR="00C357A2" w:rsidRPr="009E1C7B">
        <w:rPr>
          <w:rFonts w:ascii="Times New Roman" w:hAnsi="Times New Roman" w:cs="Times New Roman"/>
          <w:sz w:val="28"/>
          <w:szCs w:val="28"/>
        </w:rPr>
        <w:t xml:space="preserve"> </w:t>
      </w:r>
      <w:r w:rsidR="00F5108E" w:rsidRPr="009E1C7B">
        <w:rPr>
          <w:rFonts w:ascii="Times New Roman" w:hAnsi="Times New Roman" w:cs="Times New Roman"/>
          <w:sz w:val="28"/>
          <w:szCs w:val="28"/>
        </w:rPr>
        <w:t>for</w:t>
      </w:r>
      <w:r w:rsidR="00C357A2" w:rsidRPr="009E1C7B">
        <w:rPr>
          <w:rFonts w:ascii="Times New Roman" w:hAnsi="Times New Roman" w:cs="Times New Roman"/>
          <w:sz w:val="28"/>
          <w:szCs w:val="28"/>
        </w:rPr>
        <w:t xml:space="preserve"> the relevant land </w:t>
      </w:r>
      <w:r w:rsidR="00F5108E" w:rsidRPr="009E1C7B">
        <w:rPr>
          <w:rFonts w:ascii="Times New Roman" w:hAnsi="Times New Roman" w:cs="Times New Roman"/>
          <w:sz w:val="28"/>
          <w:szCs w:val="28"/>
        </w:rPr>
        <w:t xml:space="preserve">lots </w:t>
      </w:r>
      <w:r w:rsidR="00C357A2" w:rsidRPr="009E1C7B">
        <w:rPr>
          <w:rFonts w:ascii="Times New Roman" w:hAnsi="Times New Roman" w:cs="Times New Roman"/>
          <w:sz w:val="28"/>
          <w:szCs w:val="28"/>
        </w:rPr>
        <w:t>and will bear full responsibility for the</w:t>
      </w:r>
      <w:r w:rsidR="00F5108E" w:rsidRPr="009E1C7B">
        <w:rPr>
          <w:rFonts w:ascii="Times New Roman" w:hAnsi="Times New Roman" w:cs="Times New Roman"/>
          <w:sz w:val="28"/>
          <w:szCs w:val="28"/>
        </w:rPr>
        <w:t>ir</w:t>
      </w:r>
      <w:r w:rsidR="00C357A2" w:rsidRPr="009E1C7B">
        <w:rPr>
          <w:rFonts w:ascii="Times New Roman" w:hAnsi="Times New Roman" w:cs="Times New Roman"/>
          <w:sz w:val="28"/>
          <w:szCs w:val="28"/>
        </w:rPr>
        <w:t xml:space="preserve"> implementation. </w:t>
      </w:r>
      <w:r w:rsidR="00F5108E" w:rsidRPr="009E1C7B">
        <w:rPr>
          <w:rFonts w:ascii="Times New Roman" w:hAnsi="Times New Roman" w:cs="Times New Roman"/>
          <w:sz w:val="28"/>
          <w:szCs w:val="28"/>
        </w:rPr>
        <w:t>T</w:t>
      </w:r>
      <w:r w:rsidR="00C357A2" w:rsidRPr="009E1C7B">
        <w:rPr>
          <w:rFonts w:ascii="Times New Roman" w:hAnsi="Times New Roman" w:cs="Times New Roman"/>
          <w:sz w:val="28"/>
          <w:szCs w:val="28"/>
        </w:rPr>
        <w:t>h</w:t>
      </w:r>
      <w:r w:rsidR="00F5108E" w:rsidRPr="009E1C7B">
        <w:rPr>
          <w:rFonts w:ascii="Times New Roman" w:hAnsi="Times New Roman" w:cs="Times New Roman"/>
          <w:sz w:val="28"/>
          <w:szCs w:val="28"/>
        </w:rPr>
        <w:t>e</w:t>
      </w:r>
      <w:r w:rsidR="00C357A2" w:rsidRPr="009E1C7B">
        <w:rPr>
          <w:rFonts w:ascii="Times New Roman" w:hAnsi="Times New Roman" w:cs="Times New Roman"/>
          <w:sz w:val="28"/>
          <w:szCs w:val="28"/>
        </w:rPr>
        <w:t xml:space="preserve"> RAP</w:t>
      </w:r>
      <w:r w:rsidR="00F5108E" w:rsidRPr="009E1C7B">
        <w:rPr>
          <w:rFonts w:ascii="Times New Roman" w:hAnsi="Times New Roman" w:cs="Times New Roman"/>
          <w:sz w:val="28"/>
          <w:szCs w:val="28"/>
        </w:rPr>
        <w:t>s</w:t>
      </w:r>
      <w:r w:rsidR="00C357A2" w:rsidRPr="009E1C7B">
        <w:rPr>
          <w:rFonts w:ascii="Times New Roman" w:hAnsi="Times New Roman" w:cs="Times New Roman"/>
          <w:sz w:val="28"/>
          <w:szCs w:val="28"/>
        </w:rPr>
        <w:t xml:space="preserve"> will </w:t>
      </w:r>
      <w:r w:rsidR="00F5108E" w:rsidRPr="009E1C7B">
        <w:rPr>
          <w:rFonts w:ascii="Times New Roman" w:hAnsi="Times New Roman" w:cs="Times New Roman"/>
          <w:sz w:val="28"/>
          <w:szCs w:val="28"/>
        </w:rPr>
        <w:t>include</w:t>
      </w:r>
      <w:r w:rsidR="00C357A2" w:rsidRPr="009E1C7B">
        <w:rPr>
          <w:rFonts w:ascii="Times New Roman" w:hAnsi="Times New Roman" w:cs="Times New Roman"/>
          <w:sz w:val="28"/>
          <w:szCs w:val="28"/>
        </w:rPr>
        <w:t xml:space="preserve"> full budget for </w:t>
      </w:r>
      <w:r w:rsidR="00F5108E" w:rsidRPr="009E1C7B">
        <w:rPr>
          <w:rFonts w:ascii="Times New Roman" w:hAnsi="Times New Roman" w:cs="Times New Roman"/>
          <w:sz w:val="28"/>
          <w:szCs w:val="28"/>
        </w:rPr>
        <w:t>provision</w:t>
      </w:r>
      <w:r w:rsidR="00C357A2" w:rsidRPr="009E1C7B">
        <w:rPr>
          <w:rFonts w:ascii="Times New Roman" w:hAnsi="Times New Roman" w:cs="Times New Roman"/>
          <w:sz w:val="28"/>
          <w:szCs w:val="28"/>
        </w:rPr>
        <w:t xml:space="preserve"> of compensation that will be paid </w:t>
      </w:r>
      <w:r w:rsidR="00F5108E" w:rsidRPr="009E1C7B">
        <w:rPr>
          <w:rFonts w:ascii="Times New Roman" w:hAnsi="Times New Roman" w:cs="Times New Roman"/>
          <w:sz w:val="28"/>
          <w:szCs w:val="28"/>
        </w:rPr>
        <w:t xml:space="preserve">by </w:t>
      </w:r>
      <w:r w:rsidR="00C357A2" w:rsidRPr="009E1C7B">
        <w:rPr>
          <w:rFonts w:ascii="Times New Roman" w:hAnsi="Times New Roman" w:cs="Times New Roman"/>
          <w:sz w:val="28"/>
          <w:szCs w:val="28"/>
        </w:rPr>
        <w:t xml:space="preserve">RUE </w:t>
      </w:r>
      <w:r w:rsidR="00F5108E" w:rsidRPr="009E1C7B">
        <w:rPr>
          <w:rFonts w:ascii="Times New Roman" w:hAnsi="Times New Roman" w:cs="Times New Roman"/>
          <w:sz w:val="28"/>
          <w:szCs w:val="28"/>
        </w:rPr>
        <w:t>“</w:t>
      </w:r>
      <w:proofErr w:type="spellStart"/>
      <w:r w:rsidR="00F5108E" w:rsidRPr="009E1C7B">
        <w:rPr>
          <w:rFonts w:ascii="Times New Roman" w:hAnsi="Times New Roman" w:cs="Times New Roman"/>
          <w:sz w:val="28"/>
          <w:szCs w:val="28"/>
        </w:rPr>
        <w:t>Minskavtodor</w:t>
      </w:r>
      <w:proofErr w:type="spellEnd"/>
      <w:r w:rsidR="00F5108E" w:rsidRPr="009E1C7B">
        <w:rPr>
          <w:rFonts w:ascii="Times New Roman" w:hAnsi="Times New Roman" w:cs="Times New Roman"/>
          <w:sz w:val="28"/>
          <w:szCs w:val="28"/>
        </w:rPr>
        <w:t>-</w:t>
      </w:r>
      <w:r w:rsidR="00C357A2" w:rsidRPr="009E1C7B">
        <w:rPr>
          <w:rFonts w:ascii="Times New Roman" w:hAnsi="Times New Roman" w:cs="Times New Roman"/>
          <w:sz w:val="28"/>
          <w:szCs w:val="28"/>
        </w:rPr>
        <w:t>Center</w:t>
      </w:r>
      <w:r w:rsidR="00F5108E" w:rsidRPr="009E1C7B">
        <w:rPr>
          <w:rFonts w:ascii="Times New Roman" w:hAnsi="Times New Roman" w:cs="Times New Roman"/>
          <w:sz w:val="28"/>
          <w:szCs w:val="28"/>
        </w:rPr>
        <w:t>” and RUE “</w:t>
      </w:r>
      <w:proofErr w:type="spellStart"/>
      <w:r w:rsidR="00F5108E" w:rsidRPr="009E1C7B">
        <w:rPr>
          <w:rFonts w:ascii="Times New Roman" w:hAnsi="Times New Roman" w:cs="Times New Roman"/>
          <w:sz w:val="28"/>
          <w:szCs w:val="28"/>
        </w:rPr>
        <w:t>Grodnovavtodor</w:t>
      </w:r>
      <w:proofErr w:type="spellEnd"/>
      <w:r w:rsidR="00F5108E" w:rsidRPr="009E1C7B">
        <w:rPr>
          <w:rFonts w:ascii="Times New Roman" w:hAnsi="Times New Roman" w:cs="Times New Roman"/>
          <w:sz w:val="28"/>
          <w:szCs w:val="28"/>
        </w:rPr>
        <w:t>”.</w:t>
      </w:r>
    </w:p>
    <w:p w:rsidR="00F5108E" w:rsidRPr="009E1C7B" w:rsidRDefault="00F5108E" w:rsidP="005C29CE">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After the local self-government body or executive authority (depending on the location of the land lot in question) and the land owner will jointly sign the contract of sale or lease</w:t>
      </w:r>
      <w:r w:rsidR="00EF0410" w:rsidRPr="009E1C7B">
        <w:rPr>
          <w:rFonts w:ascii="Times New Roman" w:hAnsi="Times New Roman" w:cs="Times New Roman"/>
          <w:sz w:val="28"/>
          <w:szCs w:val="28"/>
        </w:rPr>
        <w:t xml:space="preserve">, </w:t>
      </w:r>
      <w:r w:rsidR="000B7C2E" w:rsidRPr="009E1C7B">
        <w:rPr>
          <w:rFonts w:ascii="Times New Roman" w:hAnsi="Times New Roman" w:cs="Times New Roman"/>
          <w:sz w:val="28"/>
          <w:szCs w:val="28"/>
        </w:rPr>
        <w:t>RUE “</w:t>
      </w:r>
      <w:proofErr w:type="spellStart"/>
      <w:r w:rsidR="000B7C2E" w:rsidRPr="009E1C7B">
        <w:rPr>
          <w:rFonts w:ascii="Times New Roman" w:hAnsi="Times New Roman" w:cs="Times New Roman"/>
          <w:sz w:val="28"/>
          <w:szCs w:val="28"/>
        </w:rPr>
        <w:t>Minskavtodor</w:t>
      </w:r>
      <w:proofErr w:type="spellEnd"/>
      <w:r w:rsidR="000B7C2E" w:rsidRPr="009E1C7B">
        <w:rPr>
          <w:rFonts w:ascii="Times New Roman" w:hAnsi="Times New Roman" w:cs="Times New Roman"/>
          <w:sz w:val="28"/>
          <w:szCs w:val="28"/>
        </w:rPr>
        <w:t>-Center” and RUE “</w:t>
      </w:r>
      <w:proofErr w:type="spellStart"/>
      <w:r w:rsidR="000B7C2E" w:rsidRPr="009E1C7B">
        <w:rPr>
          <w:rFonts w:ascii="Times New Roman" w:hAnsi="Times New Roman" w:cs="Times New Roman"/>
          <w:sz w:val="28"/>
          <w:szCs w:val="28"/>
        </w:rPr>
        <w:t>Grodnoavtodor</w:t>
      </w:r>
      <w:proofErr w:type="spellEnd"/>
      <w:r w:rsidR="000B7C2E" w:rsidRPr="009E1C7B">
        <w:rPr>
          <w:rFonts w:ascii="Times New Roman" w:hAnsi="Times New Roman" w:cs="Times New Roman"/>
          <w:sz w:val="28"/>
          <w:szCs w:val="28"/>
        </w:rPr>
        <w:t>”</w:t>
      </w:r>
      <w:r w:rsidR="00C2202D" w:rsidRPr="009E1C7B">
        <w:rPr>
          <w:rFonts w:ascii="Times New Roman" w:hAnsi="Times New Roman" w:cs="Times New Roman"/>
          <w:sz w:val="28"/>
          <w:szCs w:val="28"/>
        </w:rPr>
        <w:t xml:space="preserve"> </w:t>
      </w:r>
      <w:r w:rsidRPr="009E1C7B">
        <w:rPr>
          <w:rFonts w:ascii="Times New Roman" w:hAnsi="Times New Roman" w:cs="Times New Roman"/>
          <w:sz w:val="28"/>
          <w:szCs w:val="28"/>
        </w:rPr>
        <w:t>will transfer the amount of compensation directly to the current account of the local self-government body or executive authority (depending on the location of the land lot in question), which will pay the compensation to the affected persons.</w:t>
      </w:r>
    </w:p>
    <w:p w:rsidR="005C29CE" w:rsidRPr="009E1C7B" w:rsidRDefault="000C58B4" w:rsidP="005C29CE">
      <w:pPr>
        <w:spacing w:after="0" w:line="240" w:lineRule="auto"/>
        <w:ind w:firstLine="1134"/>
        <w:jc w:val="both"/>
        <w:rPr>
          <w:rFonts w:ascii="Times New Roman" w:hAnsi="Times New Roman" w:cs="Times New Roman"/>
          <w:sz w:val="28"/>
          <w:szCs w:val="28"/>
        </w:rPr>
      </w:pPr>
      <w:r w:rsidRPr="000C58B4">
        <w:rPr>
          <w:rFonts w:ascii="Times New Roman" w:hAnsi="Times New Roman" w:cs="Times New Roman"/>
          <w:sz w:val="28"/>
          <w:szCs w:val="28"/>
        </w:rPr>
        <w:t>The RAPs will be fully implemented and corresponding compensations made prior to commencement of any public works.</w:t>
      </w:r>
      <w:r>
        <w:rPr>
          <w:rFonts w:ascii="Times New Roman" w:hAnsi="Times New Roman" w:cs="Times New Roman"/>
          <w:sz w:val="28"/>
          <w:szCs w:val="28"/>
        </w:rPr>
        <w:t xml:space="preserve"> </w:t>
      </w:r>
    </w:p>
    <w:p w:rsidR="005C29CE" w:rsidRPr="009E1C7B" w:rsidRDefault="005C29CE" w:rsidP="005C29CE">
      <w:pPr>
        <w:spacing w:after="0" w:line="240" w:lineRule="auto"/>
        <w:ind w:firstLine="1134"/>
        <w:jc w:val="both"/>
        <w:rPr>
          <w:rFonts w:ascii="Times New Roman" w:hAnsi="Times New Roman" w:cs="Times New Roman"/>
          <w:sz w:val="28"/>
          <w:szCs w:val="28"/>
        </w:rPr>
      </w:pPr>
    </w:p>
    <w:p w:rsidR="005C29CE" w:rsidRPr="009E1C7B" w:rsidRDefault="00EF0410" w:rsidP="005C29CE">
      <w:pPr>
        <w:spacing w:after="0" w:line="240" w:lineRule="auto"/>
        <w:ind w:firstLine="1134"/>
        <w:jc w:val="both"/>
        <w:rPr>
          <w:rFonts w:ascii="Times New Roman" w:hAnsi="Times New Roman" w:cs="Times New Roman"/>
          <w:b/>
          <w:sz w:val="28"/>
          <w:szCs w:val="28"/>
        </w:rPr>
      </w:pPr>
      <w:r w:rsidRPr="009E1C7B">
        <w:rPr>
          <w:rFonts w:ascii="Times New Roman" w:hAnsi="Times New Roman" w:cs="Times New Roman"/>
          <w:b/>
          <w:sz w:val="28"/>
          <w:szCs w:val="28"/>
        </w:rPr>
        <w:t>10</w:t>
      </w:r>
      <w:proofErr w:type="gramStart"/>
      <w:r w:rsidRPr="009E1C7B">
        <w:rPr>
          <w:rFonts w:ascii="Times New Roman" w:hAnsi="Times New Roman" w:cs="Times New Roman"/>
          <w:b/>
          <w:sz w:val="28"/>
          <w:szCs w:val="28"/>
        </w:rPr>
        <w:t>.</w:t>
      </w:r>
      <w:r w:rsidR="0090198A" w:rsidRPr="009E1C7B">
        <w:rPr>
          <w:rFonts w:ascii="Times New Roman" w:hAnsi="Times New Roman" w:cs="Times New Roman"/>
          <w:b/>
          <w:sz w:val="28"/>
          <w:szCs w:val="28"/>
        </w:rPr>
        <w:t>GRIEVANCE</w:t>
      </w:r>
      <w:proofErr w:type="gramEnd"/>
      <w:r w:rsidR="0090198A" w:rsidRPr="009E1C7B">
        <w:rPr>
          <w:rFonts w:ascii="Times New Roman" w:hAnsi="Times New Roman" w:cs="Times New Roman"/>
          <w:b/>
          <w:sz w:val="28"/>
          <w:szCs w:val="28"/>
        </w:rPr>
        <w:t xml:space="preserve"> REDRESS </w:t>
      </w:r>
      <w:r w:rsidR="00307CB7" w:rsidRPr="009E1C7B">
        <w:rPr>
          <w:rFonts w:ascii="Times New Roman" w:hAnsi="Times New Roman" w:cs="Times New Roman"/>
          <w:b/>
          <w:sz w:val="28"/>
          <w:szCs w:val="28"/>
        </w:rPr>
        <w:t>MECHANISMS</w:t>
      </w:r>
      <w:r w:rsidR="0090198A" w:rsidRPr="009E1C7B">
        <w:rPr>
          <w:rFonts w:ascii="Times New Roman" w:hAnsi="Times New Roman" w:cs="Times New Roman"/>
          <w:b/>
          <w:sz w:val="28"/>
          <w:szCs w:val="28"/>
        </w:rPr>
        <w:t xml:space="preserve"> </w:t>
      </w:r>
    </w:p>
    <w:p w:rsidR="005C29CE" w:rsidRPr="009E1C7B" w:rsidRDefault="005C29CE" w:rsidP="005C29CE">
      <w:pPr>
        <w:spacing w:after="0" w:line="240" w:lineRule="auto"/>
        <w:ind w:firstLine="1134"/>
        <w:jc w:val="both"/>
        <w:rPr>
          <w:rFonts w:ascii="Times New Roman" w:hAnsi="Times New Roman" w:cs="Times New Roman"/>
          <w:b/>
          <w:sz w:val="28"/>
          <w:szCs w:val="28"/>
        </w:rPr>
      </w:pPr>
    </w:p>
    <w:p w:rsidR="00E02833" w:rsidRPr="009E1C7B" w:rsidRDefault="00E02833" w:rsidP="00E02833">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lastRenderedPageBreak/>
        <w:t xml:space="preserve">It must be emphasized that the risk of complaints and grievances will be reduced to a minimum owing to the fact that affected persons to be displaced will be involved in the work of the evaluation committee and will have an opportunity to reach consensus during joint discussion. Should such consensus not be reached, affected persons may submit prejudicial claims to local authorities </w:t>
      </w:r>
      <w:r w:rsidR="0090198A" w:rsidRPr="009E1C7B">
        <w:rPr>
          <w:rFonts w:ascii="Times New Roman" w:hAnsi="Times New Roman" w:cs="Times New Roman"/>
          <w:sz w:val="28"/>
          <w:szCs w:val="28"/>
        </w:rPr>
        <w:t xml:space="preserve">concerning potential harm that </w:t>
      </w:r>
      <w:r w:rsidRPr="009E1C7B">
        <w:rPr>
          <w:rFonts w:ascii="Times New Roman" w:hAnsi="Times New Roman" w:cs="Times New Roman"/>
          <w:sz w:val="28"/>
          <w:szCs w:val="28"/>
        </w:rPr>
        <w:t xml:space="preserve">the decisions </w:t>
      </w:r>
      <w:r w:rsidR="0090198A" w:rsidRPr="009E1C7B">
        <w:rPr>
          <w:rFonts w:ascii="Times New Roman" w:hAnsi="Times New Roman" w:cs="Times New Roman"/>
          <w:sz w:val="28"/>
          <w:szCs w:val="28"/>
        </w:rPr>
        <w:t>of the evaluation committee will inflict on them</w:t>
      </w:r>
      <w:r w:rsidRPr="009E1C7B">
        <w:rPr>
          <w:rFonts w:ascii="Times New Roman" w:hAnsi="Times New Roman" w:cs="Times New Roman"/>
          <w:sz w:val="28"/>
          <w:szCs w:val="28"/>
        </w:rPr>
        <w:t xml:space="preserve">. </w:t>
      </w:r>
    </w:p>
    <w:p w:rsidR="00CF78DC" w:rsidRPr="009E1C7B" w:rsidRDefault="00E02833" w:rsidP="004C207F">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If potentially affected persons oppose the location of the proposed land or structures, they can register an objection during the discussions and development of a design plan. Once the Land Acquisition and Resettlement Plans have been adopted with respect to a particular</w:t>
      </w:r>
      <w:r w:rsidR="008B050A" w:rsidRPr="009E1C7B">
        <w:rPr>
          <w:rFonts w:ascii="Times New Roman" w:hAnsi="Times New Roman" w:cs="Times New Roman"/>
          <w:sz w:val="28"/>
          <w:szCs w:val="28"/>
        </w:rPr>
        <w:t xml:space="preserve"> land </w:t>
      </w:r>
      <w:r w:rsidRPr="009E1C7B">
        <w:rPr>
          <w:rFonts w:ascii="Times New Roman" w:hAnsi="Times New Roman" w:cs="Times New Roman"/>
          <w:sz w:val="28"/>
          <w:szCs w:val="28"/>
        </w:rPr>
        <w:t xml:space="preserve">lot, affected persons can negotiate with </w:t>
      </w:r>
      <w:r w:rsidR="000B7C2E" w:rsidRPr="009E1C7B">
        <w:rPr>
          <w:rFonts w:ascii="Times New Roman" w:hAnsi="Times New Roman" w:cs="Times New Roman"/>
          <w:sz w:val="28"/>
          <w:szCs w:val="28"/>
        </w:rPr>
        <w:t>RUE “</w:t>
      </w:r>
      <w:proofErr w:type="spellStart"/>
      <w:r w:rsidR="000B7C2E" w:rsidRPr="009E1C7B">
        <w:rPr>
          <w:rFonts w:ascii="Times New Roman" w:hAnsi="Times New Roman" w:cs="Times New Roman"/>
          <w:sz w:val="28"/>
          <w:szCs w:val="28"/>
        </w:rPr>
        <w:t>Minskavtodor</w:t>
      </w:r>
      <w:proofErr w:type="spellEnd"/>
      <w:r w:rsidR="000B7C2E" w:rsidRPr="009E1C7B">
        <w:rPr>
          <w:rFonts w:ascii="Times New Roman" w:hAnsi="Times New Roman" w:cs="Times New Roman"/>
          <w:sz w:val="28"/>
          <w:szCs w:val="28"/>
        </w:rPr>
        <w:t>-Center”, RUE “</w:t>
      </w:r>
      <w:proofErr w:type="spellStart"/>
      <w:r w:rsidR="000B7C2E" w:rsidRPr="009E1C7B">
        <w:rPr>
          <w:rFonts w:ascii="Times New Roman" w:hAnsi="Times New Roman" w:cs="Times New Roman"/>
          <w:sz w:val="28"/>
          <w:szCs w:val="28"/>
        </w:rPr>
        <w:t>Grodnoavtodor</w:t>
      </w:r>
      <w:proofErr w:type="spellEnd"/>
      <w:r w:rsidR="000B7C2E" w:rsidRPr="009E1C7B">
        <w:rPr>
          <w:rFonts w:ascii="Times New Roman" w:hAnsi="Times New Roman" w:cs="Times New Roman"/>
          <w:sz w:val="28"/>
          <w:szCs w:val="28"/>
        </w:rPr>
        <w:t>”</w:t>
      </w:r>
      <w:r w:rsidRPr="009E1C7B">
        <w:rPr>
          <w:rFonts w:ascii="Times New Roman" w:hAnsi="Times New Roman" w:cs="Times New Roman"/>
          <w:sz w:val="28"/>
          <w:szCs w:val="28"/>
        </w:rPr>
        <w:t xml:space="preserve"> and local self-governments or executive authorities </w:t>
      </w:r>
      <w:r w:rsidR="002125ED" w:rsidRPr="009E1C7B">
        <w:rPr>
          <w:rFonts w:ascii="Times New Roman" w:hAnsi="Times New Roman" w:cs="Times New Roman"/>
          <w:sz w:val="28"/>
          <w:szCs w:val="28"/>
        </w:rPr>
        <w:t>(</w:t>
      </w:r>
      <w:r w:rsidR="00CF78DC" w:rsidRPr="009E1C7B">
        <w:rPr>
          <w:rFonts w:ascii="Times New Roman" w:hAnsi="Times New Roman" w:cs="Times New Roman"/>
          <w:sz w:val="28"/>
          <w:szCs w:val="28"/>
        </w:rPr>
        <w:t>depending on the location of the land lot in question)</w:t>
      </w:r>
      <w:r w:rsidR="002125ED" w:rsidRPr="009E1C7B">
        <w:rPr>
          <w:rFonts w:ascii="Times New Roman" w:hAnsi="Times New Roman" w:cs="Times New Roman"/>
          <w:sz w:val="28"/>
          <w:szCs w:val="28"/>
        </w:rPr>
        <w:t xml:space="preserve"> regarding </w:t>
      </w:r>
      <w:r w:rsidRPr="009E1C7B">
        <w:rPr>
          <w:rFonts w:ascii="Times New Roman" w:hAnsi="Times New Roman" w:cs="Times New Roman"/>
          <w:sz w:val="28"/>
          <w:szCs w:val="28"/>
        </w:rPr>
        <w:t xml:space="preserve">a compensation for the </w:t>
      </w:r>
      <w:r w:rsidR="002125ED" w:rsidRPr="009E1C7B">
        <w:rPr>
          <w:rFonts w:ascii="Times New Roman" w:hAnsi="Times New Roman" w:cs="Times New Roman"/>
          <w:sz w:val="28"/>
          <w:szCs w:val="28"/>
        </w:rPr>
        <w:t xml:space="preserve">purchase or </w:t>
      </w:r>
      <w:r w:rsidRPr="009E1C7B">
        <w:rPr>
          <w:rFonts w:ascii="Times New Roman" w:hAnsi="Times New Roman" w:cs="Times New Roman"/>
          <w:sz w:val="28"/>
          <w:szCs w:val="28"/>
        </w:rPr>
        <w:t xml:space="preserve">lease of land </w:t>
      </w:r>
      <w:r w:rsidR="00CF78DC" w:rsidRPr="009E1C7B">
        <w:rPr>
          <w:rFonts w:ascii="Times New Roman" w:hAnsi="Times New Roman" w:cs="Times New Roman"/>
          <w:sz w:val="28"/>
          <w:szCs w:val="28"/>
        </w:rPr>
        <w:t>for the period of construction.</w:t>
      </w:r>
    </w:p>
    <w:p w:rsidR="004C207F" w:rsidRPr="009E1C7B" w:rsidRDefault="009B2C65" w:rsidP="009B2C65">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Grievance related to any aspect of the </w:t>
      </w:r>
      <w:r w:rsidR="002E7B10">
        <w:rPr>
          <w:rFonts w:ascii="Times New Roman" w:hAnsi="Times New Roman" w:cs="Times New Roman"/>
          <w:sz w:val="28"/>
          <w:szCs w:val="28"/>
        </w:rPr>
        <w:t>Project</w:t>
      </w:r>
      <w:r w:rsidRPr="009E1C7B">
        <w:rPr>
          <w:rFonts w:ascii="Times New Roman" w:hAnsi="Times New Roman" w:cs="Times New Roman"/>
          <w:sz w:val="28"/>
          <w:szCs w:val="28"/>
        </w:rPr>
        <w:t xml:space="preserve"> will be handled through negotiation, which will aim at achieving a consensus settlement</w:t>
      </w:r>
      <w:r w:rsidR="00EF0410" w:rsidRPr="009E1C7B">
        <w:rPr>
          <w:rFonts w:ascii="Times New Roman" w:hAnsi="Times New Roman" w:cs="Times New Roman"/>
          <w:sz w:val="28"/>
          <w:szCs w:val="28"/>
        </w:rPr>
        <w:t xml:space="preserve">. </w:t>
      </w:r>
      <w:r w:rsidR="000C58B4">
        <w:rPr>
          <w:rFonts w:ascii="Times New Roman" w:hAnsi="Times New Roman" w:cs="Times New Roman"/>
          <w:sz w:val="28"/>
          <w:szCs w:val="28"/>
        </w:rPr>
        <w:t>D</w:t>
      </w:r>
      <w:r w:rsidR="000C58B4" w:rsidRPr="000C58B4">
        <w:rPr>
          <w:rFonts w:ascii="Times New Roman" w:hAnsi="Times New Roman" w:cs="Times New Roman"/>
          <w:sz w:val="28"/>
          <w:szCs w:val="28"/>
        </w:rPr>
        <w:t>etails of the GRM will be shared in writing with PAPs</w:t>
      </w:r>
      <w:r w:rsidR="000C58B4">
        <w:rPr>
          <w:rFonts w:ascii="Times New Roman" w:hAnsi="Times New Roman" w:cs="Times New Roman"/>
          <w:sz w:val="28"/>
          <w:szCs w:val="28"/>
        </w:rPr>
        <w:t xml:space="preserve">. </w:t>
      </w:r>
    </w:p>
    <w:p w:rsidR="00086E77" w:rsidRPr="009E1C7B" w:rsidRDefault="00086E77" w:rsidP="00086E77">
      <w:pPr>
        <w:spacing w:after="0" w:line="240" w:lineRule="auto"/>
        <w:ind w:firstLine="1134"/>
        <w:jc w:val="both"/>
        <w:rPr>
          <w:rFonts w:ascii="Times New Roman" w:hAnsi="Times New Roman" w:cs="Times New Roman"/>
          <w:sz w:val="28"/>
          <w:szCs w:val="28"/>
          <w:u w:val="single"/>
        </w:rPr>
      </w:pPr>
      <w:r w:rsidRPr="009E1C7B">
        <w:rPr>
          <w:rFonts w:ascii="Times New Roman" w:hAnsi="Times New Roman" w:cs="Times New Roman"/>
          <w:sz w:val="28"/>
          <w:szCs w:val="28"/>
          <w:u w:val="single"/>
        </w:rPr>
        <w:t xml:space="preserve">PAPs may follow the procedures outline below: </w:t>
      </w:r>
    </w:p>
    <w:p w:rsidR="00086E77" w:rsidRPr="009E1C7B" w:rsidRDefault="00086E77" w:rsidP="00086E77">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u w:val="single"/>
        </w:rPr>
        <w:t xml:space="preserve">• </w:t>
      </w:r>
      <w:r w:rsidRPr="009E1C7B">
        <w:rPr>
          <w:rFonts w:ascii="Times New Roman" w:hAnsi="Times New Roman" w:cs="Times New Roman"/>
          <w:sz w:val="28"/>
          <w:szCs w:val="28"/>
        </w:rPr>
        <w:t xml:space="preserve">Grievance form will be filled by person affected by the </w:t>
      </w:r>
      <w:r w:rsidR="002E7B10">
        <w:rPr>
          <w:rFonts w:ascii="Times New Roman" w:hAnsi="Times New Roman" w:cs="Times New Roman"/>
          <w:sz w:val="28"/>
          <w:szCs w:val="28"/>
        </w:rPr>
        <w:t>Project</w:t>
      </w:r>
      <w:r w:rsidRPr="009E1C7B">
        <w:rPr>
          <w:rFonts w:ascii="Times New Roman" w:hAnsi="Times New Roman" w:cs="Times New Roman"/>
          <w:sz w:val="28"/>
          <w:szCs w:val="28"/>
        </w:rPr>
        <w:t xml:space="preserve"> with the </w:t>
      </w:r>
      <w:r w:rsidR="000B7C2E" w:rsidRPr="009E1C7B">
        <w:rPr>
          <w:rFonts w:ascii="Times New Roman" w:hAnsi="Times New Roman" w:cs="Times New Roman"/>
          <w:sz w:val="28"/>
          <w:szCs w:val="28"/>
        </w:rPr>
        <w:t>RUE “</w:t>
      </w:r>
      <w:proofErr w:type="spellStart"/>
      <w:r w:rsidR="000B7C2E" w:rsidRPr="009E1C7B">
        <w:rPr>
          <w:rFonts w:ascii="Times New Roman" w:hAnsi="Times New Roman" w:cs="Times New Roman"/>
          <w:sz w:val="28"/>
          <w:szCs w:val="28"/>
        </w:rPr>
        <w:t>Minskavtodor</w:t>
      </w:r>
      <w:proofErr w:type="spellEnd"/>
      <w:r w:rsidR="000B7C2E" w:rsidRPr="009E1C7B">
        <w:rPr>
          <w:rFonts w:ascii="Times New Roman" w:hAnsi="Times New Roman" w:cs="Times New Roman"/>
          <w:sz w:val="28"/>
          <w:szCs w:val="28"/>
        </w:rPr>
        <w:t>-Center” or RUE “</w:t>
      </w:r>
      <w:proofErr w:type="spellStart"/>
      <w:r w:rsidR="000B7C2E" w:rsidRPr="009E1C7B">
        <w:rPr>
          <w:rFonts w:ascii="Times New Roman" w:hAnsi="Times New Roman" w:cs="Times New Roman"/>
          <w:sz w:val="28"/>
          <w:szCs w:val="28"/>
        </w:rPr>
        <w:t>Grodnoavtodor</w:t>
      </w:r>
      <w:proofErr w:type="spellEnd"/>
      <w:r w:rsidR="000B7C2E" w:rsidRPr="009E1C7B">
        <w:rPr>
          <w:rFonts w:ascii="Times New Roman" w:hAnsi="Times New Roman" w:cs="Times New Roman"/>
          <w:sz w:val="28"/>
          <w:szCs w:val="28"/>
        </w:rPr>
        <w:t>”</w:t>
      </w:r>
      <w:r w:rsidRPr="009E1C7B">
        <w:rPr>
          <w:rFonts w:ascii="Times New Roman" w:hAnsi="Times New Roman" w:cs="Times New Roman"/>
          <w:sz w:val="28"/>
          <w:szCs w:val="28"/>
        </w:rPr>
        <w:t xml:space="preserve">; </w:t>
      </w:r>
    </w:p>
    <w:p w:rsidR="00086E77" w:rsidRPr="009E1C7B" w:rsidRDefault="00086E77" w:rsidP="00086E77">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If no understanding or amicable solution is reached, or the a</w:t>
      </w:r>
      <w:r w:rsidR="009E1C7B">
        <w:rPr>
          <w:rFonts w:ascii="Times New Roman" w:hAnsi="Times New Roman" w:cs="Times New Roman"/>
          <w:sz w:val="28"/>
          <w:szCs w:val="28"/>
        </w:rPr>
        <w:t>ffected person does not receive</w:t>
      </w:r>
      <w:r w:rsidRPr="009E1C7B">
        <w:rPr>
          <w:rFonts w:ascii="Times New Roman" w:hAnsi="Times New Roman" w:cs="Times New Roman"/>
          <w:sz w:val="28"/>
          <w:szCs w:val="28"/>
        </w:rPr>
        <w:t xml:space="preserve"> a response, the affected person can appeal to </w:t>
      </w:r>
      <w:r w:rsidR="00CF78DC" w:rsidRPr="009E1C7B">
        <w:rPr>
          <w:rFonts w:ascii="Times New Roman" w:hAnsi="Times New Roman" w:cs="Times New Roman"/>
          <w:sz w:val="28"/>
          <w:szCs w:val="28"/>
        </w:rPr>
        <w:t>the Main Department for Motor Roads of the Ministry of Transport and Communications of the Republic of Belarus (MDMR)</w:t>
      </w:r>
      <w:r w:rsidRPr="009E1C7B">
        <w:rPr>
          <w:rFonts w:ascii="Times New Roman" w:hAnsi="Times New Roman" w:cs="Times New Roman"/>
          <w:sz w:val="28"/>
          <w:szCs w:val="28"/>
        </w:rPr>
        <w:t xml:space="preserve">. </w:t>
      </w:r>
    </w:p>
    <w:p w:rsidR="002125ED" w:rsidRPr="009E1C7B" w:rsidRDefault="00EF0410" w:rsidP="002125ED">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 </w:t>
      </w:r>
      <w:r w:rsidR="002125ED" w:rsidRPr="009E1C7B">
        <w:rPr>
          <w:rFonts w:ascii="Times New Roman" w:hAnsi="Times New Roman" w:cs="Times New Roman"/>
          <w:sz w:val="28"/>
          <w:szCs w:val="28"/>
        </w:rPr>
        <w:t xml:space="preserve">A person will be designated by </w:t>
      </w:r>
      <w:r w:rsidR="00CF78DC" w:rsidRPr="009E1C7B">
        <w:rPr>
          <w:rFonts w:ascii="Times New Roman" w:hAnsi="Times New Roman" w:cs="Times New Roman"/>
          <w:sz w:val="28"/>
          <w:szCs w:val="28"/>
        </w:rPr>
        <w:t>the MDMR</w:t>
      </w:r>
      <w:r w:rsidR="002125ED" w:rsidRPr="009E1C7B">
        <w:rPr>
          <w:rFonts w:ascii="Times New Roman" w:hAnsi="Times New Roman" w:cs="Times New Roman"/>
          <w:sz w:val="28"/>
          <w:szCs w:val="28"/>
        </w:rPr>
        <w:t xml:space="preserve"> to register claims and grievances and attempt to resolve them at the local level. Contact details for this person </w:t>
      </w:r>
      <w:r w:rsidR="001A506D" w:rsidRPr="009E1C7B">
        <w:rPr>
          <w:rFonts w:ascii="Times New Roman" w:hAnsi="Times New Roman" w:cs="Times New Roman"/>
          <w:sz w:val="28"/>
          <w:szCs w:val="28"/>
        </w:rPr>
        <w:t>at</w:t>
      </w:r>
      <w:r w:rsidR="002125ED" w:rsidRPr="009E1C7B">
        <w:rPr>
          <w:rFonts w:ascii="Times New Roman" w:hAnsi="Times New Roman" w:cs="Times New Roman"/>
          <w:sz w:val="28"/>
          <w:szCs w:val="28"/>
        </w:rPr>
        <w:t xml:space="preserve"> </w:t>
      </w:r>
      <w:r w:rsidR="00CF78DC" w:rsidRPr="009E1C7B">
        <w:rPr>
          <w:rFonts w:ascii="Times New Roman" w:hAnsi="Times New Roman" w:cs="Times New Roman"/>
          <w:sz w:val="28"/>
          <w:szCs w:val="28"/>
        </w:rPr>
        <w:t xml:space="preserve">the MDMR </w:t>
      </w:r>
      <w:r w:rsidR="002125ED" w:rsidRPr="009E1C7B">
        <w:rPr>
          <w:rFonts w:ascii="Times New Roman" w:hAnsi="Times New Roman" w:cs="Times New Roman"/>
          <w:sz w:val="28"/>
          <w:szCs w:val="28"/>
        </w:rPr>
        <w:t xml:space="preserve">will be shared with PAPs at public meetings. Record of the grievances shall be performed and submitted to the Bank </w:t>
      </w:r>
      <w:r w:rsidR="00CF78DC" w:rsidRPr="009E1C7B">
        <w:rPr>
          <w:rFonts w:ascii="Times New Roman" w:hAnsi="Times New Roman" w:cs="Times New Roman"/>
          <w:sz w:val="28"/>
          <w:szCs w:val="28"/>
        </w:rPr>
        <w:t xml:space="preserve">on a </w:t>
      </w:r>
      <w:r w:rsidR="009E1C7B" w:rsidRPr="009E1C7B">
        <w:rPr>
          <w:rFonts w:ascii="Times New Roman" w:hAnsi="Times New Roman" w:cs="Times New Roman"/>
          <w:sz w:val="28"/>
          <w:szCs w:val="28"/>
        </w:rPr>
        <w:t>periodical</w:t>
      </w:r>
      <w:r w:rsidR="00CF78DC" w:rsidRPr="009E1C7B">
        <w:rPr>
          <w:rFonts w:ascii="Times New Roman" w:hAnsi="Times New Roman" w:cs="Times New Roman"/>
          <w:sz w:val="28"/>
          <w:szCs w:val="28"/>
        </w:rPr>
        <w:t xml:space="preserve"> basis</w:t>
      </w:r>
      <w:r w:rsidR="000C58B4" w:rsidRPr="000C58B4">
        <w:rPr>
          <w:rFonts w:ascii="Times New Roman" w:hAnsi="Times New Roman" w:cs="Times New Roman"/>
          <w:sz w:val="28"/>
          <w:szCs w:val="28"/>
        </w:rPr>
        <w:t xml:space="preserve"> including details such as date and name of person who submitted the complaint, the nature of the complaint as well as what action was taken.</w:t>
      </w:r>
    </w:p>
    <w:p w:rsidR="004C207F" w:rsidRPr="009E1C7B" w:rsidRDefault="00086E77" w:rsidP="004C207F">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 If an affected person is not satisfied with the decision received, he can as a last resort appeal to a court of competent jurisdiction. </w:t>
      </w:r>
    </w:p>
    <w:p w:rsidR="0090198A" w:rsidRPr="009E1C7B" w:rsidRDefault="0090198A" w:rsidP="004C207F">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The grievance redress procedure shall be presented at the local level during the public hearings dedicated to the RAP and subsequent public hearings on the RAPs. In addition, the grievance redress mechanism</w:t>
      </w:r>
      <w:r w:rsidR="00307CB7" w:rsidRPr="009E1C7B">
        <w:rPr>
          <w:rFonts w:ascii="Times New Roman" w:hAnsi="Times New Roman" w:cs="Times New Roman"/>
          <w:sz w:val="28"/>
          <w:szCs w:val="28"/>
        </w:rPr>
        <w:t>s</w:t>
      </w:r>
      <w:r w:rsidRPr="009E1C7B">
        <w:rPr>
          <w:rFonts w:ascii="Times New Roman" w:hAnsi="Times New Roman" w:cs="Times New Roman"/>
          <w:sz w:val="28"/>
          <w:szCs w:val="28"/>
        </w:rPr>
        <w:t xml:space="preserve"> should be </w:t>
      </w:r>
      <w:r w:rsidR="00307CB7" w:rsidRPr="009E1C7B">
        <w:rPr>
          <w:rFonts w:ascii="Times New Roman" w:hAnsi="Times New Roman" w:cs="Times New Roman"/>
          <w:sz w:val="28"/>
          <w:szCs w:val="28"/>
        </w:rPr>
        <w:t>accessible</w:t>
      </w:r>
      <w:r w:rsidRPr="009E1C7B">
        <w:rPr>
          <w:rFonts w:ascii="Times New Roman" w:hAnsi="Times New Roman" w:cs="Times New Roman"/>
          <w:sz w:val="28"/>
          <w:szCs w:val="28"/>
        </w:rPr>
        <w:t xml:space="preserve"> to local residents at the self-government bodies of relevant </w:t>
      </w:r>
      <w:proofErr w:type="spellStart"/>
      <w:r w:rsidRPr="009E1C7B">
        <w:rPr>
          <w:rFonts w:ascii="Times New Roman" w:hAnsi="Times New Roman" w:cs="Times New Roman"/>
          <w:sz w:val="28"/>
          <w:szCs w:val="28"/>
        </w:rPr>
        <w:t>rayons</w:t>
      </w:r>
      <w:proofErr w:type="spellEnd"/>
      <w:r w:rsidRPr="009E1C7B">
        <w:rPr>
          <w:rFonts w:ascii="Times New Roman" w:hAnsi="Times New Roman" w:cs="Times New Roman"/>
          <w:sz w:val="28"/>
          <w:szCs w:val="28"/>
        </w:rPr>
        <w:t>. The responsibilities for monitoring of</w:t>
      </w:r>
      <w:r w:rsidR="00307CB7" w:rsidRPr="009E1C7B">
        <w:rPr>
          <w:rFonts w:ascii="Times New Roman" w:hAnsi="Times New Roman" w:cs="Times New Roman"/>
          <w:sz w:val="28"/>
          <w:szCs w:val="28"/>
        </w:rPr>
        <w:t>,</w:t>
      </w:r>
      <w:r w:rsidRPr="009E1C7B">
        <w:rPr>
          <w:rFonts w:ascii="Times New Roman" w:hAnsi="Times New Roman" w:cs="Times New Roman"/>
          <w:sz w:val="28"/>
          <w:szCs w:val="28"/>
        </w:rPr>
        <w:t xml:space="preserve"> </w:t>
      </w:r>
      <w:proofErr w:type="gramStart"/>
      <w:r w:rsidRPr="009E1C7B">
        <w:rPr>
          <w:rFonts w:ascii="Times New Roman" w:hAnsi="Times New Roman" w:cs="Times New Roman"/>
          <w:sz w:val="28"/>
          <w:szCs w:val="28"/>
        </w:rPr>
        <w:t>and  responding</w:t>
      </w:r>
      <w:proofErr w:type="gramEnd"/>
      <w:r w:rsidRPr="009E1C7B">
        <w:rPr>
          <w:rFonts w:ascii="Times New Roman" w:hAnsi="Times New Roman" w:cs="Times New Roman"/>
          <w:sz w:val="28"/>
          <w:szCs w:val="28"/>
        </w:rPr>
        <w:t xml:space="preserve"> to</w:t>
      </w:r>
      <w:r w:rsidR="00307CB7" w:rsidRPr="009E1C7B">
        <w:rPr>
          <w:rFonts w:ascii="Times New Roman" w:hAnsi="Times New Roman" w:cs="Times New Roman"/>
          <w:sz w:val="28"/>
          <w:szCs w:val="28"/>
        </w:rPr>
        <w:t>,</w:t>
      </w:r>
      <w:r w:rsidRPr="009E1C7B">
        <w:rPr>
          <w:rFonts w:ascii="Times New Roman" w:hAnsi="Times New Roman" w:cs="Times New Roman"/>
          <w:sz w:val="28"/>
          <w:szCs w:val="28"/>
        </w:rPr>
        <w:t xml:space="preserve"> complains on the part of the </w:t>
      </w:r>
      <w:r w:rsidR="002E7B10">
        <w:rPr>
          <w:rFonts w:ascii="Times New Roman" w:hAnsi="Times New Roman" w:cs="Times New Roman"/>
          <w:sz w:val="28"/>
          <w:szCs w:val="28"/>
        </w:rPr>
        <w:t>Project</w:t>
      </w:r>
      <w:r w:rsidRPr="009E1C7B">
        <w:rPr>
          <w:rFonts w:ascii="Times New Roman" w:hAnsi="Times New Roman" w:cs="Times New Roman"/>
          <w:sz w:val="28"/>
          <w:szCs w:val="28"/>
        </w:rPr>
        <w:t xml:space="preserve"> will be detailed in the Project Implementation Manual. </w:t>
      </w:r>
    </w:p>
    <w:p w:rsidR="00F43090" w:rsidRPr="009E1C7B" w:rsidRDefault="00F43090" w:rsidP="004C207F">
      <w:pPr>
        <w:spacing w:after="0" w:line="240" w:lineRule="auto"/>
        <w:ind w:firstLine="1134"/>
        <w:jc w:val="both"/>
        <w:rPr>
          <w:rFonts w:ascii="Times New Roman" w:hAnsi="Times New Roman" w:cs="Times New Roman"/>
          <w:sz w:val="28"/>
          <w:szCs w:val="28"/>
        </w:rPr>
      </w:pPr>
    </w:p>
    <w:p w:rsidR="00F43090" w:rsidRPr="009E1C7B" w:rsidRDefault="00EF0410" w:rsidP="004C207F">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b/>
          <w:sz w:val="28"/>
          <w:szCs w:val="28"/>
        </w:rPr>
        <w:t>11.</w:t>
      </w:r>
      <w:r w:rsidR="00854AFF" w:rsidRPr="009E1C7B">
        <w:rPr>
          <w:rFonts w:ascii="Times New Roman" w:hAnsi="Times New Roman" w:cs="Times New Roman"/>
          <w:b/>
          <w:sz w:val="28"/>
          <w:szCs w:val="28"/>
        </w:rPr>
        <w:t xml:space="preserve"> </w:t>
      </w:r>
      <w:r w:rsidR="002125ED" w:rsidRPr="009E1C7B">
        <w:rPr>
          <w:rFonts w:ascii="Times New Roman" w:hAnsi="Times New Roman" w:cs="Times New Roman"/>
          <w:b/>
          <w:sz w:val="28"/>
          <w:szCs w:val="28"/>
        </w:rPr>
        <w:t xml:space="preserve">BUDGET AND FUNDING ARRANGEMENTS </w:t>
      </w:r>
    </w:p>
    <w:p w:rsidR="00F43090" w:rsidRPr="009E1C7B" w:rsidRDefault="00F43090" w:rsidP="004C207F">
      <w:pPr>
        <w:spacing w:after="0" w:line="240" w:lineRule="auto"/>
        <w:ind w:firstLine="1134"/>
        <w:jc w:val="both"/>
        <w:rPr>
          <w:rFonts w:ascii="Times New Roman" w:hAnsi="Times New Roman" w:cs="Times New Roman"/>
          <w:sz w:val="28"/>
          <w:szCs w:val="28"/>
        </w:rPr>
      </w:pPr>
    </w:p>
    <w:p w:rsidR="00F43090" w:rsidRPr="009E1C7B" w:rsidRDefault="00086E77" w:rsidP="004C207F">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lastRenderedPageBreak/>
        <w:t xml:space="preserve">At this stage, it is not possible to estimate </w:t>
      </w:r>
      <w:r w:rsidR="002125ED" w:rsidRPr="009E1C7B">
        <w:rPr>
          <w:rFonts w:ascii="Times New Roman" w:hAnsi="Times New Roman" w:cs="Times New Roman"/>
          <w:sz w:val="28"/>
          <w:szCs w:val="28"/>
        </w:rPr>
        <w:t>the resettlement budget due to the following reasons</w:t>
      </w:r>
      <w:r w:rsidR="00EF0410" w:rsidRPr="009E1C7B">
        <w:rPr>
          <w:rFonts w:ascii="Times New Roman" w:hAnsi="Times New Roman" w:cs="Times New Roman"/>
          <w:sz w:val="28"/>
          <w:szCs w:val="28"/>
        </w:rPr>
        <w:t>:</w:t>
      </w:r>
    </w:p>
    <w:p w:rsidR="002125ED" w:rsidRPr="009E1C7B" w:rsidRDefault="002125ED" w:rsidP="002125ED">
      <w:pPr>
        <w:pStyle w:val="ListParagraph"/>
        <w:numPr>
          <w:ilvl w:val="0"/>
          <w:numId w:val="3"/>
        </w:numPr>
        <w:spacing w:after="0" w:line="240" w:lineRule="auto"/>
        <w:jc w:val="both"/>
        <w:rPr>
          <w:rFonts w:ascii="Times New Roman" w:hAnsi="Times New Roman" w:cs="Times New Roman"/>
          <w:sz w:val="28"/>
          <w:szCs w:val="28"/>
        </w:rPr>
      </w:pPr>
      <w:r w:rsidRPr="009E1C7B">
        <w:rPr>
          <w:rFonts w:ascii="Times New Roman" w:hAnsi="Times New Roman" w:cs="Times New Roman"/>
          <w:sz w:val="28"/>
          <w:szCs w:val="28"/>
        </w:rPr>
        <w:t xml:space="preserve">there is no final data on the resettlement and land allocation required for the </w:t>
      </w:r>
      <w:r w:rsidR="002E7B10">
        <w:rPr>
          <w:rFonts w:ascii="Times New Roman" w:hAnsi="Times New Roman" w:cs="Times New Roman"/>
          <w:sz w:val="28"/>
          <w:szCs w:val="28"/>
        </w:rPr>
        <w:t>Project</w:t>
      </w:r>
      <w:r w:rsidRPr="009E1C7B">
        <w:rPr>
          <w:rFonts w:ascii="Times New Roman" w:hAnsi="Times New Roman" w:cs="Times New Roman"/>
          <w:sz w:val="28"/>
          <w:szCs w:val="28"/>
        </w:rPr>
        <w:t xml:space="preserve">; </w:t>
      </w:r>
    </w:p>
    <w:p w:rsidR="002125ED" w:rsidRDefault="002125ED" w:rsidP="002125ED">
      <w:pPr>
        <w:pStyle w:val="ListParagraph"/>
        <w:numPr>
          <w:ilvl w:val="0"/>
          <w:numId w:val="3"/>
        </w:numPr>
        <w:spacing w:after="0" w:line="240" w:lineRule="auto"/>
        <w:jc w:val="both"/>
        <w:rPr>
          <w:rFonts w:ascii="Times New Roman" w:hAnsi="Times New Roman" w:cs="Times New Roman"/>
          <w:sz w:val="28"/>
          <w:szCs w:val="28"/>
        </w:rPr>
      </w:pPr>
      <w:proofErr w:type="gramStart"/>
      <w:r w:rsidRPr="009E1C7B">
        <w:rPr>
          <w:rFonts w:ascii="Times New Roman" w:hAnsi="Times New Roman" w:cs="Times New Roman"/>
          <w:sz w:val="28"/>
          <w:szCs w:val="28"/>
        </w:rPr>
        <w:t>the</w:t>
      </w:r>
      <w:proofErr w:type="gramEnd"/>
      <w:r w:rsidRPr="009E1C7B">
        <w:rPr>
          <w:rFonts w:ascii="Times New Roman" w:hAnsi="Times New Roman" w:cs="Times New Roman"/>
          <w:sz w:val="28"/>
          <w:szCs w:val="28"/>
        </w:rPr>
        <w:t xml:space="preserve"> land lots will be purchased  based on market price that will be determined as of the purchase date.</w:t>
      </w:r>
    </w:p>
    <w:p w:rsidR="000C58B4" w:rsidRPr="009E1C7B" w:rsidRDefault="000C58B4" w:rsidP="000C58B4">
      <w:pPr>
        <w:pStyle w:val="ListParagraph"/>
        <w:numPr>
          <w:ilvl w:val="0"/>
          <w:numId w:val="3"/>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information on </w:t>
      </w:r>
      <w:r w:rsidRPr="000C58B4">
        <w:rPr>
          <w:rFonts w:ascii="Times New Roman" w:hAnsi="Times New Roman" w:cs="Times New Roman"/>
          <w:sz w:val="28"/>
          <w:szCs w:val="28"/>
        </w:rPr>
        <w:t>additional measures to achieve replacement value will be necessary and should be added</w:t>
      </w:r>
      <w:r>
        <w:rPr>
          <w:rFonts w:ascii="Times New Roman" w:hAnsi="Times New Roman" w:cs="Times New Roman"/>
          <w:sz w:val="28"/>
          <w:szCs w:val="28"/>
        </w:rPr>
        <w:t xml:space="preserve"> in </w:t>
      </w:r>
      <w:proofErr w:type="spellStart"/>
      <w:r>
        <w:rPr>
          <w:rFonts w:ascii="Times New Roman" w:hAnsi="Times New Roman" w:cs="Times New Roman"/>
          <w:sz w:val="28"/>
          <w:szCs w:val="28"/>
        </w:rPr>
        <w:t>corse</w:t>
      </w:r>
      <w:proofErr w:type="spellEnd"/>
      <w:r>
        <w:rPr>
          <w:rFonts w:ascii="Times New Roman" w:hAnsi="Times New Roman" w:cs="Times New Roman"/>
          <w:sz w:val="28"/>
          <w:szCs w:val="28"/>
        </w:rPr>
        <w:t xml:space="preserve"> of preparing the RAP</w:t>
      </w:r>
      <w:r w:rsidRPr="000C58B4">
        <w:rPr>
          <w:rFonts w:ascii="Times New Roman" w:hAnsi="Times New Roman" w:cs="Times New Roman"/>
          <w:sz w:val="28"/>
          <w:szCs w:val="28"/>
        </w:rPr>
        <w:t>.</w:t>
      </w:r>
    </w:p>
    <w:p w:rsidR="00F43090" w:rsidRPr="009E1C7B" w:rsidRDefault="000B7C2E" w:rsidP="004C207F">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RUE “</w:t>
      </w:r>
      <w:proofErr w:type="spellStart"/>
      <w:r w:rsidRPr="009E1C7B">
        <w:rPr>
          <w:rFonts w:ascii="Times New Roman" w:hAnsi="Times New Roman" w:cs="Times New Roman"/>
          <w:sz w:val="28"/>
          <w:szCs w:val="28"/>
        </w:rPr>
        <w:t>Minskavtodor</w:t>
      </w:r>
      <w:proofErr w:type="spellEnd"/>
      <w:r w:rsidRPr="009E1C7B">
        <w:rPr>
          <w:rFonts w:ascii="Times New Roman" w:hAnsi="Times New Roman" w:cs="Times New Roman"/>
          <w:sz w:val="28"/>
          <w:szCs w:val="28"/>
        </w:rPr>
        <w:t>-Center” and RUE “</w:t>
      </w:r>
      <w:proofErr w:type="spellStart"/>
      <w:r w:rsidRPr="009E1C7B">
        <w:rPr>
          <w:rFonts w:ascii="Times New Roman" w:hAnsi="Times New Roman" w:cs="Times New Roman"/>
          <w:sz w:val="28"/>
          <w:szCs w:val="28"/>
        </w:rPr>
        <w:t>Grodnoavtodor</w:t>
      </w:r>
      <w:proofErr w:type="spellEnd"/>
      <w:r w:rsidRPr="009E1C7B">
        <w:rPr>
          <w:rFonts w:ascii="Times New Roman" w:hAnsi="Times New Roman" w:cs="Times New Roman"/>
          <w:sz w:val="28"/>
          <w:szCs w:val="28"/>
        </w:rPr>
        <w:t>”</w:t>
      </w:r>
      <w:r w:rsidR="002125ED" w:rsidRPr="009E1C7B">
        <w:rPr>
          <w:rFonts w:ascii="Times New Roman" w:hAnsi="Times New Roman" w:cs="Times New Roman"/>
          <w:sz w:val="28"/>
          <w:szCs w:val="28"/>
        </w:rPr>
        <w:t xml:space="preserve"> shall be responsible for financing the resettlement and land acquisition process.</w:t>
      </w:r>
    </w:p>
    <w:p w:rsidR="009066A9" w:rsidRPr="009E1C7B" w:rsidRDefault="009066A9" w:rsidP="009066A9">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The </w:t>
      </w:r>
      <w:r w:rsidR="0056716F" w:rsidRPr="009E1C7B">
        <w:rPr>
          <w:rFonts w:ascii="Times New Roman" w:hAnsi="Times New Roman" w:cs="Times New Roman"/>
          <w:sz w:val="28"/>
          <w:szCs w:val="28"/>
        </w:rPr>
        <w:t xml:space="preserve">applicable </w:t>
      </w:r>
      <w:r w:rsidRPr="009E1C7B">
        <w:rPr>
          <w:rFonts w:ascii="Times New Roman" w:hAnsi="Times New Roman" w:cs="Times New Roman"/>
          <w:sz w:val="28"/>
          <w:szCs w:val="28"/>
        </w:rPr>
        <w:t xml:space="preserve">procedure </w:t>
      </w:r>
      <w:r w:rsidR="0056716F" w:rsidRPr="009E1C7B">
        <w:rPr>
          <w:rFonts w:ascii="Times New Roman" w:hAnsi="Times New Roman" w:cs="Times New Roman"/>
          <w:sz w:val="28"/>
          <w:szCs w:val="28"/>
        </w:rPr>
        <w:t xml:space="preserve">will be </w:t>
      </w:r>
      <w:r w:rsidRPr="009E1C7B">
        <w:rPr>
          <w:rFonts w:ascii="Times New Roman" w:hAnsi="Times New Roman" w:cs="Times New Roman"/>
          <w:sz w:val="28"/>
          <w:szCs w:val="28"/>
        </w:rPr>
        <w:t>as described below.</w:t>
      </w:r>
    </w:p>
    <w:p w:rsidR="009066A9" w:rsidRPr="009E1C7B" w:rsidRDefault="009066A9" w:rsidP="009066A9">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The title to </w:t>
      </w:r>
      <w:r w:rsidR="00AE0019" w:rsidRPr="009E1C7B">
        <w:rPr>
          <w:rFonts w:ascii="Times New Roman" w:hAnsi="Times New Roman" w:cs="Times New Roman"/>
          <w:sz w:val="28"/>
          <w:szCs w:val="28"/>
        </w:rPr>
        <w:t>residential</w:t>
      </w:r>
      <w:r w:rsidRPr="009E1C7B">
        <w:rPr>
          <w:rFonts w:ascii="Times New Roman" w:hAnsi="Times New Roman" w:cs="Times New Roman"/>
          <w:sz w:val="28"/>
          <w:szCs w:val="28"/>
        </w:rPr>
        <w:t xml:space="preserve"> house</w:t>
      </w:r>
      <w:r w:rsidR="00AE0019" w:rsidRPr="009E1C7B">
        <w:rPr>
          <w:rFonts w:ascii="Times New Roman" w:hAnsi="Times New Roman" w:cs="Times New Roman"/>
          <w:sz w:val="28"/>
          <w:szCs w:val="28"/>
        </w:rPr>
        <w:t>s</w:t>
      </w:r>
      <w:r w:rsidRPr="009E1C7B">
        <w:rPr>
          <w:rFonts w:ascii="Times New Roman" w:hAnsi="Times New Roman" w:cs="Times New Roman"/>
          <w:sz w:val="28"/>
          <w:szCs w:val="28"/>
        </w:rPr>
        <w:t>, other buildings, structures and plants</w:t>
      </w:r>
      <w:r w:rsidR="00AE0019" w:rsidRPr="009E1C7B">
        <w:rPr>
          <w:rFonts w:ascii="Times New Roman" w:hAnsi="Times New Roman" w:cs="Times New Roman"/>
          <w:sz w:val="28"/>
          <w:szCs w:val="28"/>
        </w:rPr>
        <w:t xml:space="preserve"> can be annulled </w:t>
      </w:r>
      <w:r w:rsidRPr="009E1C7B">
        <w:rPr>
          <w:rFonts w:ascii="Times New Roman" w:hAnsi="Times New Roman" w:cs="Times New Roman"/>
          <w:sz w:val="28"/>
          <w:szCs w:val="28"/>
        </w:rPr>
        <w:t xml:space="preserve">as a result of acquisition of </w:t>
      </w:r>
      <w:r w:rsidR="00AE0019" w:rsidRPr="009E1C7B">
        <w:rPr>
          <w:rFonts w:ascii="Times New Roman" w:hAnsi="Times New Roman" w:cs="Times New Roman"/>
          <w:sz w:val="28"/>
          <w:szCs w:val="28"/>
        </w:rPr>
        <w:t xml:space="preserve">the </w:t>
      </w:r>
      <w:r w:rsidRPr="009E1C7B">
        <w:rPr>
          <w:rFonts w:ascii="Times New Roman" w:hAnsi="Times New Roman" w:cs="Times New Roman"/>
          <w:sz w:val="28"/>
          <w:szCs w:val="28"/>
        </w:rPr>
        <w:t xml:space="preserve">land </w:t>
      </w:r>
      <w:r w:rsidR="00AE0019" w:rsidRPr="009E1C7B">
        <w:rPr>
          <w:rFonts w:ascii="Times New Roman" w:hAnsi="Times New Roman" w:cs="Times New Roman"/>
          <w:sz w:val="28"/>
          <w:szCs w:val="28"/>
        </w:rPr>
        <w:t>to which they are attached</w:t>
      </w:r>
      <w:r w:rsidRPr="009E1C7B">
        <w:rPr>
          <w:rFonts w:ascii="Times New Roman" w:hAnsi="Times New Roman" w:cs="Times New Roman"/>
          <w:sz w:val="28"/>
          <w:szCs w:val="28"/>
        </w:rPr>
        <w:t xml:space="preserve"> </w:t>
      </w:r>
      <w:r w:rsidR="00AE0019" w:rsidRPr="009E1C7B">
        <w:rPr>
          <w:rFonts w:ascii="Times New Roman" w:hAnsi="Times New Roman" w:cs="Times New Roman"/>
          <w:sz w:val="28"/>
          <w:szCs w:val="28"/>
        </w:rPr>
        <w:t>if both parties give their consent</w:t>
      </w:r>
      <w:r w:rsidRPr="009E1C7B">
        <w:rPr>
          <w:rFonts w:ascii="Times New Roman" w:hAnsi="Times New Roman" w:cs="Times New Roman"/>
          <w:sz w:val="28"/>
          <w:szCs w:val="28"/>
        </w:rPr>
        <w:t>.</w:t>
      </w:r>
    </w:p>
    <w:p w:rsidR="009066A9" w:rsidRPr="009E1C7B" w:rsidRDefault="00AE0019" w:rsidP="009066A9">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The title to residential houses, other buildings, structures and plants can be annulled as a result of acquisition of the </w:t>
      </w:r>
      <w:proofErr w:type="gramStart"/>
      <w:r w:rsidRPr="009E1C7B">
        <w:rPr>
          <w:rFonts w:ascii="Times New Roman" w:hAnsi="Times New Roman" w:cs="Times New Roman"/>
          <w:sz w:val="28"/>
          <w:szCs w:val="28"/>
        </w:rPr>
        <w:t>land</w:t>
      </w:r>
      <w:proofErr w:type="gramEnd"/>
      <w:r w:rsidRPr="009E1C7B">
        <w:rPr>
          <w:rFonts w:ascii="Times New Roman" w:hAnsi="Times New Roman" w:cs="Times New Roman"/>
          <w:sz w:val="28"/>
          <w:szCs w:val="28"/>
        </w:rPr>
        <w:t xml:space="preserve"> to which they are attached, through a </w:t>
      </w:r>
      <w:r w:rsidR="009066A9" w:rsidRPr="009E1C7B">
        <w:rPr>
          <w:rFonts w:ascii="Times New Roman" w:hAnsi="Times New Roman" w:cs="Times New Roman"/>
          <w:sz w:val="28"/>
          <w:szCs w:val="28"/>
        </w:rPr>
        <w:t>court</w:t>
      </w:r>
      <w:r w:rsidRPr="009E1C7B">
        <w:rPr>
          <w:rFonts w:ascii="Times New Roman" w:hAnsi="Times New Roman" w:cs="Times New Roman"/>
          <w:sz w:val="28"/>
          <w:szCs w:val="28"/>
        </w:rPr>
        <w:t xml:space="preserve"> decision</w:t>
      </w:r>
      <w:r w:rsidR="009066A9" w:rsidRPr="009E1C7B">
        <w:rPr>
          <w:rFonts w:ascii="Times New Roman" w:hAnsi="Times New Roman" w:cs="Times New Roman"/>
          <w:sz w:val="28"/>
          <w:szCs w:val="28"/>
        </w:rPr>
        <w:t xml:space="preserve">, </w:t>
      </w:r>
      <w:r w:rsidRPr="009E1C7B">
        <w:rPr>
          <w:rFonts w:ascii="Times New Roman" w:hAnsi="Times New Roman" w:cs="Times New Roman"/>
          <w:sz w:val="28"/>
          <w:szCs w:val="28"/>
        </w:rPr>
        <w:t>through their purchase,</w:t>
      </w:r>
      <w:r w:rsidR="009066A9" w:rsidRPr="009E1C7B">
        <w:rPr>
          <w:rFonts w:ascii="Times New Roman" w:hAnsi="Times New Roman" w:cs="Times New Roman"/>
          <w:sz w:val="28"/>
          <w:szCs w:val="28"/>
        </w:rPr>
        <w:t xml:space="preserve"> </w:t>
      </w:r>
      <w:r w:rsidRPr="009E1C7B">
        <w:rPr>
          <w:rFonts w:ascii="Times New Roman" w:hAnsi="Times New Roman" w:cs="Times New Roman"/>
          <w:sz w:val="28"/>
          <w:szCs w:val="28"/>
        </w:rPr>
        <w:t>with</w:t>
      </w:r>
      <w:r w:rsidR="009066A9" w:rsidRPr="009E1C7B">
        <w:rPr>
          <w:rFonts w:ascii="Times New Roman" w:hAnsi="Times New Roman" w:cs="Times New Roman"/>
          <w:sz w:val="28"/>
          <w:szCs w:val="28"/>
        </w:rPr>
        <w:t xml:space="preserve"> mandatory compensation for all losses </w:t>
      </w:r>
      <w:r w:rsidRPr="009E1C7B">
        <w:rPr>
          <w:rFonts w:ascii="Times New Roman" w:hAnsi="Times New Roman" w:cs="Times New Roman"/>
          <w:sz w:val="28"/>
          <w:szCs w:val="28"/>
        </w:rPr>
        <w:t>from</w:t>
      </w:r>
      <w:r w:rsidR="009066A9" w:rsidRPr="009E1C7B">
        <w:rPr>
          <w:rFonts w:ascii="Times New Roman" w:hAnsi="Times New Roman" w:cs="Times New Roman"/>
          <w:sz w:val="28"/>
          <w:szCs w:val="28"/>
        </w:rPr>
        <w:t xml:space="preserve"> the implementation of such a purchase.</w:t>
      </w:r>
      <w:r w:rsidRPr="009E1C7B">
        <w:rPr>
          <w:rFonts w:ascii="Times New Roman" w:hAnsi="Times New Roman" w:cs="Times New Roman"/>
          <w:sz w:val="28"/>
          <w:szCs w:val="28"/>
        </w:rPr>
        <w:t xml:space="preserve"> </w:t>
      </w:r>
      <w:r w:rsidR="009066A9" w:rsidRPr="009E1C7B">
        <w:rPr>
          <w:rFonts w:ascii="Times New Roman" w:hAnsi="Times New Roman" w:cs="Times New Roman"/>
          <w:sz w:val="28"/>
          <w:szCs w:val="28"/>
        </w:rPr>
        <w:t xml:space="preserve">The </w:t>
      </w:r>
      <w:r w:rsidRPr="009E1C7B">
        <w:rPr>
          <w:rFonts w:ascii="Times New Roman" w:hAnsi="Times New Roman" w:cs="Times New Roman"/>
          <w:sz w:val="28"/>
          <w:szCs w:val="28"/>
        </w:rPr>
        <w:t>c</w:t>
      </w:r>
      <w:r w:rsidR="009066A9" w:rsidRPr="009E1C7B">
        <w:rPr>
          <w:rFonts w:ascii="Times New Roman" w:hAnsi="Times New Roman" w:cs="Times New Roman"/>
          <w:sz w:val="28"/>
          <w:szCs w:val="28"/>
        </w:rPr>
        <w:t xml:space="preserve">ourt may decide to </w:t>
      </w:r>
      <w:r w:rsidRPr="009E1C7B">
        <w:rPr>
          <w:rFonts w:ascii="Times New Roman" w:hAnsi="Times New Roman" w:cs="Times New Roman"/>
          <w:sz w:val="28"/>
          <w:szCs w:val="28"/>
        </w:rPr>
        <w:t>remove</w:t>
      </w:r>
      <w:r w:rsidR="009066A9" w:rsidRPr="009E1C7B">
        <w:rPr>
          <w:rFonts w:ascii="Times New Roman" w:hAnsi="Times New Roman" w:cs="Times New Roman"/>
          <w:sz w:val="28"/>
          <w:szCs w:val="28"/>
        </w:rPr>
        <w:t xml:space="preserve"> a </w:t>
      </w:r>
      <w:r w:rsidRPr="009E1C7B">
        <w:rPr>
          <w:rFonts w:ascii="Times New Roman" w:hAnsi="Times New Roman" w:cs="Times New Roman"/>
          <w:sz w:val="28"/>
          <w:szCs w:val="28"/>
        </w:rPr>
        <w:t>residential</w:t>
      </w:r>
      <w:r w:rsidR="009066A9" w:rsidRPr="009E1C7B">
        <w:rPr>
          <w:rFonts w:ascii="Times New Roman" w:hAnsi="Times New Roman" w:cs="Times New Roman"/>
          <w:sz w:val="28"/>
          <w:szCs w:val="28"/>
        </w:rPr>
        <w:t xml:space="preserve"> house and other buildings</w:t>
      </w:r>
      <w:r w:rsidRPr="009E1C7B">
        <w:rPr>
          <w:rFonts w:ascii="Times New Roman" w:hAnsi="Times New Roman" w:cs="Times New Roman"/>
          <w:sz w:val="28"/>
          <w:szCs w:val="28"/>
        </w:rPr>
        <w:t>, structures</w:t>
      </w:r>
      <w:r w:rsidR="009066A9" w:rsidRPr="009E1C7B">
        <w:rPr>
          <w:rFonts w:ascii="Times New Roman" w:hAnsi="Times New Roman" w:cs="Times New Roman"/>
          <w:sz w:val="28"/>
          <w:szCs w:val="28"/>
        </w:rPr>
        <w:t xml:space="preserve"> and plants </w:t>
      </w:r>
      <w:r w:rsidRPr="009E1C7B">
        <w:rPr>
          <w:rFonts w:ascii="Times New Roman" w:hAnsi="Times New Roman" w:cs="Times New Roman"/>
          <w:sz w:val="28"/>
          <w:szCs w:val="28"/>
        </w:rPr>
        <w:t>attached to</w:t>
      </w:r>
      <w:r w:rsidR="009066A9" w:rsidRPr="009E1C7B">
        <w:rPr>
          <w:rFonts w:ascii="Times New Roman" w:hAnsi="Times New Roman" w:cs="Times New Roman"/>
          <w:sz w:val="28"/>
          <w:szCs w:val="28"/>
        </w:rPr>
        <w:t xml:space="preserve"> the </w:t>
      </w:r>
      <w:r w:rsidRPr="009E1C7B">
        <w:rPr>
          <w:rFonts w:ascii="Times New Roman" w:hAnsi="Times New Roman" w:cs="Times New Roman"/>
          <w:sz w:val="28"/>
          <w:szCs w:val="28"/>
        </w:rPr>
        <w:t xml:space="preserve">purchased </w:t>
      </w:r>
      <w:r w:rsidR="009066A9" w:rsidRPr="009E1C7B">
        <w:rPr>
          <w:rFonts w:ascii="Times New Roman" w:hAnsi="Times New Roman" w:cs="Times New Roman"/>
          <w:sz w:val="28"/>
          <w:szCs w:val="28"/>
        </w:rPr>
        <w:t>land, or</w:t>
      </w:r>
      <w:r w:rsidR="00F06B2D" w:rsidRPr="009E1C7B">
        <w:rPr>
          <w:rFonts w:ascii="Times New Roman" w:hAnsi="Times New Roman" w:cs="Times New Roman"/>
          <w:sz w:val="28"/>
          <w:szCs w:val="28"/>
        </w:rPr>
        <w:t>,</w:t>
      </w:r>
      <w:r w:rsidR="009066A9" w:rsidRPr="009E1C7B">
        <w:rPr>
          <w:rFonts w:ascii="Times New Roman" w:hAnsi="Times New Roman" w:cs="Times New Roman"/>
          <w:sz w:val="28"/>
          <w:szCs w:val="28"/>
        </w:rPr>
        <w:t xml:space="preserve"> </w:t>
      </w:r>
      <w:r w:rsidR="00F06B2D" w:rsidRPr="009E1C7B">
        <w:rPr>
          <w:rFonts w:ascii="Times New Roman" w:hAnsi="Times New Roman" w:cs="Times New Roman"/>
          <w:sz w:val="28"/>
          <w:szCs w:val="28"/>
        </w:rPr>
        <w:t xml:space="preserve">if the owner so desires, </w:t>
      </w:r>
      <w:r w:rsidRPr="009E1C7B">
        <w:rPr>
          <w:rFonts w:ascii="Times New Roman" w:hAnsi="Times New Roman" w:cs="Times New Roman"/>
          <w:sz w:val="28"/>
          <w:szCs w:val="28"/>
        </w:rPr>
        <w:t>to m</w:t>
      </w:r>
      <w:r w:rsidR="00F06B2D" w:rsidRPr="009E1C7B">
        <w:rPr>
          <w:rFonts w:ascii="Times New Roman" w:hAnsi="Times New Roman" w:cs="Times New Roman"/>
          <w:sz w:val="28"/>
          <w:szCs w:val="28"/>
        </w:rPr>
        <w:t xml:space="preserve">ove them to, and rebuild them on, </w:t>
      </w:r>
      <w:r w:rsidRPr="009E1C7B">
        <w:rPr>
          <w:rFonts w:ascii="Times New Roman" w:hAnsi="Times New Roman" w:cs="Times New Roman"/>
          <w:sz w:val="28"/>
          <w:szCs w:val="28"/>
        </w:rPr>
        <w:t>a different</w:t>
      </w:r>
      <w:r w:rsidR="009066A9" w:rsidRPr="009E1C7B">
        <w:rPr>
          <w:rFonts w:ascii="Times New Roman" w:hAnsi="Times New Roman" w:cs="Times New Roman"/>
          <w:sz w:val="28"/>
          <w:szCs w:val="28"/>
        </w:rPr>
        <w:t xml:space="preserve"> </w:t>
      </w:r>
      <w:r w:rsidRPr="009E1C7B">
        <w:rPr>
          <w:rFonts w:ascii="Times New Roman" w:hAnsi="Times New Roman" w:cs="Times New Roman"/>
          <w:sz w:val="28"/>
          <w:szCs w:val="28"/>
        </w:rPr>
        <w:t>land lot</w:t>
      </w:r>
      <w:r w:rsidR="009066A9" w:rsidRPr="009E1C7B">
        <w:rPr>
          <w:rFonts w:ascii="Times New Roman" w:hAnsi="Times New Roman" w:cs="Times New Roman"/>
          <w:sz w:val="28"/>
          <w:szCs w:val="28"/>
        </w:rPr>
        <w:t xml:space="preserve">, if </w:t>
      </w:r>
      <w:r w:rsidR="00F06B2D" w:rsidRPr="009E1C7B">
        <w:rPr>
          <w:rFonts w:ascii="Times New Roman" w:hAnsi="Times New Roman" w:cs="Times New Roman"/>
          <w:sz w:val="28"/>
          <w:szCs w:val="28"/>
        </w:rPr>
        <w:t>it is feasible</w:t>
      </w:r>
      <w:r w:rsidR="009066A9" w:rsidRPr="009E1C7B">
        <w:rPr>
          <w:rFonts w:ascii="Times New Roman" w:hAnsi="Times New Roman" w:cs="Times New Roman"/>
          <w:sz w:val="28"/>
          <w:szCs w:val="28"/>
        </w:rPr>
        <w:t>.</w:t>
      </w:r>
    </w:p>
    <w:p w:rsidR="009066A9" w:rsidRPr="009E1C7B" w:rsidRDefault="009066A9" w:rsidP="009066A9">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If the</w:t>
      </w:r>
      <w:r w:rsidR="00F06B2D" w:rsidRPr="009E1C7B">
        <w:rPr>
          <w:rFonts w:ascii="Times New Roman" w:hAnsi="Times New Roman" w:cs="Times New Roman"/>
          <w:sz w:val="28"/>
          <w:szCs w:val="28"/>
        </w:rPr>
        <w:t xml:space="preserve"> said assets have been</w:t>
      </w:r>
      <w:r w:rsidRPr="009E1C7B">
        <w:rPr>
          <w:rFonts w:ascii="Times New Roman" w:hAnsi="Times New Roman" w:cs="Times New Roman"/>
          <w:sz w:val="28"/>
          <w:szCs w:val="28"/>
        </w:rPr>
        <w:t xml:space="preserve"> demolished or </w:t>
      </w:r>
      <w:r w:rsidR="00F06B2D" w:rsidRPr="009E1C7B">
        <w:rPr>
          <w:rFonts w:ascii="Times New Roman" w:hAnsi="Times New Roman" w:cs="Times New Roman"/>
          <w:sz w:val="28"/>
          <w:szCs w:val="28"/>
        </w:rPr>
        <w:t>moved</w:t>
      </w:r>
      <w:r w:rsidRPr="009E1C7B">
        <w:rPr>
          <w:rFonts w:ascii="Times New Roman" w:hAnsi="Times New Roman" w:cs="Times New Roman"/>
          <w:sz w:val="28"/>
          <w:szCs w:val="28"/>
        </w:rPr>
        <w:t xml:space="preserve"> to a</w:t>
      </w:r>
      <w:r w:rsidR="00F06B2D" w:rsidRPr="009E1C7B">
        <w:rPr>
          <w:rFonts w:ascii="Times New Roman" w:hAnsi="Times New Roman" w:cs="Times New Roman"/>
          <w:sz w:val="28"/>
          <w:szCs w:val="28"/>
        </w:rPr>
        <w:t xml:space="preserve"> different</w:t>
      </w:r>
      <w:r w:rsidRPr="009E1C7B">
        <w:rPr>
          <w:rFonts w:ascii="Times New Roman" w:hAnsi="Times New Roman" w:cs="Times New Roman"/>
          <w:sz w:val="28"/>
          <w:szCs w:val="28"/>
        </w:rPr>
        <w:t xml:space="preserve"> land</w:t>
      </w:r>
      <w:r w:rsidR="00F06B2D" w:rsidRPr="009E1C7B">
        <w:rPr>
          <w:rFonts w:ascii="Times New Roman" w:hAnsi="Times New Roman" w:cs="Times New Roman"/>
          <w:sz w:val="28"/>
          <w:szCs w:val="28"/>
        </w:rPr>
        <w:t xml:space="preserve"> lot</w:t>
      </w:r>
      <w:r w:rsidRPr="009E1C7B">
        <w:rPr>
          <w:rFonts w:ascii="Times New Roman" w:hAnsi="Times New Roman" w:cs="Times New Roman"/>
          <w:sz w:val="28"/>
          <w:szCs w:val="28"/>
        </w:rPr>
        <w:t xml:space="preserve">, the owner </w:t>
      </w:r>
      <w:r w:rsidR="00F06B2D" w:rsidRPr="009E1C7B">
        <w:rPr>
          <w:rFonts w:ascii="Times New Roman" w:hAnsi="Times New Roman" w:cs="Times New Roman"/>
          <w:sz w:val="28"/>
          <w:szCs w:val="28"/>
        </w:rPr>
        <w:t>is entitled to receive advance compensation of losses, which will also cover</w:t>
      </w:r>
      <w:r w:rsidRPr="009E1C7B">
        <w:rPr>
          <w:rFonts w:ascii="Times New Roman" w:hAnsi="Times New Roman" w:cs="Times New Roman"/>
          <w:sz w:val="28"/>
          <w:szCs w:val="28"/>
        </w:rPr>
        <w:t xml:space="preserve"> the </w:t>
      </w:r>
      <w:r w:rsidR="00F06B2D" w:rsidRPr="009E1C7B">
        <w:rPr>
          <w:rFonts w:ascii="Times New Roman" w:hAnsi="Times New Roman" w:cs="Times New Roman"/>
          <w:sz w:val="28"/>
          <w:szCs w:val="28"/>
        </w:rPr>
        <w:t xml:space="preserve">land improvement </w:t>
      </w:r>
      <w:r w:rsidRPr="009E1C7B">
        <w:rPr>
          <w:rFonts w:ascii="Times New Roman" w:hAnsi="Times New Roman" w:cs="Times New Roman"/>
          <w:sz w:val="28"/>
          <w:szCs w:val="28"/>
        </w:rPr>
        <w:t xml:space="preserve">costs </w:t>
      </w:r>
      <w:r w:rsidR="00F06B2D" w:rsidRPr="009E1C7B">
        <w:rPr>
          <w:rFonts w:ascii="Times New Roman" w:hAnsi="Times New Roman" w:cs="Times New Roman"/>
          <w:sz w:val="28"/>
          <w:szCs w:val="28"/>
        </w:rPr>
        <w:t>and lost benefits</w:t>
      </w:r>
      <w:r w:rsidRPr="009E1C7B">
        <w:rPr>
          <w:rFonts w:ascii="Times New Roman" w:hAnsi="Times New Roman" w:cs="Times New Roman"/>
          <w:sz w:val="28"/>
          <w:szCs w:val="28"/>
        </w:rPr>
        <w:t>.</w:t>
      </w:r>
    </w:p>
    <w:p w:rsidR="009066A9" w:rsidRPr="009E1C7B" w:rsidRDefault="00F06B2D" w:rsidP="009066A9">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A r</w:t>
      </w:r>
      <w:r w:rsidR="009066A9" w:rsidRPr="009E1C7B">
        <w:rPr>
          <w:rFonts w:ascii="Times New Roman" w:hAnsi="Times New Roman" w:cs="Times New Roman"/>
          <w:sz w:val="28"/>
          <w:szCs w:val="28"/>
        </w:rPr>
        <w:t xml:space="preserve">esidential </w:t>
      </w:r>
      <w:r w:rsidRPr="009E1C7B">
        <w:rPr>
          <w:rFonts w:ascii="Times New Roman" w:hAnsi="Times New Roman" w:cs="Times New Roman"/>
          <w:sz w:val="28"/>
          <w:szCs w:val="28"/>
        </w:rPr>
        <w:t>house</w:t>
      </w:r>
      <w:r w:rsidR="009066A9" w:rsidRPr="009E1C7B">
        <w:rPr>
          <w:rFonts w:ascii="Times New Roman" w:hAnsi="Times New Roman" w:cs="Times New Roman"/>
          <w:sz w:val="28"/>
          <w:szCs w:val="28"/>
        </w:rPr>
        <w:t xml:space="preserve"> </w:t>
      </w:r>
      <w:r w:rsidRPr="009E1C7B">
        <w:rPr>
          <w:rFonts w:ascii="Times New Roman" w:hAnsi="Times New Roman" w:cs="Times New Roman"/>
          <w:sz w:val="28"/>
          <w:szCs w:val="28"/>
        </w:rPr>
        <w:t>shall</w:t>
      </w:r>
      <w:r w:rsidR="009066A9" w:rsidRPr="009E1C7B">
        <w:rPr>
          <w:rFonts w:ascii="Times New Roman" w:hAnsi="Times New Roman" w:cs="Times New Roman"/>
          <w:sz w:val="28"/>
          <w:szCs w:val="28"/>
        </w:rPr>
        <w:t xml:space="preserve"> not</w:t>
      </w:r>
      <w:r w:rsidRPr="009E1C7B">
        <w:rPr>
          <w:rFonts w:ascii="Times New Roman" w:hAnsi="Times New Roman" w:cs="Times New Roman"/>
          <w:sz w:val="28"/>
          <w:szCs w:val="28"/>
        </w:rPr>
        <w:t xml:space="preserve"> be demolished until the person, who owns and lives in</w:t>
      </w:r>
      <w:r w:rsidR="009066A9" w:rsidRPr="009E1C7B">
        <w:rPr>
          <w:rFonts w:ascii="Times New Roman" w:hAnsi="Times New Roman" w:cs="Times New Roman"/>
          <w:sz w:val="28"/>
          <w:szCs w:val="28"/>
        </w:rPr>
        <w:t xml:space="preserve"> this house, his</w:t>
      </w:r>
      <w:r w:rsidRPr="009E1C7B">
        <w:rPr>
          <w:rFonts w:ascii="Times New Roman" w:hAnsi="Times New Roman" w:cs="Times New Roman"/>
          <w:sz w:val="28"/>
          <w:szCs w:val="28"/>
        </w:rPr>
        <w:t>/her</w:t>
      </w:r>
      <w:r w:rsidR="009066A9" w:rsidRPr="009E1C7B">
        <w:rPr>
          <w:rFonts w:ascii="Times New Roman" w:hAnsi="Times New Roman" w:cs="Times New Roman"/>
          <w:sz w:val="28"/>
          <w:szCs w:val="28"/>
        </w:rPr>
        <w:t xml:space="preserve"> family, or any other tenants and their families </w:t>
      </w:r>
      <w:r w:rsidRPr="009E1C7B">
        <w:rPr>
          <w:rFonts w:ascii="Times New Roman" w:hAnsi="Times New Roman" w:cs="Times New Roman"/>
          <w:sz w:val="28"/>
          <w:szCs w:val="28"/>
        </w:rPr>
        <w:t>living in this house</w:t>
      </w:r>
      <w:r w:rsidR="009066A9" w:rsidRPr="009E1C7B">
        <w:rPr>
          <w:rFonts w:ascii="Times New Roman" w:hAnsi="Times New Roman" w:cs="Times New Roman"/>
          <w:sz w:val="28"/>
          <w:szCs w:val="28"/>
        </w:rPr>
        <w:t xml:space="preserve">, </w:t>
      </w:r>
      <w:r w:rsidRPr="009E1C7B">
        <w:rPr>
          <w:rFonts w:ascii="Times New Roman" w:hAnsi="Times New Roman" w:cs="Times New Roman"/>
          <w:sz w:val="28"/>
          <w:szCs w:val="28"/>
        </w:rPr>
        <w:t>are provide</w:t>
      </w:r>
      <w:r w:rsidR="00BF76F1">
        <w:rPr>
          <w:rFonts w:ascii="Times New Roman" w:hAnsi="Times New Roman" w:cs="Times New Roman"/>
          <w:sz w:val="28"/>
          <w:szCs w:val="28"/>
        </w:rPr>
        <w:t>d with</w:t>
      </w:r>
      <w:r w:rsidR="009066A9" w:rsidRPr="009E1C7B">
        <w:rPr>
          <w:rFonts w:ascii="Times New Roman" w:hAnsi="Times New Roman" w:cs="Times New Roman"/>
          <w:sz w:val="28"/>
          <w:szCs w:val="28"/>
        </w:rPr>
        <w:t xml:space="preserve"> new </w:t>
      </w:r>
      <w:r w:rsidRPr="009E1C7B">
        <w:rPr>
          <w:rFonts w:ascii="Times New Roman" w:hAnsi="Times New Roman" w:cs="Times New Roman"/>
          <w:sz w:val="28"/>
          <w:szCs w:val="28"/>
        </w:rPr>
        <w:t>housing</w:t>
      </w:r>
      <w:r w:rsidR="009066A9" w:rsidRPr="009E1C7B">
        <w:rPr>
          <w:rFonts w:ascii="Times New Roman" w:hAnsi="Times New Roman" w:cs="Times New Roman"/>
          <w:sz w:val="28"/>
          <w:szCs w:val="28"/>
        </w:rPr>
        <w:t xml:space="preserve">. The size </w:t>
      </w:r>
      <w:r w:rsidRPr="009E1C7B">
        <w:rPr>
          <w:rFonts w:ascii="Times New Roman" w:hAnsi="Times New Roman" w:cs="Times New Roman"/>
          <w:sz w:val="28"/>
          <w:szCs w:val="28"/>
        </w:rPr>
        <w:t xml:space="preserve">and the procedure of provision </w:t>
      </w:r>
      <w:r w:rsidR="009066A9" w:rsidRPr="009E1C7B">
        <w:rPr>
          <w:rFonts w:ascii="Times New Roman" w:hAnsi="Times New Roman" w:cs="Times New Roman"/>
          <w:sz w:val="28"/>
          <w:szCs w:val="28"/>
        </w:rPr>
        <w:t xml:space="preserve">of such </w:t>
      </w:r>
      <w:r w:rsidRPr="009E1C7B">
        <w:rPr>
          <w:rFonts w:ascii="Times New Roman" w:hAnsi="Times New Roman" w:cs="Times New Roman"/>
          <w:sz w:val="28"/>
          <w:szCs w:val="28"/>
        </w:rPr>
        <w:t>housing</w:t>
      </w:r>
      <w:r w:rsidR="009066A9" w:rsidRPr="009E1C7B">
        <w:rPr>
          <w:rFonts w:ascii="Times New Roman" w:hAnsi="Times New Roman" w:cs="Times New Roman"/>
          <w:sz w:val="28"/>
          <w:szCs w:val="28"/>
        </w:rPr>
        <w:t xml:space="preserve"> </w:t>
      </w:r>
      <w:r w:rsidRPr="009E1C7B">
        <w:rPr>
          <w:rFonts w:ascii="Times New Roman" w:hAnsi="Times New Roman" w:cs="Times New Roman"/>
          <w:sz w:val="28"/>
          <w:szCs w:val="28"/>
        </w:rPr>
        <w:t xml:space="preserve">are </w:t>
      </w:r>
      <w:r w:rsidR="009066A9" w:rsidRPr="009E1C7B">
        <w:rPr>
          <w:rFonts w:ascii="Times New Roman" w:hAnsi="Times New Roman" w:cs="Times New Roman"/>
          <w:sz w:val="28"/>
          <w:szCs w:val="28"/>
        </w:rPr>
        <w:t>established by legislation. To ensure compliance with OP 4.12</w:t>
      </w:r>
      <w:r w:rsidRPr="009E1C7B">
        <w:rPr>
          <w:rFonts w:ascii="Times New Roman" w:hAnsi="Times New Roman" w:cs="Times New Roman"/>
          <w:sz w:val="28"/>
          <w:szCs w:val="28"/>
        </w:rPr>
        <w:t>, the</w:t>
      </w:r>
      <w:r w:rsidR="009066A9" w:rsidRPr="009E1C7B">
        <w:rPr>
          <w:rFonts w:ascii="Times New Roman" w:hAnsi="Times New Roman" w:cs="Times New Roman"/>
          <w:sz w:val="28"/>
          <w:szCs w:val="28"/>
        </w:rPr>
        <w:t xml:space="preserve"> new housing should be comparable </w:t>
      </w:r>
      <w:r w:rsidRPr="009E1C7B">
        <w:rPr>
          <w:rFonts w:ascii="Times New Roman" w:hAnsi="Times New Roman" w:cs="Times New Roman"/>
          <w:sz w:val="28"/>
          <w:szCs w:val="28"/>
        </w:rPr>
        <w:t xml:space="preserve">in size, location and quality </w:t>
      </w:r>
      <w:r w:rsidR="009066A9" w:rsidRPr="009E1C7B">
        <w:rPr>
          <w:rFonts w:ascii="Times New Roman" w:hAnsi="Times New Roman" w:cs="Times New Roman"/>
          <w:sz w:val="28"/>
          <w:szCs w:val="28"/>
        </w:rPr>
        <w:t xml:space="preserve">to </w:t>
      </w:r>
      <w:r w:rsidRPr="009E1C7B">
        <w:rPr>
          <w:rFonts w:ascii="Times New Roman" w:hAnsi="Times New Roman" w:cs="Times New Roman"/>
          <w:sz w:val="28"/>
          <w:szCs w:val="28"/>
        </w:rPr>
        <w:t>the housing that has been taken</w:t>
      </w:r>
      <w:r w:rsidR="009066A9" w:rsidRPr="009E1C7B">
        <w:rPr>
          <w:rFonts w:ascii="Times New Roman" w:hAnsi="Times New Roman" w:cs="Times New Roman"/>
          <w:sz w:val="28"/>
          <w:szCs w:val="28"/>
        </w:rPr>
        <w:t>.</w:t>
      </w:r>
    </w:p>
    <w:p w:rsidR="004A2531" w:rsidRPr="009E1C7B" w:rsidRDefault="00307CB7" w:rsidP="004A2531">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The amount of compensation for residential houses, other buildings, structures and plants shall be based on the valuation of these assets </w:t>
      </w:r>
      <w:r w:rsidR="00EF0410" w:rsidRPr="009E1C7B">
        <w:rPr>
          <w:rFonts w:ascii="Times New Roman" w:hAnsi="Times New Roman" w:cs="Times New Roman"/>
          <w:sz w:val="28"/>
          <w:szCs w:val="28"/>
        </w:rPr>
        <w:t>(</w:t>
      </w:r>
      <w:r w:rsidR="000F3817" w:rsidRPr="009E1C7B">
        <w:rPr>
          <w:rFonts w:ascii="Times New Roman" w:hAnsi="Times New Roman" w:cs="Times New Roman"/>
          <w:sz w:val="28"/>
          <w:szCs w:val="28"/>
        </w:rPr>
        <w:t>as per</w:t>
      </w:r>
      <w:r w:rsidR="00291A56" w:rsidRPr="009E1C7B">
        <w:rPr>
          <w:rFonts w:ascii="Times New Roman" w:hAnsi="Times New Roman" w:cs="Times New Roman"/>
          <w:sz w:val="28"/>
          <w:szCs w:val="28"/>
        </w:rPr>
        <w:t xml:space="preserve"> </w:t>
      </w:r>
      <w:r w:rsidR="000F3817" w:rsidRPr="009E1C7B">
        <w:rPr>
          <w:rFonts w:ascii="Times New Roman" w:hAnsi="Times New Roman" w:cs="Times New Roman"/>
          <w:sz w:val="28"/>
          <w:szCs w:val="28"/>
        </w:rPr>
        <w:t xml:space="preserve">Resolution of the Council of Ministers of the Republic of Belarus No. 462 dated March 26, 2008 with the Regulation on the Procedure for Acquisition of Privately Owned Land for Public Use and the Regulation on the Procedure for Valuation of Damages Caused to Land Users by </w:t>
      </w:r>
      <w:r w:rsidR="009E1C7B" w:rsidRPr="009E1C7B">
        <w:rPr>
          <w:rFonts w:ascii="Times New Roman" w:hAnsi="Times New Roman" w:cs="Times New Roman"/>
          <w:sz w:val="28"/>
          <w:szCs w:val="28"/>
        </w:rPr>
        <w:t>Expropriation</w:t>
      </w:r>
      <w:r w:rsidR="000F3817" w:rsidRPr="009E1C7B">
        <w:rPr>
          <w:rFonts w:ascii="Times New Roman" w:hAnsi="Times New Roman" w:cs="Times New Roman"/>
          <w:sz w:val="28"/>
          <w:szCs w:val="28"/>
        </w:rPr>
        <w:t xml:space="preserve"> of their Land Lots and Demolition of Non-movable Assets Attached Thereto</w:t>
      </w:r>
      <w:r w:rsidR="00EF0410" w:rsidRPr="009E1C7B">
        <w:rPr>
          <w:rFonts w:ascii="Times New Roman" w:hAnsi="Times New Roman" w:cs="Times New Roman"/>
          <w:sz w:val="28"/>
          <w:szCs w:val="28"/>
        </w:rPr>
        <w:t xml:space="preserve">), </w:t>
      </w:r>
      <w:r w:rsidRPr="009E1C7B">
        <w:rPr>
          <w:rFonts w:ascii="Times New Roman" w:hAnsi="Times New Roman" w:cs="Times New Roman"/>
          <w:sz w:val="28"/>
          <w:szCs w:val="28"/>
        </w:rPr>
        <w:t>which, as pointed out above</w:t>
      </w:r>
      <w:r w:rsidR="00EF0410" w:rsidRPr="009E1C7B">
        <w:rPr>
          <w:rFonts w:ascii="Times New Roman" w:hAnsi="Times New Roman" w:cs="Times New Roman"/>
          <w:sz w:val="28"/>
          <w:szCs w:val="28"/>
        </w:rPr>
        <w:t xml:space="preserve">, </w:t>
      </w:r>
      <w:r w:rsidRPr="009E1C7B">
        <w:rPr>
          <w:rFonts w:ascii="Times New Roman" w:hAnsi="Times New Roman" w:cs="Times New Roman"/>
          <w:sz w:val="28"/>
          <w:szCs w:val="28"/>
        </w:rPr>
        <w:t xml:space="preserve">corresponds to the World Bank’s  requirement of “replacement value”, as it enables the person to purchase equivalent land or property. </w:t>
      </w:r>
    </w:p>
    <w:p w:rsidR="004A2531" w:rsidRPr="009E1C7B" w:rsidRDefault="004A2531" w:rsidP="004A2531">
      <w:pPr>
        <w:spacing w:after="0" w:line="240" w:lineRule="auto"/>
        <w:ind w:firstLine="1134"/>
        <w:jc w:val="both"/>
        <w:rPr>
          <w:rFonts w:ascii="Times New Roman" w:hAnsi="Times New Roman" w:cs="Times New Roman"/>
          <w:sz w:val="28"/>
          <w:szCs w:val="28"/>
        </w:rPr>
      </w:pPr>
    </w:p>
    <w:p w:rsidR="004A2531" w:rsidRPr="009E1C7B" w:rsidRDefault="00EF0410" w:rsidP="002125ED">
      <w:pPr>
        <w:spacing w:after="0" w:line="240" w:lineRule="auto"/>
        <w:ind w:firstLine="1134"/>
        <w:jc w:val="both"/>
        <w:rPr>
          <w:rFonts w:ascii="Times New Roman" w:hAnsi="Times New Roman" w:cs="Times New Roman"/>
          <w:b/>
          <w:sz w:val="28"/>
          <w:szCs w:val="28"/>
        </w:rPr>
      </w:pPr>
      <w:r w:rsidRPr="009E1C7B">
        <w:rPr>
          <w:rFonts w:ascii="Times New Roman" w:hAnsi="Times New Roman" w:cs="Times New Roman"/>
          <w:b/>
          <w:sz w:val="28"/>
          <w:szCs w:val="28"/>
        </w:rPr>
        <w:t>12.</w:t>
      </w:r>
      <w:r w:rsidR="002125ED" w:rsidRPr="009E1C7B">
        <w:t xml:space="preserve"> </w:t>
      </w:r>
      <w:r w:rsidR="002125ED" w:rsidRPr="009E1C7B">
        <w:rPr>
          <w:rFonts w:ascii="Times New Roman" w:hAnsi="Times New Roman" w:cs="Times New Roman"/>
          <w:b/>
          <w:sz w:val="28"/>
          <w:szCs w:val="28"/>
        </w:rPr>
        <w:t>CONSULTATION WITH, AND PARTICIPATION OF, AFFECTED PERSONS</w:t>
      </w:r>
    </w:p>
    <w:p w:rsidR="004A2531" w:rsidRPr="009E1C7B" w:rsidRDefault="004A2531" w:rsidP="004A2531">
      <w:pPr>
        <w:spacing w:after="0" w:line="240" w:lineRule="auto"/>
        <w:ind w:firstLine="1134"/>
        <w:jc w:val="both"/>
        <w:rPr>
          <w:rFonts w:ascii="Times New Roman" w:hAnsi="Times New Roman" w:cs="Times New Roman"/>
          <w:sz w:val="28"/>
          <w:szCs w:val="28"/>
        </w:rPr>
      </w:pPr>
    </w:p>
    <w:p w:rsidR="002125ED" w:rsidRPr="009E1C7B" w:rsidRDefault="000C58B4" w:rsidP="002125ED">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Meaningful c</w:t>
      </w:r>
      <w:r w:rsidR="002125ED" w:rsidRPr="009E1C7B">
        <w:rPr>
          <w:rFonts w:ascii="Times New Roman" w:hAnsi="Times New Roman" w:cs="Times New Roman"/>
          <w:sz w:val="28"/>
          <w:szCs w:val="28"/>
        </w:rPr>
        <w:t xml:space="preserve">onsultations are to be conducted for both the Resettlement Policy Framework, which sets multiple parameters by which resettlement will be carried out, and </w:t>
      </w:r>
      <w:r w:rsidR="002125ED" w:rsidRPr="009E1C7B">
        <w:rPr>
          <w:rFonts w:ascii="Times New Roman" w:hAnsi="Times New Roman" w:cs="Times New Roman"/>
          <w:sz w:val="28"/>
          <w:szCs w:val="28"/>
        </w:rPr>
        <w:lastRenderedPageBreak/>
        <w:t xml:space="preserve">the individual RAPs which will be </w:t>
      </w:r>
      <w:r w:rsidR="00C53016" w:rsidRPr="009E1C7B">
        <w:rPr>
          <w:rFonts w:ascii="Times New Roman" w:hAnsi="Times New Roman" w:cs="Times New Roman"/>
          <w:sz w:val="28"/>
          <w:szCs w:val="28"/>
        </w:rPr>
        <w:t>prepared for each sub</w:t>
      </w:r>
      <w:r w:rsidR="002125ED" w:rsidRPr="009E1C7B">
        <w:rPr>
          <w:rFonts w:ascii="Times New Roman" w:hAnsi="Times New Roman" w:cs="Times New Roman"/>
          <w:sz w:val="28"/>
          <w:szCs w:val="28"/>
        </w:rPr>
        <w:t xml:space="preserve">project. </w:t>
      </w:r>
      <w:r>
        <w:rPr>
          <w:rFonts w:ascii="Times New Roman" w:hAnsi="Times New Roman" w:cs="Times New Roman"/>
          <w:sz w:val="28"/>
          <w:szCs w:val="28"/>
        </w:rPr>
        <w:t xml:space="preserve">Meaningful </w:t>
      </w:r>
      <w:r w:rsidRPr="000C58B4">
        <w:rPr>
          <w:rFonts w:ascii="Times New Roman" w:hAnsi="Times New Roman" w:cs="Times New Roman"/>
          <w:sz w:val="28"/>
          <w:szCs w:val="28"/>
        </w:rPr>
        <w:t>consultation is a two-way process in which stakeholders provide advice and input on the design of proposed projects in an iterative manner from planning to implementation and post-resettlement</w:t>
      </w:r>
      <w:r>
        <w:rPr>
          <w:rFonts w:ascii="Times New Roman" w:hAnsi="Times New Roman" w:cs="Times New Roman"/>
          <w:sz w:val="28"/>
          <w:szCs w:val="28"/>
        </w:rPr>
        <w:t>.</w:t>
      </w:r>
    </w:p>
    <w:p w:rsidR="002125ED" w:rsidRPr="009E1C7B" w:rsidRDefault="002125ED" w:rsidP="002125ED">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Public consultation</w:t>
      </w:r>
      <w:r w:rsidR="00C53016" w:rsidRPr="009E1C7B">
        <w:rPr>
          <w:rFonts w:ascii="Times New Roman" w:hAnsi="Times New Roman" w:cs="Times New Roman"/>
          <w:sz w:val="28"/>
          <w:szCs w:val="28"/>
        </w:rPr>
        <w:t>s</w:t>
      </w:r>
      <w:r w:rsidRPr="009E1C7B">
        <w:rPr>
          <w:rFonts w:ascii="Times New Roman" w:hAnsi="Times New Roman" w:cs="Times New Roman"/>
          <w:sz w:val="28"/>
          <w:szCs w:val="28"/>
        </w:rPr>
        <w:t xml:space="preserve"> and participation </w:t>
      </w:r>
      <w:r w:rsidR="00C53016" w:rsidRPr="009E1C7B">
        <w:rPr>
          <w:rFonts w:ascii="Times New Roman" w:hAnsi="Times New Roman" w:cs="Times New Roman"/>
          <w:sz w:val="28"/>
          <w:szCs w:val="28"/>
        </w:rPr>
        <w:t xml:space="preserve">of project affected persons are </w:t>
      </w:r>
      <w:r w:rsidRPr="009E1C7B">
        <w:rPr>
          <w:rFonts w:ascii="Times New Roman" w:hAnsi="Times New Roman" w:cs="Times New Roman"/>
          <w:sz w:val="28"/>
          <w:szCs w:val="28"/>
        </w:rPr>
        <w:t xml:space="preserve">essential because they </w:t>
      </w:r>
      <w:r w:rsidR="00C53016" w:rsidRPr="009E1C7B">
        <w:rPr>
          <w:rFonts w:ascii="Times New Roman" w:hAnsi="Times New Roman" w:cs="Times New Roman"/>
          <w:sz w:val="28"/>
          <w:szCs w:val="28"/>
        </w:rPr>
        <w:t>enable the</w:t>
      </w:r>
      <w:r w:rsidRPr="009E1C7B">
        <w:rPr>
          <w:rFonts w:ascii="Times New Roman" w:hAnsi="Times New Roman" w:cs="Times New Roman"/>
          <w:sz w:val="28"/>
          <w:szCs w:val="28"/>
        </w:rPr>
        <w:t xml:space="preserve"> PAPs to contribute to both the design and implementation of project activities and reduce the likelihood </w:t>
      </w:r>
      <w:r w:rsidR="00C53016" w:rsidRPr="009E1C7B">
        <w:rPr>
          <w:rFonts w:ascii="Times New Roman" w:hAnsi="Times New Roman" w:cs="Times New Roman"/>
          <w:sz w:val="28"/>
          <w:szCs w:val="28"/>
        </w:rPr>
        <w:t>of</w:t>
      </w:r>
      <w:r w:rsidRPr="009E1C7B">
        <w:rPr>
          <w:rFonts w:ascii="Times New Roman" w:hAnsi="Times New Roman" w:cs="Times New Roman"/>
          <w:sz w:val="28"/>
          <w:szCs w:val="28"/>
        </w:rPr>
        <w:t xml:space="preserve"> conflicts</w:t>
      </w:r>
      <w:r w:rsidR="00C53016" w:rsidRPr="009E1C7B">
        <w:rPr>
          <w:rFonts w:ascii="Times New Roman" w:hAnsi="Times New Roman" w:cs="Times New Roman"/>
          <w:sz w:val="28"/>
          <w:szCs w:val="28"/>
        </w:rPr>
        <w:t>,</w:t>
      </w:r>
      <w:r w:rsidRPr="009E1C7B">
        <w:rPr>
          <w:rFonts w:ascii="Times New Roman" w:hAnsi="Times New Roman" w:cs="Times New Roman"/>
          <w:sz w:val="28"/>
          <w:szCs w:val="28"/>
        </w:rPr>
        <w:t xml:space="preserve"> as well as increase benefits </w:t>
      </w:r>
      <w:r w:rsidR="00C53016" w:rsidRPr="009E1C7B">
        <w:rPr>
          <w:rFonts w:ascii="Times New Roman" w:hAnsi="Times New Roman" w:cs="Times New Roman"/>
          <w:sz w:val="28"/>
          <w:szCs w:val="28"/>
        </w:rPr>
        <w:t xml:space="preserve">from the </w:t>
      </w:r>
      <w:r w:rsidR="002E7B10">
        <w:rPr>
          <w:rFonts w:ascii="Times New Roman" w:hAnsi="Times New Roman" w:cs="Times New Roman"/>
          <w:sz w:val="28"/>
          <w:szCs w:val="28"/>
        </w:rPr>
        <w:t>Project</w:t>
      </w:r>
      <w:r w:rsidR="00C53016" w:rsidRPr="009E1C7B">
        <w:rPr>
          <w:rFonts w:ascii="Times New Roman" w:hAnsi="Times New Roman" w:cs="Times New Roman"/>
          <w:sz w:val="28"/>
          <w:szCs w:val="28"/>
        </w:rPr>
        <w:t xml:space="preserve"> for the</w:t>
      </w:r>
      <w:r w:rsidRPr="009E1C7B">
        <w:rPr>
          <w:rFonts w:ascii="Times New Roman" w:hAnsi="Times New Roman" w:cs="Times New Roman"/>
          <w:sz w:val="28"/>
          <w:szCs w:val="28"/>
        </w:rPr>
        <w:t xml:space="preserve"> PAPs. </w:t>
      </w:r>
    </w:p>
    <w:p w:rsidR="009F1285" w:rsidRPr="009E1C7B" w:rsidRDefault="009F1285" w:rsidP="00C53016">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Effective and thorough consultations with local communities and representatives of local authorities are a necessary prerequisite for success of this </w:t>
      </w:r>
      <w:r w:rsidR="002E7B10">
        <w:rPr>
          <w:rFonts w:ascii="Times New Roman" w:hAnsi="Times New Roman" w:cs="Times New Roman"/>
          <w:sz w:val="28"/>
          <w:szCs w:val="28"/>
        </w:rPr>
        <w:t>Project</w:t>
      </w:r>
      <w:r w:rsidRPr="009E1C7B">
        <w:rPr>
          <w:rFonts w:ascii="Times New Roman" w:hAnsi="Times New Roman" w:cs="Times New Roman"/>
          <w:sz w:val="28"/>
          <w:szCs w:val="28"/>
        </w:rPr>
        <w:t>. With this in mind, special attention will be given to public consultations with individuals/households that may be adversely affected by the Project.</w:t>
      </w:r>
    </w:p>
    <w:p w:rsidR="00C53016" w:rsidRPr="009E1C7B" w:rsidRDefault="002125ED" w:rsidP="002125ED">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Stakeholders for this purpose of this </w:t>
      </w:r>
      <w:r w:rsidR="002E7B10">
        <w:rPr>
          <w:rFonts w:ascii="Times New Roman" w:hAnsi="Times New Roman" w:cs="Times New Roman"/>
          <w:sz w:val="28"/>
          <w:szCs w:val="28"/>
        </w:rPr>
        <w:t>Project</w:t>
      </w:r>
      <w:r w:rsidRPr="009E1C7B">
        <w:rPr>
          <w:rFonts w:ascii="Times New Roman" w:hAnsi="Times New Roman" w:cs="Times New Roman"/>
          <w:sz w:val="28"/>
          <w:szCs w:val="28"/>
        </w:rPr>
        <w:t xml:space="preserve"> shall be defined as all those people and institutions that have an interest in the successful planning and execution of the </w:t>
      </w:r>
      <w:r w:rsidR="002E7B10">
        <w:rPr>
          <w:rFonts w:ascii="Times New Roman" w:hAnsi="Times New Roman" w:cs="Times New Roman"/>
          <w:sz w:val="28"/>
          <w:szCs w:val="28"/>
        </w:rPr>
        <w:t>Project</w:t>
      </w:r>
      <w:r w:rsidRPr="009E1C7B">
        <w:rPr>
          <w:rFonts w:ascii="Times New Roman" w:hAnsi="Times New Roman" w:cs="Times New Roman"/>
          <w:sz w:val="28"/>
          <w:szCs w:val="28"/>
        </w:rPr>
        <w:t xml:space="preserve">. This includes all persons and institutions positively </w:t>
      </w:r>
      <w:r w:rsidR="00C53016" w:rsidRPr="009E1C7B">
        <w:rPr>
          <w:rFonts w:ascii="Times New Roman" w:hAnsi="Times New Roman" w:cs="Times New Roman"/>
          <w:sz w:val="28"/>
          <w:szCs w:val="28"/>
        </w:rPr>
        <w:t xml:space="preserve">and negatively affected by the </w:t>
      </w:r>
      <w:r w:rsidR="002E7B10">
        <w:rPr>
          <w:rFonts w:ascii="Times New Roman" w:hAnsi="Times New Roman" w:cs="Times New Roman"/>
          <w:sz w:val="28"/>
          <w:szCs w:val="28"/>
        </w:rPr>
        <w:t>Project</w:t>
      </w:r>
      <w:r w:rsidRPr="009E1C7B">
        <w:rPr>
          <w:rFonts w:ascii="Times New Roman" w:hAnsi="Times New Roman" w:cs="Times New Roman"/>
          <w:sz w:val="28"/>
          <w:szCs w:val="28"/>
        </w:rPr>
        <w:t xml:space="preserve">. Records of public consultations will be </w:t>
      </w:r>
      <w:r w:rsidR="00C53016" w:rsidRPr="009E1C7B">
        <w:rPr>
          <w:rFonts w:ascii="Times New Roman" w:hAnsi="Times New Roman" w:cs="Times New Roman"/>
          <w:sz w:val="28"/>
          <w:szCs w:val="28"/>
        </w:rPr>
        <w:t>maintained</w:t>
      </w:r>
      <w:r w:rsidRPr="009E1C7B">
        <w:rPr>
          <w:rFonts w:ascii="Times New Roman" w:hAnsi="Times New Roman" w:cs="Times New Roman"/>
          <w:sz w:val="28"/>
          <w:szCs w:val="28"/>
        </w:rPr>
        <w:t xml:space="preserve"> by </w:t>
      </w:r>
      <w:r w:rsidR="000F3817" w:rsidRPr="009E1C7B">
        <w:rPr>
          <w:rFonts w:ascii="Times New Roman" w:hAnsi="Times New Roman" w:cs="Times New Roman"/>
          <w:sz w:val="28"/>
          <w:szCs w:val="28"/>
        </w:rPr>
        <w:t>RUE “</w:t>
      </w:r>
      <w:proofErr w:type="spellStart"/>
      <w:r w:rsidR="000F3817" w:rsidRPr="009E1C7B">
        <w:rPr>
          <w:rFonts w:ascii="Times New Roman" w:hAnsi="Times New Roman" w:cs="Times New Roman"/>
          <w:sz w:val="28"/>
          <w:szCs w:val="28"/>
        </w:rPr>
        <w:t>Belgiprodor</w:t>
      </w:r>
      <w:proofErr w:type="spellEnd"/>
      <w:r w:rsidR="000F3817" w:rsidRPr="009E1C7B">
        <w:rPr>
          <w:rFonts w:ascii="Times New Roman" w:hAnsi="Times New Roman" w:cs="Times New Roman"/>
          <w:sz w:val="28"/>
          <w:szCs w:val="28"/>
        </w:rPr>
        <w:t>”</w:t>
      </w:r>
      <w:r w:rsidR="00C53016" w:rsidRPr="009E1C7B">
        <w:rPr>
          <w:rFonts w:ascii="Times New Roman" w:hAnsi="Times New Roman" w:cs="Times New Roman"/>
          <w:sz w:val="28"/>
          <w:szCs w:val="28"/>
        </w:rPr>
        <w:t>.</w:t>
      </w:r>
    </w:p>
    <w:p w:rsidR="002125ED" w:rsidRPr="009E1C7B" w:rsidRDefault="002125ED" w:rsidP="002125ED">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The consultation process shall ensure that all those identified as stakeholders are consulted. Information about the Project will be shared with the public, to enable meaningful contribution by stakeholders and to enhance success of the Project.</w:t>
      </w:r>
    </w:p>
    <w:p w:rsidR="00DD2F48" w:rsidRPr="009E1C7B" w:rsidRDefault="009F1285" w:rsidP="004A2531">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The affected persons will receive two notifications through the mass media concerning the projected construction of necessary facilities on particular road sections.  Besides, relevant notifications will be posted at the local administrations and local self-government bodies or executive authorities (depending on the location of a particular land lot)</w:t>
      </w:r>
      <w:r w:rsidR="008B1B44" w:rsidRPr="009E1C7B">
        <w:rPr>
          <w:rFonts w:ascii="Times New Roman" w:hAnsi="Times New Roman" w:cs="Times New Roman"/>
          <w:sz w:val="28"/>
          <w:szCs w:val="28"/>
        </w:rPr>
        <w:t xml:space="preserve">. </w:t>
      </w:r>
      <w:r w:rsidRPr="009E1C7B">
        <w:rPr>
          <w:rFonts w:ascii="Times New Roman" w:hAnsi="Times New Roman" w:cs="Times New Roman"/>
          <w:sz w:val="28"/>
          <w:szCs w:val="28"/>
        </w:rPr>
        <w:t xml:space="preserve">The affected persons will also be personally contacted twice: when </w:t>
      </w:r>
      <w:r w:rsidR="000B7C2E" w:rsidRPr="009E1C7B">
        <w:rPr>
          <w:rFonts w:ascii="Times New Roman" w:hAnsi="Times New Roman" w:cs="Times New Roman"/>
          <w:sz w:val="28"/>
          <w:szCs w:val="28"/>
        </w:rPr>
        <w:t>RUE “</w:t>
      </w:r>
      <w:proofErr w:type="spellStart"/>
      <w:r w:rsidR="000B7C2E" w:rsidRPr="009E1C7B">
        <w:rPr>
          <w:rFonts w:ascii="Times New Roman" w:hAnsi="Times New Roman" w:cs="Times New Roman"/>
          <w:sz w:val="28"/>
          <w:szCs w:val="28"/>
        </w:rPr>
        <w:t>Minskavtodor</w:t>
      </w:r>
      <w:proofErr w:type="spellEnd"/>
      <w:r w:rsidR="000B7C2E" w:rsidRPr="009E1C7B">
        <w:rPr>
          <w:rFonts w:ascii="Times New Roman" w:hAnsi="Times New Roman" w:cs="Times New Roman"/>
          <w:sz w:val="28"/>
          <w:szCs w:val="28"/>
        </w:rPr>
        <w:t xml:space="preserve">-Center” </w:t>
      </w:r>
      <w:r w:rsidRPr="009E1C7B">
        <w:rPr>
          <w:rFonts w:ascii="Times New Roman" w:hAnsi="Times New Roman" w:cs="Times New Roman"/>
          <w:sz w:val="28"/>
          <w:szCs w:val="28"/>
        </w:rPr>
        <w:t>submits an application for development of a detailed design, and when</w:t>
      </w:r>
      <w:r w:rsidR="008B1B44" w:rsidRPr="009E1C7B">
        <w:rPr>
          <w:rFonts w:ascii="Times New Roman" w:hAnsi="Times New Roman" w:cs="Times New Roman"/>
          <w:sz w:val="28"/>
          <w:szCs w:val="28"/>
        </w:rPr>
        <w:t xml:space="preserve"> </w:t>
      </w:r>
      <w:r w:rsidR="000B7C2E" w:rsidRPr="009E1C7B">
        <w:rPr>
          <w:rFonts w:ascii="Times New Roman" w:hAnsi="Times New Roman" w:cs="Times New Roman"/>
          <w:sz w:val="28"/>
          <w:szCs w:val="28"/>
        </w:rPr>
        <w:t>RUE “</w:t>
      </w:r>
      <w:proofErr w:type="spellStart"/>
      <w:r w:rsidR="000B7C2E" w:rsidRPr="009E1C7B">
        <w:rPr>
          <w:rFonts w:ascii="Times New Roman" w:hAnsi="Times New Roman" w:cs="Times New Roman"/>
          <w:sz w:val="28"/>
          <w:szCs w:val="28"/>
        </w:rPr>
        <w:t>Minskavtodor</w:t>
      </w:r>
      <w:proofErr w:type="spellEnd"/>
      <w:r w:rsidR="000B7C2E" w:rsidRPr="009E1C7B">
        <w:rPr>
          <w:rFonts w:ascii="Times New Roman" w:hAnsi="Times New Roman" w:cs="Times New Roman"/>
          <w:sz w:val="28"/>
          <w:szCs w:val="28"/>
        </w:rPr>
        <w:t xml:space="preserve">-Center” </w:t>
      </w:r>
      <w:r w:rsidRPr="009E1C7B">
        <w:rPr>
          <w:rFonts w:ascii="Times New Roman" w:hAnsi="Times New Roman" w:cs="Times New Roman"/>
          <w:sz w:val="28"/>
          <w:szCs w:val="28"/>
        </w:rPr>
        <w:t xml:space="preserve">applies for a </w:t>
      </w:r>
      <w:r w:rsidR="00DD2F48" w:rsidRPr="009E1C7B">
        <w:rPr>
          <w:rFonts w:ascii="Times New Roman" w:hAnsi="Times New Roman" w:cs="Times New Roman"/>
          <w:sz w:val="28"/>
          <w:szCs w:val="28"/>
        </w:rPr>
        <w:t>construction permit.</w:t>
      </w:r>
      <w:r w:rsidR="008B1B44" w:rsidRPr="009E1C7B">
        <w:rPr>
          <w:rFonts w:ascii="Times New Roman" w:hAnsi="Times New Roman" w:cs="Times New Roman"/>
          <w:sz w:val="28"/>
          <w:szCs w:val="28"/>
        </w:rPr>
        <w:t xml:space="preserve"> </w:t>
      </w:r>
      <w:r w:rsidR="00DD2F48" w:rsidRPr="009E1C7B">
        <w:rPr>
          <w:rFonts w:ascii="Times New Roman" w:hAnsi="Times New Roman" w:cs="Times New Roman"/>
          <w:sz w:val="28"/>
          <w:szCs w:val="28"/>
        </w:rPr>
        <w:t xml:space="preserve">Both notifications will involve negotiations that will continue until an agreement is made or until </w:t>
      </w:r>
      <w:r w:rsidR="000B7C2E" w:rsidRPr="009E1C7B">
        <w:rPr>
          <w:rFonts w:ascii="Times New Roman" w:hAnsi="Times New Roman" w:cs="Times New Roman"/>
          <w:sz w:val="28"/>
          <w:szCs w:val="28"/>
        </w:rPr>
        <w:t>RUE “</w:t>
      </w:r>
      <w:proofErr w:type="spellStart"/>
      <w:r w:rsidR="000B7C2E" w:rsidRPr="009E1C7B">
        <w:rPr>
          <w:rFonts w:ascii="Times New Roman" w:hAnsi="Times New Roman" w:cs="Times New Roman"/>
          <w:sz w:val="28"/>
          <w:szCs w:val="28"/>
        </w:rPr>
        <w:t>Minskavtodor</w:t>
      </w:r>
      <w:proofErr w:type="spellEnd"/>
      <w:r w:rsidR="000B7C2E" w:rsidRPr="009E1C7B">
        <w:rPr>
          <w:rFonts w:ascii="Times New Roman" w:hAnsi="Times New Roman" w:cs="Times New Roman"/>
          <w:sz w:val="28"/>
          <w:szCs w:val="28"/>
        </w:rPr>
        <w:t xml:space="preserve">-Center” </w:t>
      </w:r>
      <w:r w:rsidR="00DD2F48" w:rsidRPr="009E1C7B">
        <w:rPr>
          <w:rFonts w:ascii="Times New Roman" w:hAnsi="Times New Roman" w:cs="Times New Roman"/>
          <w:sz w:val="28"/>
          <w:szCs w:val="28"/>
        </w:rPr>
        <w:t>resorts to court with a request for intervention.</w:t>
      </w:r>
    </w:p>
    <w:p w:rsidR="00C53016" w:rsidRPr="009E1C7B" w:rsidRDefault="00C53016" w:rsidP="00C53016">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Resettlement Action Plans will be disclosed at a public meeting with affected persons as well as through local media </w:t>
      </w:r>
      <w:proofErr w:type="gramStart"/>
      <w:r w:rsidRPr="009E1C7B">
        <w:rPr>
          <w:rFonts w:ascii="Times New Roman" w:hAnsi="Times New Roman" w:cs="Times New Roman"/>
          <w:sz w:val="28"/>
          <w:szCs w:val="28"/>
        </w:rPr>
        <w:t>and  websites</w:t>
      </w:r>
      <w:proofErr w:type="gramEnd"/>
      <w:r w:rsidRPr="009E1C7B">
        <w:rPr>
          <w:rFonts w:ascii="Times New Roman" w:hAnsi="Times New Roman" w:cs="Times New Roman"/>
          <w:sz w:val="28"/>
          <w:szCs w:val="28"/>
        </w:rPr>
        <w:t xml:space="preserve"> of </w:t>
      </w:r>
      <w:r w:rsidR="000B7C2E" w:rsidRPr="009E1C7B">
        <w:rPr>
          <w:rFonts w:ascii="Times New Roman" w:hAnsi="Times New Roman" w:cs="Times New Roman"/>
          <w:sz w:val="28"/>
          <w:szCs w:val="28"/>
        </w:rPr>
        <w:t>RUE “</w:t>
      </w:r>
      <w:proofErr w:type="spellStart"/>
      <w:r w:rsidR="000B7C2E" w:rsidRPr="009E1C7B">
        <w:rPr>
          <w:rFonts w:ascii="Times New Roman" w:hAnsi="Times New Roman" w:cs="Times New Roman"/>
          <w:sz w:val="28"/>
          <w:szCs w:val="28"/>
        </w:rPr>
        <w:t>Minskavtodor</w:t>
      </w:r>
      <w:proofErr w:type="spellEnd"/>
      <w:r w:rsidR="000B7C2E" w:rsidRPr="009E1C7B">
        <w:rPr>
          <w:rFonts w:ascii="Times New Roman" w:hAnsi="Times New Roman" w:cs="Times New Roman"/>
          <w:sz w:val="28"/>
          <w:szCs w:val="28"/>
        </w:rPr>
        <w:t>-Center” and RUE “</w:t>
      </w:r>
      <w:proofErr w:type="spellStart"/>
      <w:r w:rsidR="000B7C2E" w:rsidRPr="009E1C7B">
        <w:rPr>
          <w:rFonts w:ascii="Times New Roman" w:hAnsi="Times New Roman" w:cs="Times New Roman"/>
          <w:sz w:val="28"/>
          <w:szCs w:val="28"/>
        </w:rPr>
        <w:t>Grodnoavtodor</w:t>
      </w:r>
      <w:proofErr w:type="spellEnd"/>
      <w:r w:rsidR="000B7C2E" w:rsidRPr="009E1C7B">
        <w:rPr>
          <w:rFonts w:ascii="Times New Roman" w:hAnsi="Times New Roman" w:cs="Times New Roman"/>
          <w:sz w:val="28"/>
          <w:szCs w:val="28"/>
        </w:rPr>
        <w:t>”</w:t>
      </w:r>
      <w:r w:rsidRPr="009E1C7B">
        <w:rPr>
          <w:rFonts w:ascii="Times New Roman" w:hAnsi="Times New Roman" w:cs="Times New Roman"/>
          <w:sz w:val="28"/>
          <w:szCs w:val="28"/>
        </w:rPr>
        <w:t>.</w:t>
      </w:r>
    </w:p>
    <w:p w:rsidR="00DD2F48" w:rsidRPr="009E1C7B" w:rsidRDefault="00DD2F48" w:rsidP="004A2531">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Local authorities will supervise the relocation process. In the framework of each subproject, resettlement eleme</w:t>
      </w:r>
      <w:r w:rsidR="002E7B10">
        <w:rPr>
          <w:rFonts w:ascii="Times New Roman" w:hAnsi="Times New Roman" w:cs="Times New Roman"/>
          <w:sz w:val="28"/>
          <w:szCs w:val="28"/>
        </w:rPr>
        <w:t>nts will be included in the sub</w:t>
      </w:r>
      <w:r w:rsidRPr="009E1C7B">
        <w:rPr>
          <w:rFonts w:ascii="Times New Roman" w:hAnsi="Times New Roman" w:cs="Times New Roman"/>
          <w:sz w:val="28"/>
          <w:szCs w:val="28"/>
        </w:rPr>
        <w:t>project implementation schedule. Neither subproject will be accepted without full information on the acquisition of land and a relevant RAP, or a statement that a RAP is not needed.</w:t>
      </w:r>
    </w:p>
    <w:p w:rsidR="004A2531" w:rsidRPr="009E1C7B" w:rsidRDefault="004A2531" w:rsidP="004A2531">
      <w:pPr>
        <w:spacing w:after="0" w:line="240" w:lineRule="auto"/>
        <w:ind w:firstLine="1134"/>
        <w:jc w:val="both"/>
        <w:rPr>
          <w:rFonts w:ascii="Times New Roman" w:hAnsi="Times New Roman" w:cs="Times New Roman"/>
          <w:sz w:val="28"/>
          <w:szCs w:val="28"/>
        </w:rPr>
      </w:pPr>
    </w:p>
    <w:p w:rsidR="004A2531" w:rsidRPr="009E1C7B" w:rsidRDefault="00EF0410" w:rsidP="004A2531">
      <w:pPr>
        <w:spacing w:after="0" w:line="240" w:lineRule="auto"/>
        <w:ind w:firstLine="1134"/>
        <w:jc w:val="both"/>
        <w:rPr>
          <w:rFonts w:ascii="Times New Roman" w:hAnsi="Times New Roman" w:cs="Times New Roman"/>
          <w:b/>
          <w:sz w:val="28"/>
          <w:szCs w:val="28"/>
        </w:rPr>
      </w:pPr>
      <w:r w:rsidRPr="009E1C7B">
        <w:rPr>
          <w:rFonts w:ascii="Times New Roman" w:hAnsi="Times New Roman" w:cs="Times New Roman"/>
          <w:b/>
          <w:sz w:val="28"/>
          <w:szCs w:val="28"/>
        </w:rPr>
        <w:t>13.</w:t>
      </w:r>
      <w:r w:rsidR="00C53016" w:rsidRPr="009E1C7B">
        <w:t xml:space="preserve"> </w:t>
      </w:r>
      <w:r w:rsidR="00C53016" w:rsidRPr="009E1C7B">
        <w:rPr>
          <w:rFonts w:ascii="Times New Roman" w:hAnsi="Times New Roman" w:cs="Times New Roman"/>
          <w:b/>
          <w:sz w:val="28"/>
          <w:szCs w:val="28"/>
        </w:rPr>
        <w:t>MONITORING ARRANGEMENTS</w:t>
      </w:r>
    </w:p>
    <w:p w:rsidR="004A2531" w:rsidRPr="009E1C7B" w:rsidRDefault="004A2531" w:rsidP="004A2531">
      <w:pPr>
        <w:spacing w:after="0" w:line="240" w:lineRule="auto"/>
        <w:ind w:firstLine="1134"/>
        <w:jc w:val="both"/>
        <w:rPr>
          <w:rFonts w:ascii="Times New Roman" w:hAnsi="Times New Roman" w:cs="Times New Roman"/>
          <w:sz w:val="28"/>
          <w:szCs w:val="28"/>
        </w:rPr>
      </w:pPr>
    </w:p>
    <w:p w:rsidR="00C53016" w:rsidRPr="009E1C7B" w:rsidRDefault="00C53016" w:rsidP="00C53016">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The </w:t>
      </w:r>
      <w:r w:rsidR="001A506D" w:rsidRPr="009E1C7B">
        <w:rPr>
          <w:rFonts w:ascii="Times New Roman" w:hAnsi="Times New Roman" w:cs="Times New Roman"/>
          <w:sz w:val="28"/>
          <w:szCs w:val="28"/>
        </w:rPr>
        <w:t>Main Department for Motor Roads</w:t>
      </w:r>
      <w:r w:rsidRPr="009E1C7B">
        <w:rPr>
          <w:rFonts w:ascii="Times New Roman" w:hAnsi="Times New Roman" w:cs="Times New Roman"/>
          <w:sz w:val="28"/>
          <w:szCs w:val="28"/>
        </w:rPr>
        <w:t xml:space="preserve"> </w:t>
      </w:r>
      <w:r w:rsidR="00E004D9">
        <w:rPr>
          <w:rFonts w:ascii="Times New Roman" w:hAnsi="Times New Roman" w:cs="Times New Roman"/>
          <w:sz w:val="28"/>
          <w:szCs w:val="28"/>
        </w:rPr>
        <w:t xml:space="preserve">(DMR) </w:t>
      </w:r>
      <w:r w:rsidRPr="009E1C7B">
        <w:rPr>
          <w:rFonts w:ascii="Times New Roman" w:hAnsi="Times New Roman" w:cs="Times New Roman"/>
          <w:sz w:val="28"/>
          <w:szCs w:val="28"/>
        </w:rPr>
        <w:t xml:space="preserve">shall designate a specialist to monitor land acquisition procedures and report to the World Bank any irregularities and </w:t>
      </w:r>
      <w:r w:rsidRPr="009E1C7B">
        <w:rPr>
          <w:rFonts w:ascii="Times New Roman" w:hAnsi="Times New Roman" w:cs="Times New Roman"/>
          <w:sz w:val="28"/>
          <w:szCs w:val="28"/>
        </w:rPr>
        <w:lastRenderedPageBreak/>
        <w:t xml:space="preserve">shortcomings in the implementation of the Resettlement Action Plans </w:t>
      </w:r>
      <w:r w:rsidR="007C4595" w:rsidRPr="009E1C7B">
        <w:rPr>
          <w:rFonts w:ascii="Times New Roman" w:hAnsi="Times New Roman" w:cs="Times New Roman"/>
          <w:sz w:val="28"/>
          <w:szCs w:val="28"/>
        </w:rPr>
        <w:t xml:space="preserve">for a relevant land lot </w:t>
      </w:r>
      <w:r w:rsidRPr="009E1C7B">
        <w:rPr>
          <w:rFonts w:ascii="Times New Roman" w:hAnsi="Times New Roman" w:cs="Times New Roman"/>
          <w:sz w:val="28"/>
          <w:szCs w:val="28"/>
        </w:rPr>
        <w:t>or any unexpected negative impacts on affected persons.</w:t>
      </w:r>
    </w:p>
    <w:p w:rsidR="00C53016" w:rsidRPr="009E1C7B" w:rsidRDefault="00E004D9" w:rsidP="00C53016">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The specialist </w:t>
      </w:r>
      <w:r w:rsidR="00C53016" w:rsidRPr="009E1C7B">
        <w:rPr>
          <w:rFonts w:ascii="Times New Roman" w:hAnsi="Times New Roman" w:cs="Times New Roman"/>
          <w:sz w:val="28"/>
          <w:szCs w:val="28"/>
        </w:rPr>
        <w:t xml:space="preserve">will work closely with the regional authorities and </w:t>
      </w:r>
      <w:r w:rsidR="000B7C2E" w:rsidRPr="009E1C7B">
        <w:rPr>
          <w:rFonts w:ascii="Times New Roman" w:hAnsi="Times New Roman" w:cs="Times New Roman"/>
          <w:sz w:val="28"/>
          <w:szCs w:val="28"/>
        </w:rPr>
        <w:t>RUE “</w:t>
      </w:r>
      <w:proofErr w:type="spellStart"/>
      <w:r w:rsidR="000B7C2E" w:rsidRPr="009E1C7B">
        <w:rPr>
          <w:rFonts w:ascii="Times New Roman" w:hAnsi="Times New Roman" w:cs="Times New Roman"/>
          <w:sz w:val="28"/>
          <w:szCs w:val="28"/>
        </w:rPr>
        <w:t>Minskavtodor</w:t>
      </w:r>
      <w:proofErr w:type="spellEnd"/>
      <w:r w:rsidR="000B7C2E" w:rsidRPr="009E1C7B">
        <w:rPr>
          <w:rFonts w:ascii="Times New Roman" w:hAnsi="Times New Roman" w:cs="Times New Roman"/>
          <w:sz w:val="28"/>
          <w:szCs w:val="28"/>
        </w:rPr>
        <w:t xml:space="preserve">-Center” </w:t>
      </w:r>
      <w:r w:rsidR="00C53016" w:rsidRPr="009E1C7B">
        <w:rPr>
          <w:rFonts w:ascii="Times New Roman" w:hAnsi="Times New Roman" w:cs="Times New Roman"/>
          <w:sz w:val="28"/>
          <w:szCs w:val="28"/>
        </w:rPr>
        <w:t xml:space="preserve">to monitor the processes of resettlement </w:t>
      </w:r>
      <w:r w:rsidR="001A506D" w:rsidRPr="009E1C7B">
        <w:rPr>
          <w:rFonts w:ascii="Times New Roman" w:hAnsi="Times New Roman" w:cs="Times New Roman"/>
          <w:sz w:val="28"/>
          <w:szCs w:val="28"/>
        </w:rPr>
        <w:t xml:space="preserve">of </w:t>
      </w:r>
      <w:r w:rsidR="00C53016" w:rsidRPr="009E1C7B">
        <w:rPr>
          <w:rFonts w:ascii="Times New Roman" w:hAnsi="Times New Roman" w:cs="Times New Roman"/>
          <w:sz w:val="28"/>
          <w:szCs w:val="28"/>
        </w:rPr>
        <w:t xml:space="preserve">and </w:t>
      </w:r>
      <w:r w:rsidR="001A506D" w:rsidRPr="009E1C7B">
        <w:rPr>
          <w:rFonts w:ascii="Times New Roman" w:hAnsi="Times New Roman" w:cs="Times New Roman"/>
          <w:sz w:val="28"/>
          <w:szCs w:val="28"/>
        </w:rPr>
        <w:t>provision of compensation</w:t>
      </w:r>
      <w:r w:rsidR="00C53016" w:rsidRPr="009E1C7B">
        <w:rPr>
          <w:rFonts w:ascii="Times New Roman" w:hAnsi="Times New Roman" w:cs="Times New Roman"/>
          <w:sz w:val="28"/>
          <w:szCs w:val="28"/>
        </w:rPr>
        <w:t xml:space="preserve"> to PAPs in their respective subprojects. </w:t>
      </w:r>
    </w:p>
    <w:p w:rsidR="00C53016" w:rsidRPr="009E1C7B" w:rsidRDefault="00C53016" w:rsidP="00C53016">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To monitor the resettlement process, every six months </w:t>
      </w:r>
      <w:r w:rsidR="00FF2A56" w:rsidRPr="009E1C7B">
        <w:rPr>
          <w:rFonts w:ascii="Times New Roman" w:hAnsi="Times New Roman" w:cs="Times New Roman"/>
          <w:sz w:val="28"/>
          <w:szCs w:val="28"/>
        </w:rPr>
        <w:t xml:space="preserve">there will be selected </w:t>
      </w:r>
      <w:r w:rsidRPr="009E1C7B">
        <w:rPr>
          <w:rFonts w:ascii="Times New Roman" w:hAnsi="Times New Roman" w:cs="Times New Roman"/>
          <w:sz w:val="28"/>
          <w:szCs w:val="28"/>
        </w:rPr>
        <w:t xml:space="preserve">a random </w:t>
      </w:r>
      <w:r w:rsidR="00FF2A56" w:rsidRPr="009E1C7B">
        <w:rPr>
          <w:rFonts w:ascii="Times New Roman" w:hAnsi="Times New Roman" w:cs="Times New Roman"/>
          <w:sz w:val="28"/>
          <w:szCs w:val="28"/>
        </w:rPr>
        <w:t xml:space="preserve">sampling of </w:t>
      </w:r>
      <w:r w:rsidRPr="009E1C7B">
        <w:rPr>
          <w:rFonts w:ascii="Times New Roman" w:hAnsi="Times New Roman" w:cs="Times New Roman"/>
          <w:sz w:val="28"/>
          <w:szCs w:val="28"/>
        </w:rPr>
        <w:t>subproject</w:t>
      </w:r>
      <w:r w:rsidR="00FF2A56" w:rsidRPr="009E1C7B">
        <w:rPr>
          <w:rFonts w:ascii="Times New Roman" w:hAnsi="Times New Roman" w:cs="Times New Roman"/>
          <w:sz w:val="28"/>
          <w:szCs w:val="28"/>
        </w:rPr>
        <w:t>s</w:t>
      </w:r>
      <w:r w:rsidRPr="009E1C7B">
        <w:rPr>
          <w:rFonts w:ascii="Times New Roman" w:hAnsi="Times New Roman" w:cs="Times New Roman"/>
          <w:sz w:val="28"/>
          <w:szCs w:val="28"/>
        </w:rPr>
        <w:t xml:space="preserve"> </w:t>
      </w:r>
      <w:r w:rsidR="00FF2A56" w:rsidRPr="009E1C7B">
        <w:rPr>
          <w:rFonts w:ascii="Times New Roman" w:hAnsi="Times New Roman" w:cs="Times New Roman"/>
          <w:sz w:val="28"/>
          <w:szCs w:val="28"/>
        </w:rPr>
        <w:t>subject to</w:t>
      </w:r>
      <w:r w:rsidRPr="009E1C7B">
        <w:rPr>
          <w:rFonts w:ascii="Times New Roman" w:hAnsi="Times New Roman" w:cs="Times New Roman"/>
          <w:sz w:val="28"/>
          <w:szCs w:val="28"/>
        </w:rPr>
        <w:t xml:space="preserve"> resettlement, </w:t>
      </w:r>
      <w:r w:rsidR="00FF2A56" w:rsidRPr="009E1C7B">
        <w:rPr>
          <w:rFonts w:ascii="Times New Roman" w:hAnsi="Times New Roman" w:cs="Times New Roman"/>
          <w:sz w:val="28"/>
          <w:szCs w:val="28"/>
        </w:rPr>
        <w:t xml:space="preserve">site </w:t>
      </w:r>
      <w:r w:rsidRPr="009E1C7B">
        <w:rPr>
          <w:rFonts w:ascii="Times New Roman" w:hAnsi="Times New Roman" w:cs="Times New Roman"/>
          <w:sz w:val="28"/>
          <w:szCs w:val="28"/>
        </w:rPr>
        <w:t>visit</w:t>
      </w:r>
      <w:r w:rsidR="00FF2A56" w:rsidRPr="009E1C7B">
        <w:rPr>
          <w:rFonts w:ascii="Times New Roman" w:hAnsi="Times New Roman" w:cs="Times New Roman"/>
          <w:sz w:val="28"/>
          <w:szCs w:val="28"/>
        </w:rPr>
        <w:t>s will be conducted</w:t>
      </w:r>
      <w:r w:rsidRPr="009E1C7B">
        <w:rPr>
          <w:rFonts w:ascii="Times New Roman" w:hAnsi="Times New Roman" w:cs="Times New Roman"/>
          <w:sz w:val="28"/>
          <w:szCs w:val="28"/>
        </w:rPr>
        <w:t xml:space="preserve">, and </w:t>
      </w:r>
      <w:r w:rsidR="00FF2A56" w:rsidRPr="009E1C7B">
        <w:rPr>
          <w:rFonts w:ascii="Times New Roman" w:hAnsi="Times New Roman" w:cs="Times New Roman"/>
          <w:sz w:val="28"/>
          <w:szCs w:val="28"/>
        </w:rPr>
        <w:t xml:space="preserve">a </w:t>
      </w:r>
      <w:r w:rsidRPr="009E1C7B">
        <w:rPr>
          <w:rFonts w:ascii="Times New Roman" w:hAnsi="Times New Roman" w:cs="Times New Roman"/>
          <w:sz w:val="28"/>
          <w:szCs w:val="28"/>
        </w:rPr>
        <w:t xml:space="preserve">report on the </w:t>
      </w:r>
      <w:r w:rsidR="00FF2A56" w:rsidRPr="009E1C7B">
        <w:rPr>
          <w:rFonts w:ascii="Times New Roman" w:hAnsi="Times New Roman" w:cs="Times New Roman"/>
          <w:sz w:val="28"/>
          <w:szCs w:val="28"/>
        </w:rPr>
        <w:t xml:space="preserve">resettlement </w:t>
      </w:r>
      <w:r w:rsidRPr="009E1C7B">
        <w:rPr>
          <w:rFonts w:ascii="Times New Roman" w:hAnsi="Times New Roman" w:cs="Times New Roman"/>
          <w:sz w:val="28"/>
          <w:szCs w:val="28"/>
        </w:rPr>
        <w:t xml:space="preserve">progress </w:t>
      </w:r>
      <w:r w:rsidR="00FF2A56" w:rsidRPr="009E1C7B">
        <w:rPr>
          <w:rFonts w:ascii="Times New Roman" w:hAnsi="Times New Roman" w:cs="Times New Roman"/>
          <w:sz w:val="28"/>
          <w:szCs w:val="28"/>
        </w:rPr>
        <w:t>will be submitted</w:t>
      </w:r>
      <w:r w:rsidRPr="009E1C7B">
        <w:rPr>
          <w:rFonts w:ascii="Times New Roman" w:hAnsi="Times New Roman" w:cs="Times New Roman"/>
          <w:sz w:val="28"/>
          <w:szCs w:val="28"/>
        </w:rPr>
        <w:t xml:space="preserve">. The </w:t>
      </w:r>
      <w:r w:rsidR="00FF2A56" w:rsidRPr="009E1C7B">
        <w:rPr>
          <w:rFonts w:ascii="Times New Roman" w:hAnsi="Times New Roman" w:cs="Times New Roman"/>
          <w:sz w:val="28"/>
          <w:szCs w:val="28"/>
        </w:rPr>
        <w:t xml:space="preserve">monitoring </w:t>
      </w:r>
      <w:r w:rsidRPr="009E1C7B">
        <w:rPr>
          <w:rFonts w:ascii="Times New Roman" w:hAnsi="Times New Roman" w:cs="Times New Roman"/>
          <w:sz w:val="28"/>
          <w:szCs w:val="28"/>
        </w:rPr>
        <w:t xml:space="preserve">results will be summarized in a report to the </w:t>
      </w:r>
      <w:r w:rsidR="00FF2A56" w:rsidRPr="009E1C7B">
        <w:rPr>
          <w:rFonts w:ascii="Times New Roman" w:hAnsi="Times New Roman" w:cs="Times New Roman"/>
          <w:sz w:val="28"/>
          <w:szCs w:val="28"/>
        </w:rPr>
        <w:t xml:space="preserve">World </w:t>
      </w:r>
      <w:r w:rsidRPr="009E1C7B">
        <w:rPr>
          <w:rFonts w:ascii="Times New Roman" w:hAnsi="Times New Roman" w:cs="Times New Roman"/>
          <w:sz w:val="28"/>
          <w:szCs w:val="28"/>
        </w:rPr>
        <w:t xml:space="preserve">Bank </w:t>
      </w:r>
      <w:r w:rsidR="00FF2A56" w:rsidRPr="009E1C7B">
        <w:rPr>
          <w:rFonts w:ascii="Times New Roman" w:hAnsi="Times New Roman" w:cs="Times New Roman"/>
          <w:sz w:val="28"/>
          <w:szCs w:val="28"/>
        </w:rPr>
        <w:t>using</w:t>
      </w:r>
      <w:r w:rsidRPr="009E1C7B">
        <w:rPr>
          <w:rFonts w:ascii="Times New Roman" w:hAnsi="Times New Roman" w:cs="Times New Roman"/>
          <w:sz w:val="28"/>
          <w:szCs w:val="28"/>
        </w:rPr>
        <w:t xml:space="preserve"> key performance indicators selected by the Project and agreed in the RAP as reporting topics</w:t>
      </w:r>
      <w:r w:rsidR="001A506D" w:rsidRPr="009E1C7B">
        <w:rPr>
          <w:rFonts w:ascii="Times New Roman" w:hAnsi="Times New Roman" w:cs="Times New Roman"/>
          <w:sz w:val="28"/>
          <w:szCs w:val="28"/>
        </w:rPr>
        <w:t>.</w:t>
      </w:r>
      <w:r w:rsidRPr="009E1C7B">
        <w:rPr>
          <w:rFonts w:ascii="Times New Roman" w:hAnsi="Times New Roman" w:cs="Times New Roman"/>
          <w:sz w:val="28"/>
          <w:szCs w:val="28"/>
        </w:rPr>
        <w:t xml:space="preserve"> </w:t>
      </w:r>
      <w:r w:rsidR="00FF2A56" w:rsidRPr="009E1C7B">
        <w:rPr>
          <w:rFonts w:ascii="Times New Roman" w:hAnsi="Times New Roman" w:cs="Times New Roman"/>
          <w:sz w:val="28"/>
          <w:szCs w:val="28"/>
        </w:rPr>
        <w:t>In addition,</w:t>
      </w:r>
      <w:r w:rsidRPr="009E1C7B">
        <w:rPr>
          <w:rFonts w:ascii="Times New Roman" w:hAnsi="Times New Roman" w:cs="Times New Roman"/>
          <w:sz w:val="28"/>
          <w:szCs w:val="28"/>
        </w:rPr>
        <w:t xml:space="preserve"> comments on </w:t>
      </w:r>
      <w:r w:rsidR="00FF2A56" w:rsidRPr="009E1C7B">
        <w:rPr>
          <w:rFonts w:ascii="Times New Roman" w:hAnsi="Times New Roman" w:cs="Times New Roman"/>
          <w:sz w:val="28"/>
          <w:szCs w:val="28"/>
        </w:rPr>
        <w:t>the resettlement nature and standards</w:t>
      </w:r>
      <w:r w:rsidRPr="009E1C7B">
        <w:rPr>
          <w:rFonts w:ascii="Times New Roman" w:hAnsi="Times New Roman" w:cs="Times New Roman"/>
          <w:sz w:val="28"/>
          <w:szCs w:val="28"/>
        </w:rPr>
        <w:t xml:space="preserve"> will be provided.</w:t>
      </w:r>
    </w:p>
    <w:p w:rsidR="00113207" w:rsidRPr="009E1C7B" w:rsidRDefault="00881E70" w:rsidP="00881E70">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 xml:space="preserve">RAPs for individual subprojects will be developed once the </w:t>
      </w:r>
      <w:r w:rsidR="00E004D9">
        <w:rPr>
          <w:rFonts w:ascii="Times New Roman" w:hAnsi="Times New Roman" w:cs="Times New Roman"/>
          <w:sz w:val="28"/>
          <w:szCs w:val="28"/>
        </w:rPr>
        <w:t>technical design</w:t>
      </w:r>
      <w:r w:rsidRPr="009E1C7B">
        <w:rPr>
          <w:rFonts w:ascii="Times New Roman" w:hAnsi="Times New Roman" w:cs="Times New Roman"/>
          <w:sz w:val="28"/>
          <w:szCs w:val="28"/>
        </w:rPr>
        <w:t xml:space="preserve"> becomes available.</w:t>
      </w:r>
    </w:p>
    <w:p w:rsidR="00B64CD8" w:rsidRPr="009E1C7B" w:rsidRDefault="00646921" w:rsidP="00113207">
      <w:pPr>
        <w:spacing w:after="0" w:line="240" w:lineRule="auto"/>
        <w:ind w:firstLine="1134"/>
        <w:jc w:val="both"/>
        <w:rPr>
          <w:rFonts w:ascii="Times New Roman" w:hAnsi="Times New Roman" w:cs="Times New Roman"/>
          <w:sz w:val="28"/>
          <w:szCs w:val="28"/>
        </w:rPr>
      </w:pPr>
      <w:r w:rsidRPr="009E1C7B">
        <w:rPr>
          <w:rFonts w:ascii="Times New Roman" w:hAnsi="Times New Roman" w:cs="Times New Roman"/>
          <w:sz w:val="28"/>
          <w:szCs w:val="28"/>
        </w:rPr>
        <w:t>Early screening</w:t>
      </w:r>
      <w:r w:rsidR="00E004D9">
        <w:rPr>
          <w:rFonts w:ascii="Times New Roman" w:hAnsi="Times New Roman" w:cs="Times New Roman"/>
          <w:sz w:val="28"/>
          <w:szCs w:val="28"/>
        </w:rPr>
        <w:t xml:space="preserve"> was</w:t>
      </w:r>
      <w:r w:rsidRPr="009E1C7B">
        <w:rPr>
          <w:rFonts w:ascii="Times New Roman" w:hAnsi="Times New Roman" w:cs="Times New Roman"/>
          <w:sz w:val="28"/>
          <w:szCs w:val="28"/>
        </w:rPr>
        <w:t xml:space="preserve"> conducted as part of the resettlement planning</w:t>
      </w:r>
      <w:r w:rsidR="00E004D9">
        <w:rPr>
          <w:rFonts w:ascii="Times New Roman" w:hAnsi="Times New Roman" w:cs="Times New Roman"/>
          <w:sz w:val="28"/>
          <w:szCs w:val="28"/>
        </w:rPr>
        <w:t xml:space="preserve">. </w:t>
      </w:r>
      <w:r w:rsidR="00E004D9" w:rsidRPr="009E1C7B">
        <w:rPr>
          <w:rFonts w:ascii="Times New Roman" w:hAnsi="Times New Roman" w:cs="Times New Roman"/>
          <w:sz w:val="28"/>
          <w:szCs w:val="28"/>
        </w:rPr>
        <w:t xml:space="preserve">The objective of this preliminary screening </w:t>
      </w:r>
      <w:r w:rsidR="00E004D9">
        <w:rPr>
          <w:rFonts w:ascii="Times New Roman" w:hAnsi="Times New Roman" w:cs="Times New Roman"/>
          <w:sz w:val="28"/>
          <w:szCs w:val="28"/>
        </w:rPr>
        <w:t>wa</w:t>
      </w:r>
      <w:r w:rsidR="00E004D9" w:rsidRPr="009E1C7B">
        <w:rPr>
          <w:rFonts w:ascii="Times New Roman" w:hAnsi="Times New Roman" w:cs="Times New Roman"/>
          <w:sz w:val="28"/>
          <w:szCs w:val="28"/>
        </w:rPr>
        <w:t>s to identify and address resettlement problems as early as possible.</w:t>
      </w:r>
      <w:r w:rsidR="00E004D9">
        <w:rPr>
          <w:rFonts w:ascii="Times New Roman" w:hAnsi="Times New Roman" w:cs="Times New Roman"/>
          <w:sz w:val="28"/>
          <w:szCs w:val="28"/>
        </w:rPr>
        <w:t xml:space="preserve"> The </w:t>
      </w:r>
      <w:proofErr w:type="spellStart"/>
      <w:r w:rsidR="00E004D9">
        <w:rPr>
          <w:rFonts w:ascii="Times New Roman" w:hAnsi="Times New Roman" w:cs="Times New Roman"/>
          <w:sz w:val="28"/>
          <w:szCs w:val="28"/>
        </w:rPr>
        <w:t>resultswill</w:t>
      </w:r>
      <w:proofErr w:type="spellEnd"/>
      <w:r w:rsidR="00E004D9">
        <w:rPr>
          <w:rFonts w:ascii="Times New Roman" w:hAnsi="Times New Roman" w:cs="Times New Roman"/>
          <w:sz w:val="28"/>
          <w:szCs w:val="28"/>
        </w:rPr>
        <w:t xml:space="preserve"> be</w:t>
      </w:r>
      <w:r w:rsidRPr="009E1C7B">
        <w:rPr>
          <w:rFonts w:ascii="Times New Roman" w:hAnsi="Times New Roman" w:cs="Times New Roman"/>
          <w:sz w:val="28"/>
          <w:szCs w:val="28"/>
        </w:rPr>
        <w:t xml:space="preserve"> used to identify the type and nature of potential adverse impacts </w:t>
      </w:r>
      <w:r w:rsidR="001A506D" w:rsidRPr="009E1C7B">
        <w:rPr>
          <w:rFonts w:ascii="Times New Roman" w:hAnsi="Times New Roman" w:cs="Times New Roman"/>
          <w:sz w:val="28"/>
          <w:szCs w:val="28"/>
        </w:rPr>
        <w:t>of</w:t>
      </w:r>
      <w:r w:rsidRPr="009E1C7B">
        <w:rPr>
          <w:rFonts w:ascii="Times New Roman" w:hAnsi="Times New Roman" w:cs="Times New Roman"/>
          <w:sz w:val="28"/>
          <w:szCs w:val="28"/>
        </w:rPr>
        <w:t xml:space="preserve"> the interventions proposed under the </w:t>
      </w:r>
      <w:r w:rsidR="002E7B10">
        <w:rPr>
          <w:rFonts w:ascii="Times New Roman" w:hAnsi="Times New Roman" w:cs="Times New Roman"/>
          <w:sz w:val="28"/>
          <w:szCs w:val="28"/>
        </w:rPr>
        <w:t>Project</w:t>
      </w:r>
      <w:r w:rsidRPr="009E1C7B">
        <w:rPr>
          <w:rFonts w:ascii="Times New Roman" w:hAnsi="Times New Roman" w:cs="Times New Roman"/>
          <w:sz w:val="28"/>
          <w:szCs w:val="28"/>
        </w:rPr>
        <w:t xml:space="preserve">, and to ensure adequate response to these impacts.  Resettlement Action Plans </w:t>
      </w:r>
      <w:r w:rsidR="00E004D9">
        <w:rPr>
          <w:rFonts w:ascii="Times New Roman" w:hAnsi="Times New Roman" w:cs="Times New Roman"/>
          <w:sz w:val="28"/>
          <w:szCs w:val="28"/>
        </w:rPr>
        <w:t>will be</w:t>
      </w:r>
      <w:r w:rsidRPr="009E1C7B">
        <w:rPr>
          <w:rFonts w:ascii="Times New Roman" w:hAnsi="Times New Roman" w:cs="Times New Roman"/>
          <w:sz w:val="28"/>
          <w:szCs w:val="28"/>
        </w:rPr>
        <w:t xml:space="preserve"> prepared by </w:t>
      </w:r>
      <w:r w:rsidR="000B7C2E" w:rsidRPr="009E1C7B">
        <w:rPr>
          <w:rFonts w:ascii="Times New Roman" w:hAnsi="Times New Roman" w:cs="Times New Roman"/>
          <w:sz w:val="28"/>
          <w:szCs w:val="28"/>
        </w:rPr>
        <w:t>RUE “</w:t>
      </w:r>
      <w:proofErr w:type="spellStart"/>
      <w:r w:rsidR="000B7C2E" w:rsidRPr="009E1C7B">
        <w:rPr>
          <w:rFonts w:ascii="Times New Roman" w:hAnsi="Times New Roman" w:cs="Times New Roman"/>
          <w:sz w:val="28"/>
          <w:szCs w:val="28"/>
        </w:rPr>
        <w:t>Minskavtodor</w:t>
      </w:r>
      <w:proofErr w:type="spellEnd"/>
      <w:r w:rsidR="000B7C2E" w:rsidRPr="009E1C7B">
        <w:rPr>
          <w:rFonts w:ascii="Times New Roman" w:hAnsi="Times New Roman" w:cs="Times New Roman"/>
          <w:sz w:val="28"/>
          <w:szCs w:val="28"/>
        </w:rPr>
        <w:t>-Center” and RUE “</w:t>
      </w:r>
      <w:proofErr w:type="spellStart"/>
      <w:r w:rsidR="000B7C2E" w:rsidRPr="009E1C7B">
        <w:rPr>
          <w:rFonts w:ascii="Times New Roman" w:hAnsi="Times New Roman" w:cs="Times New Roman"/>
          <w:sz w:val="28"/>
          <w:szCs w:val="28"/>
        </w:rPr>
        <w:t>Grodnoavtodor</w:t>
      </w:r>
      <w:proofErr w:type="spellEnd"/>
      <w:r w:rsidR="000B7C2E" w:rsidRPr="009E1C7B">
        <w:rPr>
          <w:rFonts w:ascii="Times New Roman" w:hAnsi="Times New Roman" w:cs="Times New Roman"/>
          <w:sz w:val="28"/>
          <w:szCs w:val="28"/>
        </w:rPr>
        <w:t xml:space="preserve">” for their respective oblasts. </w:t>
      </w:r>
      <w:r w:rsidR="007C4595" w:rsidRPr="009E1C7B">
        <w:rPr>
          <w:rFonts w:ascii="Times New Roman" w:hAnsi="Times New Roman" w:cs="Times New Roman"/>
          <w:sz w:val="28"/>
          <w:szCs w:val="28"/>
        </w:rPr>
        <w:t xml:space="preserve">The Resettlement Action Plan </w:t>
      </w:r>
      <w:r w:rsidR="00E004D9">
        <w:rPr>
          <w:rFonts w:ascii="Times New Roman" w:hAnsi="Times New Roman" w:cs="Times New Roman"/>
          <w:sz w:val="28"/>
          <w:szCs w:val="28"/>
        </w:rPr>
        <w:t xml:space="preserve">cleared by the Bank </w:t>
      </w:r>
      <w:r w:rsidR="007C4595" w:rsidRPr="009E1C7B">
        <w:rPr>
          <w:rFonts w:ascii="Times New Roman" w:hAnsi="Times New Roman" w:cs="Times New Roman"/>
          <w:sz w:val="28"/>
          <w:szCs w:val="28"/>
        </w:rPr>
        <w:t xml:space="preserve">must be </w:t>
      </w:r>
      <w:r w:rsidR="00E004D9">
        <w:rPr>
          <w:rFonts w:ascii="Times New Roman" w:hAnsi="Times New Roman" w:cs="Times New Roman"/>
          <w:sz w:val="28"/>
          <w:szCs w:val="28"/>
        </w:rPr>
        <w:t xml:space="preserve">duly disclosed in the Bank’s </w:t>
      </w:r>
      <w:proofErr w:type="spellStart"/>
      <w:r w:rsidR="00E004D9">
        <w:rPr>
          <w:rFonts w:ascii="Times New Roman" w:hAnsi="Times New Roman" w:cs="Times New Roman"/>
          <w:sz w:val="28"/>
          <w:szCs w:val="28"/>
        </w:rPr>
        <w:t>Infoshop</w:t>
      </w:r>
      <w:proofErr w:type="spellEnd"/>
      <w:r w:rsidR="00E004D9">
        <w:rPr>
          <w:rFonts w:ascii="Times New Roman" w:hAnsi="Times New Roman" w:cs="Times New Roman"/>
          <w:sz w:val="28"/>
          <w:szCs w:val="28"/>
        </w:rPr>
        <w:t xml:space="preserve"> and on the web-sites of </w:t>
      </w:r>
      <w:r w:rsidR="00E004D9" w:rsidRPr="009E1C7B">
        <w:rPr>
          <w:rFonts w:ascii="Times New Roman" w:hAnsi="Times New Roman" w:cs="Times New Roman"/>
          <w:sz w:val="28"/>
          <w:szCs w:val="28"/>
        </w:rPr>
        <w:t>RUE “</w:t>
      </w:r>
      <w:proofErr w:type="spellStart"/>
      <w:r w:rsidR="00E004D9" w:rsidRPr="009E1C7B">
        <w:rPr>
          <w:rFonts w:ascii="Times New Roman" w:hAnsi="Times New Roman" w:cs="Times New Roman"/>
          <w:sz w:val="28"/>
          <w:szCs w:val="28"/>
        </w:rPr>
        <w:t>Minskavtodor</w:t>
      </w:r>
      <w:proofErr w:type="spellEnd"/>
      <w:r w:rsidR="00E004D9" w:rsidRPr="009E1C7B">
        <w:rPr>
          <w:rFonts w:ascii="Times New Roman" w:hAnsi="Times New Roman" w:cs="Times New Roman"/>
          <w:sz w:val="28"/>
          <w:szCs w:val="28"/>
        </w:rPr>
        <w:t>-Center” and RUE “</w:t>
      </w:r>
      <w:proofErr w:type="spellStart"/>
      <w:r w:rsidR="00E004D9" w:rsidRPr="009E1C7B">
        <w:rPr>
          <w:rFonts w:ascii="Times New Roman" w:hAnsi="Times New Roman" w:cs="Times New Roman"/>
          <w:sz w:val="28"/>
          <w:szCs w:val="28"/>
        </w:rPr>
        <w:t>Grodnoavtodor</w:t>
      </w:r>
      <w:proofErr w:type="spellEnd"/>
      <w:r w:rsidR="00E004D9" w:rsidRPr="009E1C7B">
        <w:rPr>
          <w:rFonts w:ascii="Times New Roman" w:hAnsi="Times New Roman" w:cs="Times New Roman"/>
          <w:sz w:val="28"/>
          <w:szCs w:val="28"/>
        </w:rPr>
        <w:t>”</w:t>
      </w:r>
      <w:r w:rsidR="00E004D9">
        <w:rPr>
          <w:rFonts w:ascii="Times New Roman" w:hAnsi="Times New Roman" w:cs="Times New Roman"/>
          <w:sz w:val="28"/>
          <w:szCs w:val="28"/>
        </w:rPr>
        <w:t xml:space="preserve"> and subsequently </w:t>
      </w:r>
      <w:r w:rsidR="007C4595" w:rsidRPr="009E1C7B">
        <w:rPr>
          <w:rFonts w:ascii="Times New Roman" w:hAnsi="Times New Roman" w:cs="Times New Roman"/>
          <w:sz w:val="28"/>
          <w:szCs w:val="28"/>
        </w:rPr>
        <w:t xml:space="preserve">reviewed during the public hearings and approved by the Bank. </w:t>
      </w:r>
      <w:r w:rsidR="00FF2A56" w:rsidRPr="009E1C7B">
        <w:rPr>
          <w:rFonts w:ascii="Times New Roman" w:hAnsi="Times New Roman" w:cs="Times New Roman"/>
          <w:sz w:val="28"/>
          <w:szCs w:val="28"/>
        </w:rPr>
        <w:t xml:space="preserve">The RAP will be fully implemented prior to commencement of the construction phase.  </w:t>
      </w:r>
    </w:p>
    <w:p w:rsidR="0024252A" w:rsidRPr="009E1C7B" w:rsidRDefault="00462793" w:rsidP="00FF2A56">
      <w:pPr>
        <w:spacing w:after="0" w:line="240" w:lineRule="auto"/>
        <w:ind w:firstLine="1134"/>
        <w:jc w:val="both"/>
        <w:rPr>
          <w:rFonts w:ascii="Times New Roman" w:hAnsi="Times New Roman" w:cs="Times New Roman"/>
          <w:b/>
          <w:sz w:val="28"/>
          <w:szCs w:val="28"/>
          <w:u w:val="single"/>
        </w:rPr>
      </w:pPr>
      <w:r>
        <w:rPr>
          <w:rFonts w:ascii="Times New Roman" w:hAnsi="Times New Roman" w:cs="Times New Roman"/>
          <w:b/>
          <w:sz w:val="28"/>
          <w:szCs w:val="28"/>
          <w:u w:val="single"/>
        </w:rPr>
        <w:t>A</w:t>
      </w:r>
      <w:r w:rsidR="00FF2A56" w:rsidRPr="009E1C7B">
        <w:rPr>
          <w:rFonts w:ascii="Times New Roman" w:hAnsi="Times New Roman" w:cs="Times New Roman"/>
          <w:b/>
          <w:sz w:val="28"/>
          <w:szCs w:val="28"/>
          <w:u w:val="single"/>
        </w:rPr>
        <w:t xml:space="preserve"> specific RAP shall cover the following elements, at a minimum</w:t>
      </w:r>
      <w:r w:rsidR="00EF0410" w:rsidRPr="009E1C7B">
        <w:rPr>
          <w:rFonts w:ascii="Times New Roman" w:hAnsi="Times New Roman" w:cs="Times New Roman"/>
          <w:b/>
          <w:sz w:val="28"/>
          <w:szCs w:val="28"/>
          <w:u w:val="single"/>
        </w:rPr>
        <w:t>:</w:t>
      </w:r>
    </w:p>
    <w:p w:rsidR="00FF2A56" w:rsidRPr="009E1C7B" w:rsidRDefault="0056716F" w:rsidP="00FF2A56">
      <w:pPr>
        <w:pStyle w:val="FNormal"/>
        <w:numPr>
          <w:ilvl w:val="0"/>
          <w:numId w:val="1"/>
        </w:numPr>
        <w:spacing w:after="0"/>
        <w:ind w:left="0" w:firstLine="0"/>
        <w:rPr>
          <w:rFonts w:ascii="Times New Roman" w:hAnsi="Times New Roman"/>
          <w:sz w:val="28"/>
          <w:szCs w:val="28"/>
          <w:lang w:val="en-US"/>
        </w:rPr>
      </w:pPr>
      <w:r w:rsidRPr="009E1C7B">
        <w:rPr>
          <w:rFonts w:ascii="Times New Roman" w:hAnsi="Times New Roman"/>
          <w:sz w:val="28"/>
          <w:szCs w:val="28"/>
          <w:lang w:val="en-US"/>
        </w:rPr>
        <w:t>d</w:t>
      </w:r>
      <w:r w:rsidR="00646921" w:rsidRPr="009E1C7B">
        <w:rPr>
          <w:rFonts w:ascii="Times New Roman" w:hAnsi="Times New Roman"/>
          <w:sz w:val="28"/>
          <w:szCs w:val="28"/>
          <w:lang w:val="en-US"/>
        </w:rPr>
        <w:t xml:space="preserve">escription of the </w:t>
      </w:r>
      <w:r w:rsidR="00595FBD">
        <w:rPr>
          <w:rFonts w:ascii="Times New Roman" w:hAnsi="Times New Roman"/>
          <w:sz w:val="28"/>
          <w:szCs w:val="28"/>
          <w:lang w:val="en-US"/>
        </w:rPr>
        <w:t>amount</w:t>
      </w:r>
      <w:r w:rsidR="00646921" w:rsidRPr="009E1C7B">
        <w:rPr>
          <w:rFonts w:ascii="Times New Roman" w:hAnsi="Times New Roman"/>
          <w:sz w:val="28"/>
          <w:szCs w:val="28"/>
          <w:lang w:val="en-US"/>
        </w:rPr>
        <w:t xml:space="preserve"> of land to be taken and the resulting impacts</w:t>
      </w:r>
      <w:r w:rsidR="00FF2A56" w:rsidRPr="009E1C7B">
        <w:rPr>
          <w:rFonts w:ascii="Times New Roman" w:hAnsi="Times New Roman"/>
          <w:sz w:val="28"/>
          <w:szCs w:val="28"/>
          <w:lang w:val="en-US"/>
        </w:rPr>
        <w:t>;</w:t>
      </w:r>
    </w:p>
    <w:p w:rsidR="00FF2A56" w:rsidRPr="009E1C7B" w:rsidRDefault="00FF2A56" w:rsidP="00FF2A56">
      <w:pPr>
        <w:pStyle w:val="FNormal"/>
        <w:numPr>
          <w:ilvl w:val="0"/>
          <w:numId w:val="1"/>
        </w:numPr>
        <w:spacing w:after="0"/>
        <w:ind w:left="0" w:firstLine="0"/>
        <w:rPr>
          <w:rFonts w:ascii="Times New Roman" w:hAnsi="Times New Roman"/>
          <w:sz w:val="28"/>
          <w:szCs w:val="28"/>
          <w:lang w:val="en-US"/>
        </w:rPr>
      </w:pPr>
      <w:r w:rsidRPr="009E1C7B">
        <w:rPr>
          <w:rFonts w:ascii="Times New Roman" w:hAnsi="Times New Roman"/>
          <w:sz w:val="28"/>
          <w:szCs w:val="28"/>
          <w:lang w:val="en-US"/>
        </w:rPr>
        <w:t>a census survey (of affected persons and assets);</w:t>
      </w:r>
    </w:p>
    <w:p w:rsidR="00646921" w:rsidRPr="009E1C7B" w:rsidRDefault="000F3817" w:rsidP="00FF2A56">
      <w:pPr>
        <w:pStyle w:val="FNormal"/>
        <w:numPr>
          <w:ilvl w:val="0"/>
          <w:numId w:val="1"/>
        </w:numPr>
        <w:spacing w:after="0"/>
        <w:ind w:left="0" w:firstLine="0"/>
        <w:rPr>
          <w:rFonts w:ascii="Times New Roman" w:hAnsi="Times New Roman"/>
          <w:sz w:val="28"/>
          <w:szCs w:val="28"/>
          <w:lang w:val="en-US"/>
        </w:rPr>
      </w:pPr>
      <w:r w:rsidRPr="009E1C7B">
        <w:rPr>
          <w:rFonts w:ascii="Times New Roman" w:hAnsi="Times New Roman"/>
          <w:sz w:val="28"/>
          <w:szCs w:val="28"/>
          <w:lang w:val="en-US"/>
        </w:rPr>
        <w:t xml:space="preserve">Entitlement Matrix that </w:t>
      </w:r>
      <w:r w:rsidR="00646921" w:rsidRPr="009E1C7B">
        <w:rPr>
          <w:rFonts w:ascii="Times New Roman" w:hAnsi="Times New Roman"/>
          <w:sz w:val="28"/>
          <w:szCs w:val="28"/>
          <w:lang w:val="en-US"/>
        </w:rPr>
        <w:t>specifies</w:t>
      </w:r>
      <w:r w:rsidR="00FF2A56" w:rsidRPr="009E1C7B">
        <w:rPr>
          <w:rFonts w:ascii="Times New Roman" w:hAnsi="Times New Roman"/>
          <w:sz w:val="28"/>
          <w:szCs w:val="28"/>
          <w:lang w:val="en-US"/>
        </w:rPr>
        <w:t xml:space="preserve"> </w:t>
      </w:r>
      <w:r w:rsidR="00646921" w:rsidRPr="009E1C7B">
        <w:rPr>
          <w:rFonts w:ascii="Times New Roman" w:hAnsi="Times New Roman"/>
          <w:sz w:val="28"/>
          <w:szCs w:val="28"/>
          <w:lang w:val="en-US"/>
        </w:rPr>
        <w:t>–</w:t>
      </w:r>
      <w:r w:rsidR="00FF2A56" w:rsidRPr="009E1C7B">
        <w:rPr>
          <w:rFonts w:ascii="Times New Roman" w:hAnsi="Times New Roman"/>
          <w:sz w:val="28"/>
          <w:szCs w:val="28"/>
          <w:lang w:val="en-US"/>
        </w:rPr>
        <w:t xml:space="preserve"> </w:t>
      </w:r>
      <w:r w:rsidR="00646921" w:rsidRPr="009E1C7B">
        <w:rPr>
          <w:rFonts w:ascii="Times New Roman" w:hAnsi="Times New Roman"/>
          <w:sz w:val="28"/>
          <w:szCs w:val="28"/>
          <w:lang w:val="en-US"/>
        </w:rPr>
        <w:t>based on the same conditions as those listed in the RPF –</w:t>
      </w:r>
      <w:r w:rsidR="00FF2A56" w:rsidRPr="009E1C7B">
        <w:rPr>
          <w:rFonts w:ascii="Times New Roman" w:hAnsi="Times New Roman"/>
          <w:sz w:val="28"/>
          <w:szCs w:val="28"/>
          <w:lang w:val="en-US"/>
        </w:rPr>
        <w:t xml:space="preserve"> </w:t>
      </w:r>
      <w:r w:rsidR="00646921" w:rsidRPr="009E1C7B">
        <w:rPr>
          <w:rFonts w:ascii="Times New Roman" w:hAnsi="Times New Roman"/>
          <w:sz w:val="28"/>
          <w:szCs w:val="28"/>
          <w:lang w:val="en-US"/>
        </w:rPr>
        <w:t xml:space="preserve">the entitlements </w:t>
      </w:r>
      <w:r w:rsidR="0056716F" w:rsidRPr="009E1C7B">
        <w:rPr>
          <w:rFonts w:ascii="Times New Roman" w:hAnsi="Times New Roman"/>
          <w:sz w:val="28"/>
          <w:szCs w:val="28"/>
          <w:lang w:val="en-US"/>
        </w:rPr>
        <w:t>with respect to</w:t>
      </w:r>
      <w:r w:rsidR="00646921" w:rsidRPr="009E1C7B">
        <w:rPr>
          <w:rFonts w:ascii="Times New Roman" w:hAnsi="Times New Roman"/>
          <w:sz w:val="28"/>
          <w:szCs w:val="28"/>
          <w:lang w:val="en-US"/>
        </w:rPr>
        <w:t xml:space="preserve"> each affected person, </w:t>
      </w:r>
      <w:r w:rsidR="00FF2A56" w:rsidRPr="009E1C7B">
        <w:rPr>
          <w:rFonts w:ascii="Times New Roman" w:hAnsi="Times New Roman"/>
          <w:sz w:val="28"/>
          <w:szCs w:val="28"/>
          <w:lang w:val="en-US"/>
        </w:rPr>
        <w:t xml:space="preserve"> </w:t>
      </w:r>
      <w:r w:rsidR="00646921" w:rsidRPr="009E1C7B">
        <w:rPr>
          <w:rFonts w:ascii="Times New Roman" w:hAnsi="Times New Roman"/>
          <w:sz w:val="28"/>
          <w:szCs w:val="28"/>
          <w:lang w:val="en-US"/>
        </w:rPr>
        <w:t>the expected compensation and assistance;</w:t>
      </w:r>
    </w:p>
    <w:p w:rsidR="00FF2A56" w:rsidRPr="009E1C7B" w:rsidRDefault="00FF2A56" w:rsidP="00FF2A56">
      <w:pPr>
        <w:pStyle w:val="FNormal"/>
        <w:numPr>
          <w:ilvl w:val="0"/>
          <w:numId w:val="1"/>
        </w:numPr>
        <w:spacing w:after="0"/>
        <w:ind w:left="0" w:firstLine="0"/>
        <w:rPr>
          <w:rFonts w:ascii="Times New Roman" w:hAnsi="Times New Roman"/>
          <w:sz w:val="28"/>
          <w:szCs w:val="28"/>
          <w:lang w:val="en-US"/>
        </w:rPr>
      </w:pPr>
      <w:r w:rsidRPr="009E1C7B">
        <w:rPr>
          <w:rFonts w:ascii="Times New Roman" w:hAnsi="Times New Roman"/>
          <w:sz w:val="28"/>
          <w:szCs w:val="28"/>
          <w:lang w:val="en-US"/>
        </w:rPr>
        <w:t>consultations with affected people regarding acceptable form of compensation;</w:t>
      </w:r>
    </w:p>
    <w:p w:rsidR="00FF2A56" w:rsidRPr="009E1C7B" w:rsidRDefault="00FF2A56" w:rsidP="00FF2A56">
      <w:pPr>
        <w:pStyle w:val="FNormal"/>
        <w:numPr>
          <w:ilvl w:val="0"/>
          <w:numId w:val="1"/>
        </w:numPr>
        <w:spacing w:after="0"/>
        <w:ind w:left="0" w:firstLine="0"/>
        <w:rPr>
          <w:rFonts w:ascii="Times New Roman" w:hAnsi="Times New Roman"/>
          <w:sz w:val="28"/>
          <w:szCs w:val="28"/>
          <w:lang w:val="en-US"/>
        </w:rPr>
      </w:pPr>
      <w:r w:rsidRPr="009E1C7B">
        <w:rPr>
          <w:rFonts w:ascii="Times New Roman" w:hAnsi="Times New Roman"/>
          <w:sz w:val="28"/>
          <w:szCs w:val="28"/>
          <w:lang w:val="en-US"/>
        </w:rPr>
        <w:t>institutional responsibilities for implementation and financing;</w:t>
      </w:r>
    </w:p>
    <w:p w:rsidR="00FF2A56" w:rsidRPr="009E1C7B" w:rsidRDefault="00FF2A56" w:rsidP="00FF2A56">
      <w:pPr>
        <w:pStyle w:val="FNormal"/>
        <w:numPr>
          <w:ilvl w:val="0"/>
          <w:numId w:val="1"/>
        </w:numPr>
        <w:spacing w:after="0"/>
        <w:ind w:left="0" w:firstLine="0"/>
        <w:rPr>
          <w:rFonts w:ascii="Times New Roman" w:hAnsi="Times New Roman"/>
          <w:sz w:val="28"/>
          <w:szCs w:val="28"/>
          <w:lang w:val="en-US"/>
        </w:rPr>
      </w:pPr>
      <w:r w:rsidRPr="009E1C7B">
        <w:rPr>
          <w:rFonts w:ascii="Times New Roman" w:hAnsi="Times New Roman"/>
          <w:sz w:val="28"/>
          <w:szCs w:val="28"/>
          <w:lang w:val="en-US"/>
        </w:rPr>
        <w:t>arrangements for implementation monitoring and grievance redress mechanism;</w:t>
      </w:r>
    </w:p>
    <w:p w:rsidR="0024252A" w:rsidRDefault="00FF2A56" w:rsidP="00BB2B5E">
      <w:pPr>
        <w:pStyle w:val="FNormal"/>
        <w:numPr>
          <w:ilvl w:val="0"/>
          <w:numId w:val="1"/>
        </w:numPr>
        <w:spacing w:after="0"/>
        <w:ind w:left="0" w:firstLine="0"/>
        <w:rPr>
          <w:rFonts w:ascii="Times New Roman" w:hAnsi="Times New Roman"/>
          <w:sz w:val="28"/>
          <w:szCs w:val="28"/>
          <w:lang w:val="en-US"/>
        </w:rPr>
      </w:pPr>
      <w:proofErr w:type="gramStart"/>
      <w:r w:rsidRPr="009E1C7B">
        <w:rPr>
          <w:rFonts w:ascii="Times New Roman" w:hAnsi="Times New Roman"/>
          <w:sz w:val="28"/>
          <w:szCs w:val="28"/>
          <w:lang w:val="en-US"/>
        </w:rPr>
        <w:t>a</w:t>
      </w:r>
      <w:proofErr w:type="gramEnd"/>
      <w:r w:rsidRPr="009E1C7B">
        <w:rPr>
          <w:rFonts w:ascii="Times New Roman" w:hAnsi="Times New Roman"/>
          <w:sz w:val="28"/>
          <w:szCs w:val="28"/>
          <w:lang w:val="en-US"/>
        </w:rPr>
        <w:t xml:space="preserve"> timetable and budget.</w:t>
      </w:r>
    </w:p>
    <w:p w:rsidR="000F1E10" w:rsidRDefault="000F1E10">
      <w:pPr>
        <w:rPr>
          <w:rFonts w:ascii="Times New Roman" w:eastAsia="Times New Roman" w:hAnsi="Times New Roman" w:cs="Times New Roman"/>
          <w:sz w:val="28"/>
          <w:szCs w:val="28"/>
        </w:rPr>
      </w:pPr>
      <w:r>
        <w:rPr>
          <w:rFonts w:ascii="Times New Roman" w:hAnsi="Times New Roman"/>
          <w:sz w:val="28"/>
          <w:szCs w:val="28"/>
        </w:rPr>
        <w:br w:type="page"/>
      </w:r>
    </w:p>
    <w:p w:rsidR="000F1E10" w:rsidRDefault="000F1E10" w:rsidP="000F1E10">
      <w:pPr>
        <w:pStyle w:val="Heading1"/>
        <w:sectPr w:rsidR="000F1E10" w:rsidSect="00F94594">
          <w:headerReference w:type="default" r:id="rId9"/>
          <w:footerReference w:type="default" r:id="rId10"/>
          <w:pgSz w:w="12240" w:h="15840"/>
          <w:pgMar w:top="1134" w:right="850" w:bottom="993" w:left="1134" w:header="720" w:footer="720" w:gutter="0"/>
          <w:cols w:space="720"/>
          <w:docGrid w:linePitch="360"/>
        </w:sectPr>
      </w:pPr>
      <w:bookmarkStart w:id="2" w:name="_Toc385938924"/>
    </w:p>
    <w:p w:rsidR="000F1E10" w:rsidRDefault="000F1E10" w:rsidP="000F1E10">
      <w:pPr>
        <w:pStyle w:val="Heading1"/>
      </w:pPr>
      <w:r>
        <w:lastRenderedPageBreak/>
        <w:t xml:space="preserve">Annex A.  </w:t>
      </w:r>
      <w:r>
        <w:tab/>
        <w:t>ENTITLEMENT MATRIX</w:t>
      </w:r>
      <w:bookmarkEnd w:id="2"/>
    </w:p>
    <w:p w:rsidR="000F1E10" w:rsidRDefault="000F1E10" w:rsidP="000F1E10">
      <w:pPr>
        <w:rPr>
          <w:rFonts w:ascii="Times New Roman" w:hAnsi="Times New Roman"/>
          <w:sz w:val="28"/>
          <w:szCs w:val="28"/>
        </w:rPr>
      </w:pPr>
    </w:p>
    <w:tbl>
      <w:tblPr>
        <w:tblpPr w:leftFromText="187" w:rightFromText="187" w:vertAnchor="text" w:horzAnchor="margin" w:tblpY="1"/>
        <w:tblW w:w="14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545"/>
        <w:gridCol w:w="2790"/>
        <w:gridCol w:w="2880"/>
        <w:gridCol w:w="5908"/>
      </w:tblGrid>
      <w:tr w:rsidR="000F1E10" w:rsidRPr="00EB6F4A" w:rsidTr="000B4B78">
        <w:tc>
          <w:tcPr>
            <w:tcW w:w="2545" w:type="dxa"/>
            <w:tcBorders>
              <w:left w:val="single" w:sz="12" w:space="0" w:color="auto"/>
              <w:bottom w:val="double" w:sz="4" w:space="0" w:color="auto"/>
              <w:right w:val="single" w:sz="12" w:space="0" w:color="auto"/>
            </w:tcBorders>
            <w:shd w:val="pct10" w:color="auto" w:fill="FFFFFF"/>
          </w:tcPr>
          <w:p w:rsidR="000F1E10" w:rsidRPr="00EB6F4A" w:rsidRDefault="000F1E10" w:rsidP="000B4B78">
            <w:pPr>
              <w:rPr>
                <w:rFonts w:ascii="Times New Roman" w:hAnsi="Times New Roman" w:cs="Times New Roman"/>
                <w:b/>
                <w:color w:val="000000"/>
                <w:sz w:val="24"/>
                <w:szCs w:val="24"/>
                <w:lang w:val="en-GB"/>
              </w:rPr>
            </w:pPr>
            <w:r w:rsidRPr="00EB6F4A">
              <w:rPr>
                <w:rFonts w:ascii="Times New Roman" w:hAnsi="Times New Roman" w:cs="Times New Roman"/>
                <w:b/>
                <w:color w:val="000000"/>
                <w:sz w:val="24"/>
                <w:szCs w:val="24"/>
                <w:lang w:val="en-GB"/>
              </w:rPr>
              <w:t>Element</w:t>
            </w:r>
          </w:p>
        </w:tc>
        <w:tc>
          <w:tcPr>
            <w:tcW w:w="2790" w:type="dxa"/>
            <w:tcBorders>
              <w:left w:val="single" w:sz="12" w:space="0" w:color="auto"/>
              <w:bottom w:val="double" w:sz="4" w:space="0" w:color="auto"/>
              <w:right w:val="single" w:sz="12" w:space="0" w:color="auto"/>
            </w:tcBorders>
            <w:shd w:val="pct10" w:color="auto" w:fill="FFFFFF"/>
          </w:tcPr>
          <w:p w:rsidR="000F1E10" w:rsidRPr="00EB6F4A" w:rsidRDefault="000F1E10" w:rsidP="000B4B78">
            <w:pPr>
              <w:rPr>
                <w:rFonts w:ascii="Times New Roman" w:hAnsi="Times New Roman" w:cs="Times New Roman"/>
                <w:b/>
                <w:color w:val="000000"/>
                <w:sz w:val="24"/>
                <w:szCs w:val="24"/>
                <w:lang w:val="en-GB"/>
              </w:rPr>
            </w:pPr>
            <w:r w:rsidRPr="00EB6F4A">
              <w:rPr>
                <w:rFonts w:ascii="Times New Roman" w:hAnsi="Times New Roman" w:cs="Times New Roman"/>
                <w:b/>
                <w:color w:val="000000"/>
                <w:sz w:val="24"/>
                <w:szCs w:val="24"/>
                <w:lang w:val="en-GB"/>
              </w:rPr>
              <w:t>Project Impact</w:t>
            </w:r>
          </w:p>
        </w:tc>
        <w:tc>
          <w:tcPr>
            <w:tcW w:w="2880" w:type="dxa"/>
            <w:tcBorders>
              <w:left w:val="single" w:sz="12" w:space="0" w:color="auto"/>
              <w:bottom w:val="double" w:sz="4" w:space="0" w:color="auto"/>
              <w:right w:val="single" w:sz="12" w:space="0" w:color="auto"/>
            </w:tcBorders>
            <w:shd w:val="pct10" w:color="auto" w:fill="FFFFFF"/>
          </w:tcPr>
          <w:p w:rsidR="000F1E10" w:rsidRPr="00EB6F4A" w:rsidRDefault="000F1E10" w:rsidP="000B4B78">
            <w:pPr>
              <w:rPr>
                <w:rFonts w:ascii="Times New Roman" w:hAnsi="Times New Roman" w:cs="Times New Roman"/>
                <w:b/>
                <w:color w:val="000000"/>
                <w:sz w:val="24"/>
                <w:szCs w:val="24"/>
                <w:lang w:val="en-GB"/>
              </w:rPr>
            </w:pPr>
            <w:r w:rsidRPr="00EB6F4A">
              <w:rPr>
                <w:rFonts w:ascii="Times New Roman" w:hAnsi="Times New Roman" w:cs="Times New Roman"/>
                <w:b/>
                <w:color w:val="000000"/>
                <w:sz w:val="24"/>
                <w:szCs w:val="24"/>
                <w:lang w:val="en-GB"/>
              </w:rPr>
              <w:t>Category of Project Affected Persons (PAP)s</w:t>
            </w:r>
          </w:p>
        </w:tc>
        <w:tc>
          <w:tcPr>
            <w:tcW w:w="0" w:type="auto"/>
            <w:tcBorders>
              <w:left w:val="single" w:sz="12" w:space="0" w:color="auto"/>
              <w:bottom w:val="double" w:sz="4" w:space="0" w:color="auto"/>
            </w:tcBorders>
            <w:shd w:val="pct10" w:color="auto" w:fill="FFFFFF"/>
          </w:tcPr>
          <w:p w:rsidR="000F1E10" w:rsidRPr="00EB6F4A" w:rsidRDefault="000F1E10" w:rsidP="000B4B78">
            <w:pPr>
              <w:rPr>
                <w:rFonts w:ascii="Times New Roman" w:hAnsi="Times New Roman" w:cs="Times New Roman"/>
                <w:b/>
                <w:color w:val="000000"/>
                <w:sz w:val="24"/>
                <w:szCs w:val="24"/>
                <w:lang w:val="en-GB"/>
              </w:rPr>
            </w:pPr>
            <w:r w:rsidRPr="00EB6F4A">
              <w:rPr>
                <w:rFonts w:ascii="Times New Roman" w:hAnsi="Times New Roman" w:cs="Times New Roman"/>
                <w:b/>
                <w:color w:val="000000"/>
                <w:sz w:val="24"/>
                <w:szCs w:val="24"/>
                <w:lang w:val="en-GB"/>
              </w:rPr>
              <w:t>Entitlement</w:t>
            </w:r>
          </w:p>
        </w:tc>
      </w:tr>
      <w:tr w:rsidR="000F1E10" w:rsidRPr="00EB6F4A" w:rsidTr="000B4B78">
        <w:trPr>
          <w:cantSplit/>
        </w:trPr>
        <w:tc>
          <w:tcPr>
            <w:tcW w:w="2545" w:type="dxa"/>
            <w:vMerge w:val="restart"/>
            <w:tcBorders>
              <w:top w:val="double" w:sz="4" w:space="0" w:color="auto"/>
              <w:left w:val="single" w:sz="12" w:space="0" w:color="auto"/>
              <w:right w:val="single" w:sz="12" w:space="0" w:color="auto"/>
            </w:tcBorders>
          </w:tcPr>
          <w:p w:rsidR="000F1E10" w:rsidRPr="00EB6F4A" w:rsidRDefault="000F1E10" w:rsidP="000B4B78">
            <w:pPr>
              <w:rPr>
                <w:rFonts w:ascii="Times New Roman" w:hAnsi="Times New Roman" w:cs="Times New Roman"/>
                <w:color w:val="000000"/>
                <w:sz w:val="24"/>
                <w:szCs w:val="24"/>
                <w:lang w:val="en-GB"/>
              </w:rPr>
            </w:pPr>
            <w:r w:rsidRPr="00EB6F4A">
              <w:rPr>
                <w:rFonts w:ascii="Times New Roman" w:hAnsi="Times New Roman" w:cs="Times New Roman"/>
                <w:color w:val="000000"/>
                <w:sz w:val="24"/>
                <w:szCs w:val="24"/>
                <w:lang w:val="en-GB"/>
              </w:rPr>
              <w:t>Road widening or rehabilitation</w:t>
            </w:r>
          </w:p>
          <w:p w:rsidR="000F1E10" w:rsidRPr="00EB6F4A" w:rsidRDefault="000F1E10" w:rsidP="000B4B78">
            <w:pPr>
              <w:rPr>
                <w:rFonts w:ascii="Times New Roman" w:hAnsi="Times New Roman" w:cs="Times New Roman"/>
                <w:color w:val="000000"/>
                <w:sz w:val="24"/>
                <w:szCs w:val="24"/>
                <w:lang w:val="en-GB"/>
              </w:rPr>
            </w:pPr>
          </w:p>
          <w:p w:rsidR="000F1E10" w:rsidRPr="00EB6F4A" w:rsidRDefault="000F1E10" w:rsidP="000B4B78">
            <w:pPr>
              <w:rPr>
                <w:rFonts w:ascii="Times New Roman" w:hAnsi="Times New Roman" w:cs="Times New Roman"/>
                <w:color w:val="000000"/>
                <w:sz w:val="24"/>
                <w:szCs w:val="24"/>
                <w:lang w:val="en-GB"/>
              </w:rPr>
            </w:pPr>
            <w:r w:rsidRPr="00EB6F4A">
              <w:rPr>
                <w:rFonts w:ascii="Times New Roman" w:hAnsi="Times New Roman" w:cs="Times New Roman"/>
                <w:color w:val="000000"/>
                <w:sz w:val="24"/>
                <w:szCs w:val="24"/>
                <w:lang w:val="en-GB"/>
              </w:rPr>
              <w:t xml:space="preserve">Construction of bypasses or interchanges </w:t>
            </w:r>
          </w:p>
          <w:p w:rsidR="000F1E10" w:rsidRPr="00EB6F4A" w:rsidRDefault="000F1E10" w:rsidP="000B4B78">
            <w:pPr>
              <w:rPr>
                <w:rFonts w:ascii="Times New Roman" w:hAnsi="Times New Roman" w:cs="Times New Roman"/>
                <w:color w:val="000000"/>
                <w:sz w:val="24"/>
                <w:szCs w:val="24"/>
                <w:lang w:val="en-GB"/>
              </w:rPr>
            </w:pPr>
          </w:p>
          <w:p w:rsidR="000F1E10" w:rsidRPr="00EB6F4A" w:rsidRDefault="000F1E10" w:rsidP="000B4B78">
            <w:pPr>
              <w:rPr>
                <w:rFonts w:ascii="Times New Roman" w:hAnsi="Times New Roman" w:cs="Times New Roman"/>
                <w:color w:val="000000"/>
                <w:sz w:val="24"/>
                <w:szCs w:val="24"/>
                <w:lang w:val="en-GB"/>
              </w:rPr>
            </w:pPr>
            <w:r w:rsidRPr="00EB6F4A">
              <w:rPr>
                <w:rFonts w:ascii="Times New Roman" w:hAnsi="Times New Roman" w:cs="Times New Roman"/>
                <w:color w:val="000000"/>
                <w:sz w:val="24"/>
                <w:szCs w:val="24"/>
                <w:lang w:val="en-GB"/>
              </w:rPr>
              <w:t xml:space="preserve">Road safety improvements, including road rehabilitation as well as construction of additional structures </w:t>
            </w:r>
          </w:p>
        </w:tc>
        <w:tc>
          <w:tcPr>
            <w:tcW w:w="2790" w:type="dxa"/>
            <w:tcBorders>
              <w:top w:val="double" w:sz="4" w:space="0" w:color="auto"/>
              <w:left w:val="single" w:sz="12" w:space="0" w:color="auto"/>
              <w:right w:val="single" w:sz="12" w:space="0" w:color="auto"/>
            </w:tcBorders>
          </w:tcPr>
          <w:p w:rsidR="000F1E10" w:rsidRPr="00EB6F4A" w:rsidRDefault="000F1E10" w:rsidP="000B4B78">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Private land plot full or partial acquisition</w:t>
            </w:r>
            <w:r w:rsidRPr="00EB6F4A">
              <w:rPr>
                <w:rFonts w:ascii="Times New Roman" w:hAnsi="Times New Roman" w:cs="Times New Roman"/>
                <w:color w:val="000000"/>
                <w:sz w:val="24"/>
                <w:szCs w:val="24"/>
                <w:lang w:val="en-GB"/>
              </w:rPr>
              <w:t xml:space="preserve"> for permanent use</w:t>
            </w:r>
          </w:p>
          <w:p w:rsidR="000F1E10" w:rsidRDefault="000F1E10" w:rsidP="000B4B78">
            <w:pPr>
              <w:rPr>
                <w:rFonts w:ascii="Times New Roman" w:hAnsi="Times New Roman" w:cs="Times New Roman"/>
                <w:color w:val="000000"/>
                <w:sz w:val="24"/>
                <w:szCs w:val="24"/>
                <w:lang w:val="en-GB"/>
              </w:rPr>
            </w:pPr>
          </w:p>
        </w:tc>
        <w:tc>
          <w:tcPr>
            <w:tcW w:w="2880" w:type="dxa"/>
            <w:tcBorders>
              <w:top w:val="double" w:sz="4" w:space="0" w:color="auto"/>
              <w:left w:val="single" w:sz="12" w:space="0" w:color="auto"/>
              <w:right w:val="single" w:sz="12" w:space="0" w:color="auto"/>
            </w:tcBorders>
          </w:tcPr>
          <w:p w:rsidR="000F1E10" w:rsidRDefault="000F1E10" w:rsidP="000B4B78">
            <w:pPr>
              <w:rPr>
                <w:rFonts w:ascii="Times New Roman" w:hAnsi="Times New Roman" w:cs="Times New Roman"/>
                <w:color w:val="000000"/>
                <w:sz w:val="24"/>
                <w:szCs w:val="24"/>
                <w:lang w:val="en-GB"/>
              </w:rPr>
            </w:pPr>
            <w:r w:rsidRPr="00EB6F4A">
              <w:rPr>
                <w:rFonts w:ascii="Times New Roman" w:hAnsi="Times New Roman" w:cs="Times New Roman"/>
                <w:color w:val="000000"/>
                <w:sz w:val="24"/>
                <w:szCs w:val="24"/>
                <w:lang w:val="en-GB"/>
              </w:rPr>
              <w:t>Private land owners</w:t>
            </w:r>
          </w:p>
          <w:p w:rsidR="000F1E10" w:rsidRPr="00EB6F4A" w:rsidRDefault="000F1E10" w:rsidP="000B4B78">
            <w:pPr>
              <w:rPr>
                <w:rFonts w:ascii="Times New Roman" w:hAnsi="Times New Roman" w:cs="Times New Roman"/>
                <w:color w:val="000000"/>
                <w:sz w:val="24"/>
                <w:szCs w:val="24"/>
                <w:lang w:val="en-GB"/>
              </w:rPr>
            </w:pPr>
          </w:p>
        </w:tc>
        <w:tc>
          <w:tcPr>
            <w:tcW w:w="0" w:type="auto"/>
            <w:tcBorders>
              <w:top w:val="double" w:sz="4" w:space="0" w:color="auto"/>
              <w:left w:val="single" w:sz="12" w:space="0" w:color="auto"/>
              <w:right w:val="double" w:sz="4" w:space="0" w:color="auto"/>
            </w:tcBorders>
          </w:tcPr>
          <w:p w:rsidR="000F1E10" w:rsidRPr="00BE6A83" w:rsidRDefault="000C58B4" w:rsidP="000C58B4">
            <w:pPr>
              <w:jc w:val="both"/>
              <w:rPr>
                <w:rFonts w:ascii="Times New Roman" w:hAnsi="Times New Roman" w:cs="Times New Roman"/>
                <w:sz w:val="24"/>
                <w:szCs w:val="24"/>
                <w:lang w:val="en-GB"/>
              </w:rPr>
            </w:pPr>
            <w:r>
              <w:rPr>
                <w:rFonts w:ascii="Times New Roman" w:hAnsi="Times New Roman" w:cs="Times New Roman"/>
                <w:sz w:val="24"/>
                <w:szCs w:val="24"/>
              </w:rPr>
              <w:t>P</w:t>
            </w:r>
            <w:r w:rsidRPr="000C58B4">
              <w:rPr>
                <w:rFonts w:ascii="Times New Roman" w:hAnsi="Times New Roman" w:cs="Times New Roman"/>
                <w:sz w:val="24"/>
                <w:szCs w:val="24"/>
              </w:rPr>
              <w:t>rovi</w:t>
            </w:r>
            <w:r>
              <w:rPr>
                <w:rFonts w:ascii="Times New Roman" w:hAnsi="Times New Roman" w:cs="Times New Roman"/>
                <w:sz w:val="24"/>
                <w:szCs w:val="24"/>
              </w:rPr>
              <w:t>sion</w:t>
            </w:r>
            <w:r w:rsidRPr="000C58B4">
              <w:rPr>
                <w:rFonts w:ascii="Times New Roman" w:hAnsi="Times New Roman" w:cs="Times New Roman"/>
                <w:sz w:val="24"/>
                <w:szCs w:val="24"/>
              </w:rPr>
              <w:t xml:space="preserve"> </w:t>
            </w:r>
            <w:r>
              <w:rPr>
                <w:rFonts w:ascii="Times New Roman" w:hAnsi="Times New Roman" w:cs="Times New Roman"/>
                <w:sz w:val="24"/>
                <w:szCs w:val="24"/>
              </w:rPr>
              <w:t>of</w:t>
            </w:r>
            <w:r w:rsidRPr="000C58B4">
              <w:rPr>
                <w:rFonts w:ascii="Times New Roman" w:hAnsi="Times New Roman" w:cs="Times New Roman"/>
                <w:sz w:val="24"/>
                <w:szCs w:val="24"/>
              </w:rPr>
              <w:t xml:space="preserve"> acceptable replacement land of equivalent productive value or compensation a</w:t>
            </w:r>
            <w:r>
              <w:rPr>
                <w:rFonts w:ascii="Times New Roman" w:hAnsi="Times New Roman" w:cs="Times New Roman"/>
                <w:sz w:val="24"/>
                <w:szCs w:val="24"/>
              </w:rPr>
              <w:t>t full market value of the land</w:t>
            </w:r>
            <w:r w:rsidRPr="000C58B4">
              <w:rPr>
                <w:rFonts w:ascii="Times New Roman" w:hAnsi="Times New Roman" w:cs="Times New Roman"/>
                <w:sz w:val="24"/>
                <w:szCs w:val="24"/>
              </w:rPr>
              <w:t>. The compensation shall also include the full amount of losses suffered by the owner as a result of the land lot acquisition (fruit trees to and other valuable perennial plants will also be compensated), including lost benefits and processing costs. The market price of the land depends on its quality, average yield, and is calculated with a capitalization period of 33 years.</w:t>
            </w:r>
          </w:p>
        </w:tc>
      </w:tr>
      <w:tr w:rsidR="000F1E10" w:rsidRPr="00EB6F4A" w:rsidTr="000B4B78">
        <w:trPr>
          <w:cantSplit/>
        </w:trPr>
        <w:tc>
          <w:tcPr>
            <w:tcW w:w="2545" w:type="dxa"/>
            <w:vMerge/>
            <w:tcBorders>
              <w:left w:val="single" w:sz="12" w:space="0" w:color="auto"/>
              <w:right w:val="single" w:sz="12" w:space="0" w:color="auto"/>
            </w:tcBorders>
          </w:tcPr>
          <w:p w:rsidR="000F1E10" w:rsidRPr="00EB6F4A" w:rsidRDefault="000F1E10" w:rsidP="000B4B78">
            <w:pPr>
              <w:rPr>
                <w:rFonts w:ascii="Times New Roman" w:hAnsi="Times New Roman" w:cs="Times New Roman"/>
                <w:color w:val="000000"/>
                <w:sz w:val="24"/>
                <w:szCs w:val="24"/>
                <w:lang w:val="en-GB"/>
              </w:rPr>
            </w:pPr>
          </w:p>
        </w:tc>
        <w:tc>
          <w:tcPr>
            <w:tcW w:w="2790" w:type="dxa"/>
            <w:vMerge w:val="restart"/>
            <w:tcBorders>
              <w:top w:val="double" w:sz="4" w:space="0" w:color="auto"/>
              <w:left w:val="single" w:sz="12" w:space="0" w:color="auto"/>
              <w:right w:val="single" w:sz="12" w:space="0" w:color="auto"/>
            </w:tcBorders>
          </w:tcPr>
          <w:p w:rsidR="000F1E10" w:rsidRPr="00EB6F4A" w:rsidRDefault="000F1E10" w:rsidP="000B4B78">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Private land plot with the house on it acquisition for permanent use</w:t>
            </w:r>
          </w:p>
        </w:tc>
        <w:tc>
          <w:tcPr>
            <w:tcW w:w="2880" w:type="dxa"/>
            <w:tcBorders>
              <w:top w:val="double" w:sz="4" w:space="0" w:color="auto"/>
              <w:left w:val="single" w:sz="12" w:space="0" w:color="auto"/>
              <w:right w:val="single" w:sz="12" w:space="0" w:color="auto"/>
            </w:tcBorders>
          </w:tcPr>
          <w:p w:rsidR="000F1E10" w:rsidRDefault="000F1E10" w:rsidP="000B4B78">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Private land and houses owners</w:t>
            </w:r>
          </w:p>
          <w:p w:rsidR="000F1E10" w:rsidRDefault="000F1E10" w:rsidP="000B4B78">
            <w:pPr>
              <w:rPr>
                <w:rFonts w:ascii="Times New Roman" w:hAnsi="Times New Roman" w:cs="Times New Roman"/>
                <w:color w:val="000000"/>
                <w:sz w:val="24"/>
                <w:szCs w:val="24"/>
                <w:lang w:val="en-GB"/>
              </w:rPr>
            </w:pPr>
          </w:p>
        </w:tc>
        <w:tc>
          <w:tcPr>
            <w:tcW w:w="0" w:type="auto"/>
            <w:tcBorders>
              <w:top w:val="double" w:sz="4" w:space="0" w:color="auto"/>
              <w:left w:val="single" w:sz="12" w:space="0" w:color="auto"/>
              <w:right w:val="double" w:sz="4" w:space="0" w:color="auto"/>
            </w:tcBorders>
          </w:tcPr>
          <w:p w:rsidR="000F1E10" w:rsidRDefault="000C58B4" w:rsidP="000B4B78">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Provision of</w:t>
            </w:r>
            <w:r w:rsidRPr="000C58B4">
              <w:rPr>
                <w:rFonts w:ascii="Times New Roman" w:hAnsi="Times New Roman" w:cs="Times New Roman"/>
                <w:color w:val="000000"/>
                <w:sz w:val="24"/>
                <w:szCs w:val="24"/>
                <w:lang w:val="en-GB"/>
              </w:rPr>
              <w:t xml:space="preserve"> replacement housing and corresponding land lots for which a combination of productive potential, locational advantages, and other factors is at least equivalent to the advantages of the old site, as per Resolution of the Council of Ministers of the Republic of Belarus No. 462 dated March 26, 2008 as well as assistance in moving.</w:t>
            </w:r>
          </w:p>
        </w:tc>
      </w:tr>
      <w:tr w:rsidR="000F1E10" w:rsidRPr="00EB6F4A" w:rsidTr="000B4B78">
        <w:trPr>
          <w:cantSplit/>
        </w:trPr>
        <w:tc>
          <w:tcPr>
            <w:tcW w:w="2545" w:type="dxa"/>
            <w:vMerge/>
            <w:tcBorders>
              <w:left w:val="single" w:sz="12" w:space="0" w:color="auto"/>
              <w:right w:val="single" w:sz="12" w:space="0" w:color="auto"/>
            </w:tcBorders>
          </w:tcPr>
          <w:p w:rsidR="000F1E10" w:rsidRPr="00EB6F4A" w:rsidRDefault="000F1E10" w:rsidP="000B4B78">
            <w:pPr>
              <w:rPr>
                <w:rFonts w:ascii="Times New Roman" w:hAnsi="Times New Roman" w:cs="Times New Roman"/>
                <w:color w:val="000000"/>
                <w:sz w:val="24"/>
                <w:szCs w:val="24"/>
                <w:lang w:val="en-GB"/>
              </w:rPr>
            </w:pPr>
          </w:p>
        </w:tc>
        <w:tc>
          <w:tcPr>
            <w:tcW w:w="2790" w:type="dxa"/>
            <w:vMerge/>
            <w:tcBorders>
              <w:left w:val="single" w:sz="12" w:space="0" w:color="auto"/>
              <w:right w:val="single" w:sz="12" w:space="0" w:color="auto"/>
            </w:tcBorders>
          </w:tcPr>
          <w:p w:rsidR="000F1E10" w:rsidRDefault="000F1E10" w:rsidP="000B4B78">
            <w:pPr>
              <w:rPr>
                <w:rFonts w:ascii="Times New Roman" w:hAnsi="Times New Roman" w:cs="Times New Roman"/>
                <w:color w:val="000000"/>
                <w:sz w:val="24"/>
                <w:szCs w:val="24"/>
                <w:lang w:val="en-GB"/>
              </w:rPr>
            </w:pPr>
          </w:p>
        </w:tc>
        <w:tc>
          <w:tcPr>
            <w:tcW w:w="2880" w:type="dxa"/>
            <w:tcBorders>
              <w:top w:val="double" w:sz="4" w:space="0" w:color="auto"/>
              <w:left w:val="single" w:sz="12" w:space="0" w:color="auto"/>
              <w:right w:val="single" w:sz="12" w:space="0" w:color="auto"/>
            </w:tcBorders>
          </w:tcPr>
          <w:p w:rsidR="000F1E10" w:rsidRDefault="000F1E10" w:rsidP="000B4B78">
            <w:pPr>
              <w:rPr>
                <w:rFonts w:ascii="Times New Roman" w:hAnsi="Times New Roman" w:cs="Times New Roman"/>
                <w:color w:val="000000"/>
                <w:sz w:val="24"/>
                <w:szCs w:val="24"/>
                <w:lang w:val="en-GB"/>
              </w:rPr>
            </w:pPr>
            <w:r w:rsidRPr="00EB6F4A">
              <w:rPr>
                <w:rFonts w:ascii="Times New Roman" w:hAnsi="Times New Roman" w:cs="Times New Roman"/>
                <w:color w:val="000000"/>
                <w:sz w:val="24"/>
                <w:szCs w:val="24"/>
                <w:lang w:val="en-GB"/>
              </w:rPr>
              <w:t>Socially vulnerable groups (to be defined in RAP; examples may include elderly persons living alone, people with disability, households living below the poverty line</w:t>
            </w:r>
            <w:r>
              <w:rPr>
                <w:rFonts w:ascii="Times New Roman" w:hAnsi="Times New Roman" w:cs="Times New Roman"/>
                <w:color w:val="000000"/>
                <w:sz w:val="24"/>
                <w:szCs w:val="24"/>
                <w:lang w:val="en-GB"/>
              </w:rPr>
              <w:t>, households with many children</w:t>
            </w:r>
            <w:r w:rsidRPr="00EB6F4A">
              <w:rPr>
                <w:rFonts w:ascii="Times New Roman" w:hAnsi="Times New Roman" w:cs="Times New Roman"/>
                <w:color w:val="000000"/>
                <w:sz w:val="24"/>
                <w:szCs w:val="24"/>
                <w:lang w:val="en-GB"/>
              </w:rPr>
              <w:t xml:space="preserve">) </w:t>
            </w:r>
          </w:p>
        </w:tc>
        <w:tc>
          <w:tcPr>
            <w:tcW w:w="0" w:type="auto"/>
            <w:tcBorders>
              <w:top w:val="double" w:sz="4" w:space="0" w:color="auto"/>
              <w:left w:val="single" w:sz="12" w:space="0" w:color="auto"/>
              <w:right w:val="double" w:sz="4" w:space="0" w:color="auto"/>
            </w:tcBorders>
          </w:tcPr>
          <w:p w:rsidR="000F1E10" w:rsidRPr="00EB6F4A" w:rsidRDefault="008B68B8" w:rsidP="008B68B8">
            <w:pPr>
              <w:rPr>
                <w:rFonts w:ascii="Times New Roman" w:hAnsi="Times New Roman" w:cs="Times New Roman"/>
                <w:color w:val="000000"/>
                <w:sz w:val="24"/>
                <w:szCs w:val="24"/>
                <w:lang w:val="en-GB"/>
              </w:rPr>
            </w:pPr>
            <w:r>
              <w:rPr>
                <w:rFonts w:ascii="Times New Roman" w:hAnsi="Times New Roman" w:cs="Times New Roman"/>
                <w:color w:val="000000"/>
                <w:sz w:val="24"/>
                <w:szCs w:val="24"/>
              </w:rPr>
              <w:t xml:space="preserve">Provision of </w:t>
            </w:r>
            <w:r w:rsidRPr="008B68B8">
              <w:rPr>
                <w:rFonts w:ascii="Times New Roman" w:hAnsi="Times New Roman" w:cs="Times New Roman"/>
                <w:color w:val="000000"/>
                <w:sz w:val="24"/>
                <w:szCs w:val="24"/>
              </w:rPr>
              <w:t>additional forms of assistance, such as access to schools and hospitals (if moving to a different residential area), where access to new social infrastructure facilities is needed; or any additional measure required during the resettlement such as additional support for moving</w:t>
            </w:r>
            <w:r>
              <w:rPr>
                <w:rFonts w:ascii="Times New Roman" w:hAnsi="Times New Roman" w:cs="Times New Roman"/>
                <w:color w:val="000000"/>
                <w:sz w:val="24"/>
                <w:szCs w:val="24"/>
              </w:rPr>
              <w:t xml:space="preserve"> </w:t>
            </w:r>
            <w:r w:rsidRPr="008B68B8">
              <w:rPr>
                <w:rFonts w:ascii="Times New Roman" w:hAnsi="Times New Roman" w:cs="Times New Roman"/>
                <w:color w:val="000000"/>
                <w:sz w:val="24"/>
                <w:szCs w:val="24"/>
              </w:rPr>
              <w:t>(determined on a case-by-case basis)</w:t>
            </w:r>
            <w:r>
              <w:rPr>
                <w:rFonts w:ascii="Times New Roman" w:hAnsi="Times New Roman" w:cs="Times New Roman"/>
                <w:color w:val="000000"/>
                <w:sz w:val="24"/>
                <w:szCs w:val="24"/>
              </w:rPr>
              <w:t>.</w:t>
            </w:r>
          </w:p>
        </w:tc>
      </w:tr>
      <w:tr w:rsidR="000F1E10" w:rsidRPr="00EB6F4A" w:rsidTr="000B4B78">
        <w:trPr>
          <w:cantSplit/>
        </w:trPr>
        <w:tc>
          <w:tcPr>
            <w:tcW w:w="2545" w:type="dxa"/>
            <w:vMerge/>
            <w:tcBorders>
              <w:left w:val="single" w:sz="12" w:space="0" w:color="auto"/>
              <w:right w:val="single" w:sz="12" w:space="0" w:color="auto"/>
            </w:tcBorders>
          </w:tcPr>
          <w:p w:rsidR="000F1E10" w:rsidRPr="00EB6F4A" w:rsidRDefault="000F1E10" w:rsidP="000B4B78">
            <w:pPr>
              <w:rPr>
                <w:rFonts w:ascii="Times New Roman" w:hAnsi="Times New Roman" w:cs="Times New Roman"/>
                <w:color w:val="000000"/>
                <w:sz w:val="24"/>
                <w:szCs w:val="24"/>
                <w:lang w:val="en-GB"/>
              </w:rPr>
            </w:pPr>
          </w:p>
        </w:tc>
        <w:tc>
          <w:tcPr>
            <w:tcW w:w="2790" w:type="dxa"/>
            <w:tcBorders>
              <w:top w:val="double" w:sz="4" w:space="0" w:color="auto"/>
              <w:left w:val="single" w:sz="12" w:space="0" w:color="auto"/>
              <w:right w:val="single" w:sz="12" w:space="0" w:color="auto"/>
            </w:tcBorders>
          </w:tcPr>
          <w:p w:rsidR="000F1E10" w:rsidRPr="00EB6F4A" w:rsidRDefault="000F1E10" w:rsidP="000B4B78">
            <w:pPr>
              <w:rPr>
                <w:rFonts w:ascii="Times New Roman" w:hAnsi="Times New Roman" w:cs="Times New Roman"/>
                <w:color w:val="000000"/>
                <w:sz w:val="24"/>
                <w:szCs w:val="24"/>
                <w:lang w:val="en-GB"/>
              </w:rPr>
            </w:pPr>
            <w:r w:rsidRPr="00EB6F4A">
              <w:rPr>
                <w:rFonts w:ascii="Times New Roman" w:hAnsi="Times New Roman" w:cs="Times New Roman"/>
                <w:color w:val="000000"/>
                <w:sz w:val="24"/>
                <w:szCs w:val="24"/>
                <w:lang w:val="en-GB"/>
              </w:rPr>
              <w:t>Loss of agricultur</w:t>
            </w:r>
            <w:r>
              <w:rPr>
                <w:rFonts w:ascii="Times New Roman" w:hAnsi="Times New Roman" w:cs="Times New Roman"/>
                <w:color w:val="000000"/>
                <w:sz w:val="24"/>
                <w:szCs w:val="24"/>
                <w:lang w:val="en-GB"/>
              </w:rPr>
              <w:t>al</w:t>
            </w:r>
            <w:r w:rsidRPr="00EB6F4A">
              <w:rPr>
                <w:rFonts w:ascii="Times New Roman" w:hAnsi="Times New Roman" w:cs="Times New Roman"/>
                <w:color w:val="000000"/>
                <w:sz w:val="24"/>
                <w:szCs w:val="24"/>
                <w:lang w:val="en-GB"/>
              </w:rPr>
              <w:t xml:space="preserve"> land</w:t>
            </w:r>
            <w:r>
              <w:rPr>
                <w:rFonts w:ascii="Times New Roman" w:hAnsi="Times New Roman" w:cs="Times New Roman"/>
                <w:color w:val="000000"/>
                <w:sz w:val="24"/>
                <w:szCs w:val="24"/>
                <w:lang w:val="en-GB"/>
              </w:rPr>
              <w:t xml:space="preserve"> lease (</w:t>
            </w:r>
            <w:r w:rsidRPr="00B96383">
              <w:rPr>
                <w:rFonts w:ascii="Times New Roman" w:hAnsi="Times New Roman" w:cs="Times New Roman"/>
                <w:color w:val="000000"/>
                <w:sz w:val="24"/>
                <w:szCs w:val="24"/>
                <w:lang w:val="en-GB"/>
              </w:rPr>
              <w:t>In most instances, the project affected land lots owned by village councils are leased to agricultural enterprises</w:t>
            </w:r>
            <w:r>
              <w:rPr>
                <w:rFonts w:ascii="Times New Roman" w:hAnsi="Times New Roman" w:cs="Times New Roman"/>
                <w:color w:val="000000"/>
                <w:sz w:val="24"/>
                <w:szCs w:val="24"/>
                <w:lang w:val="en-GB"/>
              </w:rPr>
              <w:t>)</w:t>
            </w:r>
          </w:p>
          <w:p w:rsidR="000F1E10" w:rsidRPr="00EB6F4A" w:rsidRDefault="000F1E10" w:rsidP="000B4B78">
            <w:pPr>
              <w:rPr>
                <w:rFonts w:ascii="Times New Roman" w:hAnsi="Times New Roman" w:cs="Times New Roman"/>
                <w:color w:val="000000"/>
                <w:sz w:val="24"/>
                <w:szCs w:val="24"/>
                <w:lang w:val="en-GB"/>
              </w:rPr>
            </w:pPr>
          </w:p>
          <w:p w:rsidR="000F1E10" w:rsidRPr="00EB6F4A" w:rsidRDefault="000F1E10" w:rsidP="000B4B78">
            <w:pPr>
              <w:rPr>
                <w:rFonts w:ascii="Times New Roman" w:hAnsi="Times New Roman" w:cs="Times New Roman"/>
                <w:color w:val="000000"/>
                <w:sz w:val="24"/>
                <w:szCs w:val="24"/>
                <w:lang w:val="en-GB"/>
              </w:rPr>
            </w:pPr>
          </w:p>
        </w:tc>
        <w:tc>
          <w:tcPr>
            <w:tcW w:w="2880" w:type="dxa"/>
            <w:tcBorders>
              <w:top w:val="double" w:sz="4" w:space="0" w:color="auto"/>
              <w:left w:val="single" w:sz="12" w:space="0" w:color="auto"/>
              <w:right w:val="single" w:sz="12" w:space="0" w:color="auto"/>
            </w:tcBorders>
          </w:tcPr>
          <w:p w:rsidR="000F1E10" w:rsidRDefault="000F1E10" w:rsidP="000C58B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Land leaseholders </w:t>
            </w:r>
            <w:r w:rsidR="000C58B4" w:rsidRPr="000C58B4">
              <w:rPr>
                <w:rFonts w:ascii="Times New Roman" w:hAnsi="Times New Roman" w:cs="Times New Roman"/>
                <w:color w:val="000000"/>
                <w:sz w:val="24"/>
                <w:szCs w:val="24"/>
                <w:lang w:val="en-GB"/>
              </w:rPr>
              <w:t>losing less than 20% of their land</w:t>
            </w:r>
          </w:p>
          <w:p w:rsidR="000C58B4" w:rsidRDefault="000C58B4" w:rsidP="000C58B4">
            <w:pPr>
              <w:rPr>
                <w:rFonts w:ascii="Times New Roman" w:hAnsi="Times New Roman" w:cs="Times New Roman"/>
                <w:color w:val="000000"/>
                <w:sz w:val="24"/>
                <w:szCs w:val="24"/>
                <w:lang w:val="en-GB"/>
              </w:rPr>
            </w:pPr>
          </w:p>
          <w:p w:rsidR="000C58B4" w:rsidRDefault="000C58B4" w:rsidP="000C58B4">
            <w:pPr>
              <w:rPr>
                <w:rFonts w:ascii="Times New Roman" w:hAnsi="Times New Roman" w:cs="Times New Roman"/>
                <w:color w:val="000000"/>
                <w:sz w:val="24"/>
                <w:szCs w:val="24"/>
                <w:lang w:val="en-GB"/>
              </w:rPr>
            </w:pPr>
          </w:p>
          <w:p w:rsidR="000C58B4" w:rsidRDefault="000C58B4" w:rsidP="000C58B4">
            <w:pPr>
              <w:rPr>
                <w:rFonts w:ascii="Times New Roman" w:hAnsi="Times New Roman" w:cs="Times New Roman"/>
                <w:color w:val="000000"/>
                <w:sz w:val="24"/>
                <w:szCs w:val="24"/>
                <w:lang w:val="en-GB"/>
              </w:rPr>
            </w:pPr>
            <w:r w:rsidRPr="000C58B4">
              <w:rPr>
                <w:rFonts w:ascii="Times New Roman" w:hAnsi="Times New Roman" w:cs="Times New Roman"/>
                <w:color w:val="000000"/>
                <w:sz w:val="24"/>
                <w:szCs w:val="24"/>
                <w:lang w:val="en-GB"/>
              </w:rPr>
              <w:t>Significantly affected leaseholders losing more than 20% of their productive land</w:t>
            </w:r>
          </w:p>
          <w:p w:rsidR="000C58B4" w:rsidRPr="00EB6F4A" w:rsidRDefault="000C58B4" w:rsidP="000C58B4">
            <w:pPr>
              <w:rPr>
                <w:rFonts w:ascii="Times New Roman" w:hAnsi="Times New Roman" w:cs="Times New Roman"/>
                <w:color w:val="000000"/>
                <w:sz w:val="24"/>
                <w:szCs w:val="24"/>
                <w:lang w:val="en-GB"/>
              </w:rPr>
            </w:pPr>
          </w:p>
        </w:tc>
        <w:tc>
          <w:tcPr>
            <w:tcW w:w="0" w:type="auto"/>
            <w:tcBorders>
              <w:top w:val="double" w:sz="4" w:space="0" w:color="auto"/>
              <w:left w:val="single" w:sz="12" w:space="0" w:color="auto"/>
              <w:right w:val="double" w:sz="4" w:space="0" w:color="auto"/>
            </w:tcBorders>
          </w:tcPr>
          <w:p w:rsidR="000C58B4" w:rsidRPr="000C58B4" w:rsidRDefault="000C58B4" w:rsidP="000C58B4">
            <w:pPr>
              <w:rPr>
                <w:rFonts w:ascii="Times New Roman" w:hAnsi="Times New Roman" w:cs="Times New Roman"/>
                <w:color w:val="000000"/>
                <w:sz w:val="24"/>
                <w:szCs w:val="24"/>
                <w:lang w:val="en-GB"/>
              </w:rPr>
            </w:pPr>
            <w:r w:rsidRPr="000C58B4">
              <w:rPr>
                <w:rFonts w:ascii="Times New Roman" w:hAnsi="Times New Roman" w:cs="Times New Roman"/>
                <w:color w:val="000000"/>
                <w:sz w:val="24"/>
                <w:szCs w:val="24"/>
                <w:lang w:val="en-GB"/>
              </w:rPr>
              <w:t xml:space="preserve">Major leaseholders will be notified by respective oblast executive committees and local authorities 1 year in advance to avoid loss of crops. Lease agreements will be amended according with the Law to reflect area of land to be withdrawn for the project. </w:t>
            </w:r>
          </w:p>
          <w:p w:rsidR="000F1E10" w:rsidRPr="00EB6F4A" w:rsidRDefault="000C58B4" w:rsidP="000C58B4">
            <w:pPr>
              <w:rPr>
                <w:rFonts w:ascii="Times New Roman" w:hAnsi="Times New Roman" w:cs="Times New Roman"/>
                <w:color w:val="000000"/>
                <w:sz w:val="24"/>
                <w:szCs w:val="24"/>
                <w:lang w:val="en-GB"/>
              </w:rPr>
            </w:pPr>
            <w:r w:rsidRPr="000C58B4">
              <w:rPr>
                <w:rFonts w:ascii="Times New Roman" w:hAnsi="Times New Roman" w:cs="Times New Roman"/>
                <w:color w:val="000000"/>
                <w:sz w:val="24"/>
                <w:szCs w:val="24"/>
                <w:lang w:val="en-GB"/>
              </w:rPr>
              <w:t xml:space="preserve">Significantly affected leaseholders losing more than 20% of their productive land will be </w:t>
            </w:r>
            <w:r>
              <w:rPr>
                <w:rFonts w:ascii="Times New Roman" w:hAnsi="Times New Roman" w:cs="Times New Roman"/>
                <w:color w:val="000000"/>
                <w:sz w:val="24"/>
                <w:szCs w:val="24"/>
                <w:lang w:val="en-GB"/>
              </w:rPr>
              <w:t>in addition</w:t>
            </w:r>
            <w:r w:rsidRPr="000C58B4">
              <w:rPr>
                <w:rFonts w:ascii="Times New Roman" w:hAnsi="Times New Roman" w:cs="Times New Roman"/>
                <w:color w:val="000000"/>
                <w:sz w:val="24"/>
                <w:szCs w:val="24"/>
                <w:lang w:val="en-GB"/>
              </w:rPr>
              <w:t xml:space="preserve"> provided with alternative land lease options for which a combination of productive potential, locational advantages, and other factors is at least equivalent to the advantages of the land taken.</w:t>
            </w:r>
          </w:p>
        </w:tc>
      </w:tr>
      <w:tr w:rsidR="000F1E10" w:rsidRPr="00EB6F4A" w:rsidTr="000B4B78">
        <w:trPr>
          <w:cantSplit/>
          <w:trHeight w:val="701"/>
        </w:trPr>
        <w:tc>
          <w:tcPr>
            <w:tcW w:w="2545" w:type="dxa"/>
            <w:vMerge/>
            <w:tcBorders>
              <w:left w:val="single" w:sz="12" w:space="0" w:color="auto"/>
              <w:right w:val="single" w:sz="12" w:space="0" w:color="auto"/>
            </w:tcBorders>
          </w:tcPr>
          <w:p w:rsidR="000F1E10" w:rsidRPr="00EB6F4A" w:rsidRDefault="000F1E10" w:rsidP="000B4B78">
            <w:pPr>
              <w:rPr>
                <w:rFonts w:ascii="Times New Roman" w:hAnsi="Times New Roman" w:cs="Times New Roman"/>
                <w:color w:val="000000"/>
                <w:sz w:val="24"/>
                <w:szCs w:val="24"/>
                <w:lang w:val="en-GB"/>
              </w:rPr>
            </w:pPr>
          </w:p>
        </w:tc>
        <w:tc>
          <w:tcPr>
            <w:tcW w:w="2790" w:type="dxa"/>
            <w:tcBorders>
              <w:left w:val="single" w:sz="12" w:space="0" w:color="auto"/>
              <w:right w:val="single" w:sz="12" w:space="0" w:color="auto"/>
            </w:tcBorders>
          </w:tcPr>
          <w:p w:rsidR="000F1E10" w:rsidRDefault="000F1E10" w:rsidP="000B4B78">
            <w:pPr>
              <w:rPr>
                <w:rFonts w:ascii="Times New Roman" w:hAnsi="Times New Roman" w:cs="Times New Roman"/>
                <w:color w:val="000000"/>
                <w:sz w:val="24"/>
                <w:szCs w:val="24"/>
                <w:lang w:val="en-GB"/>
              </w:rPr>
            </w:pPr>
          </w:p>
          <w:p w:rsidR="000F1E10" w:rsidRPr="00EB6F4A" w:rsidRDefault="000F1E10" w:rsidP="000B4B78">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Loss of productive land</w:t>
            </w:r>
          </w:p>
        </w:tc>
        <w:tc>
          <w:tcPr>
            <w:tcW w:w="2880" w:type="dxa"/>
            <w:tcBorders>
              <w:left w:val="single" w:sz="12" w:space="0" w:color="auto"/>
              <w:right w:val="single" w:sz="12" w:space="0" w:color="auto"/>
            </w:tcBorders>
          </w:tcPr>
          <w:p w:rsidR="000F1E10" w:rsidRPr="00EB6F4A" w:rsidRDefault="000F1E10" w:rsidP="008B68B8">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w:t>
            </w:r>
            <w:r w:rsidRPr="00EB6F4A">
              <w:rPr>
                <w:rFonts w:ascii="Times New Roman" w:hAnsi="Times New Roman" w:cs="Times New Roman"/>
                <w:color w:val="000000"/>
                <w:sz w:val="24"/>
                <w:szCs w:val="24"/>
                <w:lang w:val="en-GB"/>
              </w:rPr>
              <w:t>nformal or illegal users</w:t>
            </w:r>
            <w:r>
              <w:rPr>
                <w:rFonts w:ascii="Times New Roman" w:hAnsi="Times New Roman" w:cs="Times New Roman"/>
                <w:color w:val="000000"/>
                <w:sz w:val="24"/>
                <w:szCs w:val="24"/>
                <w:lang w:val="en-GB"/>
              </w:rPr>
              <w:t>, encroachers</w:t>
            </w:r>
            <w:r w:rsidR="008B68B8">
              <w:rPr>
                <w:rFonts w:ascii="Times New Roman" w:hAnsi="Times New Roman" w:cs="Times New Roman"/>
                <w:color w:val="000000"/>
                <w:sz w:val="24"/>
                <w:szCs w:val="24"/>
                <w:lang w:val="en-GB"/>
              </w:rPr>
              <w:t xml:space="preserve"> (t</w:t>
            </w:r>
            <w:r w:rsidR="008B68B8" w:rsidRPr="00EB6F4A">
              <w:rPr>
                <w:rFonts w:ascii="Times New Roman" w:hAnsi="Times New Roman" w:cs="Times New Roman"/>
                <w:color w:val="000000"/>
                <w:sz w:val="24"/>
                <w:szCs w:val="24"/>
                <w:lang w:val="en-GB"/>
              </w:rPr>
              <w:t>he land needed for Project activities is not expected to be informally or illegally used</w:t>
            </w:r>
            <w:r w:rsidR="008B68B8">
              <w:rPr>
                <w:rFonts w:ascii="Times New Roman" w:hAnsi="Times New Roman" w:cs="Times New Roman"/>
                <w:color w:val="000000"/>
                <w:sz w:val="24"/>
                <w:szCs w:val="24"/>
                <w:lang w:val="en-GB"/>
              </w:rPr>
              <w:t>)</w:t>
            </w:r>
          </w:p>
        </w:tc>
        <w:tc>
          <w:tcPr>
            <w:tcW w:w="0" w:type="auto"/>
            <w:tcBorders>
              <w:left w:val="single" w:sz="12" w:space="0" w:color="auto"/>
              <w:right w:val="double" w:sz="4" w:space="0" w:color="auto"/>
            </w:tcBorders>
          </w:tcPr>
          <w:p w:rsidR="000F1E10" w:rsidRPr="00EB6F4A" w:rsidRDefault="008B68B8" w:rsidP="008B68B8">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W</w:t>
            </w:r>
            <w:r w:rsidRPr="008B68B8">
              <w:rPr>
                <w:rFonts w:ascii="Times New Roman" w:hAnsi="Times New Roman" w:cs="Times New Roman"/>
                <w:color w:val="000000"/>
                <w:sz w:val="24"/>
                <w:szCs w:val="24"/>
                <w:lang w:val="en-GB"/>
              </w:rPr>
              <w:t>here such cases will be identified, land users will receive compensation for losses of, and damages to, other assets that will receive compensation such as trees and valuable perennial plants, structures and businesses.</w:t>
            </w:r>
          </w:p>
        </w:tc>
      </w:tr>
      <w:tr w:rsidR="000F1E10" w:rsidRPr="00EB6F4A" w:rsidTr="000B4B78">
        <w:trPr>
          <w:cantSplit/>
          <w:trHeight w:val="684"/>
        </w:trPr>
        <w:tc>
          <w:tcPr>
            <w:tcW w:w="2545" w:type="dxa"/>
            <w:vMerge w:val="restart"/>
            <w:tcBorders>
              <w:top w:val="single" w:sz="12" w:space="0" w:color="auto"/>
              <w:left w:val="single" w:sz="12" w:space="0" w:color="auto"/>
              <w:right w:val="single" w:sz="12" w:space="0" w:color="auto"/>
            </w:tcBorders>
          </w:tcPr>
          <w:p w:rsidR="000F1E10" w:rsidRPr="00EB6F4A" w:rsidRDefault="000F1E10" w:rsidP="000B4B78">
            <w:pPr>
              <w:rPr>
                <w:rFonts w:ascii="Times New Roman" w:hAnsi="Times New Roman" w:cs="Times New Roman"/>
                <w:color w:val="000000"/>
                <w:sz w:val="24"/>
                <w:szCs w:val="24"/>
                <w:lang w:val="en-GB"/>
              </w:rPr>
            </w:pPr>
          </w:p>
        </w:tc>
        <w:tc>
          <w:tcPr>
            <w:tcW w:w="2790" w:type="dxa"/>
            <w:vMerge w:val="restart"/>
            <w:tcBorders>
              <w:top w:val="single" w:sz="12" w:space="0" w:color="auto"/>
              <w:left w:val="single" w:sz="12" w:space="0" w:color="auto"/>
              <w:right w:val="single" w:sz="12" w:space="0" w:color="auto"/>
            </w:tcBorders>
          </w:tcPr>
          <w:p w:rsidR="000F1E10" w:rsidRPr="00EB6F4A" w:rsidRDefault="000F1E10" w:rsidP="000B4B78">
            <w:pPr>
              <w:rPr>
                <w:rFonts w:ascii="Times New Roman" w:hAnsi="Times New Roman" w:cs="Times New Roman"/>
                <w:color w:val="000000"/>
                <w:sz w:val="24"/>
                <w:szCs w:val="24"/>
                <w:lang w:val="en-GB"/>
              </w:rPr>
            </w:pPr>
            <w:r w:rsidRPr="00EB6F4A">
              <w:rPr>
                <w:rFonts w:ascii="Times New Roman" w:hAnsi="Times New Roman" w:cs="Times New Roman"/>
                <w:color w:val="000000"/>
                <w:sz w:val="24"/>
                <w:szCs w:val="24"/>
                <w:lang w:val="en-GB"/>
              </w:rPr>
              <w:t>Land withdrawal for temporary use</w:t>
            </w:r>
            <w:r>
              <w:rPr>
                <w:rFonts w:ascii="Times New Roman" w:hAnsi="Times New Roman" w:cs="Times New Roman"/>
                <w:color w:val="000000"/>
                <w:sz w:val="24"/>
                <w:szCs w:val="24"/>
                <w:lang w:val="en-GB"/>
              </w:rPr>
              <w:t xml:space="preserve"> </w:t>
            </w:r>
          </w:p>
          <w:p w:rsidR="000F1E10" w:rsidRPr="00EB6F4A" w:rsidRDefault="000F1E10" w:rsidP="000B4B78">
            <w:pPr>
              <w:rPr>
                <w:rFonts w:ascii="Times New Roman" w:hAnsi="Times New Roman" w:cs="Times New Roman"/>
                <w:color w:val="000000"/>
                <w:sz w:val="24"/>
                <w:szCs w:val="24"/>
                <w:lang w:val="en-GB"/>
              </w:rPr>
            </w:pPr>
          </w:p>
        </w:tc>
        <w:tc>
          <w:tcPr>
            <w:tcW w:w="2880" w:type="dxa"/>
            <w:tcBorders>
              <w:top w:val="single" w:sz="12" w:space="0" w:color="auto"/>
              <w:left w:val="single" w:sz="12" w:space="0" w:color="auto"/>
              <w:bottom w:val="single" w:sz="4" w:space="0" w:color="auto"/>
              <w:right w:val="single" w:sz="12" w:space="0" w:color="auto"/>
            </w:tcBorders>
          </w:tcPr>
          <w:p w:rsidR="000F1E10" w:rsidRPr="00EB6F4A" w:rsidRDefault="000F1E10" w:rsidP="000B4B78">
            <w:pPr>
              <w:rPr>
                <w:rFonts w:ascii="Times New Roman" w:hAnsi="Times New Roman" w:cs="Times New Roman"/>
                <w:color w:val="000000"/>
                <w:sz w:val="24"/>
                <w:szCs w:val="24"/>
                <w:lang w:val="en-GB"/>
              </w:rPr>
            </w:pPr>
            <w:r w:rsidRPr="00EB6F4A">
              <w:rPr>
                <w:rFonts w:ascii="Times New Roman" w:hAnsi="Times New Roman" w:cs="Times New Roman"/>
                <w:color w:val="000000"/>
                <w:sz w:val="24"/>
                <w:szCs w:val="24"/>
                <w:lang w:val="en-GB"/>
              </w:rPr>
              <w:t>Private Owner</w:t>
            </w:r>
          </w:p>
          <w:p w:rsidR="000F1E10" w:rsidRPr="00EB6F4A" w:rsidRDefault="000F1E10" w:rsidP="000B4B78">
            <w:pPr>
              <w:rPr>
                <w:rFonts w:ascii="Times New Roman" w:hAnsi="Times New Roman" w:cs="Times New Roman"/>
                <w:color w:val="000000"/>
                <w:sz w:val="24"/>
                <w:szCs w:val="24"/>
                <w:lang w:val="en-GB"/>
              </w:rPr>
            </w:pPr>
          </w:p>
          <w:p w:rsidR="000F1E10" w:rsidRPr="00EB6F4A" w:rsidRDefault="000F1E10" w:rsidP="000B4B78">
            <w:pPr>
              <w:rPr>
                <w:rFonts w:ascii="Times New Roman" w:hAnsi="Times New Roman" w:cs="Times New Roman"/>
                <w:color w:val="000000"/>
                <w:sz w:val="24"/>
                <w:szCs w:val="24"/>
                <w:lang w:val="en-GB"/>
              </w:rPr>
            </w:pPr>
          </w:p>
        </w:tc>
        <w:tc>
          <w:tcPr>
            <w:tcW w:w="0" w:type="auto"/>
            <w:tcBorders>
              <w:top w:val="single" w:sz="12" w:space="0" w:color="auto"/>
              <w:left w:val="single" w:sz="12" w:space="0" w:color="auto"/>
              <w:bottom w:val="single" w:sz="4" w:space="0" w:color="auto"/>
              <w:right w:val="double" w:sz="4" w:space="0" w:color="auto"/>
            </w:tcBorders>
          </w:tcPr>
          <w:p w:rsidR="000F1E10" w:rsidRPr="00EB6F4A" w:rsidRDefault="000F1E10" w:rsidP="000B4B78">
            <w:pPr>
              <w:rPr>
                <w:rFonts w:ascii="Times New Roman" w:hAnsi="Times New Roman" w:cs="Times New Roman"/>
                <w:color w:val="000000"/>
                <w:sz w:val="24"/>
                <w:szCs w:val="24"/>
                <w:lang w:val="en-GB"/>
              </w:rPr>
            </w:pPr>
            <w:r w:rsidRPr="00EB6F4A">
              <w:rPr>
                <w:rFonts w:ascii="Times New Roman" w:hAnsi="Times New Roman" w:cs="Times New Roman"/>
                <w:color w:val="000000"/>
                <w:sz w:val="24"/>
                <w:szCs w:val="24"/>
                <w:lang w:val="en-GB"/>
              </w:rPr>
              <w:t xml:space="preserve">Compensation for disruption; compensation for </w:t>
            </w:r>
            <w:r>
              <w:rPr>
                <w:rFonts w:ascii="Times New Roman" w:hAnsi="Times New Roman" w:cs="Times New Roman"/>
                <w:color w:val="000000"/>
                <w:sz w:val="24"/>
                <w:szCs w:val="24"/>
                <w:lang w:val="en-GB"/>
              </w:rPr>
              <w:t xml:space="preserve">damage to </w:t>
            </w:r>
            <w:proofErr w:type="gramStart"/>
            <w:r>
              <w:rPr>
                <w:rFonts w:ascii="Times New Roman" w:hAnsi="Times New Roman" w:cs="Times New Roman"/>
                <w:color w:val="000000"/>
                <w:sz w:val="24"/>
                <w:szCs w:val="24"/>
                <w:lang w:val="en-GB"/>
              </w:rPr>
              <w:t>crops ,</w:t>
            </w:r>
            <w:proofErr w:type="gramEnd"/>
            <w:r>
              <w:rPr>
                <w:rFonts w:ascii="Times New Roman" w:hAnsi="Times New Roman" w:cs="Times New Roman"/>
                <w:color w:val="000000"/>
                <w:sz w:val="24"/>
                <w:szCs w:val="24"/>
                <w:lang w:val="en-GB"/>
              </w:rPr>
              <w:t xml:space="preserve"> structures</w:t>
            </w:r>
            <w:r w:rsidRPr="00EB6F4A">
              <w:rPr>
                <w:rFonts w:ascii="Times New Roman" w:hAnsi="Times New Roman" w:cs="Times New Roman"/>
                <w:color w:val="000000"/>
                <w:sz w:val="24"/>
                <w:szCs w:val="24"/>
                <w:lang w:val="en-GB"/>
              </w:rPr>
              <w:t>; land returned to original physical condition for handover</w:t>
            </w:r>
            <w:r>
              <w:rPr>
                <w:rFonts w:ascii="Times New Roman" w:hAnsi="Times New Roman" w:cs="Times New Roman"/>
                <w:color w:val="000000"/>
                <w:sz w:val="24"/>
                <w:szCs w:val="24"/>
                <w:lang w:val="en-GB"/>
              </w:rPr>
              <w:t>.</w:t>
            </w:r>
          </w:p>
        </w:tc>
      </w:tr>
      <w:tr w:rsidR="000F1E10" w:rsidRPr="00EB6F4A" w:rsidTr="000B4B78">
        <w:trPr>
          <w:cantSplit/>
          <w:trHeight w:val="781"/>
        </w:trPr>
        <w:tc>
          <w:tcPr>
            <w:tcW w:w="2545" w:type="dxa"/>
            <w:vMerge/>
            <w:tcBorders>
              <w:left w:val="single" w:sz="12" w:space="0" w:color="auto"/>
              <w:right w:val="single" w:sz="12" w:space="0" w:color="auto"/>
            </w:tcBorders>
          </w:tcPr>
          <w:p w:rsidR="000F1E10" w:rsidRPr="00EB6F4A" w:rsidRDefault="000F1E10" w:rsidP="000B4B78">
            <w:pPr>
              <w:rPr>
                <w:rFonts w:ascii="Times New Roman" w:hAnsi="Times New Roman" w:cs="Times New Roman"/>
                <w:color w:val="000000"/>
                <w:sz w:val="24"/>
                <w:szCs w:val="24"/>
                <w:lang w:val="en-GB"/>
              </w:rPr>
            </w:pPr>
          </w:p>
        </w:tc>
        <w:tc>
          <w:tcPr>
            <w:tcW w:w="2790" w:type="dxa"/>
            <w:vMerge/>
            <w:tcBorders>
              <w:left w:val="single" w:sz="12" w:space="0" w:color="auto"/>
              <w:right w:val="single" w:sz="12" w:space="0" w:color="auto"/>
            </w:tcBorders>
          </w:tcPr>
          <w:p w:rsidR="000F1E10" w:rsidRPr="00EB6F4A" w:rsidRDefault="000F1E10" w:rsidP="000B4B78">
            <w:pPr>
              <w:rPr>
                <w:rFonts w:ascii="Times New Roman" w:hAnsi="Times New Roman" w:cs="Times New Roman"/>
                <w:color w:val="000000"/>
                <w:sz w:val="24"/>
                <w:szCs w:val="24"/>
                <w:lang w:val="en-GB"/>
              </w:rPr>
            </w:pPr>
          </w:p>
        </w:tc>
        <w:tc>
          <w:tcPr>
            <w:tcW w:w="2880" w:type="dxa"/>
            <w:tcBorders>
              <w:top w:val="single" w:sz="12" w:space="0" w:color="auto"/>
              <w:left w:val="single" w:sz="12" w:space="0" w:color="auto"/>
              <w:bottom w:val="single" w:sz="4" w:space="0" w:color="auto"/>
              <w:right w:val="single" w:sz="12" w:space="0" w:color="auto"/>
            </w:tcBorders>
          </w:tcPr>
          <w:p w:rsidR="000F1E10" w:rsidRPr="00EB6F4A" w:rsidRDefault="000F1E10" w:rsidP="000B4B78">
            <w:pPr>
              <w:rPr>
                <w:rFonts w:ascii="Times New Roman" w:hAnsi="Times New Roman" w:cs="Times New Roman"/>
                <w:color w:val="000000"/>
                <w:sz w:val="24"/>
                <w:szCs w:val="24"/>
                <w:lang w:val="en-GB"/>
              </w:rPr>
            </w:pPr>
            <w:r w:rsidRPr="00EB6F4A">
              <w:rPr>
                <w:rFonts w:ascii="Times New Roman" w:hAnsi="Times New Roman" w:cs="Times New Roman"/>
                <w:color w:val="000000"/>
                <w:sz w:val="24"/>
                <w:szCs w:val="24"/>
                <w:lang w:val="en-GB"/>
              </w:rPr>
              <w:t xml:space="preserve">Land </w:t>
            </w:r>
            <w:proofErr w:type="spellStart"/>
            <w:r>
              <w:rPr>
                <w:rFonts w:ascii="Times New Roman" w:hAnsi="Times New Roman" w:cs="Times New Roman"/>
                <w:color w:val="000000"/>
                <w:sz w:val="24"/>
                <w:szCs w:val="24"/>
                <w:lang w:val="en-GB"/>
              </w:rPr>
              <w:t>Teanants</w:t>
            </w:r>
            <w:proofErr w:type="spellEnd"/>
          </w:p>
        </w:tc>
        <w:tc>
          <w:tcPr>
            <w:tcW w:w="0" w:type="auto"/>
            <w:tcBorders>
              <w:top w:val="single" w:sz="12" w:space="0" w:color="auto"/>
              <w:left w:val="single" w:sz="12" w:space="0" w:color="auto"/>
              <w:bottom w:val="single" w:sz="4" w:space="0" w:color="auto"/>
              <w:right w:val="double" w:sz="4" w:space="0" w:color="auto"/>
            </w:tcBorders>
          </w:tcPr>
          <w:p w:rsidR="000F1E10" w:rsidRPr="00EB6F4A" w:rsidRDefault="000F1E10" w:rsidP="000B4B78">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Will be informed one year in advance to avoid loss of yield, will be compensated for the lost benefit. The land will be returned to the original physical condition for the handover. </w:t>
            </w:r>
          </w:p>
        </w:tc>
      </w:tr>
    </w:tbl>
    <w:p w:rsidR="000F1E10" w:rsidRPr="008D22E5" w:rsidRDefault="000F1E10" w:rsidP="000F1E10">
      <w:pPr>
        <w:rPr>
          <w:rFonts w:ascii="Times New Roman" w:hAnsi="Times New Roman"/>
          <w:sz w:val="28"/>
          <w:szCs w:val="28"/>
          <w:lang w:val="en-GB"/>
        </w:rPr>
      </w:pPr>
    </w:p>
    <w:p w:rsidR="000F1E10" w:rsidRPr="009E1C7B" w:rsidRDefault="000F1E10" w:rsidP="00BB2B5E">
      <w:pPr>
        <w:pStyle w:val="FNormal"/>
        <w:numPr>
          <w:ilvl w:val="0"/>
          <w:numId w:val="1"/>
        </w:numPr>
        <w:spacing w:after="0"/>
        <w:ind w:left="0" w:firstLine="0"/>
        <w:rPr>
          <w:rFonts w:ascii="Times New Roman" w:hAnsi="Times New Roman"/>
          <w:sz w:val="28"/>
          <w:szCs w:val="28"/>
          <w:lang w:val="en-US"/>
        </w:rPr>
      </w:pPr>
    </w:p>
    <w:sectPr w:rsidR="000F1E10" w:rsidRPr="009E1C7B" w:rsidSect="000C58B4">
      <w:pgSz w:w="15840" w:h="12240" w:orient="landscape"/>
      <w:pgMar w:top="1134" w:right="1134" w:bottom="85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C90" w:rsidRDefault="00246C90" w:rsidP="00BF70EB">
      <w:pPr>
        <w:spacing w:after="0" w:line="240" w:lineRule="auto"/>
      </w:pPr>
      <w:r>
        <w:separator/>
      </w:r>
    </w:p>
  </w:endnote>
  <w:endnote w:type="continuationSeparator" w:id="0">
    <w:p w:rsidR="00246C90" w:rsidRDefault="00246C90" w:rsidP="00BF7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615825"/>
      <w:docPartObj>
        <w:docPartGallery w:val="Page Numbers (Bottom of Page)"/>
        <w:docPartUnique/>
      </w:docPartObj>
    </w:sdtPr>
    <w:sdtEndPr>
      <w:rPr>
        <w:noProof/>
      </w:rPr>
    </w:sdtEndPr>
    <w:sdtContent>
      <w:p w:rsidR="00FC1F99" w:rsidRDefault="00FC1F99">
        <w:pPr>
          <w:pStyle w:val="Footer"/>
          <w:jc w:val="right"/>
        </w:pPr>
        <w:r>
          <w:fldChar w:fldCharType="begin"/>
        </w:r>
        <w:r>
          <w:instrText xml:space="preserve"> PAGE   \* MERGEFORMAT </w:instrText>
        </w:r>
        <w:r>
          <w:fldChar w:fldCharType="separate"/>
        </w:r>
        <w:r w:rsidR="00B44616">
          <w:rPr>
            <w:noProof/>
          </w:rPr>
          <w:t>1</w:t>
        </w:r>
        <w:r>
          <w:rPr>
            <w:noProof/>
          </w:rPr>
          <w:fldChar w:fldCharType="end"/>
        </w:r>
      </w:p>
    </w:sdtContent>
  </w:sdt>
  <w:p w:rsidR="00FC1F99" w:rsidRDefault="00FC1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C90" w:rsidRDefault="00246C90" w:rsidP="00BF70EB">
      <w:pPr>
        <w:spacing w:after="0" w:line="240" w:lineRule="auto"/>
      </w:pPr>
      <w:r>
        <w:separator/>
      </w:r>
    </w:p>
  </w:footnote>
  <w:footnote w:type="continuationSeparator" w:id="0">
    <w:p w:rsidR="00246C90" w:rsidRDefault="00246C90" w:rsidP="00BF70EB">
      <w:pPr>
        <w:spacing w:after="0" w:line="240" w:lineRule="auto"/>
      </w:pPr>
      <w:r>
        <w:continuationSeparator/>
      </w:r>
    </w:p>
  </w:footnote>
  <w:footnote w:id="1">
    <w:p w:rsidR="003D728C" w:rsidRPr="00DF3B6E" w:rsidRDefault="0090198A" w:rsidP="003D728C">
      <w:pPr>
        <w:pStyle w:val="FootnoteText"/>
        <w:jc w:val="both"/>
        <w:rPr>
          <w:rFonts w:ascii="Times New Roman" w:hAnsi="Times New Roman" w:cs="Times New Roman"/>
          <w:sz w:val="18"/>
          <w:szCs w:val="18"/>
        </w:rPr>
      </w:pPr>
      <w:r w:rsidRPr="00DF3B6E">
        <w:rPr>
          <w:rStyle w:val="FootnoteReference"/>
          <w:rFonts w:ascii="Times New Roman" w:hAnsi="Times New Roman" w:cs="Times New Roman"/>
        </w:rPr>
        <w:footnoteRef/>
      </w:r>
      <w:r w:rsidRPr="00DF3B6E">
        <w:rPr>
          <w:rFonts w:ascii="Times New Roman" w:hAnsi="Times New Roman" w:cs="Times New Roman"/>
          <w:sz w:val="18"/>
          <w:szCs w:val="18"/>
        </w:rPr>
        <w:t xml:space="preserve"> </w:t>
      </w:r>
      <w:r w:rsidR="003D728C" w:rsidRPr="00DF3B6E">
        <w:rPr>
          <w:rFonts w:ascii="Times New Roman" w:hAnsi="Times New Roman" w:cs="Times New Roman"/>
          <w:sz w:val="18"/>
          <w:szCs w:val="18"/>
        </w:rPr>
        <w:t xml:space="preserve">For land in urban areas, it is the pre-displacement market value of land of equal size and use, with similar or improved public infrastructure facilities and services and located in the vicinity of the affected land, plus the cost of any registration and transfer taxes. For houses and other structures, it is the market cost of the materials to build a replacement structure with an area and quality similar to or better than those of the affected structure, or to repair a partially affected structure, plus the cost of transporting building materials to the construction site, plus the cost of any labor and contractors' fees, plus the cost of any registration and transfer taxes. In determining the replacement cost, depreciation of the asset and the value of salvage materials are not taken into account, nor is the value of benefits to be derived from the </w:t>
      </w:r>
      <w:r w:rsidR="002E7B10" w:rsidRPr="00DF3B6E">
        <w:rPr>
          <w:rFonts w:ascii="Times New Roman" w:hAnsi="Times New Roman" w:cs="Times New Roman"/>
          <w:sz w:val="18"/>
          <w:szCs w:val="18"/>
        </w:rPr>
        <w:t>Project</w:t>
      </w:r>
      <w:r w:rsidR="003D728C" w:rsidRPr="00DF3B6E">
        <w:rPr>
          <w:rFonts w:ascii="Times New Roman" w:hAnsi="Times New Roman" w:cs="Times New Roman"/>
          <w:sz w:val="18"/>
          <w:szCs w:val="18"/>
        </w:rPr>
        <w:t xml:space="preserve"> deducted from the valuation of an affected asset. </w:t>
      </w:r>
    </w:p>
    <w:p w:rsidR="003D728C" w:rsidRPr="00DF3B6E" w:rsidRDefault="003D728C" w:rsidP="003D728C">
      <w:pPr>
        <w:pStyle w:val="FootnoteText"/>
        <w:jc w:val="both"/>
        <w:rPr>
          <w:rFonts w:ascii="Times New Roman" w:hAnsi="Times New Roman" w:cs="Times New Roman"/>
          <w:sz w:val="18"/>
          <w:szCs w:val="18"/>
        </w:rPr>
      </w:pPr>
    </w:p>
    <w:p w:rsidR="0090198A" w:rsidRPr="00DF3B6E" w:rsidRDefault="0090198A" w:rsidP="0088080C">
      <w:pPr>
        <w:pStyle w:val="FootnoteText"/>
        <w:jc w:val="both"/>
        <w:rPr>
          <w:sz w:val="18"/>
          <w:szCs w:val="18"/>
        </w:rPr>
      </w:pPr>
    </w:p>
    <w:p w:rsidR="0090198A" w:rsidRPr="00DF3B6E" w:rsidRDefault="0090198A" w:rsidP="0070052A">
      <w:pPr>
        <w:pStyle w:val="FootnoteText"/>
        <w:jc w:val="both"/>
        <w:rPr>
          <w:sz w:val="18"/>
          <w:szCs w:val="18"/>
        </w:rPr>
      </w:pPr>
    </w:p>
  </w:footnote>
  <w:footnote w:id="2">
    <w:p w:rsidR="00010143" w:rsidRDefault="00010143">
      <w:pPr>
        <w:pStyle w:val="FootnoteText"/>
      </w:pPr>
      <w:r>
        <w:rPr>
          <w:rStyle w:val="FootnoteReference"/>
        </w:rPr>
        <w:footnoteRef/>
      </w:r>
      <w:r>
        <w:t xml:space="preserve"> </w:t>
      </w:r>
      <w:r w:rsidRPr="00010143">
        <w:t>While there might not be ground for legal action, failure to notify people sufficiently in advance as specified in the RPF (one year) could have consequences upon the compensation entitlements of Project Affected People, in cases where it results in additional losses of crops for example. Since RUE “</w:t>
      </w:r>
      <w:proofErr w:type="spellStart"/>
      <w:r w:rsidRPr="00010143">
        <w:t>Minskavtodor</w:t>
      </w:r>
      <w:proofErr w:type="spellEnd"/>
      <w:r w:rsidRPr="00010143">
        <w:t>-Center” and RUE “</w:t>
      </w:r>
      <w:proofErr w:type="spellStart"/>
      <w:r w:rsidRPr="00010143">
        <w:t>Grodnoavtodor</w:t>
      </w:r>
      <w:proofErr w:type="spellEnd"/>
      <w:r w:rsidRPr="00010143">
        <w:t>” will also be making compensation payments</w:t>
      </w:r>
      <w:r>
        <w:t xml:space="preserve"> (via respective local self-government bodies</w:t>
      </w:r>
      <w:r w:rsidRPr="00010143">
        <w:t>), any failure to give sufficient notification would certainly affect the</w:t>
      </w:r>
      <w:r>
        <w:t xml:space="preserve"> amount of </w:t>
      </w:r>
      <w:proofErr w:type="spellStart"/>
      <w:r>
        <w:t>comprnsation</w:t>
      </w:r>
      <w:proofErr w:type="spellEnd"/>
      <w:r>
        <w:t xml:space="preserve"> they will have to pay</w:t>
      </w:r>
      <w:r w:rsidRPr="0001014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59168"/>
      <w:docPartObj>
        <w:docPartGallery w:val="Page Numbers (Top of Page)"/>
        <w:docPartUnique/>
      </w:docPartObj>
    </w:sdtPr>
    <w:sdtEndPr>
      <w:rPr>
        <w:noProof/>
      </w:rPr>
    </w:sdtEndPr>
    <w:sdtContent>
      <w:p w:rsidR="0090198A" w:rsidRDefault="0090198A">
        <w:pPr>
          <w:pStyle w:val="Header"/>
          <w:jc w:val="right"/>
        </w:pPr>
        <w:r>
          <w:fldChar w:fldCharType="begin"/>
        </w:r>
        <w:r>
          <w:instrText xml:space="preserve"> PAGE   \* MERGEFORMAT </w:instrText>
        </w:r>
        <w:r>
          <w:fldChar w:fldCharType="separate"/>
        </w:r>
        <w:r w:rsidR="00B44616">
          <w:rPr>
            <w:noProof/>
          </w:rPr>
          <w:t>1</w:t>
        </w:r>
        <w:r>
          <w:rPr>
            <w:noProof/>
          </w:rPr>
          <w:fldChar w:fldCharType="end"/>
        </w:r>
      </w:p>
    </w:sdtContent>
  </w:sdt>
  <w:p w:rsidR="0090198A" w:rsidRDefault="009019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C6E59"/>
    <w:multiLevelType w:val="hybridMultilevel"/>
    <w:tmpl w:val="24064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DC5158"/>
    <w:multiLevelType w:val="hybridMultilevel"/>
    <w:tmpl w:val="DFA0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CC08E5"/>
    <w:multiLevelType w:val="hybridMultilevel"/>
    <w:tmpl w:val="3294A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F2FE7"/>
    <w:multiLevelType w:val="hybridMultilevel"/>
    <w:tmpl w:val="F90A8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772D20"/>
    <w:multiLevelType w:val="hybridMultilevel"/>
    <w:tmpl w:val="A5704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9F63DD"/>
    <w:multiLevelType w:val="hybridMultilevel"/>
    <w:tmpl w:val="5718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C203C8"/>
    <w:multiLevelType w:val="hybridMultilevel"/>
    <w:tmpl w:val="4C7229A8"/>
    <w:lvl w:ilvl="0" w:tplc="DC6CD7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562043"/>
    <w:multiLevelType w:val="hybridMultilevel"/>
    <w:tmpl w:val="AD90F23A"/>
    <w:lvl w:ilvl="0" w:tplc="04090011">
      <w:start w:val="1"/>
      <w:numFmt w:val="decimal"/>
      <w:lvlText w:val="%1)"/>
      <w:lvlJc w:val="left"/>
      <w:pPr>
        <w:ind w:left="2024" w:hanging="360"/>
      </w:pPr>
      <w:rPr>
        <w:rFonts w:cs="Times New Roman"/>
      </w:rPr>
    </w:lvl>
    <w:lvl w:ilvl="1" w:tplc="04090019">
      <w:start w:val="1"/>
      <w:numFmt w:val="lowerLetter"/>
      <w:lvlText w:val="%2."/>
      <w:lvlJc w:val="left"/>
      <w:pPr>
        <w:ind w:left="2744" w:hanging="360"/>
      </w:pPr>
      <w:rPr>
        <w:rFonts w:cs="Times New Roman"/>
      </w:rPr>
    </w:lvl>
    <w:lvl w:ilvl="2" w:tplc="0409001B">
      <w:start w:val="1"/>
      <w:numFmt w:val="lowerRoman"/>
      <w:lvlText w:val="%3."/>
      <w:lvlJc w:val="right"/>
      <w:pPr>
        <w:ind w:left="3464" w:hanging="180"/>
      </w:pPr>
      <w:rPr>
        <w:rFonts w:cs="Times New Roman"/>
      </w:rPr>
    </w:lvl>
    <w:lvl w:ilvl="3" w:tplc="0409000F">
      <w:start w:val="1"/>
      <w:numFmt w:val="decimal"/>
      <w:lvlText w:val="%4."/>
      <w:lvlJc w:val="left"/>
      <w:pPr>
        <w:ind w:left="4184" w:hanging="360"/>
      </w:pPr>
      <w:rPr>
        <w:rFonts w:cs="Times New Roman"/>
      </w:rPr>
    </w:lvl>
    <w:lvl w:ilvl="4" w:tplc="04090019">
      <w:start w:val="1"/>
      <w:numFmt w:val="lowerLetter"/>
      <w:lvlText w:val="%5."/>
      <w:lvlJc w:val="left"/>
      <w:pPr>
        <w:ind w:left="4904" w:hanging="360"/>
      </w:pPr>
      <w:rPr>
        <w:rFonts w:cs="Times New Roman"/>
      </w:rPr>
    </w:lvl>
    <w:lvl w:ilvl="5" w:tplc="0409001B">
      <w:start w:val="1"/>
      <w:numFmt w:val="lowerRoman"/>
      <w:lvlText w:val="%6."/>
      <w:lvlJc w:val="right"/>
      <w:pPr>
        <w:ind w:left="5624" w:hanging="180"/>
      </w:pPr>
      <w:rPr>
        <w:rFonts w:cs="Times New Roman"/>
      </w:rPr>
    </w:lvl>
    <w:lvl w:ilvl="6" w:tplc="0409000F">
      <w:start w:val="1"/>
      <w:numFmt w:val="decimal"/>
      <w:lvlText w:val="%7."/>
      <w:lvlJc w:val="left"/>
      <w:pPr>
        <w:ind w:left="6344" w:hanging="360"/>
      </w:pPr>
      <w:rPr>
        <w:rFonts w:cs="Times New Roman"/>
      </w:rPr>
    </w:lvl>
    <w:lvl w:ilvl="7" w:tplc="04090019">
      <w:start w:val="1"/>
      <w:numFmt w:val="lowerLetter"/>
      <w:lvlText w:val="%8."/>
      <w:lvlJc w:val="left"/>
      <w:pPr>
        <w:ind w:left="7064" w:hanging="360"/>
      </w:pPr>
      <w:rPr>
        <w:rFonts w:cs="Times New Roman"/>
      </w:rPr>
    </w:lvl>
    <w:lvl w:ilvl="8" w:tplc="0409001B">
      <w:start w:val="1"/>
      <w:numFmt w:val="lowerRoman"/>
      <w:lvlText w:val="%9."/>
      <w:lvlJc w:val="right"/>
      <w:pPr>
        <w:ind w:left="7784" w:hanging="180"/>
      </w:pPr>
      <w:rPr>
        <w:rFonts w:cs="Times New Roman"/>
      </w:rPr>
    </w:lvl>
  </w:abstractNum>
  <w:abstractNum w:abstractNumId="8">
    <w:nsid w:val="6FDC0EA5"/>
    <w:multiLevelType w:val="hybridMultilevel"/>
    <w:tmpl w:val="160E5EDE"/>
    <w:lvl w:ilvl="0" w:tplc="66F06E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1E7D63"/>
    <w:multiLevelType w:val="hybridMultilevel"/>
    <w:tmpl w:val="39D8A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BA51A3"/>
    <w:multiLevelType w:val="hybridMultilevel"/>
    <w:tmpl w:val="7EF2A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5"/>
  </w:num>
  <w:num w:numId="5">
    <w:abstractNumId w:val="1"/>
  </w:num>
  <w:num w:numId="6">
    <w:abstractNumId w:val="6"/>
  </w:num>
  <w:num w:numId="7">
    <w:abstractNumId w:val="0"/>
  </w:num>
  <w:num w:numId="8">
    <w:abstractNumId w:val="9"/>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10"/>
    <w:rsid w:val="000024F9"/>
    <w:rsid w:val="0000265B"/>
    <w:rsid w:val="00004D00"/>
    <w:rsid w:val="00006B8C"/>
    <w:rsid w:val="00010143"/>
    <w:rsid w:val="00010790"/>
    <w:rsid w:val="00010D92"/>
    <w:rsid w:val="00012F62"/>
    <w:rsid w:val="00017439"/>
    <w:rsid w:val="00022123"/>
    <w:rsid w:val="00022913"/>
    <w:rsid w:val="000270D9"/>
    <w:rsid w:val="00027C72"/>
    <w:rsid w:val="00027CD0"/>
    <w:rsid w:val="00030CE8"/>
    <w:rsid w:val="0003263C"/>
    <w:rsid w:val="00032B60"/>
    <w:rsid w:val="000342F9"/>
    <w:rsid w:val="00050B7A"/>
    <w:rsid w:val="00053A78"/>
    <w:rsid w:val="00060730"/>
    <w:rsid w:val="00067976"/>
    <w:rsid w:val="00071750"/>
    <w:rsid w:val="00072430"/>
    <w:rsid w:val="00074EAC"/>
    <w:rsid w:val="00075078"/>
    <w:rsid w:val="000761D8"/>
    <w:rsid w:val="00081B61"/>
    <w:rsid w:val="00086574"/>
    <w:rsid w:val="00086935"/>
    <w:rsid w:val="00086E77"/>
    <w:rsid w:val="00090659"/>
    <w:rsid w:val="00092CC5"/>
    <w:rsid w:val="00095CEE"/>
    <w:rsid w:val="00095EC4"/>
    <w:rsid w:val="00097CC4"/>
    <w:rsid w:val="000A0600"/>
    <w:rsid w:val="000A2F86"/>
    <w:rsid w:val="000A3748"/>
    <w:rsid w:val="000A75B4"/>
    <w:rsid w:val="000B085F"/>
    <w:rsid w:val="000B516E"/>
    <w:rsid w:val="000B7C2E"/>
    <w:rsid w:val="000C067A"/>
    <w:rsid w:val="000C3761"/>
    <w:rsid w:val="000C53C5"/>
    <w:rsid w:val="000C58B4"/>
    <w:rsid w:val="000C6E0C"/>
    <w:rsid w:val="000D1911"/>
    <w:rsid w:val="000D4305"/>
    <w:rsid w:val="000E376B"/>
    <w:rsid w:val="000F1E10"/>
    <w:rsid w:val="000F2041"/>
    <w:rsid w:val="000F20AD"/>
    <w:rsid w:val="000F3817"/>
    <w:rsid w:val="001049C4"/>
    <w:rsid w:val="00113207"/>
    <w:rsid w:val="0011544F"/>
    <w:rsid w:val="001156F9"/>
    <w:rsid w:val="001308CA"/>
    <w:rsid w:val="001347BD"/>
    <w:rsid w:val="0014119B"/>
    <w:rsid w:val="0014774A"/>
    <w:rsid w:val="001508D7"/>
    <w:rsid w:val="00167D83"/>
    <w:rsid w:val="001747E0"/>
    <w:rsid w:val="001766AF"/>
    <w:rsid w:val="0017747D"/>
    <w:rsid w:val="00177B1D"/>
    <w:rsid w:val="001902E9"/>
    <w:rsid w:val="001917D3"/>
    <w:rsid w:val="001948D0"/>
    <w:rsid w:val="00195CFA"/>
    <w:rsid w:val="001A3870"/>
    <w:rsid w:val="001A506D"/>
    <w:rsid w:val="001A54FC"/>
    <w:rsid w:val="001A6AE3"/>
    <w:rsid w:val="001A6D9D"/>
    <w:rsid w:val="001B0121"/>
    <w:rsid w:val="001B1538"/>
    <w:rsid w:val="001B2447"/>
    <w:rsid w:val="001B315A"/>
    <w:rsid w:val="001B58E7"/>
    <w:rsid w:val="001B7740"/>
    <w:rsid w:val="001C0D1E"/>
    <w:rsid w:val="001C3149"/>
    <w:rsid w:val="001C31D3"/>
    <w:rsid w:val="001C4B54"/>
    <w:rsid w:val="001C7CD8"/>
    <w:rsid w:val="001D4D4D"/>
    <w:rsid w:val="001D7CE8"/>
    <w:rsid w:val="001E0F86"/>
    <w:rsid w:val="001F4A89"/>
    <w:rsid w:val="001F6A7F"/>
    <w:rsid w:val="00206129"/>
    <w:rsid w:val="00212296"/>
    <w:rsid w:val="002125ED"/>
    <w:rsid w:val="00212C94"/>
    <w:rsid w:val="002170A8"/>
    <w:rsid w:val="00217C90"/>
    <w:rsid w:val="0022229E"/>
    <w:rsid w:val="002228C9"/>
    <w:rsid w:val="002236DC"/>
    <w:rsid w:val="00223DDE"/>
    <w:rsid w:val="00223F1C"/>
    <w:rsid w:val="002254EF"/>
    <w:rsid w:val="00226104"/>
    <w:rsid w:val="00227D41"/>
    <w:rsid w:val="00231C76"/>
    <w:rsid w:val="00236625"/>
    <w:rsid w:val="00237362"/>
    <w:rsid w:val="0024252A"/>
    <w:rsid w:val="002453C7"/>
    <w:rsid w:val="00246C90"/>
    <w:rsid w:val="002474C0"/>
    <w:rsid w:val="002513EC"/>
    <w:rsid w:val="00252E41"/>
    <w:rsid w:val="00252EF7"/>
    <w:rsid w:val="002531BD"/>
    <w:rsid w:val="00253AF6"/>
    <w:rsid w:val="002570D6"/>
    <w:rsid w:val="00263FA4"/>
    <w:rsid w:val="002642E4"/>
    <w:rsid w:val="00265B96"/>
    <w:rsid w:val="00265E6D"/>
    <w:rsid w:val="00273C08"/>
    <w:rsid w:val="00274132"/>
    <w:rsid w:val="002803F5"/>
    <w:rsid w:val="00285A1A"/>
    <w:rsid w:val="002909F1"/>
    <w:rsid w:val="00290A29"/>
    <w:rsid w:val="00291A56"/>
    <w:rsid w:val="00294248"/>
    <w:rsid w:val="00295E90"/>
    <w:rsid w:val="00296AD1"/>
    <w:rsid w:val="00296D3A"/>
    <w:rsid w:val="00297CD6"/>
    <w:rsid w:val="002A0B0B"/>
    <w:rsid w:val="002A5B7D"/>
    <w:rsid w:val="002A794D"/>
    <w:rsid w:val="002B027B"/>
    <w:rsid w:val="002B2F3B"/>
    <w:rsid w:val="002B4B3D"/>
    <w:rsid w:val="002C2A29"/>
    <w:rsid w:val="002C32E0"/>
    <w:rsid w:val="002D2670"/>
    <w:rsid w:val="002D2D97"/>
    <w:rsid w:val="002D4E39"/>
    <w:rsid w:val="002D4F7D"/>
    <w:rsid w:val="002D4FC2"/>
    <w:rsid w:val="002E0170"/>
    <w:rsid w:val="002E44FE"/>
    <w:rsid w:val="002E79D6"/>
    <w:rsid w:val="002E7B10"/>
    <w:rsid w:val="002F0686"/>
    <w:rsid w:val="002F0B68"/>
    <w:rsid w:val="002F0F66"/>
    <w:rsid w:val="002F30DC"/>
    <w:rsid w:val="002F5672"/>
    <w:rsid w:val="003001AA"/>
    <w:rsid w:val="00301702"/>
    <w:rsid w:val="00304845"/>
    <w:rsid w:val="0030605B"/>
    <w:rsid w:val="00307CB7"/>
    <w:rsid w:val="00310B20"/>
    <w:rsid w:val="00320FB7"/>
    <w:rsid w:val="0032275F"/>
    <w:rsid w:val="00331BBF"/>
    <w:rsid w:val="00332477"/>
    <w:rsid w:val="00336E69"/>
    <w:rsid w:val="0033756A"/>
    <w:rsid w:val="0034174A"/>
    <w:rsid w:val="00347C1E"/>
    <w:rsid w:val="00351F72"/>
    <w:rsid w:val="003522C6"/>
    <w:rsid w:val="003557A3"/>
    <w:rsid w:val="00360353"/>
    <w:rsid w:val="00363B1A"/>
    <w:rsid w:val="00371206"/>
    <w:rsid w:val="00371631"/>
    <w:rsid w:val="00371F68"/>
    <w:rsid w:val="00374FBD"/>
    <w:rsid w:val="00376E7A"/>
    <w:rsid w:val="00383A92"/>
    <w:rsid w:val="003900A1"/>
    <w:rsid w:val="00390894"/>
    <w:rsid w:val="00391622"/>
    <w:rsid w:val="00391C30"/>
    <w:rsid w:val="003A1020"/>
    <w:rsid w:val="003A533F"/>
    <w:rsid w:val="003B1188"/>
    <w:rsid w:val="003B24FA"/>
    <w:rsid w:val="003B63CB"/>
    <w:rsid w:val="003D015F"/>
    <w:rsid w:val="003D19AE"/>
    <w:rsid w:val="003D1B71"/>
    <w:rsid w:val="003D728C"/>
    <w:rsid w:val="003E00A7"/>
    <w:rsid w:val="003E023A"/>
    <w:rsid w:val="003E4B51"/>
    <w:rsid w:val="003E4F30"/>
    <w:rsid w:val="003F430E"/>
    <w:rsid w:val="003F5766"/>
    <w:rsid w:val="003F5ED0"/>
    <w:rsid w:val="003F6722"/>
    <w:rsid w:val="003F7E82"/>
    <w:rsid w:val="004002FA"/>
    <w:rsid w:val="00412DFA"/>
    <w:rsid w:val="00422644"/>
    <w:rsid w:val="0042274D"/>
    <w:rsid w:val="004248AB"/>
    <w:rsid w:val="00430E16"/>
    <w:rsid w:val="00433A6A"/>
    <w:rsid w:val="0044334E"/>
    <w:rsid w:val="00444434"/>
    <w:rsid w:val="0045571C"/>
    <w:rsid w:val="00460A8F"/>
    <w:rsid w:val="00460B33"/>
    <w:rsid w:val="004611AC"/>
    <w:rsid w:val="00462793"/>
    <w:rsid w:val="004732FD"/>
    <w:rsid w:val="004810E0"/>
    <w:rsid w:val="00481E0F"/>
    <w:rsid w:val="00482420"/>
    <w:rsid w:val="00482BA5"/>
    <w:rsid w:val="00483630"/>
    <w:rsid w:val="00487387"/>
    <w:rsid w:val="004916EA"/>
    <w:rsid w:val="00493064"/>
    <w:rsid w:val="004A0216"/>
    <w:rsid w:val="004A0CFC"/>
    <w:rsid w:val="004A2531"/>
    <w:rsid w:val="004A4507"/>
    <w:rsid w:val="004A4CFE"/>
    <w:rsid w:val="004A5C6D"/>
    <w:rsid w:val="004B79D5"/>
    <w:rsid w:val="004C207F"/>
    <w:rsid w:val="004C2343"/>
    <w:rsid w:val="004C3C2F"/>
    <w:rsid w:val="004C6622"/>
    <w:rsid w:val="004D4866"/>
    <w:rsid w:val="004D737C"/>
    <w:rsid w:val="004E2751"/>
    <w:rsid w:val="004E7772"/>
    <w:rsid w:val="004E7930"/>
    <w:rsid w:val="004F1B47"/>
    <w:rsid w:val="004F338D"/>
    <w:rsid w:val="004F70D0"/>
    <w:rsid w:val="005054E8"/>
    <w:rsid w:val="0050776D"/>
    <w:rsid w:val="00510773"/>
    <w:rsid w:val="005124B5"/>
    <w:rsid w:val="00513C3F"/>
    <w:rsid w:val="00516104"/>
    <w:rsid w:val="005172F2"/>
    <w:rsid w:val="00517E93"/>
    <w:rsid w:val="00520B8F"/>
    <w:rsid w:val="0052698D"/>
    <w:rsid w:val="00537A2A"/>
    <w:rsid w:val="00540966"/>
    <w:rsid w:val="00546BEA"/>
    <w:rsid w:val="00560904"/>
    <w:rsid w:val="00561AED"/>
    <w:rsid w:val="005655C8"/>
    <w:rsid w:val="0056716F"/>
    <w:rsid w:val="00576885"/>
    <w:rsid w:val="00581390"/>
    <w:rsid w:val="00581AEF"/>
    <w:rsid w:val="00582F57"/>
    <w:rsid w:val="00592088"/>
    <w:rsid w:val="00592D0D"/>
    <w:rsid w:val="00595FBD"/>
    <w:rsid w:val="005978B9"/>
    <w:rsid w:val="005A1AAB"/>
    <w:rsid w:val="005A71A4"/>
    <w:rsid w:val="005B160F"/>
    <w:rsid w:val="005B2303"/>
    <w:rsid w:val="005B3AEB"/>
    <w:rsid w:val="005C1D7F"/>
    <w:rsid w:val="005C29CE"/>
    <w:rsid w:val="005D3208"/>
    <w:rsid w:val="005D3715"/>
    <w:rsid w:val="005D43C8"/>
    <w:rsid w:val="005D479F"/>
    <w:rsid w:val="005E387C"/>
    <w:rsid w:val="005E3CD5"/>
    <w:rsid w:val="005E4B03"/>
    <w:rsid w:val="005E7D6D"/>
    <w:rsid w:val="005F459F"/>
    <w:rsid w:val="00600F70"/>
    <w:rsid w:val="0060425A"/>
    <w:rsid w:val="006065EF"/>
    <w:rsid w:val="00610A05"/>
    <w:rsid w:val="0061512E"/>
    <w:rsid w:val="006163D3"/>
    <w:rsid w:val="00620619"/>
    <w:rsid w:val="006259C9"/>
    <w:rsid w:val="006261C4"/>
    <w:rsid w:val="00626FA3"/>
    <w:rsid w:val="006340D4"/>
    <w:rsid w:val="0063478C"/>
    <w:rsid w:val="00637FA0"/>
    <w:rsid w:val="00640B75"/>
    <w:rsid w:val="006429EA"/>
    <w:rsid w:val="006442C3"/>
    <w:rsid w:val="00646921"/>
    <w:rsid w:val="00651259"/>
    <w:rsid w:val="00653B13"/>
    <w:rsid w:val="0065484C"/>
    <w:rsid w:val="00657E2F"/>
    <w:rsid w:val="00657F45"/>
    <w:rsid w:val="0066239A"/>
    <w:rsid w:val="00664F65"/>
    <w:rsid w:val="0067062C"/>
    <w:rsid w:val="00673E77"/>
    <w:rsid w:val="00676A04"/>
    <w:rsid w:val="00677AF9"/>
    <w:rsid w:val="006815A1"/>
    <w:rsid w:val="00691C38"/>
    <w:rsid w:val="00693E36"/>
    <w:rsid w:val="006940C9"/>
    <w:rsid w:val="006B3C12"/>
    <w:rsid w:val="006B3CB0"/>
    <w:rsid w:val="006B4421"/>
    <w:rsid w:val="006B4987"/>
    <w:rsid w:val="006B7434"/>
    <w:rsid w:val="006C1011"/>
    <w:rsid w:val="006C4CB6"/>
    <w:rsid w:val="006D2878"/>
    <w:rsid w:val="006D426A"/>
    <w:rsid w:val="006D728C"/>
    <w:rsid w:val="006E46E3"/>
    <w:rsid w:val="006F159D"/>
    <w:rsid w:val="006F62FB"/>
    <w:rsid w:val="0070052A"/>
    <w:rsid w:val="00701EBD"/>
    <w:rsid w:val="00704E73"/>
    <w:rsid w:val="0070565E"/>
    <w:rsid w:val="00706D34"/>
    <w:rsid w:val="007121EE"/>
    <w:rsid w:val="007133DA"/>
    <w:rsid w:val="00715543"/>
    <w:rsid w:val="00717091"/>
    <w:rsid w:val="00717F13"/>
    <w:rsid w:val="0072574C"/>
    <w:rsid w:val="007259AC"/>
    <w:rsid w:val="00727E7A"/>
    <w:rsid w:val="00731F85"/>
    <w:rsid w:val="00736F03"/>
    <w:rsid w:val="00736F46"/>
    <w:rsid w:val="00737229"/>
    <w:rsid w:val="00740C47"/>
    <w:rsid w:val="0074685A"/>
    <w:rsid w:val="0075100C"/>
    <w:rsid w:val="00751E98"/>
    <w:rsid w:val="0075597F"/>
    <w:rsid w:val="0075608E"/>
    <w:rsid w:val="00762365"/>
    <w:rsid w:val="00765300"/>
    <w:rsid w:val="00765D3D"/>
    <w:rsid w:val="00765DE6"/>
    <w:rsid w:val="00767494"/>
    <w:rsid w:val="00773DE9"/>
    <w:rsid w:val="00781A14"/>
    <w:rsid w:val="00781D54"/>
    <w:rsid w:val="00783EE0"/>
    <w:rsid w:val="00784049"/>
    <w:rsid w:val="007854F7"/>
    <w:rsid w:val="00786C6A"/>
    <w:rsid w:val="00791E88"/>
    <w:rsid w:val="00792375"/>
    <w:rsid w:val="00792E13"/>
    <w:rsid w:val="00795119"/>
    <w:rsid w:val="0079737F"/>
    <w:rsid w:val="007974A3"/>
    <w:rsid w:val="007A40EC"/>
    <w:rsid w:val="007A65C4"/>
    <w:rsid w:val="007A7716"/>
    <w:rsid w:val="007B2E52"/>
    <w:rsid w:val="007B67A1"/>
    <w:rsid w:val="007C3E77"/>
    <w:rsid w:val="007C4595"/>
    <w:rsid w:val="007C578F"/>
    <w:rsid w:val="007C7AE6"/>
    <w:rsid w:val="007D2E3C"/>
    <w:rsid w:val="007E6B4A"/>
    <w:rsid w:val="007E748B"/>
    <w:rsid w:val="007F2229"/>
    <w:rsid w:val="007F5D99"/>
    <w:rsid w:val="00800E07"/>
    <w:rsid w:val="00802EA0"/>
    <w:rsid w:val="008039DF"/>
    <w:rsid w:val="00804561"/>
    <w:rsid w:val="00804CF2"/>
    <w:rsid w:val="0080521B"/>
    <w:rsid w:val="00805B9A"/>
    <w:rsid w:val="00807B0C"/>
    <w:rsid w:val="00820A66"/>
    <w:rsid w:val="0082493E"/>
    <w:rsid w:val="008336CD"/>
    <w:rsid w:val="00833ED0"/>
    <w:rsid w:val="00837A12"/>
    <w:rsid w:val="008436F3"/>
    <w:rsid w:val="00843CDA"/>
    <w:rsid w:val="008541F1"/>
    <w:rsid w:val="00854AFF"/>
    <w:rsid w:val="00854F88"/>
    <w:rsid w:val="00856036"/>
    <w:rsid w:val="008577F7"/>
    <w:rsid w:val="00861154"/>
    <w:rsid w:val="00864164"/>
    <w:rsid w:val="008667DC"/>
    <w:rsid w:val="0087025F"/>
    <w:rsid w:val="0088080C"/>
    <w:rsid w:val="00881C19"/>
    <w:rsid w:val="00881E70"/>
    <w:rsid w:val="00884071"/>
    <w:rsid w:val="0088487F"/>
    <w:rsid w:val="00891E7B"/>
    <w:rsid w:val="00893650"/>
    <w:rsid w:val="008950C7"/>
    <w:rsid w:val="008954AA"/>
    <w:rsid w:val="00896DB5"/>
    <w:rsid w:val="008A3EB5"/>
    <w:rsid w:val="008B050A"/>
    <w:rsid w:val="008B0C69"/>
    <w:rsid w:val="008B1B44"/>
    <w:rsid w:val="008B25BC"/>
    <w:rsid w:val="008B68B8"/>
    <w:rsid w:val="008B6A0A"/>
    <w:rsid w:val="008C1805"/>
    <w:rsid w:val="008D12B1"/>
    <w:rsid w:val="008D1366"/>
    <w:rsid w:val="008D1812"/>
    <w:rsid w:val="008D7B45"/>
    <w:rsid w:val="008E0103"/>
    <w:rsid w:val="008E3283"/>
    <w:rsid w:val="008E79E0"/>
    <w:rsid w:val="008F2522"/>
    <w:rsid w:val="008F33D2"/>
    <w:rsid w:val="009017D1"/>
    <w:rsid w:val="0090198A"/>
    <w:rsid w:val="00905710"/>
    <w:rsid w:val="00905983"/>
    <w:rsid w:val="009066A9"/>
    <w:rsid w:val="00913649"/>
    <w:rsid w:val="00913B39"/>
    <w:rsid w:val="009148A2"/>
    <w:rsid w:val="00914EAB"/>
    <w:rsid w:val="0091650B"/>
    <w:rsid w:val="009256EA"/>
    <w:rsid w:val="00926FD5"/>
    <w:rsid w:val="00930C55"/>
    <w:rsid w:val="0093123D"/>
    <w:rsid w:val="00931984"/>
    <w:rsid w:val="009430B9"/>
    <w:rsid w:val="009435F2"/>
    <w:rsid w:val="00945EAC"/>
    <w:rsid w:val="00946588"/>
    <w:rsid w:val="00946C09"/>
    <w:rsid w:val="00952AF9"/>
    <w:rsid w:val="009544A7"/>
    <w:rsid w:val="00956104"/>
    <w:rsid w:val="00957712"/>
    <w:rsid w:val="009600CF"/>
    <w:rsid w:val="009610AA"/>
    <w:rsid w:val="00965D1D"/>
    <w:rsid w:val="00970321"/>
    <w:rsid w:val="009750C6"/>
    <w:rsid w:val="0098357F"/>
    <w:rsid w:val="00985D27"/>
    <w:rsid w:val="0098785C"/>
    <w:rsid w:val="00996B00"/>
    <w:rsid w:val="009977C5"/>
    <w:rsid w:val="009A178A"/>
    <w:rsid w:val="009A648B"/>
    <w:rsid w:val="009B0899"/>
    <w:rsid w:val="009B2C65"/>
    <w:rsid w:val="009B71B9"/>
    <w:rsid w:val="009B78C9"/>
    <w:rsid w:val="009B7A80"/>
    <w:rsid w:val="009C07DE"/>
    <w:rsid w:val="009C1CC7"/>
    <w:rsid w:val="009C598E"/>
    <w:rsid w:val="009C6C2D"/>
    <w:rsid w:val="009D0CD2"/>
    <w:rsid w:val="009D4DAC"/>
    <w:rsid w:val="009E1C7B"/>
    <w:rsid w:val="009E26C3"/>
    <w:rsid w:val="009E2E69"/>
    <w:rsid w:val="009E503F"/>
    <w:rsid w:val="009F0EB1"/>
    <w:rsid w:val="009F1255"/>
    <w:rsid w:val="009F1285"/>
    <w:rsid w:val="009F21C1"/>
    <w:rsid w:val="009F63D2"/>
    <w:rsid w:val="009F6A01"/>
    <w:rsid w:val="00A0283C"/>
    <w:rsid w:val="00A0759D"/>
    <w:rsid w:val="00A10D36"/>
    <w:rsid w:val="00A11CFE"/>
    <w:rsid w:val="00A16F16"/>
    <w:rsid w:val="00A175F9"/>
    <w:rsid w:val="00A21727"/>
    <w:rsid w:val="00A26163"/>
    <w:rsid w:val="00A278D0"/>
    <w:rsid w:val="00A31A80"/>
    <w:rsid w:val="00A36629"/>
    <w:rsid w:val="00A4615B"/>
    <w:rsid w:val="00A53E1A"/>
    <w:rsid w:val="00A552D4"/>
    <w:rsid w:val="00A56C5F"/>
    <w:rsid w:val="00A56D61"/>
    <w:rsid w:val="00A66FD8"/>
    <w:rsid w:val="00A730F0"/>
    <w:rsid w:val="00A75B19"/>
    <w:rsid w:val="00A76AD3"/>
    <w:rsid w:val="00A76E26"/>
    <w:rsid w:val="00A77DFF"/>
    <w:rsid w:val="00A8266C"/>
    <w:rsid w:val="00A83848"/>
    <w:rsid w:val="00A841CC"/>
    <w:rsid w:val="00A858E8"/>
    <w:rsid w:val="00A9513F"/>
    <w:rsid w:val="00AA0D9C"/>
    <w:rsid w:val="00AA2D9A"/>
    <w:rsid w:val="00AA6D66"/>
    <w:rsid w:val="00AA745A"/>
    <w:rsid w:val="00AA7A53"/>
    <w:rsid w:val="00AB1772"/>
    <w:rsid w:val="00AB279E"/>
    <w:rsid w:val="00AB2F77"/>
    <w:rsid w:val="00AB3CAC"/>
    <w:rsid w:val="00AC6189"/>
    <w:rsid w:val="00AD008C"/>
    <w:rsid w:val="00AD1C4C"/>
    <w:rsid w:val="00AD2172"/>
    <w:rsid w:val="00AD5059"/>
    <w:rsid w:val="00AD5AB8"/>
    <w:rsid w:val="00AE0019"/>
    <w:rsid w:val="00AE14D2"/>
    <w:rsid w:val="00AF066B"/>
    <w:rsid w:val="00AF437B"/>
    <w:rsid w:val="00B0263F"/>
    <w:rsid w:val="00B03B3C"/>
    <w:rsid w:val="00B21FE1"/>
    <w:rsid w:val="00B2203F"/>
    <w:rsid w:val="00B224FD"/>
    <w:rsid w:val="00B2260A"/>
    <w:rsid w:val="00B2366E"/>
    <w:rsid w:val="00B27F04"/>
    <w:rsid w:val="00B30561"/>
    <w:rsid w:val="00B30707"/>
    <w:rsid w:val="00B33872"/>
    <w:rsid w:val="00B34545"/>
    <w:rsid w:val="00B34D6D"/>
    <w:rsid w:val="00B35CF8"/>
    <w:rsid w:val="00B44616"/>
    <w:rsid w:val="00B50F55"/>
    <w:rsid w:val="00B524AA"/>
    <w:rsid w:val="00B52722"/>
    <w:rsid w:val="00B53FD4"/>
    <w:rsid w:val="00B566E2"/>
    <w:rsid w:val="00B56BA7"/>
    <w:rsid w:val="00B64CD8"/>
    <w:rsid w:val="00B66024"/>
    <w:rsid w:val="00B661B0"/>
    <w:rsid w:val="00B705FA"/>
    <w:rsid w:val="00B712CB"/>
    <w:rsid w:val="00B72EC1"/>
    <w:rsid w:val="00B76D7F"/>
    <w:rsid w:val="00B85D34"/>
    <w:rsid w:val="00B91615"/>
    <w:rsid w:val="00BA3A52"/>
    <w:rsid w:val="00BA52DE"/>
    <w:rsid w:val="00BB1053"/>
    <w:rsid w:val="00BB2B5E"/>
    <w:rsid w:val="00BB348D"/>
    <w:rsid w:val="00BB67B4"/>
    <w:rsid w:val="00BB6D80"/>
    <w:rsid w:val="00BC015D"/>
    <w:rsid w:val="00BC068C"/>
    <w:rsid w:val="00BC257C"/>
    <w:rsid w:val="00BC3326"/>
    <w:rsid w:val="00BD078E"/>
    <w:rsid w:val="00BD7FAE"/>
    <w:rsid w:val="00BE0C93"/>
    <w:rsid w:val="00BE17CD"/>
    <w:rsid w:val="00BF0EE2"/>
    <w:rsid w:val="00BF2A09"/>
    <w:rsid w:val="00BF5807"/>
    <w:rsid w:val="00BF70EB"/>
    <w:rsid w:val="00BF7462"/>
    <w:rsid w:val="00BF76F1"/>
    <w:rsid w:val="00C0116C"/>
    <w:rsid w:val="00C02EF3"/>
    <w:rsid w:val="00C0356C"/>
    <w:rsid w:val="00C06376"/>
    <w:rsid w:val="00C06984"/>
    <w:rsid w:val="00C07899"/>
    <w:rsid w:val="00C07AF6"/>
    <w:rsid w:val="00C07CF4"/>
    <w:rsid w:val="00C105A0"/>
    <w:rsid w:val="00C1378E"/>
    <w:rsid w:val="00C1458A"/>
    <w:rsid w:val="00C20F00"/>
    <w:rsid w:val="00C2202D"/>
    <w:rsid w:val="00C25C29"/>
    <w:rsid w:val="00C31B0C"/>
    <w:rsid w:val="00C3358E"/>
    <w:rsid w:val="00C34B02"/>
    <w:rsid w:val="00C357A2"/>
    <w:rsid w:val="00C40452"/>
    <w:rsid w:val="00C42C64"/>
    <w:rsid w:val="00C43713"/>
    <w:rsid w:val="00C46C83"/>
    <w:rsid w:val="00C513D0"/>
    <w:rsid w:val="00C53016"/>
    <w:rsid w:val="00C646BF"/>
    <w:rsid w:val="00C64AE2"/>
    <w:rsid w:val="00C6719E"/>
    <w:rsid w:val="00C724AE"/>
    <w:rsid w:val="00C7755F"/>
    <w:rsid w:val="00C777AE"/>
    <w:rsid w:val="00C8002F"/>
    <w:rsid w:val="00C84839"/>
    <w:rsid w:val="00C90AFB"/>
    <w:rsid w:val="00C9114D"/>
    <w:rsid w:val="00C93F40"/>
    <w:rsid w:val="00C95786"/>
    <w:rsid w:val="00C9787B"/>
    <w:rsid w:val="00CA10E8"/>
    <w:rsid w:val="00CA1F65"/>
    <w:rsid w:val="00CA407E"/>
    <w:rsid w:val="00CA4707"/>
    <w:rsid w:val="00CA728C"/>
    <w:rsid w:val="00CB0B35"/>
    <w:rsid w:val="00CB1142"/>
    <w:rsid w:val="00CB2064"/>
    <w:rsid w:val="00CB5D65"/>
    <w:rsid w:val="00CB71B3"/>
    <w:rsid w:val="00CC0BA1"/>
    <w:rsid w:val="00CC21D3"/>
    <w:rsid w:val="00CC24D8"/>
    <w:rsid w:val="00CC2DF9"/>
    <w:rsid w:val="00CE07FB"/>
    <w:rsid w:val="00CE173C"/>
    <w:rsid w:val="00CE1B51"/>
    <w:rsid w:val="00CE5DDC"/>
    <w:rsid w:val="00CF0E88"/>
    <w:rsid w:val="00CF3B0D"/>
    <w:rsid w:val="00CF3C70"/>
    <w:rsid w:val="00CF78DC"/>
    <w:rsid w:val="00D05E98"/>
    <w:rsid w:val="00D12146"/>
    <w:rsid w:val="00D13FC8"/>
    <w:rsid w:val="00D152DD"/>
    <w:rsid w:val="00D27707"/>
    <w:rsid w:val="00D30B68"/>
    <w:rsid w:val="00D360EB"/>
    <w:rsid w:val="00D370F6"/>
    <w:rsid w:val="00D3716B"/>
    <w:rsid w:val="00D4091B"/>
    <w:rsid w:val="00D419F5"/>
    <w:rsid w:val="00D478AB"/>
    <w:rsid w:val="00D51B0E"/>
    <w:rsid w:val="00D52EAF"/>
    <w:rsid w:val="00D53F3C"/>
    <w:rsid w:val="00D55ADD"/>
    <w:rsid w:val="00D55C2B"/>
    <w:rsid w:val="00D5612C"/>
    <w:rsid w:val="00D57F65"/>
    <w:rsid w:val="00D630BF"/>
    <w:rsid w:val="00D67499"/>
    <w:rsid w:val="00D67DD9"/>
    <w:rsid w:val="00D71AEC"/>
    <w:rsid w:val="00D73A28"/>
    <w:rsid w:val="00D76692"/>
    <w:rsid w:val="00D81E08"/>
    <w:rsid w:val="00D84C3D"/>
    <w:rsid w:val="00D9048F"/>
    <w:rsid w:val="00D90CAD"/>
    <w:rsid w:val="00D94E8C"/>
    <w:rsid w:val="00D958EE"/>
    <w:rsid w:val="00D95C65"/>
    <w:rsid w:val="00D95C8D"/>
    <w:rsid w:val="00D97C07"/>
    <w:rsid w:val="00D97D1D"/>
    <w:rsid w:val="00DA251F"/>
    <w:rsid w:val="00DA4641"/>
    <w:rsid w:val="00DB3183"/>
    <w:rsid w:val="00DB6008"/>
    <w:rsid w:val="00DB74FC"/>
    <w:rsid w:val="00DB7A87"/>
    <w:rsid w:val="00DC76D7"/>
    <w:rsid w:val="00DD0541"/>
    <w:rsid w:val="00DD0C3F"/>
    <w:rsid w:val="00DD10FF"/>
    <w:rsid w:val="00DD2C50"/>
    <w:rsid w:val="00DD2F48"/>
    <w:rsid w:val="00DE2301"/>
    <w:rsid w:val="00DF1E42"/>
    <w:rsid w:val="00DF3B6E"/>
    <w:rsid w:val="00DF4277"/>
    <w:rsid w:val="00DF50D9"/>
    <w:rsid w:val="00DF5E39"/>
    <w:rsid w:val="00E004D9"/>
    <w:rsid w:val="00E01304"/>
    <w:rsid w:val="00E02833"/>
    <w:rsid w:val="00E03EA8"/>
    <w:rsid w:val="00E05704"/>
    <w:rsid w:val="00E060B7"/>
    <w:rsid w:val="00E0682A"/>
    <w:rsid w:val="00E10CEB"/>
    <w:rsid w:val="00E11B89"/>
    <w:rsid w:val="00E12B9C"/>
    <w:rsid w:val="00E12D3E"/>
    <w:rsid w:val="00E14B40"/>
    <w:rsid w:val="00E14C7C"/>
    <w:rsid w:val="00E177F2"/>
    <w:rsid w:val="00E214C2"/>
    <w:rsid w:val="00E2227F"/>
    <w:rsid w:val="00E23F73"/>
    <w:rsid w:val="00E24E34"/>
    <w:rsid w:val="00E27831"/>
    <w:rsid w:val="00E304E9"/>
    <w:rsid w:val="00E36503"/>
    <w:rsid w:val="00E37FC5"/>
    <w:rsid w:val="00E411C0"/>
    <w:rsid w:val="00E45DC5"/>
    <w:rsid w:val="00E63D87"/>
    <w:rsid w:val="00E6701B"/>
    <w:rsid w:val="00E70D3D"/>
    <w:rsid w:val="00E7254A"/>
    <w:rsid w:val="00E73F48"/>
    <w:rsid w:val="00E749A9"/>
    <w:rsid w:val="00E7563F"/>
    <w:rsid w:val="00E772C4"/>
    <w:rsid w:val="00E82AF1"/>
    <w:rsid w:val="00E84936"/>
    <w:rsid w:val="00E851A4"/>
    <w:rsid w:val="00E8554E"/>
    <w:rsid w:val="00E879C0"/>
    <w:rsid w:val="00E904E7"/>
    <w:rsid w:val="00E9710A"/>
    <w:rsid w:val="00EA0179"/>
    <w:rsid w:val="00EA1911"/>
    <w:rsid w:val="00EA7696"/>
    <w:rsid w:val="00EB0DA9"/>
    <w:rsid w:val="00EB2712"/>
    <w:rsid w:val="00EB28CF"/>
    <w:rsid w:val="00EB5E32"/>
    <w:rsid w:val="00EB76ED"/>
    <w:rsid w:val="00EC1411"/>
    <w:rsid w:val="00EC4DFF"/>
    <w:rsid w:val="00EC52ED"/>
    <w:rsid w:val="00EC77F9"/>
    <w:rsid w:val="00ED3199"/>
    <w:rsid w:val="00ED325C"/>
    <w:rsid w:val="00ED46CA"/>
    <w:rsid w:val="00ED6BBD"/>
    <w:rsid w:val="00EE0AF5"/>
    <w:rsid w:val="00EE152C"/>
    <w:rsid w:val="00EF0410"/>
    <w:rsid w:val="00EF0BA8"/>
    <w:rsid w:val="00EF58D8"/>
    <w:rsid w:val="00EF7F47"/>
    <w:rsid w:val="00F0247C"/>
    <w:rsid w:val="00F032FB"/>
    <w:rsid w:val="00F06B2D"/>
    <w:rsid w:val="00F114AD"/>
    <w:rsid w:val="00F127A3"/>
    <w:rsid w:val="00F203FF"/>
    <w:rsid w:val="00F2078F"/>
    <w:rsid w:val="00F21B30"/>
    <w:rsid w:val="00F244C8"/>
    <w:rsid w:val="00F25A46"/>
    <w:rsid w:val="00F27AB4"/>
    <w:rsid w:val="00F40365"/>
    <w:rsid w:val="00F41EC3"/>
    <w:rsid w:val="00F42333"/>
    <w:rsid w:val="00F43090"/>
    <w:rsid w:val="00F441C1"/>
    <w:rsid w:val="00F50837"/>
    <w:rsid w:val="00F50E3A"/>
    <w:rsid w:val="00F5108E"/>
    <w:rsid w:val="00F52563"/>
    <w:rsid w:val="00F535FA"/>
    <w:rsid w:val="00F538B2"/>
    <w:rsid w:val="00F56DE8"/>
    <w:rsid w:val="00F60C9F"/>
    <w:rsid w:val="00F61E1D"/>
    <w:rsid w:val="00F62D1C"/>
    <w:rsid w:val="00F63437"/>
    <w:rsid w:val="00F63A75"/>
    <w:rsid w:val="00F6443B"/>
    <w:rsid w:val="00F71B6F"/>
    <w:rsid w:val="00F731D5"/>
    <w:rsid w:val="00F77664"/>
    <w:rsid w:val="00F77C96"/>
    <w:rsid w:val="00F80846"/>
    <w:rsid w:val="00F81259"/>
    <w:rsid w:val="00F873DC"/>
    <w:rsid w:val="00F93102"/>
    <w:rsid w:val="00F93C7B"/>
    <w:rsid w:val="00F9450F"/>
    <w:rsid w:val="00F94594"/>
    <w:rsid w:val="00F956CA"/>
    <w:rsid w:val="00FA1A2C"/>
    <w:rsid w:val="00FA2953"/>
    <w:rsid w:val="00FA45D1"/>
    <w:rsid w:val="00FA73B3"/>
    <w:rsid w:val="00FA760F"/>
    <w:rsid w:val="00FB2494"/>
    <w:rsid w:val="00FB3A9F"/>
    <w:rsid w:val="00FB669E"/>
    <w:rsid w:val="00FB6DDB"/>
    <w:rsid w:val="00FC1F99"/>
    <w:rsid w:val="00FC477A"/>
    <w:rsid w:val="00FC55B1"/>
    <w:rsid w:val="00FC6104"/>
    <w:rsid w:val="00FD1850"/>
    <w:rsid w:val="00FD5D05"/>
    <w:rsid w:val="00FD6BA1"/>
    <w:rsid w:val="00FE5933"/>
    <w:rsid w:val="00FF2A56"/>
    <w:rsid w:val="00FF3E6B"/>
    <w:rsid w:val="00FF430F"/>
    <w:rsid w:val="00FF65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1E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0EB"/>
    <w:pPr>
      <w:tabs>
        <w:tab w:val="center" w:pos="4844"/>
        <w:tab w:val="right" w:pos="9689"/>
      </w:tabs>
      <w:spacing w:after="0" w:line="240" w:lineRule="auto"/>
    </w:pPr>
  </w:style>
  <w:style w:type="character" w:customStyle="1" w:styleId="HeaderChar">
    <w:name w:val="Header Char"/>
    <w:basedOn w:val="DefaultParagraphFont"/>
    <w:link w:val="Header"/>
    <w:uiPriority w:val="99"/>
    <w:rsid w:val="00BF70EB"/>
  </w:style>
  <w:style w:type="paragraph" w:styleId="Footer">
    <w:name w:val="footer"/>
    <w:basedOn w:val="Normal"/>
    <w:link w:val="FooterChar"/>
    <w:uiPriority w:val="99"/>
    <w:unhideWhenUsed/>
    <w:rsid w:val="00BF70EB"/>
    <w:pPr>
      <w:tabs>
        <w:tab w:val="center" w:pos="4844"/>
        <w:tab w:val="right" w:pos="9689"/>
      </w:tabs>
      <w:spacing w:after="0" w:line="240" w:lineRule="auto"/>
    </w:pPr>
  </w:style>
  <w:style w:type="character" w:customStyle="1" w:styleId="FooterChar">
    <w:name w:val="Footer Char"/>
    <w:basedOn w:val="DefaultParagraphFont"/>
    <w:link w:val="Footer"/>
    <w:uiPriority w:val="99"/>
    <w:rsid w:val="00BF70EB"/>
  </w:style>
  <w:style w:type="table" w:styleId="TableGrid">
    <w:name w:val="Table Grid"/>
    <w:basedOn w:val="TableNormal"/>
    <w:uiPriority w:val="59"/>
    <w:rsid w:val="00E37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902E9"/>
    <w:pPr>
      <w:spacing w:after="0" w:line="240" w:lineRule="auto"/>
    </w:pPr>
    <w:rPr>
      <w:sz w:val="20"/>
      <w:szCs w:val="20"/>
    </w:rPr>
  </w:style>
  <w:style w:type="character" w:customStyle="1" w:styleId="FootnoteTextChar">
    <w:name w:val="Footnote Text Char"/>
    <w:basedOn w:val="DefaultParagraphFont"/>
    <w:link w:val="FootnoteText"/>
    <w:uiPriority w:val="99"/>
    <w:rsid w:val="001902E9"/>
    <w:rPr>
      <w:sz w:val="20"/>
      <w:szCs w:val="20"/>
    </w:rPr>
  </w:style>
  <w:style w:type="character" w:styleId="FootnoteReference">
    <w:name w:val="footnote reference"/>
    <w:basedOn w:val="DefaultParagraphFont"/>
    <w:uiPriority w:val="99"/>
    <w:semiHidden/>
    <w:unhideWhenUsed/>
    <w:rsid w:val="001902E9"/>
    <w:rPr>
      <w:vertAlign w:val="superscript"/>
    </w:rPr>
  </w:style>
  <w:style w:type="paragraph" w:customStyle="1" w:styleId="FNormal">
    <w:name w:val="ЕF Normal"/>
    <w:basedOn w:val="NormalIndent"/>
    <w:rsid w:val="0024252A"/>
    <w:pPr>
      <w:spacing w:after="120" w:line="240" w:lineRule="auto"/>
      <w:ind w:left="1304"/>
      <w:jc w:val="both"/>
    </w:pPr>
    <w:rPr>
      <w:rFonts w:ascii="Segoe UI" w:eastAsia="Times New Roman" w:hAnsi="Segoe UI" w:cs="Times New Roman"/>
      <w:sz w:val="20"/>
      <w:szCs w:val="20"/>
      <w:lang w:val="en-GB"/>
    </w:rPr>
  </w:style>
  <w:style w:type="paragraph" w:styleId="NormalIndent">
    <w:name w:val="Normal Indent"/>
    <w:basedOn w:val="Normal"/>
    <w:uiPriority w:val="99"/>
    <w:semiHidden/>
    <w:unhideWhenUsed/>
    <w:rsid w:val="0024252A"/>
    <w:pPr>
      <w:ind w:left="720"/>
    </w:pPr>
  </w:style>
  <w:style w:type="paragraph" w:styleId="ListParagraph">
    <w:name w:val="List Paragraph"/>
    <w:basedOn w:val="Normal"/>
    <w:uiPriority w:val="34"/>
    <w:qFormat/>
    <w:rsid w:val="00E7563F"/>
    <w:pPr>
      <w:ind w:left="720"/>
      <w:contextualSpacing/>
    </w:pPr>
  </w:style>
  <w:style w:type="character" w:styleId="CommentReference">
    <w:name w:val="annotation reference"/>
    <w:basedOn w:val="DefaultParagraphFont"/>
    <w:uiPriority w:val="99"/>
    <w:semiHidden/>
    <w:unhideWhenUsed/>
    <w:rsid w:val="002D2670"/>
    <w:rPr>
      <w:sz w:val="16"/>
      <w:szCs w:val="16"/>
    </w:rPr>
  </w:style>
  <w:style w:type="paragraph" w:styleId="CommentText">
    <w:name w:val="annotation text"/>
    <w:basedOn w:val="Normal"/>
    <w:link w:val="CommentTextChar"/>
    <w:uiPriority w:val="99"/>
    <w:semiHidden/>
    <w:unhideWhenUsed/>
    <w:rsid w:val="002D2670"/>
    <w:pPr>
      <w:spacing w:line="240" w:lineRule="auto"/>
    </w:pPr>
    <w:rPr>
      <w:sz w:val="20"/>
      <w:szCs w:val="20"/>
    </w:rPr>
  </w:style>
  <w:style w:type="character" w:customStyle="1" w:styleId="CommentTextChar">
    <w:name w:val="Comment Text Char"/>
    <w:basedOn w:val="DefaultParagraphFont"/>
    <w:link w:val="CommentText"/>
    <w:uiPriority w:val="99"/>
    <w:semiHidden/>
    <w:rsid w:val="002D2670"/>
    <w:rPr>
      <w:sz w:val="20"/>
      <w:szCs w:val="20"/>
    </w:rPr>
  </w:style>
  <w:style w:type="paragraph" w:styleId="CommentSubject">
    <w:name w:val="annotation subject"/>
    <w:basedOn w:val="CommentText"/>
    <w:next w:val="CommentText"/>
    <w:link w:val="CommentSubjectChar"/>
    <w:uiPriority w:val="99"/>
    <w:semiHidden/>
    <w:unhideWhenUsed/>
    <w:rsid w:val="002D2670"/>
    <w:rPr>
      <w:b/>
      <w:bCs/>
    </w:rPr>
  </w:style>
  <w:style w:type="character" w:customStyle="1" w:styleId="CommentSubjectChar">
    <w:name w:val="Comment Subject Char"/>
    <w:basedOn w:val="CommentTextChar"/>
    <w:link w:val="CommentSubject"/>
    <w:uiPriority w:val="99"/>
    <w:semiHidden/>
    <w:rsid w:val="002D2670"/>
    <w:rPr>
      <w:b/>
      <w:bCs/>
      <w:sz w:val="20"/>
      <w:szCs w:val="20"/>
    </w:rPr>
  </w:style>
  <w:style w:type="paragraph" w:styleId="BalloonText">
    <w:name w:val="Balloon Text"/>
    <w:basedOn w:val="Normal"/>
    <w:link w:val="BalloonTextChar"/>
    <w:uiPriority w:val="99"/>
    <w:semiHidden/>
    <w:unhideWhenUsed/>
    <w:rsid w:val="002D2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670"/>
    <w:rPr>
      <w:rFonts w:ascii="Tahoma" w:hAnsi="Tahoma" w:cs="Tahoma"/>
      <w:sz w:val="16"/>
      <w:szCs w:val="16"/>
    </w:rPr>
  </w:style>
  <w:style w:type="character" w:customStyle="1" w:styleId="Heading1Char">
    <w:name w:val="Heading 1 Char"/>
    <w:basedOn w:val="DefaultParagraphFont"/>
    <w:link w:val="Heading1"/>
    <w:uiPriority w:val="9"/>
    <w:rsid w:val="000F1E1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1E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0EB"/>
    <w:pPr>
      <w:tabs>
        <w:tab w:val="center" w:pos="4844"/>
        <w:tab w:val="right" w:pos="9689"/>
      </w:tabs>
      <w:spacing w:after="0" w:line="240" w:lineRule="auto"/>
    </w:pPr>
  </w:style>
  <w:style w:type="character" w:customStyle="1" w:styleId="HeaderChar">
    <w:name w:val="Header Char"/>
    <w:basedOn w:val="DefaultParagraphFont"/>
    <w:link w:val="Header"/>
    <w:uiPriority w:val="99"/>
    <w:rsid w:val="00BF70EB"/>
  </w:style>
  <w:style w:type="paragraph" w:styleId="Footer">
    <w:name w:val="footer"/>
    <w:basedOn w:val="Normal"/>
    <w:link w:val="FooterChar"/>
    <w:uiPriority w:val="99"/>
    <w:unhideWhenUsed/>
    <w:rsid w:val="00BF70EB"/>
    <w:pPr>
      <w:tabs>
        <w:tab w:val="center" w:pos="4844"/>
        <w:tab w:val="right" w:pos="9689"/>
      </w:tabs>
      <w:spacing w:after="0" w:line="240" w:lineRule="auto"/>
    </w:pPr>
  </w:style>
  <w:style w:type="character" w:customStyle="1" w:styleId="FooterChar">
    <w:name w:val="Footer Char"/>
    <w:basedOn w:val="DefaultParagraphFont"/>
    <w:link w:val="Footer"/>
    <w:uiPriority w:val="99"/>
    <w:rsid w:val="00BF70EB"/>
  </w:style>
  <w:style w:type="table" w:styleId="TableGrid">
    <w:name w:val="Table Grid"/>
    <w:basedOn w:val="TableNormal"/>
    <w:uiPriority w:val="59"/>
    <w:rsid w:val="00E37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902E9"/>
    <w:pPr>
      <w:spacing w:after="0" w:line="240" w:lineRule="auto"/>
    </w:pPr>
    <w:rPr>
      <w:sz w:val="20"/>
      <w:szCs w:val="20"/>
    </w:rPr>
  </w:style>
  <w:style w:type="character" w:customStyle="1" w:styleId="FootnoteTextChar">
    <w:name w:val="Footnote Text Char"/>
    <w:basedOn w:val="DefaultParagraphFont"/>
    <w:link w:val="FootnoteText"/>
    <w:uiPriority w:val="99"/>
    <w:rsid w:val="001902E9"/>
    <w:rPr>
      <w:sz w:val="20"/>
      <w:szCs w:val="20"/>
    </w:rPr>
  </w:style>
  <w:style w:type="character" w:styleId="FootnoteReference">
    <w:name w:val="footnote reference"/>
    <w:basedOn w:val="DefaultParagraphFont"/>
    <w:uiPriority w:val="99"/>
    <w:semiHidden/>
    <w:unhideWhenUsed/>
    <w:rsid w:val="001902E9"/>
    <w:rPr>
      <w:vertAlign w:val="superscript"/>
    </w:rPr>
  </w:style>
  <w:style w:type="paragraph" w:customStyle="1" w:styleId="FNormal">
    <w:name w:val="ЕF Normal"/>
    <w:basedOn w:val="NormalIndent"/>
    <w:rsid w:val="0024252A"/>
    <w:pPr>
      <w:spacing w:after="120" w:line="240" w:lineRule="auto"/>
      <w:ind w:left="1304"/>
      <w:jc w:val="both"/>
    </w:pPr>
    <w:rPr>
      <w:rFonts w:ascii="Segoe UI" w:eastAsia="Times New Roman" w:hAnsi="Segoe UI" w:cs="Times New Roman"/>
      <w:sz w:val="20"/>
      <w:szCs w:val="20"/>
      <w:lang w:val="en-GB"/>
    </w:rPr>
  </w:style>
  <w:style w:type="paragraph" w:styleId="NormalIndent">
    <w:name w:val="Normal Indent"/>
    <w:basedOn w:val="Normal"/>
    <w:uiPriority w:val="99"/>
    <w:semiHidden/>
    <w:unhideWhenUsed/>
    <w:rsid w:val="0024252A"/>
    <w:pPr>
      <w:ind w:left="720"/>
    </w:pPr>
  </w:style>
  <w:style w:type="paragraph" w:styleId="ListParagraph">
    <w:name w:val="List Paragraph"/>
    <w:basedOn w:val="Normal"/>
    <w:uiPriority w:val="34"/>
    <w:qFormat/>
    <w:rsid w:val="00E7563F"/>
    <w:pPr>
      <w:ind w:left="720"/>
      <w:contextualSpacing/>
    </w:pPr>
  </w:style>
  <w:style w:type="character" w:styleId="CommentReference">
    <w:name w:val="annotation reference"/>
    <w:basedOn w:val="DefaultParagraphFont"/>
    <w:uiPriority w:val="99"/>
    <w:semiHidden/>
    <w:unhideWhenUsed/>
    <w:rsid w:val="002D2670"/>
    <w:rPr>
      <w:sz w:val="16"/>
      <w:szCs w:val="16"/>
    </w:rPr>
  </w:style>
  <w:style w:type="paragraph" w:styleId="CommentText">
    <w:name w:val="annotation text"/>
    <w:basedOn w:val="Normal"/>
    <w:link w:val="CommentTextChar"/>
    <w:uiPriority w:val="99"/>
    <w:semiHidden/>
    <w:unhideWhenUsed/>
    <w:rsid w:val="002D2670"/>
    <w:pPr>
      <w:spacing w:line="240" w:lineRule="auto"/>
    </w:pPr>
    <w:rPr>
      <w:sz w:val="20"/>
      <w:szCs w:val="20"/>
    </w:rPr>
  </w:style>
  <w:style w:type="character" w:customStyle="1" w:styleId="CommentTextChar">
    <w:name w:val="Comment Text Char"/>
    <w:basedOn w:val="DefaultParagraphFont"/>
    <w:link w:val="CommentText"/>
    <w:uiPriority w:val="99"/>
    <w:semiHidden/>
    <w:rsid w:val="002D2670"/>
    <w:rPr>
      <w:sz w:val="20"/>
      <w:szCs w:val="20"/>
    </w:rPr>
  </w:style>
  <w:style w:type="paragraph" w:styleId="CommentSubject">
    <w:name w:val="annotation subject"/>
    <w:basedOn w:val="CommentText"/>
    <w:next w:val="CommentText"/>
    <w:link w:val="CommentSubjectChar"/>
    <w:uiPriority w:val="99"/>
    <w:semiHidden/>
    <w:unhideWhenUsed/>
    <w:rsid w:val="002D2670"/>
    <w:rPr>
      <w:b/>
      <w:bCs/>
    </w:rPr>
  </w:style>
  <w:style w:type="character" w:customStyle="1" w:styleId="CommentSubjectChar">
    <w:name w:val="Comment Subject Char"/>
    <w:basedOn w:val="CommentTextChar"/>
    <w:link w:val="CommentSubject"/>
    <w:uiPriority w:val="99"/>
    <w:semiHidden/>
    <w:rsid w:val="002D2670"/>
    <w:rPr>
      <w:b/>
      <w:bCs/>
      <w:sz w:val="20"/>
      <w:szCs w:val="20"/>
    </w:rPr>
  </w:style>
  <w:style w:type="paragraph" w:styleId="BalloonText">
    <w:name w:val="Balloon Text"/>
    <w:basedOn w:val="Normal"/>
    <w:link w:val="BalloonTextChar"/>
    <w:uiPriority w:val="99"/>
    <w:semiHidden/>
    <w:unhideWhenUsed/>
    <w:rsid w:val="002D2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670"/>
    <w:rPr>
      <w:rFonts w:ascii="Tahoma" w:hAnsi="Tahoma" w:cs="Tahoma"/>
      <w:sz w:val="16"/>
      <w:szCs w:val="16"/>
    </w:rPr>
  </w:style>
  <w:style w:type="character" w:customStyle="1" w:styleId="Heading1Char">
    <w:name w:val="Heading 1 Char"/>
    <w:basedOn w:val="DefaultParagraphFont"/>
    <w:link w:val="Heading1"/>
    <w:uiPriority w:val="9"/>
    <w:rsid w:val="000F1E1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7E275-A283-444B-A5A2-CE82CDC78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8151</Words>
  <Characters>46462</Characters>
  <Application>Microsoft Office Word</Application>
  <DocSecurity>0</DocSecurity>
  <Lines>387</Lines>
  <Paragraphs>109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The World Bank Group</Company>
  <LinksUpToDate>false</LinksUpToDate>
  <CharactersWithSpaces>54504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Klavdiya Maksymenko</dc:creator>
  <cp:lastModifiedBy>World Bank Group</cp:lastModifiedBy>
  <cp:revision>3</cp:revision>
  <cp:lastPrinted>2014-02-24T06:13:00Z</cp:lastPrinted>
  <dcterms:created xsi:type="dcterms:W3CDTF">2014-06-27T13:40:00Z</dcterms:created>
  <dcterms:modified xsi:type="dcterms:W3CDTF">2014-06-27T16:10:00Z</dcterms:modified>
</cp:coreProperties>
</file>