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37C" w:rsidRPr="00C3637C" w:rsidRDefault="00C3637C" w:rsidP="00C3637C">
      <w:pPr>
        <w:spacing w:after="240" w:line="720" w:lineRule="atLeast"/>
        <w:outlineLvl w:val="0"/>
        <w:rPr>
          <w:rFonts w:ascii="Andes" w:eastAsia="Times New Roman" w:hAnsi="Andes" w:cs="Times New Roman"/>
          <w:b/>
          <w:color w:val="333333"/>
          <w:kern w:val="36"/>
          <w:sz w:val="44"/>
          <w:szCs w:val="44"/>
        </w:rPr>
      </w:pPr>
      <w:r w:rsidRPr="00C3637C">
        <w:rPr>
          <w:rFonts w:ascii="Andes" w:eastAsia="Times New Roman" w:hAnsi="Andes" w:cs="Times New Roman"/>
          <w:b/>
          <w:color w:val="333333"/>
          <w:kern w:val="36"/>
          <w:sz w:val="44"/>
          <w:szCs w:val="44"/>
        </w:rPr>
        <w:t>G20</w:t>
      </w:r>
      <w:r w:rsidRPr="00C3637C">
        <w:rPr>
          <w:rFonts w:ascii="MS Mincho" w:eastAsia="MS Mincho" w:hAnsi="MS Mincho" w:cs="MS Mincho"/>
          <w:b/>
          <w:color w:val="333333"/>
          <w:kern w:val="36"/>
          <w:sz w:val="44"/>
          <w:szCs w:val="44"/>
        </w:rPr>
        <w:t>大阪サミットにおけるデイビッド・マルパス世界銀行グループ総裁スピーチ</w:t>
      </w:r>
      <w:bookmarkStart w:id="0" w:name="_GoBack"/>
      <w:bookmarkEnd w:id="0"/>
    </w:p>
    <w:p w:rsidR="00C3637C" w:rsidRPr="00C3637C" w:rsidRDefault="00C3637C" w:rsidP="00C3637C">
      <w:pPr>
        <w:pStyle w:val="NormalWeb"/>
        <w:spacing w:before="0" w:beforeAutospacing="0" w:after="0" w:afterAutospacing="0" w:line="360" w:lineRule="auto"/>
        <w:rPr>
          <w:rFonts w:ascii="MS Gothic" w:eastAsia="MS Gothic" w:hAnsi="MS Gothic" w:cs="MS Gothic"/>
          <w:bCs/>
          <w:color w:val="333333"/>
          <w:sz w:val="22"/>
          <w:szCs w:val="22"/>
          <w:shd w:val="clear" w:color="auto" w:fill="FFFFFF"/>
        </w:rPr>
      </w:pPr>
      <w:r w:rsidRPr="00C3637C">
        <w:rPr>
          <w:rFonts w:ascii="Arial" w:hAnsi="Arial" w:cs="Arial"/>
          <w:bCs/>
          <w:caps/>
          <w:color w:val="787878"/>
          <w:sz w:val="22"/>
          <w:szCs w:val="22"/>
          <w:shd w:val="clear" w:color="auto" w:fill="F6F6F6"/>
        </w:rPr>
        <w:t> 2019</w:t>
      </w:r>
      <w:r w:rsidRPr="00C3637C">
        <w:rPr>
          <w:rFonts w:ascii="MS Gothic" w:eastAsia="MS Gothic" w:hAnsi="MS Gothic" w:cs="MS Gothic" w:hint="eastAsia"/>
          <w:bCs/>
          <w:caps/>
          <w:color w:val="787878"/>
          <w:sz w:val="22"/>
          <w:szCs w:val="22"/>
          <w:shd w:val="clear" w:color="auto" w:fill="F6F6F6"/>
        </w:rPr>
        <w:t>年</w:t>
      </w:r>
      <w:r w:rsidRPr="00C3637C">
        <w:rPr>
          <w:rFonts w:ascii="Arial" w:hAnsi="Arial" w:cs="Arial"/>
          <w:bCs/>
          <w:caps/>
          <w:color w:val="787878"/>
          <w:sz w:val="22"/>
          <w:szCs w:val="22"/>
          <w:shd w:val="clear" w:color="auto" w:fill="F6F6F6"/>
        </w:rPr>
        <w:t>6</w:t>
      </w:r>
      <w:r w:rsidRPr="00C3637C">
        <w:rPr>
          <w:rFonts w:ascii="MS Gothic" w:eastAsia="MS Gothic" w:hAnsi="MS Gothic" w:cs="MS Gothic" w:hint="eastAsia"/>
          <w:bCs/>
          <w:caps/>
          <w:color w:val="787878"/>
          <w:sz w:val="22"/>
          <w:szCs w:val="22"/>
          <w:shd w:val="clear" w:color="auto" w:fill="F6F6F6"/>
        </w:rPr>
        <w:t>月</w:t>
      </w:r>
      <w:r w:rsidRPr="00C3637C">
        <w:rPr>
          <w:rFonts w:ascii="Arial" w:hAnsi="Arial" w:cs="Arial"/>
          <w:bCs/>
          <w:caps/>
          <w:color w:val="787878"/>
          <w:sz w:val="22"/>
          <w:szCs w:val="22"/>
          <w:shd w:val="clear" w:color="auto" w:fill="F6F6F6"/>
        </w:rPr>
        <w:t>29</w:t>
      </w:r>
      <w:r w:rsidRPr="00C3637C">
        <w:rPr>
          <w:rFonts w:ascii="MS Gothic" w:eastAsia="MS Gothic" w:hAnsi="MS Gothic" w:cs="MS Gothic" w:hint="eastAsia"/>
          <w:bCs/>
          <w:caps/>
          <w:color w:val="787878"/>
          <w:sz w:val="22"/>
          <w:szCs w:val="22"/>
          <w:shd w:val="clear" w:color="auto" w:fill="F6F6F6"/>
        </w:rPr>
        <w:t>日</w:t>
      </w:r>
    </w:p>
    <w:p w:rsidR="00C3637C" w:rsidRPr="00C3637C" w:rsidRDefault="00C3637C" w:rsidP="00C3637C">
      <w:pPr>
        <w:pStyle w:val="NormalWeb"/>
        <w:shd w:val="clear" w:color="auto" w:fill="FFFFFF"/>
        <w:spacing w:before="0" w:beforeAutospacing="0" w:after="0" w:afterAutospacing="0" w:line="360" w:lineRule="auto"/>
        <w:rPr>
          <w:rFonts w:ascii="Arial" w:hAnsi="Arial" w:cs="Arial"/>
          <w:bCs/>
          <w:color w:val="333333"/>
          <w:sz w:val="22"/>
          <w:szCs w:val="22"/>
          <w:shd w:val="clear" w:color="auto" w:fill="FFFFFF"/>
        </w:rPr>
      </w:pPr>
      <w:proofErr w:type="spellStart"/>
      <w:r w:rsidRPr="00C3637C">
        <w:rPr>
          <w:rFonts w:ascii="MS Gothic" w:eastAsia="MS Gothic" w:hAnsi="MS Gothic" w:cs="MS Gothic" w:hint="eastAsia"/>
          <w:bCs/>
          <w:color w:val="333333"/>
          <w:sz w:val="22"/>
          <w:szCs w:val="22"/>
          <w:shd w:val="clear" w:color="auto" w:fill="FFFFFF"/>
        </w:rPr>
        <w:t>デイビッド・マルパス世界銀行グループ総裁</w:t>
      </w:r>
      <w:proofErr w:type="spellEnd"/>
    </w:p>
    <w:p w:rsidR="00C3637C" w:rsidRPr="00C3637C" w:rsidRDefault="00C3637C" w:rsidP="00C3637C">
      <w:pPr>
        <w:pStyle w:val="NormalWeb"/>
        <w:shd w:val="clear" w:color="auto" w:fill="FFFFFF"/>
        <w:spacing w:before="0" w:beforeAutospacing="0" w:after="0" w:afterAutospacing="0" w:line="360" w:lineRule="auto"/>
        <w:rPr>
          <w:rFonts w:ascii="MS Gothic" w:eastAsia="MS Gothic" w:hAnsi="MS Gothic" w:cs="MS Gothic"/>
          <w:bCs/>
          <w:color w:val="333333"/>
          <w:sz w:val="22"/>
          <w:szCs w:val="22"/>
          <w:shd w:val="clear" w:color="auto" w:fill="FFFFFF"/>
        </w:rPr>
      </w:pPr>
      <w:r w:rsidRPr="00C3637C">
        <w:rPr>
          <w:rFonts w:ascii="Arial" w:hAnsi="Arial" w:cs="Arial"/>
          <w:bCs/>
          <w:color w:val="333333"/>
          <w:sz w:val="22"/>
          <w:szCs w:val="22"/>
          <w:shd w:val="clear" w:color="auto" w:fill="FFFFFF"/>
        </w:rPr>
        <w:t>G20</w:t>
      </w:r>
      <w:r w:rsidRPr="00C3637C">
        <w:rPr>
          <w:rFonts w:ascii="MS Gothic" w:eastAsia="MS Gothic" w:hAnsi="MS Gothic" w:cs="MS Gothic" w:hint="eastAsia"/>
          <w:bCs/>
          <w:color w:val="333333"/>
          <w:sz w:val="22"/>
          <w:szCs w:val="22"/>
          <w:shd w:val="clear" w:color="auto" w:fill="FFFFFF"/>
        </w:rPr>
        <w:t>大阪サミット</w:t>
      </w:r>
    </w:p>
    <w:p w:rsidR="00C3637C" w:rsidRPr="00C3637C" w:rsidRDefault="00C3637C" w:rsidP="00C3637C">
      <w:pPr>
        <w:pStyle w:val="NormalWeb"/>
        <w:shd w:val="clear" w:color="auto" w:fill="FFFFFF"/>
        <w:spacing w:before="0" w:beforeAutospacing="0" w:after="0" w:afterAutospacing="0" w:line="360" w:lineRule="auto"/>
        <w:rPr>
          <w:rFonts w:ascii="MS Gothic" w:eastAsia="MS Gothic" w:hAnsi="MS Gothic" w:cs="MS Gothic"/>
          <w:bCs/>
          <w:color w:val="333333"/>
          <w:sz w:val="22"/>
          <w:szCs w:val="22"/>
          <w:shd w:val="clear" w:color="auto" w:fill="FFFFFF"/>
        </w:rPr>
      </w:pPr>
      <w:proofErr w:type="spellStart"/>
      <w:r w:rsidRPr="00C3637C">
        <w:rPr>
          <w:rFonts w:ascii="MS Gothic" w:eastAsia="MS Gothic" w:hAnsi="MS Gothic" w:cs="MS Gothic" w:hint="eastAsia"/>
          <w:bCs/>
          <w:color w:val="333333"/>
          <w:sz w:val="22"/>
          <w:szCs w:val="22"/>
          <w:shd w:val="clear" w:color="auto" w:fill="FFFFFF"/>
        </w:rPr>
        <w:t>大阪</w:t>
      </w:r>
      <w:proofErr w:type="spellEnd"/>
      <w:r w:rsidRPr="00C3637C">
        <w:rPr>
          <w:rFonts w:ascii="Arial" w:hAnsi="Arial" w:cs="Arial"/>
          <w:bCs/>
          <w:color w:val="333333"/>
          <w:sz w:val="22"/>
          <w:szCs w:val="22"/>
          <w:shd w:val="clear" w:color="auto" w:fill="FFFFFF"/>
        </w:rPr>
        <w:t xml:space="preserve">, </w:t>
      </w:r>
      <w:proofErr w:type="spellStart"/>
      <w:r w:rsidRPr="00C3637C">
        <w:rPr>
          <w:rFonts w:ascii="MS Gothic" w:eastAsia="MS Gothic" w:hAnsi="MS Gothic" w:cs="MS Gothic" w:hint="eastAsia"/>
          <w:bCs/>
          <w:color w:val="333333"/>
          <w:sz w:val="22"/>
          <w:szCs w:val="22"/>
          <w:shd w:val="clear" w:color="auto" w:fill="FFFFFF"/>
        </w:rPr>
        <w:t>日本</w:t>
      </w:r>
      <w:proofErr w:type="spellEnd"/>
    </w:p>
    <w:p w:rsidR="00C3637C" w:rsidRDefault="00C3637C" w:rsidP="00C3637C">
      <w:pPr>
        <w:pStyle w:val="NormalWeb"/>
        <w:shd w:val="clear" w:color="auto" w:fill="FFFFFF"/>
        <w:spacing w:before="0" w:beforeAutospacing="0" w:after="0" w:afterAutospacing="0" w:line="360" w:lineRule="auto"/>
        <w:rPr>
          <w:rFonts w:ascii="MS Gothic" w:eastAsia="MS Gothic" w:hAnsi="MS Gothic" w:cs="MS Gothic"/>
          <w:bCs/>
          <w:color w:val="333333"/>
          <w:sz w:val="22"/>
          <w:szCs w:val="22"/>
          <w:shd w:val="clear" w:color="auto" w:fill="FFFFFF"/>
        </w:rPr>
      </w:pPr>
      <w:proofErr w:type="spellStart"/>
      <w:r w:rsidRPr="00C3637C">
        <w:rPr>
          <w:rFonts w:ascii="MS Gothic" w:eastAsia="MS Gothic" w:hAnsi="MS Gothic" w:cs="MS Gothic" w:hint="eastAsia"/>
          <w:bCs/>
          <w:color w:val="333333"/>
          <w:sz w:val="22"/>
          <w:szCs w:val="22"/>
          <w:shd w:val="clear" w:color="auto" w:fill="FFFFFF"/>
        </w:rPr>
        <w:t>スピーチ原稿</w:t>
      </w:r>
      <w:proofErr w:type="spellEnd"/>
    </w:p>
    <w:p w:rsidR="00C3637C" w:rsidRPr="00C3637C" w:rsidRDefault="00C3637C" w:rsidP="00C3637C">
      <w:pPr>
        <w:pStyle w:val="NormalWeb"/>
        <w:shd w:val="clear" w:color="auto" w:fill="FFFFFF"/>
        <w:spacing w:before="0" w:beforeAutospacing="0" w:after="0" w:afterAutospacing="0" w:line="360" w:lineRule="auto"/>
        <w:rPr>
          <w:rFonts w:ascii="MS Gothic" w:eastAsia="MS Gothic" w:hAnsi="MS Gothic" w:cs="MS Gothic"/>
          <w:color w:val="333333"/>
          <w:sz w:val="22"/>
          <w:szCs w:val="22"/>
        </w:rPr>
      </w:pPr>
    </w:p>
    <w:p w:rsidR="00C3637C" w:rsidRPr="00C3637C" w:rsidRDefault="00C3637C" w:rsidP="00C3637C">
      <w:pPr>
        <w:pStyle w:val="NormalWeb"/>
        <w:shd w:val="clear" w:color="auto" w:fill="FFFFFF"/>
        <w:spacing w:before="0" w:beforeAutospacing="0" w:after="240" w:afterAutospacing="0"/>
        <w:rPr>
          <w:rFonts w:ascii="Arial" w:hAnsi="Arial" w:cs="Arial"/>
          <w:color w:val="333333"/>
        </w:rPr>
      </w:pPr>
      <w:proofErr w:type="spellStart"/>
      <w:r w:rsidRPr="00C3637C">
        <w:rPr>
          <w:rFonts w:ascii="MS Gothic" w:eastAsia="MS Gothic" w:hAnsi="MS Gothic" w:cs="MS Gothic" w:hint="eastAsia"/>
          <w:color w:val="333333"/>
        </w:rPr>
        <w:t>この度の安倍総理の温かい歓迎に心から感謝いたします</w:t>
      </w:r>
      <w:proofErr w:type="spellEnd"/>
      <w:r w:rsidRPr="00C3637C">
        <w:rPr>
          <w:rFonts w:ascii="MS Gothic" w:eastAsia="MS Gothic" w:hAnsi="MS Gothic" w:cs="MS Gothic" w:hint="eastAsia"/>
          <w:color w:val="333333"/>
        </w:rPr>
        <w:t>。</w:t>
      </w:r>
    </w:p>
    <w:p w:rsidR="00C3637C" w:rsidRPr="00C3637C" w:rsidRDefault="00C3637C" w:rsidP="00C3637C">
      <w:pPr>
        <w:pStyle w:val="NormalWeb"/>
        <w:shd w:val="clear" w:color="auto" w:fill="FFFFFF"/>
        <w:spacing w:before="0" w:beforeAutospacing="0" w:after="240" w:afterAutospacing="0"/>
        <w:rPr>
          <w:rFonts w:ascii="Arial" w:hAnsi="Arial" w:cs="Arial"/>
          <w:color w:val="333333"/>
        </w:rPr>
      </w:pPr>
      <w:r w:rsidRPr="00C3637C">
        <w:rPr>
          <w:rFonts w:ascii="MS Gothic" w:eastAsia="MS Gothic" w:hAnsi="MS Gothic" w:cs="MS Gothic" w:hint="eastAsia"/>
          <w:color w:val="333333"/>
        </w:rPr>
        <w:t>令和という新たな「美しい調和」の時代に日本を訪問することができ心より嬉しく思います。</w:t>
      </w:r>
      <w:r w:rsidRPr="00C3637C">
        <w:rPr>
          <w:rFonts w:ascii="Arial" w:hAnsi="Arial" w:cs="Arial"/>
          <w:color w:val="333333"/>
        </w:rPr>
        <w:t>1960</w:t>
      </w:r>
      <w:r w:rsidRPr="00C3637C">
        <w:rPr>
          <w:rFonts w:ascii="MS Gothic" w:eastAsia="MS Gothic" w:hAnsi="MS Gothic" w:cs="MS Gothic" w:hint="eastAsia"/>
          <w:color w:val="333333"/>
        </w:rPr>
        <w:t>年代初めより日本と世界銀行は調和に満ちた関係を構築してきました。世界銀行は、</w:t>
      </w:r>
      <w:r w:rsidRPr="00C3637C">
        <w:rPr>
          <w:rFonts w:ascii="Arial" w:hAnsi="Arial" w:cs="Arial"/>
          <w:color w:val="333333"/>
        </w:rPr>
        <w:t>1964</w:t>
      </w:r>
      <w:r w:rsidRPr="00C3637C">
        <w:rPr>
          <w:rFonts w:ascii="MS Gothic" w:eastAsia="MS Gothic" w:hAnsi="MS Gothic" w:cs="MS Gothic" w:hint="eastAsia"/>
          <w:color w:val="333333"/>
        </w:rPr>
        <w:t>年の東京オリンピックを前に、新幹線の建設に融資し日本の資金調達を支えました。今晩、私は東京へ向かうために新幹線を利用します。新幹線をはじめ日本は数多くの面で前進し、これによりさまざまな面でのつながりが強化され、日本は急速に成長し、オリンピック直後の</w:t>
      </w:r>
      <w:r w:rsidRPr="00C3637C">
        <w:rPr>
          <w:rFonts w:ascii="Arial" w:hAnsi="Arial" w:cs="Arial"/>
          <w:color w:val="333333"/>
        </w:rPr>
        <w:t>1966</w:t>
      </w:r>
      <w:r w:rsidRPr="00C3637C">
        <w:rPr>
          <w:rFonts w:ascii="MS Gothic" w:eastAsia="MS Gothic" w:hAnsi="MS Gothic" w:cs="MS Gothic" w:hint="eastAsia"/>
          <w:color w:val="333333"/>
        </w:rPr>
        <w:t>年に世界銀行の借入国から卒業となりました。</w:t>
      </w:r>
      <w:r w:rsidRPr="00C3637C">
        <w:rPr>
          <w:rFonts w:ascii="Arial" w:hAnsi="Arial" w:cs="Arial"/>
          <w:color w:val="333333"/>
        </w:rPr>
        <w:br/>
      </w:r>
      <w:r w:rsidRPr="00C3637C">
        <w:rPr>
          <w:rFonts w:ascii="Arial" w:hAnsi="Arial" w:cs="Arial"/>
          <w:color w:val="333333"/>
        </w:rPr>
        <w:br/>
      </w:r>
      <w:r w:rsidRPr="00C3637C">
        <w:rPr>
          <w:rFonts w:ascii="MS Gothic" w:eastAsia="MS Gothic" w:hAnsi="MS Gothic" w:cs="MS Gothic" w:hint="eastAsia"/>
          <w:color w:val="333333"/>
        </w:rPr>
        <w:t>私は、世界的な不平等の是正と包摂的かつ持続可能な成長の実現は可能だと楽観しております。しかし、現在私たちが直面している現実への対処についてまずお話しいたします。</w:t>
      </w:r>
      <w:r w:rsidRPr="00C3637C">
        <w:rPr>
          <w:rFonts w:ascii="Arial" w:hAnsi="Arial" w:cs="Arial"/>
          <w:color w:val="333333"/>
        </w:rPr>
        <w:br/>
      </w:r>
      <w:r w:rsidRPr="00C3637C">
        <w:rPr>
          <w:rFonts w:ascii="Arial" w:hAnsi="Arial" w:cs="Arial"/>
          <w:color w:val="333333"/>
        </w:rPr>
        <w:br/>
      </w:r>
      <w:r w:rsidRPr="00C3637C">
        <w:rPr>
          <w:rFonts w:ascii="MS Gothic" w:eastAsia="MS Gothic" w:hAnsi="MS Gothic" w:cs="MS Gothic" w:hint="eastAsia"/>
          <w:color w:val="333333"/>
        </w:rPr>
        <w:t>現在、世界の大半の国や地域で経済成長はあまりにも遅く、また投資は極めて抑制されていることから、中位所得の向上が不可能となっています。多くの国で貧困削減のペースが減速、さらにはこれが反転してるところもあります。</w:t>
      </w:r>
      <w:r w:rsidRPr="00C3637C">
        <w:rPr>
          <w:rFonts w:ascii="Arial" w:hAnsi="Arial" w:cs="Arial"/>
          <w:color w:val="333333"/>
        </w:rPr>
        <w:t>2030</w:t>
      </w:r>
      <w:r w:rsidRPr="00C3637C">
        <w:rPr>
          <w:rFonts w:ascii="MS Gothic" w:eastAsia="MS Gothic" w:hAnsi="MS Gothic" w:cs="MS Gothic" w:hint="eastAsia"/>
          <w:color w:val="333333"/>
        </w:rPr>
        <w:t>年の持続可能な開発目標（</w:t>
      </w:r>
      <w:r w:rsidRPr="00C3637C">
        <w:rPr>
          <w:rFonts w:ascii="Arial" w:hAnsi="Arial" w:cs="Arial"/>
          <w:color w:val="333333"/>
        </w:rPr>
        <w:t>SDGs</w:t>
      </w:r>
      <w:r w:rsidRPr="00C3637C">
        <w:rPr>
          <w:rFonts w:ascii="MS Gothic" w:eastAsia="MS Gothic" w:hAnsi="MS Gothic" w:cs="MS Gothic" w:hint="eastAsia"/>
          <w:color w:val="333333"/>
        </w:rPr>
        <w:t>）の達成への道のりは険しくなっています。</w:t>
      </w:r>
      <w:r w:rsidRPr="00C3637C">
        <w:rPr>
          <w:rFonts w:ascii="Arial" w:hAnsi="Arial" w:cs="Arial"/>
          <w:color w:val="333333"/>
        </w:rPr>
        <w:br/>
      </w:r>
      <w:r w:rsidRPr="00C3637C">
        <w:rPr>
          <w:rFonts w:ascii="Arial" w:hAnsi="Arial" w:cs="Arial"/>
          <w:color w:val="333333"/>
        </w:rPr>
        <w:br/>
      </w:r>
      <w:r w:rsidRPr="00C3637C">
        <w:rPr>
          <w:rFonts w:ascii="MS Gothic" w:eastAsia="MS Gothic" w:hAnsi="MS Gothic" w:cs="MS Gothic" w:hint="eastAsia"/>
          <w:color w:val="333333"/>
        </w:rPr>
        <w:t>より良い雇用をより多く創出するため、多くの国において、民間セクターの成長を後押しする従来よりはるかに大胆な計画が不可欠となっています。民間セクターが公平な場で国営企業と競争し、利益を生みイノベーションを育むことができるよう、ビジネス環境の大きな変革が必要です。</w:t>
      </w:r>
      <w:r w:rsidRPr="00C3637C">
        <w:rPr>
          <w:rFonts w:ascii="Arial" w:hAnsi="Arial" w:cs="Arial"/>
          <w:color w:val="333333"/>
        </w:rPr>
        <w:br/>
      </w:r>
      <w:r w:rsidRPr="00C3637C">
        <w:rPr>
          <w:rFonts w:ascii="Arial" w:hAnsi="Arial" w:cs="Arial"/>
          <w:color w:val="333333"/>
        </w:rPr>
        <w:br/>
      </w:r>
      <w:r w:rsidRPr="00C3637C">
        <w:rPr>
          <w:rFonts w:ascii="MS Gothic" w:eastAsia="MS Gothic" w:hAnsi="MS Gothic" w:cs="MS Gothic" w:hint="eastAsia"/>
          <w:color w:val="333333"/>
        </w:rPr>
        <w:t>私は、強力かつ賢明なリーダーシップと政策により、生活水準が向上すると確信していますが、我々の目の前には、こうした極めて大きな課題が立ちふさがっています。</w:t>
      </w:r>
      <w:r w:rsidRPr="00C3637C">
        <w:rPr>
          <w:rFonts w:ascii="Arial" w:hAnsi="Arial" w:cs="Arial"/>
          <w:color w:val="333333"/>
        </w:rPr>
        <w:br/>
      </w:r>
      <w:r w:rsidRPr="00C3637C">
        <w:rPr>
          <w:rFonts w:ascii="Arial" w:hAnsi="Arial" w:cs="Arial"/>
          <w:color w:val="333333"/>
        </w:rPr>
        <w:br/>
      </w:r>
      <w:r w:rsidRPr="00C3637C">
        <w:rPr>
          <w:rFonts w:ascii="MS Gothic" w:eastAsia="MS Gothic" w:hAnsi="MS Gothic" w:cs="MS Gothic" w:hint="eastAsia"/>
          <w:color w:val="333333"/>
        </w:rPr>
        <w:t>世界銀行は、加盟国がその国民のために優れた政策と優れた成果を達成することができるよう支援しています。まさに、日本は、つながりと人的資本でこれを実現しました。</w:t>
      </w:r>
      <w:r w:rsidRPr="00C3637C">
        <w:rPr>
          <w:rFonts w:ascii="Arial" w:hAnsi="Arial" w:cs="Arial"/>
          <w:color w:val="333333"/>
        </w:rPr>
        <w:br/>
      </w:r>
      <w:r w:rsidRPr="00C3637C">
        <w:rPr>
          <w:rFonts w:ascii="Arial" w:hAnsi="Arial" w:cs="Arial"/>
          <w:color w:val="333333"/>
        </w:rPr>
        <w:lastRenderedPageBreak/>
        <w:br/>
      </w:r>
      <w:r w:rsidRPr="00C3637C">
        <w:rPr>
          <w:rFonts w:ascii="MS Gothic" w:eastAsia="MS Gothic" w:hAnsi="MS Gothic" w:cs="MS Gothic" w:hint="eastAsia"/>
          <w:color w:val="333333"/>
        </w:rPr>
        <w:t>世界銀行は、本日お集りの全ての皆様と資金面で強力につながっていますが、こうしたつながりがさらに強化されることを願っています。</w:t>
      </w:r>
      <w:r w:rsidRPr="00C3637C">
        <w:rPr>
          <w:rFonts w:ascii="Arial" w:hAnsi="Arial" w:cs="Arial"/>
          <w:color w:val="333333"/>
        </w:rPr>
        <w:t>IDA19</w:t>
      </w:r>
      <w:r w:rsidRPr="00C3637C">
        <w:rPr>
          <w:rFonts w:ascii="MS Gothic" w:eastAsia="MS Gothic" w:hAnsi="MS Gothic" w:cs="MS Gothic" w:hint="eastAsia"/>
          <w:color w:val="333333"/>
        </w:rPr>
        <w:t>の大幅な増資と、国際金融公社（</w:t>
      </w:r>
      <w:r w:rsidRPr="00C3637C">
        <w:rPr>
          <w:rFonts w:ascii="Arial" w:hAnsi="Arial" w:cs="Arial"/>
          <w:color w:val="333333"/>
        </w:rPr>
        <w:t>IFC</w:t>
      </w:r>
      <w:r w:rsidRPr="00C3637C">
        <w:rPr>
          <w:rFonts w:ascii="MS Gothic" w:eastAsia="MS Gothic" w:hAnsi="MS Gothic" w:cs="MS Gothic" w:hint="eastAsia"/>
          <w:color w:val="333333"/>
        </w:rPr>
        <w:t>）の増資の完了には皆様のご支援が不可欠です。同時に、この件を明確に盛り込んだ声明が採択されたことに深く感謝いたします。これらは、良い政策の実現を支えていくことでしょう。</w:t>
      </w:r>
      <w:r w:rsidRPr="00C3637C">
        <w:rPr>
          <w:rFonts w:ascii="Arial" w:hAnsi="Arial" w:cs="Arial"/>
          <w:color w:val="333333"/>
        </w:rPr>
        <w:br/>
      </w:r>
      <w:r w:rsidRPr="00C3637C">
        <w:rPr>
          <w:rFonts w:ascii="Arial" w:hAnsi="Arial" w:cs="Arial"/>
          <w:color w:val="333333"/>
        </w:rPr>
        <w:br/>
      </w:r>
      <w:r w:rsidRPr="00C3637C">
        <w:rPr>
          <w:rFonts w:ascii="MS Gothic" w:eastAsia="MS Gothic" w:hAnsi="MS Gothic" w:cs="MS Gothic" w:hint="eastAsia"/>
          <w:color w:val="333333"/>
        </w:rPr>
        <w:t>途上国支援では、世界銀行は、投資を呼び込み生活水準の向上とより良い生活の実現に資する、民間セクターの環境の変化の特定に尽力しています。</w:t>
      </w:r>
      <w:r w:rsidRPr="00C3637C">
        <w:rPr>
          <w:rFonts w:ascii="Arial" w:hAnsi="Arial" w:cs="Arial"/>
          <w:color w:val="333333"/>
        </w:rPr>
        <w:br/>
      </w:r>
      <w:r w:rsidRPr="00C3637C">
        <w:rPr>
          <w:rFonts w:ascii="Arial" w:hAnsi="Arial" w:cs="Arial"/>
          <w:color w:val="333333"/>
        </w:rPr>
        <w:br/>
      </w:r>
      <w:r w:rsidRPr="00C3637C">
        <w:rPr>
          <w:rFonts w:ascii="MS Gothic" w:eastAsia="MS Gothic" w:hAnsi="MS Gothic" w:cs="MS Gothic" w:hint="eastAsia"/>
          <w:color w:val="333333"/>
        </w:rPr>
        <w:t>また、サヘルやアフリカの角といった地域をはじめ脆弱な国々では、より多くの若者が移住ではなく自らの国に定住することができるよう、強固な基盤の構築を支援しています。</w:t>
      </w:r>
      <w:r w:rsidRPr="00C3637C">
        <w:rPr>
          <w:rFonts w:ascii="Arial" w:hAnsi="Arial" w:cs="Arial"/>
          <w:color w:val="333333"/>
        </w:rPr>
        <w:br/>
      </w:r>
      <w:r w:rsidRPr="00C3637C">
        <w:rPr>
          <w:rFonts w:ascii="Arial" w:hAnsi="Arial" w:cs="Arial"/>
          <w:color w:val="333333"/>
        </w:rPr>
        <w:br/>
      </w:r>
      <w:r w:rsidRPr="00C3637C">
        <w:rPr>
          <w:rFonts w:ascii="MS Gothic" w:eastAsia="MS Gothic" w:hAnsi="MS Gothic" w:cs="MS Gothic" w:hint="eastAsia"/>
          <w:color w:val="333333"/>
        </w:rPr>
        <w:t>女性の経済的機会へのアクセスの向上は、男女間の生活水準の差を是正するうえで不可欠です。このことから、</w:t>
      </w:r>
      <w:r w:rsidRPr="00C3637C">
        <w:rPr>
          <w:rFonts w:ascii="Arial" w:hAnsi="Arial" w:cs="Arial"/>
          <w:color w:val="333333"/>
        </w:rPr>
        <w:t>We-Fi</w:t>
      </w:r>
      <w:r w:rsidRPr="00C3637C">
        <w:rPr>
          <w:rFonts w:ascii="MS Gothic" w:eastAsia="MS Gothic" w:hAnsi="MS Gothic" w:cs="MS Gothic" w:hint="eastAsia"/>
          <w:color w:val="333333"/>
        </w:rPr>
        <w:t>（女性起業家資金イニシアティブ）は極めて重要であり、ここ大阪で</w:t>
      </w:r>
      <w:r w:rsidRPr="00C3637C">
        <w:rPr>
          <w:rFonts w:ascii="Arial" w:hAnsi="Arial" w:cs="Arial"/>
          <w:color w:val="333333"/>
        </w:rPr>
        <w:t>We-Fi</w:t>
      </w:r>
      <w:r w:rsidRPr="00C3637C">
        <w:rPr>
          <w:rFonts w:ascii="MS Gothic" w:eastAsia="MS Gothic" w:hAnsi="MS Gothic" w:cs="MS Gothic" w:hint="eastAsia"/>
          <w:color w:val="333333"/>
        </w:rPr>
        <w:t>設立</w:t>
      </w:r>
      <w:r w:rsidRPr="00C3637C">
        <w:rPr>
          <w:rFonts w:ascii="Arial" w:hAnsi="Arial" w:cs="Arial"/>
          <w:color w:val="333333"/>
        </w:rPr>
        <w:t>2</w:t>
      </w:r>
      <w:r w:rsidRPr="00C3637C">
        <w:rPr>
          <w:rFonts w:ascii="MS Gothic" w:eastAsia="MS Gothic" w:hAnsi="MS Gothic" w:cs="MS Gothic" w:hint="eastAsia"/>
          <w:color w:val="333333"/>
        </w:rPr>
        <w:t>周年を迎えることができたことを誇りに思います。</w:t>
      </w:r>
      <w:r w:rsidRPr="00C3637C">
        <w:rPr>
          <w:rFonts w:ascii="Arial" w:hAnsi="Arial" w:cs="Arial"/>
          <w:color w:val="333333"/>
        </w:rPr>
        <w:br/>
      </w:r>
      <w:r w:rsidRPr="00C3637C">
        <w:rPr>
          <w:rFonts w:ascii="Arial" w:hAnsi="Arial" w:cs="Arial"/>
          <w:color w:val="333333"/>
        </w:rPr>
        <w:br/>
      </w:r>
      <w:r w:rsidRPr="00C3637C">
        <w:rPr>
          <w:rFonts w:ascii="MS Gothic" w:eastAsia="MS Gothic" w:hAnsi="MS Gothic" w:cs="MS Gothic" w:hint="eastAsia"/>
          <w:color w:val="333333"/>
        </w:rPr>
        <w:t>ご存知の通り、不平等を是正し包摂的かつ持続可能な世界を構築するには、雇用、教育、保健医療、環境への配慮、そして安定した交易すなわち近隣諸国や世界の国々との貿易が不可欠です。世界銀行は、こうした課題に、今後もここにお集りの全ての皆様と連携し取り組んでいく所存です。</w:t>
      </w:r>
    </w:p>
    <w:p w:rsidR="00C3637C" w:rsidRPr="00C3637C" w:rsidRDefault="00C3637C" w:rsidP="00C3637C">
      <w:pPr>
        <w:pStyle w:val="NormalWeb"/>
        <w:shd w:val="clear" w:color="auto" w:fill="FFFFFF"/>
        <w:spacing w:before="0" w:beforeAutospacing="0" w:after="240" w:afterAutospacing="0"/>
        <w:rPr>
          <w:rFonts w:ascii="Arial" w:hAnsi="Arial" w:cs="Arial"/>
          <w:color w:val="333333"/>
        </w:rPr>
      </w:pPr>
      <w:proofErr w:type="spellStart"/>
      <w:r w:rsidRPr="00C3637C">
        <w:rPr>
          <w:rFonts w:ascii="MS Gothic" w:eastAsia="MS Gothic" w:hAnsi="MS Gothic" w:cs="MS Gothic" w:hint="eastAsia"/>
          <w:color w:val="333333"/>
        </w:rPr>
        <w:t>ありがとうございました</w:t>
      </w:r>
      <w:proofErr w:type="spellEnd"/>
      <w:r w:rsidRPr="00C3637C">
        <w:rPr>
          <w:rFonts w:ascii="MS Gothic" w:eastAsia="MS Gothic" w:hAnsi="MS Gothic" w:cs="MS Gothic" w:hint="eastAsia"/>
          <w:color w:val="333333"/>
        </w:rPr>
        <w:t>。</w:t>
      </w:r>
    </w:p>
    <w:p w:rsidR="00214A62" w:rsidRPr="00C3637C" w:rsidRDefault="00214A62">
      <w:pPr>
        <w:rPr>
          <w:sz w:val="24"/>
          <w:szCs w:val="24"/>
        </w:rPr>
      </w:pPr>
    </w:p>
    <w:sectPr w:rsidR="00214A62" w:rsidRPr="00C36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es">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7C"/>
    <w:rsid w:val="00214A62"/>
    <w:rsid w:val="00C214C4"/>
    <w:rsid w:val="00C3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C335"/>
  <w15:chartTrackingRefBased/>
  <w15:docId w15:val="{4B45AFA4-CC13-424D-8CDE-07529714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36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3637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00">
      <w:bodyDiv w:val="1"/>
      <w:marLeft w:val="0"/>
      <w:marRight w:val="0"/>
      <w:marTop w:val="0"/>
      <w:marBottom w:val="0"/>
      <w:divBdr>
        <w:top w:val="none" w:sz="0" w:space="0" w:color="auto"/>
        <w:left w:val="none" w:sz="0" w:space="0" w:color="auto"/>
        <w:bottom w:val="none" w:sz="0" w:space="0" w:color="auto"/>
        <w:right w:val="none" w:sz="0" w:space="0" w:color="auto"/>
      </w:divBdr>
    </w:div>
    <w:div w:id="694157925">
      <w:bodyDiv w:val="1"/>
      <w:marLeft w:val="0"/>
      <w:marRight w:val="0"/>
      <w:marTop w:val="0"/>
      <w:marBottom w:val="0"/>
      <w:divBdr>
        <w:top w:val="none" w:sz="0" w:space="0" w:color="auto"/>
        <w:left w:val="none" w:sz="0" w:space="0" w:color="auto"/>
        <w:bottom w:val="none" w:sz="0" w:space="0" w:color="auto"/>
        <w:right w:val="none" w:sz="0" w:space="0" w:color="auto"/>
      </w:divBdr>
    </w:div>
    <w:div w:id="74511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Janenaite</dc:creator>
  <cp:keywords/>
  <dc:description/>
  <cp:lastModifiedBy>Lina Janenaite</cp:lastModifiedBy>
  <cp:revision>1</cp:revision>
  <dcterms:created xsi:type="dcterms:W3CDTF">2019-08-30T16:46:00Z</dcterms:created>
  <dcterms:modified xsi:type="dcterms:W3CDTF">2019-08-30T16:51:00Z</dcterms:modified>
</cp:coreProperties>
</file>