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CCCD" w14:textId="77777777" w:rsidR="004912EC" w:rsidRPr="00D85873" w:rsidRDefault="004912EC">
      <w:pPr>
        <w:rPr>
          <w:sz w:val="24"/>
          <w:szCs w:val="24"/>
          <w:lang w:val="en-US"/>
        </w:rPr>
      </w:pPr>
    </w:p>
    <w:p w14:paraId="74B9D3B3" w14:textId="77777777" w:rsidR="00D85873" w:rsidRDefault="00D85873" w:rsidP="00D85873">
      <w:pPr>
        <w:jc w:val="center"/>
        <w:rPr>
          <w:sz w:val="24"/>
          <w:szCs w:val="24"/>
          <w:lang w:val="en-US"/>
        </w:rPr>
      </w:pPr>
    </w:p>
    <w:p w14:paraId="17FB645A" w14:textId="77777777" w:rsidR="00D85873" w:rsidRDefault="00D85873" w:rsidP="00D85873">
      <w:pPr>
        <w:jc w:val="center"/>
        <w:rPr>
          <w:sz w:val="24"/>
          <w:szCs w:val="24"/>
          <w:lang w:val="en-US"/>
        </w:rPr>
      </w:pPr>
    </w:p>
    <w:p w14:paraId="2245A0F2" w14:textId="77777777" w:rsidR="00D85873" w:rsidRDefault="00D85873" w:rsidP="00D85873">
      <w:pPr>
        <w:jc w:val="center"/>
        <w:rPr>
          <w:sz w:val="24"/>
          <w:szCs w:val="24"/>
          <w:lang w:val="en-US"/>
        </w:rPr>
      </w:pPr>
    </w:p>
    <w:p w14:paraId="643C2BFE" w14:textId="77777777" w:rsidR="00DD1025" w:rsidRDefault="00DD1025" w:rsidP="00D85873">
      <w:pPr>
        <w:jc w:val="center"/>
        <w:rPr>
          <w:sz w:val="24"/>
          <w:szCs w:val="24"/>
          <w:lang w:val="en-US"/>
        </w:rPr>
      </w:pPr>
    </w:p>
    <w:p w14:paraId="7370A56F" w14:textId="77777777" w:rsidR="00DD1025" w:rsidRDefault="00DD1025" w:rsidP="00D85873">
      <w:pPr>
        <w:jc w:val="center"/>
        <w:rPr>
          <w:sz w:val="24"/>
          <w:szCs w:val="24"/>
          <w:lang w:val="en-US"/>
        </w:rPr>
      </w:pPr>
    </w:p>
    <w:p w14:paraId="43877E52" w14:textId="77777777" w:rsidR="00D85873" w:rsidRDefault="00D85873" w:rsidP="00D85873">
      <w:pPr>
        <w:jc w:val="center"/>
        <w:rPr>
          <w:sz w:val="24"/>
          <w:szCs w:val="24"/>
          <w:lang w:val="en-US"/>
        </w:rPr>
      </w:pPr>
    </w:p>
    <w:p w14:paraId="4005F850" w14:textId="77777777" w:rsidR="00D85873" w:rsidRDefault="00D85873" w:rsidP="00D85873">
      <w:pPr>
        <w:jc w:val="center"/>
        <w:rPr>
          <w:sz w:val="24"/>
          <w:szCs w:val="24"/>
          <w:lang w:val="en-US"/>
        </w:rPr>
      </w:pPr>
    </w:p>
    <w:p w14:paraId="4013FDD0" w14:textId="77777777" w:rsidR="00D85873" w:rsidRDefault="00D85873" w:rsidP="00D85873">
      <w:pPr>
        <w:jc w:val="center"/>
        <w:rPr>
          <w:sz w:val="24"/>
          <w:szCs w:val="24"/>
          <w:lang w:val="en-US"/>
        </w:rPr>
      </w:pPr>
    </w:p>
    <w:p w14:paraId="59FCEBDA" w14:textId="77777777" w:rsidR="00D85873" w:rsidRDefault="00D85873" w:rsidP="00D85873">
      <w:pPr>
        <w:jc w:val="center"/>
        <w:rPr>
          <w:sz w:val="24"/>
          <w:szCs w:val="24"/>
          <w:lang w:val="en-US"/>
        </w:rPr>
      </w:pPr>
    </w:p>
    <w:p w14:paraId="56F0FB7C" w14:textId="77777777" w:rsidR="00D85873" w:rsidRPr="00985581" w:rsidRDefault="00436E39" w:rsidP="00D85873">
      <w:pPr>
        <w:jc w:val="center"/>
        <w:rPr>
          <w:b/>
          <w:sz w:val="32"/>
          <w:szCs w:val="32"/>
        </w:rPr>
      </w:pPr>
      <w:r>
        <w:rPr>
          <w:b/>
          <w:sz w:val="32"/>
          <w:szCs w:val="32"/>
        </w:rPr>
        <w:t>MARCO DE GESTÃO SOCIOAMBIENTAL</w:t>
      </w:r>
    </w:p>
    <w:p w14:paraId="75ECB676" w14:textId="77777777" w:rsidR="00D85873" w:rsidRPr="00985581" w:rsidRDefault="00D85873" w:rsidP="00D85873">
      <w:pPr>
        <w:jc w:val="center"/>
        <w:rPr>
          <w:sz w:val="32"/>
          <w:szCs w:val="32"/>
        </w:rPr>
      </w:pPr>
    </w:p>
    <w:p w14:paraId="1520B4B9" w14:textId="77777777" w:rsidR="00D85873" w:rsidRPr="00D85873" w:rsidRDefault="00D85873" w:rsidP="00D85873">
      <w:pPr>
        <w:jc w:val="center"/>
        <w:rPr>
          <w:sz w:val="32"/>
          <w:szCs w:val="32"/>
        </w:rPr>
      </w:pPr>
    </w:p>
    <w:p w14:paraId="22C1C765" w14:textId="77777777" w:rsidR="00D85873" w:rsidRPr="00D85873" w:rsidRDefault="00D85873" w:rsidP="00D85873">
      <w:pPr>
        <w:jc w:val="center"/>
        <w:rPr>
          <w:sz w:val="32"/>
          <w:szCs w:val="32"/>
        </w:rPr>
      </w:pPr>
    </w:p>
    <w:p w14:paraId="7F0B2B47" w14:textId="6DF4F72F" w:rsidR="00D85873" w:rsidRPr="00D85873" w:rsidRDefault="00436E39" w:rsidP="00D85873">
      <w:pPr>
        <w:jc w:val="center"/>
        <w:rPr>
          <w:b/>
          <w:sz w:val="32"/>
          <w:szCs w:val="32"/>
        </w:rPr>
      </w:pPr>
      <w:r>
        <w:rPr>
          <w:b/>
          <w:sz w:val="32"/>
          <w:szCs w:val="32"/>
        </w:rPr>
        <w:t xml:space="preserve">Projeto: </w:t>
      </w:r>
      <w:r w:rsidR="00D85873" w:rsidRPr="00D85873">
        <w:rPr>
          <w:b/>
          <w:sz w:val="32"/>
          <w:szCs w:val="32"/>
        </w:rPr>
        <w:t xml:space="preserve">PAISAGENS SUSTENTÁVEIS </w:t>
      </w:r>
      <w:r w:rsidR="007D1910">
        <w:rPr>
          <w:b/>
          <w:sz w:val="32"/>
          <w:szCs w:val="32"/>
        </w:rPr>
        <w:t>D</w:t>
      </w:r>
      <w:r w:rsidR="00D85873" w:rsidRPr="00D85873">
        <w:rPr>
          <w:b/>
          <w:sz w:val="32"/>
          <w:szCs w:val="32"/>
        </w:rPr>
        <w:t>A AMAZÔNIA</w:t>
      </w:r>
      <w:r w:rsidR="004018ED">
        <w:rPr>
          <w:b/>
          <w:sz w:val="32"/>
          <w:szCs w:val="32"/>
        </w:rPr>
        <w:t xml:space="preserve"> - BRASIL</w:t>
      </w:r>
    </w:p>
    <w:p w14:paraId="6A884ED5" w14:textId="77777777" w:rsidR="00D85873" w:rsidRPr="00357890" w:rsidRDefault="00357890" w:rsidP="00D85873">
      <w:pPr>
        <w:jc w:val="center"/>
        <w:rPr>
          <w:sz w:val="28"/>
          <w:szCs w:val="28"/>
          <w:lang w:val="en-US"/>
        </w:rPr>
      </w:pPr>
      <w:r>
        <w:rPr>
          <w:sz w:val="28"/>
          <w:szCs w:val="28"/>
          <w:lang w:val="en-US"/>
        </w:rPr>
        <w:t>[</w:t>
      </w:r>
      <w:r w:rsidRPr="00357890">
        <w:rPr>
          <w:sz w:val="28"/>
          <w:szCs w:val="28"/>
          <w:lang w:val="en-US"/>
        </w:rPr>
        <w:t xml:space="preserve">Amazon Sustainable Landscapes Child Project </w:t>
      </w:r>
      <w:r>
        <w:rPr>
          <w:sz w:val="28"/>
          <w:szCs w:val="28"/>
          <w:lang w:val="en-US"/>
        </w:rPr>
        <w:t xml:space="preserve">– </w:t>
      </w:r>
      <w:r w:rsidRPr="00357890">
        <w:rPr>
          <w:sz w:val="28"/>
          <w:szCs w:val="28"/>
          <w:lang w:val="en-US"/>
        </w:rPr>
        <w:t>P158000</w:t>
      </w:r>
      <w:r>
        <w:rPr>
          <w:sz w:val="28"/>
          <w:szCs w:val="28"/>
          <w:lang w:val="en-US"/>
        </w:rPr>
        <w:t>]</w:t>
      </w:r>
    </w:p>
    <w:p w14:paraId="0A452DF4" w14:textId="77777777" w:rsidR="00D85873" w:rsidRPr="00357890" w:rsidRDefault="00D85873" w:rsidP="00D85873">
      <w:pPr>
        <w:jc w:val="center"/>
        <w:rPr>
          <w:sz w:val="24"/>
          <w:szCs w:val="24"/>
          <w:lang w:val="en-US"/>
        </w:rPr>
      </w:pPr>
    </w:p>
    <w:p w14:paraId="1B00A4B0" w14:textId="77777777" w:rsidR="00D85873" w:rsidRPr="00357890" w:rsidRDefault="00D85873" w:rsidP="00D85873">
      <w:pPr>
        <w:jc w:val="center"/>
        <w:rPr>
          <w:sz w:val="24"/>
          <w:szCs w:val="24"/>
          <w:lang w:val="en-US"/>
        </w:rPr>
      </w:pPr>
    </w:p>
    <w:p w14:paraId="02BAAC83" w14:textId="77777777" w:rsidR="00D85873" w:rsidRPr="00357890" w:rsidRDefault="00D85873" w:rsidP="00D85873">
      <w:pPr>
        <w:jc w:val="center"/>
        <w:rPr>
          <w:sz w:val="24"/>
          <w:szCs w:val="24"/>
          <w:lang w:val="en-US"/>
        </w:rPr>
      </w:pPr>
    </w:p>
    <w:p w14:paraId="4E78D663" w14:textId="77777777" w:rsidR="00D85873" w:rsidRPr="00357890" w:rsidRDefault="00D85873" w:rsidP="00D85873">
      <w:pPr>
        <w:jc w:val="center"/>
        <w:rPr>
          <w:sz w:val="24"/>
          <w:szCs w:val="24"/>
          <w:lang w:val="en-US"/>
        </w:rPr>
      </w:pPr>
    </w:p>
    <w:p w14:paraId="0CC561AC" w14:textId="77777777" w:rsidR="00D85873" w:rsidRPr="00357890" w:rsidRDefault="00D85873" w:rsidP="00D85873">
      <w:pPr>
        <w:jc w:val="center"/>
        <w:rPr>
          <w:sz w:val="24"/>
          <w:szCs w:val="24"/>
          <w:lang w:val="en-US"/>
        </w:rPr>
      </w:pPr>
    </w:p>
    <w:p w14:paraId="0B40B577" w14:textId="77777777" w:rsidR="00D85873" w:rsidRPr="00357890" w:rsidRDefault="00D85873" w:rsidP="00D85873">
      <w:pPr>
        <w:jc w:val="center"/>
        <w:rPr>
          <w:sz w:val="24"/>
          <w:szCs w:val="24"/>
          <w:lang w:val="en-US"/>
        </w:rPr>
      </w:pPr>
    </w:p>
    <w:p w14:paraId="4C7E4FA0" w14:textId="77777777" w:rsidR="00DD1025" w:rsidRPr="00830FF4" w:rsidRDefault="00DD1025" w:rsidP="00D85873">
      <w:pPr>
        <w:jc w:val="center"/>
        <w:rPr>
          <w:sz w:val="24"/>
          <w:szCs w:val="24"/>
          <w:lang w:val="en-US"/>
        </w:rPr>
      </w:pPr>
    </w:p>
    <w:p w14:paraId="24C18C36" w14:textId="77777777" w:rsidR="007D6C87" w:rsidRPr="00830FF4" w:rsidRDefault="007D6C87" w:rsidP="00D85873">
      <w:pPr>
        <w:jc w:val="center"/>
        <w:rPr>
          <w:sz w:val="24"/>
          <w:szCs w:val="24"/>
          <w:lang w:val="en-US"/>
        </w:rPr>
      </w:pPr>
    </w:p>
    <w:p w14:paraId="302CBA5A" w14:textId="77777777" w:rsidR="007D6C87" w:rsidRPr="00830FF4" w:rsidRDefault="007D6C87" w:rsidP="00D85873">
      <w:pPr>
        <w:jc w:val="center"/>
        <w:rPr>
          <w:sz w:val="24"/>
          <w:szCs w:val="24"/>
          <w:lang w:val="en-US"/>
        </w:rPr>
      </w:pPr>
    </w:p>
    <w:p w14:paraId="3EF5D427" w14:textId="77777777" w:rsidR="007D6C87" w:rsidRPr="00830FF4" w:rsidRDefault="007D6C87" w:rsidP="00D85873">
      <w:pPr>
        <w:jc w:val="center"/>
        <w:rPr>
          <w:sz w:val="24"/>
          <w:szCs w:val="24"/>
          <w:lang w:val="en-US"/>
        </w:rPr>
      </w:pPr>
    </w:p>
    <w:p w14:paraId="77D8C49D" w14:textId="77777777" w:rsidR="00DD1025" w:rsidRPr="00830FF4" w:rsidRDefault="00DD1025" w:rsidP="00D85873">
      <w:pPr>
        <w:jc w:val="center"/>
        <w:rPr>
          <w:sz w:val="24"/>
          <w:szCs w:val="24"/>
          <w:lang w:val="en-US"/>
        </w:rPr>
      </w:pPr>
    </w:p>
    <w:p w14:paraId="51FBC32E" w14:textId="77777777" w:rsidR="00D85873" w:rsidRPr="00830FF4" w:rsidRDefault="00D85873" w:rsidP="00D85873">
      <w:pPr>
        <w:jc w:val="center"/>
        <w:rPr>
          <w:sz w:val="24"/>
          <w:szCs w:val="24"/>
          <w:lang w:val="en-US"/>
        </w:rPr>
      </w:pPr>
    </w:p>
    <w:p w14:paraId="427B9733" w14:textId="64261BAA" w:rsidR="00D85873" w:rsidRDefault="00D85873" w:rsidP="00D85873">
      <w:pPr>
        <w:jc w:val="center"/>
        <w:rPr>
          <w:sz w:val="32"/>
          <w:szCs w:val="32"/>
        </w:rPr>
      </w:pPr>
      <w:r w:rsidRPr="00D85873">
        <w:rPr>
          <w:sz w:val="32"/>
          <w:szCs w:val="32"/>
        </w:rPr>
        <w:t xml:space="preserve">Brasília, </w:t>
      </w:r>
      <w:r w:rsidR="00D4731C">
        <w:rPr>
          <w:sz w:val="32"/>
          <w:szCs w:val="32"/>
        </w:rPr>
        <w:t>23</w:t>
      </w:r>
      <w:r w:rsidR="00436E39">
        <w:rPr>
          <w:sz w:val="32"/>
          <w:szCs w:val="32"/>
        </w:rPr>
        <w:t xml:space="preserve"> de </w:t>
      </w:r>
      <w:r w:rsidR="00C42604">
        <w:rPr>
          <w:sz w:val="32"/>
          <w:szCs w:val="32"/>
        </w:rPr>
        <w:t>agosto</w:t>
      </w:r>
      <w:r w:rsidR="0025495C">
        <w:rPr>
          <w:sz w:val="32"/>
          <w:szCs w:val="32"/>
        </w:rPr>
        <w:t xml:space="preserve"> de 2017</w:t>
      </w:r>
    </w:p>
    <w:p w14:paraId="1A64510D" w14:textId="77777777" w:rsidR="00985581" w:rsidRPr="00985581" w:rsidRDefault="00985581" w:rsidP="00985581">
      <w:pPr>
        <w:tabs>
          <w:tab w:val="left" w:pos="3663"/>
        </w:tabs>
        <w:rPr>
          <w:sz w:val="24"/>
          <w:szCs w:val="24"/>
        </w:rPr>
      </w:pPr>
      <w:r>
        <w:rPr>
          <w:sz w:val="32"/>
          <w:szCs w:val="32"/>
        </w:rPr>
        <w:br w:type="page"/>
      </w:r>
    </w:p>
    <w:p w14:paraId="15862B2E" w14:textId="1EA596F5" w:rsidR="00985581" w:rsidRDefault="006813AD" w:rsidP="00DA1274">
      <w:pPr>
        <w:tabs>
          <w:tab w:val="left" w:pos="3663"/>
        </w:tabs>
        <w:spacing w:line="240" w:lineRule="auto"/>
        <w:jc w:val="center"/>
        <w:rPr>
          <w:rFonts w:cstheme="minorHAnsi"/>
          <w:b/>
          <w:sz w:val="24"/>
          <w:szCs w:val="24"/>
        </w:rPr>
      </w:pPr>
      <w:r w:rsidRPr="004018ED">
        <w:rPr>
          <w:rFonts w:cstheme="minorHAnsi"/>
          <w:b/>
          <w:sz w:val="24"/>
          <w:szCs w:val="24"/>
        </w:rPr>
        <w:lastRenderedPageBreak/>
        <w:t>SUMÁRIO</w:t>
      </w:r>
    </w:p>
    <w:p w14:paraId="519CE4A8" w14:textId="77777777" w:rsidR="00C42604" w:rsidRPr="004018ED" w:rsidRDefault="00C42604" w:rsidP="00C42604">
      <w:pPr>
        <w:tabs>
          <w:tab w:val="left" w:pos="3663"/>
        </w:tabs>
        <w:spacing w:line="240" w:lineRule="auto"/>
        <w:rPr>
          <w:rFonts w:cstheme="minorHAnsi"/>
          <w:b/>
          <w:sz w:val="24"/>
          <w:szCs w:val="24"/>
        </w:rPr>
      </w:pPr>
    </w:p>
    <w:tbl>
      <w:tblPr>
        <w:tblStyle w:val="TableGrid"/>
        <w:tblW w:w="0" w:type="auto"/>
        <w:tblLook w:val="04A0" w:firstRow="1" w:lastRow="0" w:firstColumn="1" w:lastColumn="0" w:noHBand="0" w:noVBand="1"/>
      </w:tblPr>
      <w:tblGrid>
        <w:gridCol w:w="288"/>
        <w:gridCol w:w="450"/>
        <w:gridCol w:w="7002"/>
        <w:gridCol w:w="468"/>
      </w:tblGrid>
      <w:tr w:rsidR="00DA1274" w:rsidRPr="00C24C4B" w14:paraId="794BE2AB" w14:textId="77777777" w:rsidTr="00B0031D">
        <w:tc>
          <w:tcPr>
            <w:tcW w:w="7740" w:type="dxa"/>
            <w:gridSpan w:val="3"/>
            <w:tcBorders>
              <w:top w:val="nil"/>
              <w:left w:val="nil"/>
              <w:bottom w:val="nil"/>
              <w:right w:val="nil"/>
            </w:tcBorders>
          </w:tcPr>
          <w:p w14:paraId="0FE2C7D5" w14:textId="360EC7A3" w:rsidR="00DA1274" w:rsidRPr="00C24C4B" w:rsidRDefault="00DA1274" w:rsidP="00273BE2">
            <w:pPr>
              <w:spacing w:after="120"/>
              <w:rPr>
                <w:rFonts w:cstheme="minorHAnsi"/>
                <w:b/>
                <w:sz w:val="24"/>
                <w:szCs w:val="24"/>
              </w:rPr>
            </w:pPr>
            <w:r>
              <w:rPr>
                <w:rFonts w:cstheme="minorHAnsi"/>
                <w:b/>
                <w:sz w:val="24"/>
                <w:szCs w:val="24"/>
              </w:rPr>
              <w:t>SIGLAS</w:t>
            </w:r>
          </w:p>
        </w:tc>
        <w:tc>
          <w:tcPr>
            <w:tcW w:w="468" w:type="dxa"/>
            <w:tcBorders>
              <w:top w:val="nil"/>
              <w:left w:val="nil"/>
              <w:bottom w:val="nil"/>
              <w:right w:val="nil"/>
            </w:tcBorders>
          </w:tcPr>
          <w:p w14:paraId="0A18ED15" w14:textId="0669CE5F" w:rsidR="00DA1274" w:rsidRPr="00C24C4B" w:rsidRDefault="00A75E34" w:rsidP="00273BE2">
            <w:pPr>
              <w:tabs>
                <w:tab w:val="left" w:pos="3663"/>
              </w:tabs>
              <w:spacing w:after="120"/>
              <w:jc w:val="right"/>
              <w:rPr>
                <w:rFonts w:cstheme="minorHAnsi"/>
                <w:b/>
                <w:sz w:val="24"/>
                <w:szCs w:val="24"/>
              </w:rPr>
            </w:pPr>
            <w:r>
              <w:rPr>
                <w:rFonts w:cstheme="minorHAnsi"/>
                <w:b/>
                <w:sz w:val="24"/>
                <w:szCs w:val="24"/>
              </w:rPr>
              <w:t>4</w:t>
            </w:r>
          </w:p>
        </w:tc>
      </w:tr>
      <w:tr w:rsidR="007F743D" w:rsidRPr="00C24C4B" w14:paraId="5738B47B" w14:textId="77777777" w:rsidTr="00B0031D">
        <w:tc>
          <w:tcPr>
            <w:tcW w:w="7740" w:type="dxa"/>
            <w:gridSpan w:val="3"/>
            <w:tcBorders>
              <w:top w:val="nil"/>
              <w:left w:val="nil"/>
              <w:bottom w:val="nil"/>
              <w:right w:val="nil"/>
            </w:tcBorders>
          </w:tcPr>
          <w:p w14:paraId="573333D0" w14:textId="5F8513A6" w:rsidR="007F743D" w:rsidRPr="00C24C4B" w:rsidRDefault="00C26331" w:rsidP="007D1910">
            <w:pPr>
              <w:spacing w:after="120"/>
              <w:rPr>
                <w:rFonts w:cstheme="minorHAnsi"/>
                <w:b/>
                <w:sz w:val="24"/>
                <w:szCs w:val="24"/>
              </w:rPr>
            </w:pPr>
            <w:r w:rsidRPr="00C24C4B">
              <w:rPr>
                <w:rFonts w:cstheme="minorHAnsi"/>
                <w:b/>
                <w:sz w:val="24"/>
                <w:szCs w:val="24"/>
              </w:rPr>
              <w:t>1</w:t>
            </w:r>
            <w:r w:rsidR="007F743D" w:rsidRPr="00C24C4B">
              <w:rPr>
                <w:rFonts w:cstheme="minorHAnsi"/>
                <w:b/>
                <w:sz w:val="24"/>
                <w:szCs w:val="24"/>
              </w:rPr>
              <w:t xml:space="preserve">.  PROJETO “PAISAGENS SUSTENTÁVEIS </w:t>
            </w:r>
            <w:r w:rsidR="007D1910">
              <w:rPr>
                <w:rFonts w:cstheme="minorHAnsi"/>
                <w:b/>
                <w:sz w:val="24"/>
                <w:szCs w:val="24"/>
              </w:rPr>
              <w:t>D</w:t>
            </w:r>
            <w:r w:rsidR="007F743D" w:rsidRPr="00C24C4B">
              <w:rPr>
                <w:rFonts w:cstheme="minorHAnsi"/>
                <w:b/>
                <w:sz w:val="24"/>
                <w:szCs w:val="24"/>
              </w:rPr>
              <w:t>A AMAZÔNIA - BRASIL”</w:t>
            </w:r>
          </w:p>
        </w:tc>
        <w:tc>
          <w:tcPr>
            <w:tcW w:w="468" w:type="dxa"/>
            <w:tcBorders>
              <w:top w:val="nil"/>
              <w:left w:val="nil"/>
              <w:bottom w:val="nil"/>
              <w:right w:val="nil"/>
            </w:tcBorders>
          </w:tcPr>
          <w:p w14:paraId="6257A3ED" w14:textId="22FAEE13" w:rsidR="007F743D" w:rsidRPr="00C24C4B" w:rsidRDefault="00A75E34" w:rsidP="00D35AD4">
            <w:pPr>
              <w:tabs>
                <w:tab w:val="left" w:pos="3663"/>
              </w:tabs>
              <w:spacing w:after="120"/>
              <w:jc w:val="right"/>
              <w:rPr>
                <w:rFonts w:cstheme="minorHAnsi"/>
                <w:b/>
                <w:sz w:val="24"/>
                <w:szCs w:val="24"/>
              </w:rPr>
            </w:pPr>
            <w:r>
              <w:rPr>
                <w:rFonts w:cstheme="minorHAnsi"/>
                <w:b/>
                <w:sz w:val="24"/>
                <w:szCs w:val="24"/>
              </w:rPr>
              <w:t>6</w:t>
            </w:r>
          </w:p>
        </w:tc>
      </w:tr>
      <w:tr w:rsidR="006D2729" w:rsidRPr="00C24C4B" w14:paraId="2CF389A7" w14:textId="77777777" w:rsidTr="00B0031D">
        <w:tc>
          <w:tcPr>
            <w:tcW w:w="7740" w:type="dxa"/>
            <w:gridSpan w:val="3"/>
            <w:tcBorders>
              <w:top w:val="nil"/>
              <w:left w:val="nil"/>
              <w:bottom w:val="nil"/>
              <w:right w:val="nil"/>
            </w:tcBorders>
          </w:tcPr>
          <w:p w14:paraId="3570B66A" w14:textId="77777777" w:rsidR="006D2729" w:rsidRPr="00C24C4B" w:rsidRDefault="006D2729" w:rsidP="00D35AD4">
            <w:pPr>
              <w:spacing w:after="120"/>
              <w:rPr>
                <w:rFonts w:cstheme="minorHAnsi"/>
                <w:b/>
                <w:sz w:val="24"/>
                <w:szCs w:val="24"/>
              </w:rPr>
            </w:pPr>
            <w:r w:rsidRPr="00C24C4B">
              <w:rPr>
                <w:rFonts w:cstheme="minorHAnsi"/>
                <w:b/>
                <w:sz w:val="24"/>
                <w:szCs w:val="24"/>
              </w:rPr>
              <w:t>2.  OBJETIVOS</w:t>
            </w:r>
            <w:r w:rsidR="00A55EEE">
              <w:rPr>
                <w:rFonts w:cstheme="minorHAnsi"/>
                <w:b/>
                <w:sz w:val="24"/>
                <w:szCs w:val="24"/>
              </w:rPr>
              <w:t xml:space="preserve"> DO MARCO DE GESTÃO SOCIOAMBIENTAL</w:t>
            </w:r>
          </w:p>
        </w:tc>
        <w:tc>
          <w:tcPr>
            <w:tcW w:w="468" w:type="dxa"/>
            <w:tcBorders>
              <w:top w:val="nil"/>
              <w:left w:val="nil"/>
              <w:bottom w:val="nil"/>
              <w:right w:val="nil"/>
            </w:tcBorders>
          </w:tcPr>
          <w:p w14:paraId="4012D148" w14:textId="75AD2F40" w:rsidR="006D2729" w:rsidRPr="00C24C4B" w:rsidRDefault="00A75E34" w:rsidP="00D35AD4">
            <w:pPr>
              <w:tabs>
                <w:tab w:val="left" w:pos="3663"/>
              </w:tabs>
              <w:spacing w:after="120"/>
              <w:jc w:val="right"/>
              <w:rPr>
                <w:rFonts w:cstheme="minorHAnsi"/>
                <w:b/>
                <w:sz w:val="24"/>
                <w:szCs w:val="24"/>
              </w:rPr>
            </w:pPr>
            <w:r>
              <w:rPr>
                <w:rFonts w:cstheme="minorHAnsi"/>
                <w:b/>
                <w:sz w:val="24"/>
                <w:szCs w:val="24"/>
              </w:rPr>
              <w:t>8</w:t>
            </w:r>
          </w:p>
        </w:tc>
      </w:tr>
      <w:tr w:rsidR="007F743D" w:rsidRPr="00C24C4B" w14:paraId="332C94B6" w14:textId="77777777" w:rsidTr="00B0031D">
        <w:tc>
          <w:tcPr>
            <w:tcW w:w="7740" w:type="dxa"/>
            <w:gridSpan w:val="3"/>
            <w:tcBorders>
              <w:top w:val="nil"/>
              <w:left w:val="nil"/>
              <w:bottom w:val="nil"/>
              <w:right w:val="nil"/>
            </w:tcBorders>
          </w:tcPr>
          <w:p w14:paraId="15F4A4FC" w14:textId="77777777" w:rsidR="007F743D" w:rsidRPr="00C24C4B" w:rsidRDefault="006D2729" w:rsidP="009D3ECB">
            <w:pPr>
              <w:spacing w:after="60"/>
              <w:rPr>
                <w:rFonts w:cstheme="minorHAnsi"/>
                <w:b/>
                <w:sz w:val="24"/>
                <w:szCs w:val="24"/>
              </w:rPr>
            </w:pPr>
            <w:r w:rsidRPr="00C24C4B">
              <w:rPr>
                <w:rFonts w:cstheme="minorHAnsi"/>
                <w:b/>
                <w:sz w:val="24"/>
                <w:szCs w:val="24"/>
              </w:rPr>
              <w:t>3</w:t>
            </w:r>
            <w:r w:rsidR="007F743D" w:rsidRPr="00C24C4B">
              <w:rPr>
                <w:rFonts w:cstheme="minorHAnsi"/>
                <w:b/>
                <w:sz w:val="24"/>
                <w:szCs w:val="24"/>
              </w:rPr>
              <w:t>.  DIAGNÓSTICO SOCIOAMBIENTAL</w:t>
            </w:r>
          </w:p>
        </w:tc>
        <w:tc>
          <w:tcPr>
            <w:tcW w:w="468" w:type="dxa"/>
            <w:tcBorders>
              <w:top w:val="nil"/>
              <w:left w:val="nil"/>
              <w:bottom w:val="nil"/>
              <w:right w:val="nil"/>
            </w:tcBorders>
          </w:tcPr>
          <w:p w14:paraId="656A1ECD" w14:textId="170F44FE" w:rsidR="007F743D" w:rsidRPr="00C24C4B" w:rsidRDefault="00A75E34" w:rsidP="009D3ECB">
            <w:pPr>
              <w:tabs>
                <w:tab w:val="left" w:pos="3663"/>
              </w:tabs>
              <w:spacing w:after="60"/>
              <w:jc w:val="right"/>
              <w:rPr>
                <w:rFonts w:cstheme="minorHAnsi"/>
                <w:b/>
                <w:sz w:val="24"/>
                <w:szCs w:val="24"/>
              </w:rPr>
            </w:pPr>
            <w:r>
              <w:rPr>
                <w:rFonts w:cstheme="minorHAnsi"/>
                <w:b/>
                <w:sz w:val="24"/>
                <w:szCs w:val="24"/>
              </w:rPr>
              <w:t>8</w:t>
            </w:r>
          </w:p>
        </w:tc>
      </w:tr>
      <w:tr w:rsidR="007F743D" w:rsidRPr="005A0DBB" w14:paraId="4E2990EF" w14:textId="77777777" w:rsidTr="00B0031D">
        <w:tc>
          <w:tcPr>
            <w:tcW w:w="288" w:type="dxa"/>
            <w:tcBorders>
              <w:top w:val="nil"/>
              <w:left w:val="nil"/>
              <w:bottom w:val="nil"/>
              <w:right w:val="nil"/>
            </w:tcBorders>
          </w:tcPr>
          <w:p w14:paraId="5051D5B8" w14:textId="77777777" w:rsidR="007F743D" w:rsidRPr="005A0DBB" w:rsidRDefault="007F743D" w:rsidP="00B60C0C">
            <w:pPr>
              <w:tabs>
                <w:tab w:val="left" w:pos="3663"/>
              </w:tabs>
              <w:rPr>
                <w:rFonts w:cstheme="minorHAnsi"/>
                <w:sz w:val="24"/>
                <w:szCs w:val="24"/>
              </w:rPr>
            </w:pPr>
          </w:p>
        </w:tc>
        <w:tc>
          <w:tcPr>
            <w:tcW w:w="7452" w:type="dxa"/>
            <w:gridSpan w:val="2"/>
            <w:tcBorders>
              <w:top w:val="nil"/>
              <w:left w:val="nil"/>
              <w:bottom w:val="nil"/>
              <w:right w:val="nil"/>
            </w:tcBorders>
          </w:tcPr>
          <w:p w14:paraId="6E80D83F" w14:textId="77777777" w:rsidR="007F743D" w:rsidRPr="005A0DBB" w:rsidRDefault="006D2729" w:rsidP="00B60C0C">
            <w:pPr>
              <w:jc w:val="both"/>
              <w:rPr>
                <w:rFonts w:cstheme="minorHAnsi"/>
                <w:sz w:val="24"/>
                <w:szCs w:val="24"/>
              </w:rPr>
            </w:pPr>
            <w:r>
              <w:rPr>
                <w:rFonts w:cstheme="minorHAnsi"/>
                <w:sz w:val="24"/>
                <w:szCs w:val="24"/>
              </w:rPr>
              <w:t>3.1</w:t>
            </w:r>
            <w:r w:rsidR="00DC5422" w:rsidRPr="005A0DBB">
              <w:rPr>
                <w:rFonts w:cstheme="minorHAnsi"/>
                <w:sz w:val="24"/>
                <w:szCs w:val="24"/>
              </w:rPr>
              <w:t>. Contexto Socioeconômico e Ambiental</w:t>
            </w:r>
          </w:p>
        </w:tc>
        <w:tc>
          <w:tcPr>
            <w:tcW w:w="468" w:type="dxa"/>
            <w:tcBorders>
              <w:top w:val="nil"/>
              <w:left w:val="nil"/>
              <w:bottom w:val="nil"/>
              <w:right w:val="nil"/>
            </w:tcBorders>
          </w:tcPr>
          <w:p w14:paraId="5FF4D202" w14:textId="01F417B3" w:rsidR="007F743D" w:rsidRPr="005A0DBB" w:rsidRDefault="00A75E34" w:rsidP="00B60C0C">
            <w:pPr>
              <w:tabs>
                <w:tab w:val="left" w:pos="3663"/>
              </w:tabs>
              <w:jc w:val="right"/>
              <w:rPr>
                <w:rFonts w:cstheme="minorHAnsi"/>
                <w:sz w:val="24"/>
                <w:szCs w:val="24"/>
              </w:rPr>
            </w:pPr>
            <w:r>
              <w:rPr>
                <w:rFonts w:cstheme="minorHAnsi"/>
                <w:sz w:val="24"/>
                <w:szCs w:val="24"/>
              </w:rPr>
              <w:t>8</w:t>
            </w:r>
          </w:p>
        </w:tc>
      </w:tr>
      <w:tr w:rsidR="00DC5422" w:rsidRPr="005A0DBB" w14:paraId="3E7EFB7C" w14:textId="77777777" w:rsidTr="00B0031D">
        <w:tc>
          <w:tcPr>
            <w:tcW w:w="288" w:type="dxa"/>
            <w:tcBorders>
              <w:top w:val="nil"/>
              <w:left w:val="nil"/>
              <w:bottom w:val="nil"/>
              <w:right w:val="nil"/>
            </w:tcBorders>
          </w:tcPr>
          <w:p w14:paraId="2BAA047B" w14:textId="77777777" w:rsidR="00DC5422" w:rsidRPr="005A0DBB" w:rsidRDefault="00DC5422" w:rsidP="00B60C0C">
            <w:pPr>
              <w:tabs>
                <w:tab w:val="left" w:pos="3663"/>
              </w:tabs>
              <w:rPr>
                <w:rFonts w:cstheme="minorHAnsi"/>
                <w:sz w:val="24"/>
                <w:szCs w:val="24"/>
              </w:rPr>
            </w:pPr>
          </w:p>
        </w:tc>
        <w:tc>
          <w:tcPr>
            <w:tcW w:w="7452" w:type="dxa"/>
            <w:gridSpan w:val="2"/>
            <w:tcBorders>
              <w:top w:val="nil"/>
              <w:left w:val="nil"/>
              <w:bottom w:val="nil"/>
              <w:right w:val="nil"/>
            </w:tcBorders>
          </w:tcPr>
          <w:p w14:paraId="347AAC7D" w14:textId="77777777" w:rsidR="00DC5422" w:rsidRPr="005A0DBB" w:rsidRDefault="006D2729" w:rsidP="00B60C0C">
            <w:pPr>
              <w:jc w:val="both"/>
              <w:rPr>
                <w:rFonts w:cstheme="minorHAnsi"/>
                <w:sz w:val="24"/>
                <w:szCs w:val="24"/>
              </w:rPr>
            </w:pPr>
            <w:r>
              <w:rPr>
                <w:rFonts w:cstheme="minorHAnsi"/>
                <w:sz w:val="24"/>
                <w:szCs w:val="24"/>
              </w:rPr>
              <w:t>3.2</w:t>
            </w:r>
            <w:r w:rsidR="005A0DBB" w:rsidRPr="005A0DBB">
              <w:rPr>
                <w:rFonts w:cstheme="minorHAnsi"/>
                <w:sz w:val="24"/>
                <w:szCs w:val="24"/>
              </w:rPr>
              <w:t>. Arcabouço L</w:t>
            </w:r>
            <w:r w:rsidR="00DC5422" w:rsidRPr="005A0DBB">
              <w:rPr>
                <w:rFonts w:cstheme="minorHAnsi"/>
                <w:sz w:val="24"/>
                <w:szCs w:val="24"/>
              </w:rPr>
              <w:t>egal</w:t>
            </w:r>
          </w:p>
        </w:tc>
        <w:tc>
          <w:tcPr>
            <w:tcW w:w="468" w:type="dxa"/>
            <w:tcBorders>
              <w:top w:val="nil"/>
              <w:left w:val="nil"/>
              <w:bottom w:val="nil"/>
              <w:right w:val="nil"/>
            </w:tcBorders>
          </w:tcPr>
          <w:p w14:paraId="61380E07" w14:textId="176753CF" w:rsidR="00DC5422" w:rsidRPr="005A0DBB" w:rsidRDefault="00A75E34" w:rsidP="00B60C0C">
            <w:pPr>
              <w:tabs>
                <w:tab w:val="left" w:pos="3663"/>
              </w:tabs>
              <w:jc w:val="right"/>
              <w:rPr>
                <w:rFonts w:cstheme="minorHAnsi"/>
                <w:sz w:val="24"/>
                <w:szCs w:val="24"/>
              </w:rPr>
            </w:pPr>
            <w:r>
              <w:rPr>
                <w:rFonts w:cstheme="minorHAnsi"/>
                <w:sz w:val="24"/>
                <w:szCs w:val="24"/>
              </w:rPr>
              <w:t>11</w:t>
            </w:r>
          </w:p>
        </w:tc>
      </w:tr>
      <w:tr w:rsidR="007F743D" w:rsidRPr="005A0DBB" w14:paraId="5B41B047" w14:textId="77777777" w:rsidTr="00B0031D">
        <w:tc>
          <w:tcPr>
            <w:tcW w:w="738" w:type="dxa"/>
            <w:gridSpan w:val="2"/>
            <w:tcBorders>
              <w:top w:val="nil"/>
              <w:left w:val="nil"/>
              <w:bottom w:val="nil"/>
              <w:right w:val="nil"/>
            </w:tcBorders>
          </w:tcPr>
          <w:p w14:paraId="28828ED4" w14:textId="77777777" w:rsidR="007F743D" w:rsidRPr="005A0DBB" w:rsidRDefault="007F743D" w:rsidP="00B60C0C">
            <w:pPr>
              <w:tabs>
                <w:tab w:val="left" w:pos="3663"/>
              </w:tabs>
              <w:rPr>
                <w:rFonts w:cstheme="minorHAnsi"/>
                <w:sz w:val="24"/>
                <w:szCs w:val="24"/>
              </w:rPr>
            </w:pPr>
          </w:p>
        </w:tc>
        <w:tc>
          <w:tcPr>
            <w:tcW w:w="7002" w:type="dxa"/>
            <w:tcBorders>
              <w:top w:val="nil"/>
              <w:left w:val="nil"/>
              <w:bottom w:val="nil"/>
              <w:right w:val="nil"/>
            </w:tcBorders>
          </w:tcPr>
          <w:p w14:paraId="33AE1922" w14:textId="77777777" w:rsidR="007F743D" w:rsidRPr="005A0DBB" w:rsidRDefault="006D2729" w:rsidP="00B60C0C">
            <w:pPr>
              <w:rPr>
                <w:rFonts w:cstheme="minorHAnsi"/>
                <w:sz w:val="24"/>
                <w:szCs w:val="24"/>
              </w:rPr>
            </w:pPr>
            <w:r>
              <w:rPr>
                <w:rFonts w:cstheme="minorHAnsi"/>
                <w:sz w:val="24"/>
                <w:szCs w:val="24"/>
              </w:rPr>
              <w:t>3.2.</w:t>
            </w:r>
            <w:r w:rsidR="00DC5422" w:rsidRPr="005A0DBB">
              <w:rPr>
                <w:rFonts w:cstheme="minorHAnsi"/>
                <w:sz w:val="24"/>
                <w:szCs w:val="24"/>
              </w:rPr>
              <w:t>1.  Leis</w:t>
            </w:r>
            <w:r w:rsidR="00FA08DD">
              <w:rPr>
                <w:rFonts w:cstheme="minorHAnsi"/>
                <w:sz w:val="24"/>
                <w:szCs w:val="24"/>
              </w:rPr>
              <w:t xml:space="preserve"> e</w:t>
            </w:r>
            <w:r w:rsidR="00DC5422" w:rsidRPr="005A0DBB">
              <w:rPr>
                <w:rFonts w:cstheme="minorHAnsi"/>
                <w:sz w:val="24"/>
                <w:szCs w:val="24"/>
              </w:rPr>
              <w:t xml:space="preserve"> decretos federais</w:t>
            </w:r>
          </w:p>
        </w:tc>
        <w:tc>
          <w:tcPr>
            <w:tcW w:w="468" w:type="dxa"/>
            <w:tcBorders>
              <w:top w:val="nil"/>
              <w:left w:val="nil"/>
              <w:bottom w:val="nil"/>
              <w:right w:val="nil"/>
            </w:tcBorders>
          </w:tcPr>
          <w:p w14:paraId="3906F715" w14:textId="1ABCEF7D" w:rsidR="007F743D" w:rsidRPr="005A0DBB" w:rsidRDefault="00A75E34" w:rsidP="00B60C0C">
            <w:pPr>
              <w:tabs>
                <w:tab w:val="left" w:pos="3663"/>
              </w:tabs>
              <w:jc w:val="right"/>
              <w:rPr>
                <w:rFonts w:cstheme="minorHAnsi"/>
                <w:sz w:val="24"/>
                <w:szCs w:val="24"/>
              </w:rPr>
            </w:pPr>
            <w:r>
              <w:rPr>
                <w:rFonts w:cstheme="minorHAnsi"/>
                <w:sz w:val="24"/>
                <w:szCs w:val="24"/>
              </w:rPr>
              <w:t>11</w:t>
            </w:r>
          </w:p>
        </w:tc>
      </w:tr>
      <w:tr w:rsidR="00DC5422" w:rsidRPr="005A0DBB" w14:paraId="58917F7C" w14:textId="77777777" w:rsidTr="00B0031D">
        <w:tc>
          <w:tcPr>
            <w:tcW w:w="738" w:type="dxa"/>
            <w:gridSpan w:val="2"/>
            <w:tcBorders>
              <w:top w:val="nil"/>
              <w:left w:val="nil"/>
              <w:bottom w:val="nil"/>
              <w:right w:val="nil"/>
            </w:tcBorders>
          </w:tcPr>
          <w:p w14:paraId="021470DC" w14:textId="77777777" w:rsidR="00DC5422" w:rsidRPr="005A0DBB" w:rsidRDefault="00DC5422" w:rsidP="00B60C0C">
            <w:pPr>
              <w:tabs>
                <w:tab w:val="left" w:pos="3663"/>
              </w:tabs>
              <w:rPr>
                <w:rFonts w:cstheme="minorHAnsi"/>
                <w:sz w:val="24"/>
                <w:szCs w:val="24"/>
              </w:rPr>
            </w:pPr>
          </w:p>
        </w:tc>
        <w:tc>
          <w:tcPr>
            <w:tcW w:w="7002" w:type="dxa"/>
            <w:tcBorders>
              <w:top w:val="nil"/>
              <w:left w:val="nil"/>
              <w:bottom w:val="nil"/>
              <w:right w:val="nil"/>
            </w:tcBorders>
          </w:tcPr>
          <w:p w14:paraId="653A4BF6" w14:textId="77777777" w:rsidR="00DC5422" w:rsidRPr="005A0DBB" w:rsidRDefault="00DC5422" w:rsidP="00B60C0C">
            <w:pPr>
              <w:rPr>
                <w:rFonts w:cstheme="minorHAnsi"/>
                <w:sz w:val="24"/>
                <w:szCs w:val="24"/>
              </w:rPr>
            </w:pPr>
            <w:r w:rsidRPr="005A0DBB">
              <w:rPr>
                <w:rFonts w:cstheme="minorHAnsi"/>
                <w:sz w:val="24"/>
                <w:szCs w:val="24"/>
              </w:rPr>
              <w:t>3.2</w:t>
            </w:r>
            <w:r w:rsidR="006D2729">
              <w:rPr>
                <w:rFonts w:cstheme="minorHAnsi"/>
                <w:sz w:val="24"/>
                <w:szCs w:val="24"/>
              </w:rPr>
              <w:t>.2</w:t>
            </w:r>
            <w:r w:rsidRPr="005A0DBB">
              <w:rPr>
                <w:rFonts w:cstheme="minorHAnsi"/>
                <w:sz w:val="24"/>
                <w:szCs w:val="24"/>
              </w:rPr>
              <w:t xml:space="preserve">.  Políticas </w:t>
            </w:r>
            <w:r w:rsidR="00F06673">
              <w:rPr>
                <w:rFonts w:cstheme="minorHAnsi"/>
                <w:sz w:val="24"/>
                <w:szCs w:val="24"/>
              </w:rPr>
              <w:t xml:space="preserve">e Conselhos </w:t>
            </w:r>
            <w:r w:rsidRPr="005A0DBB">
              <w:rPr>
                <w:rFonts w:cstheme="minorHAnsi"/>
                <w:sz w:val="24"/>
                <w:szCs w:val="24"/>
              </w:rPr>
              <w:t>Nacionais</w:t>
            </w:r>
          </w:p>
        </w:tc>
        <w:tc>
          <w:tcPr>
            <w:tcW w:w="468" w:type="dxa"/>
            <w:tcBorders>
              <w:top w:val="nil"/>
              <w:left w:val="nil"/>
              <w:bottom w:val="nil"/>
              <w:right w:val="nil"/>
            </w:tcBorders>
          </w:tcPr>
          <w:p w14:paraId="08810460" w14:textId="0DF884F9" w:rsidR="00DC5422" w:rsidRPr="005A0DBB" w:rsidRDefault="00A75E34" w:rsidP="00B60C0C">
            <w:pPr>
              <w:tabs>
                <w:tab w:val="left" w:pos="3663"/>
              </w:tabs>
              <w:jc w:val="right"/>
              <w:rPr>
                <w:rFonts w:cstheme="minorHAnsi"/>
                <w:sz w:val="24"/>
                <w:szCs w:val="24"/>
              </w:rPr>
            </w:pPr>
            <w:r>
              <w:rPr>
                <w:rFonts w:cstheme="minorHAnsi"/>
                <w:sz w:val="24"/>
                <w:szCs w:val="24"/>
              </w:rPr>
              <w:t>14</w:t>
            </w:r>
          </w:p>
        </w:tc>
      </w:tr>
      <w:tr w:rsidR="005673CA" w:rsidRPr="005A0DBB" w14:paraId="1D3EC8AE" w14:textId="77777777" w:rsidTr="00B0031D">
        <w:tc>
          <w:tcPr>
            <w:tcW w:w="738" w:type="dxa"/>
            <w:gridSpan w:val="2"/>
            <w:tcBorders>
              <w:top w:val="nil"/>
              <w:left w:val="nil"/>
              <w:bottom w:val="nil"/>
              <w:right w:val="nil"/>
            </w:tcBorders>
          </w:tcPr>
          <w:p w14:paraId="461E88B1" w14:textId="77777777" w:rsidR="005673CA" w:rsidRPr="005A0DBB" w:rsidRDefault="005673CA" w:rsidP="00EA2423">
            <w:pPr>
              <w:tabs>
                <w:tab w:val="left" w:pos="3663"/>
              </w:tabs>
              <w:rPr>
                <w:rFonts w:cstheme="minorHAnsi"/>
                <w:sz w:val="24"/>
                <w:szCs w:val="24"/>
              </w:rPr>
            </w:pPr>
          </w:p>
        </w:tc>
        <w:tc>
          <w:tcPr>
            <w:tcW w:w="7002" w:type="dxa"/>
            <w:tcBorders>
              <w:top w:val="nil"/>
              <w:left w:val="nil"/>
              <w:bottom w:val="nil"/>
              <w:right w:val="nil"/>
            </w:tcBorders>
          </w:tcPr>
          <w:p w14:paraId="1C6EB962" w14:textId="172C3FAC" w:rsidR="005673CA" w:rsidRPr="005A0DBB" w:rsidRDefault="005673CA" w:rsidP="00EA2423">
            <w:pPr>
              <w:rPr>
                <w:rFonts w:cstheme="minorHAnsi"/>
                <w:sz w:val="24"/>
                <w:szCs w:val="24"/>
              </w:rPr>
            </w:pPr>
            <w:r w:rsidRPr="005A0DBB">
              <w:rPr>
                <w:rFonts w:cstheme="minorHAnsi"/>
                <w:sz w:val="24"/>
                <w:szCs w:val="24"/>
              </w:rPr>
              <w:t>3.</w:t>
            </w:r>
            <w:r>
              <w:rPr>
                <w:rFonts w:cstheme="minorHAnsi"/>
                <w:sz w:val="24"/>
                <w:szCs w:val="24"/>
              </w:rPr>
              <w:t>2.3</w:t>
            </w:r>
            <w:r w:rsidRPr="005A0DBB">
              <w:rPr>
                <w:rFonts w:cstheme="minorHAnsi"/>
                <w:sz w:val="24"/>
                <w:szCs w:val="24"/>
              </w:rPr>
              <w:t xml:space="preserve">.  </w:t>
            </w:r>
            <w:r>
              <w:rPr>
                <w:rFonts w:cstheme="minorHAnsi"/>
                <w:sz w:val="24"/>
                <w:szCs w:val="24"/>
              </w:rPr>
              <w:t>Leis estaduais</w:t>
            </w:r>
          </w:p>
        </w:tc>
        <w:tc>
          <w:tcPr>
            <w:tcW w:w="468" w:type="dxa"/>
            <w:tcBorders>
              <w:top w:val="nil"/>
              <w:left w:val="nil"/>
              <w:bottom w:val="nil"/>
              <w:right w:val="nil"/>
            </w:tcBorders>
          </w:tcPr>
          <w:p w14:paraId="5ECA983A" w14:textId="402BE9F0" w:rsidR="005673CA" w:rsidRPr="005A0DBB" w:rsidRDefault="00962DB5" w:rsidP="00EA2423">
            <w:pPr>
              <w:tabs>
                <w:tab w:val="left" w:pos="3663"/>
              </w:tabs>
              <w:jc w:val="right"/>
              <w:rPr>
                <w:rFonts w:cstheme="minorHAnsi"/>
                <w:sz w:val="24"/>
                <w:szCs w:val="24"/>
              </w:rPr>
            </w:pPr>
            <w:r>
              <w:rPr>
                <w:rFonts w:cstheme="minorHAnsi"/>
                <w:sz w:val="24"/>
                <w:szCs w:val="24"/>
              </w:rPr>
              <w:t>16</w:t>
            </w:r>
          </w:p>
        </w:tc>
      </w:tr>
      <w:tr w:rsidR="00C26331" w:rsidRPr="005A0DBB" w14:paraId="24F67BAC" w14:textId="77777777" w:rsidTr="00B0031D">
        <w:tc>
          <w:tcPr>
            <w:tcW w:w="738" w:type="dxa"/>
            <w:gridSpan w:val="2"/>
            <w:tcBorders>
              <w:top w:val="nil"/>
              <w:left w:val="nil"/>
              <w:bottom w:val="nil"/>
              <w:right w:val="nil"/>
            </w:tcBorders>
          </w:tcPr>
          <w:p w14:paraId="60D4A31E" w14:textId="77777777" w:rsidR="00C26331" w:rsidRPr="005A0DBB" w:rsidRDefault="00C26331" w:rsidP="00B60C0C">
            <w:pPr>
              <w:tabs>
                <w:tab w:val="left" w:pos="3663"/>
              </w:tabs>
              <w:rPr>
                <w:rFonts w:cstheme="minorHAnsi"/>
                <w:sz w:val="24"/>
                <w:szCs w:val="24"/>
              </w:rPr>
            </w:pPr>
          </w:p>
        </w:tc>
        <w:tc>
          <w:tcPr>
            <w:tcW w:w="7002" w:type="dxa"/>
            <w:tcBorders>
              <w:top w:val="nil"/>
              <w:left w:val="nil"/>
              <w:bottom w:val="nil"/>
              <w:right w:val="nil"/>
            </w:tcBorders>
          </w:tcPr>
          <w:p w14:paraId="5882A564" w14:textId="7AC597E2" w:rsidR="00C26331" w:rsidRPr="005A0DBB" w:rsidRDefault="00C26331" w:rsidP="00B60C0C">
            <w:pPr>
              <w:rPr>
                <w:rFonts w:cstheme="minorHAnsi"/>
                <w:sz w:val="24"/>
                <w:szCs w:val="24"/>
              </w:rPr>
            </w:pPr>
            <w:r w:rsidRPr="005A0DBB">
              <w:rPr>
                <w:rFonts w:cstheme="minorHAnsi"/>
                <w:sz w:val="24"/>
                <w:szCs w:val="24"/>
              </w:rPr>
              <w:t>3.</w:t>
            </w:r>
            <w:r w:rsidR="006D2729">
              <w:rPr>
                <w:rFonts w:cstheme="minorHAnsi"/>
                <w:sz w:val="24"/>
                <w:szCs w:val="24"/>
              </w:rPr>
              <w:t>2.</w:t>
            </w:r>
            <w:r w:rsidR="005673CA">
              <w:rPr>
                <w:rFonts w:cstheme="minorHAnsi"/>
                <w:sz w:val="24"/>
                <w:szCs w:val="24"/>
              </w:rPr>
              <w:t>4</w:t>
            </w:r>
            <w:r w:rsidRPr="005A0DBB">
              <w:rPr>
                <w:rFonts w:cstheme="minorHAnsi"/>
                <w:sz w:val="24"/>
                <w:szCs w:val="24"/>
              </w:rPr>
              <w:t xml:space="preserve">.  </w:t>
            </w:r>
            <w:r>
              <w:rPr>
                <w:rFonts w:cstheme="minorHAnsi"/>
                <w:sz w:val="24"/>
                <w:szCs w:val="24"/>
              </w:rPr>
              <w:t>Sistema Nacional de Unidades de Conservação (SNUC)</w:t>
            </w:r>
          </w:p>
        </w:tc>
        <w:tc>
          <w:tcPr>
            <w:tcW w:w="468" w:type="dxa"/>
            <w:tcBorders>
              <w:top w:val="nil"/>
              <w:left w:val="nil"/>
              <w:bottom w:val="nil"/>
              <w:right w:val="nil"/>
            </w:tcBorders>
          </w:tcPr>
          <w:p w14:paraId="270FD1F5" w14:textId="0B7FD81F" w:rsidR="00C26331" w:rsidRPr="005A0DBB" w:rsidRDefault="00B0031D" w:rsidP="00B60C0C">
            <w:pPr>
              <w:tabs>
                <w:tab w:val="left" w:pos="3663"/>
              </w:tabs>
              <w:jc w:val="right"/>
              <w:rPr>
                <w:rFonts w:cstheme="minorHAnsi"/>
                <w:sz w:val="24"/>
                <w:szCs w:val="24"/>
              </w:rPr>
            </w:pPr>
            <w:r>
              <w:rPr>
                <w:rFonts w:cstheme="minorHAnsi"/>
                <w:sz w:val="24"/>
                <w:szCs w:val="24"/>
              </w:rPr>
              <w:t>18</w:t>
            </w:r>
          </w:p>
        </w:tc>
      </w:tr>
      <w:tr w:rsidR="00C26331" w:rsidRPr="005A0DBB" w14:paraId="20FA8E6B" w14:textId="77777777" w:rsidTr="00B0031D">
        <w:tc>
          <w:tcPr>
            <w:tcW w:w="738" w:type="dxa"/>
            <w:gridSpan w:val="2"/>
            <w:tcBorders>
              <w:top w:val="nil"/>
              <w:left w:val="nil"/>
              <w:bottom w:val="nil"/>
              <w:right w:val="nil"/>
            </w:tcBorders>
          </w:tcPr>
          <w:p w14:paraId="1EF33CE5" w14:textId="77777777" w:rsidR="00C26331" w:rsidRPr="005A0DBB" w:rsidRDefault="00C26331" w:rsidP="00B60C0C">
            <w:pPr>
              <w:tabs>
                <w:tab w:val="left" w:pos="3663"/>
              </w:tabs>
              <w:rPr>
                <w:rFonts w:cstheme="minorHAnsi"/>
                <w:sz w:val="24"/>
                <w:szCs w:val="24"/>
              </w:rPr>
            </w:pPr>
          </w:p>
        </w:tc>
        <w:tc>
          <w:tcPr>
            <w:tcW w:w="7002" w:type="dxa"/>
            <w:tcBorders>
              <w:top w:val="nil"/>
              <w:left w:val="nil"/>
              <w:bottom w:val="nil"/>
              <w:right w:val="nil"/>
            </w:tcBorders>
          </w:tcPr>
          <w:p w14:paraId="7473D4A3" w14:textId="5EFF53AA" w:rsidR="00C26331" w:rsidRPr="005A0DBB" w:rsidRDefault="006D2729" w:rsidP="00B60C0C">
            <w:pPr>
              <w:rPr>
                <w:rFonts w:cstheme="minorHAnsi"/>
                <w:sz w:val="24"/>
                <w:szCs w:val="24"/>
              </w:rPr>
            </w:pPr>
            <w:r>
              <w:rPr>
                <w:rFonts w:cstheme="minorHAnsi"/>
                <w:sz w:val="24"/>
                <w:szCs w:val="24"/>
              </w:rPr>
              <w:t>3.2.</w:t>
            </w:r>
            <w:r w:rsidR="005673CA">
              <w:rPr>
                <w:rFonts w:cstheme="minorHAnsi"/>
                <w:sz w:val="24"/>
                <w:szCs w:val="24"/>
              </w:rPr>
              <w:t>5</w:t>
            </w:r>
            <w:r w:rsidR="00C26331">
              <w:rPr>
                <w:rFonts w:cstheme="minorHAnsi"/>
                <w:sz w:val="24"/>
                <w:szCs w:val="24"/>
              </w:rPr>
              <w:t>.  Metas Nacionais de Biodiversidade</w:t>
            </w:r>
          </w:p>
        </w:tc>
        <w:tc>
          <w:tcPr>
            <w:tcW w:w="468" w:type="dxa"/>
            <w:tcBorders>
              <w:top w:val="nil"/>
              <w:left w:val="nil"/>
              <w:bottom w:val="nil"/>
              <w:right w:val="nil"/>
            </w:tcBorders>
          </w:tcPr>
          <w:p w14:paraId="1AB15AF1" w14:textId="74C70C7F" w:rsidR="00C26331" w:rsidRPr="005A0DBB" w:rsidRDefault="00B0031D" w:rsidP="00B60C0C">
            <w:pPr>
              <w:tabs>
                <w:tab w:val="left" w:pos="3663"/>
              </w:tabs>
              <w:jc w:val="right"/>
              <w:rPr>
                <w:rFonts w:cstheme="minorHAnsi"/>
                <w:sz w:val="24"/>
                <w:szCs w:val="24"/>
              </w:rPr>
            </w:pPr>
            <w:r>
              <w:rPr>
                <w:rFonts w:cstheme="minorHAnsi"/>
                <w:sz w:val="24"/>
                <w:szCs w:val="24"/>
              </w:rPr>
              <w:t>18</w:t>
            </w:r>
          </w:p>
        </w:tc>
      </w:tr>
      <w:tr w:rsidR="00DC5422" w:rsidRPr="005A0DBB" w14:paraId="5370F880" w14:textId="77777777" w:rsidTr="00B0031D">
        <w:tc>
          <w:tcPr>
            <w:tcW w:w="288" w:type="dxa"/>
            <w:tcBorders>
              <w:top w:val="nil"/>
              <w:left w:val="nil"/>
              <w:bottom w:val="nil"/>
              <w:right w:val="nil"/>
            </w:tcBorders>
          </w:tcPr>
          <w:p w14:paraId="4736618F" w14:textId="77777777" w:rsidR="00DC5422" w:rsidRPr="005A0DBB" w:rsidRDefault="00DC5422" w:rsidP="00B60C0C">
            <w:pPr>
              <w:tabs>
                <w:tab w:val="left" w:pos="3663"/>
              </w:tabs>
              <w:rPr>
                <w:rFonts w:cstheme="minorHAnsi"/>
                <w:sz w:val="24"/>
                <w:szCs w:val="24"/>
              </w:rPr>
            </w:pPr>
          </w:p>
        </w:tc>
        <w:tc>
          <w:tcPr>
            <w:tcW w:w="7452" w:type="dxa"/>
            <w:gridSpan w:val="2"/>
            <w:tcBorders>
              <w:top w:val="nil"/>
              <w:left w:val="nil"/>
              <w:bottom w:val="nil"/>
              <w:right w:val="nil"/>
            </w:tcBorders>
          </w:tcPr>
          <w:p w14:paraId="0C4977C1" w14:textId="77777777" w:rsidR="00DC5422" w:rsidRPr="005A0DBB" w:rsidRDefault="006D2729" w:rsidP="00B60C0C">
            <w:pPr>
              <w:rPr>
                <w:rFonts w:cstheme="minorHAnsi"/>
                <w:sz w:val="24"/>
                <w:szCs w:val="24"/>
              </w:rPr>
            </w:pPr>
            <w:r>
              <w:rPr>
                <w:rFonts w:cstheme="minorHAnsi"/>
                <w:sz w:val="24"/>
                <w:szCs w:val="24"/>
              </w:rPr>
              <w:t>3</w:t>
            </w:r>
            <w:r w:rsidR="00DC5422" w:rsidRPr="005A0DBB">
              <w:rPr>
                <w:rFonts w:cstheme="minorHAnsi"/>
                <w:sz w:val="24"/>
                <w:szCs w:val="24"/>
              </w:rPr>
              <w:t>.</w:t>
            </w:r>
            <w:r>
              <w:rPr>
                <w:rFonts w:cstheme="minorHAnsi"/>
                <w:sz w:val="24"/>
                <w:szCs w:val="24"/>
              </w:rPr>
              <w:t>3</w:t>
            </w:r>
            <w:r w:rsidR="00DC5422" w:rsidRPr="005A0DBB">
              <w:rPr>
                <w:rFonts w:cstheme="minorHAnsi"/>
                <w:sz w:val="24"/>
                <w:szCs w:val="24"/>
              </w:rPr>
              <w:t>. Beneficiários</w:t>
            </w:r>
          </w:p>
        </w:tc>
        <w:tc>
          <w:tcPr>
            <w:tcW w:w="468" w:type="dxa"/>
            <w:tcBorders>
              <w:top w:val="nil"/>
              <w:left w:val="nil"/>
              <w:bottom w:val="nil"/>
              <w:right w:val="nil"/>
            </w:tcBorders>
          </w:tcPr>
          <w:p w14:paraId="7983E18E" w14:textId="2EAA5CD4" w:rsidR="00DC5422" w:rsidRPr="005A0DBB" w:rsidRDefault="00B0031D" w:rsidP="00B60C0C">
            <w:pPr>
              <w:tabs>
                <w:tab w:val="left" w:pos="3663"/>
              </w:tabs>
              <w:jc w:val="right"/>
              <w:rPr>
                <w:rFonts w:cstheme="minorHAnsi"/>
                <w:sz w:val="24"/>
                <w:szCs w:val="24"/>
              </w:rPr>
            </w:pPr>
            <w:r>
              <w:rPr>
                <w:rFonts w:cstheme="minorHAnsi"/>
                <w:sz w:val="24"/>
                <w:szCs w:val="24"/>
              </w:rPr>
              <w:t>18</w:t>
            </w:r>
          </w:p>
        </w:tc>
      </w:tr>
      <w:tr w:rsidR="00DC5422" w:rsidRPr="005A0DBB" w14:paraId="6B08D54C" w14:textId="77777777" w:rsidTr="00B0031D">
        <w:tc>
          <w:tcPr>
            <w:tcW w:w="288" w:type="dxa"/>
            <w:tcBorders>
              <w:top w:val="nil"/>
              <w:left w:val="nil"/>
              <w:bottom w:val="nil"/>
              <w:right w:val="nil"/>
            </w:tcBorders>
          </w:tcPr>
          <w:p w14:paraId="2FFA2057" w14:textId="77777777" w:rsidR="00DC5422" w:rsidRPr="005A0DBB" w:rsidRDefault="00DC5422" w:rsidP="00B60C0C">
            <w:pPr>
              <w:tabs>
                <w:tab w:val="left" w:pos="3663"/>
              </w:tabs>
              <w:rPr>
                <w:rFonts w:cstheme="minorHAnsi"/>
                <w:sz w:val="24"/>
                <w:szCs w:val="24"/>
              </w:rPr>
            </w:pPr>
          </w:p>
        </w:tc>
        <w:tc>
          <w:tcPr>
            <w:tcW w:w="7452" w:type="dxa"/>
            <w:gridSpan w:val="2"/>
            <w:tcBorders>
              <w:top w:val="nil"/>
              <w:left w:val="nil"/>
              <w:bottom w:val="nil"/>
              <w:right w:val="nil"/>
            </w:tcBorders>
          </w:tcPr>
          <w:p w14:paraId="29B77B47" w14:textId="77777777" w:rsidR="00DC5422" w:rsidRPr="005A0DBB" w:rsidRDefault="006D2729" w:rsidP="00B60C0C">
            <w:pPr>
              <w:rPr>
                <w:rFonts w:cstheme="minorHAnsi"/>
                <w:sz w:val="24"/>
                <w:szCs w:val="24"/>
              </w:rPr>
            </w:pPr>
            <w:r>
              <w:rPr>
                <w:rFonts w:cstheme="minorHAnsi"/>
                <w:sz w:val="24"/>
                <w:szCs w:val="24"/>
              </w:rPr>
              <w:t>3.4</w:t>
            </w:r>
            <w:r w:rsidR="00DC5422" w:rsidRPr="005A0DBB">
              <w:rPr>
                <w:rFonts w:cstheme="minorHAnsi"/>
                <w:sz w:val="24"/>
                <w:szCs w:val="24"/>
              </w:rPr>
              <w:t>. Avaliação dos Impactos do Projeto</w:t>
            </w:r>
          </w:p>
        </w:tc>
        <w:tc>
          <w:tcPr>
            <w:tcW w:w="468" w:type="dxa"/>
            <w:tcBorders>
              <w:top w:val="nil"/>
              <w:left w:val="nil"/>
              <w:bottom w:val="nil"/>
              <w:right w:val="nil"/>
            </w:tcBorders>
          </w:tcPr>
          <w:p w14:paraId="7F012C2E" w14:textId="67DFAF29" w:rsidR="00DC5422" w:rsidRPr="005A0DBB" w:rsidRDefault="00B0031D" w:rsidP="00B60C0C">
            <w:pPr>
              <w:tabs>
                <w:tab w:val="left" w:pos="3663"/>
              </w:tabs>
              <w:jc w:val="right"/>
              <w:rPr>
                <w:rFonts w:cstheme="minorHAnsi"/>
                <w:sz w:val="24"/>
                <w:szCs w:val="24"/>
              </w:rPr>
            </w:pPr>
            <w:r>
              <w:rPr>
                <w:rFonts w:cstheme="minorHAnsi"/>
                <w:sz w:val="24"/>
                <w:szCs w:val="24"/>
              </w:rPr>
              <w:t>19</w:t>
            </w:r>
          </w:p>
        </w:tc>
      </w:tr>
      <w:tr w:rsidR="00DC5422" w:rsidRPr="005A0DBB" w14:paraId="02361770" w14:textId="77777777" w:rsidTr="00B0031D">
        <w:tc>
          <w:tcPr>
            <w:tcW w:w="738" w:type="dxa"/>
            <w:gridSpan w:val="2"/>
            <w:tcBorders>
              <w:top w:val="nil"/>
              <w:left w:val="nil"/>
              <w:bottom w:val="nil"/>
              <w:right w:val="nil"/>
            </w:tcBorders>
          </w:tcPr>
          <w:p w14:paraId="4CEBB6BA" w14:textId="77777777" w:rsidR="00DC5422" w:rsidRPr="005A0DBB" w:rsidRDefault="00DC5422" w:rsidP="00B60C0C">
            <w:pPr>
              <w:tabs>
                <w:tab w:val="left" w:pos="3663"/>
              </w:tabs>
              <w:rPr>
                <w:rFonts w:cstheme="minorHAnsi"/>
                <w:sz w:val="24"/>
                <w:szCs w:val="24"/>
              </w:rPr>
            </w:pPr>
          </w:p>
        </w:tc>
        <w:tc>
          <w:tcPr>
            <w:tcW w:w="7002" w:type="dxa"/>
            <w:tcBorders>
              <w:top w:val="nil"/>
              <w:left w:val="nil"/>
              <w:bottom w:val="nil"/>
              <w:right w:val="nil"/>
            </w:tcBorders>
          </w:tcPr>
          <w:p w14:paraId="09CDC9A0" w14:textId="77777777" w:rsidR="00DC5422" w:rsidRPr="005A0DBB" w:rsidRDefault="006D2729" w:rsidP="00B60C0C">
            <w:pPr>
              <w:jc w:val="both"/>
              <w:rPr>
                <w:rFonts w:cstheme="minorHAnsi"/>
                <w:sz w:val="24"/>
                <w:szCs w:val="24"/>
              </w:rPr>
            </w:pPr>
            <w:r>
              <w:rPr>
                <w:rFonts w:cstheme="minorHAnsi"/>
                <w:sz w:val="24"/>
                <w:szCs w:val="24"/>
              </w:rPr>
              <w:t>3.4.</w:t>
            </w:r>
            <w:r w:rsidR="00DC5422" w:rsidRPr="005A0DBB">
              <w:rPr>
                <w:rFonts w:cstheme="minorHAnsi"/>
                <w:sz w:val="24"/>
                <w:szCs w:val="24"/>
              </w:rPr>
              <w:t>1. Definição e categorização dos impactos</w:t>
            </w:r>
          </w:p>
        </w:tc>
        <w:tc>
          <w:tcPr>
            <w:tcW w:w="468" w:type="dxa"/>
            <w:tcBorders>
              <w:top w:val="nil"/>
              <w:left w:val="nil"/>
              <w:bottom w:val="nil"/>
              <w:right w:val="nil"/>
            </w:tcBorders>
          </w:tcPr>
          <w:p w14:paraId="36BCC09D" w14:textId="1F07A4D3" w:rsidR="00DC5422" w:rsidRPr="005A0DBB" w:rsidRDefault="00B0031D" w:rsidP="00B60C0C">
            <w:pPr>
              <w:tabs>
                <w:tab w:val="left" w:pos="3663"/>
              </w:tabs>
              <w:jc w:val="right"/>
              <w:rPr>
                <w:rFonts w:cstheme="minorHAnsi"/>
                <w:sz w:val="24"/>
                <w:szCs w:val="24"/>
              </w:rPr>
            </w:pPr>
            <w:r>
              <w:rPr>
                <w:rFonts w:cstheme="minorHAnsi"/>
                <w:sz w:val="24"/>
                <w:szCs w:val="24"/>
              </w:rPr>
              <w:t>19</w:t>
            </w:r>
          </w:p>
        </w:tc>
      </w:tr>
      <w:tr w:rsidR="00C26331" w:rsidRPr="005A0DBB" w14:paraId="0207BD61" w14:textId="77777777" w:rsidTr="00B0031D">
        <w:tc>
          <w:tcPr>
            <w:tcW w:w="738" w:type="dxa"/>
            <w:gridSpan w:val="2"/>
            <w:tcBorders>
              <w:top w:val="nil"/>
              <w:left w:val="nil"/>
              <w:bottom w:val="nil"/>
              <w:right w:val="nil"/>
            </w:tcBorders>
          </w:tcPr>
          <w:p w14:paraId="702DD357" w14:textId="77777777" w:rsidR="00C26331" w:rsidRPr="005A0DBB" w:rsidRDefault="00C26331" w:rsidP="00B60C0C">
            <w:pPr>
              <w:tabs>
                <w:tab w:val="left" w:pos="3663"/>
              </w:tabs>
              <w:rPr>
                <w:rFonts w:cstheme="minorHAnsi"/>
                <w:sz w:val="24"/>
                <w:szCs w:val="24"/>
              </w:rPr>
            </w:pPr>
          </w:p>
        </w:tc>
        <w:tc>
          <w:tcPr>
            <w:tcW w:w="7002" w:type="dxa"/>
            <w:tcBorders>
              <w:top w:val="nil"/>
              <w:left w:val="nil"/>
              <w:bottom w:val="nil"/>
              <w:right w:val="nil"/>
            </w:tcBorders>
          </w:tcPr>
          <w:p w14:paraId="29119E88" w14:textId="77777777" w:rsidR="00C26331" w:rsidRPr="005A0DBB" w:rsidRDefault="006D2729" w:rsidP="00B60C0C">
            <w:pPr>
              <w:rPr>
                <w:rFonts w:cstheme="minorHAnsi"/>
                <w:sz w:val="24"/>
                <w:szCs w:val="24"/>
              </w:rPr>
            </w:pPr>
            <w:r>
              <w:rPr>
                <w:rFonts w:cstheme="minorHAnsi"/>
                <w:sz w:val="24"/>
                <w:szCs w:val="24"/>
              </w:rPr>
              <w:t>3.4.</w:t>
            </w:r>
            <w:r w:rsidR="00C26331" w:rsidRPr="005A0DBB">
              <w:rPr>
                <w:rFonts w:cstheme="minorHAnsi"/>
                <w:sz w:val="24"/>
                <w:szCs w:val="24"/>
              </w:rPr>
              <w:t xml:space="preserve">2. Identificação e análise dos </w:t>
            </w:r>
            <w:r w:rsidR="00C26331">
              <w:rPr>
                <w:rFonts w:cstheme="minorHAnsi"/>
                <w:sz w:val="24"/>
                <w:szCs w:val="24"/>
              </w:rPr>
              <w:t xml:space="preserve">potenciais </w:t>
            </w:r>
            <w:r w:rsidR="00C26331" w:rsidRPr="005A0DBB">
              <w:rPr>
                <w:rFonts w:cstheme="minorHAnsi"/>
                <w:sz w:val="24"/>
                <w:szCs w:val="24"/>
              </w:rPr>
              <w:t>impactos</w:t>
            </w:r>
            <w:r w:rsidR="00C26331">
              <w:rPr>
                <w:rFonts w:cstheme="minorHAnsi"/>
                <w:sz w:val="24"/>
                <w:szCs w:val="24"/>
              </w:rPr>
              <w:t xml:space="preserve"> positivos</w:t>
            </w:r>
          </w:p>
        </w:tc>
        <w:tc>
          <w:tcPr>
            <w:tcW w:w="468" w:type="dxa"/>
            <w:tcBorders>
              <w:top w:val="nil"/>
              <w:left w:val="nil"/>
              <w:bottom w:val="nil"/>
              <w:right w:val="nil"/>
            </w:tcBorders>
          </w:tcPr>
          <w:p w14:paraId="23FB7D6E" w14:textId="7284C575" w:rsidR="00C26331" w:rsidRPr="005A0DBB" w:rsidRDefault="00B0031D" w:rsidP="00B60C0C">
            <w:pPr>
              <w:tabs>
                <w:tab w:val="left" w:pos="3663"/>
              </w:tabs>
              <w:jc w:val="right"/>
              <w:rPr>
                <w:rFonts w:cstheme="minorHAnsi"/>
                <w:sz w:val="24"/>
                <w:szCs w:val="24"/>
              </w:rPr>
            </w:pPr>
            <w:r>
              <w:rPr>
                <w:rFonts w:cstheme="minorHAnsi"/>
                <w:sz w:val="24"/>
                <w:szCs w:val="24"/>
              </w:rPr>
              <w:t>20</w:t>
            </w:r>
          </w:p>
        </w:tc>
      </w:tr>
      <w:tr w:rsidR="00DC5422" w:rsidRPr="005A0DBB" w14:paraId="6410EB37" w14:textId="77777777" w:rsidTr="00B0031D">
        <w:tc>
          <w:tcPr>
            <w:tcW w:w="738" w:type="dxa"/>
            <w:gridSpan w:val="2"/>
            <w:tcBorders>
              <w:top w:val="nil"/>
              <w:left w:val="nil"/>
              <w:bottom w:val="nil"/>
              <w:right w:val="nil"/>
            </w:tcBorders>
          </w:tcPr>
          <w:p w14:paraId="7DF8F299" w14:textId="77777777" w:rsidR="00DC5422" w:rsidRPr="005A0DBB" w:rsidRDefault="00DC5422" w:rsidP="009D3ECB">
            <w:pPr>
              <w:tabs>
                <w:tab w:val="left" w:pos="3663"/>
              </w:tabs>
              <w:spacing w:after="60"/>
              <w:rPr>
                <w:rFonts w:cstheme="minorHAnsi"/>
                <w:sz w:val="24"/>
                <w:szCs w:val="24"/>
              </w:rPr>
            </w:pPr>
          </w:p>
        </w:tc>
        <w:tc>
          <w:tcPr>
            <w:tcW w:w="7002" w:type="dxa"/>
            <w:tcBorders>
              <w:top w:val="nil"/>
              <w:left w:val="nil"/>
              <w:bottom w:val="nil"/>
              <w:right w:val="nil"/>
            </w:tcBorders>
          </w:tcPr>
          <w:p w14:paraId="527FD8E9" w14:textId="77777777" w:rsidR="00DC5422" w:rsidRPr="005A0DBB" w:rsidRDefault="006D2729" w:rsidP="009D3ECB">
            <w:pPr>
              <w:spacing w:after="60"/>
              <w:rPr>
                <w:rFonts w:cstheme="minorHAnsi"/>
                <w:sz w:val="24"/>
                <w:szCs w:val="24"/>
              </w:rPr>
            </w:pPr>
            <w:r>
              <w:rPr>
                <w:rFonts w:cstheme="minorHAnsi"/>
                <w:sz w:val="24"/>
                <w:szCs w:val="24"/>
              </w:rPr>
              <w:t>3.4</w:t>
            </w:r>
            <w:r w:rsidR="005A0DBB" w:rsidRPr="005A0DBB">
              <w:rPr>
                <w:rFonts w:cstheme="minorHAnsi"/>
                <w:sz w:val="24"/>
                <w:szCs w:val="24"/>
              </w:rPr>
              <w:t>.</w:t>
            </w:r>
            <w:r w:rsidR="00C26331">
              <w:rPr>
                <w:rFonts w:cstheme="minorHAnsi"/>
                <w:sz w:val="24"/>
                <w:szCs w:val="24"/>
              </w:rPr>
              <w:t>3</w:t>
            </w:r>
            <w:r w:rsidR="005A0DBB" w:rsidRPr="005A0DBB">
              <w:rPr>
                <w:rFonts w:cstheme="minorHAnsi"/>
                <w:sz w:val="24"/>
                <w:szCs w:val="24"/>
              </w:rPr>
              <w:t xml:space="preserve">. Identificação e análise dos </w:t>
            </w:r>
            <w:r w:rsidR="00C26331">
              <w:rPr>
                <w:rFonts w:cstheme="minorHAnsi"/>
                <w:sz w:val="24"/>
                <w:szCs w:val="24"/>
              </w:rPr>
              <w:t xml:space="preserve">potenciais </w:t>
            </w:r>
            <w:r w:rsidR="005A0DBB" w:rsidRPr="005A0DBB">
              <w:rPr>
                <w:rFonts w:cstheme="minorHAnsi"/>
                <w:sz w:val="24"/>
                <w:szCs w:val="24"/>
              </w:rPr>
              <w:t>impactos</w:t>
            </w:r>
            <w:r w:rsidR="00C26331">
              <w:rPr>
                <w:rFonts w:cstheme="minorHAnsi"/>
                <w:sz w:val="24"/>
                <w:szCs w:val="24"/>
              </w:rPr>
              <w:t xml:space="preserve"> negativos</w:t>
            </w:r>
          </w:p>
        </w:tc>
        <w:tc>
          <w:tcPr>
            <w:tcW w:w="468" w:type="dxa"/>
            <w:tcBorders>
              <w:top w:val="nil"/>
              <w:left w:val="nil"/>
              <w:bottom w:val="nil"/>
              <w:right w:val="nil"/>
            </w:tcBorders>
          </w:tcPr>
          <w:p w14:paraId="0DB140D5" w14:textId="672F29DB" w:rsidR="00DC5422" w:rsidRPr="005A0DBB" w:rsidRDefault="00B0031D" w:rsidP="009D3ECB">
            <w:pPr>
              <w:tabs>
                <w:tab w:val="left" w:pos="3663"/>
              </w:tabs>
              <w:spacing w:after="60"/>
              <w:jc w:val="right"/>
              <w:rPr>
                <w:rFonts w:cstheme="minorHAnsi"/>
                <w:sz w:val="24"/>
                <w:szCs w:val="24"/>
              </w:rPr>
            </w:pPr>
            <w:r>
              <w:rPr>
                <w:rFonts w:cstheme="minorHAnsi"/>
                <w:sz w:val="24"/>
                <w:szCs w:val="24"/>
              </w:rPr>
              <w:t>25</w:t>
            </w:r>
          </w:p>
        </w:tc>
      </w:tr>
      <w:tr w:rsidR="00C26331" w:rsidRPr="00C24C4B" w14:paraId="0B4D5F7D" w14:textId="77777777" w:rsidTr="00B0031D">
        <w:tc>
          <w:tcPr>
            <w:tcW w:w="7740" w:type="dxa"/>
            <w:gridSpan w:val="3"/>
            <w:tcBorders>
              <w:top w:val="nil"/>
              <w:left w:val="nil"/>
              <w:bottom w:val="nil"/>
              <w:right w:val="nil"/>
            </w:tcBorders>
          </w:tcPr>
          <w:p w14:paraId="781C93E3" w14:textId="77777777" w:rsidR="00C26331" w:rsidRPr="00C24C4B" w:rsidRDefault="006D2729" w:rsidP="009D3ECB">
            <w:pPr>
              <w:spacing w:before="60" w:after="60"/>
              <w:rPr>
                <w:rFonts w:cstheme="minorHAnsi"/>
                <w:b/>
                <w:sz w:val="24"/>
                <w:szCs w:val="24"/>
              </w:rPr>
            </w:pPr>
            <w:r w:rsidRPr="00C24C4B">
              <w:rPr>
                <w:rFonts w:cstheme="minorHAnsi"/>
                <w:b/>
                <w:sz w:val="24"/>
                <w:szCs w:val="24"/>
              </w:rPr>
              <w:t>4</w:t>
            </w:r>
            <w:r w:rsidR="006C1BD5" w:rsidRPr="00C24C4B">
              <w:rPr>
                <w:rFonts w:cstheme="minorHAnsi"/>
                <w:b/>
                <w:sz w:val="24"/>
                <w:szCs w:val="24"/>
              </w:rPr>
              <w:t>.  POLÍTICAS DE SALVAGUARDAS SOCIOAMBIENTAIS</w:t>
            </w:r>
          </w:p>
        </w:tc>
        <w:tc>
          <w:tcPr>
            <w:tcW w:w="468" w:type="dxa"/>
            <w:tcBorders>
              <w:top w:val="nil"/>
              <w:left w:val="nil"/>
              <w:bottom w:val="nil"/>
              <w:right w:val="nil"/>
            </w:tcBorders>
          </w:tcPr>
          <w:p w14:paraId="7B6275C7" w14:textId="4C5D1B6B" w:rsidR="00C26331" w:rsidRPr="00C24C4B" w:rsidRDefault="00B0031D" w:rsidP="009D3ECB">
            <w:pPr>
              <w:tabs>
                <w:tab w:val="left" w:pos="3663"/>
              </w:tabs>
              <w:spacing w:before="60" w:after="60"/>
              <w:jc w:val="right"/>
              <w:rPr>
                <w:rFonts w:cstheme="minorHAnsi"/>
                <w:b/>
                <w:sz w:val="24"/>
                <w:szCs w:val="24"/>
              </w:rPr>
            </w:pPr>
            <w:r>
              <w:rPr>
                <w:rFonts w:cstheme="minorHAnsi"/>
                <w:b/>
                <w:sz w:val="24"/>
                <w:szCs w:val="24"/>
              </w:rPr>
              <w:t>30</w:t>
            </w:r>
          </w:p>
        </w:tc>
      </w:tr>
      <w:tr w:rsidR="006D2729" w:rsidRPr="005A0DBB" w14:paraId="36407DB3" w14:textId="77777777" w:rsidTr="00B0031D">
        <w:tc>
          <w:tcPr>
            <w:tcW w:w="288" w:type="dxa"/>
            <w:tcBorders>
              <w:top w:val="nil"/>
              <w:left w:val="nil"/>
              <w:bottom w:val="nil"/>
              <w:right w:val="nil"/>
            </w:tcBorders>
          </w:tcPr>
          <w:p w14:paraId="3254EC31"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7EF5ECF6" w14:textId="77777777" w:rsidR="006D2729" w:rsidRPr="00552D8D" w:rsidRDefault="005D77EF" w:rsidP="00B60C0C">
            <w:pPr>
              <w:rPr>
                <w:rFonts w:cstheme="minorHAnsi"/>
                <w:sz w:val="24"/>
                <w:szCs w:val="24"/>
              </w:rPr>
            </w:pPr>
            <w:r w:rsidRPr="00552D8D">
              <w:rPr>
                <w:rFonts w:cstheme="minorHAnsi"/>
                <w:sz w:val="24"/>
                <w:szCs w:val="24"/>
              </w:rPr>
              <w:t>4.1. Avaliação Ambiental</w:t>
            </w:r>
          </w:p>
        </w:tc>
        <w:tc>
          <w:tcPr>
            <w:tcW w:w="468" w:type="dxa"/>
            <w:tcBorders>
              <w:top w:val="nil"/>
              <w:left w:val="nil"/>
              <w:bottom w:val="nil"/>
              <w:right w:val="nil"/>
            </w:tcBorders>
          </w:tcPr>
          <w:p w14:paraId="3B909F6A" w14:textId="5EA29844" w:rsidR="006D2729" w:rsidRPr="005A0DBB" w:rsidRDefault="00B0031D" w:rsidP="00B60C0C">
            <w:pPr>
              <w:tabs>
                <w:tab w:val="left" w:pos="3663"/>
              </w:tabs>
              <w:jc w:val="right"/>
              <w:rPr>
                <w:rFonts w:cstheme="minorHAnsi"/>
                <w:sz w:val="24"/>
                <w:szCs w:val="24"/>
              </w:rPr>
            </w:pPr>
            <w:r>
              <w:rPr>
                <w:rFonts w:cstheme="minorHAnsi"/>
                <w:sz w:val="24"/>
                <w:szCs w:val="24"/>
              </w:rPr>
              <w:t>31</w:t>
            </w:r>
          </w:p>
        </w:tc>
      </w:tr>
      <w:tr w:rsidR="006D2729" w:rsidRPr="005A0DBB" w14:paraId="3C06933E" w14:textId="77777777" w:rsidTr="00B0031D">
        <w:tc>
          <w:tcPr>
            <w:tcW w:w="288" w:type="dxa"/>
            <w:tcBorders>
              <w:top w:val="nil"/>
              <w:left w:val="nil"/>
              <w:bottom w:val="nil"/>
              <w:right w:val="nil"/>
            </w:tcBorders>
          </w:tcPr>
          <w:p w14:paraId="63230DD9"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52D72528" w14:textId="77777777" w:rsidR="006D2729" w:rsidRPr="00552D8D" w:rsidRDefault="00552D8D" w:rsidP="00B60C0C">
            <w:pPr>
              <w:rPr>
                <w:rFonts w:cstheme="minorHAnsi"/>
                <w:sz w:val="24"/>
                <w:szCs w:val="24"/>
              </w:rPr>
            </w:pPr>
            <w:r w:rsidRPr="00552D8D">
              <w:rPr>
                <w:rFonts w:cstheme="minorHAnsi"/>
                <w:sz w:val="24"/>
                <w:szCs w:val="24"/>
              </w:rPr>
              <w:t xml:space="preserve">4.2. Habitats Naturais </w:t>
            </w:r>
          </w:p>
        </w:tc>
        <w:tc>
          <w:tcPr>
            <w:tcW w:w="468" w:type="dxa"/>
            <w:tcBorders>
              <w:top w:val="nil"/>
              <w:left w:val="nil"/>
              <w:bottom w:val="nil"/>
              <w:right w:val="nil"/>
            </w:tcBorders>
          </w:tcPr>
          <w:p w14:paraId="22B95BE1" w14:textId="307AA2C9" w:rsidR="006D2729" w:rsidRPr="005A0DBB" w:rsidRDefault="00B0031D" w:rsidP="00B60C0C">
            <w:pPr>
              <w:tabs>
                <w:tab w:val="left" w:pos="3663"/>
              </w:tabs>
              <w:jc w:val="right"/>
              <w:rPr>
                <w:rFonts w:cstheme="minorHAnsi"/>
                <w:sz w:val="24"/>
                <w:szCs w:val="24"/>
              </w:rPr>
            </w:pPr>
            <w:r>
              <w:rPr>
                <w:rFonts w:cstheme="minorHAnsi"/>
                <w:sz w:val="24"/>
                <w:szCs w:val="24"/>
              </w:rPr>
              <w:t>31</w:t>
            </w:r>
          </w:p>
        </w:tc>
      </w:tr>
      <w:tr w:rsidR="006D2729" w:rsidRPr="005A0DBB" w14:paraId="6D0333D8" w14:textId="77777777" w:rsidTr="00B0031D">
        <w:tc>
          <w:tcPr>
            <w:tcW w:w="288" w:type="dxa"/>
            <w:tcBorders>
              <w:top w:val="nil"/>
              <w:left w:val="nil"/>
              <w:bottom w:val="nil"/>
              <w:right w:val="nil"/>
            </w:tcBorders>
          </w:tcPr>
          <w:p w14:paraId="634B7675"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610C448A" w14:textId="77777777" w:rsidR="006D2729" w:rsidRPr="00552D8D" w:rsidRDefault="00552D8D" w:rsidP="00B60C0C">
            <w:pPr>
              <w:rPr>
                <w:rFonts w:cstheme="minorHAnsi"/>
                <w:sz w:val="24"/>
                <w:szCs w:val="24"/>
              </w:rPr>
            </w:pPr>
            <w:r w:rsidRPr="00552D8D">
              <w:rPr>
                <w:rFonts w:cstheme="minorHAnsi"/>
                <w:sz w:val="24"/>
                <w:szCs w:val="24"/>
              </w:rPr>
              <w:t>4.3. Manejo de Pragas</w:t>
            </w:r>
          </w:p>
        </w:tc>
        <w:tc>
          <w:tcPr>
            <w:tcW w:w="468" w:type="dxa"/>
            <w:tcBorders>
              <w:top w:val="nil"/>
              <w:left w:val="nil"/>
              <w:bottom w:val="nil"/>
              <w:right w:val="nil"/>
            </w:tcBorders>
          </w:tcPr>
          <w:p w14:paraId="2EAE3A66" w14:textId="1BA3C836" w:rsidR="006D2729" w:rsidRPr="005A0DBB" w:rsidRDefault="00B0031D" w:rsidP="00B60C0C">
            <w:pPr>
              <w:tabs>
                <w:tab w:val="left" w:pos="3663"/>
              </w:tabs>
              <w:jc w:val="right"/>
              <w:rPr>
                <w:rFonts w:cstheme="minorHAnsi"/>
                <w:sz w:val="24"/>
                <w:szCs w:val="24"/>
              </w:rPr>
            </w:pPr>
            <w:r>
              <w:rPr>
                <w:rFonts w:cstheme="minorHAnsi"/>
                <w:sz w:val="24"/>
                <w:szCs w:val="24"/>
              </w:rPr>
              <w:t>32</w:t>
            </w:r>
          </w:p>
        </w:tc>
      </w:tr>
      <w:tr w:rsidR="006D2729" w:rsidRPr="005A0DBB" w14:paraId="148ED97E" w14:textId="77777777" w:rsidTr="00B0031D">
        <w:tc>
          <w:tcPr>
            <w:tcW w:w="288" w:type="dxa"/>
            <w:tcBorders>
              <w:top w:val="nil"/>
              <w:left w:val="nil"/>
              <w:bottom w:val="nil"/>
              <w:right w:val="nil"/>
            </w:tcBorders>
          </w:tcPr>
          <w:p w14:paraId="2EE8C8AD"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33675B35" w14:textId="77777777" w:rsidR="006D2729" w:rsidRPr="00552D8D" w:rsidRDefault="00552D8D" w:rsidP="00B60C0C">
            <w:pPr>
              <w:rPr>
                <w:rFonts w:cstheme="minorHAnsi"/>
                <w:sz w:val="24"/>
                <w:szCs w:val="24"/>
              </w:rPr>
            </w:pPr>
            <w:r w:rsidRPr="00552D8D">
              <w:rPr>
                <w:rFonts w:cstheme="minorHAnsi"/>
                <w:sz w:val="24"/>
                <w:szCs w:val="24"/>
              </w:rPr>
              <w:t>4.4. Patrimônio Físico-Cultural</w:t>
            </w:r>
          </w:p>
        </w:tc>
        <w:tc>
          <w:tcPr>
            <w:tcW w:w="468" w:type="dxa"/>
            <w:tcBorders>
              <w:top w:val="nil"/>
              <w:left w:val="nil"/>
              <w:bottom w:val="nil"/>
              <w:right w:val="nil"/>
            </w:tcBorders>
          </w:tcPr>
          <w:p w14:paraId="1F22C93D" w14:textId="397BC20F" w:rsidR="006D2729" w:rsidRPr="005A0DBB" w:rsidRDefault="00B0031D" w:rsidP="00B60C0C">
            <w:pPr>
              <w:tabs>
                <w:tab w:val="left" w:pos="3663"/>
              </w:tabs>
              <w:jc w:val="right"/>
              <w:rPr>
                <w:rFonts w:cstheme="minorHAnsi"/>
                <w:sz w:val="24"/>
                <w:szCs w:val="24"/>
              </w:rPr>
            </w:pPr>
            <w:r>
              <w:rPr>
                <w:rFonts w:cstheme="minorHAnsi"/>
                <w:sz w:val="24"/>
                <w:szCs w:val="24"/>
              </w:rPr>
              <w:t>32</w:t>
            </w:r>
          </w:p>
        </w:tc>
      </w:tr>
      <w:tr w:rsidR="006D2729" w:rsidRPr="005A0DBB" w14:paraId="7B38AF45" w14:textId="77777777" w:rsidTr="00B0031D">
        <w:tc>
          <w:tcPr>
            <w:tcW w:w="288" w:type="dxa"/>
            <w:tcBorders>
              <w:top w:val="nil"/>
              <w:left w:val="nil"/>
              <w:bottom w:val="nil"/>
              <w:right w:val="nil"/>
            </w:tcBorders>
          </w:tcPr>
          <w:p w14:paraId="473A7051"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27F3C073" w14:textId="77777777" w:rsidR="006D2729" w:rsidRPr="00552D8D" w:rsidRDefault="00552D8D" w:rsidP="00B60C0C">
            <w:pPr>
              <w:rPr>
                <w:rFonts w:cstheme="minorHAnsi"/>
                <w:sz w:val="24"/>
                <w:szCs w:val="24"/>
              </w:rPr>
            </w:pPr>
            <w:r w:rsidRPr="00552D8D">
              <w:rPr>
                <w:rFonts w:cstheme="minorHAnsi"/>
                <w:sz w:val="24"/>
                <w:szCs w:val="24"/>
              </w:rPr>
              <w:t>4.5. Gênero e Desenvolvimento</w:t>
            </w:r>
          </w:p>
        </w:tc>
        <w:tc>
          <w:tcPr>
            <w:tcW w:w="468" w:type="dxa"/>
            <w:tcBorders>
              <w:top w:val="nil"/>
              <w:left w:val="nil"/>
              <w:bottom w:val="nil"/>
              <w:right w:val="nil"/>
            </w:tcBorders>
          </w:tcPr>
          <w:p w14:paraId="4D2ABA44" w14:textId="2D143209" w:rsidR="006D2729" w:rsidRPr="005A0DBB" w:rsidRDefault="00B0031D" w:rsidP="00B60C0C">
            <w:pPr>
              <w:tabs>
                <w:tab w:val="left" w:pos="3663"/>
              </w:tabs>
              <w:jc w:val="right"/>
              <w:rPr>
                <w:rFonts w:cstheme="minorHAnsi"/>
                <w:sz w:val="24"/>
                <w:szCs w:val="24"/>
              </w:rPr>
            </w:pPr>
            <w:r>
              <w:rPr>
                <w:rFonts w:cstheme="minorHAnsi"/>
                <w:sz w:val="24"/>
                <w:szCs w:val="24"/>
              </w:rPr>
              <w:t>33</w:t>
            </w:r>
          </w:p>
        </w:tc>
      </w:tr>
      <w:tr w:rsidR="00A237C6" w:rsidRPr="005A0DBB" w14:paraId="587A5B6D" w14:textId="77777777" w:rsidTr="00B0031D">
        <w:tc>
          <w:tcPr>
            <w:tcW w:w="288" w:type="dxa"/>
            <w:tcBorders>
              <w:top w:val="nil"/>
              <w:left w:val="nil"/>
              <w:bottom w:val="nil"/>
              <w:right w:val="nil"/>
            </w:tcBorders>
          </w:tcPr>
          <w:p w14:paraId="48A8F1D6" w14:textId="77777777" w:rsidR="00A237C6" w:rsidRPr="005A0DBB" w:rsidRDefault="00A237C6" w:rsidP="00B60C0C">
            <w:pPr>
              <w:tabs>
                <w:tab w:val="left" w:pos="3663"/>
              </w:tabs>
              <w:rPr>
                <w:rFonts w:cstheme="minorHAnsi"/>
                <w:sz w:val="24"/>
                <w:szCs w:val="24"/>
              </w:rPr>
            </w:pPr>
          </w:p>
        </w:tc>
        <w:tc>
          <w:tcPr>
            <w:tcW w:w="7452" w:type="dxa"/>
            <w:gridSpan w:val="2"/>
            <w:tcBorders>
              <w:top w:val="nil"/>
              <w:left w:val="nil"/>
              <w:bottom w:val="nil"/>
              <w:right w:val="nil"/>
            </w:tcBorders>
          </w:tcPr>
          <w:p w14:paraId="14527DAE" w14:textId="77777777" w:rsidR="00A237C6" w:rsidRPr="00552D8D" w:rsidRDefault="00A237C6" w:rsidP="00B60C0C">
            <w:pPr>
              <w:rPr>
                <w:rFonts w:cstheme="minorHAnsi"/>
                <w:sz w:val="24"/>
                <w:szCs w:val="24"/>
              </w:rPr>
            </w:pPr>
            <w:r w:rsidRPr="00552D8D">
              <w:rPr>
                <w:rFonts w:cstheme="minorHAnsi"/>
                <w:sz w:val="24"/>
                <w:szCs w:val="24"/>
              </w:rPr>
              <w:t xml:space="preserve">4.6. </w:t>
            </w:r>
            <w:r>
              <w:rPr>
                <w:rFonts w:cstheme="minorHAnsi"/>
                <w:sz w:val="24"/>
                <w:szCs w:val="24"/>
              </w:rPr>
              <w:t>Povos Indígenas</w:t>
            </w:r>
          </w:p>
        </w:tc>
        <w:tc>
          <w:tcPr>
            <w:tcW w:w="468" w:type="dxa"/>
            <w:tcBorders>
              <w:top w:val="nil"/>
              <w:left w:val="nil"/>
              <w:bottom w:val="nil"/>
              <w:right w:val="nil"/>
            </w:tcBorders>
          </w:tcPr>
          <w:p w14:paraId="3BAC3502" w14:textId="7AB59D99" w:rsidR="00A237C6" w:rsidRPr="005A0DBB" w:rsidRDefault="00B0031D" w:rsidP="00B60C0C">
            <w:pPr>
              <w:tabs>
                <w:tab w:val="left" w:pos="3663"/>
              </w:tabs>
              <w:jc w:val="right"/>
              <w:rPr>
                <w:rFonts w:cstheme="minorHAnsi"/>
                <w:sz w:val="24"/>
                <w:szCs w:val="24"/>
              </w:rPr>
            </w:pPr>
            <w:r>
              <w:rPr>
                <w:rFonts w:cstheme="minorHAnsi"/>
                <w:sz w:val="24"/>
                <w:szCs w:val="24"/>
              </w:rPr>
              <w:t>33</w:t>
            </w:r>
          </w:p>
        </w:tc>
      </w:tr>
      <w:tr w:rsidR="006D2729" w:rsidRPr="005A0DBB" w14:paraId="3CC5E973" w14:textId="77777777" w:rsidTr="00B0031D">
        <w:tc>
          <w:tcPr>
            <w:tcW w:w="288" w:type="dxa"/>
            <w:tcBorders>
              <w:top w:val="nil"/>
              <w:left w:val="nil"/>
              <w:bottom w:val="nil"/>
              <w:right w:val="nil"/>
            </w:tcBorders>
          </w:tcPr>
          <w:p w14:paraId="69124C4C"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7E05E86E" w14:textId="77777777" w:rsidR="006D2729" w:rsidRPr="00552D8D" w:rsidRDefault="00552D8D" w:rsidP="00B60C0C">
            <w:pPr>
              <w:rPr>
                <w:rFonts w:cstheme="minorHAnsi"/>
                <w:sz w:val="24"/>
                <w:szCs w:val="24"/>
              </w:rPr>
            </w:pPr>
            <w:r w:rsidRPr="00552D8D">
              <w:rPr>
                <w:rFonts w:cstheme="minorHAnsi"/>
                <w:sz w:val="24"/>
                <w:szCs w:val="24"/>
              </w:rPr>
              <w:t>4.</w:t>
            </w:r>
            <w:r w:rsidR="00A237C6">
              <w:rPr>
                <w:rFonts w:cstheme="minorHAnsi"/>
                <w:sz w:val="24"/>
                <w:szCs w:val="24"/>
              </w:rPr>
              <w:t>7</w:t>
            </w:r>
            <w:r w:rsidRPr="00552D8D">
              <w:rPr>
                <w:rFonts w:cstheme="minorHAnsi"/>
                <w:sz w:val="24"/>
                <w:szCs w:val="24"/>
              </w:rPr>
              <w:t>. Reassentamento Involuntário</w:t>
            </w:r>
          </w:p>
        </w:tc>
        <w:tc>
          <w:tcPr>
            <w:tcW w:w="468" w:type="dxa"/>
            <w:tcBorders>
              <w:top w:val="nil"/>
              <w:left w:val="nil"/>
              <w:bottom w:val="nil"/>
              <w:right w:val="nil"/>
            </w:tcBorders>
          </w:tcPr>
          <w:p w14:paraId="43B2C896" w14:textId="3194627E" w:rsidR="006D2729" w:rsidRPr="005A0DBB" w:rsidRDefault="00B0031D" w:rsidP="00B60C0C">
            <w:pPr>
              <w:tabs>
                <w:tab w:val="left" w:pos="3663"/>
              </w:tabs>
              <w:jc w:val="right"/>
              <w:rPr>
                <w:rFonts w:cstheme="minorHAnsi"/>
                <w:sz w:val="24"/>
                <w:szCs w:val="24"/>
              </w:rPr>
            </w:pPr>
            <w:r>
              <w:rPr>
                <w:rFonts w:cstheme="minorHAnsi"/>
                <w:sz w:val="24"/>
                <w:szCs w:val="24"/>
              </w:rPr>
              <w:t>34</w:t>
            </w:r>
          </w:p>
        </w:tc>
      </w:tr>
      <w:tr w:rsidR="00121318" w:rsidRPr="005A0DBB" w14:paraId="0D49821C" w14:textId="77777777" w:rsidTr="00B0031D">
        <w:tc>
          <w:tcPr>
            <w:tcW w:w="288" w:type="dxa"/>
            <w:tcBorders>
              <w:top w:val="nil"/>
              <w:left w:val="nil"/>
              <w:bottom w:val="nil"/>
              <w:right w:val="nil"/>
            </w:tcBorders>
          </w:tcPr>
          <w:p w14:paraId="0F99BB25" w14:textId="77777777" w:rsidR="00121318" w:rsidRPr="005A0DBB" w:rsidRDefault="00121318" w:rsidP="00B60C0C">
            <w:pPr>
              <w:tabs>
                <w:tab w:val="left" w:pos="3663"/>
              </w:tabs>
              <w:rPr>
                <w:rFonts w:cstheme="minorHAnsi"/>
                <w:sz w:val="24"/>
                <w:szCs w:val="24"/>
              </w:rPr>
            </w:pPr>
          </w:p>
        </w:tc>
        <w:tc>
          <w:tcPr>
            <w:tcW w:w="7452" w:type="dxa"/>
            <w:gridSpan w:val="2"/>
            <w:tcBorders>
              <w:top w:val="nil"/>
              <w:left w:val="nil"/>
              <w:bottom w:val="nil"/>
              <w:right w:val="nil"/>
            </w:tcBorders>
          </w:tcPr>
          <w:p w14:paraId="17AD302B" w14:textId="77777777" w:rsidR="00121318" w:rsidRPr="00552D8D" w:rsidRDefault="00121318" w:rsidP="00B60C0C">
            <w:pPr>
              <w:rPr>
                <w:rFonts w:cstheme="minorHAnsi"/>
                <w:sz w:val="24"/>
                <w:szCs w:val="24"/>
              </w:rPr>
            </w:pPr>
            <w:r w:rsidRPr="00552D8D">
              <w:rPr>
                <w:rFonts w:cstheme="minorHAnsi"/>
                <w:sz w:val="24"/>
                <w:szCs w:val="24"/>
              </w:rPr>
              <w:t>4.</w:t>
            </w:r>
            <w:r w:rsidR="00A237C6">
              <w:rPr>
                <w:rFonts w:cstheme="minorHAnsi"/>
                <w:sz w:val="24"/>
                <w:szCs w:val="24"/>
              </w:rPr>
              <w:t>8</w:t>
            </w:r>
            <w:r w:rsidRPr="00552D8D">
              <w:rPr>
                <w:rFonts w:cstheme="minorHAnsi"/>
                <w:sz w:val="24"/>
                <w:szCs w:val="24"/>
              </w:rPr>
              <w:t xml:space="preserve">. </w:t>
            </w:r>
            <w:r>
              <w:rPr>
                <w:rFonts w:cstheme="minorHAnsi"/>
                <w:sz w:val="24"/>
                <w:szCs w:val="24"/>
              </w:rPr>
              <w:t>Florestas</w:t>
            </w:r>
          </w:p>
        </w:tc>
        <w:tc>
          <w:tcPr>
            <w:tcW w:w="468" w:type="dxa"/>
            <w:tcBorders>
              <w:top w:val="nil"/>
              <w:left w:val="nil"/>
              <w:bottom w:val="nil"/>
              <w:right w:val="nil"/>
            </w:tcBorders>
          </w:tcPr>
          <w:p w14:paraId="6A1D9E29" w14:textId="4C2BDB82" w:rsidR="00121318" w:rsidRPr="005A0DBB" w:rsidRDefault="00B0031D" w:rsidP="00B60C0C">
            <w:pPr>
              <w:tabs>
                <w:tab w:val="left" w:pos="3663"/>
              </w:tabs>
              <w:jc w:val="right"/>
              <w:rPr>
                <w:rFonts w:cstheme="minorHAnsi"/>
                <w:sz w:val="24"/>
                <w:szCs w:val="24"/>
              </w:rPr>
            </w:pPr>
            <w:r>
              <w:rPr>
                <w:rFonts w:cstheme="minorHAnsi"/>
                <w:sz w:val="24"/>
                <w:szCs w:val="24"/>
              </w:rPr>
              <w:t>35</w:t>
            </w:r>
          </w:p>
        </w:tc>
      </w:tr>
      <w:tr w:rsidR="00966D90" w:rsidRPr="005A0DBB" w14:paraId="659F19E3" w14:textId="77777777" w:rsidTr="00B0031D">
        <w:tc>
          <w:tcPr>
            <w:tcW w:w="738" w:type="dxa"/>
            <w:gridSpan w:val="2"/>
            <w:tcBorders>
              <w:top w:val="nil"/>
              <w:left w:val="nil"/>
              <w:bottom w:val="nil"/>
              <w:right w:val="nil"/>
            </w:tcBorders>
          </w:tcPr>
          <w:p w14:paraId="771F920F"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113337D2" w14:textId="5C43A8EA" w:rsidR="00966D90" w:rsidRPr="005A0DBB" w:rsidRDefault="00966D90" w:rsidP="00B60C0C">
            <w:pPr>
              <w:rPr>
                <w:rFonts w:cstheme="minorHAnsi"/>
                <w:sz w:val="24"/>
                <w:szCs w:val="24"/>
              </w:rPr>
            </w:pPr>
            <w:r>
              <w:rPr>
                <w:rFonts w:cstheme="minorHAnsi"/>
                <w:sz w:val="24"/>
                <w:szCs w:val="24"/>
              </w:rPr>
              <w:t>4.8.</w:t>
            </w:r>
            <w:r w:rsidRPr="005A0DBB">
              <w:rPr>
                <w:rFonts w:cstheme="minorHAnsi"/>
                <w:sz w:val="24"/>
                <w:szCs w:val="24"/>
              </w:rPr>
              <w:t xml:space="preserve">1.  </w:t>
            </w:r>
            <w:r>
              <w:rPr>
                <w:rFonts w:cstheme="minorHAnsi"/>
                <w:sz w:val="24"/>
                <w:szCs w:val="24"/>
              </w:rPr>
              <w:t>Florestas Nacionais</w:t>
            </w:r>
          </w:p>
        </w:tc>
        <w:tc>
          <w:tcPr>
            <w:tcW w:w="468" w:type="dxa"/>
            <w:tcBorders>
              <w:top w:val="nil"/>
              <w:left w:val="nil"/>
              <w:bottom w:val="nil"/>
              <w:right w:val="nil"/>
            </w:tcBorders>
          </w:tcPr>
          <w:p w14:paraId="74F13C31" w14:textId="26A4FF48" w:rsidR="00966D90" w:rsidRPr="005A0DBB" w:rsidRDefault="00B0031D" w:rsidP="00B60C0C">
            <w:pPr>
              <w:tabs>
                <w:tab w:val="left" w:pos="3663"/>
              </w:tabs>
              <w:jc w:val="right"/>
              <w:rPr>
                <w:rFonts w:cstheme="minorHAnsi"/>
                <w:sz w:val="24"/>
                <w:szCs w:val="24"/>
              </w:rPr>
            </w:pPr>
            <w:r>
              <w:rPr>
                <w:rFonts w:cstheme="minorHAnsi"/>
                <w:sz w:val="24"/>
                <w:szCs w:val="24"/>
              </w:rPr>
              <w:t>36</w:t>
            </w:r>
          </w:p>
        </w:tc>
      </w:tr>
      <w:tr w:rsidR="00966D90" w:rsidRPr="005A0DBB" w14:paraId="388B87B3" w14:textId="77777777" w:rsidTr="00B0031D">
        <w:tc>
          <w:tcPr>
            <w:tcW w:w="738" w:type="dxa"/>
            <w:gridSpan w:val="2"/>
            <w:tcBorders>
              <w:top w:val="nil"/>
              <w:left w:val="nil"/>
              <w:bottom w:val="nil"/>
              <w:right w:val="nil"/>
            </w:tcBorders>
          </w:tcPr>
          <w:p w14:paraId="23B0FD7F"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57F9B76B" w14:textId="222C1D0A" w:rsidR="00966D90" w:rsidRPr="005A0DBB" w:rsidRDefault="00966D90" w:rsidP="00B60C0C">
            <w:pPr>
              <w:rPr>
                <w:rFonts w:cstheme="minorHAnsi"/>
                <w:sz w:val="24"/>
                <w:szCs w:val="24"/>
              </w:rPr>
            </w:pPr>
            <w:r>
              <w:rPr>
                <w:rFonts w:cstheme="minorHAnsi"/>
                <w:sz w:val="24"/>
                <w:szCs w:val="24"/>
              </w:rPr>
              <w:t>4.8.2</w:t>
            </w:r>
            <w:r w:rsidRPr="005A0DBB">
              <w:rPr>
                <w:rFonts w:cstheme="minorHAnsi"/>
                <w:sz w:val="24"/>
                <w:szCs w:val="24"/>
              </w:rPr>
              <w:t xml:space="preserve">.  </w:t>
            </w:r>
            <w:r>
              <w:rPr>
                <w:rFonts w:cstheme="minorHAnsi"/>
                <w:sz w:val="24"/>
                <w:szCs w:val="24"/>
              </w:rPr>
              <w:t>Manejo Florestal Comunitário e Familiar</w:t>
            </w:r>
          </w:p>
        </w:tc>
        <w:tc>
          <w:tcPr>
            <w:tcW w:w="468" w:type="dxa"/>
            <w:tcBorders>
              <w:top w:val="nil"/>
              <w:left w:val="nil"/>
              <w:bottom w:val="nil"/>
              <w:right w:val="nil"/>
            </w:tcBorders>
          </w:tcPr>
          <w:p w14:paraId="21FE6C40" w14:textId="7A562C87" w:rsidR="00966D90" w:rsidRPr="005A0DBB" w:rsidRDefault="00B0031D" w:rsidP="00F30641">
            <w:pPr>
              <w:tabs>
                <w:tab w:val="left" w:pos="3663"/>
              </w:tabs>
              <w:jc w:val="right"/>
              <w:rPr>
                <w:rFonts w:cstheme="minorHAnsi"/>
                <w:sz w:val="24"/>
                <w:szCs w:val="24"/>
              </w:rPr>
            </w:pPr>
            <w:r>
              <w:rPr>
                <w:rFonts w:cstheme="minorHAnsi"/>
                <w:sz w:val="24"/>
                <w:szCs w:val="24"/>
              </w:rPr>
              <w:t>37</w:t>
            </w:r>
          </w:p>
        </w:tc>
      </w:tr>
      <w:tr w:rsidR="00966D90" w:rsidRPr="005A0DBB" w14:paraId="67DD126B" w14:textId="77777777" w:rsidTr="00B0031D">
        <w:tc>
          <w:tcPr>
            <w:tcW w:w="738" w:type="dxa"/>
            <w:gridSpan w:val="2"/>
            <w:tcBorders>
              <w:top w:val="nil"/>
              <w:left w:val="nil"/>
              <w:bottom w:val="nil"/>
              <w:right w:val="nil"/>
            </w:tcBorders>
          </w:tcPr>
          <w:p w14:paraId="5BE1BD8F"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7E32077D" w14:textId="3550CC72" w:rsidR="00966D90" w:rsidRPr="005A0DBB" w:rsidRDefault="00966D90" w:rsidP="00B60C0C">
            <w:pPr>
              <w:rPr>
                <w:rFonts w:cstheme="minorHAnsi"/>
                <w:sz w:val="24"/>
                <w:szCs w:val="24"/>
              </w:rPr>
            </w:pPr>
            <w:r>
              <w:rPr>
                <w:rFonts w:cstheme="minorHAnsi"/>
                <w:sz w:val="24"/>
                <w:szCs w:val="24"/>
              </w:rPr>
              <w:t>4.8.3</w:t>
            </w:r>
            <w:r w:rsidRPr="005A0DBB">
              <w:rPr>
                <w:rFonts w:cstheme="minorHAnsi"/>
                <w:sz w:val="24"/>
                <w:szCs w:val="24"/>
              </w:rPr>
              <w:t xml:space="preserve">.  </w:t>
            </w:r>
            <w:r>
              <w:rPr>
                <w:rFonts w:cstheme="minorHAnsi"/>
                <w:sz w:val="24"/>
                <w:szCs w:val="24"/>
              </w:rPr>
              <w:t>Manejo de Produtos Florestais Não Madeireiros</w:t>
            </w:r>
          </w:p>
        </w:tc>
        <w:tc>
          <w:tcPr>
            <w:tcW w:w="468" w:type="dxa"/>
            <w:tcBorders>
              <w:top w:val="nil"/>
              <w:left w:val="nil"/>
              <w:bottom w:val="nil"/>
              <w:right w:val="nil"/>
            </w:tcBorders>
          </w:tcPr>
          <w:p w14:paraId="60563FDE" w14:textId="1C77F991" w:rsidR="00966D90" w:rsidRPr="005A0DBB" w:rsidRDefault="00B0031D" w:rsidP="00F30641">
            <w:pPr>
              <w:tabs>
                <w:tab w:val="left" w:pos="3663"/>
              </w:tabs>
              <w:jc w:val="right"/>
              <w:rPr>
                <w:rFonts w:cstheme="minorHAnsi"/>
                <w:sz w:val="24"/>
                <w:szCs w:val="24"/>
              </w:rPr>
            </w:pPr>
            <w:r>
              <w:rPr>
                <w:rFonts w:cstheme="minorHAnsi"/>
                <w:sz w:val="24"/>
                <w:szCs w:val="24"/>
              </w:rPr>
              <w:t>38</w:t>
            </w:r>
          </w:p>
        </w:tc>
      </w:tr>
      <w:tr w:rsidR="00966D90" w:rsidRPr="005A0DBB" w14:paraId="5779F224" w14:textId="77777777" w:rsidTr="00B0031D">
        <w:tc>
          <w:tcPr>
            <w:tcW w:w="738" w:type="dxa"/>
            <w:gridSpan w:val="2"/>
            <w:tcBorders>
              <w:top w:val="nil"/>
              <w:left w:val="nil"/>
              <w:bottom w:val="nil"/>
              <w:right w:val="nil"/>
            </w:tcBorders>
          </w:tcPr>
          <w:p w14:paraId="27188CDB"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73E07C4E" w14:textId="67773FD1" w:rsidR="00966D90" w:rsidRPr="005A0DBB" w:rsidRDefault="00966D90" w:rsidP="00B60C0C">
            <w:pPr>
              <w:rPr>
                <w:rFonts w:cstheme="minorHAnsi"/>
                <w:sz w:val="24"/>
                <w:szCs w:val="24"/>
              </w:rPr>
            </w:pPr>
            <w:r>
              <w:rPr>
                <w:rFonts w:cstheme="minorHAnsi"/>
                <w:sz w:val="24"/>
                <w:szCs w:val="24"/>
              </w:rPr>
              <w:t>4.8.4.  Sistemas Agroflorestais</w:t>
            </w:r>
          </w:p>
        </w:tc>
        <w:tc>
          <w:tcPr>
            <w:tcW w:w="468" w:type="dxa"/>
            <w:tcBorders>
              <w:top w:val="nil"/>
              <w:left w:val="nil"/>
              <w:bottom w:val="nil"/>
              <w:right w:val="nil"/>
            </w:tcBorders>
          </w:tcPr>
          <w:p w14:paraId="060DB8DF" w14:textId="1CC87C5A" w:rsidR="00966D90" w:rsidRPr="005A0DBB" w:rsidRDefault="00B0031D" w:rsidP="00F30641">
            <w:pPr>
              <w:tabs>
                <w:tab w:val="left" w:pos="3663"/>
              </w:tabs>
              <w:jc w:val="right"/>
              <w:rPr>
                <w:rFonts w:cstheme="minorHAnsi"/>
                <w:sz w:val="24"/>
                <w:szCs w:val="24"/>
              </w:rPr>
            </w:pPr>
            <w:r>
              <w:rPr>
                <w:rFonts w:cstheme="minorHAnsi"/>
                <w:sz w:val="24"/>
                <w:szCs w:val="24"/>
              </w:rPr>
              <w:t>38</w:t>
            </w:r>
          </w:p>
        </w:tc>
      </w:tr>
      <w:tr w:rsidR="0025495C" w:rsidRPr="005A0DBB" w14:paraId="7CF5F493" w14:textId="77777777" w:rsidTr="00B0031D">
        <w:tc>
          <w:tcPr>
            <w:tcW w:w="288" w:type="dxa"/>
            <w:tcBorders>
              <w:top w:val="nil"/>
              <w:left w:val="nil"/>
              <w:bottom w:val="nil"/>
              <w:right w:val="nil"/>
            </w:tcBorders>
          </w:tcPr>
          <w:p w14:paraId="19027D55" w14:textId="77777777" w:rsidR="0025495C" w:rsidRPr="005A0DBB" w:rsidRDefault="0025495C" w:rsidP="00B60C0C">
            <w:pPr>
              <w:tabs>
                <w:tab w:val="left" w:pos="3663"/>
              </w:tabs>
              <w:rPr>
                <w:rFonts w:cstheme="minorHAnsi"/>
                <w:sz w:val="24"/>
                <w:szCs w:val="24"/>
              </w:rPr>
            </w:pPr>
          </w:p>
        </w:tc>
        <w:tc>
          <w:tcPr>
            <w:tcW w:w="7452" w:type="dxa"/>
            <w:gridSpan w:val="2"/>
            <w:tcBorders>
              <w:top w:val="nil"/>
              <w:left w:val="nil"/>
              <w:bottom w:val="nil"/>
              <w:right w:val="nil"/>
            </w:tcBorders>
          </w:tcPr>
          <w:p w14:paraId="0F8EE426" w14:textId="4EB1EBAC" w:rsidR="0025495C" w:rsidRPr="00552D8D" w:rsidRDefault="0025495C" w:rsidP="00B60C0C">
            <w:pPr>
              <w:rPr>
                <w:rFonts w:cstheme="minorHAnsi"/>
                <w:sz w:val="24"/>
                <w:szCs w:val="24"/>
              </w:rPr>
            </w:pPr>
            <w:r w:rsidRPr="00552D8D">
              <w:rPr>
                <w:rFonts w:cstheme="minorHAnsi"/>
                <w:sz w:val="24"/>
                <w:szCs w:val="24"/>
              </w:rPr>
              <w:t>4.</w:t>
            </w:r>
            <w:r>
              <w:rPr>
                <w:rFonts w:cstheme="minorHAnsi"/>
                <w:sz w:val="24"/>
                <w:szCs w:val="24"/>
              </w:rPr>
              <w:t>9</w:t>
            </w:r>
            <w:r w:rsidRPr="00552D8D">
              <w:rPr>
                <w:rFonts w:cstheme="minorHAnsi"/>
                <w:sz w:val="24"/>
                <w:szCs w:val="24"/>
              </w:rPr>
              <w:t xml:space="preserve">. </w:t>
            </w:r>
            <w:r w:rsidR="00B0031D">
              <w:rPr>
                <w:rFonts w:cstheme="minorHAnsi"/>
                <w:sz w:val="24"/>
                <w:szCs w:val="24"/>
              </w:rPr>
              <w:t>Hidrovias</w:t>
            </w:r>
            <w:r>
              <w:rPr>
                <w:rFonts w:cstheme="minorHAnsi"/>
                <w:sz w:val="24"/>
                <w:szCs w:val="24"/>
              </w:rPr>
              <w:t xml:space="preserve"> Internacionais</w:t>
            </w:r>
          </w:p>
        </w:tc>
        <w:tc>
          <w:tcPr>
            <w:tcW w:w="468" w:type="dxa"/>
            <w:tcBorders>
              <w:top w:val="nil"/>
              <w:left w:val="nil"/>
              <w:bottom w:val="nil"/>
              <w:right w:val="nil"/>
            </w:tcBorders>
          </w:tcPr>
          <w:p w14:paraId="77D3371B" w14:textId="7E2C1718" w:rsidR="0025495C" w:rsidRPr="005A0DBB" w:rsidRDefault="00B0031D" w:rsidP="00B60C0C">
            <w:pPr>
              <w:tabs>
                <w:tab w:val="left" w:pos="3663"/>
              </w:tabs>
              <w:jc w:val="right"/>
              <w:rPr>
                <w:rFonts w:cstheme="minorHAnsi"/>
                <w:sz w:val="24"/>
                <w:szCs w:val="24"/>
              </w:rPr>
            </w:pPr>
            <w:r>
              <w:rPr>
                <w:rFonts w:cstheme="minorHAnsi"/>
                <w:sz w:val="24"/>
                <w:szCs w:val="24"/>
              </w:rPr>
              <w:t>39</w:t>
            </w:r>
          </w:p>
        </w:tc>
      </w:tr>
      <w:tr w:rsidR="006D2729" w:rsidRPr="005A0DBB" w14:paraId="3C90F8D4" w14:textId="77777777" w:rsidTr="00B0031D">
        <w:tc>
          <w:tcPr>
            <w:tcW w:w="288" w:type="dxa"/>
            <w:tcBorders>
              <w:top w:val="nil"/>
              <w:left w:val="nil"/>
              <w:bottom w:val="nil"/>
              <w:right w:val="nil"/>
            </w:tcBorders>
          </w:tcPr>
          <w:p w14:paraId="58111F46" w14:textId="77777777" w:rsidR="006D2729" w:rsidRPr="005A0DBB" w:rsidRDefault="006D2729" w:rsidP="0025495C">
            <w:pPr>
              <w:tabs>
                <w:tab w:val="left" w:pos="3663"/>
              </w:tabs>
              <w:spacing w:after="60"/>
              <w:rPr>
                <w:rFonts w:cstheme="minorHAnsi"/>
                <w:sz w:val="24"/>
                <w:szCs w:val="24"/>
              </w:rPr>
            </w:pPr>
          </w:p>
        </w:tc>
        <w:tc>
          <w:tcPr>
            <w:tcW w:w="7452" w:type="dxa"/>
            <w:gridSpan w:val="2"/>
            <w:tcBorders>
              <w:top w:val="nil"/>
              <w:left w:val="nil"/>
              <w:bottom w:val="nil"/>
              <w:right w:val="nil"/>
            </w:tcBorders>
          </w:tcPr>
          <w:p w14:paraId="23E995A0" w14:textId="5EE61978" w:rsidR="006D2729" w:rsidRPr="00552D8D" w:rsidRDefault="00552D8D" w:rsidP="0025495C">
            <w:pPr>
              <w:spacing w:after="60"/>
              <w:rPr>
                <w:rFonts w:cstheme="minorHAnsi"/>
                <w:sz w:val="24"/>
                <w:szCs w:val="24"/>
              </w:rPr>
            </w:pPr>
            <w:r w:rsidRPr="00552D8D">
              <w:rPr>
                <w:rFonts w:cstheme="minorHAnsi"/>
                <w:sz w:val="24"/>
                <w:szCs w:val="24"/>
              </w:rPr>
              <w:t>4.</w:t>
            </w:r>
            <w:r w:rsidR="0025495C">
              <w:rPr>
                <w:rFonts w:cstheme="minorHAnsi"/>
                <w:sz w:val="24"/>
                <w:szCs w:val="24"/>
              </w:rPr>
              <w:t>10.</w:t>
            </w:r>
            <w:r w:rsidRPr="00552D8D">
              <w:rPr>
                <w:rFonts w:cstheme="minorHAnsi"/>
                <w:sz w:val="24"/>
                <w:szCs w:val="24"/>
              </w:rPr>
              <w:t xml:space="preserve"> </w:t>
            </w:r>
            <w:r w:rsidR="00121318" w:rsidRPr="00121318">
              <w:rPr>
                <w:rFonts w:cstheme="minorHAnsi"/>
                <w:sz w:val="24"/>
                <w:szCs w:val="24"/>
              </w:rPr>
              <w:t>Gestão de riscos socioambientais</w:t>
            </w:r>
          </w:p>
        </w:tc>
        <w:tc>
          <w:tcPr>
            <w:tcW w:w="468" w:type="dxa"/>
            <w:tcBorders>
              <w:top w:val="nil"/>
              <w:left w:val="nil"/>
              <w:bottom w:val="nil"/>
              <w:right w:val="nil"/>
            </w:tcBorders>
          </w:tcPr>
          <w:p w14:paraId="531DE2C1" w14:textId="2145A554" w:rsidR="006D2729" w:rsidRPr="005A0DBB" w:rsidRDefault="00B0031D" w:rsidP="0025495C">
            <w:pPr>
              <w:tabs>
                <w:tab w:val="left" w:pos="3663"/>
              </w:tabs>
              <w:spacing w:after="60"/>
              <w:jc w:val="right"/>
              <w:rPr>
                <w:rFonts w:cstheme="minorHAnsi"/>
                <w:sz w:val="24"/>
                <w:szCs w:val="24"/>
              </w:rPr>
            </w:pPr>
            <w:r>
              <w:rPr>
                <w:rFonts w:cstheme="minorHAnsi"/>
                <w:sz w:val="24"/>
                <w:szCs w:val="24"/>
              </w:rPr>
              <w:t>39</w:t>
            </w:r>
          </w:p>
        </w:tc>
      </w:tr>
      <w:tr w:rsidR="008E348E" w:rsidRPr="00C24C4B" w14:paraId="299A81D4" w14:textId="77777777" w:rsidTr="00B0031D">
        <w:tc>
          <w:tcPr>
            <w:tcW w:w="7740" w:type="dxa"/>
            <w:gridSpan w:val="3"/>
            <w:tcBorders>
              <w:top w:val="nil"/>
              <w:left w:val="nil"/>
              <w:bottom w:val="nil"/>
              <w:right w:val="nil"/>
            </w:tcBorders>
          </w:tcPr>
          <w:p w14:paraId="22FF1CA1" w14:textId="33D7D7B8" w:rsidR="008E348E" w:rsidRPr="008E348E" w:rsidRDefault="008E348E" w:rsidP="0079749B">
            <w:pPr>
              <w:spacing w:before="60" w:after="60"/>
              <w:rPr>
                <w:rFonts w:cstheme="minorHAnsi"/>
                <w:b/>
                <w:sz w:val="24"/>
                <w:szCs w:val="24"/>
              </w:rPr>
            </w:pPr>
            <w:r>
              <w:rPr>
                <w:rFonts w:cstheme="minorHAnsi"/>
                <w:b/>
                <w:sz w:val="24"/>
                <w:szCs w:val="24"/>
              </w:rPr>
              <w:t>5. PROCESSO DE CONSULTA PÚBLICA</w:t>
            </w:r>
          </w:p>
        </w:tc>
        <w:tc>
          <w:tcPr>
            <w:tcW w:w="468" w:type="dxa"/>
            <w:tcBorders>
              <w:top w:val="nil"/>
              <w:left w:val="nil"/>
              <w:bottom w:val="nil"/>
              <w:right w:val="nil"/>
            </w:tcBorders>
          </w:tcPr>
          <w:p w14:paraId="2FFA1F96" w14:textId="297DCC9C" w:rsidR="008E348E" w:rsidRPr="00C24C4B" w:rsidRDefault="00B0031D" w:rsidP="0079749B">
            <w:pPr>
              <w:tabs>
                <w:tab w:val="left" w:pos="3663"/>
              </w:tabs>
              <w:spacing w:before="60" w:after="60"/>
              <w:jc w:val="right"/>
              <w:rPr>
                <w:rFonts w:cstheme="minorHAnsi"/>
                <w:b/>
                <w:sz w:val="24"/>
                <w:szCs w:val="24"/>
              </w:rPr>
            </w:pPr>
            <w:r>
              <w:rPr>
                <w:rFonts w:cstheme="minorHAnsi"/>
                <w:b/>
                <w:sz w:val="24"/>
                <w:szCs w:val="24"/>
              </w:rPr>
              <w:t>40</w:t>
            </w:r>
          </w:p>
        </w:tc>
      </w:tr>
      <w:tr w:rsidR="00D35AD4" w14:paraId="34A50D5B" w14:textId="77777777" w:rsidTr="00B0031D">
        <w:tc>
          <w:tcPr>
            <w:tcW w:w="8208" w:type="dxa"/>
            <w:gridSpan w:val="4"/>
            <w:tcBorders>
              <w:top w:val="nil"/>
              <w:left w:val="nil"/>
              <w:bottom w:val="nil"/>
              <w:right w:val="nil"/>
            </w:tcBorders>
          </w:tcPr>
          <w:p w14:paraId="7E5F9A07" w14:textId="7FB762B2" w:rsidR="00D35AD4" w:rsidRPr="005A0DBB" w:rsidRDefault="00D35AD4" w:rsidP="00B60C0C">
            <w:pPr>
              <w:tabs>
                <w:tab w:val="left" w:pos="3663"/>
              </w:tabs>
              <w:spacing w:before="120" w:after="120"/>
              <w:jc w:val="center"/>
              <w:rPr>
                <w:rFonts w:cstheme="minorHAnsi"/>
                <w:b/>
                <w:sz w:val="24"/>
                <w:szCs w:val="24"/>
              </w:rPr>
            </w:pPr>
            <w:r>
              <w:rPr>
                <w:rFonts w:cstheme="minorHAnsi"/>
                <w:b/>
                <w:sz w:val="24"/>
                <w:szCs w:val="24"/>
              </w:rPr>
              <w:t>ANEXO</w:t>
            </w:r>
            <w:r w:rsidR="00B60C0C">
              <w:rPr>
                <w:rFonts w:cstheme="minorHAnsi"/>
                <w:b/>
                <w:sz w:val="24"/>
                <w:szCs w:val="24"/>
              </w:rPr>
              <w:t>S</w:t>
            </w:r>
          </w:p>
        </w:tc>
      </w:tr>
      <w:tr w:rsidR="0025495C" w:rsidRPr="00D35AD4" w14:paraId="1894080E" w14:textId="77777777" w:rsidTr="00B0031D">
        <w:tc>
          <w:tcPr>
            <w:tcW w:w="7740" w:type="dxa"/>
            <w:gridSpan w:val="3"/>
            <w:tcBorders>
              <w:top w:val="nil"/>
              <w:left w:val="nil"/>
              <w:bottom w:val="nil"/>
              <w:right w:val="nil"/>
            </w:tcBorders>
          </w:tcPr>
          <w:p w14:paraId="2F121E9E" w14:textId="77777777" w:rsidR="0025495C" w:rsidRPr="00D35AD4" w:rsidRDefault="0025495C" w:rsidP="00B60C0C">
            <w:pPr>
              <w:spacing w:after="60"/>
              <w:rPr>
                <w:rFonts w:cstheme="minorHAnsi"/>
                <w:sz w:val="24"/>
                <w:szCs w:val="24"/>
              </w:rPr>
            </w:pPr>
            <w:r w:rsidRPr="00D35AD4">
              <w:rPr>
                <w:rFonts w:cstheme="minorHAnsi"/>
                <w:sz w:val="24"/>
                <w:szCs w:val="24"/>
              </w:rPr>
              <w:t>1. LISTA DE VERIFICAÇÃO SOCIOAMBIENTAL</w:t>
            </w:r>
          </w:p>
        </w:tc>
        <w:tc>
          <w:tcPr>
            <w:tcW w:w="468" w:type="dxa"/>
            <w:tcBorders>
              <w:top w:val="nil"/>
              <w:left w:val="nil"/>
              <w:bottom w:val="nil"/>
              <w:right w:val="nil"/>
            </w:tcBorders>
          </w:tcPr>
          <w:p w14:paraId="652D5EA0" w14:textId="0DA60CB3" w:rsidR="0025495C" w:rsidRPr="00D35AD4" w:rsidRDefault="00B0031D" w:rsidP="00F30641">
            <w:pPr>
              <w:tabs>
                <w:tab w:val="left" w:pos="3663"/>
              </w:tabs>
              <w:spacing w:after="60"/>
              <w:jc w:val="right"/>
              <w:rPr>
                <w:rFonts w:cstheme="minorHAnsi"/>
                <w:sz w:val="24"/>
                <w:szCs w:val="24"/>
              </w:rPr>
            </w:pPr>
            <w:r>
              <w:rPr>
                <w:rFonts w:cstheme="minorHAnsi"/>
                <w:sz w:val="24"/>
                <w:szCs w:val="24"/>
              </w:rPr>
              <w:t>42</w:t>
            </w:r>
          </w:p>
        </w:tc>
      </w:tr>
      <w:tr w:rsidR="00C62EC3" w:rsidRPr="00D35AD4" w14:paraId="62694DE5"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56884E0C" w14:textId="79F11248" w:rsidR="00C62EC3" w:rsidRPr="00D35AD4" w:rsidRDefault="00C62EC3" w:rsidP="00C62EC3">
            <w:pPr>
              <w:spacing w:after="60"/>
              <w:rPr>
                <w:rFonts w:cstheme="minorHAnsi"/>
                <w:sz w:val="24"/>
                <w:szCs w:val="24"/>
              </w:rPr>
            </w:pPr>
            <w:r>
              <w:rPr>
                <w:rFonts w:cstheme="minorHAnsi"/>
                <w:sz w:val="24"/>
                <w:szCs w:val="24"/>
              </w:rPr>
              <w:t>2. PROCEDIMENTOS OPERACIONAIS PARA HABITATS NATURAIS</w:t>
            </w:r>
          </w:p>
        </w:tc>
        <w:tc>
          <w:tcPr>
            <w:tcW w:w="468" w:type="dxa"/>
          </w:tcPr>
          <w:p w14:paraId="462707F6" w14:textId="6B0D7038" w:rsidR="00C62EC3" w:rsidRPr="00D35AD4" w:rsidRDefault="00B0031D" w:rsidP="00C62EC3">
            <w:pPr>
              <w:tabs>
                <w:tab w:val="left" w:pos="3663"/>
              </w:tabs>
              <w:spacing w:after="60"/>
              <w:jc w:val="right"/>
              <w:rPr>
                <w:rFonts w:cstheme="minorHAnsi"/>
                <w:sz w:val="24"/>
                <w:szCs w:val="24"/>
              </w:rPr>
            </w:pPr>
            <w:r>
              <w:rPr>
                <w:rFonts w:cstheme="minorHAnsi"/>
                <w:sz w:val="24"/>
                <w:szCs w:val="24"/>
              </w:rPr>
              <w:t>48</w:t>
            </w:r>
          </w:p>
        </w:tc>
      </w:tr>
      <w:tr w:rsidR="00C62EC3" w:rsidRPr="00D35AD4" w14:paraId="4248AF64"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019E4BAB" w14:textId="4E206DF3" w:rsidR="00C62EC3" w:rsidRPr="00D35AD4" w:rsidRDefault="00C62EC3" w:rsidP="00C62EC3">
            <w:pPr>
              <w:spacing w:after="60"/>
              <w:rPr>
                <w:rFonts w:cstheme="minorHAnsi"/>
                <w:sz w:val="24"/>
                <w:szCs w:val="24"/>
              </w:rPr>
            </w:pPr>
            <w:r>
              <w:rPr>
                <w:rFonts w:cstheme="minorHAnsi"/>
                <w:sz w:val="24"/>
                <w:szCs w:val="24"/>
              </w:rPr>
              <w:t>3. PROCEDIMENTOS OPERACIONAIS PARA MANEJO DE PRAGAS</w:t>
            </w:r>
          </w:p>
        </w:tc>
        <w:tc>
          <w:tcPr>
            <w:tcW w:w="468" w:type="dxa"/>
          </w:tcPr>
          <w:p w14:paraId="30C9A195" w14:textId="6A9594E6" w:rsidR="00C62EC3" w:rsidRPr="00D35AD4" w:rsidRDefault="00B0031D" w:rsidP="00C62EC3">
            <w:pPr>
              <w:tabs>
                <w:tab w:val="left" w:pos="3663"/>
              </w:tabs>
              <w:spacing w:after="60"/>
              <w:jc w:val="right"/>
              <w:rPr>
                <w:rFonts w:cstheme="minorHAnsi"/>
                <w:sz w:val="24"/>
                <w:szCs w:val="24"/>
              </w:rPr>
            </w:pPr>
            <w:r>
              <w:rPr>
                <w:rFonts w:cstheme="minorHAnsi"/>
                <w:sz w:val="24"/>
                <w:szCs w:val="24"/>
              </w:rPr>
              <w:t>54</w:t>
            </w:r>
          </w:p>
        </w:tc>
      </w:tr>
      <w:tr w:rsidR="00C62EC3" w:rsidRPr="00D35AD4" w14:paraId="517130F1"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498263E5" w14:textId="7F63572E" w:rsidR="00C62EC3" w:rsidRPr="00D35AD4" w:rsidRDefault="00C62EC3" w:rsidP="00C62EC3">
            <w:pPr>
              <w:spacing w:after="60"/>
              <w:rPr>
                <w:rFonts w:cstheme="minorHAnsi"/>
                <w:sz w:val="24"/>
                <w:szCs w:val="24"/>
              </w:rPr>
            </w:pPr>
            <w:r>
              <w:rPr>
                <w:rFonts w:cstheme="minorHAnsi"/>
                <w:sz w:val="24"/>
                <w:szCs w:val="24"/>
              </w:rPr>
              <w:t>4. PROCEDIMENTOS OPERACIONAIS PARA RECURSOS CULTURAIS FÍSICOS</w:t>
            </w:r>
          </w:p>
        </w:tc>
        <w:tc>
          <w:tcPr>
            <w:tcW w:w="468" w:type="dxa"/>
          </w:tcPr>
          <w:p w14:paraId="2A3F1764" w14:textId="426B2D4D" w:rsidR="00C62EC3" w:rsidRPr="00D35AD4" w:rsidRDefault="00B0031D" w:rsidP="00C62EC3">
            <w:pPr>
              <w:tabs>
                <w:tab w:val="left" w:pos="3663"/>
              </w:tabs>
              <w:spacing w:after="60"/>
              <w:jc w:val="right"/>
              <w:rPr>
                <w:rFonts w:cstheme="minorHAnsi"/>
                <w:sz w:val="24"/>
                <w:szCs w:val="24"/>
              </w:rPr>
            </w:pPr>
            <w:r>
              <w:rPr>
                <w:rFonts w:cstheme="minorHAnsi"/>
                <w:sz w:val="24"/>
                <w:szCs w:val="24"/>
              </w:rPr>
              <w:t>65</w:t>
            </w:r>
          </w:p>
        </w:tc>
      </w:tr>
      <w:tr w:rsidR="00C62EC3" w:rsidRPr="00D35AD4" w14:paraId="4FDCF756"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329A7C61" w14:textId="581339C0" w:rsidR="00C62EC3" w:rsidRPr="00D35AD4" w:rsidRDefault="00C62EC3" w:rsidP="00AF4668">
            <w:pPr>
              <w:spacing w:after="60"/>
              <w:ind w:left="288" w:hanging="288"/>
              <w:rPr>
                <w:rFonts w:cstheme="minorHAnsi"/>
                <w:sz w:val="24"/>
                <w:szCs w:val="24"/>
              </w:rPr>
            </w:pPr>
            <w:r>
              <w:rPr>
                <w:rFonts w:cstheme="minorHAnsi"/>
                <w:sz w:val="24"/>
                <w:szCs w:val="24"/>
              </w:rPr>
              <w:t>5. PROCEDIMENTOS OPERACIONAIS PARA REASSENTAMENTO INVOLUNTÁRIO</w:t>
            </w:r>
          </w:p>
        </w:tc>
        <w:tc>
          <w:tcPr>
            <w:tcW w:w="468" w:type="dxa"/>
          </w:tcPr>
          <w:p w14:paraId="6BA263D6" w14:textId="0CFBCEE9" w:rsidR="00C62EC3" w:rsidRPr="00D35AD4" w:rsidRDefault="00B0031D" w:rsidP="00C62EC3">
            <w:pPr>
              <w:tabs>
                <w:tab w:val="left" w:pos="3663"/>
              </w:tabs>
              <w:spacing w:after="60"/>
              <w:jc w:val="right"/>
              <w:rPr>
                <w:rFonts w:cstheme="minorHAnsi"/>
                <w:sz w:val="24"/>
                <w:szCs w:val="24"/>
              </w:rPr>
            </w:pPr>
            <w:r>
              <w:rPr>
                <w:rFonts w:cstheme="minorHAnsi"/>
                <w:sz w:val="24"/>
                <w:szCs w:val="24"/>
              </w:rPr>
              <w:t>73</w:t>
            </w:r>
          </w:p>
        </w:tc>
      </w:tr>
      <w:tr w:rsidR="00B47B9C" w:rsidRPr="00D35AD4" w14:paraId="5B2E7F80"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1A89E35A" w14:textId="1E13F615" w:rsidR="00B47B9C" w:rsidRPr="00D35AD4" w:rsidRDefault="00B47B9C" w:rsidP="00A22457">
            <w:pPr>
              <w:spacing w:after="60"/>
              <w:rPr>
                <w:rFonts w:cstheme="minorHAnsi"/>
                <w:sz w:val="24"/>
                <w:szCs w:val="24"/>
              </w:rPr>
            </w:pPr>
            <w:r>
              <w:rPr>
                <w:rFonts w:cstheme="minorHAnsi"/>
                <w:sz w:val="24"/>
                <w:szCs w:val="24"/>
              </w:rPr>
              <w:t>6</w:t>
            </w:r>
            <w:r w:rsidRPr="00D35AD4">
              <w:rPr>
                <w:rFonts w:cstheme="minorHAnsi"/>
                <w:sz w:val="24"/>
                <w:szCs w:val="24"/>
              </w:rPr>
              <w:t xml:space="preserve">. </w:t>
            </w:r>
            <w:r>
              <w:rPr>
                <w:rFonts w:cstheme="minorHAnsi"/>
                <w:sz w:val="24"/>
                <w:szCs w:val="24"/>
              </w:rPr>
              <w:t>METODOLOGIA UTILIZADA</w:t>
            </w:r>
          </w:p>
        </w:tc>
        <w:tc>
          <w:tcPr>
            <w:tcW w:w="468" w:type="dxa"/>
          </w:tcPr>
          <w:p w14:paraId="36E3C5F8" w14:textId="0128A3A3" w:rsidR="00B47B9C" w:rsidRPr="00D35AD4" w:rsidRDefault="00B0031D" w:rsidP="00A22457">
            <w:pPr>
              <w:tabs>
                <w:tab w:val="left" w:pos="3663"/>
              </w:tabs>
              <w:spacing w:after="60"/>
              <w:jc w:val="right"/>
              <w:rPr>
                <w:rFonts w:cstheme="minorHAnsi"/>
                <w:sz w:val="24"/>
                <w:szCs w:val="24"/>
              </w:rPr>
            </w:pPr>
            <w:r>
              <w:rPr>
                <w:rFonts w:cstheme="minorHAnsi"/>
                <w:sz w:val="24"/>
                <w:szCs w:val="24"/>
              </w:rPr>
              <w:t>86</w:t>
            </w:r>
          </w:p>
        </w:tc>
      </w:tr>
      <w:tr w:rsidR="000851B3" w:rsidRPr="00D35AD4" w14:paraId="5D7653A1"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73BAF167" w14:textId="331B6164" w:rsidR="000851B3" w:rsidRPr="00D35AD4" w:rsidRDefault="00B47B9C" w:rsidP="00955FE8">
            <w:pPr>
              <w:spacing w:after="60"/>
              <w:rPr>
                <w:rFonts w:cstheme="minorHAnsi"/>
                <w:sz w:val="24"/>
                <w:szCs w:val="24"/>
              </w:rPr>
            </w:pPr>
            <w:r>
              <w:rPr>
                <w:rFonts w:cstheme="minorHAnsi"/>
                <w:sz w:val="24"/>
                <w:szCs w:val="24"/>
              </w:rPr>
              <w:lastRenderedPageBreak/>
              <w:t>7</w:t>
            </w:r>
            <w:r w:rsidR="000851B3" w:rsidRPr="00D35AD4">
              <w:rPr>
                <w:rFonts w:cstheme="minorHAnsi"/>
                <w:sz w:val="24"/>
                <w:szCs w:val="24"/>
              </w:rPr>
              <w:t xml:space="preserve">. </w:t>
            </w:r>
            <w:r w:rsidR="000851B3">
              <w:rPr>
                <w:rFonts w:cstheme="minorHAnsi"/>
                <w:sz w:val="24"/>
                <w:szCs w:val="24"/>
              </w:rPr>
              <w:t>LISTA DE ENTREVISTADOS</w:t>
            </w:r>
          </w:p>
        </w:tc>
        <w:tc>
          <w:tcPr>
            <w:tcW w:w="468" w:type="dxa"/>
          </w:tcPr>
          <w:p w14:paraId="65CBFB58" w14:textId="622650B7" w:rsidR="000851B3" w:rsidRPr="00D35AD4" w:rsidRDefault="00B0031D" w:rsidP="00955FE8">
            <w:pPr>
              <w:tabs>
                <w:tab w:val="left" w:pos="3663"/>
              </w:tabs>
              <w:spacing w:after="60"/>
              <w:jc w:val="right"/>
              <w:rPr>
                <w:rFonts w:cstheme="minorHAnsi"/>
                <w:sz w:val="24"/>
                <w:szCs w:val="24"/>
              </w:rPr>
            </w:pPr>
            <w:r>
              <w:rPr>
                <w:rFonts w:cstheme="minorHAnsi"/>
                <w:sz w:val="24"/>
                <w:szCs w:val="24"/>
              </w:rPr>
              <w:t>87</w:t>
            </w:r>
          </w:p>
        </w:tc>
      </w:tr>
      <w:tr w:rsidR="00B0031D" w:rsidRPr="00D35AD4" w14:paraId="7E0F0D9B"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184112FC" w14:textId="7042FB27" w:rsidR="00B0031D" w:rsidRPr="00D35AD4" w:rsidRDefault="00B0031D" w:rsidP="00CE5137">
            <w:pPr>
              <w:spacing w:after="60"/>
              <w:rPr>
                <w:rFonts w:cstheme="minorHAnsi"/>
                <w:sz w:val="24"/>
                <w:szCs w:val="24"/>
              </w:rPr>
            </w:pPr>
            <w:r>
              <w:rPr>
                <w:rFonts w:cstheme="minorHAnsi"/>
                <w:sz w:val="24"/>
                <w:szCs w:val="24"/>
              </w:rPr>
              <w:t>8</w:t>
            </w:r>
            <w:r w:rsidRPr="00D35AD4">
              <w:rPr>
                <w:rFonts w:cstheme="minorHAnsi"/>
                <w:sz w:val="24"/>
                <w:szCs w:val="24"/>
              </w:rPr>
              <w:t xml:space="preserve">. </w:t>
            </w:r>
            <w:r>
              <w:rPr>
                <w:rFonts w:cstheme="minorHAnsi"/>
                <w:sz w:val="24"/>
                <w:szCs w:val="24"/>
              </w:rPr>
              <w:t>DOCUMENTOS REFERENTES AO PROCESSO DE CONSULTA PÚBLICA</w:t>
            </w:r>
          </w:p>
        </w:tc>
        <w:tc>
          <w:tcPr>
            <w:tcW w:w="468" w:type="dxa"/>
          </w:tcPr>
          <w:p w14:paraId="13820539" w14:textId="13FFB3A7" w:rsidR="00B0031D" w:rsidRPr="00D35AD4" w:rsidRDefault="00B0031D" w:rsidP="00CE5137">
            <w:pPr>
              <w:tabs>
                <w:tab w:val="left" w:pos="3663"/>
              </w:tabs>
              <w:spacing w:after="60"/>
              <w:jc w:val="right"/>
              <w:rPr>
                <w:rFonts w:cstheme="minorHAnsi"/>
                <w:sz w:val="24"/>
                <w:szCs w:val="24"/>
              </w:rPr>
            </w:pPr>
            <w:r>
              <w:rPr>
                <w:rFonts w:cstheme="minorHAnsi"/>
                <w:sz w:val="24"/>
                <w:szCs w:val="24"/>
              </w:rPr>
              <w:t>88</w:t>
            </w:r>
          </w:p>
        </w:tc>
      </w:tr>
    </w:tbl>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7295"/>
        <w:gridCol w:w="540"/>
      </w:tblGrid>
      <w:tr w:rsidR="00C247B7" w:rsidRPr="005A0DBB" w14:paraId="047772BA" w14:textId="77777777" w:rsidTr="00B0031D">
        <w:tc>
          <w:tcPr>
            <w:tcW w:w="445" w:type="dxa"/>
          </w:tcPr>
          <w:p w14:paraId="745EAFC5" w14:textId="77777777" w:rsidR="00C247B7" w:rsidRPr="005A0DBB" w:rsidRDefault="00C247B7" w:rsidP="008F143E">
            <w:pPr>
              <w:tabs>
                <w:tab w:val="left" w:pos="3663"/>
              </w:tabs>
              <w:spacing w:after="120"/>
              <w:rPr>
                <w:rFonts w:cstheme="minorHAnsi"/>
                <w:sz w:val="24"/>
                <w:szCs w:val="24"/>
              </w:rPr>
            </w:pPr>
          </w:p>
        </w:tc>
        <w:tc>
          <w:tcPr>
            <w:tcW w:w="7295" w:type="dxa"/>
          </w:tcPr>
          <w:p w14:paraId="6F8A104D" w14:textId="69E19656" w:rsidR="00C247B7" w:rsidRPr="00D35AD4" w:rsidRDefault="00612EC3" w:rsidP="008F143E">
            <w:pPr>
              <w:spacing w:after="120"/>
              <w:rPr>
                <w:rFonts w:cstheme="minorHAnsi"/>
                <w:sz w:val="24"/>
                <w:szCs w:val="24"/>
              </w:rPr>
            </w:pPr>
            <w:r>
              <w:rPr>
                <w:rFonts w:cstheme="minorHAnsi"/>
                <w:sz w:val="24"/>
                <w:szCs w:val="24"/>
              </w:rPr>
              <w:t xml:space="preserve">Apêndice 1 – Convite da Consulta Pública de Manaus, </w:t>
            </w:r>
            <w:r w:rsidR="00C247B7">
              <w:rPr>
                <w:rFonts w:cstheme="minorHAnsi"/>
                <w:sz w:val="24"/>
                <w:szCs w:val="24"/>
              </w:rPr>
              <w:t xml:space="preserve">maio 2017 </w:t>
            </w:r>
          </w:p>
        </w:tc>
        <w:tc>
          <w:tcPr>
            <w:tcW w:w="540" w:type="dxa"/>
          </w:tcPr>
          <w:p w14:paraId="1EA03E01"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620FEF15" w14:textId="77777777" w:rsidTr="00B0031D">
        <w:tc>
          <w:tcPr>
            <w:tcW w:w="445" w:type="dxa"/>
          </w:tcPr>
          <w:p w14:paraId="7578EC2F" w14:textId="77777777" w:rsidR="00C247B7" w:rsidRPr="005A0DBB" w:rsidRDefault="00C247B7" w:rsidP="008F143E">
            <w:pPr>
              <w:tabs>
                <w:tab w:val="left" w:pos="3663"/>
              </w:tabs>
              <w:spacing w:after="120"/>
              <w:rPr>
                <w:rFonts w:cstheme="minorHAnsi"/>
                <w:sz w:val="24"/>
                <w:szCs w:val="24"/>
              </w:rPr>
            </w:pPr>
          </w:p>
        </w:tc>
        <w:tc>
          <w:tcPr>
            <w:tcW w:w="7295" w:type="dxa"/>
          </w:tcPr>
          <w:p w14:paraId="3B09C421" w14:textId="794D85DB" w:rsidR="00C247B7" w:rsidRPr="00D35AD4" w:rsidRDefault="00C247B7" w:rsidP="008F143E">
            <w:pPr>
              <w:spacing w:after="120"/>
              <w:ind w:left="1296" w:hanging="1296"/>
              <w:rPr>
                <w:rFonts w:cstheme="minorHAnsi"/>
                <w:sz w:val="24"/>
                <w:szCs w:val="24"/>
              </w:rPr>
            </w:pPr>
            <w:r>
              <w:rPr>
                <w:rFonts w:cstheme="minorHAnsi"/>
                <w:sz w:val="24"/>
                <w:szCs w:val="24"/>
              </w:rPr>
              <w:t xml:space="preserve">Apêndice 2 – Lista de </w:t>
            </w:r>
            <w:r w:rsidR="00612EC3">
              <w:rPr>
                <w:rFonts w:cstheme="minorHAnsi"/>
                <w:sz w:val="24"/>
                <w:szCs w:val="24"/>
              </w:rPr>
              <w:t xml:space="preserve">Instituições Convidadas: Consulta Pública de Manaus, </w:t>
            </w:r>
            <w:r>
              <w:rPr>
                <w:rFonts w:cstheme="minorHAnsi"/>
                <w:sz w:val="24"/>
                <w:szCs w:val="24"/>
              </w:rPr>
              <w:t>maio 2017</w:t>
            </w:r>
          </w:p>
        </w:tc>
        <w:tc>
          <w:tcPr>
            <w:tcW w:w="540" w:type="dxa"/>
          </w:tcPr>
          <w:p w14:paraId="00B605FA"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33CC75F5" w14:textId="77777777" w:rsidTr="00B0031D">
        <w:tc>
          <w:tcPr>
            <w:tcW w:w="445" w:type="dxa"/>
          </w:tcPr>
          <w:p w14:paraId="5BDABFA3" w14:textId="77777777" w:rsidR="00C247B7" w:rsidRPr="005A0DBB" w:rsidRDefault="00C247B7" w:rsidP="008F143E">
            <w:pPr>
              <w:tabs>
                <w:tab w:val="left" w:pos="3663"/>
              </w:tabs>
              <w:spacing w:after="120"/>
              <w:rPr>
                <w:rFonts w:cstheme="minorHAnsi"/>
                <w:sz w:val="24"/>
                <w:szCs w:val="24"/>
              </w:rPr>
            </w:pPr>
          </w:p>
        </w:tc>
        <w:tc>
          <w:tcPr>
            <w:tcW w:w="7295" w:type="dxa"/>
          </w:tcPr>
          <w:p w14:paraId="71F6B0F2" w14:textId="13985738" w:rsidR="00C247B7" w:rsidRPr="00D35AD4" w:rsidRDefault="00612EC3" w:rsidP="008F143E">
            <w:pPr>
              <w:spacing w:after="120"/>
              <w:rPr>
                <w:rFonts w:cstheme="minorHAnsi"/>
                <w:sz w:val="24"/>
                <w:szCs w:val="24"/>
              </w:rPr>
            </w:pPr>
            <w:r>
              <w:rPr>
                <w:rFonts w:cstheme="minorHAnsi"/>
                <w:sz w:val="24"/>
                <w:szCs w:val="24"/>
              </w:rPr>
              <w:t xml:space="preserve">Apêndice </w:t>
            </w:r>
            <w:r w:rsidR="004265C3">
              <w:rPr>
                <w:rFonts w:cstheme="minorHAnsi"/>
                <w:sz w:val="24"/>
                <w:szCs w:val="24"/>
              </w:rPr>
              <w:t>3</w:t>
            </w:r>
            <w:r>
              <w:rPr>
                <w:rFonts w:cstheme="minorHAnsi"/>
                <w:sz w:val="24"/>
                <w:szCs w:val="24"/>
              </w:rPr>
              <w:t xml:space="preserve"> – Ata da Consulta Pública de Manaus, </w:t>
            </w:r>
            <w:r w:rsidR="00C247B7">
              <w:rPr>
                <w:rFonts w:cstheme="minorHAnsi"/>
                <w:sz w:val="24"/>
                <w:szCs w:val="24"/>
              </w:rPr>
              <w:t>maio 2017</w:t>
            </w:r>
          </w:p>
        </w:tc>
        <w:tc>
          <w:tcPr>
            <w:tcW w:w="540" w:type="dxa"/>
          </w:tcPr>
          <w:p w14:paraId="1FEF20DD"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0111C091" w14:textId="77777777" w:rsidTr="00B0031D">
        <w:tc>
          <w:tcPr>
            <w:tcW w:w="445" w:type="dxa"/>
          </w:tcPr>
          <w:p w14:paraId="45D61045" w14:textId="77777777" w:rsidR="00C247B7" w:rsidRPr="005A0DBB" w:rsidRDefault="00C247B7" w:rsidP="008F143E">
            <w:pPr>
              <w:tabs>
                <w:tab w:val="left" w:pos="3663"/>
              </w:tabs>
              <w:spacing w:after="120"/>
              <w:rPr>
                <w:rFonts w:cstheme="minorHAnsi"/>
                <w:sz w:val="24"/>
                <w:szCs w:val="24"/>
              </w:rPr>
            </w:pPr>
          </w:p>
        </w:tc>
        <w:tc>
          <w:tcPr>
            <w:tcW w:w="7295" w:type="dxa"/>
          </w:tcPr>
          <w:p w14:paraId="403AFFDB" w14:textId="0581D97F" w:rsidR="00C247B7" w:rsidRPr="00D35AD4" w:rsidRDefault="00612EC3" w:rsidP="008F143E">
            <w:pPr>
              <w:spacing w:after="120"/>
              <w:rPr>
                <w:rFonts w:cstheme="minorHAnsi"/>
                <w:sz w:val="24"/>
                <w:szCs w:val="24"/>
              </w:rPr>
            </w:pPr>
            <w:r>
              <w:rPr>
                <w:rFonts w:cstheme="minorHAnsi"/>
                <w:sz w:val="24"/>
                <w:szCs w:val="24"/>
              </w:rPr>
              <w:t xml:space="preserve">Apêndice </w:t>
            </w:r>
            <w:r w:rsidR="004265C3">
              <w:rPr>
                <w:rFonts w:cstheme="minorHAnsi"/>
                <w:sz w:val="24"/>
                <w:szCs w:val="24"/>
              </w:rPr>
              <w:t>4</w:t>
            </w:r>
            <w:r>
              <w:rPr>
                <w:rFonts w:cstheme="minorHAnsi"/>
                <w:sz w:val="24"/>
                <w:szCs w:val="24"/>
              </w:rPr>
              <w:t xml:space="preserve"> – Convite da Consulta Pública de Rio Branco, </w:t>
            </w:r>
            <w:r w:rsidR="00C247B7">
              <w:rPr>
                <w:rFonts w:cstheme="minorHAnsi"/>
                <w:sz w:val="24"/>
                <w:szCs w:val="24"/>
              </w:rPr>
              <w:t>agosto 2017</w:t>
            </w:r>
          </w:p>
        </w:tc>
        <w:tc>
          <w:tcPr>
            <w:tcW w:w="540" w:type="dxa"/>
          </w:tcPr>
          <w:p w14:paraId="327657C4"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4B1CE303" w14:textId="77777777" w:rsidTr="00B0031D">
        <w:tc>
          <w:tcPr>
            <w:tcW w:w="445" w:type="dxa"/>
          </w:tcPr>
          <w:p w14:paraId="755083DB" w14:textId="77777777" w:rsidR="00C247B7" w:rsidRPr="005A0DBB" w:rsidRDefault="00C247B7" w:rsidP="008F143E">
            <w:pPr>
              <w:tabs>
                <w:tab w:val="left" w:pos="3663"/>
              </w:tabs>
              <w:spacing w:after="120"/>
              <w:rPr>
                <w:rFonts w:cstheme="minorHAnsi"/>
                <w:sz w:val="24"/>
                <w:szCs w:val="24"/>
              </w:rPr>
            </w:pPr>
          </w:p>
        </w:tc>
        <w:tc>
          <w:tcPr>
            <w:tcW w:w="7295" w:type="dxa"/>
          </w:tcPr>
          <w:p w14:paraId="2CDF5D99" w14:textId="4076D4E0" w:rsidR="00C247B7" w:rsidRPr="00D35AD4" w:rsidRDefault="00612EC3" w:rsidP="008F143E">
            <w:pPr>
              <w:spacing w:after="120"/>
              <w:rPr>
                <w:rFonts w:cstheme="minorHAnsi"/>
                <w:sz w:val="24"/>
                <w:szCs w:val="24"/>
              </w:rPr>
            </w:pPr>
            <w:r>
              <w:rPr>
                <w:rFonts w:cstheme="minorHAnsi"/>
                <w:sz w:val="24"/>
                <w:szCs w:val="24"/>
              </w:rPr>
              <w:t xml:space="preserve">Apêndice </w:t>
            </w:r>
            <w:r w:rsidR="004265C3">
              <w:rPr>
                <w:rFonts w:cstheme="minorHAnsi"/>
                <w:sz w:val="24"/>
                <w:szCs w:val="24"/>
              </w:rPr>
              <w:t>5</w:t>
            </w:r>
            <w:r>
              <w:rPr>
                <w:rFonts w:cstheme="minorHAnsi"/>
                <w:sz w:val="24"/>
                <w:szCs w:val="24"/>
              </w:rPr>
              <w:t xml:space="preserve"> – Ata da Consulta Pública de </w:t>
            </w:r>
            <w:r w:rsidR="00C247B7">
              <w:rPr>
                <w:rFonts w:cstheme="minorHAnsi"/>
                <w:sz w:val="24"/>
                <w:szCs w:val="24"/>
              </w:rPr>
              <w:t>Rio Branco</w:t>
            </w:r>
            <w:r>
              <w:rPr>
                <w:rFonts w:cstheme="minorHAnsi"/>
                <w:sz w:val="24"/>
                <w:szCs w:val="24"/>
              </w:rPr>
              <w:t xml:space="preserve">, </w:t>
            </w:r>
            <w:r w:rsidR="00C247B7">
              <w:rPr>
                <w:rFonts w:cstheme="minorHAnsi"/>
                <w:sz w:val="24"/>
                <w:szCs w:val="24"/>
              </w:rPr>
              <w:t>agosto 2017</w:t>
            </w:r>
          </w:p>
        </w:tc>
        <w:tc>
          <w:tcPr>
            <w:tcW w:w="540" w:type="dxa"/>
          </w:tcPr>
          <w:p w14:paraId="101685EF"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51CA6216" w14:textId="77777777" w:rsidTr="00B0031D">
        <w:tc>
          <w:tcPr>
            <w:tcW w:w="445" w:type="dxa"/>
          </w:tcPr>
          <w:p w14:paraId="2E3DC4FB" w14:textId="77777777" w:rsidR="00C247B7" w:rsidRPr="005A0DBB" w:rsidRDefault="00C247B7" w:rsidP="008F143E">
            <w:pPr>
              <w:tabs>
                <w:tab w:val="left" w:pos="3663"/>
              </w:tabs>
              <w:spacing w:after="120"/>
              <w:rPr>
                <w:rFonts w:cstheme="minorHAnsi"/>
                <w:sz w:val="24"/>
                <w:szCs w:val="24"/>
              </w:rPr>
            </w:pPr>
          </w:p>
        </w:tc>
        <w:tc>
          <w:tcPr>
            <w:tcW w:w="7295" w:type="dxa"/>
          </w:tcPr>
          <w:p w14:paraId="12BA9153" w14:textId="37EAD9A3" w:rsidR="00C247B7" w:rsidRPr="00D35AD4" w:rsidRDefault="00C247B7" w:rsidP="008F143E">
            <w:pPr>
              <w:spacing w:after="120"/>
              <w:ind w:left="1296" w:hanging="1296"/>
              <w:rPr>
                <w:rFonts w:cstheme="minorHAnsi"/>
                <w:sz w:val="24"/>
                <w:szCs w:val="24"/>
              </w:rPr>
            </w:pPr>
            <w:r>
              <w:rPr>
                <w:rFonts w:cstheme="minorHAnsi"/>
                <w:sz w:val="24"/>
                <w:szCs w:val="24"/>
              </w:rPr>
              <w:t xml:space="preserve">Apêndice </w:t>
            </w:r>
            <w:r w:rsidR="004265C3">
              <w:rPr>
                <w:rFonts w:cstheme="minorHAnsi"/>
                <w:sz w:val="24"/>
                <w:szCs w:val="24"/>
              </w:rPr>
              <w:t>6</w:t>
            </w:r>
            <w:r>
              <w:rPr>
                <w:rFonts w:cstheme="minorHAnsi"/>
                <w:sz w:val="24"/>
                <w:szCs w:val="24"/>
              </w:rPr>
              <w:t xml:space="preserve"> – </w:t>
            </w:r>
            <w:r w:rsidR="00612EC3">
              <w:rPr>
                <w:rFonts w:cstheme="minorHAnsi"/>
                <w:sz w:val="24"/>
                <w:szCs w:val="24"/>
              </w:rPr>
              <w:t xml:space="preserve">Contribuições Consolidadas: Consultas Públicas de </w:t>
            </w:r>
            <w:r>
              <w:rPr>
                <w:rFonts w:cstheme="minorHAnsi"/>
                <w:sz w:val="24"/>
                <w:szCs w:val="24"/>
              </w:rPr>
              <w:t>maio a agosto 2017</w:t>
            </w:r>
          </w:p>
        </w:tc>
        <w:tc>
          <w:tcPr>
            <w:tcW w:w="540" w:type="dxa"/>
          </w:tcPr>
          <w:p w14:paraId="1A65E337" w14:textId="77777777" w:rsidR="00C247B7" w:rsidRPr="005A0DBB" w:rsidRDefault="00C247B7" w:rsidP="008F143E">
            <w:pPr>
              <w:tabs>
                <w:tab w:val="left" w:pos="3663"/>
              </w:tabs>
              <w:spacing w:after="120"/>
              <w:jc w:val="right"/>
              <w:rPr>
                <w:rFonts w:cstheme="minorHAnsi"/>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468"/>
      </w:tblGrid>
      <w:tr w:rsidR="005A0DBB" w14:paraId="3DC0FCD5" w14:textId="77777777" w:rsidTr="00B0031D">
        <w:tc>
          <w:tcPr>
            <w:tcW w:w="8208" w:type="dxa"/>
            <w:gridSpan w:val="2"/>
          </w:tcPr>
          <w:p w14:paraId="1D28B553" w14:textId="77777777" w:rsidR="005A0DBB" w:rsidRPr="005A0DBB" w:rsidRDefault="005A0DBB" w:rsidP="00B60C0C">
            <w:pPr>
              <w:tabs>
                <w:tab w:val="left" w:pos="3663"/>
              </w:tabs>
              <w:spacing w:before="120" w:after="120"/>
              <w:jc w:val="center"/>
              <w:rPr>
                <w:rFonts w:cstheme="minorHAnsi"/>
                <w:b/>
                <w:sz w:val="24"/>
                <w:szCs w:val="24"/>
              </w:rPr>
            </w:pPr>
            <w:r w:rsidRPr="005A0DBB">
              <w:rPr>
                <w:rFonts w:cstheme="minorHAnsi"/>
                <w:b/>
                <w:sz w:val="24"/>
                <w:szCs w:val="24"/>
              </w:rPr>
              <w:t>QUADROS</w:t>
            </w:r>
          </w:p>
        </w:tc>
      </w:tr>
      <w:tr w:rsidR="005A0DBB" w:rsidRPr="005D77EF" w14:paraId="638BAC3D" w14:textId="77777777" w:rsidTr="00B0031D">
        <w:tc>
          <w:tcPr>
            <w:tcW w:w="7740" w:type="dxa"/>
          </w:tcPr>
          <w:p w14:paraId="2FB03C64" w14:textId="77777777" w:rsidR="005A0DBB" w:rsidRPr="005D77EF" w:rsidRDefault="005A0DBB" w:rsidP="00B60C0C">
            <w:pPr>
              <w:spacing w:after="40"/>
              <w:rPr>
                <w:rFonts w:cstheme="minorHAnsi"/>
                <w:sz w:val="24"/>
                <w:szCs w:val="24"/>
              </w:rPr>
            </w:pPr>
            <w:r w:rsidRPr="005D77EF">
              <w:rPr>
                <w:rFonts w:cstheme="minorHAnsi"/>
                <w:sz w:val="24"/>
                <w:szCs w:val="24"/>
              </w:rPr>
              <w:t>1.  Leis</w:t>
            </w:r>
            <w:r w:rsidR="00FA08DD">
              <w:rPr>
                <w:rFonts w:cstheme="minorHAnsi"/>
                <w:sz w:val="24"/>
                <w:szCs w:val="24"/>
              </w:rPr>
              <w:t xml:space="preserve"> e</w:t>
            </w:r>
            <w:r w:rsidRPr="005D77EF">
              <w:rPr>
                <w:rFonts w:cstheme="minorHAnsi"/>
                <w:sz w:val="24"/>
                <w:szCs w:val="24"/>
              </w:rPr>
              <w:t xml:space="preserve"> decretos federais de relevância para o projeto</w:t>
            </w:r>
          </w:p>
        </w:tc>
        <w:tc>
          <w:tcPr>
            <w:tcW w:w="468" w:type="dxa"/>
          </w:tcPr>
          <w:p w14:paraId="170986F9" w14:textId="550943E8" w:rsidR="005A0DBB" w:rsidRPr="005D77EF" w:rsidRDefault="00B0031D" w:rsidP="00B60C0C">
            <w:pPr>
              <w:tabs>
                <w:tab w:val="left" w:pos="3663"/>
              </w:tabs>
              <w:spacing w:after="40"/>
              <w:jc w:val="right"/>
              <w:rPr>
                <w:rFonts w:cstheme="minorHAnsi"/>
                <w:sz w:val="24"/>
                <w:szCs w:val="24"/>
              </w:rPr>
            </w:pPr>
            <w:r>
              <w:rPr>
                <w:rFonts w:cstheme="minorHAnsi"/>
                <w:sz w:val="24"/>
                <w:szCs w:val="24"/>
              </w:rPr>
              <w:t>12</w:t>
            </w:r>
          </w:p>
        </w:tc>
      </w:tr>
      <w:tr w:rsidR="005A0DBB" w:rsidRPr="005D77EF" w14:paraId="4C3F9DDC" w14:textId="77777777" w:rsidTr="00B0031D">
        <w:tc>
          <w:tcPr>
            <w:tcW w:w="7740" w:type="dxa"/>
          </w:tcPr>
          <w:p w14:paraId="005B7954" w14:textId="77777777" w:rsidR="005A0DBB" w:rsidRPr="005D77EF" w:rsidRDefault="005A0DBB" w:rsidP="00B60C0C">
            <w:pPr>
              <w:spacing w:after="40"/>
              <w:rPr>
                <w:rFonts w:cstheme="minorHAnsi"/>
                <w:sz w:val="24"/>
                <w:szCs w:val="24"/>
              </w:rPr>
            </w:pPr>
            <w:r w:rsidRPr="005D77EF">
              <w:rPr>
                <w:rFonts w:cstheme="minorHAnsi"/>
                <w:sz w:val="24"/>
                <w:szCs w:val="24"/>
              </w:rPr>
              <w:t>2.  Políticas</w:t>
            </w:r>
            <w:r w:rsidR="00FA08DD">
              <w:rPr>
                <w:rFonts w:cstheme="minorHAnsi"/>
                <w:sz w:val="24"/>
                <w:szCs w:val="24"/>
              </w:rPr>
              <w:t xml:space="preserve"> e Conselhos</w:t>
            </w:r>
            <w:r w:rsidRPr="005D77EF">
              <w:rPr>
                <w:rFonts w:cstheme="minorHAnsi"/>
                <w:sz w:val="24"/>
                <w:szCs w:val="24"/>
              </w:rPr>
              <w:t xml:space="preserve"> Nacionais em temáticas socioambientais</w:t>
            </w:r>
          </w:p>
        </w:tc>
        <w:tc>
          <w:tcPr>
            <w:tcW w:w="468" w:type="dxa"/>
          </w:tcPr>
          <w:p w14:paraId="504A44D6" w14:textId="27D84F56" w:rsidR="005A0DBB" w:rsidRPr="005D77EF" w:rsidRDefault="00B0031D" w:rsidP="00B60C0C">
            <w:pPr>
              <w:tabs>
                <w:tab w:val="left" w:pos="3663"/>
              </w:tabs>
              <w:spacing w:after="40"/>
              <w:jc w:val="right"/>
              <w:rPr>
                <w:rFonts w:cstheme="minorHAnsi"/>
                <w:sz w:val="24"/>
                <w:szCs w:val="24"/>
              </w:rPr>
            </w:pPr>
            <w:r>
              <w:rPr>
                <w:rFonts w:cstheme="minorHAnsi"/>
                <w:sz w:val="24"/>
                <w:szCs w:val="24"/>
              </w:rPr>
              <w:t>15</w:t>
            </w:r>
          </w:p>
        </w:tc>
      </w:tr>
      <w:tr w:rsidR="005673CA" w:rsidRPr="005D77EF" w14:paraId="6746D455" w14:textId="77777777" w:rsidTr="00B0031D">
        <w:tc>
          <w:tcPr>
            <w:tcW w:w="7740" w:type="dxa"/>
          </w:tcPr>
          <w:p w14:paraId="4CB58695" w14:textId="3516E7AD" w:rsidR="005673CA" w:rsidRPr="005D77EF" w:rsidRDefault="005673CA" w:rsidP="00EA2423">
            <w:pPr>
              <w:spacing w:after="40"/>
              <w:rPr>
                <w:rFonts w:cstheme="minorHAnsi"/>
                <w:sz w:val="24"/>
                <w:szCs w:val="24"/>
              </w:rPr>
            </w:pPr>
            <w:r w:rsidRPr="005D77EF">
              <w:rPr>
                <w:rFonts w:cstheme="minorHAnsi"/>
                <w:sz w:val="24"/>
                <w:szCs w:val="24"/>
              </w:rPr>
              <w:t xml:space="preserve">3.  </w:t>
            </w:r>
            <w:r>
              <w:rPr>
                <w:rFonts w:cstheme="minorHAnsi"/>
                <w:sz w:val="24"/>
                <w:szCs w:val="24"/>
              </w:rPr>
              <w:t>Leis estaduais de relevância para o projeto</w:t>
            </w:r>
          </w:p>
        </w:tc>
        <w:tc>
          <w:tcPr>
            <w:tcW w:w="468" w:type="dxa"/>
          </w:tcPr>
          <w:p w14:paraId="6AF8D66C" w14:textId="07BBCF84" w:rsidR="005673CA" w:rsidRPr="005D77EF" w:rsidRDefault="00B0031D" w:rsidP="00EA2423">
            <w:pPr>
              <w:tabs>
                <w:tab w:val="left" w:pos="3663"/>
              </w:tabs>
              <w:spacing w:after="40"/>
              <w:jc w:val="right"/>
              <w:rPr>
                <w:rFonts w:cstheme="minorHAnsi"/>
                <w:sz w:val="24"/>
                <w:szCs w:val="24"/>
              </w:rPr>
            </w:pPr>
            <w:r>
              <w:rPr>
                <w:rFonts w:cstheme="minorHAnsi"/>
                <w:sz w:val="24"/>
                <w:szCs w:val="24"/>
              </w:rPr>
              <w:t>17</w:t>
            </w:r>
          </w:p>
        </w:tc>
      </w:tr>
      <w:tr w:rsidR="00C26331" w:rsidRPr="005D77EF" w14:paraId="74DAF7DA" w14:textId="77777777" w:rsidTr="00B0031D">
        <w:tc>
          <w:tcPr>
            <w:tcW w:w="7740" w:type="dxa"/>
          </w:tcPr>
          <w:p w14:paraId="3F97DA29" w14:textId="6413D27B" w:rsidR="00C26331" w:rsidRPr="005D77EF" w:rsidRDefault="005673CA" w:rsidP="00B60C0C">
            <w:pPr>
              <w:spacing w:after="40"/>
              <w:rPr>
                <w:rFonts w:cstheme="minorHAnsi"/>
                <w:sz w:val="24"/>
                <w:szCs w:val="24"/>
              </w:rPr>
            </w:pPr>
            <w:r>
              <w:rPr>
                <w:rFonts w:cstheme="minorHAnsi"/>
                <w:sz w:val="24"/>
                <w:szCs w:val="24"/>
              </w:rPr>
              <w:t>4</w:t>
            </w:r>
            <w:r w:rsidR="00C26331" w:rsidRPr="005D77EF">
              <w:rPr>
                <w:rFonts w:cstheme="minorHAnsi"/>
                <w:sz w:val="24"/>
                <w:szCs w:val="24"/>
              </w:rPr>
              <w:t xml:space="preserve">. </w:t>
            </w:r>
            <w:r w:rsidR="00C247B7">
              <w:rPr>
                <w:rFonts w:cstheme="minorHAnsi"/>
                <w:sz w:val="24"/>
                <w:szCs w:val="24"/>
              </w:rPr>
              <w:t xml:space="preserve"> </w:t>
            </w:r>
            <w:r w:rsidR="00C26331" w:rsidRPr="005D77EF">
              <w:rPr>
                <w:sz w:val="24"/>
                <w:szCs w:val="24"/>
              </w:rPr>
              <w:t>Potenciais impactos positivos com medidas de intensificação</w:t>
            </w:r>
          </w:p>
        </w:tc>
        <w:tc>
          <w:tcPr>
            <w:tcW w:w="468" w:type="dxa"/>
          </w:tcPr>
          <w:p w14:paraId="3F993D8C" w14:textId="29078CC8" w:rsidR="00C26331" w:rsidRPr="005D77EF" w:rsidRDefault="00B0031D" w:rsidP="00B60C0C">
            <w:pPr>
              <w:tabs>
                <w:tab w:val="left" w:pos="3663"/>
              </w:tabs>
              <w:spacing w:after="40"/>
              <w:jc w:val="right"/>
              <w:rPr>
                <w:rFonts w:cstheme="minorHAnsi"/>
                <w:sz w:val="24"/>
                <w:szCs w:val="24"/>
              </w:rPr>
            </w:pPr>
            <w:r>
              <w:rPr>
                <w:rFonts w:cstheme="minorHAnsi"/>
                <w:sz w:val="24"/>
                <w:szCs w:val="24"/>
              </w:rPr>
              <w:t>21</w:t>
            </w:r>
          </w:p>
        </w:tc>
      </w:tr>
      <w:tr w:rsidR="005D77EF" w:rsidRPr="005D77EF" w14:paraId="31F09848" w14:textId="77777777" w:rsidTr="00B0031D">
        <w:tc>
          <w:tcPr>
            <w:tcW w:w="7740" w:type="dxa"/>
          </w:tcPr>
          <w:p w14:paraId="0F6357CA" w14:textId="6302AA64" w:rsidR="005D77EF" w:rsidRPr="005D77EF" w:rsidRDefault="005673CA" w:rsidP="00B60C0C">
            <w:pPr>
              <w:spacing w:after="40"/>
              <w:rPr>
                <w:rFonts w:cstheme="minorHAnsi"/>
                <w:sz w:val="24"/>
                <w:szCs w:val="24"/>
              </w:rPr>
            </w:pPr>
            <w:r>
              <w:rPr>
                <w:rFonts w:cstheme="minorHAnsi"/>
                <w:sz w:val="24"/>
                <w:szCs w:val="24"/>
              </w:rPr>
              <w:t>5</w:t>
            </w:r>
            <w:r w:rsidR="005D77EF" w:rsidRPr="005D77EF">
              <w:rPr>
                <w:rFonts w:cstheme="minorHAnsi"/>
                <w:sz w:val="24"/>
                <w:szCs w:val="24"/>
              </w:rPr>
              <w:t xml:space="preserve">.  </w:t>
            </w:r>
            <w:r w:rsidR="005D77EF" w:rsidRPr="005D77EF">
              <w:rPr>
                <w:sz w:val="24"/>
                <w:szCs w:val="24"/>
              </w:rPr>
              <w:t>Potenciais impactos negativos com medidas de prevenção/mitigação</w:t>
            </w:r>
          </w:p>
        </w:tc>
        <w:tc>
          <w:tcPr>
            <w:tcW w:w="468" w:type="dxa"/>
          </w:tcPr>
          <w:p w14:paraId="712BA1F1" w14:textId="7941A3B4" w:rsidR="005D77EF" w:rsidRPr="005D77EF" w:rsidRDefault="00B0031D" w:rsidP="00B60C0C">
            <w:pPr>
              <w:tabs>
                <w:tab w:val="left" w:pos="3663"/>
              </w:tabs>
              <w:spacing w:after="40"/>
              <w:jc w:val="right"/>
              <w:rPr>
                <w:rFonts w:cstheme="minorHAnsi"/>
                <w:sz w:val="24"/>
                <w:szCs w:val="24"/>
              </w:rPr>
            </w:pPr>
            <w:r>
              <w:rPr>
                <w:rFonts w:cstheme="minorHAnsi"/>
                <w:sz w:val="24"/>
                <w:szCs w:val="24"/>
              </w:rPr>
              <w:t>26</w:t>
            </w:r>
          </w:p>
        </w:tc>
      </w:tr>
      <w:tr w:rsidR="005A0DBB" w:rsidRPr="005D77EF" w14:paraId="5190869C" w14:textId="77777777" w:rsidTr="00B0031D">
        <w:tc>
          <w:tcPr>
            <w:tcW w:w="7740" w:type="dxa"/>
          </w:tcPr>
          <w:p w14:paraId="760ED433" w14:textId="23509B7B" w:rsidR="005A0DBB" w:rsidRPr="005D77EF" w:rsidRDefault="005673CA" w:rsidP="00B60C0C">
            <w:pPr>
              <w:spacing w:after="40"/>
              <w:rPr>
                <w:rFonts w:cstheme="minorHAnsi"/>
                <w:sz w:val="24"/>
                <w:szCs w:val="24"/>
              </w:rPr>
            </w:pPr>
            <w:r>
              <w:rPr>
                <w:rFonts w:cstheme="minorHAnsi"/>
                <w:sz w:val="24"/>
                <w:szCs w:val="24"/>
              </w:rPr>
              <w:t>6</w:t>
            </w:r>
            <w:r w:rsidR="005A0DBB" w:rsidRPr="005D77EF">
              <w:rPr>
                <w:rFonts w:cstheme="minorHAnsi"/>
                <w:sz w:val="24"/>
                <w:szCs w:val="24"/>
              </w:rPr>
              <w:t xml:space="preserve">.  </w:t>
            </w:r>
            <w:r w:rsidR="005D77EF" w:rsidRPr="005D77EF">
              <w:rPr>
                <w:rFonts w:cstheme="minorHAnsi"/>
                <w:sz w:val="24"/>
                <w:szCs w:val="24"/>
              </w:rPr>
              <w:t>Políticas de salvag</w:t>
            </w:r>
            <w:r w:rsidR="00FA08DD">
              <w:rPr>
                <w:rFonts w:cstheme="minorHAnsi"/>
                <w:sz w:val="24"/>
                <w:szCs w:val="24"/>
              </w:rPr>
              <w:t>uardas acionadas para o p</w:t>
            </w:r>
            <w:r w:rsidR="005D77EF" w:rsidRPr="005D77EF">
              <w:rPr>
                <w:rFonts w:cstheme="minorHAnsi"/>
                <w:sz w:val="24"/>
                <w:szCs w:val="24"/>
              </w:rPr>
              <w:t>rojeto</w:t>
            </w:r>
          </w:p>
        </w:tc>
        <w:tc>
          <w:tcPr>
            <w:tcW w:w="468" w:type="dxa"/>
          </w:tcPr>
          <w:p w14:paraId="31EFA4C2" w14:textId="32975F07" w:rsidR="005A0DBB" w:rsidRPr="005D77EF" w:rsidRDefault="00B0031D" w:rsidP="00B60C0C">
            <w:pPr>
              <w:tabs>
                <w:tab w:val="left" w:pos="3663"/>
              </w:tabs>
              <w:spacing w:after="40"/>
              <w:jc w:val="right"/>
              <w:rPr>
                <w:rFonts w:cstheme="minorHAnsi"/>
                <w:sz w:val="24"/>
                <w:szCs w:val="24"/>
              </w:rPr>
            </w:pPr>
            <w:r>
              <w:rPr>
                <w:rFonts w:cstheme="minorHAnsi"/>
                <w:sz w:val="24"/>
                <w:szCs w:val="24"/>
              </w:rPr>
              <w:t>30</w:t>
            </w:r>
          </w:p>
        </w:tc>
      </w:tr>
    </w:tbl>
    <w:p w14:paraId="0F8ED84A" w14:textId="608B44D1" w:rsidR="00C0603F" w:rsidRDefault="00C0603F" w:rsidP="004018ED">
      <w:pPr>
        <w:rPr>
          <w:rFonts w:cstheme="minorHAnsi"/>
          <w:sz w:val="24"/>
          <w:szCs w:val="24"/>
        </w:rPr>
      </w:pPr>
      <w:r w:rsidRPr="004018ED">
        <w:rPr>
          <w:rFonts w:cstheme="minorHAnsi"/>
          <w:sz w:val="24"/>
          <w:szCs w:val="24"/>
        </w:rPr>
        <w:br w:type="page"/>
      </w:r>
    </w:p>
    <w:p w14:paraId="71D97836" w14:textId="77777777" w:rsidR="00DA1274" w:rsidRPr="00462BDD" w:rsidRDefault="00DA1274" w:rsidP="00DA1274">
      <w:pPr>
        <w:jc w:val="center"/>
        <w:rPr>
          <w:b/>
          <w:sz w:val="24"/>
          <w:szCs w:val="24"/>
        </w:rPr>
      </w:pPr>
      <w:r>
        <w:rPr>
          <w:b/>
          <w:sz w:val="24"/>
          <w:szCs w:val="24"/>
        </w:rPr>
        <w:lastRenderedPageBreak/>
        <w:t>SIGLAS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7857"/>
      </w:tblGrid>
      <w:tr w:rsidR="00DA1274" w:rsidRPr="00346768" w14:paraId="3A4BAE2A" w14:textId="77777777" w:rsidTr="0021715F">
        <w:tc>
          <w:tcPr>
            <w:tcW w:w="1169" w:type="dxa"/>
          </w:tcPr>
          <w:p w14:paraId="3EE5A674" w14:textId="77777777" w:rsidR="00DA1274" w:rsidRPr="00346768" w:rsidRDefault="00DA1274" w:rsidP="00273BE2">
            <w:pPr>
              <w:spacing w:before="60" w:after="60"/>
              <w:rPr>
                <w:rFonts w:cstheme="minorHAnsi"/>
                <w:sz w:val="24"/>
                <w:szCs w:val="24"/>
              </w:rPr>
            </w:pPr>
            <w:r w:rsidRPr="00346768">
              <w:rPr>
                <w:rFonts w:cstheme="minorHAnsi"/>
                <w:sz w:val="24"/>
                <w:szCs w:val="24"/>
              </w:rPr>
              <w:t>APP</w:t>
            </w:r>
          </w:p>
        </w:tc>
        <w:tc>
          <w:tcPr>
            <w:tcW w:w="7857" w:type="dxa"/>
          </w:tcPr>
          <w:p w14:paraId="0B2F8D48" w14:textId="77777777" w:rsidR="00DA1274" w:rsidRPr="00346768" w:rsidRDefault="00DA1274" w:rsidP="00273BE2">
            <w:pPr>
              <w:spacing w:before="60" w:after="60"/>
              <w:rPr>
                <w:rFonts w:cstheme="minorHAnsi"/>
                <w:sz w:val="24"/>
                <w:szCs w:val="24"/>
              </w:rPr>
            </w:pPr>
            <w:r w:rsidRPr="00346768">
              <w:rPr>
                <w:rFonts w:cstheme="minorHAnsi"/>
                <w:sz w:val="24"/>
                <w:szCs w:val="24"/>
              </w:rPr>
              <w:t>Área de Proteção Permanente</w:t>
            </w:r>
          </w:p>
        </w:tc>
      </w:tr>
      <w:tr w:rsidR="00DA1274" w:rsidRPr="00346768" w14:paraId="4B2CF5DA" w14:textId="77777777" w:rsidTr="0021715F">
        <w:tc>
          <w:tcPr>
            <w:tcW w:w="1169" w:type="dxa"/>
          </w:tcPr>
          <w:p w14:paraId="04656524" w14:textId="77777777" w:rsidR="00DA1274" w:rsidRPr="00346768" w:rsidRDefault="00DA1274" w:rsidP="00273BE2">
            <w:pPr>
              <w:spacing w:before="60" w:after="60"/>
              <w:rPr>
                <w:rFonts w:cstheme="minorHAnsi"/>
                <w:sz w:val="24"/>
                <w:szCs w:val="24"/>
              </w:rPr>
            </w:pPr>
            <w:r w:rsidRPr="00346768">
              <w:rPr>
                <w:rFonts w:cstheme="minorHAnsi"/>
                <w:sz w:val="24"/>
                <w:szCs w:val="24"/>
              </w:rPr>
              <w:t>ARPA</w:t>
            </w:r>
          </w:p>
        </w:tc>
        <w:tc>
          <w:tcPr>
            <w:tcW w:w="7857" w:type="dxa"/>
          </w:tcPr>
          <w:p w14:paraId="40E5CE6D" w14:textId="77777777" w:rsidR="00DA1274" w:rsidRPr="00346768" w:rsidRDefault="00DA1274" w:rsidP="00273BE2">
            <w:pPr>
              <w:spacing w:before="60" w:after="60"/>
              <w:rPr>
                <w:rFonts w:cstheme="minorHAnsi"/>
                <w:sz w:val="24"/>
                <w:szCs w:val="24"/>
              </w:rPr>
            </w:pPr>
            <w:r w:rsidRPr="00346768">
              <w:rPr>
                <w:rFonts w:cstheme="minorHAnsi"/>
                <w:sz w:val="24"/>
                <w:szCs w:val="24"/>
              </w:rPr>
              <w:t>Áreas Protegidas da Amazônia</w:t>
            </w:r>
          </w:p>
        </w:tc>
      </w:tr>
      <w:tr w:rsidR="00DA1274" w:rsidRPr="00346768" w14:paraId="079CAC9E" w14:textId="77777777" w:rsidTr="0021715F">
        <w:tc>
          <w:tcPr>
            <w:tcW w:w="1169" w:type="dxa"/>
          </w:tcPr>
          <w:p w14:paraId="16E08643" w14:textId="77777777" w:rsidR="00DA1274" w:rsidRPr="00346768" w:rsidRDefault="00DA1274" w:rsidP="00273BE2">
            <w:pPr>
              <w:spacing w:before="60" w:after="60"/>
              <w:rPr>
                <w:rFonts w:cstheme="minorHAnsi"/>
                <w:sz w:val="24"/>
                <w:szCs w:val="24"/>
              </w:rPr>
            </w:pPr>
            <w:r w:rsidRPr="00346768">
              <w:rPr>
                <w:rFonts w:cstheme="minorHAnsi"/>
                <w:sz w:val="24"/>
                <w:szCs w:val="24"/>
              </w:rPr>
              <w:t>ASL</w:t>
            </w:r>
          </w:p>
        </w:tc>
        <w:tc>
          <w:tcPr>
            <w:tcW w:w="7857" w:type="dxa"/>
          </w:tcPr>
          <w:p w14:paraId="3E8B788E" w14:textId="77777777" w:rsidR="00DA1274" w:rsidRPr="00346768" w:rsidRDefault="00DA1274" w:rsidP="00273BE2">
            <w:pPr>
              <w:spacing w:before="60" w:after="60"/>
              <w:rPr>
                <w:rFonts w:cstheme="minorHAnsi"/>
                <w:sz w:val="24"/>
                <w:szCs w:val="24"/>
              </w:rPr>
            </w:pPr>
            <w:r w:rsidRPr="00346768">
              <w:rPr>
                <w:rFonts w:cstheme="minorHAnsi"/>
                <w:sz w:val="24"/>
                <w:szCs w:val="24"/>
              </w:rPr>
              <w:t>Amazon Sustainable Landscapes Program</w:t>
            </w:r>
          </w:p>
        </w:tc>
      </w:tr>
      <w:tr w:rsidR="00DA1274" w:rsidRPr="00B231B6" w14:paraId="29F7700F" w14:textId="77777777" w:rsidTr="0021715F">
        <w:tc>
          <w:tcPr>
            <w:tcW w:w="1169" w:type="dxa"/>
          </w:tcPr>
          <w:p w14:paraId="2096D263" w14:textId="77777777" w:rsidR="00DA1274" w:rsidRPr="00346768" w:rsidRDefault="00DA1274" w:rsidP="00273BE2">
            <w:pPr>
              <w:spacing w:before="60" w:after="60"/>
              <w:rPr>
                <w:rFonts w:cstheme="minorHAnsi"/>
                <w:sz w:val="24"/>
                <w:szCs w:val="24"/>
              </w:rPr>
            </w:pPr>
            <w:r w:rsidRPr="00346768">
              <w:rPr>
                <w:rFonts w:cstheme="minorHAnsi"/>
                <w:sz w:val="24"/>
                <w:szCs w:val="24"/>
              </w:rPr>
              <w:t>ATER</w:t>
            </w:r>
          </w:p>
        </w:tc>
        <w:tc>
          <w:tcPr>
            <w:tcW w:w="7857" w:type="dxa"/>
          </w:tcPr>
          <w:p w14:paraId="5511E127" w14:textId="77777777" w:rsidR="00DA1274" w:rsidRPr="00346768" w:rsidRDefault="00DA1274" w:rsidP="00273BE2">
            <w:pPr>
              <w:spacing w:before="60" w:after="60"/>
              <w:rPr>
                <w:rFonts w:cstheme="minorHAnsi"/>
                <w:sz w:val="24"/>
                <w:szCs w:val="24"/>
              </w:rPr>
            </w:pPr>
            <w:r>
              <w:rPr>
                <w:rFonts w:cstheme="minorHAnsi"/>
                <w:sz w:val="24"/>
                <w:szCs w:val="24"/>
              </w:rPr>
              <w:t>Assistência técnica e extensão rural</w:t>
            </w:r>
          </w:p>
        </w:tc>
      </w:tr>
      <w:tr w:rsidR="00DA1274" w:rsidRPr="00B231B6" w14:paraId="3B8E597B" w14:textId="77777777" w:rsidTr="0021715F">
        <w:tc>
          <w:tcPr>
            <w:tcW w:w="1169" w:type="dxa"/>
          </w:tcPr>
          <w:p w14:paraId="1492AF97" w14:textId="77777777" w:rsidR="00DA1274" w:rsidRPr="00346768" w:rsidRDefault="00DA1274" w:rsidP="00273BE2">
            <w:pPr>
              <w:spacing w:before="60" w:after="60"/>
              <w:rPr>
                <w:rFonts w:cstheme="minorHAnsi"/>
                <w:sz w:val="24"/>
                <w:szCs w:val="24"/>
              </w:rPr>
            </w:pPr>
            <w:r w:rsidRPr="00346768">
              <w:rPr>
                <w:rFonts w:cstheme="minorHAnsi"/>
                <w:sz w:val="24"/>
                <w:szCs w:val="24"/>
              </w:rPr>
              <w:t>BNDES</w:t>
            </w:r>
          </w:p>
        </w:tc>
        <w:tc>
          <w:tcPr>
            <w:tcW w:w="7857" w:type="dxa"/>
          </w:tcPr>
          <w:p w14:paraId="5A66F9EA" w14:textId="77777777" w:rsidR="00DA1274" w:rsidRPr="00346768" w:rsidRDefault="00DA1274" w:rsidP="00273BE2">
            <w:pPr>
              <w:spacing w:before="60" w:after="60"/>
              <w:rPr>
                <w:rFonts w:cstheme="minorHAnsi"/>
                <w:sz w:val="24"/>
                <w:szCs w:val="24"/>
              </w:rPr>
            </w:pPr>
            <w:r>
              <w:rPr>
                <w:rFonts w:cstheme="minorHAnsi"/>
                <w:sz w:val="24"/>
                <w:szCs w:val="24"/>
              </w:rPr>
              <w:t>Banco Nacional de Desenvolvimento Econômico e Social</w:t>
            </w:r>
          </w:p>
        </w:tc>
      </w:tr>
      <w:tr w:rsidR="00DA1274" w:rsidRPr="00346768" w14:paraId="4E5B019A" w14:textId="77777777" w:rsidTr="0021715F">
        <w:tc>
          <w:tcPr>
            <w:tcW w:w="1169" w:type="dxa"/>
          </w:tcPr>
          <w:p w14:paraId="5F0B847F" w14:textId="77777777" w:rsidR="00DA1274" w:rsidRPr="00346768" w:rsidRDefault="00DA1274" w:rsidP="00273BE2">
            <w:pPr>
              <w:spacing w:before="60" w:after="60"/>
              <w:rPr>
                <w:rFonts w:cstheme="minorHAnsi"/>
                <w:sz w:val="24"/>
                <w:szCs w:val="24"/>
              </w:rPr>
            </w:pPr>
            <w:r w:rsidRPr="00346768">
              <w:rPr>
                <w:rFonts w:cstheme="minorHAnsi"/>
                <w:sz w:val="24"/>
                <w:szCs w:val="24"/>
              </w:rPr>
              <w:t>CAR</w:t>
            </w:r>
          </w:p>
        </w:tc>
        <w:tc>
          <w:tcPr>
            <w:tcW w:w="7857" w:type="dxa"/>
          </w:tcPr>
          <w:p w14:paraId="57E6DA8C" w14:textId="77777777" w:rsidR="00DA1274" w:rsidRPr="00346768" w:rsidRDefault="00DA1274" w:rsidP="00273BE2">
            <w:pPr>
              <w:spacing w:before="60" w:after="60"/>
              <w:rPr>
                <w:rFonts w:cstheme="minorHAnsi"/>
                <w:sz w:val="24"/>
                <w:szCs w:val="24"/>
              </w:rPr>
            </w:pPr>
            <w:r w:rsidRPr="00346768">
              <w:rPr>
                <w:rFonts w:cstheme="minorHAnsi"/>
                <w:sz w:val="24"/>
                <w:szCs w:val="24"/>
              </w:rPr>
              <w:t>Cadastro Ambiental Rural</w:t>
            </w:r>
          </w:p>
        </w:tc>
      </w:tr>
      <w:tr w:rsidR="00DA1274" w:rsidRPr="00346768" w14:paraId="0473E750" w14:textId="77777777" w:rsidTr="0021715F">
        <w:tc>
          <w:tcPr>
            <w:tcW w:w="1169" w:type="dxa"/>
          </w:tcPr>
          <w:p w14:paraId="14595B7F" w14:textId="77777777" w:rsidR="00DA1274" w:rsidRPr="00346768" w:rsidRDefault="00DA1274" w:rsidP="00273BE2">
            <w:pPr>
              <w:spacing w:before="60" w:after="60"/>
              <w:rPr>
                <w:rFonts w:cstheme="minorHAnsi"/>
                <w:sz w:val="24"/>
                <w:szCs w:val="24"/>
              </w:rPr>
            </w:pPr>
            <w:r w:rsidRPr="00346768">
              <w:rPr>
                <w:rFonts w:cstheme="minorHAnsi"/>
                <w:sz w:val="24"/>
                <w:szCs w:val="24"/>
              </w:rPr>
              <w:t>CI-Brasil</w:t>
            </w:r>
          </w:p>
        </w:tc>
        <w:tc>
          <w:tcPr>
            <w:tcW w:w="7857" w:type="dxa"/>
          </w:tcPr>
          <w:p w14:paraId="4317D5DA" w14:textId="77777777" w:rsidR="00DA1274" w:rsidRPr="00346768" w:rsidRDefault="00DA1274" w:rsidP="00273BE2">
            <w:pPr>
              <w:spacing w:before="60" w:after="60"/>
              <w:rPr>
                <w:rFonts w:cstheme="minorHAnsi"/>
                <w:sz w:val="24"/>
                <w:szCs w:val="24"/>
              </w:rPr>
            </w:pPr>
            <w:r w:rsidRPr="00346768">
              <w:rPr>
                <w:rFonts w:cstheme="minorHAnsi"/>
                <w:sz w:val="24"/>
                <w:szCs w:val="24"/>
              </w:rPr>
              <w:t>Conservation International - Brasil</w:t>
            </w:r>
          </w:p>
        </w:tc>
      </w:tr>
      <w:tr w:rsidR="00DA1274" w:rsidRPr="00346768" w14:paraId="35A41560" w14:textId="77777777" w:rsidTr="0021715F">
        <w:tc>
          <w:tcPr>
            <w:tcW w:w="1169" w:type="dxa"/>
          </w:tcPr>
          <w:p w14:paraId="6D7D96BE" w14:textId="77777777" w:rsidR="00DA1274" w:rsidRPr="00346768" w:rsidRDefault="00DA1274" w:rsidP="00273BE2">
            <w:pPr>
              <w:spacing w:before="60" w:after="60"/>
              <w:rPr>
                <w:rFonts w:cstheme="minorHAnsi"/>
                <w:sz w:val="24"/>
                <w:szCs w:val="24"/>
              </w:rPr>
            </w:pPr>
            <w:r w:rsidRPr="00346768">
              <w:rPr>
                <w:rFonts w:cstheme="minorHAnsi"/>
                <w:sz w:val="24"/>
                <w:szCs w:val="24"/>
              </w:rPr>
              <w:t>CNFP</w:t>
            </w:r>
          </w:p>
        </w:tc>
        <w:tc>
          <w:tcPr>
            <w:tcW w:w="7857" w:type="dxa"/>
          </w:tcPr>
          <w:p w14:paraId="060CD716" w14:textId="77777777" w:rsidR="00DA1274" w:rsidRPr="00346768" w:rsidRDefault="00DA1274" w:rsidP="00273BE2">
            <w:pPr>
              <w:spacing w:before="60" w:after="60"/>
              <w:rPr>
                <w:rFonts w:cstheme="minorHAnsi"/>
                <w:sz w:val="24"/>
                <w:szCs w:val="24"/>
              </w:rPr>
            </w:pPr>
            <w:r w:rsidRPr="00346768">
              <w:rPr>
                <w:rFonts w:cstheme="minorHAnsi"/>
                <w:sz w:val="24"/>
                <w:szCs w:val="24"/>
              </w:rPr>
              <w:t>Cadastro Nacional de Florestas Públicas</w:t>
            </w:r>
          </w:p>
        </w:tc>
      </w:tr>
      <w:tr w:rsidR="00DA1274" w:rsidRPr="00346768" w14:paraId="27B2323C" w14:textId="77777777" w:rsidTr="0021715F">
        <w:tc>
          <w:tcPr>
            <w:tcW w:w="1169" w:type="dxa"/>
          </w:tcPr>
          <w:p w14:paraId="72D4C80F" w14:textId="77777777" w:rsidR="00DA1274" w:rsidRPr="00346768" w:rsidRDefault="00DA1274" w:rsidP="00273BE2">
            <w:pPr>
              <w:spacing w:before="60" w:after="60"/>
              <w:rPr>
                <w:rFonts w:cstheme="minorHAnsi"/>
                <w:sz w:val="24"/>
                <w:szCs w:val="24"/>
              </w:rPr>
            </w:pPr>
            <w:r w:rsidRPr="00346768">
              <w:rPr>
                <w:rFonts w:cstheme="minorHAnsi"/>
                <w:sz w:val="24"/>
                <w:szCs w:val="24"/>
              </w:rPr>
              <w:t>CONABIO</w:t>
            </w:r>
          </w:p>
        </w:tc>
        <w:tc>
          <w:tcPr>
            <w:tcW w:w="7857" w:type="dxa"/>
          </w:tcPr>
          <w:p w14:paraId="680BCC86" w14:textId="77777777" w:rsidR="00DA1274" w:rsidRPr="00346768" w:rsidRDefault="00DA1274" w:rsidP="00273BE2">
            <w:pPr>
              <w:spacing w:before="60" w:after="60"/>
              <w:rPr>
                <w:rFonts w:cstheme="minorHAnsi"/>
                <w:sz w:val="24"/>
                <w:szCs w:val="24"/>
              </w:rPr>
            </w:pPr>
            <w:r w:rsidRPr="00346768">
              <w:rPr>
                <w:rFonts w:cstheme="minorHAnsi"/>
                <w:sz w:val="24"/>
                <w:szCs w:val="24"/>
              </w:rPr>
              <w:t>Comissão Nacional de Biodiversidade</w:t>
            </w:r>
          </w:p>
        </w:tc>
      </w:tr>
      <w:tr w:rsidR="00DA1274" w:rsidRPr="00B231B6" w14:paraId="707C63BC" w14:textId="77777777" w:rsidTr="0021715F">
        <w:tc>
          <w:tcPr>
            <w:tcW w:w="1169" w:type="dxa"/>
          </w:tcPr>
          <w:p w14:paraId="7A3DDD71" w14:textId="77777777" w:rsidR="00DA1274" w:rsidRPr="00346768" w:rsidRDefault="00DA1274" w:rsidP="00273BE2">
            <w:pPr>
              <w:spacing w:before="60" w:after="60"/>
              <w:rPr>
                <w:rFonts w:cstheme="minorHAnsi"/>
                <w:sz w:val="24"/>
                <w:szCs w:val="24"/>
              </w:rPr>
            </w:pPr>
            <w:r w:rsidRPr="00346768">
              <w:rPr>
                <w:rFonts w:cstheme="minorHAnsi"/>
                <w:sz w:val="24"/>
                <w:szCs w:val="24"/>
              </w:rPr>
              <w:t>CONAMA</w:t>
            </w:r>
          </w:p>
        </w:tc>
        <w:tc>
          <w:tcPr>
            <w:tcW w:w="7857" w:type="dxa"/>
          </w:tcPr>
          <w:p w14:paraId="32653A5A" w14:textId="77777777" w:rsidR="00DA1274" w:rsidRPr="00346768" w:rsidRDefault="00DA1274" w:rsidP="00273BE2">
            <w:pPr>
              <w:spacing w:before="60" w:after="60"/>
              <w:rPr>
                <w:rFonts w:cstheme="minorHAnsi"/>
                <w:sz w:val="24"/>
                <w:szCs w:val="24"/>
              </w:rPr>
            </w:pPr>
            <w:r>
              <w:rPr>
                <w:rFonts w:cstheme="minorHAnsi"/>
                <w:sz w:val="24"/>
                <w:szCs w:val="24"/>
              </w:rPr>
              <w:t>Conselho Nacional do Meio Ambiente</w:t>
            </w:r>
          </w:p>
        </w:tc>
      </w:tr>
      <w:tr w:rsidR="0031419F" w:rsidRPr="00346768" w14:paraId="6D70A977" w14:textId="77777777" w:rsidTr="0031419F">
        <w:tc>
          <w:tcPr>
            <w:tcW w:w="1169" w:type="dxa"/>
          </w:tcPr>
          <w:p w14:paraId="11155892" w14:textId="77777777" w:rsidR="0031419F" w:rsidRPr="00346768" w:rsidRDefault="0031419F" w:rsidP="00EA2423">
            <w:pPr>
              <w:spacing w:before="60" w:after="60"/>
              <w:rPr>
                <w:rFonts w:cstheme="minorHAnsi"/>
                <w:sz w:val="24"/>
                <w:szCs w:val="24"/>
              </w:rPr>
            </w:pPr>
            <w:r>
              <w:rPr>
                <w:rFonts w:cstheme="minorHAnsi"/>
                <w:sz w:val="24"/>
                <w:szCs w:val="24"/>
              </w:rPr>
              <w:t>DAP</w:t>
            </w:r>
          </w:p>
        </w:tc>
        <w:tc>
          <w:tcPr>
            <w:tcW w:w="7857" w:type="dxa"/>
          </w:tcPr>
          <w:p w14:paraId="7AF3938E" w14:textId="77777777" w:rsidR="0031419F" w:rsidRPr="00346768" w:rsidRDefault="0031419F" w:rsidP="00EA2423">
            <w:pPr>
              <w:spacing w:before="60" w:after="60"/>
              <w:rPr>
                <w:rFonts w:cstheme="minorHAnsi"/>
                <w:sz w:val="24"/>
                <w:szCs w:val="24"/>
              </w:rPr>
            </w:pPr>
            <w:r>
              <w:rPr>
                <w:rFonts w:cstheme="minorHAnsi"/>
                <w:sz w:val="24"/>
                <w:szCs w:val="24"/>
              </w:rPr>
              <w:t>Departamento de Áreas Protegidas</w:t>
            </w:r>
          </w:p>
        </w:tc>
      </w:tr>
      <w:tr w:rsidR="0031419F" w:rsidRPr="009A494E" w14:paraId="20451706" w14:textId="77777777" w:rsidTr="0031419F">
        <w:tc>
          <w:tcPr>
            <w:tcW w:w="1169" w:type="dxa"/>
          </w:tcPr>
          <w:p w14:paraId="1622363D" w14:textId="77777777" w:rsidR="0031419F" w:rsidRPr="00346768" w:rsidRDefault="0031419F" w:rsidP="00EA2423">
            <w:pPr>
              <w:spacing w:before="60" w:after="60"/>
              <w:rPr>
                <w:rFonts w:cstheme="minorHAnsi"/>
                <w:sz w:val="24"/>
                <w:szCs w:val="24"/>
              </w:rPr>
            </w:pPr>
            <w:r>
              <w:rPr>
                <w:rFonts w:cstheme="minorHAnsi"/>
                <w:sz w:val="24"/>
                <w:szCs w:val="24"/>
              </w:rPr>
              <w:t>DECO</w:t>
            </w:r>
          </w:p>
        </w:tc>
        <w:tc>
          <w:tcPr>
            <w:tcW w:w="7857" w:type="dxa"/>
          </w:tcPr>
          <w:p w14:paraId="39878D50" w14:textId="77777777" w:rsidR="0031419F" w:rsidRPr="009A494E" w:rsidRDefault="0031419F" w:rsidP="00EA2423">
            <w:pPr>
              <w:spacing w:before="60" w:after="60"/>
              <w:rPr>
                <w:rFonts w:cstheme="minorHAnsi"/>
                <w:sz w:val="24"/>
                <w:szCs w:val="24"/>
              </w:rPr>
            </w:pPr>
            <w:r w:rsidRPr="009A494E">
              <w:rPr>
                <w:rFonts w:cstheme="minorHAnsi"/>
                <w:sz w:val="24"/>
                <w:szCs w:val="24"/>
              </w:rPr>
              <w:t>Departamento</w:t>
            </w:r>
            <w:r>
              <w:rPr>
                <w:rFonts w:cstheme="minorHAnsi"/>
                <w:sz w:val="24"/>
                <w:szCs w:val="24"/>
              </w:rPr>
              <w:t xml:space="preserve"> de Conservação de Ecossistemas</w:t>
            </w:r>
          </w:p>
        </w:tc>
      </w:tr>
      <w:tr w:rsidR="0031419F" w:rsidRPr="009A494E" w14:paraId="14A9C661" w14:textId="77777777" w:rsidTr="0031419F">
        <w:tc>
          <w:tcPr>
            <w:tcW w:w="1169" w:type="dxa"/>
          </w:tcPr>
          <w:p w14:paraId="1590F64F" w14:textId="77777777" w:rsidR="0031419F" w:rsidRPr="00346768" w:rsidRDefault="0031419F" w:rsidP="00EA2423">
            <w:pPr>
              <w:spacing w:before="60" w:after="60"/>
              <w:rPr>
                <w:rFonts w:cstheme="minorHAnsi"/>
                <w:sz w:val="24"/>
                <w:szCs w:val="24"/>
              </w:rPr>
            </w:pPr>
            <w:r>
              <w:rPr>
                <w:rFonts w:cstheme="minorHAnsi"/>
                <w:sz w:val="24"/>
                <w:szCs w:val="24"/>
              </w:rPr>
              <w:t>DISAT</w:t>
            </w:r>
          </w:p>
        </w:tc>
        <w:tc>
          <w:tcPr>
            <w:tcW w:w="7857" w:type="dxa"/>
          </w:tcPr>
          <w:p w14:paraId="7545DFDB" w14:textId="77777777" w:rsidR="0031419F" w:rsidRPr="009A494E" w:rsidRDefault="0031419F" w:rsidP="00EA2423">
            <w:pPr>
              <w:spacing w:before="60" w:after="60"/>
              <w:rPr>
                <w:rFonts w:cstheme="minorHAnsi"/>
                <w:sz w:val="24"/>
                <w:szCs w:val="24"/>
              </w:rPr>
            </w:pPr>
            <w:r w:rsidRPr="009A494E">
              <w:rPr>
                <w:rFonts w:cstheme="minorHAnsi"/>
                <w:sz w:val="24"/>
                <w:szCs w:val="24"/>
              </w:rPr>
              <w:t>Diretoria de Ações Socioambientais e Consolidação Territorial em</w:t>
            </w:r>
            <w:r>
              <w:rPr>
                <w:rFonts w:cstheme="minorHAnsi"/>
                <w:sz w:val="24"/>
                <w:szCs w:val="24"/>
              </w:rPr>
              <w:t xml:space="preserve"> Unidades de Conservação</w:t>
            </w:r>
          </w:p>
        </w:tc>
      </w:tr>
      <w:tr w:rsidR="00DA1274" w:rsidRPr="00B231B6" w14:paraId="7C23011D" w14:textId="77777777" w:rsidTr="0021715F">
        <w:tc>
          <w:tcPr>
            <w:tcW w:w="1169" w:type="dxa"/>
          </w:tcPr>
          <w:p w14:paraId="6F0B29B7" w14:textId="77777777" w:rsidR="00DA1274" w:rsidRPr="00346768" w:rsidRDefault="00DA1274" w:rsidP="00273BE2">
            <w:pPr>
              <w:spacing w:before="60" w:after="60"/>
              <w:rPr>
                <w:rFonts w:cstheme="minorHAnsi"/>
                <w:sz w:val="24"/>
                <w:szCs w:val="24"/>
              </w:rPr>
            </w:pPr>
            <w:r w:rsidRPr="00346768">
              <w:rPr>
                <w:rFonts w:cstheme="minorHAnsi"/>
                <w:sz w:val="24"/>
                <w:szCs w:val="24"/>
              </w:rPr>
              <w:t>FAO</w:t>
            </w:r>
          </w:p>
        </w:tc>
        <w:tc>
          <w:tcPr>
            <w:tcW w:w="7857" w:type="dxa"/>
          </w:tcPr>
          <w:p w14:paraId="1A4C4C97" w14:textId="77777777" w:rsidR="00DA1274" w:rsidRPr="00346768" w:rsidRDefault="00DA1274" w:rsidP="00273BE2">
            <w:pPr>
              <w:spacing w:before="60" w:after="60"/>
              <w:rPr>
                <w:rFonts w:cstheme="minorHAnsi"/>
                <w:sz w:val="24"/>
                <w:szCs w:val="24"/>
              </w:rPr>
            </w:pPr>
            <w:r w:rsidRPr="00346768">
              <w:rPr>
                <w:rFonts w:cstheme="minorHAnsi"/>
                <w:sz w:val="24"/>
                <w:szCs w:val="24"/>
              </w:rPr>
              <w:t>Organização das Nações Unidas para Alimentação e Agricultura</w:t>
            </w:r>
          </w:p>
        </w:tc>
      </w:tr>
      <w:tr w:rsidR="00DA1274" w:rsidRPr="00346768" w14:paraId="0379426D" w14:textId="77777777" w:rsidTr="0021715F">
        <w:tc>
          <w:tcPr>
            <w:tcW w:w="1169" w:type="dxa"/>
          </w:tcPr>
          <w:p w14:paraId="65EEA194" w14:textId="77777777" w:rsidR="00DA1274" w:rsidRPr="00346768" w:rsidRDefault="00DA1274" w:rsidP="00273BE2">
            <w:pPr>
              <w:spacing w:before="60" w:after="60"/>
              <w:rPr>
                <w:rFonts w:cstheme="minorHAnsi"/>
                <w:sz w:val="24"/>
                <w:szCs w:val="24"/>
              </w:rPr>
            </w:pPr>
            <w:r w:rsidRPr="00346768">
              <w:rPr>
                <w:rFonts w:cstheme="minorHAnsi"/>
                <w:sz w:val="24"/>
                <w:szCs w:val="24"/>
              </w:rPr>
              <w:t>FLONA</w:t>
            </w:r>
          </w:p>
        </w:tc>
        <w:tc>
          <w:tcPr>
            <w:tcW w:w="7857" w:type="dxa"/>
          </w:tcPr>
          <w:p w14:paraId="0EB9A846" w14:textId="77777777" w:rsidR="00DA1274" w:rsidRPr="00346768" w:rsidRDefault="00DA1274" w:rsidP="00273BE2">
            <w:pPr>
              <w:spacing w:before="60" w:after="60"/>
              <w:rPr>
                <w:rFonts w:cstheme="minorHAnsi"/>
                <w:sz w:val="24"/>
                <w:szCs w:val="24"/>
              </w:rPr>
            </w:pPr>
            <w:r w:rsidRPr="00346768">
              <w:rPr>
                <w:rFonts w:cstheme="minorHAnsi"/>
                <w:sz w:val="24"/>
                <w:szCs w:val="24"/>
              </w:rPr>
              <w:t>Floresta Nacional</w:t>
            </w:r>
          </w:p>
        </w:tc>
      </w:tr>
      <w:tr w:rsidR="00DA1274" w:rsidRPr="00B231B6" w14:paraId="061461E3" w14:textId="77777777" w:rsidTr="0021715F">
        <w:tc>
          <w:tcPr>
            <w:tcW w:w="1169" w:type="dxa"/>
          </w:tcPr>
          <w:p w14:paraId="5DF5FD87" w14:textId="77777777" w:rsidR="00DA1274" w:rsidRPr="00346768" w:rsidRDefault="00DA1274" w:rsidP="00273BE2">
            <w:pPr>
              <w:spacing w:before="60" w:after="60"/>
              <w:rPr>
                <w:rFonts w:cstheme="minorHAnsi"/>
                <w:sz w:val="24"/>
                <w:szCs w:val="24"/>
              </w:rPr>
            </w:pPr>
            <w:r w:rsidRPr="00346768">
              <w:rPr>
                <w:rFonts w:cstheme="minorHAnsi"/>
                <w:sz w:val="24"/>
                <w:szCs w:val="24"/>
              </w:rPr>
              <w:t>FNDF</w:t>
            </w:r>
          </w:p>
        </w:tc>
        <w:tc>
          <w:tcPr>
            <w:tcW w:w="7857" w:type="dxa"/>
          </w:tcPr>
          <w:p w14:paraId="410C0B25" w14:textId="77777777" w:rsidR="00DA1274" w:rsidRPr="00346768" w:rsidRDefault="00DA1274" w:rsidP="00273BE2">
            <w:pPr>
              <w:spacing w:before="60" w:after="60"/>
              <w:rPr>
                <w:rFonts w:cstheme="minorHAnsi"/>
                <w:sz w:val="24"/>
                <w:szCs w:val="24"/>
              </w:rPr>
            </w:pPr>
            <w:r w:rsidRPr="00346768">
              <w:rPr>
                <w:rFonts w:cstheme="minorHAnsi"/>
                <w:sz w:val="24"/>
                <w:szCs w:val="24"/>
              </w:rPr>
              <w:t>Fundo Nacional de Desenvolvimento Florestal</w:t>
            </w:r>
          </w:p>
        </w:tc>
      </w:tr>
      <w:tr w:rsidR="00DA1274" w:rsidRPr="00346768" w14:paraId="00B96A86" w14:textId="77777777" w:rsidTr="0021715F">
        <w:tc>
          <w:tcPr>
            <w:tcW w:w="1169" w:type="dxa"/>
          </w:tcPr>
          <w:p w14:paraId="56FBF3F7" w14:textId="77777777" w:rsidR="00DA1274" w:rsidRPr="00346768" w:rsidRDefault="00DA1274" w:rsidP="00273BE2">
            <w:pPr>
              <w:spacing w:before="60" w:after="60"/>
              <w:rPr>
                <w:rFonts w:cstheme="minorHAnsi"/>
                <w:sz w:val="24"/>
                <w:szCs w:val="24"/>
              </w:rPr>
            </w:pPr>
            <w:r w:rsidRPr="00346768">
              <w:rPr>
                <w:rFonts w:cstheme="minorHAnsi"/>
                <w:sz w:val="24"/>
                <w:szCs w:val="24"/>
              </w:rPr>
              <w:t>FT</w:t>
            </w:r>
          </w:p>
        </w:tc>
        <w:tc>
          <w:tcPr>
            <w:tcW w:w="7857" w:type="dxa"/>
          </w:tcPr>
          <w:p w14:paraId="1ACB34E8" w14:textId="77777777" w:rsidR="00DA1274" w:rsidRPr="00346768" w:rsidRDefault="00DA1274" w:rsidP="00273BE2">
            <w:pPr>
              <w:spacing w:before="60" w:after="60"/>
              <w:rPr>
                <w:rFonts w:cstheme="minorHAnsi"/>
                <w:sz w:val="24"/>
                <w:szCs w:val="24"/>
              </w:rPr>
            </w:pPr>
            <w:r w:rsidRPr="00346768">
              <w:rPr>
                <w:rFonts w:cstheme="minorHAnsi"/>
                <w:sz w:val="24"/>
                <w:szCs w:val="24"/>
              </w:rPr>
              <w:t>Fundo de Transição</w:t>
            </w:r>
          </w:p>
        </w:tc>
      </w:tr>
      <w:tr w:rsidR="00DA1274" w:rsidRPr="00B231B6" w14:paraId="6C1B59CC" w14:textId="77777777" w:rsidTr="0021715F">
        <w:tc>
          <w:tcPr>
            <w:tcW w:w="1169" w:type="dxa"/>
          </w:tcPr>
          <w:p w14:paraId="643839AB" w14:textId="77777777" w:rsidR="00DA1274" w:rsidRPr="00346768" w:rsidRDefault="00DA1274" w:rsidP="00273BE2">
            <w:pPr>
              <w:spacing w:before="60" w:after="60"/>
              <w:rPr>
                <w:rFonts w:cstheme="minorHAnsi"/>
                <w:sz w:val="24"/>
                <w:szCs w:val="24"/>
              </w:rPr>
            </w:pPr>
            <w:r w:rsidRPr="00346768">
              <w:rPr>
                <w:rFonts w:cstheme="minorHAnsi"/>
                <w:sz w:val="24"/>
                <w:szCs w:val="24"/>
              </w:rPr>
              <w:t>FUNBIO</w:t>
            </w:r>
          </w:p>
        </w:tc>
        <w:tc>
          <w:tcPr>
            <w:tcW w:w="7857" w:type="dxa"/>
          </w:tcPr>
          <w:p w14:paraId="5C094EA8" w14:textId="77777777" w:rsidR="00DA1274" w:rsidRPr="00346768" w:rsidRDefault="00DA1274" w:rsidP="00273BE2">
            <w:pPr>
              <w:spacing w:before="60" w:after="60"/>
              <w:rPr>
                <w:rFonts w:cstheme="minorHAnsi"/>
                <w:sz w:val="24"/>
                <w:szCs w:val="24"/>
              </w:rPr>
            </w:pPr>
            <w:r>
              <w:rPr>
                <w:rFonts w:cstheme="minorHAnsi"/>
                <w:sz w:val="24"/>
                <w:szCs w:val="24"/>
              </w:rPr>
              <w:t>Fundo Brasileiro para a Biodiversidade</w:t>
            </w:r>
          </w:p>
        </w:tc>
      </w:tr>
      <w:tr w:rsidR="00DA1274" w:rsidRPr="00346768" w14:paraId="4BDB4B96" w14:textId="77777777" w:rsidTr="0021715F">
        <w:tc>
          <w:tcPr>
            <w:tcW w:w="1169" w:type="dxa"/>
          </w:tcPr>
          <w:p w14:paraId="7050CDFC" w14:textId="77777777" w:rsidR="00DA1274" w:rsidRPr="00346768" w:rsidRDefault="00DA1274" w:rsidP="00273BE2">
            <w:pPr>
              <w:spacing w:before="60" w:after="60"/>
              <w:rPr>
                <w:rFonts w:cstheme="minorHAnsi"/>
                <w:sz w:val="24"/>
                <w:szCs w:val="24"/>
              </w:rPr>
            </w:pPr>
            <w:r w:rsidRPr="00346768">
              <w:rPr>
                <w:rFonts w:cstheme="minorHAnsi"/>
                <w:sz w:val="24"/>
                <w:szCs w:val="24"/>
              </w:rPr>
              <w:t>GEF</w:t>
            </w:r>
          </w:p>
        </w:tc>
        <w:tc>
          <w:tcPr>
            <w:tcW w:w="7857" w:type="dxa"/>
          </w:tcPr>
          <w:p w14:paraId="66FB2585" w14:textId="77777777" w:rsidR="00DA1274" w:rsidRPr="00346768" w:rsidRDefault="00DA1274" w:rsidP="00273BE2">
            <w:pPr>
              <w:spacing w:before="60" w:after="60"/>
              <w:rPr>
                <w:rFonts w:cstheme="minorHAnsi"/>
                <w:sz w:val="24"/>
                <w:szCs w:val="24"/>
              </w:rPr>
            </w:pPr>
            <w:r w:rsidRPr="00346768">
              <w:rPr>
                <w:rFonts w:cstheme="minorHAnsi"/>
                <w:sz w:val="24"/>
                <w:szCs w:val="24"/>
              </w:rPr>
              <w:t>Glo</w:t>
            </w:r>
            <w:bookmarkStart w:id="0" w:name="_GoBack"/>
            <w:bookmarkEnd w:id="0"/>
            <w:r w:rsidRPr="00346768">
              <w:rPr>
                <w:rFonts w:cstheme="minorHAnsi"/>
                <w:sz w:val="24"/>
                <w:szCs w:val="24"/>
              </w:rPr>
              <w:t>bal Environmental Facility</w:t>
            </w:r>
          </w:p>
        </w:tc>
      </w:tr>
      <w:tr w:rsidR="00DA1274" w:rsidRPr="00B231B6" w14:paraId="3D69AB43" w14:textId="77777777" w:rsidTr="0021715F">
        <w:tc>
          <w:tcPr>
            <w:tcW w:w="1169" w:type="dxa"/>
          </w:tcPr>
          <w:p w14:paraId="36EFA564" w14:textId="77777777" w:rsidR="00DA1274" w:rsidRPr="00346768" w:rsidRDefault="00DA1274" w:rsidP="00273BE2">
            <w:pPr>
              <w:spacing w:before="60" w:after="60"/>
              <w:rPr>
                <w:rFonts w:cstheme="minorHAnsi"/>
                <w:sz w:val="24"/>
                <w:szCs w:val="24"/>
              </w:rPr>
            </w:pPr>
            <w:r w:rsidRPr="00346768">
              <w:rPr>
                <w:rFonts w:cstheme="minorHAnsi"/>
                <w:sz w:val="24"/>
                <w:szCs w:val="24"/>
              </w:rPr>
              <w:t>IBAMA</w:t>
            </w:r>
          </w:p>
        </w:tc>
        <w:tc>
          <w:tcPr>
            <w:tcW w:w="7857" w:type="dxa"/>
          </w:tcPr>
          <w:p w14:paraId="22A8B663" w14:textId="77777777" w:rsidR="00DA1274" w:rsidRPr="00346768" w:rsidRDefault="00DA1274" w:rsidP="00273BE2">
            <w:pPr>
              <w:spacing w:before="60" w:after="60"/>
              <w:rPr>
                <w:rFonts w:cstheme="minorHAnsi"/>
                <w:sz w:val="24"/>
                <w:szCs w:val="24"/>
              </w:rPr>
            </w:pPr>
            <w:r w:rsidRPr="00346768">
              <w:rPr>
                <w:rFonts w:cstheme="minorHAnsi"/>
                <w:sz w:val="24"/>
                <w:szCs w:val="24"/>
              </w:rPr>
              <w:t>Instituto Brasileiro de Recursos Naturais Renováveis e do Meio Ambiente</w:t>
            </w:r>
          </w:p>
        </w:tc>
      </w:tr>
      <w:tr w:rsidR="00DA1274" w:rsidRPr="00B231B6" w14:paraId="0A64C327" w14:textId="77777777" w:rsidTr="0021715F">
        <w:tc>
          <w:tcPr>
            <w:tcW w:w="1169" w:type="dxa"/>
          </w:tcPr>
          <w:p w14:paraId="19DC0521" w14:textId="77777777" w:rsidR="00DA1274" w:rsidRPr="00346768" w:rsidRDefault="00DA1274" w:rsidP="00273BE2">
            <w:pPr>
              <w:spacing w:before="60" w:after="60"/>
              <w:rPr>
                <w:rFonts w:cstheme="minorHAnsi"/>
                <w:sz w:val="24"/>
                <w:szCs w:val="24"/>
              </w:rPr>
            </w:pPr>
            <w:r w:rsidRPr="00346768">
              <w:rPr>
                <w:rFonts w:cstheme="minorHAnsi"/>
                <w:sz w:val="24"/>
                <w:szCs w:val="24"/>
              </w:rPr>
              <w:t>ICMBio</w:t>
            </w:r>
          </w:p>
        </w:tc>
        <w:tc>
          <w:tcPr>
            <w:tcW w:w="7857" w:type="dxa"/>
          </w:tcPr>
          <w:p w14:paraId="28BD8A06" w14:textId="77777777" w:rsidR="00DA1274" w:rsidRPr="00346768" w:rsidRDefault="00DA1274" w:rsidP="00273BE2">
            <w:pPr>
              <w:spacing w:before="60" w:after="60"/>
              <w:rPr>
                <w:rFonts w:cstheme="minorHAnsi"/>
                <w:sz w:val="24"/>
                <w:szCs w:val="24"/>
              </w:rPr>
            </w:pPr>
            <w:r w:rsidRPr="00346768">
              <w:rPr>
                <w:rFonts w:cstheme="minorHAnsi"/>
                <w:color w:val="212121"/>
                <w:sz w:val="24"/>
                <w:szCs w:val="24"/>
              </w:rPr>
              <w:t>Instituto Chico Mendes de Conservação da Biodiversidade</w:t>
            </w:r>
          </w:p>
        </w:tc>
      </w:tr>
      <w:tr w:rsidR="00DA1274" w:rsidRPr="00B231B6" w14:paraId="12077A29" w14:textId="77777777" w:rsidTr="0021715F">
        <w:tc>
          <w:tcPr>
            <w:tcW w:w="1169" w:type="dxa"/>
          </w:tcPr>
          <w:p w14:paraId="569F60C5" w14:textId="77777777" w:rsidR="00DA1274" w:rsidRPr="00346768" w:rsidRDefault="00DA1274" w:rsidP="00273BE2">
            <w:pPr>
              <w:spacing w:before="60" w:after="60"/>
              <w:rPr>
                <w:rFonts w:cstheme="minorHAnsi"/>
                <w:sz w:val="24"/>
                <w:szCs w:val="24"/>
              </w:rPr>
            </w:pPr>
            <w:r w:rsidRPr="00346768">
              <w:rPr>
                <w:rFonts w:cstheme="minorHAnsi"/>
                <w:sz w:val="24"/>
                <w:szCs w:val="24"/>
              </w:rPr>
              <w:t>ISP</w:t>
            </w:r>
          </w:p>
        </w:tc>
        <w:tc>
          <w:tcPr>
            <w:tcW w:w="7857" w:type="dxa"/>
          </w:tcPr>
          <w:p w14:paraId="3B5048D9" w14:textId="77777777" w:rsidR="00DA1274" w:rsidRPr="00346768" w:rsidRDefault="00DA1274" w:rsidP="00273BE2">
            <w:pPr>
              <w:spacing w:before="60" w:after="60"/>
              <w:rPr>
                <w:rFonts w:cstheme="minorHAnsi"/>
                <w:sz w:val="24"/>
                <w:szCs w:val="24"/>
              </w:rPr>
            </w:pPr>
            <w:r w:rsidRPr="00346768">
              <w:rPr>
                <w:rFonts w:cstheme="minorHAnsi"/>
                <w:color w:val="212121"/>
                <w:sz w:val="24"/>
                <w:szCs w:val="24"/>
              </w:rPr>
              <w:t xml:space="preserve">Plano </w:t>
            </w:r>
            <w:r>
              <w:rPr>
                <w:rFonts w:cstheme="minorHAnsi"/>
                <w:color w:val="212121"/>
                <w:sz w:val="24"/>
                <w:szCs w:val="24"/>
              </w:rPr>
              <w:t>de Apoio de Implementação</w:t>
            </w:r>
          </w:p>
        </w:tc>
      </w:tr>
      <w:tr w:rsidR="00DA1274" w:rsidRPr="00346768" w14:paraId="7A84EB18" w14:textId="77777777" w:rsidTr="0021715F">
        <w:tc>
          <w:tcPr>
            <w:tcW w:w="1169" w:type="dxa"/>
          </w:tcPr>
          <w:p w14:paraId="43E63BC1" w14:textId="77777777" w:rsidR="00DA1274" w:rsidRPr="00346768" w:rsidRDefault="00DA1274" w:rsidP="00273BE2">
            <w:pPr>
              <w:spacing w:before="60" w:after="60"/>
              <w:rPr>
                <w:rFonts w:cstheme="minorHAnsi"/>
                <w:sz w:val="24"/>
                <w:szCs w:val="24"/>
              </w:rPr>
            </w:pPr>
            <w:r w:rsidRPr="00346768">
              <w:rPr>
                <w:rFonts w:cstheme="minorHAnsi"/>
                <w:sz w:val="24"/>
                <w:szCs w:val="24"/>
              </w:rPr>
              <w:t>MDA</w:t>
            </w:r>
          </w:p>
        </w:tc>
        <w:tc>
          <w:tcPr>
            <w:tcW w:w="7857" w:type="dxa"/>
          </w:tcPr>
          <w:p w14:paraId="728F322D" w14:textId="77777777" w:rsidR="00DA1274" w:rsidRPr="00346768" w:rsidRDefault="00DA1274" w:rsidP="00273BE2">
            <w:pPr>
              <w:spacing w:before="60" w:after="60"/>
              <w:rPr>
                <w:rFonts w:cstheme="minorHAnsi"/>
                <w:sz w:val="24"/>
                <w:szCs w:val="24"/>
              </w:rPr>
            </w:pPr>
            <w:r w:rsidRPr="00346768">
              <w:rPr>
                <w:rFonts w:cstheme="minorHAnsi"/>
                <w:sz w:val="24"/>
                <w:szCs w:val="24"/>
              </w:rPr>
              <w:t>Ministério do Desenvolvimento Agrário</w:t>
            </w:r>
          </w:p>
        </w:tc>
      </w:tr>
      <w:tr w:rsidR="00DA1274" w:rsidRPr="00346768" w14:paraId="3716DF03" w14:textId="77777777" w:rsidTr="0021715F">
        <w:tc>
          <w:tcPr>
            <w:tcW w:w="1169" w:type="dxa"/>
          </w:tcPr>
          <w:p w14:paraId="583BF692" w14:textId="77777777" w:rsidR="00DA1274" w:rsidRPr="00346768" w:rsidRDefault="00DA1274" w:rsidP="00273BE2">
            <w:pPr>
              <w:spacing w:before="60" w:after="60"/>
              <w:rPr>
                <w:rFonts w:cstheme="minorHAnsi"/>
                <w:sz w:val="24"/>
                <w:szCs w:val="24"/>
              </w:rPr>
            </w:pPr>
            <w:r w:rsidRPr="00346768">
              <w:rPr>
                <w:rFonts w:cstheme="minorHAnsi"/>
                <w:sz w:val="24"/>
                <w:szCs w:val="24"/>
              </w:rPr>
              <w:t>MMA</w:t>
            </w:r>
          </w:p>
        </w:tc>
        <w:tc>
          <w:tcPr>
            <w:tcW w:w="7857" w:type="dxa"/>
          </w:tcPr>
          <w:p w14:paraId="0F6F2CD0" w14:textId="77777777" w:rsidR="00DA1274" w:rsidRPr="00346768" w:rsidRDefault="00DA1274" w:rsidP="00273BE2">
            <w:pPr>
              <w:spacing w:before="60" w:after="60"/>
              <w:rPr>
                <w:rFonts w:cstheme="minorHAnsi"/>
                <w:sz w:val="24"/>
                <w:szCs w:val="24"/>
              </w:rPr>
            </w:pPr>
            <w:r w:rsidRPr="00346768">
              <w:rPr>
                <w:rFonts w:cstheme="minorHAnsi"/>
                <w:sz w:val="24"/>
                <w:szCs w:val="24"/>
              </w:rPr>
              <w:t>Ministério do Meio Ambiente</w:t>
            </w:r>
          </w:p>
        </w:tc>
      </w:tr>
      <w:tr w:rsidR="00DA1274" w:rsidRPr="00346768" w14:paraId="74C9ED8A" w14:textId="77777777" w:rsidTr="0021715F">
        <w:tc>
          <w:tcPr>
            <w:tcW w:w="1169" w:type="dxa"/>
          </w:tcPr>
          <w:p w14:paraId="03763974" w14:textId="77777777" w:rsidR="00DA1274" w:rsidRPr="00346768" w:rsidRDefault="00DA1274" w:rsidP="00273BE2">
            <w:pPr>
              <w:spacing w:before="60" w:after="60"/>
              <w:rPr>
                <w:rFonts w:cstheme="minorHAnsi"/>
                <w:sz w:val="24"/>
                <w:szCs w:val="24"/>
              </w:rPr>
            </w:pPr>
            <w:r w:rsidRPr="00346768">
              <w:rPr>
                <w:rFonts w:cstheme="minorHAnsi"/>
                <w:sz w:val="24"/>
                <w:szCs w:val="24"/>
              </w:rPr>
              <w:t>NGI</w:t>
            </w:r>
          </w:p>
        </w:tc>
        <w:tc>
          <w:tcPr>
            <w:tcW w:w="7857" w:type="dxa"/>
          </w:tcPr>
          <w:p w14:paraId="6986D5EE" w14:textId="77777777" w:rsidR="00DA1274" w:rsidRPr="00346768" w:rsidRDefault="00DA1274" w:rsidP="00273BE2">
            <w:pPr>
              <w:spacing w:before="60" w:after="60"/>
              <w:rPr>
                <w:rFonts w:cstheme="minorHAnsi"/>
                <w:sz w:val="24"/>
                <w:szCs w:val="24"/>
              </w:rPr>
            </w:pPr>
            <w:r w:rsidRPr="00346768">
              <w:rPr>
                <w:rFonts w:cstheme="minorHAnsi"/>
                <w:sz w:val="24"/>
                <w:szCs w:val="24"/>
              </w:rPr>
              <w:t>N</w:t>
            </w:r>
            <w:r>
              <w:rPr>
                <w:rFonts w:cstheme="minorHAnsi"/>
                <w:sz w:val="24"/>
                <w:szCs w:val="24"/>
              </w:rPr>
              <w:t>úcleo</w:t>
            </w:r>
            <w:r w:rsidRPr="00346768">
              <w:rPr>
                <w:rFonts w:cstheme="minorHAnsi"/>
                <w:sz w:val="24"/>
                <w:szCs w:val="24"/>
              </w:rPr>
              <w:t xml:space="preserve"> de Gestão Integrada</w:t>
            </w:r>
          </w:p>
        </w:tc>
      </w:tr>
      <w:tr w:rsidR="0021715F" w:rsidRPr="00B231B6" w14:paraId="559459DC" w14:textId="77777777" w:rsidTr="0021715F">
        <w:tc>
          <w:tcPr>
            <w:tcW w:w="1169" w:type="dxa"/>
          </w:tcPr>
          <w:p w14:paraId="2EFDEA2F" w14:textId="7DE064E3" w:rsidR="0021715F" w:rsidRPr="00346768" w:rsidRDefault="00AD3021" w:rsidP="00A22457">
            <w:pPr>
              <w:spacing w:before="60" w:after="60"/>
              <w:rPr>
                <w:rFonts w:cstheme="minorHAnsi"/>
                <w:sz w:val="24"/>
                <w:szCs w:val="24"/>
              </w:rPr>
            </w:pPr>
            <w:r>
              <w:rPr>
                <w:rFonts w:cstheme="minorHAnsi"/>
                <w:sz w:val="24"/>
                <w:szCs w:val="24"/>
              </w:rPr>
              <w:t>OEMA</w:t>
            </w:r>
          </w:p>
        </w:tc>
        <w:tc>
          <w:tcPr>
            <w:tcW w:w="7857" w:type="dxa"/>
          </w:tcPr>
          <w:p w14:paraId="5E0DE198" w14:textId="24A75CBF" w:rsidR="0021715F" w:rsidRPr="00346768" w:rsidRDefault="00AD3021" w:rsidP="00A22457">
            <w:pPr>
              <w:spacing w:before="60" w:after="60"/>
              <w:rPr>
                <w:rFonts w:cstheme="minorHAnsi"/>
                <w:sz w:val="24"/>
                <w:szCs w:val="24"/>
              </w:rPr>
            </w:pPr>
            <w:r>
              <w:rPr>
                <w:rFonts w:cstheme="minorHAnsi"/>
                <w:sz w:val="24"/>
                <w:szCs w:val="24"/>
              </w:rPr>
              <w:t>Órgão Estadual do Meio Ambiente</w:t>
            </w:r>
          </w:p>
        </w:tc>
      </w:tr>
      <w:tr w:rsidR="0031419F" w:rsidRPr="00346768" w14:paraId="408D168A" w14:textId="77777777" w:rsidTr="0031419F">
        <w:tc>
          <w:tcPr>
            <w:tcW w:w="1169" w:type="dxa"/>
          </w:tcPr>
          <w:p w14:paraId="5C73DCFB" w14:textId="77777777" w:rsidR="0031419F" w:rsidRPr="00346768" w:rsidRDefault="0031419F" w:rsidP="00EA2423">
            <w:pPr>
              <w:spacing w:before="60" w:after="60"/>
              <w:rPr>
                <w:rFonts w:cstheme="minorHAnsi"/>
                <w:sz w:val="24"/>
                <w:szCs w:val="24"/>
              </w:rPr>
            </w:pPr>
            <w:r>
              <w:rPr>
                <w:rFonts w:cstheme="minorHAnsi"/>
                <w:sz w:val="24"/>
                <w:szCs w:val="24"/>
              </w:rPr>
              <w:t>ONG</w:t>
            </w:r>
          </w:p>
        </w:tc>
        <w:tc>
          <w:tcPr>
            <w:tcW w:w="7857" w:type="dxa"/>
          </w:tcPr>
          <w:p w14:paraId="63F1711B" w14:textId="77777777" w:rsidR="0031419F" w:rsidRPr="00346768" w:rsidRDefault="0031419F" w:rsidP="00EA2423">
            <w:pPr>
              <w:spacing w:before="60" w:after="60"/>
              <w:rPr>
                <w:rFonts w:cstheme="minorHAnsi"/>
                <w:sz w:val="24"/>
                <w:szCs w:val="24"/>
              </w:rPr>
            </w:pPr>
            <w:r>
              <w:rPr>
                <w:rFonts w:cstheme="minorHAnsi"/>
                <w:sz w:val="24"/>
                <w:szCs w:val="24"/>
              </w:rPr>
              <w:t>Organização Não Governamental</w:t>
            </w:r>
          </w:p>
        </w:tc>
      </w:tr>
      <w:tr w:rsidR="00DA1274" w:rsidRPr="00B231B6" w14:paraId="5E845469" w14:textId="77777777" w:rsidTr="0021715F">
        <w:tc>
          <w:tcPr>
            <w:tcW w:w="1169" w:type="dxa"/>
          </w:tcPr>
          <w:p w14:paraId="01AABE6C" w14:textId="62B15C03" w:rsidR="00DA1274" w:rsidRPr="00346768" w:rsidRDefault="00DA1274" w:rsidP="00273BE2">
            <w:pPr>
              <w:spacing w:before="60" w:after="60"/>
              <w:rPr>
                <w:rFonts w:cstheme="minorHAnsi"/>
                <w:sz w:val="24"/>
                <w:szCs w:val="24"/>
              </w:rPr>
            </w:pPr>
            <w:r w:rsidRPr="00346768">
              <w:rPr>
                <w:rFonts w:cstheme="minorHAnsi"/>
                <w:sz w:val="24"/>
                <w:szCs w:val="24"/>
              </w:rPr>
              <w:t>PAD</w:t>
            </w:r>
            <w:r w:rsidR="003D66B9">
              <w:rPr>
                <w:rFonts w:cstheme="minorHAnsi"/>
                <w:sz w:val="24"/>
                <w:szCs w:val="24"/>
              </w:rPr>
              <w:t>S</w:t>
            </w:r>
          </w:p>
        </w:tc>
        <w:tc>
          <w:tcPr>
            <w:tcW w:w="7857" w:type="dxa"/>
          </w:tcPr>
          <w:p w14:paraId="0E57EF4F" w14:textId="77777777" w:rsidR="00DA1274" w:rsidRPr="00346768" w:rsidRDefault="00DA1274" w:rsidP="00273BE2">
            <w:pPr>
              <w:spacing w:before="60" w:after="60"/>
              <w:rPr>
                <w:rFonts w:cstheme="minorHAnsi"/>
                <w:sz w:val="24"/>
                <w:szCs w:val="24"/>
              </w:rPr>
            </w:pPr>
            <w:r w:rsidRPr="00346768">
              <w:rPr>
                <w:rFonts w:cstheme="minorHAnsi"/>
                <w:sz w:val="24"/>
                <w:szCs w:val="24"/>
              </w:rPr>
              <w:t>Plano de Ações de Desenvolvimento Sustentável</w:t>
            </w:r>
          </w:p>
        </w:tc>
      </w:tr>
      <w:tr w:rsidR="00DA1274" w:rsidRPr="00B231B6" w14:paraId="3C358A31" w14:textId="77777777" w:rsidTr="0021715F">
        <w:tc>
          <w:tcPr>
            <w:tcW w:w="1169" w:type="dxa"/>
          </w:tcPr>
          <w:p w14:paraId="15A71F28" w14:textId="77777777" w:rsidR="00DA1274" w:rsidRPr="00346768" w:rsidRDefault="00DA1274" w:rsidP="00273BE2">
            <w:pPr>
              <w:spacing w:before="60" w:after="60"/>
              <w:rPr>
                <w:rFonts w:cstheme="minorHAnsi"/>
                <w:sz w:val="24"/>
                <w:szCs w:val="24"/>
              </w:rPr>
            </w:pPr>
            <w:r w:rsidRPr="00346768">
              <w:rPr>
                <w:rFonts w:cstheme="minorHAnsi"/>
                <w:sz w:val="24"/>
                <w:szCs w:val="24"/>
              </w:rPr>
              <w:t>PAOF</w:t>
            </w:r>
          </w:p>
        </w:tc>
        <w:tc>
          <w:tcPr>
            <w:tcW w:w="7857" w:type="dxa"/>
          </w:tcPr>
          <w:p w14:paraId="4763014C" w14:textId="77777777" w:rsidR="00DA1274" w:rsidRPr="00346768" w:rsidRDefault="00DA1274" w:rsidP="00273BE2">
            <w:pPr>
              <w:spacing w:before="60" w:after="60"/>
              <w:jc w:val="both"/>
              <w:rPr>
                <w:rFonts w:cstheme="minorHAnsi"/>
                <w:sz w:val="24"/>
                <w:szCs w:val="24"/>
              </w:rPr>
            </w:pPr>
            <w:r w:rsidRPr="00EB468A">
              <w:rPr>
                <w:rFonts w:cstheme="minorHAnsi"/>
                <w:sz w:val="24"/>
                <w:szCs w:val="24"/>
              </w:rPr>
              <w:t xml:space="preserve">Plano Anual de Outorga Florestal </w:t>
            </w:r>
          </w:p>
        </w:tc>
      </w:tr>
      <w:tr w:rsidR="00DA1274" w:rsidRPr="00346768" w14:paraId="48FC1BD8" w14:textId="77777777" w:rsidTr="0021715F">
        <w:tc>
          <w:tcPr>
            <w:tcW w:w="1169" w:type="dxa"/>
          </w:tcPr>
          <w:p w14:paraId="6D033B83" w14:textId="77777777" w:rsidR="00DA1274" w:rsidRPr="00346768" w:rsidRDefault="00DA1274" w:rsidP="00273BE2">
            <w:pPr>
              <w:spacing w:before="60" w:after="60"/>
              <w:rPr>
                <w:rFonts w:cstheme="minorHAnsi"/>
                <w:sz w:val="24"/>
                <w:szCs w:val="24"/>
              </w:rPr>
            </w:pPr>
            <w:r w:rsidRPr="00346768">
              <w:rPr>
                <w:rFonts w:cstheme="minorHAnsi"/>
                <w:sz w:val="24"/>
                <w:szCs w:val="24"/>
              </w:rPr>
              <w:t>PAS</w:t>
            </w:r>
          </w:p>
        </w:tc>
        <w:tc>
          <w:tcPr>
            <w:tcW w:w="7857" w:type="dxa"/>
          </w:tcPr>
          <w:p w14:paraId="300EF5E5" w14:textId="77777777" w:rsidR="00DA1274" w:rsidRPr="00346768" w:rsidRDefault="00DA1274" w:rsidP="00273BE2">
            <w:pPr>
              <w:spacing w:before="60" w:after="60"/>
              <w:rPr>
                <w:rFonts w:cstheme="minorHAnsi"/>
                <w:sz w:val="24"/>
                <w:szCs w:val="24"/>
              </w:rPr>
            </w:pPr>
            <w:r w:rsidRPr="00346768">
              <w:rPr>
                <w:rFonts w:cstheme="minorHAnsi"/>
                <w:sz w:val="24"/>
                <w:szCs w:val="24"/>
              </w:rPr>
              <w:t>Plano Amazônia Sustentável</w:t>
            </w:r>
          </w:p>
        </w:tc>
      </w:tr>
      <w:tr w:rsidR="00DA1274" w:rsidRPr="00346768" w14:paraId="27B4ABF6" w14:textId="77777777" w:rsidTr="0021715F">
        <w:tc>
          <w:tcPr>
            <w:tcW w:w="1169" w:type="dxa"/>
          </w:tcPr>
          <w:p w14:paraId="0AC51C84" w14:textId="77777777" w:rsidR="00DA1274" w:rsidRPr="00346768" w:rsidRDefault="00DA1274" w:rsidP="00273BE2">
            <w:pPr>
              <w:spacing w:before="60" w:after="60"/>
              <w:rPr>
                <w:rFonts w:cstheme="minorHAnsi"/>
                <w:sz w:val="24"/>
                <w:szCs w:val="24"/>
              </w:rPr>
            </w:pPr>
            <w:r w:rsidRPr="00346768">
              <w:rPr>
                <w:rFonts w:cstheme="minorHAnsi"/>
                <w:sz w:val="24"/>
                <w:szCs w:val="24"/>
              </w:rPr>
              <w:t>PFNM</w:t>
            </w:r>
          </w:p>
        </w:tc>
        <w:tc>
          <w:tcPr>
            <w:tcW w:w="7857" w:type="dxa"/>
          </w:tcPr>
          <w:p w14:paraId="46E3AEC6" w14:textId="77777777" w:rsidR="00DA1274" w:rsidRPr="00346768" w:rsidRDefault="00DA1274" w:rsidP="00273BE2">
            <w:pPr>
              <w:spacing w:before="60" w:after="60"/>
              <w:rPr>
                <w:rFonts w:cstheme="minorHAnsi"/>
                <w:sz w:val="24"/>
                <w:szCs w:val="24"/>
              </w:rPr>
            </w:pPr>
            <w:r w:rsidRPr="00346768">
              <w:rPr>
                <w:rFonts w:cstheme="minorHAnsi"/>
                <w:sz w:val="24"/>
                <w:szCs w:val="24"/>
              </w:rPr>
              <w:t>Produtos Florestais Não Madeireiros</w:t>
            </w:r>
          </w:p>
        </w:tc>
      </w:tr>
      <w:tr w:rsidR="00DA1274" w:rsidRPr="00B231B6" w14:paraId="16DFB3AB" w14:textId="77777777" w:rsidTr="0021715F">
        <w:tc>
          <w:tcPr>
            <w:tcW w:w="1169" w:type="dxa"/>
          </w:tcPr>
          <w:p w14:paraId="5935C186" w14:textId="77777777" w:rsidR="00DA1274" w:rsidRPr="00346768" w:rsidRDefault="00DA1274" w:rsidP="00273BE2">
            <w:pPr>
              <w:spacing w:before="60" w:after="60"/>
              <w:rPr>
                <w:rFonts w:cstheme="minorHAnsi"/>
                <w:sz w:val="24"/>
                <w:szCs w:val="24"/>
              </w:rPr>
            </w:pPr>
            <w:r w:rsidRPr="00346768">
              <w:rPr>
                <w:rFonts w:cstheme="minorHAnsi"/>
                <w:sz w:val="24"/>
                <w:szCs w:val="24"/>
              </w:rPr>
              <w:t>PGTA</w:t>
            </w:r>
          </w:p>
        </w:tc>
        <w:tc>
          <w:tcPr>
            <w:tcW w:w="7857" w:type="dxa"/>
          </w:tcPr>
          <w:p w14:paraId="7E4E249E" w14:textId="77777777" w:rsidR="00DA1274" w:rsidRPr="00346768" w:rsidRDefault="00DA1274" w:rsidP="00273BE2">
            <w:pPr>
              <w:spacing w:before="60" w:after="60"/>
              <w:rPr>
                <w:rFonts w:cstheme="minorHAnsi"/>
                <w:sz w:val="24"/>
                <w:szCs w:val="24"/>
              </w:rPr>
            </w:pPr>
            <w:r>
              <w:rPr>
                <w:rFonts w:cstheme="minorHAnsi"/>
                <w:sz w:val="24"/>
                <w:szCs w:val="24"/>
              </w:rPr>
              <w:t>Plano</w:t>
            </w:r>
            <w:r w:rsidRPr="00346768">
              <w:rPr>
                <w:rFonts w:cstheme="minorHAnsi"/>
                <w:sz w:val="24"/>
                <w:szCs w:val="24"/>
              </w:rPr>
              <w:t xml:space="preserve"> de Gestão Territorial e Ambiental das Terras Indígenas</w:t>
            </w:r>
          </w:p>
        </w:tc>
      </w:tr>
      <w:tr w:rsidR="00DA1274" w:rsidRPr="00B231B6" w14:paraId="6A8E77C8" w14:textId="77777777" w:rsidTr="0021715F">
        <w:tc>
          <w:tcPr>
            <w:tcW w:w="1169" w:type="dxa"/>
          </w:tcPr>
          <w:p w14:paraId="1EFC5AC0" w14:textId="77777777" w:rsidR="00DA1274" w:rsidRPr="00346768" w:rsidRDefault="00DA1274" w:rsidP="00273BE2">
            <w:pPr>
              <w:spacing w:before="60" w:after="60"/>
              <w:rPr>
                <w:rFonts w:cstheme="minorHAnsi"/>
                <w:sz w:val="24"/>
                <w:szCs w:val="24"/>
              </w:rPr>
            </w:pPr>
            <w:r w:rsidRPr="00346768">
              <w:rPr>
                <w:rFonts w:cstheme="minorHAnsi"/>
                <w:sz w:val="24"/>
                <w:szCs w:val="24"/>
              </w:rPr>
              <w:lastRenderedPageBreak/>
              <w:t>PMCF</w:t>
            </w:r>
          </w:p>
        </w:tc>
        <w:tc>
          <w:tcPr>
            <w:tcW w:w="7857" w:type="dxa"/>
          </w:tcPr>
          <w:p w14:paraId="523230FF" w14:textId="77777777" w:rsidR="00DA1274" w:rsidRPr="00346768" w:rsidRDefault="00DA1274" w:rsidP="00273BE2">
            <w:pPr>
              <w:spacing w:before="60" w:after="60"/>
              <w:rPr>
                <w:rFonts w:cstheme="minorHAnsi"/>
                <w:sz w:val="24"/>
                <w:szCs w:val="24"/>
              </w:rPr>
            </w:pPr>
            <w:r w:rsidRPr="00346768">
              <w:rPr>
                <w:rFonts w:cstheme="minorHAnsi"/>
                <w:sz w:val="24"/>
                <w:szCs w:val="24"/>
              </w:rPr>
              <w:t>Programa Federal de Manejo Florest</w:t>
            </w:r>
            <w:r>
              <w:rPr>
                <w:rFonts w:cstheme="minorHAnsi"/>
                <w:sz w:val="24"/>
                <w:szCs w:val="24"/>
              </w:rPr>
              <w:t>al Comunitário e Familiar</w:t>
            </w:r>
          </w:p>
        </w:tc>
      </w:tr>
      <w:tr w:rsidR="00DA1274" w:rsidRPr="00B231B6" w14:paraId="5D4EB689" w14:textId="77777777" w:rsidTr="0021715F">
        <w:tc>
          <w:tcPr>
            <w:tcW w:w="1169" w:type="dxa"/>
          </w:tcPr>
          <w:p w14:paraId="769628FE" w14:textId="77777777" w:rsidR="00DA1274" w:rsidRPr="00346768" w:rsidRDefault="00DA1274" w:rsidP="00273BE2">
            <w:pPr>
              <w:spacing w:before="60" w:after="60"/>
              <w:rPr>
                <w:rFonts w:cstheme="minorHAnsi"/>
                <w:sz w:val="24"/>
                <w:szCs w:val="24"/>
              </w:rPr>
            </w:pPr>
            <w:r w:rsidRPr="00346768">
              <w:rPr>
                <w:rFonts w:cstheme="minorHAnsi"/>
                <w:sz w:val="24"/>
                <w:szCs w:val="24"/>
              </w:rPr>
              <w:t>PNAP</w:t>
            </w:r>
          </w:p>
        </w:tc>
        <w:tc>
          <w:tcPr>
            <w:tcW w:w="7857" w:type="dxa"/>
          </w:tcPr>
          <w:p w14:paraId="79AF8358"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Nacional de Áreas Protegidas </w:t>
            </w:r>
          </w:p>
        </w:tc>
      </w:tr>
      <w:tr w:rsidR="00DA1274" w:rsidRPr="00346768" w14:paraId="7FAE5C55" w14:textId="77777777" w:rsidTr="0021715F">
        <w:tc>
          <w:tcPr>
            <w:tcW w:w="1169" w:type="dxa"/>
          </w:tcPr>
          <w:p w14:paraId="2FBD9171" w14:textId="77777777" w:rsidR="00DA1274" w:rsidRPr="00346768" w:rsidRDefault="00DA1274" w:rsidP="00273BE2">
            <w:pPr>
              <w:spacing w:before="60" w:after="60"/>
              <w:rPr>
                <w:rFonts w:cstheme="minorHAnsi"/>
                <w:sz w:val="24"/>
                <w:szCs w:val="24"/>
              </w:rPr>
            </w:pPr>
            <w:r w:rsidRPr="00346768">
              <w:rPr>
                <w:rFonts w:cstheme="minorHAnsi"/>
                <w:sz w:val="24"/>
                <w:szCs w:val="24"/>
              </w:rPr>
              <w:t>PNB</w:t>
            </w:r>
          </w:p>
        </w:tc>
        <w:tc>
          <w:tcPr>
            <w:tcW w:w="7857" w:type="dxa"/>
          </w:tcPr>
          <w:p w14:paraId="16817691" w14:textId="77777777" w:rsidR="00DA1274" w:rsidRPr="00346768" w:rsidRDefault="00DA1274" w:rsidP="00273BE2">
            <w:pPr>
              <w:spacing w:before="60" w:after="60"/>
              <w:rPr>
                <w:rFonts w:cstheme="minorHAnsi"/>
                <w:sz w:val="24"/>
                <w:szCs w:val="24"/>
              </w:rPr>
            </w:pPr>
            <w:r w:rsidRPr="00346768">
              <w:rPr>
                <w:rFonts w:cstheme="minorHAnsi"/>
                <w:sz w:val="24"/>
                <w:szCs w:val="24"/>
              </w:rPr>
              <w:t>Política Nacional da Biodiversidade</w:t>
            </w:r>
          </w:p>
        </w:tc>
      </w:tr>
      <w:tr w:rsidR="00DA1274" w:rsidRPr="00B231B6" w14:paraId="60A19BE6" w14:textId="77777777" w:rsidTr="0021715F">
        <w:tc>
          <w:tcPr>
            <w:tcW w:w="1169" w:type="dxa"/>
          </w:tcPr>
          <w:p w14:paraId="5F1929E7" w14:textId="77777777" w:rsidR="00DA1274" w:rsidRPr="00346768" w:rsidRDefault="00DA1274" w:rsidP="00273BE2">
            <w:pPr>
              <w:spacing w:before="60" w:after="60"/>
              <w:rPr>
                <w:rFonts w:cstheme="minorHAnsi"/>
                <w:sz w:val="24"/>
                <w:szCs w:val="24"/>
              </w:rPr>
            </w:pPr>
            <w:r w:rsidRPr="00346768">
              <w:rPr>
                <w:rFonts w:cstheme="minorHAnsi"/>
                <w:sz w:val="24"/>
                <w:szCs w:val="24"/>
              </w:rPr>
              <w:t>PNMC</w:t>
            </w:r>
          </w:p>
        </w:tc>
        <w:tc>
          <w:tcPr>
            <w:tcW w:w="7857" w:type="dxa"/>
          </w:tcPr>
          <w:p w14:paraId="63697B07"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Nacional sobre a Mudança do Clima </w:t>
            </w:r>
          </w:p>
        </w:tc>
      </w:tr>
      <w:tr w:rsidR="00DA1274" w:rsidRPr="00346768" w14:paraId="4CBEF828" w14:textId="77777777" w:rsidTr="0021715F">
        <w:tc>
          <w:tcPr>
            <w:tcW w:w="1169" w:type="dxa"/>
          </w:tcPr>
          <w:p w14:paraId="32E6B706" w14:textId="77777777" w:rsidR="00DA1274" w:rsidRPr="00346768" w:rsidRDefault="00DA1274" w:rsidP="00273BE2">
            <w:pPr>
              <w:spacing w:before="60" w:after="60"/>
              <w:rPr>
                <w:rFonts w:cstheme="minorHAnsi"/>
                <w:sz w:val="24"/>
                <w:szCs w:val="24"/>
              </w:rPr>
            </w:pPr>
            <w:r w:rsidRPr="00346768">
              <w:rPr>
                <w:rFonts w:cstheme="minorHAnsi"/>
                <w:sz w:val="24"/>
                <w:szCs w:val="24"/>
              </w:rPr>
              <w:t>PPA</w:t>
            </w:r>
          </w:p>
        </w:tc>
        <w:tc>
          <w:tcPr>
            <w:tcW w:w="7857" w:type="dxa"/>
          </w:tcPr>
          <w:p w14:paraId="58082D4E"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Plurianual </w:t>
            </w:r>
          </w:p>
        </w:tc>
      </w:tr>
      <w:tr w:rsidR="00DA1274" w:rsidRPr="00B231B6" w14:paraId="6CF18C40" w14:textId="77777777" w:rsidTr="0021715F">
        <w:tc>
          <w:tcPr>
            <w:tcW w:w="1169" w:type="dxa"/>
          </w:tcPr>
          <w:p w14:paraId="5542E2CF" w14:textId="77777777" w:rsidR="00DA1274" w:rsidRPr="00346768" w:rsidRDefault="00DA1274" w:rsidP="00273BE2">
            <w:pPr>
              <w:spacing w:before="60" w:after="60"/>
              <w:rPr>
                <w:rFonts w:cstheme="minorHAnsi"/>
                <w:sz w:val="24"/>
                <w:szCs w:val="24"/>
              </w:rPr>
            </w:pPr>
            <w:r w:rsidRPr="00346768">
              <w:rPr>
                <w:rFonts w:cstheme="minorHAnsi"/>
                <w:sz w:val="24"/>
                <w:szCs w:val="24"/>
              </w:rPr>
              <w:t>PPCDAM</w:t>
            </w:r>
          </w:p>
        </w:tc>
        <w:tc>
          <w:tcPr>
            <w:tcW w:w="7857" w:type="dxa"/>
          </w:tcPr>
          <w:p w14:paraId="0203F598"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de Ação para a Prevenção e Controle do Desmatamento na Amazônia Legal </w:t>
            </w:r>
          </w:p>
        </w:tc>
      </w:tr>
      <w:tr w:rsidR="00DA1274" w:rsidRPr="00B231B6" w14:paraId="47916B2F" w14:textId="77777777" w:rsidTr="0021715F">
        <w:tc>
          <w:tcPr>
            <w:tcW w:w="1169" w:type="dxa"/>
          </w:tcPr>
          <w:p w14:paraId="099E70C3" w14:textId="77777777" w:rsidR="00DA1274" w:rsidRPr="00346768" w:rsidRDefault="00DA1274" w:rsidP="00273BE2">
            <w:pPr>
              <w:spacing w:before="60" w:after="60"/>
              <w:rPr>
                <w:rFonts w:cstheme="minorHAnsi"/>
                <w:sz w:val="24"/>
                <w:szCs w:val="24"/>
              </w:rPr>
            </w:pPr>
            <w:r w:rsidRPr="00346768">
              <w:rPr>
                <w:rFonts w:cstheme="minorHAnsi"/>
                <w:sz w:val="24"/>
                <w:szCs w:val="24"/>
              </w:rPr>
              <w:t>PPI</w:t>
            </w:r>
          </w:p>
        </w:tc>
        <w:tc>
          <w:tcPr>
            <w:tcW w:w="7857" w:type="dxa"/>
          </w:tcPr>
          <w:p w14:paraId="1E589679" w14:textId="77777777" w:rsidR="00DA1274" w:rsidRPr="00346768" w:rsidRDefault="00DA1274" w:rsidP="00273BE2">
            <w:pPr>
              <w:spacing w:before="60" w:after="60"/>
              <w:jc w:val="both"/>
              <w:rPr>
                <w:rFonts w:cstheme="minorHAnsi"/>
                <w:sz w:val="24"/>
                <w:szCs w:val="24"/>
              </w:rPr>
            </w:pPr>
            <w:r w:rsidRPr="00346768">
              <w:rPr>
                <w:rFonts w:cstheme="minorHAnsi"/>
                <w:sz w:val="24"/>
                <w:szCs w:val="24"/>
              </w:rPr>
              <w:t>Plano de Ação dos Povos Indígenas</w:t>
            </w:r>
          </w:p>
        </w:tc>
      </w:tr>
      <w:tr w:rsidR="00DA1274" w:rsidRPr="00346768" w14:paraId="532EE50B" w14:textId="77777777" w:rsidTr="0021715F">
        <w:tc>
          <w:tcPr>
            <w:tcW w:w="1169" w:type="dxa"/>
          </w:tcPr>
          <w:p w14:paraId="30C9D200" w14:textId="77777777" w:rsidR="00DA1274" w:rsidRPr="00346768" w:rsidRDefault="00DA1274" w:rsidP="00273BE2">
            <w:pPr>
              <w:spacing w:before="60" w:after="60"/>
              <w:rPr>
                <w:rFonts w:cstheme="minorHAnsi"/>
                <w:sz w:val="24"/>
                <w:szCs w:val="24"/>
              </w:rPr>
            </w:pPr>
            <w:r w:rsidRPr="00346768">
              <w:rPr>
                <w:rFonts w:cstheme="minorHAnsi"/>
                <w:sz w:val="24"/>
                <w:szCs w:val="24"/>
              </w:rPr>
              <w:t>PRA</w:t>
            </w:r>
          </w:p>
        </w:tc>
        <w:tc>
          <w:tcPr>
            <w:tcW w:w="7857" w:type="dxa"/>
          </w:tcPr>
          <w:p w14:paraId="498A215E" w14:textId="77777777" w:rsidR="00DA1274" w:rsidRPr="00346768" w:rsidRDefault="00DA1274" w:rsidP="00273BE2">
            <w:pPr>
              <w:spacing w:before="60" w:after="60"/>
              <w:jc w:val="both"/>
              <w:rPr>
                <w:rFonts w:cstheme="minorHAnsi"/>
                <w:sz w:val="24"/>
                <w:szCs w:val="24"/>
              </w:rPr>
            </w:pPr>
            <w:r w:rsidRPr="00346768">
              <w:rPr>
                <w:rFonts w:cstheme="minorHAnsi"/>
                <w:sz w:val="24"/>
                <w:szCs w:val="24"/>
              </w:rPr>
              <w:t>Programa de Regularização Ambiental</w:t>
            </w:r>
          </w:p>
        </w:tc>
      </w:tr>
      <w:tr w:rsidR="00DA1274" w:rsidRPr="00B231B6" w14:paraId="722B4F0C" w14:textId="77777777" w:rsidTr="0021715F">
        <w:tc>
          <w:tcPr>
            <w:tcW w:w="1169" w:type="dxa"/>
          </w:tcPr>
          <w:p w14:paraId="4915C54A" w14:textId="77777777" w:rsidR="00DA1274" w:rsidRPr="00346768" w:rsidRDefault="00DA1274" w:rsidP="00273BE2">
            <w:pPr>
              <w:spacing w:before="60" w:after="60"/>
              <w:rPr>
                <w:rFonts w:cstheme="minorHAnsi"/>
                <w:sz w:val="24"/>
                <w:szCs w:val="24"/>
              </w:rPr>
            </w:pPr>
            <w:r w:rsidRPr="00346768">
              <w:rPr>
                <w:rFonts w:cstheme="minorHAnsi"/>
                <w:sz w:val="24"/>
                <w:szCs w:val="24"/>
              </w:rPr>
              <w:t>PRADA</w:t>
            </w:r>
          </w:p>
        </w:tc>
        <w:tc>
          <w:tcPr>
            <w:tcW w:w="7857" w:type="dxa"/>
          </w:tcPr>
          <w:p w14:paraId="633E901B" w14:textId="77777777" w:rsidR="00DA1274" w:rsidRPr="00346768" w:rsidRDefault="00DA1274" w:rsidP="00273BE2">
            <w:pPr>
              <w:spacing w:before="60" w:after="60"/>
              <w:rPr>
                <w:rFonts w:cstheme="minorHAnsi"/>
                <w:sz w:val="24"/>
                <w:szCs w:val="24"/>
              </w:rPr>
            </w:pPr>
            <w:r w:rsidRPr="00346768">
              <w:rPr>
                <w:rFonts w:cstheme="minorHAnsi"/>
                <w:sz w:val="24"/>
                <w:szCs w:val="24"/>
              </w:rPr>
              <w:t>Planos de Recuperação de Áreas Degradadas e Alteradas</w:t>
            </w:r>
          </w:p>
        </w:tc>
      </w:tr>
      <w:tr w:rsidR="00DA1274" w:rsidRPr="005C5850" w14:paraId="30D20C74" w14:textId="77777777" w:rsidTr="0021715F">
        <w:tc>
          <w:tcPr>
            <w:tcW w:w="1169" w:type="dxa"/>
          </w:tcPr>
          <w:p w14:paraId="02846724" w14:textId="77777777" w:rsidR="00DA1274" w:rsidRPr="00346768" w:rsidRDefault="00DA1274" w:rsidP="00273BE2">
            <w:pPr>
              <w:spacing w:before="60" w:after="60"/>
              <w:rPr>
                <w:rFonts w:cstheme="minorHAnsi"/>
                <w:sz w:val="24"/>
                <w:szCs w:val="24"/>
              </w:rPr>
            </w:pPr>
            <w:r w:rsidRPr="00346768">
              <w:rPr>
                <w:rFonts w:cstheme="minorHAnsi"/>
                <w:sz w:val="24"/>
                <w:szCs w:val="24"/>
              </w:rPr>
              <w:t>PRONAF</w:t>
            </w:r>
          </w:p>
        </w:tc>
        <w:tc>
          <w:tcPr>
            <w:tcW w:w="7857" w:type="dxa"/>
          </w:tcPr>
          <w:p w14:paraId="2C757339" w14:textId="77777777" w:rsidR="00DA1274" w:rsidRPr="005C5850" w:rsidRDefault="00DA1274" w:rsidP="00273BE2">
            <w:pPr>
              <w:spacing w:before="60" w:after="60"/>
              <w:rPr>
                <w:rFonts w:cstheme="minorHAnsi"/>
                <w:sz w:val="24"/>
                <w:szCs w:val="24"/>
              </w:rPr>
            </w:pPr>
            <w:r w:rsidRPr="005C5850">
              <w:rPr>
                <w:rFonts w:cstheme="minorHAnsi"/>
                <w:sz w:val="24"/>
                <w:szCs w:val="24"/>
                <w:shd w:val="clear" w:color="auto" w:fill="FFFFFF"/>
              </w:rPr>
              <w:t>Programa Nacional de Fortalecimento da Agricultura Familiar</w:t>
            </w:r>
          </w:p>
        </w:tc>
      </w:tr>
      <w:tr w:rsidR="00DA1274" w:rsidRPr="00B231B6" w14:paraId="566C6D9E" w14:textId="77777777" w:rsidTr="0021715F">
        <w:tc>
          <w:tcPr>
            <w:tcW w:w="1169" w:type="dxa"/>
          </w:tcPr>
          <w:p w14:paraId="05349835" w14:textId="77777777" w:rsidR="00DA1274" w:rsidRPr="00346768" w:rsidRDefault="00DA1274" w:rsidP="00273BE2">
            <w:pPr>
              <w:spacing w:before="60" w:after="60"/>
              <w:rPr>
                <w:rFonts w:cstheme="minorHAnsi"/>
                <w:sz w:val="24"/>
                <w:szCs w:val="24"/>
              </w:rPr>
            </w:pPr>
            <w:r w:rsidRPr="00346768">
              <w:rPr>
                <w:rFonts w:cstheme="minorHAnsi"/>
                <w:sz w:val="24"/>
                <w:szCs w:val="24"/>
              </w:rPr>
              <w:t>PROVEG</w:t>
            </w:r>
          </w:p>
        </w:tc>
        <w:tc>
          <w:tcPr>
            <w:tcW w:w="7857" w:type="dxa"/>
          </w:tcPr>
          <w:p w14:paraId="4DBFE978" w14:textId="77777777" w:rsidR="00DA1274" w:rsidRPr="00346768" w:rsidRDefault="00DA1274" w:rsidP="00273BE2">
            <w:pPr>
              <w:spacing w:before="60" w:after="60"/>
              <w:rPr>
                <w:rFonts w:cstheme="minorHAnsi"/>
                <w:sz w:val="24"/>
                <w:szCs w:val="24"/>
              </w:rPr>
            </w:pPr>
            <w:r w:rsidRPr="00346768">
              <w:rPr>
                <w:rFonts w:cstheme="minorHAnsi"/>
                <w:sz w:val="24"/>
                <w:szCs w:val="24"/>
              </w:rPr>
              <w:t>Política Nacional de Recuperação da Vegetação Nativa</w:t>
            </w:r>
          </w:p>
        </w:tc>
      </w:tr>
      <w:tr w:rsidR="00DA1274" w:rsidRPr="00B231B6" w14:paraId="2F75C519" w14:textId="77777777" w:rsidTr="0021715F">
        <w:tc>
          <w:tcPr>
            <w:tcW w:w="1169" w:type="dxa"/>
          </w:tcPr>
          <w:p w14:paraId="18B63C1D" w14:textId="77777777" w:rsidR="00DA1274" w:rsidRPr="00346768" w:rsidRDefault="00DA1274" w:rsidP="00273BE2">
            <w:pPr>
              <w:spacing w:before="60" w:after="60"/>
              <w:rPr>
                <w:rFonts w:cstheme="minorHAnsi"/>
                <w:sz w:val="24"/>
                <w:szCs w:val="24"/>
              </w:rPr>
            </w:pPr>
            <w:r w:rsidRPr="00346768">
              <w:rPr>
                <w:rFonts w:cstheme="minorHAnsi"/>
                <w:sz w:val="24"/>
                <w:szCs w:val="24"/>
              </w:rPr>
              <w:t>PSAM-Brasil</w:t>
            </w:r>
          </w:p>
        </w:tc>
        <w:tc>
          <w:tcPr>
            <w:tcW w:w="7857" w:type="dxa"/>
          </w:tcPr>
          <w:p w14:paraId="222CE5BA" w14:textId="77777777" w:rsidR="00DA1274" w:rsidRPr="00346768" w:rsidRDefault="00DA1274" w:rsidP="00273BE2">
            <w:pPr>
              <w:spacing w:before="60" w:after="60"/>
              <w:rPr>
                <w:rFonts w:cstheme="minorHAnsi"/>
                <w:sz w:val="24"/>
                <w:szCs w:val="24"/>
              </w:rPr>
            </w:pPr>
            <w:r w:rsidRPr="00346768">
              <w:rPr>
                <w:rFonts w:cstheme="minorHAnsi"/>
                <w:sz w:val="24"/>
                <w:szCs w:val="24"/>
              </w:rPr>
              <w:t>Paisagens Sustentáveis da Amazônia – Brasil</w:t>
            </w:r>
          </w:p>
        </w:tc>
      </w:tr>
      <w:tr w:rsidR="00DA1274" w:rsidRPr="00346768" w14:paraId="18B3D2AD" w14:textId="77777777" w:rsidTr="0021715F">
        <w:tc>
          <w:tcPr>
            <w:tcW w:w="1169" w:type="dxa"/>
          </w:tcPr>
          <w:p w14:paraId="54171038" w14:textId="77777777" w:rsidR="00DA1274" w:rsidRPr="00346768" w:rsidRDefault="00DA1274" w:rsidP="00273BE2">
            <w:pPr>
              <w:spacing w:before="60" w:after="60"/>
              <w:rPr>
                <w:rFonts w:cstheme="minorHAnsi"/>
                <w:sz w:val="24"/>
                <w:szCs w:val="24"/>
              </w:rPr>
            </w:pPr>
            <w:r w:rsidRPr="00346768">
              <w:rPr>
                <w:rFonts w:cstheme="minorHAnsi"/>
                <w:sz w:val="24"/>
                <w:szCs w:val="24"/>
              </w:rPr>
              <w:t>SAF</w:t>
            </w:r>
          </w:p>
        </w:tc>
        <w:tc>
          <w:tcPr>
            <w:tcW w:w="7857" w:type="dxa"/>
          </w:tcPr>
          <w:p w14:paraId="13D620C5" w14:textId="77777777" w:rsidR="00DA1274" w:rsidRPr="00346768" w:rsidRDefault="00DA1274" w:rsidP="00273BE2">
            <w:pPr>
              <w:spacing w:before="60" w:after="60"/>
              <w:rPr>
                <w:rFonts w:cstheme="minorHAnsi"/>
                <w:sz w:val="24"/>
                <w:szCs w:val="24"/>
              </w:rPr>
            </w:pPr>
            <w:r w:rsidRPr="00346768">
              <w:rPr>
                <w:rFonts w:cstheme="minorHAnsi"/>
                <w:sz w:val="24"/>
                <w:szCs w:val="24"/>
              </w:rPr>
              <w:t>Sistema Agroflorestal</w:t>
            </w:r>
          </w:p>
        </w:tc>
      </w:tr>
      <w:tr w:rsidR="00DA1274" w:rsidRPr="00346768" w14:paraId="22FB6F95" w14:textId="77777777" w:rsidTr="0021715F">
        <w:tc>
          <w:tcPr>
            <w:tcW w:w="1169" w:type="dxa"/>
          </w:tcPr>
          <w:p w14:paraId="45A5F7A9" w14:textId="77777777" w:rsidR="00DA1274" w:rsidRPr="00346768" w:rsidRDefault="00DA1274" w:rsidP="00273BE2">
            <w:pPr>
              <w:spacing w:before="60" w:after="60"/>
              <w:rPr>
                <w:rFonts w:cstheme="minorHAnsi"/>
                <w:sz w:val="24"/>
                <w:szCs w:val="24"/>
              </w:rPr>
            </w:pPr>
            <w:r w:rsidRPr="00346768">
              <w:rPr>
                <w:rFonts w:cstheme="minorHAnsi"/>
                <w:sz w:val="24"/>
                <w:szCs w:val="24"/>
              </w:rPr>
              <w:t>SFB</w:t>
            </w:r>
          </w:p>
        </w:tc>
        <w:tc>
          <w:tcPr>
            <w:tcW w:w="7857" w:type="dxa"/>
          </w:tcPr>
          <w:p w14:paraId="0B1AECCF" w14:textId="77777777" w:rsidR="00DA1274" w:rsidRPr="00346768" w:rsidRDefault="00DA1274" w:rsidP="00273BE2">
            <w:pPr>
              <w:spacing w:before="60" w:after="60"/>
              <w:rPr>
                <w:rFonts w:cstheme="minorHAnsi"/>
                <w:sz w:val="24"/>
                <w:szCs w:val="24"/>
              </w:rPr>
            </w:pPr>
            <w:r w:rsidRPr="00346768">
              <w:rPr>
                <w:rFonts w:cstheme="minorHAnsi"/>
                <w:sz w:val="24"/>
                <w:szCs w:val="24"/>
              </w:rPr>
              <w:t>Serviço Florestal Brasi</w:t>
            </w:r>
            <w:r>
              <w:rPr>
                <w:rFonts w:cstheme="minorHAnsi"/>
                <w:sz w:val="24"/>
                <w:szCs w:val="24"/>
              </w:rPr>
              <w:t>leiro</w:t>
            </w:r>
          </w:p>
        </w:tc>
      </w:tr>
      <w:tr w:rsidR="00DA1274" w:rsidRPr="00B231B6" w14:paraId="5E8F5D30" w14:textId="77777777" w:rsidTr="0021715F">
        <w:tc>
          <w:tcPr>
            <w:tcW w:w="1169" w:type="dxa"/>
          </w:tcPr>
          <w:p w14:paraId="22F46B51" w14:textId="77777777" w:rsidR="00DA1274" w:rsidRPr="00346768" w:rsidRDefault="00DA1274" w:rsidP="00273BE2">
            <w:pPr>
              <w:spacing w:before="60" w:after="60"/>
              <w:rPr>
                <w:rFonts w:cstheme="minorHAnsi"/>
                <w:sz w:val="24"/>
                <w:szCs w:val="24"/>
              </w:rPr>
            </w:pPr>
            <w:r w:rsidRPr="00346768">
              <w:rPr>
                <w:rFonts w:cstheme="minorHAnsi"/>
                <w:sz w:val="24"/>
                <w:szCs w:val="24"/>
              </w:rPr>
              <w:t>SICAR</w:t>
            </w:r>
          </w:p>
        </w:tc>
        <w:tc>
          <w:tcPr>
            <w:tcW w:w="7857" w:type="dxa"/>
          </w:tcPr>
          <w:p w14:paraId="15C5C125" w14:textId="77777777" w:rsidR="00DA1274" w:rsidRPr="00346768" w:rsidRDefault="00DA1274" w:rsidP="00273BE2">
            <w:pPr>
              <w:spacing w:before="60" w:after="60"/>
              <w:rPr>
                <w:rFonts w:cstheme="minorHAnsi"/>
                <w:sz w:val="24"/>
                <w:szCs w:val="24"/>
              </w:rPr>
            </w:pPr>
            <w:r w:rsidRPr="00346768">
              <w:rPr>
                <w:rFonts w:cstheme="minorHAnsi"/>
                <w:sz w:val="24"/>
                <w:szCs w:val="24"/>
              </w:rPr>
              <w:t>Sistema de Cadastro Ambiental Rural</w:t>
            </w:r>
          </w:p>
        </w:tc>
      </w:tr>
      <w:tr w:rsidR="00DA1274" w:rsidRPr="00B231B6" w14:paraId="2D8BF2A3" w14:textId="77777777" w:rsidTr="0021715F">
        <w:tc>
          <w:tcPr>
            <w:tcW w:w="1169" w:type="dxa"/>
          </w:tcPr>
          <w:p w14:paraId="3CF6F5D8" w14:textId="77777777" w:rsidR="00DA1274" w:rsidRPr="00346768" w:rsidRDefault="00DA1274" w:rsidP="00273BE2">
            <w:pPr>
              <w:spacing w:before="60" w:after="60"/>
              <w:rPr>
                <w:rFonts w:cstheme="minorHAnsi"/>
                <w:sz w:val="24"/>
                <w:szCs w:val="24"/>
              </w:rPr>
            </w:pPr>
            <w:r w:rsidRPr="00346768">
              <w:rPr>
                <w:rFonts w:cstheme="minorHAnsi"/>
                <w:sz w:val="24"/>
                <w:szCs w:val="24"/>
              </w:rPr>
              <w:t>SI</w:t>
            </w:r>
            <w:r>
              <w:rPr>
                <w:rFonts w:cstheme="minorHAnsi"/>
                <w:sz w:val="24"/>
                <w:szCs w:val="24"/>
              </w:rPr>
              <w:t>S</w:t>
            </w:r>
            <w:r w:rsidRPr="00346768">
              <w:rPr>
                <w:rFonts w:cstheme="minorHAnsi"/>
                <w:sz w:val="24"/>
                <w:szCs w:val="24"/>
              </w:rPr>
              <w:t>BIO</w:t>
            </w:r>
          </w:p>
        </w:tc>
        <w:tc>
          <w:tcPr>
            <w:tcW w:w="7857" w:type="dxa"/>
          </w:tcPr>
          <w:p w14:paraId="69423F86" w14:textId="77777777" w:rsidR="00DA1274" w:rsidRPr="00346768" w:rsidRDefault="00DA1274" w:rsidP="00273BE2">
            <w:pPr>
              <w:spacing w:before="60" w:after="60"/>
              <w:rPr>
                <w:rFonts w:cstheme="minorHAnsi"/>
                <w:sz w:val="24"/>
                <w:szCs w:val="24"/>
              </w:rPr>
            </w:pPr>
            <w:r w:rsidRPr="00346768">
              <w:rPr>
                <w:rFonts w:cstheme="minorHAnsi"/>
                <w:sz w:val="24"/>
                <w:szCs w:val="24"/>
              </w:rPr>
              <w:t>Sistema de Autorização e Informação em Biodiversidade</w:t>
            </w:r>
          </w:p>
        </w:tc>
      </w:tr>
      <w:tr w:rsidR="00DA1274" w:rsidRPr="00B231B6" w14:paraId="13F9B4E6" w14:textId="77777777" w:rsidTr="0021715F">
        <w:tc>
          <w:tcPr>
            <w:tcW w:w="1169" w:type="dxa"/>
          </w:tcPr>
          <w:p w14:paraId="6CE833D3" w14:textId="77777777" w:rsidR="00DA1274" w:rsidRPr="00346768" w:rsidRDefault="00DA1274" w:rsidP="00273BE2">
            <w:pPr>
              <w:spacing w:before="60" w:after="60"/>
              <w:rPr>
                <w:rFonts w:cstheme="minorHAnsi"/>
                <w:sz w:val="24"/>
                <w:szCs w:val="24"/>
              </w:rPr>
            </w:pPr>
            <w:r w:rsidRPr="00346768">
              <w:rPr>
                <w:rFonts w:cstheme="minorHAnsi"/>
                <w:sz w:val="24"/>
                <w:szCs w:val="24"/>
              </w:rPr>
              <w:t>SNUC</w:t>
            </w:r>
          </w:p>
        </w:tc>
        <w:tc>
          <w:tcPr>
            <w:tcW w:w="7857" w:type="dxa"/>
          </w:tcPr>
          <w:p w14:paraId="231912FA" w14:textId="77777777" w:rsidR="00DA1274" w:rsidRPr="00346768" w:rsidRDefault="00DA1274" w:rsidP="00273BE2">
            <w:pPr>
              <w:spacing w:before="60" w:after="60"/>
              <w:rPr>
                <w:rFonts w:cstheme="minorHAnsi"/>
                <w:sz w:val="24"/>
                <w:szCs w:val="24"/>
              </w:rPr>
            </w:pPr>
            <w:r w:rsidRPr="00346768">
              <w:rPr>
                <w:rFonts w:cstheme="minorHAnsi"/>
                <w:sz w:val="24"/>
                <w:szCs w:val="24"/>
              </w:rPr>
              <w:t>Sistema Nacional de Unidades de Conservação</w:t>
            </w:r>
          </w:p>
        </w:tc>
      </w:tr>
      <w:tr w:rsidR="0031419F" w:rsidRPr="00346768" w14:paraId="6659C2C3" w14:textId="77777777" w:rsidTr="00EA2423">
        <w:tc>
          <w:tcPr>
            <w:tcW w:w="1169" w:type="dxa"/>
          </w:tcPr>
          <w:p w14:paraId="39BE50B4" w14:textId="77777777" w:rsidR="0031419F" w:rsidRPr="00346768" w:rsidRDefault="0031419F" w:rsidP="00EA2423">
            <w:pPr>
              <w:spacing w:before="60" w:after="60"/>
              <w:rPr>
                <w:rFonts w:cstheme="minorHAnsi"/>
                <w:sz w:val="24"/>
                <w:szCs w:val="24"/>
              </w:rPr>
            </w:pPr>
            <w:r w:rsidRPr="00346768">
              <w:rPr>
                <w:rFonts w:cstheme="minorHAnsi"/>
                <w:sz w:val="24"/>
                <w:szCs w:val="24"/>
              </w:rPr>
              <w:t>UC</w:t>
            </w:r>
          </w:p>
        </w:tc>
        <w:tc>
          <w:tcPr>
            <w:tcW w:w="7857" w:type="dxa"/>
          </w:tcPr>
          <w:p w14:paraId="552ACF26" w14:textId="77777777" w:rsidR="0031419F" w:rsidRPr="00346768" w:rsidRDefault="0031419F" w:rsidP="00EA2423">
            <w:pPr>
              <w:spacing w:before="60" w:after="60"/>
              <w:rPr>
                <w:rFonts w:cstheme="minorHAnsi"/>
                <w:sz w:val="24"/>
                <w:szCs w:val="24"/>
              </w:rPr>
            </w:pPr>
            <w:r w:rsidRPr="00346768">
              <w:rPr>
                <w:rFonts w:cstheme="minorHAnsi"/>
                <w:sz w:val="24"/>
                <w:szCs w:val="24"/>
              </w:rPr>
              <w:t>Unidade de Conservação</w:t>
            </w:r>
          </w:p>
        </w:tc>
      </w:tr>
      <w:tr w:rsidR="0031419F" w:rsidRPr="00B12377" w14:paraId="567BB9EB" w14:textId="77777777" w:rsidTr="0031419F">
        <w:tc>
          <w:tcPr>
            <w:tcW w:w="1169" w:type="dxa"/>
          </w:tcPr>
          <w:p w14:paraId="0EA7AE97" w14:textId="77777777" w:rsidR="0031419F" w:rsidRPr="00346768" w:rsidRDefault="0031419F" w:rsidP="00EA2423">
            <w:pPr>
              <w:spacing w:before="60" w:after="60"/>
              <w:rPr>
                <w:rFonts w:cstheme="minorHAnsi"/>
                <w:sz w:val="24"/>
                <w:szCs w:val="24"/>
              </w:rPr>
            </w:pPr>
            <w:r>
              <w:rPr>
                <w:rFonts w:cstheme="minorHAnsi"/>
                <w:sz w:val="24"/>
                <w:szCs w:val="24"/>
              </w:rPr>
              <w:t>UCP</w:t>
            </w:r>
          </w:p>
        </w:tc>
        <w:tc>
          <w:tcPr>
            <w:tcW w:w="7857" w:type="dxa"/>
          </w:tcPr>
          <w:p w14:paraId="51E19771" w14:textId="77777777" w:rsidR="0031419F" w:rsidRPr="00346768" w:rsidRDefault="0031419F" w:rsidP="00EA2423">
            <w:pPr>
              <w:spacing w:before="60" w:after="60"/>
              <w:rPr>
                <w:rFonts w:cstheme="minorHAnsi"/>
                <w:sz w:val="24"/>
                <w:szCs w:val="24"/>
              </w:rPr>
            </w:pPr>
            <w:r>
              <w:rPr>
                <w:rFonts w:cstheme="minorHAnsi"/>
                <w:sz w:val="24"/>
                <w:szCs w:val="24"/>
              </w:rPr>
              <w:t>Unidade de Coordenação do Projeto</w:t>
            </w:r>
          </w:p>
        </w:tc>
      </w:tr>
    </w:tbl>
    <w:p w14:paraId="6B44AF91" w14:textId="77777777" w:rsidR="00DA1274" w:rsidRPr="00346768" w:rsidRDefault="00DA1274" w:rsidP="00DA1274">
      <w:pPr>
        <w:rPr>
          <w:rFonts w:cstheme="minorHAnsi"/>
          <w:sz w:val="24"/>
          <w:szCs w:val="24"/>
        </w:rPr>
      </w:pPr>
    </w:p>
    <w:p w14:paraId="22EE3365" w14:textId="77777777" w:rsidR="00DA1274" w:rsidRDefault="00DA1274">
      <w:pPr>
        <w:rPr>
          <w:rFonts w:cstheme="minorHAnsi"/>
          <w:b/>
          <w:sz w:val="24"/>
          <w:szCs w:val="24"/>
        </w:rPr>
      </w:pPr>
      <w:r>
        <w:rPr>
          <w:rFonts w:cstheme="minorHAnsi"/>
          <w:b/>
          <w:sz w:val="24"/>
          <w:szCs w:val="24"/>
        </w:rPr>
        <w:br w:type="page"/>
      </w:r>
    </w:p>
    <w:p w14:paraId="760C5636" w14:textId="456A87F2" w:rsidR="00515C36" w:rsidRPr="004018ED" w:rsidRDefault="007C7FA1" w:rsidP="00537C16">
      <w:pPr>
        <w:spacing w:after="180"/>
        <w:rPr>
          <w:rFonts w:cstheme="minorHAnsi"/>
          <w:b/>
          <w:sz w:val="24"/>
          <w:szCs w:val="24"/>
        </w:rPr>
      </w:pPr>
      <w:r>
        <w:rPr>
          <w:rFonts w:cstheme="minorHAnsi"/>
          <w:b/>
          <w:sz w:val="24"/>
          <w:szCs w:val="24"/>
        </w:rPr>
        <w:lastRenderedPageBreak/>
        <w:t>1</w:t>
      </w:r>
      <w:r w:rsidR="00515C36" w:rsidRPr="004018ED">
        <w:rPr>
          <w:rFonts w:cstheme="minorHAnsi"/>
          <w:b/>
          <w:sz w:val="24"/>
          <w:szCs w:val="24"/>
        </w:rPr>
        <w:t xml:space="preserve">.  PROJETO “PAISAGENS SUSTENTÁVEIS </w:t>
      </w:r>
      <w:r w:rsidR="007D1910">
        <w:rPr>
          <w:rFonts w:cstheme="minorHAnsi"/>
          <w:b/>
          <w:sz w:val="24"/>
          <w:szCs w:val="24"/>
        </w:rPr>
        <w:t>D</w:t>
      </w:r>
      <w:r w:rsidR="00515C36" w:rsidRPr="004018ED">
        <w:rPr>
          <w:rFonts w:cstheme="minorHAnsi"/>
          <w:b/>
          <w:sz w:val="24"/>
          <w:szCs w:val="24"/>
        </w:rPr>
        <w:t>A AMAZÔNIA</w:t>
      </w:r>
      <w:r w:rsidR="004018ED" w:rsidRPr="004018ED">
        <w:rPr>
          <w:rFonts w:cstheme="minorHAnsi"/>
          <w:b/>
          <w:sz w:val="24"/>
          <w:szCs w:val="24"/>
        </w:rPr>
        <w:t xml:space="preserve"> - BRASIL</w:t>
      </w:r>
      <w:r w:rsidR="00515C36" w:rsidRPr="004018ED">
        <w:rPr>
          <w:rFonts w:cstheme="minorHAnsi"/>
          <w:b/>
          <w:sz w:val="24"/>
          <w:szCs w:val="24"/>
        </w:rPr>
        <w:t>”</w:t>
      </w:r>
    </w:p>
    <w:p w14:paraId="525452D2" w14:textId="431846E9" w:rsidR="004D465C" w:rsidRPr="004018ED" w:rsidRDefault="00515C36" w:rsidP="00537C16">
      <w:pPr>
        <w:spacing w:after="180" w:line="240" w:lineRule="auto"/>
        <w:jc w:val="both"/>
        <w:rPr>
          <w:rFonts w:cstheme="minorHAnsi"/>
          <w:sz w:val="24"/>
          <w:szCs w:val="24"/>
        </w:rPr>
      </w:pPr>
      <w:r w:rsidRPr="004018ED">
        <w:rPr>
          <w:rFonts w:cstheme="minorHAnsi"/>
          <w:sz w:val="24"/>
          <w:szCs w:val="24"/>
        </w:rPr>
        <w:t xml:space="preserve">O projeto “Paisagens Sustentáveis </w:t>
      </w:r>
      <w:r w:rsidR="007D1910">
        <w:rPr>
          <w:rFonts w:cstheme="minorHAnsi"/>
          <w:sz w:val="24"/>
          <w:szCs w:val="24"/>
        </w:rPr>
        <w:t>d</w:t>
      </w:r>
      <w:r w:rsidRPr="004018ED">
        <w:rPr>
          <w:rFonts w:cstheme="minorHAnsi"/>
          <w:sz w:val="24"/>
          <w:szCs w:val="24"/>
        </w:rPr>
        <w:t>a Amazônia</w:t>
      </w:r>
      <w:r w:rsidR="007C7FA1">
        <w:rPr>
          <w:rFonts w:cstheme="minorHAnsi"/>
          <w:sz w:val="24"/>
          <w:szCs w:val="24"/>
        </w:rPr>
        <w:t xml:space="preserve"> – Brasil</w:t>
      </w:r>
      <w:r w:rsidRPr="004018ED">
        <w:rPr>
          <w:rFonts w:cstheme="minorHAnsi"/>
          <w:sz w:val="24"/>
          <w:szCs w:val="24"/>
        </w:rPr>
        <w:t xml:space="preserve">” </w:t>
      </w:r>
      <w:r w:rsidR="007C7FA1">
        <w:rPr>
          <w:rFonts w:cstheme="minorHAnsi"/>
          <w:sz w:val="24"/>
          <w:szCs w:val="24"/>
        </w:rPr>
        <w:t>(PSA</w:t>
      </w:r>
      <w:r w:rsidR="00AF46C2">
        <w:rPr>
          <w:rFonts w:cstheme="minorHAnsi"/>
          <w:sz w:val="24"/>
          <w:szCs w:val="24"/>
        </w:rPr>
        <w:t>M</w:t>
      </w:r>
      <w:r w:rsidR="007C7FA1">
        <w:rPr>
          <w:rFonts w:cstheme="minorHAnsi"/>
          <w:sz w:val="24"/>
          <w:szCs w:val="24"/>
        </w:rPr>
        <w:t xml:space="preserve">-Brasil) </w:t>
      </w:r>
      <w:r w:rsidR="006E365E">
        <w:rPr>
          <w:rFonts w:cstheme="minorHAnsi"/>
          <w:sz w:val="24"/>
          <w:szCs w:val="24"/>
        </w:rPr>
        <w:t>é</w:t>
      </w:r>
      <w:r w:rsidR="007C7FA1">
        <w:rPr>
          <w:rFonts w:cstheme="minorHAnsi"/>
          <w:sz w:val="24"/>
          <w:szCs w:val="24"/>
        </w:rPr>
        <w:t xml:space="preserve"> parte do </w:t>
      </w:r>
      <w:r w:rsidR="00403D18" w:rsidRPr="004018ED">
        <w:rPr>
          <w:rFonts w:cstheme="minorHAnsi"/>
          <w:sz w:val="24"/>
          <w:szCs w:val="24"/>
        </w:rPr>
        <w:t xml:space="preserve">Programa </w:t>
      </w:r>
      <w:r w:rsidR="00DE36B7">
        <w:rPr>
          <w:rFonts w:cstheme="minorHAnsi"/>
          <w:sz w:val="24"/>
          <w:szCs w:val="24"/>
        </w:rPr>
        <w:t>“</w:t>
      </w:r>
      <w:r w:rsidR="0076677C">
        <w:rPr>
          <w:rFonts w:cstheme="minorHAnsi"/>
          <w:sz w:val="24"/>
          <w:szCs w:val="24"/>
        </w:rPr>
        <w:t>Amazon Sustainable Landscapes</w:t>
      </w:r>
      <w:r w:rsidR="00DE36B7">
        <w:rPr>
          <w:rFonts w:cstheme="minorHAnsi"/>
          <w:sz w:val="24"/>
          <w:szCs w:val="24"/>
        </w:rPr>
        <w:t>” (</w:t>
      </w:r>
      <w:r w:rsidR="0076677C">
        <w:rPr>
          <w:rFonts w:cstheme="minorHAnsi"/>
          <w:sz w:val="24"/>
          <w:szCs w:val="24"/>
        </w:rPr>
        <w:t>ASL</w:t>
      </w:r>
      <w:r w:rsidR="00DE36B7">
        <w:rPr>
          <w:rFonts w:cstheme="minorHAnsi"/>
          <w:sz w:val="24"/>
          <w:szCs w:val="24"/>
        </w:rPr>
        <w:t>)</w:t>
      </w:r>
      <w:r w:rsidR="0076677C">
        <w:rPr>
          <w:rFonts w:cstheme="minorHAnsi"/>
          <w:sz w:val="24"/>
          <w:szCs w:val="24"/>
        </w:rPr>
        <w:t xml:space="preserve"> </w:t>
      </w:r>
      <w:r w:rsidR="00DE36B7">
        <w:rPr>
          <w:rFonts w:cstheme="minorHAnsi"/>
          <w:sz w:val="24"/>
          <w:szCs w:val="24"/>
        </w:rPr>
        <w:t>do G</w:t>
      </w:r>
      <w:r w:rsidR="007C7FA1">
        <w:rPr>
          <w:rFonts w:cstheme="minorHAnsi"/>
          <w:sz w:val="24"/>
          <w:szCs w:val="24"/>
        </w:rPr>
        <w:t>lobal Environmental Facility (G</w:t>
      </w:r>
      <w:r w:rsidR="00DE36B7">
        <w:rPr>
          <w:rFonts w:cstheme="minorHAnsi"/>
          <w:sz w:val="24"/>
          <w:szCs w:val="24"/>
        </w:rPr>
        <w:t>EF</w:t>
      </w:r>
      <w:r w:rsidR="007C7FA1">
        <w:rPr>
          <w:rFonts w:cstheme="minorHAnsi"/>
          <w:sz w:val="24"/>
          <w:szCs w:val="24"/>
        </w:rPr>
        <w:t>)</w:t>
      </w:r>
      <w:r w:rsidR="00E01C2A">
        <w:rPr>
          <w:rFonts w:cstheme="minorHAnsi"/>
          <w:sz w:val="24"/>
          <w:szCs w:val="24"/>
        </w:rPr>
        <w:t xml:space="preserve"> </w:t>
      </w:r>
      <w:r w:rsidR="00733AC3">
        <w:rPr>
          <w:rFonts w:cstheme="minorHAnsi"/>
          <w:sz w:val="24"/>
          <w:szCs w:val="24"/>
        </w:rPr>
        <w:t>que</w:t>
      </w:r>
      <w:r w:rsidR="0076677C">
        <w:rPr>
          <w:rFonts w:cstheme="minorHAnsi"/>
          <w:sz w:val="24"/>
          <w:szCs w:val="24"/>
        </w:rPr>
        <w:t xml:space="preserve"> consiste de quatro</w:t>
      </w:r>
      <w:r w:rsidR="00D753C7" w:rsidRPr="004018ED">
        <w:rPr>
          <w:rFonts w:cstheme="minorHAnsi"/>
          <w:sz w:val="24"/>
          <w:szCs w:val="24"/>
        </w:rPr>
        <w:t xml:space="preserve"> projetos nacionai</w:t>
      </w:r>
      <w:r w:rsidR="00357890">
        <w:rPr>
          <w:rFonts w:cstheme="minorHAnsi"/>
          <w:sz w:val="24"/>
          <w:szCs w:val="24"/>
        </w:rPr>
        <w:t>s (denominados “child projects”)</w:t>
      </w:r>
      <w:r w:rsidR="00D753C7" w:rsidRPr="004018ED">
        <w:rPr>
          <w:rFonts w:cstheme="minorHAnsi"/>
          <w:sz w:val="24"/>
          <w:szCs w:val="24"/>
        </w:rPr>
        <w:t xml:space="preserve"> – Brasil</w:t>
      </w:r>
      <w:r w:rsidR="0076677C">
        <w:rPr>
          <w:rFonts w:cstheme="minorHAnsi"/>
          <w:sz w:val="24"/>
          <w:szCs w:val="24"/>
        </w:rPr>
        <w:t xml:space="preserve"> (1)</w:t>
      </w:r>
      <w:r w:rsidR="00D753C7" w:rsidRPr="004018ED">
        <w:rPr>
          <w:rFonts w:cstheme="minorHAnsi"/>
          <w:sz w:val="24"/>
          <w:szCs w:val="24"/>
        </w:rPr>
        <w:t>, Colômbia</w:t>
      </w:r>
      <w:r w:rsidR="0076677C">
        <w:rPr>
          <w:rFonts w:cstheme="minorHAnsi"/>
          <w:sz w:val="24"/>
          <w:szCs w:val="24"/>
        </w:rPr>
        <w:t xml:space="preserve"> (1)</w:t>
      </w:r>
      <w:r w:rsidR="00D753C7" w:rsidRPr="004018ED">
        <w:rPr>
          <w:rFonts w:cstheme="minorHAnsi"/>
          <w:sz w:val="24"/>
          <w:szCs w:val="24"/>
        </w:rPr>
        <w:t xml:space="preserve"> e Peru</w:t>
      </w:r>
      <w:r w:rsidR="0076677C">
        <w:rPr>
          <w:rFonts w:cstheme="minorHAnsi"/>
          <w:sz w:val="24"/>
          <w:szCs w:val="24"/>
        </w:rPr>
        <w:t xml:space="preserve"> (2)</w:t>
      </w:r>
      <w:r w:rsidR="00D753C7" w:rsidRPr="004018ED">
        <w:rPr>
          <w:rFonts w:cstheme="minorHAnsi"/>
          <w:sz w:val="24"/>
          <w:szCs w:val="24"/>
        </w:rPr>
        <w:t xml:space="preserve"> – </w:t>
      </w:r>
      <w:r w:rsidR="004D465C" w:rsidRPr="004018ED">
        <w:rPr>
          <w:rFonts w:cstheme="minorHAnsi"/>
          <w:sz w:val="24"/>
          <w:szCs w:val="24"/>
        </w:rPr>
        <w:t xml:space="preserve">e um </w:t>
      </w:r>
      <w:r w:rsidR="0076677C">
        <w:rPr>
          <w:rFonts w:cstheme="minorHAnsi"/>
          <w:sz w:val="24"/>
          <w:szCs w:val="24"/>
        </w:rPr>
        <w:t xml:space="preserve">quinto </w:t>
      </w:r>
      <w:r w:rsidR="004D465C" w:rsidRPr="004018ED">
        <w:rPr>
          <w:rFonts w:cstheme="minorHAnsi"/>
          <w:sz w:val="24"/>
          <w:szCs w:val="24"/>
        </w:rPr>
        <w:t xml:space="preserve">projeto </w:t>
      </w:r>
      <w:r w:rsidR="00DE36B7">
        <w:rPr>
          <w:rFonts w:cstheme="minorHAnsi"/>
          <w:sz w:val="24"/>
          <w:szCs w:val="24"/>
        </w:rPr>
        <w:t>desenhado</w:t>
      </w:r>
      <w:r w:rsidR="004D465C" w:rsidRPr="004018ED">
        <w:rPr>
          <w:rFonts w:cstheme="minorHAnsi"/>
          <w:sz w:val="24"/>
          <w:szCs w:val="24"/>
        </w:rPr>
        <w:t xml:space="preserve"> para fomentar colaborações regionais </w:t>
      </w:r>
      <w:r w:rsidR="002827B4">
        <w:rPr>
          <w:rFonts w:cstheme="minorHAnsi"/>
          <w:sz w:val="24"/>
          <w:szCs w:val="24"/>
        </w:rPr>
        <w:t>na pan-</w:t>
      </w:r>
      <w:r w:rsidR="004D465C" w:rsidRPr="004018ED">
        <w:rPr>
          <w:rFonts w:cstheme="minorHAnsi"/>
          <w:sz w:val="24"/>
          <w:szCs w:val="24"/>
        </w:rPr>
        <w:t xml:space="preserve">Amazônia. </w:t>
      </w:r>
    </w:p>
    <w:p w14:paraId="07FA3036" w14:textId="642AFCC7" w:rsidR="0076677C" w:rsidRPr="00957F1A" w:rsidRDefault="003F6AFC" w:rsidP="00537C16">
      <w:pPr>
        <w:spacing w:after="180" w:line="240" w:lineRule="auto"/>
        <w:jc w:val="both"/>
        <w:rPr>
          <w:rFonts w:cstheme="minorHAnsi"/>
          <w:sz w:val="24"/>
          <w:szCs w:val="24"/>
        </w:rPr>
      </w:pPr>
      <w:r w:rsidRPr="00957F1A">
        <w:rPr>
          <w:rFonts w:cstheme="minorHAnsi"/>
          <w:sz w:val="24"/>
          <w:szCs w:val="24"/>
        </w:rPr>
        <w:t xml:space="preserve">O projeto </w:t>
      </w:r>
      <w:r w:rsidR="002827B4">
        <w:rPr>
          <w:rFonts w:cstheme="minorHAnsi"/>
          <w:sz w:val="24"/>
          <w:szCs w:val="24"/>
        </w:rPr>
        <w:t>PSA</w:t>
      </w:r>
      <w:r w:rsidR="00AF46C2">
        <w:rPr>
          <w:rFonts w:cstheme="minorHAnsi"/>
          <w:sz w:val="24"/>
          <w:szCs w:val="24"/>
        </w:rPr>
        <w:t>M</w:t>
      </w:r>
      <w:r w:rsidR="00E01C2A">
        <w:rPr>
          <w:rFonts w:cstheme="minorHAnsi"/>
          <w:sz w:val="24"/>
          <w:szCs w:val="24"/>
        </w:rPr>
        <w:t xml:space="preserve">-Brasil </w:t>
      </w:r>
      <w:r w:rsidR="00733AC3">
        <w:rPr>
          <w:rFonts w:cstheme="minorHAnsi"/>
          <w:sz w:val="24"/>
          <w:szCs w:val="24"/>
        </w:rPr>
        <w:t>congrega</w:t>
      </w:r>
      <w:r w:rsidRPr="00957F1A">
        <w:rPr>
          <w:rFonts w:cstheme="minorHAnsi"/>
          <w:sz w:val="24"/>
          <w:szCs w:val="24"/>
        </w:rPr>
        <w:t xml:space="preserve"> mais que uma década de trabalhos </w:t>
      </w:r>
      <w:r w:rsidR="00E01C2A">
        <w:rPr>
          <w:rFonts w:cstheme="minorHAnsi"/>
          <w:sz w:val="24"/>
          <w:szCs w:val="24"/>
        </w:rPr>
        <w:t>de</w:t>
      </w:r>
      <w:r w:rsidRPr="00957F1A">
        <w:rPr>
          <w:rFonts w:cstheme="minorHAnsi"/>
          <w:sz w:val="24"/>
          <w:szCs w:val="24"/>
        </w:rPr>
        <w:t xml:space="preserve"> fortalec</w:t>
      </w:r>
      <w:r w:rsidR="00E01C2A">
        <w:rPr>
          <w:rFonts w:cstheme="minorHAnsi"/>
          <w:sz w:val="24"/>
          <w:szCs w:val="24"/>
        </w:rPr>
        <w:t>imento das ações de</w:t>
      </w:r>
      <w:r w:rsidRPr="00957F1A">
        <w:rPr>
          <w:rFonts w:cstheme="minorHAnsi"/>
          <w:sz w:val="24"/>
          <w:szCs w:val="24"/>
        </w:rPr>
        <w:t xml:space="preserve"> conservação da biodiversidade, redu</w:t>
      </w:r>
      <w:r w:rsidR="00E01C2A">
        <w:rPr>
          <w:rFonts w:cstheme="minorHAnsi"/>
          <w:sz w:val="24"/>
          <w:szCs w:val="24"/>
        </w:rPr>
        <w:t xml:space="preserve">ção das taxas de </w:t>
      </w:r>
      <w:r w:rsidRPr="00957F1A">
        <w:rPr>
          <w:rFonts w:cstheme="minorHAnsi"/>
          <w:sz w:val="24"/>
          <w:szCs w:val="24"/>
        </w:rPr>
        <w:t xml:space="preserve">desmatamento e </w:t>
      </w:r>
      <w:r w:rsidR="00E01C2A">
        <w:rPr>
          <w:rFonts w:cstheme="minorHAnsi"/>
          <w:sz w:val="24"/>
          <w:szCs w:val="24"/>
        </w:rPr>
        <w:t>melhoria d</w:t>
      </w:r>
      <w:r w:rsidRPr="00957F1A">
        <w:rPr>
          <w:rFonts w:cstheme="minorHAnsi"/>
          <w:sz w:val="24"/>
          <w:szCs w:val="24"/>
        </w:rPr>
        <w:t>os modos de vida das comunidades amazônicas locais. Este projeto será o terceiro a ser apoiado pelo GEF/Banco Mundial e outras agências, começando com o Projeto Áreas Protegidas da Amazônia</w:t>
      </w:r>
      <w:r w:rsidR="00957F1A" w:rsidRPr="00957F1A">
        <w:rPr>
          <w:rFonts w:cstheme="minorHAnsi"/>
          <w:sz w:val="24"/>
          <w:szCs w:val="24"/>
        </w:rPr>
        <w:t xml:space="preserve"> – </w:t>
      </w:r>
      <w:r w:rsidRPr="00957F1A">
        <w:rPr>
          <w:rFonts w:cstheme="minorHAnsi"/>
          <w:sz w:val="24"/>
          <w:szCs w:val="24"/>
        </w:rPr>
        <w:t>ARPA I</w:t>
      </w:r>
      <w:r w:rsidR="00957F1A" w:rsidRPr="00957F1A">
        <w:rPr>
          <w:rFonts w:cstheme="minorHAnsi"/>
          <w:sz w:val="24"/>
          <w:szCs w:val="24"/>
        </w:rPr>
        <w:t xml:space="preserve"> (P058503)</w:t>
      </w:r>
      <w:r w:rsidRPr="00957F1A">
        <w:rPr>
          <w:rFonts w:cstheme="minorHAnsi"/>
          <w:sz w:val="24"/>
          <w:szCs w:val="24"/>
        </w:rPr>
        <w:t xml:space="preserve"> de 1998 e seguido por uma segunda</w:t>
      </w:r>
      <w:r w:rsidR="00957F1A" w:rsidRPr="00957F1A">
        <w:rPr>
          <w:rFonts w:cstheme="minorHAnsi"/>
          <w:sz w:val="24"/>
          <w:szCs w:val="24"/>
        </w:rPr>
        <w:t xml:space="preserve"> fase, ARPA II (P114810), em 2012. </w:t>
      </w:r>
      <w:r w:rsidR="00957F1A">
        <w:rPr>
          <w:rFonts w:cstheme="minorHAnsi"/>
          <w:sz w:val="24"/>
          <w:szCs w:val="24"/>
        </w:rPr>
        <w:t xml:space="preserve">No ARPA II, o tema da sustentabilidade financeira começou a ser tratado mediante o estabelecimento e capitalização inicial de um Fundo de Transição (FT) com a meta de transferir gradativamente o financiamento </w:t>
      </w:r>
      <w:r w:rsidR="00E01C2A">
        <w:rPr>
          <w:rFonts w:cstheme="minorHAnsi"/>
          <w:sz w:val="24"/>
          <w:szCs w:val="24"/>
        </w:rPr>
        <w:t xml:space="preserve">do sistema </w:t>
      </w:r>
      <w:r w:rsidR="00957F1A">
        <w:rPr>
          <w:rFonts w:cstheme="minorHAnsi"/>
          <w:sz w:val="24"/>
          <w:szCs w:val="24"/>
        </w:rPr>
        <w:t>das áreas protegidas ao governo brasileiro.</w:t>
      </w:r>
    </w:p>
    <w:p w14:paraId="536C61A9" w14:textId="77777777" w:rsidR="003544A5" w:rsidRPr="00C62EC3" w:rsidRDefault="003544A5" w:rsidP="003544A5">
      <w:pPr>
        <w:jc w:val="both"/>
        <w:rPr>
          <w:rFonts w:cstheme="minorHAnsi"/>
          <w:sz w:val="24"/>
          <w:szCs w:val="24"/>
        </w:rPr>
      </w:pPr>
      <w:bookmarkStart w:id="1" w:name="_Hlk488327242"/>
      <w:r w:rsidRPr="00C62EC3">
        <w:rPr>
          <w:rFonts w:cstheme="minorHAnsi"/>
          <w:sz w:val="24"/>
          <w:szCs w:val="24"/>
        </w:rPr>
        <w:t>Durante seus quinze anos de execução, o Programa ARPA elaborou e implementou uma série de políticas de salvaguardas que ainda são vigentes e que serão, em grande medida, incorporadas no presente projeto. As políticas de salvaguardas vigentes de (i) Habitats Naturais; (ii) Manejo de Pragas; (iii) Recursos Culturais Físicos; e (iv) Reassentamento Involuntário encontram-se nos Anexos 2-5, respetivamente, deste documento.</w:t>
      </w:r>
    </w:p>
    <w:p w14:paraId="7FEB68E2" w14:textId="77777777" w:rsidR="003544A5" w:rsidRPr="00C62EC3" w:rsidRDefault="003544A5" w:rsidP="003544A5">
      <w:pPr>
        <w:jc w:val="both"/>
        <w:rPr>
          <w:rFonts w:cstheme="minorHAnsi"/>
          <w:sz w:val="24"/>
          <w:szCs w:val="24"/>
        </w:rPr>
      </w:pPr>
    </w:p>
    <w:p w14:paraId="052393CD" w14:textId="77777777" w:rsidR="003544A5" w:rsidRPr="00C62EC3" w:rsidRDefault="003544A5" w:rsidP="003544A5">
      <w:pPr>
        <w:spacing w:after="120"/>
        <w:jc w:val="both"/>
        <w:rPr>
          <w:rFonts w:cstheme="minorHAnsi"/>
          <w:sz w:val="24"/>
          <w:szCs w:val="24"/>
        </w:rPr>
      </w:pPr>
      <w:r w:rsidRPr="00C62EC3">
        <w:rPr>
          <w:rFonts w:cstheme="minorHAnsi"/>
          <w:sz w:val="24"/>
          <w:szCs w:val="24"/>
        </w:rPr>
        <w:t>O Objetivo Global do projeto é: expandir a área sob proteção legal e melhorar o manejo de Unidades de Conservação, e aumentar a área sob restauração e manejo sustentável na Amazônia brasileira. Os principais indicadores e metas para esse objetivo global são:</w:t>
      </w:r>
    </w:p>
    <w:p w14:paraId="40E9CFF4"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Novas Unidades de Conservação apoiadas pelo projeto (Meta: 3 milhões de hectares);</w:t>
      </w:r>
    </w:p>
    <w:p w14:paraId="64DB8B1F"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Unidades de Conservação existentes apoiadas pelo projeto com (i) baixa; (ii) média; ou (iii) alta efetividade de manejo segundo critérios pré-definidos (Meta: 60 milhões de hectares);</w:t>
      </w:r>
    </w:p>
    <w:p w14:paraId="5575090A"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Restauração ou reflorestamento de áreas apoiadas pelo projeto (desagregadas por (i) restauração ativa; e (ii) regeneração natural assistida) segundo critérios pré-definidos (Meta: 28,000 hectares);</w:t>
      </w:r>
    </w:p>
    <w:p w14:paraId="05E8AA3D"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Expandir a área sob Planos de Manejo Sustentável (Meta: 1.4 milhões de hectares).</w:t>
      </w:r>
    </w:p>
    <w:p w14:paraId="49D7A553" w14:textId="77777777" w:rsidR="003544A5" w:rsidRPr="00C62EC3" w:rsidRDefault="003544A5" w:rsidP="003544A5">
      <w:pPr>
        <w:rPr>
          <w:rFonts w:cstheme="minorHAnsi"/>
          <w:sz w:val="24"/>
          <w:szCs w:val="24"/>
        </w:rPr>
      </w:pPr>
    </w:p>
    <w:p w14:paraId="24184D01" w14:textId="34DAC9A8" w:rsidR="00957F1A" w:rsidRPr="00C62EC3" w:rsidRDefault="003544A5" w:rsidP="003544A5">
      <w:pPr>
        <w:spacing w:after="180" w:line="240" w:lineRule="auto"/>
        <w:jc w:val="both"/>
        <w:rPr>
          <w:rFonts w:cstheme="minorHAnsi"/>
          <w:sz w:val="24"/>
          <w:szCs w:val="24"/>
        </w:rPr>
      </w:pPr>
      <w:r w:rsidRPr="00C62EC3">
        <w:rPr>
          <w:rFonts w:cstheme="minorHAnsi"/>
          <w:sz w:val="24"/>
          <w:szCs w:val="24"/>
        </w:rPr>
        <w:t>Para cumprir com os seus objetivos, o projeto está estruturado em</w:t>
      </w:r>
      <w:bookmarkEnd w:id="1"/>
      <w:r w:rsidR="00E35617" w:rsidRPr="00C62EC3">
        <w:rPr>
          <w:rFonts w:cstheme="minorHAnsi"/>
          <w:sz w:val="24"/>
          <w:szCs w:val="24"/>
        </w:rPr>
        <w:t xml:space="preserve"> quatro componentes:</w:t>
      </w:r>
    </w:p>
    <w:p w14:paraId="534EDA7B" w14:textId="7ED903B0" w:rsidR="00E35617" w:rsidRDefault="00E35617" w:rsidP="00537C16">
      <w:pPr>
        <w:pStyle w:val="ListParagraph"/>
        <w:numPr>
          <w:ilvl w:val="0"/>
          <w:numId w:val="3"/>
        </w:numPr>
        <w:spacing w:after="120" w:line="240" w:lineRule="auto"/>
        <w:contextualSpacing w:val="0"/>
        <w:jc w:val="both"/>
        <w:rPr>
          <w:rFonts w:cstheme="minorHAnsi"/>
          <w:sz w:val="24"/>
          <w:szCs w:val="24"/>
        </w:rPr>
      </w:pPr>
      <w:r w:rsidRPr="0010062D">
        <w:rPr>
          <w:rFonts w:cstheme="minorHAnsi"/>
          <w:sz w:val="24"/>
          <w:szCs w:val="24"/>
          <w:u w:val="single"/>
        </w:rPr>
        <w:t>Áreas Protegidas da Amazônia</w:t>
      </w:r>
      <w:r w:rsidR="009B36A2">
        <w:rPr>
          <w:rFonts w:cstheme="minorHAnsi"/>
          <w:sz w:val="24"/>
          <w:szCs w:val="24"/>
          <w:u w:val="single"/>
        </w:rPr>
        <w:t xml:space="preserve"> (ARPA)</w:t>
      </w:r>
      <w:r>
        <w:rPr>
          <w:rFonts w:cstheme="minorHAnsi"/>
          <w:sz w:val="24"/>
          <w:szCs w:val="24"/>
        </w:rPr>
        <w:t>, cujo principal objetivo é consolidar um sistema de 60 milhões de hectares de áreas protegidas e garantir seu financiamento no longo prazo.</w:t>
      </w:r>
    </w:p>
    <w:p w14:paraId="13208697" w14:textId="6882ED1D" w:rsidR="00E35617" w:rsidRDefault="009B36A2" w:rsidP="00537C16">
      <w:pPr>
        <w:pStyle w:val="ListParagraph"/>
        <w:numPr>
          <w:ilvl w:val="0"/>
          <w:numId w:val="3"/>
        </w:numPr>
        <w:spacing w:after="120"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shd w:val="clear" w:color="auto" w:fill="FFFFFF"/>
        </w:rPr>
        <w:t xml:space="preserve">Gestão </w:t>
      </w:r>
      <w:r>
        <w:rPr>
          <w:rFonts w:ascii="Calibri" w:eastAsia="Times New Roman" w:hAnsi="Calibri" w:cs="Calibri"/>
          <w:color w:val="000000"/>
          <w:sz w:val="24"/>
          <w:szCs w:val="24"/>
          <w:u w:val="single"/>
          <w:shd w:val="clear" w:color="auto" w:fill="FFFFFF"/>
        </w:rPr>
        <w:t>I</w:t>
      </w:r>
      <w:r w:rsidRPr="00A344DE">
        <w:rPr>
          <w:rFonts w:ascii="Calibri" w:eastAsia="Times New Roman" w:hAnsi="Calibri" w:cs="Calibri"/>
          <w:color w:val="000000"/>
          <w:sz w:val="24"/>
          <w:szCs w:val="24"/>
          <w:u w:val="single"/>
          <w:shd w:val="clear" w:color="auto" w:fill="FFFFFF"/>
        </w:rPr>
        <w:t xml:space="preserve">ntegrada de </w:t>
      </w:r>
      <w:r>
        <w:rPr>
          <w:rFonts w:ascii="Calibri" w:eastAsia="Times New Roman" w:hAnsi="Calibri" w:cs="Calibri"/>
          <w:color w:val="000000"/>
          <w:sz w:val="24"/>
          <w:szCs w:val="24"/>
          <w:u w:val="single"/>
          <w:shd w:val="clear" w:color="auto" w:fill="FFFFFF"/>
        </w:rPr>
        <w:t>P</w:t>
      </w:r>
      <w:r w:rsidRPr="00A344DE">
        <w:rPr>
          <w:rFonts w:ascii="Calibri" w:eastAsia="Times New Roman" w:hAnsi="Calibri" w:cs="Calibri"/>
          <w:color w:val="000000"/>
          <w:sz w:val="24"/>
          <w:szCs w:val="24"/>
          <w:u w:val="single"/>
          <w:shd w:val="clear" w:color="auto" w:fill="FFFFFF"/>
        </w:rPr>
        <w:t>ais</w:t>
      </w:r>
      <w:r>
        <w:rPr>
          <w:rFonts w:ascii="Calibri" w:eastAsia="Times New Roman" w:hAnsi="Calibri" w:cs="Calibri"/>
          <w:color w:val="000000"/>
          <w:sz w:val="24"/>
          <w:szCs w:val="24"/>
          <w:u w:val="single"/>
          <w:shd w:val="clear" w:color="auto" w:fill="FFFFFF"/>
        </w:rPr>
        <w:t>agens</w:t>
      </w:r>
      <w:r w:rsidR="00CD23E6">
        <w:rPr>
          <w:rStyle w:val="FootnoteReference"/>
          <w:rFonts w:ascii="Calibri" w:eastAsia="Times New Roman" w:hAnsi="Calibri" w:cs="Calibri"/>
          <w:color w:val="000000"/>
          <w:sz w:val="24"/>
          <w:szCs w:val="24"/>
          <w:u w:val="single"/>
          <w:shd w:val="clear" w:color="auto" w:fill="FFFFFF"/>
        </w:rPr>
        <w:footnoteReference w:id="1"/>
      </w:r>
      <w:r>
        <w:rPr>
          <w:rFonts w:ascii="Calibri" w:eastAsia="Times New Roman" w:hAnsi="Calibri" w:cs="Calibri"/>
          <w:color w:val="000000"/>
          <w:sz w:val="24"/>
          <w:szCs w:val="24"/>
          <w:u w:val="single"/>
          <w:shd w:val="clear" w:color="auto" w:fill="FFFFFF"/>
        </w:rPr>
        <w:t xml:space="preserve"> visando C</w:t>
      </w:r>
      <w:r w:rsidRPr="00A344DE">
        <w:rPr>
          <w:rFonts w:ascii="Calibri" w:eastAsia="Times New Roman" w:hAnsi="Calibri" w:cs="Calibri"/>
          <w:color w:val="000000"/>
          <w:sz w:val="24"/>
          <w:szCs w:val="24"/>
          <w:u w:val="single"/>
          <w:shd w:val="clear" w:color="auto" w:fill="FFFFFF"/>
        </w:rPr>
        <w:t>onectividade</w:t>
      </w:r>
      <w:r w:rsidR="00E35617">
        <w:rPr>
          <w:rFonts w:cstheme="minorHAnsi"/>
          <w:sz w:val="24"/>
          <w:szCs w:val="24"/>
        </w:rPr>
        <w:t>,</w:t>
      </w:r>
      <w:r w:rsidR="0035024D">
        <w:rPr>
          <w:rFonts w:cstheme="minorHAnsi"/>
          <w:sz w:val="24"/>
          <w:szCs w:val="24"/>
        </w:rPr>
        <w:t xml:space="preserve"> que tem como objetivo </w:t>
      </w:r>
      <w:r w:rsidR="002827B4">
        <w:rPr>
          <w:rFonts w:cstheme="minorHAnsi"/>
          <w:sz w:val="24"/>
          <w:szCs w:val="24"/>
        </w:rPr>
        <w:t>o</w:t>
      </w:r>
      <w:r w:rsidR="0035024D">
        <w:rPr>
          <w:rFonts w:cstheme="minorHAnsi"/>
          <w:sz w:val="24"/>
          <w:szCs w:val="24"/>
        </w:rPr>
        <w:t xml:space="preserve"> fortalecimento do manejo de florestas em paisagens agrícolas mediante ações de </w:t>
      </w:r>
      <w:r w:rsidR="0035024D">
        <w:rPr>
          <w:rFonts w:cstheme="minorHAnsi"/>
          <w:sz w:val="24"/>
          <w:szCs w:val="24"/>
        </w:rPr>
        <w:lastRenderedPageBreak/>
        <w:t>produção sustentável, recuperação de áreas degradadas e promoção de mecanismos inovadores de financiamento.</w:t>
      </w:r>
    </w:p>
    <w:p w14:paraId="61D80387" w14:textId="488DB0FC" w:rsidR="0035024D" w:rsidRDefault="00AB4ACC" w:rsidP="00537C16">
      <w:pPr>
        <w:pStyle w:val="ListParagraph"/>
        <w:numPr>
          <w:ilvl w:val="0"/>
          <w:numId w:val="3"/>
        </w:numPr>
        <w:spacing w:after="120"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shd w:val="clear" w:color="auto" w:fill="FFFFFF"/>
        </w:rPr>
        <w:t xml:space="preserve">Políticas e Planos voltados à </w:t>
      </w:r>
      <w:r>
        <w:rPr>
          <w:rFonts w:ascii="Calibri" w:eastAsia="Times New Roman" w:hAnsi="Calibri" w:cs="Calibri"/>
          <w:color w:val="000000"/>
          <w:sz w:val="24"/>
          <w:szCs w:val="24"/>
          <w:u w:val="single"/>
          <w:shd w:val="clear" w:color="auto" w:fill="FFFFFF"/>
        </w:rPr>
        <w:t>Proteção e Recuperação da Vegetação N</w:t>
      </w:r>
      <w:r w:rsidRPr="00A344DE">
        <w:rPr>
          <w:rFonts w:ascii="Calibri" w:eastAsia="Times New Roman" w:hAnsi="Calibri" w:cs="Calibri"/>
          <w:color w:val="000000"/>
          <w:sz w:val="24"/>
          <w:szCs w:val="24"/>
          <w:u w:val="single"/>
          <w:shd w:val="clear" w:color="auto" w:fill="FFFFFF"/>
        </w:rPr>
        <w:t>ativa</w:t>
      </w:r>
      <w:r w:rsidR="0035024D">
        <w:rPr>
          <w:rFonts w:cstheme="minorHAnsi"/>
          <w:sz w:val="24"/>
          <w:szCs w:val="24"/>
        </w:rPr>
        <w:t>, no qual ênfase será dad</w:t>
      </w:r>
      <w:r w:rsidR="007D6C87">
        <w:rPr>
          <w:rFonts w:cstheme="minorHAnsi"/>
          <w:sz w:val="24"/>
          <w:szCs w:val="24"/>
        </w:rPr>
        <w:t>a</w:t>
      </w:r>
      <w:r w:rsidR="0035024D">
        <w:rPr>
          <w:rFonts w:cstheme="minorHAnsi"/>
          <w:sz w:val="24"/>
          <w:szCs w:val="24"/>
        </w:rPr>
        <w:t xml:space="preserve"> ao Programa de Regularização Ambiental (PRA) e à implementação e validação do Cadastro Ambiental Rural (CAR).</w:t>
      </w:r>
    </w:p>
    <w:p w14:paraId="370C467B" w14:textId="33702A63" w:rsidR="0035024D" w:rsidRPr="00E35617" w:rsidRDefault="000C3E6D" w:rsidP="009D3ECB">
      <w:pPr>
        <w:pStyle w:val="ListParagraph"/>
        <w:numPr>
          <w:ilvl w:val="0"/>
          <w:numId w:val="3"/>
        </w:numPr>
        <w:spacing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rPr>
        <w:t>Capacitação, Cooperação Regional e Gestão do Projeto</w:t>
      </w:r>
      <w:r w:rsidR="0010062D">
        <w:rPr>
          <w:rFonts w:cstheme="minorHAnsi"/>
          <w:sz w:val="24"/>
          <w:szCs w:val="24"/>
        </w:rPr>
        <w:t>, que dar</w:t>
      </w:r>
      <w:r w:rsidR="002827B4">
        <w:rPr>
          <w:rFonts w:cstheme="minorHAnsi"/>
          <w:sz w:val="24"/>
          <w:szCs w:val="24"/>
        </w:rPr>
        <w:t>á apoio à</w:t>
      </w:r>
      <w:r w:rsidR="00846DCD">
        <w:rPr>
          <w:rFonts w:cstheme="minorHAnsi"/>
          <w:sz w:val="24"/>
          <w:szCs w:val="24"/>
        </w:rPr>
        <w:t xml:space="preserve"> capacitação de diversos </w:t>
      </w:r>
      <w:r w:rsidR="007C7FA1">
        <w:rPr>
          <w:rFonts w:cstheme="minorHAnsi"/>
          <w:sz w:val="24"/>
          <w:szCs w:val="24"/>
        </w:rPr>
        <w:t>atores sociais</w:t>
      </w:r>
      <w:r w:rsidR="00846DCD">
        <w:rPr>
          <w:rFonts w:cstheme="minorHAnsi"/>
          <w:sz w:val="24"/>
          <w:szCs w:val="24"/>
        </w:rPr>
        <w:t xml:space="preserve"> </w:t>
      </w:r>
      <w:r w:rsidR="007C7FA1">
        <w:rPr>
          <w:rFonts w:cstheme="minorHAnsi"/>
          <w:sz w:val="24"/>
          <w:szCs w:val="24"/>
        </w:rPr>
        <w:t>procedentes de diferentes setores e fortale</w:t>
      </w:r>
      <w:r w:rsidR="007A5C69">
        <w:rPr>
          <w:rFonts w:cstheme="minorHAnsi"/>
          <w:sz w:val="24"/>
          <w:szCs w:val="24"/>
        </w:rPr>
        <w:t>cerá o gerenciamento global do p</w:t>
      </w:r>
      <w:r w:rsidR="007C7FA1">
        <w:rPr>
          <w:rFonts w:cstheme="minorHAnsi"/>
          <w:sz w:val="24"/>
          <w:szCs w:val="24"/>
        </w:rPr>
        <w:t>rojeto</w:t>
      </w:r>
      <w:r w:rsidR="00846DCD">
        <w:rPr>
          <w:rFonts w:cstheme="minorHAnsi"/>
          <w:sz w:val="24"/>
          <w:szCs w:val="24"/>
        </w:rPr>
        <w:t>. Es</w:t>
      </w:r>
      <w:r w:rsidR="002827B4">
        <w:rPr>
          <w:rFonts w:cstheme="minorHAnsi"/>
          <w:sz w:val="24"/>
          <w:szCs w:val="24"/>
        </w:rPr>
        <w:t>s</w:t>
      </w:r>
      <w:r w:rsidR="00846DCD">
        <w:rPr>
          <w:rFonts w:cstheme="minorHAnsi"/>
          <w:sz w:val="24"/>
          <w:szCs w:val="24"/>
        </w:rPr>
        <w:t>e componente manterá um vínculo direto com o projeto de coordenação regional do Programa ASL (P159233).</w:t>
      </w:r>
    </w:p>
    <w:p w14:paraId="6CF8C0DC" w14:textId="31252262" w:rsidR="00C0603F" w:rsidRDefault="00C0603F" w:rsidP="004018ED">
      <w:pPr>
        <w:jc w:val="both"/>
        <w:rPr>
          <w:rFonts w:cstheme="minorHAnsi"/>
          <w:sz w:val="24"/>
          <w:szCs w:val="24"/>
        </w:rPr>
      </w:pPr>
    </w:p>
    <w:p w14:paraId="60F471BB" w14:textId="77777777" w:rsidR="006742C0" w:rsidRPr="00585013" w:rsidRDefault="006742C0" w:rsidP="006742C0">
      <w:pPr>
        <w:spacing w:after="120" w:line="240" w:lineRule="auto"/>
        <w:jc w:val="both"/>
        <w:rPr>
          <w:sz w:val="24"/>
          <w:szCs w:val="24"/>
        </w:rPr>
      </w:pPr>
      <w:r w:rsidRPr="00585013">
        <w:rPr>
          <w:sz w:val="24"/>
          <w:szCs w:val="24"/>
        </w:rPr>
        <w:t xml:space="preserve">O projeto também herda um complexo arranjo interinstitucional de governança que inclui parcerias público-privadas. Este projeto fez algumas modificações e acréscimos a esse arranjo para que possa funcionar com maior eficácia. </w:t>
      </w:r>
    </w:p>
    <w:p w14:paraId="1CBBF697" w14:textId="03CFDE47" w:rsidR="006742C0" w:rsidRPr="00585013" w:rsidRDefault="006742C0" w:rsidP="006742C0">
      <w:pPr>
        <w:spacing w:after="120" w:line="240" w:lineRule="auto"/>
        <w:jc w:val="both"/>
        <w:rPr>
          <w:sz w:val="24"/>
          <w:szCs w:val="24"/>
        </w:rPr>
      </w:pPr>
      <w:r>
        <w:rPr>
          <w:sz w:val="24"/>
          <w:szCs w:val="24"/>
        </w:rPr>
        <w:t xml:space="preserve">A operação </w:t>
      </w:r>
      <w:r w:rsidRPr="00585013">
        <w:rPr>
          <w:sz w:val="24"/>
          <w:szCs w:val="24"/>
        </w:rPr>
        <w:t>do projeto está dividid</w:t>
      </w:r>
      <w:r>
        <w:rPr>
          <w:sz w:val="24"/>
          <w:szCs w:val="24"/>
        </w:rPr>
        <w:t>a</w:t>
      </w:r>
      <w:r w:rsidRPr="00585013">
        <w:rPr>
          <w:sz w:val="24"/>
          <w:szCs w:val="24"/>
        </w:rPr>
        <w:t xml:space="preserve"> em quatro níveis administrativos</w:t>
      </w:r>
      <w:r>
        <w:rPr>
          <w:sz w:val="24"/>
          <w:szCs w:val="24"/>
        </w:rPr>
        <w:t>, com suas respetivas instituições executor</w:t>
      </w:r>
      <w:r w:rsidR="00061268">
        <w:rPr>
          <w:sz w:val="24"/>
          <w:szCs w:val="24"/>
        </w:rPr>
        <w:t>a</w:t>
      </w:r>
      <w:r>
        <w:rPr>
          <w:sz w:val="24"/>
          <w:szCs w:val="24"/>
        </w:rPr>
        <w:t>s</w:t>
      </w:r>
      <w:r w:rsidRPr="00585013">
        <w:rPr>
          <w:sz w:val="24"/>
          <w:szCs w:val="24"/>
        </w:rPr>
        <w:t>:</w:t>
      </w:r>
    </w:p>
    <w:p w14:paraId="71EFC8A8"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Nível de implementação: Unidades de Conservação e Unidades Operacionais</w:t>
      </w:r>
    </w:p>
    <w:p w14:paraId="16F1D204"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 xml:space="preserve">Nível de supervisão: ICMBio; SFB; OEMAS; Fórum Técnico; Conselho de Gestores </w:t>
      </w:r>
    </w:p>
    <w:p w14:paraId="56129607"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Nível de coordenação: Funbio; UCP/MMA; CI-Brasil</w:t>
      </w:r>
    </w:p>
    <w:p w14:paraId="22127BB0"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Nível deliberativo: Comitê do Programa ARPA; Comitê Operacional do Projeto</w:t>
      </w:r>
    </w:p>
    <w:p w14:paraId="3A1FCD0E" w14:textId="77777777" w:rsidR="006742C0" w:rsidRPr="00585013" w:rsidRDefault="006742C0" w:rsidP="006742C0">
      <w:pPr>
        <w:spacing w:line="240" w:lineRule="auto"/>
        <w:jc w:val="both"/>
        <w:rPr>
          <w:sz w:val="24"/>
          <w:szCs w:val="24"/>
        </w:rPr>
      </w:pPr>
    </w:p>
    <w:p w14:paraId="710A5BD0" w14:textId="77777777" w:rsidR="006742C0" w:rsidRPr="00585013" w:rsidRDefault="006742C0" w:rsidP="006742C0">
      <w:pPr>
        <w:spacing w:after="120" w:line="240" w:lineRule="auto"/>
        <w:jc w:val="both"/>
        <w:rPr>
          <w:sz w:val="24"/>
          <w:szCs w:val="24"/>
        </w:rPr>
      </w:pPr>
      <w:r w:rsidRPr="00585013">
        <w:rPr>
          <w:sz w:val="24"/>
          <w:szCs w:val="24"/>
        </w:rPr>
        <w:t>O organograma abaixo mostra o arranjo institucional e administrativo do projeto</w:t>
      </w:r>
      <w:r>
        <w:rPr>
          <w:sz w:val="24"/>
          <w:szCs w:val="24"/>
        </w:rPr>
        <w:t>:</w:t>
      </w:r>
    </w:p>
    <w:p w14:paraId="78A4CC96" w14:textId="77777777" w:rsidR="006742C0" w:rsidRDefault="006742C0" w:rsidP="004018ED">
      <w:pPr>
        <w:jc w:val="both"/>
        <w:rPr>
          <w:rFonts w:cstheme="minorHAnsi"/>
          <w:sz w:val="24"/>
          <w:szCs w:val="24"/>
        </w:rPr>
      </w:pPr>
    </w:p>
    <w:p w14:paraId="3D0D2663" w14:textId="17AB90E3" w:rsidR="00313C3A" w:rsidRDefault="00FC72A6" w:rsidP="004018ED">
      <w:pPr>
        <w:jc w:val="both"/>
        <w:rPr>
          <w:rFonts w:cstheme="minorHAnsi"/>
          <w:sz w:val="24"/>
          <w:szCs w:val="24"/>
        </w:rPr>
      </w:pPr>
      <w:bookmarkStart w:id="2" w:name="_Hlk488327309"/>
      <w:r>
        <w:rPr>
          <w:rFonts w:cstheme="minorHAnsi"/>
          <w:noProof/>
          <w:sz w:val="24"/>
          <w:szCs w:val="24"/>
          <w:lang w:val="en-US"/>
        </w:rPr>
        <w:drawing>
          <wp:inline distT="0" distB="0" distL="0" distR="0" wp14:anchorId="2BE20B2A" wp14:editId="19D314AA">
            <wp:extent cx="5715000" cy="336176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989" cy="3362346"/>
                    </a:xfrm>
                    <a:prstGeom prst="rect">
                      <a:avLst/>
                    </a:prstGeom>
                    <a:noFill/>
                    <a:ln>
                      <a:noFill/>
                    </a:ln>
                  </pic:spPr>
                </pic:pic>
              </a:graphicData>
            </a:graphic>
          </wp:inline>
        </w:drawing>
      </w:r>
    </w:p>
    <w:bookmarkEnd w:id="2"/>
    <w:p w14:paraId="5014872D" w14:textId="77777777" w:rsidR="00313C3A" w:rsidRPr="003F6AFC" w:rsidRDefault="00313C3A" w:rsidP="004018ED">
      <w:pPr>
        <w:jc w:val="both"/>
        <w:rPr>
          <w:rFonts w:cstheme="minorHAnsi"/>
          <w:sz w:val="24"/>
          <w:szCs w:val="24"/>
        </w:rPr>
      </w:pPr>
    </w:p>
    <w:p w14:paraId="76BA9499" w14:textId="77777777" w:rsidR="00C42604" w:rsidRDefault="00C42604">
      <w:pPr>
        <w:rPr>
          <w:rFonts w:cstheme="minorHAnsi"/>
          <w:b/>
          <w:sz w:val="24"/>
          <w:szCs w:val="24"/>
        </w:rPr>
      </w:pPr>
      <w:r>
        <w:rPr>
          <w:rFonts w:cstheme="minorHAnsi"/>
          <w:b/>
          <w:sz w:val="24"/>
          <w:szCs w:val="24"/>
        </w:rPr>
        <w:br w:type="page"/>
      </w:r>
    </w:p>
    <w:p w14:paraId="1E0BB282" w14:textId="7B6542A4" w:rsidR="00DA6C86" w:rsidRPr="004018ED" w:rsidRDefault="007C7FA1" w:rsidP="00537C16">
      <w:pPr>
        <w:spacing w:after="180"/>
        <w:rPr>
          <w:rFonts w:cstheme="minorHAnsi"/>
          <w:b/>
          <w:sz w:val="24"/>
          <w:szCs w:val="24"/>
        </w:rPr>
      </w:pPr>
      <w:r>
        <w:rPr>
          <w:rFonts w:cstheme="minorHAnsi"/>
          <w:b/>
          <w:sz w:val="24"/>
          <w:szCs w:val="24"/>
        </w:rPr>
        <w:lastRenderedPageBreak/>
        <w:t>2</w:t>
      </w:r>
      <w:r w:rsidR="00DA6C86" w:rsidRPr="004018ED">
        <w:rPr>
          <w:rFonts w:cstheme="minorHAnsi"/>
          <w:b/>
          <w:sz w:val="24"/>
          <w:szCs w:val="24"/>
        </w:rPr>
        <w:t xml:space="preserve">.  </w:t>
      </w:r>
      <w:r w:rsidR="00537C16">
        <w:rPr>
          <w:rFonts w:cstheme="minorHAnsi"/>
          <w:b/>
          <w:sz w:val="24"/>
          <w:szCs w:val="24"/>
        </w:rPr>
        <w:t>OBJETIVOS</w:t>
      </w:r>
      <w:r w:rsidR="00A55EEE">
        <w:rPr>
          <w:rFonts w:cstheme="minorHAnsi"/>
          <w:b/>
          <w:sz w:val="24"/>
          <w:szCs w:val="24"/>
        </w:rPr>
        <w:t xml:space="preserve"> DO MARCO DE GESTÃO SOCIOAMBIENTAL</w:t>
      </w:r>
    </w:p>
    <w:p w14:paraId="41CBDEFF" w14:textId="77777777" w:rsidR="00F424AF" w:rsidRPr="00F424AF" w:rsidRDefault="00F424AF" w:rsidP="00C2499C">
      <w:pPr>
        <w:pStyle w:val="ListParagraph"/>
        <w:numPr>
          <w:ilvl w:val="0"/>
          <w:numId w:val="18"/>
        </w:numPr>
        <w:spacing w:after="120" w:line="240" w:lineRule="auto"/>
        <w:contextualSpacing w:val="0"/>
        <w:jc w:val="both"/>
        <w:rPr>
          <w:rFonts w:cstheme="minorHAnsi"/>
          <w:sz w:val="24"/>
          <w:szCs w:val="24"/>
        </w:rPr>
      </w:pPr>
      <w:r w:rsidRPr="00F424AF">
        <w:rPr>
          <w:rFonts w:cstheme="minorHAnsi"/>
          <w:sz w:val="24"/>
          <w:szCs w:val="24"/>
        </w:rPr>
        <w:t>Identificar os principais impactos potenciais das ações previstas no projeto</w:t>
      </w:r>
      <w:r w:rsidR="007C7FA1">
        <w:rPr>
          <w:rFonts w:cstheme="minorHAnsi"/>
          <w:sz w:val="24"/>
          <w:szCs w:val="24"/>
        </w:rPr>
        <w:t xml:space="preserve"> e categorizá-los em </w:t>
      </w:r>
      <w:r w:rsidR="007C7FA1" w:rsidRPr="00F424AF">
        <w:rPr>
          <w:rFonts w:cstheme="minorHAnsi"/>
          <w:sz w:val="24"/>
          <w:szCs w:val="24"/>
        </w:rPr>
        <w:t>positivos e negativos</w:t>
      </w:r>
      <w:r w:rsidRPr="00F424AF">
        <w:rPr>
          <w:rFonts w:cstheme="minorHAnsi"/>
          <w:sz w:val="24"/>
          <w:szCs w:val="24"/>
        </w:rPr>
        <w:t>;</w:t>
      </w:r>
    </w:p>
    <w:p w14:paraId="4536B833" w14:textId="77777777" w:rsidR="007C7FA1" w:rsidRDefault="00F424AF" w:rsidP="00C2499C">
      <w:pPr>
        <w:pStyle w:val="ListParagraph"/>
        <w:numPr>
          <w:ilvl w:val="0"/>
          <w:numId w:val="18"/>
        </w:numPr>
        <w:spacing w:after="120" w:line="240" w:lineRule="auto"/>
        <w:contextualSpacing w:val="0"/>
        <w:jc w:val="both"/>
        <w:rPr>
          <w:rFonts w:cstheme="minorHAnsi"/>
          <w:sz w:val="24"/>
          <w:szCs w:val="24"/>
        </w:rPr>
      </w:pPr>
      <w:r w:rsidRPr="007C7FA1">
        <w:rPr>
          <w:rFonts w:cstheme="minorHAnsi"/>
          <w:sz w:val="24"/>
          <w:szCs w:val="24"/>
        </w:rPr>
        <w:t>Delinear medidas de intensificação para ampliar o efeito dos impactos positivos</w:t>
      </w:r>
      <w:r w:rsidR="007C7FA1" w:rsidRPr="007C7FA1">
        <w:rPr>
          <w:rFonts w:cstheme="minorHAnsi"/>
          <w:sz w:val="24"/>
          <w:szCs w:val="24"/>
        </w:rPr>
        <w:t xml:space="preserve"> e </w:t>
      </w:r>
      <w:r w:rsidRPr="007C7FA1">
        <w:rPr>
          <w:rFonts w:cstheme="minorHAnsi"/>
          <w:sz w:val="24"/>
          <w:szCs w:val="24"/>
        </w:rPr>
        <w:t>medidas de prevenção e/ou mitigação dos impactos negativos</w:t>
      </w:r>
      <w:r w:rsidR="007C7FA1">
        <w:rPr>
          <w:rFonts w:cstheme="minorHAnsi"/>
          <w:sz w:val="24"/>
          <w:szCs w:val="24"/>
        </w:rPr>
        <w:t>;</w:t>
      </w:r>
    </w:p>
    <w:p w14:paraId="5F455504" w14:textId="77777777" w:rsidR="007C7FA1" w:rsidRDefault="007C7FA1" w:rsidP="00C2499C">
      <w:pPr>
        <w:pStyle w:val="ListParagraph"/>
        <w:numPr>
          <w:ilvl w:val="0"/>
          <w:numId w:val="18"/>
        </w:numPr>
        <w:spacing w:after="120" w:line="240" w:lineRule="auto"/>
        <w:contextualSpacing w:val="0"/>
        <w:jc w:val="both"/>
        <w:rPr>
          <w:rFonts w:cstheme="minorHAnsi"/>
          <w:sz w:val="24"/>
          <w:szCs w:val="24"/>
        </w:rPr>
      </w:pPr>
      <w:r>
        <w:rPr>
          <w:rFonts w:cstheme="minorHAnsi"/>
          <w:sz w:val="24"/>
          <w:szCs w:val="24"/>
        </w:rPr>
        <w:t>Detalhar os procedimentos a serem seguidos pelo projeto para assegurar a sustentabilidade ambiental e social das ações apoiadas;</w:t>
      </w:r>
    </w:p>
    <w:p w14:paraId="01DB6827" w14:textId="77777777" w:rsidR="00DA6C86" w:rsidRPr="007C7FA1" w:rsidRDefault="005D6DDB" w:rsidP="009D3ECB">
      <w:pPr>
        <w:pStyle w:val="ListParagraph"/>
        <w:numPr>
          <w:ilvl w:val="0"/>
          <w:numId w:val="18"/>
        </w:numPr>
        <w:spacing w:line="240" w:lineRule="auto"/>
        <w:contextualSpacing w:val="0"/>
        <w:jc w:val="both"/>
        <w:rPr>
          <w:rFonts w:cstheme="minorHAnsi"/>
          <w:sz w:val="24"/>
          <w:szCs w:val="24"/>
        </w:rPr>
      </w:pPr>
      <w:r>
        <w:rPr>
          <w:rFonts w:cstheme="minorHAnsi"/>
          <w:sz w:val="24"/>
          <w:szCs w:val="24"/>
        </w:rPr>
        <w:t>Detalhar os procedimentos a serem seguidos pelo projeto em referência aos povos indígenas para assegurar o estabelecimento de relações justas e equitativas de colaboração.</w:t>
      </w:r>
    </w:p>
    <w:p w14:paraId="593750A5" w14:textId="77777777" w:rsidR="00C0603F" w:rsidRPr="004018ED" w:rsidRDefault="00C0603F" w:rsidP="004018ED">
      <w:pPr>
        <w:rPr>
          <w:rFonts w:cstheme="minorHAnsi"/>
          <w:sz w:val="24"/>
          <w:szCs w:val="24"/>
        </w:rPr>
      </w:pPr>
    </w:p>
    <w:p w14:paraId="3A1DB7CA" w14:textId="77777777" w:rsidR="00537C16" w:rsidRDefault="00537C16" w:rsidP="006D63C0">
      <w:pPr>
        <w:spacing w:after="180"/>
        <w:jc w:val="both"/>
        <w:rPr>
          <w:rFonts w:cstheme="minorHAnsi"/>
          <w:b/>
          <w:sz w:val="24"/>
          <w:szCs w:val="24"/>
        </w:rPr>
      </w:pPr>
      <w:r>
        <w:rPr>
          <w:rFonts w:cstheme="minorHAnsi"/>
          <w:b/>
          <w:sz w:val="24"/>
          <w:szCs w:val="24"/>
        </w:rPr>
        <w:t xml:space="preserve">3. </w:t>
      </w:r>
      <w:r w:rsidR="007A5C69">
        <w:rPr>
          <w:rFonts w:cstheme="minorHAnsi"/>
          <w:b/>
          <w:sz w:val="24"/>
          <w:szCs w:val="24"/>
        </w:rPr>
        <w:t xml:space="preserve"> </w:t>
      </w:r>
      <w:r>
        <w:rPr>
          <w:rFonts w:cstheme="minorHAnsi"/>
          <w:b/>
          <w:sz w:val="24"/>
          <w:szCs w:val="24"/>
        </w:rPr>
        <w:t>DIAGNÓSTICO SOCIOAMBIENTAL</w:t>
      </w:r>
    </w:p>
    <w:p w14:paraId="212095CE" w14:textId="77777777" w:rsidR="00531D25" w:rsidRPr="004018ED" w:rsidRDefault="00537C16" w:rsidP="005139E3">
      <w:pPr>
        <w:spacing w:after="120" w:line="240" w:lineRule="auto"/>
        <w:jc w:val="both"/>
        <w:rPr>
          <w:rFonts w:cstheme="minorHAnsi"/>
          <w:b/>
          <w:sz w:val="24"/>
          <w:szCs w:val="24"/>
        </w:rPr>
      </w:pPr>
      <w:r>
        <w:rPr>
          <w:rFonts w:cstheme="minorHAnsi"/>
          <w:b/>
          <w:sz w:val="24"/>
          <w:szCs w:val="24"/>
        </w:rPr>
        <w:t>3.1</w:t>
      </w:r>
      <w:r w:rsidR="00531D25" w:rsidRPr="004018ED">
        <w:rPr>
          <w:rFonts w:cstheme="minorHAnsi"/>
          <w:b/>
          <w:sz w:val="24"/>
          <w:szCs w:val="24"/>
        </w:rPr>
        <w:t xml:space="preserve">. Contexto </w:t>
      </w:r>
      <w:r w:rsidR="00B436E5">
        <w:rPr>
          <w:rFonts w:cstheme="minorHAnsi"/>
          <w:b/>
          <w:sz w:val="24"/>
          <w:szCs w:val="24"/>
        </w:rPr>
        <w:t>S</w:t>
      </w:r>
      <w:r w:rsidR="00531D25" w:rsidRPr="004018ED">
        <w:rPr>
          <w:rFonts w:cstheme="minorHAnsi"/>
          <w:b/>
          <w:sz w:val="24"/>
          <w:szCs w:val="24"/>
        </w:rPr>
        <w:t xml:space="preserve">ocioeconômico e </w:t>
      </w:r>
      <w:r w:rsidR="00B436E5">
        <w:rPr>
          <w:rFonts w:cstheme="minorHAnsi"/>
          <w:b/>
          <w:sz w:val="24"/>
          <w:szCs w:val="24"/>
        </w:rPr>
        <w:t>A</w:t>
      </w:r>
      <w:r w:rsidR="00531D25" w:rsidRPr="004018ED">
        <w:rPr>
          <w:rFonts w:cstheme="minorHAnsi"/>
          <w:b/>
          <w:sz w:val="24"/>
          <w:szCs w:val="24"/>
        </w:rPr>
        <w:t>mbiental</w:t>
      </w:r>
    </w:p>
    <w:p w14:paraId="7A1FB602" w14:textId="77777777" w:rsidR="00357890" w:rsidRDefault="00531D25" w:rsidP="00C2499C">
      <w:pPr>
        <w:spacing w:after="180" w:line="240" w:lineRule="auto"/>
        <w:jc w:val="both"/>
        <w:rPr>
          <w:rFonts w:cstheme="minorHAnsi"/>
          <w:sz w:val="24"/>
          <w:szCs w:val="24"/>
        </w:rPr>
      </w:pPr>
      <w:r w:rsidRPr="004018ED">
        <w:rPr>
          <w:rFonts w:cstheme="minorHAnsi"/>
          <w:sz w:val="24"/>
          <w:szCs w:val="24"/>
        </w:rPr>
        <w:t xml:space="preserve">O projeto vai ser lançado dentro de um contexto socioeconômico e ambiental </w:t>
      </w:r>
      <w:r w:rsidR="00D02661" w:rsidRPr="004018ED">
        <w:rPr>
          <w:rFonts w:cstheme="minorHAnsi"/>
          <w:sz w:val="24"/>
          <w:szCs w:val="24"/>
        </w:rPr>
        <w:t xml:space="preserve">na Amazônia </w:t>
      </w:r>
      <w:r w:rsidR="006E365E">
        <w:rPr>
          <w:rFonts w:cstheme="minorHAnsi"/>
          <w:sz w:val="24"/>
          <w:szCs w:val="24"/>
        </w:rPr>
        <w:t xml:space="preserve">brasileira </w:t>
      </w:r>
      <w:r w:rsidRPr="004018ED">
        <w:rPr>
          <w:rFonts w:cstheme="minorHAnsi"/>
          <w:sz w:val="24"/>
          <w:szCs w:val="24"/>
        </w:rPr>
        <w:t>de de</w:t>
      </w:r>
      <w:r w:rsidR="00D02661" w:rsidRPr="004018ED">
        <w:rPr>
          <w:rFonts w:cstheme="minorHAnsi"/>
          <w:sz w:val="24"/>
          <w:szCs w:val="24"/>
        </w:rPr>
        <w:t xml:space="preserve">smatamento, degradação ambiental e perda de habitats. </w:t>
      </w:r>
      <w:r w:rsidR="006E365E">
        <w:rPr>
          <w:rFonts w:cstheme="minorHAnsi"/>
          <w:sz w:val="24"/>
          <w:szCs w:val="24"/>
        </w:rPr>
        <w:t>A</w:t>
      </w:r>
      <w:r w:rsidR="00357890">
        <w:rPr>
          <w:rFonts w:cstheme="minorHAnsi"/>
          <w:sz w:val="24"/>
          <w:szCs w:val="24"/>
        </w:rPr>
        <w:t>s principais pressões e ameaças</w:t>
      </w:r>
      <w:r w:rsidR="002E78D2">
        <w:rPr>
          <w:rFonts w:cstheme="minorHAnsi"/>
          <w:sz w:val="24"/>
          <w:szCs w:val="24"/>
        </w:rPr>
        <w:t xml:space="preserve"> atuais</w:t>
      </w:r>
      <w:r w:rsidR="00357890">
        <w:rPr>
          <w:rFonts w:cstheme="minorHAnsi"/>
          <w:sz w:val="24"/>
          <w:szCs w:val="24"/>
        </w:rPr>
        <w:t xml:space="preserve"> à integridade ambiental da Amazônia </w:t>
      </w:r>
      <w:r w:rsidR="002E78D2">
        <w:rPr>
          <w:rFonts w:cstheme="minorHAnsi"/>
          <w:sz w:val="24"/>
          <w:szCs w:val="24"/>
        </w:rPr>
        <w:t>brasileira são:</w:t>
      </w:r>
      <w:r w:rsidR="00357890">
        <w:rPr>
          <w:rFonts w:cstheme="minorHAnsi"/>
          <w:sz w:val="24"/>
          <w:szCs w:val="24"/>
        </w:rPr>
        <w:t xml:space="preserve"> </w:t>
      </w:r>
    </w:p>
    <w:p w14:paraId="2D965114" w14:textId="77777777" w:rsidR="00BB1AC3" w:rsidRPr="00BB1AC3" w:rsidRDefault="00BB1AC3" w:rsidP="00C2499C">
      <w:pPr>
        <w:pStyle w:val="ListParagraph"/>
        <w:numPr>
          <w:ilvl w:val="0"/>
          <w:numId w:val="8"/>
        </w:numPr>
        <w:spacing w:after="120" w:line="240" w:lineRule="auto"/>
        <w:ind w:left="720" w:hanging="360"/>
        <w:contextualSpacing w:val="0"/>
        <w:jc w:val="both"/>
        <w:rPr>
          <w:rFonts w:cstheme="minorHAnsi"/>
          <w:sz w:val="24"/>
          <w:szCs w:val="24"/>
        </w:rPr>
      </w:pPr>
      <w:r w:rsidRPr="00BB1AC3">
        <w:rPr>
          <w:rFonts w:cstheme="minorHAnsi"/>
          <w:sz w:val="24"/>
          <w:szCs w:val="24"/>
          <w:u w:val="single"/>
        </w:rPr>
        <w:t>E</w:t>
      </w:r>
      <w:r w:rsidR="00D02661" w:rsidRPr="00BB1AC3">
        <w:rPr>
          <w:rFonts w:cstheme="minorHAnsi"/>
          <w:sz w:val="24"/>
          <w:szCs w:val="24"/>
          <w:u w:val="single"/>
        </w:rPr>
        <w:t xml:space="preserve">xpansão </w:t>
      </w:r>
      <w:r w:rsidR="00F860F1" w:rsidRPr="00BB1AC3">
        <w:rPr>
          <w:rFonts w:cstheme="minorHAnsi"/>
          <w:sz w:val="24"/>
          <w:szCs w:val="24"/>
          <w:u w:val="single"/>
        </w:rPr>
        <w:t>agropecuária</w:t>
      </w:r>
      <w:r w:rsidR="00F860F1" w:rsidRPr="00BB1AC3">
        <w:rPr>
          <w:rFonts w:cstheme="minorHAnsi"/>
          <w:sz w:val="24"/>
          <w:szCs w:val="24"/>
        </w:rPr>
        <w:t>:</w:t>
      </w:r>
      <w:r w:rsidR="00D02661" w:rsidRPr="00BB1AC3">
        <w:rPr>
          <w:rFonts w:cstheme="minorHAnsi"/>
          <w:sz w:val="24"/>
          <w:szCs w:val="24"/>
        </w:rPr>
        <w:t xml:space="preserve"> </w:t>
      </w:r>
      <w:r w:rsidRPr="00BB1AC3">
        <w:rPr>
          <w:rFonts w:cstheme="minorHAnsi"/>
          <w:sz w:val="24"/>
          <w:szCs w:val="24"/>
        </w:rPr>
        <w:t>Vastas áreas da Amazônia estão sendo desmatadas para</w:t>
      </w:r>
      <w:r w:rsidR="005F2B9A">
        <w:rPr>
          <w:rFonts w:cstheme="minorHAnsi"/>
          <w:sz w:val="24"/>
          <w:szCs w:val="24"/>
        </w:rPr>
        <w:t xml:space="preserve"> a</w:t>
      </w:r>
      <w:r w:rsidRPr="00BB1AC3">
        <w:rPr>
          <w:rFonts w:cstheme="minorHAnsi"/>
          <w:sz w:val="24"/>
          <w:szCs w:val="24"/>
        </w:rPr>
        <w:t xml:space="preserve"> instalação de monocultivos de soja, cana de açúcar e dendezeiro e </w:t>
      </w:r>
      <w:r w:rsidR="005F2B9A">
        <w:rPr>
          <w:rFonts w:cstheme="minorHAnsi"/>
          <w:sz w:val="24"/>
          <w:szCs w:val="24"/>
        </w:rPr>
        <w:t>para a</w:t>
      </w:r>
      <w:r w:rsidRPr="00BB1AC3">
        <w:rPr>
          <w:rFonts w:cstheme="minorHAnsi"/>
          <w:sz w:val="24"/>
          <w:szCs w:val="24"/>
        </w:rPr>
        <w:t xml:space="preserve"> pastagem extensiva de gado</w:t>
      </w:r>
      <w:r w:rsidR="005F2B9A">
        <w:rPr>
          <w:rFonts w:cstheme="minorHAnsi"/>
          <w:sz w:val="24"/>
          <w:szCs w:val="24"/>
        </w:rPr>
        <w:t xml:space="preserve">, provocando a </w:t>
      </w:r>
      <w:r w:rsidR="00B63C9D">
        <w:rPr>
          <w:rFonts w:cstheme="minorHAnsi"/>
          <w:sz w:val="24"/>
          <w:szCs w:val="24"/>
        </w:rPr>
        <w:t xml:space="preserve">liberação </w:t>
      </w:r>
      <w:r w:rsidR="005F2B9A">
        <w:rPr>
          <w:rFonts w:cstheme="minorHAnsi"/>
          <w:sz w:val="24"/>
          <w:szCs w:val="24"/>
        </w:rPr>
        <w:t xml:space="preserve">de milhões de toneladas de carbono </w:t>
      </w:r>
      <w:r w:rsidR="007D6C87">
        <w:rPr>
          <w:rFonts w:cstheme="minorHAnsi"/>
          <w:sz w:val="24"/>
          <w:szCs w:val="24"/>
        </w:rPr>
        <w:t>na</w:t>
      </w:r>
      <w:r w:rsidR="005F2B9A">
        <w:rPr>
          <w:rFonts w:cstheme="minorHAnsi"/>
          <w:sz w:val="24"/>
          <w:szCs w:val="24"/>
        </w:rPr>
        <w:t xml:space="preserve"> atmosfera cada ano</w:t>
      </w:r>
      <w:r w:rsidRPr="00BB1AC3">
        <w:rPr>
          <w:rFonts w:cstheme="minorHAnsi"/>
          <w:sz w:val="24"/>
          <w:szCs w:val="24"/>
        </w:rPr>
        <w:t>;</w:t>
      </w:r>
    </w:p>
    <w:p w14:paraId="7AB14AE6" w14:textId="77777777" w:rsidR="006B3DE4" w:rsidRPr="006B3DE4" w:rsidRDefault="00BB1AC3" w:rsidP="00C2499C">
      <w:pPr>
        <w:pStyle w:val="ListParagraph"/>
        <w:numPr>
          <w:ilvl w:val="0"/>
          <w:numId w:val="8"/>
        </w:numPr>
        <w:spacing w:after="120" w:line="240" w:lineRule="auto"/>
        <w:ind w:left="720" w:hanging="360"/>
        <w:contextualSpacing w:val="0"/>
        <w:jc w:val="both"/>
        <w:rPr>
          <w:rFonts w:cstheme="minorHAnsi"/>
          <w:sz w:val="24"/>
          <w:szCs w:val="24"/>
          <w:u w:val="single"/>
        </w:rPr>
      </w:pPr>
      <w:r w:rsidRPr="005F2B9A">
        <w:rPr>
          <w:sz w:val="24"/>
          <w:szCs w:val="24"/>
          <w:u w:val="single"/>
        </w:rPr>
        <w:t>C</w:t>
      </w:r>
      <w:r w:rsidRPr="005F2B9A">
        <w:rPr>
          <w:rFonts w:cstheme="minorHAnsi"/>
          <w:sz w:val="24"/>
          <w:szCs w:val="24"/>
          <w:u w:val="single"/>
        </w:rPr>
        <w:t xml:space="preserve">onstrução de </w:t>
      </w:r>
      <w:r w:rsidR="006B3DE4">
        <w:rPr>
          <w:rFonts w:cstheme="minorHAnsi"/>
          <w:sz w:val="24"/>
          <w:szCs w:val="24"/>
          <w:u w:val="single"/>
        </w:rPr>
        <w:t xml:space="preserve">vias de </w:t>
      </w:r>
      <w:r w:rsidRPr="005F2B9A">
        <w:rPr>
          <w:rFonts w:cstheme="minorHAnsi"/>
          <w:sz w:val="24"/>
          <w:szCs w:val="24"/>
          <w:u w:val="single"/>
        </w:rPr>
        <w:t>transporte</w:t>
      </w:r>
      <w:r w:rsidRPr="005F2B9A">
        <w:rPr>
          <w:rFonts w:cstheme="minorHAnsi"/>
          <w:sz w:val="24"/>
          <w:szCs w:val="24"/>
        </w:rPr>
        <w:t>:</w:t>
      </w:r>
      <w:r w:rsidR="005F2B9A" w:rsidRPr="005F2B9A">
        <w:rPr>
          <w:i/>
          <w:sz w:val="24"/>
          <w:szCs w:val="24"/>
        </w:rPr>
        <w:t xml:space="preserve"> </w:t>
      </w:r>
      <w:r w:rsidR="005F2B9A" w:rsidRPr="006638BD">
        <w:rPr>
          <w:sz w:val="24"/>
          <w:szCs w:val="24"/>
        </w:rPr>
        <w:t>Vári</w:t>
      </w:r>
      <w:r w:rsidR="006638BD">
        <w:rPr>
          <w:sz w:val="24"/>
          <w:szCs w:val="24"/>
        </w:rPr>
        <w:t xml:space="preserve">as </w:t>
      </w:r>
      <w:r w:rsidR="005F2B9A" w:rsidRPr="006638BD">
        <w:rPr>
          <w:sz w:val="24"/>
          <w:szCs w:val="24"/>
        </w:rPr>
        <w:t>estadas</w:t>
      </w:r>
      <w:r w:rsidR="006638BD">
        <w:rPr>
          <w:sz w:val="24"/>
          <w:szCs w:val="24"/>
        </w:rPr>
        <w:t xml:space="preserve">, </w:t>
      </w:r>
      <w:r w:rsidR="006638BD" w:rsidRPr="006638BD">
        <w:rPr>
          <w:sz w:val="24"/>
          <w:szCs w:val="24"/>
        </w:rPr>
        <w:t>ferrovias</w:t>
      </w:r>
      <w:r w:rsidR="006638BD">
        <w:rPr>
          <w:sz w:val="24"/>
          <w:szCs w:val="24"/>
        </w:rPr>
        <w:t xml:space="preserve"> e hidrovias </w:t>
      </w:r>
      <w:r w:rsidR="005F2B9A" w:rsidRPr="006638BD">
        <w:rPr>
          <w:sz w:val="24"/>
          <w:szCs w:val="24"/>
        </w:rPr>
        <w:t xml:space="preserve">estão </w:t>
      </w:r>
      <w:r w:rsidR="006B3DE4">
        <w:rPr>
          <w:sz w:val="24"/>
          <w:szCs w:val="24"/>
        </w:rPr>
        <w:t xml:space="preserve">sendo construídas ou planejadas </w:t>
      </w:r>
      <w:r w:rsidR="006638BD">
        <w:rPr>
          <w:sz w:val="24"/>
          <w:szCs w:val="24"/>
        </w:rPr>
        <w:t>na Amazônia</w:t>
      </w:r>
      <w:r w:rsidR="006B3DE4">
        <w:rPr>
          <w:sz w:val="24"/>
          <w:szCs w:val="24"/>
        </w:rPr>
        <w:t>, sendo que algu</w:t>
      </w:r>
      <w:r w:rsidR="007D6C87">
        <w:rPr>
          <w:sz w:val="24"/>
          <w:szCs w:val="24"/>
        </w:rPr>
        <w:t>ma</w:t>
      </w:r>
      <w:r w:rsidR="006B3DE4">
        <w:rPr>
          <w:sz w:val="24"/>
          <w:szCs w:val="24"/>
        </w:rPr>
        <w:t>s são de alcance interoceânico</w:t>
      </w:r>
      <w:r w:rsidR="006638BD">
        <w:rPr>
          <w:sz w:val="24"/>
          <w:szCs w:val="24"/>
        </w:rPr>
        <w:t xml:space="preserve">. </w:t>
      </w:r>
      <w:r w:rsidR="006638BD" w:rsidRPr="006638BD">
        <w:rPr>
          <w:sz w:val="24"/>
          <w:szCs w:val="24"/>
        </w:rPr>
        <w:t xml:space="preserve">Cada </w:t>
      </w:r>
      <w:r w:rsidR="00476D7B">
        <w:rPr>
          <w:sz w:val="24"/>
          <w:szCs w:val="24"/>
        </w:rPr>
        <w:t xml:space="preserve">via de transporte facilita a chegada de </w:t>
      </w:r>
      <w:r w:rsidR="005F2B9A" w:rsidRPr="006638BD">
        <w:rPr>
          <w:sz w:val="24"/>
          <w:szCs w:val="24"/>
        </w:rPr>
        <w:t xml:space="preserve">milhares de </w:t>
      </w:r>
      <w:r w:rsidR="002E78D2">
        <w:rPr>
          <w:sz w:val="24"/>
          <w:szCs w:val="24"/>
        </w:rPr>
        <w:t xml:space="preserve">colonos em procura de terras agrícolas, provocando </w:t>
      </w:r>
      <w:r w:rsidR="006638BD">
        <w:rPr>
          <w:sz w:val="24"/>
          <w:szCs w:val="24"/>
        </w:rPr>
        <w:t>aumento</w:t>
      </w:r>
      <w:r w:rsidR="002E78D2">
        <w:rPr>
          <w:sz w:val="24"/>
          <w:szCs w:val="24"/>
        </w:rPr>
        <w:t>s</w:t>
      </w:r>
      <w:r w:rsidR="006638BD">
        <w:rPr>
          <w:sz w:val="24"/>
          <w:szCs w:val="24"/>
        </w:rPr>
        <w:t xml:space="preserve"> </w:t>
      </w:r>
      <w:r w:rsidR="002E78D2">
        <w:rPr>
          <w:sz w:val="24"/>
          <w:szCs w:val="24"/>
        </w:rPr>
        <w:t>nas</w:t>
      </w:r>
      <w:r w:rsidR="006638BD" w:rsidRPr="006638BD">
        <w:rPr>
          <w:sz w:val="24"/>
          <w:szCs w:val="24"/>
        </w:rPr>
        <w:t xml:space="preserve"> taxas de desmatamento</w:t>
      </w:r>
      <w:r w:rsidR="002E78D2">
        <w:rPr>
          <w:sz w:val="24"/>
          <w:szCs w:val="24"/>
        </w:rPr>
        <w:t xml:space="preserve"> e perda de biodiversidade</w:t>
      </w:r>
      <w:r w:rsidR="006B3DE4">
        <w:rPr>
          <w:sz w:val="24"/>
          <w:szCs w:val="24"/>
        </w:rPr>
        <w:t>;</w:t>
      </w:r>
    </w:p>
    <w:p w14:paraId="7E934333" w14:textId="77777777" w:rsidR="006B3DE4" w:rsidRPr="006B3DE4" w:rsidRDefault="006B3DE4" w:rsidP="00C2499C">
      <w:pPr>
        <w:pStyle w:val="ListParagraph"/>
        <w:numPr>
          <w:ilvl w:val="0"/>
          <w:numId w:val="8"/>
        </w:numPr>
        <w:spacing w:after="120" w:line="240" w:lineRule="auto"/>
        <w:ind w:left="720" w:hanging="360"/>
        <w:contextualSpacing w:val="0"/>
        <w:jc w:val="both"/>
        <w:rPr>
          <w:rFonts w:cstheme="minorHAnsi"/>
          <w:sz w:val="24"/>
          <w:szCs w:val="24"/>
          <w:u w:val="single"/>
        </w:rPr>
      </w:pPr>
      <w:r w:rsidRPr="005F2B9A">
        <w:rPr>
          <w:sz w:val="24"/>
          <w:szCs w:val="24"/>
          <w:u w:val="single"/>
        </w:rPr>
        <w:t>C</w:t>
      </w:r>
      <w:r w:rsidRPr="005F2B9A">
        <w:rPr>
          <w:rFonts w:cstheme="minorHAnsi"/>
          <w:sz w:val="24"/>
          <w:szCs w:val="24"/>
          <w:u w:val="single"/>
        </w:rPr>
        <w:t xml:space="preserve">onstrução de </w:t>
      </w:r>
      <w:r w:rsidR="002E78D2">
        <w:rPr>
          <w:rFonts w:cstheme="minorHAnsi"/>
          <w:sz w:val="24"/>
          <w:szCs w:val="24"/>
          <w:u w:val="single"/>
        </w:rPr>
        <w:t>usinas</w:t>
      </w:r>
      <w:r>
        <w:rPr>
          <w:rFonts w:cstheme="minorHAnsi"/>
          <w:sz w:val="24"/>
          <w:szCs w:val="24"/>
          <w:u w:val="single"/>
        </w:rPr>
        <w:t xml:space="preserve"> hidrelétricas</w:t>
      </w:r>
      <w:r w:rsidRPr="005F2B9A">
        <w:rPr>
          <w:rFonts w:cstheme="minorHAnsi"/>
          <w:sz w:val="24"/>
          <w:szCs w:val="24"/>
        </w:rPr>
        <w:t>:</w:t>
      </w:r>
      <w:r w:rsidRPr="005F2B9A">
        <w:rPr>
          <w:i/>
          <w:sz w:val="24"/>
          <w:szCs w:val="24"/>
        </w:rPr>
        <w:t xml:space="preserve"> </w:t>
      </w:r>
      <w:r w:rsidRPr="006638BD">
        <w:rPr>
          <w:sz w:val="24"/>
          <w:szCs w:val="24"/>
        </w:rPr>
        <w:t>Vári</w:t>
      </w:r>
      <w:r>
        <w:rPr>
          <w:sz w:val="24"/>
          <w:szCs w:val="24"/>
        </w:rPr>
        <w:t>as usinas hidrelétricas</w:t>
      </w:r>
      <w:r w:rsidR="002E78D2">
        <w:rPr>
          <w:sz w:val="24"/>
          <w:szCs w:val="24"/>
        </w:rPr>
        <w:t xml:space="preserve"> de grande escala foram instaladas nos grandes rios amaz</w:t>
      </w:r>
      <w:r w:rsidR="007D6C87">
        <w:rPr>
          <w:sz w:val="24"/>
          <w:szCs w:val="24"/>
        </w:rPr>
        <w:t>ô</w:t>
      </w:r>
      <w:r w:rsidR="002E78D2">
        <w:rPr>
          <w:sz w:val="24"/>
          <w:szCs w:val="24"/>
        </w:rPr>
        <w:t xml:space="preserve">nicos, barrando rios </w:t>
      </w:r>
      <w:r>
        <w:rPr>
          <w:sz w:val="24"/>
          <w:szCs w:val="24"/>
        </w:rPr>
        <w:t>que antes fluíram livremente</w:t>
      </w:r>
      <w:r w:rsidR="002E78D2">
        <w:rPr>
          <w:sz w:val="24"/>
          <w:szCs w:val="24"/>
        </w:rPr>
        <w:t>,</w:t>
      </w:r>
      <w:r>
        <w:rPr>
          <w:sz w:val="24"/>
          <w:szCs w:val="24"/>
        </w:rPr>
        <w:t xml:space="preserve"> </w:t>
      </w:r>
      <w:r w:rsidR="002E78D2">
        <w:rPr>
          <w:sz w:val="24"/>
          <w:szCs w:val="24"/>
        </w:rPr>
        <w:t xml:space="preserve">com </w:t>
      </w:r>
      <w:r>
        <w:rPr>
          <w:sz w:val="24"/>
          <w:szCs w:val="24"/>
        </w:rPr>
        <w:t xml:space="preserve">impactos negativos sobre a várzea, as migrações de peixes e as dinâmicas socioculturais dos ribeirinhos. </w:t>
      </w:r>
      <w:r w:rsidRPr="006638BD">
        <w:rPr>
          <w:sz w:val="24"/>
          <w:szCs w:val="24"/>
        </w:rPr>
        <w:t xml:space="preserve">Cada </w:t>
      </w:r>
      <w:r w:rsidR="002E78D2">
        <w:rPr>
          <w:sz w:val="24"/>
          <w:szCs w:val="24"/>
        </w:rPr>
        <w:t xml:space="preserve">nova </w:t>
      </w:r>
      <w:r>
        <w:rPr>
          <w:sz w:val="24"/>
          <w:szCs w:val="24"/>
        </w:rPr>
        <w:t xml:space="preserve">hidrelétrica </w:t>
      </w:r>
      <w:r w:rsidRPr="006638BD">
        <w:rPr>
          <w:sz w:val="24"/>
          <w:szCs w:val="24"/>
        </w:rPr>
        <w:t xml:space="preserve">leva consigo a entrada de </w:t>
      </w:r>
      <w:r>
        <w:rPr>
          <w:sz w:val="24"/>
          <w:szCs w:val="24"/>
        </w:rPr>
        <w:t xml:space="preserve">dezenas de </w:t>
      </w:r>
      <w:r w:rsidRPr="006638BD">
        <w:rPr>
          <w:sz w:val="24"/>
          <w:szCs w:val="24"/>
        </w:rPr>
        <w:t xml:space="preserve">milhares de operários com </w:t>
      </w:r>
      <w:r>
        <w:rPr>
          <w:sz w:val="24"/>
          <w:szCs w:val="24"/>
        </w:rPr>
        <w:t xml:space="preserve">o </w:t>
      </w:r>
      <w:r w:rsidRPr="006638BD">
        <w:rPr>
          <w:sz w:val="24"/>
          <w:szCs w:val="24"/>
        </w:rPr>
        <w:t xml:space="preserve">subsequente </w:t>
      </w:r>
      <w:r>
        <w:rPr>
          <w:sz w:val="24"/>
          <w:szCs w:val="24"/>
        </w:rPr>
        <w:t xml:space="preserve">crescimento </w:t>
      </w:r>
      <w:r w:rsidRPr="006638BD">
        <w:rPr>
          <w:sz w:val="24"/>
          <w:szCs w:val="24"/>
        </w:rPr>
        <w:t>das cidades amaz</w:t>
      </w:r>
      <w:r>
        <w:rPr>
          <w:sz w:val="24"/>
          <w:szCs w:val="24"/>
        </w:rPr>
        <w:t>ônicas em forma desordenada;</w:t>
      </w:r>
    </w:p>
    <w:p w14:paraId="72860039" w14:textId="77777777" w:rsidR="0046326F" w:rsidRPr="0046326F" w:rsidRDefault="006B3DE4" w:rsidP="00C2499C">
      <w:pPr>
        <w:pStyle w:val="ListParagraph"/>
        <w:numPr>
          <w:ilvl w:val="0"/>
          <w:numId w:val="8"/>
        </w:numPr>
        <w:spacing w:after="120" w:line="240" w:lineRule="auto"/>
        <w:ind w:left="720" w:hanging="360"/>
        <w:contextualSpacing w:val="0"/>
        <w:jc w:val="both"/>
        <w:rPr>
          <w:rFonts w:cstheme="minorHAnsi"/>
          <w:sz w:val="24"/>
          <w:szCs w:val="24"/>
        </w:rPr>
      </w:pPr>
      <w:r w:rsidRPr="0046326F">
        <w:rPr>
          <w:sz w:val="24"/>
          <w:szCs w:val="24"/>
          <w:u w:val="single"/>
        </w:rPr>
        <w:t>Mineração:</w:t>
      </w:r>
      <w:r w:rsidRPr="0046326F">
        <w:rPr>
          <w:i/>
          <w:sz w:val="24"/>
          <w:szCs w:val="24"/>
        </w:rPr>
        <w:t xml:space="preserve"> </w:t>
      </w:r>
      <w:r w:rsidR="002E78D2" w:rsidRPr="0046326F">
        <w:rPr>
          <w:sz w:val="24"/>
          <w:szCs w:val="24"/>
        </w:rPr>
        <w:t xml:space="preserve">A mineração industrial funciona em grande escala em áreas dispersas </w:t>
      </w:r>
      <w:r w:rsidR="002E78D2">
        <w:rPr>
          <w:sz w:val="24"/>
          <w:szCs w:val="24"/>
        </w:rPr>
        <w:t xml:space="preserve">da Amazônia </w:t>
      </w:r>
      <w:r w:rsidR="002E78D2" w:rsidRPr="0046326F">
        <w:rPr>
          <w:sz w:val="24"/>
          <w:szCs w:val="24"/>
        </w:rPr>
        <w:t>na extração de bauxita, ferro, manganês</w:t>
      </w:r>
      <w:r w:rsidR="002E78D2">
        <w:rPr>
          <w:sz w:val="24"/>
          <w:szCs w:val="24"/>
        </w:rPr>
        <w:t>,</w:t>
      </w:r>
      <w:r w:rsidR="002E78D2" w:rsidRPr="0046326F">
        <w:rPr>
          <w:sz w:val="24"/>
          <w:szCs w:val="24"/>
        </w:rPr>
        <w:t xml:space="preserve"> zinco, cobre, caulim, níquel, entre outros, com enormes impactos de contaminação de solos e </w:t>
      </w:r>
      <w:r w:rsidR="007D6C87">
        <w:rPr>
          <w:sz w:val="24"/>
          <w:szCs w:val="24"/>
        </w:rPr>
        <w:t>á</w:t>
      </w:r>
      <w:r w:rsidR="002E78D2" w:rsidRPr="0046326F">
        <w:rPr>
          <w:sz w:val="24"/>
          <w:szCs w:val="24"/>
        </w:rPr>
        <w:t>guas e degradação ambiental.</w:t>
      </w:r>
      <w:r w:rsidR="002E78D2">
        <w:rPr>
          <w:sz w:val="24"/>
          <w:szCs w:val="24"/>
        </w:rPr>
        <w:t xml:space="preserve"> </w:t>
      </w:r>
      <w:r w:rsidRPr="0046326F">
        <w:rPr>
          <w:sz w:val="24"/>
          <w:szCs w:val="24"/>
        </w:rPr>
        <w:t xml:space="preserve">A garimpagem ilegal de ouro na Amazônia acontece em centenas de lugares isolados, </w:t>
      </w:r>
      <w:r w:rsidR="002E78D2">
        <w:rPr>
          <w:sz w:val="24"/>
          <w:szCs w:val="24"/>
        </w:rPr>
        <w:t>provocando a contaminação do ambiente pelo mercúrio;</w:t>
      </w:r>
    </w:p>
    <w:p w14:paraId="19C37EEC" w14:textId="5E43E29E" w:rsidR="00315DC5" w:rsidRDefault="0046326F" w:rsidP="00C2499C">
      <w:pPr>
        <w:pStyle w:val="ListParagraph"/>
        <w:numPr>
          <w:ilvl w:val="0"/>
          <w:numId w:val="8"/>
        </w:numPr>
        <w:spacing w:after="120" w:line="240" w:lineRule="auto"/>
        <w:ind w:left="720" w:hanging="360"/>
        <w:contextualSpacing w:val="0"/>
        <w:jc w:val="both"/>
        <w:rPr>
          <w:rFonts w:cstheme="minorHAnsi"/>
          <w:sz w:val="24"/>
          <w:szCs w:val="24"/>
        </w:rPr>
      </w:pPr>
      <w:r w:rsidRPr="00B066F1">
        <w:rPr>
          <w:rFonts w:cstheme="minorHAnsi"/>
          <w:sz w:val="24"/>
          <w:szCs w:val="24"/>
          <w:u w:val="single"/>
        </w:rPr>
        <w:t>C</w:t>
      </w:r>
      <w:r w:rsidR="00D02661" w:rsidRPr="00B066F1">
        <w:rPr>
          <w:rFonts w:cstheme="minorHAnsi"/>
          <w:sz w:val="24"/>
          <w:szCs w:val="24"/>
          <w:u w:val="single"/>
        </w:rPr>
        <w:t>omércio ilegal de madeira</w:t>
      </w:r>
      <w:r w:rsidRPr="00B066F1">
        <w:rPr>
          <w:rFonts w:cstheme="minorHAnsi"/>
          <w:sz w:val="24"/>
          <w:szCs w:val="24"/>
        </w:rPr>
        <w:t>:</w:t>
      </w:r>
      <w:r w:rsidR="00B066F1" w:rsidRPr="00B066F1">
        <w:rPr>
          <w:rFonts w:cstheme="minorHAnsi"/>
          <w:sz w:val="24"/>
          <w:szCs w:val="24"/>
        </w:rPr>
        <w:t xml:space="preserve"> </w:t>
      </w:r>
      <w:r w:rsidR="00830E88">
        <w:rPr>
          <w:rFonts w:cstheme="minorHAnsi"/>
          <w:sz w:val="24"/>
          <w:szCs w:val="24"/>
        </w:rPr>
        <w:t>A</w:t>
      </w:r>
      <w:r w:rsidR="00B066F1" w:rsidRPr="00B066F1">
        <w:rPr>
          <w:rFonts w:cstheme="minorHAnsi"/>
          <w:sz w:val="24"/>
          <w:szCs w:val="24"/>
        </w:rPr>
        <w:t xml:space="preserve"> maior parte da madeira comercializada na Amazônia</w:t>
      </w:r>
      <w:r w:rsidR="002E78D2">
        <w:rPr>
          <w:rFonts w:cstheme="minorHAnsi"/>
          <w:sz w:val="24"/>
          <w:szCs w:val="24"/>
        </w:rPr>
        <w:t xml:space="preserve"> é </w:t>
      </w:r>
      <w:r w:rsidR="00B066F1" w:rsidRPr="00B066F1">
        <w:rPr>
          <w:rFonts w:cstheme="minorHAnsi"/>
          <w:sz w:val="24"/>
          <w:szCs w:val="24"/>
        </w:rPr>
        <w:t xml:space="preserve">de fontes ilegais, com correspondentes impactos negativos na flora, na fauna e na integridade dos ecossistemas. </w:t>
      </w:r>
      <w:r w:rsidR="00CC1F72">
        <w:rPr>
          <w:rFonts w:cstheme="minorHAnsi"/>
          <w:sz w:val="24"/>
          <w:szCs w:val="24"/>
        </w:rPr>
        <w:t>O grande tamanho do mercado de madeira ilegal compromete a viabilidade das práticas legais e sustentáveis de manejo florestal, sejam el</w:t>
      </w:r>
      <w:r w:rsidR="009A280E">
        <w:rPr>
          <w:rFonts w:cstheme="minorHAnsi"/>
          <w:sz w:val="24"/>
          <w:szCs w:val="24"/>
        </w:rPr>
        <w:t>a</w:t>
      </w:r>
      <w:r w:rsidR="00CC1F72">
        <w:rPr>
          <w:rFonts w:cstheme="minorHAnsi"/>
          <w:sz w:val="24"/>
          <w:szCs w:val="24"/>
        </w:rPr>
        <w:t>s de tipo comunitário ou de concessões florestais comerciais</w:t>
      </w:r>
      <w:r w:rsidR="00830E88">
        <w:rPr>
          <w:rFonts w:cstheme="minorHAnsi"/>
          <w:sz w:val="24"/>
          <w:szCs w:val="24"/>
        </w:rPr>
        <w:t>;</w:t>
      </w:r>
    </w:p>
    <w:p w14:paraId="1FF37DBF" w14:textId="77777777" w:rsidR="007051EC" w:rsidRDefault="007051EC" w:rsidP="007051EC">
      <w:pPr>
        <w:pStyle w:val="ListParagraph"/>
        <w:numPr>
          <w:ilvl w:val="0"/>
          <w:numId w:val="8"/>
        </w:numPr>
        <w:spacing w:after="120" w:line="240" w:lineRule="auto"/>
        <w:ind w:left="720" w:hanging="360"/>
        <w:contextualSpacing w:val="0"/>
        <w:jc w:val="both"/>
        <w:rPr>
          <w:rFonts w:cstheme="minorHAnsi"/>
          <w:sz w:val="24"/>
          <w:szCs w:val="24"/>
        </w:rPr>
      </w:pPr>
      <w:r>
        <w:rPr>
          <w:rFonts w:cstheme="minorHAnsi"/>
          <w:sz w:val="24"/>
          <w:szCs w:val="24"/>
          <w:u w:val="single"/>
        </w:rPr>
        <w:lastRenderedPageBreak/>
        <w:t>Pesca predatória</w:t>
      </w:r>
      <w:r w:rsidRPr="00160602">
        <w:rPr>
          <w:rFonts w:cstheme="minorHAnsi"/>
          <w:sz w:val="24"/>
          <w:szCs w:val="24"/>
        </w:rPr>
        <w:t>:</w:t>
      </w:r>
      <w:r>
        <w:rPr>
          <w:rFonts w:cstheme="minorHAnsi"/>
          <w:sz w:val="24"/>
          <w:szCs w:val="24"/>
        </w:rPr>
        <w:t xml:space="preserve"> Existem várias atividades de pesca industrial na Amazônia que carecem de um sistema adequado de fiscalização, o que tem provocado o esgotamento dos estoques pesqueiros em distintas regiões;</w:t>
      </w:r>
    </w:p>
    <w:p w14:paraId="1CA149F9" w14:textId="77777777" w:rsidR="007051EC" w:rsidRPr="00B066F1" w:rsidRDefault="007051EC" w:rsidP="007051EC">
      <w:pPr>
        <w:pStyle w:val="ListParagraph"/>
        <w:numPr>
          <w:ilvl w:val="0"/>
          <w:numId w:val="8"/>
        </w:numPr>
        <w:spacing w:after="120" w:line="240" w:lineRule="auto"/>
        <w:contextualSpacing w:val="0"/>
        <w:jc w:val="both"/>
        <w:rPr>
          <w:rFonts w:cstheme="minorHAnsi"/>
          <w:sz w:val="24"/>
          <w:szCs w:val="24"/>
        </w:rPr>
      </w:pPr>
      <w:r w:rsidRPr="00160602">
        <w:rPr>
          <w:rFonts w:cstheme="minorHAnsi"/>
          <w:sz w:val="24"/>
          <w:szCs w:val="24"/>
          <w:u w:val="single"/>
        </w:rPr>
        <w:t>Falta de ordenamento territorial</w:t>
      </w:r>
      <w:r>
        <w:rPr>
          <w:rFonts w:cstheme="minorHAnsi"/>
          <w:sz w:val="24"/>
          <w:szCs w:val="24"/>
        </w:rPr>
        <w:t>: A grilagem de terras na Amazônia continua sendo um problema muito sério, já que estimula a ocupação ilegal da floresta e a implantação de atividades que destroem os seus ciclos ecológicos.</w:t>
      </w:r>
    </w:p>
    <w:p w14:paraId="7BE8F315" w14:textId="77777777" w:rsidR="00867192" w:rsidRPr="004018ED" w:rsidRDefault="00D02661" w:rsidP="00C2499C">
      <w:pPr>
        <w:spacing w:after="180" w:line="240" w:lineRule="auto"/>
        <w:jc w:val="both"/>
        <w:rPr>
          <w:rFonts w:cstheme="minorHAnsi"/>
          <w:sz w:val="24"/>
          <w:szCs w:val="24"/>
        </w:rPr>
      </w:pPr>
      <w:r w:rsidRPr="004018ED">
        <w:rPr>
          <w:rFonts w:cstheme="minorHAnsi"/>
          <w:sz w:val="24"/>
          <w:szCs w:val="24"/>
        </w:rPr>
        <w:t>Em resposta, o projeto propõe uma teoria de mud</w:t>
      </w:r>
      <w:r w:rsidR="0083729F" w:rsidRPr="004018ED">
        <w:rPr>
          <w:rFonts w:cstheme="minorHAnsi"/>
          <w:sz w:val="24"/>
          <w:szCs w:val="24"/>
        </w:rPr>
        <w:t>ança fundamentada</w:t>
      </w:r>
      <w:r w:rsidR="00315DC5">
        <w:rPr>
          <w:rFonts w:cstheme="minorHAnsi"/>
          <w:sz w:val="24"/>
          <w:szCs w:val="24"/>
        </w:rPr>
        <w:t xml:space="preserve"> em</w:t>
      </w:r>
      <w:r w:rsidR="0083729F" w:rsidRPr="004018ED">
        <w:rPr>
          <w:rFonts w:cstheme="minorHAnsi"/>
          <w:sz w:val="24"/>
          <w:szCs w:val="24"/>
        </w:rPr>
        <w:t xml:space="preserve"> quatro noções básicas: </w:t>
      </w:r>
      <w:r w:rsidR="00315DC5">
        <w:rPr>
          <w:rFonts w:cstheme="minorHAnsi"/>
          <w:sz w:val="24"/>
          <w:szCs w:val="24"/>
        </w:rPr>
        <w:t xml:space="preserve">(a) </w:t>
      </w:r>
      <w:r w:rsidR="0083729F" w:rsidRPr="004018ED">
        <w:rPr>
          <w:rFonts w:cstheme="minorHAnsi"/>
          <w:sz w:val="24"/>
          <w:szCs w:val="24"/>
        </w:rPr>
        <w:t xml:space="preserve">a conservação de amplas áreas florestadas mediante </w:t>
      </w:r>
      <w:r w:rsidR="00315DC5" w:rsidRPr="004018ED">
        <w:rPr>
          <w:rFonts w:cstheme="minorHAnsi"/>
          <w:sz w:val="24"/>
          <w:szCs w:val="24"/>
        </w:rPr>
        <w:t>vários regimes</w:t>
      </w:r>
      <w:r w:rsidR="0083729F" w:rsidRPr="004018ED">
        <w:rPr>
          <w:rFonts w:cstheme="minorHAnsi"/>
          <w:sz w:val="24"/>
          <w:szCs w:val="24"/>
        </w:rPr>
        <w:t xml:space="preserve"> de proteção; </w:t>
      </w:r>
      <w:r w:rsidR="00315DC5">
        <w:rPr>
          <w:rFonts w:cstheme="minorHAnsi"/>
          <w:sz w:val="24"/>
          <w:szCs w:val="24"/>
        </w:rPr>
        <w:t xml:space="preserve">(b) </w:t>
      </w:r>
      <w:r w:rsidR="0083729F" w:rsidRPr="004018ED">
        <w:rPr>
          <w:rFonts w:cstheme="minorHAnsi"/>
          <w:sz w:val="24"/>
          <w:szCs w:val="24"/>
        </w:rPr>
        <w:t>o manejo sustentável da agricultura e áreas degradadas com zero desmatamento ilegal</w:t>
      </w:r>
      <w:r w:rsidR="00592DAA">
        <w:rPr>
          <w:rFonts w:cstheme="minorHAnsi"/>
          <w:sz w:val="24"/>
          <w:szCs w:val="24"/>
        </w:rPr>
        <w:t xml:space="preserve"> e reflorestamento</w:t>
      </w:r>
      <w:r w:rsidR="0083729F" w:rsidRPr="004018ED">
        <w:rPr>
          <w:rFonts w:cstheme="minorHAnsi"/>
          <w:sz w:val="24"/>
          <w:szCs w:val="24"/>
        </w:rPr>
        <w:t xml:space="preserve">; </w:t>
      </w:r>
      <w:r w:rsidR="00315DC5">
        <w:rPr>
          <w:rFonts w:cstheme="minorHAnsi"/>
          <w:sz w:val="24"/>
          <w:szCs w:val="24"/>
        </w:rPr>
        <w:t xml:space="preserve">(c) </w:t>
      </w:r>
      <w:r w:rsidR="0083729F" w:rsidRPr="004018ED">
        <w:rPr>
          <w:rFonts w:cstheme="minorHAnsi"/>
          <w:sz w:val="24"/>
          <w:szCs w:val="24"/>
        </w:rPr>
        <w:t xml:space="preserve">a implantação </w:t>
      </w:r>
      <w:r w:rsidR="00867192" w:rsidRPr="004018ED">
        <w:rPr>
          <w:rFonts w:cstheme="minorHAnsi"/>
          <w:sz w:val="24"/>
          <w:szCs w:val="24"/>
        </w:rPr>
        <w:t xml:space="preserve">de políticas públicas e estratégias nacionais que apoiam práticas sustentáveis; e </w:t>
      </w:r>
      <w:r w:rsidR="00315DC5">
        <w:rPr>
          <w:rFonts w:cstheme="minorHAnsi"/>
          <w:sz w:val="24"/>
          <w:szCs w:val="24"/>
        </w:rPr>
        <w:t xml:space="preserve">(d) </w:t>
      </w:r>
      <w:r w:rsidR="00867192" w:rsidRPr="004018ED">
        <w:rPr>
          <w:rFonts w:cstheme="minorHAnsi"/>
          <w:sz w:val="24"/>
          <w:szCs w:val="24"/>
        </w:rPr>
        <w:t xml:space="preserve">a melhoria das capacidades de atores sociais </w:t>
      </w:r>
      <w:r w:rsidR="007442B2">
        <w:rPr>
          <w:rFonts w:cstheme="minorHAnsi"/>
          <w:sz w:val="24"/>
          <w:szCs w:val="24"/>
        </w:rPr>
        <w:t xml:space="preserve">locais e </w:t>
      </w:r>
      <w:r w:rsidR="00867192" w:rsidRPr="004018ED">
        <w:rPr>
          <w:rFonts w:cstheme="minorHAnsi"/>
          <w:sz w:val="24"/>
          <w:szCs w:val="24"/>
        </w:rPr>
        <w:t>regionais mediante ações de treinamento</w:t>
      </w:r>
      <w:r w:rsidR="007442B2">
        <w:rPr>
          <w:rFonts w:cstheme="minorHAnsi"/>
          <w:sz w:val="24"/>
          <w:szCs w:val="24"/>
        </w:rPr>
        <w:t xml:space="preserve"> e cooperação</w:t>
      </w:r>
      <w:r w:rsidR="00867192" w:rsidRPr="004018ED">
        <w:rPr>
          <w:rFonts w:cstheme="minorHAnsi"/>
          <w:sz w:val="24"/>
          <w:szCs w:val="24"/>
        </w:rPr>
        <w:t xml:space="preserve">. </w:t>
      </w:r>
    </w:p>
    <w:p w14:paraId="69E5190D" w14:textId="43A24414" w:rsidR="004032BD" w:rsidRDefault="004032BD" w:rsidP="00C2499C">
      <w:pPr>
        <w:spacing w:after="180" w:line="240" w:lineRule="auto"/>
        <w:jc w:val="both"/>
        <w:rPr>
          <w:rFonts w:cstheme="minorHAnsi"/>
          <w:sz w:val="24"/>
          <w:szCs w:val="24"/>
        </w:rPr>
      </w:pPr>
      <w:r>
        <w:rPr>
          <w:rFonts w:cstheme="minorHAnsi"/>
          <w:sz w:val="24"/>
          <w:szCs w:val="24"/>
        </w:rPr>
        <w:t xml:space="preserve">Outra estratégia a ser implementada pelo projeto para </w:t>
      </w:r>
      <w:r w:rsidR="00FB7D71">
        <w:rPr>
          <w:rFonts w:cstheme="minorHAnsi"/>
          <w:sz w:val="24"/>
          <w:szCs w:val="24"/>
        </w:rPr>
        <w:t xml:space="preserve">gerar </w:t>
      </w:r>
      <w:r>
        <w:rPr>
          <w:rFonts w:cstheme="minorHAnsi"/>
          <w:sz w:val="24"/>
          <w:szCs w:val="24"/>
        </w:rPr>
        <w:t>impactos positivos</w:t>
      </w:r>
      <w:r w:rsidR="00D307F5">
        <w:rPr>
          <w:rFonts w:cstheme="minorHAnsi"/>
          <w:sz w:val="24"/>
          <w:szCs w:val="24"/>
        </w:rPr>
        <w:t xml:space="preserve"> consiste na coordenação entre o projeto e as outras políticas públicas brasileiras para o meio ambiente, tais como (a) Plano Amazônia Sustentável (PAS); (b) Plano de Ação para a Prevenção e Controle do Desmatamento na Amazônia Legal (PPCDAM); (c) Plano Nacional de Áreas Protegidas (PNAP); (d) Plano Nacional sobre a Mudança do Clima (PNMC); (e) os Programas Ambientais constantes no Planejamento Plurianual (PPA) federal; e (f) os Programas Ambientais constantes nos Planos Plurianuais (PPA) estaduais.</w:t>
      </w:r>
    </w:p>
    <w:p w14:paraId="32C2542E" w14:textId="77777777" w:rsidR="00726734" w:rsidRDefault="00355D3B" w:rsidP="00C2499C">
      <w:pPr>
        <w:spacing w:after="180" w:line="240" w:lineRule="auto"/>
        <w:jc w:val="both"/>
        <w:rPr>
          <w:rFonts w:cstheme="minorHAnsi"/>
          <w:sz w:val="24"/>
          <w:szCs w:val="24"/>
        </w:rPr>
      </w:pPr>
      <w:r>
        <w:rPr>
          <w:rFonts w:cstheme="minorHAnsi"/>
          <w:sz w:val="24"/>
          <w:szCs w:val="24"/>
        </w:rPr>
        <w:t xml:space="preserve">Sem a implementação do projeto (o cenário zero), </w:t>
      </w:r>
      <w:r w:rsidR="009A280E">
        <w:rPr>
          <w:rFonts w:cstheme="minorHAnsi"/>
          <w:sz w:val="24"/>
          <w:szCs w:val="24"/>
        </w:rPr>
        <w:t>o</w:t>
      </w:r>
      <w:r>
        <w:rPr>
          <w:rFonts w:cstheme="minorHAnsi"/>
          <w:sz w:val="24"/>
          <w:szCs w:val="24"/>
        </w:rPr>
        <w:t xml:space="preserve"> </w:t>
      </w:r>
      <w:r w:rsidR="007442B2">
        <w:rPr>
          <w:rFonts w:cstheme="minorHAnsi"/>
          <w:sz w:val="24"/>
          <w:szCs w:val="24"/>
        </w:rPr>
        <w:t xml:space="preserve">risco de um agravamento do quadro de destruição e degradação ambiental na </w:t>
      </w:r>
      <w:r>
        <w:rPr>
          <w:rFonts w:cstheme="minorHAnsi"/>
          <w:sz w:val="24"/>
          <w:szCs w:val="24"/>
        </w:rPr>
        <w:t xml:space="preserve">Amazônia brasileira </w:t>
      </w:r>
      <w:r w:rsidR="007442B2">
        <w:rPr>
          <w:rFonts w:cstheme="minorHAnsi"/>
          <w:sz w:val="24"/>
          <w:szCs w:val="24"/>
        </w:rPr>
        <w:t>é alto. Os trabalhos do projeto estão desenhados para a</w:t>
      </w:r>
      <w:r w:rsidR="00726734">
        <w:rPr>
          <w:rFonts w:cstheme="minorHAnsi"/>
          <w:sz w:val="24"/>
          <w:szCs w:val="24"/>
        </w:rPr>
        <w:t>umentar a quantidade de áreas florestadas sob proteção e qualificar o manejo delas; recuperar áreas degradadas pelo desmatamento e práticas agrícolas mediante processos de reflorestamento</w:t>
      </w:r>
      <w:r w:rsidR="00357371">
        <w:rPr>
          <w:rFonts w:cstheme="minorHAnsi"/>
          <w:sz w:val="24"/>
          <w:szCs w:val="24"/>
        </w:rPr>
        <w:t>; melhor</w:t>
      </w:r>
      <w:r w:rsidR="007442B2">
        <w:rPr>
          <w:rFonts w:cstheme="minorHAnsi"/>
          <w:sz w:val="24"/>
          <w:szCs w:val="24"/>
        </w:rPr>
        <w:t xml:space="preserve">ar a </w:t>
      </w:r>
      <w:r w:rsidR="00357371">
        <w:rPr>
          <w:rFonts w:cstheme="minorHAnsi"/>
          <w:sz w:val="24"/>
          <w:szCs w:val="24"/>
        </w:rPr>
        <w:t>organização e colaboração na gestão da floresta</w:t>
      </w:r>
      <w:r w:rsidR="007442B2">
        <w:rPr>
          <w:rFonts w:cstheme="minorHAnsi"/>
          <w:sz w:val="24"/>
          <w:szCs w:val="24"/>
        </w:rPr>
        <w:t>;</w:t>
      </w:r>
      <w:r w:rsidR="00357371">
        <w:rPr>
          <w:rFonts w:cstheme="minorHAnsi"/>
          <w:sz w:val="24"/>
          <w:szCs w:val="24"/>
        </w:rPr>
        <w:t xml:space="preserve"> e ter </w:t>
      </w:r>
      <w:r w:rsidR="007442B2">
        <w:rPr>
          <w:rFonts w:cstheme="minorHAnsi"/>
          <w:sz w:val="24"/>
          <w:szCs w:val="24"/>
        </w:rPr>
        <w:t>atores sociais (</w:t>
      </w:r>
      <w:r w:rsidR="007442B2" w:rsidRPr="007442B2">
        <w:rPr>
          <w:rFonts w:cstheme="minorHAnsi"/>
          <w:i/>
          <w:sz w:val="24"/>
          <w:szCs w:val="24"/>
        </w:rPr>
        <w:t>stakeholders</w:t>
      </w:r>
      <w:r w:rsidR="007442B2">
        <w:rPr>
          <w:rFonts w:cstheme="minorHAnsi"/>
          <w:sz w:val="24"/>
          <w:szCs w:val="24"/>
        </w:rPr>
        <w:t>) com mais capacidades de conservar e utilizar sustentavelmente a floresta.</w:t>
      </w:r>
      <w:r w:rsidR="00726734">
        <w:rPr>
          <w:rFonts w:cstheme="minorHAnsi"/>
          <w:sz w:val="24"/>
          <w:szCs w:val="24"/>
        </w:rPr>
        <w:t xml:space="preserve"> </w:t>
      </w:r>
    </w:p>
    <w:p w14:paraId="642443BF" w14:textId="77777777" w:rsidR="00726734" w:rsidRDefault="007442B2" w:rsidP="00C2499C">
      <w:pPr>
        <w:spacing w:after="180" w:line="240" w:lineRule="auto"/>
        <w:jc w:val="both"/>
        <w:rPr>
          <w:rFonts w:cstheme="minorHAnsi"/>
          <w:sz w:val="24"/>
          <w:szCs w:val="24"/>
        </w:rPr>
      </w:pPr>
      <w:r>
        <w:rPr>
          <w:rFonts w:cstheme="minorHAnsi"/>
          <w:sz w:val="24"/>
          <w:szCs w:val="24"/>
        </w:rPr>
        <w:t xml:space="preserve">O projeto também pretende fazer </w:t>
      </w:r>
      <w:r w:rsidR="00726734">
        <w:rPr>
          <w:rFonts w:cstheme="minorHAnsi"/>
          <w:sz w:val="24"/>
          <w:szCs w:val="24"/>
        </w:rPr>
        <w:t xml:space="preserve">contribuições para a mitigação e adaptação </w:t>
      </w:r>
      <w:r>
        <w:rPr>
          <w:rFonts w:cstheme="minorHAnsi"/>
          <w:sz w:val="24"/>
          <w:szCs w:val="24"/>
        </w:rPr>
        <w:t>d</w:t>
      </w:r>
      <w:r w:rsidR="00726734">
        <w:rPr>
          <w:rFonts w:cstheme="minorHAnsi"/>
          <w:sz w:val="24"/>
          <w:szCs w:val="24"/>
        </w:rPr>
        <w:t xml:space="preserve">os impactos das mudanças climáticas </w:t>
      </w:r>
      <w:r>
        <w:rPr>
          <w:rFonts w:cstheme="minorHAnsi"/>
          <w:sz w:val="24"/>
          <w:szCs w:val="24"/>
        </w:rPr>
        <w:t xml:space="preserve">com trabalhos que </w:t>
      </w:r>
      <w:r w:rsidR="00357371">
        <w:rPr>
          <w:rFonts w:cstheme="minorHAnsi"/>
          <w:sz w:val="24"/>
          <w:szCs w:val="24"/>
        </w:rPr>
        <w:t>aument</w:t>
      </w:r>
      <w:r>
        <w:rPr>
          <w:rFonts w:cstheme="minorHAnsi"/>
          <w:sz w:val="24"/>
          <w:szCs w:val="24"/>
        </w:rPr>
        <w:t>am</w:t>
      </w:r>
      <w:r w:rsidR="00357371">
        <w:rPr>
          <w:rFonts w:cstheme="minorHAnsi"/>
          <w:sz w:val="24"/>
          <w:szCs w:val="24"/>
        </w:rPr>
        <w:t xml:space="preserve"> significativ</w:t>
      </w:r>
      <w:r w:rsidR="00CC1F72">
        <w:rPr>
          <w:rFonts w:cstheme="minorHAnsi"/>
          <w:sz w:val="24"/>
          <w:szCs w:val="24"/>
        </w:rPr>
        <w:t xml:space="preserve">amente </w:t>
      </w:r>
      <w:r w:rsidR="00357371">
        <w:rPr>
          <w:rFonts w:cstheme="minorHAnsi"/>
          <w:sz w:val="24"/>
          <w:szCs w:val="24"/>
        </w:rPr>
        <w:t xml:space="preserve">a quantidade de carbono sequestrado e </w:t>
      </w:r>
      <w:r w:rsidR="00CC1F72">
        <w:rPr>
          <w:rFonts w:cstheme="minorHAnsi"/>
          <w:sz w:val="24"/>
          <w:szCs w:val="24"/>
        </w:rPr>
        <w:t>que fomenta</w:t>
      </w:r>
      <w:r w:rsidR="009A280E">
        <w:rPr>
          <w:rFonts w:cstheme="minorHAnsi"/>
          <w:sz w:val="24"/>
          <w:szCs w:val="24"/>
        </w:rPr>
        <w:t>m</w:t>
      </w:r>
      <w:r w:rsidR="00CC1F72">
        <w:rPr>
          <w:rFonts w:cstheme="minorHAnsi"/>
          <w:sz w:val="24"/>
          <w:szCs w:val="24"/>
        </w:rPr>
        <w:t xml:space="preserve"> a substituição de </w:t>
      </w:r>
      <w:r w:rsidR="00357371">
        <w:rPr>
          <w:rFonts w:cstheme="minorHAnsi"/>
          <w:sz w:val="24"/>
          <w:szCs w:val="24"/>
        </w:rPr>
        <w:t xml:space="preserve">práticas agrícolas </w:t>
      </w:r>
      <w:r w:rsidR="00CC1F72">
        <w:rPr>
          <w:rFonts w:cstheme="minorHAnsi"/>
          <w:sz w:val="24"/>
          <w:szCs w:val="24"/>
        </w:rPr>
        <w:t xml:space="preserve">que provocam desmatamentos por </w:t>
      </w:r>
      <w:r w:rsidR="00357371">
        <w:rPr>
          <w:rFonts w:cstheme="minorHAnsi"/>
          <w:sz w:val="24"/>
          <w:szCs w:val="24"/>
        </w:rPr>
        <w:t>práticas produtivas sustentáveis que geram benefícios para as populações locais e para a sociedade brasileira no seu conjunto.</w:t>
      </w:r>
      <w:r w:rsidR="00726734">
        <w:rPr>
          <w:rFonts w:cstheme="minorHAnsi"/>
          <w:sz w:val="24"/>
          <w:szCs w:val="24"/>
        </w:rPr>
        <w:t xml:space="preserve"> </w:t>
      </w:r>
    </w:p>
    <w:p w14:paraId="5E47EAD3" w14:textId="77777777" w:rsidR="00531D25" w:rsidRPr="004018ED" w:rsidRDefault="00A45E3F" w:rsidP="00C2499C">
      <w:pPr>
        <w:spacing w:after="180" w:line="240" w:lineRule="auto"/>
        <w:jc w:val="both"/>
        <w:rPr>
          <w:rFonts w:cstheme="minorHAnsi"/>
          <w:sz w:val="24"/>
          <w:szCs w:val="24"/>
        </w:rPr>
      </w:pPr>
      <w:r w:rsidRPr="004018ED">
        <w:rPr>
          <w:rFonts w:cstheme="minorHAnsi"/>
          <w:sz w:val="24"/>
          <w:szCs w:val="24"/>
        </w:rPr>
        <w:t xml:space="preserve">Um dos mecanismos mais eficazes de promover </w:t>
      </w:r>
      <w:r w:rsidR="00CC1F72">
        <w:rPr>
          <w:rFonts w:cstheme="minorHAnsi"/>
          <w:sz w:val="24"/>
          <w:szCs w:val="24"/>
        </w:rPr>
        <w:t xml:space="preserve">essas </w:t>
      </w:r>
      <w:r w:rsidRPr="004018ED">
        <w:rPr>
          <w:rFonts w:cstheme="minorHAnsi"/>
          <w:sz w:val="24"/>
          <w:szCs w:val="24"/>
        </w:rPr>
        <w:t>ações socioambientais é a construção de laços de colaboração e cooperação entre, por um lado, as agências ambientais e as organizações ambientalistas e, por outro lado, os múltiplos povos indígenas e comunidades tradicionais amazônicos que advogam para a proteção ambiental e o desenvolvimento sustentável dos seus respectivos territórios.</w:t>
      </w:r>
      <w:r w:rsidR="0083729F" w:rsidRPr="004018ED">
        <w:rPr>
          <w:rFonts w:cstheme="minorHAnsi"/>
          <w:sz w:val="24"/>
          <w:szCs w:val="24"/>
        </w:rPr>
        <w:t xml:space="preserve"> </w:t>
      </w:r>
      <w:r w:rsidR="00261156" w:rsidRPr="004018ED">
        <w:rPr>
          <w:rFonts w:cstheme="minorHAnsi"/>
          <w:sz w:val="24"/>
          <w:szCs w:val="24"/>
        </w:rPr>
        <w:t>Todavia, uma aliança conservacionista entre esses dois conjuntos de atores sociais não é um fato dado, apesar da existência de interesses conservacionistas em comum</w:t>
      </w:r>
      <w:r w:rsidR="00315DC5">
        <w:rPr>
          <w:rFonts w:cstheme="minorHAnsi"/>
          <w:sz w:val="24"/>
          <w:szCs w:val="24"/>
        </w:rPr>
        <w:t xml:space="preserve">. É necessária a construção de entendimentos e </w:t>
      </w:r>
      <w:r w:rsidR="00923CB1">
        <w:rPr>
          <w:rFonts w:cstheme="minorHAnsi"/>
          <w:sz w:val="24"/>
          <w:szCs w:val="24"/>
        </w:rPr>
        <w:t>acordos</w:t>
      </w:r>
      <w:r w:rsidR="00315DC5">
        <w:rPr>
          <w:rFonts w:cstheme="minorHAnsi"/>
          <w:sz w:val="24"/>
          <w:szCs w:val="24"/>
        </w:rPr>
        <w:t xml:space="preserve"> </w:t>
      </w:r>
      <w:r w:rsidR="00261156" w:rsidRPr="004018ED">
        <w:rPr>
          <w:rFonts w:cstheme="minorHAnsi"/>
          <w:sz w:val="24"/>
          <w:szCs w:val="24"/>
        </w:rPr>
        <w:t xml:space="preserve">entre </w:t>
      </w:r>
      <w:r w:rsidR="00315DC5">
        <w:rPr>
          <w:rFonts w:cstheme="minorHAnsi"/>
          <w:sz w:val="24"/>
          <w:szCs w:val="24"/>
        </w:rPr>
        <w:t xml:space="preserve">as </w:t>
      </w:r>
      <w:r w:rsidR="00CC1F72">
        <w:rPr>
          <w:rFonts w:cstheme="minorHAnsi"/>
          <w:sz w:val="24"/>
          <w:szCs w:val="24"/>
        </w:rPr>
        <w:t>u</w:t>
      </w:r>
      <w:r w:rsidR="00261156" w:rsidRPr="004018ED">
        <w:rPr>
          <w:rFonts w:cstheme="minorHAnsi"/>
          <w:sz w:val="24"/>
          <w:szCs w:val="24"/>
        </w:rPr>
        <w:t xml:space="preserve">nidades de </w:t>
      </w:r>
      <w:r w:rsidR="00CC1F72">
        <w:rPr>
          <w:rFonts w:cstheme="minorHAnsi"/>
          <w:sz w:val="24"/>
          <w:szCs w:val="24"/>
        </w:rPr>
        <w:t>c</w:t>
      </w:r>
      <w:r w:rsidR="00261156" w:rsidRPr="004018ED">
        <w:rPr>
          <w:rFonts w:cstheme="minorHAnsi"/>
          <w:sz w:val="24"/>
          <w:szCs w:val="24"/>
        </w:rPr>
        <w:t xml:space="preserve">onservação específicas e </w:t>
      </w:r>
      <w:r w:rsidR="004E1476" w:rsidRPr="004018ED">
        <w:rPr>
          <w:rFonts w:cstheme="minorHAnsi"/>
          <w:sz w:val="24"/>
          <w:szCs w:val="24"/>
        </w:rPr>
        <w:t>os grupos sociais que moram nos</w:t>
      </w:r>
      <w:r w:rsidR="00315DC5">
        <w:rPr>
          <w:rFonts w:cstheme="minorHAnsi"/>
          <w:sz w:val="24"/>
          <w:szCs w:val="24"/>
        </w:rPr>
        <w:t xml:space="preserve"> seus respectivos</w:t>
      </w:r>
      <w:r w:rsidR="004E1476" w:rsidRPr="004018ED">
        <w:rPr>
          <w:rFonts w:cstheme="minorHAnsi"/>
          <w:sz w:val="24"/>
          <w:szCs w:val="24"/>
        </w:rPr>
        <w:t xml:space="preserve"> entornos, sempre respeitando os direitos adquiridos de cada grupo social.</w:t>
      </w:r>
    </w:p>
    <w:p w14:paraId="080884D6" w14:textId="77777777" w:rsidR="00A10F88" w:rsidRPr="00923CB1" w:rsidRDefault="00A10F88" w:rsidP="00C2499C">
      <w:pPr>
        <w:spacing w:after="180" w:line="240" w:lineRule="auto"/>
        <w:jc w:val="both"/>
        <w:rPr>
          <w:rFonts w:cstheme="minorHAnsi"/>
          <w:sz w:val="24"/>
          <w:szCs w:val="24"/>
        </w:rPr>
      </w:pPr>
      <w:r w:rsidRPr="004018ED">
        <w:rPr>
          <w:rFonts w:cstheme="minorHAnsi"/>
          <w:sz w:val="24"/>
          <w:szCs w:val="24"/>
        </w:rPr>
        <w:t xml:space="preserve">Podemos identificar </w:t>
      </w:r>
      <w:r w:rsidR="00923CB1">
        <w:rPr>
          <w:rFonts w:cstheme="minorHAnsi"/>
          <w:sz w:val="24"/>
          <w:szCs w:val="24"/>
        </w:rPr>
        <w:t xml:space="preserve">quatro </w:t>
      </w:r>
      <w:r w:rsidRPr="004018ED">
        <w:rPr>
          <w:rFonts w:cstheme="minorHAnsi"/>
          <w:sz w:val="24"/>
          <w:szCs w:val="24"/>
        </w:rPr>
        <w:t xml:space="preserve">tipos principais de grupos sociais tradicionais que </w:t>
      </w:r>
      <w:r w:rsidR="00923CB1">
        <w:rPr>
          <w:rFonts w:cstheme="minorHAnsi"/>
          <w:sz w:val="24"/>
          <w:szCs w:val="24"/>
        </w:rPr>
        <w:t xml:space="preserve">interagem diretamente com as </w:t>
      </w:r>
      <w:r w:rsidR="00CC1F72">
        <w:rPr>
          <w:rFonts w:cstheme="minorHAnsi"/>
          <w:sz w:val="24"/>
          <w:szCs w:val="24"/>
        </w:rPr>
        <w:t>u</w:t>
      </w:r>
      <w:r w:rsidR="00923CB1">
        <w:rPr>
          <w:rFonts w:cstheme="minorHAnsi"/>
          <w:sz w:val="24"/>
          <w:szCs w:val="24"/>
        </w:rPr>
        <w:t xml:space="preserve">nidades de </w:t>
      </w:r>
      <w:r w:rsidR="00CC1F72">
        <w:rPr>
          <w:rFonts w:cstheme="minorHAnsi"/>
          <w:sz w:val="24"/>
          <w:szCs w:val="24"/>
        </w:rPr>
        <w:t>c</w:t>
      </w:r>
      <w:r w:rsidR="00923CB1">
        <w:rPr>
          <w:rFonts w:cstheme="minorHAnsi"/>
          <w:sz w:val="24"/>
          <w:szCs w:val="24"/>
        </w:rPr>
        <w:t>onservação e que podem</w:t>
      </w:r>
      <w:r w:rsidR="00FC30AE">
        <w:rPr>
          <w:rFonts w:cstheme="minorHAnsi"/>
          <w:sz w:val="24"/>
          <w:szCs w:val="24"/>
        </w:rPr>
        <w:t xml:space="preserve"> ser parceiros na construção de </w:t>
      </w:r>
      <w:r w:rsidR="00FC30AE">
        <w:rPr>
          <w:rFonts w:cstheme="minorHAnsi"/>
          <w:sz w:val="24"/>
          <w:szCs w:val="24"/>
        </w:rPr>
        <w:lastRenderedPageBreak/>
        <w:t xml:space="preserve">uma ampla </w:t>
      </w:r>
      <w:r w:rsidR="00FC30AE" w:rsidRPr="00FC30AE">
        <w:rPr>
          <w:rFonts w:cstheme="minorHAnsi"/>
          <w:i/>
          <w:sz w:val="24"/>
          <w:szCs w:val="24"/>
        </w:rPr>
        <w:t>conservation constituency</w:t>
      </w:r>
      <w:r w:rsidR="002827B4">
        <w:rPr>
          <w:rFonts w:cstheme="minorHAnsi"/>
          <w:sz w:val="24"/>
          <w:szCs w:val="24"/>
        </w:rPr>
        <w:t xml:space="preserve">, isto é, </w:t>
      </w:r>
      <w:r w:rsidR="00923CB1">
        <w:rPr>
          <w:rFonts w:cstheme="minorHAnsi"/>
          <w:sz w:val="24"/>
          <w:szCs w:val="24"/>
        </w:rPr>
        <w:t xml:space="preserve">uma relação colaborativa </w:t>
      </w:r>
      <w:r w:rsidR="00FC30AE">
        <w:rPr>
          <w:rFonts w:cstheme="minorHAnsi"/>
          <w:sz w:val="24"/>
          <w:szCs w:val="24"/>
        </w:rPr>
        <w:t xml:space="preserve">entre as </w:t>
      </w:r>
      <w:r w:rsidR="00CC1F72">
        <w:rPr>
          <w:rFonts w:cstheme="minorHAnsi"/>
          <w:sz w:val="24"/>
          <w:szCs w:val="24"/>
        </w:rPr>
        <w:t>u</w:t>
      </w:r>
      <w:r w:rsidR="00FC30AE">
        <w:rPr>
          <w:rFonts w:cstheme="minorHAnsi"/>
          <w:sz w:val="24"/>
          <w:szCs w:val="24"/>
        </w:rPr>
        <w:t xml:space="preserve">nidades de </w:t>
      </w:r>
      <w:r w:rsidR="00CC1F72">
        <w:rPr>
          <w:rFonts w:cstheme="minorHAnsi"/>
          <w:sz w:val="24"/>
          <w:szCs w:val="24"/>
        </w:rPr>
        <w:t>c</w:t>
      </w:r>
      <w:r w:rsidR="00FC30AE">
        <w:rPr>
          <w:rFonts w:cstheme="minorHAnsi"/>
          <w:sz w:val="24"/>
          <w:szCs w:val="24"/>
        </w:rPr>
        <w:t>onservação e os povos e comunidades tradicionais</w:t>
      </w:r>
      <w:r w:rsidR="00923CB1">
        <w:rPr>
          <w:rFonts w:cstheme="minorHAnsi"/>
          <w:sz w:val="24"/>
          <w:szCs w:val="24"/>
        </w:rPr>
        <w:t xml:space="preserve"> em prol da proteção da floresta</w:t>
      </w:r>
      <w:r w:rsidR="00B436E5">
        <w:rPr>
          <w:rFonts w:cstheme="minorHAnsi"/>
          <w:sz w:val="24"/>
          <w:szCs w:val="24"/>
        </w:rPr>
        <w:t>.</w:t>
      </w:r>
    </w:p>
    <w:p w14:paraId="49DCB399" w14:textId="77777777" w:rsidR="007F713B" w:rsidRPr="004018ED" w:rsidRDefault="00923CB1" w:rsidP="00C2499C">
      <w:pPr>
        <w:spacing w:after="180" w:line="240" w:lineRule="auto"/>
        <w:jc w:val="both"/>
        <w:rPr>
          <w:rFonts w:cstheme="minorHAnsi"/>
          <w:sz w:val="24"/>
          <w:szCs w:val="24"/>
        </w:rPr>
      </w:pPr>
      <w:r>
        <w:rPr>
          <w:rFonts w:cstheme="minorHAnsi"/>
          <w:b/>
          <w:sz w:val="24"/>
          <w:szCs w:val="24"/>
        </w:rPr>
        <w:t>(1) P</w:t>
      </w:r>
      <w:r w:rsidR="002E5BE2" w:rsidRPr="004018ED">
        <w:rPr>
          <w:rFonts w:cstheme="minorHAnsi"/>
          <w:b/>
          <w:sz w:val="24"/>
          <w:szCs w:val="24"/>
        </w:rPr>
        <w:t>ovos Indígenas:</w:t>
      </w:r>
      <w:r w:rsidR="002E5BE2" w:rsidRPr="004018ED">
        <w:rPr>
          <w:rFonts w:cstheme="minorHAnsi"/>
          <w:sz w:val="24"/>
          <w:szCs w:val="24"/>
        </w:rPr>
        <w:t xml:space="preserve"> </w:t>
      </w:r>
      <w:r w:rsidR="007F713B" w:rsidRPr="004018ED">
        <w:rPr>
          <w:rFonts w:cstheme="minorHAnsi"/>
          <w:sz w:val="24"/>
          <w:szCs w:val="24"/>
        </w:rPr>
        <w:t>O</w:t>
      </w:r>
      <w:r w:rsidR="00B359F3" w:rsidRPr="004018ED">
        <w:rPr>
          <w:rFonts w:cstheme="minorHAnsi"/>
          <w:sz w:val="24"/>
          <w:szCs w:val="24"/>
        </w:rPr>
        <w:t>s</w:t>
      </w:r>
      <w:r w:rsidR="007F713B" w:rsidRPr="004018ED">
        <w:rPr>
          <w:rFonts w:cstheme="minorHAnsi"/>
          <w:sz w:val="24"/>
          <w:szCs w:val="24"/>
        </w:rPr>
        <w:t xml:space="preserve"> direitos dos povos indígenas no Brasil foram </w:t>
      </w:r>
      <w:r w:rsidR="00B359F3" w:rsidRPr="004018ED">
        <w:rPr>
          <w:rFonts w:cstheme="minorHAnsi"/>
          <w:sz w:val="24"/>
          <w:szCs w:val="24"/>
        </w:rPr>
        <w:t>garantido</w:t>
      </w:r>
      <w:r w:rsidR="007F713B" w:rsidRPr="004018ED">
        <w:rPr>
          <w:rFonts w:cstheme="minorHAnsi"/>
          <w:sz w:val="24"/>
          <w:szCs w:val="24"/>
        </w:rPr>
        <w:t xml:space="preserve">s </w:t>
      </w:r>
      <w:r w:rsidR="009A280E">
        <w:rPr>
          <w:rFonts w:cstheme="minorHAnsi"/>
          <w:sz w:val="24"/>
          <w:szCs w:val="24"/>
        </w:rPr>
        <w:t>n</w:t>
      </w:r>
      <w:r w:rsidR="00B359F3" w:rsidRPr="004018ED">
        <w:rPr>
          <w:rFonts w:cstheme="minorHAnsi"/>
          <w:sz w:val="24"/>
          <w:szCs w:val="24"/>
        </w:rPr>
        <w:t xml:space="preserve">a Constituição Federal do Brasil de 1988, que no seu artigo 231 diz: </w:t>
      </w:r>
      <w:r w:rsidR="007F713B" w:rsidRPr="004018ED">
        <w:rPr>
          <w:rFonts w:cstheme="minorHAnsi"/>
          <w:sz w:val="24"/>
          <w:szCs w:val="24"/>
        </w:rPr>
        <w:t xml:space="preserve">“São reconhecidos aos índios sua organização social, costumes, línguas, crenças e tradições, e os </w:t>
      </w:r>
      <w:r w:rsidR="007F713B" w:rsidRPr="004018ED">
        <w:rPr>
          <w:rFonts w:cstheme="minorHAnsi"/>
          <w:bCs/>
          <w:iCs/>
          <w:sz w:val="24"/>
          <w:szCs w:val="24"/>
        </w:rPr>
        <w:t>direitos originários</w:t>
      </w:r>
      <w:r w:rsidR="007F713B" w:rsidRPr="004018ED">
        <w:rPr>
          <w:rFonts w:cstheme="minorHAnsi"/>
          <w:sz w:val="24"/>
          <w:szCs w:val="24"/>
        </w:rPr>
        <w:t xml:space="preserve"> sobre as terras que tradicionalmente ocupam, competindo à União demarcá-las, proteger e fazer respeitar todos os seus bens”</w:t>
      </w:r>
      <w:r w:rsidR="004D1868" w:rsidRPr="004018ED">
        <w:rPr>
          <w:rFonts w:cstheme="minorHAnsi"/>
          <w:sz w:val="24"/>
          <w:szCs w:val="24"/>
        </w:rPr>
        <w:t>.</w:t>
      </w:r>
      <w:r w:rsidR="007F713B" w:rsidRPr="004018ED">
        <w:rPr>
          <w:rFonts w:cstheme="minorHAnsi"/>
          <w:sz w:val="24"/>
          <w:szCs w:val="24"/>
        </w:rPr>
        <w:t xml:space="preserve"> </w:t>
      </w:r>
      <w:r w:rsidR="000806D3">
        <w:rPr>
          <w:rFonts w:cstheme="minorHAnsi"/>
          <w:sz w:val="24"/>
          <w:szCs w:val="24"/>
        </w:rPr>
        <w:t>Atualmente, existem 419 terras i</w:t>
      </w:r>
      <w:r w:rsidR="004D1868" w:rsidRPr="004018ED">
        <w:rPr>
          <w:rFonts w:cstheme="minorHAnsi"/>
          <w:sz w:val="24"/>
          <w:szCs w:val="24"/>
        </w:rPr>
        <w:t xml:space="preserve">ndígenas na Amazônia Legal em diferentes fases de processo demarcatório, que ocupam 115.342.101 hectares, ou 23% da superfície da Amazônia </w:t>
      </w:r>
      <w:r w:rsidR="002827B4">
        <w:rPr>
          <w:rFonts w:cstheme="minorHAnsi"/>
          <w:sz w:val="24"/>
          <w:szCs w:val="24"/>
        </w:rPr>
        <w:t>b</w:t>
      </w:r>
      <w:r w:rsidR="004D1868" w:rsidRPr="004018ED">
        <w:rPr>
          <w:rFonts w:cstheme="minorHAnsi"/>
          <w:sz w:val="24"/>
          <w:szCs w:val="24"/>
        </w:rPr>
        <w:t>rasileira. Enquanto 20% da floresta amazôni</w:t>
      </w:r>
      <w:r w:rsidR="000806D3">
        <w:rPr>
          <w:rFonts w:cstheme="minorHAnsi"/>
          <w:sz w:val="24"/>
          <w:szCs w:val="24"/>
        </w:rPr>
        <w:t>ca já foi desmatada, as terras i</w:t>
      </w:r>
      <w:r w:rsidR="004D1868" w:rsidRPr="004018ED">
        <w:rPr>
          <w:rFonts w:cstheme="minorHAnsi"/>
          <w:sz w:val="24"/>
          <w:szCs w:val="24"/>
        </w:rPr>
        <w:t>ndígenas, tomadas no seu conjunto, perderam apenas 1,9% de suas florestas originais, demonstrando claramente sua eficácia para a proteção ambiental.</w:t>
      </w:r>
    </w:p>
    <w:p w14:paraId="32E2D4B7" w14:textId="603052F4" w:rsidR="002E5BE2" w:rsidRPr="004018ED" w:rsidRDefault="00923CB1" w:rsidP="00C2499C">
      <w:pPr>
        <w:pStyle w:val="BodyText2"/>
        <w:spacing w:after="180"/>
        <w:rPr>
          <w:rFonts w:asciiTheme="minorHAnsi" w:hAnsiTheme="minorHAnsi" w:cstheme="minorHAnsi"/>
        </w:rPr>
      </w:pPr>
      <w:r>
        <w:rPr>
          <w:rFonts w:asciiTheme="minorHAnsi" w:hAnsiTheme="minorHAnsi" w:cstheme="minorHAnsi"/>
          <w:b/>
        </w:rPr>
        <w:t xml:space="preserve">(2) </w:t>
      </w:r>
      <w:r w:rsidR="002E5BE2" w:rsidRPr="004018ED">
        <w:rPr>
          <w:rFonts w:asciiTheme="minorHAnsi" w:hAnsiTheme="minorHAnsi" w:cstheme="minorHAnsi"/>
          <w:b/>
        </w:rPr>
        <w:t>Quilombo</w:t>
      </w:r>
      <w:r w:rsidR="00AF46C2">
        <w:rPr>
          <w:rFonts w:asciiTheme="minorHAnsi" w:hAnsiTheme="minorHAnsi" w:cstheme="minorHAnsi"/>
          <w:b/>
        </w:rPr>
        <w:t>la</w:t>
      </w:r>
      <w:r w:rsidR="002E5BE2" w:rsidRPr="004018ED">
        <w:rPr>
          <w:rFonts w:asciiTheme="minorHAnsi" w:hAnsiTheme="minorHAnsi" w:cstheme="minorHAnsi"/>
          <w:b/>
        </w:rPr>
        <w:t>s:</w:t>
      </w:r>
      <w:r w:rsidR="002E5BE2" w:rsidRPr="004018ED">
        <w:rPr>
          <w:rFonts w:asciiTheme="minorHAnsi" w:hAnsiTheme="minorHAnsi" w:cstheme="minorHAnsi"/>
        </w:rPr>
        <w:t xml:space="preserve"> O reco</w:t>
      </w:r>
      <w:r w:rsidR="004D1868" w:rsidRPr="004018ED">
        <w:rPr>
          <w:rFonts w:asciiTheme="minorHAnsi" w:hAnsiTheme="minorHAnsi" w:cstheme="minorHAnsi"/>
        </w:rPr>
        <w:t>nhecimento fundiário formal d</w:t>
      </w:r>
      <w:r w:rsidR="00A14F81">
        <w:rPr>
          <w:rFonts w:asciiTheme="minorHAnsi" w:hAnsiTheme="minorHAnsi" w:cstheme="minorHAnsi"/>
        </w:rPr>
        <w:t xml:space="preserve">as comunidades quilombolas </w:t>
      </w:r>
      <w:r w:rsidR="002E5BE2" w:rsidRPr="004018ED">
        <w:rPr>
          <w:rFonts w:asciiTheme="minorHAnsi" w:hAnsiTheme="minorHAnsi" w:cstheme="minorHAnsi"/>
        </w:rPr>
        <w:t xml:space="preserve">foi incorporado na Constituição Federal </w:t>
      </w:r>
      <w:r w:rsidR="004D1868" w:rsidRPr="004018ED">
        <w:rPr>
          <w:rFonts w:asciiTheme="minorHAnsi" w:hAnsiTheme="minorHAnsi" w:cstheme="minorHAnsi"/>
        </w:rPr>
        <w:t>no Artigo 68 das Disposições Transitórias que afirma: “Aos remanescentes das comunidades dos quilombos que estejam ocupando suas terras é reconhecid</w:t>
      </w:r>
      <w:r w:rsidR="009A280E">
        <w:rPr>
          <w:rFonts w:asciiTheme="minorHAnsi" w:hAnsiTheme="minorHAnsi" w:cstheme="minorHAnsi"/>
        </w:rPr>
        <w:t>a</w:t>
      </w:r>
      <w:r w:rsidR="004D1868" w:rsidRPr="004018ED">
        <w:rPr>
          <w:rFonts w:asciiTheme="minorHAnsi" w:hAnsiTheme="minorHAnsi" w:cstheme="minorHAnsi"/>
        </w:rPr>
        <w:t xml:space="preserve"> a propriedade definitiva, devendo o Estado emitir-lhes os títulos respectivos”.</w:t>
      </w:r>
      <w:r w:rsidR="002E5BE2" w:rsidRPr="004018ED">
        <w:rPr>
          <w:rFonts w:asciiTheme="minorHAnsi" w:hAnsiTheme="minorHAnsi" w:cstheme="minorHAnsi"/>
        </w:rPr>
        <w:t xml:space="preserve"> </w:t>
      </w:r>
      <w:r w:rsidR="00A14F81">
        <w:rPr>
          <w:rFonts w:asciiTheme="minorHAnsi" w:hAnsiTheme="minorHAnsi" w:cstheme="minorHAnsi"/>
        </w:rPr>
        <w:t>Comunidades quilombolas e</w:t>
      </w:r>
      <w:r w:rsidR="004D1868" w:rsidRPr="004018ED">
        <w:rPr>
          <w:rFonts w:asciiTheme="minorHAnsi" w:hAnsiTheme="minorHAnsi" w:cstheme="minorHAnsi"/>
        </w:rPr>
        <w:t xml:space="preserve">xistem </w:t>
      </w:r>
      <w:r w:rsidR="00A14F81">
        <w:rPr>
          <w:rFonts w:asciiTheme="minorHAnsi" w:hAnsiTheme="minorHAnsi" w:cstheme="minorHAnsi"/>
        </w:rPr>
        <w:t xml:space="preserve">em todos os estados amazônicos, </w:t>
      </w:r>
      <w:r w:rsidR="002827B4">
        <w:rPr>
          <w:rFonts w:asciiTheme="minorHAnsi" w:hAnsiTheme="minorHAnsi" w:cstheme="minorHAnsi"/>
        </w:rPr>
        <w:t xml:space="preserve">mas </w:t>
      </w:r>
      <w:r w:rsidR="007E5E38">
        <w:rPr>
          <w:rFonts w:asciiTheme="minorHAnsi" w:hAnsiTheme="minorHAnsi" w:cstheme="minorHAnsi"/>
        </w:rPr>
        <w:t>com uma notável concentração territorial nas regiões d</w:t>
      </w:r>
      <w:r w:rsidR="004D1868" w:rsidRPr="004018ED">
        <w:rPr>
          <w:rFonts w:asciiTheme="minorHAnsi" w:hAnsiTheme="minorHAnsi" w:cstheme="minorHAnsi"/>
        </w:rPr>
        <w:t xml:space="preserve">a bacia do rio Trombetas no Pará e </w:t>
      </w:r>
      <w:r w:rsidR="00FC30AE">
        <w:rPr>
          <w:rFonts w:asciiTheme="minorHAnsi" w:hAnsiTheme="minorHAnsi" w:cstheme="minorHAnsi"/>
        </w:rPr>
        <w:t>d</w:t>
      </w:r>
      <w:r w:rsidR="004D1868" w:rsidRPr="004018ED">
        <w:rPr>
          <w:rFonts w:asciiTheme="minorHAnsi" w:hAnsiTheme="minorHAnsi" w:cstheme="minorHAnsi"/>
        </w:rPr>
        <w:t>a faixa ocidental do estado d</w:t>
      </w:r>
      <w:r w:rsidR="009A280E">
        <w:rPr>
          <w:rFonts w:asciiTheme="minorHAnsi" w:hAnsiTheme="minorHAnsi" w:cstheme="minorHAnsi"/>
        </w:rPr>
        <w:t>o</w:t>
      </w:r>
      <w:r w:rsidR="004D1868" w:rsidRPr="004018ED">
        <w:rPr>
          <w:rFonts w:asciiTheme="minorHAnsi" w:hAnsiTheme="minorHAnsi" w:cstheme="minorHAnsi"/>
        </w:rPr>
        <w:t xml:space="preserve"> Maranhão. </w:t>
      </w:r>
    </w:p>
    <w:p w14:paraId="43074C0B" w14:textId="77777777" w:rsidR="002E5BE2" w:rsidRPr="004018ED" w:rsidRDefault="00923CB1" w:rsidP="00C2499C">
      <w:pPr>
        <w:spacing w:after="180" w:line="240" w:lineRule="auto"/>
        <w:jc w:val="both"/>
        <w:rPr>
          <w:rFonts w:cstheme="minorHAnsi"/>
          <w:sz w:val="24"/>
          <w:szCs w:val="24"/>
        </w:rPr>
      </w:pPr>
      <w:r>
        <w:rPr>
          <w:rFonts w:cstheme="minorHAnsi"/>
          <w:b/>
          <w:sz w:val="24"/>
          <w:szCs w:val="24"/>
        </w:rPr>
        <w:t xml:space="preserve">(3) </w:t>
      </w:r>
      <w:r w:rsidR="002E5BE2" w:rsidRPr="004018ED">
        <w:rPr>
          <w:rFonts w:cstheme="minorHAnsi"/>
          <w:b/>
          <w:sz w:val="24"/>
          <w:szCs w:val="24"/>
        </w:rPr>
        <w:t>Agroextrativistas:</w:t>
      </w:r>
      <w:r w:rsidR="004D1868" w:rsidRPr="004018ED">
        <w:rPr>
          <w:rFonts w:cstheme="minorHAnsi"/>
          <w:b/>
          <w:sz w:val="24"/>
          <w:szCs w:val="24"/>
        </w:rPr>
        <w:t xml:space="preserve"> </w:t>
      </w:r>
      <w:r w:rsidR="002E5BE2" w:rsidRPr="004018ED">
        <w:rPr>
          <w:rFonts w:cstheme="minorHAnsi"/>
          <w:sz w:val="24"/>
          <w:szCs w:val="24"/>
        </w:rPr>
        <w:t xml:space="preserve">A emergência dos agroextrativistas da Amazônia como atores políticos no plano nacional foi liderada pelo movimento dos seringueiros. </w:t>
      </w:r>
      <w:r w:rsidR="004D1868" w:rsidRPr="004018ED">
        <w:rPr>
          <w:rFonts w:cstheme="minorHAnsi"/>
          <w:sz w:val="24"/>
          <w:szCs w:val="24"/>
        </w:rPr>
        <w:t>O</w:t>
      </w:r>
      <w:r w:rsidR="002E5BE2" w:rsidRPr="004018ED">
        <w:rPr>
          <w:rFonts w:cstheme="minorHAnsi"/>
          <w:sz w:val="24"/>
          <w:szCs w:val="24"/>
        </w:rPr>
        <w:t xml:space="preserve">s seringueiros estabeleceram uma aliança com diferentes grupos ambientalistas e, juntos, elaboraram uma plataforma de reivindicações que pleiteou o reconhecimento de seus direitos coletivos sobre a terra, reivindicação que foi posta em prática por meio da modalidade das Reservas Extrativistas. </w:t>
      </w:r>
      <w:r w:rsidR="002B542B" w:rsidRPr="004018ED">
        <w:rPr>
          <w:rFonts w:cstheme="minorHAnsi"/>
          <w:sz w:val="24"/>
          <w:szCs w:val="24"/>
        </w:rPr>
        <w:t>Posteriormente, o</w:t>
      </w:r>
      <w:r w:rsidR="002E5BE2" w:rsidRPr="004018ED">
        <w:rPr>
          <w:rFonts w:cstheme="minorHAnsi"/>
          <w:sz w:val="24"/>
          <w:szCs w:val="24"/>
        </w:rPr>
        <w:t xml:space="preserve">utros grupos </w:t>
      </w:r>
      <w:r w:rsidR="002B542B" w:rsidRPr="004018ED">
        <w:rPr>
          <w:rFonts w:cstheme="minorHAnsi"/>
          <w:sz w:val="24"/>
          <w:szCs w:val="24"/>
        </w:rPr>
        <w:t>agroextrativistas</w:t>
      </w:r>
      <w:r w:rsidR="002E5BE2" w:rsidRPr="004018ED">
        <w:rPr>
          <w:rFonts w:cstheme="minorHAnsi"/>
          <w:sz w:val="24"/>
          <w:szCs w:val="24"/>
        </w:rPr>
        <w:t>, tais como os castanheiros</w:t>
      </w:r>
      <w:r w:rsidR="002B542B" w:rsidRPr="004018ED">
        <w:rPr>
          <w:rFonts w:cstheme="minorHAnsi"/>
          <w:sz w:val="24"/>
          <w:szCs w:val="24"/>
        </w:rPr>
        <w:t xml:space="preserve"> e</w:t>
      </w:r>
      <w:r w:rsidR="002E5BE2" w:rsidRPr="004018ED">
        <w:rPr>
          <w:rFonts w:cstheme="minorHAnsi"/>
          <w:sz w:val="24"/>
          <w:szCs w:val="24"/>
        </w:rPr>
        <w:t xml:space="preserve"> as quebradeiras de côco de babaçu, se organizaram para promover seus direitos culturais e territoriais. Nesse processo, os agroextrativistas </w:t>
      </w:r>
      <w:r w:rsidR="009A280E">
        <w:rPr>
          <w:rFonts w:cstheme="minorHAnsi"/>
          <w:sz w:val="24"/>
          <w:szCs w:val="24"/>
        </w:rPr>
        <w:t xml:space="preserve">se </w:t>
      </w:r>
      <w:r w:rsidR="002E5BE2" w:rsidRPr="004018ED">
        <w:rPr>
          <w:rFonts w:cstheme="minorHAnsi"/>
          <w:sz w:val="24"/>
          <w:szCs w:val="24"/>
        </w:rPr>
        <w:t>tornaram um exemplo importante para o estabelecimento de práticas de desenvolvimento sustentável da Amazônia.</w:t>
      </w:r>
    </w:p>
    <w:p w14:paraId="09FD1A7D" w14:textId="77777777" w:rsidR="002E5BE2" w:rsidRPr="004018ED" w:rsidRDefault="00923CB1" w:rsidP="00C2499C">
      <w:pPr>
        <w:spacing w:after="180" w:line="240" w:lineRule="auto"/>
        <w:jc w:val="both"/>
        <w:rPr>
          <w:rFonts w:cstheme="minorHAnsi"/>
          <w:sz w:val="24"/>
          <w:szCs w:val="24"/>
        </w:rPr>
      </w:pPr>
      <w:r>
        <w:rPr>
          <w:rFonts w:cstheme="minorHAnsi"/>
          <w:b/>
          <w:sz w:val="24"/>
          <w:szCs w:val="24"/>
        </w:rPr>
        <w:t xml:space="preserve">(4) </w:t>
      </w:r>
      <w:r w:rsidR="002B542B" w:rsidRPr="004018ED">
        <w:rPr>
          <w:rFonts w:cstheme="minorHAnsi"/>
          <w:b/>
          <w:sz w:val="24"/>
          <w:szCs w:val="24"/>
        </w:rPr>
        <w:t xml:space="preserve">Ribeirinhos: </w:t>
      </w:r>
      <w:r w:rsidR="002B542B" w:rsidRPr="004018ED">
        <w:rPr>
          <w:rFonts w:cstheme="minorHAnsi"/>
          <w:sz w:val="24"/>
          <w:szCs w:val="24"/>
        </w:rPr>
        <w:t xml:space="preserve">Os ribeirinhos da Amazônia constituem um grupo social </w:t>
      </w:r>
      <w:r w:rsidR="00A14F81">
        <w:rPr>
          <w:rFonts w:cstheme="minorHAnsi"/>
          <w:sz w:val="24"/>
          <w:szCs w:val="24"/>
        </w:rPr>
        <w:t xml:space="preserve">numeroso que é </w:t>
      </w:r>
      <w:r w:rsidR="002827B4">
        <w:rPr>
          <w:rFonts w:cstheme="minorHAnsi"/>
          <w:sz w:val="24"/>
          <w:szCs w:val="24"/>
        </w:rPr>
        <w:t xml:space="preserve">geograficamente </w:t>
      </w:r>
      <w:r w:rsidR="00FC30AE">
        <w:rPr>
          <w:rFonts w:cstheme="minorHAnsi"/>
          <w:sz w:val="24"/>
          <w:szCs w:val="24"/>
        </w:rPr>
        <w:t xml:space="preserve">disperso </w:t>
      </w:r>
      <w:r w:rsidR="00A14F81">
        <w:rPr>
          <w:rFonts w:cstheme="minorHAnsi"/>
          <w:sz w:val="24"/>
          <w:szCs w:val="24"/>
        </w:rPr>
        <w:t>e</w:t>
      </w:r>
      <w:r w:rsidR="002B542B" w:rsidRPr="004018ED">
        <w:rPr>
          <w:rFonts w:cstheme="minorHAnsi"/>
          <w:sz w:val="24"/>
          <w:szCs w:val="24"/>
        </w:rPr>
        <w:t xml:space="preserve"> mantém um grau relativamente baixo de organização política. </w:t>
      </w:r>
      <w:r w:rsidR="00BB267D" w:rsidRPr="004018ED">
        <w:rPr>
          <w:rFonts w:cstheme="minorHAnsi"/>
          <w:sz w:val="24"/>
          <w:szCs w:val="24"/>
        </w:rPr>
        <w:t>Os ribeirinhos têm desenvolvido complexos sistemas coletivos de adaptação que combina</w:t>
      </w:r>
      <w:r w:rsidR="009A280E">
        <w:rPr>
          <w:rFonts w:cstheme="minorHAnsi"/>
          <w:sz w:val="24"/>
          <w:szCs w:val="24"/>
        </w:rPr>
        <w:t>m</w:t>
      </w:r>
      <w:r w:rsidR="00BB267D" w:rsidRPr="004018ED">
        <w:rPr>
          <w:rFonts w:cstheme="minorHAnsi"/>
          <w:sz w:val="24"/>
          <w:szCs w:val="24"/>
        </w:rPr>
        <w:t xml:space="preserve"> práticas tradicionais de pesca </w:t>
      </w:r>
      <w:r w:rsidR="00E01C2A">
        <w:rPr>
          <w:rFonts w:cstheme="minorHAnsi"/>
          <w:sz w:val="24"/>
          <w:szCs w:val="24"/>
        </w:rPr>
        <w:t>e agricultura baseado</w:t>
      </w:r>
      <w:r w:rsidR="00BB267D" w:rsidRPr="004018ED">
        <w:rPr>
          <w:rFonts w:cstheme="minorHAnsi"/>
          <w:sz w:val="24"/>
          <w:szCs w:val="24"/>
        </w:rPr>
        <w:t>s no seu conhecimento profundo dos ciclos aquáticos dos rios e no uso especializado da várzea e dos lagos. Em muitos casos, os ribeirinhos não gozam de tít</w:t>
      </w:r>
      <w:r w:rsidR="00095B7F">
        <w:rPr>
          <w:rFonts w:cstheme="minorHAnsi"/>
          <w:sz w:val="24"/>
          <w:szCs w:val="24"/>
        </w:rPr>
        <w:t>ulos formais sobre as terras e á</w:t>
      </w:r>
      <w:r w:rsidR="00BB267D" w:rsidRPr="004018ED">
        <w:rPr>
          <w:rFonts w:cstheme="minorHAnsi"/>
          <w:sz w:val="24"/>
          <w:szCs w:val="24"/>
        </w:rPr>
        <w:t xml:space="preserve">guas que ocupam e, portanto, </w:t>
      </w:r>
      <w:r w:rsidR="001E538E" w:rsidRPr="004018ED">
        <w:rPr>
          <w:rFonts w:cstheme="minorHAnsi"/>
          <w:sz w:val="24"/>
          <w:szCs w:val="24"/>
        </w:rPr>
        <w:t xml:space="preserve">são vulneráveis a </w:t>
      </w:r>
      <w:r w:rsidR="00BB267D" w:rsidRPr="004018ED">
        <w:rPr>
          <w:rFonts w:cstheme="minorHAnsi"/>
          <w:sz w:val="24"/>
          <w:szCs w:val="24"/>
        </w:rPr>
        <w:t>invasões de seus territórios por grupos econômicos externos.</w:t>
      </w:r>
    </w:p>
    <w:p w14:paraId="4DEDF4BE" w14:textId="58E9F1A7" w:rsidR="00F36296" w:rsidRPr="00357371" w:rsidRDefault="001E538E" w:rsidP="00C2499C">
      <w:pPr>
        <w:spacing w:after="180" w:line="240" w:lineRule="auto"/>
        <w:jc w:val="both"/>
        <w:rPr>
          <w:rFonts w:cstheme="minorHAnsi"/>
          <w:sz w:val="24"/>
          <w:szCs w:val="24"/>
        </w:rPr>
      </w:pPr>
      <w:r w:rsidRPr="00357371">
        <w:rPr>
          <w:rFonts w:cstheme="minorHAnsi"/>
          <w:sz w:val="24"/>
          <w:szCs w:val="24"/>
        </w:rPr>
        <w:t>Apesar das múltiplas diferenças entre esses quatro tipos de grupos amazônicos, ele</w:t>
      </w:r>
      <w:r w:rsidR="00FC30AE" w:rsidRPr="00357371">
        <w:rPr>
          <w:rFonts w:cstheme="minorHAnsi"/>
          <w:sz w:val="24"/>
          <w:szCs w:val="24"/>
        </w:rPr>
        <w:t>s</w:t>
      </w:r>
      <w:r w:rsidRPr="00357371">
        <w:rPr>
          <w:rFonts w:cstheme="minorHAnsi"/>
          <w:sz w:val="24"/>
          <w:szCs w:val="24"/>
        </w:rPr>
        <w:t xml:space="preserve"> </w:t>
      </w:r>
      <w:r w:rsidR="00FC30AE" w:rsidRPr="00357371">
        <w:rPr>
          <w:rFonts w:cstheme="minorHAnsi"/>
          <w:sz w:val="24"/>
          <w:szCs w:val="24"/>
        </w:rPr>
        <w:t>demo</w:t>
      </w:r>
      <w:r w:rsidR="00095B7F">
        <w:rPr>
          <w:rFonts w:cstheme="minorHAnsi"/>
          <w:sz w:val="24"/>
          <w:szCs w:val="24"/>
        </w:rPr>
        <w:t>n</w:t>
      </w:r>
      <w:r w:rsidR="00FC30AE" w:rsidRPr="00357371">
        <w:rPr>
          <w:rFonts w:cstheme="minorHAnsi"/>
          <w:sz w:val="24"/>
          <w:szCs w:val="24"/>
        </w:rPr>
        <w:t xml:space="preserve">stram </w:t>
      </w:r>
      <w:r w:rsidRPr="00357371">
        <w:rPr>
          <w:rFonts w:cstheme="minorHAnsi"/>
          <w:sz w:val="24"/>
          <w:szCs w:val="24"/>
        </w:rPr>
        <w:t xml:space="preserve">semelhanças sociopolíticas e ambientais significativas. Em geral, esses grupos mantêm </w:t>
      </w:r>
      <w:r w:rsidR="00CD0617" w:rsidRPr="00357371">
        <w:rPr>
          <w:rFonts w:cstheme="minorHAnsi"/>
          <w:sz w:val="24"/>
          <w:szCs w:val="24"/>
        </w:rPr>
        <w:t xml:space="preserve">modos de vida fundamentados em práticas coletivas orientadas por </w:t>
      </w:r>
      <w:r w:rsidRPr="00357371">
        <w:rPr>
          <w:rFonts w:cstheme="minorHAnsi"/>
          <w:sz w:val="24"/>
          <w:szCs w:val="24"/>
        </w:rPr>
        <w:t xml:space="preserve">conhecimentos tradicionais sintonizados com os </w:t>
      </w:r>
      <w:r w:rsidR="00150F57" w:rsidRPr="00357371">
        <w:rPr>
          <w:rFonts w:cstheme="minorHAnsi"/>
          <w:sz w:val="24"/>
          <w:szCs w:val="24"/>
        </w:rPr>
        <w:t>fluxos</w:t>
      </w:r>
      <w:r w:rsidR="00CD0617" w:rsidRPr="00357371">
        <w:rPr>
          <w:rFonts w:cstheme="minorHAnsi"/>
          <w:sz w:val="24"/>
          <w:szCs w:val="24"/>
        </w:rPr>
        <w:t xml:space="preserve"> ecossistêmicos, o que os coloca na vanguarda dos esforços para criar novos modelos de desenvolvimento sustentável.</w:t>
      </w:r>
      <w:r w:rsidR="0098596C">
        <w:rPr>
          <w:rFonts w:cstheme="minorHAnsi"/>
          <w:sz w:val="24"/>
          <w:szCs w:val="24"/>
        </w:rPr>
        <w:t xml:space="preserve"> É</w:t>
      </w:r>
      <w:r w:rsidR="00AF46C2">
        <w:rPr>
          <w:rFonts w:cstheme="minorHAnsi"/>
          <w:sz w:val="24"/>
          <w:szCs w:val="24"/>
        </w:rPr>
        <w:t xml:space="preserve"> importante notar que os moradores nas UCs e nos seus entornos podem se enquadrar em mais </w:t>
      </w:r>
      <w:r w:rsidR="006F1438">
        <w:rPr>
          <w:rFonts w:cstheme="minorHAnsi"/>
          <w:sz w:val="24"/>
          <w:szCs w:val="24"/>
        </w:rPr>
        <w:t>de</w:t>
      </w:r>
      <w:r w:rsidR="00AF46C2">
        <w:rPr>
          <w:rFonts w:cstheme="minorHAnsi"/>
          <w:sz w:val="24"/>
          <w:szCs w:val="24"/>
        </w:rPr>
        <w:t xml:space="preserve"> um grupo </w:t>
      </w:r>
      <w:r w:rsidR="006F1438">
        <w:rPr>
          <w:rFonts w:cstheme="minorHAnsi"/>
          <w:sz w:val="24"/>
          <w:szCs w:val="24"/>
        </w:rPr>
        <w:t>social</w:t>
      </w:r>
      <w:r w:rsidR="0098596C">
        <w:rPr>
          <w:rFonts w:cstheme="minorHAnsi"/>
          <w:sz w:val="24"/>
          <w:szCs w:val="24"/>
        </w:rPr>
        <w:t>,</w:t>
      </w:r>
      <w:r w:rsidR="006F1438">
        <w:rPr>
          <w:rFonts w:cstheme="minorHAnsi"/>
          <w:sz w:val="24"/>
          <w:szCs w:val="24"/>
        </w:rPr>
        <w:t xml:space="preserve"> </w:t>
      </w:r>
      <w:r w:rsidR="00AF46C2">
        <w:rPr>
          <w:rFonts w:cstheme="minorHAnsi"/>
          <w:sz w:val="24"/>
          <w:szCs w:val="24"/>
        </w:rPr>
        <w:t>dad</w:t>
      </w:r>
      <w:r w:rsidR="006F1438">
        <w:rPr>
          <w:rFonts w:cstheme="minorHAnsi"/>
          <w:sz w:val="24"/>
          <w:szCs w:val="24"/>
        </w:rPr>
        <w:t>a</w:t>
      </w:r>
      <w:r w:rsidR="00AF46C2">
        <w:rPr>
          <w:rFonts w:cstheme="minorHAnsi"/>
          <w:sz w:val="24"/>
          <w:szCs w:val="24"/>
        </w:rPr>
        <w:t xml:space="preserve"> </w:t>
      </w:r>
      <w:r w:rsidR="006F1438">
        <w:rPr>
          <w:rFonts w:cstheme="minorHAnsi"/>
          <w:sz w:val="24"/>
          <w:szCs w:val="24"/>
        </w:rPr>
        <w:t>a</w:t>
      </w:r>
      <w:r w:rsidR="00AF46C2">
        <w:rPr>
          <w:rFonts w:cstheme="minorHAnsi"/>
          <w:sz w:val="24"/>
          <w:szCs w:val="24"/>
        </w:rPr>
        <w:t xml:space="preserve"> complexi</w:t>
      </w:r>
      <w:r w:rsidR="006F1438">
        <w:rPr>
          <w:rFonts w:cstheme="minorHAnsi"/>
          <w:sz w:val="24"/>
          <w:szCs w:val="24"/>
        </w:rPr>
        <w:t>dade de seu modo de adaptação e a</w:t>
      </w:r>
      <w:r w:rsidR="00AF46C2">
        <w:rPr>
          <w:rFonts w:cstheme="minorHAnsi"/>
          <w:sz w:val="24"/>
          <w:szCs w:val="24"/>
        </w:rPr>
        <w:t>s forças históricas que atuaram na região.</w:t>
      </w:r>
      <w:r w:rsidR="00CD0617" w:rsidRPr="00357371">
        <w:rPr>
          <w:rFonts w:cstheme="minorHAnsi"/>
          <w:sz w:val="24"/>
          <w:szCs w:val="24"/>
        </w:rPr>
        <w:t xml:space="preserve"> </w:t>
      </w:r>
    </w:p>
    <w:p w14:paraId="3CD2F3DE" w14:textId="6F13CAFF" w:rsidR="00A14F81" w:rsidRPr="004018ED" w:rsidRDefault="00A14F81" w:rsidP="00A14F81">
      <w:pPr>
        <w:spacing w:after="180" w:line="240" w:lineRule="auto"/>
        <w:jc w:val="both"/>
        <w:rPr>
          <w:rFonts w:cstheme="minorHAnsi"/>
          <w:sz w:val="24"/>
          <w:szCs w:val="24"/>
        </w:rPr>
      </w:pPr>
      <w:r>
        <w:rPr>
          <w:rFonts w:cstheme="minorHAnsi"/>
          <w:sz w:val="24"/>
          <w:szCs w:val="24"/>
        </w:rPr>
        <w:t>Todos</w:t>
      </w:r>
      <w:r w:rsidRPr="004018ED">
        <w:rPr>
          <w:rFonts w:cstheme="minorHAnsi"/>
          <w:sz w:val="24"/>
          <w:szCs w:val="24"/>
        </w:rPr>
        <w:t xml:space="preserve"> esses grupos </w:t>
      </w:r>
      <w:r>
        <w:rPr>
          <w:rFonts w:cstheme="minorHAnsi"/>
          <w:sz w:val="24"/>
          <w:szCs w:val="24"/>
        </w:rPr>
        <w:t xml:space="preserve">tradicionais </w:t>
      </w:r>
      <w:r w:rsidRPr="004018ED">
        <w:rPr>
          <w:rFonts w:cstheme="minorHAnsi"/>
          <w:sz w:val="24"/>
          <w:szCs w:val="24"/>
        </w:rPr>
        <w:t xml:space="preserve">são vulneráveis </w:t>
      </w:r>
      <w:r>
        <w:rPr>
          <w:rFonts w:cstheme="minorHAnsi"/>
          <w:sz w:val="24"/>
          <w:szCs w:val="24"/>
        </w:rPr>
        <w:t>à</w:t>
      </w:r>
      <w:r w:rsidRPr="004018ED">
        <w:rPr>
          <w:rFonts w:cstheme="minorHAnsi"/>
          <w:sz w:val="24"/>
          <w:szCs w:val="24"/>
        </w:rPr>
        <w:t xml:space="preserve">s atividades predatórias de desmatamento e degradação ambiental procedentes de </w:t>
      </w:r>
      <w:r>
        <w:rPr>
          <w:rFonts w:cstheme="minorHAnsi"/>
          <w:sz w:val="24"/>
          <w:szCs w:val="24"/>
        </w:rPr>
        <w:t xml:space="preserve">poderosas </w:t>
      </w:r>
      <w:r w:rsidRPr="004018ED">
        <w:rPr>
          <w:rFonts w:cstheme="minorHAnsi"/>
          <w:sz w:val="24"/>
          <w:szCs w:val="24"/>
        </w:rPr>
        <w:t xml:space="preserve">forças econômicas externas – construção </w:t>
      </w:r>
      <w:r w:rsidRPr="004018ED">
        <w:rPr>
          <w:rFonts w:cstheme="minorHAnsi"/>
          <w:sz w:val="24"/>
          <w:szCs w:val="24"/>
        </w:rPr>
        <w:lastRenderedPageBreak/>
        <w:t>de grandes barragens; mineração industrial</w:t>
      </w:r>
      <w:r>
        <w:rPr>
          <w:rFonts w:cstheme="minorHAnsi"/>
          <w:sz w:val="24"/>
          <w:szCs w:val="24"/>
        </w:rPr>
        <w:t>;</w:t>
      </w:r>
      <w:r w:rsidRPr="004018ED">
        <w:rPr>
          <w:rFonts w:cstheme="minorHAnsi"/>
          <w:sz w:val="24"/>
          <w:szCs w:val="24"/>
        </w:rPr>
        <w:t xml:space="preserve"> exploração ilegal de madeira; expansão da pecuária</w:t>
      </w:r>
      <w:r>
        <w:rPr>
          <w:rFonts w:cstheme="minorHAnsi"/>
          <w:sz w:val="24"/>
          <w:szCs w:val="24"/>
        </w:rPr>
        <w:t xml:space="preserve"> extensiva</w:t>
      </w:r>
      <w:r w:rsidRPr="004018ED">
        <w:rPr>
          <w:rFonts w:cstheme="minorHAnsi"/>
          <w:sz w:val="24"/>
          <w:szCs w:val="24"/>
        </w:rPr>
        <w:t>;</w:t>
      </w:r>
      <w:r>
        <w:rPr>
          <w:rFonts w:cstheme="minorHAnsi"/>
          <w:sz w:val="24"/>
          <w:szCs w:val="24"/>
        </w:rPr>
        <w:t xml:space="preserve"> </w:t>
      </w:r>
      <w:r w:rsidRPr="004018ED">
        <w:rPr>
          <w:rFonts w:cstheme="minorHAnsi"/>
          <w:sz w:val="24"/>
          <w:szCs w:val="24"/>
        </w:rPr>
        <w:t xml:space="preserve">garimpagem de ouro; </w:t>
      </w:r>
      <w:r w:rsidR="0098596C">
        <w:rPr>
          <w:rFonts w:cstheme="minorHAnsi"/>
          <w:sz w:val="24"/>
          <w:szCs w:val="24"/>
        </w:rPr>
        <w:t xml:space="preserve">grilagem de terras; pesca predatória </w:t>
      </w:r>
      <w:r w:rsidRPr="004018ED">
        <w:rPr>
          <w:rFonts w:cstheme="minorHAnsi"/>
          <w:sz w:val="24"/>
          <w:szCs w:val="24"/>
        </w:rPr>
        <w:t xml:space="preserve">etc. – e tendem </w:t>
      </w:r>
      <w:r>
        <w:rPr>
          <w:rFonts w:cstheme="minorHAnsi"/>
          <w:sz w:val="24"/>
          <w:szCs w:val="24"/>
        </w:rPr>
        <w:t xml:space="preserve">a </w:t>
      </w:r>
      <w:r w:rsidRPr="004018ED">
        <w:rPr>
          <w:rFonts w:cstheme="minorHAnsi"/>
          <w:sz w:val="24"/>
          <w:szCs w:val="24"/>
        </w:rPr>
        <w:t>ser marginalizados dentro dos quadros político-econômicos da região.</w:t>
      </w:r>
    </w:p>
    <w:p w14:paraId="03E25322" w14:textId="77777777" w:rsidR="00355D3B" w:rsidRDefault="00355D3B" w:rsidP="00C2499C">
      <w:pPr>
        <w:spacing w:after="180" w:line="240" w:lineRule="auto"/>
        <w:jc w:val="both"/>
        <w:rPr>
          <w:rFonts w:cstheme="minorHAnsi"/>
          <w:sz w:val="24"/>
          <w:szCs w:val="24"/>
        </w:rPr>
      </w:pPr>
      <w:r>
        <w:rPr>
          <w:rFonts w:cstheme="minorHAnsi"/>
          <w:sz w:val="24"/>
          <w:szCs w:val="24"/>
        </w:rPr>
        <w:t>Há um quinto grupo social que merece menção aqui.</w:t>
      </w:r>
    </w:p>
    <w:p w14:paraId="1C9BFDC5" w14:textId="77777777" w:rsidR="00355D3B" w:rsidRPr="004018ED" w:rsidRDefault="00355D3B" w:rsidP="00C2499C">
      <w:pPr>
        <w:spacing w:after="180" w:line="240" w:lineRule="auto"/>
        <w:jc w:val="both"/>
        <w:rPr>
          <w:rFonts w:cstheme="minorHAnsi"/>
          <w:sz w:val="24"/>
          <w:szCs w:val="24"/>
        </w:rPr>
      </w:pPr>
      <w:r>
        <w:rPr>
          <w:rFonts w:cstheme="minorHAnsi"/>
          <w:b/>
          <w:sz w:val="24"/>
          <w:szCs w:val="24"/>
        </w:rPr>
        <w:t>(5) Pequenos A</w:t>
      </w:r>
      <w:r w:rsidRPr="00357371">
        <w:rPr>
          <w:rFonts w:cstheme="minorHAnsi"/>
          <w:b/>
          <w:sz w:val="24"/>
          <w:szCs w:val="24"/>
        </w:rPr>
        <w:t>gricultores dos Assentamentos Agrários</w:t>
      </w:r>
      <w:r>
        <w:rPr>
          <w:rFonts w:cstheme="minorHAnsi"/>
          <w:sz w:val="24"/>
          <w:szCs w:val="24"/>
        </w:rPr>
        <w:t>:</w:t>
      </w:r>
      <w:r>
        <w:rPr>
          <w:rFonts w:cstheme="minorHAnsi"/>
          <w:b/>
          <w:sz w:val="24"/>
          <w:szCs w:val="24"/>
        </w:rPr>
        <w:t xml:space="preserve"> </w:t>
      </w:r>
      <w:r>
        <w:rPr>
          <w:rFonts w:cstheme="minorHAnsi"/>
          <w:sz w:val="24"/>
          <w:szCs w:val="24"/>
        </w:rPr>
        <w:t xml:space="preserve">O </w:t>
      </w:r>
      <w:r w:rsidR="00A14F81">
        <w:rPr>
          <w:rFonts w:cstheme="minorHAnsi"/>
          <w:sz w:val="24"/>
          <w:szCs w:val="24"/>
        </w:rPr>
        <w:t xml:space="preserve">incremento </w:t>
      </w:r>
      <w:r>
        <w:rPr>
          <w:rFonts w:cstheme="minorHAnsi"/>
          <w:sz w:val="24"/>
          <w:szCs w:val="24"/>
        </w:rPr>
        <w:t xml:space="preserve">no número de assentamentos agrários na Amazônia </w:t>
      </w:r>
      <w:r w:rsidR="00A14F81">
        <w:rPr>
          <w:rFonts w:cstheme="minorHAnsi"/>
          <w:sz w:val="24"/>
          <w:szCs w:val="24"/>
        </w:rPr>
        <w:t>produziu</w:t>
      </w:r>
      <w:r>
        <w:rPr>
          <w:rFonts w:cstheme="minorHAnsi"/>
          <w:sz w:val="24"/>
          <w:szCs w:val="24"/>
        </w:rPr>
        <w:t xml:space="preserve"> resultados contraditórios. Por um lado, existem muitos casos de desmatamento </w:t>
      </w:r>
      <w:r w:rsidR="00A14F81">
        <w:rPr>
          <w:rFonts w:cstheme="minorHAnsi"/>
          <w:sz w:val="24"/>
          <w:szCs w:val="24"/>
        </w:rPr>
        <w:t>acelerado</w:t>
      </w:r>
      <w:r>
        <w:rPr>
          <w:rFonts w:cstheme="minorHAnsi"/>
          <w:sz w:val="24"/>
          <w:szCs w:val="24"/>
        </w:rPr>
        <w:t xml:space="preserve"> por parte dos agricultores na instalação de suas práticas produtivas, o que representa mais um vetor de desmatamento. Por outro lado, há casos de assentamentos onde os agricultores utilizam práticas agroflorestais sustentáveis, transformando-</w:t>
      </w:r>
      <w:r w:rsidR="00E91AFB">
        <w:rPr>
          <w:rFonts w:cstheme="minorHAnsi"/>
          <w:sz w:val="24"/>
          <w:szCs w:val="24"/>
        </w:rPr>
        <w:t>se</w:t>
      </w:r>
      <w:r>
        <w:rPr>
          <w:rFonts w:cstheme="minorHAnsi"/>
          <w:sz w:val="24"/>
          <w:szCs w:val="24"/>
        </w:rPr>
        <w:t xml:space="preserve"> em</w:t>
      </w:r>
      <w:r w:rsidR="00A14F81">
        <w:rPr>
          <w:rFonts w:cstheme="minorHAnsi"/>
          <w:sz w:val="24"/>
          <w:szCs w:val="24"/>
        </w:rPr>
        <w:t xml:space="preserve"> colaboradores com a </w:t>
      </w:r>
      <w:r w:rsidR="00A14F81" w:rsidRPr="00A14F81">
        <w:rPr>
          <w:rFonts w:cstheme="minorHAnsi"/>
          <w:i/>
          <w:sz w:val="24"/>
          <w:szCs w:val="24"/>
        </w:rPr>
        <w:t>conservation constituency</w:t>
      </w:r>
      <w:r w:rsidRPr="004018ED">
        <w:rPr>
          <w:rFonts w:cstheme="minorHAnsi"/>
          <w:sz w:val="24"/>
          <w:szCs w:val="24"/>
        </w:rPr>
        <w:t>.</w:t>
      </w:r>
    </w:p>
    <w:p w14:paraId="27632DCF" w14:textId="77777777" w:rsidR="00531D25" w:rsidRPr="004018ED" w:rsidRDefault="00CD0617" w:rsidP="00C2499C">
      <w:pPr>
        <w:spacing w:after="180" w:line="240" w:lineRule="auto"/>
        <w:jc w:val="both"/>
        <w:rPr>
          <w:rFonts w:cstheme="minorHAnsi"/>
          <w:sz w:val="24"/>
          <w:szCs w:val="24"/>
        </w:rPr>
      </w:pPr>
      <w:r w:rsidRPr="004018ED">
        <w:rPr>
          <w:rFonts w:cstheme="minorHAnsi"/>
          <w:sz w:val="24"/>
          <w:szCs w:val="24"/>
        </w:rPr>
        <w:t>P</w:t>
      </w:r>
      <w:r w:rsidR="00E91AFB">
        <w:rPr>
          <w:rFonts w:cstheme="minorHAnsi"/>
          <w:sz w:val="24"/>
          <w:szCs w:val="24"/>
        </w:rPr>
        <w:t>ort</w:t>
      </w:r>
      <w:r w:rsidRPr="004018ED">
        <w:rPr>
          <w:rFonts w:cstheme="minorHAnsi"/>
          <w:sz w:val="24"/>
          <w:szCs w:val="24"/>
        </w:rPr>
        <w:t xml:space="preserve">anto, esses distintos grupos oferecem ao projeto grandes oportunidades de colaboração e cooperação socioambiental. A chave para forjar boas relações e alianças entre o projeto e </w:t>
      </w:r>
      <w:r w:rsidR="00A14F81">
        <w:rPr>
          <w:rFonts w:cstheme="minorHAnsi"/>
          <w:sz w:val="24"/>
          <w:szCs w:val="24"/>
        </w:rPr>
        <w:t>esses</w:t>
      </w:r>
      <w:r w:rsidRPr="004018ED">
        <w:rPr>
          <w:rFonts w:cstheme="minorHAnsi"/>
          <w:sz w:val="24"/>
          <w:szCs w:val="24"/>
        </w:rPr>
        <w:t xml:space="preserve"> grupos </w:t>
      </w:r>
      <w:r w:rsidR="00150F57">
        <w:rPr>
          <w:rFonts w:cstheme="minorHAnsi"/>
          <w:sz w:val="24"/>
          <w:szCs w:val="24"/>
        </w:rPr>
        <w:t>é</w:t>
      </w:r>
      <w:r w:rsidRPr="004018ED">
        <w:rPr>
          <w:rFonts w:cstheme="minorHAnsi"/>
          <w:sz w:val="24"/>
          <w:szCs w:val="24"/>
        </w:rPr>
        <w:t xml:space="preserve"> garantir foros </w:t>
      </w:r>
      <w:r w:rsidR="00FC30AE">
        <w:rPr>
          <w:rFonts w:cstheme="minorHAnsi"/>
          <w:sz w:val="24"/>
          <w:szCs w:val="24"/>
        </w:rPr>
        <w:t xml:space="preserve">adequados </w:t>
      </w:r>
      <w:r w:rsidRPr="004018ED">
        <w:rPr>
          <w:rFonts w:cstheme="minorHAnsi"/>
          <w:sz w:val="24"/>
          <w:szCs w:val="24"/>
        </w:rPr>
        <w:t xml:space="preserve">para sua ativa participação nos processos decisórios sobre as práticas de conservação ambiental e uso sustentável dos recursos naturais. Esses </w:t>
      </w:r>
      <w:r w:rsidR="00A14F81">
        <w:rPr>
          <w:rFonts w:cstheme="minorHAnsi"/>
          <w:sz w:val="24"/>
          <w:szCs w:val="24"/>
        </w:rPr>
        <w:t xml:space="preserve">esforços </w:t>
      </w:r>
      <w:r w:rsidRPr="004018ED">
        <w:rPr>
          <w:rFonts w:cstheme="minorHAnsi"/>
          <w:sz w:val="24"/>
          <w:szCs w:val="24"/>
        </w:rPr>
        <w:t>pode</w:t>
      </w:r>
      <w:r w:rsidR="00897BB4" w:rsidRPr="004018ED">
        <w:rPr>
          <w:rFonts w:cstheme="minorHAnsi"/>
          <w:sz w:val="24"/>
          <w:szCs w:val="24"/>
        </w:rPr>
        <w:t>m</w:t>
      </w:r>
      <w:r w:rsidRPr="004018ED">
        <w:rPr>
          <w:rFonts w:cstheme="minorHAnsi"/>
          <w:sz w:val="24"/>
          <w:szCs w:val="24"/>
        </w:rPr>
        <w:t xml:space="preserve"> servir</w:t>
      </w:r>
      <w:r w:rsidR="00A14F81">
        <w:rPr>
          <w:rFonts w:cstheme="minorHAnsi"/>
          <w:sz w:val="24"/>
          <w:szCs w:val="24"/>
        </w:rPr>
        <w:t xml:space="preserve"> também</w:t>
      </w:r>
      <w:r w:rsidRPr="004018ED">
        <w:rPr>
          <w:rFonts w:cstheme="minorHAnsi"/>
          <w:sz w:val="24"/>
          <w:szCs w:val="24"/>
        </w:rPr>
        <w:t xml:space="preserve"> para a </w:t>
      </w:r>
      <w:r w:rsidR="00A14F81">
        <w:rPr>
          <w:rFonts w:cstheme="minorHAnsi"/>
          <w:sz w:val="24"/>
          <w:szCs w:val="24"/>
        </w:rPr>
        <w:t xml:space="preserve">consolidação </w:t>
      </w:r>
      <w:r w:rsidRPr="004018ED">
        <w:rPr>
          <w:rFonts w:cstheme="minorHAnsi"/>
          <w:sz w:val="24"/>
          <w:szCs w:val="24"/>
        </w:rPr>
        <w:t>de mosaicos e corredores ambientais que garantam a conectividade</w:t>
      </w:r>
      <w:r w:rsidR="00897BB4" w:rsidRPr="004018ED">
        <w:rPr>
          <w:rFonts w:cstheme="minorHAnsi"/>
          <w:sz w:val="24"/>
          <w:szCs w:val="24"/>
        </w:rPr>
        <w:t xml:space="preserve"> entre ecossistemas diversos.</w:t>
      </w:r>
      <w:r w:rsidRPr="004018ED">
        <w:rPr>
          <w:rFonts w:cstheme="minorHAnsi"/>
          <w:sz w:val="24"/>
          <w:szCs w:val="24"/>
        </w:rPr>
        <w:t xml:space="preserve"> </w:t>
      </w:r>
    </w:p>
    <w:p w14:paraId="22E11D5E" w14:textId="55A1255C" w:rsidR="00DB5FED" w:rsidRDefault="00DB5FED">
      <w:pPr>
        <w:rPr>
          <w:rFonts w:cstheme="minorHAnsi"/>
          <w:b/>
          <w:sz w:val="24"/>
          <w:szCs w:val="24"/>
        </w:rPr>
      </w:pPr>
    </w:p>
    <w:p w14:paraId="31305759" w14:textId="77777777" w:rsidR="00A53EB3" w:rsidRPr="004018ED" w:rsidRDefault="00C2499C" w:rsidP="00C2499C">
      <w:pPr>
        <w:spacing w:after="180"/>
        <w:jc w:val="both"/>
        <w:rPr>
          <w:rFonts w:cstheme="minorHAnsi"/>
          <w:b/>
          <w:sz w:val="24"/>
          <w:szCs w:val="24"/>
        </w:rPr>
      </w:pPr>
      <w:r>
        <w:rPr>
          <w:rFonts w:cstheme="minorHAnsi"/>
          <w:b/>
          <w:sz w:val="24"/>
          <w:szCs w:val="24"/>
        </w:rPr>
        <w:t>3</w:t>
      </w:r>
      <w:r w:rsidR="00A53EB3" w:rsidRPr="004018ED">
        <w:rPr>
          <w:rFonts w:cstheme="minorHAnsi"/>
          <w:b/>
          <w:sz w:val="24"/>
          <w:szCs w:val="24"/>
        </w:rPr>
        <w:t>.</w:t>
      </w:r>
      <w:r w:rsidR="0054114A">
        <w:rPr>
          <w:rFonts w:cstheme="minorHAnsi"/>
          <w:b/>
          <w:sz w:val="24"/>
          <w:szCs w:val="24"/>
        </w:rPr>
        <w:t>2</w:t>
      </w:r>
      <w:r w:rsidR="00A53EB3" w:rsidRPr="004018ED">
        <w:rPr>
          <w:rFonts w:cstheme="minorHAnsi"/>
          <w:b/>
          <w:sz w:val="24"/>
          <w:szCs w:val="24"/>
        </w:rPr>
        <w:t xml:space="preserve">. Arcabouço </w:t>
      </w:r>
      <w:r w:rsidR="00ED0E61">
        <w:rPr>
          <w:rFonts w:cstheme="minorHAnsi"/>
          <w:b/>
          <w:sz w:val="24"/>
          <w:szCs w:val="24"/>
        </w:rPr>
        <w:t>L</w:t>
      </w:r>
      <w:r w:rsidR="00A53EB3" w:rsidRPr="004018ED">
        <w:rPr>
          <w:rFonts w:cstheme="minorHAnsi"/>
          <w:b/>
          <w:sz w:val="24"/>
          <w:szCs w:val="24"/>
        </w:rPr>
        <w:t>egal</w:t>
      </w:r>
    </w:p>
    <w:p w14:paraId="2693ADA7" w14:textId="77777777" w:rsidR="002E5BE2" w:rsidRPr="004018ED" w:rsidRDefault="00C2499C" w:rsidP="00EA2423">
      <w:pPr>
        <w:spacing w:after="120"/>
        <w:rPr>
          <w:rFonts w:cstheme="minorHAnsi"/>
          <w:b/>
          <w:sz w:val="24"/>
          <w:szCs w:val="24"/>
        </w:rPr>
      </w:pPr>
      <w:r>
        <w:rPr>
          <w:rFonts w:cstheme="minorHAnsi"/>
          <w:b/>
          <w:sz w:val="24"/>
          <w:szCs w:val="24"/>
        </w:rPr>
        <w:t>3</w:t>
      </w:r>
      <w:r w:rsidR="002E5BE2" w:rsidRPr="004018ED">
        <w:rPr>
          <w:rFonts w:cstheme="minorHAnsi"/>
          <w:b/>
          <w:sz w:val="24"/>
          <w:szCs w:val="24"/>
        </w:rPr>
        <w:t>.</w:t>
      </w:r>
      <w:r w:rsidR="0054114A">
        <w:rPr>
          <w:rFonts w:cstheme="minorHAnsi"/>
          <w:b/>
          <w:sz w:val="24"/>
          <w:szCs w:val="24"/>
        </w:rPr>
        <w:t>2</w:t>
      </w:r>
      <w:r w:rsidR="00834D22" w:rsidRPr="004018ED">
        <w:rPr>
          <w:rFonts w:cstheme="minorHAnsi"/>
          <w:b/>
          <w:sz w:val="24"/>
          <w:szCs w:val="24"/>
        </w:rPr>
        <w:t>.</w:t>
      </w:r>
      <w:r w:rsidR="002E5BE2" w:rsidRPr="004018ED">
        <w:rPr>
          <w:rFonts w:cstheme="minorHAnsi"/>
          <w:b/>
          <w:sz w:val="24"/>
          <w:szCs w:val="24"/>
        </w:rPr>
        <w:t>1</w:t>
      </w:r>
      <w:r w:rsidR="006D63C0">
        <w:rPr>
          <w:rFonts w:cstheme="minorHAnsi"/>
          <w:b/>
          <w:sz w:val="24"/>
          <w:szCs w:val="24"/>
        </w:rPr>
        <w:t>.</w:t>
      </w:r>
      <w:r w:rsidR="007A5C69">
        <w:rPr>
          <w:rFonts w:cstheme="minorHAnsi"/>
          <w:b/>
          <w:sz w:val="24"/>
          <w:szCs w:val="24"/>
        </w:rPr>
        <w:t xml:space="preserve"> </w:t>
      </w:r>
      <w:r w:rsidR="002E5BE2" w:rsidRPr="004018ED">
        <w:rPr>
          <w:rFonts w:cstheme="minorHAnsi"/>
          <w:b/>
          <w:sz w:val="24"/>
          <w:szCs w:val="24"/>
        </w:rPr>
        <w:t>Leis</w:t>
      </w:r>
      <w:r w:rsidR="00C14895">
        <w:rPr>
          <w:rFonts w:cstheme="minorHAnsi"/>
          <w:b/>
          <w:sz w:val="24"/>
          <w:szCs w:val="24"/>
        </w:rPr>
        <w:t xml:space="preserve"> e</w:t>
      </w:r>
      <w:r w:rsidR="002E5BE2" w:rsidRPr="004018ED">
        <w:rPr>
          <w:rFonts w:cstheme="minorHAnsi"/>
          <w:b/>
          <w:sz w:val="24"/>
          <w:szCs w:val="24"/>
        </w:rPr>
        <w:t xml:space="preserve"> </w:t>
      </w:r>
      <w:r w:rsidR="004D4712">
        <w:rPr>
          <w:rFonts w:cstheme="minorHAnsi"/>
          <w:b/>
          <w:sz w:val="24"/>
          <w:szCs w:val="24"/>
        </w:rPr>
        <w:t>d</w:t>
      </w:r>
      <w:r w:rsidR="002E5BE2" w:rsidRPr="004018ED">
        <w:rPr>
          <w:rFonts w:cstheme="minorHAnsi"/>
          <w:b/>
          <w:sz w:val="24"/>
          <w:szCs w:val="24"/>
        </w:rPr>
        <w:t>ecretos</w:t>
      </w:r>
      <w:r w:rsidR="004D4712">
        <w:rPr>
          <w:rFonts w:cstheme="minorHAnsi"/>
          <w:b/>
          <w:sz w:val="24"/>
          <w:szCs w:val="24"/>
        </w:rPr>
        <w:t xml:space="preserve"> f</w:t>
      </w:r>
      <w:r w:rsidR="002E5BE2" w:rsidRPr="004018ED">
        <w:rPr>
          <w:rFonts w:cstheme="minorHAnsi"/>
          <w:b/>
          <w:sz w:val="24"/>
          <w:szCs w:val="24"/>
        </w:rPr>
        <w:t>ederais</w:t>
      </w:r>
    </w:p>
    <w:p w14:paraId="0A799B9D" w14:textId="77777777" w:rsidR="0053634E" w:rsidRDefault="00F36296" w:rsidP="004018ED">
      <w:pPr>
        <w:jc w:val="both"/>
        <w:rPr>
          <w:rFonts w:cstheme="minorHAnsi"/>
          <w:sz w:val="24"/>
          <w:szCs w:val="24"/>
        </w:rPr>
      </w:pPr>
      <w:r>
        <w:rPr>
          <w:rFonts w:cstheme="minorHAnsi"/>
          <w:sz w:val="24"/>
          <w:szCs w:val="24"/>
        </w:rPr>
        <w:t>O Quadro n</w:t>
      </w:r>
      <w:r w:rsidRPr="00F36296">
        <w:rPr>
          <w:rFonts w:cstheme="minorHAnsi"/>
          <w:sz w:val="24"/>
          <w:szCs w:val="24"/>
          <w:u w:val="single"/>
          <w:vertAlign w:val="superscript"/>
        </w:rPr>
        <w:t>o</w:t>
      </w:r>
      <w:r>
        <w:rPr>
          <w:rFonts w:cstheme="minorHAnsi"/>
          <w:sz w:val="24"/>
          <w:szCs w:val="24"/>
        </w:rPr>
        <w:t xml:space="preserve"> 1 apresenta</w:t>
      </w:r>
      <w:r w:rsidR="0053634E">
        <w:rPr>
          <w:rFonts w:cstheme="minorHAnsi"/>
          <w:sz w:val="24"/>
          <w:szCs w:val="24"/>
        </w:rPr>
        <w:t xml:space="preserve"> as principais leis, decretos e portarias na área socioambiental </w:t>
      </w:r>
      <w:r w:rsidR="004D4712">
        <w:rPr>
          <w:rFonts w:cstheme="minorHAnsi"/>
          <w:sz w:val="24"/>
          <w:szCs w:val="24"/>
        </w:rPr>
        <w:t xml:space="preserve">com implicações para o projeto e </w:t>
      </w:r>
      <w:r w:rsidR="0053634E" w:rsidRPr="004018ED">
        <w:rPr>
          <w:rFonts w:cstheme="minorHAnsi"/>
          <w:sz w:val="24"/>
          <w:szCs w:val="24"/>
        </w:rPr>
        <w:t xml:space="preserve">que </w:t>
      </w:r>
      <w:r w:rsidR="004D4712">
        <w:rPr>
          <w:rFonts w:cstheme="minorHAnsi"/>
          <w:sz w:val="24"/>
          <w:szCs w:val="24"/>
        </w:rPr>
        <w:t>devem</w:t>
      </w:r>
      <w:r w:rsidR="0053634E" w:rsidRPr="004018ED">
        <w:rPr>
          <w:rFonts w:cstheme="minorHAnsi"/>
          <w:sz w:val="24"/>
          <w:szCs w:val="24"/>
        </w:rPr>
        <w:t xml:space="preserve"> orientar os distintos âmbitos d</w:t>
      </w:r>
      <w:r w:rsidR="004D4712">
        <w:rPr>
          <w:rFonts w:cstheme="minorHAnsi"/>
          <w:sz w:val="24"/>
          <w:szCs w:val="24"/>
        </w:rPr>
        <w:t xml:space="preserve">a sua </w:t>
      </w:r>
      <w:r w:rsidR="0053634E" w:rsidRPr="004018ED">
        <w:rPr>
          <w:rFonts w:cstheme="minorHAnsi"/>
          <w:sz w:val="24"/>
          <w:szCs w:val="24"/>
        </w:rPr>
        <w:t>atuação.</w:t>
      </w:r>
      <w:r w:rsidR="0053634E">
        <w:rPr>
          <w:rFonts w:cstheme="minorHAnsi"/>
          <w:sz w:val="24"/>
          <w:szCs w:val="24"/>
        </w:rPr>
        <w:t xml:space="preserve"> </w:t>
      </w:r>
    </w:p>
    <w:p w14:paraId="7653957F" w14:textId="77777777" w:rsidR="00C20E97" w:rsidRDefault="00C20E97" w:rsidP="00C20E97">
      <w:pPr>
        <w:rPr>
          <w:rFonts w:cstheme="minorHAnsi"/>
          <w:sz w:val="24"/>
          <w:szCs w:val="24"/>
        </w:rPr>
      </w:pPr>
    </w:p>
    <w:p w14:paraId="7F9B2391" w14:textId="77777777" w:rsidR="00C20E97" w:rsidRDefault="00C20E97" w:rsidP="00C20E97">
      <w:pPr>
        <w:rPr>
          <w:rFonts w:cstheme="minorHAnsi"/>
          <w:sz w:val="24"/>
          <w:szCs w:val="24"/>
        </w:rPr>
      </w:pPr>
    </w:p>
    <w:p w14:paraId="7DB06A62" w14:textId="77777777" w:rsidR="004D4712" w:rsidRPr="00C20E97" w:rsidRDefault="004D4712" w:rsidP="00C20E97">
      <w:pPr>
        <w:rPr>
          <w:rFonts w:cstheme="minorHAnsi"/>
          <w:sz w:val="24"/>
          <w:szCs w:val="24"/>
        </w:rPr>
        <w:sectPr w:rsidR="004D4712" w:rsidRPr="00C20E97" w:rsidSect="00C20E97">
          <w:footerReference w:type="default" r:id="rId9"/>
          <w:footerReference w:type="first" r:id="rId10"/>
          <w:pgSz w:w="11906" w:h="16838"/>
          <w:pgMar w:top="1440" w:right="1440" w:bottom="1440" w:left="1440" w:header="720" w:footer="720" w:gutter="0"/>
          <w:cols w:space="720"/>
          <w:docGrid w:linePitch="360"/>
        </w:sectPr>
      </w:pPr>
    </w:p>
    <w:p w14:paraId="73EE236A" w14:textId="77777777" w:rsidR="006C7016" w:rsidRDefault="006C7016" w:rsidP="00C2499C">
      <w:pPr>
        <w:spacing w:after="120" w:line="240" w:lineRule="auto"/>
        <w:jc w:val="center"/>
        <w:rPr>
          <w:rFonts w:cstheme="minorHAnsi"/>
          <w:b/>
        </w:rPr>
      </w:pPr>
      <w:r w:rsidRPr="005E414A">
        <w:rPr>
          <w:rFonts w:cstheme="minorHAnsi"/>
          <w:b/>
          <w:u w:val="single"/>
        </w:rPr>
        <w:lastRenderedPageBreak/>
        <w:t>Q</w:t>
      </w:r>
      <w:r>
        <w:rPr>
          <w:rFonts w:cstheme="minorHAnsi"/>
          <w:b/>
          <w:u w:val="single"/>
        </w:rPr>
        <w:t>UADRO</w:t>
      </w:r>
      <w:r w:rsidRPr="005E414A">
        <w:rPr>
          <w:rFonts w:cstheme="minorHAnsi"/>
          <w:b/>
          <w:u w:val="single"/>
        </w:rPr>
        <w:t xml:space="preserve"> 1</w:t>
      </w:r>
      <w:r w:rsidRPr="00043D6E">
        <w:rPr>
          <w:rFonts w:cstheme="minorHAnsi"/>
          <w:b/>
        </w:rPr>
        <w:t xml:space="preserve">: </w:t>
      </w:r>
    </w:p>
    <w:p w14:paraId="11D1966B" w14:textId="77777777" w:rsidR="006C7016" w:rsidRDefault="006C7016" w:rsidP="00C2499C">
      <w:pPr>
        <w:spacing w:after="120" w:line="240" w:lineRule="auto"/>
        <w:jc w:val="center"/>
        <w:rPr>
          <w:rFonts w:cstheme="minorHAnsi"/>
          <w:b/>
        </w:rPr>
      </w:pPr>
      <w:r w:rsidRPr="00043D6E">
        <w:rPr>
          <w:rFonts w:cstheme="minorHAnsi"/>
          <w:b/>
        </w:rPr>
        <w:t>L</w:t>
      </w:r>
      <w:r>
        <w:rPr>
          <w:rFonts w:cstheme="minorHAnsi"/>
          <w:b/>
        </w:rPr>
        <w:t>EIS</w:t>
      </w:r>
      <w:r w:rsidR="00A14F81">
        <w:rPr>
          <w:rFonts w:cstheme="minorHAnsi"/>
          <w:b/>
        </w:rPr>
        <w:t xml:space="preserve"> E</w:t>
      </w:r>
      <w:r>
        <w:rPr>
          <w:rFonts w:cstheme="minorHAnsi"/>
          <w:b/>
        </w:rPr>
        <w:t xml:space="preserve"> DECRETOS FEDERAIS DE RELEVÂNCIA PARA O PROJETO</w:t>
      </w:r>
    </w:p>
    <w:p w14:paraId="3084328E" w14:textId="77777777" w:rsidR="006C7016" w:rsidRPr="00043D6E" w:rsidRDefault="006C7016" w:rsidP="00C2499C">
      <w:pPr>
        <w:spacing w:after="120" w:line="240" w:lineRule="auto"/>
        <w:jc w:val="center"/>
        <w:rPr>
          <w:rFonts w:cstheme="minorHAnsi"/>
          <w:b/>
        </w:rPr>
      </w:pPr>
      <w:r>
        <w:rPr>
          <w:rFonts w:cstheme="minorHAnsi"/>
          <w:b/>
        </w:rPr>
        <w:t>(em ordem decrescente)</w:t>
      </w:r>
    </w:p>
    <w:tbl>
      <w:tblPr>
        <w:tblStyle w:val="TableGrid"/>
        <w:tblW w:w="0" w:type="auto"/>
        <w:tblLook w:val="04A0" w:firstRow="1" w:lastRow="0" w:firstColumn="1" w:lastColumn="0" w:noHBand="0" w:noVBand="1"/>
      </w:tblPr>
      <w:tblGrid>
        <w:gridCol w:w="812"/>
        <w:gridCol w:w="1040"/>
        <w:gridCol w:w="2018"/>
        <w:gridCol w:w="6086"/>
        <w:gridCol w:w="3992"/>
      </w:tblGrid>
      <w:tr w:rsidR="006C7016" w:rsidRPr="00043D6E" w14:paraId="13F411E1" w14:textId="77777777" w:rsidTr="00596118">
        <w:tc>
          <w:tcPr>
            <w:tcW w:w="818" w:type="dxa"/>
          </w:tcPr>
          <w:p w14:paraId="5A944774" w14:textId="77777777" w:rsidR="006C7016" w:rsidRPr="00043D6E" w:rsidRDefault="006C7016" w:rsidP="00C2499C">
            <w:pPr>
              <w:spacing w:before="40" w:after="40"/>
              <w:jc w:val="center"/>
              <w:rPr>
                <w:rFonts w:cstheme="minorHAnsi"/>
                <w:b/>
              </w:rPr>
            </w:pPr>
            <w:r w:rsidRPr="00043D6E">
              <w:rPr>
                <w:rFonts w:cstheme="minorHAnsi"/>
                <w:b/>
              </w:rPr>
              <w:t>Ano</w:t>
            </w:r>
          </w:p>
        </w:tc>
        <w:tc>
          <w:tcPr>
            <w:tcW w:w="1040" w:type="dxa"/>
          </w:tcPr>
          <w:p w14:paraId="05860D21" w14:textId="77777777" w:rsidR="006C7016" w:rsidRPr="00043D6E" w:rsidRDefault="006C7016" w:rsidP="00C2499C">
            <w:pPr>
              <w:spacing w:before="40" w:after="40"/>
              <w:jc w:val="center"/>
              <w:rPr>
                <w:rFonts w:cstheme="minorHAnsi"/>
                <w:b/>
              </w:rPr>
            </w:pPr>
            <w:r w:rsidRPr="00043D6E">
              <w:rPr>
                <w:rFonts w:cstheme="minorHAnsi"/>
                <w:b/>
              </w:rPr>
              <w:t>Data</w:t>
            </w:r>
          </w:p>
        </w:tc>
        <w:tc>
          <w:tcPr>
            <w:tcW w:w="2030" w:type="dxa"/>
          </w:tcPr>
          <w:p w14:paraId="02B25241" w14:textId="77777777" w:rsidR="006C7016" w:rsidRPr="00043D6E" w:rsidRDefault="006C7016" w:rsidP="00C2499C">
            <w:pPr>
              <w:spacing w:before="40" w:after="40"/>
              <w:jc w:val="center"/>
              <w:rPr>
                <w:rFonts w:cstheme="minorHAnsi"/>
                <w:b/>
              </w:rPr>
            </w:pPr>
            <w:r w:rsidRPr="00043D6E">
              <w:rPr>
                <w:rFonts w:cstheme="minorHAnsi"/>
                <w:b/>
              </w:rPr>
              <w:t>Instrumento /N</w:t>
            </w:r>
            <w:r w:rsidRPr="00043D6E">
              <w:rPr>
                <w:rFonts w:cstheme="minorHAnsi"/>
                <w:b/>
                <w:u w:val="single"/>
                <w:vertAlign w:val="superscript"/>
              </w:rPr>
              <w:t>o</w:t>
            </w:r>
          </w:p>
        </w:tc>
        <w:tc>
          <w:tcPr>
            <w:tcW w:w="6210" w:type="dxa"/>
          </w:tcPr>
          <w:p w14:paraId="0E0A41FC" w14:textId="77777777" w:rsidR="006C7016" w:rsidRPr="00043D6E" w:rsidRDefault="006C7016" w:rsidP="00C2499C">
            <w:pPr>
              <w:spacing w:before="40" w:after="40"/>
              <w:jc w:val="center"/>
              <w:rPr>
                <w:rFonts w:cstheme="minorHAnsi"/>
                <w:b/>
              </w:rPr>
            </w:pPr>
            <w:r w:rsidRPr="00043D6E">
              <w:rPr>
                <w:rFonts w:cstheme="minorHAnsi"/>
                <w:b/>
              </w:rPr>
              <w:t>Título/Função</w:t>
            </w:r>
          </w:p>
        </w:tc>
        <w:tc>
          <w:tcPr>
            <w:tcW w:w="4076" w:type="dxa"/>
          </w:tcPr>
          <w:p w14:paraId="3A922722" w14:textId="77777777" w:rsidR="006C7016" w:rsidRPr="00043D6E" w:rsidRDefault="006C7016" w:rsidP="00C2499C">
            <w:pPr>
              <w:spacing w:before="40" w:after="40"/>
              <w:jc w:val="center"/>
              <w:rPr>
                <w:rFonts w:cstheme="minorHAnsi"/>
                <w:b/>
              </w:rPr>
            </w:pPr>
            <w:r w:rsidRPr="00043D6E">
              <w:rPr>
                <w:rFonts w:cstheme="minorHAnsi"/>
                <w:b/>
              </w:rPr>
              <w:t>Implicações para o projeto</w:t>
            </w:r>
          </w:p>
        </w:tc>
      </w:tr>
      <w:tr w:rsidR="006C7016" w:rsidRPr="00043D6E" w14:paraId="01DFC49A" w14:textId="77777777" w:rsidTr="00596118">
        <w:tc>
          <w:tcPr>
            <w:tcW w:w="818" w:type="dxa"/>
          </w:tcPr>
          <w:p w14:paraId="155EA601" w14:textId="77777777" w:rsidR="006C7016" w:rsidRPr="00043D6E" w:rsidRDefault="006C7016" w:rsidP="00C2499C">
            <w:pPr>
              <w:spacing w:before="40" w:after="40"/>
              <w:jc w:val="center"/>
              <w:rPr>
                <w:rFonts w:cstheme="minorHAnsi"/>
              </w:rPr>
            </w:pPr>
            <w:r w:rsidRPr="00043D6E">
              <w:rPr>
                <w:rFonts w:cstheme="minorHAnsi"/>
              </w:rPr>
              <w:t>2015</w:t>
            </w:r>
          </w:p>
        </w:tc>
        <w:tc>
          <w:tcPr>
            <w:tcW w:w="1040" w:type="dxa"/>
          </w:tcPr>
          <w:p w14:paraId="6B132FDB" w14:textId="77777777" w:rsidR="006C7016" w:rsidRPr="00043D6E" w:rsidRDefault="006C7016" w:rsidP="00C2499C">
            <w:pPr>
              <w:spacing w:before="40" w:after="40"/>
              <w:jc w:val="center"/>
              <w:rPr>
                <w:rFonts w:cstheme="minorHAnsi"/>
              </w:rPr>
            </w:pPr>
            <w:r>
              <w:rPr>
                <w:rFonts w:cstheme="minorHAnsi"/>
              </w:rPr>
              <w:t>20/mai</w:t>
            </w:r>
          </w:p>
        </w:tc>
        <w:tc>
          <w:tcPr>
            <w:tcW w:w="2030" w:type="dxa"/>
          </w:tcPr>
          <w:p w14:paraId="5A1FC6F0"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13.123</w:t>
            </w:r>
          </w:p>
        </w:tc>
        <w:tc>
          <w:tcPr>
            <w:tcW w:w="6210" w:type="dxa"/>
          </w:tcPr>
          <w:p w14:paraId="101FD210" w14:textId="77777777" w:rsidR="006C7016" w:rsidRPr="00043D6E" w:rsidRDefault="006C7016" w:rsidP="00C2499C">
            <w:pPr>
              <w:spacing w:before="40" w:after="40"/>
              <w:rPr>
                <w:rFonts w:cstheme="minorHAnsi"/>
              </w:rPr>
            </w:pPr>
            <w:r w:rsidRPr="00043D6E">
              <w:rPr>
                <w:rFonts w:cstheme="minorHAnsi"/>
              </w:rPr>
              <w:t>Lei da Biodiversidade</w:t>
            </w:r>
            <w:r>
              <w:rPr>
                <w:rFonts w:cstheme="minorHAnsi"/>
              </w:rPr>
              <w:t>/</w:t>
            </w:r>
            <w:r w:rsidRPr="00043D6E">
              <w:rPr>
                <w:rFonts w:cstheme="minorHAnsi"/>
              </w:rPr>
              <w:t>Patrimônio Genético</w:t>
            </w:r>
            <w:r>
              <w:rPr>
                <w:rFonts w:cstheme="minorHAnsi"/>
              </w:rPr>
              <w:t xml:space="preserve"> (D</w:t>
            </w:r>
            <w:r w:rsidRPr="00043D6E">
              <w:rPr>
                <w:rFonts w:cstheme="minorHAnsi"/>
              </w:rPr>
              <w:t xml:space="preserve">ispõe sobre o acesso </w:t>
            </w:r>
            <w:r>
              <w:rPr>
                <w:rFonts w:cstheme="minorHAnsi"/>
              </w:rPr>
              <w:t xml:space="preserve">ao patrimônio genético, sobre a proteção e acesso </w:t>
            </w:r>
            <w:r w:rsidRPr="00043D6E">
              <w:rPr>
                <w:rFonts w:cstheme="minorHAnsi"/>
              </w:rPr>
              <w:t xml:space="preserve">ao conhecimento tradicional associado </w:t>
            </w:r>
            <w:r>
              <w:rPr>
                <w:rFonts w:cstheme="minorHAnsi"/>
              </w:rPr>
              <w:t>e sobre a repartição de benefícios)</w:t>
            </w:r>
          </w:p>
        </w:tc>
        <w:tc>
          <w:tcPr>
            <w:tcW w:w="4076" w:type="dxa"/>
          </w:tcPr>
          <w:p w14:paraId="2FCA605E" w14:textId="77777777" w:rsidR="006C7016" w:rsidRPr="00043D6E" w:rsidRDefault="006C7016" w:rsidP="00FF22FF">
            <w:pPr>
              <w:spacing w:before="40" w:after="40"/>
              <w:rPr>
                <w:rFonts w:cstheme="minorHAnsi"/>
              </w:rPr>
            </w:pPr>
            <w:r>
              <w:rPr>
                <w:rFonts w:cstheme="minorHAnsi"/>
              </w:rPr>
              <w:t>Aplicável para ações que acessam o patrimônio genético e ao conhecimento tradicional associado</w:t>
            </w:r>
          </w:p>
        </w:tc>
      </w:tr>
      <w:tr w:rsidR="00CB0654" w:rsidRPr="00043D6E" w14:paraId="223487AE" w14:textId="77777777" w:rsidTr="005220F7">
        <w:tc>
          <w:tcPr>
            <w:tcW w:w="818" w:type="dxa"/>
          </w:tcPr>
          <w:p w14:paraId="0086023E" w14:textId="77777777" w:rsidR="00CB0654" w:rsidRPr="00043D6E" w:rsidRDefault="00CB0654" w:rsidP="00C2499C">
            <w:pPr>
              <w:spacing w:before="40" w:after="40"/>
              <w:jc w:val="center"/>
              <w:rPr>
                <w:rFonts w:cstheme="minorHAnsi"/>
              </w:rPr>
            </w:pPr>
            <w:r w:rsidRPr="00043D6E">
              <w:rPr>
                <w:rFonts w:cstheme="minorHAnsi"/>
              </w:rPr>
              <w:t>2012</w:t>
            </w:r>
          </w:p>
        </w:tc>
        <w:tc>
          <w:tcPr>
            <w:tcW w:w="1040" w:type="dxa"/>
          </w:tcPr>
          <w:p w14:paraId="3010C424" w14:textId="77777777" w:rsidR="00CB0654" w:rsidRPr="00043D6E" w:rsidRDefault="00CB0654" w:rsidP="00C2499C">
            <w:pPr>
              <w:spacing w:before="40" w:after="40"/>
              <w:jc w:val="center"/>
              <w:rPr>
                <w:rFonts w:cstheme="minorHAnsi"/>
              </w:rPr>
            </w:pPr>
            <w:r>
              <w:rPr>
                <w:rFonts w:cstheme="minorHAnsi"/>
              </w:rPr>
              <w:t>17/out</w:t>
            </w:r>
          </w:p>
        </w:tc>
        <w:tc>
          <w:tcPr>
            <w:tcW w:w="2030" w:type="dxa"/>
          </w:tcPr>
          <w:p w14:paraId="0E416BB9" w14:textId="77777777" w:rsidR="00CB0654" w:rsidRPr="00043D6E" w:rsidRDefault="00CB0654"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w:t>
            </w:r>
            <w:r w:rsidRPr="00043D6E">
              <w:rPr>
                <w:rFonts w:cstheme="minorHAnsi"/>
                <w:iCs/>
              </w:rPr>
              <w:t>12.727</w:t>
            </w:r>
          </w:p>
        </w:tc>
        <w:tc>
          <w:tcPr>
            <w:tcW w:w="6210" w:type="dxa"/>
          </w:tcPr>
          <w:p w14:paraId="7ECE45F2" w14:textId="77777777" w:rsidR="00CB0654" w:rsidRPr="00043D6E" w:rsidRDefault="00CB0654" w:rsidP="00C2499C">
            <w:pPr>
              <w:spacing w:before="40" w:after="40"/>
              <w:rPr>
                <w:rFonts w:cstheme="minorHAnsi"/>
              </w:rPr>
            </w:pPr>
            <w:r w:rsidRPr="00043D6E">
              <w:rPr>
                <w:rFonts w:cstheme="minorHAnsi"/>
                <w:iCs/>
              </w:rPr>
              <w:t>Altera a recomposição de Áreas de Proteção Permanente nas áreas rurais consolidadas</w:t>
            </w:r>
          </w:p>
        </w:tc>
        <w:tc>
          <w:tcPr>
            <w:tcW w:w="4076" w:type="dxa"/>
          </w:tcPr>
          <w:p w14:paraId="4A5E6424" w14:textId="77777777" w:rsidR="00CB0654" w:rsidRPr="00043D6E" w:rsidRDefault="00CB0654" w:rsidP="00C2499C">
            <w:pPr>
              <w:spacing w:before="40" w:after="40"/>
              <w:rPr>
                <w:rFonts w:cstheme="minorHAnsi"/>
              </w:rPr>
            </w:pPr>
            <w:r>
              <w:rPr>
                <w:rFonts w:cstheme="minorHAnsi"/>
              </w:rPr>
              <w:t>Serve como referência para as ações que incidem nas APPs</w:t>
            </w:r>
          </w:p>
        </w:tc>
      </w:tr>
      <w:tr w:rsidR="00CB0654" w:rsidRPr="00043D6E" w14:paraId="7EE76D37" w14:textId="77777777" w:rsidTr="005220F7">
        <w:tc>
          <w:tcPr>
            <w:tcW w:w="818" w:type="dxa"/>
          </w:tcPr>
          <w:p w14:paraId="5445E671" w14:textId="77777777" w:rsidR="00CB0654" w:rsidRPr="00043D6E" w:rsidRDefault="00CB0654" w:rsidP="00C2499C">
            <w:pPr>
              <w:spacing w:before="40" w:after="40"/>
              <w:jc w:val="center"/>
              <w:rPr>
                <w:rFonts w:cstheme="minorHAnsi"/>
              </w:rPr>
            </w:pPr>
            <w:r w:rsidRPr="00043D6E">
              <w:rPr>
                <w:rFonts w:cstheme="minorHAnsi"/>
              </w:rPr>
              <w:t>2012</w:t>
            </w:r>
          </w:p>
        </w:tc>
        <w:tc>
          <w:tcPr>
            <w:tcW w:w="1040" w:type="dxa"/>
          </w:tcPr>
          <w:p w14:paraId="18A65ACA" w14:textId="77777777" w:rsidR="00CB0654" w:rsidRPr="00043D6E" w:rsidRDefault="00CB0654" w:rsidP="00C2499C">
            <w:pPr>
              <w:spacing w:before="40" w:after="40"/>
              <w:jc w:val="center"/>
              <w:rPr>
                <w:rFonts w:cstheme="minorHAnsi"/>
              </w:rPr>
            </w:pPr>
            <w:r>
              <w:rPr>
                <w:rFonts w:cstheme="minorHAnsi"/>
              </w:rPr>
              <w:t>17/out</w:t>
            </w:r>
          </w:p>
        </w:tc>
        <w:tc>
          <w:tcPr>
            <w:tcW w:w="2030" w:type="dxa"/>
          </w:tcPr>
          <w:p w14:paraId="40F5B3C6" w14:textId="77777777" w:rsidR="00CB0654" w:rsidRPr="00043D6E" w:rsidRDefault="00CB0654" w:rsidP="00C2499C">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iCs/>
              </w:rPr>
              <w:t>7.830</w:t>
            </w:r>
          </w:p>
        </w:tc>
        <w:tc>
          <w:tcPr>
            <w:tcW w:w="6210" w:type="dxa"/>
          </w:tcPr>
          <w:p w14:paraId="2CFE9C35" w14:textId="77777777" w:rsidR="00CB0654" w:rsidRDefault="00CB0654" w:rsidP="00C2499C">
            <w:pPr>
              <w:spacing w:before="40" w:after="40"/>
              <w:rPr>
                <w:rFonts w:cstheme="minorHAnsi"/>
              </w:rPr>
            </w:pPr>
            <w:r>
              <w:rPr>
                <w:rFonts w:cstheme="minorHAnsi"/>
              </w:rPr>
              <w:t>Sistema de Cadastro Ambiental Rural – Sicar;</w:t>
            </w:r>
          </w:p>
          <w:p w14:paraId="3EBB5899" w14:textId="77777777" w:rsidR="00CB0654" w:rsidRPr="00043D6E" w:rsidRDefault="00CB0654" w:rsidP="00C2499C">
            <w:pPr>
              <w:spacing w:before="40" w:after="40"/>
              <w:rPr>
                <w:rFonts w:cstheme="minorHAnsi"/>
              </w:rPr>
            </w:pPr>
            <w:r>
              <w:rPr>
                <w:rFonts w:cstheme="minorHAnsi"/>
              </w:rPr>
              <w:t>Programa de Regularização Ambiental - PRA</w:t>
            </w:r>
          </w:p>
        </w:tc>
        <w:tc>
          <w:tcPr>
            <w:tcW w:w="4076" w:type="dxa"/>
          </w:tcPr>
          <w:p w14:paraId="3442BA07" w14:textId="77777777" w:rsidR="00CB0654" w:rsidRPr="00043D6E" w:rsidRDefault="00CB0654" w:rsidP="00C2499C">
            <w:pPr>
              <w:spacing w:before="40" w:after="40"/>
              <w:rPr>
                <w:rFonts w:cstheme="minorHAnsi"/>
              </w:rPr>
            </w:pPr>
            <w:r>
              <w:rPr>
                <w:rFonts w:cstheme="minorHAnsi"/>
              </w:rPr>
              <w:t>Deve orientar as ações do Componente 3</w:t>
            </w:r>
          </w:p>
        </w:tc>
      </w:tr>
      <w:tr w:rsidR="00CB0654" w:rsidRPr="00043D6E" w14:paraId="28B46A2C" w14:textId="77777777" w:rsidTr="005220F7">
        <w:tc>
          <w:tcPr>
            <w:tcW w:w="818" w:type="dxa"/>
          </w:tcPr>
          <w:p w14:paraId="0F55CC8C" w14:textId="77777777" w:rsidR="00CB0654" w:rsidRPr="00043D6E" w:rsidRDefault="00CB0654" w:rsidP="00C2499C">
            <w:pPr>
              <w:spacing w:before="40" w:after="40"/>
              <w:jc w:val="center"/>
              <w:rPr>
                <w:rFonts w:cstheme="minorHAnsi"/>
              </w:rPr>
            </w:pPr>
            <w:r w:rsidRPr="00043D6E">
              <w:rPr>
                <w:rFonts w:cstheme="minorHAnsi"/>
              </w:rPr>
              <w:t>2012</w:t>
            </w:r>
          </w:p>
        </w:tc>
        <w:tc>
          <w:tcPr>
            <w:tcW w:w="1040" w:type="dxa"/>
          </w:tcPr>
          <w:p w14:paraId="6994CA2F" w14:textId="77777777" w:rsidR="00CB0654" w:rsidRPr="00043D6E" w:rsidRDefault="00CB0654" w:rsidP="00C2499C">
            <w:pPr>
              <w:spacing w:before="40" w:after="40"/>
              <w:jc w:val="center"/>
              <w:rPr>
                <w:rFonts w:cstheme="minorHAnsi"/>
              </w:rPr>
            </w:pPr>
            <w:r>
              <w:rPr>
                <w:rFonts w:cstheme="minorHAnsi"/>
              </w:rPr>
              <w:t>25/jun</w:t>
            </w:r>
          </w:p>
        </w:tc>
        <w:tc>
          <w:tcPr>
            <w:tcW w:w="2030" w:type="dxa"/>
          </w:tcPr>
          <w:p w14:paraId="0C1D572D" w14:textId="77777777" w:rsidR="00CB0654" w:rsidRPr="00043D6E" w:rsidRDefault="00CB0654"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w:t>
            </w:r>
            <w:r w:rsidRPr="00043D6E">
              <w:rPr>
                <w:rFonts w:eastAsia="Calibri" w:cstheme="minorHAnsi"/>
              </w:rPr>
              <w:t>12.678</w:t>
            </w:r>
          </w:p>
        </w:tc>
        <w:tc>
          <w:tcPr>
            <w:tcW w:w="6210" w:type="dxa"/>
          </w:tcPr>
          <w:p w14:paraId="5CA6149D" w14:textId="77777777" w:rsidR="00CB0654" w:rsidRPr="00043D6E" w:rsidRDefault="00CB0654" w:rsidP="00C2499C">
            <w:pPr>
              <w:spacing w:before="40" w:after="40"/>
              <w:rPr>
                <w:rFonts w:cstheme="minorHAnsi"/>
              </w:rPr>
            </w:pPr>
            <w:r w:rsidRPr="00043D6E">
              <w:rPr>
                <w:rFonts w:eastAsia="Calibri" w:cstheme="minorHAnsi"/>
              </w:rPr>
              <w:t>Reestruturação do IBAMA; Redemarcação dos limites de algumas Unidades de Conservação federais</w:t>
            </w:r>
          </w:p>
        </w:tc>
        <w:tc>
          <w:tcPr>
            <w:tcW w:w="4076" w:type="dxa"/>
          </w:tcPr>
          <w:p w14:paraId="6A71BEDF" w14:textId="77777777" w:rsidR="00CB0654" w:rsidRPr="00043D6E" w:rsidRDefault="00CB0654" w:rsidP="00C2499C">
            <w:pPr>
              <w:spacing w:before="40" w:after="40"/>
              <w:rPr>
                <w:rFonts w:cstheme="minorHAnsi"/>
              </w:rPr>
            </w:pPr>
            <w:r>
              <w:rPr>
                <w:rFonts w:cstheme="minorHAnsi"/>
              </w:rPr>
              <w:t xml:space="preserve">Oferece normas relevantes para a administração do projeto </w:t>
            </w:r>
          </w:p>
        </w:tc>
      </w:tr>
      <w:tr w:rsidR="00CB0654" w:rsidRPr="005208AD" w14:paraId="3A6BF126" w14:textId="77777777" w:rsidTr="005220F7">
        <w:tc>
          <w:tcPr>
            <w:tcW w:w="818" w:type="dxa"/>
          </w:tcPr>
          <w:p w14:paraId="2C59E8CF" w14:textId="77777777" w:rsidR="00CB0654" w:rsidRPr="005208AD" w:rsidRDefault="00CB0654" w:rsidP="00C2499C">
            <w:pPr>
              <w:spacing w:before="40" w:after="40"/>
              <w:jc w:val="center"/>
              <w:rPr>
                <w:rFonts w:cstheme="minorHAnsi"/>
              </w:rPr>
            </w:pPr>
            <w:r w:rsidRPr="005208AD">
              <w:rPr>
                <w:rFonts w:cstheme="minorHAnsi"/>
              </w:rPr>
              <w:t>2012</w:t>
            </w:r>
          </w:p>
        </w:tc>
        <w:tc>
          <w:tcPr>
            <w:tcW w:w="1040" w:type="dxa"/>
          </w:tcPr>
          <w:p w14:paraId="10452A57" w14:textId="77777777" w:rsidR="00CB0654" w:rsidRPr="005208AD" w:rsidRDefault="00CB0654" w:rsidP="00C2499C">
            <w:pPr>
              <w:spacing w:before="40" w:after="40"/>
              <w:jc w:val="center"/>
              <w:rPr>
                <w:rFonts w:cstheme="minorHAnsi"/>
              </w:rPr>
            </w:pPr>
            <w:r>
              <w:rPr>
                <w:rFonts w:cstheme="minorHAnsi"/>
              </w:rPr>
              <w:t>25/mai</w:t>
            </w:r>
          </w:p>
        </w:tc>
        <w:tc>
          <w:tcPr>
            <w:tcW w:w="2030" w:type="dxa"/>
          </w:tcPr>
          <w:p w14:paraId="4875F69D" w14:textId="77777777" w:rsidR="00CB0654" w:rsidRPr="005208AD" w:rsidRDefault="00CB0654" w:rsidP="00C2499C">
            <w:pPr>
              <w:spacing w:before="40" w:after="40"/>
              <w:rPr>
                <w:rFonts w:cstheme="minorHAnsi"/>
              </w:rPr>
            </w:pPr>
            <w:r w:rsidRPr="005208AD">
              <w:rPr>
                <w:rFonts w:cstheme="minorHAnsi"/>
              </w:rPr>
              <w:t>Lei n</w:t>
            </w:r>
            <w:r w:rsidRPr="005208AD">
              <w:rPr>
                <w:rFonts w:cstheme="minorHAnsi"/>
                <w:u w:val="single"/>
                <w:vertAlign w:val="superscript"/>
              </w:rPr>
              <w:t>o</w:t>
            </w:r>
            <w:r w:rsidRPr="005208AD">
              <w:rPr>
                <w:rFonts w:cstheme="minorHAnsi"/>
              </w:rPr>
              <w:t xml:space="preserve"> 12.651</w:t>
            </w:r>
          </w:p>
        </w:tc>
        <w:tc>
          <w:tcPr>
            <w:tcW w:w="6210" w:type="dxa"/>
          </w:tcPr>
          <w:p w14:paraId="7082C8E9" w14:textId="77777777" w:rsidR="00CB0654" w:rsidRPr="005208AD" w:rsidRDefault="00CB0654" w:rsidP="00C2499C">
            <w:pPr>
              <w:spacing w:before="40" w:after="40"/>
              <w:rPr>
                <w:rFonts w:cstheme="minorHAnsi"/>
              </w:rPr>
            </w:pPr>
            <w:r w:rsidRPr="005208AD">
              <w:rPr>
                <w:rFonts w:cstheme="minorHAnsi"/>
              </w:rPr>
              <w:t>Código Florestal/Proteção da Vegetação Nativa</w:t>
            </w:r>
          </w:p>
          <w:p w14:paraId="646297B7" w14:textId="77777777" w:rsidR="00CB0654" w:rsidRPr="005208AD" w:rsidRDefault="00CB0654" w:rsidP="00C2499C">
            <w:pPr>
              <w:spacing w:before="40" w:after="40"/>
              <w:rPr>
                <w:rFonts w:cstheme="minorHAnsi"/>
              </w:rPr>
            </w:pPr>
            <w:r w:rsidRPr="005208AD">
              <w:rPr>
                <w:rFonts w:cstheme="minorHAnsi"/>
              </w:rPr>
              <w:t>(Revogou as Leis n</w:t>
            </w:r>
            <w:r w:rsidRPr="005208AD">
              <w:rPr>
                <w:rFonts w:cstheme="minorHAnsi"/>
                <w:u w:val="single"/>
                <w:vertAlign w:val="superscript"/>
              </w:rPr>
              <w:t>os</w:t>
            </w:r>
            <w:r w:rsidRPr="005208AD">
              <w:rPr>
                <w:rFonts w:cstheme="minorHAnsi"/>
              </w:rPr>
              <w:t xml:space="preserve"> 4.771/65 e 7.754/89)</w:t>
            </w:r>
          </w:p>
        </w:tc>
        <w:tc>
          <w:tcPr>
            <w:tcW w:w="4076" w:type="dxa"/>
          </w:tcPr>
          <w:p w14:paraId="35633819" w14:textId="77777777" w:rsidR="00CB0654" w:rsidRPr="005208AD" w:rsidRDefault="00CB0654" w:rsidP="00C2499C">
            <w:pPr>
              <w:spacing w:before="40" w:after="40"/>
              <w:rPr>
                <w:rFonts w:cstheme="minorHAnsi"/>
              </w:rPr>
            </w:pPr>
            <w:r>
              <w:rPr>
                <w:rFonts w:cstheme="minorHAnsi"/>
              </w:rPr>
              <w:t>Guia mestre em temas de recuperação e manejo florestal</w:t>
            </w:r>
          </w:p>
        </w:tc>
      </w:tr>
      <w:tr w:rsidR="006C7016" w:rsidRPr="00043D6E" w14:paraId="3FFD4F7F" w14:textId="77777777" w:rsidTr="00596118">
        <w:tc>
          <w:tcPr>
            <w:tcW w:w="818" w:type="dxa"/>
          </w:tcPr>
          <w:p w14:paraId="5A0EFF04" w14:textId="77777777" w:rsidR="006C7016" w:rsidRPr="00043D6E" w:rsidRDefault="006C7016" w:rsidP="00C2499C">
            <w:pPr>
              <w:spacing w:before="40" w:after="40"/>
              <w:jc w:val="center"/>
              <w:rPr>
                <w:rFonts w:cstheme="minorHAnsi"/>
              </w:rPr>
            </w:pPr>
            <w:r w:rsidRPr="00043D6E">
              <w:rPr>
                <w:rFonts w:cstheme="minorHAnsi"/>
              </w:rPr>
              <w:t>2012</w:t>
            </w:r>
          </w:p>
        </w:tc>
        <w:tc>
          <w:tcPr>
            <w:tcW w:w="1040" w:type="dxa"/>
          </w:tcPr>
          <w:p w14:paraId="0C5A2FD9" w14:textId="77777777" w:rsidR="006C7016" w:rsidRPr="00043D6E" w:rsidRDefault="006C7016" w:rsidP="00C2499C">
            <w:pPr>
              <w:spacing w:before="40" w:after="40"/>
              <w:jc w:val="center"/>
              <w:rPr>
                <w:rFonts w:cstheme="minorHAnsi"/>
              </w:rPr>
            </w:pPr>
            <w:r>
              <w:rPr>
                <w:rFonts w:cstheme="minorHAnsi"/>
              </w:rPr>
              <w:t>11/abr</w:t>
            </w:r>
          </w:p>
        </w:tc>
        <w:tc>
          <w:tcPr>
            <w:tcW w:w="2030" w:type="dxa"/>
          </w:tcPr>
          <w:p w14:paraId="7AEA40D1" w14:textId="77777777" w:rsidR="006C7016" w:rsidRPr="00043D6E" w:rsidRDefault="006C7016" w:rsidP="00C2499C">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7.719</w:t>
            </w:r>
          </w:p>
        </w:tc>
        <w:tc>
          <w:tcPr>
            <w:tcW w:w="6210" w:type="dxa"/>
          </w:tcPr>
          <w:p w14:paraId="07C5797B" w14:textId="77777777" w:rsidR="006C7016" w:rsidRPr="00043D6E" w:rsidRDefault="006C7016" w:rsidP="00C2499C">
            <w:pPr>
              <w:spacing w:before="40" w:after="40"/>
              <w:rPr>
                <w:rFonts w:cstheme="minorHAnsi"/>
              </w:rPr>
            </w:pPr>
            <w:r w:rsidRPr="00043D6E">
              <w:rPr>
                <w:rFonts w:cstheme="minorHAnsi"/>
              </w:rPr>
              <w:t>Estabelece o processo administrativo federal para a apuração das infrações ao meio ambiente</w:t>
            </w:r>
          </w:p>
        </w:tc>
        <w:tc>
          <w:tcPr>
            <w:tcW w:w="4076" w:type="dxa"/>
          </w:tcPr>
          <w:p w14:paraId="3DD2185C" w14:textId="77777777" w:rsidR="006C7016" w:rsidRPr="00043D6E" w:rsidRDefault="006C7016" w:rsidP="00C2499C">
            <w:pPr>
              <w:spacing w:before="40" w:after="40"/>
              <w:rPr>
                <w:rFonts w:cstheme="minorHAnsi"/>
              </w:rPr>
            </w:pPr>
            <w:r>
              <w:rPr>
                <w:rFonts w:cstheme="minorHAnsi"/>
              </w:rPr>
              <w:t>Deve orientar os processos que tratam de infrações nas UCs do projeto</w:t>
            </w:r>
          </w:p>
        </w:tc>
      </w:tr>
      <w:tr w:rsidR="006C7016" w:rsidRPr="00043D6E" w14:paraId="1CC549FA" w14:textId="77777777" w:rsidTr="00596118">
        <w:tc>
          <w:tcPr>
            <w:tcW w:w="818" w:type="dxa"/>
          </w:tcPr>
          <w:p w14:paraId="73DF9F50" w14:textId="77777777" w:rsidR="006C7016" w:rsidRPr="00043D6E" w:rsidRDefault="006C7016" w:rsidP="00C2499C">
            <w:pPr>
              <w:spacing w:before="40" w:after="40"/>
              <w:jc w:val="center"/>
              <w:rPr>
                <w:rFonts w:cstheme="minorHAnsi"/>
              </w:rPr>
            </w:pPr>
            <w:r w:rsidRPr="00043D6E">
              <w:rPr>
                <w:rFonts w:cstheme="minorHAnsi"/>
              </w:rPr>
              <w:t>2011</w:t>
            </w:r>
          </w:p>
        </w:tc>
        <w:tc>
          <w:tcPr>
            <w:tcW w:w="1040" w:type="dxa"/>
          </w:tcPr>
          <w:p w14:paraId="64EFBAA5" w14:textId="77777777" w:rsidR="006C7016" w:rsidRPr="00043D6E" w:rsidRDefault="006C7016" w:rsidP="00C2499C">
            <w:pPr>
              <w:spacing w:before="40" w:after="40"/>
              <w:jc w:val="center"/>
              <w:rPr>
                <w:rFonts w:cstheme="minorHAnsi"/>
              </w:rPr>
            </w:pPr>
            <w:r>
              <w:rPr>
                <w:rFonts w:cstheme="minorHAnsi"/>
              </w:rPr>
              <w:t>08/dez</w:t>
            </w:r>
          </w:p>
        </w:tc>
        <w:tc>
          <w:tcPr>
            <w:tcW w:w="2030" w:type="dxa"/>
          </w:tcPr>
          <w:p w14:paraId="5BD82C13"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140</w:t>
            </w:r>
          </w:p>
          <w:p w14:paraId="0F1FB078" w14:textId="77777777" w:rsidR="006C7016" w:rsidRPr="00043D6E" w:rsidRDefault="006C7016" w:rsidP="00C2499C">
            <w:pPr>
              <w:spacing w:before="40" w:after="40"/>
              <w:rPr>
                <w:rFonts w:cstheme="minorHAnsi"/>
              </w:rPr>
            </w:pPr>
            <w:r w:rsidRPr="00043D6E">
              <w:rPr>
                <w:rFonts w:cstheme="minorHAnsi"/>
              </w:rPr>
              <w:t>(Complementar)</w:t>
            </w:r>
          </w:p>
        </w:tc>
        <w:tc>
          <w:tcPr>
            <w:tcW w:w="6210" w:type="dxa"/>
          </w:tcPr>
          <w:p w14:paraId="4DC19DB8" w14:textId="77777777" w:rsidR="006C7016" w:rsidRPr="00043D6E" w:rsidRDefault="006C7016" w:rsidP="00C2499C">
            <w:pPr>
              <w:spacing w:before="40" w:after="40"/>
              <w:rPr>
                <w:rFonts w:cstheme="minorHAnsi"/>
              </w:rPr>
            </w:pPr>
            <w:r w:rsidRPr="00043D6E">
              <w:rPr>
                <w:rFonts w:cstheme="minorHAnsi"/>
              </w:rPr>
              <w:t>Trata das competências comuns entre a União, os Estados, o Distrito Federal e os Municípios em material ambiental</w:t>
            </w:r>
          </w:p>
        </w:tc>
        <w:tc>
          <w:tcPr>
            <w:tcW w:w="4076" w:type="dxa"/>
          </w:tcPr>
          <w:p w14:paraId="17CC898B" w14:textId="77777777" w:rsidR="006C7016" w:rsidRPr="00043D6E" w:rsidRDefault="006C7016" w:rsidP="00C2499C">
            <w:pPr>
              <w:spacing w:before="40" w:after="40"/>
              <w:rPr>
                <w:rFonts w:cstheme="minorHAnsi"/>
              </w:rPr>
            </w:pPr>
            <w:r>
              <w:rPr>
                <w:rFonts w:cstheme="minorHAnsi"/>
              </w:rPr>
              <w:t xml:space="preserve">Oferece normas relevantes para a administração do projeto </w:t>
            </w:r>
          </w:p>
        </w:tc>
      </w:tr>
      <w:tr w:rsidR="006C7016" w:rsidRPr="00043D6E" w14:paraId="77C0D661" w14:textId="77777777" w:rsidTr="00596118">
        <w:tc>
          <w:tcPr>
            <w:tcW w:w="818" w:type="dxa"/>
          </w:tcPr>
          <w:p w14:paraId="57B3C34D" w14:textId="77777777" w:rsidR="006C7016" w:rsidRPr="00043D6E" w:rsidRDefault="006C7016" w:rsidP="00C2499C">
            <w:pPr>
              <w:spacing w:before="40" w:after="40"/>
              <w:jc w:val="center"/>
              <w:rPr>
                <w:rFonts w:cstheme="minorHAnsi"/>
              </w:rPr>
            </w:pPr>
            <w:r w:rsidRPr="00043D6E">
              <w:rPr>
                <w:rFonts w:cstheme="minorHAnsi"/>
              </w:rPr>
              <w:t>200</w:t>
            </w:r>
            <w:r>
              <w:rPr>
                <w:rFonts w:cstheme="minorHAnsi"/>
              </w:rPr>
              <w:t>9</w:t>
            </w:r>
          </w:p>
        </w:tc>
        <w:tc>
          <w:tcPr>
            <w:tcW w:w="1040" w:type="dxa"/>
          </w:tcPr>
          <w:p w14:paraId="265845C1" w14:textId="77777777" w:rsidR="006C7016" w:rsidRPr="00043D6E" w:rsidRDefault="006C7016" w:rsidP="00C2499C">
            <w:pPr>
              <w:spacing w:before="40" w:after="40"/>
              <w:jc w:val="center"/>
              <w:rPr>
                <w:rFonts w:cstheme="minorHAnsi"/>
              </w:rPr>
            </w:pPr>
            <w:r>
              <w:rPr>
                <w:rFonts w:cstheme="minorHAnsi"/>
              </w:rPr>
              <w:t>25/junho</w:t>
            </w:r>
          </w:p>
        </w:tc>
        <w:tc>
          <w:tcPr>
            <w:tcW w:w="2030" w:type="dxa"/>
          </w:tcPr>
          <w:p w14:paraId="2378BC5B"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w:t>
            </w:r>
            <w:r>
              <w:rPr>
                <w:rFonts w:cstheme="minorHAnsi"/>
              </w:rPr>
              <w:t>952</w:t>
            </w:r>
          </w:p>
        </w:tc>
        <w:tc>
          <w:tcPr>
            <w:tcW w:w="6210" w:type="dxa"/>
          </w:tcPr>
          <w:p w14:paraId="69DEAE39" w14:textId="77777777" w:rsidR="006C7016" w:rsidRPr="00043D6E" w:rsidRDefault="006C7016" w:rsidP="00C2499C">
            <w:pPr>
              <w:pStyle w:val="BodyTextIndent2"/>
              <w:tabs>
                <w:tab w:val="left" w:pos="720"/>
                <w:tab w:val="left" w:pos="1276"/>
              </w:tabs>
              <w:spacing w:before="40" w:after="40" w:line="240" w:lineRule="auto"/>
              <w:ind w:left="0"/>
              <w:rPr>
                <w:rFonts w:cstheme="minorHAnsi"/>
              </w:rPr>
            </w:pPr>
            <w:r>
              <w:rPr>
                <w:rFonts w:cstheme="minorHAnsi"/>
              </w:rPr>
              <w:t>Regularização fundiária das ocupações incidentes em terras situadas em áreas da União, no âmbito da Amazônia Legal</w:t>
            </w:r>
          </w:p>
        </w:tc>
        <w:tc>
          <w:tcPr>
            <w:tcW w:w="4076" w:type="dxa"/>
          </w:tcPr>
          <w:p w14:paraId="1ECE9F45" w14:textId="77777777" w:rsidR="006C7016" w:rsidRPr="00043D6E" w:rsidRDefault="006C7016" w:rsidP="00C2499C">
            <w:pPr>
              <w:spacing w:before="40" w:after="40"/>
              <w:rPr>
                <w:rFonts w:cstheme="minorHAnsi"/>
              </w:rPr>
            </w:pPr>
            <w:r>
              <w:rPr>
                <w:rFonts w:cstheme="minorHAnsi"/>
              </w:rPr>
              <w:t>Aplicável em pequenas propriedades do entorno das UCs, facilitando projetos de uso sustentável dos recursos naturais</w:t>
            </w:r>
          </w:p>
        </w:tc>
      </w:tr>
      <w:tr w:rsidR="006C7016" w:rsidRPr="00043D6E" w14:paraId="4D6F9D0C" w14:textId="77777777" w:rsidTr="00596118">
        <w:tc>
          <w:tcPr>
            <w:tcW w:w="818" w:type="dxa"/>
          </w:tcPr>
          <w:p w14:paraId="3BED4FE8" w14:textId="77777777" w:rsidR="006C7016" w:rsidRPr="00043D6E" w:rsidRDefault="006C7016" w:rsidP="00C2499C">
            <w:pPr>
              <w:spacing w:before="40" w:after="40"/>
              <w:jc w:val="center"/>
              <w:rPr>
                <w:rFonts w:cstheme="minorHAnsi"/>
              </w:rPr>
            </w:pPr>
            <w:r w:rsidRPr="00043D6E">
              <w:rPr>
                <w:rFonts w:cstheme="minorHAnsi"/>
              </w:rPr>
              <w:t>2008</w:t>
            </w:r>
          </w:p>
        </w:tc>
        <w:tc>
          <w:tcPr>
            <w:tcW w:w="1040" w:type="dxa"/>
          </w:tcPr>
          <w:p w14:paraId="1A1F5D1D" w14:textId="77777777" w:rsidR="006C7016" w:rsidRPr="00043D6E" w:rsidRDefault="006C7016" w:rsidP="00C2499C">
            <w:pPr>
              <w:spacing w:before="40" w:after="40"/>
              <w:jc w:val="center"/>
              <w:rPr>
                <w:rFonts w:cstheme="minorHAnsi"/>
              </w:rPr>
            </w:pPr>
            <w:r>
              <w:rPr>
                <w:rFonts w:cstheme="minorHAnsi"/>
              </w:rPr>
              <w:t>22/jul</w:t>
            </w:r>
          </w:p>
        </w:tc>
        <w:tc>
          <w:tcPr>
            <w:tcW w:w="2030" w:type="dxa"/>
          </w:tcPr>
          <w:p w14:paraId="4043CF3E" w14:textId="77777777" w:rsidR="006C7016" w:rsidRPr="00043D6E" w:rsidRDefault="006C7016" w:rsidP="00C2499C">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6.514</w:t>
            </w:r>
          </w:p>
        </w:tc>
        <w:tc>
          <w:tcPr>
            <w:tcW w:w="6210" w:type="dxa"/>
          </w:tcPr>
          <w:p w14:paraId="04724FB9" w14:textId="77777777" w:rsidR="006C7016" w:rsidRPr="00043D6E" w:rsidRDefault="006C7016" w:rsidP="00C2499C">
            <w:pPr>
              <w:spacing w:before="40" w:after="40"/>
              <w:rPr>
                <w:rFonts w:cstheme="minorHAnsi"/>
              </w:rPr>
            </w:pPr>
            <w:r w:rsidRPr="00043D6E">
              <w:rPr>
                <w:rFonts w:cstheme="minorHAnsi"/>
              </w:rPr>
              <w:t>Dispõe sobre as infrações administrativas ao meio ambiente</w:t>
            </w:r>
          </w:p>
        </w:tc>
        <w:tc>
          <w:tcPr>
            <w:tcW w:w="4076" w:type="dxa"/>
          </w:tcPr>
          <w:p w14:paraId="306929A6" w14:textId="77777777" w:rsidR="006C7016" w:rsidRPr="00043D6E" w:rsidRDefault="006C7016" w:rsidP="00C2499C">
            <w:pPr>
              <w:spacing w:before="40" w:after="40"/>
              <w:rPr>
                <w:rFonts w:cstheme="minorHAnsi"/>
              </w:rPr>
            </w:pPr>
            <w:r>
              <w:rPr>
                <w:rFonts w:cstheme="minorHAnsi"/>
              </w:rPr>
              <w:t xml:space="preserve">Oferece normas relevantes para a administração do projeto </w:t>
            </w:r>
          </w:p>
        </w:tc>
      </w:tr>
      <w:tr w:rsidR="00CB0654" w:rsidRPr="00043D6E" w14:paraId="20FB9EB0" w14:textId="77777777" w:rsidTr="005220F7">
        <w:tc>
          <w:tcPr>
            <w:tcW w:w="818" w:type="dxa"/>
          </w:tcPr>
          <w:p w14:paraId="4DE8A3BC" w14:textId="77777777" w:rsidR="00CB0654" w:rsidRPr="00043D6E" w:rsidRDefault="00CB0654" w:rsidP="00C2499C">
            <w:pPr>
              <w:spacing w:before="40" w:after="40"/>
              <w:jc w:val="center"/>
              <w:rPr>
                <w:rFonts w:cstheme="minorHAnsi"/>
              </w:rPr>
            </w:pPr>
            <w:r w:rsidRPr="00043D6E">
              <w:rPr>
                <w:rFonts w:cstheme="minorHAnsi"/>
              </w:rPr>
              <w:t>2007</w:t>
            </w:r>
          </w:p>
        </w:tc>
        <w:tc>
          <w:tcPr>
            <w:tcW w:w="1040" w:type="dxa"/>
          </w:tcPr>
          <w:p w14:paraId="70DE3CFC" w14:textId="77777777" w:rsidR="00CB0654" w:rsidRPr="00043D6E" w:rsidRDefault="00CB0654" w:rsidP="00C2499C">
            <w:pPr>
              <w:spacing w:before="40" w:after="40"/>
              <w:jc w:val="center"/>
              <w:rPr>
                <w:rFonts w:cstheme="minorHAnsi"/>
              </w:rPr>
            </w:pPr>
            <w:r>
              <w:rPr>
                <w:rFonts w:cstheme="minorHAnsi"/>
              </w:rPr>
              <w:t>31/maio</w:t>
            </w:r>
          </w:p>
        </w:tc>
        <w:tc>
          <w:tcPr>
            <w:tcW w:w="2030" w:type="dxa"/>
          </w:tcPr>
          <w:p w14:paraId="18D679A6" w14:textId="77777777" w:rsidR="00CB0654" w:rsidRPr="00043D6E" w:rsidRDefault="00CB0654"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11.4</w:t>
            </w:r>
            <w:r>
              <w:rPr>
                <w:rFonts w:cstheme="minorHAnsi"/>
              </w:rPr>
              <w:t>81</w:t>
            </w:r>
          </w:p>
        </w:tc>
        <w:tc>
          <w:tcPr>
            <w:tcW w:w="6210" w:type="dxa"/>
          </w:tcPr>
          <w:p w14:paraId="77059092" w14:textId="77777777" w:rsidR="00CB0654" w:rsidRPr="00043D6E" w:rsidRDefault="00CB0654" w:rsidP="00C2499C">
            <w:pPr>
              <w:pStyle w:val="BodyTextIndent2"/>
              <w:tabs>
                <w:tab w:val="left" w:pos="720"/>
                <w:tab w:val="left" w:pos="1276"/>
              </w:tabs>
              <w:spacing w:before="40" w:after="40" w:line="240" w:lineRule="auto"/>
              <w:ind w:left="0"/>
              <w:rPr>
                <w:rFonts w:cstheme="minorHAnsi"/>
              </w:rPr>
            </w:pPr>
            <w:r>
              <w:rPr>
                <w:rFonts w:cstheme="minorHAnsi"/>
              </w:rPr>
              <w:t>Regularização fundiária de interesse social em terras situadas em áreas da União, no âmbito da Amazônia Legal</w:t>
            </w:r>
          </w:p>
        </w:tc>
        <w:tc>
          <w:tcPr>
            <w:tcW w:w="4076" w:type="dxa"/>
          </w:tcPr>
          <w:p w14:paraId="2B8824E1" w14:textId="77777777" w:rsidR="00CB0654" w:rsidRPr="00043D6E" w:rsidRDefault="00CB0654" w:rsidP="00C2499C">
            <w:pPr>
              <w:spacing w:before="40" w:after="40"/>
              <w:rPr>
                <w:rFonts w:cstheme="minorHAnsi"/>
              </w:rPr>
            </w:pPr>
            <w:r>
              <w:rPr>
                <w:rFonts w:cstheme="minorHAnsi"/>
              </w:rPr>
              <w:t>Aplicável em pequenas propriedades do entorno das UCs, facilitando projetos de uso sustentável dos recursos naturais</w:t>
            </w:r>
          </w:p>
        </w:tc>
      </w:tr>
      <w:tr w:rsidR="006C7016" w:rsidRPr="00043D6E" w14:paraId="18A9B5B2" w14:textId="77777777" w:rsidTr="00596118">
        <w:tc>
          <w:tcPr>
            <w:tcW w:w="818" w:type="dxa"/>
          </w:tcPr>
          <w:p w14:paraId="70037C55" w14:textId="77777777" w:rsidR="006C7016" w:rsidRPr="00043D6E" w:rsidRDefault="006C7016" w:rsidP="00C2499C">
            <w:pPr>
              <w:spacing w:before="40" w:after="40"/>
              <w:jc w:val="center"/>
              <w:rPr>
                <w:rFonts w:cstheme="minorHAnsi"/>
              </w:rPr>
            </w:pPr>
            <w:r w:rsidRPr="00043D6E">
              <w:rPr>
                <w:rFonts w:cstheme="minorHAnsi"/>
              </w:rPr>
              <w:lastRenderedPageBreak/>
              <w:t>2007</w:t>
            </w:r>
          </w:p>
        </w:tc>
        <w:tc>
          <w:tcPr>
            <w:tcW w:w="1040" w:type="dxa"/>
          </w:tcPr>
          <w:p w14:paraId="50C5C423" w14:textId="77777777" w:rsidR="006C7016" w:rsidRPr="00043D6E" w:rsidRDefault="006C7016" w:rsidP="00C2499C">
            <w:pPr>
              <w:spacing w:before="40" w:after="40"/>
              <w:jc w:val="center"/>
              <w:rPr>
                <w:rFonts w:cstheme="minorHAnsi"/>
              </w:rPr>
            </w:pPr>
            <w:r>
              <w:rPr>
                <w:rFonts w:cstheme="minorHAnsi"/>
              </w:rPr>
              <w:t>21/mar</w:t>
            </w:r>
          </w:p>
        </w:tc>
        <w:tc>
          <w:tcPr>
            <w:tcW w:w="2030" w:type="dxa"/>
          </w:tcPr>
          <w:p w14:paraId="4E0244E9"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11.460</w:t>
            </w:r>
          </w:p>
        </w:tc>
        <w:tc>
          <w:tcPr>
            <w:tcW w:w="6210" w:type="dxa"/>
          </w:tcPr>
          <w:p w14:paraId="481A8273" w14:textId="77777777" w:rsidR="006C7016" w:rsidRPr="00043D6E" w:rsidRDefault="006C7016" w:rsidP="00C2499C">
            <w:pPr>
              <w:pStyle w:val="BodyTextIndent2"/>
              <w:tabs>
                <w:tab w:val="left" w:pos="720"/>
                <w:tab w:val="left" w:pos="1276"/>
              </w:tabs>
              <w:spacing w:before="40" w:after="40" w:line="240" w:lineRule="auto"/>
              <w:ind w:left="0"/>
              <w:rPr>
                <w:rFonts w:cstheme="minorHAnsi"/>
              </w:rPr>
            </w:pPr>
            <w:r w:rsidRPr="00043D6E">
              <w:rPr>
                <w:rFonts w:cstheme="minorHAnsi"/>
              </w:rPr>
              <w:t xml:space="preserve">Permite </w:t>
            </w:r>
            <w:r w:rsidRPr="00043D6E">
              <w:rPr>
                <w:rFonts w:cstheme="minorHAnsi"/>
                <w:color w:val="000000"/>
              </w:rPr>
              <w:t>atividades de liberação planejada e cultivo de organismos geneticamente modificados nas Áreas de Proteção Ambiental e nas zonas de amortecimento das demais categorias de unidade de conservação</w:t>
            </w:r>
          </w:p>
        </w:tc>
        <w:tc>
          <w:tcPr>
            <w:tcW w:w="4076" w:type="dxa"/>
          </w:tcPr>
          <w:p w14:paraId="3C0B4D85" w14:textId="77777777" w:rsidR="006C7016" w:rsidRPr="00043D6E" w:rsidRDefault="006C7016" w:rsidP="00C2499C">
            <w:pPr>
              <w:spacing w:before="40" w:after="40"/>
              <w:rPr>
                <w:rFonts w:cstheme="minorHAnsi"/>
              </w:rPr>
            </w:pPr>
            <w:r>
              <w:rPr>
                <w:rFonts w:cstheme="minorHAnsi"/>
              </w:rPr>
              <w:t>Aplicável para atividades nos entornos das UCs</w:t>
            </w:r>
          </w:p>
        </w:tc>
      </w:tr>
      <w:tr w:rsidR="006C7016" w:rsidRPr="00043D6E" w14:paraId="621A0473" w14:textId="77777777" w:rsidTr="00596118">
        <w:tc>
          <w:tcPr>
            <w:tcW w:w="818" w:type="dxa"/>
          </w:tcPr>
          <w:p w14:paraId="41AC20FD" w14:textId="77777777" w:rsidR="006C7016" w:rsidRPr="00043D6E" w:rsidRDefault="006C7016" w:rsidP="00C2499C">
            <w:pPr>
              <w:spacing w:before="40" w:after="40"/>
              <w:jc w:val="center"/>
              <w:rPr>
                <w:rFonts w:cstheme="minorHAnsi"/>
              </w:rPr>
            </w:pPr>
            <w:r w:rsidRPr="00043D6E">
              <w:rPr>
                <w:rFonts w:cstheme="minorHAnsi"/>
              </w:rPr>
              <w:t>2006</w:t>
            </w:r>
          </w:p>
        </w:tc>
        <w:tc>
          <w:tcPr>
            <w:tcW w:w="1040" w:type="dxa"/>
          </w:tcPr>
          <w:p w14:paraId="037A7403" w14:textId="77777777" w:rsidR="006C7016" w:rsidRPr="00043D6E" w:rsidRDefault="006C7016" w:rsidP="00C2499C">
            <w:pPr>
              <w:spacing w:before="40" w:after="40"/>
              <w:jc w:val="center"/>
              <w:rPr>
                <w:rFonts w:cstheme="minorHAnsi"/>
              </w:rPr>
            </w:pPr>
            <w:r>
              <w:rPr>
                <w:rFonts w:cstheme="minorHAnsi"/>
              </w:rPr>
              <w:t>18/abr</w:t>
            </w:r>
          </w:p>
        </w:tc>
        <w:tc>
          <w:tcPr>
            <w:tcW w:w="2030" w:type="dxa"/>
          </w:tcPr>
          <w:p w14:paraId="0BC1525D" w14:textId="77777777" w:rsidR="006C7016" w:rsidRPr="00043D6E" w:rsidRDefault="006C7016" w:rsidP="00C2499C">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70</w:t>
            </w:r>
          </w:p>
          <w:p w14:paraId="128160E7" w14:textId="77777777" w:rsidR="006C7016" w:rsidRPr="00043D6E" w:rsidRDefault="006C7016" w:rsidP="00C2499C">
            <w:pPr>
              <w:spacing w:before="40" w:after="40"/>
              <w:rPr>
                <w:rFonts w:cstheme="minorHAnsi"/>
              </w:rPr>
            </w:pPr>
            <w:r w:rsidRPr="00043D6E">
              <w:rPr>
                <w:rFonts w:cstheme="minorHAnsi"/>
              </w:rPr>
              <w:t>(Legislativo)</w:t>
            </w:r>
          </w:p>
        </w:tc>
        <w:tc>
          <w:tcPr>
            <w:tcW w:w="6210" w:type="dxa"/>
          </w:tcPr>
          <w:p w14:paraId="086F2A5B" w14:textId="77777777" w:rsidR="006C7016" w:rsidRPr="00043D6E" w:rsidRDefault="006C7016" w:rsidP="00C2499C">
            <w:pPr>
              <w:spacing w:before="40" w:after="40"/>
              <w:rPr>
                <w:rFonts w:cstheme="minorHAnsi"/>
              </w:rPr>
            </w:pPr>
            <w:r w:rsidRPr="00043D6E">
              <w:rPr>
                <w:rFonts w:cstheme="minorHAnsi"/>
              </w:rPr>
              <w:t>Ratifica o Tratado Internacional sobre os Recursos Fitogenéticos para a Alimentação e a Agricultura</w:t>
            </w:r>
            <w:r>
              <w:rPr>
                <w:rFonts w:cstheme="minorHAnsi"/>
              </w:rPr>
              <w:t xml:space="preserve"> (Promulgado pelo </w:t>
            </w:r>
            <w:r w:rsidRPr="00043D6E">
              <w:rPr>
                <w:rFonts w:cstheme="minorHAnsi"/>
              </w:rPr>
              <w:t>Decreto n</w:t>
            </w:r>
            <w:r w:rsidRPr="00043D6E">
              <w:rPr>
                <w:rFonts w:cstheme="minorHAnsi"/>
                <w:u w:val="single"/>
                <w:vertAlign w:val="superscript"/>
              </w:rPr>
              <w:t>o</w:t>
            </w:r>
            <w:r w:rsidRPr="00043D6E">
              <w:rPr>
                <w:rFonts w:cstheme="minorHAnsi"/>
              </w:rPr>
              <w:t xml:space="preserve"> 6.476</w:t>
            </w:r>
            <w:r>
              <w:rPr>
                <w:rFonts w:cstheme="minorHAnsi"/>
              </w:rPr>
              <w:t xml:space="preserve"> de 05 de junho de 2008)</w:t>
            </w:r>
          </w:p>
        </w:tc>
        <w:tc>
          <w:tcPr>
            <w:tcW w:w="4076" w:type="dxa"/>
          </w:tcPr>
          <w:p w14:paraId="2BB88D85" w14:textId="77777777" w:rsidR="006C7016" w:rsidRPr="00043D6E" w:rsidRDefault="006C7016" w:rsidP="00C2499C">
            <w:pPr>
              <w:spacing w:before="40" w:after="40"/>
              <w:rPr>
                <w:rFonts w:cstheme="minorHAnsi"/>
              </w:rPr>
            </w:pPr>
            <w:r>
              <w:rPr>
                <w:rFonts w:cstheme="minorHAnsi"/>
              </w:rPr>
              <w:t>Aplicável para variedades fitogenéticas comercializadas pelos moradores das UCs de uso sustentável</w:t>
            </w:r>
          </w:p>
        </w:tc>
      </w:tr>
      <w:tr w:rsidR="00CB0654" w:rsidRPr="00043D6E" w14:paraId="02A98BD3" w14:textId="77777777" w:rsidTr="005220F7">
        <w:tc>
          <w:tcPr>
            <w:tcW w:w="818" w:type="dxa"/>
          </w:tcPr>
          <w:p w14:paraId="1B29A784" w14:textId="77777777" w:rsidR="00CB0654" w:rsidRPr="00043D6E" w:rsidRDefault="00CB0654" w:rsidP="00C2499C">
            <w:pPr>
              <w:spacing w:before="40" w:after="40"/>
              <w:jc w:val="center"/>
              <w:rPr>
                <w:rFonts w:cstheme="minorHAnsi"/>
              </w:rPr>
            </w:pPr>
            <w:r w:rsidRPr="00043D6E">
              <w:rPr>
                <w:rFonts w:cstheme="minorHAnsi"/>
              </w:rPr>
              <w:t>2006</w:t>
            </w:r>
          </w:p>
        </w:tc>
        <w:tc>
          <w:tcPr>
            <w:tcW w:w="1040" w:type="dxa"/>
          </w:tcPr>
          <w:p w14:paraId="280C3079" w14:textId="77777777" w:rsidR="00CB0654" w:rsidRPr="00043D6E" w:rsidRDefault="00CB0654" w:rsidP="00C2499C">
            <w:pPr>
              <w:spacing w:before="40" w:after="40"/>
              <w:jc w:val="center"/>
              <w:rPr>
                <w:rFonts w:cstheme="minorHAnsi"/>
              </w:rPr>
            </w:pPr>
            <w:r>
              <w:rPr>
                <w:rFonts w:cstheme="minorHAnsi"/>
              </w:rPr>
              <w:t>02/mar</w:t>
            </w:r>
          </w:p>
        </w:tc>
        <w:tc>
          <w:tcPr>
            <w:tcW w:w="2030" w:type="dxa"/>
          </w:tcPr>
          <w:p w14:paraId="76AC4A4D" w14:textId="77777777" w:rsidR="00CB0654" w:rsidRPr="00043D6E" w:rsidRDefault="00CB0654" w:rsidP="00C2499C">
            <w:pPr>
              <w:spacing w:before="40" w:after="40"/>
              <w:rPr>
                <w:rFonts w:cstheme="minorHAnsi"/>
              </w:rPr>
            </w:pPr>
            <w:r>
              <w:rPr>
                <w:rFonts w:cstheme="minorHAnsi"/>
              </w:rPr>
              <w:t xml:space="preserve">Lei </w:t>
            </w:r>
            <w:r w:rsidRPr="00043D6E">
              <w:rPr>
                <w:rFonts w:cstheme="minorHAnsi"/>
              </w:rPr>
              <w:t>n</w:t>
            </w:r>
            <w:r w:rsidRPr="00043D6E">
              <w:rPr>
                <w:rFonts w:cstheme="minorHAnsi"/>
                <w:u w:val="single"/>
                <w:vertAlign w:val="superscript"/>
              </w:rPr>
              <w:t>o</w:t>
            </w:r>
            <w:r>
              <w:rPr>
                <w:rFonts w:cstheme="minorHAnsi"/>
              </w:rPr>
              <w:t xml:space="preserve"> 11.284</w:t>
            </w:r>
          </w:p>
        </w:tc>
        <w:tc>
          <w:tcPr>
            <w:tcW w:w="6210" w:type="dxa"/>
          </w:tcPr>
          <w:p w14:paraId="4AAB5C97" w14:textId="77777777" w:rsidR="00CB0654" w:rsidRPr="00043D6E" w:rsidRDefault="00CB0654" w:rsidP="00C2499C">
            <w:pPr>
              <w:spacing w:before="40" w:after="40"/>
              <w:rPr>
                <w:rFonts w:cstheme="minorHAnsi"/>
              </w:rPr>
            </w:pPr>
            <w:r>
              <w:rPr>
                <w:rFonts w:cstheme="minorHAnsi"/>
              </w:rPr>
              <w:t>G</w:t>
            </w:r>
            <w:r w:rsidRPr="00CB0654">
              <w:rPr>
                <w:rFonts w:cstheme="minorHAnsi"/>
              </w:rPr>
              <w:t>estão de florestas públicas para a produção sustentável; institui</w:t>
            </w:r>
            <w:r>
              <w:rPr>
                <w:rFonts w:cstheme="minorHAnsi"/>
              </w:rPr>
              <w:t xml:space="preserve"> </w:t>
            </w:r>
            <w:r w:rsidRPr="00CB0654">
              <w:rPr>
                <w:rFonts w:cstheme="minorHAnsi"/>
              </w:rPr>
              <w:t>o Serviço Florestal Brasileiro - SFB; cria o Fundo Nacional de Desenvol</w:t>
            </w:r>
            <w:r>
              <w:rPr>
                <w:rFonts w:cstheme="minorHAnsi"/>
              </w:rPr>
              <w:t>vimento Florestal - FNDF</w:t>
            </w:r>
          </w:p>
        </w:tc>
        <w:tc>
          <w:tcPr>
            <w:tcW w:w="4076" w:type="dxa"/>
          </w:tcPr>
          <w:p w14:paraId="2B0BE6FF" w14:textId="77777777" w:rsidR="00CB0654" w:rsidRPr="00043D6E" w:rsidRDefault="00F66F1A" w:rsidP="00C2499C">
            <w:pPr>
              <w:spacing w:before="40" w:after="40"/>
              <w:rPr>
                <w:rFonts w:cstheme="minorHAnsi"/>
              </w:rPr>
            </w:pPr>
            <w:r>
              <w:rPr>
                <w:rFonts w:cstheme="minorHAnsi"/>
              </w:rPr>
              <w:t>Deve orientar todos os processos de manejo florestal</w:t>
            </w:r>
          </w:p>
        </w:tc>
      </w:tr>
      <w:tr w:rsidR="006C7016" w:rsidRPr="00043D6E" w14:paraId="09DDE9F4" w14:textId="77777777" w:rsidTr="00596118">
        <w:tc>
          <w:tcPr>
            <w:tcW w:w="818" w:type="dxa"/>
          </w:tcPr>
          <w:p w14:paraId="3D65C032" w14:textId="77777777" w:rsidR="006C7016" w:rsidRPr="00043D6E" w:rsidRDefault="006C7016" w:rsidP="00C2499C">
            <w:pPr>
              <w:spacing w:before="40" w:after="40"/>
              <w:jc w:val="center"/>
              <w:rPr>
                <w:rFonts w:cstheme="minorHAnsi"/>
              </w:rPr>
            </w:pPr>
            <w:r w:rsidRPr="00043D6E">
              <w:rPr>
                <w:rFonts w:cstheme="minorHAnsi"/>
              </w:rPr>
              <w:t>2005</w:t>
            </w:r>
          </w:p>
        </w:tc>
        <w:tc>
          <w:tcPr>
            <w:tcW w:w="1040" w:type="dxa"/>
          </w:tcPr>
          <w:p w14:paraId="038B0DE5" w14:textId="77777777" w:rsidR="006C7016" w:rsidRPr="00043D6E" w:rsidRDefault="006C7016" w:rsidP="00C2499C">
            <w:pPr>
              <w:spacing w:before="40" w:after="40"/>
              <w:jc w:val="center"/>
              <w:rPr>
                <w:rFonts w:cstheme="minorHAnsi"/>
              </w:rPr>
            </w:pPr>
            <w:r>
              <w:rPr>
                <w:rFonts w:cstheme="minorHAnsi"/>
              </w:rPr>
              <w:t>24/mar</w:t>
            </w:r>
          </w:p>
        </w:tc>
        <w:tc>
          <w:tcPr>
            <w:tcW w:w="2030" w:type="dxa"/>
          </w:tcPr>
          <w:p w14:paraId="08A0B880"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11.105</w:t>
            </w:r>
          </w:p>
        </w:tc>
        <w:tc>
          <w:tcPr>
            <w:tcW w:w="6210" w:type="dxa"/>
          </w:tcPr>
          <w:p w14:paraId="18D2C3B8" w14:textId="77777777" w:rsidR="006C7016" w:rsidRPr="00043D6E" w:rsidRDefault="006C7016" w:rsidP="00C2499C">
            <w:pPr>
              <w:spacing w:before="40" w:after="40"/>
              <w:rPr>
                <w:rFonts w:cstheme="minorHAnsi"/>
              </w:rPr>
            </w:pPr>
            <w:r w:rsidRPr="00043D6E">
              <w:rPr>
                <w:rFonts w:cstheme="minorHAnsi"/>
              </w:rPr>
              <w:t>Lei da Biossegurança (Revogou a Lei nº 8.974/95)</w:t>
            </w:r>
          </w:p>
        </w:tc>
        <w:tc>
          <w:tcPr>
            <w:tcW w:w="4076" w:type="dxa"/>
          </w:tcPr>
          <w:p w14:paraId="68AB2CAD" w14:textId="77777777" w:rsidR="006C7016" w:rsidRPr="00043D6E" w:rsidRDefault="006C7016" w:rsidP="00C2499C">
            <w:pPr>
              <w:spacing w:before="40" w:after="40"/>
              <w:rPr>
                <w:rFonts w:cstheme="minorHAnsi"/>
              </w:rPr>
            </w:pPr>
            <w:r>
              <w:rPr>
                <w:rFonts w:cstheme="minorHAnsi"/>
              </w:rPr>
              <w:t>Deve orientar o uso de organismos geneticamente modificados nas UCs</w:t>
            </w:r>
          </w:p>
        </w:tc>
      </w:tr>
      <w:tr w:rsidR="006C7016" w:rsidRPr="00043D6E" w14:paraId="24935C5F" w14:textId="77777777" w:rsidTr="00596118">
        <w:tc>
          <w:tcPr>
            <w:tcW w:w="818" w:type="dxa"/>
          </w:tcPr>
          <w:p w14:paraId="2164E7D8" w14:textId="77777777" w:rsidR="006C7016" w:rsidRPr="00043D6E" w:rsidRDefault="006C7016" w:rsidP="00C2499C">
            <w:pPr>
              <w:spacing w:before="40" w:after="40"/>
              <w:jc w:val="center"/>
              <w:rPr>
                <w:rFonts w:cstheme="minorHAnsi"/>
              </w:rPr>
            </w:pPr>
            <w:r w:rsidRPr="00043D6E">
              <w:rPr>
                <w:rFonts w:cstheme="minorHAnsi"/>
              </w:rPr>
              <w:t>2000</w:t>
            </w:r>
          </w:p>
        </w:tc>
        <w:tc>
          <w:tcPr>
            <w:tcW w:w="1040" w:type="dxa"/>
          </w:tcPr>
          <w:p w14:paraId="371F17C5" w14:textId="77777777" w:rsidR="006C7016" w:rsidRPr="00043D6E" w:rsidRDefault="006C7016" w:rsidP="00C2499C">
            <w:pPr>
              <w:spacing w:before="40" w:after="40"/>
              <w:jc w:val="center"/>
              <w:rPr>
                <w:rFonts w:cstheme="minorHAnsi"/>
              </w:rPr>
            </w:pPr>
            <w:r>
              <w:rPr>
                <w:rFonts w:cstheme="minorHAnsi"/>
              </w:rPr>
              <w:t>18/jul</w:t>
            </w:r>
          </w:p>
        </w:tc>
        <w:tc>
          <w:tcPr>
            <w:tcW w:w="2030" w:type="dxa"/>
          </w:tcPr>
          <w:p w14:paraId="3EDFB34A"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9.985</w:t>
            </w:r>
          </w:p>
        </w:tc>
        <w:tc>
          <w:tcPr>
            <w:tcW w:w="6210" w:type="dxa"/>
          </w:tcPr>
          <w:p w14:paraId="26EDE5BE" w14:textId="77777777" w:rsidR="006C7016" w:rsidRPr="00043D6E" w:rsidRDefault="006C7016" w:rsidP="00C2499C">
            <w:pPr>
              <w:spacing w:before="40" w:after="40"/>
              <w:rPr>
                <w:rFonts w:cstheme="minorHAnsi"/>
              </w:rPr>
            </w:pPr>
            <w:r w:rsidRPr="00043D6E">
              <w:rPr>
                <w:rFonts w:cstheme="minorHAnsi"/>
              </w:rPr>
              <w:t>Sistema Nacional de Unidades de Conservação</w:t>
            </w:r>
            <w:r>
              <w:rPr>
                <w:rFonts w:cstheme="minorHAnsi"/>
              </w:rPr>
              <w:t xml:space="preserve"> (Regulamentado pelo </w:t>
            </w:r>
            <w:r w:rsidRPr="00043D6E">
              <w:rPr>
                <w:rFonts w:cstheme="minorHAnsi"/>
              </w:rPr>
              <w:t>Decreto n</w:t>
            </w:r>
            <w:r w:rsidRPr="00043D6E">
              <w:rPr>
                <w:rFonts w:cstheme="minorHAnsi"/>
                <w:u w:val="single"/>
                <w:vertAlign w:val="superscript"/>
              </w:rPr>
              <w:t>o</w:t>
            </w:r>
            <w:r w:rsidRPr="00043D6E">
              <w:rPr>
                <w:rFonts w:cstheme="minorHAnsi"/>
              </w:rPr>
              <w:t xml:space="preserve"> 4.340</w:t>
            </w:r>
            <w:r>
              <w:rPr>
                <w:rFonts w:cstheme="minorHAnsi"/>
              </w:rPr>
              <w:t xml:space="preserve"> de 18 de julho de 2002)</w:t>
            </w:r>
          </w:p>
        </w:tc>
        <w:tc>
          <w:tcPr>
            <w:tcW w:w="4076" w:type="dxa"/>
          </w:tcPr>
          <w:p w14:paraId="0F9364EC" w14:textId="77777777" w:rsidR="006C7016" w:rsidRPr="00043D6E" w:rsidRDefault="006C7016" w:rsidP="00C2499C">
            <w:pPr>
              <w:spacing w:before="40" w:after="40"/>
              <w:rPr>
                <w:rFonts w:cstheme="minorHAnsi"/>
              </w:rPr>
            </w:pPr>
            <w:r>
              <w:rPr>
                <w:rFonts w:cstheme="minorHAnsi"/>
              </w:rPr>
              <w:t>Deve orientar todos os processos de criação, implantação e gestão de UCs</w:t>
            </w:r>
          </w:p>
        </w:tc>
      </w:tr>
      <w:tr w:rsidR="006C7016" w:rsidRPr="00043D6E" w14:paraId="61F1384B" w14:textId="77777777" w:rsidTr="00596118">
        <w:tc>
          <w:tcPr>
            <w:tcW w:w="818" w:type="dxa"/>
          </w:tcPr>
          <w:p w14:paraId="444B698D" w14:textId="77777777" w:rsidR="006C7016" w:rsidRPr="00043D6E" w:rsidRDefault="006C7016" w:rsidP="00C2499C">
            <w:pPr>
              <w:spacing w:before="40" w:after="40"/>
              <w:jc w:val="center"/>
              <w:rPr>
                <w:rFonts w:cstheme="minorHAnsi"/>
              </w:rPr>
            </w:pPr>
            <w:r w:rsidRPr="00043D6E">
              <w:rPr>
                <w:rFonts w:cstheme="minorHAnsi"/>
              </w:rPr>
              <w:t>1998</w:t>
            </w:r>
          </w:p>
        </w:tc>
        <w:tc>
          <w:tcPr>
            <w:tcW w:w="1040" w:type="dxa"/>
          </w:tcPr>
          <w:p w14:paraId="1C1D132D" w14:textId="77777777" w:rsidR="006C7016" w:rsidRPr="00043D6E" w:rsidRDefault="006C7016" w:rsidP="00C2499C">
            <w:pPr>
              <w:spacing w:before="40" w:after="40"/>
              <w:jc w:val="center"/>
              <w:rPr>
                <w:rFonts w:cstheme="minorHAnsi"/>
              </w:rPr>
            </w:pPr>
            <w:r>
              <w:rPr>
                <w:rFonts w:cstheme="minorHAnsi"/>
              </w:rPr>
              <w:t>12/fev</w:t>
            </w:r>
          </w:p>
        </w:tc>
        <w:tc>
          <w:tcPr>
            <w:tcW w:w="2030" w:type="dxa"/>
          </w:tcPr>
          <w:p w14:paraId="22756DBB"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9.605</w:t>
            </w:r>
          </w:p>
        </w:tc>
        <w:tc>
          <w:tcPr>
            <w:tcW w:w="6210" w:type="dxa"/>
          </w:tcPr>
          <w:p w14:paraId="0DFF643F" w14:textId="77777777" w:rsidR="006C7016" w:rsidRPr="00043D6E" w:rsidRDefault="006C7016" w:rsidP="00C2499C">
            <w:pPr>
              <w:spacing w:before="40" w:after="40"/>
              <w:rPr>
                <w:rFonts w:cstheme="minorHAnsi"/>
              </w:rPr>
            </w:pPr>
            <w:r w:rsidRPr="00043D6E">
              <w:rPr>
                <w:rFonts w:cstheme="minorHAnsi"/>
              </w:rPr>
              <w:t xml:space="preserve">Lei de Crimes Ambientais </w:t>
            </w:r>
          </w:p>
        </w:tc>
        <w:tc>
          <w:tcPr>
            <w:tcW w:w="4076" w:type="dxa"/>
          </w:tcPr>
          <w:p w14:paraId="19B5790A" w14:textId="77777777" w:rsidR="006C7016" w:rsidRPr="00043D6E" w:rsidRDefault="006C7016" w:rsidP="00C2499C">
            <w:pPr>
              <w:spacing w:before="40" w:after="40"/>
              <w:rPr>
                <w:rFonts w:cstheme="minorHAnsi"/>
              </w:rPr>
            </w:pPr>
            <w:r>
              <w:rPr>
                <w:rFonts w:cstheme="minorHAnsi"/>
              </w:rPr>
              <w:t>Relevante para ações de fiscalização nas UCs e seus entornos</w:t>
            </w:r>
          </w:p>
        </w:tc>
      </w:tr>
      <w:tr w:rsidR="006C7016" w:rsidRPr="00043D6E" w14:paraId="3051248C" w14:textId="77777777" w:rsidTr="00596118">
        <w:tc>
          <w:tcPr>
            <w:tcW w:w="818" w:type="dxa"/>
          </w:tcPr>
          <w:p w14:paraId="7E096FE8" w14:textId="77777777" w:rsidR="006C7016" w:rsidRPr="00043D6E" w:rsidRDefault="006C7016" w:rsidP="00C2499C">
            <w:pPr>
              <w:spacing w:before="40" w:after="40"/>
              <w:jc w:val="center"/>
              <w:rPr>
                <w:rFonts w:cstheme="minorHAnsi"/>
              </w:rPr>
            </w:pPr>
            <w:r w:rsidRPr="00043D6E">
              <w:rPr>
                <w:rFonts w:cstheme="minorHAnsi"/>
              </w:rPr>
              <w:t>1994</w:t>
            </w:r>
          </w:p>
        </w:tc>
        <w:tc>
          <w:tcPr>
            <w:tcW w:w="1040" w:type="dxa"/>
          </w:tcPr>
          <w:p w14:paraId="4B170F3E" w14:textId="77777777" w:rsidR="006C7016" w:rsidRPr="00043D6E" w:rsidRDefault="006C7016" w:rsidP="00C2499C">
            <w:pPr>
              <w:spacing w:before="40" w:after="40"/>
              <w:jc w:val="center"/>
              <w:rPr>
                <w:rFonts w:cstheme="minorHAnsi"/>
              </w:rPr>
            </w:pPr>
            <w:r>
              <w:rPr>
                <w:rFonts w:cstheme="minorHAnsi"/>
              </w:rPr>
              <w:t>03/fev</w:t>
            </w:r>
          </w:p>
        </w:tc>
        <w:tc>
          <w:tcPr>
            <w:tcW w:w="2030" w:type="dxa"/>
          </w:tcPr>
          <w:p w14:paraId="4EB09005" w14:textId="77777777" w:rsidR="006C7016" w:rsidRPr="00043D6E" w:rsidRDefault="006C7016" w:rsidP="007A5C69">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2 (Legislativo)</w:t>
            </w:r>
          </w:p>
        </w:tc>
        <w:tc>
          <w:tcPr>
            <w:tcW w:w="6210" w:type="dxa"/>
          </w:tcPr>
          <w:p w14:paraId="6691E921" w14:textId="77777777" w:rsidR="006C7016" w:rsidRPr="00043D6E" w:rsidRDefault="006C7016" w:rsidP="00C2499C">
            <w:pPr>
              <w:spacing w:before="40" w:after="40"/>
              <w:rPr>
                <w:rFonts w:cstheme="minorHAnsi"/>
              </w:rPr>
            </w:pPr>
            <w:r w:rsidRPr="00043D6E">
              <w:rPr>
                <w:rFonts w:cstheme="minorHAnsi"/>
              </w:rPr>
              <w:t>Ratifica a Convenção sobre Diversidade Biológica</w:t>
            </w:r>
            <w:r>
              <w:rPr>
                <w:rFonts w:cstheme="minorHAnsi"/>
              </w:rPr>
              <w:t xml:space="preserve"> (Promulgada pelo Decreto </w:t>
            </w:r>
            <w:r w:rsidRPr="00043D6E">
              <w:rPr>
                <w:rFonts w:cstheme="minorHAnsi"/>
              </w:rPr>
              <w:t>n</w:t>
            </w:r>
            <w:r w:rsidRPr="00043D6E">
              <w:rPr>
                <w:rFonts w:cstheme="minorHAnsi"/>
                <w:u w:val="single"/>
                <w:vertAlign w:val="superscript"/>
              </w:rPr>
              <w:t>o</w:t>
            </w:r>
            <w:r w:rsidRPr="00043D6E">
              <w:rPr>
                <w:rFonts w:cstheme="minorHAnsi"/>
              </w:rPr>
              <w:t xml:space="preserve"> 2.519</w:t>
            </w:r>
            <w:r>
              <w:rPr>
                <w:rFonts w:cstheme="minorHAnsi"/>
              </w:rPr>
              <w:t xml:space="preserve"> de 16 de março de 1998)</w:t>
            </w:r>
          </w:p>
        </w:tc>
        <w:tc>
          <w:tcPr>
            <w:tcW w:w="4076" w:type="dxa"/>
          </w:tcPr>
          <w:p w14:paraId="06A9849D" w14:textId="77777777" w:rsidR="006C7016" w:rsidRPr="00043D6E" w:rsidRDefault="006C7016" w:rsidP="00C2499C">
            <w:pPr>
              <w:spacing w:before="40" w:after="40"/>
              <w:rPr>
                <w:rFonts w:cstheme="minorHAnsi"/>
              </w:rPr>
            </w:pPr>
            <w:r>
              <w:rPr>
                <w:rFonts w:cstheme="minorHAnsi"/>
              </w:rPr>
              <w:t>Deve guiar as ações de conservação e uso sustentável da biodiversidade</w:t>
            </w:r>
          </w:p>
        </w:tc>
      </w:tr>
    </w:tbl>
    <w:p w14:paraId="33F3DA77" w14:textId="77777777" w:rsidR="006C7016" w:rsidRDefault="006C7016" w:rsidP="006C7016">
      <w:pPr>
        <w:rPr>
          <w:rFonts w:cstheme="minorHAnsi"/>
        </w:rPr>
      </w:pPr>
    </w:p>
    <w:p w14:paraId="2D10C546" w14:textId="77777777" w:rsidR="004D4712" w:rsidRDefault="004D4712" w:rsidP="004018ED">
      <w:pPr>
        <w:jc w:val="both"/>
        <w:rPr>
          <w:rFonts w:cstheme="minorHAnsi"/>
          <w:sz w:val="24"/>
          <w:szCs w:val="24"/>
        </w:rPr>
      </w:pPr>
    </w:p>
    <w:p w14:paraId="776CD130" w14:textId="77777777" w:rsidR="004D4712" w:rsidRDefault="004D4712" w:rsidP="004018ED">
      <w:pPr>
        <w:jc w:val="both"/>
        <w:rPr>
          <w:rFonts w:cstheme="minorHAnsi"/>
          <w:sz w:val="24"/>
          <w:szCs w:val="24"/>
        </w:rPr>
        <w:sectPr w:rsidR="004D4712" w:rsidSect="00A334A7">
          <w:pgSz w:w="16838" w:h="11906" w:orient="landscape"/>
          <w:pgMar w:top="1440" w:right="1440" w:bottom="1440" w:left="1440" w:header="720" w:footer="720" w:gutter="0"/>
          <w:cols w:space="720"/>
          <w:docGrid w:linePitch="360"/>
        </w:sectPr>
      </w:pPr>
    </w:p>
    <w:p w14:paraId="24A21893" w14:textId="77777777" w:rsidR="002E5BE2" w:rsidRPr="004018ED" w:rsidRDefault="0054114A" w:rsidP="0054114A">
      <w:pPr>
        <w:spacing w:after="180" w:line="240" w:lineRule="auto"/>
        <w:rPr>
          <w:rFonts w:cstheme="minorHAnsi"/>
          <w:b/>
          <w:sz w:val="24"/>
          <w:szCs w:val="24"/>
        </w:rPr>
      </w:pPr>
      <w:r>
        <w:rPr>
          <w:rFonts w:cstheme="minorHAnsi"/>
          <w:b/>
          <w:sz w:val="24"/>
          <w:szCs w:val="24"/>
        </w:rPr>
        <w:lastRenderedPageBreak/>
        <w:t>3</w:t>
      </w:r>
      <w:r w:rsidR="002E5BE2" w:rsidRPr="004018ED">
        <w:rPr>
          <w:rFonts w:cstheme="minorHAnsi"/>
          <w:b/>
          <w:sz w:val="24"/>
          <w:szCs w:val="24"/>
        </w:rPr>
        <w:t>.</w:t>
      </w:r>
      <w:r>
        <w:rPr>
          <w:rFonts w:cstheme="minorHAnsi"/>
          <w:b/>
          <w:sz w:val="24"/>
          <w:szCs w:val="24"/>
        </w:rPr>
        <w:t>2</w:t>
      </w:r>
      <w:r w:rsidR="00834D22" w:rsidRPr="004018ED">
        <w:rPr>
          <w:rFonts w:cstheme="minorHAnsi"/>
          <w:b/>
          <w:sz w:val="24"/>
          <w:szCs w:val="24"/>
        </w:rPr>
        <w:t>.</w:t>
      </w:r>
      <w:r w:rsidR="002E5BE2" w:rsidRPr="004018ED">
        <w:rPr>
          <w:rFonts w:cstheme="minorHAnsi"/>
          <w:b/>
          <w:sz w:val="24"/>
          <w:szCs w:val="24"/>
        </w:rPr>
        <w:t>2</w:t>
      </w:r>
      <w:r w:rsidR="006D63C0">
        <w:rPr>
          <w:rFonts w:cstheme="minorHAnsi"/>
          <w:b/>
          <w:sz w:val="24"/>
          <w:szCs w:val="24"/>
        </w:rPr>
        <w:t>.</w:t>
      </w:r>
      <w:r w:rsidR="002E5BE2" w:rsidRPr="004018ED">
        <w:rPr>
          <w:rFonts w:cstheme="minorHAnsi"/>
          <w:b/>
          <w:sz w:val="24"/>
          <w:szCs w:val="24"/>
        </w:rPr>
        <w:t xml:space="preserve"> Políticas </w:t>
      </w:r>
      <w:r w:rsidR="00C14895">
        <w:rPr>
          <w:rFonts w:cstheme="minorHAnsi"/>
          <w:b/>
          <w:sz w:val="24"/>
          <w:szCs w:val="24"/>
        </w:rPr>
        <w:t xml:space="preserve">e Conselhos </w:t>
      </w:r>
      <w:r w:rsidR="002E5BE2" w:rsidRPr="004018ED">
        <w:rPr>
          <w:rFonts w:cstheme="minorHAnsi"/>
          <w:b/>
          <w:sz w:val="24"/>
          <w:szCs w:val="24"/>
        </w:rPr>
        <w:t>Nacionais</w:t>
      </w:r>
    </w:p>
    <w:p w14:paraId="799575DF" w14:textId="77777777" w:rsidR="00C0603F" w:rsidRPr="004018ED" w:rsidRDefault="00897BB4" w:rsidP="0054114A">
      <w:pPr>
        <w:spacing w:after="180" w:line="240" w:lineRule="auto"/>
        <w:jc w:val="both"/>
        <w:rPr>
          <w:rFonts w:cstheme="minorHAnsi"/>
          <w:sz w:val="24"/>
          <w:szCs w:val="24"/>
        </w:rPr>
      </w:pPr>
      <w:r w:rsidRPr="004018ED">
        <w:rPr>
          <w:rFonts w:cstheme="minorHAnsi"/>
          <w:sz w:val="24"/>
          <w:szCs w:val="24"/>
        </w:rPr>
        <w:t xml:space="preserve">O Brasil </w:t>
      </w:r>
      <w:r w:rsidR="006C7016">
        <w:rPr>
          <w:rFonts w:cstheme="minorHAnsi"/>
          <w:sz w:val="24"/>
          <w:szCs w:val="24"/>
        </w:rPr>
        <w:t>tem</w:t>
      </w:r>
      <w:r w:rsidR="004D4712">
        <w:rPr>
          <w:rFonts w:cstheme="minorHAnsi"/>
          <w:sz w:val="24"/>
          <w:szCs w:val="24"/>
        </w:rPr>
        <w:t xml:space="preserve"> </w:t>
      </w:r>
      <w:r w:rsidR="00394392">
        <w:rPr>
          <w:rFonts w:cstheme="minorHAnsi"/>
          <w:sz w:val="24"/>
          <w:szCs w:val="24"/>
        </w:rPr>
        <w:t>uma</w:t>
      </w:r>
      <w:r w:rsidR="004D4712">
        <w:rPr>
          <w:rFonts w:cstheme="minorHAnsi"/>
          <w:sz w:val="24"/>
          <w:szCs w:val="24"/>
        </w:rPr>
        <w:t xml:space="preserve"> </w:t>
      </w:r>
      <w:r w:rsidRPr="004018ED">
        <w:rPr>
          <w:rFonts w:cstheme="minorHAnsi"/>
          <w:sz w:val="24"/>
          <w:szCs w:val="24"/>
        </w:rPr>
        <w:t>série de Políticas Nacionais</w:t>
      </w:r>
      <w:r w:rsidR="004D4712">
        <w:rPr>
          <w:rFonts w:cstheme="minorHAnsi"/>
          <w:sz w:val="24"/>
          <w:szCs w:val="24"/>
        </w:rPr>
        <w:t xml:space="preserve"> – estabelecidas por decreto federal – </w:t>
      </w:r>
      <w:r w:rsidR="006C7016">
        <w:rPr>
          <w:rFonts w:cstheme="minorHAnsi"/>
          <w:sz w:val="24"/>
          <w:szCs w:val="24"/>
        </w:rPr>
        <w:t xml:space="preserve">contendo </w:t>
      </w:r>
      <w:r w:rsidR="00150F57">
        <w:rPr>
          <w:rFonts w:cstheme="minorHAnsi"/>
          <w:sz w:val="24"/>
          <w:szCs w:val="24"/>
        </w:rPr>
        <w:t>diretrizes que</w:t>
      </w:r>
      <w:r w:rsidR="006C7016">
        <w:rPr>
          <w:rFonts w:cstheme="minorHAnsi"/>
          <w:sz w:val="24"/>
          <w:szCs w:val="24"/>
        </w:rPr>
        <w:t xml:space="preserve"> devem orientar as ações do projeto nos seus respetivos temas.</w:t>
      </w:r>
      <w:r w:rsidRPr="004018ED">
        <w:rPr>
          <w:rFonts w:cstheme="minorHAnsi"/>
          <w:sz w:val="24"/>
          <w:szCs w:val="24"/>
        </w:rPr>
        <w:t xml:space="preserve"> </w:t>
      </w:r>
      <w:r w:rsidR="006C7016">
        <w:rPr>
          <w:rFonts w:cstheme="minorHAnsi"/>
          <w:sz w:val="24"/>
          <w:szCs w:val="24"/>
        </w:rPr>
        <w:t xml:space="preserve">Algumas políticas nacionais contam com Conselhos Nacionais compostos por membros de distintos setores da sociedade. </w:t>
      </w:r>
      <w:r w:rsidRPr="004018ED">
        <w:rPr>
          <w:rFonts w:cstheme="minorHAnsi"/>
          <w:sz w:val="24"/>
          <w:szCs w:val="24"/>
        </w:rPr>
        <w:t>O Quadro</w:t>
      </w:r>
      <w:r w:rsidR="00872DA9">
        <w:rPr>
          <w:rFonts w:cstheme="minorHAnsi"/>
          <w:sz w:val="24"/>
          <w:szCs w:val="24"/>
        </w:rPr>
        <w:t xml:space="preserve"> n</w:t>
      </w:r>
      <w:r w:rsidR="00872DA9" w:rsidRPr="00872DA9">
        <w:rPr>
          <w:rFonts w:cstheme="minorHAnsi"/>
          <w:sz w:val="24"/>
          <w:szCs w:val="24"/>
          <w:u w:val="single"/>
          <w:vertAlign w:val="superscript"/>
        </w:rPr>
        <w:t>o</w:t>
      </w:r>
      <w:r w:rsidRPr="004018ED">
        <w:rPr>
          <w:rFonts w:cstheme="minorHAnsi"/>
          <w:sz w:val="24"/>
          <w:szCs w:val="24"/>
        </w:rPr>
        <w:t xml:space="preserve"> </w:t>
      </w:r>
      <w:r w:rsidR="006C7016">
        <w:rPr>
          <w:rFonts w:cstheme="minorHAnsi"/>
          <w:sz w:val="24"/>
          <w:szCs w:val="24"/>
        </w:rPr>
        <w:t>2</w:t>
      </w:r>
      <w:r w:rsidRPr="004018ED">
        <w:rPr>
          <w:rFonts w:cstheme="minorHAnsi"/>
          <w:sz w:val="24"/>
          <w:szCs w:val="24"/>
        </w:rPr>
        <w:t xml:space="preserve"> apresenta as principais pol</w:t>
      </w:r>
      <w:r w:rsidR="00986E02">
        <w:rPr>
          <w:rFonts w:cstheme="minorHAnsi"/>
          <w:sz w:val="24"/>
          <w:szCs w:val="24"/>
        </w:rPr>
        <w:t>í</w:t>
      </w:r>
      <w:r w:rsidRPr="004018ED">
        <w:rPr>
          <w:rFonts w:cstheme="minorHAnsi"/>
          <w:sz w:val="24"/>
          <w:szCs w:val="24"/>
        </w:rPr>
        <w:t>ticas</w:t>
      </w:r>
      <w:r w:rsidR="00F66F1A">
        <w:rPr>
          <w:rFonts w:cstheme="minorHAnsi"/>
          <w:sz w:val="24"/>
          <w:szCs w:val="24"/>
        </w:rPr>
        <w:t xml:space="preserve"> e conselhos</w:t>
      </w:r>
      <w:r w:rsidRPr="004018ED">
        <w:rPr>
          <w:rFonts w:cstheme="minorHAnsi"/>
          <w:sz w:val="24"/>
          <w:szCs w:val="24"/>
        </w:rPr>
        <w:t xml:space="preserve"> nacionais que t</w:t>
      </w:r>
      <w:r w:rsidR="00F66F1A">
        <w:rPr>
          <w:rFonts w:cstheme="minorHAnsi"/>
          <w:sz w:val="24"/>
          <w:szCs w:val="24"/>
        </w:rPr>
        <w:t>ê</w:t>
      </w:r>
      <w:r w:rsidRPr="004018ED">
        <w:rPr>
          <w:rFonts w:cstheme="minorHAnsi"/>
          <w:sz w:val="24"/>
          <w:szCs w:val="24"/>
        </w:rPr>
        <w:t>m aplicabilidade para o projeto.</w:t>
      </w:r>
    </w:p>
    <w:p w14:paraId="75D7EE3C" w14:textId="77777777" w:rsidR="004D4712" w:rsidRDefault="004D4712" w:rsidP="004D4712">
      <w:pPr>
        <w:jc w:val="both"/>
        <w:rPr>
          <w:rFonts w:cstheme="minorHAnsi"/>
          <w:sz w:val="24"/>
          <w:szCs w:val="24"/>
        </w:rPr>
      </w:pPr>
    </w:p>
    <w:p w14:paraId="77DB684F" w14:textId="77777777" w:rsidR="006C7016" w:rsidRDefault="006C7016" w:rsidP="004018ED">
      <w:pPr>
        <w:rPr>
          <w:rFonts w:cstheme="minorHAnsi"/>
          <w:sz w:val="24"/>
          <w:szCs w:val="24"/>
        </w:rPr>
        <w:sectPr w:rsidR="006C7016" w:rsidSect="00A334A7">
          <w:headerReference w:type="first" r:id="rId11"/>
          <w:pgSz w:w="11906" w:h="16838"/>
          <w:pgMar w:top="1440" w:right="1440" w:bottom="1440" w:left="1440" w:header="720" w:footer="720" w:gutter="0"/>
          <w:cols w:space="720"/>
          <w:docGrid w:linePitch="360"/>
        </w:sectPr>
      </w:pPr>
    </w:p>
    <w:p w14:paraId="373D89EC" w14:textId="77777777" w:rsidR="00182CF3" w:rsidRDefault="00182CF3" w:rsidP="0054114A">
      <w:pPr>
        <w:spacing w:after="60" w:line="240" w:lineRule="auto"/>
        <w:jc w:val="center"/>
        <w:rPr>
          <w:rFonts w:cstheme="minorHAnsi"/>
          <w:b/>
        </w:rPr>
      </w:pPr>
      <w:r w:rsidRPr="007A4394">
        <w:rPr>
          <w:rFonts w:cstheme="minorHAnsi"/>
          <w:b/>
          <w:u w:val="single"/>
        </w:rPr>
        <w:lastRenderedPageBreak/>
        <w:t>QUADRO 2</w:t>
      </w:r>
      <w:r w:rsidRPr="00043D6E">
        <w:rPr>
          <w:rFonts w:cstheme="minorHAnsi"/>
          <w:b/>
        </w:rPr>
        <w:t>:</w:t>
      </w:r>
    </w:p>
    <w:p w14:paraId="4EE0F9E0" w14:textId="77777777" w:rsidR="00182CF3" w:rsidRPr="00043D6E" w:rsidRDefault="00182CF3" w:rsidP="0054114A">
      <w:pPr>
        <w:spacing w:after="60" w:line="240" w:lineRule="auto"/>
        <w:jc w:val="center"/>
        <w:rPr>
          <w:rFonts w:cstheme="minorHAnsi"/>
          <w:b/>
        </w:rPr>
      </w:pPr>
      <w:r>
        <w:rPr>
          <w:rFonts w:cstheme="minorHAnsi"/>
          <w:b/>
        </w:rPr>
        <w:t xml:space="preserve">POLÍTICAS </w:t>
      </w:r>
      <w:r w:rsidR="00F66F1A">
        <w:rPr>
          <w:rFonts w:cstheme="minorHAnsi"/>
          <w:b/>
        </w:rPr>
        <w:t xml:space="preserve">E CONSELHOS </w:t>
      </w:r>
      <w:r>
        <w:rPr>
          <w:rFonts w:cstheme="minorHAnsi"/>
          <w:b/>
        </w:rPr>
        <w:t>NACIONAIS EM TEMÁTICAS SOCIOAMBIENTAIS</w:t>
      </w:r>
      <w:r w:rsidR="001F0B58">
        <w:rPr>
          <w:rFonts w:cstheme="minorHAnsi"/>
          <w:b/>
        </w:rPr>
        <w:t xml:space="preserve"> </w:t>
      </w:r>
      <w:r>
        <w:rPr>
          <w:rFonts w:cstheme="minorHAnsi"/>
          <w:b/>
        </w:rPr>
        <w:t>(em ordem decrescente)</w:t>
      </w:r>
    </w:p>
    <w:tbl>
      <w:tblPr>
        <w:tblStyle w:val="TableGrid"/>
        <w:tblW w:w="14508" w:type="dxa"/>
        <w:tblLook w:val="04A0" w:firstRow="1" w:lastRow="0" w:firstColumn="1" w:lastColumn="0" w:noHBand="0" w:noVBand="1"/>
      </w:tblPr>
      <w:tblGrid>
        <w:gridCol w:w="663"/>
        <w:gridCol w:w="893"/>
        <w:gridCol w:w="1882"/>
        <w:gridCol w:w="5220"/>
        <w:gridCol w:w="5850"/>
      </w:tblGrid>
      <w:tr w:rsidR="00182CF3" w:rsidRPr="00043D6E" w14:paraId="3A771D0B" w14:textId="77777777" w:rsidTr="00A714A2">
        <w:tc>
          <w:tcPr>
            <w:tcW w:w="663" w:type="dxa"/>
          </w:tcPr>
          <w:p w14:paraId="27DEE9BB" w14:textId="77777777" w:rsidR="00182CF3" w:rsidRPr="00043D6E" w:rsidRDefault="00182CF3" w:rsidP="001F0B58">
            <w:pPr>
              <w:spacing w:before="40" w:after="40"/>
              <w:jc w:val="center"/>
              <w:rPr>
                <w:rFonts w:cstheme="minorHAnsi"/>
                <w:b/>
              </w:rPr>
            </w:pPr>
            <w:r w:rsidRPr="00043D6E">
              <w:rPr>
                <w:rFonts w:cstheme="minorHAnsi"/>
                <w:b/>
              </w:rPr>
              <w:t>Ano</w:t>
            </w:r>
          </w:p>
        </w:tc>
        <w:tc>
          <w:tcPr>
            <w:tcW w:w="893" w:type="dxa"/>
          </w:tcPr>
          <w:p w14:paraId="2DB97F3B" w14:textId="77777777" w:rsidR="00182CF3" w:rsidRPr="00043D6E" w:rsidRDefault="00182CF3" w:rsidP="001F0B58">
            <w:pPr>
              <w:spacing w:before="40" w:after="40"/>
              <w:jc w:val="center"/>
              <w:rPr>
                <w:rFonts w:cstheme="minorHAnsi"/>
                <w:b/>
              </w:rPr>
            </w:pPr>
            <w:r w:rsidRPr="00043D6E">
              <w:rPr>
                <w:rFonts w:cstheme="minorHAnsi"/>
                <w:b/>
              </w:rPr>
              <w:t>Data</w:t>
            </w:r>
          </w:p>
        </w:tc>
        <w:tc>
          <w:tcPr>
            <w:tcW w:w="1882" w:type="dxa"/>
          </w:tcPr>
          <w:p w14:paraId="4052BB2C" w14:textId="77777777" w:rsidR="00182CF3" w:rsidRPr="00043D6E" w:rsidRDefault="00182CF3" w:rsidP="001F0B58">
            <w:pPr>
              <w:spacing w:before="40" w:after="40"/>
              <w:jc w:val="center"/>
              <w:rPr>
                <w:rFonts w:cstheme="minorHAnsi"/>
                <w:b/>
              </w:rPr>
            </w:pPr>
            <w:r w:rsidRPr="00043D6E">
              <w:rPr>
                <w:rFonts w:cstheme="minorHAnsi"/>
                <w:b/>
              </w:rPr>
              <w:t>Instrumento /N</w:t>
            </w:r>
            <w:r w:rsidRPr="00043D6E">
              <w:rPr>
                <w:rFonts w:cstheme="minorHAnsi"/>
                <w:b/>
                <w:u w:val="single"/>
                <w:vertAlign w:val="superscript"/>
              </w:rPr>
              <w:t>o</w:t>
            </w:r>
          </w:p>
        </w:tc>
        <w:tc>
          <w:tcPr>
            <w:tcW w:w="5220" w:type="dxa"/>
          </w:tcPr>
          <w:p w14:paraId="40E35E6D" w14:textId="77777777" w:rsidR="00182CF3" w:rsidRPr="00043D6E" w:rsidRDefault="00182CF3" w:rsidP="001F0B58">
            <w:pPr>
              <w:spacing w:before="40" w:after="40"/>
              <w:jc w:val="center"/>
              <w:rPr>
                <w:rFonts w:cstheme="minorHAnsi"/>
                <w:b/>
              </w:rPr>
            </w:pPr>
            <w:r w:rsidRPr="00043D6E">
              <w:rPr>
                <w:rFonts w:cstheme="minorHAnsi"/>
                <w:b/>
              </w:rPr>
              <w:t>Título/Função</w:t>
            </w:r>
          </w:p>
        </w:tc>
        <w:tc>
          <w:tcPr>
            <w:tcW w:w="5850" w:type="dxa"/>
          </w:tcPr>
          <w:p w14:paraId="6DAA5476" w14:textId="77777777" w:rsidR="00182CF3" w:rsidRPr="00043D6E" w:rsidRDefault="00182CF3" w:rsidP="001F0B58">
            <w:pPr>
              <w:spacing w:before="40" w:after="40"/>
              <w:jc w:val="center"/>
              <w:rPr>
                <w:rFonts w:cstheme="minorHAnsi"/>
                <w:b/>
              </w:rPr>
            </w:pPr>
            <w:r w:rsidRPr="00043D6E">
              <w:rPr>
                <w:rFonts w:cstheme="minorHAnsi"/>
                <w:b/>
              </w:rPr>
              <w:t>Implicações para o projeto</w:t>
            </w:r>
          </w:p>
        </w:tc>
      </w:tr>
      <w:tr w:rsidR="00182CF3" w:rsidRPr="00043D6E" w14:paraId="09E13A81" w14:textId="77777777" w:rsidTr="00A714A2">
        <w:tc>
          <w:tcPr>
            <w:tcW w:w="663" w:type="dxa"/>
          </w:tcPr>
          <w:p w14:paraId="06A1F150" w14:textId="77777777" w:rsidR="00182CF3" w:rsidRPr="00043D6E" w:rsidRDefault="00182CF3" w:rsidP="001F0B58">
            <w:pPr>
              <w:spacing w:before="40" w:after="40"/>
              <w:jc w:val="center"/>
              <w:rPr>
                <w:rFonts w:cstheme="minorHAnsi"/>
              </w:rPr>
            </w:pPr>
            <w:r w:rsidRPr="00043D6E">
              <w:rPr>
                <w:rFonts w:cstheme="minorHAnsi"/>
              </w:rPr>
              <w:t>201</w:t>
            </w:r>
            <w:r>
              <w:rPr>
                <w:rFonts w:cstheme="minorHAnsi"/>
              </w:rPr>
              <w:t>7</w:t>
            </w:r>
          </w:p>
        </w:tc>
        <w:tc>
          <w:tcPr>
            <w:tcW w:w="893" w:type="dxa"/>
          </w:tcPr>
          <w:p w14:paraId="0DB33407" w14:textId="77777777" w:rsidR="00182CF3" w:rsidRPr="00043D6E" w:rsidRDefault="00182CF3" w:rsidP="001F0B58">
            <w:pPr>
              <w:spacing w:before="40" w:after="40"/>
              <w:jc w:val="center"/>
              <w:rPr>
                <w:rFonts w:cstheme="minorHAnsi"/>
              </w:rPr>
            </w:pPr>
            <w:r w:rsidRPr="00043D6E">
              <w:rPr>
                <w:rFonts w:cstheme="minorHAnsi"/>
              </w:rPr>
              <w:t>2</w:t>
            </w:r>
            <w:r>
              <w:rPr>
                <w:rFonts w:cstheme="minorHAnsi"/>
              </w:rPr>
              <w:t>3</w:t>
            </w:r>
            <w:r w:rsidRPr="00043D6E">
              <w:rPr>
                <w:rFonts w:cstheme="minorHAnsi"/>
              </w:rPr>
              <w:t>/</w:t>
            </w:r>
            <w:r>
              <w:rPr>
                <w:rFonts w:cstheme="minorHAnsi"/>
              </w:rPr>
              <w:t>jan</w:t>
            </w:r>
          </w:p>
        </w:tc>
        <w:tc>
          <w:tcPr>
            <w:tcW w:w="1882" w:type="dxa"/>
          </w:tcPr>
          <w:p w14:paraId="2EDF993B" w14:textId="77777777" w:rsidR="00182CF3" w:rsidRPr="00043D6E" w:rsidRDefault="00182CF3" w:rsidP="001F0B58">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rPr>
              <w:t>8.972</w:t>
            </w:r>
          </w:p>
        </w:tc>
        <w:tc>
          <w:tcPr>
            <w:tcW w:w="5220" w:type="dxa"/>
          </w:tcPr>
          <w:p w14:paraId="5306381C" w14:textId="77777777" w:rsidR="00182CF3" w:rsidRPr="00043D6E" w:rsidRDefault="00182CF3" w:rsidP="001F0B58">
            <w:pPr>
              <w:spacing w:before="40" w:after="40"/>
              <w:rPr>
                <w:rFonts w:cstheme="minorHAnsi"/>
              </w:rPr>
            </w:pPr>
            <w:r>
              <w:rPr>
                <w:rFonts w:cstheme="minorHAnsi"/>
              </w:rPr>
              <w:t>Política Nacional de Recuperação da Vegetação Nativa</w:t>
            </w:r>
          </w:p>
        </w:tc>
        <w:tc>
          <w:tcPr>
            <w:tcW w:w="5850" w:type="dxa"/>
          </w:tcPr>
          <w:p w14:paraId="30A3758C" w14:textId="77777777" w:rsidR="00182CF3" w:rsidRPr="00043D6E" w:rsidRDefault="00182CF3" w:rsidP="001F0B58">
            <w:pPr>
              <w:spacing w:before="40" w:after="40"/>
              <w:rPr>
                <w:rFonts w:cstheme="minorHAnsi"/>
              </w:rPr>
            </w:pPr>
            <w:r>
              <w:rPr>
                <w:rFonts w:cstheme="minorHAnsi"/>
              </w:rPr>
              <w:t>O projeto pode ser pioneiro na implementação desta nova política</w:t>
            </w:r>
          </w:p>
        </w:tc>
      </w:tr>
      <w:tr w:rsidR="00182CF3" w:rsidRPr="00043D6E" w14:paraId="5C085EA8" w14:textId="77777777" w:rsidTr="00A714A2">
        <w:tc>
          <w:tcPr>
            <w:tcW w:w="663" w:type="dxa"/>
          </w:tcPr>
          <w:p w14:paraId="208E14A6" w14:textId="77777777" w:rsidR="00182CF3" w:rsidRPr="00043D6E" w:rsidRDefault="00182CF3" w:rsidP="001F0B58">
            <w:pPr>
              <w:spacing w:before="40" w:after="40"/>
              <w:jc w:val="center"/>
              <w:rPr>
                <w:rFonts w:cstheme="minorHAnsi"/>
              </w:rPr>
            </w:pPr>
            <w:r w:rsidRPr="00043D6E">
              <w:rPr>
                <w:rFonts w:cstheme="minorHAnsi"/>
              </w:rPr>
              <w:t>2016</w:t>
            </w:r>
          </w:p>
        </w:tc>
        <w:tc>
          <w:tcPr>
            <w:tcW w:w="893" w:type="dxa"/>
          </w:tcPr>
          <w:p w14:paraId="05BAD71C" w14:textId="77777777" w:rsidR="00182CF3" w:rsidRPr="00043D6E" w:rsidRDefault="00182CF3" w:rsidP="001F0B58">
            <w:pPr>
              <w:spacing w:before="40" w:after="40"/>
              <w:jc w:val="center"/>
              <w:rPr>
                <w:rFonts w:cstheme="minorHAnsi"/>
              </w:rPr>
            </w:pPr>
            <w:r>
              <w:rPr>
                <w:rFonts w:cstheme="minorHAnsi"/>
              </w:rPr>
              <w:t>9/mai</w:t>
            </w:r>
          </w:p>
        </w:tc>
        <w:tc>
          <w:tcPr>
            <w:tcW w:w="1882" w:type="dxa"/>
          </w:tcPr>
          <w:p w14:paraId="6BDB067D" w14:textId="77777777" w:rsidR="00182CF3" w:rsidRPr="00043D6E" w:rsidRDefault="00182CF3" w:rsidP="001F0B58">
            <w:pPr>
              <w:spacing w:before="40" w:after="40"/>
              <w:rPr>
                <w:rFonts w:cstheme="minorHAnsi"/>
              </w:rPr>
            </w:pPr>
            <w:r w:rsidRPr="00043D6E">
              <w:rPr>
                <w:rFonts w:cstheme="minorHAnsi"/>
              </w:rPr>
              <w:t>Decreto 8.750</w:t>
            </w:r>
          </w:p>
        </w:tc>
        <w:tc>
          <w:tcPr>
            <w:tcW w:w="5220" w:type="dxa"/>
          </w:tcPr>
          <w:p w14:paraId="4C94E7E3" w14:textId="77777777" w:rsidR="00182CF3" w:rsidRPr="00043D6E" w:rsidRDefault="00182CF3" w:rsidP="001F0B58">
            <w:pPr>
              <w:spacing w:before="40" w:after="40"/>
              <w:rPr>
                <w:rFonts w:cstheme="minorHAnsi"/>
              </w:rPr>
            </w:pPr>
            <w:r w:rsidRPr="00043D6E">
              <w:rPr>
                <w:rFonts w:cstheme="minorHAnsi"/>
              </w:rPr>
              <w:t>Cria o Conselho Nacional dos Povos e Comunidades Tradicionais</w:t>
            </w:r>
          </w:p>
        </w:tc>
        <w:tc>
          <w:tcPr>
            <w:tcW w:w="5850" w:type="dxa"/>
          </w:tcPr>
          <w:p w14:paraId="0790E0AF" w14:textId="77777777" w:rsidR="00182CF3" w:rsidRPr="00043D6E" w:rsidRDefault="00182CF3" w:rsidP="001F0B58">
            <w:pPr>
              <w:spacing w:before="40" w:after="40"/>
              <w:rPr>
                <w:rFonts w:cstheme="minorHAnsi"/>
              </w:rPr>
            </w:pPr>
            <w:r>
              <w:rPr>
                <w:rFonts w:cstheme="minorHAnsi"/>
              </w:rPr>
              <w:t>Importante interlocutor para o projeto no plano nacional</w:t>
            </w:r>
          </w:p>
        </w:tc>
      </w:tr>
      <w:tr w:rsidR="00182CF3" w:rsidRPr="00043D6E" w14:paraId="470A82D0" w14:textId="77777777" w:rsidTr="00A714A2">
        <w:tc>
          <w:tcPr>
            <w:tcW w:w="663" w:type="dxa"/>
          </w:tcPr>
          <w:p w14:paraId="48243F01" w14:textId="77777777" w:rsidR="00182CF3" w:rsidRPr="00043D6E" w:rsidRDefault="00182CF3" w:rsidP="001F0B58">
            <w:pPr>
              <w:spacing w:before="40" w:after="40"/>
              <w:jc w:val="center"/>
              <w:rPr>
                <w:rFonts w:cstheme="minorHAnsi"/>
              </w:rPr>
            </w:pPr>
            <w:r w:rsidRPr="00043D6E">
              <w:rPr>
                <w:rFonts w:cstheme="minorHAnsi"/>
              </w:rPr>
              <w:t>201</w:t>
            </w:r>
            <w:r>
              <w:rPr>
                <w:rFonts w:cstheme="minorHAnsi"/>
              </w:rPr>
              <w:t>4</w:t>
            </w:r>
          </w:p>
        </w:tc>
        <w:tc>
          <w:tcPr>
            <w:tcW w:w="893" w:type="dxa"/>
          </w:tcPr>
          <w:p w14:paraId="3191D963" w14:textId="77777777" w:rsidR="00182CF3" w:rsidRPr="00043D6E" w:rsidRDefault="00182CF3" w:rsidP="001F0B58">
            <w:pPr>
              <w:spacing w:before="40" w:after="40"/>
              <w:jc w:val="center"/>
              <w:rPr>
                <w:rFonts w:cstheme="minorHAnsi"/>
              </w:rPr>
            </w:pPr>
            <w:r>
              <w:rPr>
                <w:rFonts w:cstheme="minorHAnsi"/>
              </w:rPr>
              <w:t>11/dez</w:t>
            </w:r>
          </w:p>
        </w:tc>
        <w:tc>
          <w:tcPr>
            <w:tcW w:w="1882" w:type="dxa"/>
          </w:tcPr>
          <w:p w14:paraId="434D8481" w14:textId="77777777" w:rsidR="00182CF3" w:rsidRPr="00043D6E" w:rsidRDefault="00182CF3" w:rsidP="001F0B58">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iCs/>
              </w:rPr>
              <w:t>8.375</w:t>
            </w:r>
          </w:p>
        </w:tc>
        <w:tc>
          <w:tcPr>
            <w:tcW w:w="5220" w:type="dxa"/>
          </w:tcPr>
          <w:p w14:paraId="0FE12507" w14:textId="77777777" w:rsidR="00182CF3" w:rsidRPr="00043D6E" w:rsidRDefault="00182CF3" w:rsidP="001F0B58">
            <w:pPr>
              <w:spacing w:before="40" w:after="40"/>
              <w:rPr>
                <w:rFonts w:cstheme="minorHAnsi"/>
              </w:rPr>
            </w:pPr>
            <w:r w:rsidRPr="000D204A">
              <w:t>Política Agrícola para Florestas Plantadas</w:t>
            </w:r>
          </w:p>
        </w:tc>
        <w:tc>
          <w:tcPr>
            <w:tcW w:w="5850" w:type="dxa"/>
          </w:tcPr>
          <w:p w14:paraId="4B56410E" w14:textId="77777777" w:rsidR="00182CF3" w:rsidRPr="00043D6E" w:rsidRDefault="00182CF3" w:rsidP="001F0B58">
            <w:pPr>
              <w:spacing w:before="40" w:after="40"/>
              <w:rPr>
                <w:rFonts w:cstheme="minorHAnsi"/>
              </w:rPr>
            </w:pPr>
            <w:r>
              <w:rPr>
                <w:rFonts w:cstheme="minorHAnsi"/>
              </w:rPr>
              <w:t>Aplicável para as ações de reflorestamento</w:t>
            </w:r>
          </w:p>
        </w:tc>
      </w:tr>
      <w:tr w:rsidR="00182CF3" w:rsidRPr="00043D6E" w14:paraId="365BAB82" w14:textId="77777777" w:rsidTr="00A714A2">
        <w:tc>
          <w:tcPr>
            <w:tcW w:w="663" w:type="dxa"/>
          </w:tcPr>
          <w:p w14:paraId="79493F66" w14:textId="77777777" w:rsidR="00182CF3" w:rsidRPr="00043D6E" w:rsidRDefault="00182CF3" w:rsidP="001F0B58">
            <w:pPr>
              <w:spacing w:before="40" w:after="40"/>
              <w:jc w:val="center"/>
              <w:rPr>
                <w:rFonts w:cstheme="minorHAnsi"/>
              </w:rPr>
            </w:pPr>
            <w:r w:rsidRPr="00043D6E">
              <w:rPr>
                <w:rFonts w:cstheme="minorHAnsi"/>
              </w:rPr>
              <w:t>2012</w:t>
            </w:r>
          </w:p>
        </w:tc>
        <w:tc>
          <w:tcPr>
            <w:tcW w:w="893" w:type="dxa"/>
          </w:tcPr>
          <w:p w14:paraId="0A122418" w14:textId="77777777" w:rsidR="00182CF3" w:rsidRPr="00043D6E" w:rsidRDefault="00182CF3" w:rsidP="001F0B58">
            <w:pPr>
              <w:spacing w:before="40" w:after="40"/>
              <w:jc w:val="center"/>
              <w:rPr>
                <w:rFonts w:cstheme="minorHAnsi"/>
              </w:rPr>
            </w:pPr>
            <w:r>
              <w:rPr>
                <w:rFonts w:cstheme="minorHAnsi"/>
              </w:rPr>
              <w:t>05/jun</w:t>
            </w:r>
          </w:p>
        </w:tc>
        <w:tc>
          <w:tcPr>
            <w:tcW w:w="1882" w:type="dxa"/>
          </w:tcPr>
          <w:p w14:paraId="74FF5FE4" w14:textId="77777777" w:rsidR="00182CF3" w:rsidRPr="00043D6E" w:rsidRDefault="00182CF3"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7.747</w:t>
            </w:r>
          </w:p>
        </w:tc>
        <w:tc>
          <w:tcPr>
            <w:tcW w:w="5220" w:type="dxa"/>
          </w:tcPr>
          <w:p w14:paraId="040EB05B" w14:textId="77777777" w:rsidR="00182CF3" w:rsidRPr="00043D6E" w:rsidRDefault="00182CF3" w:rsidP="001F0B58">
            <w:pPr>
              <w:spacing w:before="40" w:after="40"/>
              <w:rPr>
                <w:rFonts w:cstheme="minorHAnsi"/>
              </w:rPr>
            </w:pPr>
            <w:r w:rsidRPr="00043D6E">
              <w:rPr>
                <w:rStyle w:val="st1"/>
                <w:rFonts w:cstheme="minorHAnsi"/>
              </w:rPr>
              <w:t>Política Nacional de Gestão Territorial e Ambiental de Terras Indígenas</w:t>
            </w:r>
            <w:r w:rsidRPr="00043D6E">
              <w:rPr>
                <w:rFonts w:cstheme="minorHAnsi"/>
              </w:rPr>
              <w:t xml:space="preserve"> </w:t>
            </w:r>
          </w:p>
        </w:tc>
        <w:tc>
          <w:tcPr>
            <w:tcW w:w="5850" w:type="dxa"/>
          </w:tcPr>
          <w:p w14:paraId="429056B8" w14:textId="77777777" w:rsidR="00182CF3" w:rsidRPr="00043D6E" w:rsidRDefault="00182CF3" w:rsidP="001F0B58">
            <w:pPr>
              <w:spacing w:before="40" w:after="40"/>
              <w:rPr>
                <w:rFonts w:cstheme="minorHAnsi"/>
              </w:rPr>
            </w:pPr>
            <w:r>
              <w:rPr>
                <w:rFonts w:cstheme="minorHAnsi"/>
              </w:rPr>
              <w:t>Planos de Gestão Territorial e Ambiental das Terras Indígenas</w:t>
            </w:r>
            <w:r w:rsidR="00872DA9">
              <w:rPr>
                <w:rFonts w:cstheme="minorHAnsi"/>
              </w:rPr>
              <w:t xml:space="preserve"> (PGTAs)</w:t>
            </w:r>
            <w:r>
              <w:rPr>
                <w:rFonts w:cstheme="minorHAnsi"/>
              </w:rPr>
              <w:t xml:space="preserve"> podem </w:t>
            </w:r>
            <w:r w:rsidR="00A714A2">
              <w:rPr>
                <w:rFonts w:cstheme="minorHAnsi"/>
              </w:rPr>
              <w:t>ser incorporados na</w:t>
            </w:r>
            <w:r>
              <w:rPr>
                <w:rFonts w:cstheme="minorHAnsi"/>
              </w:rPr>
              <w:t xml:space="preserve"> gestão regional integrada </w:t>
            </w:r>
          </w:p>
        </w:tc>
      </w:tr>
      <w:tr w:rsidR="00182CF3" w:rsidRPr="00043D6E" w14:paraId="60442508" w14:textId="77777777" w:rsidTr="00A714A2">
        <w:tc>
          <w:tcPr>
            <w:tcW w:w="663" w:type="dxa"/>
          </w:tcPr>
          <w:p w14:paraId="75CF6BD2" w14:textId="77777777" w:rsidR="00182CF3" w:rsidRPr="00043D6E" w:rsidRDefault="00182CF3" w:rsidP="001F0B58">
            <w:pPr>
              <w:spacing w:before="40" w:after="40"/>
              <w:jc w:val="center"/>
              <w:rPr>
                <w:rFonts w:cstheme="minorHAnsi"/>
              </w:rPr>
            </w:pPr>
            <w:r w:rsidRPr="00043D6E">
              <w:rPr>
                <w:rFonts w:cstheme="minorHAnsi"/>
              </w:rPr>
              <w:t>201</w:t>
            </w:r>
            <w:r>
              <w:rPr>
                <w:rFonts w:cstheme="minorHAnsi"/>
              </w:rPr>
              <w:t>2</w:t>
            </w:r>
          </w:p>
        </w:tc>
        <w:tc>
          <w:tcPr>
            <w:tcW w:w="893" w:type="dxa"/>
          </w:tcPr>
          <w:p w14:paraId="31685013" w14:textId="77777777" w:rsidR="00182CF3" w:rsidRPr="00043D6E" w:rsidRDefault="00182CF3" w:rsidP="001F0B58">
            <w:pPr>
              <w:spacing w:before="40" w:after="40"/>
              <w:jc w:val="center"/>
              <w:rPr>
                <w:rFonts w:cstheme="minorHAnsi"/>
              </w:rPr>
            </w:pPr>
            <w:r>
              <w:rPr>
                <w:rFonts w:cstheme="minorHAnsi"/>
              </w:rPr>
              <w:t>20/ago</w:t>
            </w:r>
          </w:p>
        </w:tc>
        <w:tc>
          <w:tcPr>
            <w:tcW w:w="1882" w:type="dxa"/>
          </w:tcPr>
          <w:p w14:paraId="09D4BB41" w14:textId="77777777" w:rsidR="00182CF3" w:rsidRPr="00043D6E" w:rsidRDefault="00182CF3" w:rsidP="001F0B58">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iCs/>
              </w:rPr>
              <w:t>7.794</w:t>
            </w:r>
          </w:p>
        </w:tc>
        <w:tc>
          <w:tcPr>
            <w:tcW w:w="5220" w:type="dxa"/>
          </w:tcPr>
          <w:p w14:paraId="412051A1" w14:textId="77777777" w:rsidR="00182CF3" w:rsidRPr="00043D6E" w:rsidRDefault="00182CF3" w:rsidP="001F0B58">
            <w:pPr>
              <w:spacing w:before="40" w:after="40"/>
              <w:rPr>
                <w:rFonts w:cstheme="minorHAnsi"/>
              </w:rPr>
            </w:pPr>
            <w:r w:rsidRPr="000D204A">
              <w:t>Política Nacional de A</w:t>
            </w:r>
            <w:r>
              <w:t>groecologia e Produção Orgânica</w:t>
            </w:r>
          </w:p>
        </w:tc>
        <w:tc>
          <w:tcPr>
            <w:tcW w:w="5850" w:type="dxa"/>
          </w:tcPr>
          <w:p w14:paraId="0FE85CFE" w14:textId="77777777" w:rsidR="00182CF3" w:rsidRPr="00043D6E" w:rsidRDefault="00182CF3" w:rsidP="001F0B58">
            <w:pPr>
              <w:spacing w:before="40" w:after="40"/>
              <w:rPr>
                <w:rFonts w:cstheme="minorHAnsi"/>
              </w:rPr>
            </w:pPr>
            <w:r>
              <w:rPr>
                <w:rFonts w:cstheme="minorHAnsi"/>
              </w:rPr>
              <w:t xml:space="preserve">Aplicável para </w:t>
            </w:r>
            <w:r w:rsidR="00A714A2">
              <w:rPr>
                <w:rFonts w:cstheme="minorHAnsi"/>
              </w:rPr>
              <w:t>a implantação d</w:t>
            </w:r>
            <w:r>
              <w:rPr>
                <w:rFonts w:cstheme="minorHAnsi"/>
              </w:rPr>
              <w:t>os Si</w:t>
            </w:r>
            <w:r w:rsidR="00A714A2">
              <w:rPr>
                <w:rFonts w:cstheme="minorHAnsi"/>
              </w:rPr>
              <w:t>stemas Agroflorestais</w:t>
            </w:r>
          </w:p>
        </w:tc>
      </w:tr>
      <w:tr w:rsidR="001F0B58" w:rsidRPr="00043D6E" w14:paraId="07706760" w14:textId="77777777" w:rsidTr="0044360F">
        <w:tc>
          <w:tcPr>
            <w:tcW w:w="663" w:type="dxa"/>
          </w:tcPr>
          <w:p w14:paraId="314D9CEB" w14:textId="77777777" w:rsidR="001F0B58" w:rsidRPr="00043D6E" w:rsidRDefault="001F0B58" w:rsidP="001F0B58">
            <w:pPr>
              <w:spacing w:before="40" w:after="40"/>
              <w:jc w:val="center"/>
              <w:rPr>
                <w:rFonts w:cstheme="minorHAnsi"/>
              </w:rPr>
            </w:pPr>
            <w:r w:rsidRPr="00043D6E">
              <w:rPr>
                <w:rFonts w:cstheme="minorHAnsi"/>
              </w:rPr>
              <w:t>2009</w:t>
            </w:r>
          </w:p>
        </w:tc>
        <w:tc>
          <w:tcPr>
            <w:tcW w:w="893" w:type="dxa"/>
          </w:tcPr>
          <w:p w14:paraId="0989A443" w14:textId="77777777" w:rsidR="001F0B58" w:rsidRPr="00043D6E" w:rsidRDefault="001F0B58" w:rsidP="001F0B58">
            <w:pPr>
              <w:spacing w:before="40" w:after="40"/>
              <w:jc w:val="center"/>
              <w:rPr>
                <w:rFonts w:cstheme="minorHAnsi"/>
              </w:rPr>
            </w:pPr>
            <w:r>
              <w:rPr>
                <w:rFonts w:cstheme="minorHAnsi"/>
              </w:rPr>
              <w:t>29/dez</w:t>
            </w:r>
          </w:p>
        </w:tc>
        <w:tc>
          <w:tcPr>
            <w:tcW w:w="1882" w:type="dxa"/>
          </w:tcPr>
          <w:p w14:paraId="006F5D5C" w14:textId="77777777" w:rsidR="001F0B58" w:rsidRPr="00043D6E" w:rsidRDefault="001F0B58" w:rsidP="001F0B58">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12.187</w:t>
            </w:r>
          </w:p>
        </w:tc>
        <w:tc>
          <w:tcPr>
            <w:tcW w:w="5220" w:type="dxa"/>
          </w:tcPr>
          <w:p w14:paraId="4B5D3CAE" w14:textId="77777777" w:rsidR="001F0B58" w:rsidRPr="00043D6E" w:rsidRDefault="001F0B58" w:rsidP="001F0B58">
            <w:pPr>
              <w:spacing w:before="40" w:after="40"/>
              <w:rPr>
                <w:rFonts w:cstheme="minorHAnsi"/>
              </w:rPr>
            </w:pPr>
            <w:r w:rsidRPr="00043D6E">
              <w:rPr>
                <w:rFonts w:cstheme="minorHAnsi"/>
                <w:bCs/>
              </w:rPr>
              <w:t>Política Nacional sobre Mudança do Clima</w:t>
            </w:r>
            <w:r>
              <w:rPr>
                <w:rFonts w:cstheme="minorHAnsi"/>
                <w:bCs/>
              </w:rPr>
              <w:t xml:space="preserve"> (Regulamentada pelo </w:t>
            </w:r>
            <w:r w:rsidRPr="00043D6E">
              <w:rPr>
                <w:rFonts w:cstheme="minorHAnsi"/>
              </w:rPr>
              <w:t>Decreto n</w:t>
            </w:r>
            <w:r w:rsidRPr="00043D6E">
              <w:rPr>
                <w:rFonts w:cstheme="minorHAnsi"/>
                <w:u w:val="single"/>
                <w:vertAlign w:val="superscript"/>
              </w:rPr>
              <w:t>o</w:t>
            </w:r>
            <w:r w:rsidRPr="00043D6E">
              <w:rPr>
                <w:rFonts w:cstheme="minorHAnsi"/>
              </w:rPr>
              <w:t xml:space="preserve"> 7.390</w:t>
            </w:r>
            <w:r>
              <w:rPr>
                <w:rFonts w:cstheme="minorHAnsi"/>
              </w:rPr>
              <w:t xml:space="preserve"> de 09 de dezembro de 2010)</w:t>
            </w:r>
          </w:p>
        </w:tc>
        <w:tc>
          <w:tcPr>
            <w:tcW w:w="5850" w:type="dxa"/>
          </w:tcPr>
          <w:p w14:paraId="52EDCA22" w14:textId="77777777" w:rsidR="001F0B58" w:rsidRPr="00043D6E" w:rsidRDefault="001F0B58" w:rsidP="001F0B58">
            <w:pPr>
              <w:spacing w:before="40" w:after="40"/>
              <w:rPr>
                <w:rFonts w:cstheme="minorHAnsi"/>
              </w:rPr>
            </w:pPr>
            <w:r>
              <w:rPr>
                <w:rFonts w:cstheme="minorHAnsi"/>
              </w:rPr>
              <w:t>Arcabouço geral para guiar a interface do projeto com o tema das mudanças climáticas</w:t>
            </w:r>
          </w:p>
        </w:tc>
      </w:tr>
      <w:tr w:rsidR="00182CF3" w:rsidRPr="00043D6E" w14:paraId="0BB488C7" w14:textId="77777777" w:rsidTr="00A714A2">
        <w:tc>
          <w:tcPr>
            <w:tcW w:w="663" w:type="dxa"/>
          </w:tcPr>
          <w:p w14:paraId="7E3A8C5D" w14:textId="77777777" w:rsidR="00182CF3" w:rsidRPr="00043D6E" w:rsidRDefault="00182CF3" w:rsidP="001F0B58">
            <w:pPr>
              <w:spacing w:before="40" w:after="40"/>
              <w:jc w:val="center"/>
              <w:rPr>
                <w:rFonts w:cstheme="minorHAnsi"/>
              </w:rPr>
            </w:pPr>
            <w:r w:rsidRPr="00043D6E">
              <w:rPr>
                <w:rFonts w:cstheme="minorHAnsi"/>
              </w:rPr>
              <w:t>2009</w:t>
            </w:r>
          </w:p>
        </w:tc>
        <w:tc>
          <w:tcPr>
            <w:tcW w:w="893" w:type="dxa"/>
          </w:tcPr>
          <w:p w14:paraId="2727B85C" w14:textId="77777777" w:rsidR="00182CF3" w:rsidRPr="00043D6E" w:rsidRDefault="001F0B58" w:rsidP="001F0B58">
            <w:pPr>
              <w:spacing w:before="40" w:after="40"/>
              <w:jc w:val="center"/>
              <w:rPr>
                <w:rFonts w:cstheme="minorHAnsi"/>
              </w:rPr>
            </w:pPr>
            <w:r>
              <w:rPr>
                <w:rFonts w:cstheme="minorHAnsi"/>
              </w:rPr>
              <w:t>05/jun</w:t>
            </w:r>
          </w:p>
        </w:tc>
        <w:tc>
          <w:tcPr>
            <w:tcW w:w="1882" w:type="dxa"/>
          </w:tcPr>
          <w:p w14:paraId="39D85C8A" w14:textId="77777777" w:rsidR="00182CF3" w:rsidRPr="00043D6E" w:rsidRDefault="001F0B58" w:rsidP="001F0B58">
            <w:pPr>
              <w:spacing w:before="40" w:after="40"/>
              <w:rPr>
                <w:rFonts w:cstheme="minorHAnsi"/>
              </w:rPr>
            </w:pPr>
            <w:r>
              <w:rPr>
                <w:rFonts w:cstheme="minorHAnsi"/>
              </w:rPr>
              <w:t>Decreto</w:t>
            </w:r>
            <w:r w:rsidR="00182CF3" w:rsidRPr="00043D6E">
              <w:rPr>
                <w:rFonts w:cstheme="minorHAnsi"/>
              </w:rPr>
              <w:t xml:space="preserve"> n</w:t>
            </w:r>
            <w:r w:rsidR="00182CF3" w:rsidRPr="00043D6E">
              <w:rPr>
                <w:rFonts w:cstheme="minorHAnsi"/>
                <w:u w:val="single"/>
                <w:vertAlign w:val="superscript"/>
              </w:rPr>
              <w:t>o</w:t>
            </w:r>
            <w:r>
              <w:rPr>
                <w:rFonts w:cstheme="minorHAnsi"/>
              </w:rPr>
              <w:t xml:space="preserve"> 6.874</w:t>
            </w:r>
          </w:p>
        </w:tc>
        <w:tc>
          <w:tcPr>
            <w:tcW w:w="5220" w:type="dxa"/>
          </w:tcPr>
          <w:p w14:paraId="3C630009" w14:textId="77777777" w:rsidR="00182CF3" w:rsidRPr="00043D6E" w:rsidRDefault="001F0B58" w:rsidP="001F0B58">
            <w:pPr>
              <w:spacing w:before="40" w:after="40"/>
              <w:rPr>
                <w:rFonts w:cstheme="minorHAnsi"/>
              </w:rPr>
            </w:pPr>
            <w:r>
              <w:rPr>
                <w:rFonts w:cstheme="minorHAnsi"/>
                <w:bCs/>
              </w:rPr>
              <w:t>Institui o Programa Federal de Manejo Florestal Comunitário e Familiar</w:t>
            </w:r>
          </w:p>
        </w:tc>
        <w:tc>
          <w:tcPr>
            <w:tcW w:w="5850" w:type="dxa"/>
          </w:tcPr>
          <w:p w14:paraId="3D05344F" w14:textId="77777777" w:rsidR="00182CF3" w:rsidRPr="00043D6E" w:rsidRDefault="001F0B58" w:rsidP="001F0B58">
            <w:pPr>
              <w:spacing w:before="40" w:after="40"/>
              <w:rPr>
                <w:rFonts w:cstheme="minorHAnsi"/>
              </w:rPr>
            </w:pPr>
            <w:r>
              <w:rPr>
                <w:rFonts w:cstheme="minorHAnsi"/>
              </w:rPr>
              <w:t>Orienta as atividades de manejo florestal comunitário e familiar</w:t>
            </w:r>
          </w:p>
        </w:tc>
      </w:tr>
      <w:tr w:rsidR="00CC1CE7" w:rsidRPr="00043D6E" w14:paraId="311DD179" w14:textId="77777777" w:rsidTr="00A714A2">
        <w:tc>
          <w:tcPr>
            <w:tcW w:w="663" w:type="dxa"/>
          </w:tcPr>
          <w:p w14:paraId="27EFF81C" w14:textId="77777777" w:rsidR="00CC1CE7" w:rsidRPr="00043D6E" w:rsidRDefault="00CC1CE7" w:rsidP="001F0B58">
            <w:pPr>
              <w:spacing w:before="40" w:after="40"/>
              <w:jc w:val="center"/>
              <w:rPr>
                <w:rFonts w:cstheme="minorHAnsi"/>
              </w:rPr>
            </w:pPr>
            <w:r w:rsidRPr="00043D6E">
              <w:rPr>
                <w:rFonts w:cstheme="minorHAnsi"/>
              </w:rPr>
              <w:t>2007</w:t>
            </w:r>
          </w:p>
        </w:tc>
        <w:tc>
          <w:tcPr>
            <w:tcW w:w="893" w:type="dxa"/>
          </w:tcPr>
          <w:p w14:paraId="3C0E1E64" w14:textId="77777777" w:rsidR="00CC1CE7" w:rsidRPr="00043D6E" w:rsidRDefault="00CC1CE7" w:rsidP="001F0B58">
            <w:pPr>
              <w:spacing w:before="40" w:after="40"/>
              <w:jc w:val="center"/>
              <w:rPr>
                <w:rFonts w:cstheme="minorHAnsi"/>
              </w:rPr>
            </w:pPr>
            <w:r>
              <w:rPr>
                <w:rFonts w:cstheme="minorHAnsi"/>
              </w:rPr>
              <w:t>07/dez</w:t>
            </w:r>
          </w:p>
        </w:tc>
        <w:tc>
          <w:tcPr>
            <w:tcW w:w="1882" w:type="dxa"/>
          </w:tcPr>
          <w:p w14:paraId="04B0C277" w14:textId="77777777" w:rsidR="00CC1CE7" w:rsidRPr="00043D6E" w:rsidRDefault="00CC1CE7"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6.040</w:t>
            </w:r>
          </w:p>
        </w:tc>
        <w:tc>
          <w:tcPr>
            <w:tcW w:w="5220" w:type="dxa"/>
          </w:tcPr>
          <w:p w14:paraId="0C21046F" w14:textId="77777777" w:rsidR="00CC1CE7" w:rsidRPr="00043D6E" w:rsidRDefault="00CC1CE7" w:rsidP="001F0B58">
            <w:pPr>
              <w:spacing w:before="40" w:after="40"/>
              <w:rPr>
                <w:rFonts w:cstheme="minorHAnsi"/>
              </w:rPr>
            </w:pPr>
            <w:r w:rsidRPr="00043D6E">
              <w:rPr>
                <w:rFonts w:cstheme="minorHAnsi"/>
                <w:color w:val="000000"/>
              </w:rPr>
              <w:t xml:space="preserve">Política Nacional de Desenvolvimento Sustentável dos Povos e Comunidades Tradicionais </w:t>
            </w:r>
          </w:p>
        </w:tc>
        <w:tc>
          <w:tcPr>
            <w:tcW w:w="5850" w:type="dxa"/>
          </w:tcPr>
          <w:p w14:paraId="69B3C873" w14:textId="77777777" w:rsidR="00CC1CE7" w:rsidRPr="00043D6E" w:rsidRDefault="00CC1CE7" w:rsidP="001F0B58">
            <w:pPr>
              <w:spacing w:before="40" w:after="40"/>
              <w:rPr>
                <w:rFonts w:cstheme="minorHAnsi"/>
              </w:rPr>
            </w:pPr>
            <w:r>
              <w:rPr>
                <w:rFonts w:cstheme="minorHAnsi"/>
              </w:rPr>
              <w:t xml:space="preserve">Contém diretrizes de alta relevância para os processos produtivos em UCs de uso sustentável </w:t>
            </w:r>
          </w:p>
        </w:tc>
      </w:tr>
      <w:tr w:rsidR="00182CF3" w:rsidRPr="00043D6E" w14:paraId="755BD59A" w14:textId="77777777" w:rsidTr="00A714A2">
        <w:tc>
          <w:tcPr>
            <w:tcW w:w="663" w:type="dxa"/>
          </w:tcPr>
          <w:p w14:paraId="5FF9E5CC" w14:textId="77777777" w:rsidR="00182CF3" w:rsidRPr="00043D6E" w:rsidRDefault="00182CF3" w:rsidP="001F0B58">
            <w:pPr>
              <w:spacing w:before="40" w:after="40"/>
              <w:jc w:val="center"/>
              <w:rPr>
                <w:rFonts w:cstheme="minorHAnsi"/>
              </w:rPr>
            </w:pPr>
            <w:r w:rsidRPr="00043D6E">
              <w:rPr>
                <w:rFonts w:cstheme="minorHAnsi"/>
              </w:rPr>
              <w:t>200</w:t>
            </w:r>
            <w:r w:rsidR="00076441">
              <w:rPr>
                <w:rFonts w:cstheme="minorHAnsi"/>
              </w:rPr>
              <w:t>6</w:t>
            </w:r>
          </w:p>
        </w:tc>
        <w:tc>
          <w:tcPr>
            <w:tcW w:w="893" w:type="dxa"/>
          </w:tcPr>
          <w:p w14:paraId="10F1B0F5" w14:textId="77777777" w:rsidR="00182CF3" w:rsidRPr="00043D6E" w:rsidRDefault="00076441" w:rsidP="001F0B58">
            <w:pPr>
              <w:spacing w:before="40" w:after="40"/>
              <w:jc w:val="center"/>
              <w:rPr>
                <w:rFonts w:cstheme="minorHAnsi"/>
              </w:rPr>
            </w:pPr>
            <w:r w:rsidRPr="00672BCF">
              <w:rPr>
                <w:rFonts w:cstheme="minorHAnsi"/>
                <w:sz w:val="24"/>
                <w:szCs w:val="24"/>
              </w:rPr>
              <w:t>21</w:t>
            </w:r>
            <w:r>
              <w:rPr>
                <w:rFonts w:cstheme="minorHAnsi"/>
                <w:sz w:val="24"/>
                <w:szCs w:val="24"/>
              </w:rPr>
              <w:t>/dez</w:t>
            </w:r>
          </w:p>
        </w:tc>
        <w:tc>
          <w:tcPr>
            <w:tcW w:w="1882" w:type="dxa"/>
          </w:tcPr>
          <w:p w14:paraId="231E656C" w14:textId="77777777" w:rsidR="00182CF3" w:rsidRPr="00043D6E" w:rsidRDefault="00076441" w:rsidP="001F0B58">
            <w:pPr>
              <w:spacing w:before="40" w:after="40"/>
              <w:rPr>
                <w:rFonts w:cstheme="minorHAnsi"/>
              </w:rPr>
            </w:pPr>
            <w:r w:rsidRPr="00672BCF">
              <w:rPr>
                <w:rFonts w:cstheme="minorHAnsi"/>
                <w:sz w:val="24"/>
                <w:szCs w:val="24"/>
              </w:rPr>
              <w:t>Resolução n</w:t>
            </w:r>
            <w:r w:rsidRPr="00672BCF">
              <w:rPr>
                <w:rFonts w:cstheme="minorHAnsi"/>
                <w:sz w:val="24"/>
                <w:szCs w:val="24"/>
                <w:u w:val="single"/>
                <w:vertAlign w:val="superscript"/>
              </w:rPr>
              <w:t>o</w:t>
            </w:r>
            <w:r w:rsidRPr="00672BCF">
              <w:rPr>
                <w:rFonts w:cstheme="minorHAnsi"/>
                <w:sz w:val="24"/>
                <w:szCs w:val="24"/>
              </w:rPr>
              <w:t xml:space="preserve"> 3</w:t>
            </w:r>
            <w:r>
              <w:rPr>
                <w:rFonts w:cstheme="minorHAnsi"/>
                <w:sz w:val="24"/>
                <w:szCs w:val="24"/>
              </w:rPr>
              <w:t xml:space="preserve"> da CONABIO</w:t>
            </w:r>
          </w:p>
        </w:tc>
        <w:tc>
          <w:tcPr>
            <w:tcW w:w="5220" w:type="dxa"/>
            <w:shd w:val="clear" w:color="auto" w:fill="auto"/>
          </w:tcPr>
          <w:p w14:paraId="60259F79" w14:textId="77777777" w:rsidR="00182CF3" w:rsidRPr="00F66F1A" w:rsidRDefault="00F66F1A" w:rsidP="001F0B58">
            <w:pPr>
              <w:spacing w:before="40" w:after="40"/>
              <w:rPr>
                <w:rFonts w:cstheme="minorHAnsi"/>
              </w:rPr>
            </w:pPr>
            <w:r>
              <w:t xml:space="preserve">Estabelece as </w:t>
            </w:r>
            <w:r w:rsidR="00CC1CE7" w:rsidRPr="00F66F1A">
              <w:t>Metas</w:t>
            </w:r>
            <w:r>
              <w:t xml:space="preserve"> Nacionais para Biodiversidade</w:t>
            </w:r>
          </w:p>
        </w:tc>
        <w:tc>
          <w:tcPr>
            <w:tcW w:w="5850" w:type="dxa"/>
          </w:tcPr>
          <w:p w14:paraId="1E63CA7D" w14:textId="77777777" w:rsidR="00182CF3" w:rsidRPr="00043D6E" w:rsidRDefault="00F66F1A" w:rsidP="001F0B58">
            <w:pPr>
              <w:spacing w:before="40" w:after="40"/>
              <w:rPr>
                <w:rFonts w:cstheme="minorHAnsi"/>
              </w:rPr>
            </w:pPr>
            <w:r>
              <w:rPr>
                <w:rFonts w:cstheme="minorHAnsi"/>
              </w:rPr>
              <w:t>Orienta a seleção das novas UCs a serem criadas e das áreas a serem reflorestadas</w:t>
            </w:r>
          </w:p>
        </w:tc>
      </w:tr>
      <w:tr w:rsidR="00A714A2" w:rsidRPr="00043D6E" w14:paraId="7630DF62" w14:textId="77777777" w:rsidTr="00A714A2">
        <w:tc>
          <w:tcPr>
            <w:tcW w:w="663" w:type="dxa"/>
          </w:tcPr>
          <w:p w14:paraId="5F1E7DFD" w14:textId="77777777" w:rsidR="00A714A2" w:rsidRPr="00043D6E" w:rsidRDefault="00A714A2" w:rsidP="001F0B58">
            <w:pPr>
              <w:spacing w:before="40" w:after="40"/>
              <w:jc w:val="center"/>
              <w:rPr>
                <w:rFonts w:cstheme="minorHAnsi"/>
              </w:rPr>
            </w:pPr>
            <w:r w:rsidRPr="00043D6E">
              <w:rPr>
                <w:rFonts w:cstheme="minorHAnsi"/>
              </w:rPr>
              <w:t>2006</w:t>
            </w:r>
          </w:p>
        </w:tc>
        <w:tc>
          <w:tcPr>
            <w:tcW w:w="893" w:type="dxa"/>
          </w:tcPr>
          <w:p w14:paraId="2FD4354B" w14:textId="77777777" w:rsidR="00A714A2" w:rsidRPr="00043D6E" w:rsidRDefault="00A714A2" w:rsidP="001F0B58">
            <w:pPr>
              <w:spacing w:before="40" w:after="40"/>
              <w:jc w:val="center"/>
              <w:rPr>
                <w:rFonts w:cstheme="minorHAnsi"/>
              </w:rPr>
            </w:pPr>
            <w:r>
              <w:rPr>
                <w:rFonts w:cstheme="minorHAnsi"/>
              </w:rPr>
              <w:t>11/out</w:t>
            </w:r>
          </w:p>
        </w:tc>
        <w:tc>
          <w:tcPr>
            <w:tcW w:w="1882" w:type="dxa"/>
          </w:tcPr>
          <w:p w14:paraId="7B0D44AD" w14:textId="77777777" w:rsidR="00A714A2" w:rsidRPr="00043D6E" w:rsidRDefault="00A714A2" w:rsidP="001F0B58">
            <w:pPr>
              <w:spacing w:before="40" w:after="40"/>
              <w:rPr>
                <w:rFonts w:cstheme="minorHAnsi"/>
              </w:rPr>
            </w:pPr>
            <w:r>
              <w:rPr>
                <w:rFonts w:cstheme="minorHAnsi"/>
              </w:rPr>
              <w:t>Instrução norma-tiva IBAMA n</w:t>
            </w:r>
            <w:r w:rsidRPr="00A714A2">
              <w:rPr>
                <w:rFonts w:cstheme="minorHAnsi"/>
                <w:u w:val="single"/>
                <w:vertAlign w:val="superscript"/>
              </w:rPr>
              <w:t>o</w:t>
            </w:r>
            <w:r>
              <w:rPr>
                <w:rFonts w:cstheme="minorHAnsi"/>
              </w:rPr>
              <w:t xml:space="preserve"> 119</w:t>
            </w:r>
          </w:p>
        </w:tc>
        <w:tc>
          <w:tcPr>
            <w:tcW w:w="5220" w:type="dxa"/>
          </w:tcPr>
          <w:p w14:paraId="47109729" w14:textId="77777777" w:rsidR="00A714A2" w:rsidRPr="00043D6E" w:rsidRDefault="00A714A2" w:rsidP="001F0B58">
            <w:pPr>
              <w:spacing w:before="40" w:after="40"/>
              <w:rPr>
                <w:rFonts w:cstheme="minorHAnsi"/>
              </w:rPr>
            </w:pPr>
            <w:r>
              <w:rPr>
                <w:rFonts w:cstheme="minorHAnsi"/>
              </w:rPr>
              <w:t>Institui o Sistema de Autorização e Informação em Biodiversidade (Sisbio)</w:t>
            </w:r>
          </w:p>
        </w:tc>
        <w:tc>
          <w:tcPr>
            <w:tcW w:w="5850" w:type="dxa"/>
          </w:tcPr>
          <w:p w14:paraId="6283D28A" w14:textId="77777777" w:rsidR="00A714A2" w:rsidRPr="00043D6E" w:rsidRDefault="00A714A2" w:rsidP="001F0B58">
            <w:pPr>
              <w:spacing w:before="40" w:after="40"/>
              <w:rPr>
                <w:rFonts w:cstheme="minorHAnsi"/>
              </w:rPr>
            </w:pPr>
            <w:r>
              <w:rPr>
                <w:rFonts w:cstheme="minorHAnsi"/>
              </w:rPr>
              <w:t>Aplicável para atividades de pesquisa e monitoramento em UCs</w:t>
            </w:r>
          </w:p>
        </w:tc>
      </w:tr>
      <w:tr w:rsidR="00182CF3" w:rsidRPr="00043D6E" w14:paraId="79B20C93" w14:textId="77777777" w:rsidTr="00A714A2">
        <w:tc>
          <w:tcPr>
            <w:tcW w:w="663" w:type="dxa"/>
          </w:tcPr>
          <w:p w14:paraId="4BF697FB" w14:textId="77777777" w:rsidR="00182CF3" w:rsidRPr="00043D6E" w:rsidRDefault="00182CF3" w:rsidP="001F0B58">
            <w:pPr>
              <w:spacing w:before="40" w:after="40"/>
              <w:jc w:val="center"/>
              <w:rPr>
                <w:rFonts w:cstheme="minorHAnsi"/>
              </w:rPr>
            </w:pPr>
            <w:r w:rsidRPr="00043D6E">
              <w:rPr>
                <w:rFonts w:cstheme="minorHAnsi"/>
              </w:rPr>
              <w:t>2006</w:t>
            </w:r>
          </w:p>
        </w:tc>
        <w:tc>
          <w:tcPr>
            <w:tcW w:w="893" w:type="dxa"/>
          </w:tcPr>
          <w:p w14:paraId="4E3148E1" w14:textId="77777777" w:rsidR="00182CF3" w:rsidRPr="00043D6E" w:rsidRDefault="00182CF3" w:rsidP="001F0B58">
            <w:pPr>
              <w:spacing w:before="40" w:after="40"/>
              <w:jc w:val="center"/>
              <w:rPr>
                <w:rFonts w:cstheme="minorHAnsi"/>
              </w:rPr>
            </w:pPr>
            <w:r>
              <w:rPr>
                <w:rFonts w:cstheme="minorHAnsi"/>
              </w:rPr>
              <w:t>13/abr</w:t>
            </w:r>
          </w:p>
        </w:tc>
        <w:tc>
          <w:tcPr>
            <w:tcW w:w="1882" w:type="dxa"/>
          </w:tcPr>
          <w:p w14:paraId="53C5D1A1" w14:textId="77777777" w:rsidR="00182CF3" w:rsidRPr="00043D6E" w:rsidRDefault="00182CF3"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5.758</w:t>
            </w:r>
          </w:p>
        </w:tc>
        <w:tc>
          <w:tcPr>
            <w:tcW w:w="5220" w:type="dxa"/>
          </w:tcPr>
          <w:p w14:paraId="6707EAEC" w14:textId="77777777" w:rsidR="00182CF3" w:rsidRPr="00043D6E" w:rsidRDefault="00182CF3" w:rsidP="001F0B58">
            <w:pPr>
              <w:spacing w:before="40" w:after="40"/>
              <w:rPr>
                <w:rFonts w:cstheme="minorHAnsi"/>
              </w:rPr>
            </w:pPr>
            <w:r w:rsidRPr="00043D6E">
              <w:rPr>
                <w:rFonts w:eastAsia="Times New Roman" w:cstheme="minorHAnsi"/>
                <w:lang w:eastAsia="pt-BR"/>
              </w:rPr>
              <w:t>Plano Estratégico Nacional de Áreas Protegidas</w:t>
            </w:r>
          </w:p>
        </w:tc>
        <w:tc>
          <w:tcPr>
            <w:tcW w:w="5850" w:type="dxa"/>
          </w:tcPr>
          <w:p w14:paraId="35CC4CFB" w14:textId="77777777" w:rsidR="00182CF3" w:rsidRPr="00043D6E" w:rsidRDefault="00182CF3" w:rsidP="001F0B58">
            <w:pPr>
              <w:spacing w:before="40" w:after="40"/>
              <w:rPr>
                <w:rFonts w:cstheme="minorHAnsi"/>
              </w:rPr>
            </w:pPr>
            <w:r>
              <w:rPr>
                <w:rFonts w:cstheme="minorHAnsi"/>
              </w:rPr>
              <w:t>Guia mestre para o Componente 1</w:t>
            </w:r>
          </w:p>
        </w:tc>
      </w:tr>
      <w:tr w:rsidR="00076441" w:rsidRPr="00043D6E" w14:paraId="0ED1368D" w14:textId="77777777" w:rsidTr="00A714A2">
        <w:tc>
          <w:tcPr>
            <w:tcW w:w="663" w:type="dxa"/>
          </w:tcPr>
          <w:p w14:paraId="3E9969F9" w14:textId="77777777" w:rsidR="00076441" w:rsidRPr="00043D6E" w:rsidRDefault="00076441" w:rsidP="001F0B58">
            <w:pPr>
              <w:spacing w:before="40" w:after="40"/>
              <w:jc w:val="center"/>
              <w:rPr>
                <w:rFonts w:cstheme="minorHAnsi"/>
              </w:rPr>
            </w:pPr>
            <w:r w:rsidRPr="00043D6E">
              <w:rPr>
                <w:rFonts w:cstheme="minorHAnsi"/>
              </w:rPr>
              <w:t>2004</w:t>
            </w:r>
          </w:p>
        </w:tc>
        <w:tc>
          <w:tcPr>
            <w:tcW w:w="893" w:type="dxa"/>
          </w:tcPr>
          <w:p w14:paraId="1E8357FD" w14:textId="77777777" w:rsidR="00076441" w:rsidRPr="00043D6E" w:rsidRDefault="00076441" w:rsidP="001F0B58">
            <w:pPr>
              <w:spacing w:before="40" w:after="40"/>
              <w:jc w:val="center"/>
              <w:rPr>
                <w:rFonts w:cstheme="minorHAnsi"/>
              </w:rPr>
            </w:pPr>
            <w:r>
              <w:rPr>
                <w:rFonts w:cstheme="minorHAnsi"/>
              </w:rPr>
              <w:t>21/mai</w:t>
            </w:r>
          </w:p>
        </w:tc>
        <w:tc>
          <w:tcPr>
            <w:tcW w:w="1882" w:type="dxa"/>
          </w:tcPr>
          <w:p w14:paraId="2FD35948" w14:textId="77777777" w:rsidR="00076441" w:rsidRPr="00043D6E" w:rsidRDefault="00076441"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5.092</w:t>
            </w:r>
          </w:p>
        </w:tc>
        <w:tc>
          <w:tcPr>
            <w:tcW w:w="5220" w:type="dxa"/>
          </w:tcPr>
          <w:p w14:paraId="5A14E6DD" w14:textId="77777777" w:rsidR="00076441" w:rsidRPr="00043D6E" w:rsidRDefault="00076441" w:rsidP="001F0B58">
            <w:pPr>
              <w:spacing w:before="40" w:after="40"/>
              <w:rPr>
                <w:rFonts w:cstheme="minorHAnsi"/>
              </w:rPr>
            </w:pPr>
            <w:r w:rsidRPr="00043D6E">
              <w:rPr>
                <w:rFonts w:cstheme="minorHAnsi"/>
              </w:rPr>
              <w:t>Áreas Prioritárias para Conservação da Biodiversidade</w:t>
            </w:r>
          </w:p>
        </w:tc>
        <w:tc>
          <w:tcPr>
            <w:tcW w:w="5850" w:type="dxa"/>
          </w:tcPr>
          <w:p w14:paraId="6EE97F9A" w14:textId="77777777" w:rsidR="00076441" w:rsidRPr="00043D6E" w:rsidRDefault="00076441" w:rsidP="001F0B58">
            <w:pPr>
              <w:spacing w:before="40" w:after="40"/>
              <w:rPr>
                <w:rFonts w:cstheme="minorHAnsi"/>
              </w:rPr>
            </w:pPr>
            <w:r>
              <w:rPr>
                <w:rFonts w:cstheme="minorHAnsi"/>
              </w:rPr>
              <w:t>Guia mestre para determinar a l</w:t>
            </w:r>
            <w:r w:rsidR="00986E02">
              <w:rPr>
                <w:rFonts w:cstheme="minorHAnsi"/>
              </w:rPr>
              <w:t>ocalização de UCs a serem criada</w:t>
            </w:r>
            <w:r>
              <w:rPr>
                <w:rFonts w:cstheme="minorHAnsi"/>
              </w:rPr>
              <w:t>s pelo projeto</w:t>
            </w:r>
          </w:p>
        </w:tc>
      </w:tr>
      <w:tr w:rsidR="00182CF3" w:rsidRPr="00043D6E" w14:paraId="798E8CA0" w14:textId="77777777" w:rsidTr="00A714A2">
        <w:tc>
          <w:tcPr>
            <w:tcW w:w="663" w:type="dxa"/>
          </w:tcPr>
          <w:p w14:paraId="0B267F97" w14:textId="77777777" w:rsidR="00182CF3" w:rsidRPr="00043D6E" w:rsidRDefault="00182CF3" w:rsidP="001F0B58">
            <w:pPr>
              <w:spacing w:before="40" w:after="40"/>
              <w:jc w:val="center"/>
              <w:rPr>
                <w:rFonts w:cstheme="minorHAnsi"/>
              </w:rPr>
            </w:pPr>
            <w:r w:rsidRPr="00043D6E">
              <w:rPr>
                <w:rFonts w:cstheme="minorHAnsi"/>
              </w:rPr>
              <w:t>2003</w:t>
            </w:r>
          </w:p>
        </w:tc>
        <w:tc>
          <w:tcPr>
            <w:tcW w:w="893" w:type="dxa"/>
          </w:tcPr>
          <w:p w14:paraId="5EF97874" w14:textId="77777777" w:rsidR="00182CF3" w:rsidRPr="00043D6E" w:rsidRDefault="00182CF3" w:rsidP="001F0B58">
            <w:pPr>
              <w:spacing w:before="40" w:after="40"/>
              <w:jc w:val="center"/>
              <w:rPr>
                <w:rFonts w:cstheme="minorHAnsi"/>
              </w:rPr>
            </w:pPr>
            <w:r>
              <w:rPr>
                <w:rFonts w:cstheme="minorHAnsi"/>
              </w:rPr>
              <w:t>20/nov</w:t>
            </w:r>
          </w:p>
        </w:tc>
        <w:tc>
          <w:tcPr>
            <w:tcW w:w="1882" w:type="dxa"/>
          </w:tcPr>
          <w:p w14:paraId="238EE79D" w14:textId="77777777" w:rsidR="00182CF3" w:rsidRPr="00043D6E" w:rsidRDefault="00182CF3" w:rsidP="001F0B58">
            <w:pPr>
              <w:spacing w:before="40" w:after="40"/>
              <w:rPr>
                <w:rFonts w:cstheme="minorHAnsi"/>
              </w:rPr>
            </w:pPr>
            <w:r w:rsidRPr="00043D6E">
              <w:rPr>
                <w:rFonts w:eastAsia="ヒラギノ角ゴ Pro W3" w:cstheme="minorHAnsi"/>
                <w:color w:val="000000"/>
              </w:rPr>
              <w:t xml:space="preserve">Decreto </w:t>
            </w:r>
            <w:r w:rsidRPr="00043D6E">
              <w:rPr>
                <w:rFonts w:cstheme="minorHAnsi"/>
              </w:rPr>
              <w:t>n</w:t>
            </w:r>
            <w:r w:rsidRPr="00043D6E">
              <w:rPr>
                <w:rFonts w:cstheme="minorHAnsi"/>
                <w:u w:val="single"/>
                <w:vertAlign w:val="superscript"/>
              </w:rPr>
              <w:t>o</w:t>
            </w:r>
            <w:r w:rsidRPr="00043D6E">
              <w:rPr>
                <w:rFonts w:eastAsia="ヒラギノ角ゴ Pro W3" w:cstheme="minorHAnsi"/>
                <w:color w:val="000000"/>
              </w:rPr>
              <w:t xml:space="preserve"> 4.887</w:t>
            </w:r>
          </w:p>
        </w:tc>
        <w:tc>
          <w:tcPr>
            <w:tcW w:w="5220" w:type="dxa"/>
          </w:tcPr>
          <w:p w14:paraId="3C5833F9" w14:textId="77777777" w:rsidR="00182CF3" w:rsidRPr="00043D6E" w:rsidRDefault="00182CF3" w:rsidP="001F0B58">
            <w:pPr>
              <w:spacing w:before="40" w:after="40"/>
              <w:rPr>
                <w:rFonts w:cstheme="minorHAnsi"/>
              </w:rPr>
            </w:pPr>
            <w:r w:rsidRPr="00043D6E">
              <w:rPr>
                <w:rFonts w:cstheme="minorHAnsi"/>
              </w:rPr>
              <w:t>R</w:t>
            </w:r>
            <w:r w:rsidRPr="00043D6E">
              <w:rPr>
                <w:rFonts w:eastAsia="ヒラギノ角ゴ Pro W3" w:cstheme="minorHAnsi"/>
                <w:color w:val="000000"/>
              </w:rPr>
              <w:t>egulamenta o procedimento de titulação das terras ocupadas por populações quilombolas</w:t>
            </w:r>
          </w:p>
        </w:tc>
        <w:tc>
          <w:tcPr>
            <w:tcW w:w="5850" w:type="dxa"/>
          </w:tcPr>
          <w:p w14:paraId="1ECEAB4E" w14:textId="77777777" w:rsidR="00182CF3" w:rsidRPr="00043D6E" w:rsidRDefault="00182CF3" w:rsidP="001F0B58">
            <w:pPr>
              <w:spacing w:before="40" w:after="40"/>
              <w:rPr>
                <w:rFonts w:cstheme="minorHAnsi"/>
              </w:rPr>
            </w:pPr>
            <w:r>
              <w:rPr>
                <w:rFonts w:cstheme="minorHAnsi"/>
              </w:rPr>
              <w:t>Aplicável para UCs com quilombos no seu entorno</w:t>
            </w:r>
          </w:p>
        </w:tc>
      </w:tr>
      <w:tr w:rsidR="00182CF3" w:rsidRPr="00043D6E" w14:paraId="10A24A5E" w14:textId="77777777" w:rsidTr="00A714A2">
        <w:tc>
          <w:tcPr>
            <w:tcW w:w="663" w:type="dxa"/>
          </w:tcPr>
          <w:p w14:paraId="6CB5C64A" w14:textId="77777777" w:rsidR="00182CF3" w:rsidRPr="00043D6E" w:rsidRDefault="00182CF3" w:rsidP="001F0B58">
            <w:pPr>
              <w:spacing w:before="40" w:after="40"/>
              <w:jc w:val="center"/>
              <w:rPr>
                <w:rFonts w:cstheme="minorHAnsi"/>
              </w:rPr>
            </w:pPr>
            <w:r w:rsidRPr="00043D6E">
              <w:rPr>
                <w:rFonts w:cstheme="minorHAnsi"/>
              </w:rPr>
              <w:t>1997</w:t>
            </w:r>
          </w:p>
        </w:tc>
        <w:tc>
          <w:tcPr>
            <w:tcW w:w="893" w:type="dxa"/>
          </w:tcPr>
          <w:p w14:paraId="148501F1" w14:textId="77777777" w:rsidR="00182CF3" w:rsidRPr="00043D6E" w:rsidRDefault="00182CF3" w:rsidP="001F0B58">
            <w:pPr>
              <w:spacing w:before="40" w:after="40"/>
              <w:jc w:val="center"/>
              <w:rPr>
                <w:rFonts w:cstheme="minorHAnsi"/>
              </w:rPr>
            </w:pPr>
            <w:r>
              <w:rPr>
                <w:rFonts w:cstheme="minorHAnsi"/>
              </w:rPr>
              <w:t>08/jan</w:t>
            </w:r>
          </w:p>
        </w:tc>
        <w:tc>
          <w:tcPr>
            <w:tcW w:w="1882" w:type="dxa"/>
          </w:tcPr>
          <w:p w14:paraId="4DA8342C" w14:textId="77777777" w:rsidR="00182CF3" w:rsidRPr="00043D6E" w:rsidRDefault="00182CF3" w:rsidP="001F0B58">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9.433</w:t>
            </w:r>
          </w:p>
        </w:tc>
        <w:tc>
          <w:tcPr>
            <w:tcW w:w="5220" w:type="dxa"/>
          </w:tcPr>
          <w:p w14:paraId="48E6499C" w14:textId="77777777" w:rsidR="00182CF3" w:rsidRPr="00043D6E" w:rsidRDefault="00182CF3" w:rsidP="001F0B58">
            <w:pPr>
              <w:spacing w:before="40" w:after="40"/>
              <w:rPr>
                <w:rFonts w:cstheme="minorHAnsi"/>
              </w:rPr>
            </w:pPr>
            <w:r w:rsidRPr="00043D6E">
              <w:rPr>
                <w:rFonts w:cstheme="minorHAnsi"/>
              </w:rPr>
              <w:t>Política Nacional de Recursos Hídricos</w:t>
            </w:r>
          </w:p>
        </w:tc>
        <w:tc>
          <w:tcPr>
            <w:tcW w:w="5850" w:type="dxa"/>
          </w:tcPr>
          <w:p w14:paraId="45A2C667" w14:textId="77777777" w:rsidR="00182CF3" w:rsidRPr="00043D6E" w:rsidRDefault="00182CF3" w:rsidP="001F0B58">
            <w:pPr>
              <w:spacing w:before="40" w:after="40"/>
              <w:rPr>
                <w:rFonts w:cstheme="minorHAnsi"/>
              </w:rPr>
            </w:pPr>
            <w:r>
              <w:rPr>
                <w:rFonts w:cstheme="minorHAnsi"/>
              </w:rPr>
              <w:t>Aplicável para as atividades de gestão integrada de bacias hidrográficas</w:t>
            </w:r>
          </w:p>
        </w:tc>
      </w:tr>
    </w:tbl>
    <w:p w14:paraId="3D0BAFAC" w14:textId="77777777" w:rsidR="006C7016" w:rsidRDefault="006C7016" w:rsidP="004018ED">
      <w:pPr>
        <w:rPr>
          <w:rFonts w:cstheme="minorHAnsi"/>
          <w:sz w:val="24"/>
          <w:szCs w:val="24"/>
        </w:rPr>
      </w:pPr>
    </w:p>
    <w:p w14:paraId="045F23D1" w14:textId="77777777" w:rsidR="006C7016" w:rsidRDefault="006C7016" w:rsidP="004018ED">
      <w:pPr>
        <w:rPr>
          <w:rFonts w:cstheme="minorHAnsi"/>
          <w:sz w:val="24"/>
          <w:szCs w:val="24"/>
        </w:rPr>
        <w:sectPr w:rsidR="006C7016" w:rsidSect="001F0B58">
          <w:pgSz w:w="16838" w:h="11906" w:orient="landscape"/>
          <w:pgMar w:top="1008" w:right="1440" w:bottom="1008" w:left="1440" w:header="720" w:footer="720" w:gutter="0"/>
          <w:cols w:space="720"/>
          <w:docGrid w:linePitch="360"/>
        </w:sectPr>
      </w:pPr>
    </w:p>
    <w:p w14:paraId="041F25E2" w14:textId="2D72C705" w:rsidR="00D334C4" w:rsidRDefault="00AA455A" w:rsidP="007E49B0">
      <w:pPr>
        <w:spacing w:after="120" w:line="240" w:lineRule="auto"/>
        <w:rPr>
          <w:rFonts w:cstheme="minorHAnsi"/>
          <w:b/>
          <w:sz w:val="24"/>
          <w:szCs w:val="24"/>
        </w:rPr>
      </w:pPr>
      <w:r>
        <w:rPr>
          <w:rFonts w:cstheme="minorHAnsi"/>
          <w:b/>
          <w:sz w:val="24"/>
          <w:szCs w:val="24"/>
        </w:rPr>
        <w:lastRenderedPageBreak/>
        <w:t>3.2.3. Leis estaduais</w:t>
      </w:r>
    </w:p>
    <w:p w14:paraId="40E68A42" w14:textId="5A777A3D" w:rsidR="00AA455A" w:rsidRDefault="00AA455A" w:rsidP="00AC2F81">
      <w:pPr>
        <w:spacing w:after="120" w:line="240" w:lineRule="auto"/>
        <w:jc w:val="both"/>
        <w:rPr>
          <w:rFonts w:cstheme="minorHAnsi"/>
          <w:sz w:val="24"/>
          <w:szCs w:val="24"/>
        </w:rPr>
      </w:pPr>
      <w:r w:rsidRPr="00951671">
        <w:rPr>
          <w:rFonts w:cstheme="minorHAnsi"/>
          <w:sz w:val="24"/>
          <w:szCs w:val="24"/>
        </w:rPr>
        <w:t>As Unidades de Conservação de oito estados amazónicos participar</w:t>
      </w:r>
      <w:r>
        <w:rPr>
          <w:rFonts w:cstheme="minorHAnsi"/>
          <w:sz w:val="24"/>
          <w:szCs w:val="24"/>
        </w:rPr>
        <w:t>ão no projeto. Em geral, cada Estado da União tem uma lei matriz de meio ambiente que estabelece a Política Ambiental para o estado e estrutura os distintos órgãos ambientais necessários para implementar essa política. Muitas dessas leis-matriz foram promulgadas na década dos 1990. Legislação mais recente aborda temas como mudanças climáticas, serviços ambientais e licenciamento ambiental. O Quadro 3 apresenta as principais leis estaduais dos oito estados amazônicos que tenham relevância para o projeto.</w:t>
      </w:r>
    </w:p>
    <w:p w14:paraId="34995DA3" w14:textId="77777777" w:rsidR="00AC2F81" w:rsidRDefault="00AC2F81" w:rsidP="00AC2F81">
      <w:pPr>
        <w:spacing w:after="120" w:line="240" w:lineRule="auto"/>
        <w:jc w:val="both"/>
        <w:rPr>
          <w:rFonts w:cstheme="minorHAnsi"/>
          <w:b/>
          <w:sz w:val="24"/>
          <w:szCs w:val="24"/>
        </w:rPr>
      </w:pPr>
    </w:p>
    <w:p w14:paraId="22F8CBC9" w14:textId="77777777" w:rsidR="005673CA" w:rsidRDefault="005673CA" w:rsidP="007E49B0">
      <w:pPr>
        <w:spacing w:after="120" w:line="240" w:lineRule="auto"/>
        <w:rPr>
          <w:rFonts w:cstheme="minorHAnsi"/>
          <w:b/>
          <w:sz w:val="24"/>
          <w:szCs w:val="24"/>
        </w:rPr>
        <w:sectPr w:rsidR="005673CA" w:rsidSect="00A334A7">
          <w:pgSz w:w="11906" w:h="16838"/>
          <w:pgMar w:top="1440" w:right="1440" w:bottom="1440" w:left="1440" w:header="720" w:footer="720" w:gutter="0"/>
          <w:cols w:space="720"/>
          <w:docGrid w:linePitch="360"/>
        </w:sectPr>
      </w:pPr>
    </w:p>
    <w:p w14:paraId="43D95BA8" w14:textId="77777777" w:rsidR="005673CA" w:rsidRPr="00756864" w:rsidRDefault="005673CA" w:rsidP="005673CA">
      <w:pPr>
        <w:spacing w:after="120" w:line="240" w:lineRule="auto"/>
        <w:jc w:val="center"/>
        <w:rPr>
          <w:rFonts w:eastAsia="Calibri" w:cstheme="minorHAnsi"/>
          <w:b/>
          <w:sz w:val="24"/>
          <w:szCs w:val="24"/>
        </w:rPr>
      </w:pPr>
      <w:r w:rsidRPr="00756864">
        <w:rPr>
          <w:rFonts w:eastAsia="Calibri" w:cstheme="minorHAnsi"/>
          <w:b/>
          <w:sz w:val="24"/>
          <w:szCs w:val="24"/>
          <w:u w:val="single"/>
        </w:rPr>
        <w:lastRenderedPageBreak/>
        <w:t xml:space="preserve">QUADRO </w:t>
      </w:r>
      <w:r w:rsidRPr="00845C25">
        <w:rPr>
          <w:rFonts w:eastAsia="Calibri" w:cstheme="minorHAnsi"/>
          <w:b/>
          <w:sz w:val="24"/>
          <w:szCs w:val="24"/>
          <w:u w:val="single"/>
        </w:rPr>
        <w:t>3</w:t>
      </w:r>
      <w:r w:rsidRPr="00756864">
        <w:rPr>
          <w:rFonts w:eastAsia="Calibri" w:cstheme="minorHAnsi"/>
          <w:b/>
          <w:sz w:val="24"/>
          <w:szCs w:val="24"/>
        </w:rPr>
        <w:t xml:space="preserve">: </w:t>
      </w:r>
    </w:p>
    <w:p w14:paraId="049E08E9" w14:textId="77777777" w:rsidR="005673CA" w:rsidRPr="00756864" w:rsidRDefault="005673CA" w:rsidP="005673CA">
      <w:pPr>
        <w:spacing w:after="120" w:line="240" w:lineRule="auto"/>
        <w:jc w:val="center"/>
        <w:rPr>
          <w:rFonts w:eastAsia="Calibri" w:cstheme="minorHAnsi"/>
          <w:b/>
          <w:sz w:val="24"/>
          <w:szCs w:val="24"/>
        </w:rPr>
      </w:pPr>
      <w:r w:rsidRPr="00756864">
        <w:rPr>
          <w:rFonts w:eastAsia="Calibri" w:cstheme="minorHAnsi"/>
          <w:b/>
          <w:sz w:val="24"/>
          <w:szCs w:val="24"/>
        </w:rPr>
        <w:t xml:space="preserve">LEIS </w:t>
      </w:r>
      <w:r w:rsidRPr="00845C25">
        <w:rPr>
          <w:rFonts w:eastAsia="Calibri" w:cstheme="minorHAnsi"/>
          <w:b/>
          <w:sz w:val="24"/>
          <w:szCs w:val="24"/>
        </w:rPr>
        <w:t xml:space="preserve">ESTADUAIS </w:t>
      </w:r>
      <w:r w:rsidRPr="00756864">
        <w:rPr>
          <w:rFonts w:eastAsia="Calibri" w:cstheme="minorHAnsi"/>
          <w:b/>
          <w:sz w:val="24"/>
          <w:szCs w:val="24"/>
        </w:rPr>
        <w:t>DE RELEVÂNCIA PARA O PROJETO</w:t>
      </w:r>
    </w:p>
    <w:p w14:paraId="3DC8940F" w14:textId="77777777" w:rsidR="005673CA" w:rsidRPr="00756864" w:rsidRDefault="005673CA" w:rsidP="005673CA">
      <w:pPr>
        <w:spacing w:after="120" w:line="240" w:lineRule="auto"/>
        <w:jc w:val="center"/>
        <w:rPr>
          <w:rFonts w:eastAsia="Calibri" w:cstheme="minorHAnsi"/>
          <w:b/>
          <w:sz w:val="24"/>
          <w:szCs w:val="24"/>
        </w:rPr>
      </w:pPr>
    </w:p>
    <w:tbl>
      <w:tblPr>
        <w:tblStyle w:val="TableGrid1"/>
        <w:tblW w:w="0" w:type="auto"/>
        <w:tblLook w:val="04A0" w:firstRow="1" w:lastRow="0" w:firstColumn="1" w:lastColumn="0" w:noHBand="0" w:noVBand="1"/>
      </w:tblPr>
      <w:tblGrid>
        <w:gridCol w:w="1795"/>
        <w:gridCol w:w="990"/>
        <w:gridCol w:w="1800"/>
        <w:gridCol w:w="3060"/>
        <w:gridCol w:w="5305"/>
      </w:tblGrid>
      <w:tr w:rsidR="005673CA" w:rsidRPr="00845C25" w14:paraId="44C15F18" w14:textId="77777777" w:rsidTr="00EA2423">
        <w:tc>
          <w:tcPr>
            <w:tcW w:w="1795" w:type="dxa"/>
          </w:tcPr>
          <w:p w14:paraId="4CCF5B3E" w14:textId="77777777" w:rsidR="005673CA" w:rsidRPr="00756864" w:rsidRDefault="005673CA" w:rsidP="00EA2423">
            <w:pPr>
              <w:spacing w:before="40" w:after="40" w:line="276" w:lineRule="auto"/>
              <w:jc w:val="center"/>
              <w:rPr>
                <w:rFonts w:eastAsia="Calibri" w:cstheme="minorHAnsi"/>
                <w:b/>
                <w:sz w:val="24"/>
                <w:szCs w:val="24"/>
              </w:rPr>
            </w:pPr>
            <w:r w:rsidRPr="00845C25">
              <w:rPr>
                <w:rFonts w:eastAsia="Calibri" w:cstheme="minorHAnsi"/>
                <w:b/>
                <w:sz w:val="24"/>
                <w:szCs w:val="24"/>
              </w:rPr>
              <w:t>Estado</w:t>
            </w:r>
          </w:p>
        </w:tc>
        <w:tc>
          <w:tcPr>
            <w:tcW w:w="990" w:type="dxa"/>
          </w:tcPr>
          <w:p w14:paraId="49EC2BF2" w14:textId="77777777" w:rsidR="005673CA" w:rsidRPr="00756864" w:rsidRDefault="005673CA" w:rsidP="00EA2423">
            <w:pPr>
              <w:spacing w:before="40" w:after="40" w:line="276" w:lineRule="auto"/>
              <w:jc w:val="center"/>
              <w:rPr>
                <w:rFonts w:eastAsia="Calibri" w:cstheme="minorHAnsi"/>
                <w:b/>
                <w:sz w:val="24"/>
                <w:szCs w:val="24"/>
              </w:rPr>
            </w:pPr>
            <w:r w:rsidRPr="00845C25">
              <w:rPr>
                <w:rFonts w:eastAsia="Calibri" w:cstheme="minorHAnsi"/>
                <w:b/>
                <w:sz w:val="24"/>
                <w:szCs w:val="24"/>
              </w:rPr>
              <w:t>Ano</w:t>
            </w:r>
          </w:p>
        </w:tc>
        <w:tc>
          <w:tcPr>
            <w:tcW w:w="1800" w:type="dxa"/>
          </w:tcPr>
          <w:p w14:paraId="045EB544" w14:textId="77777777" w:rsidR="005673CA" w:rsidRPr="00756864" w:rsidRDefault="005673CA" w:rsidP="00EA2423">
            <w:pPr>
              <w:spacing w:before="40" w:after="40" w:line="276" w:lineRule="auto"/>
              <w:jc w:val="center"/>
              <w:rPr>
                <w:rFonts w:eastAsia="Calibri" w:cstheme="minorHAnsi"/>
                <w:b/>
                <w:sz w:val="24"/>
                <w:szCs w:val="24"/>
              </w:rPr>
            </w:pPr>
            <w:r w:rsidRPr="00845C25">
              <w:rPr>
                <w:rFonts w:eastAsia="Calibri" w:cstheme="minorHAnsi"/>
                <w:b/>
                <w:sz w:val="24"/>
                <w:szCs w:val="24"/>
              </w:rPr>
              <w:t>Data</w:t>
            </w:r>
          </w:p>
        </w:tc>
        <w:tc>
          <w:tcPr>
            <w:tcW w:w="3060" w:type="dxa"/>
          </w:tcPr>
          <w:p w14:paraId="405C96B8" w14:textId="77777777" w:rsidR="005673CA" w:rsidRPr="00756864" w:rsidRDefault="005673CA" w:rsidP="00EA2423">
            <w:pPr>
              <w:spacing w:before="40" w:after="40" w:line="276" w:lineRule="auto"/>
              <w:jc w:val="center"/>
              <w:rPr>
                <w:rFonts w:eastAsia="Calibri" w:cstheme="minorHAnsi"/>
                <w:b/>
                <w:sz w:val="24"/>
                <w:szCs w:val="24"/>
              </w:rPr>
            </w:pPr>
            <w:r w:rsidRPr="00756864">
              <w:rPr>
                <w:rFonts w:eastAsia="Calibri" w:cstheme="minorHAnsi"/>
                <w:b/>
                <w:sz w:val="24"/>
                <w:szCs w:val="24"/>
              </w:rPr>
              <w:t>Instrumento /N</w:t>
            </w:r>
            <w:r w:rsidRPr="00756864">
              <w:rPr>
                <w:rFonts w:eastAsia="Calibri" w:cstheme="minorHAnsi"/>
                <w:b/>
                <w:sz w:val="24"/>
                <w:szCs w:val="24"/>
                <w:u w:val="single"/>
                <w:vertAlign w:val="superscript"/>
              </w:rPr>
              <w:t>o</w:t>
            </w:r>
          </w:p>
        </w:tc>
        <w:tc>
          <w:tcPr>
            <w:tcW w:w="5305" w:type="dxa"/>
          </w:tcPr>
          <w:p w14:paraId="3B0EE058" w14:textId="77777777" w:rsidR="005673CA" w:rsidRPr="00756864" w:rsidRDefault="005673CA" w:rsidP="00EA2423">
            <w:pPr>
              <w:spacing w:before="40" w:after="40" w:line="276" w:lineRule="auto"/>
              <w:jc w:val="center"/>
              <w:rPr>
                <w:rFonts w:eastAsia="Calibri" w:cstheme="minorHAnsi"/>
                <w:b/>
                <w:sz w:val="24"/>
                <w:szCs w:val="24"/>
              </w:rPr>
            </w:pPr>
            <w:r w:rsidRPr="00756864">
              <w:rPr>
                <w:rFonts w:eastAsia="Calibri" w:cstheme="minorHAnsi"/>
                <w:b/>
                <w:sz w:val="24"/>
                <w:szCs w:val="24"/>
              </w:rPr>
              <w:t>Título/Função</w:t>
            </w:r>
          </w:p>
        </w:tc>
      </w:tr>
      <w:tr w:rsidR="005673CA" w:rsidRPr="00A61F58" w14:paraId="22E8A144" w14:textId="77777777" w:rsidTr="00EA2423">
        <w:tc>
          <w:tcPr>
            <w:tcW w:w="1795" w:type="dxa"/>
          </w:tcPr>
          <w:p w14:paraId="4969EE5D"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ACRE</w:t>
            </w:r>
          </w:p>
        </w:tc>
        <w:tc>
          <w:tcPr>
            <w:tcW w:w="990" w:type="dxa"/>
          </w:tcPr>
          <w:p w14:paraId="7FEA4D08" w14:textId="77777777" w:rsidR="005673CA" w:rsidRPr="00756864" w:rsidRDefault="005673CA" w:rsidP="00EA2423">
            <w:pPr>
              <w:spacing w:before="60" w:after="60"/>
              <w:jc w:val="center"/>
              <w:rPr>
                <w:rFonts w:eastAsia="Calibri" w:cstheme="minorHAnsi"/>
                <w:sz w:val="24"/>
                <w:szCs w:val="24"/>
              </w:rPr>
            </w:pPr>
            <w:r w:rsidRPr="00845C25">
              <w:rPr>
                <w:rFonts w:eastAsia="Calibri" w:cstheme="minorHAnsi"/>
                <w:sz w:val="24"/>
                <w:szCs w:val="24"/>
              </w:rPr>
              <w:t>1994</w:t>
            </w:r>
          </w:p>
        </w:tc>
        <w:tc>
          <w:tcPr>
            <w:tcW w:w="1800" w:type="dxa"/>
          </w:tcPr>
          <w:p w14:paraId="5A9A37A5" w14:textId="77777777" w:rsidR="005673CA" w:rsidRPr="00756864" w:rsidRDefault="005673CA" w:rsidP="00EA2423">
            <w:pPr>
              <w:spacing w:before="60" w:after="60"/>
              <w:jc w:val="center"/>
              <w:rPr>
                <w:rFonts w:eastAsia="Calibri" w:cstheme="minorHAnsi"/>
                <w:sz w:val="24"/>
                <w:szCs w:val="24"/>
              </w:rPr>
            </w:pPr>
            <w:r w:rsidRPr="00845C25">
              <w:rPr>
                <w:rFonts w:eastAsia="Calibri" w:cstheme="minorHAnsi"/>
                <w:sz w:val="24"/>
                <w:szCs w:val="24"/>
              </w:rPr>
              <w:t>26/janeiro</w:t>
            </w:r>
          </w:p>
        </w:tc>
        <w:tc>
          <w:tcPr>
            <w:tcW w:w="3060" w:type="dxa"/>
          </w:tcPr>
          <w:p w14:paraId="6955AC00" w14:textId="77777777" w:rsidR="005673CA" w:rsidRPr="00756864" w:rsidRDefault="005673CA" w:rsidP="00EA2423">
            <w:pPr>
              <w:spacing w:before="60" w:after="60"/>
              <w:rPr>
                <w:rFonts w:eastAsia="Calibri" w:cstheme="minorHAnsi"/>
                <w:sz w:val="24"/>
                <w:szCs w:val="24"/>
              </w:rPr>
            </w:pPr>
            <w:r w:rsidRPr="00845C25">
              <w:rPr>
                <w:rFonts w:eastAsia="Calibri" w:cstheme="minorHAnsi"/>
                <w:sz w:val="24"/>
                <w:szCs w:val="24"/>
              </w:rPr>
              <w:t>Lei Estadual n</w:t>
            </w:r>
            <w:r w:rsidRPr="00845C25">
              <w:rPr>
                <w:rFonts w:eastAsia="Calibri" w:cstheme="minorHAnsi"/>
                <w:sz w:val="24"/>
                <w:szCs w:val="24"/>
                <w:vertAlign w:val="superscript"/>
              </w:rPr>
              <w:t>o</w:t>
            </w:r>
            <w:r w:rsidRPr="00845C25">
              <w:rPr>
                <w:rFonts w:eastAsia="Calibri" w:cstheme="minorHAnsi"/>
                <w:sz w:val="24"/>
                <w:szCs w:val="24"/>
              </w:rPr>
              <w:t xml:space="preserve"> 1.117</w:t>
            </w:r>
          </w:p>
        </w:tc>
        <w:tc>
          <w:tcPr>
            <w:tcW w:w="5305" w:type="dxa"/>
          </w:tcPr>
          <w:p w14:paraId="16B46DE5"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Estadual de Meio Ambiente</w:t>
            </w:r>
          </w:p>
        </w:tc>
      </w:tr>
      <w:tr w:rsidR="005673CA" w:rsidRPr="00A61F58" w14:paraId="5660655C" w14:textId="77777777" w:rsidTr="00EA2423">
        <w:tc>
          <w:tcPr>
            <w:tcW w:w="1795" w:type="dxa"/>
          </w:tcPr>
          <w:p w14:paraId="517F7496"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AMAPÁ</w:t>
            </w:r>
          </w:p>
        </w:tc>
        <w:tc>
          <w:tcPr>
            <w:tcW w:w="990" w:type="dxa"/>
          </w:tcPr>
          <w:p w14:paraId="21A871E4"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1994</w:t>
            </w:r>
          </w:p>
        </w:tc>
        <w:tc>
          <w:tcPr>
            <w:tcW w:w="1800" w:type="dxa"/>
          </w:tcPr>
          <w:p w14:paraId="5625F1AC"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18/agosto</w:t>
            </w:r>
          </w:p>
        </w:tc>
        <w:tc>
          <w:tcPr>
            <w:tcW w:w="3060" w:type="dxa"/>
          </w:tcPr>
          <w:p w14:paraId="08B53605"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Complementar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0005</w:t>
            </w:r>
          </w:p>
        </w:tc>
        <w:tc>
          <w:tcPr>
            <w:tcW w:w="5305" w:type="dxa"/>
          </w:tcPr>
          <w:p w14:paraId="2AE60BD3" w14:textId="77777777" w:rsidR="005673CA" w:rsidRPr="00756864" w:rsidRDefault="005673CA" w:rsidP="00EA2423">
            <w:pPr>
              <w:spacing w:before="60" w:after="60"/>
              <w:rPr>
                <w:rFonts w:eastAsia="Calibri" w:cstheme="minorHAnsi"/>
                <w:sz w:val="24"/>
                <w:szCs w:val="24"/>
              </w:rPr>
            </w:pPr>
            <w:r w:rsidRPr="00845C25">
              <w:rPr>
                <w:rFonts w:eastAsia="Calibri" w:cstheme="minorHAnsi"/>
                <w:sz w:val="24"/>
                <w:szCs w:val="24"/>
              </w:rPr>
              <w:t>Código de Proteção Ambiental do Meio Ambiente do Estado do Amapá</w:t>
            </w:r>
          </w:p>
        </w:tc>
      </w:tr>
      <w:tr w:rsidR="005673CA" w:rsidRPr="00A61F58" w14:paraId="1F2D6E2D" w14:textId="77777777" w:rsidTr="00EA2423">
        <w:tc>
          <w:tcPr>
            <w:tcW w:w="1795" w:type="dxa"/>
          </w:tcPr>
          <w:p w14:paraId="4B1D4DBE"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AMAZONAS</w:t>
            </w:r>
          </w:p>
        </w:tc>
        <w:tc>
          <w:tcPr>
            <w:tcW w:w="990" w:type="dxa"/>
          </w:tcPr>
          <w:p w14:paraId="3E3C4B43"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2015</w:t>
            </w:r>
          </w:p>
        </w:tc>
        <w:tc>
          <w:tcPr>
            <w:tcW w:w="1800" w:type="dxa"/>
          </w:tcPr>
          <w:p w14:paraId="2A202FFE"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01/dezembro</w:t>
            </w:r>
          </w:p>
        </w:tc>
        <w:tc>
          <w:tcPr>
            <w:tcW w:w="3060" w:type="dxa"/>
          </w:tcPr>
          <w:p w14:paraId="2FDDF745"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337</w:t>
            </w:r>
          </w:p>
        </w:tc>
        <w:tc>
          <w:tcPr>
            <w:tcW w:w="5305" w:type="dxa"/>
          </w:tcPr>
          <w:p w14:paraId="7163DD4B"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Lei Estadual de Serviços Ambientais</w:t>
            </w:r>
          </w:p>
        </w:tc>
      </w:tr>
      <w:tr w:rsidR="005673CA" w:rsidRPr="00A61F58" w14:paraId="3464AA57" w14:textId="77777777" w:rsidTr="00EA2423">
        <w:tc>
          <w:tcPr>
            <w:tcW w:w="1795" w:type="dxa"/>
            <w:tcBorders>
              <w:bottom w:val="nil"/>
            </w:tcBorders>
          </w:tcPr>
          <w:p w14:paraId="2CE8656D" w14:textId="77777777" w:rsidR="005673CA" w:rsidRPr="00756864" w:rsidRDefault="005673CA" w:rsidP="00EA2423">
            <w:pPr>
              <w:spacing w:before="60" w:after="60"/>
              <w:rPr>
                <w:rFonts w:eastAsia="Calibri" w:cstheme="minorHAnsi"/>
                <w:b/>
                <w:sz w:val="24"/>
                <w:szCs w:val="24"/>
              </w:rPr>
            </w:pPr>
          </w:p>
        </w:tc>
        <w:tc>
          <w:tcPr>
            <w:tcW w:w="990" w:type="dxa"/>
          </w:tcPr>
          <w:p w14:paraId="6A87DF76"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2012</w:t>
            </w:r>
          </w:p>
        </w:tc>
        <w:tc>
          <w:tcPr>
            <w:tcW w:w="1800" w:type="dxa"/>
          </w:tcPr>
          <w:p w14:paraId="79949C0A"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24/julho</w:t>
            </w:r>
          </w:p>
        </w:tc>
        <w:tc>
          <w:tcPr>
            <w:tcW w:w="3060" w:type="dxa"/>
          </w:tcPr>
          <w:p w14:paraId="5533143B"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3.785</w:t>
            </w:r>
          </w:p>
        </w:tc>
        <w:tc>
          <w:tcPr>
            <w:tcW w:w="5305" w:type="dxa"/>
          </w:tcPr>
          <w:p w14:paraId="239C0B27"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Licenciamento Ambiental no Estado do Amazonas</w:t>
            </w:r>
          </w:p>
        </w:tc>
      </w:tr>
      <w:tr w:rsidR="005673CA" w:rsidRPr="00A61F58" w14:paraId="5D4D23C5" w14:textId="77777777" w:rsidTr="00EA2423">
        <w:tc>
          <w:tcPr>
            <w:tcW w:w="1795" w:type="dxa"/>
            <w:tcBorders>
              <w:top w:val="nil"/>
            </w:tcBorders>
          </w:tcPr>
          <w:p w14:paraId="14E796E9" w14:textId="77777777" w:rsidR="005673CA" w:rsidRPr="00756864" w:rsidRDefault="005673CA" w:rsidP="00EA2423">
            <w:pPr>
              <w:spacing w:before="60" w:after="60"/>
              <w:rPr>
                <w:rFonts w:eastAsia="Calibri" w:cstheme="minorHAnsi"/>
                <w:b/>
                <w:sz w:val="24"/>
                <w:szCs w:val="24"/>
              </w:rPr>
            </w:pPr>
          </w:p>
        </w:tc>
        <w:tc>
          <w:tcPr>
            <w:tcW w:w="990" w:type="dxa"/>
          </w:tcPr>
          <w:p w14:paraId="1395312E"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2007</w:t>
            </w:r>
          </w:p>
        </w:tc>
        <w:tc>
          <w:tcPr>
            <w:tcW w:w="1800" w:type="dxa"/>
          </w:tcPr>
          <w:p w14:paraId="5D8C5E97"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05/junho</w:t>
            </w:r>
          </w:p>
        </w:tc>
        <w:tc>
          <w:tcPr>
            <w:tcW w:w="3060" w:type="dxa"/>
          </w:tcPr>
          <w:p w14:paraId="6D15BF7D"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Ordinária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3.135</w:t>
            </w:r>
          </w:p>
        </w:tc>
        <w:tc>
          <w:tcPr>
            <w:tcW w:w="5305" w:type="dxa"/>
          </w:tcPr>
          <w:p w14:paraId="7660092E"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Estadual sobre Mudanças Climáticas, Conservação Ambiental e Desenvolvimento Sustentável</w:t>
            </w:r>
          </w:p>
        </w:tc>
      </w:tr>
      <w:tr w:rsidR="005673CA" w:rsidRPr="00A61F58" w14:paraId="14BCF657" w14:textId="77777777" w:rsidTr="00EA2423">
        <w:tc>
          <w:tcPr>
            <w:tcW w:w="1795" w:type="dxa"/>
          </w:tcPr>
          <w:p w14:paraId="7362125B"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MATO GROSSO</w:t>
            </w:r>
          </w:p>
        </w:tc>
        <w:tc>
          <w:tcPr>
            <w:tcW w:w="990" w:type="dxa"/>
          </w:tcPr>
          <w:p w14:paraId="14672C71"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1995</w:t>
            </w:r>
          </w:p>
        </w:tc>
        <w:tc>
          <w:tcPr>
            <w:tcW w:w="1800" w:type="dxa"/>
          </w:tcPr>
          <w:p w14:paraId="5520966F"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12/novembro</w:t>
            </w:r>
          </w:p>
        </w:tc>
        <w:tc>
          <w:tcPr>
            <w:tcW w:w="3060" w:type="dxa"/>
          </w:tcPr>
          <w:p w14:paraId="5E3800AE"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Complementar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38</w:t>
            </w:r>
          </w:p>
        </w:tc>
        <w:tc>
          <w:tcPr>
            <w:tcW w:w="5305" w:type="dxa"/>
          </w:tcPr>
          <w:p w14:paraId="257F03AE"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Código Estadual do Meio Ambiente</w:t>
            </w:r>
          </w:p>
        </w:tc>
      </w:tr>
      <w:tr w:rsidR="005673CA" w:rsidRPr="00A61F58" w14:paraId="407EAFA3" w14:textId="77777777" w:rsidTr="00EA2423">
        <w:tc>
          <w:tcPr>
            <w:tcW w:w="1795" w:type="dxa"/>
          </w:tcPr>
          <w:p w14:paraId="30433010"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PARÁ</w:t>
            </w:r>
          </w:p>
        </w:tc>
        <w:tc>
          <w:tcPr>
            <w:tcW w:w="990" w:type="dxa"/>
          </w:tcPr>
          <w:p w14:paraId="1C97A218"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1995</w:t>
            </w:r>
          </w:p>
        </w:tc>
        <w:tc>
          <w:tcPr>
            <w:tcW w:w="1800" w:type="dxa"/>
          </w:tcPr>
          <w:p w14:paraId="003222C1"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09/maio</w:t>
            </w:r>
          </w:p>
        </w:tc>
        <w:tc>
          <w:tcPr>
            <w:tcW w:w="3060" w:type="dxa"/>
          </w:tcPr>
          <w:p w14:paraId="1E6BE3CA"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5.887</w:t>
            </w:r>
          </w:p>
        </w:tc>
        <w:tc>
          <w:tcPr>
            <w:tcW w:w="5305" w:type="dxa"/>
          </w:tcPr>
          <w:p w14:paraId="2C0E6D2A"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Estadual do Meio Ambiente</w:t>
            </w:r>
          </w:p>
        </w:tc>
      </w:tr>
      <w:tr w:rsidR="005673CA" w:rsidRPr="00845C25" w14:paraId="5705CAB1" w14:textId="77777777" w:rsidTr="00EA2423">
        <w:tc>
          <w:tcPr>
            <w:tcW w:w="1795" w:type="dxa"/>
            <w:tcBorders>
              <w:bottom w:val="nil"/>
            </w:tcBorders>
          </w:tcPr>
          <w:p w14:paraId="5724CFB6"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RONDÔNIA</w:t>
            </w:r>
          </w:p>
        </w:tc>
        <w:tc>
          <w:tcPr>
            <w:tcW w:w="990" w:type="dxa"/>
          </w:tcPr>
          <w:p w14:paraId="3A416E9B"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2015</w:t>
            </w:r>
          </w:p>
        </w:tc>
        <w:tc>
          <w:tcPr>
            <w:tcW w:w="1800" w:type="dxa"/>
          </w:tcPr>
          <w:p w14:paraId="7B3D02F4"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08/dezembro</w:t>
            </w:r>
          </w:p>
        </w:tc>
        <w:tc>
          <w:tcPr>
            <w:tcW w:w="3060" w:type="dxa"/>
          </w:tcPr>
          <w:p w14:paraId="6EA731E4" w14:textId="77777777" w:rsidR="005673CA" w:rsidRPr="00756864" w:rsidRDefault="005673CA" w:rsidP="00EA2423">
            <w:pPr>
              <w:tabs>
                <w:tab w:val="left" w:pos="720"/>
                <w:tab w:val="left" w:pos="1276"/>
              </w:tabs>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3.686</w:t>
            </w:r>
          </w:p>
        </w:tc>
        <w:tc>
          <w:tcPr>
            <w:tcW w:w="5305" w:type="dxa"/>
          </w:tcPr>
          <w:p w14:paraId="1F31DD5C"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Sistema de Licenciamento Ambiental</w:t>
            </w:r>
          </w:p>
        </w:tc>
      </w:tr>
      <w:tr w:rsidR="005673CA" w:rsidRPr="00A61F58" w14:paraId="39DC4598" w14:textId="77777777" w:rsidTr="00EA2423">
        <w:tc>
          <w:tcPr>
            <w:tcW w:w="1795" w:type="dxa"/>
            <w:tcBorders>
              <w:top w:val="nil"/>
            </w:tcBorders>
          </w:tcPr>
          <w:p w14:paraId="143DD1F4" w14:textId="77777777" w:rsidR="005673CA" w:rsidRPr="00756864" w:rsidRDefault="005673CA" w:rsidP="00EA2423">
            <w:pPr>
              <w:spacing w:before="60" w:after="60"/>
              <w:rPr>
                <w:rFonts w:eastAsia="Calibri" w:cstheme="minorHAnsi"/>
                <w:b/>
                <w:sz w:val="24"/>
                <w:szCs w:val="24"/>
              </w:rPr>
            </w:pPr>
          </w:p>
        </w:tc>
        <w:tc>
          <w:tcPr>
            <w:tcW w:w="990" w:type="dxa"/>
          </w:tcPr>
          <w:p w14:paraId="22AC3577"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2002</w:t>
            </w:r>
          </w:p>
        </w:tc>
        <w:tc>
          <w:tcPr>
            <w:tcW w:w="1800" w:type="dxa"/>
          </w:tcPr>
          <w:p w14:paraId="438BD612"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12/dezembro</w:t>
            </w:r>
          </w:p>
        </w:tc>
        <w:tc>
          <w:tcPr>
            <w:tcW w:w="3060" w:type="dxa"/>
          </w:tcPr>
          <w:p w14:paraId="66A04116"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sidRPr="00845C25">
              <w:rPr>
                <w:rFonts w:eastAsia="Calibri" w:cstheme="minorHAnsi"/>
                <w:sz w:val="24"/>
                <w:szCs w:val="24"/>
              </w:rPr>
              <w:t xml:space="preserve"> 1</w:t>
            </w:r>
            <w:r>
              <w:rPr>
                <w:rFonts w:eastAsia="Calibri" w:cstheme="minorHAnsi"/>
                <w:sz w:val="24"/>
                <w:szCs w:val="24"/>
              </w:rPr>
              <w:t>.114</w:t>
            </w:r>
          </w:p>
        </w:tc>
        <w:tc>
          <w:tcPr>
            <w:tcW w:w="5305" w:type="dxa"/>
          </w:tcPr>
          <w:p w14:paraId="2CEDCCF3"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Sistema Estadual de Unidades de Conservação</w:t>
            </w:r>
          </w:p>
        </w:tc>
      </w:tr>
      <w:tr w:rsidR="005673CA" w:rsidRPr="00A61F58" w14:paraId="05551480" w14:textId="77777777" w:rsidTr="00EA2423">
        <w:tc>
          <w:tcPr>
            <w:tcW w:w="1795" w:type="dxa"/>
          </w:tcPr>
          <w:p w14:paraId="52669E5A"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RORAIMA</w:t>
            </w:r>
          </w:p>
        </w:tc>
        <w:tc>
          <w:tcPr>
            <w:tcW w:w="990" w:type="dxa"/>
          </w:tcPr>
          <w:p w14:paraId="45D5BD22"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1994</w:t>
            </w:r>
          </w:p>
        </w:tc>
        <w:tc>
          <w:tcPr>
            <w:tcW w:w="1800" w:type="dxa"/>
          </w:tcPr>
          <w:p w14:paraId="33C5A468"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26/agosto</w:t>
            </w:r>
          </w:p>
        </w:tc>
        <w:tc>
          <w:tcPr>
            <w:tcW w:w="3060" w:type="dxa"/>
          </w:tcPr>
          <w:p w14:paraId="40410891" w14:textId="77777777" w:rsidR="005673CA" w:rsidRPr="00756864" w:rsidRDefault="005673CA" w:rsidP="00EA2423">
            <w:pPr>
              <w:tabs>
                <w:tab w:val="left" w:pos="720"/>
                <w:tab w:val="left" w:pos="1276"/>
              </w:tabs>
              <w:spacing w:before="60" w:after="60"/>
              <w:rPr>
                <w:rFonts w:eastAsia="Calibri" w:cstheme="minorHAnsi"/>
                <w:sz w:val="24"/>
                <w:szCs w:val="24"/>
              </w:rPr>
            </w:pPr>
            <w:r>
              <w:rPr>
                <w:rFonts w:eastAsia="Calibri" w:cstheme="minorHAnsi"/>
                <w:sz w:val="24"/>
                <w:szCs w:val="24"/>
              </w:rPr>
              <w:t xml:space="preserve">Lei Complementar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7</w:t>
            </w:r>
          </w:p>
        </w:tc>
        <w:tc>
          <w:tcPr>
            <w:tcW w:w="5305" w:type="dxa"/>
          </w:tcPr>
          <w:p w14:paraId="19F273E7"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Ambiental do Estado de Roraima</w:t>
            </w:r>
          </w:p>
        </w:tc>
      </w:tr>
      <w:tr w:rsidR="005673CA" w:rsidRPr="00A61F58" w14:paraId="7D367213" w14:textId="77777777" w:rsidTr="00EA2423">
        <w:tc>
          <w:tcPr>
            <w:tcW w:w="1795" w:type="dxa"/>
          </w:tcPr>
          <w:p w14:paraId="2C003317"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TOCANTINS</w:t>
            </w:r>
          </w:p>
        </w:tc>
        <w:tc>
          <w:tcPr>
            <w:tcW w:w="990" w:type="dxa"/>
          </w:tcPr>
          <w:p w14:paraId="1EB4C2DD"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1991</w:t>
            </w:r>
          </w:p>
        </w:tc>
        <w:tc>
          <w:tcPr>
            <w:tcW w:w="1800" w:type="dxa"/>
          </w:tcPr>
          <w:p w14:paraId="17A45308"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20/fevereiro</w:t>
            </w:r>
          </w:p>
        </w:tc>
        <w:tc>
          <w:tcPr>
            <w:tcW w:w="3060" w:type="dxa"/>
          </w:tcPr>
          <w:p w14:paraId="16121CF8" w14:textId="77777777" w:rsidR="005673CA" w:rsidRPr="00756864" w:rsidRDefault="005673CA" w:rsidP="00EA2423">
            <w:pPr>
              <w:tabs>
                <w:tab w:val="left" w:pos="720"/>
                <w:tab w:val="left" w:pos="1276"/>
              </w:tabs>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261</w:t>
            </w:r>
          </w:p>
        </w:tc>
        <w:tc>
          <w:tcPr>
            <w:tcW w:w="5305" w:type="dxa"/>
          </w:tcPr>
          <w:p w14:paraId="4FEE1F5F"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Ambiental do Estado do Tocantins</w:t>
            </w:r>
          </w:p>
        </w:tc>
      </w:tr>
    </w:tbl>
    <w:p w14:paraId="1B38F507" w14:textId="77777777" w:rsidR="005673CA" w:rsidRDefault="005673CA" w:rsidP="005673CA">
      <w:pPr>
        <w:spacing w:after="120" w:line="240" w:lineRule="auto"/>
        <w:jc w:val="both"/>
        <w:rPr>
          <w:rFonts w:cstheme="minorHAnsi"/>
          <w:b/>
          <w:sz w:val="24"/>
          <w:szCs w:val="24"/>
        </w:rPr>
      </w:pPr>
    </w:p>
    <w:p w14:paraId="21C5FB49" w14:textId="78052381" w:rsidR="005673CA" w:rsidRDefault="005673CA" w:rsidP="007E49B0">
      <w:pPr>
        <w:spacing w:after="120" w:line="240" w:lineRule="auto"/>
        <w:rPr>
          <w:rFonts w:cstheme="minorHAnsi"/>
          <w:b/>
          <w:sz w:val="24"/>
          <w:szCs w:val="24"/>
        </w:rPr>
      </w:pPr>
    </w:p>
    <w:p w14:paraId="399B33F8" w14:textId="77777777" w:rsidR="005673CA" w:rsidRDefault="005673CA" w:rsidP="007E49B0">
      <w:pPr>
        <w:spacing w:after="120" w:line="240" w:lineRule="auto"/>
        <w:rPr>
          <w:rFonts w:cstheme="minorHAnsi"/>
          <w:b/>
          <w:sz w:val="24"/>
          <w:szCs w:val="24"/>
        </w:rPr>
        <w:sectPr w:rsidR="005673CA" w:rsidSect="005673CA">
          <w:pgSz w:w="16838" w:h="11906" w:orient="landscape"/>
          <w:pgMar w:top="1440" w:right="1440" w:bottom="1440" w:left="1440" w:header="720" w:footer="720" w:gutter="0"/>
          <w:cols w:space="720"/>
          <w:docGrid w:linePitch="360"/>
        </w:sectPr>
      </w:pPr>
    </w:p>
    <w:p w14:paraId="782FFF53" w14:textId="37CC746C" w:rsidR="005673CA" w:rsidRDefault="005673CA" w:rsidP="007E49B0">
      <w:pPr>
        <w:spacing w:after="120" w:line="240" w:lineRule="auto"/>
        <w:rPr>
          <w:rFonts w:cstheme="minorHAnsi"/>
          <w:b/>
          <w:sz w:val="24"/>
          <w:szCs w:val="24"/>
        </w:rPr>
      </w:pPr>
    </w:p>
    <w:p w14:paraId="50EDC398" w14:textId="76B53AC4" w:rsidR="00394392" w:rsidRDefault="007E49B0" w:rsidP="007E49B0">
      <w:pPr>
        <w:spacing w:after="120" w:line="240" w:lineRule="auto"/>
        <w:rPr>
          <w:rFonts w:cstheme="minorHAnsi"/>
          <w:b/>
          <w:sz w:val="24"/>
          <w:szCs w:val="24"/>
        </w:rPr>
      </w:pPr>
      <w:r>
        <w:rPr>
          <w:rFonts w:cstheme="minorHAnsi"/>
          <w:b/>
          <w:sz w:val="24"/>
          <w:szCs w:val="24"/>
        </w:rPr>
        <w:t>3</w:t>
      </w:r>
      <w:r w:rsidR="00275DD3">
        <w:rPr>
          <w:rFonts w:cstheme="minorHAnsi"/>
          <w:b/>
          <w:sz w:val="24"/>
          <w:szCs w:val="24"/>
        </w:rPr>
        <w:t>.</w:t>
      </w:r>
      <w:r>
        <w:rPr>
          <w:rFonts w:cstheme="minorHAnsi"/>
          <w:b/>
          <w:sz w:val="24"/>
          <w:szCs w:val="24"/>
        </w:rPr>
        <w:t>2</w:t>
      </w:r>
      <w:r w:rsidR="00275DD3">
        <w:rPr>
          <w:rFonts w:cstheme="minorHAnsi"/>
          <w:b/>
          <w:sz w:val="24"/>
          <w:szCs w:val="24"/>
        </w:rPr>
        <w:t>.</w:t>
      </w:r>
      <w:r w:rsidR="005673CA">
        <w:rPr>
          <w:rFonts w:cstheme="minorHAnsi"/>
          <w:b/>
          <w:sz w:val="24"/>
          <w:szCs w:val="24"/>
        </w:rPr>
        <w:t>4</w:t>
      </w:r>
      <w:r w:rsidR="00275DD3">
        <w:rPr>
          <w:rFonts w:cstheme="minorHAnsi"/>
          <w:b/>
          <w:sz w:val="24"/>
          <w:szCs w:val="24"/>
        </w:rPr>
        <w:t>. Sistema Nacional de Unidades de Conservação (SNUC)</w:t>
      </w:r>
    </w:p>
    <w:p w14:paraId="4C7580AD" w14:textId="77777777" w:rsidR="00275DD3" w:rsidRPr="00275DD3" w:rsidRDefault="00394392" w:rsidP="007E49B0">
      <w:pPr>
        <w:spacing w:line="240" w:lineRule="auto"/>
        <w:jc w:val="both"/>
        <w:rPr>
          <w:rFonts w:cstheme="minorHAnsi"/>
          <w:sz w:val="24"/>
          <w:szCs w:val="24"/>
        </w:rPr>
      </w:pPr>
      <w:r>
        <w:rPr>
          <w:rFonts w:cstheme="minorHAnsi"/>
          <w:sz w:val="24"/>
          <w:szCs w:val="24"/>
        </w:rPr>
        <w:t>O pro</w:t>
      </w:r>
      <w:r w:rsidR="00C04419">
        <w:rPr>
          <w:rFonts w:cstheme="minorHAnsi"/>
          <w:sz w:val="24"/>
          <w:szCs w:val="24"/>
        </w:rPr>
        <w:t>jeto vai trabalhar em 164 u</w:t>
      </w:r>
      <w:r>
        <w:rPr>
          <w:rFonts w:cstheme="minorHAnsi"/>
          <w:sz w:val="24"/>
          <w:szCs w:val="24"/>
        </w:rPr>
        <w:t xml:space="preserve">nidades de </w:t>
      </w:r>
      <w:r w:rsidR="00C04419">
        <w:rPr>
          <w:rFonts w:cstheme="minorHAnsi"/>
          <w:sz w:val="24"/>
          <w:szCs w:val="24"/>
        </w:rPr>
        <w:t>c</w:t>
      </w:r>
      <w:r>
        <w:rPr>
          <w:rFonts w:cstheme="minorHAnsi"/>
          <w:sz w:val="24"/>
          <w:szCs w:val="24"/>
        </w:rPr>
        <w:t>onservação que abarcam mais de 74 milhões de hectares</w:t>
      </w:r>
      <w:r w:rsidR="00AA3A09">
        <w:rPr>
          <w:rFonts w:cstheme="minorHAnsi"/>
          <w:sz w:val="24"/>
          <w:szCs w:val="24"/>
        </w:rPr>
        <w:t xml:space="preserve">, de tal forma que </w:t>
      </w:r>
      <w:r>
        <w:rPr>
          <w:rFonts w:cstheme="minorHAnsi"/>
          <w:sz w:val="24"/>
          <w:szCs w:val="24"/>
        </w:rPr>
        <w:t xml:space="preserve">a Lei do Sistema Nacional de Unidades de Conservação (SNUC) serve como guia fundamental </w:t>
      </w:r>
      <w:r w:rsidR="007E6B01">
        <w:rPr>
          <w:rFonts w:cstheme="minorHAnsi"/>
          <w:sz w:val="24"/>
          <w:szCs w:val="24"/>
        </w:rPr>
        <w:t>para o componente 1.</w:t>
      </w:r>
      <w:r>
        <w:rPr>
          <w:rFonts w:cstheme="minorHAnsi"/>
          <w:sz w:val="24"/>
          <w:szCs w:val="24"/>
        </w:rPr>
        <w:t xml:space="preserve"> O SNUC</w:t>
      </w:r>
      <w:r w:rsidR="00275DD3" w:rsidRPr="00275DD3">
        <w:rPr>
          <w:rFonts w:cstheme="minorHAnsi"/>
          <w:sz w:val="24"/>
          <w:szCs w:val="24"/>
        </w:rPr>
        <w:t xml:space="preserve"> e suas regulamentações estabelecem o marco legal para as áreas protegidas no Brasil, que são classificadas em duas categorias: </w:t>
      </w:r>
      <w:r>
        <w:rPr>
          <w:rFonts w:cstheme="minorHAnsi"/>
          <w:sz w:val="24"/>
          <w:szCs w:val="24"/>
        </w:rPr>
        <w:t xml:space="preserve">(i) </w:t>
      </w:r>
      <w:r w:rsidRPr="00275DD3">
        <w:rPr>
          <w:rFonts w:cstheme="minorHAnsi"/>
          <w:sz w:val="24"/>
          <w:szCs w:val="24"/>
        </w:rPr>
        <w:t>Unidades de Proteção Integral</w:t>
      </w:r>
      <w:r>
        <w:rPr>
          <w:rFonts w:cstheme="minorHAnsi"/>
          <w:sz w:val="24"/>
          <w:szCs w:val="24"/>
        </w:rPr>
        <w:t xml:space="preserve">, com a finalidade de preservar a natureza, sendo admitido apenas o uso indireto de seus recursos naturais; e (ii) </w:t>
      </w:r>
      <w:r w:rsidR="00275DD3" w:rsidRPr="00275DD3">
        <w:rPr>
          <w:rFonts w:cstheme="minorHAnsi"/>
          <w:sz w:val="24"/>
          <w:szCs w:val="24"/>
        </w:rPr>
        <w:t xml:space="preserve">Unidades de Conservação de Uso Sustentável, que podem abrigar populações humanas </w:t>
      </w:r>
      <w:r>
        <w:rPr>
          <w:rFonts w:cstheme="minorHAnsi"/>
          <w:sz w:val="24"/>
          <w:szCs w:val="24"/>
        </w:rPr>
        <w:t>com o uso sustentável de seus recursos naturais.</w:t>
      </w:r>
      <w:r w:rsidR="00AA3A09">
        <w:rPr>
          <w:rFonts w:cstheme="minorHAnsi"/>
          <w:sz w:val="24"/>
          <w:szCs w:val="24"/>
        </w:rPr>
        <w:t xml:space="preserve"> O Capítulo IV da Lei do SNUC (Artigos 22-36) estabelece as normas para a cri</w:t>
      </w:r>
      <w:r w:rsidR="00C04419">
        <w:rPr>
          <w:rFonts w:cstheme="minorHAnsi"/>
          <w:sz w:val="24"/>
          <w:szCs w:val="24"/>
        </w:rPr>
        <w:t>ação, implantação e gestão das unidades de c</w:t>
      </w:r>
      <w:r w:rsidR="00AA3A09">
        <w:rPr>
          <w:rFonts w:cstheme="minorHAnsi"/>
          <w:sz w:val="24"/>
          <w:szCs w:val="24"/>
        </w:rPr>
        <w:t>onservação e delineia os elementos que deve</w:t>
      </w:r>
      <w:r w:rsidR="007E6B01">
        <w:rPr>
          <w:rFonts w:cstheme="minorHAnsi"/>
          <w:sz w:val="24"/>
          <w:szCs w:val="24"/>
        </w:rPr>
        <w:t>m</w:t>
      </w:r>
      <w:r w:rsidR="00AA3A09">
        <w:rPr>
          <w:rFonts w:cstheme="minorHAnsi"/>
          <w:sz w:val="24"/>
          <w:szCs w:val="24"/>
        </w:rPr>
        <w:t xml:space="preserve"> constar nos seus respectivos Planos de Manejo (Artigo 27).</w:t>
      </w:r>
      <w:r w:rsidR="00275DD3" w:rsidRPr="00275DD3">
        <w:rPr>
          <w:rFonts w:cstheme="minorHAnsi"/>
          <w:sz w:val="24"/>
          <w:szCs w:val="24"/>
        </w:rPr>
        <w:t xml:space="preserve"> </w:t>
      </w:r>
    </w:p>
    <w:p w14:paraId="52D63A3F" w14:textId="77777777" w:rsidR="00275DD3" w:rsidRDefault="00275DD3" w:rsidP="004018ED">
      <w:pPr>
        <w:rPr>
          <w:rFonts w:cstheme="minorHAnsi"/>
          <w:b/>
          <w:sz w:val="24"/>
          <w:szCs w:val="24"/>
        </w:rPr>
      </w:pPr>
    </w:p>
    <w:p w14:paraId="7F857513" w14:textId="219C5B74" w:rsidR="00275DD3" w:rsidRDefault="007E49B0" w:rsidP="007E49B0">
      <w:pPr>
        <w:spacing w:after="180" w:line="240" w:lineRule="auto"/>
        <w:rPr>
          <w:rFonts w:cstheme="minorHAnsi"/>
          <w:b/>
          <w:sz w:val="24"/>
          <w:szCs w:val="24"/>
        </w:rPr>
      </w:pPr>
      <w:r>
        <w:rPr>
          <w:rFonts w:cstheme="minorHAnsi"/>
          <w:b/>
          <w:sz w:val="24"/>
          <w:szCs w:val="24"/>
        </w:rPr>
        <w:t>3.2</w:t>
      </w:r>
      <w:r w:rsidR="00275DD3">
        <w:rPr>
          <w:rFonts w:cstheme="minorHAnsi"/>
          <w:b/>
          <w:sz w:val="24"/>
          <w:szCs w:val="24"/>
        </w:rPr>
        <w:t>.</w:t>
      </w:r>
      <w:r w:rsidR="005673CA">
        <w:rPr>
          <w:rFonts w:cstheme="minorHAnsi"/>
          <w:b/>
          <w:sz w:val="24"/>
          <w:szCs w:val="24"/>
        </w:rPr>
        <w:t>5</w:t>
      </w:r>
      <w:r w:rsidR="00275DD3">
        <w:rPr>
          <w:rFonts w:cstheme="minorHAnsi"/>
          <w:b/>
          <w:sz w:val="24"/>
          <w:szCs w:val="24"/>
        </w:rPr>
        <w:t xml:space="preserve">. </w:t>
      </w:r>
      <w:r w:rsidR="00672BCF">
        <w:rPr>
          <w:rFonts w:cstheme="minorHAnsi"/>
          <w:b/>
          <w:sz w:val="24"/>
          <w:szCs w:val="24"/>
        </w:rPr>
        <w:t>Metas Nacionais de Biodiversidade</w:t>
      </w:r>
    </w:p>
    <w:p w14:paraId="3DE95336" w14:textId="77777777" w:rsidR="00A712AE" w:rsidRDefault="00A712AE" w:rsidP="007E49B0">
      <w:pPr>
        <w:spacing w:line="240" w:lineRule="auto"/>
        <w:jc w:val="both"/>
        <w:rPr>
          <w:rFonts w:cstheme="minorHAnsi"/>
          <w:sz w:val="24"/>
          <w:szCs w:val="24"/>
        </w:rPr>
      </w:pPr>
      <w:r w:rsidRPr="007154A2">
        <w:rPr>
          <w:rFonts w:cstheme="minorHAnsi"/>
          <w:sz w:val="24"/>
          <w:szCs w:val="24"/>
        </w:rPr>
        <w:t>O Decreto 5.092, de 21 de maio de 2004, definiu que o Ministério do Meio Ambiente deveria definir as regras para identificação de áreas prioritárias para a para a conservação, utilização sustentável e repartição dos benefícios da biodiversidade. Por meio da Portaria 126, de 27 de maio de 2004, o Ministério do Meio Ambiente estabeleceu que as áreas prioritárias são as apresentadas no mapa "Áreas Prioritárias para a Conservação, Utilização Sustentável e Repartição de Benefícios da Biodiversidade Brasileira".</w:t>
      </w:r>
      <w:r>
        <w:rPr>
          <w:rFonts w:cstheme="minorHAnsi"/>
          <w:sz w:val="24"/>
          <w:szCs w:val="24"/>
        </w:rPr>
        <w:t xml:space="preserve"> Esse mapa está em processo de atualização e sua nova versão, quando publicad</w:t>
      </w:r>
      <w:r w:rsidR="007E6B01">
        <w:rPr>
          <w:rFonts w:cstheme="minorHAnsi"/>
          <w:sz w:val="24"/>
          <w:szCs w:val="24"/>
        </w:rPr>
        <w:t>a</w:t>
      </w:r>
      <w:r>
        <w:rPr>
          <w:rFonts w:cstheme="minorHAnsi"/>
          <w:sz w:val="24"/>
          <w:szCs w:val="24"/>
        </w:rPr>
        <w:t>, orientará a seleção da</w:t>
      </w:r>
      <w:r w:rsidR="00C04419">
        <w:rPr>
          <w:rFonts w:cstheme="minorHAnsi"/>
          <w:sz w:val="24"/>
          <w:szCs w:val="24"/>
        </w:rPr>
        <w:t>s novas unidades de c</w:t>
      </w:r>
      <w:r>
        <w:rPr>
          <w:rFonts w:cstheme="minorHAnsi"/>
          <w:sz w:val="24"/>
          <w:szCs w:val="24"/>
        </w:rPr>
        <w:t>onservação a serem criad</w:t>
      </w:r>
      <w:r w:rsidR="00684A7C">
        <w:rPr>
          <w:rFonts w:cstheme="minorHAnsi"/>
          <w:sz w:val="24"/>
          <w:szCs w:val="24"/>
        </w:rPr>
        <w:t>a</w:t>
      </w:r>
      <w:r>
        <w:rPr>
          <w:rFonts w:cstheme="minorHAnsi"/>
          <w:sz w:val="24"/>
          <w:szCs w:val="24"/>
        </w:rPr>
        <w:t xml:space="preserve">s pelo projeto. </w:t>
      </w:r>
      <w:r w:rsidR="00986E02">
        <w:rPr>
          <w:rFonts w:cstheme="minorHAnsi"/>
          <w:sz w:val="24"/>
          <w:szCs w:val="24"/>
        </w:rPr>
        <w:t>A</w:t>
      </w:r>
      <w:r>
        <w:rPr>
          <w:rFonts w:cstheme="minorHAnsi"/>
          <w:sz w:val="24"/>
          <w:szCs w:val="24"/>
        </w:rPr>
        <w:t xml:space="preserve"> implementação do projeto também será orientad</w:t>
      </w:r>
      <w:r w:rsidR="00684A7C">
        <w:rPr>
          <w:rFonts w:cstheme="minorHAnsi"/>
          <w:sz w:val="24"/>
          <w:szCs w:val="24"/>
        </w:rPr>
        <w:t>a</w:t>
      </w:r>
      <w:r>
        <w:rPr>
          <w:rFonts w:cstheme="minorHAnsi"/>
          <w:sz w:val="24"/>
          <w:szCs w:val="24"/>
        </w:rPr>
        <w:t xml:space="preserve"> pelas Metas Nacionais de Biodiversidade, estabelecidas pela </w:t>
      </w:r>
      <w:r w:rsidRPr="00672BCF">
        <w:rPr>
          <w:rFonts w:cstheme="minorHAnsi"/>
          <w:sz w:val="24"/>
          <w:szCs w:val="24"/>
        </w:rPr>
        <w:t>Resolução n</w:t>
      </w:r>
      <w:r w:rsidRPr="00672BCF">
        <w:rPr>
          <w:rFonts w:cstheme="minorHAnsi"/>
          <w:sz w:val="24"/>
          <w:szCs w:val="24"/>
          <w:u w:val="single"/>
          <w:vertAlign w:val="superscript"/>
        </w:rPr>
        <w:t>o</w:t>
      </w:r>
      <w:r w:rsidRPr="00672BCF">
        <w:rPr>
          <w:rFonts w:cstheme="minorHAnsi"/>
          <w:sz w:val="24"/>
          <w:szCs w:val="24"/>
        </w:rPr>
        <w:t xml:space="preserve"> 3, de 21 de dezembro de 2006</w:t>
      </w:r>
      <w:r w:rsidR="00684A7C">
        <w:rPr>
          <w:rFonts w:cstheme="minorHAnsi"/>
          <w:sz w:val="24"/>
          <w:szCs w:val="24"/>
        </w:rPr>
        <w:t>,</w:t>
      </w:r>
      <w:r>
        <w:rPr>
          <w:rFonts w:cstheme="minorHAnsi"/>
          <w:sz w:val="24"/>
          <w:szCs w:val="24"/>
        </w:rPr>
        <w:t xml:space="preserve"> da </w:t>
      </w:r>
      <w:r w:rsidRPr="00672BCF">
        <w:rPr>
          <w:rFonts w:cstheme="minorHAnsi"/>
          <w:sz w:val="24"/>
          <w:szCs w:val="24"/>
        </w:rPr>
        <w:t xml:space="preserve">Comissão Nacional de Biodiversidade </w:t>
      </w:r>
      <w:r>
        <w:rPr>
          <w:rFonts w:cstheme="minorHAnsi"/>
          <w:sz w:val="24"/>
          <w:szCs w:val="24"/>
        </w:rPr>
        <w:t>(</w:t>
      </w:r>
      <w:r w:rsidRPr="00672BCF">
        <w:rPr>
          <w:rFonts w:cstheme="minorHAnsi"/>
          <w:sz w:val="24"/>
          <w:szCs w:val="24"/>
        </w:rPr>
        <w:t>CONABIO</w:t>
      </w:r>
      <w:r>
        <w:rPr>
          <w:rFonts w:cstheme="minorHAnsi"/>
          <w:sz w:val="24"/>
          <w:szCs w:val="24"/>
        </w:rPr>
        <w:t>)</w:t>
      </w:r>
      <w:r w:rsidRPr="00672BCF">
        <w:rPr>
          <w:rFonts w:cstheme="minorHAnsi"/>
          <w:sz w:val="24"/>
          <w:szCs w:val="24"/>
        </w:rPr>
        <w:t>, instância</w:t>
      </w:r>
      <w:r>
        <w:rPr>
          <w:rFonts w:cstheme="minorHAnsi"/>
          <w:sz w:val="24"/>
          <w:szCs w:val="24"/>
        </w:rPr>
        <w:t xml:space="preserve"> </w:t>
      </w:r>
      <w:r w:rsidRPr="00672BCF">
        <w:rPr>
          <w:rFonts w:cstheme="minorHAnsi"/>
          <w:sz w:val="24"/>
          <w:szCs w:val="24"/>
        </w:rPr>
        <w:t>colegiada de caráter deliberativo e consultivo que coordena a implementação</w:t>
      </w:r>
      <w:r>
        <w:rPr>
          <w:rFonts w:cstheme="minorHAnsi"/>
          <w:sz w:val="24"/>
          <w:szCs w:val="24"/>
        </w:rPr>
        <w:t xml:space="preserve"> </w:t>
      </w:r>
      <w:r w:rsidRPr="00672BCF">
        <w:rPr>
          <w:rFonts w:cstheme="minorHAnsi"/>
          <w:sz w:val="24"/>
          <w:szCs w:val="24"/>
        </w:rPr>
        <w:t>dos compromissos assumidos pelo país no âmbito da Convenção sobre</w:t>
      </w:r>
      <w:r>
        <w:rPr>
          <w:rFonts w:cstheme="minorHAnsi"/>
          <w:sz w:val="24"/>
          <w:szCs w:val="24"/>
        </w:rPr>
        <w:t xml:space="preserve"> </w:t>
      </w:r>
      <w:r w:rsidRPr="00672BCF">
        <w:rPr>
          <w:rFonts w:cstheme="minorHAnsi"/>
          <w:sz w:val="24"/>
          <w:szCs w:val="24"/>
        </w:rPr>
        <w:t xml:space="preserve">Diversidade Biológica </w:t>
      </w:r>
      <w:r w:rsidR="00684A7C">
        <w:rPr>
          <w:rFonts w:cstheme="minorHAnsi"/>
          <w:sz w:val="24"/>
          <w:szCs w:val="24"/>
        </w:rPr>
        <w:t xml:space="preserve">(CDB) </w:t>
      </w:r>
      <w:r w:rsidRPr="00672BCF">
        <w:rPr>
          <w:rFonts w:cstheme="minorHAnsi"/>
          <w:sz w:val="24"/>
          <w:szCs w:val="24"/>
        </w:rPr>
        <w:t>bem como dos princípios e diretrizes da Política Nacional</w:t>
      </w:r>
      <w:r>
        <w:rPr>
          <w:rFonts w:cstheme="minorHAnsi"/>
          <w:sz w:val="24"/>
          <w:szCs w:val="24"/>
        </w:rPr>
        <w:t xml:space="preserve"> </w:t>
      </w:r>
      <w:r w:rsidRPr="00672BCF">
        <w:rPr>
          <w:rFonts w:cstheme="minorHAnsi"/>
          <w:sz w:val="24"/>
          <w:szCs w:val="24"/>
        </w:rPr>
        <w:t>da Biodiversidade</w:t>
      </w:r>
      <w:r>
        <w:rPr>
          <w:rFonts w:cstheme="minorHAnsi"/>
          <w:sz w:val="24"/>
          <w:szCs w:val="24"/>
        </w:rPr>
        <w:t xml:space="preserve"> (</w:t>
      </w:r>
      <w:r w:rsidRPr="00672BCF">
        <w:rPr>
          <w:rFonts w:cstheme="minorHAnsi"/>
          <w:sz w:val="24"/>
          <w:szCs w:val="24"/>
        </w:rPr>
        <w:t>PNB</w:t>
      </w:r>
      <w:r>
        <w:rPr>
          <w:rFonts w:cstheme="minorHAnsi"/>
          <w:sz w:val="24"/>
          <w:szCs w:val="24"/>
        </w:rPr>
        <w:t>).</w:t>
      </w:r>
    </w:p>
    <w:p w14:paraId="3B2A1B74" w14:textId="77777777" w:rsidR="00A712AE" w:rsidRDefault="00A712AE" w:rsidP="00672BCF">
      <w:pPr>
        <w:jc w:val="both"/>
        <w:rPr>
          <w:rFonts w:cstheme="minorHAnsi"/>
          <w:sz w:val="24"/>
          <w:szCs w:val="24"/>
        </w:rPr>
      </w:pPr>
    </w:p>
    <w:p w14:paraId="596C0D00" w14:textId="77777777" w:rsidR="00897BB4" w:rsidRPr="004018ED" w:rsidRDefault="007E49B0" w:rsidP="007E49B0">
      <w:pPr>
        <w:spacing w:after="180" w:line="240" w:lineRule="auto"/>
        <w:rPr>
          <w:rFonts w:cstheme="minorHAnsi"/>
          <w:b/>
          <w:sz w:val="24"/>
          <w:szCs w:val="24"/>
        </w:rPr>
      </w:pPr>
      <w:r>
        <w:rPr>
          <w:rFonts w:cstheme="minorHAnsi"/>
          <w:b/>
          <w:sz w:val="24"/>
          <w:szCs w:val="24"/>
        </w:rPr>
        <w:t>3</w:t>
      </w:r>
      <w:r w:rsidR="00A712AE">
        <w:rPr>
          <w:rFonts w:cstheme="minorHAnsi"/>
          <w:b/>
          <w:sz w:val="24"/>
          <w:szCs w:val="24"/>
        </w:rPr>
        <w:t>.</w:t>
      </w:r>
      <w:r>
        <w:rPr>
          <w:rFonts w:cstheme="minorHAnsi"/>
          <w:b/>
          <w:sz w:val="24"/>
          <w:szCs w:val="24"/>
        </w:rPr>
        <w:t>3</w:t>
      </w:r>
      <w:r w:rsidR="00A712AE">
        <w:rPr>
          <w:rFonts w:cstheme="minorHAnsi"/>
          <w:b/>
          <w:sz w:val="24"/>
          <w:szCs w:val="24"/>
        </w:rPr>
        <w:t>.</w:t>
      </w:r>
      <w:r w:rsidR="00834D22" w:rsidRPr="004018ED">
        <w:rPr>
          <w:rFonts w:cstheme="minorHAnsi"/>
          <w:b/>
          <w:sz w:val="24"/>
          <w:szCs w:val="24"/>
        </w:rPr>
        <w:t xml:space="preserve"> Beneficiários</w:t>
      </w:r>
    </w:p>
    <w:p w14:paraId="213BAD5E" w14:textId="77777777" w:rsidR="004912EC" w:rsidRPr="004018ED" w:rsidRDefault="00F74F54" w:rsidP="007E49B0">
      <w:pPr>
        <w:spacing w:after="180" w:line="240" w:lineRule="auto"/>
        <w:jc w:val="both"/>
        <w:rPr>
          <w:rFonts w:cstheme="minorHAnsi"/>
          <w:sz w:val="24"/>
          <w:szCs w:val="24"/>
        </w:rPr>
      </w:pPr>
      <w:r>
        <w:rPr>
          <w:rFonts w:cstheme="minorHAnsi"/>
          <w:sz w:val="24"/>
          <w:szCs w:val="24"/>
        </w:rPr>
        <w:t xml:space="preserve">O bioma da Amazônia </w:t>
      </w:r>
      <w:r w:rsidR="00905C9B" w:rsidRPr="004018ED">
        <w:rPr>
          <w:rFonts w:cstheme="minorHAnsi"/>
          <w:sz w:val="24"/>
          <w:szCs w:val="24"/>
        </w:rPr>
        <w:t>cumpre múltiplas funções climáticas e ambientais.</w:t>
      </w:r>
      <w:r>
        <w:rPr>
          <w:rFonts w:cstheme="minorHAnsi"/>
          <w:sz w:val="24"/>
          <w:szCs w:val="24"/>
        </w:rPr>
        <w:t xml:space="preserve"> </w:t>
      </w:r>
      <w:r w:rsidR="00AC5644" w:rsidRPr="004018ED">
        <w:rPr>
          <w:rFonts w:cstheme="minorHAnsi"/>
          <w:sz w:val="24"/>
          <w:szCs w:val="24"/>
        </w:rPr>
        <w:t xml:space="preserve">A </w:t>
      </w:r>
      <w:r w:rsidR="00684A7C">
        <w:rPr>
          <w:rFonts w:cstheme="minorHAnsi"/>
          <w:sz w:val="24"/>
          <w:szCs w:val="24"/>
        </w:rPr>
        <w:t xml:space="preserve">ampliação e </w:t>
      </w:r>
      <w:r w:rsidR="00AC5644" w:rsidRPr="004018ED">
        <w:rPr>
          <w:rFonts w:cstheme="minorHAnsi"/>
          <w:sz w:val="24"/>
          <w:szCs w:val="24"/>
        </w:rPr>
        <w:t xml:space="preserve">consolidação das unidades de conservação </w:t>
      </w:r>
      <w:r w:rsidR="00AC5644">
        <w:rPr>
          <w:rFonts w:cstheme="minorHAnsi"/>
          <w:sz w:val="24"/>
          <w:szCs w:val="24"/>
        </w:rPr>
        <w:t xml:space="preserve">está </w:t>
      </w:r>
      <w:r w:rsidR="00AC5644" w:rsidRPr="004018ED">
        <w:rPr>
          <w:rFonts w:cstheme="minorHAnsi"/>
          <w:sz w:val="24"/>
          <w:szCs w:val="24"/>
        </w:rPr>
        <w:t xml:space="preserve">prevista no </w:t>
      </w:r>
      <w:r w:rsidR="00AC5644" w:rsidRPr="00AC5644">
        <w:rPr>
          <w:rFonts w:cstheme="minorHAnsi"/>
          <w:sz w:val="24"/>
          <w:szCs w:val="24"/>
        </w:rPr>
        <w:t>Componente 1.</w:t>
      </w:r>
      <w:r w:rsidR="00AC5644" w:rsidRPr="004018ED">
        <w:rPr>
          <w:rFonts w:cstheme="minorHAnsi"/>
          <w:sz w:val="24"/>
          <w:szCs w:val="24"/>
        </w:rPr>
        <w:t xml:space="preserve"> </w:t>
      </w:r>
      <w:r>
        <w:rPr>
          <w:rFonts w:cstheme="minorHAnsi"/>
          <w:sz w:val="24"/>
          <w:szCs w:val="24"/>
        </w:rPr>
        <w:t xml:space="preserve">Na </w:t>
      </w:r>
      <w:r w:rsidR="00905C9B" w:rsidRPr="004018ED">
        <w:rPr>
          <w:rFonts w:cstheme="minorHAnsi"/>
          <w:sz w:val="24"/>
          <w:szCs w:val="24"/>
        </w:rPr>
        <w:t>medida em que</w:t>
      </w:r>
      <w:r w:rsidR="004912EC" w:rsidRPr="004018ED">
        <w:rPr>
          <w:rFonts w:cstheme="minorHAnsi"/>
          <w:sz w:val="24"/>
          <w:szCs w:val="24"/>
        </w:rPr>
        <w:t xml:space="preserve"> o projeto </w:t>
      </w:r>
      <w:r w:rsidR="00905C9B" w:rsidRPr="004018ED">
        <w:rPr>
          <w:rFonts w:cstheme="minorHAnsi"/>
          <w:sz w:val="24"/>
          <w:szCs w:val="24"/>
        </w:rPr>
        <w:t xml:space="preserve">protege para a posteridade </w:t>
      </w:r>
      <w:r w:rsidR="004146E7">
        <w:rPr>
          <w:rFonts w:cstheme="minorHAnsi"/>
          <w:sz w:val="24"/>
          <w:szCs w:val="24"/>
        </w:rPr>
        <w:t xml:space="preserve">esse </w:t>
      </w:r>
      <w:r w:rsidR="00905C9B" w:rsidRPr="004018ED">
        <w:rPr>
          <w:rFonts w:cstheme="minorHAnsi"/>
          <w:sz w:val="24"/>
          <w:szCs w:val="24"/>
        </w:rPr>
        <w:t>rico acervo do patrimônio ambiental do país</w:t>
      </w:r>
      <w:r w:rsidR="004912EC" w:rsidRPr="004018ED">
        <w:rPr>
          <w:rFonts w:cstheme="minorHAnsi"/>
          <w:sz w:val="24"/>
          <w:szCs w:val="24"/>
        </w:rPr>
        <w:t xml:space="preserve"> e, ao mesmo tempo, </w:t>
      </w:r>
      <w:r w:rsidR="004146E7">
        <w:rPr>
          <w:rFonts w:cstheme="minorHAnsi"/>
          <w:sz w:val="24"/>
          <w:szCs w:val="24"/>
        </w:rPr>
        <w:t>assegura</w:t>
      </w:r>
      <w:r w:rsidR="004912EC" w:rsidRPr="004018ED">
        <w:rPr>
          <w:rFonts w:cstheme="minorHAnsi"/>
          <w:sz w:val="24"/>
          <w:szCs w:val="24"/>
        </w:rPr>
        <w:t xml:space="preserve"> </w:t>
      </w:r>
      <w:r w:rsidR="007F3D22">
        <w:rPr>
          <w:rFonts w:cstheme="minorHAnsi"/>
          <w:sz w:val="24"/>
          <w:szCs w:val="24"/>
        </w:rPr>
        <w:t xml:space="preserve">sua </w:t>
      </w:r>
      <w:r w:rsidR="004146E7">
        <w:rPr>
          <w:rFonts w:cstheme="minorHAnsi"/>
          <w:sz w:val="24"/>
          <w:szCs w:val="24"/>
        </w:rPr>
        <w:t>cont</w:t>
      </w:r>
      <w:r w:rsidR="00986E02">
        <w:rPr>
          <w:rFonts w:cstheme="minorHAnsi"/>
          <w:sz w:val="24"/>
          <w:szCs w:val="24"/>
        </w:rPr>
        <w:t>í</w:t>
      </w:r>
      <w:r w:rsidR="004146E7">
        <w:rPr>
          <w:rFonts w:cstheme="minorHAnsi"/>
          <w:sz w:val="24"/>
          <w:szCs w:val="24"/>
        </w:rPr>
        <w:t xml:space="preserve">nua </w:t>
      </w:r>
      <w:r w:rsidR="004912EC" w:rsidRPr="004018ED">
        <w:rPr>
          <w:rFonts w:cstheme="minorHAnsi"/>
          <w:sz w:val="24"/>
          <w:szCs w:val="24"/>
        </w:rPr>
        <w:t xml:space="preserve">provisão de </w:t>
      </w:r>
      <w:r>
        <w:rPr>
          <w:rFonts w:cstheme="minorHAnsi"/>
          <w:sz w:val="24"/>
          <w:szCs w:val="24"/>
        </w:rPr>
        <w:t xml:space="preserve">múltiplos </w:t>
      </w:r>
      <w:r w:rsidR="004912EC" w:rsidRPr="004018ED">
        <w:rPr>
          <w:rFonts w:cstheme="minorHAnsi"/>
          <w:sz w:val="24"/>
          <w:szCs w:val="24"/>
        </w:rPr>
        <w:t>serviços ecossistêmicos</w:t>
      </w:r>
      <w:r w:rsidR="00905C9B" w:rsidRPr="004018ED">
        <w:rPr>
          <w:rFonts w:cstheme="minorHAnsi"/>
          <w:sz w:val="24"/>
          <w:szCs w:val="24"/>
        </w:rPr>
        <w:t xml:space="preserve">, todos os cidadãos brasileiros podem ser considerados como beneficiários do projeto. </w:t>
      </w:r>
    </w:p>
    <w:p w14:paraId="0976A600" w14:textId="77777777" w:rsidR="00F74F54" w:rsidRDefault="004912EC" w:rsidP="007E49B0">
      <w:pPr>
        <w:spacing w:after="180" w:line="240" w:lineRule="auto"/>
        <w:jc w:val="both"/>
        <w:rPr>
          <w:rFonts w:cstheme="minorHAnsi"/>
          <w:sz w:val="24"/>
          <w:szCs w:val="24"/>
        </w:rPr>
      </w:pPr>
      <w:r w:rsidRPr="004018ED">
        <w:rPr>
          <w:rFonts w:cstheme="minorHAnsi"/>
          <w:sz w:val="24"/>
          <w:szCs w:val="24"/>
        </w:rPr>
        <w:t xml:space="preserve">As </w:t>
      </w:r>
      <w:r w:rsidR="00905C9B" w:rsidRPr="004018ED">
        <w:rPr>
          <w:rFonts w:cstheme="minorHAnsi"/>
          <w:sz w:val="24"/>
          <w:szCs w:val="24"/>
        </w:rPr>
        <w:t>ações de produção sustentável que o projeto</w:t>
      </w:r>
      <w:r w:rsidR="008D07D0" w:rsidRPr="004018ED">
        <w:rPr>
          <w:rFonts w:cstheme="minorHAnsi"/>
          <w:sz w:val="24"/>
          <w:szCs w:val="24"/>
        </w:rPr>
        <w:t xml:space="preserve"> vai promover no </w:t>
      </w:r>
      <w:r w:rsidRPr="00AC5644">
        <w:rPr>
          <w:rFonts w:cstheme="minorHAnsi"/>
          <w:sz w:val="24"/>
          <w:szCs w:val="24"/>
        </w:rPr>
        <w:t>C</w:t>
      </w:r>
      <w:r w:rsidR="008D07D0" w:rsidRPr="00AC5644">
        <w:rPr>
          <w:rFonts w:cstheme="minorHAnsi"/>
          <w:sz w:val="24"/>
          <w:szCs w:val="24"/>
        </w:rPr>
        <w:t xml:space="preserve">omponente 2 </w:t>
      </w:r>
      <w:r w:rsidR="008D07D0" w:rsidRPr="004018ED">
        <w:rPr>
          <w:rFonts w:cstheme="minorHAnsi"/>
          <w:sz w:val="24"/>
          <w:szCs w:val="24"/>
        </w:rPr>
        <w:t xml:space="preserve">gerará alimentos e renda para </w:t>
      </w:r>
      <w:r w:rsidR="00AC5644" w:rsidRPr="004018ED">
        <w:rPr>
          <w:rFonts w:cstheme="minorHAnsi"/>
          <w:sz w:val="24"/>
          <w:szCs w:val="24"/>
        </w:rPr>
        <w:t>as populações residentes nas unidades de conservação de uso sustentável.</w:t>
      </w:r>
      <w:r w:rsidR="00684A7C">
        <w:rPr>
          <w:rFonts w:cstheme="minorHAnsi"/>
          <w:sz w:val="24"/>
          <w:szCs w:val="24"/>
        </w:rPr>
        <w:t xml:space="preserve"> A recuperação de áreas degradadas por meio de práticas de reflorestamento fará uma contribuição às metas brasileiras frente ao Acordo de Paris sobre Mudanças Climáticas. </w:t>
      </w:r>
      <w:r w:rsidR="00AC5644">
        <w:rPr>
          <w:rFonts w:cstheme="minorHAnsi"/>
          <w:sz w:val="24"/>
          <w:szCs w:val="24"/>
        </w:rPr>
        <w:t>Os beneficiários das ações do Componente 3 incluem os proprietários que vão ter suas terras regularizad</w:t>
      </w:r>
      <w:r w:rsidR="0005729F">
        <w:rPr>
          <w:rFonts w:cstheme="minorHAnsi"/>
          <w:sz w:val="24"/>
          <w:szCs w:val="24"/>
        </w:rPr>
        <w:t>a</w:t>
      </w:r>
      <w:r w:rsidR="00AC5644">
        <w:rPr>
          <w:rFonts w:cstheme="minorHAnsi"/>
          <w:sz w:val="24"/>
          <w:szCs w:val="24"/>
        </w:rPr>
        <w:t>s e cadastrad</w:t>
      </w:r>
      <w:r w:rsidR="0005729F">
        <w:rPr>
          <w:rFonts w:cstheme="minorHAnsi"/>
          <w:sz w:val="24"/>
          <w:szCs w:val="24"/>
        </w:rPr>
        <w:t>a</w:t>
      </w:r>
      <w:r w:rsidR="00AC5644">
        <w:rPr>
          <w:rFonts w:cstheme="minorHAnsi"/>
          <w:sz w:val="24"/>
          <w:szCs w:val="24"/>
        </w:rPr>
        <w:t xml:space="preserve">s, o que </w:t>
      </w:r>
      <w:r w:rsidR="00986E02">
        <w:rPr>
          <w:rFonts w:cstheme="minorHAnsi"/>
          <w:sz w:val="24"/>
          <w:szCs w:val="24"/>
        </w:rPr>
        <w:t xml:space="preserve">lhes </w:t>
      </w:r>
      <w:r w:rsidR="00AC5644">
        <w:rPr>
          <w:rFonts w:cstheme="minorHAnsi"/>
          <w:sz w:val="24"/>
          <w:szCs w:val="24"/>
        </w:rPr>
        <w:t>abri</w:t>
      </w:r>
      <w:r w:rsidR="0005729F">
        <w:rPr>
          <w:rFonts w:cstheme="minorHAnsi"/>
          <w:sz w:val="24"/>
          <w:szCs w:val="24"/>
        </w:rPr>
        <w:t>r</w:t>
      </w:r>
      <w:r w:rsidR="00986E02">
        <w:rPr>
          <w:rFonts w:cstheme="minorHAnsi"/>
          <w:sz w:val="24"/>
          <w:szCs w:val="24"/>
        </w:rPr>
        <w:t>á</w:t>
      </w:r>
      <w:r w:rsidR="00AC5644">
        <w:rPr>
          <w:rFonts w:cstheme="minorHAnsi"/>
          <w:sz w:val="24"/>
          <w:szCs w:val="24"/>
        </w:rPr>
        <w:t xml:space="preserve"> </w:t>
      </w:r>
      <w:r w:rsidR="00F66F1A">
        <w:rPr>
          <w:rFonts w:cstheme="minorHAnsi"/>
          <w:sz w:val="24"/>
          <w:szCs w:val="24"/>
        </w:rPr>
        <w:t>novas</w:t>
      </w:r>
      <w:r w:rsidR="00AC5644">
        <w:rPr>
          <w:rFonts w:cstheme="minorHAnsi"/>
          <w:sz w:val="24"/>
          <w:szCs w:val="24"/>
        </w:rPr>
        <w:t xml:space="preserve"> oportunidades para receber</w:t>
      </w:r>
      <w:r w:rsidR="00986E02">
        <w:rPr>
          <w:rFonts w:cstheme="minorHAnsi"/>
          <w:sz w:val="24"/>
          <w:szCs w:val="24"/>
        </w:rPr>
        <w:t>em</w:t>
      </w:r>
      <w:r w:rsidR="00AC5644">
        <w:rPr>
          <w:rFonts w:cstheme="minorHAnsi"/>
          <w:sz w:val="24"/>
          <w:szCs w:val="24"/>
        </w:rPr>
        <w:t xml:space="preserve"> crédito agrícola. As atividades de capacitação previstas no Componente 4 beneficiarão </w:t>
      </w:r>
      <w:r w:rsidR="008D29C8">
        <w:rPr>
          <w:rFonts w:cstheme="minorHAnsi"/>
          <w:sz w:val="24"/>
          <w:szCs w:val="24"/>
        </w:rPr>
        <w:t>uma</w:t>
      </w:r>
      <w:r w:rsidR="00AC5644">
        <w:rPr>
          <w:rFonts w:cstheme="minorHAnsi"/>
          <w:sz w:val="24"/>
          <w:szCs w:val="24"/>
        </w:rPr>
        <w:t xml:space="preserve"> ampl</w:t>
      </w:r>
      <w:r w:rsidR="008D29C8">
        <w:rPr>
          <w:rFonts w:cstheme="minorHAnsi"/>
          <w:sz w:val="24"/>
          <w:szCs w:val="24"/>
        </w:rPr>
        <w:t>a</w:t>
      </w:r>
      <w:r w:rsidR="00AC5644">
        <w:rPr>
          <w:rFonts w:cstheme="minorHAnsi"/>
          <w:sz w:val="24"/>
          <w:szCs w:val="24"/>
        </w:rPr>
        <w:t xml:space="preserve"> gama de atores sociais de distintos setores e permitirão sua participação qualificada n</w:t>
      </w:r>
      <w:r w:rsidR="00F15A09">
        <w:rPr>
          <w:rFonts w:cstheme="minorHAnsi"/>
          <w:sz w:val="24"/>
          <w:szCs w:val="24"/>
        </w:rPr>
        <w:t>a elaboração e implementação de políticas ambientais.</w:t>
      </w:r>
      <w:r w:rsidR="00AC5644">
        <w:rPr>
          <w:rFonts w:cstheme="minorHAnsi"/>
          <w:sz w:val="24"/>
          <w:szCs w:val="24"/>
        </w:rPr>
        <w:t xml:space="preserve"> </w:t>
      </w:r>
    </w:p>
    <w:p w14:paraId="27CAFFFB" w14:textId="77777777" w:rsidR="00684A7C" w:rsidRDefault="00684A7C">
      <w:pPr>
        <w:rPr>
          <w:rFonts w:cstheme="minorHAnsi"/>
          <w:b/>
          <w:sz w:val="24"/>
          <w:szCs w:val="24"/>
        </w:rPr>
      </w:pPr>
    </w:p>
    <w:p w14:paraId="31CAF994" w14:textId="77777777" w:rsidR="006D63C0" w:rsidRPr="006D63C0" w:rsidRDefault="007E49B0" w:rsidP="007E49B0">
      <w:pPr>
        <w:spacing w:after="180"/>
        <w:rPr>
          <w:rFonts w:cstheme="minorHAnsi"/>
          <w:b/>
          <w:sz w:val="24"/>
          <w:szCs w:val="24"/>
        </w:rPr>
      </w:pPr>
      <w:r>
        <w:rPr>
          <w:rFonts w:cstheme="minorHAnsi"/>
          <w:b/>
          <w:sz w:val="24"/>
          <w:szCs w:val="24"/>
        </w:rPr>
        <w:lastRenderedPageBreak/>
        <w:t>3.4</w:t>
      </w:r>
      <w:r w:rsidR="006D63C0" w:rsidRPr="006D63C0">
        <w:rPr>
          <w:rFonts w:cstheme="minorHAnsi"/>
          <w:b/>
          <w:sz w:val="24"/>
          <w:szCs w:val="24"/>
        </w:rPr>
        <w:t xml:space="preserve">. Avaliação dos </w:t>
      </w:r>
      <w:r w:rsidR="004146E7">
        <w:rPr>
          <w:rFonts w:cstheme="minorHAnsi"/>
          <w:b/>
          <w:sz w:val="24"/>
          <w:szCs w:val="24"/>
        </w:rPr>
        <w:t>I</w:t>
      </w:r>
      <w:r w:rsidR="006D63C0" w:rsidRPr="006D63C0">
        <w:rPr>
          <w:rFonts w:cstheme="minorHAnsi"/>
          <w:b/>
          <w:sz w:val="24"/>
          <w:szCs w:val="24"/>
        </w:rPr>
        <w:t xml:space="preserve">mpactos do </w:t>
      </w:r>
      <w:r w:rsidR="004146E7">
        <w:rPr>
          <w:rFonts w:cstheme="minorHAnsi"/>
          <w:b/>
          <w:sz w:val="24"/>
          <w:szCs w:val="24"/>
        </w:rPr>
        <w:t>P</w:t>
      </w:r>
      <w:r w:rsidR="006D63C0" w:rsidRPr="006D63C0">
        <w:rPr>
          <w:rFonts w:cstheme="minorHAnsi"/>
          <w:b/>
          <w:sz w:val="24"/>
          <w:szCs w:val="24"/>
        </w:rPr>
        <w:t>rojeto</w:t>
      </w:r>
    </w:p>
    <w:p w14:paraId="52D581D9" w14:textId="77777777" w:rsidR="006D63C0" w:rsidRPr="004018ED" w:rsidRDefault="00E56E30" w:rsidP="00E56E30">
      <w:pPr>
        <w:spacing w:after="180" w:line="240" w:lineRule="auto"/>
        <w:jc w:val="both"/>
        <w:rPr>
          <w:rFonts w:cstheme="minorHAnsi"/>
          <w:b/>
          <w:sz w:val="24"/>
          <w:szCs w:val="24"/>
        </w:rPr>
      </w:pPr>
      <w:r>
        <w:rPr>
          <w:rFonts w:cstheme="minorHAnsi"/>
          <w:b/>
          <w:sz w:val="24"/>
          <w:szCs w:val="24"/>
        </w:rPr>
        <w:t>3.4.</w:t>
      </w:r>
      <w:r w:rsidR="006D63C0">
        <w:rPr>
          <w:rFonts w:cstheme="minorHAnsi"/>
          <w:b/>
          <w:sz w:val="24"/>
          <w:szCs w:val="24"/>
        </w:rPr>
        <w:t>1</w:t>
      </w:r>
      <w:r w:rsidR="006D63C0" w:rsidRPr="004018ED">
        <w:rPr>
          <w:rFonts w:cstheme="minorHAnsi"/>
          <w:b/>
          <w:sz w:val="24"/>
          <w:szCs w:val="24"/>
        </w:rPr>
        <w:t>. Definição e categorização dos impactos</w:t>
      </w:r>
    </w:p>
    <w:p w14:paraId="63E34EED" w14:textId="77777777" w:rsidR="006D63C0" w:rsidRPr="004018ED" w:rsidRDefault="006D63C0" w:rsidP="00E56E30">
      <w:pPr>
        <w:spacing w:after="180" w:line="240" w:lineRule="auto"/>
        <w:jc w:val="both"/>
        <w:rPr>
          <w:rFonts w:cstheme="minorHAnsi"/>
          <w:sz w:val="24"/>
          <w:szCs w:val="24"/>
        </w:rPr>
      </w:pPr>
      <w:r w:rsidRPr="004018ED">
        <w:rPr>
          <w:rFonts w:cstheme="minorHAnsi"/>
          <w:sz w:val="24"/>
          <w:szCs w:val="24"/>
        </w:rPr>
        <w:t>Neste diagnóstico foi adotada a definição de impacto ambiental segundo a resolução CONAMA nº 001, de 23 de janeiro de 1986, em seu artigo 1º, como:</w:t>
      </w:r>
    </w:p>
    <w:p w14:paraId="2257C5EC" w14:textId="77777777" w:rsidR="006D63C0" w:rsidRPr="004018ED" w:rsidRDefault="006D63C0" w:rsidP="005139E3">
      <w:pPr>
        <w:spacing w:after="180" w:line="240" w:lineRule="auto"/>
        <w:ind w:left="708"/>
        <w:jc w:val="both"/>
        <w:rPr>
          <w:rFonts w:cstheme="minorHAnsi"/>
          <w:sz w:val="24"/>
          <w:szCs w:val="24"/>
        </w:rPr>
      </w:pPr>
      <w:r w:rsidRPr="004018ED">
        <w:rPr>
          <w:rFonts w:cstheme="minorHAnsi"/>
          <w:sz w:val="24"/>
          <w:szCs w:val="24"/>
        </w:rPr>
        <w:t>qualquer alteração das propriedades físicas, químicas e biológicas do meio ambiente, causada por qualquer forma de matéria ou energia resultante das atividades humanas que, direta ou indiretamente, afetam:</w:t>
      </w:r>
    </w:p>
    <w:p w14:paraId="1C50B0D3"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 - a saúde, a segurança e o bem-estar da população;</w:t>
      </w:r>
    </w:p>
    <w:p w14:paraId="5E9C4A12"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II - as atividades sociais e econômicas;</w:t>
      </w:r>
    </w:p>
    <w:p w14:paraId="2CD26FF4"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III - a biota;</w:t>
      </w:r>
    </w:p>
    <w:p w14:paraId="201DAE32"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IV - as condições estéticas e sanitárias do meio ambiente;</w:t>
      </w:r>
    </w:p>
    <w:p w14:paraId="2DB083BD"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V - a qua</w:t>
      </w:r>
      <w:r w:rsidR="00F54FF7">
        <w:rPr>
          <w:rFonts w:cstheme="minorHAnsi"/>
          <w:sz w:val="24"/>
          <w:szCs w:val="24"/>
        </w:rPr>
        <w:t>lidade dos recursos ambientais.</w:t>
      </w:r>
    </w:p>
    <w:p w14:paraId="67BABFC0" w14:textId="77777777" w:rsidR="006D63C0" w:rsidRPr="004018ED" w:rsidRDefault="006D63C0" w:rsidP="005139E3">
      <w:pPr>
        <w:spacing w:line="240" w:lineRule="auto"/>
        <w:rPr>
          <w:rFonts w:cstheme="minorHAnsi"/>
          <w:sz w:val="24"/>
          <w:szCs w:val="24"/>
        </w:rPr>
      </w:pPr>
    </w:p>
    <w:p w14:paraId="025B1DA4" w14:textId="77777777" w:rsidR="003A719D" w:rsidRDefault="006D63C0" w:rsidP="00E56E30">
      <w:pPr>
        <w:spacing w:after="180" w:line="240" w:lineRule="auto"/>
        <w:jc w:val="both"/>
        <w:rPr>
          <w:rFonts w:cstheme="minorHAnsi"/>
          <w:sz w:val="24"/>
          <w:szCs w:val="24"/>
        </w:rPr>
      </w:pPr>
      <w:r w:rsidRPr="004018ED">
        <w:rPr>
          <w:rFonts w:cstheme="minorHAnsi"/>
          <w:sz w:val="24"/>
          <w:szCs w:val="24"/>
        </w:rPr>
        <w:t>A categorização desses impactos como positivos ou negativos implica um juízo de valor fundamentado em critérios específicos. Para os fins deste diagnóstico, os “impactos positivos” são definidos como aqueles que fomentam a proteção ambiental e/ou o bem-estar das comunid</w:t>
      </w:r>
      <w:r w:rsidR="00C04419">
        <w:rPr>
          <w:rFonts w:cstheme="minorHAnsi"/>
          <w:sz w:val="24"/>
          <w:szCs w:val="24"/>
        </w:rPr>
        <w:t>ades amazônicas residentes nas unidades de c</w:t>
      </w:r>
      <w:r w:rsidRPr="004018ED">
        <w:rPr>
          <w:rFonts w:cstheme="minorHAnsi"/>
          <w:sz w:val="24"/>
          <w:szCs w:val="24"/>
        </w:rPr>
        <w:t xml:space="preserve">onservação ou nos seus entornos. Os “impactos negativos” são definidos como </w:t>
      </w:r>
      <w:r w:rsidR="000D186D">
        <w:rPr>
          <w:rFonts w:cstheme="minorHAnsi"/>
          <w:sz w:val="24"/>
          <w:szCs w:val="24"/>
        </w:rPr>
        <w:t xml:space="preserve">aqueles </w:t>
      </w:r>
      <w:r w:rsidRPr="004018ED">
        <w:rPr>
          <w:rFonts w:cstheme="minorHAnsi"/>
          <w:sz w:val="24"/>
          <w:szCs w:val="24"/>
        </w:rPr>
        <w:t>que causam danos ou destruição ambiental e/ou prejudicam a sustentabilidade do modo de vida dessas mesmas comunidades.</w:t>
      </w:r>
      <w:r w:rsidR="00DA5A72">
        <w:rPr>
          <w:rFonts w:cstheme="minorHAnsi"/>
          <w:sz w:val="24"/>
          <w:szCs w:val="24"/>
        </w:rPr>
        <w:t xml:space="preserve"> </w:t>
      </w:r>
      <w:r w:rsidR="00C35B39">
        <w:rPr>
          <w:rFonts w:cstheme="minorHAnsi"/>
          <w:sz w:val="24"/>
          <w:szCs w:val="24"/>
        </w:rPr>
        <w:t>Ambos os</w:t>
      </w:r>
      <w:r w:rsidR="00DA5A72">
        <w:rPr>
          <w:rFonts w:cstheme="minorHAnsi"/>
          <w:sz w:val="24"/>
          <w:szCs w:val="24"/>
        </w:rPr>
        <w:t xml:space="preserve"> tipos de impactos identificados são classificados </w:t>
      </w:r>
      <w:r w:rsidR="000D186D">
        <w:rPr>
          <w:rFonts w:cstheme="minorHAnsi"/>
          <w:sz w:val="24"/>
          <w:szCs w:val="24"/>
        </w:rPr>
        <w:t xml:space="preserve">aqui </w:t>
      </w:r>
      <w:r w:rsidR="00DA5A72">
        <w:rPr>
          <w:rFonts w:cstheme="minorHAnsi"/>
          <w:sz w:val="24"/>
          <w:szCs w:val="24"/>
        </w:rPr>
        <w:t>como “potenciais”, sendo que sua realização ou não vai depender da efetividade da implementação do projeto.</w:t>
      </w:r>
      <w:r w:rsidR="003A719D">
        <w:rPr>
          <w:rFonts w:cstheme="minorHAnsi"/>
          <w:sz w:val="24"/>
          <w:szCs w:val="24"/>
        </w:rPr>
        <w:t xml:space="preserve"> Dada </w:t>
      </w:r>
      <w:r w:rsidR="00E06CEA">
        <w:rPr>
          <w:rFonts w:cstheme="minorHAnsi"/>
          <w:sz w:val="24"/>
          <w:szCs w:val="24"/>
        </w:rPr>
        <w:t>a</w:t>
      </w:r>
      <w:r w:rsidR="003A719D">
        <w:rPr>
          <w:rFonts w:cstheme="minorHAnsi"/>
          <w:sz w:val="24"/>
          <w:szCs w:val="24"/>
        </w:rPr>
        <w:t xml:space="preserve"> grande abrangência geográfica do projeto – </w:t>
      </w:r>
      <w:r w:rsidR="00DA5A72">
        <w:rPr>
          <w:rFonts w:cstheme="minorHAnsi"/>
          <w:sz w:val="24"/>
          <w:szCs w:val="24"/>
        </w:rPr>
        <w:t xml:space="preserve">164 </w:t>
      </w:r>
      <w:r w:rsidR="00C04419">
        <w:rPr>
          <w:rFonts w:cstheme="minorHAnsi"/>
          <w:sz w:val="24"/>
          <w:szCs w:val="24"/>
        </w:rPr>
        <w:t>unidades de c</w:t>
      </w:r>
      <w:r w:rsidR="00DA5A72">
        <w:rPr>
          <w:rFonts w:cstheme="minorHAnsi"/>
          <w:sz w:val="24"/>
          <w:szCs w:val="24"/>
        </w:rPr>
        <w:t>onservação</w:t>
      </w:r>
      <w:r w:rsidR="003A719D">
        <w:rPr>
          <w:rFonts w:cstheme="minorHAnsi"/>
          <w:sz w:val="24"/>
          <w:szCs w:val="24"/>
        </w:rPr>
        <w:t xml:space="preserve"> abarcando </w:t>
      </w:r>
      <w:r w:rsidR="00DA5A72">
        <w:rPr>
          <w:rFonts w:cstheme="minorHAnsi"/>
          <w:sz w:val="24"/>
          <w:szCs w:val="24"/>
        </w:rPr>
        <w:t>mais de 74 milhões de hectares</w:t>
      </w:r>
      <w:r w:rsidR="003A719D">
        <w:rPr>
          <w:rFonts w:cstheme="minorHAnsi"/>
          <w:sz w:val="24"/>
          <w:szCs w:val="24"/>
        </w:rPr>
        <w:t xml:space="preserve"> – o</w:t>
      </w:r>
      <w:r w:rsidR="00DA5A72">
        <w:rPr>
          <w:rFonts w:cstheme="minorHAnsi"/>
          <w:sz w:val="24"/>
          <w:szCs w:val="24"/>
        </w:rPr>
        <w:t>s impa</w:t>
      </w:r>
      <w:r w:rsidR="00607095">
        <w:rPr>
          <w:rFonts w:cstheme="minorHAnsi"/>
          <w:sz w:val="24"/>
          <w:szCs w:val="24"/>
        </w:rPr>
        <w:t>ctos identificados são de caráter geral.</w:t>
      </w:r>
    </w:p>
    <w:p w14:paraId="7C8CDDD6" w14:textId="3542FAE5" w:rsidR="002863DE" w:rsidRDefault="00F4755C" w:rsidP="00E56E30">
      <w:pPr>
        <w:spacing w:after="180" w:line="240" w:lineRule="auto"/>
        <w:jc w:val="both"/>
        <w:rPr>
          <w:rFonts w:cstheme="minorHAnsi"/>
          <w:sz w:val="24"/>
          <w:szCs w:val="24"/>
        </w:rPr>
      </w:pPr>
      <w:r>
        <w:rPr>
          <w:rFonts w:cstheme="minorHAnsi"/>
          <w:sz w:val="24"/>
          <w:szCs w:val="24"/>
        </w:rPr>
        <w:t>E</w:t>
      </w:r>
      <w:r w:rsidRPr="002D0196">
        <w:rPr>
          <w:rFonts w:cstheme="minorHAnsi"/>
          <w:sz w:val="24"/>
          <w:szCs w:val="24"/>
        </w:rPr>
        <w:t xml:space="preserve">spera-se que </w:t>
      </w:r>
      <w:r>
        <w:rPr>
          <w:rFonts w:cstheme="minorHAnsi"/>
          <w:sz w:val="24"/>
          <w:szCs w:val="24"/>
        </w:rPr>
        <w:t xml:space="preserve">a </w:t>
      </w:r>
      <w:r w:rsidRPr="002D0196">
        <w:rPr>
          <w:rFonts w:cstheme="minorHAnsi"/>
          <w:sz w:val="24"/>
          <w:szCs w:val="24"/>
        </w:rPr>
        <w:t xml:space="preserve">quase totalidade </w:t>
      </w:r>
      <w:r w:rsidR="00E06CEA">
        <w:rPr>
          <w:rFonts w:cstheme="minorHAnsi"/>
          <w:sz w:val="24"/>
          <w:szCs w:val="24"/>
        </w:rPr>
        <w:t>d</w:t>
      </w:r>
      <w:r w:rsidRPr="002D0196">
        <w:rPr>
          <w:rFonts w:cstheme="minorHAnsi"/>
          <w:sz w:val="24"/>
          <w:szCs w:val="24"/>
        </w:rPr>
        <w:t>os</w:t>
      </w:r>
      <w:r>
        <w:rPr>
          <w:rFonts w:cstheme="minorHAnsi"/>
          <w:sz w:val="24"/>
          <w:szCs w:val="24"/>
        </w:rPr>
        <w:t xml:space="preserve"> </w:t>
      </w:r>
      <w:r w:rsidRPr="002D0196">
        <w:rPr>
          <w:rFonts w:cstheme="minorHAnsi"/>
          <w:sz w:val="24"/>
          <w:szCs w:val="24"/>
        </w:rPr>
        <w:t xml:space="preserve">impactos </w:t>
      </w:r>
      <w:r w:rsidR="002863DE">
        <w:rPr>
          <w:rFonts w:cstheme="minorHAnsi"/>
          <w:sz w:val="24"/>
          <w:szCs w:val="24"/>
        </w:rPr>
        <w:t xml:space="preserve">ambientais </w:t>
      </w:r>
      <w:r w:rsidRPr="002D0196">
        <w:rPr>
          <w:rFonts w:cstheme="minorHAnsi"/>
          <w:sz w:val="24"/>
          <w:szCs w:val="24"/>
        </w:rPr>
        <w:t xml:space="preserve">do </w:t>
      </w:r>
      <w:r>
        <w:rPr>
          <w:rFonts w:cstheme="minorHAnsi"/>
          <w:sz w:val="24"/>
          <w:szCs w:val="24"/>
        </w:rPr>
        <w:t xml:space="preserve">projeto </w:t>
      </w:r>
      <w:r w:rsidRPr="002D0196">
        <w:rPr>
          <w:rFonts w:cstheme="minorHAnsi"/>
          <w:sz w:val="24"/>
          <w:szCs w:val="24"/>
        </w:rPr>
        <w:t>sejam positivos, uma vez que todas as atividades previstas</w:t>
      </w:r>
      <w:r>
        <w:rPr>
          <w:rFonts w:cstheme="minorHAnsi"/>
          <w:sz w:val="24"/>
          <w:szCs w:val="24"/>
        </w:rPr>
        <w:t xml:space="preserve"> </w:t>
      </w:r>
      <w:r w:rsidRPr="002D0196">
        <w:rPr>
          <w:rFonts w:cstheme="minorHAnsi"/>
          <w:sz w:val="24"/>
          <w:szCs w:val="24"/>
        </w:rPr>
        <w:t xml:space="preserve">visam </w:t>
      </w:r>
      <w:r w:rsidR="00E06CEA">
        <w:rPr>
          <w:rFonts w:cstheme="minorHAnsi"/>
          <w:sz w:val="24"/>
          <w:szCs w:val="24"/>
        </w:rPr>
        <w:t>a</w:t>
      </w:r>
      <w:r w:rsidRPr="002D0196">
        <w:rPr>
          <w:rFonts w:cstheme="minorHAnsi"/>
          <w:sz w:val="24"/>
          <w:szCs w:val="24"/>
        </w:rPr>
        <w:t xml:space="preserve"> conservação </w:t>
      </w:r>
      <w:r>
        <w:rPr>
          <w:rFonts w:cstheme="minorHAnsi"/>
          <w:sz w:val="24"/>
          <w:szCs w:val="24"/>
        </w:rPr>
        <w:t>e restauração</w:t>
      </w:r>
      <w:r w:rsidR="00282BFC">
        <w:rPr>
          <w:rStyle w:val="FootnoteReference"/>
          <w:rFonts w:cstheme="minorHAnsi"/>
          <w:sz w:val="24"/>
          <w:szCs w:val="24"/>
        </w:rPr>
        <w:footnoteReference w:id="2"/>
      </w:r>
      <w:r>
        <w:rPr>
          <w:rFonts w:cstheme="minorHAnsi"/>
          <w:sz w:val="24"/>
          <w:szCs w:val="24"/>
        </w:rPr>
        <w:t xml:space="preserve"> </w:t>
      </w:r>
      <w:r w:rsidRPr="002D0196">
        <w:rPr>
          <w:rFonts w:cstheme="minorHAnsi"/>
          <w:sz w:val="24"/>
          <w:szCs w:val="24"/>
        </w:rPr>
        <w:t>de ecossistemas e biodiversidade</w:t>
      </w:r>
      <w:r>
        <w:rPr>
          <w:rFonts w:cstheme="minorHAnsi"/>
          <w:sz w:val="24"/>
          <w:szCs w:val="24"/>
        </w:rPr>
        <w:t xml:space="preserve">. </w:t>
      </w:r>
      <w:r w:rsidR="002863DE">
        <w:rPr>
          <w:rFonts w:cstheme="minorHAnsi"/>
          <w:sz w:val="24"/>
          <w:szCs w:val="24"/>
        </w:rPr>
        <w:t>A</w:t>
      </w:r>
      <w:r w:rsidR="002863DE" w:rsidRPr="002863DE">
        <w:rPr>
          <w:rFonts w:cstheme="minorHAnsi"/>
          <w:sz w:val="24"/>
          <w:szCs w:val="24"/>
        </w:rPr>
        <w:t xml:space="preserve"> expectativa é de que o p</w:t>
      </w:r>
      <w:r w:rsidR="00C04419">
        <w:rPr>
          <w:rFonts w:cstheme="minorHAnsi"/>
          <w:sz w:val="24"/>
          <w:szCs w:val="24"/>
        </w:rPr>
        <w:t>rojeto</w:t>
      </w:r>
      <w:r w:rsidR="002863DE" w:rsidRPr="002863DE">
        <w:rPr>
          <w:rFonts w:cstheme="minorHAnsi"/>
          <w:sz w:val="24"/>
          <w:szCs w:val="24"/>
        </w:rPr>
        <w:t xml:space="preserve"> gere resultados sociais positivos</w:t>
      </w:r>
      <w:r w:rsidR="002863DE">
        <w:rPr>
          <w:rFonts w:cstheme="minorHAnsi"/>
          <w:sz w:val="24"/>
          <w:szCs w:val="24"/>
        </w:rPr>
        <w:t xml:space="preserve"> </w:t>
      </w:r>
      <w:r w:rsidR="002863DE" w:rsidRPr="002863DE">
        <w:rPr>
          <w:rFonts w:cstheme="minorHAnsi"/>
          <w:sz w:val="24"/>
          <w:szCs w:val="24"/>
        </w:rPr>
        <w:t>associados, por exemplo, ao aumento do bem-estar e à segurança dos meios de</w:t>
      </w:r>
      <w:r w:rsidR="002863DE">
        <w:rPr>
          <w:rFonts w:cstheme="minorHAnsi"/>
          <w:sz w:val="24"/>
          <w:szCs w:val="24"/>
        </w:rPr>
        <w:t xml:space="preserve"> </w:t>
      </w:r>
      <w:r w:rsidR="002863DE" w:rsidRPr="002863DE">
        <w:rPr>
          <w:rFonts w:cstheme="minorHAnsi"/>
          <w:sz w:val="24"/>
          <w:szCs w:val="24"/>
        </w:rPr>
        <w:t>subsistência das populações que vivem em unidades de conservação de uso</w:t>
      </w:r>
      <w:r w:rsidR="002863DE">
        <w:rPr>
          <w:rFonts w:cstheme="minorHAnsi"/>
          <w:sz w:val="24"/>
          <w:szCs w:val="24"/>
        </w:rPr>
        <w:t xml:space="preserve"> </w:t>
      </w:r>
      <w:r w:rsidR="002863DE" w:rsidRPr="002863DE">
        <w:rPr>
          <w:rFonts w:cstheme="minorHAnsi"/>
          <w:sz w:val="24"/>
          <w:szCs w:val="24"/>
        </w:rPr>
        <w:t>sustentável, à melhoria das condições ambientais e de proteção aos recursos naturais</w:t>
      </w:r>
      <w:r w:rsidR="002863DE">
        <w:rPr>
          <w:rFonts w:cstheme="minorHAnsi"/>
          <w:sz w:val="24"/>
          <w:szCs w:val="24"/>
        </w:rPr>
        <w:t xml:space="preserve"> </w:t>
      </w:r>
      <w:r w:rsidR="002863DE" w:rsidRPr="002863DE">
        <w:rPr>
          <w:rFonts w:cstheme="minorHAnsi"/>
          <w:sz w:val="24"/>
          <w:szCs w:val="24"/>
        </w:rPr>
        <w:t>e à promoção de benefícios econômicos para as populações locais em decorrência da</w:t>
      </w:r>
      <w:r w:rsidR="002863DE">
        <w:rPr>
          <w:rFonts w:cstheme="minorHAnsi"/>
          <w:sz w:val="24"/>
          <w:szCs w:val="24"/>
        </w:rPr>
        <w:t xml:space="preserve"> </w:t>
      </w:r>
      <w:r w:rsidR="002863DE" w:rsidRPr="002863DE">
        <w:rPr>
          <w:rFonts w:cstheme="minorHAnsi"/>
          <w:sz w:val="24"/>
          <w:szCs w:val="24"/>
        </w:rPr>
        <w:t>promoção do turismo, do engajamen</w:t>
      </w:r>
      <w:r w:rsidR="00C04419">
        <w:rPr>
          <w:rFonts w:cstheme="minorHAnsi"/>
          <w:sz w:val="24"/>
          <w:szCs w:val="24"/>
        </w:rPr>
        <w:t>to nos processos de gestão das u</w:t>
      </w:r>
      <w:r w:rsidR="002863DE" w:rsidRPr="002863DE">
        <w:rPr>
          <w:rFonts w:cstheme="minorHAnsi"/>
          <w:sz w:val="24"/>
          <w:szCs w:val="24"/>
        </w:rPr>
        <w:t>nidades de</w:t>
      </w:r>
      <w:r w:rsidR="002863DE">
        <w:rPr>
          <w:rFonts w:cstheme="minorHAnsi"/>
          <w:sz w:val="24"/>
          <w:szCs w:val="24"/>
        </w:rPr>
        <w:t xml:space="preserve"> </w:t>
      </w:r>
      <w:r w:rsidR="00C04419">
        <w:rPr>
          <w:rFonts w:cstheme="minorHAnsi"/>
          <w:sz w:val="24"/>
          <w:szCs w:val="24"/>
        </w:rPr>
        <w:t>c</w:t>
      </w:r>
      <w:r w:rsidR="002863DE" w:rsidRPr="002863DE">
        <w:rPr>
          <w:rFonts w:cstheme="minorHAnsi"/>
          <w:sz w:val="24"/>
          <w:szCs w:val="24"/>
        </w:rPr>
        <w:t>onservação e outras oportunidades econômicas</w:t>
      </w:r>
      <w:r w:rsidR="002863DE">
        <w:rPr>
          <w:rFonts w:cstheme="minorHAnsi"/>
          <w:sz w:val="24"/>
          <w:szCs w:val="24"/>
        </w:rPr>
        <w:t>.</w:t>
      </w:r>
    </w:p>
    <w:p w14:paraId="432762F7" w14:textId="77777777" w:rsidR="00F4755C" w:rsidRDefault="00914BC4" w:rsidP="00E56E30">
      <w:pPr>
        <w:spacing w:after="180" w:line="240" w:lineRule="auto"/>
        <w:jc w:val="both"/>
        <w:rPr>
          <w:rFonts w:cstheme="minorHAnsi"/>
          <w:sz w:val="24"/>
          <w:szCs w:val="24"/>
        </w:rPr>
      </w:pPr>
      <w:r>
        <w:rPr>
          <w:rFonts w:cstheme="minorHAnsi"/>
          <w:sz w:val="24"/>
          <w:szCs w:val="24"/>
        </w:rPr>
        <w:t>Para v</w:t>
      </w:r>
      <w:r w:rsidR="00F4755C">
        <w:rPr>
          <w:rFonts w:cstheme="minorHAnsi"/>
          <w:sz w:val="24"/>
          <w:szCs w:val="24"/>
        </w:rPr>
        <w:t>árias atividades propostas – capacitação, estudos, gerenciamento, cooperação – não</w:t>
      </w:r>
      <w:r w:rsidRPr="002D0196">
        <w:rPr>
          <w:rFonts w:cstheme="minorHAnsi"/>
          <w:sz w:val="24"/>
          <w:szCs w:val="24"/>
        </w:rPr>
        <w:t xml:space="preserve"> se prevê impactos </w:t>
      </w:r>
      <w:r>
        <w:rPr>
          <w:rFonts w:cstheme="minorHAnsi"/>
          <w:sz w:val="24"/>
          <w:szCs w:val="24"/>
        </w:rPr>
        <w:t>socio</w:t>
      </w:r>
      <w:r w:rsidRPr="002D0196">
        <w:rPr>
          <w:rFonts w:cstheme="minorHAnsi"/>
          <w:sz w:val="24"/>
          <w:szCs w:val="24"/>
        </w:rPr>
        <w:t>ambientais</w:t>
      </w:r>
      <w:r>
        <w:rPr>
          <w:rFonts w:cstheme="minorHAnsi"/>
          <w:sz w:val="24"/>
          <w:szCs w:val="24"/>
        </w:rPr>
        <w:t xml:space="preserve"> </w:t>
      </w:r>
      <w:r w:rsidRPr="002D0196">
        <w:rPr>
          <w:rFonts w:cstheme="minorHAnsi"/>
          <w:sz w:val="24"/>
          <w:szCs w:val="24"/>
        </w:rPr>
        <w:t>negativos. Ao contrário, prevê-se que tais atividades</w:t>
      </w:r>
      <w:r>
        <w:rPr>
          <w:rFonts w:cstheme="minorHAnsi"/>
          <w:sz w:val="24"/>
          <w:szCs w:val="24"/>
        </w:rPr>
        <w:t xml:space="preserve"> </w:t>
      </w:r>
      <w:r w:rsidRPr="002D0196">
        <w:rPr>
          <w:rFonts w:cstheme="minorHAnsi"/>
          <w:sz w:val="24"/>
          <w:szCs w:val="24"/>
        </w:rPr>
        <w:t>gerem impactos ambientais positivos no meio físico</w:t>
      </w:r>
      <w:r>
        <w:rPr>
          <w:rFonts w:cstheme="minorHAnsi"/>
          <w:sz w:val="24"/>
          <w:szCs w:val="24"/>
        </w:rPr>
        <w:t xml:space="preserve">, </w:t>
      </w:r>
      <w:r w:rsidRPr="002D0196">
        <w:rPr>
          <w:rFonts w:cstheme="minorHAnsi"/>
          <w:sz w:val="24"/>
          <w:szCs w:val="24"/>
        </w:rPr>
        <w:t>biótico</w:t>
      </w:r>
      <w:r>
        <w:rPr>
          <w:rFonts w:cstheme="minorHAnsi"/>
          <w:sz w:val="24"/>
          <w:szCs w:val="24"/>
        </w:rPr>
        <w:t xml:space="preserve"> e social,</w:t>
      </w:r>
      <w:r w:rsidRPr="002D0196">
        <w:rPr>
          <w:rFonts w:cstheme="minorHAnsi"/>
          <w:sz w:val="24"/>
          <w:szCs w:val="24"/>
        </w:rPr>
        <w:t xml:space="preserve"> os quais deverão ser</w:t>
      </w:r>
      <w:r>
        <w:rPr>
          <w:rFonts w:cstheme="minorHAnsi"/>
          <w:sz w:val="24"/>
          <w:szCs w:val="24"/>
        </w:rPr>
        <w:t xml:space="preserve"> </w:t>
      </w:r>
      <w:r w:rsidRPr="002D0196">
        <w:rPr>
          <w:rFonts w:cstheme="minorHAnsi"/>
          <w:sz w:val="24"/>
          <w:szCs w:val="24"/>
        </w:rPr>
        <w:t>analisados</w:t>
      </w:r>
      <w:r>
        <w:rPr>
          <w:rFonts w:cstheme="minorHAnsi"/>
          <w:sz w:val="24"/>
          <w:szCs w:val="24"/>
        </w:rPr>
        <w:t xml:space="preserve"> e </w:t>
      </w:r>
      <w:r w:rsidRPr="002D0196">
        <w:rPr>
          <w:rFonts w:cstheme="minorHAnsi"/>
          <w:sz w:val="24"/>
          <w:szCs w:val="24"/>
        </w:rPr>
        <w:t>avaliados</w:t>
      </w:r>
      <w:r>
        <w:rPr>
          <w:rFonts w:cstheme="minorHAnsi"/>
          <w:sz w:val="24"/>
          <w:szCs w:val="24"/>
        </w:rPr>
        <w:t>.</w:t>
      </w:r>
    </w:p>
    <w:p w14:paraId="590C70D3" w14:textId="77777777" w:rsidR="00914BC4" w:rsidRDefault="00914BC4" w:rsidP="00E56E30">
      <w:pPr>
        <w:spacing w:after="180" w:line="240" w:lineRule="auto"/>
        <w:jc w:val="both"/>
        <w:rPr>
          <w:rFonts w:cstheme="minorHAnsi"/>
          <w:sz w:val="24"/>
          <w:szCs w:val="24"/>
        </w:rPr>
      </w:pPr>
      <w:r>
        <w:rPr>
          <w:rFonts w:cstheme="minorHAnsi"/>
          <w:sz w:val="24"/>
          <w:szCs w:val="24"/>
        </w:rPr>
        <w:t xml:space="preserve">Para as demais atividades, os potenciais impactos negativos </w:t>
      </w:r>
      <w:r w:rsidR="00684A7C">
        <w:rPr>
          <w:rFonts w:cstheme="minorHAnsi"/>
          <w:sz w:val="24"/>
          <w:szCs w:val="24"/>
        </w:rPr>
        <w:t xml:space="preserve">identificados </w:t>
      </w:r>
      <w:r>
        <w:rPr>
          <w:rFonts w:cstheme="minorHAnsi"/>
          <w:sz w:val="24"/>
          <w:szCs w:val="24"/>
        </w:rPr>
        <w:t>foram classificado</w:t>
      </w:r>
      <w:r w:rsidR="00DE3448">
        <w:rPr>
          <w:rFonts w:cstheme="minorHAnsi"/>
          <w:sz w:val="24"/>
          <w:szCs w:val="24"/>
        </w:rPr>
        <w:t>s</w:t>
      </w:r>
      <w:r>
        <w:rPr>
          <w:rFonts w:cstheme="minorHAnsi"/>
          <w:sz w:val="24"/>
          <w:szCs w:val="24"/>
        </w:rPr>
        <w:t xml:space="preserve"> como de baixo impacto, isto é, </w:t>
      </w:r>
      <w:r w:rsidRPr="006635EA">
        <w:rPr>
          <w:rFonts w:cstheme="minorHAnsi"/>
          <w:sz w:val="24"/>
          <w:szCs w:val="24"/>
        </w:rPr>
        <w:t xml:space="preserve">impactos específicos do local, </w:t>
      </w:r>
      <w:r w:rsidRPr="00607153">
        <w:rPr>
          <w:rFonts w:cstheme="minorHAnsi"/>
          <w:sz w:val="24"/>
          <w:szCs w:val="24"/>
        </w:rPr>
        <w:t>reversíveis e passíveis de mitigação pela adoção de medidas já existentes ou que podem</w:t>
      </w:r>
      <w:r>
        <w:rPr>
          <w:rFonts w:cstheme="minorHAnsi"/>
          <w:sz w:val="24"/>
          <w:szCs w:val="24"/>
        </w:rPr>
        <w:t xml:space="preserve"> </w:t>
      </w:r>
      <w:r w:rsidRPr="00607153">
        <w:rPr>
          <w:rFonts w:cstheme="minorHAnsi"/>
          <w:sz w:val="24"/>
          <w:szCs w:val="24"/>
        </w:rPr>
        <w:t>ser definidas com facilidade.</w:t>
      </w:r>
      <w:r>
        <w:rPr>
          <w:rFonts w:cstheme="minorHAnsi"/>
          <w:sz w:val="24"/>
          <w:szCs w:val="24"/>
        </w:rPr>
        <w:t xml:space="preserve"> </w:t>
      </w:r>
      <w:r>
        <w:rPr>
          <w:rFonts w:cstheme="minorHAnsi"/>
          <w:sz w:val="24"/>
          <w:szCs w:val="24"/>
        </w:rPr>
        <w:lastRenderedPageBreak/>
        <w:t xml:space="preserve">Não se prevê </w:t>
      </w:r>
      <w:r w:rsidR="00F21800">
        <w:rPr>
          <w:rFonts w:cstheme="minorHAnsi"/>
          <w:sz w:val="24"/>
          <w:szCs w:val="24"/>
        </w:rPr>
        <w:t>que as atividades do projeto gerarão impactos socioambientais negativos significativos, isto é, impactos negativos irreversíveis de grande magnitude e alcance geográfico.</w:t>
      </w:r>
      <w:r>
        <w:rPr>
          <w:rFonts w:cstheme="minorHAnsi"/>
          <w:sz w:val="24"/>
          <w:szCs w:val="24"/>
        </w:rPr>
        <w:t xml:space="preserve"> </w:t>
      </w:r>
    </w:p>
    <w:p w14:paraId="4D51395A" w14:textId="77777777" w:rsidR="002D0196" w:rsidRDefault="002D0196" w:rsidP="00AC472B">
      <w:pPr>
        <w:jc w:val="both"/>
        <w:rPr>
          <w:rFonts w:cstheme="minorHAnsi"/>
          <w:sz w:val="24"/>
          <w:szCs w:val="24"/>
        </w:rPr>
      </w:pPr>
    </w:p>
    <w:p w14:paraId="4011FE59" w14:textId="77777777" w:rsidR="00C35B39" w:rsidRPr="004018ED" w:rsidRDefault="00913E29" w:rsidP="00E56E30">
      <w:pPr>
        <w:spacing w:after="180" w:line="240" w:lineRule="auto"/>
        <w:rPr>
          <w:rFonts w:cstheme="minorHAnsi"/>
          <w:b/>
          <w:sz w:val="24"/>
          <w:szCs w:val="24"/>
        </w:rPr>
      </w:pPr>
      <w:r>
        <w:rPr>
          <w:rFonts w:cstheme="minorHAnsi"/>
          <w:b/>
          <w:sz w:val="24"/>
          <w:szCs w:val="24"/>
        </w:rPr>
        <w:t>3.4.</w:t>
      </w:r>
      <w:r w:rsidR="00C35B39">
        <w:rPr>
          <w:rFonts w:cstheme="minorHAnsi"/>
          <w:b/>
          <w:sz w:val="24"/>
          <w:szCs w:val="24"/>
        </w:rPr>
        <w:t xml:space="preserve">2. </w:t>
      </w:r>
      <w:r w:rsidR="00891C81">
        <w:rPr>
          <w:rFonts w:cstheme="minorHAnsi"/>
          <w:b/>
          <w:sz w:val="24"/>
          <w:szCs w:val="24"/>
        </w:rPr>
        <w:t>Identificação e a</w:t>
      </w:r>
      <w:r w:rsidR="00C35B39">
        <w:rPr>
          <w:rFonts w:cstheme="minorHAnsi"/>
          <w:b/>
          <w:sz w:val="24"/>
          <w:szCs w:val="24"/>
        </w:rPr>
        <w:t xml:space="preserve">nálise dos </w:t>
      </w:r>
      <w:r w:rsidR="00F21800">
        <w:rPr>
          <w:rFonts w:cstheme="minorHAnsi"/>
          <w:b/>
          <w:sz w:val="24"/>
          <w:szCs w:val="24"/>
        </w:rPr>
        <w:t>potenciai</w:t>
      </w:r>
      <w:r w:rsidR="00430E1A">
        <w:rPr>
          <w:rFonts w:cstheme="minorHAnsi"/>
          <w:b/>
          <w:sz w:val="24"/>
          <w:szCs w:val="24"/>
        </w:rPr>
        <w:t>s</w:t>
      </w:r>
      <w:r w:rsidR="00F21800">
        <w:rPr>
          <w:rFonts w:cstheme="minorHAnsi"/>
          <w:b/>
          <w:sz w:val="24"/>
          <w:szCs w:val="24"/>
        </w:rPr>
        <w:t xml:space="preserve"> </w:t>
      </w:r>
      <w:r w:rsidR="00C35B39">
        <w:rPr>
          <w:rFonts w:cstheme="minorHAnsi"/>
          <w:b/>
          <w:sz w:val="24"/>
          <w:szCs w:val="24"/>
        </w:rPr>
        <w:t>impactos</w:t>
      </w:r>
      <w:r w:rsidR="00F21800">
        <w:rPr>
          <w:rFonts w:cstheme="minorHAnsi"/>
          <w:b/>
          <w:sz w:val="24"/>
          <w:szCs w:val="24"/>
        </w:rPr>
        <w:t xml:space="preserve"> positivos</w:t>
      </w:r>
    </w:p>
    <w:p w14:paraId="0D576F35" w14:textId="066D3A80" w:rsidR="00134A15" w:rsidRDefault="005E5DBB" w:rsidP="00E56E30">
      <w:pPr>
        <w:spacing w:after="180" w:line="240" w:lineRule="auto"/>
        <w:jc w:val="both"/>
        <w:rPr>
          <w:rFonts w:cstheme="minorHAnsi"/>
          <w:sz w:val="24"/>
          <w:szCs w:val="24"/>
        </w:rPr>
      </w:pPr>
      <w:r>
        <w:rPr>
          <w:rFonts w:cstheme="minorHAnsi"/>
          <w:sz w:val="24"/>
          <w:szCs w:val="24"/>
        </w:rPr>
        <w:t>O Quadro</w:t>
      </w:r>
      <w:r w:rsidR="0020469C">
        <w:rPr>
          <w:rFonts w:cstheme="minorHAnsi"/>
          <w:sz w:val="24"/>
          <w:szCs w:val="24"/>
        </w:rPr>
        <w:t xml:space="preserve"> n</w:t>
      </w:r>
      <w:r w:rsidR="0020469C" w:rsidRPr="0020469C">
        <w:rPr>
          <w:rFonts w:cstheme="minorHAnsi"/>
          <w:sz w:val="24"/>
          <w:szCs w:val="24"/>
          <w:u w:val="single"/>
          <w:vertAlign w:val="superscript"/>
        </w:rPr>
        <w:t>o</w:t>
      </w:r>
      <w:r w:rsidR="0020469C">
        <w:rPr>
          <w:rFonts w:cstheme="minorHAnsi"/>
          <w:sz w:val="24"/>
          <w:szCs w:val="24"/>
        </w:rPr>
        <w:t xml:space="preserve"> </w:t>
      </w:r>
      <w:r w:rsidR="005673CA">
        <w:rPr>
          <w:rFonts w:cstheme="minorHAnsi"/>
          <w:sz w:val="24"/>
          <w:szCs w:val="24"/>
        </w:rPr>
        <w:t>4</w:t>
      </w:r>
      <w:r w:rsidR="0020469C">
        <w:rPr>
          <w:rFonts w:cstheme="minorHAnsi"/>
          <w:sz w:val="24"/>
          <w:szCs w:val="24"/>
        </w:rPr>
        <w:t xml:space="preserve"> </w:t>
      </w:r>
      <w:r w:rsidR="00F21800">
        <w:rPr>
          <w:rFonts w:cstheme="minorHAnsi"/>
          <w:sz w:val="24"/>
          <w:szCs w:val="24"/>
        </w:rPr>
        <w:t xml:space="preserve">identifica </w:t>
      </w:r>
      <w:r>
        <w:rPr>
          <w:rFonts w:cstheme="minorHAnsi"/>
          <w:sz w:val="24"/>
          <w:szCs w:val="24"/>
        </w:rPr>
        <w:t xml:space="preserve">os principais impactos </w:t>
      </w:r>
      <w:r w:rsidR="00F21800">
        <w:rPr>
          <w:rFonts w:cstheme="minorHAnsi"/>
          <w:sz w:val="24"/>
          <w:szCs w:val="24"/>
        </w:rPr>
        <w:t xml:space="preserve">positivos </w:t>
      </w:r>
      <w:r>
        <w:rPr>
          <w:rFonts w:cstheme="minorHAnsi"/>
          <w:sz w:val="24"/>
          <w:szCs w:val="24"/>
        </w:rPr>
        <w:t>que as ações do projeto podem gerar</w:t>
      </w:r>
      <w:r w:rsidR="00430E1A">
        <w:rPr>
          <w:rFonts w:cstheme="minorHAnsi"/>
          <w:sz w:val="24"/>
          <w:szCs w:val="24"/>
        </w:rPr>
        <w:t>. Para cada impacto identificado, delineiam-se medidas desenhadas a multiplicar e/ou intensificar seus efeitos positivos.</w:t>
      </w:r>
      <w:r w:rsidR="00E317F3">
        <w:rPr>
          <w:rFonts w:cstheme="minorHAnsi"/>
          <w:sz w:val="24"/>
          <w:szCs w:val="24"/>
        </w:rPr>
        <w:t xml:space="preserve"> Quando </w:t>
      </w:r>
      <w:r w:rsidR="008B281F">
        <w:rPr>
          <w:rFonts w:cstheme="minorHAnsi"/>
          <w:sz w:val="24"/>
          <w:szCs w:val="24"/>
        </w:rPr>
        <w:t>se agregam</w:t>
      </w:r>
      <w:r w:rsidR="00E317F3">
        <w:rPr>
          <w:rFonts w:cstheme="minorHAnsi"/>
          <w:sz w:val="24"/>
          <w:szCs w:val="24"/>
        </w:rPr>
        <w:t xml:space="preserve"> os impactos de todas as ações do projeto</w:t>
      </w:r>
      <w:r w:rsidR="003C22F1">
        <w:rPr>
          <w:rFonts w:cstheme="minorHAnsi"/>
          <w:sz w:val="24"/>
          <w:szCs w:val="24"/>
        </w:rPr>
        <w:t xml:space="preserve">, a soma de impactos positivos projeta ter uma grande envergadura com respeito </w:t>
      </w:r>
      <w:r w:rsidR="008B281F">
        <w:rPr>
          <w:rFonts w:cstheme="minorHAnsi"/>
          <w:sz w:val="24"/>
          <w:szCs w:val="24"/>
        </w:rPr>
        <w:t>a</w:t>
      </w:r>
      <w:r w:rsidR="003C22F1">
        <w:rPr>
          <w:rFonts w:cstheme="minorHAnsi"/>
          <w:sz w:val="24"/>
          <w:szCs w:val="24"/>
        </w:rPr>
        <w:t xml:space="preserve"> seu alcance geográfico, </w:t>
      </w:r>
      <w:r w:rsidR="008B281F">
        <w:rPr>
          <w:rFonts w:cstheme="minorHAnsi"/>
          <w:sz w:val="24"/>
          <w:szCs w:val="24"/>
        </w:rPr>
        <w:t>a</w:t>
      </w:r>
      <w:r w:rsidR="003C22F1">
        <w:rPr>
          <w:rFonts w:cstheme="minorHAnsi"/>
          <w:sz w:val="24"/>
          <w:szCs w:val="24"/>
        </w:rPr>
        <w:t xml:space="preserve"> quantidade de distintas espécies biológicas protegidas e </w:t>
      </w:r>
      <w:r w:rsidR="008B281F">
        <w:rPr>
          <w:rFonts w:cstheme="minorHAnsi"/>
          <w:sz w:val="24"/>
          <w:szCs w:val="24"/>
        </w:rPr>
        <w:t>a</w:t>
      </w:r>
      <w:r w:rsidR="003C22F1">
        <w:rPr>
          <w:rFonts w:cstheme="minorHAnsi"/>
          <w:sz w:val="24"/>
          <w:szCs w:val="24"/>
        </w:rPr>
        <w:t xml:space="preserve"> sua representatividade da biodiversidade amazônica. </w:t>
      </w:r>
    </w:p>
    <w:p w14:paraId="6E51F3AE" w14:textId="77777777" w:rsidR="00182CF3" w:rsidRDefault="00182CF3">
      <w:pPr>
        <w:rPr>
          <w:rFonts w:cstheme="minorHAnsi"/>
          <w:b/>
          <w:sz w:val="24"/>
          <w:szCs w:val="24"/>
        </w:rPr>
      </w:pPr>
    </w:p>
    <w:p w14:paraId="58FE5996" w14:textId="77777777" w:rsidR="00182CF3" w:rsidRDefault="00182CF3">
      <w:pPr>
        <w:rPr>
          <w:rFonts w:cstheme="minorHAnsi"/>
          <w:b/>
          <w:sz w:val="24"/>
          <w:szCs w:val="24"/>
        </w:rPr>
        <w:sectPr w:rsidR="00182CF3" w:rsidSect="00A334A7">
          <w:pgSz w:w="11906" w:h="16838"/>
          <w:pgMar w:top="1440" w:right="1440" w:bottom="1440" w:left="1440" w:header="720" w:footer="720" w:gutter="0"/>
          <w:cols w:space="720"/>
          <w:docGrid w:linePitch="360"/>
        </w:sectPr>
      </w:pPr>
    </w:p>
    <w:p w14:paraId="30BFC79A" w14:textId="2769ED4F" w:rsidR="0076787B" w:rsidRPr="00611C6D" w:rsidRDefault="0076787B" w:rsidP="0020469C">
      <w:pPr>
        <w:spacing w:after="120"/>
        <w:jc w:val="center"/>
        <w:rPr>
          <w:b/>
          <w:u w:val="single"/>
        </w:rPr>
      </w:pPr>
      <w:r w:rsidRPr="00611C6D">
        <w:rPr>
          <w:b/>
          <w:u w:val="single"/>
        </w:rPr>
        <w:lastRenderedPageBreak/>
        <w:t xml:space="preserve">QUADRO </w:t>
      </w:r>
      <w:r w:rsidR="005673CA">
        <w:rPr>
          <w:b/>
          <w:u w:val="single"/>
        </w:rPr>
        <w:t>4</w:t>
      </w:r>
      <w:r w:rsidRPr="00611C6D">
        <w:rPr>
          <w:b/>
          <w:u w:val="single"/>
        </w:rPr>
        <w:t>:</w:t>
      </w:r>
    </w:p>
    <w:p w14:paraId="48593F4E" w14:textId="77777777" w:rsidR="0076787B" w:rsidRPr="004B480C" w:rsidRDefault="0076787B" w:rsidP="0076787B">
      <w:pPr>
        <w:jc w:val="center"/>
        <w:rPr>
          <w:b/>
        </w:rPr>
      </w:pPr>
      <w:r>
        <w:rPr>
          <w:b/>
        </w:rPr>
        <w:t>P</w:t>
      </w:r>
      <w:r w:rsidR="00430E1A">
        <w:rPr>
          <w:b/>
        </w:rPr>
        <w:t>OTENCIAIS</w:t>
      </w:r>
      <w:r>
        <w:rPr>
          <w:b/>
        </w:rPr>
        <w:t xml:space="preserve"> IMPACTOS POSITIVOS </w:t>
      </w:r>
      <w:r w:rsidR="008371E2">
        <w:rPr>
          <w:b/>
        </w:rPr>
        <w:t>COM MEDIDAS DE INTENSIFICAÇÃO</w:t>
      </w:r>
    </w:p>
    <w:p w14:paraId="22DE5D71" w14:textId="77777777" w:rsidR="0076787B" w:rsidRPr="004B480C" w:rsidRDefault="0076787B" w:rsidP="0076787B"/>
    <w:tbl>
      <w:tblPr>
        <w:tblStyle w:val="TableGrid"/>
        <w:tblW w:w="14098" w:type="dxa"/>
        <w:tblLook w:val="04A0" w:firstRow="1" w:lastRow="0" w:firstColumn="1" w:lastColumn="0" w:noHBand="0" w:noVBand="1"/>
      </w:tblPr>
      <w:tblGrid>
        <w:gridCol w:w="495"/>
        <w:gridCol w:w="63"/>
        <w:gridCol w:w="104"/>
        <w:gridCol w:w="526"/>
        <w:gridCol w:w="2070"/>
        <w:gridCol w:w="3870"/>
        <w:gridCol w:w="3330"/>
        <w:gridCol w:w="3640"/>
      </w:tblGrid>
      <w:tr w:rsidR="00BB2875" w:rsidRPr="00493822" w14:paraId="699BA134" w14:textId="77777777" w:rsidTr="001F28C8">
        <w:tc>
          <w:tcPr>
            <w:tcW w:w="662" w:type="dxa"/>
            <w:gridSpan w:val="3"/>
          </w:tcPr>
          <w:p w14:paraId="47B3842E" w14:textId="77777777" w:rsidR="00BB2875" w:rsidRPr="00493822" w:rsidRDefault="0012522C" w:rsidP="00E56E30">
            <w:pPr>
              <w:spacing w:before="40" w:after="40"/>
              <w:jc w:val="center"/>
              <w:rPr>
                <w:b/>
              </w:rPr>
            </w:pPr>
            <w:r>
              <w:rPr>
                <w:b/>
              </w:rPr>
              <w:t>N</w:t>
            </w:r>
            <w:r w:rsidRPr="0012522C">
              <w:rPr>
                <w:b/>
                <w:u w:val="single"/>
                <w:vertAlign w:val="superscript"/>
              </w:rPr>
              <w:t>o</w:t>
            </w:r>
          </w:p>
        </w:tc>
        <w:tc>
          <w:tcPr>
            <w:tcW w:w="2596" w:type="dxa"/>
            <w:gridSpan w:val="2"/>
          </w:tcPr>
          <w:p w14:paraId="4CE2A12B" w14:textId="77777777" w:rsidR="00BB2875" w:rsidRPr="00493822" w:rsidRDefault="00BB2875" w:rsidP="00E56E30">
            <w:pPr>
              <w:spacing w:before="40" w:after="40"/>
              <w:jc w:val="center"/>
              <w:rPr>
                <w:b/>
              </w:rPr>
            </w:pPr>
            <w:r>
              <w:rPr>
                <w:b/>
              </w:rPr>
              <w:t>Tema</w:t>
            </w:r>
          </w:p>
        </w:tc>
        <w:tc>
          <w:tcPr>
            <w:tcW w:w="3870" w:type="dxa"/>
          </w:tcPr>
          <w:p w14:paraId="2D4DBAE6" w14:textId="77777777" w:rsidR="00BB2875" w:rsidRPr="00493822" w:rsidRDefault="006571FE" w:rsidP="00E56E30">
            <w:pPr>
              <w:spacing w:before="40" w:after="40"/>
              <w:jc w:val="center"/>
              <w:rPr>
                <w:b/>
              </w:rPr>
            </w:pPr>
            <w:r>
              <w:rPr>
                <w:b/>
              </w:rPr>
              <w:t>Ações</w:t>
            </w:r>
          </w:p>
        </w:tc>
        <w:tc>
          <w:tcPr>
            <w:tcW w:w="3330" w:type="dxa"/>
          </w:tcPr>
          <w:p w14:paraId="1A07DFF3" w14:textId="77777777" w:rsidR="00BB2875" w:rsidRPr="00493822" w:rsidRDefault="005F08D5" w:rsidP="00E56E30">
            <w:pPr>
              <w:spacing w:before="40" w:after="40"/>
              <w:jc w:val="center"/>
              <w:rPr>
                <w:b/>
              </w:rPr>
            </w:pPr>
            <w:r>
              <w:rPr>
                <w:b/>
              </w:rPr>
              <w:t>Potenciais</w:t>
            </w:r>
            <w:r w:rsidR="00BB2875">
              <w:rPr>
                <w:b/>
              </w:rPr>
              <w:t xml:space="preserve"> i</w:t>
            </w:r>
            <w:r w:rsidR="00BB2875" w:rsidRPr="00493822">
              <w:rPr>
                <w:b/>
              </w:rPr>
              <w:t>mpacto</w:t>
            </w:r>
            <w:r>
              <w:rPr>
                <w:b/>
              </w:rPr>
              <w:t>s</w:t>
            </w:r>
            <w:r w:rsidR="00BB2875" w:rsidRPr="00493822">
              <w:rPr>
                <w:b/>
              </w:rPr>
              <w:t xml:space="preserve"> positiv</w:t>
            </w:r>
            <w:r w:rsidR="00BB2875">
              <w:rPr>
                <w:b/>
              </w:rPr>
              <w:t>o</w:t>
            </w:r>
            <w:r>
              <w:rPr>
                <w:b/>
              </w:rPr>
              <w:t>s</w:t>
            </w:r>
            <w:r w:rsidR="00BB2875">
              <w:rPr>
                <w:b/>
              </w:rPr>
              <w:t xml:space="preserve"> </w:t>
            </w:r>
          </w:p>
        </w:tc>
        <w:tc>
          <w:tcPr>
            <w:tcW w:w="3640" w:type="dxa"/>
          </w:tcPr>
          <w:p w14:paraId="3B273150" w14:textId="77777777" w:rsidR="00BB2875" w:rsidRPr="00493822" w:rsidRDefault="00BB2875" w:rsidP="00E56E30">
            <w:pPr>
              <w:spacing w:before="40" w:after="40"/>
              <w:jc w:val="center"/>
              <w:rPr>
                <w:b/>
              </w:rPr>
            </w:pPr>
            <w:r>
              <w:rPr>
                <w:b/>
              </w:rPr>
              <w:t>Medidas de intensificação</w:t>
            </w:r>
          </w:p>
        </w:tc>
      </w:tr>
      <w:tr w:rsidR="0076787B" w:rsidRPr="00DB5365" w14:paraId="737BE42E" w14:textId="77777777" w:rsidTr="00596118">
        <w:tc>
          <w:tcPr>
            <w:tcW w:w="14098" w:type="dxa"/>
            <w:gridSpan w:val="8"/>
          </w:tcPr>
          <w:p w14:paraId="12842B40" w14:textId="0528301C" w:rsidR="0076787B" w:rsidRPr="00DB5365" w:rsidRDefault="001D5F3D" w:rsidP="009B36A2">
            <w:pPr>
              <w:spacing w:before="40" w:after="40"/>
              <w:rPr>
                <w:sz w:val="24"/>
                <w:szCs w:val="24"/>
              </w:rPr>
            </w:pPr>
            <w:r w:rsidRPr="00DB5365">
              <w:rPr>
                <w:b/>
                <w:sz w:val="24"/>
                <w:szCs w:val="24"/>
              </w:rPr>
              <w:t>Componente 1 –</w:t>
            </w:r>
            <w:r w:rsidR="009B36A2" w:rsidRPr="00DB5365">
              <w:rPr>
                <w:b/>
                <w:sz w:val="24"/>
                <w:szCs w:val="24"/>
              </w:rPr>
              <w:t xml:space="preserve"> Áreas Protegidas da Amazônia (ARPA)</w:t>
            </w:r>
          </w:p>
        </w:tc>
      </w:tr>
      <w:tr w:rsidR="001D5F3D" w:rsidRPr="00493822" w14:paraId="35C2C02F" w14:textId="77777777" w:rsidTr="001F28C8">
        <w:tc>
          <w:tcPr>
            <w:tcW w:w="662" w:type="dxa"/>
            <w:gridSpan w:val="3"/>
          </w:tcPr>
          <w:p w14:paraId="72ED9FCF" w14:textId="77777777" w:rsidR="001D5F3D" w:rsidRPr="00493822" w:rsidRDefault="001D5F3D" w:rsidP="00E56E30">
            <w:pPr>
              <w:spacing w:before="40" w:after="40"/>
              <w:jc w:val="center"/>
            </w:pPr>
            <w:r>
              <w:t>1</w:t>
            </w:r>
            <w:r w:rsidR="00502831">
              <w:t>.1</w:t>
            </w:r>
          </w:p>
        </w:tc>
        <w:tc>
          <w:tcPr>
            <w:tcW w:w="2596" w:type="dxa"/>
            <w:gridSpan w:val="2"/>
          </w:tcPr>
          <w:p w14:paraId="2118C602" w14:textId="77777777" w:rsidR="001D5F3D" w:rsidRPr="00493822" w:rsidRDefault="001D5F3D" w:rsidP="00E56E30">
            <w:pPr>
              <w:spacing w:before="40" w:after="40"/>
            </w:pPr>
            <w:r>
              <w:t>Criação de novas Unidades de Conservação</w:t>
            </w:r>
          </w:p>
        </w:tc>
        <w:tc>
          <w:tcPr>
            <w:tcW w:w="3870" w:type="dxa"/>
          </w:tcPr>
          <w:p w14:paraId="4E70ED4D" w14:textId="77777777" w:rsidR="001D5F3D" w:rsidRPr="00493822" w:rsidRDefault="00D545AF" w:rsidP="00E56E30">
            <w:pPr>
              <w:spacing w:before="40" w:after="40"/>
            </w:pPr>
            <w:r>
              <w:t xml:space="preserve">Criação de </w:t>
            </w:r>
            <w:r w:rsidR="006C0916">
              <w:t>três</w:t>
            </w:r>
            <w:r w:rsidR="001D5F3D">
              <w:t xml:space="preserve"> milhões de </w:t>
            </w:r>
            <w:r w:rsidR="00502831">
              <w:t>ha</w:t>
            </w:r>
            <w:r w:rsidR="001D5F3D">
              <w:t xml:space="preserve"> de U</w:t>
            </w:r>
            <w:r>
              <w:t>nidades de Conservação</w:t>
            </w:r>
          </w:p>
        </w:tc>
        <w:tc>
          <w:tcPr>
            <w:tcW w:w="3330" w:type="dxa"/>
          </w:tcPr>
          <w:p w14:paraId="5D4C941D" w14:textId="77777777" w:rsidR="001D5F3D" w:rsidRPr="00493822" w:rsidRDefault="001D5F3D" w:rsidP="00E06CEA">
            <w:pPr>
              <w:pStyle w:val="ListParagraph"/>
              <w:numPr>
                <w:ilvl w:val="0"/>
                <w:numId w:val="7"/>
              </w:numPr>
              <w:spacing w:before="40" w:after="40"/>
              <w:ind w:left="288" w:hanging="288"/>
              <w:contextualSpacing w:val="0"/>
            </w:pPr>
            <w:r>
              <w:t>Aumento da área nacional sob proteção ambiental</w:t>
            </w:r>
          </w:p>
        </w:tc>
        <w:tc>
          <w:tcPr>
            <w:tcW w:w="3640" w:type="dxa"/>
          </w:tcPr>
          <w:p w14:paraId="5DDB0103" w14:textId="77777777" w:rsidR="001D5F3D" w:rsidRPr="00493822" w:rsidRDefault="001D5F3D" w:rsidP="00E56E30">
            <w:pPr>
              <w:pStyle w:val="ListParagraph"/>
              <w:numPr>
                <w:ilvl w:val="0"/>
                <w:numId w:val="7"/>
              </w:numPr>
              <w:spacing w:before="40" w:after="40"/>
              <w:ind w:left="288" w:hanging="288"/>
              <w:contextualSpacing w:val="0"/>
            </w:pPr>
            <w:r>
              <w:t xml:space="preserve">Criação de UCs que contêm habitats sensíveis e </w:t>
            </w:r>
            <w:r w:rsidRPr="001A7765">
              <w:rPr>
                <w:i/>
              </w:rPr>
              <w:t>hotspots</w:t>
            </w:r>
            <w:r>
              <w:t xml:space="preserve"> da biodiversidade</w:t>
            </w:r>
          </w:p>
        </w:tc>
      </w:tr>
      <w:tr w:rsidR="005F6593" w:rsidRPr="00493822" w14:paraId="51A0055B" w14:textId="77777777" w:rsidTr="001F28C8">
        <w:tc>
          <w:tcPr>
            <w:tcW w:w="662" w:type="dxa"/>
            <w:gridSpan w:val="3"/>
          </w:tcPr>
          <w:p w14:paraId="0B539ABA" w14:textId="77777777" w:rsidR="005F6593" w:rsidRPr="00493822" w:rsidRDefault="005F6593" w:rsidP="00E56E30">
            <w:pPr>
              <w:spacing w:before="40" w:after="40"/>
              <w:jc w:val="center"/>
            </w:pPr>
            <w:r>
              <w:t>1</w:t>
            </w:r>
            <w:r w:rsidR="00502831">
              <w:t>.2</w:t>
            </w:r>
          </w:p>
        </w:tc>
        <w:tc>
          <w:tcPr>
            <w:tcW w:w="2596" w:type="dxa"/>
            <w:gridSpan w:val="2"/>
          </w:tcPr>
          <w:p w14:paraId="21638845" w14:textId="77777777" w:rsidR="005F6593" w:rsidRPr="00493822" w:rsidRDefault="001D5F3D" w:rsidP="00E56E30">
            <w:pPr>
              <w:spacing w:before="40" w:after="40"/>
            </w:pPr>
            <w:r>
              <w:t>Consolidação de Áreas Protegidas</w:t>
            </w:r>
          </w:p>
        </w:tc>
        <w:tc>
          <w:tcPr>
            <w:tcW w:w="3870" w:type="dxa"/>
          </w:tcPr>
          <w:p w14:paraId="026F8979" w14:textId="77777777" w:rsidR="005F6593" w:rsidRPr="00493822" w:rsidRDefault="00D545AF" w:rsidP="00E56E30">
            <w:pPr>
              <w:spacing w:before="40" w:after="40"/>
            </w:pPr>
            <w:r>
              <w:t>M</w:t>
            </w:r>
            <w:r w:rsidR="005F6593">
              <w:t xml:space="preserve">anejo efetivo </w:t>
            </w:r>
            <w:r>
              <w:t>consolida</w:t>
            </w:r>
            <w:r w:rsidR="006C0916">
              <w:t>do</w:t>
            </w:r>
            <w:r>
              <w:t xml:space="preserve"> para 60 milhões de ha de </w:t>
            </w:r>
            <w:r w:rsidR="005F6593">
              <w:t>UCs do ARPA</w:t>
            </w:r>
          </w:p>
        </w:tc>
        <w:tc>
          <w:tcPr>
            <w:tcW w:w="3330" w:type="dxa"/>
          </w:tcPr>
          <w:p w14:paraId="0BF9A899" w14:textId="77777777" w:rsidR="005F6593" w:rsidRPr="00493822" w:rsidRDefault="005F6593" w:rsidP="00E56E30">
            <w:pPr>
              <w:pStyle w:val="ListParagraph"/>
              <w:numPr>
                <w:ilvl w:val="0"/>
                <w:numId w:val="7"/>
              </w:numPr>
              <w:spacing w:before="40" w:after="40"/>
              <w:ind w:left="288" w:hanging="288"/>
              <w:contextualSpacing w:val="0"/>
            </w:pPr>
            <w:r>
              <w:t>Melhoria na proteção da biodiversidade</w:t>
            </w:r>
          </w:p>
        </w:tc>
        <w:tc>
          <w:tcPr>
            <w:tcW w:w="3640" w:type="dxa"/>
          </w:tcPr>
          <w:p w14:paraId="03C5AD8F" w14:textId="77777777" w:rsidR="005F6593" w:rsidRPr="00493822" w:rsidRDefault="00684A7C" w:rsidP="00E56E30">
            <w:pPr>
              <w:pStyle w:val="ListParagraph"/>
              <w:numPr>
                <w:ilvl w:val="0"/>
                <w:numId w:val="7"/>
              </w:numPr>
              <w:spacing w:before="40" w:after="40"/>
              <w:ind w:left="288" w:hanging="288"/>
              <w:contextualSpacing w:val="0"/>
            </w:pPr>
            <w:r>
              <w:t xml:space="preserve">Gestão integrada das UCs dentro </w:t>
            </w:r>
            <w:r w:rsidR="00E06CEA">
              <w:t xml:space="preserve">de </w:t>
            </w:r>
            <w:r>
              <w:t>uma mesma região</w:t>
            </w:r>
          </w:p>
        </w:tc>
      </w:tr>
      <w:tr w:rsidR="004A34AA" w:rsidRPr="00493822" w14:paraId="184702A6" w14:textId="77777777" w:rsidTr="001F28C8">
        <w:tc>
          <w:tcPr>
            <w:tcW w:w="662" w:type="dxa"/>
            <w:gridSpan w:val="3"/>
          </w:tcPr>
          <w:p w14:paraId="02FA4A68" w14:textId="77777777" w:rsidR="00F319DB" w:rsidRPr="00493822" w:rsidRDefault="00502831" w:rsidP="00E56E30">
            <w:pPr>
              <w:spacing w:before="40" w:after="40"/>
              <w:jc w:val="center"/>
            </w:pPr>
            <w:r>
              <w:t>1.3</w:t>
            </w:r>
          </w:p>
        </w:tc>
        <w:tc>
          <w:tcPr>
            <w:tcW w:w="2596" w:type="dxa"/>
            <w:gridSpan w:val="2"/>
          </w:tcPr>
          <w:p w14:paraId="57053C44" w14:textId="77777777" w:rsidR="00F319DB" w:rsidRPr="00493822" w:rsidRDefault="00502831" w:rsidP="00E56E30">
            <w:pPr>
              <w:spacing w:before="40" w:after="40"/>
            </w:pPr>
            <w:r>
              <w:t>Manutenção de Áreas Protegidas</w:t>
            </w:r>
          </w:p>
        </w:tc>
        <w:tc>
          <w:tcPr>
            <w:tcW w:w="3870" w:type="dxa"/>
          </w:tcPr>
          <w:p w14:paraId="7EE5D74A" w14:textId="77777777" w:rsidR="00F319DB" w:rsidRPr="00493822" w:rsidRDefault="00F319DB" w:rsidP="00E56E30">
            <w:pPr>
              <w:spacing w:before="40" w:after="40"/>
            </w:pPr>
            <w:r>
              <w:t xml:space="preserve">Apoio à elaboração </w:t>
            </w:r>
            <w:r w:rsidR="00D545AF">
              <w:t xml:space="preserve">e implantação </w:t>
            </w:r>
            <w:r>
              <w:t>dos Planos de Manejo das UCs</w:t>
            </w:r>
          </w:p>
        </w:tc>
        <w:tc>
          <w:tcPr>
            <w:tcW w:w="3330" w:type="dxa"/>
          </w:tcPr>
          <w:p w14:paraId="33A9A4E8" w14:textId="77777777" w:rsidR="00F319DB" w:rsidRDefault="00F319DB" w:rsidP="00E56E30">
            <w:pPr>
              <w:pStyle w:val="ListParagraph"/>
              <w:numPr>
                <w:ilvl w:val="0"/>
                <w:numId w:val="7"/>
              </w:numPr>
              <w:spacing w:before="40" w:after="40"/>
              <w:ind w:left="288" w:hanging="288"/>
              <w:contextualSpacing w:val="0"/>
            </w:pPr>
            <w:r>
              <w:t xml:space="preserve">Maior número de UCs com Planos de Manejo </w:t>
            </w:r>
            <w:r w:rsidR="00D545AF">
              <w:t>implantados</w:t>
            </w:r>
          </w:p>
          <w:p w14:paraId="528139E0" w14:textId="0FC5536D" w:rsidR="00B805BB" w:rsidRPr="00493822" w:rsidRDefault="00B805BB" w:rsidP="00E56E30">
            <w:pPr>
              <w:pStyle w:val="ListParagraph"/>
              <w:numPr>
                <w:ilvl w:val="0"/>
                <w:numId w:val="7"/>
              </w:numPr>
              <w:spacing w:before="40" w:after="40"/>
              <w:ind w:left="288" w:hanging="288"/>
              <w:contextualSpacing w:val="0"/>
            </w:pPr>
            <w:r>
              <w:t>Atividades de turismo geram renda para a manutenção da UC</w:t>
            </w:r>
          </w:p>
        </w:tc>
        <w:tc>
          <w:tcPr>
            <w:tcW w:w="3640" w:type="dxa"/>
          </w:tcPr>
          <w:p w14:paraId="201E3027" w14:textId="77777777" w:rsidR="00F319DB" w:rsidRDefault="0012522C" w:rsidP="00E56E30">
            <w:pPr>
              <w:pStyle w:val="ListParagraph"/>
              <w:numPr>
                <w:ilvl w:val="0"/>
                <w:numId w:val="7"/>
              </w:numPr>
              <w:spacing w:before="40" w:after="40"/>
              <w:ind w:left="288" w:hanging="288"/>
              <w:contextualSpacing w:val="0"/>
            </w:pPr>
            <w:r>
              <w:t xml:space="preserve">Capacitação em torno dos </w:t>
            </w:r>
            <w:r w:rsidR="00F319DB">
              <w:t>Planos de Manejo</w:t>
            </w:r>
          </w:p>
          <w:p w14:paraId="42963A4A" w14:textId="0CECC482" w:rsidR="00B805BB" w:rsidRPr="00493822" w:rsidRDefault="00B805BB" w:rsidP="00E56E30">
            <w:pPr>
              <w:pStyle w:val="ListParagraph"/>
              <w:numPr>
                <w:ilvl w:val="0"/>
                <w:numId w:val="7"/>
              </w:numPr>
              <w:spacing w:before="40" w:after="40"/>
              <w:ind w:left="288" w:hanging="288"/>
              <w:contextualSpacing w:val="0"/>
            </w:pPr>
            <w:r>
              <w:t>Capacitação na área de turismo ecológico</w:t>
            </w:r>
          </w:p>
        </w:tc>
      </w:tr>
      <w:tr w:rsidR="004A34AA" w:rsidRPr="00493822" w14:paraId="1800DC29" w14:textId="77777777" w:rsidTr="001F28C8">
        <w:tc>
          <w:tcPr>
            <w:tcW w:w="662" w:type="dxa"/>
            <w:gridSpan w:val="3"/>
          </w:tcPr>
          <w:p w14:paraId="773D6501" w14:textId="77777777" w:rsidR="000F098E" w:rsidRPr="00493822" w:rsidRDefault="000F098E" w:rsidP="00E56E30">
            <w:pPr>
              <w:spacing w:before="40" w:after="40"/>
              <w:jc w:val="center"/>
            </w:pPr>
            <w:r>
              <w:t>1.4</w:t>
            </w:r>
          </w:p>
        </w:tc>
        <w:tc>
          <w:tcPr>
            <w:tcW w:w="2596" w:type="dxa"/>
            <w:gridSpan w:val="2"/>
          </w:tcPr>
          <w:p w14:paraId="0958DB3E" w14:textId="77777777" w:rsidR="000F098E" w:rsidRPr="00493822" w:rsidRDefault="000F098E" w:rsidP="001F28C8">
            <w:pPr>
              <w:spacing w:before="40" w:after="40"/>
            </w:pPr>
            <w:r>
              <w:t>Coordenação</w:t>
            </w:r>
            <w:r w:rsidR="001F28C8">
              <w:t xml:space="preserve"> e </w:t>
            </w:r>
            <w:r>
              <w:t>gerenciamento do ARPA</w:t>
            </w:r>
          </w:p>
        </w:tc>
        <w:tc>
          <w:tcPr>
            <w:tcW w:w="3870" w:type="dxa"/>
          </w:tcPr>
          <w:p w14:paraId="30DF8103" w14:textId="77777777" w:rsidR="000F098E" w:rsidRPr="00493822" w:rsidRDefault="007F0C3E" w:rsidP="00E56E30">
            <w:pPr>
              <w:spacing w:before="40" w:after="40"/>
            </w:pPr>
            <w:r>
              <w:t>Gerenciamento e comunicação fortalecidos para o ARPA</w:t>
            </w:r>
          </w:p>
        </w:tc>
        <w:tc>
          <w:tcPr>
            <w:tcW w:w="3330" w:type="dxa"/>
          </w:tcPr>
          <w:p w14:paraId="09651F5E" w14:textId="77777777" w:rsidR="000F098E" w:rsidRPr="00493822" w:rsidRDefault="0012522C" w:rsidP="00E56E30">
            <w:pPr>
              <w:pStyle w:val="ListParagraph"/>
              <w:numPr>
                <w:ilvl w:val="0"/>
                <w:numId w:val="7"/>
              </w:numPr>
              <w:spacing w:before="40" w:after="40"/>
              <w:ind w:left="288" w:hanging="288"/>
              <w:contextualSpacing w:val="0"/>
            </w:pPr>
            <w:r>
              <w:t>Aumento da eficiência das ações do ARPA</w:t>
            </w:r>
          </w:p>
        </w:tc>
        <w:tc>
          <w:tcPr>
            <w:tcW w:w="3640" w:type="dxa"/>
          </w:tcPr>
          <w:p w14:paraId="0771135F" w14:textId="77777777" w:rsidR="000F098E" w:rsidRPr="00493822" w:rsidRDefault="0012522C" w:rsidP="00E56E30">
            <w:pPr>
              <w:pStyle w:val="ListParagraph"/>
              <w:numPr>
                <w:ilvl w:val="0"/>
                <w:numId w:val="7"/>
              </w:numPr>
              <w:spacing w:before="40" w:after="40"/>
              <w:ind w:left="288" w:hanging="288"/>
              <w:contextualSpacing w:val="0"/>
            </w:pPr>
            <w:r>
              <w:t xml:space="preserve">Ampliação </w:t>
            </w:r>
            <w:r w:rsidR="00684A7C">
              <w:t xml:space="preserve">do escopo </w:t>
            </w:r>
            <w:r>
              <w:t>das metas do ARPA</w:t>
            </w:r>
          </w:p>
        </w:tc>
      </w:tr>
      <w:tr w:rsidR="005F6593" w:rsidRPr="00493822" w14:paraId="33370217" w14:textId="77777777" w:rsidTr="001F28C8">
        <w:tc>
          <w:tcPr>
            <w:tcW w:w="662" w:type="dxa"/>
            <w:gridSpan w:val="3"/>
          </w:tcPr>
          <w:p w14:paraId="740AD0A8" w14:textId="77777777" w:rsidR="005F6593" w:rsidRPr="00493822" w:rsidRDefault="005F6593" w:rsidP="00E56E30">
            <w:pPr>
              <w:spacing w:before="40" w:after="40"/>
              <w:jc w:val="center"/>
            </w:pPr>
            <w:r>
              <w:t>1</w:t>
            </w:r>
            <w:r w:rsidR="00502831">
              <w:t>.5</w:t>
            </w:r>
          </w:p>
        </w:tc>
        <w:tc>
          <w:tcPr>
            <w:tcW w:w="2596" w:type="dxa"/>
            <w:gridSpan w:val="2"/>
          </w:tcPr>
          <w:p w14:paraId="5DF3ACF9" w14:textId="77777777" w:rsidR="005F6593" w:rsidRPr="00493822" w:rsidRDefault="00F319DB" w:rsidP="00E56E30">
            <w:pPr>
              <w:spacing w:before="40" w:after="40"/>
            </w:pPr>
            <w:r>
              <w:t>Sustentabilidade de longo prazo para UCs do ARPA</w:t>
            </w:r>
          </w:p>
        </w:tc>
        <w:tc>
          <w:tcPr>
            <w:tcW w:w="3870" w:type="dxa"/>
          </w:tcPr>
          <w:p w14:paraId="683FB4AE" w14:textId="77777777" w:rsidR="005F6593" w:rsidRPr="00493822" w:rsidRDefault="005F6593" w:rsidP="00E56E30">
            <w:pPr>
              <w:spacing w:before="40" w:after="40"/>
            </w:pPr>
            <w:r>
              <w:t>Assegurar a sustentabilidade financeira do ARPA</w:t>
            </w:r>
          </w:p>
        </w:tc>
        <w:tc>
          <w:tcPr>
            <w:tcW w:w="3330" w:type="dxa"/>
          </w:tcPr>
          <w:p w14:paraId="6F036A73" w14:textId="77777777" w:rsidR="005F6593" w:rsidRPr="00493822" w:rsidRDefault="005F6593" w:rsidP="00E56E30">
            <w:pPr>
              <w:pStyle w:val="ListParagraph"/>
              <w:numPr>
                <w:ilvl w:val="0"/>
                <w:numId w:val="7"/>
              </w:numPr>
              <w:spacing w:before="40" w:after="40"/>
              <w:ind w:left="288" w:hanging="288"/>
              <w:contextualSpacing w:val="0"/>
            </w:pPr>
            <w:r>
              <w:t>Patrimônio biológico nacional protegido no longo prazo</w:t>
            </w:r>
          </w:p>
        </w:tc>
        <w:tc>
          <w:tcPr>
            <w:tcW w:w="3640" w:type="dxa"/>
          </w:tcPr>
          <w:p w14:paraId="7117A58D" w14:textId="77777777" w:rsidR="005F6593" w:rsidRPr="00493822" w:rsidRDefault="006F02A1" w:rsidP="00E56E30">
            <w:pPr>
              <w:pStyle w:val="ListParagraph"/>
              <w:numPr>
                <w:ilvl w:val="0"/>
                <w:numId w:val="7"/>
              </w:numPr>
              <w:spacing w:before="40" w:after="40"/>
              <w:ind w:left="288" w:hanging="288"/>
              <w:contextualSpacing w:val="0"/>
            </w:pPr>
            <w:r>
              <w:t>Fomentar a opinião pública a favor das Unidades de Conservação</w:t>
            </w:r>
          </w:p>
        </w:tc>
      </w:tr>
      <w:tr w:rsidR="005F6593" w:rsidRPr="00DB5365" w14:paraId="2D0C312A" w14:textId="77777777" w:rsidTr="00596118">
        <w:tc>
          <w:tcPr>
            <w:tcW w:w="14098" w:type="dxa"/>
            <w:gridSpan w:val="8"/>
          </w:tcPr>
          <w:p w14:paraId="60580D89" w14:textId="59EA77E6" w:rsidR="005F6593" w:rsidRPr="00DB5365" w:rsidRDefault="000F098E" w:rsidP="00E56E30">
            <w:pPr>
              <w:spacing w:before="40" w:after="40"/>
              <w:rPr>
                <w:sz w:val="24"/>
                <w:szCs w:val="24"/>
              </w:rPr>
            </w:pPr>
            <w:r w:rsidRPr="00DB5365">
              <w:rPr>
                <w:b/>
                <w:sz w:val="24"/>
                <w:szCs w:val="24"/>
              </w:rPr>
              <w:t xml:space="preserve">Componente 2 – </w:t>
            </w:r>
            <w:r w:rsidR="009B36A2" w:rsidRPr="00A344DE">
              <w:rPr>
                <w:rFonts w:ascii="Calibri" w:eastAsia="Times New Roman" w:hAnsi="Calibri" w:cs="Calibri"/>
                <w:b/>
                <w:color w:val="000000"/>
                <w:sz w:val="24"/>
                <w:szCs w:val="24"/>
                <w:shd w:val="clear" w:color="auto" w:fill="FFFFFF"/>
              </w:rPr>
              <w:t>Gestão integrada de paisagens visando conectividade</w:t>
            </w:r>
          </w:p>
        </w:tc>
      </w:tr>
      <w:tr w:rsidR="001868F6" w:rsidRPr="00493822" w14:paraId="42124FF9" w14:textId="77777777" w:rsidTr="001F28C8">
        <w:tc>
          <w:tcPr>
            <w:tcW w:w="662" w:type="dxa"/>
            <w:gridSpan w:val="3"/>
            <w:vMerge w:val="restart"/>
          </w:tcPr>
          <w:p w14:paraId="47C6DD6B" w14:textId="77777777" w:rsidR="001868F6" w:rsidRPr="00493822" w:rsidRDefault="001868F6" w:rsidP="00E56E30">
            <w:pPr>
              <w:spacing w:before="40" w:after="40"/>
              <w:jc w:val="center"/>
            </w:pPr>
            <w:r>
              <w:t>2.1</w:t>
            </w:r>
          </w:p>
        </w:tc>
        <w:tc>
          <w:tcPr>
            <w:tcW w:w="2596" w:type="dxa"/>
            <w:gridSpan w:val="2"/>
            <w:vMerge w:val="restart"/>
          </w:tcPr>
          <w:p w14:paraId="33291E73" w14:textId="77777777" w:rsidR="001868F6" w:rsidRPr="00493822" w:rsidRDefault="001868F6" w:rsidP="00E56E30">
            <w:pPr>
              <w:spacing w:before="40" w:after="40"/>
            </w:pPr>
            <w:r>
              <w:t>Desenvolvimento de sistemas produtivos sustentáveis</w:t>
            </w:r>
          </w:p>
        </w:tc>
        <w:tc>
          <w:tcPr>
            <w:tcW w:w="3870" w:type="dxa"/>
          </w:tcPr>
          <w:p w14:paraId="4B81EDAE" w14:textId="77777777" w:rsidR="001868F6" w:rsidRPr="00493822" w:rsidRDefault="001868F6" w:rsidP="00E56E30">
            <w:pPr>
              <w:spacing w:before="40" w:after="40"/>
            </w:pPr>
            <w:r>
              <w:t>Qualificação de técnicos na área de sistemas produtivos sustentáveis</w:t>
            </w:r>
          </w:p>
        </w:tc>
        <w:tc>
          <w:tcPr>
            <w:tcW w:w="3330" w:type="dxa"/>
          </w:tcPr>
          <w:p w14:paraId="52880620" w14:textId="77777777" w:rsidR="001868F6" w:rsidRPr="00493822" w:rsidRDefault="00684A7C" w:rsidP="00684A7C">
            <w:pPr>
              <w:pStyle w:val="ListParagraph"/>
              <w:numPr>
                <w:ilvl w:val="0"/>
                <w:numId w:val="7"/>
              </w:numPr>
              <w:spacing w:before="40" w:after="40"/>
              <w:ind w:left="288" w:hanging="288"/>
              <w:contextualSpacing w:val="0"/>
            </w:pPr>
            <w:r>
              <w:t xml:space="preserve">Aumento na produtividade agrícola e silvícola </w:t>
            </w:r>
          </w:p>
        </w:tc>
        <w:tc>
          <w:tcPr>
            <w:tcW w:w="3640" w:type="dxa"/>
          </w:tcPr>
          <w:p w14:paraId="475FD244" w14:textId="77777777" w:rsidR="001868F6" w:rsidRPr="00493822" w:rsidRDefault="006F02A1" w:rsidP="00E56E30">
            <w:pPr>
              <w:pStyle w:val="ListParagraph"/>
              <w:numPr>
                <w:ilvl w:val="0"/>
                <w:numId w:val="7"/>
              </w:numPr>
              <w:spacing w:before="40" w:after="40"/>
              <w:ind w:left="288" w:hanging="288"/>
              <w:contextualSpacing w:val="0"/>
            </w:pPr>
            <w:r>
              <w:t>Multiplicação dos cursos de capacitação e treinamento</w:t>
            </w:r>
          </w:p>
        </w:tc>
      </w:tr>
      <w:tr w:rsidR="001868F6" w:rsidRPr="00493822" w14:paraId="134BCD80" w14:textId="77777777" w:rsidTr="001F28C8">
        <w:tc>
          <w:tcPr>
            <w:tcW w:w="662" w:type="dxa"/>
            <w:gridSpan w:val="3"/>
            <w:vMerge/>
          </w:tcPr>
          <w:p w14:paraId="5392D20E" w14:textId="77777777" w:rsidR="001868F6" w:rsidRPr="00493822" w:rsidRDefault="001868F6" w:rsidP="00E56E30">
            <w:pPr>
              <w:spacing w:before="40" w:after="40"/>
              <w:jc w:val="center"/>
            </w:pPr>
          </w:p>
        </w:tc>
        <w:tc>
          <w:tcPr>
            <w:tcW w:w="2596" w:type="dxa"/>
            <w:gridSpan w:val="2"/>
            <w:vMerge/>
          </w:tcPr>
          <w:p w14:paraId="429151AE" w14:textId="77777777" w:rsidR="001868F6" w:rsidRPr="00493822" w:rsidRDefault="001868F6" w:rsidP="00E56E30">
            <w:pPr>
              <w:spacing w:before="40" w:after="40"/>
            </w:pPr>
          </w:p>
        </w:tc>
        <w:tc>
          <w:tcPr>
            <w:tcW w:w="3870" w:type="dxa"/>
          </w:tcPr>
          <w:p w14:paraId="5BF75DF2" w14:textId="77777777" w:rsidR="001868F6" w:rsidRPr="00493822" w:rsidRDefault="001868F6" w:rsidP="00E56E30">
            <w:pPr>
              <w:spacing w:before="40" w:after="40"/>
            </w:pPr>
            <w:r>
              <w:t>Apoio à utilização de sistemas agroflorestais (SAFs) e práticas agrícolas sustentáveis</w:t>
            </w:r>
          </w:p>
        </w:tc>
        <w:tc>
          <w:tcPr>
            <w:tcW w:w="3330" w:type="dxa"/>
          </w:tcPr>
          <w:p w14:paraId="3BDBEFAC" w14:textId="77777777" w:rsidR="00E8627D" w:rsidRDefault="00E8627D" w:rsidP="00E8627D">
            <w:pPr>
              <w:pStyle w:val="ListParagraph"/>
              <w:numPr>
                <w:ilvl w:val="0"/>
                <w:numId w:val="7"/>
              </w:numPr>
              <w:spacing w:before="40" w:after="40"/>
              <w:ind w:left="288" w:hanging="288"/>
              <w:contextualSpacing w:val="0"/>
            </w:pPr>
            <w:r>
              <w:t>Maior proteção da floresta</w:t>
            </w:r>
          </w:p>
          <w:p w14:paraId="7F865C64" w14:textId="77777777" w:rsidR="001868F6" w:rsidRPr="00493822" w:rsidRDefault="001868F6" w:rsidP="00E8627D">
            <w:pPr>
              <w:pStyle w:val="ListParagraph"/>
              <w:numPr>
                <w:ilvl w:val="0"/>
                <w:numId w:val="7"/>
              </w:numPr>
              <w:spacing w:before="40" w:after="40"/>
              <w:ind w:left="288" w:hanging="288"/>
              <w:contextualSpacing w:val="0"/>
            </w:pPr>
            <w:r>
              <w:t>Segurança alimentar da população local</w:t>
            </w:r>
          </w:p>
        </w:tc>
        <w:tc>
          <w:tcPr>
            <w:tcW w:w="3640" w:type="dxa"/>
          </w:tcPr>
          <w:p w14:paraId="60937065" w14:textId="77777777" w:rsidR="001868F6" w:rsidRPr="00493822" w:rsidRDefault="001868F6" w:rsidP="00E56E30">
            <w:pPr>
              <w:pStyle w:val="ListParagraph"/>
              <w:numPr>
                <w:ilvl w:val="0"/>
                <w:numId w:val="7"/>
              </w:numPr>
              <w:spacing w:before="40" w:after="40"/>
              <w:ind w:left="288" w:hanging="288"/>
              <w:contextualSpacing w:val="0"/>
            </w:pPr>
            <w:r>
              <w:t>Ampla disseminação d</w:t>
            </w:r>
            <w:r w:rsidR="006F02A1">
              <w:t>os resultados dos</w:t>
            </w:r>
            <w:r>
              <w:t xml:space="preserve"> SAFs exitosos</w:t>
            </w:r>
          </w:p>
        </w:tc>
      </w:tr>
      <w:tr w:rsidR="00741EBC" w:rsidRPr="00493822" w14:paraId="18B7A57E" w14:textId="77777777" w:rsidTr="00741EBC">
        <w:trPr>
          <w:trHeight w:val="443"/>
        </w:trPr>
        <w:tc>
          <w:tcPr>
            <w:tcW w:w="662" w:type="dxa"/>
            <w:gridSpan w:val="3"/>
            <w:vMerge w:val="restart"/>
          </w:tcPr>
          <w:p w14:paraId="5E17762C" w14:textId="77777777" w:rsidR="00741EBC" w:rsidRPr="00493822" w:rsidRDefault="00741EBC" w:rsidP="00E56E30">
            <w:pPr>
              <w:spacing w:before="40" w:after="40"/>
              <w:jc w:val="center"/>
            </w:pPr>
            <w:r>
              <w:t>2.2</w:t>
            </w:r>
          </w:p>
        </w:tc>
        <w:tc>
          <w:tcPr>
            <w:tcW w:w="2596" w:type="dxa"/>
            <w:gridSpan w:val="2"/>
            <w:vMerge w:val="restart"/>
          </w:tcPr>
          <w:p w14:paraId="451D6B8C" w14:textId="77777777" w:rsidR="00741EBC" w:rsidRPr="00493822" w:rsidRDefault="00741EBC" w:rsidP="00E56E30">
            <w:pPr>
              <w:spacing w:before="40" w:after="40"/>
            </w:pPr>
            <w:r>
              <w:t>Apoio à consolidação de cadeias produtivas</w:t>
            </w:r>
          </w:p>
        </w:tc>
        <w:tc>
          <w:tcPr>
            <w:tcW w:w="3870" w:type="dxa"/>
            <w:tcBorders>
              <w:bottom w:val="single" w:sz="4" w:space="0" w:color="auto"/>
            </w:tcBorders>
          </w:tcPr>
          <w:p w14:paraId="14B3B37A" w14:textId="77777777" w:rsidR="00741EBC" w:rsidRPr="00493822" w:rsidRDefault="00741EBC" w:rsidP="00E56E30">
            <w:pPr>
              <w:spacing w:before="40" w:after="40"/>
            </w:pPr>
            <w:r>
              <w:t>Elaboração e implantação de Planos de Negócio para cadeias produtivas incipientes</w:t>
            </w:r>
          </w:p>
        </w:tc>
        <w:tc>
          <w:tcPr>
            <w:tcW w:w="3330" w:type="dxa"/>
          </w:tcPr>
          <w:p w14:paraId="4CF90C16" w14:textId="77777777" w:rsidR="00741EBC" w:rsidRPr="00493822" w:rsidRDefault="00741EBC" w:rsidP="00E56E30">
            <w:pPr>
              <w:pStyle w:val="ListParagraph"/>
              <w:numPr>
                <w:ilvl w:val="0"/>
                <w:numId w:val="7"/>
              </w:numPr>
              <w:spacing w:before="40" w:after="40"/>
              <w:ind w:left="288" w:hanging="288"/>
              <w:contextualSpacing w:val="0"/>
            </w:pPr>
            <w:r>
              <w:t>Melhoria no valor agregado e no escoamento da produção</w:t>
            </w:r>
          </w:p>
        </w:tc>
        <w:tc>
          <w:tcPr>
            <w:tcW w:w="3640" w:type="dxa"/>
          </w:tcPr>
          <w:p w14:paraId="09518DC0" w14:textId="77777777" w:rsidR="00741EBC" w:rsidRPr="00493822" w:rsidRDefault="00741EBC" w:rsidP="00E56E30">
            <w:pPr>
              <w:pStyle w:val="ListParagraph"/>
              <w:numPr>
                <w:ilvl w:val="0"/>
                <w:numId w:val="7"/>
              </w:numPr>
              <w:spacing w:before="40" w:after="40"/>
              <w:ind w:left="288" w:hanging="288"/>
              <w:contextualSpacing w:val="0"/>
            </w:pPr>
            <w:r>
              <w:t xml:space="preserve">Replicação de casos de sucesso </w:t>
            </w:r>
          </w:p>
        </w:tc>
      </w:tr>
      <w:tr w:rsidR="00741EBC" w:rsidRPr="00493822" w14:paraId="09A45175" w14:textId="77777777" w:rsidTr="001F28C8">
        <w:trPr>
          <w:trHeight w:val="442"/>
        </w:trPr>
        <w:tc>
          <w:tcPr>
            <w:tcW w:w="662" w:type="dxa"/>
            <w:gridSpan w:val="3"/>
            <w:vMerge/>
          </w:tcPr>
          <w:p w14:paraId="7D6EDA7F" w14:textId="77777777" w:rsidR="00741EBC" w:rsidRDefault="00741EBC" w:rsidP="00E56E30">
            <w:pPr>
              <w:spacing w:before="40" w:after="40"/>
              <w:jc w:val="center"/>
            </w:pPr>
          </w:p>
        </w:tc>
        <w:tc>
          <w:tcPr>
            <w:tcW w:w="2596" w:type="dxa"/>
            <w:gridSpan w:val="2"/>
            <w:vMerge/>
          </w:tcPr>
          <w:p w14:paraId="20C13E16" w14:textId="77777777" w:rsidR="00741EBC" w:rsidRDefault="00741EBC" w:rsidP="00E56E30">
            <w:pPr>
              <w:spacing w:before="40" w:after="40"/>
            </w:pPr>
          </w:p>
        </w:tc>
        <w:tc>
          <w:tcPr>
            <w:tcW w:w="3870" w:type="dxa"/>
            <w:tcBorders>
              <w:bottom w:val="single" w:sz="4" w:space="0" w:color="auto"/>
            </w:tcBorders>
          </w:tcPr>
          <w:p w14:paraId="3077A6E3" w14:textId="1C0CBC66" w:rsidR="00741EBC" w:rsidRDefault="00741EBC" w:rsidP="00E56E30">
            <w:pPr>
              <w:spacing w:before="40" w:after="40"/>
            </w:pPr>
            <w:r>
              <w:t>Estabelecimento e implementação de Acordos Comunitários de Pesca</w:t>
            </w:r>
          </w:p>
        </w:tc>
        <w:tc>
          <w:tcPr>
            <w:tcW w:w="3330" w:type="dxa"/>
          </w:tcPr>
          <w:p w14:paraId="287F9366" w14:textId="77777777" w:rsidR="00741EBC" w:rsidRDefault="00741EBC" w:rsidP="00E56E30">
            <w:pPr>
              <w:pStyle w:val="ListParagraph"/>
              <w:numPr>
                <w:ilvl w:val="0"/>
                <w:numId w:val="7"/>
              </w:numPr>
              <w:spacing w:before="40" w:after="40"/>
              <w:ind w:left="288" w:hanging="288"/>
              <w:contextualSpacing w:val="0"/>
            </w:pPr>
            <w:r>
              <w:t>Aumento dos estoques pesqueiros</w:t>
            </w:r>
          </w:p>
          <w:p w14:paraId="06B3CF22" w14:textId="77777777" w:rsidR="00741EBC" w:rsidRDefault="00741EBC" w:rsidP="00E56E30">
            <w:pPr>
              <w:pStyle w:val="ListParagraph"/>
              <w:numPr>
                <w:ilvl w:val="0"/>
                <w:numId w:val="7"/>
              </w:numPr>
              <w:spacing w:before="40" w:after="40"/>
              <w:ind w:left="288" w:hanging="288"/>
              <w:contextualSpacing w:val="0"/>
            </w:pPr>
            <w:r>
              <w:t>Garantia de direitos de pesca</w:t>
            </w:r>
          </w:p>
          <w:p w14:paraId="794A2495" w14:textId="0980B449" w:rsidR="00C12315" w:rsidRDefault="00C12315" w:rsidP="00E56E30">
            <w:pPr>
              <w:pStyle w:val="ListParagraph"/>
              <w:numPr>
                <w:ilvl w:val="0"/>
                <w:numId w:val="7"/>
              </w:numPr>
              <w:spacing w:before="40" w:after="40"/>
              <w:ind w:left="288" w:hanging="288"/>
              <w:contextualSpacing w:val="0"/>
            </w:pPr>
            <w:r>
              <w:t>Fortalecimento da segurança alimentar</w:t>
            </w:r>
          </w:p>
        </w:tc>
        <w:tc>
          <w:tcPr>
            <w:tcW w:w="3640" w:type="dxa"/>
          </w:tcPr>
          <w:p w14:paraId="2C6A6B54" w14:textId="5254FEDA" w:rsidR="00741EBC" w:rsidRDefault="00741EBC" w:rsidP="00741EBC">
            <w:pPr>
              <w:pStyle w:val="ListParagraph"/>
              <w:numPr>
                <w:ilvl w:val="0"/>
                <w:numId w:val="7"/>
              </w:numPr>
              <w:spacing w:before="40" w:after="40"/>
              <w:ind w:left="288" w:hanging="288"/>
              <w:contextualSpacing w:val="0"/>
            </w:pPr>
            <w:r>
              <w:rPr>
                <w:rFonts w:cstheme="minorHAnsi"/>
                <w:sz w:val="24"/>
                <w:szCs w:val="24"/>
              </w:rPr>
              <w:t>R</w:t>
            </w:r>
            <w:r w:rsidRPr="00A106FF">
              <w:rPr>
                <w:rFonts w:cstheme="minorHAnsi"/>
                <w:sz w:val="24"/>
                <w:szCs w:val="24"/>
              </w:rPr>
              <w:t>egulamenta</w:t>
            </w:r>
            <w:r>
              <w:rPr>
                <w:rFonts w:cstheme="minorHAnsi"/>
                <w:sz w:val="24"/>
                <w:szCs w:val="24"/>
              </w:rPr>
              <w:t xml:space="preserve">ção dos Acordos de Pesca </w:t>
            </w:r>
            <w:r w:rsidRPr="00A106FF">
              <w:rPr>
                <w:rFonts w:cstheme="minorHAnsi"/>
                <w:sz w:val="24"/>
                <w:szCs w:val="24"/>
              </w:rPr>
              <w:t>por meio de Portarias Normativas do Órgão Ambiental</w:t>
            </w:r>
          </w:p>
        </w:tc>
      </w:tr>
      <w:tr w:rsidR="00741EBC" w:rsidRPr="00493822" w14:paraId="6AECF5A6" w14:textId="77777777" w:rsidTr="001F28C8">
        <w:trPr>
          <w:trHeight w:val="260"/>
        </w:trPr>
        <w:tc>
          <w:tcPr>
            <w:tcW w:w="662" w:type="dxa"/>
            <w:gridSpan w:val="3"/>
            <w:vMerge/>
            <w:tcBorders>
              <w:bottom w:val="single" w:sz="4" w:space="0" w:color="auto"/>
            </w:tcBorders>
          </w:tcPr>
          <w:p w14:paraId="585482BA" w14:textId="4146657B" w:rsidR="00741EBC" w:rsidRDefault="00741EBC" w:rsidP="00E56E30">
            <w:pPr>
              <w:spacing w:before="40" w:after="40"/>
              <w:jc w:val="center"/>
            </w:pPr>
          </w:p>
        </w:tc>
        <w:tc>
          <w:tcPr>
            <w:tcW w:w="2596" w:type="dxa"/>
            <w:gridSpan w:val="2"/>
            <w:vMerge/>
            <w:tcBorders>
              <w:bottom w:val="single" w:sz="4" w:space="0" w:color="auto"/>
            </w:tcBorders>
          </w:tcPr>
          <w:p w14:paraId="3D27FD00" w14:textId="77777777" w:rsidR="00741EBC" w:rsidRDefault="00741EBC" w:rsidP="00E56E30">
            <w:pPr>
              <w:spacing w:before="40" w:after="40"/>
            </w:pPr>
          </w:p>
        </w:tc>
        <w:tc>
          <w:tcPr>
            <w:tcW w:w="3870" w:type="dxa"/>
            <w:tcBorders>
              <w:bottom w:val="single" w:sz="4" w:space="0" w:color="auto"/>
            </w:tcBorders>
          </w:tcPr>
          <w:p w14:paraId="4221C443" w14:textId="77777777" w:rsidR="00741EBC" w:rsidRDefault="00741EBC" w:rsidP="00E56E30">
            <w:pPr>
              <w:spacing w:before="40" w:after="40"/>
            </w:pPr>
            <w:r>
              <w:t>Aumentar a produtividade das cadeias produtivas consolidadas</w:t>
            </w:r>
          </w:p>
        </w:tc>
        <w:tc>
          <w:tcPr>
            <w:tcW w:w="3330" w:type="dxa"/>
            <w:tcBorders>
              <w:bottom w:val="single" w:sz="4" w:space="0" w:color="auto"/>
            </w:tcBorders>
          </w:tcPr>
          <w:p w14:paraId="24732152" w14:textId="77777777" w:rsidR="00741EBC" w:rsidRDefault="00741EBC" w:rsidP="00E56E30">
            <w:pPr>
              <w:pStyle w:val="ListParagraph"/>
              <w:numPr>
                <w:ilvl w:val="0"/>
                <w:numId w:val="7"/>
              </w:numPr>
              <w:spacing w:before="40" w:after="40"/>
              <w:ind w:left="288" w:hanging="288"/>
              <w:contextualSpacing w:val="0"/>
            </w:pPr>
            <w:r>
              <w:t>Aumento na renda da população local</w:t>
            </w:r>
          </w:p>
        </w:tc>
        <w:tc>
          <w:tcPr>
            <w:tcW w:w="3640" w:type="dxa"/>
            <w:tcBorders>
              <w:bottom w:val="single" w:sz="4" w:space="0" w:color="auto"/>
            </w:tcBorders>
          </w:tcPr>
          <w:p w14:paraId="6FD21E9A" w14:textId="77777777" w:rsidR="00741EBC" w:rsidRDefault="00741EBC" w:rsidP="00E56E30">
            <w:pPr>
              <w:pStyle w:val="ListParagraph"/>
              <w:numPr>
                <w:ilvl w:val="0"/>
                <w:numId w:val="7"/>
              </w:numPr>
              <w:spacing w:before="40" w:after="40"/>
              <w:ind w:left="288" w:hanging="288"/>
              <w:contextualSpacing w:val="0"/>
            </w:pPr>
            <w:r>
              <w:t>Fomento de sistemas de microcrédito</w:t>
            </w:r>
          </w:p>
        </w:tc>
      </w:tr>
      <w:tr w:rsidR="00011484" w:rsidRPr="00493822" w14:paraId="5C1E66F7" w14:textId="77777777" w:rsidTr="001F28C8">
        <w:trPr>
          <w:trHeight w:val="683"/>
        </w:trPr>
        <w:tc>
          <w:tcPr>
            <w:tcW w:w="662" w:type="dxa"/>
            <w:gridSpan w:val="3"/>
            <w:vMerge w:val="restart"/>
          </w:tcPr>
          <w:p w14:paraId="1F98DD50" w14:textId="77777777" w:rsidR="00011484" w:rsidRPr="00493822" w:rsidRDefault="00011484" w:rsidP="00E56E30">
            <w:pPr>
              <w:spacing w:before="40" w:after="40"/>
              <w:jc w:val="center"/>
            </w:pPr>
            <w:r>
              <w:t>2.3</w:t>
            </w:r>
          </w:p>
        </w:tc>
        <w:tc>
          <w:tcPr>
            <w:tcW w:w="2596" w:type="dxa"/>
            <w:gridSpan w:val="2"/>
            <w:vMerge w:val="restart"/>
          </w:tcPr>
          <w:p w14:paraId="466F1137" w14:textId="77777777" w:rsidR="00011484" w:rsidRPr="00493822" w:rsidRDefault="00011484" w:rsidP="00E56E30">
            <w:pPr>
              <w:spacing w:before="40" w:after="40"/>
            </w:pPr>
            <w:r>
              <w:t>Estruturação da cadeia de recuperação da vegetação nativa</w:t>
            </w:r>
          </w:p>
        </w:tc>
        <w:tc>
          <w:tcPr>
            <w:tcW w:w="3870" w:type="dxa"/>
          </w:tcPr>
          <w:p w14:paraId="2DF44BF0" w14:textId="77777777" w:rsidR="00011484" w:rsidRPr="00493822" w:rsidRDefault="00011484" w:rsidP="00E56E30">
            <w:pPr>
              <w:spacing w:before="40" w:after="40"/>
            </w:pPr>
            <w:r>
              <w:t>Capacitação de agricultores e técnicos em práticas de recuperação</w:t>
            </w:r>
          </w:p>
        </w:tc>
        <w:tc>
          <w:tcPr>
            <w:tcW w:w="3330" w:type="dxa"/>
          </w:tcPr>
          <w:p w14:paraId="101211AE" w14:textId="77777777" w:rsidR="00011484" w:rsidRPr="00493822" w:rsidRDefault="00011484" w:rsidP="00E56E30">
            <w:pPr>
              <w:pStyle w:val="ListParagraph"/>
              <w:numPr>
                <w:ilvl w:val="0"/>
                <w:numId w:val="7"/>
              </w:numPr>
              <w:spacing w:before="40" w:after="40"/>
              <w:ind w:left="288" w:hanging="288"/>
            </w:pPr>
            <w:r>
              <w:t>Setor de assistência técnica e extensão rural fortalecido</w:t>
            </w:r>
          </w:p>
        </w:tc>
        <w:tc>
          <w:tcPr>
            <w:tcW w:w="3640" w:type="dxa"/>
          </w:tcPr>
          <w:p w14:paraId="203CEB5F" w14:textId="77777777" w:rsidR="00011484" w:rsidRPr="00493822" w:rsidRDefault="00011484" w:rsidP="00E56E30">
            <w:pPr>
              <w:pStyle w:val="ListParagraph"/>
              <w:numPr>
                <w:ilvl w:val="0"/>
                <w:numId w:val="7"/>
              </w:numPr>
              <w:spacing w:before="40" w:after="40"/>
              <w:ind w:left="288" w:hanging="288"/>
            </w:pPr>
            <w:r>
              <w:t>Ampliação do escopo das ações de capacitação</w:t>
            </w:r>
          </w:p>
        </w:tc>
      </w:tr>
      <w:tr w:rsidR="00E729F5" w:rsidRPr="00493822" w14:paraId="19E4E28E" w14:textId="77777777" w:rsidTr="001F28C8">
        <w:tc>
          <w:tcPr>
            <w:tcW w:w="662" w:type="dxa"/>
            <w:gridSpan w:val="3"/>
            <w:vMerge/>
          </w:tcPr>
          <w:p w14:paraId="1560E833" w14:textId="77777777" w:rsidR="00E729F5" w:rsidRPr="00493822" w:rsidRDefault="00E729F5" w:rsidP="00E56E30">
            <w:pPr>
              <w:spacing w:before="40" w:after="40"/>
              <w:jc w:val="center"/>
            </w:pPr>
          </w:p>
        </w:tc>
        <w:tc>
          <w:tcPr>
            <w:tcW w:w="2596" w:type="dxa"/>
            <w:gridSpan w:val="2"/>
            <w:vMerge/>
          </w:tcPr>
          <w:p w14:paraId="41B8B788" w14:textId="77777777" w:rsidR="00E729F5" w:rsidRPr="00493822" w:rsidRDefault="00E729F5" w:rsidP="00E56E30">
            <w:pPr>
              <w:spacing w:before="40" w:after="40"/>
            </w:pPr>
          </w:p>
        </w:tc>
        <w:tc>
          <w:tcPr>
            <w:tcW w:w="3870" w:type="dxa"/>
            <w:tcBorders>
              <w:top w:val="single" w:sz="4" w:space="0" w:color="auto"/>
              <w:bottom w:val="single" w:sz="4" w:space="0" w:color="auto"/>
            </w:tcBorders>
          </w:tcPr>
          <w:p w14:paraId="6665AF6D" w14:textId="77777777" w:rsidR="00E729F5" w:rsidRPr="00493822" w:rsidRDefault="008F593E" w:rsidP="0014515A">
            <w:pPr>
              <w:spacing w:before="40" w:after="40"/>
            </w:pPr>
            <w:r>
              <w:t>Consolidação da cadeia de recuperação da vegetação nativa</w:t>
            </w:r>
            <w:r w:rsidR="0014515A">
              <w:t xml:space="preserve"> </w:t>
            </w:r>
            <w:r>
              <w:t>(coleta de sementes; estruturação de viveiros etc.)</w:t>
            </w:r>
          </w:p>
        </w:tc>
        <w:tc>
          <w:tcPr>
            <w:tcW w:w="3330" w:type="dxa"/>
            <w:tcBorders>
              <w:top w:val="single" w:sz="4" w:space="0" w:color="auto"/>
              <w:bottom w:val="single" w:sz="4" w:space="0" w:color="auto"/>
            </w:tcBorders>
          </w:tcPr>
          <w:p w14:paraId="6607CC53" w14:textId="77777777" w:rsidR="0014515A" w:rsidRDefault="00056BA2" w:rsidP="00E56E30">
            <w:pPr>
              <w:pStyle w:val="ListParagraph"/>
              <w:numPr>
                <w:ilvl w:val="0"/>
                <w:numId w:val="7"/>
              </w:numPr>
              <w:spacing w:before="40" w:after="40"/>
              <w:ind w:left="288" w:hanging="288"/>
              <w:contextualSpacing w:val="0"/>
            </w:pPr>
            <w:r>
              <w:t xml:space="preserve">Expansão da área </w:t>
            </w:r>
            <w:r w:rsidR="00D17DCC">
              <w:t>reflorestada</w:t>
            </w:r>
            <w:r>
              <w:t xml:space="preserve"> </w:t>
            </w:r>
          </w:p>
          <w:p w14:paraId="5436834A" w14:textId="77777777" w:rsidR="00E729F5" w:rsidRPr="00493822" w:rsidRDefault="0014515A" w:rsidP="0014515A">
            <w:pPr>
              <w:pStyle w:val="ListParagraph"/>
              <w:numPr>
                <w:ilvl w:val="0"/>
                <w:numId w:val="7"/>
              </w:numPr>
              <w:spacing w:before="40" w:after="40"/>
              <w:ind w:left="288" w:hanging="288"/>
              <w:contextualSpacing w:val="0"/>
            </w:pPr>
            <w:r>
              <w:t xml:space="preserve">Valorização das </w:t>
            </w:r>
            <w:r w:rsidR="00056BA2">
              <w:t>espécies nativas</w:t>
            </w:r>
          </w:p>
        </w:tc>
        <w:tc>
          <w:tcPr>
            <w:tcW w:w="3640" w:type="dxa"/>
            <w:tcBorders>
              <w:top w:val="single" w:sz="4" w:space="0" w:color="auto"/>
              <w:bottom w:val="single" w:sz="4" w:space="0" w:color="auto"/>
            </w:tcBorders>
          </w:tcPr>
          <w:p w14:paraId="4A578061" w14:textId="77777777" w:rsidR="00E729F5" w:rsidRPr="00493822" w:rsidRDefault="00DA4F8C" w:rsidP="00E56E30">
            <w:pPr>
              <w:pStyle w:val="ListParagraph"/>
              <w:numPr>
                <w:ilvl w:val="0"/>
                <w:numId w:val="7"/>
              </w:numPr>
              <w:spacing w:before="40" w:after="40"/>
              <w:ind w:left="288" w:hanging="288"/>
              <w:contextualSpacing w:val="0"/>
            </w:pPr>
            <w:r>
              <w:t>Desenvolver um sistema e ferramentas para monitoramento do reflorestamento</w:t>
            </w:r>
          </w:p>
        </w:tc>
      </w:tr>
      <w:tr w:rsidR="00E729F5" w:rsidRPr="00493822" w14:paraId="2C5F3E91" w14:textId="77777777" w:rsidTr="001F28C8">
        <w:trPr>
          <w:trHeight w:val="584"/>
        </w:trPr>
        <w:tc>
          <w:tcPr>
            <w:tcW w:w="662" w:type="dxa"/>
            <w:gridSpan w:val="3"/>
            <w:vMerge/>
          </w:tcPr>
          <w:p w14:paraId="7CD428D7" w14:textId="77777777" w:rsidR="00E729F5" w:rsidRPr="00493822" w:rsidRDefault="00E729F5" w:rsidP="00E56E30">
            <w:pPr>
              <w:spacing w:before="40" w:after="40"/>
              <w:jc w:val="center"/>
            </w:pPr>
          </w:p>
        </w:tc>
        <w:tc>
          <w:tcPr>
            <w:tcW w:w="2596" w:type="dxa"/>
            <w:gridSpan w:val="2"/>
            <w:vMerge/>
          </w:tcPr>
          <w:p w14:paraId="722FB657" w14:textId="77777777" w:rsidR="00E729F5" w:rsidRPr="00493822" w:rsidRDefault="00E729F5" w:rsidP="00E56E30">
            <w:pPr>
              <w:spacing w:before="40" w:after="40"/>
            </w:pPr>
          </w:p>
        </w:tc>
        <w:tc>
          <w:tcPr>
            <w:tcW w:w="3870" w:type="dxa"/>
            <w:tcBorders>
              <w:top w:val="single" w:sz="4" w:space="0" w:color="auto"/>
            </w:tcBorders>
          </w:tcPr>
          <w:p w14:paraId="2B7319B9" w14:textId="77777777" w:rsidR="00E729F5" w:rsidRPr="00493822" w:rsidRDefault="008F593E" w:rsidP="00E56E30">
            <w:pPr>
              <w:spacing w:before="40" w:after="40"/>
            </w:pPr>
            <w:r>
              <w:t>Recuperação de áreas degradadas com vegetação nativa (incluindo as áreas alagáveis e margens de rios)</w:t>
            </w:r>
          </w:p>
        </w:tc>
        <w:tc>
          <w:tcPr>
            <w:tcW w:w="3330" w:type="dxa"/>
            <w:tcBorders>
              <w:top w:val="single" w:sz="4" w:space="0" w:color="auto"/>
            </w:tcBorders>
            <w:shd w:val="clear" w:color="auto" w:fill="auto"/>
          </w:tcPr>
          <w:p w14:paraId="79AE9A42" w14:textId="77777777" w:rsidR="00E729F5" w:rsidRPr="00493822" w:rsidRDefault="00056BA2" w:rsidP="00056BA2">
            <w:pPr>
              <w:pStyle w:val="ListParagraph"/>
              <w:numPr>
                <w:ilvl w:val="0"/>
                <w:numId w:val="7"/>
              </w:numPr>
              <w:spacing w:before="40" w:after="40"/>
              <w:ind w:left="288" w:hanging="288"/>
            </w:pPr>
            <w:r>
              <w:t xml:space="preserve">Maior conectividade biológica </w:t>
            </w:r>
            <w:r w:rsidR="00E06CEA">
              <w:t xml:space="preserve">de alta qualidade </w:t>
            </w:r>
            <w:r>
              <w:t>entre Áreas Protegidas</w:t>
            </w:r>
          </w:p>
        </w:tc>
        <w:tc>
          <w:tcPr>
            <w:tcW w:w="3640" w:type="dxa"/>
            <w:tcBorders>
              <w:top w:val="single" w:sz="4" w:space="0" w:color="auto"/>
            </w:tcBorders>
          </w:tcPr>
          <w:p w14:paraId="3A60BDD4" w14:textId="77777777" w:rsidR="00E729F5" w:rsidRPr="00493822" w:rsidRDefault="00056BA2" w:rsidP="00056BA2">
            <w:pPr>
              <w:pStyle w:val="ListParagraph"/>
              <w:numPr>
                <w:ilvl w:val="0"/>
                <w:numId w:val="7"/>
              </w:numPr>
              <w:spacing w:before="40" w:after="40"/>
              <w:ind w:left="288" w:hanging="288"/>
            </w:pPr>
            <w:r>
              <w:t>Favorecer áreas que criem corredores entre florestas preservadas</w:t>
            </w:r>
          </w:p>
        </w:tc>
      </w:tr>
      <w:tr w:rsidR="00D057C0" w:rsidRPr="00493822" w14:paraId="263CE9A2" w14:textId="77777777" w:rsidTr="001F28C8">
        <w:tc>
          <w:tcPr>
            <w:tcW w:w="662" w:type="dxa"/>
            <w:gridSpan w:val="3"/>
            <w:vMerge w:val="restart"/>
          </w:tcPr>
          <w:p w14:paraId="5CEFFE44" w14:textId="77777777" w:rsidR="00D057C0" w:rsidRPr="00493822" w:rsidRDefault="00D057C0" w:rsidP="00E56E30">
            <w:pPr>
              <w:spacing w:before="40" w:after="40"/>
              <w:jc w:val="center"/>
            </w:pPr>
            <w:r>
              <w:t>2.4</w:t>
            </w:r>
          </w:p>
        </w:tc>
        <w:tc>
          <w:tcPr>
            <w:tcW w:w="2596" w:type="dxa"/>
            <w:gridSpan w:val="2"/>
            <w:vMerge w:val="restart"/>
          </w:tcPr>
          <w:p w14:paraId="7DFA5C61" w14:textId="77777777" w:rsidR="00D057C0" w:rsidRPr="00493822" w:rsidRDefault="00D057C0" w:rsidP="00E56E30">
            <w:pPr>
              <w:spacing w:before="40" w:after="40"/>
            </w:pPr>
            <w:r>
              <w:t>Fortalecimento da gestão integrada de Áreas Protegidas</w:t>
            </w:r>
          </w:p>
        </w:tc>
        <w:tc>
          <w:tcPr>
            <w:tcW w:w="3870" w:type="dxa"/>
            <w:tcBorders>
              <w:bottom w:val="single" w:sz="4" w:space="0" w:color="auto"/>
            </w:tcBorders>
          </w:tcPr>
          <w:p w14:paraId="08B6E1BD" w14:textId="77777777" w:rsidR="00D057C0" w:rsidRPr="00493822" w:rsidRDefault="00D057C0" w:rsidP="00E56E30">
            <w:pPr>
              <w:spacing w:before="40" w:after="40"/>
            </w:pPr>
            <w:r>
              <w:t>Estruturação dos Núcleos de Gestão Integrada (NGI)</w:t>
            </w:r>
          </w:p>
        </w:tc>
        <w:tc>
          <w:tcPr>
            <w:tcW w:w="3330" w:type="dxa"/>
            <w:tcBorders>
              <w:bottom w:val="single" w:sz="4" w:space="0" w:color="auto"/>
            </w:tcBorders>
          </w:tcPr>
          <w:p w14:paraId="6AFEC3BC" w14:textId="77777777" w:rsidR="00D057C0" w:rsidRPr="00493822" w:rsidRDefault="00011484" w:rsidP="00E56E30">
            <w:pPr>
              <w:pStyle w:val="ListParagraph"/>
              <w:numPr>
                <w:ilvl w:val="0"/>
                <w:numId w:val="7"/>
              </w:numPr>
              <w:spacing w:before="40" w:after="40"/>
              <w:ind w:left="288" w:hanging="288"/>
              <w:contextualSpacing w:val="0"/>
            </w:pPr>
            <w:r>
              <w:t xml:space="preserve">Superação dos efeitos nocivos da fragmentação de habitats </w:t>
            </w:r>
          </w:p>
        </w:tc>
        <w:tc>
          <w:tcPr>
            <w:tcW w:w="3640" w:type="dxa"/>
            <w:tcBorders>
              <w:bottom w:val="single" w:sz="4" w:space="0" w:color="auto"/>
            </w:tcBorders>
          </w:tcPr>
          <w:p w14:paraId="4AA7E65A" w14:textId="77777777" w:rsidR="00D057C0" w:rsidRPr="00493822" w:rsidRDefault="00011484" w:rsidP="00E56E30">
            <w:pPr>
              <w:pStyle w:val="ListParagraph"/>
              <w:numPr>
                <w:ilvl w:val="0"/>
                <w:numId w:val="7"/>
              </w:numPr>
              <w:spacing w:before="40" w:after="40"/>
              <w:ind w:left="288" w:hanging="288"/>
              <w:contextualSpacing w:val="0"/>
            </w:pPr>
            <w:r>
              <w:t>Estabelecimento de marcos administrativos apropriados para os mosaicos</w:t>
            </w:r>
          </w:p>
        </w:tc>
      </w:tr>
      <w:tr w:rsidR="00D057C0" w:rsidRPr="00493822" w14:paraId="7A24B420" w14:textId="77777777" w:rsidTr="001F28C8">
        <w:trPr>
          <w:trHeight w:val="863"/>
        </w:trPr>
        <w:tc>
          <w:tcPr>
            <w:tcW w:w="662" w:type="dxa"/>
            <w:gridSpan w:val="3"/>
            <w:vMerge/>
          </w:tcPr>
          <w:p w14:paraId="09DBA4A7" w14:textId="77777777" w:rsidR="00D057C0" w:rsidRPr="00493822" w:rsidRDefault="00D057C0" w:rsidP="00E56E30">
            <w:pPr>
              <w:spacing w:before="40" w:after="40"/>
              <w:jc w:val="center"/>
            </w:pPr>
          </w:p>
        </w:tc>
        <w:tc>
          <w:tcPr>
            <w:tcW w:w="2596" w:type="dxa"/>
            <w:gridSpan w:val="2"/>
            <w:vMerge/>
          </w:tcPr>
          <w:p w14:paraId="4A484201" w14:textId="77777777" w:rsidR="00D057C0" w:rsidRPr="00493822" w:rsidRDefault="00D057C0" w:rsidP="00E56E30">
            <w:pPr>
              <w:spacing w:before="40" w:after="40"/>
            </w:pPr>
          </w:p>
        </w:tc>
        <w:tc>
          <w:tcPr>
            <w:tcW w:w="3870" w:type="dxa"/>
            <w:tcBorders>
              <w:top w:val="single" w:sz="4" w:space="0" w:color="auto"/>
            </w:tcBorders>
          </w:tcPr>
          <w:p w14:paraId="51190810" w14:textId="77777777" w:rsidR="00D057C0" w:rsidRPr="00493822" w:rsidRDefault="00D057C0" w:rsidP="00E56E30">
            <w:pPr>
              <w:spacing w:before="40" w:after="40"/>
            </w:pPr>
            <w:r>
              <w:t>Estruturação dos Arranjos de Apoio Mútuo (APM)</w:t>
            </w:r>
          </w:p>
        </w:tc>
        <w:tc>
          <w:tcPr>
            <w:tcW w:w="3330" w:type="dxa"/>
            <w:tcBorders>
              <w:top w:val="single" w:sz="4" w:space="0" w:color="auto"/>
            </w:tcBorders>
          </w:tcPr>
          <w:p w14:paraId="485736A3" w14:textId="77777777" w:rsidR="00D057C0" w:rsidRPr="00493822" w:rsidRDefault="00011484" w:rsidP="00E56E30">
            <w:pPr>
              <w:pStyle w:val="ListParagraph"/>
              <w:numPr>
                <w:ilvl w:val="0"/>
                <w:numId w:val="7"/>
              </w:numPr>
              <w:spacing w:before="40" w:after="40"/>
              <w:ind w:left="288" w:hanging="288"/>
              <w:contextualSpacing w:val="0"/>
            </w:pPr>
            <w:r>
              <w:t>Melhor eficiência e maximização de recursos para a conservação ambiental</w:t>
            </w:r>
          </w:p>
        </w:tc>
        <w:tc>
          <w:tcPr>
            <w:tcW w:w="3640" w:type="dxa"/>
            <w:tcBorders>
              <w:top w:val="single" w:sz="4" w:space="0" w:color="auto"/>
            </w:tcBorders>
          </w:tcPr>
          <w:p w14:paraId="54D7E979" w14:textId="77777777" w:rsidR="00D057C0" w:rsidRPr="00493822" w:rsidRDefault="00011484" w:rsidP="00E56E30">
            <w:pPr>
              <w:pStyle w:val="ListParagraph"/>
              <w:numPr>
                <w:ilvl w:val="0"/>
                <w:numId w:val="7"/>
              </w:numPr>
              <w:spacing w:before="40" w:after="40"/>
              <w:ind w:left="288" w:hanging="288"/>
              <w:contextualSpacing w:val="0"/>
            </w:pPr>
            <w:r>
              <w:t>Disseminação de arranjos inovadores de gestão</w:t>
            </w:r>
          </w:p>
        </w:tc>
      </w:tr>
      <w:tr w:rsidR="005F6593" w:rsidRPr="00DB5365" w14:paraId="5E7820D6" w14:textId="77777777" w:rsidTr="00596118">
        <w:tc>
          <w:tcPr>
            <w:tcW w:w="14098" w:type="dxa"/>
            <w:gridSpan w:val="8"/>
          </w:tcPr>
          <w:p w14:paraId="6D1F226A" w14:textId="43F5FF7F" w:rsidR="005F6593" w:rsidRPr="00DB5365" w:rsidRDefault="005B3FDC" w:rsidP="00E56E30">
            <w:pPr>
              <w:spacing w:before="40" w:after="40"/>
              <w:rPr>
                <w:sz w:val="24"/>
                <w:szCs w:val="24"/>
              </w:rPr>
            </w:pPr>
            <w:r w:rsidRPr="00DB5365">
              <w:rPr>
                <w:b/>
                <w:sz w:val="24"/>
                <w:szCs w:val="24"/>
              </w:rPr>
              <w:t xml:space="preserve">Componente 3 – </w:t>
            </w:r>
            <w:r w:rsidR="00DB5365" w:rsidRPr="00A344DE">
              <w:rPr>
                <w:rFonts w:ascii="Calibri" w:eastAsia="Times New Roman" w:hAnsi="Calibri" w:cs="Calibri"/>
                <w:b/>
                <w:color w:val="000000"/>
                <w:sz w:val="24"/>
                <w:szCs w:val="24"/>
                <w:shd w:val="clear" w:color="auto" w:fill="FFFFFF"/>
              </w:rPr>
              <w:t>Políticas e Planos voltados à proteção e recuperação da vegetação nativa</w:t>
            </w:r>
          </w:p>
        </w:tc>
      </w:tr>
      <w:tr w:rsidR="006776C9" w:rsidRPr="00493822" w14:paraId="5358799E" w14:textId="77777777" w:rsidTr="006776C9">
        <w:trPr>
          <w:trHeight w:val="305"/>
        </w:trPr>
        <w:tc>
          <w:tcPr>
            <w:tcW w:w="495" w:type="dxa"/>
            <w:vMerge w:val="restart"/>
          </w:tcPr>
          <w:p w14:paraId="419093F9" w14:textId="77777777" w:rsidR="006776C9" w:rsidRPr="00493822" w:rsidRDefault="006776C9" w:rsidP="00E56E30">
            <w:pPr>
              <w:spacing w:before="40" w:after="40"/>
              <w:jc w:val="center"/>
            </w:pPr>
            <w:r>
              <w:t>3.1</w:t>
            </w:r>
          </w:p>
        </w:tc>
        <w:tc>
          <w:tcPr>
            <w:tcW w:w="13603" w:type="dxa"/>
            <w:gridSpan w:val="7"/>
          </w:tcPr>
          <w:p w14:paraId="62899651" w14:textId="77777777" w:rsidR="006776C9" w:rsidRPr="00493822" w:rsidRDefault="006776C9" w:rsidP="00E56E30">
            <w:pPr>
              <w:spacing w:before="40" w:after="40"/>
            </w:pPr>
            <w:r>
              <w:t>Fortalecimento da implementação de instrumentos legais</w:t>
            </w:r>
          </w:p>
        </w:tc>
      </w:tr>
      <w:tr w:rsidR="00024C41" w:rsidRPr="00493822" w14:paraId="177C0A16" w14:textId="77777777" w:rsidTr="001F28C8">
        <w:tc>
          <w:tcPr>
            <w:tcW w:w="495" w:type="dxa"/>
            <w:vMerge/>
          </w:tcPr>
          <w:p w14:paraId="043E7439" w14:textId="77777777" w:rsidR="00024C41" w:rsidRPr="00493822" w:rsidRDefault="00024C41" w:rsidP="00E56E30">
            <w:pPr>
              <w:spacing w:before="40" w:after="40"/>
              <w:jc w:val="center"/>
            </w:pPr>
          </w:p>
        </w:tc>
        <w:tc>
          <w:tcPr>
            <w:tcW w:w="693" w:type="dxa"/>
            <w:gridSpan w:val="3"/>
            <w:vMerge w:val="restart"/>
          </w:tcPr>
          <w:p w14:paraId="6AFD6FAB" w14:textId="77777777" w:rsidR="00024C41" w:rsidRPr="00493822" w:rsidRDefault="00024C41" w:rsidP="00E56E30">
            <w:pPr>
              <w:spacing w:before="40" w:after="40"/>
              <w:jc w:val="center"/>
            </w:pPr>
            <w:r>
              <w:t>3.1.1</w:t>
            </w:r>
          </w:p>
        </w:tc>
        <w:tc>
          <w:tcPr>
            <w:tcW w:w="2070" w:type="dxa"/>
            <w:vMerge w:val="restart"/>
          </w:tcPr>
          <w:p w14:paraId="17B1DF78" w14:textId="77777777" w:rsidR="00024C41" w:rsidRPr="00493822" w:rsidRDefault="00024C41" w:rsidP="00E56E30">
            <w:pPr>
              <w:spacing w:before="40" w:after="40"/>
            </w:pPr>
            <w:r>
              <w:t>Fortalecimento da implementação do Código Florestal</w:t>
            </w:r>
          </w:p>
        </w:tc>
        <w:tc>
          <w:tcPr>
            <w:tcW w:w="3870" w:type="dxa"/>
          </w:tcPr>
          <w:p w14:paraId="1DD6CB3F" w14:textId="77777777" w:rsidR="00024C41" w:rsidRPr="00493822" w:rsidRDefault="00024C41" w:rsidP="00E56E30">
            <w:pPr>
              <w:spacing w:before="40" w:after="40"/>
            </w:pPr>
            <w:r>
              <w:t>Implementação do Programa de Regularização Ambiental (PRA)</w:t>
            </w:r>
          </w:p>
        </w:tc>
        <w:tc>
          <w:tcPr>
            <w:tcW w:w="3330" w:type="dxa"/>
          </w:tcPr>
          <w:p w14:paraId="544002C2" w14:textId="77777777" w:rsidR="00024C41" w:rsidRPr="00493822" w:rsidRDefault="00024C41" w:rsidP="00E56E30">
            <w:pPr>
              <w:pStyle w:val="ListParagraph"/>
              <w:numPr>
                <w:ilvl w:val="0"/>
                <w:numId w:val="7"/>
              </w:numPr>
              <w:spacing w:before="40" w:after="40"/>
              <w:ind w:left="288" w:hanging="288"/>
              <w:contextualSpacing w:val="0"/>
            </w:pPr>
            <w:r>
              <w:t>Aumento no número das propriedades rurais com regularização ambiental</w:t>
            </w:r>
          </w:p>
        </w:tc>
        <w:tc>
          <w:tcPr>
            <w:tcW w:w="3640" w:type="dxa"/>
          </w:tcPr>
          <w:p w14:paraId="36B6A245" w14:textId="77777777" w:rsidR="00024C41" w:rsidRPr="00493822" w:rsidRDefault="00024C41" w:rsidP="00E56E30">
            <w:pPr>
              <w:pStyle w:val="ListParagraph"/>
              <w:numPr>
                <w:ilvl w:val="0"/>
                <w:numId w:val="7"/>
              </w:numPr>
              <w:spacing w:before="40" w:after="40"/>
              <w:ind w:left="288" w:hanging="288"/>
              <w:contextualSpacing w:val="0"/>
            </w:pPr>
            <w:r>
              <w:t>Incrementar a fiscalização de terras sem regularização ambiental</w:t>
            </w:r>
          </w:p>
        </w:tc>
      </w:tr>
      <w:tr w:rsidR="00024C41" w:rsidRPr="00493822" w14:paraId="70D11C27" w14:textId="77777777" w:rsidTr="001F28C8">
        <w:trPr>
          <w:trHeight w:val="443"/>
        </w:trPr>
        <w:tc>
          <w:tcPr>
            <w:tcW w:w="495" w:type="dxa"/>
            <w:vMerge/>
          </w:tcPr>
          <w:p w14:paraId="0C9B9961" w14:textId="77777777" w:rsidR="00024C41" w:rsidRPr="00493822" w:rsidRDefault="00024C41" w:rsidP="00E56E30">
            <w:pPr>
              <w:spacing w:before="40" w:after="40"/>
              <w:jc w:val="center"/>
            </w:pPr>
          </w:p>
        </w:tc>
        <w:tc>
          <w:tcPr>
            <w:tcW w:w="693" w:type="dxa"/>
            <w:gridSpan w:val="3"/>
            <w:vMerge/>
          </w:tcPr>
          <w:p w14:paraId="4857D83C" w14:textId="77777777" w:rsidR="00024C41" w:rsidRPr="00493822" w:rsidRDefault="00024C41" w:rsidP="00E56E30">
            <w:pPr>
              <w:spacing w:before="40" w:after="40"/>
              <w:jc w:val="center"/>
            </w:pPr>
          </w:p>
        </w:tc>
        <w:tc>
          <w:tcPr>
            <w:tcW w:w="2070" w:type="dxa"/>
            <w:vMerge/>
          </w:tcPr>
          <w:p w14:paraId="6D0F3FE6" w14:textId="77777777" w:rsidR="00024C41" w:rsidRPr="00493822" w:rsidRDefault="00024C41" w:rsidP="00E56E30">
            <w:pPr>
              <w:spacing w:before="40" w:after="40"/>
            </w:pPr>
          </w:p>
        </w:tc>
        <w:tc>
          <w:tcPr>
            <w:tcW w:w="3870" w:type="dxa"/>
          </w:tcPr>
          <w:p w14:paraId="7D134D0B" w14:textId="77777777" w:rsidR="00024C41" w:rsidRPr="00493822" w:rsidRDefault="00024C41" w:rsidP="00E56E30">
            <w:pPr>
              <w:spacing w:before="40" w:after="40"/>
            </w:pPr>
            <w:r>
              <w:t>Implementação e validação do Cadastro Rural Ambiental (CAR)</w:t>
            </w:r>
          </w:p>
        </w:tc>
        <w:tc>
          <w:tcPr>
            <w:tcW w:w="3330" w:type="dxa"/>
          </w:tcPr>
          <w:p w14:paraId="687F8DD0" w14:textId="77777777" w:rsidR="00024C41" w:rsidRPr="00493822" w:rsidRDefault="00024C41" w:rsidP="00E56E30">
            <w:pPr>
              <w:pStyle w:val="ListParagraph"/>
              <w:numPr>
                <w:ilvl w:val="0"/>
                <w:numId w:val="7"/>
              </w:numPr>
              <w:spacing w:before="40" w:after="40"/>
              <w:ind w:left="288" w:hanging="288"/>
              <w:contextualSpacing w:val="0"/>
            </w:pPr>
            <w:r>
              <w:t>Dados do CAR ajudam no planejamento e fiscalização ambiental</w:t>
            </w:r>
          </w:p>
        </w:tc>
        <w:tc>
          <w:tcPr>
            <w:tcW w:w="3640" w:type="dxa"/>
          </w:tcPr>
          <w:p w14:paraId="00705748" w14:textId="77777777" w:rsidR="00024C41" w:rsidRPr="00493822" w:rsidRDefault="00024C41" w:rsidP="00E56E30">
            <w:pPr>
              <w:pStyle w:val="ListParagraph"/>
              <w:numPr>
                <w:ilvl w:val="0"/>
                <w:numId w:val="7"/>
              </w:numPr>
              <w:spacing w:before="40" w:after="40"/>
              <w:ind w:left="288" w:hanging="288"/>
              <w:contextualSpacing w:val="0"/>
            </w:pPr>
            <w:r>
              <w:t>Divulgação estratégica dos dados do CAR</w:t>
            </w:r>
          </w:p>
        </w:tc>
      </w:tr>
      <w:tr w:rsidR="00024C41" w:rsidRPr="00493822" w14:paraId="027C7295" w14:textId="77777777" w:rsidTr="001F28C8">
        <w:trPr>
          <w:trHeight w:val="442"/>
        </w:trPr>
        <w:tc>
          <w:tcPr>
            <w:tcW w:w="495" w:type="dxa"/>
            <w:vMerge/>
          </w:tcPr>
          <w:p w14:paraId="2131EA73" w14:textId="77777777" w:rsidR="00024C41" w:rsidRPr="00493822" w:rsidRDefault="00024C41" w:rsidP="00E56E30">
            <w:pPr>
              <w:spacing w:before="40" w:after="40"/>
              <w:jc w:val="center"/>
            </w:pPr>
          </w:p>
        </w:tc>
        <w:tc>
          <w:tcPr>
            <w:tcW w:w="693" w:type="dxa"/>
            <w:gridSpan w:val="3"/>
            <w:vMerge/>
          </w:tcPr>
          <w:p w14:paraId="12FBFA8C" w14:textId="77777777" w:rsidR="00024C41" w:rsidRPr="00493822" w:rsidRDefault="00024C41" w:rsidP="00E56E30">
            <w:pPr>
              <w:spacing w:before="40" w:after="40"/>
              <w:jc w:val="center"/>
            </w:pPr>
          </w:p>
        </w:tc>
        <w:tc>
          <w:tcPr>
            <w:tcW w:w="2070" w:type="dxa"/>
            <w:vMerge/>
          </w:tcPr>
          <w:p w14:paraId="67C78C3F" w14:textId="77777777" w:rsidR="00024C41" w:rsidRPr="00493822" w:rsidRDefault="00024C41" w:rsidP="00E56E30">
            <w:pPr>
              <w:spacing w:before="40" w:after="40"/>
            </w:pPr>
          </w:p>
        </w:tc>
        <w:tc>
          <w:tcPr>
            <w:tcW w:w="3870" w:type="dxa"/>
          </w:tcPr>
          <w:p w14:paraId="6D5C4059" w14:textId="77777777" w:rsidR="00024C41" w:rsidRDefault="00024C41" w:rsidP="00E56E30">
            <w:pPr>
              <w:spacing w:before="40" w:after="40"/>
            </w:pPr>
            <w:r>
              <w:t>Planos de Recuperação de Áreas Degradadas e Alteradas (PRADA)</w:t>
            </w:r>
          </w:p>
        </w:tc>
        <w:tc>
          <w:tcPr>
            <w:tcW w:w="3330" w:type="dxa"/>
          </w:tcPr>
          <w:p w14:paraId="071D9304" w14:textId="77777777" w:rsidR="00C03271" w:rsidRDefault="00C03271" w:rsidP="00C03271">
            <w:pPr>
              <w:pStyle w:val="ListParagraph"/>
              <w:numPr>
                <w:ilvl w:val="0"/>
                <w:numId w:val="7"/>
              </w:numPr>
              <w:spacing w:before="40" w:after="40"/>
              <w:ind w:left="288" w:hanging="288"/>
              <w:contextualSpacing w:val="0"/>
            </w:pPr>
            <w:r>
              <w:t xml:space="preserve">Maior número de </w:t>
            </w:r>
            <w:r w:rsidR="006776C9">
              <w:t xml:space="preserve">agricultores </w:t>
            </w:r>
            <w:r>
              <w:t xml:space="preserve">fazendo ações </w:t>
            </w:r>
            <w:r w:rsidR="006776C9">
              <w:t>de recuperação</w:t>
            </w:r>
            <w:r>
              <w:t xml:space="preserve"> e com acesso a</w:t>
            </w:r>
            <w:r w:rsidR="00AB2F8D">
              <w:t>o</w:t>
            </w:r>
            <w:r>
              <w:t xml:space="preserve"> crédito</w:t>
            </w:r>
          </w:p>
        </w:tc>
        <w:tc>
          <w:tcPr>
            <w:tcW w:w="3640" w:type="dxa"/>
          </w:tcPr>
          <w:p w14:paraId="149DBD86" w14:textId="77777777" w:rsidR="00024C41" w:rsidRDefault="00056BA2" w:rsidP="00E56E30">
            <w:pPr>
              <w:pStyle w:val="ListParagraph"/>
              <w:numPr>
                <w:ilvl w:val="0"/>
                <w:numId w:val="7"/>
              </w:numPr>
              <w:spacing w:before="40" w:after="40"/>
              <w:ind w:left="288" w:hanging="288"/>
              <w:contextualSpacing w:val="0"/>
            </w:pPr>
            <w:r>
              <w:t>Identificação e replicação das técnicas de recuperação mais efetivas</w:t>
            </w:r>
          </w:p>
        </w:tc>
      </w:tr>
      <w:tr w:rsidR="00024C41" w:rsidRPr="00493822" w14:paraId="594A94A8" w14:textId="77777777" w:rsidTr="001F28C8">
        <w:trPr>
          <w:trHeight w:val="278"/>
        </w:trPr>
        <w:tc>
          <w:tcPr>
            <w:tcW w:w="495" w:type="dxa"/>
            <w:vMerge/>
          </w:tcPr>
          <w:p w14:paraId="7B447ABE" w14:textId="77777777" w:rsidR="00024C41" w:rsidRPr="00493822" w:rsidRDefault="00024C41" w:rsidP="00E56E30">
            <w:pPr>
              <w:spacing w:before="40" w:after="40"/>
              <w:jc w:val="center"/>
            </w:pPr>
          </w:p>
        </w:tc>
        <w:tc>
          <w:tcPr>
            <w:tcW w:w="693" w:type="dxa"/>
            <w:gridSpan w:val="3"/>
            <w:vMerge w:val="restart"/>
          </w:tcPr>
          <w:p w14:paraId="0D25C935" w14:textId="77777777" w:rsidR="00024C41" w:rsidRPr="00493822" w:rsidRDefault="00024C41" w:rsidP="00E56E30">
            <w:pPr>
              <w:spacing w:before="40" w:after="40"/>
              <w:jc w:val="center"/>
            </w:pPr>
            <w:r>
              <w:t>3.1.2</w:t>
            </w:r>
          </w:p>
        </w:tc>
        <w:tc>
          <w:tcPr>
            <w:tcW w:w="2070" w:type="dxa"/>
            <w:vMerge w:val="restart"/>
          </w:tcPr>
          <w:p w14:paraId="7DA4BC4F" w14:textId="77777777" w:rsidR="00024C41" w:rsidRPr="00493822" w:rsidRDefault="00024C41" w:rsidP="00E56E30">
            <w:pPr>
              <w:spacing w:before="40" w:after="40"/>
            </w:pPr>
            <w:r>
              <w:t>Fortalecimento da implementação da Política Nacional de Recuperação da Vegetação Nativa (Proveg)</w:t>
            </w:r>
          </w:p>
        </w:tc>
        <w:tc>
          <w:tcPr>
            <w:tcW w:w="3870" w:type="dxa"/>
          </w:tcPr>
          <w:p w14:paraId="33D91C89" w14:textId="77777777" w:rsidR="00024C41" w:rsidRPr="00493822" w:rsidRDefault="00024C41" w:rsidP="00E56E30">
            <w:pPr>
              <w:spacing w:before="40" w:after="40"/>
            </w:pPr>
            <w:r>
              <w:t>Apoio à estruturação da “Aliança pela Restauração na Amazônia”</w:t>
            </w:r>
          </w:p>
        </w:tc>
        <w:tc>
          <w:tcPr>
            <w:tcW w:w="3330" w:type="dxa"/>
          </w:tcPr>
          <w:p w14:paraId="2B2874BC" w14:textId="77777777" w:rsidR="00024C41" w:rsidRPr="00493822" w:rsidRDefault="006776C9" w:rsidP="00E56E30">
            <w:pPr>
              <w:pStyle w:val="ListParagraph"/>
              <w:numPr>
                <w:ilvl w:val="0"/>
                <w:numId w:val="7"/>
              </w:numPr>
              <w:spacing w:before="40" w:after="40"/>
              <w:ind w:left="288" w:hanging="288"/>
              <w:contextualSpacing w:val="0"/>
            </w:pPr>
            <w:r>
              <w:t>Escala da restauração florestal qualificada e ampliada</w:t>
            </w:r>
          </w:p>
        </w:tc>
        <w:tc>
          <w:tcPr>
            <w:tcW w:w="3640" w:type="dxa"/>
          </w:tcPr>
          <w:p w14:paraId="4A131648" w14:textId="77777777" w:rsidR="00024C41" w:rsidRPr="00493822" w:rsidRDefault="00024C41" w:rsidP="00E56E30">
            <w:pPr>
              <w:pStyle w:val="ListParagraph"/>
              <w:numPr>
                <w:ilvl w:val="0"/>
                <w:numId w:val="7"/>
              </w:numPr>
              <w:spacing w:before="40" w:after="40"/>
              <w:ind w:left="288" w:hanging="288"/>
              <w:contextualSpacing w:val="0"/>
            </w:pPr>
            <w:r>
              <w:t xml:space="preserve">Criação de uma rede ambiental de proprietários em áreas privadas </w:t>
            </w:r>
          </w:p>
        </w:tc>
      </w:tr>
      <w:tr w:rsidR="00024C41" w:rsidRPr="00493822" w14:paraId="5AA6EC03" w14:textId="77777777" w:rsidTr="001F28C8">
        <w:trPr>
          <w:trHeight w:val="577"/>
        </w:trPr>
        <w:tc>
          <w:tcPr>
            <w:tcW w:w="495" w:type="dxa"/>
            <w:vMerge/>
          </w:tcPr>
          <w:p w14:paraId="1D35DC55" w14:textId="77777777" w:rsidR="00024C41" w:rsidRPr="00493822" w:rsidRDefault="00024C41" w:rsidP="00E56E30">
            <w:pPr>
              <w:spacing w:before="40" w:after="40"/>
              <w:jc w:val="center"/>
            </w:pPr>
          </w:p>
        </w:tc>
        <w:tc>
          <w:tcPr>
            <w:tcW w:w="693" w:type="dxa"/>
            <w:gridSpan w:val="3"/>
            <w:vMerge/>
          </w:tcPr>
          <w:p w14:paraId="3652608D" w14:textId="77777777" w:rsidR="00024C41" w:rsidRDefault="00024C41" w:rsidP="00E56E30">
            <w:pPr>
              <w:spacing w:before="40" w:after="40"/>
              <w:jc w:val="center"/>
            </w:pPr>
          </w:p>
        </w:tc>
        <w:tc>
          <w:tcPr>
            <w:tcW w:w="2070" w:type="dxa"/>
            <w:vMerge/>
          </w:tcPr>
          <w:p w14:paraId="114ED97E" w14:textId="77777777" w:rsidR="00024C41" w:rsidRDefault="00024C41" w:rsidP="00E56E30">
            <w:pPr>
              <w:spacing w:before="40" w:after="40"/>
            </w:pPr>
          </w:p>
        </w:tc>
        <w:tc>
          <w:tcPr>
            <w:tcW w:w="3870" w:type="dxa"/>
          </w:tcPr>
          <w:p w14:paraId="18FA6934" w14:textId="77777777" w:rsidR="00024C41" w:rsidRDefault="00024C41" w:rsidP="00E56E30">
            <w:pPr>
              <w:spacing w:before="40" w:after="40"/>
            </w:pPr>
            <w:r>
              <w:t>Subsidiar processos de implementação, monitoramento, avaliação e revisão da Proveg</w:t>
            </w:r>
          </w:p>
        </w:tc>
        <w:tc>
          <w:tcPr>
            <w:tcW w:w="3330" w:type="dxa"/>
          </w:tcPr>
          <w:p w14:paraId="59A2ACBB" w14:textId="77777777" w:rsidR="00024C41" w:rsidRDefault="008F593E" w:rsidP="00E56E30">
            <w:pPr>
              <w:pStyle w:val="ListParagraph"/>
              <w:numPr>
                <w:ilvl w:val="0"/>
                <w:numId w:val="7"/>
              </w:numPr>
              <w:spacing w:before="40" w:after="40"/>
              <w:ind w:left="288" w:hanging="288"/>
              <w:contextualSpacing w:val="0"/>
            </w:pPr>
            <w:r>
              <w:t>Implantação acelerada das espécies arbóreas utilizadas no manejo florestal</w:t>
            </w:r>
          </w:p>
        </w:tc>
        <w:tc>
          <w:tcPr>
            <w:tcW w:w="3640" w:type="dxa"/>
          </w:tcPr>
          <w:p w14:paraId="50C96EA7" w14:textId="77777777" w:rsidR="00024C41" w:rsidRDefault="00DA4F8C" w:rsidP="00E56E30">
            <w:pPr>
              <w:pStyle w:val="ListParagraph"/>
              <w:numPr>
                <w:ilvl w:val="0"/>
                <w:numId w:val="7"/>
              </w:numPr>
              <w:spacing w:before="40" w:after="40"/>
              <w:ind w:left="288" w:hanging="288"/>
              <w:contextualSpacing w:val="0"/>
            </w:pPr>
            <w:r>
              <w:t>Desenvolver um sistema e ferramentas para monitoramento do reflorestamento</w:t>
            </w:r>
          </w:p>
        </w:tc>
      </w:tr>
      <w:tr w:rsidR="00DD7D6F" w:rsidRPr="00493822" w14:paraId="7F67A0DE" w14:textId="77777777" w:rsidTr="001F28C8">
        <w:tc>
          <w:tcPr>
            <w:tcW w:w="495" w:type="dxa"/>
            <w:vMerge/>
          </w:tcPr>
          <w:p w14:paraId="50B905C8" w14:textId="77777777" w:rsidR="00DD7D6F" w:rsidRPr="00493822" w:rsidRDefault="00DD7D6F" w:rsidP="00E56E30">
            <w:pPr>
              <w:spacing w:before="40" w:after="40"/>
              <w:jc w:val="center"/>
            </w:pPr>
          </w:p>
        </w:tc>
        <w:tc>
          <w:tcPr>
            <w:tcW w:w="693" w:type="dxa"/>
            <w:gridSpan w:val="3"/>
            <w:vMerge w:val="restart"/>
          </w:tcPr>
          <w:p w14:paraId="651FA990" w14:textId="77777777" w:rsidR="00DD7D6F" w:rsidRPr="00493822" w:rsidRDefault="00DD7D6F" w:rsidP="00E56E30">
            <w:pPr>
              <w:spacing w:before="40" w:after="40"/>
              <w:jc w:val="center"/>
            </w:pPr>
            <w:r>
              <w:t>3.1.3</w:t>
            </w:r>
          </w:p>
        </w:tc>
        <w:tc>
          <w:tcPr>
            <w:tcW w:w="2070" w:type="dxa"/>
            <w:vMerge w:val="restart"/>
          </w:tcPr>
          <w:p w14:paraId="0AB8E656" w14:textId="77777777" w:rsidR="00DD7D6F" w:rsidRPr="00493822" w:rsidRDefault="00DD7D6F" w:rsidP="00E56E30">
            <w:pPr>
              <w:spacing w:before="40" w:after="40"/>
            </w:pPr>
            <w:r>
              <w:t>Fortalecimento da implementação da Gestão de Florestas Públicas</w:t>
            </w:r>
          </w:p>
        </w:tc>
        <w:tc>
          <w:tcPr>
            <w:tcW w:w="3870" w:type="dxa"/>
          </w:tcPr>
          <w:p w14:paraId="72692FBB" w14:textId="77777777" w:rsidR="00DD7D6F" w:rsidRPr="00493822" w:rsidRDefault="00DD7D6F" w:rsidP="00E56E30">
            <w:pPr>
              <w:spacing w:before="40" w:after="40"/>
            </w:pPr>
            <w:r>
              <w:t>Elaboração de Planos de Manejo das Florestas Nacionais</w:t>
            </w:r>
          </w:p>
        </w:tc>
        <w:tc>
          <w:tcPr>
            <w:tcW w:w="3330" w:type="dxa"/>
          </w:tcPr>
          <w:p w14:paraId="48590581" w14:textId="77777777" w:rsidR="00DD7D6F" w:rsidRPr="00493822" w:rsidRDefault="00DD7D6F" w:rsidP="00E56E30">
            <w:pPr>
              <w:pStyle w:val="ListParagraph"/>
              <w:numPr>
                <w:ilvl w:val="0"/>
                <w:numId w:val="7"/>
              </w:numPr>
              <w:spacing w:before="40" w:after="40"/>
              <w:ind w:left="288" w:hanging="288"/>
              <w:contextualSpacing w:val="0"/>
            </w:pPr>
            <w:r>
              <w:t>Planejamento resulta em melhor eficiência na exploração florestal</w:t>
            </w:r>
          </w:p>
        </w:tc>
        <w:tc>
          <w:tcPr>
            <w:tcW w:w="3640" w:type="dxa"/>
          </w:tcPr>
          <w:p w14:paraId="1A350759" w14:textId="77777777" w:rsidR="00DD7D6F" w:rsidRDefault="00DA4F8C" w:rsidP="00E56E30">
            <w:pPr>
              <w:pStyle w:val="ListParagraph"/>
              <w:numPr>
                <w:ilvl w:val="0"/>
                <w:numId w:val="7"/>
              </w:numPr>
              <w:spacing w:before="40" w:after="40"/>
              <w:ind w:left="288" w:hanging="288"/>
              <w:contextualSpacing w:val="0"/>
            </w:pPr>
            <w:r>
              <w:t>Sistematização dos resultados obtidos</w:t>
            </w:r>
          </w:p>
        </w:tc>
      </w:tr>
      <w:tr w:rsidR="00024C41" w:rsidRPr="00493822" w14:paraId="501D46E9" w14:textId="77777777" w:rsidTr="001F28C8">
        <w:tc>
          <w:tcPr>
            <w:tcW w:w="495" w:type="dxa"/>
            <w:vMerge/>
          </w:tcPr>
          <w:p w14:paraId="4593660D" w14:textId="77777777" w:rsidR="00024C41" w:rsidRPr="00493822" w:rsidRDefault="00024C41" w:rsidP="00E56E30">
            <w:pPr>
              <w:spacing w:before="40" w:after="40"/>
              <w:jc w:val="center"/>
            </w:pPr>
          </w:p>
        </w:tc>
        <w:tc>
          <w:tcPr>
            <w:tcW w:w="693" w:type="dxa"/>
            <w:gridSpan w:val="3"/>
            <w:vMerge/>
          </w:tcPr>
          <w:p w14:paraId="42BECEDF" w14:textId="77777777" w:rsidR="00024C41" w:rsidRPr="00493822" w:rsidRDefault="00024C41" w:rsidP="00E56E30">
            <w:pPr>
              <w:spacing w:before="40" w:after="40"/>
              <w:jc w:val="center"/>
            </w:pPr>
          </w:p>
        </w:tc>
        <w:tc>
          <w:tcPr>
            <w:tcW w:w="2070" w:type="dxa"/>
            <w:vMerge/>
          </w:tcPr>
          <w:p w14:paraId="2D132C29" w14:textId="77777777" w:rsidR="00024C41" w:rsidRPr="00493822" w:rsidRDefault="00024C41" w:rsidP="00E56E30">
            <w:pPr>
              <w:spacing w:before="40" w:after="40"/>
            </w:pPr>
          </w:p>
        </w:tc>
        <w:tc>
          <w:tcPr>
            <w:tcW w:w="3870" w:type="dxa"/>
          </w:tcPr>
          <w:p w14:paraId="5391F0FE" w14:textId="77777777" w:rsidR="00024C41" w:rsidRPr="00493822" w:rsidRDefault="00024C41" w:rsidP="00E56E30">
            <w:pPr>
              <w:spacing w:before="40" w:after="40"/>
            </w:pPr>
            <w:r>
              <w:t>Estudos que subsidiam a elaboração dos Editais de Concessão Florestal</w:t>
            </w:r>
          </w:p>
        </w:tc>
        <w:tc>
          <w:tcPr>
            <w:tcW w:w="3330" w:type="dxa"/>
            <w:shd w:val="clear" w:color="auto" w:fill="auto"/>
          </w:tcPr>
          <w:p w14:paraId="20D720C9" w14:textId="77777777" w:rsidR="00024C41" w:rsidRPr="00493822" w:rsidRDefault="00CC463A" w:rsidP="00DA4F8C">
            <w:pPr>
              <w:pStyle w:val="ListParagraph"/>
              <w:numPr>
                <w:ilvl w:val="0"/>
                <w:numId w:val="7"/>
              </w:numPr>
              <w:spacing w:before="40" w:after="40"/>
              <w:ind w:left="288" w:hanging="288"/>
              <w:contextualSpacing w:val="0"/>
            </w:pPr>
            <w:r w:rsidRPr="00CC463A">
              <w:t>Inventários identificam melhores es</w:t>
            </w:r>
            <w:r w:rsidR="00DA4F8C">
              <w:t>pécies arbóreas para exploração</w:t>
            </w:r>
          </w:p>
        </w:tc>
        <w:tc>
          <w:tcPr>
            <w:tcW w:w="3640" w:type="dxa"/>
          </w:tcPr>
          <w:p w14:paraId="781170B2" w14:textId="77777777" w:rsidR="00024C41" w:rsidRPr="00493822" w:rsidRDefault="00DA4F8C" w:rsidP="00DA4F8C">
            <w:pPr>
              <w:pStyle w:val="ListParagraph"/>
              <w:numPr>
                <w:ilvl w:val="0"/>
                <w:numId w:val="7"/>
              </w:numPr>
              <w:spacing w:before="40" w:after="40"/>
              <w:ind w:left="288" w:hanging="288"/>
              <w:contextualSpacing w:val="0"/>
            </w:pPr>
            <w:r>
              <w:t>Uso dos resultados para a d</w:t>
            </w:r>
            <w:r w:rsidRPr="00CC463A">
              <w:t>efinição de quantidades e cronologias sustentáveis</w:t>
            </w:r>
          </w:p>
        </w:tc>
      </w:tr>
      <w:tr w:rsidR="006776C9" w:rsidRPr="00493822" w14:paraId="0639E376" w14:textId="77777777" w:rsidTr="001F28C8">
        <w:trPr>
          <w:trHeight w:val="836"/>
        </w:trPr>
        <w:tc>
          <w:tcPr>
            <w:tcW w:w="495" w:type="dxa"/>
            <w:vMerge/>
          </w:tcPr>
          <w:p w14:paraId="0E36485E" w14:textId="77777777" w:rsidR="006776C9" w:rsidRPr="00493822" w:rsidRDefault="006776C9" w:rsidP="00E56E30">
            <w:pPr>
              <w:spacing w:before="40" w:after="40"/>
              <w:jc w:val="center"/>
            </w:pPr>
          </w:p>
        </w:tc>
        <w:tc>
          <w:tcPr>
            <w:tcW w:w="693" w:type="dxa"/>
            <w:gridSpan w:val="3"/>
            <w:vMerge/>
          </w:tcPr>
          <w:p w14:paraId="5382EAF4" w14:textId="77777777" w:rsidR="006776C9" w:rsidRPr="00493822" w:rsidRDefault="006776C9" w:rsidP="00E56E30">
            <w:pPr>
              <w:spacing w:before="40" w:after="40"/>
              <w:jc w:val="center"/>
            </w:pPr>
          </w:p>
        </w:tc>
        <w:tc>
          <w:tcPr>
            <w:tcW w:w="2070" w:type="dxa"/>
            <w:vMerge/>
          </w:tcPr>
          <w:p w14:paraId="607C844E" w14:textId="77777777" w:rsidR="006776C9" w:rsidRPr="00493822" w:rsidRDefault="006776C9" w:rsidP="00E56E30">
            <w:pPr>
              <w:spacing w:before="40" w:after="40"/>
            </w:pPr>
          </w:p>
        </w:tc>
        <w:tc>
          <w:tcPr>
            <w:tcW w:w="3870" w:type="dxa"/>
          </w:tcPr>
          <w:p w14:paraId="23EC933B" w14:textId="227F92C9" w:rsidR="006776C9" w:rsidRPr="00493822" w:rsidRDefault="006776C9" w:rsidP="00E56E30">
            <w:pPr>
              <w:spacing w:before="40" w:after="40"/>
            </w:pPr>
            <w:r>
              <w:t xml:space="preserve">Modelos elaborados para concessões florestais para reflorestamento em florestas públicas degradadas </w:t>
            </w:r>
            <w:r w:rsidR="00DB3231">
              <w:t>e/ou desmatadas</w:t>
            </w:r>
          </w:p>
        </w:tc>
        <w:tc>
          <w:tcPr>
            <w:tcW w:w="3330" w:type="dxa"/>
          </w:tcPr>
          <w:p w14:paraId="45D911AE" w14:textId="77777777" w:rsidR="006776C9" w:rsidRPr="00493822" w:rsidRDefault="00AB2F8D" w:rsidP="00AB2F8D">
            <w:pPr>
              <w:pStyle w:val="ListParagraph"/>
              <w:numPr>
                <w:ilvl w:val="0"/>
                <w:numId w:val="7"/>
              </w:numPr>
              <w:spacing w:before="40" w:after="40"/>
              <w:ind w:left="288" w:hanging="288"/>
              <w:contextualSpacing w:val="0"/>
            </w:pPr>
            <w:r>
              <w:t>A</w:t>
            </w:r>
            <w:r w:rsidR="006776C9">
              <w:t>perfeiçoamento d</w:t>
            </w:r>
            <w:r>
              <w:t>o sistema de</w:t>
            </w:r>
            <w:r w:rsidR="006776C9">
              <w:t xml:space="preserve"> concessões</w:t>
            </w:r>
            <w:r>
              <w:t xml:space="preserve"> gera novas alternativas de renda</w:t>
            </w:r>
            <w:r w:rsidR="006776C9">
              <w:t xml:space="preserve"> </w:t>
            </w:r>
          </w:p>
        </w:tc>
        <w:tc>
          <w:tcPr>
            <w:tcW w:w="3640" w:type="dxa"/>
          </w:tcPr>
          <w:p w14:paraId="3388127C" w14:textId="77777777" w:rsidR="006776C9" w:rsidRPr="00493822" w:rsidRDefault="006776C9" w:rsidP="00E56E30">
            <w:pPr>
              <w:pStyle w:val="ListParagraph"/>
              <w:numPr>
                <w:ilvl w:val="0"/>
                <w:numId w:val="7"/>
              </w:numPr>
              <w:spacing w:before="40" w:after="40"/>
              <w:ind w:left="288" w:hanging="288"/>
              <w:contextualSpacing w:val="0"/>
            </w:pPr>
            <w:r>
              <w:t xml:space="preserve">Sistema integrado de monitoramento das concessões florestais </w:t>
            </w:r>
          </w:p>
        </w:tc>
      </w:tr>
      <w:tr w:rsidR="005D7449" w:rsidRPr="00493822" w14:paraId="3B6F5C55" w14:textId="77777777" w:rsidTr="001F28C8">
        <w:trPr>
          <w:trHeight w:val="895"/>
        </w:trPr>
        <w:tc>
          <w:tcPr>
            <w:tcW w:w="495" w:type="dxa"/>
            <w:vMerge/>
          </w:tcPr>
          <w:p w14:paraId="75D7D31F" w14:textId="77777777" w:rsidR="005D7449" w:rsidRPr="00493822" w:rsidRDefault="005D7449" w:rsidP="00E56E30">
            <w:pPr>
              <w:spacing w:before="40" w:after="40"/>
              <w:jc w:val="center"/>
            </w:pPr>
          </w:p>
        </w:tc>
        <w:tc>
          <w:tcPr>
            <w:tcW w:w="693" w:type="dxa"/>
            <w:gridSpan w:val="3"/>
          </w:tcPr>
          <w:p w14:paraId="73CB415F" w14:textId="77777777" w:rsidR="005D7449" w:rsidRPr="00493822" w:rsidRDefault="005D7449" w:rsidP="00E56E30">
            <w:pPr>
              <w:spacing w:before="40" w:after="40"/>
              <w:jc w:val="center"/>
            </w:pPr>
            <w:r>
              <w:t>3.1.4</w:t>
            </w:r>
          </w:p>
        </w:tc>
        <w:tc>
          <w:tcPr>
            <w:tcW w:w="2070" w:type="dxa"/>
          </w:tcPr>
          <w:p w14:paraId="5797D61E" w14:textId="77777777" w:rsidR="005D7449" w:rsidRPr="00493822" w:rsidRDefault="005D7449" w:rsidP="00E56E30">
            <w:pPr>
              <w:spacing w:before="40" w:after="40"/>
            </w:pPr>
            <w:r>
              <w:t>Fortalecimento da implementação das Políticas Estaduais</w:t>
            </w:r>
          </w:p>
        </w:tc>
        <w:tc>
          <w:tcPr>
            <w:tcW w:w="3870" w:type="dxa"/>
          </w:tcPr>
          <w:p w14:paraId="76FE196F" w14:textId="77777777" w:rsidR="005D7449" w:rsidRPr="00493822" w:rsidRDefault="005D7449" w:rsidP="00E56E30">
            <w:pPr>
              <w:spacing w:before="40" w:after="40"/>
            </w:pPr>
            <w:r>
              <w:t>Apoio às políticas ambientais e instrumentos de ordenamento territorial em quatro estados</w:t>
            </w:r>
          </w:p>
        </w:tc>
        <w:tc>
          <w:tcPr>
            <w:tcW w:w="3330" w:type="dxa"/>
          </w:tcPr>
          <w:p w14:paraId="0D229DAE" w14:textId="77777777" w:rsidR="00DD7D6F" w:rsidRPr="00493822" w:rsidRDefault="005636B4" w:rsidP="00E56E30">
            <w:pPr>
              <w:pStyle w:val="ListParagraph"/>
              <w:numPr>
                <w:ilvl w:val="0"/>
                <w:numId w:val="7"/>
              </w:numPr>
              <w:spacing w:before="40" w:after="40"/>
              <w:ind w:left="288" w:hanging="288"/>
              <w:contextualSpacing w:val="0"/>
            </w:pPr>
            <w:r>
              <w:t>P</w:t>
            </w:r>
            <w:r w:rsidR="00DD7D6F">
              <w:t>olíticas incentivam práticas mais sustentáveis no uso dos recursos naturais</w:t>
            </w:r>
          </w:p>
        </w:tc>
        <w:tc>
          <w:tcPr>
            <w:tcW w:w="3640" w:type="dxa"/>
          </w:tcPr>
          <w:p w14:paraId="0407D47C" w14:textId="77777777" w:rsidR="005D7449" w:rsidRPr="00493822" w:rsidRDefault="005636B4" w:rsidP="00617C21">
            <w:pPr>
              <w:pStyle w:val="ListParagraph"/>
              <w:numPr>
                <w:ilvl w:val="0"/>
                <w:numId w:val="7"/>
              </w:numPr>
              <w:spacing w:before="40" w:after="40"/>
              <w:ind w:left="288" w:hanging="288"/>
              <w:contextualSpacing w:val="0"/>
            </w:pPr>
            <w:r>
              <w:t>Incorporação das novas políticas no nível municipal</w:t>
            </w:r>
          </w:p>
        </w:tc>
      </w:tr>
      <w:tr w:rsidR="00B8661C" w:rsidRPr="00493822" w14:paraId="6396C1EC" w14:textId="77777777" w:rsidTr="001F28C8">
        <w:trPr>
          <w:trHeight w:val="308"/>
        </w:trPr>
        <w:tc>
          <w:tcPr>
            <w:tcW w:w="1188" w:type="dxa"/>
            <w:gridSpan w:val="4"/>
            <w:vMerge w:val="restart"/>
          </w:tcPr>
          <w:p w14:paraId="3A360710" w14:textId="77777777" w:rsidR="00B8661C" w:rsidRPr="00493822" w:rsidRDefault="00B8661C" w:rsidP="00E56E30">
            <w:pPr>
              <w:spacing w:before="40" w:after="40"/>
              <w:jc w:val="center"/>
            </w:pPr>
            <w:r>
              <w:t>3.2</w:t>
            </w:r>
          </w:p>
        </w:tc>
        <w:tc>
          <w:tcPr>
            <w:tcW w:w="2070" w:type="dxa"/>
            <w:vMerge w:val="restart"/>
          </w:tcPr>
          <w:p w14:paraId="45B9D704" w14:textId="77777777" w:rsidR="00B8661C" w:rsidRPr="00493822" w:rsidRDefault="00B8661C" w:rsidP="00E56E30">
            <w:pPr>
              <w:spacing w:before="40" w:after="40"/>
            </w:pPr>
            <w:r>
              <w:t>Monitoramento da restauração florestal</w:t>
            </w:r>
          </w:p>
        </w:tc>
        <w:tc>
          <w:tcPr>
            <w:tcW w:w="3870" w:type="dxa"/>
          </w:tcPr>
          <w:p w14:paraId="057A8501" w14:textId="77777777" w:rsidR="00B8661C" w:rsidRPr="00493822" w:rsidRDefault="00B8661C" w:rsidP="00E56E30">
            <w:pPr>
              <w:spacing w:before="40" w:after="40"/>
            </w:pPr>
            <w:r>
              <w:t>Aperfeiçoamento da metodologia da TerraClass Amazônia</w:t>
            </w:r>
          </w:p>
        </w:tc>
        <w:tc>
          <w:tcPr>
            <w:tcW w:w="3330" w:type="dxa"/>
          </w:tcPr>
          <w:p w14:paraId="484D34F4" w14:textId="77777777" w:rsidR="00B8661C" w:rsidRPr="00493822" w:rsidRDefault="001F28C8" w:rsidP="001F28C8">
            <w:pPr>
              <w:pStyle w:val="ListParagraph"/>
              <w:numPr>
                <w:ilvl w:val="0"/>
                <w:numId w:val="7"/>
              </w:numPr>
              <w:spacing w:before="40" w:after="40"/>
              <w:ind w:left="288" w:hanging="288"/>
              <w:contextualSpacing w:val="0"/>
            </w:pPr>
            <w:r>
              <w:t>Informações e mapas sobre recuperação vegetal amplamente disponíveis</w:t>
            </w:r>
          </w:p>
        </w:tc>
        <w:tc>
          <w:tcPr>
            <w:tcW w:w="3640" w:type="dxa"/>
          </w:tcPr>
          <w:p w14:paraId="54F55A51" w14:textId="77777777" w:rsidR="00B8661C" w:rsidRPr="00493822" w:rsidRDefault="001F28C8" w:rsidP="001F28C8">
            <w:pPr>
              <w:pStyle w:val="ListParagraph"/>
              <w:numPr>
                <w:ilvl w:val="0"/>
                <w:numId w:val="7"/>
              </w:numPr>
              <w:spacing w:before="40" w:after="40"/>
              <w:ind w:left="288" w:hanging="288"/>
              <w:contextualSpacing w:val="0"/>
            </w:pPr>
            <w:r>
              <w:t xml:space="preserve">Dados do monitoramento alimentam outras bases de dados ambientais </w:t>
            </w:r>
          </w:p>
        </w:tc>
      </w:tr>
      <w:tr w:rsidR="00B8661C" w:rsidRPr="00493822" w14:paraId="49744C6C" w14:textId="77777777" w:rsidTr="001F28C8">
        <w:trPr>
          <w:trHeight w:val="307"/>
        </w:trPr>
        <w:tc>
          <w:tcPr>
            <w:tcW w:w="1188" w:type="dxa"/>
            <w:gridSpan w:val="4"/>
            <w:vMerge/>
          </w:tcPr>
          <w:p w14:paraId="299A552D" w14:textId="77777777" w:rsidR="00B8661C" w:rsidRDefault="00B8661C" w:rsidP="00E56E30">
            <w:pPr>
              <w:spacing w:before="40" w:after="40"/>
              <w:jc w:val="center"/>
            </w:pPr>
          </w:p>
        </w:tc>
        <w:tc>
          <w:tcPr>
            <w:tcW w:w="2070" w:type="dxa"/>
            <w:vMerge/>
          </w:tcPr>
          <w:p w14:paraId="20C25C0B" w14:textId="77777777" w:rsidR="00B8661C" w:rsidRDefault="00B8661C" w:rsidP="00E56E30">
            <w:pPr>
              <w:spacing w:before="40" w:after="40"/>
            </w:pPr>
          </w:p>
        </w:tc>
        <w:tc>
          <w:tcPr>
            <w:tcW w:w="3870" w:type="dxa"/>
          </w:tcPr>
          <w:p w14:paraId="5B51CA6A" w14:textId="77777777" w:rsidR="00B8661C" w:rsidRDefault="00B8661C" w:rsidP="007A5C69">
            <w:pPr>
              <w:spacing w:before="40" w:after="40"/>
            </w:pPr>
            <w:r>
              <w:t xml:space="preserve">Desenho e implementação de </w:t>
            </w:r>
            <w:r w:rsidR="00DD7D6F">
              <w:t>uma plataforma</w:t>
            </w:r>
            <w:r>
              <w:t xml:space="preserve"> nacional de planejamento espacial e monitoramento </w:t>
            </w:r>
          </w:p>
        </w:tc>
        <w:tc>
          <w:tcPr>
            <w:tcW w:w="3330" w:type="dxa"/>
          </w:tcPr>
          <w:p w14:paraId="6BCF3C17" w14:textId="77777777" w:rsidR="00B8661C" w:rsidRPr="00493822" w:rsidRDefault="00DD7D6F" w:rsidP="00E56E30">
            <w:pPr>
              <w:pStyle w:val="ListParagraph"/>
              <w:numPr>
                <w:ilvl w:val="0"/>
                <w:numId w:val="7"/>
              </w:numPr>
              <w:spacing w:before="40" w:after="40"/>
              <w:ind w:left="288" w:hanging="288"/>
              <w:contextualSpacing w:val="0"/>
            </w:pPr>
            <w:r>
              <w:t>Informa</w:t>
            </w:r>
            <w:r w:rsidR="001F28C8">
              <w:t>ções da plataforma são utilizada</w:t>
            </w:r>
            <w:r>
              <w:t>s no planejamento territorial</w:t>
            </w:r>
          </w:p>
        </w:tc>
        <w:tc>
          <w:tcPr>
            <w:tcW w:w="3640" w:type="dxa"/>
          </w:tcPr>
          <w:p w14:paraId="08413AAA" w14:textId="77777777" w:rsidR="00B8661C" w:rsidRPr="00493822" w:rsidRDefault="00C21DAF" w:rsidP="00E56E30">
            <w:pPr>
              <w:pStyle w:val="ListParagraph"/>
              <w:numPr>
                <w:ilvl w:val="0"/>
                <w:numId w:val="7"/>
              </w:numPr>
              <w:spacing w:before="40" w:after="40"/>
              <w:ind w:left="288" w:hanging="288"/>
              <w:contextualSpacing w:val="0"/>
            </w:pPr>
            <w:r>
              <w:t xml:space="preserve">Integração </w:t>
            </w:r>
            <w:r w:rsidR="00DD7D6F">
              <w:t>da Plataforma</w:t>
            </w:r>
            <w:r>
              <w:t xml:space="preserve"> no Programa de Monitoramento Ambiental dos Bioma</w:t>
            </w:r>
            <w:r w:rsidR="00DD7D6F">
              <w:t>s</w:t>
            </w:r>
            <w:r w:rsidR="001F28C8">
              <w:t xml:space="preserve"> Brasileiros</w:t>
            </w:r>
          </w:p>
        </w:tc>
      </w:tr>
      <w:tr w:rsidR="00DA4F8C" w:rsidRPr="00493822" w14:paraId="13FE104B" w14:textId="77777777" w:rsidTr="001F28C8">
        <w:trPr>
          <w:trHeight w:val="308"/>
        </w:trPr>
        <w:tc>
          <w:tcPr>
            <w:tcW w:w="1188" w:type="dxa"/>
            <w:gridSpan w:val="4"/>
            <w:vMerge w:val="restart"/>
          </w:tcPr>
          <w:p w14:paraId="0DA49BB6" w14:textId="77777777" w:rsidR="00DA4F8C" w:rsidRPr="00493822" w:rsidRDefault="00DA4F8C" w:rsidP="00E56E30">
            <w:pPr>
              <w:spacing w:before="40" w:after="40"/>
              <w:jc w:val="center"/>
            </w:pPr>
            <w:r>
              <w:t>3.3</w:t>
            </w:r>
          </w:p>
        </w:tc>
        <w:tc>
          <w:tcPr>
            <w:tcW w:w="2070" w:type="dxa"/>
            <w:vMerge w:val="restart"/>
          </w:tcPr>
          <w:p w14:paraId="7EF64BBD" w14:textId="77777777" w:rsidR="00DA4F8C" w:rsidRPr="00493822" w:rsidRDefault="00DA4F8C" w:rsidP="00E56E30">
            <w:pPr>
              <w:spacing w:before="40" w:after="40"/>
            </w:pPr>
            <w:r>
              <w:t xml:space="preserve">Incentivos financeiros para </w:t>
            </w:r>
            <w:r>
              <w:lastRenderedPageBreak/>
              <w:t>restauração no longo prazo</w:t>
            </w:r>
          </w:p>
        </w:tc>
        <w:tc>
          <w:tcPr>
            <w:tcW w:w="3870" w:type="dxa"/>
          </w:tcPr>
          <w:p w14:paraId="49C47B75" w14:textId="77777777" w:rsidR="00DA4F8C" w:rsidRPr="00493822" w:rsidRDefault="00DA4F8C" w:rsidP="00E56E30">
            <w:pPr>
              <w:spacing w:before="40" w:after="40"/>
            </w:pPr>
            <w:r>
              <w:lastRenderedPageBreak/>
              <w:t>Adaptação do Plano ABC, Pronaf, BNDES Florestal e outros programas</w:t>
            </w:r>
          </w:p>
        </w:tc>
        <w:tc>
          <w:tcPr>
            <w:tcW w:w="3330" w:type="dxa"/>
            <w:vMerge w:val="restart"/>
          </w:tcPr>
          <w:p w14:paraId="11C123A1" w14:textId="77777777" w:rsidR="00DA4F8C" w:rsidRPr="00493822" w:rsidRDefault="00DA4F8C" w:rsidP="00E56E30">
            <w:pPr>
              <w:pStyle w:val="ListParagraph"/>
              <w:numPr>
                <w:ilvl w:val="0"/>
                <w:numId w:val="7"/>
              </w:numPr>
              <w:spacing w:before="40" w:after="40"/>
              <w:ind w:left="288" w:hanging="288"/>
            </w:pPr>
            <w:r>
              <w:t>Maior acesso dos agricultores aos mecanismos financeiros</w:t>
            </w:r>
          </w:p>
        </w:tc>
        <w:tc>
          <w:tcPr>
            <w:tcW w:w="3640" w:type="dxa"/>
            <w:vMerge w:val="restart"/>
          </w:tcPr>
          <w:p w14:paraId="39808F16" w14:textId="77777777" w:rsidR="00DA4F8C" w:rsidRPr="00493822" w:rsidRDefault="00DA4F8C" w:rsidP="00E56E30">
            <w:pPr>
              <w:pStyle w:val="ListParagraph"/>
              <w:numPr>
                <w:ilvl w:val="0"/>
                <w:numId w:val="7"/>
              </w:numPr>
              <w:spacing w:before="40" w:after="40"/>
              <w:ind w:left="288" w:hanging="288"/>
              <w:contextualSpacing w:val="0"/>
            </w:pPr>
            <w:r>
              <w:t>Ampla divulgação dos programas aos produtores</w:t>
            </w:r>
          </w:p>
        </w:tc>
      </w:tr>
      <w:tr w:rsidR="00DA4F8C" w:rsidRPr="00493822" w14:paraId="673BF370" w14:textId="77777777" w:rsidTr="001F28C8">
        <w:trPr>
          <w:trHeight w:val="307"/>
        </w:trPr>
        <w:tc>
          <w:tcPr>
            <w:tcW w:w="1188" w:type="dxa"/>
            <w:gridSpan w:val="4"/>
            <w:vMerge/>
          </w:tcPr>
          <w:p w14:paraId="14C3C3CC" w14:textId="77777777" w:rsidR="00DA4F8C" w:rsidRDefault="00DA4F8C" w:rsidP="00E56E30">
            <w:pPr>
              <w:spacing w:before="40" w:after="40"/>
              <w:jc w:val="center"/>
            </w:pPr>
          </w:p>
        </w:tc>
        <w:tc>
          <w:tcPr>
            <w:tcW w:w="2070" w:type="dxa"/>
            <w:vMerge/>
          </w:tcPr>
          <w:p w14:paraId="353B2594" w14:textId="77777777" w:rsidR="00DA4F8C" w:rsidRDefault="00DA4F8C" w:rsidP="00E56E30">
            <w:pPr>
              <w:spacing w:before="40" w:after="40"/>
            </w:pPr>
          </w:p>
        </w:tc>
        <w:tc>
          <w:tcPr>
            <w:tcW w:w="3870" w:type="dxa"/>
          </w:tcPr>
          <w:p w14:paraId="391D68A5" w14:textId="77777777" w:rsidR="00DA4F8C" w:rsidRPr="00493822" w:rsidRDefault="00DA4F8C" w:rsidP="00E56E30">
            <w:pPr>
              <w:spacing w:before="40" w:after="40"/>
            </w:pPr>
            <w:r>
              <w:t>Promover novos mecanismos financeiros</w:t>
            </w:r>
          </w:p>
        </w:tc>
        <w:tc>
          <w:tcPr>
            <w:tcW w:w="3330" w:type="dxa"/>
            <w:vMerge/>
          </w:tcPr>
          <w:p w14:paraId="38445F87" w14:textId="77777777" w:rsidR="00DA4F8C" w:rsidRPr="00493822" w:rsidRDefault="00DA4F8C" w:rsidP="00E56E30">
            <w:pPr>
              <w:pStyle w:val="ListParagraph"/>
              <w:numPr>
                <w:ilvl w:val="0"/>
                <w:numId w:val="7"/>
              </w:numPr>
              <w:spacing w:before="40" w:after="40"/>
              <w:ind w:left="288" w:hanging="288"/>
              <w:contextualSpacing w:val="0"/>
            </w:pPr>
          </w:p>
        </w:tc>
        <w:tc>
          <w:tcPr>
            <w:tcW w:w="3640" w:type="dxa"/>
            <w:vMerge/>
          </w:tcPr>
          <w:p w14:paraId="321192DD" w14:textId="77777777" w:rsidR="00DA4F8C" w:rsidRPr="00493822" w:rsidRDefault="00DA4F8C" w:rsidP="00E56E30">
            <w:pPr>
              <w:pStyle w:val="ListParagraph"/>
              <w:numPr>
                <w:ilvl w:val="0"/>
                <w:numId w:val="7"/>
              </w:numPr>
              <w:spacing w:before="40" w:after="40"/>
              <w:ind w:left="288" w:hanging="288"/>
              <w:contextualSpacing w:val="0"/>
            </w:pPr>
          </w:p>
        </w:tc>
      </w:tr>
      <w:tr w:rsidR="00671A0A" w:rsidRPr="002D0967" w14:paraId="797AC56D" w14:textId="77777777" w:rsidTr="006C0916">
        <w:tc>
          <w:tcPr>
            <w:tcW w:w="14098" w:type="dxa"/>
            <w:gridSpan w:val="8"/>
          </w:tcPr>
          <w:p w14:paraId="01F6F0A6" w14:textId="05DFCFBE" w:rsidR="00671A0A" w:rsidRPr="002D0967" w:rsidRDefault="00671A0A" w:rsidP="00E56E30">
            <w:pPr>
              <w:spacing w:before="40" w:after="40"/>
              <w:rPr>
                <w:b/>
                <w:sz w:val="24"/>
                <w:szCs w:val="24"/>
              </w:rPr>
            </w:pPr>
            <w:r w:rsidRPr="002D0967">
              <w:rPr>
                <w:b/>
                <w:sz w:val="24"/>
                <w:szCs w:val="24"/>
              </w:rPr>
              <w:t xml:space="preserve">Componente 4 – </w:t>
            </w:r>
            <w:r w:rsidR="002D0967" w:rsidRPr="00A344DE">
              <w:rPr>
                <w:rFonts w:ascii="Calibri" w:eastAsia="Times New Roman" w:hAnsi="Calibri" w:cs="Calibri"/>
                <w:b/>
                <w:color w:val="000000"/>
                <w:sz w:val="24"/>
                <w:szCs w:val="24"/>
              </w:rPr>
              <w:t>Capacitação, Cooperação Regional e Gestão do Projeto</w:t>
            </w:r>
          </w:p>
        </w:tc>
      </w:tr>
      <w:tr w:rsidR="00B8661C" w:rsidRPr="00493822" w14:paraId="6F629807" w14:textId="77777777" w:rsidTr="001F28C8">
        <w:trPr>
          <w:trHeight w:val="278"/>
        </w:trPr>
        <w:tc>
          <w:tcPr>
            <w:tcW w:w="558" w:type="dxa"/>
            <w:gridSpan w:val="2"/>
            <w:vMerge w:val="restart"/>
          </w:tcPr>
          <w:p w14:paraId="75F4DE7B" w14:textId="77777777" w:rsidR="00B8661C" w:rsidRPr="00493822" w:rsidRDefault="00B8661C" w:rsidP="00E56E30">
            <w:pPr>
              <w:spacing w:before="40" w:after="40"/>
              <w:jc w:val="center"/>
            </w:pPr>
            <w:r>
              <w:t>4.1</w:t>
            </w:r>
          </w:p>
        </w:tc>
        <w:tc>
          <w:tcPr>
            <w:tcW w:w="2700" w:type="dxa"/>
            <w:gridSpan w:val="3"/>
            <w:vMerge w:val="restart"/>
          </w:tcPr>
          <w:p w14:paraId="4E081D94" w14:textId="77777777" w:rsidR="00B8661C" w:rsidRPr="00493822" w:rsidRDefault="00B8661C" w:rsidP="00E56E30">
            <w:pPr>
              <w:spacing w:before="40" w:after="40"/>
            </w:pPr>
            <w:r>
              <w:t xml:space="preserve"> Capacitação e Cooperação</w:t>
            </w:r>
          </w:p>
        </w:tc>
        <w:tc>
          <w:tcPr>
            <w:tcW w:w="3870" w:type="dxa"/>
          </w:tcPr>
          <w:p w14:paraId="28638B36" w14:textId="77777777" w:rsidR="00B8661C" w:rsidRPr="00493822" w:rsidRDefault="00B8661C" w:rsidP="00E56E30">
            <w:pPr>
              <w:spacing w:before="40" w:after="40"/>
            </w:pPr>
            <w:r>
              <w:t>Capacitação intersetorial e inter-</w:t>
            </w:r>
            <w:r w:rsidRPr="00B8661C">
              <w:rPr>
                <w:i/>
              </w:rPr>
              <w:t>stakeholder</w:t>
            </w:r>
          </w:p>
        </w:tc>
        <w:tc>
          <w:tcPr>
            <w:tcW w:w="3330" w:type="dxa"/>
          </w:tcPr>
          <w:p w14:paraId="0DE0654C" w14:textId="77777777" w:rsidR="00B8661C" w:rsidRPr="00493822" w:rsidRDefault="00DD7D6F" w:rsidP="00E56E30">
            <w:pPr>
              <w:pStyle w:val="ListParagraph"/>
              <w:numPr>
                <w:ilvl w:val="0"/>
                <w:numId w:val="7"/>
              </w:numPr>
              <w:spacing w:before="40" w:after="40"/>
              <w:ind w:left="288" w:hanging="288"/>
              <w:contextualSpacing w:val="0"/>
            </w:pPr>
            <w:r>
              <w:t>Maior integração entre ações institucionais e cooperação entre agentes</w:t>
            </w:r>
          </w:p>
        </w:tc>
        <w:tc>
          <w:tcPr>
            <w:tcW w:w="3640" w:type="dxa"/>
          </w:tcPr>
          <w:p w14:paraId="749ABD71" w14:textId="77777777" w:rsidR="00B8661C" w:rsidRPr="00493822" w:rsidRDefault="00D9554D" w:rsidP="00E56E30">
            <w:pPr>
              <w:pStyle w:val="ListParagraph"/>
              <w:numPr>
                <w:ilvl w:val="0"/>
                <w:numId w:val="7"/>
              </w:numPr>
              <w:spacing w:before="40" w:after="40"/>
              <w:ind w:left="288" w:hanging="288"/>
              <w:contextualSpacing w:val="0"/>
            </w:pPr>
            <w:r>
              <w:t>Redes estabelecidas promovem políticas públicas regionais</w:t>
            </w:r>
          </w:p>
        </w:tc>
      </w:tr>
      <w:tr w:rsidR="00B8661C" w:rsidRPr="00493822" w14:paraId="23504D80" w14:textId="77777777" w:rsidTr="001F28C8">
        <w:trPr>
          <w:trHeight w:val="577"/>
        </w:trPr>
        <w:tc>
          <w:tcPr>
            <w:tcW w:w="558" w:type="dxa"/>
            <w:gridSpan w:val="2"/>
            <w:vMerge/>
          </w:tcPr>
          <w:p w14:paraId="346F27AD" w14:textId="77777777" w:rsidR="00B8661C" w:rsidRDefault="00B8661C" w:rsidP="00E56E30">
            <w:pPr>
              <w:spacing w:before="40" w:after="40"/>
              <w:jc w:val="center"/>
            </w:pPr>
          </w:p>
        </w:tc>
        <w:tc>
          <w:tcPr>
            <w:tcW w:w="2700" w:type="dxa"/>
            <w:gridSpan w:val="3"/>
            <w:vMerge/>
          </w:tcPr>
          <w:p w14:paraId="2751D750" w14:textId="77777777" w:rsidR="00B8661C" w:rsidRDefault="00B8661C" w:rsidP="00E56E30">
            <w:pPr>
              <w:spacing w:before="40" w:after="40"/>
            </w:pPr>
          </w:p>
        </w:tc>
        <w:tc>
          <w:tcPr>
            <w:tcW w:w="3870" w:type="dxa"/>
          </w:tcPr>
          <w:p w14:paraId="09BDEC23" w14:textId="77777777" w:rsidR="00B8661C" w:rsidRDefault="00B8661C" w:rsidP="00E56E30">
            <w:pPr>
              <w:spacing w:before="40" w:after="40"/>
            </w:pPr>
            <w:r>
              <w:t>Cooperação Regional</w:t>
            </w:r>
          </w:p>
        </w:tc>
        <w:tc>
          <w:tcPr>
            <w:tcW w:w="3330" w:type="dxa"/>
          </w:tcPr>
          <w:p w14:paraId="5618A68C" w14:textId="77777777" w:rsidR="00B8661C" w:rsidRDefault="00B8661C" w:rsidP="00E56E30">
            <w:pPr>
              <w:pStyle w:val="ListParagraph"/>
              <w:numPr>
                <w:ilvl w:val="0"/>
                <w:numId w:val="7"/>
              </w:numPr>
              <w:spacing w:before="40" w:after="40"/>
              <w:ind w:left="288" w:hanging="288"/>
              <w:contextualSpacing w:val="0"/>
            </w:pPr>
            <w:r>
              <w:t>Redes de cooperação regional incrementam a eficiência das ações de conservação</w:t>
            </w:r>
          </w:p>
        </w:tc>
        <w:tc>
          <w:tcPr>
            <w:tcW w:w="3640" w:type="dxa"/>
          </w:tcPr>
          <w:p w14:paraId="0ABA2CAB" w14:textId="77777777" w:rsidR="00B8661C" w:rsidRDefault="00D9554D" w:rsidP="00E56E30">
            <w:pPr>
              <w:pStyle w:val="ListParagraph"/>
              <w:numPr>
                <w:ilvl w:val="0"/>
                <w:numId w:val="7"/>
              </w:numPr>
              <w:spacing w:before="40" w:after="40"/>
              <w:ind w:left="288" w:hanging="288"/>
              <w:contextualSpacing w:val="0"/>
            </w:pPr>
            <w:r>
              <w:t>Elaboração de projetos de alcance pan-amazônico</w:t>
            </w:r>
          </w:p>
        </w:tc>
      </w:tr>
      <w:tr w:rsidR="00671A0A" w:rsidRPr="00493822" w14:paraId="2F8F19DD" w14:textId="77777777" w:rsidTr="001F28C8">
        <w:trPr>
          <w:trHeight w:val="1160"/>
        </w:trPr>
        <w:tc>
          <w:tcPr>
            <w:tcW w:w="558" w:type="dxa"/>
            <w:gridSpan w:val="2"/>
          </w:tcPr>
          <w:p w14:paraId="5AB9F5E0" w14:textId="77777777" w:rsidR="00671A0A" w:rsidRPr="00493822" w:rsidRDefault="00671A0A" w:rsidP="00E56E30">
            <w:pPr>
              <w:spacing w:before="40" w:after="40"/>
              <w:jc w:val="center"/>
            </w:pPr>
            <w:r>
              <w:t>4.2</w:t>
            </w:r>
          </w:p>
        </w:tc>
        <w:tc>
          <w:tcPr>
            <w:tcW w:w="2700" w:type="dxa"/>
            <w:gridSpan w:val="3"/>
          </w:tcPr>
          <w:p w14:paraId="2B1A6C11" w14:textId="77777777" w:rsidR="00671A0A" w:rsidRPr="00493822" w:rsidRDefault="00671A0A" w:rsidP="00E56E30">
            <w:pPr>
              <w:spacing w:before="40" w:after="40"/>
            </w:pPr>
            <w:r>
              <w:t>Gerenciamento do Projeto</w:t>
            </w:r>
          </w:p>
        </w:tc>
        <w:tc>
          <w:tcPr>
            <w:tcW w:w="3870" w:type="dxa"/>
          </w:tcPr>
          <w:p w14:paraId="2FB08BEA" w14:textId="77777777" w:rsidR="00671A0A" w:rsidRPr="00493822" w:rsidRDefault="00671A0A" w:rsidP="00E56E30">
            <w:pPr>
              <w:spacing w:before="40" w:after="40"/>
            </w:pPr>
            <w:r>
              <w:t xml:space="preserve">Coordenação </w:t>
            </w:r>
            <w:r w:rsidR="00B8661C">
              <w:t>interinstitucional no g</w:t>
            </w:r>
            <w:r w:rsidR="007A5C69">
              <w:t>erenciamento do p</w:t>
            </w:r>
            <w:r>
              <w:t>rojeto</w:t>
            </w:r>
          </w:p>
        </w:tc>
        <w:tc>
          <w:tcPr>
            <w:tcW w:w="3330" w:type="dxa"/>
          </w:tcPr>
          <w:p w14:paraId="22F44B47" w14:textId="77777777" w:rsidR="00A8471E" w:rsidRPr="00493822" w:rsidRDefault="00671A0A" w:rsidP="00E56E30">
            <w:pPr>
              <w:pStyle w:val="ListParagraph"/>
              <w:numPr>
                <w:ilvl w:val="0"/>
                <w:numId w:val="7"/>
              </w:numPr>
              <w:spacing w:before="40" w:after="40"/>
              <w:ind w:left="288" w:hanging="288"/>
              <w:contextualSpacing w:val="0"/>
            </w:pPr>
            <w:r>
              <w:t>Melhoria da competência gerencial contribui para o alcance das met</w:t>
            </w:r>
            <w:r w:rsidR="007A5C69">
              <w:t>as de conservação ambiental do p</w:t>
            </w:r>
            <w:r>
              <w:t>rojeto</w:t>
            </w:r>
          </w:p>
        </w:tc>
        <w:tc>
          <w:tcPr>
            <w:tcW w:w="3640" w:type="dxa"/>
          </w:tcPr>
          <w:p w14:paraId="10F8B046" w14:textId="77777777" w:rsidR="00671A0A" w:rsidRPr="00493822" w:rsidRDefault="00671A0A" w:rsidP="00E56E30">
            <w:pPr>
              <w:pStyle w:val="ListParagraph"/>
              <w:numPr>
                <w:ilvl w:val="0"/>
                <w:numId w:val="7"/>
              </w:numPr>
              <w:spacing w:before="40" w:after="40"/>
              <w:ind w:left="288" w:hanging="288"/>
              <w:contextualSpacing w:val="0"/>
            </w:pPr>
            <w:r>
              <w:t xml:space="preserve">Melhores práticas gerenciais são adotadas </w:t>
            </w:r>
            <w:r w:rsidR="007A5C69">
              <w:t>para o gerenciamento de outros p</w:t>
            </w:r>
            <w:r>
              <w:t>rojetos</w:t>
            </w:r>
          </w:p>
        </w:tc>
      </w:tr>
    </w:tbl>
    <w:p w14:paraId="1FE0021D" w14:textId="77777777" w:rsidR="00182CF3" w:rsidRDefault="00182CF3">
      <w:pPr>
        <w:rPr>
          <w:rFonts w:cstheme="minorHAnsi"/>
          <w:b/>
          <w:sz w:val="24"/>
          <w:szCs w:val="24"/>
        </w:rPr>
      </w:pPr>
    </w:p>
    <w:p w14:paraId="6FBDC94E" w14:textId="77777777" w:rsidR="009C6AAC" w:rsidRDefault="009C6AAC">
      <w:pPr>
        <w:rPr>
          <w:rFonts w:cstheme="minorHAnsi"/>
          <w:b/>
          <w:sz w:val="24"/>
          <w:szCs w:val="24"/>
        </w:rPr>
      </w:pPr>
    </w:p>
    <w:p w14:paraId="5EE0AD12" w14:textId="77777777" w:rsidR="00182CF3" w:rsidRDefault="00182CF3">
      <w:pPr>
        <w:rPr>
          <w:rFonts w:cstheme="minorHAnsi"/>
          <w:b/>
          <w:sz w:val="24"/>
          <w:szCs w:val="24"/>
        </w:rPr>
        <w:sectPr w:rsidR="00182CF3" w:rsidSect="001F28C8">
          <w:pgSz w:w="16838" w:h="11906" w:orient="landscape"/>
          <w:pgMar w:top="1440" w:right="1440" w:bottom="1296" w:left="1440" w:header="720" w:footer="720" w:gutter="0"/>
          <w:cols w:space="720"/>
          <w:docGrid w:linePitch="360"/>
        </w:sectPr>
      </w:pPr>
    </w:p>
    <w:p w14:paraId="6C5C6F91" w14:textId="77777777" w:rsidR="00430E1A" w:rsidRPr="004018ED" w:rsidRDefault="00913E29" w:rsidP="00E56E30">
      <w:pPr>
        <w:spacing w:after="180" w:line="240" w:lineRule="auto"/>
        <w:rPr>
          <w:rFonts w:cstheme="minorHAnsi"/>
          <w:b/>
          <w:sz w:val="24"/>
          <w:szCs w:val="24"/>
        </w:rPr>
      </w:pPr>
      <w:r>
        <w:rPr>
          <w:rFonts w:cstheme="minorHAnsi"/>
          <w:b/>
          <w:sz w:val="24"/>
          <w:szCs w:val="24"/>
        </w:rPr>
        <w:lastRenderedPageBreak/>
        <w:t>3.4</w:t>
      </w:r>
      <w:r w:rsidR="00430E1A">
        <w:rPr>
          <w:rFonts w:cstheme="minorHAnsi"/>
          <w:b/>
          <w:sz w:val="24"/>
          <w:szCs w:val="24"/>
        </w:rPr>
        <w:t>.</w:t>
      </w:r>
      <w:r w:rsidR="00C26331">
        <w:rPr>
          <w:rFonts w:cstheme="minorHAnsi"/>
          <w:b/>
          <w:sz w:val="24"/>
          <w:szCs w:val="24"/>
        </w:rPr>
        <w:t>3</w:t>
      </w:r>
      <w:r w:rsidR="00430E1A">
        <w:rPr>
          <w:rFonts w:cstheme="minorHAnsi"/>
          <w:b/>
          <w:sz w:val="24"/>
          <w:szCs w:val="24"/>
        </w:rPr>
        <w:t>. Identificação e análise dos potenciais impactos negativos</w:t>
      </w:r>
    </w:p>
    <w:p w14:paraId="3130FA53" w14:textId="25C1BB01" w:rsidR="00430E1A" w:rsidRDefault="00430E1A" w:rsidP="00E56E30">
      <w:pPr>
        <w:spacing w:after="180" w:line="240" w:lineRule="auto"/>
        <w:jc w:val="both"/>
        <w:rPr>
          <w:rFonts w:cstheme="minorHAnsi"/>
          <w:sz w:val="24"/>
          <w:szCs w:val="24"/>
        </w:rPr>
      </w:pPr>
      <w:r>
        <w:rPr>
          <w:rFonts w:cstheme="minorHAnsi"/>
          <w:sz w:val="24"/>
          <w:szCs w:val="24"/>
        </w:rPr>
        <w:t>O Quadro n</w:t>
      </w:r>
      <w:r w:rsidRPr="0020469C">
        <w:rPr>
          <w:rFonts w:cstheme="minorHAnsi"/>
          <w:sz w:val="24"/>
          <w:szCs w:val="24"/>
          <w:u w:val="single"/>
          <w:vertAlign w:val="superscript"/>
        </w:rPr>
        <w:t>o</w:t>
      </w:r>
      <w:r>
        <w:rPr>
          <w:rFonts w:cstheme="minorHAnsi"/>
          <w:sz w:val="24"/>
          <w:szCs w:val="24"/>
        </w:rPr>
        <w:t xml:space="preserve"> </w:t>
      </w:r>
      <w:r w:rsidR="005673CA">
        <w:rPr>
          <w:rFonts w:cstheme="minorHAnsi"/>
          <w:sz w:val="24"/>
          <w:szCs w:val="24"/>
        </w:rPr>
        <w:t>5</w:t>
      </w:r>
      <w:r>
        <w:rPr>
          <w:rFonts w:cstheme="minorHAnsi"/>
          <w:sz w:val="24"/>
          <w:szCs w:val="24"/>
        </w:rPr>
        <w:t xml:space="preserve"> identifica os principais impactos negativos que as ações do projeto podem gerar, todos eles classificados como de “baixo impacto”. Para cada impacto identificado, delineiam-se medidas desenhadas a prevenir e/ou mitigar seus efeitos negativos. </w:t>
      </w:r>
      <w:r w:rsidR="00C516C8">
        <w:rPr>
          <w:rFonts w:cstheme="minorHAnsi"/>
          <w:sz w:val="24"/>
          <w:szCs w:val="24"/>
        </w:rPr>
        <w:t>O projeto não contempla a geração de impactos negativos cumulativos.</w:t>
      </w:r>
    </w:p>
    <w:p w14:paraId="3F000450" w14:textId="77777777" w:rsidR="00CA0B02" w:rsidRDefault="00CA0B02" w:rsidP="00CA0B02">
      <w:pPr>
        <w:rPr>
          <w:rFonts w:cstheme="minorHAnsi"/>
          <w:b/>
          <w:sz w:val="24"/>
          <w:szCs w:val="24"/>
        </w:rPr>
      </w:pPr>
    </w:p>
    <w:p w14:paraId="7EB259CF" w14:textId="77777777" w:rsidR="00CA0B02" w:rsidRDefault="00CA0B02" w:rsidP="00CA0B02">
      <w:pPr>
        <w:rPr>
          <w:rFonts w:cstheme="minorHAnsi"/>
          <w:b/>
          <w:sz w:val="24"/>
          <w:szCs w:val="24"/>
        </w:rPr>
        <w:sectPr w:rsidR="00CA0B02" w:rsidSect="00A334A7">
          <w:pgSz w:w="11906" w:h="16838"/>
          <w:pgMar w:top="1440" w:right="1440" w:bottom="1440" w:left="1440" w:header="720" w:footer="720" w:gutter="0"/>
          <w:cols w:space="720"/>
          <w:docGrid w:linePitch="360"/>
        </w:sectPr>
      </w:pPr>
    </w:p>
    <w:p w14:paraId="1B2C57DB" w14:textId="142FDDE6" w:rsidR="00CA0B02" w:rsidRPr="00611C6D" w:rsidRDefault="00CA0B02" w:rsidP="00CA0B02">
      <w:pPr>
        <w:spacing w:after="120"/>
        <w:jc w:val="center"/>
        <w:rPr>
          <w:b/>
          <w:u w:val="single"/>
        </w:rPr>
      </w:pPr>
      <w:r w:rsidRPr="00611C6D">
        <w:rPr>
          <w:b/>
          <w:u w:val="single"/>
        </w:rPr>
        <w:lastRenderedPageBreak/>
        <w:t xml:space="preserve">QUADRO </w:t>
      </w:r>
      <w:r w:rsidR="005673CA">
        <w:rPr>
          <w:b/>
          <w:u w:val="single"/>
        </w:rPr>
        <w:t>5</w:t>
      </w:r>
      <w:r w:rsidRPr="00611C6D">
        <w:rPr>
          <w:b/>
          <w:u w:val="single"/>
        </w:rPr>
        <w:t>:</w:t>
      </w:r>
    </w:p>
    <w:p w14:paraId="0F333791" w14:textId="77777777" w:rsidR="00CA0B02" w:rsidRPr="004B480C" w:rsidRDefault="00CA0B02" w:rsidP="00CA0B02">
      <w:pPr>
        <w:jc w:val="center"/>
        <w:rPr>
          <w:b/>
        </w:rPr>
      </w:pPr>
      <w:r>
        <w:rPr>
          <w:b/>
        </w:rPr>
        <w:t>P</w:t>
      </w:r>
      <w:r w:rsidR="00430E1A">
        <w:rPr>
          <w:b/>
        </w:rPr>
        <w:t>OTENCIAIS</w:t>
      </w:r>
      <w:r>
        <w:rPr>
          <w:b/>
        </w:rPr>
        <w:t xml:space="preserve"> IMPACTOS NEGATIVOS COM MEDIDAS DE PREVENÇÃO/MITIGAÇÃO</w:t>
      </w:r>
    </w:p>
    <w:p w14:paraId="3AE76255" w14:textId="77777777" w:rsidR="00CA0B02" w:rsidRPr="004B480C" w:rsidRDefault="00CA0B02" w:rsidP="00CA0B02"/>
    <w:tbl>
      <w:tblPr>
        <w:tblStyle w:val="TableGrid"/>
        <w:tblW w:w="14098" w:type="dxa"/>
        <w:tblLayout w:type="fixed"/>
        <w:tblLook w:val="04A0" w:firstRow="1" w:lastRow="0" w:firstColumn="1" w:lastColumn="0" w:noHBand="0" w:noVBand="1"/>
      </w:tblPr>
      <w:tblGrid>
        <w:gridCol w:w="495"/>
        <w:gridCol w:w="63"/>
        <w:gridCol w:w="104"/>
        <w:gridCol w:w="526"/>
        <w:gridCol w:w="1710"/>
        <w:gridCol w:w="3510"/>
        <w:gridCol w:w="3420"/>
        <w:gridCol w:w="4270"/>
      </w:tblGrid>
      <w:tr w:rsidR="00CA0B02" w:rsidRPr="00493822" w14:paraId="550518E3" w14:textId="77777777" w:rsidTr="00FB632D">
        <w:tc>
          <w:tcPr>
            <w:tcW w:w="662" w:type="dxa"/>
            <w:gridSpan w:val="3"/>
          </w:tcPr>
          <w:p w14:paraId="59B43A9B" w14:textId="77777777" w:rsidR="00CA0B02" w:rsidRPr="00493822" w:rsidRDefault="00CA0B02" w:rsidP="00176366">
            <w:pPr>
              <w:spacing w:before="40" w:after="40"/>
              <w:jc w:val="center"/>
              <w:rPr>
                <w:b/>
              </w:rPr>
            </w:pPr>
            <w:r>
              <w:rPr>
                <w:b/>
              </w:rPr>
              <w:t>N</w:t>
            </w:r>
            <w:r w:rsidRPr="0012522C">
              <w:rPr>
                <w:b/>
                <w:u w:val="single"/>
                <w:vertAlign w:val="superscript"/>
              </w:rPr>
              <w:t>o</w:t>
            </w:r>
          </w:p>
        </w:tc>
        <w:tc>
          <w:tcPr>
            <w:tcW w:w="2236" w:type="dxa"/>
            <w:gridSpan w:val="2"/>
          </w:tcPr>
          <w:p w14:paraId="72394371" w14:textId="77777777" w:rsidR="00CA0B02" w:rsidRPr="00493822" w:rsidRDefault="00CA0B02" w:rsidP="00176366">
            <w:pPr>
              <w:spacing w:before="40" w:after="40"/>
              <w:jc w:val="center"/>
              <w:rPr>
                <w:b/>
              </w:rPr>
            </w:pPr>
            <w:r>
              <w:rPr>
                <w:b/>
              </w:rPr>
              <w:t>Tema</w:t>
            </w:r>
          </w:p>
        </w:tc>
        <w:tc>
          <w:tcPr>
            <w:tcW w:w="3510" w:type="dxa"/>
          </w:tcPr>
          <w:p w14:paraId="19DD3EEA" w14:textId="77777777" w:rsidR="00CA0B02" w:rsidRPr="00493822" w:rsidRDefault="00CA0B02" w:rsidP="00176366">
            <w:pPr>
              <w:spacing w:before="40" w:after="40"/>
              <w:jc w:val="center"/>
              <w:rPr>
                <w:b/>
              </w:rPr>
            </w:pPr>
            <w:r>
              <w:rPr>
                <w:b/>
              </w:rPr>
              <w:t>Ações</w:t>
            </w:r>
          </w:p>
        </w:tc>
        <w:tc>
          <w:tcPr>
            <w:tcW w:w="3420" w:type="dxa"/>
          </w:tcPr>
          <w:p w14:paraId="57C34A08" w14:textId="77777777" w:rsidR="00CA0B02" w:rsidRPr="00493822" w:rsidRDefault="00CA0B02" w:rsidP="00176366">
            <w:pPr>
              <w:spacing w:before="40" w:after="40"/>
              <w:jc w:val="center"/>
              <w:rPr>
                <w:b/>
              </w:rPr>
            </w:pPr>
            <w:r>
              <w:rPr>
                <w:b/>
              </w:rPr>
              <w:t>Potenciais i</w:t>
            </w:r>
            <w:r w:rsidRPr="00493822">
              <w:rPr>
                <w:b/>
              </w:rPr>
              <w:t>mpacto</w:t>
            </w:r>
            <w:r>
              <w:rPr>
                <w:b/>
              </w:rPr>
              <w:t>s</w:t>
            </w:r>
            <w:r w:rsidRPr="00493822">
              <w:rPr>
                <w:b/>
              </w:rPr>
              <w:t xml:space="preserve"> </w:t>
            </w:r>
            <w:r>
              <w:rPr>
                <w:b/>
              </w:rPr>
              <w:t xml:space="preserve">negativos </w:t>
            </w:r>
          </w:p>
        </w:tc>
        <w:tc>
          <w:tcPr>
            <w:tcW w:w="4270" w:type="dxa"/>
          </w:tcPr>
          <w:p w14:paraId="79FC097E" w14:textId="77777777" w:rsidR="00CA0B02" w:rsidRPr="00493822" w:rsidRDefault="00CA0B02" w:rsidP="00176366">
            <w:pPr>
              <w:spacing w:before="40" w:after="40"/>
              <w:jc w:val="center"/>
              <w:rPr>
                <w:b/>
              </w:rPr>
            </w:pPr>
            <w:r>
              <w:rPr>
                <w:b/>
              </w:rPr>
              <w:t xml:space="preserve">Medidas de prevenção/mitigação </w:t>
            </w:r>
          </w:p>
        </w:tc>
      </w:tr>
      <w:tr w:rsidR="00CA0B02" w:rsidRPr="00493822" w14:paraId="5F79D596" w14:textId="77777777" w:rsidTr="00BC248F">
        <w:tc>
          <w:tcPr>
            <w:tcW w:w="14098" w:type="dxa"/>
            <w:gridSpan w:val="8"/>
          </w:tcPr>
          <w:p w14:paraId="3F98AEE1" w14:textId="0F01C48C" w:rsidR="00CA0B02" w:rsidRPr="00493822" w:rsidRDefault="00CA0B02" w:rsidP="00B90A46">
            <w:pPr>
              <w:spacing w:before="40" w:after="40"/>
            </w:pPr>
            <w:r w:rsidRPr="00957C01">
              <w:rPr>
                <w:b/>
                <w:sz w:val="24"/>
                <w:szCs w:val="24"/>
              </w:rPr>
              <w:t xml:space="preserve">Componente 1 – </w:t>
            </w:r>
            <w:r w:rsidR="00B90A46">
              <w:rPr>
                <w:b/>
              </w:rPr>
              <w:t>ÁREAS PROTEGIDAS DA AMAZÔNIA (ARPA)</w:t>
            </w:r>
          </w:p>
        </w:tc>
      </w:tr>
      <w:tr w:rsidR="00804470" w:rsidRPr="00493822" w14:paraId="78EC2294" w14:textId="77777777" w:rsidTr="00FB632D">
        <w:tc>
          <w:tcPr>
            <w:tcW w:w="662" w:type="dxa"/>
            <w:gridSpan w:val="3"/>
          </w:tcPr>
          <w:p w14:paraId="6003D240" w14:textId="77777777" w:rsidR="00804470" w:rsidRPr="00493822" w:rsidRDefault="00804470" w:rsidP="00176366">
            <w:pPr>
              <w:spacing w:before="40" w:after="40"/>
              <w:jc w:val="center"/>
            </w:pPr>
            <w:r>
              <w:t>1.1</w:t>
            </w:r>
          </w:p>
        </w:tc>
        <w:tc>
          <w:tcPr>
            <w:tcW w:w="2236" w:type="dxa"/>
            <w:gridSpan w:val="2"/>
          </w:tcPr>
          <w:p w14:paraId="0DA5DDA2" w14:textId="77777777" w:rsidR="00804470" w:rsidRPr="00493822" w:rsidRDefault="00804470" w:rsidP="00176366">
            <w:pPr>
              <w:spacing w:before="40" w:after="40"/>
            </w:pPr>
            <w:r>
              <w:t>Criação de novas Unidades de Conservação</w:t>
            </w:r>
          </w:p>
        </w:tc>
        <w:tc>
          <w:tcPr>
            <w:tcW w:w="3510" w:type="dxa"/>
          </w:tcPr>
          <w:p w14:paraId="2F345769" w14:textId="77777777" w:rsidR="00804470" w:rsidRPr="00493822" w:rsidRDefault="00804470" w:rsidP="00176366">
            <w:pPr>
              <w:spacing w:before="40" w:after="40"/>
            </w:pPr>
            <w:r>
              <w:t>Criação de três milhões de ha de Unidades de Conservação</w:t>
            </w:r>
          </w:p>
        </w:tc>
        <w:tc>
          <w:tcPr>
            <w:tcW w:w="3420" w:type="dxa"/>
          </w:tcPr>
          <w:p w14:paraId="060A1C88" w14:textId="77777777" w:rsidR="00804470" w:rsidRPr="00493822" w:rsidRDefault="00804470" w:rsidP="00176366">
            <w:pPr>
              <w:pStyle w:val="ListParagraph"/>
              <w:numPr>
                <w:ilvl w:val="0"/>
                <w:numId w:val="7"/>
              </w:numPr>
              <w:spacing w:before="40" w:after="40"/>
              <w:ind w:left="288" w:hanging="288"/>
              <w:contextualSpacing w:val="0"/>
            </w:pPr>
            <w:r>
              <w:t xml:space="preserve">Novas UCs podem restringir práticas de </w:t>
            </w:r>
            <w:r w:rsidR="0068447E">
              <w:t xml:space="preserve">produção, coleta, </w:t>
            </w:r>
            <w:r>
              <w:t>caça e pesca da população local</w:t>
            </w:r>
          </w:p>
        </w:tc>
        <w:tc>
          <w:tcPr>
            <w:tcW w:w="4270" w:type="dxa"/>
          </w:tcPr>
          <w:p w14:paraId="4CF54886" w14:textId="77777777" w:rsidR="00804470" w:rsidRPr="00493822" w:rsidRDefault="00804470" w:rsidP="00176366">
            <w:pPr>
              <w:pStyle w:val="ListParagraph"/>
              <w:numPr>
                <w:ilvl w:val="0"/>
                <w:numId w:val="7"/>
              </w:numPr>
              <w:spacing w:before="40" w:after="40"/>
              <w:ind w:left="288" w:hanging="288"/>
              <w:contextualSpacing w:val="0"/>
            </w:pPr>
            <w:r>
              <w:t xml:space="preserve">Participação da população local nos processos da criação para atenuar </w:t>
            </w:r>
            <w:r w:rsidR="0068447E">
              <w:t xml:space="preserve">e resolver </w:t>
            </w:r>
            <w:r>
              <w:t>os conflitos</w:t>
            </w:r>
            <w:r w:rsidR="00A55EEE">
              <w:t xml:space="preserve"> mediante o uso da</w:t>
            </w:r>
            <w:r w:rsidR="00981FCE">
              <w:t xml:space="preserve"> Matriz de Processos</w:t>
            </w:r>
          </w:p>
        </w:tc>
      </w:tr>
      <w:tr w:rsidR="00047887" w:rsidRPr="00493822" w14:paraId="7464B3B5" w14:textId="77777777" w:rsidTr="00FB632D">
        <w:tc>
          <w:tcPr>
            <w:tcW w:w="662" w:type="dxa"/>
            <w:gridSpan w:val="3"/>
          </w:tcPr>
          <w:p w14:paraId="15F7892B" w14:textId="77777777" w:rsidR="00047887" w:rsidRPr="00493822" w:rsidRDefault="00047887" w:rsidP="00176366">
            <w:pPr>
              <w:spacing w:before="40" w:after="40"/>
              <w:jc w:val="center"/>
            </w:pPr>
            <w:r>
              <w:t>1.2</w:t>
            </w:r>
          </w:p>
        </w:tc>
        <w:tc>
          <w:tcPr>
            <w:tcW w:w="2236" w:type="dxa"/>
            <w:gridSpan w:val="2"/>
          </w:tcPr>
          <w:p w14:paraId="545604C5" w14:textId="77777777" w:rsidR="00047887" w:rsidRPr="00493822" w:rsidRDefault="00047887" w:rsidP="00176366">
            <w:pPr>
              <w:spacing w:before="40" w:after="40"/>
            </w:pPr>
            <w:r>
              <w:t>Consolidação de Áreas Protegidas</w:t>
            </w:r>
          </w:p>
        </w:tc>
        <w:tc>
          <w:tcPr>
            <w:tcW w:w="3510" w:type="dxa"/>
          </w:tcPr>
          <w:p w14:paraId="0301E4B8" w14:textId="77777777" w:rsidR="00047887" w:rsidRPr="00493822" w:rsidRDefault="00047887" w:rsidP="00176366">
            <w:pPr>
              <w:spacing w:before="40" w:after="40"/>
            </w:pPr>
            <w:r>
              <w:t>Manejo efetivo consolidado para 60 milhões de ha de UCs do ARPA</w:t>
            </w:r>
          </w:p>
        </w:tc>
        <w:tc>
          <w:tcPr>
            <w:tcW w:w="3420" w:type="dxa"/>
            <w:vMerge w:val="restart"/>
          </w:tcPr>
          <w:p w14:paraId="7AB01093" w14:textId="77777777" w:rsidR="00047887" w:rsidRDefault="00B363FE" w:rsidP="00176366">
            <w:pPr>
              <w:pStyle w:val="ListParagraph"/>
              <w:numPr>
                <w:ilvl w:val="0"/>
                <w:numId w:val="7"/>
              </w:numPr>
              <w:spacing w:before="40" w:after="40"/>
              <w:ind w:left="288" w:hanging="288"/>
              <w:contextualSpacing w:val="0"/>
            </w:pPr>
            <w:r>
              <w:t>Ab</w:t>
            </w:r>
            <w:r w:rsidR="00047887">
              <w:t>ertura de trilhas provoca supressão da vegetação</w:t>
            </w:r>
          </w:p>
          <w:p w14:paraId="4F78DE46" w14:textId="77777777" w:rsidR="00047887" w:rsidRDefault="00047887" w:rsidP="00176366">
            <w:pPr>
              <w:pStyle w:val="ListParagraph"/>
              <w:numPr>
                <w:ilvl w:val="0"/>
                <w:numId w:val="7"/>
              </w:numPr>
              <w:spacing w:before="40" w:after="40"/>
              <w:ind w:left="288" w:hanging="288"/>
            </w:pPr>
            <w:r>
              <w:t xml:space="preserve">Construção de infraestrutura para sedes da UC, postos de vigilância, </w:t>
            </w:r>
            <w:r w:rsidR="007A2376">
              <w:t xml:space="preserve">centros de visitação e </w:t>
            </w:r>
            <w:r>
              <w:t xml:space="preserve">ações de </w:t>
            </w:r>
            <w:r w:rsidR="007A2376">
              <w:t>t</w:t>
            </w:r>
            <w:r>
              <w:t>urismo</w:t>
            </w:r>
          </w:p>
          <w:p w14:paraId="6AF4128C" w14:textId="77777777" w:rsidR="00047887" w:rsidRDefault="00047887" w:rsidP="00176366">
            <w:pPr>
              <w:pStyle w:val="ListParagraph"/>
              <w:numPr>
                <w:ilvl w:val="0"/>
                <w:numId w:val="7"/>
              </w:numPr>
              <w:spacing w:before="40" w:after="40"/>
              <w:ind w:left="288" w:hanging="288"/>
            </w:pPr>
            <w:r>
              <w:t>Lixo produzido na realização das ações de manejo</w:t>
            </w:r>
            <w:r w:rsidR="007A2376">
              <w:t>,</w:t>
            </w:r>
            <w:r>
              <w:t xml:space="preserve"> vigilância</w:t>
            </w:r>
            <w:r w:rsidR="007A2376">
              <w:t xml:space="preserve"> e visitação</w:t>
            </w:r>
          </w:p>
          <w:p w14:paraId="30786D03" w14:textId="77777777" w:rsidR="006B7B46" w:rsidRPr="00493822" w:rsidRDefault="006B7B46" w:rsidP="00176366">
            <w:pPr>
              <w:pStyle w:val="ListParagraph"/>
              <w:numPr>
                <w:ilvl w:val="0"/>
                <w:numId w:val="7"/>
              </w:numPr>
              <w:spacing w:before="40" w:after="40"/>
              <w:ind w:left="288" w:hanging="288"/>
            </w:pPr>
            <w:r>
              <w:t>Aumento na utilização de combustível para voadeiras</w:t>
            </w:r>
          </w:p>
        </w:tc>
        <w:tc>
          <w:tcPr>
            <w:tcW w:w="4270" w:type="dxa"/>
            <w:vMerge w:val="restart"/>
          </w:tcPr>
          <w:p w14:paraId="16FAD227" w14:textId="77777777" w:rsidR="00047887" w:rsidRDefault="00047887" w:rsidP="00176366">
            <w:pPr>
              <w:pStyle w:val="ListParagraph"/>
              <w:numPr>
                <w:ilvl w:val="0"/>
                <w:numId w:val="7"/>
              </w:numPr>
              <w:spacing w:before="40" w:after="40"/>
              <w:ind w:left="288" w:hanging="288"/>
              <w:contextualSpacing w:val="0"/>
            </w:pPr>
            <w:r>
              <w:t>Capacitação de técnicos para a abertura de ramais com baixo impacto</w:t>
            </w:r>
          </w:p>
          <w:p w14:paraId="2F5CCF47" w14:textId="77777777" w:rsidR="00284FA6" w:rsidRDefault="00284FA6" w:rsidP="00176366">
            <w:pPr>
              <w:pStyle w:val="ListParagraph"/>
              <w:numPr>
                <w:ilvl w:val="0"/>
                <w:numId w:val="7"/>
              </w:numPr>
              <w:spacing w:before="40" w:after="40"/>
              <w:ind w:left="288" w:hanging="288"/>
              <w:contextualSpacing w:val="0"/>
            </w:pPr>
            <w:r>
              <w:t>Reciclar os resíduo</w:t>
            </w:r>
            <w:r w:rsidR="00DF7281">
              <w:t>s e materiais utilizados</w:t>
            </w:r>
          </w:p>
          <w:p w14:paraId="1688979C" w14:textId="77777777" w:rsidR="00047887" w:rsidRDefault="00047887" w:rsidP="00176366">
            <w:pPr>
              <w:pStyle w:val="ListParagraph"/>
              <w:numPr>
                <w:ilvl w:val="0"/>
                <w:numId w:val="7"/>
              </w:numPr>
              <w:spacing w:before="40" w:after="40"/>
              <w:ind w:left="288" w:hanging="288"/>
              <w:contextualSpacing w:val="0"/>
            </w:pPr>
            <w:r>
              <w:t xml:space="preserve">Respeitar as normas técnicas da construção civil e as </w:t>
            </w:r>
            <w:r w:rsidR="00BC248F">
              <w:t>diretrizes</w:t>
            </w:r>
            <w:r>
              <w:t xml:space="preserve"> e da Lei 9.985/2000 e do ICMBio</w:t>
            </w:r>
          </w:p>
          <w:p w14:paraId="112CF3B9" w14:textId="77777777" w:rsidR="00047887" w:rsidRDefault="00047887" w:rsidP="00176366">
            <w:pPr>
              <w:pStyle w:val="ListParagraph"/>
              <w:numPr>
                <w:ilvl w:val="0"/>
                <w:numId w:val="7"/>
              </w:numPr>
              <w:spacing w:before="40" w:after="40"/>
              <w:ind w:left="288" w:hanging="288"/>
              <w:contextualSpacing w:val="0"/>
            </w:pPr>
            <w:r>
              <w:t>Evitar interferências em ambientes frágeis</w:t>
            </w:r>
            <w:r w:rsidR="00DF7281">
              <w:t xml:space="preserve"> e</w:t>
            </w:r>
            <w:r>
              <w:t xml:space="preserve"> corpos d’água</w:t>
            </w:r>
          </w:p>
          <w:p w14:paraId="048EAE97" w14:textId="77777777" w:rsidR="00AC1FBA" w:rsidRDefault="00047887" w:rsidP="00284FA6">
            <w:pPr>
              <w:pStyle w:val="ListParagraph"/>
              <w:numPr>
                <w:ilvl w:val="0"/>
                <w:numId w:val="7"/>
              </w:numPr>
              <w:spacing w:before="40" w:after="40"/>
              <w:ind w:left="288" w:hanging="288"/>
              <w:contextualSpacing w:val="0"/>
            </w:pPr>
            <w:r>
              <w:t>Incluir projetos de drenagem e saneamento sempre que relevante</w:t>
            </w:r>
          </w:p>
          <w:p w14:paraId="70CC9B0A" w14:textId="77777777" w:rsidR="00DF7281" w:rsidRPr="00493822" w:rsidRDefault="00DF7281" w:rsidP="00284FA6">
            <w:pPr>
              <w:pStyle w:val="ListParagraph"/>
              <w:numPr>
                <w:ilvl w:val="0"/>
                <w:numId w:val="7"/>
              </w:numPr>
              <w:spacing w:before="40" w:after="40"/>
              <w:ind w:left="288" w:hanging="288"/>
              <w:contextualSpacing w:val="0"/>
            </w:pPr>
            <w:r>
              <w:t>Otimizar a quantidade de deslocamentos necessários</w:t>
            </w:r>
          </w:p>
        </w:tc>
      </w:tr>
      <w:tr w:rsidR="00047887" w:rsidRPr="00493822" w14:paraId="32967D82" w14:textId="77777777" w:rsidTr="00FB632D">
        <w:tc>
          <w:tcPr>
            <w:tcW w:w="662" w:type="dxa"/>
            <w:gridSpan w:val="3"/>
          </w:tcPr>
          <w:p w14:paraId="564F284E" w14:textId="77777777" w:rsidR="00047887" w:rsidRPr="00493822" w:rsidRDefault="00047887" w:rsidP="00176366">
            <w:pPr>
              <w:spacing w:before="40" w:after="40"/>
              <w:jc w:val="center"/>
            </w:pPr>
            <w:r>
              <w:t>1.3</w:t>
            </w:r>
          </w:p>
        </w:tc>
        <w:tc>
          <w:tcPr>
            <w:tcW w:w="2236" w:type="dxa"/>
            <w:gridSpan w:val="2"/>
          </w:tcPr>
          <w:p w14:paraId="35CA146C" w14:textId="77777777" w:rsidR="00047887" w:rsidRPr="00493822" w:rsidRDefault="00047887" w:rsidP="00176366">
            <w:pPr>
              <w:spacing w:before="40" w:after="40"/>
            </w:pPr>
            <w:r>
              <w:t>Manutenção de Áreas Protegidas</w:t>
            </w:r>
          </w:p>
        </w:tc>
        <w:tc>
          <w:tcPr>
            <w:tcW w:w="3510" w:type="dxa"/>
          </w:tcPr>
          <w:p w14:paraId="247E5624" w14:textId="77777777" w:rsidR="00047887" w:rsidRPr="00493822" w:rsidRDefault="00047887" w:rsidP="00176366">
            <w:pPr>
              <w:spacing w:before="40" w:after="40"/>
            </w:pPr>
            <w:r>
              <w:t>Apoio à elaboração e implantação dos Planos de Manejo das UCs</w:t>
            </w:r>
          </w:p>
        </w:tc>
        <w:tc>
          <w:tcPr>
            <w:tcW w:w="3420" w:type="dxa"/>
            <w:vMerge/>
          </w:tcPr>
          <w:p w14:paraId="1DBB73EE" w14:textId="77777777" w:rsidR="00047887" w:rsidRPr="00493822" w:rsidRDefault="00047887" w:rsidP="00176366">
            <w:pPr>
              <w:pStyle w:val="ListParagraph"/>
              <w:numPr>
                <w:ilvl w:val="0"/>
                <w:numId w:val="7"/>
              </w:numPr>
              <w:spacing w:before="40" w:after="40"/>
              <w:ind w:left="288" w:hanging="288"/>
              <w:contextualSpacing w:val="0"/>
            </w:pPr>
          </w:p>
        </w:tc>
        <w:tc>
          <w:tcPr>
            <w:tcW w:w="4270" w:type="dxa"/>
            <w:vMerge/>
          </w:tcPr>
          <w:p w14:paraId="3B5B2490" w14:textId="77777777" w:rsidR="00047887" w:rsidRPr="00493822" w:rsidRDefault="00047887" w:rsidP="00176366">
            <w:pPr>
              <w:pStyle w:val="ListParagraph"/>
              <w:numPr>
                <w:ilvl w:val="0"/>
                <w:numId w:val="7"/>
              </w:numPr>
              <w:spacing w:before="40" w:after="40"/>
              <w:ind w:left="288" w:hanging="288"/>
              <w:contextualSpacing w:val="0"/>
            </w:pPr>
          </w:p>
        </w:tc>
      </w:tr>
      <w:tr w:rsidR="00047887" w:rsidRPr="00493822" w14:paraId="4981E47A" w14:textId="77777777" w:rsidTr="00FB632D">
        <w:tc>
          <w:tcPr>
            <w:tcW w:w="662" w:type="dxa"/>
            <w:gridSpan w:val="3"/>
          </w:tcPr>
          <w:p w14:paraId="5259ABDB" w14:textId="77777777" w:rsidR="00047887" w:rsidRPr="00493822" w:rsidRDefault="00047887" w:rsidP="00176366">
            <w:pPr>
              <w:spacing w:before="40" w:after="40"/>
              <w:jc w:val="center"/>
            </w:pPr>
            <w:r>
              <w:t>1.4</w:t>
            </w:r>
          </w:p>
        </w:tc>
        <w:tc>
          <w:tcPr>
            <w:tcW w:w="2236" w:type="dxa"/>
            <w:gridSpan w:val="2"/>
          </w:tcPr>
          <w:p w14:paraId="5522E346" w14:textId="77777777" w:rsidR="00047887" w:rsidRPr="00493822" w:rsidRDefault="00047887" w:rsidP="00284FA6">
            <w:pPr>
              <w:spacing w:before="40" w:after="40"/>
            </w:pPr>
            <w:r>
              <w:t>Coordenação</w:t>
            </w:r>
            <w:r w:rsidR="00284FA6">
              <w:t xml:space="preserve"> e </w:t>
            </w:r>
            <w:r>
              <w:t>gerenciamento do ARPA</w:t>
            </w:r>
          </w:p>
        </w:tc>
        <w:tc>
          <w:tcPr>
            <w:tcW w:w="3510" w:type="dxa"/>
          </w:tcPr>
          <w:p w14:paraId="3675D1CB" w14:textId="77777777" w:rsidR="00047887" w:rsidRPr="00493822" w:rsidRDefault="00047887" w:rsidP="00176366">
            <w:pPr>
              <w:spacing w:before="40" w:after="40"/>
            </w:pPr>
            <w:r>
              <w:t>Gerenciamento e comunicação fortalecidos para o ARPA</w:t>
            </w:r>
          </w:p>
        </w:tc>
        <w:tc>
          <w:tcPr>
            <w:tcW w:w="3420" w:type="dxa"/>
            <w:vMerge w:val="restart"/>
          </w:tcPr>
          <w:p w14:paraId="60FE18A9" w14:textId="77777777" w:rsidR="00047887" w:rsidRPr="00493822" w:rsidRDefault="00047887" w:rsidP="00176366">
            <w:pPr>
              <w:pStyle w:val="ListParagraph"/>
              <w:numPr>
                <w:ilvl w:val="0"/>
                <w:numId w:val="7"/>
              </w:numPr>
              <w:spacing w:before="40" w:after="40"/>
              <w:ind w:left="288" w:hanging="288"/>
              <w:contextualSpacing w:val="0"/>
            </w:pPr>
            <w:r>
              <w:t>Não identificado</w:t>
            </w:r>
          </w:p>
        </w:tc>
        <w:tc>
          <w:tcPr>
            <w:tcW w:w="4270" w:type="dxa"/>
            <w:vMerge w:val="restart"/>
          </w:tcPr>
          <w:p w14:paraId="0F04E2EA" w14:textId="77777777" w:rsidR="00047887" w:rsidRPr="00493822" w:rsidRDefault="00047887" w:rsidP="00176366">
            <w:pPr>
              <w:spacing w:before="40" w:after="40"/>
            </w:pPr>
          </w:p>
        </w:tc>
      </w:tr>
      <w:tr w:rsidR="00047887" w:rsidRPr="00493822" w14:paraId="3B316E95" w14:textId="77777777" w:rsidTr="00FB632D">
        <w:tc>
          <w:tcPr>
            <w:tcW w:w="662" w:type="dxa"/>
            <w:gridSpan w:val="3"/>
          </w:tcPr>
          <w:p w14:paraId="17270260" w14:textId="77777777" w:rsidR="00047887" w:rsidRPr="00493822" w:rsidRDefault="00047887" w:rsidP="00176366">
            <w:pPr>
              <w:spacing w:before="40" w:after="40"/>
              <w:jc w:val="center"/>
            </w:pPr>
            <w:r>
              <w:t>1.5</w:t>
            </w:r>
          </w:p>
        </w:tc>
        <w:tc>
          <w:tcPr>
            <w:tcW w:w="2236" w:type="dxa"/>
            <w:gridSpan w:val="2"/>
          </w:tcPr>
          <w:p w14:paraId="4E92DF7C" w14:textId="77777777" w:rsidR="00047887" w:rsidRPr="00493822" w:rsidRDefault="00047887" w:rsidP="00176366">
            <w:pPr>
              <w:spacing w:before="40" w:after="40"/>
            </w:pPr>
            <w:r>
              <w:t>Sustentabilidade de longo prazo para UCs do ARPA</w:t>
            </w:r>
          </w:p>
        </w:tc>
        <w:tc>
          <w:tcPr>
            <w:tcW w:w="3510" w:type="dxa"/>
          </w:tcPr>
          <w:p w14:paraId="7394843E" w14:textId="77777777" w:rsidR="00047887" w:rsidRPr="00493822" w:rsidRDefault="00047887" w:rsidP="00176366">
            <w:pPr>
              <w:spacing w:before="40" w:after="40"/>
            </w:pPr>
            <w:r>
              <w:t>Assegurar a sustentabilidade financeira do sistema de UCs</w:t>
            </w:r>
          </w:p>
        </w:tc>
        <w:tc>
          <w:tcPr>
            <w:tcW w:w="3420" w:type="dxa"/>
            <w:vMerge/>
          </w:tcPr>
          <w:p w14:paraId="23A22374" w14:textId="77777777" w:rsidR="00047887" w:rsidRPr="00493822" w:rsidRDefault="00047887" w:rsidP="00176366">
            <w:pPr>
              <w:pStyle w:val="ListParagraph"/>
              <w:numPr>
                <w:ilvl w:val="0"/>
                <w:numId w:val="7"/>
              </w:numPr>
              <w:spacing w:before="40" w:after="40"/>
              <w:ind w:left="288" w:hanging="288"/>
              <w:contextualSpacing w:val="0"/>
            </w:pPr>
          </w:p>
        </w:tc>
        <w:tc>
          <w:tcPr>
            <w:tcW w:w="4270" w:type="dxa"/>
            <w:vMerge/>
          </w:tcPr>
          <w:p w14:paraId="1E36E665" w14:textId="77777777" w:rsidR="00047887" w:rsidRPr="00493822" w:rsidRDefault="00047887" w:rsidP="00176366">
            <w:pPr>
              <w:pStyle w:val="ListParagraph"/>
              <w:numPr>
                <w:ilvl w:val="0"/>
                <w:numId w:val="7"/>
              </w:numPr>
              <w:spacing w:before="40" w:after="40"/>
              <w:ind w:left="288" w:hanging="288"/>
              <w:contextualSpacing w:val="0"/>
            </w:pPr>
          </w:p>
        </w:tc>
      </w:tr>
      <w:tr w:rsidR="007F2A00" w:rsidRPr="00493822" w14:paraId="39E07070" w14:textId="77777777" w:rsidTr="00BC248F">
        <w:tc>
          <w:tcPr>
            <w:tcW w:w="14098" w:type="dxa"/>
            <w:gridSpan w:val="8"/>
          </w:tcPr>
          <w:p w14:paraId="726C2550" w14:textId="2A2B828F" w:rsidR="00284FA6" w:rsidRPr="00493822" w:rsidRDefault="009B36A2" w:rsidP="00FB632D">
            <w:pPr>
              <w:spacing w:before="40" w:after="40"/>
            </w:pPr>
            <w:r w:rsidRPr="00957C01">
              <w:rPr>
                <w:b/>
                <w:sz w:val="24"/>
                <w:szCs w:val="24"/>
              </w:rPr>
              <w:t>Componente 2 –</w:t>
            </w:r>
            <w:r>
              <w:rPr>
                <w:b/>
              </w:rPr>
              <w:t xml:space="preserve"> </w:t>
            </w:r>
            <w:r w:rsidRPr="00A344DE">
              <w:rPr>
                <w:rFonts w:ascii="Calibri" w:eastAsia="Times New Roman" w:hAnsi="Calibri" w:cs="Calibri"/>
                <w:b/>
                <w:color w:val="000000"/>
                <w:sz w:val="24"/>
                <w:szCs w:val="24"/>
                <w:shd w:val="clear" w:color="auto" w:fill="FFFFFF"/>
              </w:rPr>
              <w:t>Gestão integrada de paisagens visando conectividade</w:t>
            </w:r>
          </w:p>
        </w:tc>
      </w:tr>
      <w:tr w:rsidR="005604FF" w:rsidRPr="00493822" w14:paraId="53DDA4C1" w14:textId="77777777" w:rsidTr="00FB632D">
        <w:tc>
          <w:tcPr>
            <w:tcW w:w="662" w:type="dxa"/>
            <w:gridSpan w:val="3"/>
            <w:vMerge w:val="restart"/>
          </w:tcPr>
          <w:p w14:paraId="7246549F" w14:textId="77777777" w:rsidR="005604FF" w:rsidRPr="00493822" w:rsidRDefault="005604FF" w:rsidP="00176366">
            <w:pPr>
              <w:spacing w:before="40" w:after="40"/>
              <w:jc w:val="center"/>
            </w:pPr>
            <w:r>
              <w:t>2.1</w:t>
            </w:r>
          </w:p>
        </w:tc>
        <w:tc>
          <w:tcPr>
            <w:tcW w:w="2236" w:type="dxa"/>
            <w:gridSpan w:val="2"/>
            <w:vMerge w:val="restart"/>
          </w:tcPr>
          <w:p w14:paraId="0F295319" w14:textId="77777777" w:rsidR="005604FF" w:rsidRPr="00493822" w:rsidRDefault="005604FF" w:rsidP="00176366">
            <w:pPr>
              <w:spacing w:before="40" w:after="40"/>
            </w:pPr>
            <w:r>
              <w:t>Desenvolvimento de sistemas produtivos sustentáveis</w:t>
            </w:r>
          </w:p>
        </w:tc>
        <w:tc>
          <w:tcPr>
            <w:tcW w:w="3510" w:type="dxa"/>
          </w:tcPr>
          <w:p w14:paraId="3F6598F5" w14:textId="77777777" w:rsidR="005604FF" w:rsidRPr="00493822" w:rsidRDefault="005604FF" w:rsidP="00176366">
            <w:pPr>
              <w:spacing w:before="40" w:after="40"/>
            </w:pPr>
            <w:r>
              <w:t>Qualificação de técnicos na área de sistemas produtivos sustentáveis</w:t>
            </w:r>
          </w:p>
        </w:tc>
        <w:tc>
          <w:tcPr>
            <w:tcW w:w="3420" w:type="dxa"/>
            <w:vMerge w:val="restart"/>
          </w:tcPr>
          <w:p w14:paraId="37A9D5A8" w14:textId="77777777" w:rsidR="005604FF" w:rsidRDefault="005604FF" w:rsidP="00176366">
            <w:pPr>
              <w:pStyle w:val="ListParagraph"/>
              <w:numPr>
                <w:ilvl w:val="0"/>
                <w:numId w:val="7"/>
              </w:numPr>
              <w:spacing w:before="40" w:after="40"/>
              <w:ind w:left="288" w:hanging="288"/>
              <w:contextualSpacing w:val="0"/>
            </w:pPr>
            <w:r>
              <w:t>Falhas nas cadeias de valor podem produzir perdas para os produtores</w:t>
            </w:r>
          </w:p>
          <w:p w14:paraId="09766208" w14:textId="77777777" w:rsidR="005604FF" w:rsidRDefault="005604FF" w:rsidP="00176366">
            <w:pPr>
              <w:pStyle w:val="ListParagraph"/>
              <w:numPr>
                <w:ilvl w:val="0"/>
                <w:numId w:val="7"/>
              </w:numPr>
              <w:spacing w:before="40" w:after="40"/>
              <w:ind w:left="288" w:hanging="288"/>
              <w:contextualSpacing w:val="0"/>
            </w:pPr>
            <w:r>
              <w:t>Esgotamento dos estoques ambientais pela superprodução</w:t>
            </w:r>
          </w:p>
          <w:p w14:paraId="63201EDC" w14:textId="79228D3F" w:rsidR="005604FF" w:rsidRDefault="005604FF" w:rsidP="00176366">
            <w:pPr>
              <w:pStyle w:val="ListParagraph"/>
              <w:numPr>
                <w:ilvl w:val="0"/>
                <w:numId w:val="7"/>
              </w:numPr>
              <w:spacing w:before="40" w:after="40"/>
              <w:ind w:left="288" w:hanging="288"/>
            </w:pPr>
            <w:r>
              <w:t>Acordos de Pesca podem restringir acesso a recursos pesqueiros pelos grupos mais vulneráveis</w:t>
            </w:r>
          </w:p>
          <w:p w14:paraId="1D9B71C6" w14:textId="4A92219B" w:rsidR="005604FF" w:rsidRPr="00493822" w:rsidRDefault="005604FF" w:rsidP="00176366">
            <w:pPr>
              <w:pStyle w:val="ListParagraph"/>
              <w:numPr>
                <w:ilvl w:val="0"/>
                <w:numId w:val="7"/>
              </w:numPr>
              <w:spacing w:before="40" w:after="40"/>
              <w:ind w:left="288" w:hanging="288"/>
            </w:pPr>
            <w:r>
              <w:t>Máquinas de beneficiamento podem gerar resíduos</w:t>
            </w:r>
          </w:p>
        </w:tc>
        <w:tc>
          <w:tcPr>
            <w:tcW w:w="4270" w:type="dxa"/>
            <w:vMerge w:val="restart"/>
          </w:tcPr>
          <w:p w14:paraId="6F687A7D" w14:textId="77777777" w:rsidR="005604FF" w:rsidRDefault="005604FF" w:rsidP="00284FA6">
            <w:pPr>
              <w:pStyle w:val="ListParagraph"/>
              <w:numPr>
                <w:ilvl w:val="0"/>
                <w:numId w:val="7"/>
              </w:numPr>
              <w:spacing w:before="40" w:after="40"/>
              <w:ind w:left="288" w:hanging="288"/>
              <w:contextualSpacing w:val="0"/>
            </w:pPr>
            <w:r>
              <w:t>P</w:t>
            </w:r>
            <w:r w:rsidRPr="005220F7">
              <w:t xml:space="preserve">lano de manejo </w:t>
            </w:r>
            <w:r>
              <w:t xml:space="preserve">para </w:t>
            </w:r>
            <w:r w:rsidRPr="005220F7">
              <w:t>a coleta de recursos florestais não madeireiros</w:t>
            </w:r>
          </w:p>
          <w:p w14:paraId="16300B25" w14:textId="77777777" w:rsidR="005604FF" w:rsidRDefault="005604FF" w:rsidP="00284FA6">
            <w:pPr>
              <w:pStyle w:val="ListParagraph"/>
              <w:numPr>
                <w:ilvl w:val="0"/>
                <w:numId w:val="7"/>
              </w:numPr>
              <w:spacing w:before="40" w:after="40"/>
              <w:ind w:left="288" w:hanging="288"/>
              <w:contextualSpacing w:val="0"/>
            </w:pPr>
            <w:r>
              <w:lastRenderedPageBreak/>
              <w:t>Sistema de monitoramento dos estoques ambientais</w:t>
            </w:r>
          </w:p>
          <w:p w14:paraId="3D919110" w14:textId="3C924C37" w:rsidR="005604FF" w:rsidRDefault="005604FF" w:rsidP="00284FA6">
            <w:pPr>
              <w:pStyle w:val="ListParagraph"/>
              <w:numPr>
                <w:ilvl w:val="0"/>
                <w:numId w:val="7"/>
              </w:numPr>
              <w:spacing w:before="40" w:after="40"/>
              <w:ind w:left="288" w:hanging="288"/>
              <w:contextualSpacing w:val="0"/>
            </w:pPr>
            <w:r>
              <w:t>Processos transparentes e inclusivos na tomada de decisões que levem em conta as necessidades dos mais vulneráveis</w:t>
            </w:r>
          </w:p>
          <w:p w14:paraId="4C283620" w14:textId="77777777" w:rsidR="005604FF" w:rsidRDefault="005604FF" w:rsidP="00284FA6">
            <w:pPr>
              <w:pStyle w:val="ListParagraph"/>
              <w:numPr>
                <w:ilvl w:val="0"/>
                <w:numId w:val="7"/>
              </w:numPr>
              <w:spacing w:before="40" w:after="40"/>
              <w:ind w:left="288" w:hanging="288"/>
              <w:contextualSpacing w:val="0"/>
            </w:pPr>
            <w:r>
              <w:t>Reciclar os resíduos ou retirar e depositá-los em locais apropriados</w:t>
            </w:r>
          </w:p>
          <w:p w14:paraId="3DB13F7E" w14:textId="77777777" w:rsidR="005604FF" w:rsidRPr="00493822" w:rsidRDefault="005604FF" w:rsidP="00284FA6">
            <w:pPr>
              <w:pStyle w:val="ListParagraph"/>
              <w:numPr>
                <w:ilvl w:val="0"/>
                <w:numId w:val="7"/>
              </w:numPr>
              <w:spacing w:before="40" w:after="40"/>
              <w:ind w:left="288" w:hanging="288"/>
              <w:contextualSpacing w:val="0"/>
            </w:pPr>
            <w:r>
              <w:t>Estudos de mercado</w:t>
            </w:r>
            <w:r w:rsidRPr="005220F7">
              <w:t xml:space="preserve"> levem em consideração os impactos cumulativos na região</w:t>
            </w:r>
            <w:r>
              <w:t xml:space="preserve"> para </w:t>
            </w:r>
            <w:r w:rsidRPr="005220F7">
              <w:t>a manute</w:t>
            </w:r>
            <w:r>
              <w:t>nção de corredores</w:t>
            </w:r>
          </w:p>
        </w:tc>
      </w:tr>
      <w:tr w:rsidR="005604FF" w:rsidRPr="00493822" w14:paraId="60D9F272" w14:textId="77777777" w:rsidTr="00FB632D">
        <w:tc>
          <w:tcPr>
            <w:tcW w:w="662" w:type="dxa"/>
            <w:gridSpan w:val="3"/>
            <w:vMerge/>
          </w:tcPr>
          <w:p w14:paraId="79067419" w14:textId="624CB8CF" w:rsidR="005604FF" w:rsidRPr="00493822" w:rsidRDefault="005604FF" w:rsidP="00176366">
            <w:pPr>
              <w:spacing w:before="40" w:after="40"/>
              <w:jc w:val="center"/>
            </w:pPr>
          </w:p>
        </w:tc>
        <w:tc>
          <w:tcPr>
            <w:tcW w:w="2236" w:type="dxa"/>
            <w:gridSpan w:val="2"/>
            <w:vMerge/>
          </w:tcPr>
          <w:p w14:paraId="07A0EA2E" w14:textId="77777777" w:rsidR="005604FF" w:rsidRPr="00493822" w:rsidRDefault="005604FF" w:rsidP="00176366">
            <w:pPr>
              <w:spacing w:before="40" w:after="40"/>
            </w:pPr>
          </w:p>
        </w:tc>
        <w:tc>
          <w:tcPr>
            <w:tcW w:w="3510" w:type="dxa"/>
          </w:tcPr>
          <w:p w14:paraId="4344AD5E" w14:textId="77777777" w:rsidR="005604FF" w:rsidRPr="00493822" w:rsidRDefault="005604FF" w:rsidP="00176366">
            <w:pPr>
              <w:spacing w:before="40" w:after="40"/>
            </w:pPr>
            <w:r>
              <w:t>Apoio à utilização de sistemas agroflorestais (SAFs) e práticas agrícolas sustentáveis</w:t>
            </w:r>
          </w:p>
        </w:tc>
        <w:tc>
          <w:tcPr>
            <w:tcW w:w="3420" w:type="dxa"/>
            <w:vMerge/>
          </w:tcPr>
          <w:p w14:paraId="3CBBD401" w14:textId="77777777" w:rsidR="005604FF" w:rsidRPr="00493822" w:rsidRDefault="005604FF" w:rsidP="00176366">
            <w:pPr>
              <w:pStyle w:val="ListParagraph"/>
              <w:numPr>
                <w:ilvl w:val="0"/>
                <w:numId w:val="7"/>
              </w:numPr>
              <w:spacing w:before="40" w:after="40"/>
              <w:ind w:left="288" w:hanging="288"/>
            </w:pPr>
          </w:p>
        </w:tc>
        <w:tc>
          <w:tcPr>
            <w:tcW w:w="4270" w:type="dxa"/>
            <w:vMerge/>
          </w:tcPr>
          <w:p w14:paraId="0CC0F093" w14:textId="77777777" w:rsidR="005604FF" w:rsidRPr="00493822" w:rsidRDefault="005604FF" w:rsidP="00176366">
            <w:pPr>
              <w:pStyle w:val="ListParagraph"/>
              <w:numPr>
                <w:ilvl w:val="0"/>
                <w:numId w:val="7"/>
              </w:numPr>
              <w:spacing w:before="40" w:after="40"/>
              <w:ind w:left="288" w:hanging="288"/>
            </w:pPr>
          </w:p>
        </w:tc>
      </w:tr>
      <w:tr w:rsidR="005604FF" w:rsidRPr="00493822" w14:paraId="120697D2" w14:textId="77777777" w:rsidTr="00FB632D">
        <w:trPr>
          <w:trHeight w:val="501"/>
        </w:trPr>
        <w:tc>
          <w:tcPr>
            <w:tcW w:w="662" w:type="dxa"/>
            <w:gridSpan w:val="3"/>
            <w:vMerge w:val="restart"/>
          </w:tcPr>
          <w:p w14:paraId="2436DE5A" w14:textId="77777777" w:rsidR="005604FF" w:rsidRPr="00493822" w:rsidRDefault="005604FF" w:rsidP="00176366">
            <w:pPr>
              <w:spacing w:before="40" w:after="40"/>
              <w:jc w:val="center"/>
            </w:pPr>
            <w:r>
              <w:t>2.2</w:t>
            </w:r>
          </w:p>
        </w:tc>
        <w:tc>
          <w:tcPr>
            <w:tcW w:w="2236" w:type="dxa"/>
            <w:gridSpan w:val="2"/>
            <w:vMerge w:val="restart"/>
          </w:tcPr>
          <w:p w14:paraId="67FCDB7D" w14:textId="77777777" w:rsidR="005604FF" w:rsidRPr="00493822" w:rsidRDefault="005604FF" w:rsidP="00176366">
            <w:pPr>
              <w:spacing w:before="40" w:after="40"/>
            </w:pPr>
            <w:r>
              <w:t>Apoio à consolidação de cadeias produtivas</w:t>
            </w:r>
          </w:p>
        </w:tc>
        <w:tc>
          <w:tcPr>
            <w:tcW w:w="3510" w:type="dxa"/>
            <w:tcBorders>
              <w:bottom w:val="single" w:sz="4" w:space="0" w:color="auto"/>
            </w:tcBorders>
          </w:tcPr>
          <w:p w14:paraId="6A7D3E79" w14:textId="77777777" w:rsidR="005604FF" w:rsidRPr="00493822" w:rsidRDefault="005604FF" w:rsidP="00176366">
            <w:pPr>
              <w:spacing w:before="40" w:after="40"/>
            </w:pPr>
            <w:r>
              <w:t>Elaboração e implantação de Planos de Negócio para cadeias produtivas incipientes</w:t>
            </w:r>
          </w:p>
        </w:tc>
        <w:tc>
          <w:tcPr>
            <w:tcW w:w="3420" w:type="dxa"/>
            <w:vMerge/>
          </w:tcPr>
          <w:p w14:paraId="61D28FA8" w14:textId="77777777" w:rsidR="005604FF" w:rsidRPr="00493822" w:rsidRDefault="005604FF" w:rsidP="00176366">
            <w:pPr>
              <w:pStyle w:val="ListParagraph"/>
              <w:numPr>
                <w:ilvl w:val="0"/>
                <w:numId w:val="7"/>
              </w:numPr>
              <w:spacing w:before="40" w:after="40"/>
              <w:ind w:left="288" w:hanging="288"/>
            </w:pPr>
          </w:p>
        </w:tc>
        <w:tc>
          <w:tcPr>
            <w:tcW w:w="4270" w:type="dxa"/>
            <w:vMerge/>
          </w:tcPr>
          <w:p w14:paraId="65DE08DB" w14:textId="77777777" w:rsidR="005604FF" w:rsidRPr="00493822" w:rsidRDefault="005604FF" w:rsidP="00176366">
            <w:pPr>
              <w:pStyle w:val="ListParagraph"/>
              <w:numPr>
                <w:ilvl w:val="0"/>
                <w:numId w:val="7"/>
              </w:numPr>
              <w:spacing w:before="40" w:after="40"/>
              <w:ind w:left="288" w:hanging="288"/>
            </w:pPr>
          </w:p>
        </w:tc>
      </w:tr>
      <w:tr w:rsidR="005604FF" w:rsidRPr="00493822" w14:paraId="00009653" w14:textId="77777777" w:rsidTr="00741EBC">
        <w:trPr>
          <w:trHeight w:val="308"/>
        </w:trPr>
        <w:tc>
          <w:tcPr>
            <w:tcW w:w="662" w:type="dxa"/>
            <w:gridSpan w:val="3"/>
            <w:vMerge/>
          </w:tcPr>
          <w:p w14:paraId="21FB1A19" w14:textId="77777777" w:rsidR="005604FF" w:rsidRDefault="005604FF" w:rsidP="00176366">
            <w:pPr>
              <w:spacing w:before="40" w:after="40"/>
              <w:jc w:val="center"/>
            </w:pPr>
          </w:p>
        </w:tc>
        <w:tc>
          <w:tcPr>
            <w:tcW w:w="2236" w:type="dxa"/>
            <w:gridSpan w:val="2"/>
            <w:vMerge/>
          </w:tcPr>
          <w:p w14:paraId="3924FD82" w14:textId="77777777" w:rsidR="005604FF" w:rsidRDefault="005604FF" w:rsidP="00176366">
            <w:pPr>
              <w:spacing w:before="40" w:after="40"/>
            </w:pPr>
          </w:p>
        </w:tc>
        <w:tc>
          <w:tcPr>
            <w:tcW w:w="3510" w:type="dxa"/>
            <w:tcBorders>
              <w:bottom w:val="single" w:sz="4" w:space="0" w:color="auto"/>
            </w:tcBorders>
          </w:tcPr>
          <w:p w14:paraId="5B1E488E" w14:textId="449CB32A" w:rsidR="005604FF" w:rsidRDefault="005604FF" w:rsidP="00176366">
            <w:pPr>
              <w:spacing w:before="40" w:after="40"/>
            </w:pPr>
            <w:r>
              <w:t>Estabelecimento e implementação de Acordos Comunitários de Pesca</w:t>
            </w:r>
          </w:p>
        </w:tc>
        <w:tc>
          <w:tcPr>
            <w:tcW w:w="3420" w:type="dxa"/>
            <w:vMerge/>
          </w:tcPr>
          <w:p w14:paraId="33D251BE" w14:textId="77777777" w:rsidR="005604FF" w:rsidRPr="00493822" w:rsidRDefault="005604FF" w:rsidP="00176366">
            <w:pPr>
              <w:pStyle w:val="ListParagraph"/>
              <w:numPr>
                <w:ilvl w:val="0"/>
                <w:numId w:val="7"/>
              </w:numPr>
              <w:spacing w:before="40" w:after="40"/>
              <w:ind w:left="288" w:hanging="288"/>
              <w:contextualSpacing w:val="0"/>
            </w:pPr>
          </w:p>
        </w:tc>
        <w:tc>
          <w:tcPr>
            <w:tcW w:w="4270" w:type="dxa"/>
            <w:vMerge/>
          </w:tcPr>
          <w:p w14:paraId="2696BDEB" w14:textId="77777777" w:rsidR="005604FF" w:rsidRPr="00493822" w:rsidRDefault="005604FF" w:rsidP="00176366">
            <w:pPr>
              <w:pStyle w:val="ListParagraph"/>
              <w:numPr>
                <w:ilvl w:val="0"/>
                <w:numId w:val="7"/>
              </w:numPr>
              <w:spacing w:before="40" w:after="40"/>
              <w:ind w:left="288" w:hanging="288"/>
              <w:contextualSpacing w:val="0"/>
            </w:pPr>
          </w:p>
        </w:tc>
      </w:tr>
      <w:tr w:rsidR="005604FF" w:rsidRPr="00493822" w14:paraId="34139A99" w14:textId="77777777" w:rsidTr="00FB632D">
        <w:trPr>
          <w:trHeight w:val="307"/>
        </w:trPr>
        <w:tc>
          <w:tcPr>
            <w:tcW w:w="662" w:type="dxa"/>
            <w:gridSpan w:val="3"/>
            <w:vMerge/>
            <w:tcBorders>
              <w:bottom w:val="single" w:sz="4" w:space="0" w:color="auto"/>
            </w:tcBorders>
          </w:tcPr>
          <w:p w14:paraId="0011FDB1" w14:textId="77777777" w:rsidR="005604FF" w:rsidRDefault="005604FF" w:rsidP="00176366">
            <w:pPr>
              <w:spacing w:before="40" w:after="40"/>
              <w:jc w:val="center"/>
            </w:pPr>
          </w:p>
        </w:tc>
        <w:tc>
          <w:tcPr>
            <w:tcW w:w="2236" w:type="dxa"/>
            <w:gridSpan w:val="2"/>
            <w:vMerge/>
            <w:tcBorders>
              <w:bottom w:val="single" w:sz="4" w:space="0" w:color="auto"/>
            </w:tcBorders>
          </w:tcPr>
          <w:p w14:paraId="4D3E24E0" w14:textId="77777777" w:rsidR="005604FF" w:rsidRDefault="005604FF" w:rsidP="00176366">
            <w:pPr>
              <w:spacing w:before="40" w:after="40"/>
            </w:pPr>
          </w:p>
        </w:tc>
        <w:tc>
          <w:tcPr>
            <w:tcW w:w="3510" w:type="dxa"/>
            <w:tcBorders>
              <w:bottom w:val="single" w:sz="4" w:space="0" w:color="auto"/>
            </w:tcBorders>
          </w:tcPr>
          <w:p w14:paraId="64197A58" w14:textId="7F049F5D" w:rsidR="005604FF" w:rsidRDefault="005604FF" w:rsidP="00176366">
            <w:pPr>
              <w:spacing w:before="40" w:after="40"/>
            </w:pPr>
            <w:r>
              <w:t>Aumentar a produtividade das cadeias produtivas consolidadas</w:t>
            </w:r>
          </w:p>
        </w:tc>
        <w:tc>
          <w:tcPr>
            <w:tcW w:w="3420" w:type="dxa"/>
            <w:vMerge/>
            <w:tcBorders>
              <w:bottom w:val="single" w:sz="4" w:space="0" w:color="auto"/>
            </w:tcBorders>
          </w:tcPr>
          <w:p w14:paraId="407768B2" w14:textId="77777777" w:rsidR="005604FF" w:rsidRPr="00493822" w:rsidRDefault="005604FF" w:rsidP="00176366">
            <w:pPr>
              <w:pStyle w:val="ListParagraph"/>
              <w:numPr>
                <w:ilvl w:val="0"/>
                <w:numId w:val="7"/>
              </w:numPr>
              <w:spacing w:before="40" w:after="40"/>
              <w:ind w:left="288" w:hanging="288"/>
              <w:contextualSpacing w:val="0"/>
            </w:pPr>
          </w:p>
        </w:tc>
        <w:tc>
          <w:tcPr>
            <w:tcW w:w="4270" w:type="dxa"/>
            <w:vMerge/>
            <w:tcBorders>
              <w:bottom w:val="single" w:sz="4" w:space="0" w:color="auto"/>
            </w:tcBorders>
          </w:tcPr>
          <w:p w14:paraId="3FF84FA1" w14:textId="77777777" w:rsidR="005604FF" w:rsidRPr="00493822" w:rsidRDefault="005604FF" w:rsidP="00176366">
            <w:pPr>
              <w:pStyle w:val="ListParagraph"/>
              <w:numPr>
                <w:ilvl w:val="0"/>
                <w:numId w:val="7"/>
              </w:numPr>
              <w:spacing w:before="40" w:after="40"/>
              <w:ind w:left="288" w:hanging="288"/>
              <w:contextualSpacing w:val="0"/>
            </w:pPr>
          </w:p>
        </w:tc>
      </w:tr>
      <w:tr w:rsidR="00AC1FBA" w:rsidRPr="00493822" w14:paraId="552E799F" w14:textId="77777777" w:rsidTr="00FB632D">
        <w:trPr>
          <w:trHeight w:val="278"/>
        </w:trPr>
        <w:tc>
          <w:tcPr>
            <w:tcW w:w="662" w:type="dxa"/>
            <w:gridSpan w:val="3"/>
            <w:vMerge w:val="restart"/>
          </w:tcPr>
          <w:p w14:paraId="3193993D" w14:textId="77777777" w:rsidR="00AC1FBA" w:rsidRPr="00493822" w:rsidRDefault="00AC1FBA" w:rsidP="00176366">
            <w:pPr>
              <w:spacing w:before="40" w:after="40"/>
              <w:jc w:val="center"/>
            </w:pPr>
            <w:r>
              <w:t>2.3</w:t>
            </w:r>
          </w:p>
        </w:tc>
        <w:tc>
          <w:tcPr>
            <w:tcW w:w="2236" w:type="dxa"/>
            <w:gridSpan w:val="2"/>
            <w:vMerge w:val="restart"/>
          </w:tcPr>
          <w:p w14:paraId="066A7DA6" w14:textId="77777777" w:rsidR="00AC1FBA" w:rsidRPr="00493822" w:rsidRDefault="00AC1FBA" w:rsidP="00176366">
            <w:pPr>
              <w:spacing w:before="40" w:after="40"/>
            </w:pPr>
            <w:r>
              <w:t>Estruturação da cadeia de recuperação da vegetação nativa</w:t>
            </w:r>
          </w:p>
        </w:tc>
        <w:tc>
          <w:tcPr>
            <w:tcW w:w="3510" w:type="dxa"/>
          </w:tcPr>
          <w:p w14:paraId="3E630B51" w14:textId="77777777" w:rsidR="00AC1FBA" w:rsidRPr="00493822" w:rsidRDefault="00AC1FBA" w:rsidP="00176366">
            <w:pPr>
              <w:spacing w:before="40" w:after="40"/>
            </w:pPr>
            <w:r>
              <w:t>Capacitação de agricultores e técnicos em práticas de recuperação</w:t>
            </w:r>
          </w:p>
        </w:tc>
        <w:tc>
          <w:tcPr>
            <w:tcW w:w="3420" w:type="dxa"/>
            <w:vMerge w:val="restart"/>
          </w:tcPr>
          <w:p w14:paraId="78B5FD3C" w14:textId="77777777" w:rsidR="00AC1FBA" w:rsidRDefault="00AC1FBA" w:rsidP="00176366">
            <w:pPr>
              <w:pStyle w:val="ListParagraph"/>
              <w:numPr>
                <w:ilvl w:val="0"/>
                <w:numId w:val="7"/>
              </w:numPr>
              <w:spacing w:before="40" w:after="40"/>
              <w:ind w:left="288" w:hanging="288"/>
              <w:contextualSpacing w:val="0"/>
            </w:pPr>
            <w:r>
              <w:t>Resíduos de construção e reforma</w:t>
            </w:r>
          </w:p>
          <w:p w14:paraId="78C0ECB1" w14:textId="77777777" w:rsidR="00AC1FBA" w:rsidRPr="00493822" w:rsidRDefault="00AC1FBA" w:rsidP="00176366">
            <w:pPr>
              <w:pStyle w:val="ListParagraph"/>
              <w:numPr>
                <w:ilvl w:val="0"/>
                <w:numId w:val="7"/>
              </w:numPr>
              <w:spacing w:before="40" w:after="40"/>
              <w:ind w:left="288" w:hanging="288"/>
            </w:pPr>
            <w:r>
              <w:t>Pragas e parasitos não controlados ameaçam a vegetação nativa</w:t>
            </w:r>
          </w:p>
          <w:p w14:paraId="1C4532EC" w14:textId="77777777" w:rsidR="00AC1FBA" w:rsidRDefault="009F15C2" w:rsidP="00176366">
            <w:pPr>
              <w:pStyle w:val="ListParagraph"/>
              <w:numPr>
                <w:ilvl w:val="0"/>
                <w:numId w:val="7"/>
              </w:numPr>
              <w:spacing w:before="40" w:after="40"/>
              <w:ind w:left="288" w:hanging="288"/>
            </w:pPr>
            <w:r>
              <w:t>Uso indevido de substâncias químicas contamina o ambiente</w:t>
            </w:r>
            <w:r w:rsidR="00AC1FBA" w:rsidRPr="00B50E6B">
              <w:t xml:space="preserve"> </w:t>
            </w:r>
          </w:p>
          <w:p w14:paraId="25BF3B83" w14:textId="77777777" w:rsidR="00AC1FBA" w:rsidRPr="00493822" w:rsidRDefault="00AC1FBA" w:rsidP="00176366">
            <w:pPr>
              <w:pStyle w:val="ListParagraph"/>
              <w:numPr>
                <w:ilvl w:val="0"/>
                <w:numId w:val="7"/>
              </w:numPr>
              <w:spacing w:before="40" w:after="40"/>
              <w:ind w:left="288" w:hanging="288"/>
            </w:pPr>
            <w:r>
              <w:t>F</w:t>
            </w:r>
            <w:r w:rsidRPr="00B50E6B">
              <w:t xml:space="preserve">alta de treinamento dos técnicos de ATER em práticas produtivas ecológicas </w:t>
            </w:r>
            <w:r>
              <w:t>pode comprometer a sustentabilidade das ações</w:t>
            </w:r>
          </w:p>
        </w:tc>
        <w:tc>
          <w:tcPr>
            <w:tcW w:w="4270" w:type="dxa"/>
            <w:vMerge w:val="restart"/>
          </w:tcPr>
          <w:p w14:paraId="345AD7C6" w14:textId="77777777" w:rsidR="00AC1FBA" w:rsidRDefault="00AC1FBA" w:rsidP="00176366">
            <w:pPr>
              <w:pStyle w:val="ListParagraph"/>
              <w:numPr>
                <w:ilvl w:val="0"/>
                <w:numId w:val="7"/>
              </w:numPr>
              <w:spacing w:before="40" w:after="40"/>
              <w:ind w:left="288" w:hanging="288"/>
              <w:contextualSpacing w:val="0"/>
            </w:pPr>
            <w:r>
              <w:t>Reciclar os resíduos ou retirar e depositá-los em locais apropriados</w:t>
            </w:r>
          </w:p>
          <w:p w14:paraId="1C148FD6" w14:textId="77777777" w:rsidR="00284FA6" w:rsidRDefault="00163B65" w:rsidP="00284FA6">
            <w:pPr>
              <w:pStyle w:val="ListParagraph"/>
              <w:numPr>
                <w:ilvl w:val="0"/>
                <w:numId w:val="7"/>
              </w:numPr>
              <w:spacing w:before="40" w:after="40"/>
              <w:ind w:left="288" w:hanging="288"/>
              <w:contextualSpacing w:val="0"/>
            </w:pPr>
            <w:r>
              <w:t>Sistema de controle de pragas e parasitos instalado em cons</w:t>
            </w:r>
            <w:r w:rsidR="007A5C69">
              <w:t>onância com as salvaguardas do p</w:t>
            </w:r>
            <w:r>
              <w:t>rojeto</w:t>
            </w:r>
            <w:r w:rsidR="00284FA6">
              <w:t xml:space="preserve"> </w:t>
            </w:r>
          </w:p>
          <w:p w14:paraId="5BDED477" w14:textId="77777777" w:rsidR="00284FA6" w:rsidRDefault="00284FA6" w:rsidP="00284FA6">
            <w:pPr>
              <w:pStyle w:val="ListParagraph"/>
              <w:numPr>
                <w:ilvl w:val="0"/>
                <w:numId w:val="7"/>
              </w:numPr>
              <w:spacing w:before="40" w:after="40"/>
              <w:ind w:left="288" w:hanging="288"/>
              <w:contextualSpacing w:val="0"/>
            </w:pPr>
            <w:r>
              <w:t>D</w:t>
            </w:r>
            <w:r w:rsidRPr="00A976BA">
              <w:t>iretrizes de sustentabilidade para uso e gestão de produtos químicos, gestão de resíduos</w:t>
            </w:r>
            <w:r>
              <w:t xml:space="preserve"> e gestão de recursos hídricos</w:t>
            </w:r>
          </w:p>
          <w:p w14:paraId="0E89BD43" w14:textId="77777777" w:rsidR="00AC1FBA" w:rsidRPr="00493822" w:rsidRDefault="00284FA6" w:rsidP="00284FA6">
            <w:pPr>
              <w:pStyle w:val="ListParagraph"/>
              <w:numPr>
                <w:ilvl w:val="0"/>
                <w:numId w:val="7"/>
              </w:numPr>
              <w:spacing w:before="40" w:after="40"/>
              <w:ind w:left="288" w:hanging="288"/>
              <w:contextualSpacing w:val="0"/>
            </w:pPr>
            <w:r>
              <w:t>T</w:t>
            </w:r>
            <w:r w:rsidRPr="00B50E6B">
              <w:t>reinamento para técnicos</w:t>
            </w:r>
            <w:r>
              <w:t xml:space="preserve"> agrícolas e florestais em temas da sustentabilidade</w:t>
            </w:r>
            <w:r w:rsidRPr="00B50E6B">
              <w:t xml:space="preserve"> </w:t>
            </w:r>
            <w:r>
              <w:t>e controle de pragas</w:t>
            </w:r>
            <w:r w:rsidR="0040146E">
              <w:t xml:space="preserve"> com base agroecológica</w:t>
            </w:r>
          </w:p>
        </w:tc>
      </w:tr>
      <w:tr w:rsidR="00AC1FBA" w:rsidRPr="00493822" w14:paraId="54D2496C" w14:textId="77777777" w:rsidTr="00FB632D">
        <w:tc>
          <w:tcPr>
            <w:tcW w:w="662" w:type="dxa"/>
            <w:gridSpan w:val="3"/>
            <w:vMerge/>
          </w:tcPr>
          <w:p w14:paraId="72FCB122" w14:textId="77777777" w:rsidR="00AC1FBA" w:rsidRPr="00493822" w:rsidRDefault="00AC1FBA" w:rsidP="00176366">
            <w:pPr>
              <w:spacing w:before="40" w:after="40"/>
              <w:jc w:val="center"/>
            </w:pPr>
          </w:p>
        </w:tc>
        <w:tc>
          <w:tcPr>
            <w:tcW w:w="2236" w:type="dxa"/>
            <w:gridSpan w:val="2"/>
            <w:vMerge/>
          </w:tcPr>
          <w:p w14:paraId="63246687" w14:textId="77777777" w:rsidR="00AC1FBA" w:rsidRPr="00493822" w:rsidRDefault="00AC1FBA" w:rsidP="00176366">
            <w:pPr>
              <w:spacing w:before="40" w:after="40"/>
            </w:pPr>
          </w:p>
        </w:tc>
        <w:tc>
          <w:tcPr>
            <w:tcW w:w="3510" w:type="dxa"/>
            <w:tcBorders>
              <w:top w:val="single" w:sz="4" w:space="0" w:color="auto"/>
              <w:bottom w:val="single" w:sz="4" w:space="0" w:color="auto"/>
            </w:tcBorders>
          </w:tcPr>
          <w:p w14:paraId="067E2895" w14:textId="77777777" w:rsidR="00AC1FBA" w:rsidRPr="00493822" w:rsidRDefault="00AC1FBA" w:rsidP="00176366">
            <w:pPr>
              <w:spacing w:before="40" w:after="40"/>
            </w:pPr>
            <w:r>
              <w:t>Consolidação da cadeia de recuperação da vegetação nativa</w:t>
            </w:r>
            <w:r w:rsidR="009F15C2">
              <w:t xml:space="preserve"> </w:t>
            </w:r>
            <w:r>
              <w:t>(coleta de sementes; estruturação de viveiros etc.)</w:t>
            </w:r>
          </w:p>
        </w:tc>
        <w:tc>
          <w:tcPr>
            <w:tcW w:w="3420" w:type="dxa"/>
            <w:vMerge/>
          </w:tcPr>
          <w:p w14:paraId="30E77FF2" w14:textId="77777777" w:rsidR="00AC1FBA" w:rsidRPr="00493822" w:rsidRDefault="00AC1FBA" w:rsidP="00176366">
            <w:pPr>
              <w:pStyle w:val="ListParagraph"/>
              <w:numPr>
                <w:ilvl w:val="0"/>
                <w:numId w:val="7"/>
              </w:numPr>
              <w:spacing w:before="40" w:after="40"/>
              <w:ind w:left="288" w:hanging="288"/>
            </w:pPr>
          </w:p>
        </w:tc>
        <w:tc>
          <w:tcPr>
            <w:tcW w:w="4270" w:type="dxa"/>
            <w:vMerge/>
          </w:tcPr>
          <w:p w14:paraId="3C243A03" w14:textId="77777777" w:rsidR="00AC1FBA" w:rsidRPr="00493822" w:rsidRDefault="00AC1FBA" w:rsidP="00176366">
            <w:pPr>
              <w:pStyle w:val="ListParagraph"/>
              <w:numPr>
                <w:ilvl w:val="0"/>
                <w:numId w:val="7"/>
              </w:numPr>
              <w:spacing w:before="40" w:after="40"/>
              <w:ind w:left="288" w:hanging="288"/>
            </w:pPr>
          </w:p>
        </w:tc>
      </w:tr>
      <w:tr w:rsidR="00AC1FBA" w:rsidRPr="00493822" w14:paraId="5EE24128" w14:textId="77777777" w:rsidTr="00FB632D">
        <w:trPr>
          <w:trHeight w:val="584"/>
        </w:trPr>
        <w:tc>
          <w:tcPr>
            <w:tcW w:w="662" w:type="dxa"/>
            <w:gridSpan w:val="3"/>
            <w:vMerge/>
          </w:tcPr>
          <w:p w14:paraId="2257A740" w14:textId="77777777" w:rsidR="00AC1FBA" w:rsidRPr="00493822" w:rsidRDefault="00AC1FBA" w:rsidP="00176366">
            <w:pPr>
              <w:spacing w:before="40" w:after="40"/>
              <w:jc w:val="center"/>
            </w:pPr>
          </w:p>
        </w:tc>
        <w:tc>
          <w:tcPr>
            <w:tcW w:w="2236" w:type="dxa"/>
            <w:gridSpan w:val="2"/>
            <w:vMerge/>
          </w:tcPr>
          <w:p w14:paraId="17B81520" w14:textId="77777777" w:rsidR="00AC1FBA" w:rsidRPr="00493822" w:rsidRDefault="00AC1FBA" w:rsidP="00176366">
            <w:pPr>
              <w:spacing w:before="40" w:after="40"/>
            </w:pPr>
          </w:p>
        </w:tc>
        <w:tc>
          <w:tcPr>
            <w:tcW w:w="3510" w:type="dxa"/>
            <w:tcBorders>
              <w:top w:val="single" w:sz="4" w:space="0" w:color="auto"/>
            </w:tcBorders>
          </w:tcPr>
          <w:p w14:paraId="0C0F1C0F" w14:textId="77777777" w:rsidR="00AC1FBA" w:rsidRPr="00493822" w:rsidRDefault="00AC1FBA" w:rsidP="00176366">
            <w:pPr>
              <w:spacing w:before="40" w:after="40"/>
            </w:pPr>
            <w:r>
              <w:t>Recuperação de áreas degradadas com vegetação nativa (incluindo as áreas alagáveis e margens de rios)</w:t>
            </w:r>
          </w:p>
        </w:tc>
        <w:tc>
          <w:tcPr>
            <w:tcW w:w="3420" w:type="dxa"/>
            <w:vMerge/>
          </w:tcPr>
          <w:p w14:paraId="3AB41E1A" w14:textId="77777777" w:rsidR="00AC1FBA" w:rsidRPr="00493822" w:rsidRDefault="00AC1FBA" w:rsidP="00176366">
            <w:pPr>
              <w:pStyle w:val="ListParagraph"/>
              <w:numPr>
                <w:ilvl w:val="0"/>
                <w:numId w:val="7"/>
              </w:numPr>
              <w:spacing w:before="40" w:after="40"/>
              <w:ind w:left="288" w:hanging="288"/>
              <w:contextualSpacing w:val="0"/>
            </w:pPr>
          </w:p>
        </w:tc>
        <w:tc>
          <w:tcPr>
            <w:tcW w:w="4270" w:type="dxa"/>
            <w:vMerge/>
          </w:tcPr>
          <w:p w14:paraId="2AF39D32" w14:textId="77777777" w:rsidR="00AC1FBA" w:rsidRPr="00493822" w:rsidRDefault="00AC1FBA" w:rsidP="00176366">
            <w:pPr>
              <w:pStyle w:val="ListParagraph"/>
              <w:numPr>
                <w:ilvl w:val="0"/>
                <w:numId w:val="7"/>
              </w:numPr>
              <w:spacing w:before="40" w:after="40"/>
              <w:ind w:left="288" w:hanging="288"/>
              <w:contextualSpacing w:val="0"/>
            </w:pPr>
          </w:p>
        </w:tc>
      </w:tr>
      <w:tr w:rsidR="00BC248F" w:rsidRPr="00493822" w14:paraId="0924D41E" w14:textId="77777777" w:rsidTr="00FB632D">
        <w:tc>
          <w:tcPr>
            <w:tcW w:w="662" w:type="dxa"/>
            <w:gridSpan w:val="3"/>
            <w:vMerge w:val="restart"/>
          </w:tcPr>
          <w:p w14:paraId="28EA8C00" w14:textId="77777777" w:rsidR="00BC248F" w:rsidRPr="00493822" w:rsidRDefault="00BC248F" w:rsidP="00176366">
            <w:pPr>
              <w:spacing w:before="40" w:after="40"/>
              <w:jc w:val="center"/>
            </w:pPr>
            <w:r>
              <w:t>2.4</w:t>
            </w:r>
          </w:p>
        </w:tc>
        <w:tc>
          <w:tcPr>
            <w:tcW w:w="2236" w:type="dxa"/>
            <w:gridSpan w:val="2"/>
            <w:vMerge w:val="restart"/>
          </w:tcPr>
          <w:p w14:paraId="4909A820" w14:textId="77777777" w:rsidR="00BC248F" w:rsidRPr="00493822" w:rsidRDefault="00BC248F" w:rsidP="00176366">
            <w:pPr>
              <w:spacing w:before="40" w:after="40"/>
            </w:pPr>
            <w:r>
              <w:t>Fortalecimento da gestão integrada de Áreas Protegidas</w:t>
            </w:r>
          </w:p>
        </w:tc>
        <w:tc>
          <w:tcPr>
            <w:tcW w:w="3510" w:type="dxa"/>
            <w:tcBorders>
              <w:bottom w:val="single" w:sz="4" w:space="0" w:color="auto"/>
            </w:tcBorders>
          </w:tcPr>
          <w:p w14:paraId="1283C272" w14:textId="77777777" w:rsidR="00BC248F" w:rsidRPr="00493822" w:rsidRDefault="00BC248F" w:rsidP="00176366">
            <w:pPr>
              <w:spacing w:before="40" w:after="40"/>
            </w:pPr>
            <w:r>
              <w:t>Estruturação dos Núcleos de Gestão Integrada (NGI)</w:t>
            </w:r>
          </w:p>
        </w:tc>
        <w:tc>
          <w:tcPr>
            <w:tcW w:w="3420" w:type="dxa"/>
            <w:vMerge w:val="restart"/>
          </w:tcPr>
          <w:p w14:paraId="63C75BB0" w14:textId="77777777" w:rsidR="006D36FC" w:rsidRDefault="006D36FC" w:rsidP="00176366">
            <w:pPr>
              <w:pStyle w:val="ListParagraph"/>
              <w:numPr>
                <w:ilvl w:val="0"/>
                <w:numId w:val="7"/>
              </w:numPr>
              <w:spacing w:before="40" w:after="40"/>
              <w:ind w:left="288" w:hanging="288"/>
            </w:pPr>
            <w:r>
              <w:t xml:space="preserve">Desmatamento nas áreas do entorno das UCs rompe a conectividade biológica </w:t>
            </w:r>
          </w:p>
          <w:p w14:paraId="72156BB1" w14:textId="77777777" w:rsidR="00BC248F" w:rsidRPr="00493822" w:rsidRDefault="0062332B" w:rsidP="00E01C93">
            <w:pPr>
              <w:pStyle w:val="ListParagraph"/>
              <w:numPr>
                <w:ilvl w:val="0"/>
                <w:numId w:val="7"/>
              </w:numPr>
              <w:spacing w:before="40" w:after="40"/>
              <w:ind w:left="288" w:hanging="288"/>
            </w:pPr>
            <w:r>
              <w:t xml:space="preserve">Falta de colaboração interinstitucional </w:t>
            </w:r>
            <w:r w:rsidR="00EE58C1">
              <w:t>compromete</w:t>
            </w:r>
            <w:r>
              <w:t xml:space="preserve"> </w:t>
            </w:r>
            <w:r w:rsidR="00E01C93">
              <w:t>a</w:t>
            </w:r>
            <w:r>
              <w:t>s ações de gestão</w:t>
            </w:r>
          </w:p>
        </w:tc>
        <w:tc>
          <w:tcPr>
            <w:tcW w:w="4270" w:type="dxa"/>
            <w:vMerge w:val="restart"/>
          </w:tcPr>
          <w:p w14:paraId="3AD14FB3" w14:textId="77777777" w:rsidR="00BC248F" w:rsidRPr="00493822" w:rsidRDefault="00BC248F" w:rsidP="00176366">
            <w:pPr>
              <w:pStyle w:val="ListParagraph"/>
              <w:numPr>
                <w:ilvl w:val="0"/>
                <w:numId w:val="7"/>
              </w:numPr>
              <w:spacing w:before="40" w:after="40"/>
              <w:ind w:left="288" w:hanging="288"/>
              <w:contextualSpacing w:val="0"/>
            </w:pPr>
            <w:r>
              <w:t>Eliminação das redundâncias no sistema de gestão integrada de UCs</w:t>
            </w:r>
          </w:p>
          <w:p w14:paraId="0AEB5D2C" w14:textId="77777777" w:rsidR="00EE58C1" w:rsidRDefault="00EE58C1" w:rsidP="00176366">
            <w:pPr>
              <w:pStyle w:val="ListParagraph"/>
              <w:numPr>
                <w:ilvl w:val="0"/>
                <w:numId w:val="7"/>
              </w:numPr>
              <w:spacing w:before="40" w:after="40"/>
              <w:ind w:left="288" w:hanging="288"/>
            </w:pPr>
            <w:r>
              <w:t xml:space="preserve">Apoio </w:t>
            </w:r>
            <w:r w:rsidR="00E01C93">
              <w:t>a</w:t>
            </w:r>
            <w:r>
              <w:t xml:space="preserve"> atividades de</w:t>
            </w:r>
            <w:r w:rsidR="00BC248F">
              <w:t xml:space="preserve"> reflorestamento, combinad</w:t>
            </w:r>
            <w:r w:rsidR="00E01C93">
              <w:t>as</w:t>
            </w:r>
            <w:r w:rsidR="00BC248F">
              <w:t xml:space="preserve"> com </w:t>
            </w:r>
            <w:r>
              <w:t xml:space="preserve">agrofloresta, </w:t>
            </w:r>
            <w:r w:rsidR="006D36FC">
              <w:t>para</w:t>
            </w:r>
            <w:r>
              <w:t xml:space="preserve"> os proprietários de terras privadas</w:t>
            </w:r>
          </w:p>
          <w:p w14:paraId="60A422EB" w14:textId="77777777" w:rsidR="00BC248F" w:rsidRDefault="00BC248F" w:rsidP="00176366">
            <w:pPr>
              <w:pStyle w:val="ListParagraph"/>
              <w:numPr>
                <w:ilvl w:val="0"/>
                <w:numId w:val="7"/>
              </w:numPr>
              <w:spacing w:before="40" w:after="40"/>
              <w:ind w:left="288" w:hanging="288"/>
            </w:pPr>
            <w:r>
              <w:t xml:space="preserve"> </w:t>
            </w:r>
            <w:r w:rsidR="00EE58C1">
              <w:t>C</w:t>
            </w:r>
            <w:r w:rsidRPr="00B50E6B">
              <w:t xml:space="preserve">apacitação de produtores e/ou assistentes técnicos rurais </w:t>
            </w:r>
            <w:r w:rsidR="00EE58C1">
              <w:t>em</w:t>
            </w:r>
            <w:r w:rsidRPr="00B50E6B">
              <w:t xml:space="preserve"> metodologias produtivas</w:t>
            </w:r>
            <w:r w:rsidR="00EE58C1">
              <w:t xml:space="preserve"> sustentáveis</w:t>
            </w:r>
            <w:r w:rsidRPr="00B50E6B">
              <w:t xml:space="preserve"> </w:t>
            </w:r>
          </w:p>
          <w:p w14:paraId="48FC06AB" w14:textId="77777777" w:rsidR="006F5791" w:rsidRDefault="006F5791" w:rsidP="006F5791">
            <w:pPr>
              <w:spacing w:before="40" w:after="40"/>
            </w:pPr>
          </w:p>
          <w:p w14:paraId="02621DFB" w14:textId="59B3276B" w:rsidR="006F5791" w:rsidRPr="00493822" w:rsidRDefault="006F5791" w:rsidP="006F5791">
            <w:pPr>
              <w:spacing w:before="40" w:after="40"/>
            </w:pPr>
          </w:p>
        </w:tc>
      </w:tr>
      <w:tr w:rsidR="00BC248F" w:rsidRPr="00493822" w14:paraId="4EE49B9B" w14:textId="77777777" w:rsidTr="00FB632D">
        <w:trPr>
          <w:trHeight w:val="863"/>
        </w:trPr>
        <w:tc>
          <w:tcPr>
            <w:tcW w:w="662" w:type="dxa"/>
            <w:gridSpan w:val="3"/>
            <w:vMerge/>
          </w:tcPr>
          <w:p w14:paraId="64EA43A3" w14:textId="77777777" w:rsidR="00BC248F" w:rsidRPr="00493822" w:rsidRDefault="00BC248F" w:rsidP="00176366">
            <w:pPr>
              <w:spacing w:before="40" w:after="40"/>
              <w:jc w:val="center"/>
            </w:pPr>
          </w:p>
        </w:tc>
        <w:tc>
          <w:tcPr>
            <w:tcW w:w="2236" w:type="dxa"/>
            <w:gridSpan w:val="2"/>
            <w:vMerge/>
          </w:tcPr>
          <w:p w14:paraId="0A31B2A7" w14:textId="77777777" w:rsidR="00BC248F" w:rsidRPr="00493822" w:rsidRDefault="00BC248F" w:rsidP="00176366">
            <w:pPr>
              <w:spacing w:before="40" w:after="40"/>
            </w:pPr>
          </w:p>
        </w:tc>
        <w:tc>
          <w:tcPr>
            <w:tcW w:w="3510" w:type="dxa"/>
            <w:tcBorders>
              <w:top w:val="single" w:sz="4" w:space="0" w:color="auto"/>
            </w:tcBorders>
          </w:tcPr>
          <w:p w14:paraId="2F9F712F" w14:textId="77777777" w:rsidR="00BC248F" w:rsidRPr="00493822" w:rsidRDefault="00BC248F" w:rsidP="00176366">
            <w:pPr>
              <w:spacing w:before="40" w:after="40"/>
            </w:pPr>
            <w:r>
              <w:t>Estruturação dos Arranjos de Apoio Mútuo (APM)</w:t>
            </w:r>
          </w:p>
        </w:tc>
        <w:tc>
          <w:tcPr>
            <w:tcW w:w="3420" w:type="dxa"/>
            <w:vMerge/>
          </w:tcPr>
          <w:p w14:paraId="12C5DA9D"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4B6077E6" w14:textId="77777777" w:rsidR="00BC248F" w:rsidRPr="00493822" w:rsidRDefault="00BC248F" w:rsidP="00176366">
            <w:pPr>
              <w:pStyle w:val="ListParagraph"/>
              <w:numPr>
                <w:ilvl w:val="0"/>
                <w:numId w:val="7"/>
              </w:numPr>
              <w:spacing w:before="40" w:after="40"/>
              <w:ind w:left="288" w:hanging="288"/>
              <w:contextualSpacing w:val="0"/>
            </w:pPr>
          </w:p>
        </w:tc>
      </w:tr>
      <w:tr w:rsidR="00BB1185" w:rsidRPr="00493822" w14:paraId="2D1E50FB" w14:textId="77777777" w:rsidTr="00BC248F">
        <w:tc>
          <w:tcPr>
            <w:tcW w:w="14098" w:type="dxa"/>
            <w:gridSpan w:val="8"/>
          </w:tcPr>
          <w:p w14:paraId="3332561C" w14:textId="450E7D75" w:rsidR="00BB1185" w:rsidRPr="00493822" w:rsidRDefault="00DB5365" w:rsidP="00176366">
            <w:pPr>
              <w:spacing w:before="40" w:after="40"/>
            </w:pPr>
            <w:r w:rsidRPr="00DB5365">
              <w:rPr>
                <w:b/>
                <w:sz w:val="24"/>
                <w:szCs w:val="24"/>
              </w:rPr>
              <w:lastRenderedPageBreak/>
              <w:t xml:space="preserve">Componente 3 – </w:t>
            </w:r>
            <w:r w:rsidRPr="00A344DE">
              <w:rPr>
                <w:rFonts w:ascii="Calibri" w:eastAsia="Times New Roman" w:hAnsi="Calibri" w:cs="Calibri"/>
                <w:b/>
                <w:color w:val="000000"/>
                <w:sz w:val="24"/>
                <w:szCs w:val="24"/>
                <w:shd w:val="clear" w:color="auto" w:fill="FFFFFF"/>
              </w:rPr>
              <w:t>Políticas e Planos voltados à proteção e recuperação da vegetação nativa</w:t>
            </w:r>
          </w:p>
        </w:tc>
      </w:tr>
      <w:tr w:rsidR="00BB1185" w:rsidRPr="00493822" w14:paraId="38C928AB" w14:textId="77777777" w:rsidTr="00BC248F">
        <w:trPr>
          <w:trHeight w:val="305"/>
        </w:trPr>
        <w:tc>
          <w:tcPr>
            <w:tcW w:w="495" w:type="dxa"/>
            <w:vMerge w:val="restart"/>
          </w:tcPr>
          <w:p w14:paraId="7F157ABB" w14:textId="77777777" w:rsidR="00BB1185" w:rsidRPr="00493822" w:rsidRDefault="00BB1185" w:rsidP="00176366">
            <w:pPr>
              <w:spacing w:before="40" w:after="40"/>
              <w:jc w:val="center"/>
            </w:pPr>
            <w:r>
              <w:t>3.1</w:t>
            </w:r>
          </w:p>
        </w:tc>
        <w:tc>
          <w:tcPr>
            <w:tcW w:w="13603" w:type="dxa"/>
            <w:gridSpan w:val="7"/>
          </w:tcPr>
          <w:p w14:paraId="7612580F" w14:textId="77777777" w:rsidR="00BB1185" w:rsidRPr="00493822" w:rsidRDefault="00BB1185" w:rsidP="00176366">
            <w:pPr>
              <w:spacing w:before="40" w:after="40"/>
            </w:pPr>
            <w:r>
              <w:t>Fortalecimento da implementação de instrumentos legais</w:t>
            </w:r>
          </w:p>
        </w:tc>
      </w:tr>
      <w:tr w:rsidR="00BC248F" w:rsidRPr="00493822" w14:paraId="7560C965" w14:textId="77777777" w:rsidTr="00FB632D">
        <w:tc>
          <w:tcPr>
            <w:tcW w:w="495" w:type="dxa"/>
            <w:vMerge/>
          </w:tcPr>
          <w:p w14:paraId="1829ED48" w14:textId="77777777" w:rsidR="00BC248F" w:rsidRPr="00493822" w:rsidRDefault="00BC248F" w:rsidP="00176366">
            <w:pPr>
              <w:spacing w:before="40" w:after="40"/>
              <w:jc w:val="center"/>
            </w:pPr>
          </w:p>
        </w:tc>
        <w:tc>
          <w:tcPr>
            <w:tcW w:w="693" w:type="dxa"/>
            <w:gridSpan w:val="3"/>
            <w:vMerge w:val="restart"/>
          </w:tcPr>
          <w:p w14:paraId="1B80AFBC" w14:textId="77777777" w:rsidR="00BC248F" w:rsidRPr="00493822" w:rsidRDefault="00BC248F" w:rsidP="00176366">
            <w:pPr>
              <w:spacing w:before="40" w:after="40"/>
              <w:jc w:val="center"/>
            </w:pPr>
            <w:r>
              <w:t>3.1.1</w:t>
            </w:r>
          </w:p>
        </w:tc>
        <w:tc>
          <w:tcPr>
            <w:tcW w:w="1710" w:type="dxa"/>
            <w:vMerge w:val="restart"/>
          </w:tcPr>
          <w:p w14:paraId="32E28B33" w14:textId="77777777" w:rsidR="00BC248F" w:rsidRPr="00493822" w:rsidRDefault="00BC248F" w:rsidP="00176366">
            <w:pPr>
              <w:spacing w:before="40" w:after="40"/>
            </w:pPr>
            <w:r>
              <w:t>Fortalecimento da implementação do Código Florestal</w:t>
            </w:r>
          </w:p>
        </w:tc>
        <w:tc>
          <w:tcPr>
            <w:tcW w:w="3510" w:type="dxa"/>
          </w:tcPr>
          <w:p w14:paraId="3802FD71" w14:textId="77777777" w:rsidR="00BC248F" w:rsidRPr="00493822" w:rsidRDefault="00BC248F" w:rsidP="00176366">
            <w:pPr>
              <w:spacing w:before="40" w:after="40"/>
            </w:pPr>
            <w:r>
              <w:t>Implementação do Programa de Regularização Ambiental (PRA)</w:t>
            </w:r>
          </w:p>
        </w:tc>
        <w:tc>
          <w:tcPr>
            <w:tcW w:w="3420" w:type="dxa"/>
            <w:vMerge w:val="restart"/>
          </w:tcPr>
          <w:p w14:paraId="65C1B0B0" w14:textId="77777777" w:rsidR="00BC248F" w:rsidRPr="00493822" w:rsidRDefault="00BC248F" w:rsidP="00176366">
            <w:pPr>
              <w:pStyle w:val="ListParagraph"/>
              <w:numPr>
                <w:ilvl w:val="0"/>
                <w:numId w:val="7"/>
              </w:numPr>
              <w:spacing w:before="40" w:after="40"/>
              <w:ind w:left="288" w:hanging="288"/>
              <w:contextualSpacing w:val="0"/>
            </w:pPr>
            <w:r>
              <w:t xml:space="preserve">Resistência dos proprietários </w:t>
            </w:r>
            <w:r w:rsidR="00206AF1">
              <w:t xml:space="preserve">ao cadastramento e regularização ambiental </w:t>
            </w:r>
            <w:r>
              <w:t>pode aumentar as tensões na região</w:t>
            </w:r>
          </w:p>
          <w:p w14:paraId="52A44B92" w14:textId="77777777" w:rsidR="00BC248F" w:rsidRDefault="00206AF1" w:rsidP="00176366">
            <w:pPr>
              <w:pStyle w:val="ListParagraph"/>
              <w:numPr>
                <w:ilvl w:val="0"/>
                <w:numId w:val="7"/>
              </w:numPr>
              <w:spacing w:before="40" w:after="40"/>
              <w:ind w:left="288" w:hanging="288"/>
            </w:pPr>
            <w:r>
              <w:t xml:space="preserve">Falta de dados fidedignos sobre as áreas florestadas e as APPs em propriedades privadas </w:t>
            </w:r>
            <w:r w:rsidR="00BC248F">
              <w:t>podem comprometer a validade do CAR</w:t>
            </w:r>
          </w:p>
          <w:p w14:paraId="03F3EEA5" w14:textId="77777777" w:rsidR="00F92F87" w:rsidRPr="00493822" w:rsidRDefault="00F92F87" w:rsidP="00877ECA">
            <w:pPr>
              <w:pStyle w:val="ListParagraph"/>
              <w:numPr>
                <w:ilvl w:val="0"/>
                <w:numId w:val="7"/>
              </w:numPr>
              <w:spacing w:before="40" w:after="40"/>
              <w:ind w:left="288" w:hanging="288"/>
            </w:pPr>
            <w:r>
              <w:t xml:space="preserve">Falta de dados fidedignos sobre a sustentabilidade da exploração de espécies alvo pode comprometer a sustentabilidade de planos de manejo das Florestas Nacionais e editais de concessão florestal </w:t>
            </w:r>
          </w:p>
          <w:p w14:paraId="4016D1CF" w14:textId="77777777" w:rsidR="00BC248F" w:rsidRPr="00493822" w:rsidRDefault="00BC248F" w:rsidP="00206AF1">
            <w:pPr>
              <w:pStyle w:val="ListParagraph"/>
              <w:spacing w:before="40" w:after="40"/>
              <w:ind w:left="288"/>
            </w:pPr>
          </w:p>
        </w:tc>
        <w:tc>
          <w:tcPr>
            <w:tcW w:w="4270" w:type="dxa"/>
            <w:vMerge w:val="restart"/>
          </w:tcPr>
          <w:p w14:paraId="7C74EC6A" w14:textId="572E26A6" w:rsidR="00326082" w:rsidRDefault="00326082" w:rsidP="00176366">
            <w:pPr>
              <w:pStyle w:val="ListParagraph"/>
              <w:numPr>
                <w:ilvl w:val="0"/>
                <w:numId w:val="7"/>
              </w:numPr>
              <w:spacing w:before="40" w:after="40"/>
              <w:ind w:left="288" w:hanging="288"/>
              <w:contextualSpacing w:val="0"/>
            </w:pPr>
            <w:r>
              <w:t>Todas as concessões florestais seguirão os procedimentos estabelecidos em OP 4.36 do Banco Mundial com um enfoque especial na certificação independente</w:t>
            </w:r>
          </w:p>
          <w:p w14:paraId="2F757A68" w14:textId="4700A8C8" w:rsidR="00326082" w:rsidRDefault="00326082" w:rsidP="00176366">
            <w:pPr>
              <w:pStyle w:val="ListParagraph"/>
              <w:numPr>
                <w:ilvl w:val="0"/>
                <w:numId w:val="7"/>
              </w:numPr>
              <w:spacing w:before="40" w:after="40"/>
              <w:ind w:left="288" w:hanging="288"/>
              <w:contextualSpacing w:val="0"/>
            </w:pPr>
            <w:r>
              <w:t>Técnicos capacitados sobre os procedimentos do OP 4.36 do Banco Mundial</w:t>
            </w:r>
          </w:p>
          <w:p w14:paraId="467BCFEF" w14:textId="2D149FC0" w:rsidR="00BC248F" w:rsidRDefault="00BC248F" w:rsidP="00176366">
            <w:pPr>
              <w:pStyle w:val="ListParagraph"/>
              <w:numPr>
                <w:ilvl w:val="0"/>
                <w:numId w:val="7"/>
              </w:numPr>
              <w:spacing w:before="40" w:after="40"/>
              <w:ind w:left="288" w:hanging="288"/>
              <w:contextualSpacing w:val="0"/>
            </w:pPr>
            <w:r>
              <w:t>Técnicos capacitados devem ressaltar os benefícios</w:t>
            </w:r>
            <w:r w:rsidR="00206AF1">
              <w:t xml:space="preserve"> do PRA, CAR e PRADA</w:t>
            </w:r>
            <w:r>
              <w:t xml:space="preserve"> para os proprietários</w:t>
            </w:r>
          </w:p>
          <w:p w14:paraId="16E4E695" w14:textId="77777777" w:rsidR="00206AF1" w:rsidRDefault="00206AF1" w:rsidP="00176366">
            <w:pPr>
              <w:pStyle w:val="ListParagraph"/>
              <w:numPr>
                <w:ilvl w:val="0"/>
                <w:numId w:val="7"/>
              </w:numPr>
              <w:spacing w:before="40" w:after="40"/>
              <w:ind w:left="288" w:hanging="288"/>
              <w:contextualSpacing w:val="0"/>
            </w:pPr>
            <w:r>
              <w:t>Sistematização dos dados do CAR pode aumentar a eficiência e eficácia da implementação dos programas</w:t>
            </w:r>
          </w:p>
          <w:p w14:paraId="666EA50A" w14:textId="77777777" w:rsidR="006E3F91" w:rsidRDefault="00BC248F" w:rsidP="00176366">
            <w:pPr>
              <w:pStyle w:val="ListParagraph"/>
              <w:numPr>
                <w:ilvl w:val="0"/>
                <w:numId w:val="7"/>
              </w:numPr>
              <w:spacing w:before="40" w:after="40"/>
              <w:ind w:left="288" w:hanging="288"/>
              <w:contextualSpacing w:val="0"/>
            </w:pPr>
            <w:r w:rsidRPr="00DE0424">
              <w:t>As medidas de mitigação devem incentiv</w:t>
            </w:r>
            <w:r w:rsidR="00E01C93">
              <w:t>ar o</w:t>
            </w:r>
            <w:r w:rsidRPr="00DE0424">
              <w:t xml:space="preserve"> uso de espécies nativas</w:t>
            </w:r>
            <w:r w:rsidR="00206AF1">
              <w:t xml:space="preserve"> e</w:t>
            </w:r>
            <w:r w:rsidRPr="00DE0424">
              <w:t xml:space="preserve"> </w:t>
            </w:r>
            <w:r w:rsidR="00E01C93">
              <w:t xml:space="preserve">o </w:t>
            </w:r>
            <w:r w:rsidRPr="00DE0424">
              <w:t>não-uso de es</w:t>
            </w:r>
            <w:r w:rsidR="00206AF1">
              <w:t>pécies potencialmente invasoras</w:t>
            </w:r>
          </w:p>
          <w:p w14:paraId="3DBE5257" w14:textId="77777777" w:rsidR="00F92F87" w:rsidRDefault="00F92F87" w:rsidP="00176366">
            <w:pPr>
              <w:pStyle w:val="ListParagraph"/>
              <w:numPr>
                <w:ilvl w:val="0"/>
                <w:numId w:val="7"/>
              </w:numPr>
              <w:spacing w:before="40" w:after="40"/>
              <w:ind w:left="288" w:hanging="288"/>
              <w:contextualSpacing w:val="0"/>
            </w:pPr>
            <w:r>
              <w:t>Assegurar que os planos de manejo e as concessões incorporam os princípios de sustentabilidade ecológica na exploração florestal</w:t>
            </w:r>
          </w:p>
          <w:p w14:paraId="4969A80D" w14:textId="77777777" w:rsidR="00BC248F" w:rsidRPr="00493822" w:rsidRDefault="00BC248F" w:rsidP="00206AF1">
            <w:pPr>
              <w:spacing w:before="40" w:after="40"/>
            </w:pPr>
          </w:p>
        </w:tc>
      </w:tr>
      <w:tr w:rsidR="00BC248F" w:rsidRPr="00493822" w14:paraId="4CC0AA95" w14:textId="77777777" w:rsidTr="00FB632D">
        <w:trPr>
          <w:trHeight w:val="443"/>
        </w:trPr>
        <w:tc>
          <w:tcPr>
            <w:tcW w:w="495" w:type="dxa"/>
            <w:vMerge/>
          </w:tcPr>
          <w:p w14:paraId="1D1B1D42" w14:textId="77777777" w:rsidR="00BC248F" w:rsidRPr="00493822" w:rsidRDefault="00BC248F" w:rsidP="00176366">
            <w:pPr>
              <w:spacing w:before="40" w:after="40"/>
              <w:jc w:val="center"/>
            </w:pPr>
          </w:p>
        </w:tc>
        <w:tc>
          <w:tcPr>
            <w:tcW w:w="693" w:type="dxa"/>
            <w:gridSpan w:val="3"/>
            <w:vMerge/>
          </w:tcPr>
          <w:p w14:paraId="343E204E" w14:textId="77777777" w:rsidR="00BC248F" w:rsidRPr="00493822" w:rsidRDefault="00BC248F" w:rsidP="00176366">
            <w:pPr>
              <w:spacing w:before="40" w:after="40"/>
              <w:jc w:val="center"/>
            </w:pPr>
          </w:p>
        </w:tc>
        <w:tc>
          <w:tcPr>
            <w:tcW w:w="1710" w:type="dxa"/>
            <w:vMerge/>
          </w:tcPr>
          <w:p w14:paraId="4E6A1412" w14:textId="77777777" w:rsidR="00BC248F" w:rsidRPr="00493822" w:rsidRDefault="00BC248F" w:rsidP="00176366">
            <w:pPr>
              <w:spacing w:before="40" w:after="40"/>
            </w:pPr>
          </w:p>
        </w:tc>
        <w:tc>
          <w:tcPr>
            <w:tcW w:w="3510" w:type="dxa"/>
          </w:tcPr>
          <w:p w14:paraId="5690D82B" w14:textId="77777777" w:rsidR="00BC248F" w:rsidRPr="00493822" w:rsidRDefault="00BC248F" w:rsidP="00176366">
            <w:pPr>
              <w:spacing w:before="40" w:after="40"/>
            </w:pPr>
            <w:r>
              <w:t>Implementação e validação do Cadastro Rural Ambiental (CAR)</w:t>
            </w:r>
          </w:p>
        </w:tc>
        <w:tc>
          <w:tcPr>
            <w:tcW w:w="3420" w:type="dxa"/>
            <w:vMerge/>
          </w:tcPr>
          <w:p w14:paraId="0DC1DD77" w14:textId="77777777" w:rsidR="00BC248F" w:rsidRPr="00493822" w:rsidRDefault="00BC248F" w:rsidP="00176366">
            <w:pPr>
              <w:pStyle w:val="ListParagraph"/>
              <w:numPr>
                <w:ilvl w:val="0"/>
                <w:numId w:val="7"/>
              </w:numPr>
              <w:spacing w:before="40" w:after="40"/>
              <w:ind w:left="288" w:hanging="288"/>
            </w:pPr>
          </w:p>
        </w:tc>
        <w:tc>
          <w:tcPr>
            <w:tcW w:w="4270" w:type="dxa"/>
            <w:vMerge/>
          </w:tcPr>
          <w:p w14:paraId="6159CAA9" w14:textId="77777777" w:rsidR="00BC248F" w:rsidRPr="00493822" w:rsidRDefault="00BC248F" w:rsidP="00176366">
            <w:pPr>
              <w:pStyle w:val="ListParagraph"/>
              <w:numPr>
                <w:ilvl w:val="0"/>
                <w:numId w:val="7"/>
              </w:numPr>
              <w:spacing w:before="40" w:after="40"/>
              <w:ind w:left="288" w:hanging="288"/>
            </w:pPr>
          </w:p>
        </w:tc>
      </w:tr>
      <w:tr w:rsidR="00BC248F" w:rsidRPr="00493822" w14:paraId="5148FE42" w14:textId="77777777" w:rsidTr="00FB632D">
        <w:trPr>
          <w:trHeight w:val="442"/>
        </w:trPr>
        <w:tc>
          <w:tcPr>
            <w:tcW w:w="495" w:type="dxa"/>
            <w:vMerge/>
          </w:tcPr>
          <w:p w14:paraId="165CF345" w14:textId="77777777" w:rsidR="00BC248F" w:rsidRPr="00493822" w:rsidRDefault="00BC248F" w:rsidP="00176366">
            <w:pPr>
              <w:spacing w:before="40" w:after="40"/>
              <w:jc w:val="center"/>
            </w:pPr>
          </w:p>
        </w:tc>
        <w:tc>
          <w:tcPr>
            <w:tcW w:w="693" w:type="dxa"/>
            <w:gridSpan w:val="3"/>
            <w:vMerge/>
          </w:tcPr>
          <w:p w14:paraId="06ED4914" w14:textId="77777777" w:rsidR="00BC248F" w:rsidRPr="00493822" w:rsidRDefault="00BC248F" w:rsidP="00176366">
            <w:pPr>
              <w:spacing w:before="40" w:after="40"/>
              <w:jc w:val="center"/>
            </w:pPr>
          </w:p>
        </w:tc>
        <w:tc>
          <w:tcPr>
            <w:tcW w:w="1710" w:type="dxa"/>
            <w:vMerge/>
          </w:tcPr>
          <w:p w14:paraId="581941C8" w14:textId="77777777" w:rsidR="00BC248F" w:rsidRPr="00493822" w:rsidRDefault="00BC248F" w:rsidP="00176366">
            <w:pPr>
              <w:spacing w:before="40" w:after="40"/>
            </w:pPr>
          </w:p>
        </w:tc>
        <w:tc>
          <w:tcPr>
            <w:tcW w:w="3510" w:type="dxa"/>
          </w:tcPr>
          <w:p w14:paraId="5BFD745D" w14:textId="77777777" w:rsidR="00BC248F" w:rsidRDefault="00BC248F" w:rsidP="00176366">
            <w:pPr>
              <w:spacing w:before="40" w:after="40"/>
            </w:pPr>
            <w:r>
              <w:t>Planos de Recuperação de Áreas Degradadas e Alteradas (PRADA)</w:t>
            </w:r>
          </w:p>
        </w:tc>
        <w:tc>
          <w:tcPr>
            <w:tcW w:w="3420" w:type="dxa"/>
            <w:vMerge/>
          </w:tcPr>
          <w:p w14:paraId="25660468" w14:textId="77777777" w:rsidR="00BC248F" w:rsidRDefault="00BC248F" w:rsidP="00176366">
            <w:pPr>
              <w:pStyle w:val="ListParagraph"/>
              <w:numPr>
                <w:ilvl w:val="0"/>
                <w:numId w:val="7"/>
              </w:numPr>
              <w:spacing w:before="40" w:after="40"/>
              <w:ind w:left="288" w:hanging="288"/>
            </w:pPr>
          </w:p>
        </w:tc>
        <w:tc>
          <w:tcPr>
            <w:tcW w:w="4270" w:type="dxa"/>
            <w:vMerge/>
          </w:tcPr>
          <w:p w14:paraId="55C3BD7B" w14:textId="77777777" w:rsidR="00BC248F" w:rsidRDefault="00BC248F" w:rsidP="00176366">
            <w:pPr>
              <w:pStyle w:val="ListParagraph"/>
              <w:numPr>
                <w:ilvl w:val="0"/>
                <w:numId w:val="7"/>
              </w:numPr>
              <w:spacing w:before="40" w:after="40"/>
              <w:ind w:left="288" w:hanging="288"/>
            </w:pPr>
          </w:p>
        </w:tc>
      </w:tr>
      <w:tr w:rsidR="00BC248F" w:rsidRPr="00493822" w14:paraId="7C0AD779" w14:textId="77777777" w:rsidTr="00FB632D">
        <w:trPr>
          <w:trHeight w:val="278"/>
        </w:trPr>
        <w:tc>
          <w:tcPr>
            <w:tcW w:w="495" w:type="dxa"/>
            <w:vMerge/>
          </w:tcPr>
          <w:p w14:paraId="784F1D5D" w14:textId="77777777" w:rsidR="00BC248F" w:rsidRPr="00493822" w:rsidRDefault="00BC248F" w:rsidP="00176366">
            <w:pPr>
              <w:spacing w:before="40" w:after="40"/>
              <w:jc w:val="center"/>
            </w:pPr>
          </w:p>
        </w:tc>
        <w:tc>
          <w:tcPr>
            <w:tcW w:w="693" w:type="dxa"/>
            <w:gridSpan w:val="3"/>
            <w:vMerge w:val="restart"/>
          </w:tcPr>
          <w:p w14:paraId="0E266E80" w14:textId="77777777" w:rsidR="00BC248F" w:rsidRPr="00493822" w:rsidRDefault="00BC248F" w:rsidP="00176366">
            <w:pPr>
              <w:spacing w:before="40" w:after="40"/>
              <w:jc w:val="center"/>
            </w:pPr>
            <w:r>
              <w:t>3.1.2</w:t>
            </w:r>
          </w:p>
        </w:tc>
        <w:tc>
          <w:tcPr>
            <w:tcW w:w="1710" w:type="dxa"/>
            <w:vMerge w:val="restart"/>
          </w:tcPr>
          <w:p w14:paraId="7369E5C2" w14:textId="77777777" w:rsidR="00BC248F" w:rsidRPr="00493822" w:rsidRDefault="00BC248F" w:rsidP="00176366">
            <w:pPr>
              <w:spacing w:before="40" w:after="40"/>
            </w:pPr>
            <w:r>
              <w:t>Fortalecimento da implementação da Política Nacional de Recuperação da Vegetação Nativa (Proveg)</w:t>
            </w:r>
          </w:p>
        </w:tc>
        <w:tc>
          <w:tcPr>
            <w:tcW w:w="3510" w:type="dxa"/>
          </w:tcPr>
          <w:p w14:paraId="40A04BB2" w14:textId="77777777" w:rsidR="00BC248F" w:rsidRPr="00493822" w:rsidRDefault="00BC248F" w:rsidP="00176366">
            <w:pPr>
              <w:spacing w:before="40" w:after="40"/>
            </w:pPr>
            <w:r>
              <w:t>Apoio à estruturação da “Aliança pela Restauração na Amazônia”</w:t>
            </w:r>
          </w:p>
        </w:tc>
        <w:tc>
          <w:tcPr>
            <w:tcW w:w="3420" w:type="dxa"/>
            <w:vMerge/>
          </w:tcPr>
          <w:p w14:paraId="6084CE31" w14:textId="77777777" w:rsidR="00BC248F" w:rsidRPr="00493822" w:rsidRDefault="00BC248F" w:rsidP="00176366">
            <w:pPr>
              <w:pStyle w:val="ListParagraph"/>
              <w:numPr>
                <w:ilvl w:val="0"/>
                <w:numId w:val="7"/>
              </w:numPr>
              <w:spacing w:before="40" w:after="40"/>
              <w:ind w:left="288" w:hanging="288"/>
            </w:pPr>
          </w:p>
        </w:tc>
        <w:tc>
          <w:tcPr>
            <w:tcW w:w="4270" w:type="dxa"/>
            <w:vMerge/>
          </w:tcPr>
          <w:p w14:paraId="61E72888" w14:textId="77777777" w:rsidR="00BC248F" w:rsidRPr="00493822" w:rsidRDefault="00BC248F" w:rsidP="00176366">
            <w:pPr>
              <w:pStyle w:val="ListParagraph"/>
              <w:numPr>
                <w:ilvl w:val="0"/>
                <w:numId w:val="7"/>
              </w:numPr>
              <w:spacing w:before="40" w:after="40"/>
              <w:ind w:left="288" w:hanging="288"/>
            </w:pPr>
          </w:p>
        </w:tc>
      </w:tr>
      <w:tr w:rsidR="00BC248F" w:rsidRPr="00493822" w14:paraId="3A1B03D0" w14:textId="77777777" w:rsidTr="00FB632D">
        <w:trPr>
          <w:trHeight w:val="577"/>
        </w:trPr>
        <w:tc>
          <w:tcPr>
            <w:tcW w:w="495" w:type="dxa"/>
            <w:vMerge/>
          </w:tcPr>
          <w:p w14:paraId="46F936A4" w14:textId="77777777" w:rsidR="00BC248F" w:rsidRPr="00493822" w:rsidRDefault="00BC248F" w:rsidP="00176366">
            <w:pPr>
              <w:spacing w:before="40" w:after="40"/>
              <w:jc w:val="center"/>
            </w:pPr>
          </w:p>
        </w:tc>
        <w:tc>
          <w:tcPr>
            <w:tcW w:w="693" w:type="dxa"/>
            <w:gridSpan w:val="3"/>
            <w:vMerge/>
          </w:tcPr>
          <w:p w14:paraId="61B20AD1" w14:textId="77777777" w:rsidR="00BC248F" w:rsidRDefault="00BC248F" w:rsidP="00176366">
            <w:pPr>
              <w:spacing w:before="40" w:after="40"/>
              <w:jc w:val="center"/>
            </w:pPr>
          </w:p>
        </w:tc>
        <w:tc>
          <w:tcPr>
            <w:tcW w:w="1710" w:type="dxa"/>
            <w:vMerge/>
          </w:tcPr>
          <w:p w14:paraId="0655DA95" w14:textId="77777777" w:rsidR="00BC248F" w:rsidRDefault="00BC248F" w:rsidP="00176366">
            <w:pPr>
              <w:spacing w:before="40" w:after="40"/>
            </w:pPr>
          </w:p>
        </w:tc>
        <w:tc>
          <w:tcPr>
            <w:tcW w:w="3510" w:type="dxa"/>
          </w:tcPr>
          <w:p w14:paraId="26AF33C3" w14:textId="77777777" w:rsidR="00BC248F" w:rsidRDefault="00BC248F" w:rsidP="00176366">
            <w:pPr>
              <w:spacing w:before="40" w:after="40"/>
            </w:pPr>
            <w:r>
              <w:t>Subsidiar processos de implementação, monitoramento, avaliação e revisão da Proveg</w:t>
            </w:r>
          </w:p>
        </w:tc>
        <w:tc>
          <w:tcPr>
            <w:tcW w:w="3420" w:type="dxa"/>
            <w:vMerge/>
          </w:tcPr>
          <w:p w14:paraId="2A618B12"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7B20F319" w14:textId="77777777" w:rsidR="00BC248F" w:rsidRPr="00493822" w:rsidRDefault="00BC248F" w:rsidP="00176366">
            <w:pPr>
              <w:pStyle w:val="ListParagraph"/>
              <w:numPr>
                <w:ilvl w:val="0"/>
                <w:numId w:val="7"/>
              </w:numPr>
              <w:spacing w:before="40" w:after="40"/>
              <w:ind w:left="288" w:hanging="288"/>
              <w:contextualSpacing w:val="0"/>
            </w:pPr>
          </w:p>
        </w:tc>
      </w:tr>
      <w:tr w:rsidR="00BC248F" w:rsidRPr="00493822" w14:paraId="13BC6E3E" w14:textId="77777777" w:rsidTr="00FB632D">
        <w:tc>
          <w:tcPr>
            <w:tcW w:w="495" w:type="dxa"/>
            <w:vMerge/>
          </w:tcPr>
          <w:p w14:paraId="396E149C" w14:textId="77777777" w:rsidR="00BC248F" w:rsidRPr="00493822" w:rsidRDefault="00BC248F" w:rsidP="00176366">
            <w:pPr>
              <w:spacing w:before="40" w:after="40"/>
              <w:jc w:val="center"/>
            </w:pPr>
          </w:p>
        </w:tc>
        <w:tc>
          <w:tcPr>
            <w:tcW w:w="693" w:type="dxa"/>
            <w:gridSpan w:val="3"/>
            <w:vMerge w:val="restart"/>
          </w:tcPr>
          <w:p w14:paraId="4F197A8A" w14:textId="77777777" w:rsidR="00BC248F" w:rsidRPr="00493822" w:rsidRDefault="00BC248F" w:rsidP="00176366">
            <w:pPr>
              <w:spacing w:before="40" w:after="40"/>
              <w:jc w:val="center"/>
            </w:pPr>
            <w:r>
              <w:t>3.1.3</w:t>
            </w:r>
          </w:p>
        </w:tc>
        <w:tc>
          <w:tcPr>
            <w:tcW w:w="1710" w:type="dxa"/>
            <w:vMerge w:val="restart"/>
          </w:tcPr>
          <w:p w14:paraId="1F7EE01E" w14:textId="77777777" w:rsidR="00BC248F" w:rsidRPr="00493822" w:rsidRDefault="00BC248F" w:rsidP="00176366">
            <w:pPr>
              <w:spacing w:before="40" w:after="40"/>
            </w:pPr>
            <w:r>
              <w:t>Fortalecimento da implementação da Gestão de Florestas Públicas</w:t>
            </w:r>
          </w:p>
        </w:tc>
        <w:tc>
          <w:tcPr>
            <w:tcW w:w="3510" w:type="dxa"/>
          </w:tcPr>
          <w:p w14:paraId="6168AC86" w14:textId="77777777" w:rsidR="00BC248F" w:rsidRPr="00493822" w:rsidRDefault="00BC248F" w:rsidP="00176366">
            <w:pPr>
              <w:spacing w:before="40" w:after="40"/>
            </w:pPr>
            <w:r>
              <w:t>Elaboração de Planos de Manejo das Florestas Nacionais</w:t>
            </w:r>
          </w:p>
        </w:tc>
        <w:tc>
          <w:tcPr>
            <w:tcW w:w="3420" w:type="dxa"/>
            <w:vMerge/>
          </w:tcPr>
          <w:p w14:paraId="07AF716A"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709EB616" w14:textId="77777777" w:rsidR="00BC248F" w:rsidRDefault="00BC248F" w:rsidP="00176366">
            <w:pPr>
              <w:pStyle w:val="ListParagraph"/>
              <w:numPr>
                <w:ilvl w:val="0"/>
                <w:numId w:val="7"/>
              </w:numPr>
              <w:spacing w:before="40" w:after="40"/>
              <w:ind w:left="288" w:hanging="288"/>
              <w:contextualSpacing w:val="0"/>
            </w:pPr>
          </w:p>
        </w:tc>
      </w:tr>
      <w:tr w:rsidR="00BC248F" w:rsidRPr="00493822" w14:paraId="651A5F4A" w14:textId="77777777" w:rsidTr="00FB632D">
        <w:tc>
          <w:tcPr>
            <w:tcW w:w="495" w:type="dxa"/>
            <w:vMerge/>
          </w:tcPr>
          <w:p w14:paraId="3EDE0AED" w14:textId="77777777" w:rsidR="00BC248F" w:rsidRPr="00493822" w:rsidRDefault="00BC248F" w:rsidP="00176366">
            <w:pPr>
              <w:spacing w:before="40" w:after="40"/>
              <w:jc w:val="center"/>
            </w:pPr>
          </w:p>
        </w:tc>
        <w:tc>
          <w:tcPr>
            <w:tcW w:w="693" w:type="dxa"/>
            <w:gridSpan w:val="3"/>
            <w:vMerge/>
          </w:tcPr>
          <w:p w14:paraId="67560E19" w14:textId="77777777" w:rsidR="00BC248F" w:rsidRPr="00493822" w:rsidRDefault="00BC248F" w:rsidP="00176366">
            <w:pPr>
              <w:spacing w:before="40" w:after="40"/>
              <w:jc w:val="center"/>
            </w:pPr>
          </w:p>
        </w:tc>
        <w:tc>
          <w:tcPr>
            <w:tcW w:w="1710" w:type="dxa"/>
            <w:vMerge/>
          </w:tcPr>
          <w:p w14:paraId="6B67B36A" w14:textId="77777777" w:rsidR="00BC248F" w:rsidRPr="00493822" w:rsidRDefault="00BC248F" w:rsidP="00176366">
            <w:pPr>
              <w:spacing w:before="40" w:after="40"/>
            </w:pPr>
          </w:p>
        </w:tc>
        <w:tc>
          <w:tcPr>
            <w:tcW w:w="3510" w:type="dxa"/>
          </w:tcPr>
          <w:p w14:paraId="045ADDA7" w14:textId="77777777" w:rsidR="00BC248F" w:rsidRPr="00493822" w:rsidRDefault="00BC248F" w:rsidP="00176366">
            <w:pPr>
              <w:spacing w:before="40" w:after="40"/>
            </w:pPr>
            <w:r>
              <w:t>Estudos que subsidiam a elaboração dos Editais de Concessão Florestal</w:t>
            </w:r>
          </w:p>
        </w:tc>
        <w:tc>
          <w:tcPr>
            <w:tcW w:w="3420" w:type="dxa"/>
            <w:vMerge/>
          </w:tcPr>
          <w:p w14:paraId="2CF5F1C3"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7248921D" w14:textId="77777777" w:rsidR="00BC248F" w:rsidRPr="00493822" w:rsidRDefault="00BC248F" w:rsidP="00176366">
            <w:pPr>
              <w:pStyle w:val="ListParagraph"/>
              <w:numPr>
                <w:ilvl w:val="0"/>
                <w:numId w:val="7"/>
              </w:numPr>
              <w:spacing w:before="40" w:after="40"/>
              <w:ind w:left="288" w:hanging="288"/>
              <w:contextualSpacing w:val="0"/>
            </w:pPr>
          </w:p>
        </w:tc>
      </w:tr>
      <w:tr w:rsidR="00BC248F" w:rsidRPr="00493822" w14:paraId="6D0F83C9" w14:textId="77777777" w:rsidTr="00FB632D">
        <w:trPr>
          <w:trHeight w:val="1142"/>
        </w:trPr>
        <w:tc>
          <w:tcPr>
            <w:tcW w:w="495" w:type="dxa"/>
            <w:vMerge/>
          </w:tcPr>
          <w:p w14:paraId="3FC6845B" w14:textId="77777777" w:rsidR="00BC248F" w:rsidRPr="00493822" w:rsidRDefault="00BC248F" w:rsidP="00176366">
            <w:pPr>
              <w:spacing w:before="40" w:after="40"/>
              <w:jc w:val="center"/>
            </w:pPr>
          </w:p>
        </w:tc>
        <w:tc>
          <w:tcPr>
            <w:tcW w:w="693" w:type="dxa"/>
            <w:gridSpan w:val="3"/>
            <w:vMerge/>
          </w:tcPr>
          <w:p w14:paraId="3DD0752B" w14:textId="77777777" w:rsidR="00BC248F" w:rsidRPr="00493822" w:rsidRDefault="00BC248F" w:rsidP="00176366">
            <w:pPr>
              <w:spacing w:before="40" w:after="40"/>
              <w:jc w:val="center"/>
            </w:pPr>
          </w:p>
        </w:tc>
        <w:tc>
          <w:tcPr>
            <w:tcW w:w="1710" w:type="dxa"/>
            <w:vMerge/>
          </w:tcPr>
          <w:p w14:paraId="012BD1DC" w14:textId="77777777" w:rsidR="00BC248F" w:rsidRPr="00493822" w:rsidRDefault="00BC248F" w:rsidP="00176366">
            <w:pPr>
              <w:spacing w:before="40" w:after="40"/>
            </w:pPr>
          </w:p>
        </w:tc>
        <w:tc>
          <w:tcPr>
            <w:tcW w:w="3510" w:type="dxa"/>
          </w:tcPr>
          <w:p w14:paraId="091E933B" w14:textId="5DF545D4" w:rsidR="00BC248F" w:rsidRPr="00493822" w:rsidRDefault="00BC248F" w:rsidP="00176366">
            <w:pPr>
              <w:spacing w:before="40" w:after="40"/>
            </w:pPr>
            <w:r>
              <w:t xml:space="preserve">Modelos elaborados para concessões florestais para reflorestamento em florestas públicas degradadas </w:t>
            </w:r>
            <w:r w:rsidR="00853726">
              <w:t>e/ou desmatadas</w:t>
            </w:r>
          </w:p>
        </w:tc>
        <w:tc>
          <w:tcPr>
            <w:tcW w:w="3420" w:type="dxa"/>
            <w:vMerge/>
          </w:tcPr>
          <w:p w14:paraId="7502FBA6"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0E7D0402" w14:textId="77777777" w:rsidR="00BC248F" w:rsidRPr="00493822" w:rsidRDefault="00BC248F" w:rsidP="00176366">
            <w:pPr>
              <w:pStyle w:val="ListParagraph"/>
              <w:numPr>
                <w:ilvl w:val="0"/>
                <w:numId w:val="7"/>
              </w:numPr>
              <w:spacing w:before="40" w:after="40"/>
              <w:ind w:left="288" w:hanging="288"/>
              <w:contextualSpacing w:val="0"/>
            </w:pPr>
          </w:p>
        </w:tc>
      </w:tr>
      <w:tr w:rsidR="00BC248F" w:rsidRPr="00493822" w14:paraId="7AE03161" w14:textId="77777777" w:rsidTr="00FB632D">
        <w:trPr>
          <w:trHeight w:val="895"/>
        </w:trPr>
        <w:tc>
          <w:tcPr>
            <w:tcW w:w="495" w:type="dxa"/>
            <w:vMerge/>
          </w:tcPr>
          <w:p w14:paraId="073FA5AB" w14:textId="77777777" w:rsidR="00BC248F" w:rsidRPr="00493822" w:rsidRDefault="00BC248F" w:rsidP="00176366">
            <w:pPr>
              <w:spacing w:before="40" w:after="40"/>
              <w:jc w:val="center"/>
            </w:pPr>
          </w:p>
        </w:tc>
        <w:tc>
          <w:tcPr>
            <w:tcW w:w="693" w:type="dxa"/>
            <w:gridSpan w:val="3"/>
          </w:tcPr>
          <w:p w14:paraId="2FC3371C" w14:textId="77777777" w:rsidR="00BC248F" w:rsidRPr="00493822" w:rsidRDefault="00BC248F" w:rsidP="00176366">
            <w:pPr>
              <w:spacing w:before="40" w:after="40"/>
              <w:jc w:val="center"/>
            </w:pPr>
            <w:r>
              <w:t>3.1.4</w:t>
            </w:r>
          </w:p>
        </w:tc>
        <w:tc>
          <w:tcPr>
            <w:tcW w:w="1710" w:type="dxa"/>
          </w:tcPr>
          <w:p w14:paraId="6F260A88" w14:textId="77777777" w:rsidR="00BC248F" w:rsidRPr="00493822" w:rsidRDefault="00BC248F" w:rsidP="00206AF1">
            <w:pPr>
              <w:spacing w:before="40" w:after="40"/>
            </w:pPr>
            <w:r>
              <w:t>Fortalecimento das Políticas Estaduais</w:t>
            </w:r>
          </w:p>
        </w:tc>
        <w:tc>
          <w:tcPr>
            <w:tcW w:w="3510" w:type="dxa"/>
          </w:tcPr>
          <w:p w14:paraId="216EE9B0" w14:textId="77777777" w:rsidR="00BC248F" w:rsidRPr="00493822" w:rsidRDefault="00BC248F" w:rsidP="00176366">
            <w:pPr>
              <w:spacing w:before="40" w:after="40"/>
            </w:pPr>
            <w:r>
              <w:t>Apoio às políticas ambientais e instrumentos de ordenamento territorial em quatro estados</w:t>
            </w:r>
          </w:p>
        </w:tc>
        <w:tc>
          <w:tcPr>
            <w:tcW w:w="3420" w:type="dxa"/>
            <w:vMerge/>
          </w:tcPr>
          <w:p w14:paraId="3707B62B"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3DE4500F" w14:textId="77777777" w:rsidR="00BC248F" w:rsidRPr="00493822" w:rsidRDefault="00BC248F" w:rsidP="00176366">
            <w:pPr>
              <w:pStyle w:val="ListParagraph"/>
              <w:numPr>
                <w:ilvl w:val="0"/>
                <w:numId w:val="7"/>
              </w:numPr>
              <w:spacing w:before="40" w:after="40"/>
              <w:ind w:left="288" w:hanging="288"/>
              <w:contextualSpacing w:val="0"/>
            </w:pPr>
          </w:p>
        </w:tc>
      </w:tr>
      <w:tr w:rsidR="006B7B46" w:rsidRPr="00493822" w14:paraId="32B7EFE5" w14:textId="77777777" w:rsidTr="00FB632D">
        <w:trPr>
          <w:trHeight w:val="308"/>
        </w:trPr>
        <w:tc>
          <w:tcPr>
            <w:tcW w:w="1188" w:type="dxa"/>
            <w:gridSpan w:val="4"/>
            <w:vMerge w:val="restart"/>
          </w:tcPr>
          <w:p w14:paraId="05D33F97" w14:textId="77777777" w:rsidR="006B7B46" w:rsidRPr="00493822" w:rsidRDefault="006B7B46" w:rsidP="00176366">
            <w:pPr>
              <w:spacing w:before="40" w:after="40"/>
              <w:jc w:val="center"/>
            </w:pPr>
            <w:r>
              <w:t>3.2</w:t>
            </w:r>
          </w:p>
        </w:tc>
        <w:tc>
          <w:tcPr>
            <w:tcW w:w="1710" w:type="dxa"/>
            <w:vMerge w:val="restart"/>
          </w:tcPr>
          <w:p w14:paraId="143B4652" w14:textId="77777777" w:rsidR="006B7B46" w:rsidRPr="00493822" w:rsidRDefault="006B7B46" w:rsidP="00176366">
            <w:pPr>
              <w:spacing w:before="40" w:after="40"/>
            </w:pPr>
            <w:r>
              <w:t>Monitoramento da restauração florestal</w:t>
            </w:r>
          </w:p>
        </w:tc>
        <w:tc>
          <w:tcPr>
            <w:tcW w:w="3510" w:type="dxa"/>
          </w:tcPr>
          <w:p w14:paraId="41056FB0" w14:textId="77777777" w:rsidR="006B7B46" w:rsidRPr="00493822" w:rsidRDefault="006B7B46" w:rsidP="00176366">
            <w:pPr>
              <w:spacing w:before="40" w:after="40"/>
            </w:pPr>
            <w:r>
              <w:t>Aperfeiçoamento da metodologia da TerraClass Amazônia</w:t>
            </w:r>
          </w:p>
        </w:tc>
        <w:tc>
          <w:tcPr>
            <w:tcW w:w="3420" w:type="dxa"/>
            <w:vMerge w:val="restart"/>
          </w:tcPr>
          <w:p w14:paraId="089A79C0" w14:textId="77777777" w:rsidR="006B7B46" w:rsidRPr="00493822" w:rsidRDefault="00206AF1" w:rsidP="00176366">
            <w:pPr>
              <w:pStyle w:val="ListParagraph"/>
              <w:numPr>
                <w:ilvl w:val="0"/>
                <w:numId w:val="7"/>
              </w:numPr>
              <w:spacing w:before="40" w:after="40"/>
              <w:ind w:left="288" w:hanging="288"/>
              <w:contextualSpacing w:val="0"/>
            </w:pPr>
            <w:r>
              <w:t>Não identificado</w:t>
            </w:r>
          </w:p>
        </w:tc>
        <w:tc>
          <w:tcPr>
            <w:tcW w:w="4270" w:type="dxa"/>
            <w:vMerge w:val="restart"/>
          </w:tcPr>
          <w:p w14:paraId="293D60D1" w14:textId="77777777" w:rsidR="006B7B46" w:rsidRPr="00493822" w:rsidRDefault="006B7B46" w:rsidP="00160602">
            <w:pPr>
              <w:pStyle w:val="ListParagraph"/>
              <w:spacing w:before="40" w:after="40"/>
              <w:ind w:left="288"/>
              <w:contextualSpacing w:val="0"/>
            </w:pPr>
          </w:p>
        </w:tc>
      </w:tr>
      <w:tr w:rsidR="006B7B46" w:rsidRPr="00493822" w14:paraId="1C0834EE" w14:textId="77777777" w:rsidTr="00FB632D">
        <w:trPr>
          <w:trHeight w:val="307"/>
        </w:trPr>
        <w:tc>
          <w:tcPr>
            <w:tcW w:w="1188" w:type="dxa"/>
            <w:gridSpan w:val="4"/>
            <w:vMerge/>
          </w:tcPr>
          <w:p w14:paraId="557ADFFC" w14:textId="77777777" w:rsidR="006B7B46" w:rsidRDefault="006B7B46" w:rsidP="00176366">
            <w:pPr>
              <w:spacing w:before="40" w:after="40"/>
              <w:jc w:val="center"/>
            </w:pPr>
          </w:p>
        </w:tc>
        <w:tc>
          <w:tcPr>
            <w:tcW w:w="1710" w:type="dxa"/>
            <w:vMerge/>
          </w:tcPr>
          <w:p w14:paraId="65EF9E70" w14:textId="77777777" w:rsidR="006B7B46" w:rsidRDefault="006B7B46" w:rsidP="00176366">
            <w:pPr>
              <w:spacing w:before="40" w:after="40"/>
            </w:pPr>
          </w:p>
        </w:tc>
        <w:tc>
          <w:tcPr>
            <w:tcW w:w="3510" w:type="dxa"/>
          </w:tcPr>
          <w:p w14:paraId="349E0B00" w14:textId="77777777" w:rsidR="006B7B46" w:rsidRDefault="006B7B46" w:rsidP="007A5C69">
            <w:pPr>
              <w:spacing w:before="40" w:after="40"/>
            </w:pPr>
            <w:r>
              <w:t xml:space="preserve">Desenho e implementação de uma plataforma nacional de planejamento espacial e monitoramento </w:t>
            </w:r>
          </w:p>
        </w:tc>
        <w:tc>
          <w:tcPr>
            <w:tcW w:w="3420" w:type="dxa"/>
            <w:vMerge/>
          </w:tcPr>
          <w:p w14:paraId="2E18D073" w14:textId="77777777" w:rsidR="006B7B46" w:rsidRPr="00493822" w:rsidRDefault="006B7B46" w:rsidP="00176366">
            <w:pPr>
              <w:pStyle w:val="ListParagraph"/>
              <w:numPr>
                <w:ilvl w:val="0"/>
                <w:numId w:val="7"/>
              </w:numPr>
              <w:spacing w:before="40" w:after="40"/>
              <w:ind w:left="288" w:hanging="288"/>
              <w:contextualSpacing w:val="0"/>
            </w:pPr>
          </w:p>
        </w:tc>
        <w:tc>
          <w:tcPr>
            <w:tcW w:w="4270" w:type="dxa"/>
            <w:vMerge/>
          </w:tcPr>
          <w:p w14:paraId="09019044" w14:textId="77777777" w:rsidR="006B7B46" w:rsidRPr="00493822" w:rsidRDefault="006B7B46" w:rsidP="00176366">
            <w:pPr>
              <w:pStyle w:val="ListParagraph"/>
              <w:numPr>
                <w:ilvl w:val="0"/>
                <w:numId w:val="7"/>
              </w:numPr>
              <w:spacing w:before="40" w:after="40"/>
              <w:ind w:left="288" w:hanging="288"/>
              <w:contextualSpacing w:val="0"/>
            </w:pPr>
          </w:p>
        </w:tc>
      </w:tr>
      <w:tr w:rsidR="006B7B46" w:rsidRPr="00493822" w14:paraId="443849CE" w14:textId="77777777" w:rsidTr="00FB632D">
        <w:trPr>
          <w:trHeight w:val="308"/>
        </w:trPr>
        <w:tc>
          <w:tcPr>
            <w:tcW w:w="1188" w:type="dxa"/>
            <w:gridSpan w:val="4"/>
            <w:vMerge w:val="restart"/>
          </w:tcPr>
          <w:p w14:paraId="01E35918" w14:textId="77777777" w:rsidR="006B7B46" w:rsidRPr="00493822" w:rsidRDefault="006B7B46" w:rsidP="00176366">
            <w:pPr>
              <w:spacing w:before="40" w:after="40"/>
              <w:jc w:val="center"/>
            </w:pPr>
            <w:r>
              <w:t>3.3</w:t>
            </w:r>
          </w:p>
        </w:tc>
        <w:tc>
          <w:tcPr>
            <w:tcW w:w="1710" w:type="dxa"/>
            <w:vMerge w:val="restart"/>
          </w:tcPr>
          <w:p w14:paraId="09DD9DE7" w14:textId="77777777" w:rsidR="006B7B46" w:rsidRPr="00493822" w:rsidRDefault="006B7B46" w:rsidP="00176366">
            <w:pPr>
              <w:spacing w:before="40" w:after="40"/>
            </w:pPr>
            <w:r>
              <w:t>Incentivos financeiros para restauração no longo prazo</w:t>
            </w:r>
          </w:p>
        </w:tc>
        <w:tc>
          <w:tcPr>
            <w:tcW w:w="3510" w:type="dxa"/>
          </w:tcPr>
          <w:p w14:paraId="15FF5288" w14:textId="77777777" w:rsidR="006B7B46" w:rsidRPr="00493822" w:rsidRDefault="006B7B46" w:rsidP="00176366">
            <w:pPr>
              <w:spacing w:before="40" w:after="40"/>
            </w:pPr>
            <w:r>
              <w:t>Adaptação do Plano ABC, Pronaf, BNDES Florestal e outros programas</w:t>
            </w:r>
          </w:p>
        </w:tc>
        <w:tc>
          <w:tcPr>
            <w:tcW w:w="3420" w:type="dxa"/>
            <w:vMerge w:val="restart"/>
          </w:tcPr>
          <w:p w14:paraId="7F0DEAEF" w14:textId="77777777" w:rsidR="006B7B46" w:rsidRPr="00493822" w:rsidRDefault="00206AF1" w:rsidP="00E01C93">
            <w:pPr>
              <w:pStyle w:val="ListParagraph"/>
              <w:numPr>
                <w:ilvl w:val="0"/>
                <w:numId w:val="7"/>
              </w:numPr>
              <w:spacing w:before="40" w:after="40"/>
              <w:ind w:left="288" w:hanging="288"/>
              <w:contextualSpacing w:val="0"/>
            </w:pPr>
            <w:r>
              <w:t>Ma</w:t>
            </w:r>
            <w:r w:rsidR="00E01C93">
              <w:t>l</w:t>
            </w:r>
            <w:r w:rsidR="006B7B46">
              <w:t xml:space="preserve"> manejo financeiro pelos produtores pode incentivar práticas não sustentáveis</w:t>
            </w:r>
          </w:p>
        </w:tc>
        <w:tc>
          <w:tcPr>
            <w:tcW w:w="4270" w:type="dxa"/>
            <w:vMerge w:val="restart"/>
          </w:tcPr>
          <w:p w14:paraId="53FAC4FA" w14:textId="77777777" w:rsidR="006B7B46" w:rsidRDefault="006B7B46" w:rsidP="00176366">
            <w:pPr>
              <w:pStyle w:val="ListParagraph"/>
              <w:numPr>
                <w:ilvl w:val="0"/>
                <w:numId w:val="7"/>
              </w:numPr>
              <w:spacing w:before="40" w:after="40"/>
              <w:ind w:left="288" w:hanging="288"/>
              <w:contextualSpacing w:val="0"/>
            </w:pPr>
            <w:r>
              <w:t xml:space="preserve">Treinamento de produtores </w:t>
            </w:r>
            <w:r w:rsidR="00E01C93">
              <w:t>na gestão</w:t>
            </w:r>
            <w:r w:rsidR="00206AF1">
              <w:t xml:space="preserve"> </w:t>
            </w:r>
            <w:r>
              <w:t xml:space="preserve">de crédito e outras formas de financiamento </w:t>
            </w:r>
          </w:p>
          <w:p w14:paraId="56638D80" w14:textId="77777777" w:rsidR="006B7B46" w:rsidRPr="00493822" w:rsidRDefault="006B7B46" w:rsidP="00176366">
            <w:pPr>
              <w:pStyle w:val="ListParagraph"/>
              <w:numPr>
                <w:ilvl w:val="0"/>
                <w:numId w:val="7"/>
              </w:numPr>
              <w:spacing w:before="40" w:after="40"/>
              <w:ind w:left="288" w:hanging="288"/>
              <w:contextualSpacing w:val="0"/>
            </w:pPr>
            <w:r>
              <w:t xml:space="preserve">Um sistema </w:t>
            </w:r>
            <w:r w:rsidR="00206AF1">
              <w:t>robusto de monitoramento do uso dos mecanismos financeiros</w:t>
            </w:r>
          </w:p>
        </w:tc>
      </w:tr>
      <w:tr w:rsidR="006B7B46" w:rsidRPr="00493822" w14:paraId="24C40233" w14:textId="77777777" w:rsidTr="00FB632D">
        <w:trPr>
          <w:trHeight w:val="307"/>
        </w:trPr>
        <w:tc>
          <w:tcPr>
            <w:tcW w:w="1188" w:type="dxa"/>
            <w:gridSpan w:val="4"/>
            <w:vMerge/>
          </w:tcPr>
          <w:p w14:paraId="3E7449AA" w14:textId="77777777" w:rsidR="006B7B46" w:rsidRDefault="006B7B46" w:rsidP="00176366">
            <w:pPr>
              <w:spacing w:before="40" w:after="40"/>
              <w:jc w:val="center"/>
            </w:pPr>
          </w:p>
        </w:tc>
        <w:tc>
          <w:tcPr>
            <w:tcW w:w="1710" w:type="dxa"/>
            <w:vMerge/>
          </w:tcPr>
          <w:p w14:paraId="0E3AD2D5" w14:textId="77777777" w:rsidR="006B7B46" w:rsidRDefault="006B7B46" w:rsidP="00176366">
            <w:pPr>
              <w:spacing w:before="40" w:after="40"/>
            </w:pPr>
          </w:p>
        </w:tc>
        <w:tc>
          <w:tcPr>
            <w:tcW w:w="3510" w:type="dxa"/>
          </w:tcPr>
          <w:p w14:paraId="01B6E137" w14:textId="77777777" w:rsidR="006B7B46" w:rsidRPr="00493822" w:rsidRDefault="006B7B46" w:rsidP="00176366">
            <w:pPr>
              <w:spacing w:before="40" w:after="40"/>
            </w:pPr>
            <w:r>
              <w:t>Promover novos mecanismos financeiros</w:t>
            </w:r>
          </w:p>
        </w:tc>
        <w:tc>
          <w:tcPr>
            <w:tcW w:w="3420" w:type="dxa"/>
            <w:vMerge/>
          </w:tcPr>
          <w:p w14:paraId="5FEAB86C" w14:textId="77777777" w:rsidR="006B7B46" w:rsidRPr="00493822" w:rsidRDefault="006B7B46" w:rsidP="00176366">
            <w:pPr>
              <w:pStyle w:val="ListParagraph"/>
              <w:numPr>
                <w:ilvl w:val="0"/>
                <w:numId w:val="7"/>
              </w:numPr>
              <w:spacing w:before="40" w:after="40"/>
              <w:ind w:left="288" w:hanging="288"/>
              <w:contextualSpacing w:val="0"/>
            </w:pPr>
          </w:p>
        </w:tc>
        <w:tc>
          <w:tcPr>
            <w:tcW w:w="4270" w:type="dxa"/>
            <w:vMerge/>
          </w:tcPr>
          <w:p w14:paraId="4AB1DEFA" w14:textId="77777777" w:rsidR="006B7B46" w:rsidRPr="00493822" w:rsidRDefault="006B7B46" w:rsidP="00176366">
            <w:pPr>
              <w:pStyle w:val="ListParagraph"/>
              <w:numPr>
                <w:ilvl w:val="0"/>
                <w:numId w:val="7"/>
              </w:numPr>
              <w:spacing w:before="40" w:after="40"/>
              <w:ind w:left="288" w:hanging="288"/>
              <w:contextualSpacing w:val="0"/>
            </w:pPr>
          </w:p>
        </w:tc>
      </w:tr>
      <w:tr w:rsidR="00BB1185" w:rsidRPr="00493822" w14:paraId="0C3EAFBB" w14:textId="77777777" w:rsidTr="00BC248F">
        <w:tc>
          <w:tcPr>
            <w:tcW w:w="14098" w:type="dxa"/>
            <w:gridSpan w:val="8"/>
          </w:tcPr>
          <w:p w14:paraId="0E952F27" w14:textId="5D6DA569" w:rsidR="00BB1185" w:rsidRPr="00493822" w:rsidRDefault="002D0967" w:rsidP="00176366">
            <w:pPr>
              <w:spacing w:before="40" w:after="40"/>
            </w:pPr>
            <w:r w:rsidRPr="002D0967">
              <w:rPr>
                <w:b/>
                <w:sz w:val="24"/>
                <w:szCs w:val="24"/>
              </w:rPr>
              <w:t xml:space="preserve">Componente 4 – </w:t>
            </w:r>
            <w:r w:rsidRPr="00A344DE">
              <w:rPr>
                <w:rFonts w:ascii="Calibri" w:eastAsia="Times New Roman" w:hAnsi="Calibri" w:cs="Calibri"/>
                <w:b/>
                <w:color w:val="000000"/>
                <w:sz w:val="24"/>
                <w:szCs w:val="24"/>
              </w:rPr>
              <w:t>Capacitação, Cooperação Regional e Gestão do Projeto</w:t>
            </w:r>
          </w:p>
        </w:tc>
      </w:tr>
      <w:tr w:rsidR="006B7B46" w:rsidRPr="00493822" w14:paraId="450D9972" w14:textId="77777777" w:rsidTr="00FB632D">
        <w:trPr>
          <w:trHeight w:val="278"/>
        </w:trPr>
        <w:tc>
          <w:tcPr>
            <w:tcW w:w="558" w:type="dxa"/>
            <w:gridSpan w:val="2"/>
            <w:vMerge w:val="restart"/>
          </w:tcPr>
          <w:p w14:paraId="5BE85420" w14:textId="77777777" w:rsidR="006B7B46" w:rsidRPr="00493822" w:rsidRDefault="006B7B46" w:rsidP="00176366">
            <w:pPr>
              <w:spacing w:before="40" w:after="40"/>
              <w:jc w:val="center"/>
            </w:pPr>
            <w:r>
              <w:t>4.1</w:t>
            </w:r>
          </w:p>
        </w:tc>
        <w:tc>
          <w:tcPr>
            <w:tcW w:w="2340" w:type="dxa"/>
            <w:gridSpan w:val="3"/>
            <w:vMerge w:val="restart"/>
          </w:tcPr>
          <w:p w14:paraId="7AF03C7E" w14:textId="77777777" w:rsidR="006B7B46" w:rsidRPr="00493822" w:rsidRDefault="006B7B46" w:rsidP="00176366">
            <w:pPr>
              <w:spacing w:before="40" w:after="40"/>
            </w:pPr>
            <w:r>
              <w:t xml:space="preserve"> Capacitação e Cooperação</w:t>
            </w:r>
          </w:p>
        </w:tc>
        <w:tc>
          <w:tcPr>
            <w:tcW w:w="3510" w:type="dxa"/>
          </w:tcPr>
          <w:p w14:paraId="6D4DAB0D" w14:textId="77777777" w:rsidR="006B7B46" w:rsidRPr="00493822" w:rsidRDefault="006B7B46" w:rsidP="00176366">
            <w:pPr>
              <w:spacing w:before="40" w:after="40"/>
            </w:pPr>
            <w:r>
              <w:t>Capacitação intersetorial e inter-</w:t>
            </w:r>
            <w:r w:rsidRPr="00B8661C">
              <w:rPr>
                <w:i/>
              </w:rPr>
              <w:t>stakeholder</w:t>
            </w:r>
          </w:p>
        </w:tc>
        <w:tc>
          <w:tcPr>
            <w:tcW w:w="3420" w:type="dxa"/>
            <w:vMerge w:val="restart"/>
          </w:tcPr>
          <w:p w14:paraId="57A80689" w14:textId="77777777" w:rsidR="006B7B46" w:rsidRPr="00493822" w:rsidRDefault="006B7B46" w:rsidP="00176366">
            <w:pPr>
              <w:pStyle w:val="ListParagraph"/>
              <w:numPr>
                <w:ilvl w:val="0"/>
                <w:numId w:val="7"/>
              </w:numPr>
              <w:spacing w:before="40" w:after="40"/>
              <w:ind w:left="288" w:hanging="288"/>
              <w:contextualSpacing w:val="0"/>
            </w:pPr>
            <w:r>
              <w:t>Não identificado</w:t>
            </w:r>
          </w:p>
        </w:tc>
        <w:tc>
          <w:tcPr>
            <w:tcW w:w="4270" w:type="dxa"/>
            <w:vMerge w:val="restart"/>
          </w:tcPr>
          <w:p w14:paraId="640F9680" w14:textId="77777777" w:rsidR="006B7B46" w:rsidRPr="00493822" w:rsidRDefault="006B7B46" w:rsidP="00176366">
            <w:pPr>
              <w:spacing w:before="40" w:after="40"/>
            </w:pPr>
          </w:p>
        </w:tc>
      </w:tr>
      <w:tr w:rsidR="006B7B46" w:rsidRPr="00493822" w14:paraId="202A3E21" w14:textId="77777777" w:rsidTr="00FB632D">
        <w:trPr>
          <w:trHeight w:val="577"/>
        </w:trPr>
        <w:tc>
          <w:tcPr>
            <w:tcW w:w="558" w:type="dxa"/>
            <w:gridSpan w:val="2"/>
            <w:vMerge/>
          </w:tcPr>
          <w:p w14:paraId="35C4884D" w14:textId="77777777" w:rsidR="006B7B46" w:rsidRDefault="006B7B46" w:rsidP="00176366">
            <w:pPr>
              <w:spacing w:before="40" w:after="40"/>
              <w:jc w:val="center"/>
            </w:pPr>
          </w:p>
        </w:tc>
        <w:tc>
          <w:tcPr>
            <w:tcW w:w="2340" w:type="dxa"/>
            <w:gridSpan w:val="3"/>
            <w:vMerge/>
          </w:tcPr>
          <w:p w14:paraId="4FADBC4D" w14:textId="77777777" w:rsidR="006B7B46" w:rsidRDefault="006B7B46" w:rsidP="00176366">
            <w:pPr>
              <w:spacing w:before="40" w:after="40"/>
            </w:pPr>
          </w:p>
        </w:tc>
        <w:tc>
          <w:tcPr>
            <w:tcW w:w="3510" w:type="dxa"/>
          </w:tcPr>
          <w:p w14:paraId="571DB701" w14:textId="77777777" w:rsidR="006B7B46" w:rsidRDefault="006B7B46" w:rsidP="00176366">
            <w:pPr>
              <w:spacing w:before="40" w:after="40"/>
            </w:pPr>
            <w:r>
              <w:t>Cooperação Regional</w:t>
            </w:r>
          </w:p>
        </w:tc>
        <w:tc>
          <w:tcPr>
            <w:tcW w:w="3420" w:type="dxa"/>
            <w:vMerge/>
          </w:tcPr>
          <w:p w14:paraId="2A0283D2" w14:textId="77777777" w:rsidR="006B7B46" w:rsidRDefault="006B7B46" w:rsidP="00176366">
            <w:pPr>
              <w:pStyle w:val="ListParagraph"/>
              <w:numPr>
                <w:ilvl w:val="0"/>
                <w:numId w:val="7"/>
              </w:numPr>
              <w:spacing w:before="40" w:after="40"/>
              <w:ind w:left="288" w:hanging="288"/>
              <w:contextualSpacing w:val="0"/>
            </w:pPr>
          </w:p>
        </w:tc>
        <w:tc>
          <w:tcPr>
            <w:tcW w:w="4270" w:type="dxa"/>
            <w:vMerge/>
          </w:tcPr>
          <w:p w14:paraId="3D87DCB1" w14:textId="77777777" w:rsidR="006B7B46" w:rsidRDefault="006B7B46" w:rsidP="00176366">
            <w:pPr>
              <w:pStyle w:val="ListParagraph"/>
              <w:numPr>
                <w:ilvl w:val="0"/>
                <w:numId w:val="7"/>
              </w:numPr>
              <w:spacing w:before="40" w:after="40"/>
              <w:ind w:left="288" w:hanging="288"/>
              <w:contextualSpacing w:val="0"/>
            </w:pPr>
          </w:p>
        </w:tc>
      </w:tr>
      <w:tr w:rsidR="006B7B46" w:rsidRPr="00493822" w14:paraId="045D5AE2" w14:textId="77777777" w:rsidTr="00FB632D">
        <w:trPr>
          <w:trHeight w:val="674"/>
        </w:trPr>
        <w:tc>
          <w:tcPr>
            <w:tcW w:w="558" w:type="dxa"/>
            <w:gridSpan w:val="2"/>
          </w:tcPr>
          <w:p w14:paraId="0F9E4AF0" w14:textId="77777777" w:rsidR="006B7B46" w:rsidRPr="00493822" w:rsidRDefault="006B7B46" w:rsidP="00176366">
            <w:pPr>
              <w:spacing w:before="40" w:after="40"/>
              <w:jc w:val="center"/>
            </w:pPr>
            <w:r>
              <w:t>4.2</w:t>
            </w:r>
          </w:p>
        </w:tc>
        <w:tc>
          <w:tcPr>
            <w:tcW w:w="2340" w:type="dxa"/>
            <w:gridSpan w:val="3"/>
          </w:tcPr>
          <w:p w14:paraId="46AD8F96" w14:textId="77777777" w:rsidR="006B7B46" w:rsidRPr="00493822" w:rsidRDefault="006B7B46" w:rsidP="00176366">
            <w:pPr>
              <w:spacing w:before="40" w:after="40"/>
            </w:pPr>
            <w:r>
              <w:t>Gerenciamento do Projeto</w:t>
            </w:r>
          </w:p>
        </w:tc>
        <w:tc>
          <w:tcPr>
            <w:tcW w:w="3510" w:type="dxa"/>
          </w:tcPr>
          <w:p w14:paraId="0B6A4264" w14:textId="77777777" w:rsidR="006B7B46" w:rsidRPr="00493822" w:rsidRDefault="006B7B46" w:rsidP="00176366">
            <w:pPr>
              <w:spacing w:before="40" w:after="40"/>
            </w:pPr>
            <w:r>
              <w:t>Coordenação interinstitucional no gerenciamento do Projeto</w:t>
            </w:r>
          </w:p>
        </w:tc>
        <w:tc>
          <w:tcPr>
            <w:tcW w:w="3420" w:type="dxa"/>
            <w:vMerge/>
          </w:tcPr>
          <w:p w14:paraId="0681A217" w14:textId="77777777" w:rsidR="006B7B46" w:rsidRPr="00493822" w:rsidRDefault="006B7B46" w:rsidP="00176366">
            <w:pPr>
              <w:pStyle w:val="ListParagraph"/>
              <w:numPr>
                <w:ilvl w:val="0"/>
                <w:numId w:val="7"/>
              </w:numPr>
              <w:spacing w:before="40" w:after="40"/>
              <w:ind w:left="288" w:hanging="288"/>
              <w:contextualSpacing w:val="0"/>
            </w:pPr>
          </w:p>
        </w:tc>
        <w:tc>
          <w:tcPr>
            <w:tcW w:w="4270" w:type="dxa"/>
            <w:vMerge/>
          </w:tcPr>
          <w:p w14:paraId="363402D4" w14:textId="77777777" w:rsidR="006B7B46" w:rsidRPr="00493822" w:rsidRDefault="006B7B46" w:rsidP="00176366">
            <w:pPr>
              <w:pStyle w:val="ListParagraph"/>
              <w:numPr>
                <w:ilvl w:val="0"/>
                <w:numId w:val="7"/>
              </w:numPr>
              <w:spacing w:before="40" w:after="40"/>
              <w:ind w:left="288" w:hanging="288"/>
              <w:contextualSpacing w:val="0"/>
            </w:pPr>
          </w:p>
        </w:tc>
      </w:tr>
    </w:tbl>
    <w:p w14:paraId="0C7437BE" w14:textId="77777777" w:rsidR="00CA0B02" w:rsidRDefault="00CA0B02" w:rsidP="00CA0B02">
      <w:pPr>
        <w:rPr>
          <w:rFonts w:cstheme="minorHAnsi"/>
          <w:b/>
          <w:sz w:val="24"/>
          <w:szCs w:val="24"/>
        </w:rPr>
      </w:pPr>
    </w:p>
    <w:p w14:paraId="618B2ADF" w14:textId="77777777" w:rsidR="00CA0B02" w:rsidRDefault="00CA0B02" w:rsidP="00CA0B02">
      <w:pPr>
        <w:rPr>
          <w:rFonts w:cstheme="minorHAnsi"/>
          <w:b/>
          <w:sz w:val="24"/>
          <w:szCs w:val="24"/>
        </w:rPr>
      </w:pPr>
    </w:p>
    <w:p w14:paraId="32F8855A" w14:textId="77777777" w:rsidR="00CA0B02" w:rsidRDefault="00CA0B02" w:rsidP="00CA0B02">
      <w:pPr>
        <w:rPr>
          <w:rFonts w:cstheme="minorHAnsi"/>
          <w:b/>
          <w:sz w:val="24"/>
          <w:szCs w:val="24"/>
        </w:rPr>
        <w:sectPr w:rsidR="00CA0B02" w:rsidSect="00206AF1">
          <w:pgSz w:w="16838" w:h="11906" w:orient="landscape"/>
          <w:pgMar w:top="1152" w:right="1440" w:bottom="1152" w:left="1440" w:header="720" w:footer="720" w:gutter="0"/>
          <w:cols w:space="720"/>
          <w:docGrid w:linePitch="360"/>
        </w:sectPr>
      </w:pPr>
    </w:p>
    <w:p w14:paraId="0320AD75" w14:textId="77777777" w:rsidR="00661E90" w:rsidRPr="003D2981" w:rsidRDefault="00913E29" w:rsidP="0035541C">
      <w:pPr>
        <w:spacing w:after="180" w:line="240" w:lineRule="auto"/>
        <w:rPr>
          <w:rFonts w:cstheme="minorHAnsi"/>
          <w:b/>
          <w:sz w:val="24"/>
          <w:szCs w:val="24"/>
        </w:rPr>
      </w:pPr>
      <w:r>
        <w:rPr>
          <w:rFonts w:cstheme="minorHAnsi"/>
          <w:b/>
          <w:sz w:val="24"/>
          <w:szCs w:val="24"/>
        </w:rPr>
        <w:lastRenderedPageBreak/>
        <w:t>4</w:t>
      </w:r>
      <w:r w:rsidR="00661E90" w:rsidRPr="003D2981">
        <w:rPr>
          <w:rFonts w:cstheme="minorHAnsi"/>
          <w:b/>
          <w:sz w:val="24"/>
          <w:szCs w:val="24"/>
        </w:rPr>
        <w:t>. POLÍTICAS DE SALVAGUARDAS SOCIOAMBIENTAIS</w:t>
      </w:r>
    </w:p>
    <w:p w14:paraId="17AB1A3A" w14:textId="6357B2DC"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O projeto Paisagens Sustentáveis </w:t>
      </w:r>
      <w:r w:rsidR="007D1910">
        <w:rPr>
          <w:rFonts w:cstheme="minorHAnsi"/>
          <w:sz w:val="24"/>
          <w:szCs w:val="24"/>
        </w:rPr>
        <w:t>d</w:t>
      </w:r>
      <w:r w:rsidRPr="003D2981">
        <w:rPr>
          <w:rFonts w:cstheme="minorHAnsi"/>
          <w:sz w:val="24"/>
          <w:szCs w:val="24"/>
        </w:rPr>
        <w:t xml:space="preserve">a Amazônia-Brasil dá continuidade e amplia o Programa ARPA </w:t>
      </w:r>
      <w:r>
        <w:rPr>
          <w:rFonts w:cstheme="minorHAnsi"/>
          <w:sz w:val="24"/>
          <w:szCs w:val="24"/>
        </w:rPr>
        <w:t xml:space="preserve">que </w:t>
      </w:r>
      <w:r w:rsidRPr="003D2981">
        <w:rPr>
          <w:rFonts w:cstheme="minorHAnsi"/>
          <w:sz w:val="24"/>
          <w:szCs w:val="24"/>
        </w:rPr>
        <w:t>vem funcionando desde 1998. Nesse tempo, o ARPA elaborou e consolidou um conjunto robusto de salvaguardas socioambientais que formam parte dos procedimentos operativos do FUNBIO, instituição administradora d</w:t>
      </w:r>
      <w:r w:rsidR="009E6DDB">
        <w:rPr>
          <w:rFonts w:cstheme="minorHAnsi"/>
          <w:sz w:val="24"/>
          <w:szCs w:val="24"/>
        </w:rPr>
        <w:t>este</w:t>
      </w:r>
      <w:r w:rsidRPr="003D2981">
        <w:rPr>
          <w:rFonts w:cstheme="minorHAnsi"/>
          <w:sz w:val="24"/>
          <w:szCs w:val="24"/>
        </w:rPr>
        <w:t xml:space="preserve"> projeto. </w:t>
      </w:r>
      <w:r w:rsidR="009E6DDB">
        <w:rPr>
          <w:rFonts w:cstheme="minorHAnsi"/>
          <w:sz w:val="24"/>
          <w:szCs w:val="24"/>
        </w:rPr>
        <w:t>O</w:t>
      </w:r>
      <w:r w:rsidRPr="003D2981">
        <w:rPr>
          <w:rFonts w:cstheme="minorHAnsi"/>
          <w:sz w:val="24"/>
          <w:szCs w:val="24"/>
        </w:rPr>
        <w:t xml:space="preserve"> projeto incorpora vários</w:t>
      </w:r>
      <w:r>
        <w:rPr>
          <w:rFonts w:cstheme="minorHAnsi"/>
          <w:sz w:val="24"/>
          <w:szCs w:val="24"/>
        </w:rPr>
        <w:t xml:space="preserve"> </w:t>
      </w:r>
      <w:r w:rsidRPr="003D2981">
        <w:rPr>
          <w:rFonts w:cstheme="minorHAnsi"/>
          <w:sz w:val="24"/>
          <w:szCs w:val="24"/>
        </w:rPr>
        <w:t>elementos dessas políticas de salvaguardas e atualiz</w:t>
      </w:r>
      <w:r>
        <w:rPr>
          <w:rFonts w:cstheme="minorHAnsi"/>
          <w:sz w:val="24"/>
          <w:szCs w:val="24"/>
        </w:rPr>
        <w:t xml:space="preserve">a outros elementos </w:t>
      </w:r>
      <w:r w:rsidRPr="003D2981">
        <w:rPr>
          <w:rFonts w:cstheme="minorHAnsi"/>
          <w:sz w:val="24"/>
          <w:szCs w:val="24"/>
        </w:rPr>
        <w:t xml:space="preserve">para atender </w:t>
      </w:r>
      <w:r>
        <w:rPr>
          <w:rFonts w:cstheme="minorHAnsi"/>
          <w:sz w:val="24"/>
          <w:szCs w:val="24"/>
        </w:rPr>
        <w:t>às</w:t>
      </w:r>
      <w:r w:rsidRPr="003D2981">
        <w:rPr>
          <w:rFonts w:cstheme="minorHAnsi"/>
          <w:sz w:val="24"/>
          <w:szCs w:val="24"/>
        </w:rPr>
        <w:t xml:space="preserve"> </w:t>
      </w:r>
      <w:r>
        <w:rPr>
          <w:rFonts w:cstheme="minorHAnsi"/>
          <w:sz w:val="24"/>
          <w:szCs w:val="24"/>
        </w:rPr>
        <w:t xml:space="preserve">suas </w:t>
      </w:r>
      <w:r w:rsidRPr="003D2981">
        <w:rPr>
          <w:rFonts w:cstheme="minorHAnsi"/>
          <w:sz w:val="24"/>
          <w:szCs w:val="24"/>
        </w:rPr>
        <w:t xml:space="preserve">novas esferas de atuação. Cada política de salvaguarda tem um conjunto de diretrizes que </w:t>
      </w:r>
      <w:r>
        <w:rPr>
          <w:rFonts w:cstheme="minorHAnsi"/>
          <w:sz w:val="24"/>
          <w:szCs w:val="24"/>
        </w:rPr>
        <w:t xml:space="preserve">deve </w:t>
      </w:r>
      <w:r w:rsidRPr="003D2981">
        <w:rPr>
          <w:rFonts w:cstheme="minorHAnsi"/>
          <w:sz w:val="24"/>
          <w:szCs w:val="24"/>
        </w:rPr>
        <w:t>orienta</w:t>
      </w:r>
      <w:r>
        <w:rPr>
          <w:rFonts w:cstheme="minorHAnsi"/>
          <w:sz w:val="24"/>
          <w:szCs w:val="24"/>
        </w:rPr>
        <w:t>r</w:t>
      </w:r>
      <w:r w:rsidRPr="003D2981">
        <w:rPr>
          <w:rFonts w:cstheme="minorHAnsi"/>
          <w:sz w:val="24"/>
          <w:szCs w:val="24"/>
        </w:rPr>
        <w:t xml:space="preserve"> as ações a serem realizadas pelo projeto. </w:t>
      </w:r>
    </w:p>
    <w:p w14:paraId="1A19E9CF" w14:textId="0D5333F6" w:rsidR="00661E90" w:rsidRPr="003D2981" w:rsidRDefault="00661E90" w:rsidP="0035541C">
      <w:pPr>
        <w:spacing w:after="180" w:line="240" w:lineRule="auto"/>
        <w:jc w:val="both"/>
        <w:rPr>
          <w:rFonts w:cstheme="minorHAnsi"/>
          <w:sz w:val="24"/>
          <w:szCs w:val="24"/>
        </w:rPr>
      </w:pPr>
      <w:r w:rsidRPr="003D2981">
        <w:rPr>
          <w:rFonts w:cstheme="minorHAnsi"/>
          <w:sz w:val="24"/>
          <w:szCs w:val="24"/>
        </w:rPr>
        <w:t>O Quadro n</w:t>
      </w:r>
      <w:r w:rsidRPr="003D2981">
        <w:rPr>
          <w:rFonts w:cstheme="minorHAnsi"/>
          <w:sz w:val="24"/>
          <w:szCs w:val="24"/>
          <w:u w:val="single"/>
          <w:vertAlign w:val="superscript"/>
        </w:rPr>
        <w:t>o</w:t>
      </w:r>
      <w:r w:rsidRPr="003D2981">
        <w:rPr>
          <w:rFonts w:cstheme="minorHAnsi"/>
          <w:sz w:val="24"/>
          <w:szCs w:val="24"/>
        </w:rPr>
        <w:t xml:space="preserve"> </w:t>
      </w:r>
      <w:r w:rsidR="005673CA">
        <w:rPr>
          <w:rFonts w:cstheme="minorHAnsi"/>
          <w:sz w:val="24"/>
          <w:szCs w:val="24"/>
        </w:rPr>
        <w:t>6</w:t>
      </w:r>
      <w:r w:rsidRPr="003D2981">
        <w:rPr>
          <w:rFonts w:cstheme="minorHAnsi"/>
          <w:sz w:val="24"/>
          <w:szCs w:val="24"/>
        </w:rPr>
        <w:t xml:space="preserve"> lista as principais políticas de salvaguardas e indica sua aplicabilidade ou não para o Projeto Paisagens Sustentáveis </w:t>
      </w:r>
      <w:r w:rsidR="007D1910">
        <w:rPr>
          <w:rFonts w:cstheme="minorHAnsi"/>
          <w:sz w:val="24"/>
          <w:szCs w:val="24"/>
        </w:rPr>
        <w:t>d</w:t>
      </w:r>
      <w:r w:rsidRPr="003D2981">
        <w:rPr>
          <w:rFonts w:cstheme="minorHAnsi"/>
          <w:sz w:val="24"/>
          <w:szCs w:val="24"/>
        </w:rPr>
        <w:t xml:space="preserve">a Amazônia-Brasil. </w:t>
      </w:r>
    </w:p>
    <w:p w14:paraId="6F2B604B" w14:textId="4BFD28C7" w:rsidR="00661E90" w:rsidRPr="003D2981" w:rsidRDefault="00661E90" w:rsidP="00661E90">
      <w:pPr>
        <w:spacing w:after="120"/>
        <w:jc w:val="center"/>
        <w:rPr>
          <w:rFonts w:cstheme="minorHAnsi"/>
          <w:b/>
          <w:sz w:val="24"/>
          <w:szCs w:val="24"/>
        </w:rPr>
      </w:pPr>
      <w:r w:rsidRPr="003D2981">
        <w:rPr>
          <w:rFonts w:cstheme="minorHAnsi"/>
          <w:b/>
          <w:sz w:val="24"/>
          <w:szCs w:val="24"/>
        </w:rPr>
        <w:t xml:space="preserve">Quadro </w:t>
      </w:r>
      <w:r w:rsidR="005673CA">
        <w:rPr>
          <w:rFonts w:cstheme="minorHAnsi"/>
          <w:b/>
          <w:sz w:val="24"/>
          <w:szCs w:val="24"/>
        </w:rPr>
        <w:t>6</w:t>
      </w:r>
      <w:r w:rsidRPr="003D2981">
        <w:rPr>
          <w:rFonts w:cstheme="minorHAnsi"/>
          <w:b/>
          <w:sz w:val="24"/>
          <w:szCs w:val="24"/>
        </w:rPr>
        <w:t>: Políticas de salvaguardas acionadas para o Projeto</w:t>
      </w:r>
    </w:p>
    <w:tbl>
      <w:tblPr>
        <w:tblStyle w:val="TableGrid"/>
        <w:tblW w:w="0" w:type="auto"/>
        <w:tblLook w:val="04A0" w:firstRow="1" w:lastRow="0" w:firstColumn="1" w:lastColumn="0" w:noHBand="0" w:noVBand="1"/>
      </w:tblPr>
      <w:tblGrid>
        <w:gridCol w:w="6840"/>
        <w:gridCol w:w="1037"/>
        <w:gridCol w:w="1139"/>
      </w:tblGrid>
      <w:tr w:rsidR="00661E90" w:rsidRPr="003D2981" w14:paraId="6FD31FAF" w14:textId="77777777" w:rsidTr="00860098">
        <w:tc>
          <w:tcPr>
            <w:tcW w:w="7308" w:type="dxa"/>
          </w:tcPr>
          <w:p w14:paraId="6E1A22FE" w14:textId="77777777" w:rsidR="00661E90" w:rsidRPr="003D2981" w:rsidRDefault="00661E90" w:rsidP="00860098">
            <w:pPr>
              <w:spacing w:before="60" w:after="60"/>
              <w:jc w:val="center"/>
              <w:rPr>
                <w:rFonts w:cstheme="minorHAnsi"/>
                <w:b/>
                <w:sz w:val="24"/>
                <w:szCs w:val="24"/>
              </w:rPr>
            </w:pPr>
            <w:r w:rsidRPr="003D2981">
              <w:rPr>
                <w:rFonts w:cstheme="minorHAnsi"/>
                <w:b/>
                <w:sz w:val="24"/>
                <w:szCs w:val="24"/>
              </w:rPr>
              <w:t>Políticas de salvaguardas</w:t>
            </w:r>
          </w:p>
        </w:tc>
        <w:tc>
          <w:tcPr>
            <w:tcW w:w="1080" w:type="dxa"/>
          </w:tcPr>
          <w:p w14:paraId="7BBD4CF3" w14:textId="77777777" w:rsidR="00661E90" w:rsidRPr="003D2981" w:rsidRDefault="00661E90" w:rsidP="00860098">
            <w:pPr>
              <w:spacing w:before="60" w:after="60"/>
              <w:jc w:val="center"/>
              <w:rPr>
                <w:rFonts w:cstheme="minorHAnsi"/>
                <w:b/>
                <w:sz w:val="24"/>
                <w:szCs w:val="24"/>
              </w:rPr>
            </w:pPr>
            <w:r w:rsidRPr="003D2981">
              <w:rPr>
                <w:rFonts w:cstheme="minorHAnsi"/>
                <w:b/>
                <w:sz w:val="24"/>
                <w:szCs w:val="24"/>
              </w:rPr>
              <w:t>Sim</w:t>
            </w:r>
          </w:p>
        </w:tc>
        <w:tc>
          <w:tcPr>
            <w:tcW w:w="1188" w:type="dxa"/>
          </w:tcPr>
          <w:p w14:paraId="283E0F06" w14:textId="77777777" w:rsidR="00661E90" w:rsidRPr="003D2981" w:rsidRDefault="00661E90" w:rsidP="00860098">
            <w:pPr>
              <w:spacing w:before="60" w:after="60"/>
              <w:jc w:val="center"/>
              <w:rPr>
                <w:rFonts w:cstheme="minorHAnsi"/>
                <w:b/>
                <w:sz w:val="24"/>
                <w:szCs w:val="24"/>
              </w:rPr>
            </w:pPr>
            <w:r w:rsidRPr="003D2981">
              <w:rPr>
                <w:rFonts w:cstheme="minorHAnsi"/>
                <w:b/>
                <w:sz w:val="24"/>
                <w:szCs w:val="24"/>
              </w:rPr>
              <w:t>Não</w:t>
            </w:r>
          </w:p>
        </w:tc>
      </w:tr>
      <w:tr w:rsidR="00661E90" w:rsidRPr="003D2981" w14:paraId="124EEB95" w14:textId="77777777" w:rsidTr="00860098">
        <w:tc>
          <w:tcPr>
            <w:tcW w:w="7308" w:type="dxa"/>
          </w:tcPr>
          <w:p w14:paraId="117379DC" w14:textId="77777777" w:rsidR="00661E90" w:rsidRPr="003D2981" w:rsidRDefault="00661E90" w:rsidP="00860098">
            <w:pPr>
              <w:spacing w:before="60" w:after="60"/>
              <w:rPr>
                <w:rFonts w:cstheme="minorHAnsi"/>
                <w:sz w:val="24"/>
                <w:szCs w:val="24"/>
              </w:rPr>
            </w:pPr>
            <w:r w:rsidRPr="003D2981">
              <w:rPr>
                <w:rFonts w:cstheme="minorHAnsi"/>
                <w:sz w:val="24"/>
                <w:szCs w:val="24"/>
              </w:rPr>
              <w:t>Avaliação Ambiental (OP/BP 4.01)</w:t>
            </w:r>
          </w:p>
        </w:tc>
        <w:tc>
          <w:tcPr>
            <w:tcW w:w="1080" w:type="dxa"/>
          </w:tcPr>
          <w:p w14:paraId="16169503"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7B5F4E61" w14:textId="77777777" w:rsidR="00661E90" w:rsidRPr="003D2981" w:rsidRDefault="00661E90" w:rsidP="00860098">
            <w:pPr>
              <w:spacing w:before="60" w:after="60"/>
              <w:jc w:val="center"/>
              <w:rPr>
                <w:rFonts w:cstheme="minorHAnsi"/>
                <w:sz w:val="24"/>
                <w:szCs w:val="24"/>
              </w:rPr>
            </w:pPr>
          </w:p>
        </w:tc>
      </w:tr>
      <w:tr w:rsidR="00661E90" w:rsidRPr="003D2981" w14:paraId="4253CAEF" w14:textId="77777777" w:rsidTr="00860098">
        <w:tc>
          <w:tcPr>
            <w:tcW w:w="7308" w:type="dxa"/>
          </w:tcPr>
          <w:p w14:paraId="78B06ED8" w14:textId="77777777" w:rsidR="00661E90" w:rsidRPr="003D2981" w:rsidRDefault="00661E90" w:rsidP="00860098">
            <w:pPr>
              <w:spacing w:before="60" w:after="60"/>
              <w:rPr>
                <w:rFonts w:cstheme="minorHAnsi"/>
                <w:sz w:val="24"/>
                <w:szCs w:val="24"/>
              </w:rPr>
            </w:pPr>
            <w:r w:rsidRPr="003D2981">
              <w:rPr>
                <w:rFonts w:cstheme="minorHAnsi"/>
                <w:sz w:val="24"/>
                <w:szCs w:val="24"/>
              </w:rPr>
              <w:t>Habitats Naturais (OP/BP 4.04)</w:t>
            </w:r>
          </w:p>
        </w:tc>
        <w:tc>
          <w:tcPr>
            <w:tcW w:w="1080" w:type="dxa"/>
          </w:tcPr>
          <w:p w14:paraId="23994BC2"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4AFC0B8C" w14:textId="77777777" w:rsidR="00661E90" w:rsidRPr="003D2981" w:rsidRDefault="00661E90" w:rsidP="00860098">
            <w:pPr>
              <w:spacing w:before="60" w:after="60"/>
              <w:jc w:val="center"/>
              <w:rPr>
                <w:rFonts w:cstheme="minorHAnsi"/>
                <w:sz w:val="24"/>
                <w:szCs w:val="24"/>
              </w:rPr>
            </w:pPr>
          </w:p>
        </w:tc>
      </w:tr>
      <w:tr w:rsidR="00661E90" w:rsidRPr="003D2981" w14:paraId="114EBAAA" w14:textId="77777777" w:rsidTr="00860098">
        <w:tc>
          <w:tcPr>
            <w:tcW w:w="7308" w:type="dxa"/>
          </w:tcPr>
          <w:p w14:paraId="239CFAD5" w14:textId="77777777" w:rsidR="00661E90" w:rsidRPr="003D2981" w:rsidRDefault="00661E90" w:rsidP="00860098">
            <w:pPr>
              <w:spacing w:before="60" w:after="60"/>
              <w:rPr>
                <w:rFonts w:cstheme="minorHAnsi"/>
                <w:sz w:val="24"/>
                <w:szCs w:val="24"/>
              </w:rPr>
            </w:pPr>
            <w:r w:rsidRPr="003D2981">
              <w:rPr>
                <w:rFonts w:cstheme="minorHAnsi"/>
                <w:sz w:val="24"/>
                <w:szCs w:val="24"/>
              </w:rPr>
              <w:t>Manejo Integrado de Pragas (OP 4.09)</w:t>
            </w:r>
          </w:p>
        </w:tc>
        <w:tc>
          <w:tcPr>
            <w:tcW w:w="1080" w:type="dxa"/>
          </w:tcPr>
          <w:p w14:paraId="584F8635"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7DDC8E5E" w14:textId="77777777" w:rsidR="00661E90" w:rsidRPr="003D2981" w:rsidRDefault="00661E90" w:rsidP="00860098">
            <w:pPr>
              <w:spacing w:before="60" w:after="60"/>
              <w:jc w:val="center"/>
              <w:rPr>
                <w:rFonts w:cstheme="minorHAnsi"/>
                <w:sz w:val="24"/>
                <w:szCs w:val="24"/>
              </w:rPr>
            </w:pPr>
          </w:p>
        </w:tc>
      </w:tr>
      <w:tr w:rsidR="00661E90" w:rsidRPr="003D2981" w14:paraId="09C08A10" w14:textId="77777777" w:rsidTr="00860098">
        <w:tc>
          <w:tcPr>
            <w:tcW w:w="7308" w:type="dxa"/>
          </w:tcPr>
          <w:p w14:paraId="145BD1D2" w14:textId="77777777" w:rsidR="00661E90" w:rsidRPr="003D2981" w:rsidRDefault="00661E90" w:rsidP="00860098">
            <w:pPr>
              <w:spacing w:before="60" w:after="60"/>
              <w:rPr>
                <w:rFonts w:cstheme="minorHAnsi"/>
                <w:sz w:val="24"/>
                <w:szCs w:val="24"/>
              </w:rPr>
            </w:pPr>
            <w:r w:rsidRPr="003D2981">
              <w:rPr>
                <w:rFonts w:cstheme="minorHAnsi"/>
                <w:sz w:val="24"/>
                <w:szCs w:val="24"/>
              </w:rPr>
              <w:t>Povos Indígenas (OP/BP 4.10)</w:t>
            </w:r>
          </w:p>
        </w:tc>
        <w:tc>
          <w:tcPr>
            <w:tcW w:w="1080" w:type="dxa"/>
          </w:tcPr>
          <w:p w14:paraId="218D1266"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3C0793DE" w14:textId="77777777" w:rsidR="00661E90" w:rsidRPr="003D2981" w:rsidRDefault="00661E90" w:rsidP="00860098">
            <w:pPr>
              <w:spacing w:before="60" w:after="60"/>
              <w:jc w:val="center"/>
              <w:rPr>
                <w:rFonts w:cstheme="minorHAnsi"/>
                <w:sz w:val="24"/>
                <w:szCs w:val="24"/>
              </w:rPr>
            </w:pPr>
          </w:p>
        </w:tc>
      </w:tr>
      <w:tr w:rsidR="00661E90" w:rsidRPr="003D2981" w14:paraId="46A9E655" w14:textId="77777777" w:rsidTr="00860098">
        <w:tc>
          <w:tcPr>
            <w:tcW w:w="7308" w:type="dxa"/>
          </w:tcPr>
          <w:p w14:paraId="3A7D3632" w14:textId="77777777" w:rsidR="00661E90" w:rsidRPr="003D2981" w:rsidRDefault="00661E90" w:rsidP="00860098">
            <w:pPr>
              <w:spacing w:before="60" w:after="60"/>
              <w:rPr>
                <w:rFonts w:cstheme="minorHAnsi"/>
                <w:sz w:val="24"/>
                <w:szCs w:val="24"/>
              </w:rPr>
            </w:pPr>
            <w:r w:rsidRPr="003D2981">
              <w:rPr>
                <w:rFonts w:cstheme="minorHAnsi"/>
                <w:sz w:val="24"/>
                <w:szCs w:val="24"/>
              </w:rPr>
              <w:t>Patrimônio Físico-Cultural (OP/BP 4.11)</w:t>
            </w:r>
          </w:p>
        </w:tc>
        <w:tc>
          <w:tcPr>
            <w:tcW w:w="1080" w:type="dxa"/>
          </w:tcPr>
          <w:p w14:paraId="7094E059"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1A6F9B6A" w14:textId="77777777" w:rsidR="00661E90" w:rsidRPr="003D2981" w:rsidRDefault="00661E90" w:rsidP="00860098">
            <w:pPr>
              <w:spacing w:before="60" w:after="60"/>
              <w:jc w:val="center"/>
              <w:rPr>
                <w:rFonts w:cstheme="minorHAnsi"/>
                <w:sz w:val="24"/>
                <w:szCs w:val="24"/>
              </w:rPr>
            </w:pPr>
          </w:p>
        </w:tc>
      </w:tr>
      <w:tr w:rsidR="00661E90" w:rsidRPr="003D2981" w14:paraId="60FBA8F1" w14:textId="77777777" w:rsidTr="00860098">
        <w:tc>
          <w:tcPr>
            <w:tcW w:w="7308" w:type="dxa"/>
          </w:tcPr>
          <w:p w14:paraId="7EF626E3" w14:textId="77777777" w:rsidR="00661E90" w:rsidRPr="003D2981" w:rsidRDefault="00661E90" w:rsidP="00860098">
            <w:pPr>
              <w:spacing w:before="60" w:after="60"/>
              <w:rPr>
                <w:rFonts w:cstheme="minorHAnsi"/>
                <w:sz w:val="24"/>
                <w:szCs w:val="24"/>
              </w:rPr>
            </w:pPr>
            <w:r w:rsidRPr="003D2981">
              <w:rPr>
                <w:rFonts w:cstheme="minorHAnsi"/>
                <w:sz w:val="24"/>
                <w:szCs w:val="24"/>
              </w:rPr>
              <w:t>Reassentamento Involuntário (OP/BP 4.12)</w:t>
            </w:r>
          </w:p>
        </w:tc>
        <w:tc>
          <w:tcPr>
            <w:tcW w:w="1080" w:type="dxa"/>
          </w:tcPr>
          <w:p w14:paraId="443ED4C4" w14:textId="77777777" w:rsidR="00661E90" w:rsidRPr="003D2981" w:rsidRDefault="00661E90" w:rsidP="00860098">
            <w:pPr>
              <w:spacing w:before="60" w:after="60"/>
              <w:jc w:val="center"/>
              <w:rPr>
                <w:rFonts w:cstheme="minorHAnsi"/>
                <w:sz w:val="24"/>
                <w:szCs w:val="24"/>
              </w:rPr>
            </w:pPr>
            <w:r>
              <w:rPr>
                <w:rFonts w:cstheme="minorHAnsi"/>
                <w:sz w:val="24"/>
                <w:szCs w:val="24"/>
              </w:rPr>
              <w:t>X</w:t>
            </w:r>
          </w:p>
        </w:tc>
        <w:tc>
          <w:tcPr>
            <w:tcW w:w="1188" w:type="dxa"/>
          </w:tcPr>
          <w:p w14:paraId="3975383F" w14:textId="77777777" w:rsidR="00661E90" w:rsidRPr="003D2981" w:rsidRDefault="00661E90" w:rsidP="00860098">
            <w:pPr>
              <w:spacing w:before="60" w:after="60"/>
              <w:jc w:val="center"/>
              <w:rPr>
                <w:rFonts w:cstheme="minorHAnsi"/>
                <w:sz w:val="24"/>
                <w:szCs w:val="24"/>
              </w:rPr>
            </w:pPr>
          </w:p>
        </w:tc>
      </w:tr>
      <w:tr w:rsidR="00661E90" w:rsidRPr="003D2981" w14:paraId="56A2D22D" w14:textId="77777777" w:rsidTr="00860098">
        <w:tc>
          <w:tcPr>
            <w:tcW w:w="7308" w:type="dxa"/>
          </w:tcPr>
          <w:p w14:paraId="318D2082" w14:textId="77777777" w:rsidR="00661E90" w:rsidRPr="003D2981" w:rsidRDefault="00661E90" w:rsidP="00860098">
            <w:pPr>
              <w:spacing w:before="60" w:after="60"/>
              <w:rPr>
                <w:rFonts w:cstheme="minorHAnsi"/>
                <w:sz w:val="24"/>
                <w:szCs w:val="24"/>
              </w:rPr>
            </w:pPr>
            <w:r w:rsidRPr="003D2981">
              <w:rPr>
                <w:rFonts w:cstheme="minorHAnsi"/>
                <w:sz w:val="24"/>
                <w:szCs w:val="24"/>
              </w:rPr>
              <w:t>Gênero e Desenvolvimento (OP/BP 4.20)</w:t>
            </w:r>
          </w:p>
        </w:tc>
        <w:tc>
          <w:tcPr>
            <w:tcW w:w="1080" w:type="dxa"/>
          </w:tcPr>
          <w:p w14:paraId="0E24F7D7"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3B44BA10" w14:textId="77777777" w:rsidR="00661E90" w:rsidRPr="003D2981" w:rsidRDefault="00661E90" w:rsidP="00860098">
            <w:pPr>
              <w:spacing w:before="60" w:after="60"/>
              <w:jc w:val="center"/>
              <w:rPr>
                <w:rFonts w:cstheme="minorHAnsi"/>
                <w:sz w:val="24"/>
                <w:szCs w:val="24"/>
              </w:rPr>
            </w:pPr>
          </w:p>
        </w:tc>
      </w:tr>
      <w:tr w:rsidR="00661E90" w:rsidRPr="003D2981" w14:paraId="3C618C9F" w14:textId="77777777" w:rsidTr="00860098">
        <w:tc>
          <w:tcPr>
            <w:tcW w:w="7308" w:type="dxa"/>
          </w:tcPr>
          <w:p w14:paraId="3F65E46F" w14:textId="77777777" w:rsidR="00661E90" w:rsidRPr="003D2981" w:rsidRDefault="00661E90" w:rsidP="00860098">
            <w:pPr>
              <w:spacing w:before="60" w:after="60"/>
              <w:rPr>
                <w:rFonts w:cstheme="minorHAnsi"/>
                <w:sz w:val="24"/>
                <w:szCs w:val="24"/>
              </w:rPr>
            </w:pPr>
            <w:r w:rsidRPr="003D2981">
              <w:rPr>
                <w:rFonts w:cstheme="minorHAnsi"/>
                <w:sz w:val="24"/>
                <w:szCs w:val="24"/>
              </w:rPr>
              <w:t>Florestas (OP/BP 4.36)</w:t>
            </w:r>
          </w:p>
        </w:tc>
        <w:tc>
          <w:tcPr>
            <w:tcW w:w="1080" w:type="dxa"/>
          </w:tcPr>
          <w:p w14:paraId="42F9593B"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72E0FD47" w14:textId="77777777" w:rsidR="00661E90" w:rsidRPr="003D2981" w:rsidRDefault="00661E90" w:rsidP="00860098">
            <w:pPr>
              <w:spacing w:before="60" w:after="60"/>
              <w:jc w:val="center"/>
              <w:rPr>
                <w:rFonts w:cstheme="minorHAnsi"/>
                <w:sz w:val="24"/>
                <w:szCs w:val="24"/>
              </w:rPr>
            </w:pPr>
          </w:p>
        </w:tc>
      </w:tr>
      <w:tr w:rsidR="00661E90" w:rsidRPr="003D2981" w14:paraId="18876F72" w14:textId="77777777" w:rsidTr="00860098">
        <w:tc>
          <w:tcPr>
            <w:tcW w:w="7308" w:type="dxa"/>
          </w:tcPr>
          <w:p w14:paraId="055C851C" w14:textId="77777777" w:rsidR="00661E90" w:rsidRPr="003D2981" w:rsidRDefault="00661E90" w:rsidP="00860098">
            <w:pPr>
              <w:spacing w:before="60" w:after="60"/>
              <w:rPr>
                <w:rFonts w:cstheme="minorHAnsi"/>
                <w:sz w:val="24"/>
                <w:szCs w:val="24"/>
              </w:rPr>
            </w:pPr>
            <w:r w:rsidRPr="003D2981">
              <w:rPr>
                <w:rFonts w:cstheme="minorHAnsi"/>
                <w:sz w:val="24"/>
                <w:szCs w:val="24"/>
              </w:rPr>
              <w:t>Segurança de Barragens (OP/BP 4.37)</w:t>
            </w:r>
          </w:p>
        </w:tc>
        <w:tc>
          <w:tcPr>
            <w:tcW w:w="1080" w:type="dxa"/>
          </w:tcPr>
          <w:p w14:paraId="496B3260" w14:textId="77777777" w:rsidR="00661E90" w:rsidRPr="003D2981" w:rsidRDefault="00661E90" w:rsidP="00860098">
            <w:pPr>
              <w:spacing w:before="60" w:after="60"/>
              <w:jc w:val="center"/>
              <w:rPr>
                <w:rFonts w:cstheme="minorHAnsi"/>
                <w:sz w:val="24"/>
                <w:szCs w:val="24"/>
              </w:rPr>
            </w:pPr>
          </w:p>
        </w:tc>
        <w:tc>
          <w:tcPr>
            <w:tcW w:w="1188" w:type="dxa"/>
          </w:tcPr>
          <w:p w14:paraId="30787759"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r>
      <w:tr w:rsidR="00661E90" w:rsidRPr="003D2981" w14:paraId="385175BA" w14:textId="77777777" w:rsidTr="00860098">
        <w:tc>
          <w:tcPr>
            <w:tcW w:w="7308" w:type="dxa"/>
          </w:tcPr>
          <w:p w14:paraId="1ECB2149" w14:textId="4A122DEA" w:rsidR="00661E90" w:rsidRPr="003D2981" w:rsidRDefault="00661E90" w:rsidP="00860098">
            <w:pPr>
              <w:spacing w:before="60" w:after="60"/>
              <w:rPr>
                <w:rFonts w:cstheme="minorHAnsi"/>
                <w:sz w:val="24"/>
                <w:szCs w:val="24"/>
              </w:rPr>
            </w:pPr>
            <w:r w:rsidRPr="003D2981">
              <w:rPr>
                <w:rFonts w:cstheme="minorHAnsi"/>
                <w:sz w:val="24"/>
                <w:szCs w:val="24"/>
              </w:rPr>
              <w:t xml:space="preserve">Projetos em </w:t>
            </w:r>
            <w:r w:rsidR="000A592C">
              <w:rPr>
                <w:rFonts w:cstheme="minorHAnsi"/>
                <w:sz w:val="24"/>
                <w:szCs w:val="24"/>
              </w:rPr>
              <w:t>Hidrovias</w:t>
            </w:r>
            <w:r w:rsidRPr="003D2981">
              <w:rPr>
                <w:rFonts w:cstheme="minorHAnsi"/>
                <w:sz w:val="24"/>
                <w:szCs w:val="24"/>
              </w:rPr>
              <w:t xml:space="preserve"> Internacionais (OP/BP 7.50)</w:t>
            </w:r>
          </w:p>
        </w:tc>
        <w:tc>
          <w:tcPr>
            <w:tcW w:w="1080" w:type="dxa"/>
          </w:tcPr>
          <w:p w14:paraId="71C8C230" w14:textId="77777777" w:rsidR="00661E90" w:rsidRPr="003D2981" w:rsidRDefault="006E51CA" w:rsidP="00860098">
            <w:pPr>
              <w:spacing w:before="60" w:after="60"/>
              <w:jc w:val="center"/>
              <w:rPr>
                <w:rFonts w:cstheme="minorHAnsi"/>
                <w:sz w:val="24"/>
                <w:szCs w:val="24"/>
              </w:rPr>
            </w:pPr>
            <w:r>
              <w:rPr>
                <w:rFonts w:cstheme="minorHAnsi"/>
                <w:sz w:val="24"/>
                <w:szCs w:val="24"/>
              </w:rPr>
              <w:t>X</w:t>
            </w:r>
          </w:p>
        </w:tc>
        <w:tc>
          <w:tcPr>
            <w:tcW w:w="1188" w:type="dxa"/>
          </w:tcPr>
          <w:p w14:paraId="3DCE8F05" w14:textId="6D15A096" w:rsidR="00661E90" w:rsidRPr="003D2981" w:rsidRDefault="00661E90" w:rsidP="00860098">
            <w:pPr>
              <w:spacing w:before="60" w:after="60"/>
              <w:jc w:val="center"/>
              <w:rPr>
                <w:rFonts w:cstheme="minorHAnsi"/>
                <w:sz w:val="24"/>
                <w:szCs w:val="24"/>
              </w:rPr>
            </w:pPr>
          </w:p>
        </w:tc>
      </w:tr>
      <w:tr w:rsidR="00661E90" w:rsidRPr="003D2981" w14:paraId="273E4CF1" w14:textId="77777777" w:rsidTr="00860098">
        <w:tc>
          <w:tcPr>
            <w:tcW w:w="7308" w:type="dxa"/>
          </w:tcPr>
          <w:p w14:paraId="281E4247" w14:textId="77777777" w:rsidR="00661E90" w:rsidRPr="003D2981" w:rsidRDefault="00661E90" w:rsidP="00860098">
            <w:pPr>
              <w:spacing w:before="60" w:after="60"/>
              <w:rPr>
                <w:rFonts w:cstheme="minorHAnsi"/>
                <w:sz w:val="24"/>
                <w:szCs w:val="24"/>
              </w:rPr>
            </w:pPr>
            <w:r w:rsidRPr="003D2981">
              <w:rPr>
                <w:rFonts w:cstheme="minorHAnsi"/>
                <w:sz w:val="24"/>
                <w:szCs w:val="24"/>
              </w:rPr>
              <w:t>Projetos em Áreas Disputadas (OP/BP 7.60)</w:t>
            </w:r>
          </w:p>
        </w:tc>
        <w:tc>
          <w:tcPr>
            <w:tcW w:w="1080" w:type="dxa"/>
          </w:tcPr>
          <w:p w14:paraId="2BE1723D" w14:textId="77777777" w:rsidR="00661E90" w:rsidRPr="003D2981" w:rsidRDefault="00661E90" w:rsidP="00860098">
            <w:pPr>
              <w:spacing w:before="60" w:after="60"/>
              <w:jc w:val="center"/>
              <w:rPr>
                <w:rFonts w:cstheme="minorHAnsi"/>
                <w:sz w:val="24"/>
                <w:szCs w:val="24"/>
              </w:rPr>
            </w:pPr>
          </w:p>
        </w:tc>
        <w:tc>
          <w:tcPr>
            <w:tcW w:w="1188" w:type="dxa"/>
          </w:tcPr>
          <w:p w14:paraId="02E85CD7"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r>
    </w:tbl>
    <w:p w14:paraId="1C1A932B" w14:textId="77777777" w:rsidR="00661E90" w:rsidRPr="003D2981" w:rsidRDefault="00661E90" w:rsidP="00661E90">
      <w:pPr>
        <w:rPr>
          <w:rFonts w:cstheme="minorHAnsi"/>
          <w:sz w:val="24"/>
          <w:szCs w:val="24"/>
        </w:rPr>
      </w:pPr>
    </w:p>
    <w:p w14:paraId="4C086E1E" w14:textId="367838C2" w:rsidR="007A2B0E" w:rsidRDefault="007A2B0E" w:rsidP="009E6DDB">
      <w:pPr>
        <w:spacing w:line="240" w:lineRule="auto"/>
        <w:jc w:val="both"/>
        <w:rPr>
          <w:rFonts w:cstheme="minorHAnsi"/>
          <w:sz w:val="24"/>
          <w:szCs w:val="24"/>
        </w:rPr>
      </w:pPr>
      <w:r>
        <w:rPr>
          <w:rFonts w:cstheme="minorHAnsi"/>
          <w:sz w:val="24"/>
          <w:szCs w:val="24"/>
        </w:rPr>
        <w:t xml:space="preserve">A responsabilidade para a implementação e monitoramento das Políticas de Salvaguardas é compartilhada entre os distintos níveis administrativos do projeto, sendo que os gestores </w:t>
      </w:r>
      <w:r w:rsidR="00834F68">
        <w:rPr>
          <w:rFonts w:cstheme="minorHAnsi"/>
          <w:sz w:val="24"/>
          <w:szCs w:val="24"/>
        </w:rPr>
        <w:t>d</w:t>
      </w:r>
      <w:r>
        <w:rPr>
          <w:rFonts w:cstheme="minorHAnsi"/>
          <w:sz w:val="24"/>
          <w:szCs w:val="24"/>
        </w:rPr>
        <w:t>as Unidades de Conservação, que estão mais próximos à execução na ponta das atividades, junto com seus respetivos Conselhos Gestores, representam um primeiro nível de controle. Um segundo nível de responsabilidade corresponde às distintas entidades implementador</w:t>
      </w:r>
      <w:r w:rsidR="00834F68">
        <w:rPr>
          <w:rFonts w:cstheme="minorHAnsi"/>
          <w:sz w:val="24"/>
          <w:szCs w:val="24"/>
        </w:rPr>
        <w:t>a</w:t>
      </w:r>
      <w:r>
        <w:rPr>
          <w:rFonts w:cstheme="minorHAnsi"/>
          <w:sz w:val="24"/>
          <w:szCs w:val="24"/>
        </w:rPr>
        <w:t>s do projeto: ICMBio; Órgãos Estaduais do Meio Ambiente; Serviço Florestal Brasileiro. Um terceiro nível de responsabilidade para garantir a adequada implementação das políticas de salvaguardas são as três organizações administrativas do projeto: Funbio; Unidade de Coordenação do Projeto do MMA; e Conservação Internacional-Brasil. Finalmente, um quarto nível de controle consiste do Comitê do Programa, instância deliberativ</w:t>
      </w:r>
      <w:r w:rsidR="006A418E">
        <w:rPr>
          <w:rFonts w:cstheme="minorHAnsi"/>
          <w:sz w:val="24"/>
          <w:szCs w:val="24"/>
        </w:rPr>
        <w:t>a</w:t>
      </w:r>
      <w:r>
        <w:rPr>
          <w:rFonts w:cstheme="minorHAnsi"/>
          <w:sz w:val="24"/>
          <w:szCs w:val="24"/>
        </w:rPr>
        <w:t xml:space="preserve"> do projeto, que é constituído mediante Decreto Federal e composto por 12 membros do governo, da sociedade civil e do setor privado</w:t>
      </w:r>
      <w:r w:rsidR="006A418E">
        <w:rPr>
          <w:rFonts w:cstheme="minorHAnsi"/>
          <w:sz w:val="24"/>
          <w:szCs w:val="24"/>
        </w:rPr>
        <w:t xml:space="preserve"> (veja organograma acima)</w:t>
      </w:r>
      <w:r>
        <w:rPr>
          <w:rFonts w:cstheme="minorHAnsi"/>
          <w:sz w:val="24"/>
          <w:szCs w:val="24"/>
        </w:rPr>
        <w:t xml:space="preserve">. </w:t>
      </w:r>
    </w:p>
    <w:p w14:paraId="366A2081" w14:textId="77777777" w:rsidR="007A2B0E" w:rsidRDefault="007A2B0E" w:rsidP="009E6DDB">
      <w:pPr>
        <w:spacing w:line="240" w:lineRule="auto"/>
        <w:jc w:val="both"/>
        <w:rPr>
          <w:rFonts w:cstheme="minorHAnsi"/>
          <w:sz w:val="24"/>
          <w:szCs w:val="24"/>
        </w:rPr>
      </w:pPr>
    </w:p>
    <w:p w14:paraId="428CAC64" w14:textId="3D2640A5" w:rsidR="00661E90" w:rsidRPr="003D2981" w:rsidRDefault="00661E90" w:rsidP="009E6DDB">
      <w:pPr>
        <w:spacing w:line="240" w:lineRule="auto"/>
        <w:jc w:val="both"/>
        <w:rPr>
          <w:rFonts w:cstheme="minorHAnsi"/>
          <w:sz w:val="24"/>
          <w:szCs w:val="24"/>
        </w:rPr>
      </w:pPr>
      <w:r w:rsidRPr="003D2981">
        <w:rPr>
          <w:rFonts w:cstheme="minorHAnsi"/>
          <w:sz w:val="24"/>
          <w:szCs w:val="24"/>
        </w:rPr>
        <w:t>Apresenta-se a seguir uma relação das Políticas de Salvaguardas a serem adotadas pelo projeto</w:t>
      </w:r>
      <w:r w:rsidR="006A418E">
        <w:rPr>
          <w:rFonts w:cstheme="minorHAnsi"/>
          <w:sz w:val="24"/>
          <w:szCs w:val="24"/>
        </w:rPr>
        <w:t>.</w:t>
      </w:r>
      <w:r w:rsidR="00273BE2">
        <w:rPr>
          <w:rFonts w:cstheme="minorHAnsi"/>
          <w:sz w:val="24"/>
          <w:szCs w:val="24"/>
        </w:rPr>
        <w:t xml:space="preserve"> </w:t>
      </w:r>
    </w:p>
    <w:p w14:paraId="29BE5504" w14:textId="77777777" w:rsidR="00661E90" w:rsidRPr="003D2981" w:rsidRDefault="00661E90" w:rsidP="00661E90">
      <w:pPr>
        <w:rPr>
          <w:rFonts w:cstheme="minorHAnsi"/>
          <w:b/>
          <w:sz w:val="24"/>
          <w:szCs w:val="24"/>
        </w:rPr>
      </w:pPr>
    </w:p>
    <w:p w14:paraId="05D04862" w14:textId="77777777" w:rsidR="00661E90" w:rsidRPr="003D2981" w:rsidRDefault="00913E29" w:rsidP="009D3ECB">
      <w:pPr>
        <w:spacing w:after="120" w:line="240" w:lineRule="auto"/>
        <w:rPr>
          <w:rFonts w:cstheme="minorHAnsi"/>
          <w:sz w:val="24"/>
          <w:szCs w:val="24"/>
        </w:rPr>
      </w:pPr>
      <w:r>
        <w:rPr>
          <w:rFonts w:cstheme="minorHAnsi"/>
          <w:b/>
          <w:sz w:val="24"/>
          <w:szCs w:val="24"/>
        </w:rPr>
        <w:t xml:space="preserve">4.1. </w:t>
      </w:r>
      <w:r w:rsidR="00661E90" w:rsidRPr="003D2981">
        <w:rPr>
          <w:rFonts w:cstheme="minorHAnsi"/>
          <w:b/>
          <w:sz w:val="24"/>
          <w:szCs w:val="24"/>
        </w:rPr>
        <w:t>Avaliação Ambiental</w:t>
      </w:r>
      <w:r w:rsidR="00661E90" w:rsidRPr="003D2981">
        <w:rPr>
          <w:rFonts w:cstheme="minorHAnsi"/>
          <w:sz w:val="24"/>
          <w:szCs w:val="24"/>
        </w:rPr>
        <w:t xml:space="preserve"> (OP/BP 4.01)</w:t>
      </w:r>
    </w:p>
    <w:p w14:paraId="2275877C" w14:textId="0B44B8D5" w:rsidR="00661E90" w:rsidRDefault="00661E90" w:rsidP="0035541C">
      <w:pPr>
        <w:spacing w:after="180" w:line="240" w:lineRule="auto"/>
        <w:jc w:val="both"/>
        <w:rPr>
          <w:rFonts w:cstheme="minorHAnsi"/>
          <w:sz w:val="24"/>
          <w:szCs w:val="24"/>
        </w:rPr>
      </w:pPr>
      <w:r>
        <w:rPr>
          <w:rFonts w:cstheme="minorHAnsi"/>
          <w:sz w:val="24"/>
          <w:szCs w:val="24"/>
        </w:rPr>
        <w:t xml:space="preserve">Um Diagnóstico Socioambiental foi realizado para o projeto. </w:t>
      </w:r>
      <w:r w:rsidR="009E6DDB">
        <w:rPr>
          <w:rFonts w:cstheme="minorHAnsi"/>
          <w:sz w:val="24"/>
          <w:szCs w:val="24"/>
        </w:rPr>
        <w:t>O Diagnóstico c</w:t>
      </w:r>
      <w:r>
        <w:rPr>
          <w:rFonts w:cstheme="minorHAnsi"/>
          <w:sz w:val="24"/>
          <w:szCs w:val="24"/>
        </w:rPr>
        <w:t xml:space="preserve">ompreendeu </w:t>
      </w:r>
      <w:r w:rsidRPr="003D2981">
        <w:rPr>
          <w:rFonts w:cstheme="minorHAnsi"/>
          <w:sz w:val="24"/>
          <w:szCs w:val="24"/>
        </w:rPr>
        <w:t xml:space="preserve">um estudo independente </w:t>
      </w:r>
      <w:r w:rsidR="009E6DDB">
        <w:rPr>
          <w:rFonts w:cstheme="minorHAnsi"/>
          <w:sz w:val="24"/>
          <w:szCs w:val="24"/>
        </w:rPr>
        <w:t>e</w:t>
      </w:r>
      <w:r>
        <w:rPr>
          <w:rFonts w:cstheme="minorHAnsi"/>
          <w:sz w:val="24"/>
          <w:szCs w:val="24"/>
        </w:rPr>
        <w:t xml:space="preserve"> analisou o contexto e a</w:t>
      </w:r>
      <w:r w:rsidRPr="003D2981">
        <w:rPr>
          <w:rFonts w:cstheme="minorHAnsi"/>
          <w:sz w:val="24"/>
          <w:szCs w:val="24"/>
        </w:rPr>
        <w:t xml:space="preserve"> solidez </w:t>
      </w:r>
      <w:r>
        <w:rPr>
          <w:rFonts w:cstheme="minorHAnsi"/>
          <w:sz w:val="24"/>
          <w:szCs w:val="24"/>
        </w:rPr>
        <w:t>socioambiental</w:t>
      </w:r>
      <w:r w:rsidR="009E6DDB">
        <w:rPr>
          <w:rFonts w:cstheme="minorHAnsi"/>
          <w:sz w:val="24"/>
          <w:szCs w:val="24"/>
        </w:rPr>
        <w:t xml:space="preserve"> do projeto</w:t>
      </w:r>
      <w:r w:rsidRPr="003D2981">
        <w:rPr>
          <w:rFonts w:cstheme="minorHAnsi"/>
          <w:sz w:val="24"/>
          <w:szCs w:val="24"/>
        </w:rPr>
        <w:t xml:space="preserve">, </w:t>
      </w:r>
      <w:r>
        <w:rPr>
          <w:rFonts w:cstheme="minorHAnsi"/>
          <w:sz w:val="24"/>
          <w:szCs w:val="24"/>
        </w:rPr>
        <w:t xml:space="preserve">identificando os potenciais impactos positivos e delineando medidas de intensificação (veja Quadro </w:t>
      </w:r>
      <w:r w:rsidR="005673CA">
        <w:rPr>
          <w:rFonts w:cstheme="minorHAnsi"/>
          <w:sz w:val="24"/>
          <w:szCs w:val="24"/>
        </w:rPr>
        <w:t>4</w:t>
      </w:r>
      <w:r>
        <w:rPr>
          <w:rFonts w:cstheme="minorHAnsi"/>
          <w:sz w:val="24"/>
          <w:szCs w:val="24"/>
        </w:rPr>
        <w:t xml:space="preserve">). O Diagnóstico detalhou </w:t>
      </w:r>
      <w:r w:rsidRPr="003D2981">
        <w:rPr>
          <w:rFonts w:cstheme="minorHAnsi"/>
          <w:sz w:val="24"/>
          <w:szCs w:val="24"/>
        </w:rPr>
        <w:t xml:space="preserve">os </w:t>
      </w:r>
      <w:r>
        <w:rPr>
          <w:rFonts w:cstheme="minorHAnsi"/>
          <w:sz w:val="24"/>
          <w:szCs w:val="24"/>
        </w:rPr>
        <w:t xml:space="preserve">potenciais </w:t>
      </w:r>
      <w:r w:rsidRPr="003D2981">
        <w:rPr>
          <w:rFonts w:cstheme="minorHAnsi"/>
          <w:sz w:val="24"/>
          <w:szCs w:val="24"/>
        </w:rPr>
        <w:t xml:space="preserve">efeitos adversos, razoavelmente previsíveis, das ações propostas ao meio ambiente, </w:t>
      </w:r>
      <w:r w:rsidR="002B32B8">
        <w:rPr>
          <w:rFonts w:cstheme="minorHAnsi"/>
          <w:sz w:val="24"/>
          <w:szCs w:val="24"/>
        </w:rPr>
        <w:t xml:space="preserve">e foi usado </w:t>
      </w:r>
      <w:r w:rsidRPr="003D2981">
        <w:rPr>
          <w:rFonts w:cstheme="minorHAnsi"/>
          <w:sz w:val="24"/>
          <w:szCs w:val="24"/>
        </w:rPr>
        <w:t xml:space="preserve">como base para a definição dos cursos de ação para </w:t>
      </w:r>
      <w:r>
        <w:rPr>
          <w:rFonts w:cstheme="minorHAnsi"/>
          <w:sz w:val="24"/>
          <w:szCs w:val="24"/>
        </w:rPr>
        <w:t xml:space="preserve">prevenir, </w:t>
      </w:r>
      <w:r w:rsidRPr="003D2981">
        <w:rPr>
          <w:rFonts w:cstheme="minorHAnsi"/>
          <w:sz w:val="24"/>
          <w:szCs w:val="24"/>
        </w:rPr>
        <w:t>minimizar, mitigar e monitorar impactos adversos.</w:t>
      </w:r>
      <w:r>
        <w:rPr>
          <w:rFonts w:cstheme="minorHAnsi"/>
          <w:sz w:val="24"/>
          <w:szCs w:val="24"/>
        </w:rPr>
        <w:t xml:space="preserve"> Todos os impactos negativos previstos foram classificados como de “baixo impacto”</w:t>
      </w:r>
      <w:r w:rsidR="00DE3448">
        <w:rPr>
          <w:rFonts w:cstheme="minorHAnsi"/>
          <w:sz w:val="24"/>
          <w:szCs w:val="24"/>
        </w:rPr>
        <w:t xml:space="preserve"> (veja Quadro </w:t>
      </w:r>
      <w:r w:rsidR="005673CA">
        <w:rPr>
          <w:rFonts w:cstheme="minorHAnsi"/>
          <w:sz w:val="24"/>
          <w:szCs w:val="24"/>
        </w:rPr>
        <w:t>5</w:t>
      </w:r>
      <w:r w:rsidR="00DE3448">
        <w:rPr>
          <w:rFonts w:cstheme="minorHAnsi"/>
          <w:sz w:val="24"/>
          <w:szCs w:val="24"/>
        </w:rPr>
        <w:t>)</w:t>
      </w:r>
      <w:r>
        <w:rPr>
          <w:rFonts w:cstheme="minorHAnsi"/>
          <w:sz w:val="24"/>
          <w:szCs w:val="24"/>
        </w:rPr>
        <w:t>.</w:t>
      </w:r>
    </w:p>
    <w:p w14:paraId="11DB5626" w14:textId="77777777" w:rsidR="00DE3448" w:rsidRDefault="00DE3448" w:rsidP="00BF0759">
      <w:pPr>
        <w:spacing w:line="240" w:lineRule="auto"/>
        <w:jc w:val="both"/>
        <w:rPr>
          <w:rFonts w:cstheme="minorHAnsi"/>
          <w:sz w:val="24"/>
          <w:szCs w:val="24"/>
        </w:rPr>
      </w:pPr>
      <w:r>
        <w:rPr>
          <w:rFonts w:cstheme="minorHAnsi"/>
          <w:sz w:val="24"/>
          <w:szCs w:val="24"/>
        </w:rPr>
        <w:t>O detalhamento dos impactos e das suas respectivas medidas somente pode ser determinado caso por caso mediante uma análise da situação socioambiental específica de cada UC ou região onde as atividades serão realizadas. O Anexo 1 apresenta o formulário “Lista de Verificação Socioambiental” que deve ser preenchida e avaliada pelos gestores do projeto antes da implementação das atividades de cada componente. Uma vez identificados os potenciais impactos, os gestores devem elaborar propostas de medidas para a intensificação dos impactos positivos e a prevenção ou mitigação dos impactos negativos</w:t>
      </w:r>
      <w:r w:rsidR="002B32B8">
        <w:rPr>
          <w:rFonts w:cstheme="minorHAnsi"/>
          <w:sz w:val="24"/>
          <w:szCs w:val="24"/>
        </w:rPr>
        <w:t xml:space="preserve"> conforme orientação dos Quadros 3 e 4 e diretrizes das salvaguardas</w:t>
      </w:r>
      <w:r>
        <w:rPr>
          <w:rFonts w:cstheme="minorHAnsi"/>
          <w:sz w:val="24"/>
          <w:szCs w:val="24"/>
        </w:rPr>
        <w:t xml:space="preserve">. </w:t>
      </w:r>
    </w:p>
    <w:p w14:paraId="2684A8D4" w14:textId="77777777" w:rsidR="00DE3448" w:rsidRPr="0035541C" w:rsidRDefault="00DE3448" w:rsidP="00BF0759">
      <w:pPr>
        <w:jc w:val="both"/>
        <w:rPr>
          <w:rFonts w:cstheme="minorHAnsi"/>
          <w:sz w:val="24"/>
          <w:szCs w:val="24"/>
        </w:rPr>
      </w:pPr>
    </w:p>
    <w:p w14:paraId="4A4D8942" w14:textId="77777777" w:rsidR="00661E90" w:rsidRPr="003D2981" w:rsidRDefault="00913E29" w:rsidP="009D3ECB">
      <w:pPr>
        <w:spacing w:after="120" w:line="240" w:lineRule="auto"/>
        <w:rPr>
          <w:rFonts w:cstheme="minorHAnsi"/>
          <w:b/>
          <w:sz w:val="24"/>
          <w:szCs w:val="24"/>
        </w:rPr>
      </w:pPr>
      <w:r>
        <w:rPr>
          <w:rFonts w:cstheme="minorHAnsi"/>
          <w:b/>
          <w:sz w:val="24"/>
          <w:szCs w:val="24"/>
        </w:rPr>
        <w:t xml:space="preserve">4.2. </w:t>
      </w:r>
      <w:r w:rsidR="00661E90" w:rsidRPr="003D2981">
        <w:rPr>
          <w:rFonts w:cstheme="minorHAnsi"/>
          <w:b/>
          <w:sz w:val="24"/>
          <w:szCs w:val="24"/>
        </w:rPr>
        <w:t xml:space="preserve">Habitats Naturais </w:t>
      </w:r>
      <w:r w:rsidR="00661E90" w:rsidRPr="003D2981">
        <w:rPr>
          <w:rFonts w:cstheme="minorHAnsi"/>
          <w:sz w:val="24"/>
          <w:szCs w:val="24"/>
        </w:rPr>
        <w:t>(OP/BP 4.0</w:t>
      </w:r>
      <w:r w:rsidR="00C42109">
        <w:rPr>
          <w:rFonts w:cstheme="minorHAnsi"/>
          <w:sz w:val="24"/>
          <w:szCs w:val="24"/>
        </w:rPr>
        <w:t>4</w:t>
      </w:r>
      <w:r w:rsidR="00661E90" w:rsidRPr="003D2981">
        <w:rPr>
          <w:rFonts w:cstheme="minorHAnsi"/>
          <w:sz w:val="24"/>
          <w:szCs w:val="24"/>
        </w:rPr>
        <w:t>)</w:t>
      </w:r>
      <w:r w:rsidR="00661E90" w:rsidRPr="003D2981">
        <w:rPr>
          <w:rFonts w:cstheme="minorHAnsi"/>
          <w:b/>
          <w:sz w:val="24"/>
          <w:szCs w:val="24"/>
        </w:rPr>
        <w:t xml:space="preserve"> </w:t>
      </w:r>
    </w:p>
    <w:p w14:paraId="1B978451" w14:textId="64C34122"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 xml:space="preserve">compromete-se a assegurar que o desenvolvimento ambientalmente sustentável seja promovido através do apoio à gestão sustentável, proteção, conservação, manutenção e reabilitação de habitats naturais, bem como </w:t>
      </w:r>
      <w:r w:rsidR="000F67E3">
        <w:rPr>
          <w:rFonts w:cstheme="minorHAnsi"/>
          <w:sz w:val="24"/>
          <w:szCs w:val="24"/>
        </w:rPr>
        <w:t xml:space="preserve">das </w:t>
      </w:r>
      <w:r w:rsidRPr="003D2981">
        <w:rPr>
          <w:rFonts w:cstheme="minorHAnsi"/>
          <w:sz w:val="24"/>
          <w:szCs w:val="24"/>
        </w:rPr>
        <w:t>funções ecossistêmicas e de biodiversidade a est</w:t>
      </w:r>
      <w:r w:rsidR="000F67E3">
        <w:rPr>
          <w:rFonts w:cstheme="minorHAnsi"/>
          <w:sz w:val="24"/>
          <w:szCs w:val="24"/>
        </w:rPr>
        <w:t>e</w:t>
      </w:r>
      <w:r w:rsidRPr="003D2981">
        <w:rPr>
          <w:rFonts w:cstheme="minorHAnsi"/>
          <w:sz w:val="24"/>
          <w:szCs w:val="24"/>
        </w:rPr>
        <w:t>s associadas.</w:t>
      </w:r>
      <w:r w:rsidR="00584684">
        <w:rPr>
          <w:rFonts w:cstheme="minorHAnsi"/>
          <w:sz w:val="24"/>
          <w:szCs w:val="24"/>
        </w:rPr>
        <w:t xml:space="preserve"> </w:t>
      </w:r>
      <w:r w:rsidR="00A751C8">
        <w:rPr>
          <w:rFonts w:cstheme="minorHAnsi"/>
          <w:sz w:val="24"/>
          <w:szCs w:val="24"/>
        </w:rPr>
        <w:t>O projeto realizará ações de vigilância das áreas protegidas como parte d</w:t>
      </w:r>
      <w:r w:rsidR="00CA0EF5">
        <w:rPr>
          <w:rFonts w:cstheme="minorHAnsi"/>
          <w:sz w:val="24"/>
          <w:szCs w:val="24"/>
        </w:rPr>
        <w:t>as</w:t>
      </w:r>
      <w:r w:rsidR="00A751C8">
        <w:rPr>
          <w:rFonts w:cstheme="minorHAnsi"/>
          <w:sz w:val="24"/>
          <w:szCs w:val="24"/>
        </w:rPr>
        <w:t xml:space="preserve"> suas tarefas </w:t>
      </w:r>
      <w:r w:rsidR="00CA0EF5">
        <w:rPr>
          <w:rFonts w:cstheme="minorHAnsi"/>
          <w:sz w:val="24"/>
          <w:szCs w:val="24"/>
        </w:rPr>
        <w:t xml:space="preserve">rotineiras </w:t>
      </w:r>
      <w:r w:rsidR="00A751C8">
        <w:rPr>
          <w:rFonts w:cstheme="minorHAnsi"/>
          <w:sz w:val="24"/>
          <w:szCs w:val="24"/>
        </w:rPr>
        <w:t>de conservação. O projeto não participará em ações de fiscalização</w:t>
      </w:r>
      <w:r w:rsidR="00CA0EF5">
        <w:rPr>
          <w:rFonts w:cstheme="minorHAnsi"/>
          <w:sz w:val="24"/>
          <w:szCs w:val="24"/>
        </w:rPr>
        <w:t xml:space="preserve"> ambiental</w:t>
      </w:r>
      <w:r w:rsidR="00A751C8">
        <w:rPr>
          <w:rFonts w:cstheme="minorHAnsi"/>
          <w:sz w:val="24"/>
          <w:szCs w:val="24"/>
        </w:rPr>
        <w:t xml:space="preserve"> ou </w:t>
      </w:r>
      <w:r w:rsidR="00CA0EF5">
        <w:rPr>
          <w:rFonts w:cstheme="minorHAnsi"/>
          <w:sz w:val="24"/>
          <w:szCs w:val="24"/>
        </w:rPr>
        <w:t xml:space="preserve">de </w:t>
      </w:r>
      <w:r w:rsidR="00A751C8">
        <w:rPr>
          <w:rFonts w:cstheme="minorHAnsi"/>
          <w:sz w:val="24"/>
          <w:szCs w:val="24"/>
        </w:rPr>
        <w:t xml:space="preserve">cobrança de multas, já que isto corresponde aos agentes ambientais do IBAMA ou </w:t>
      </w:r>
      <w:r w:rsidR="00CA0EF5">
        <w:rPr>
          <w:rFonts w:cstheme="minorHAnsi"/>
          <w:sz w:val="24"/>
          <w:szCs w:val="24"/>
        </w:rPr>
        <w:t xml:space="preserve">à </w:t>
      </w:r>
      <w:r w:rsidR="00A751C8">
        <w:rPr>
          <w:rFonts w:cstheme="minorHAnsi"/>
          <w:sz w:val="24"/>
          <w:szCs w:val="24"/>
        </w:rPr>
        <w:t xml:space="preserve">Polícia Federal. </w:t>
      </w:r>
    </w:p>
    <w:p w14:paraId="1EBBDB03" w14:textId="77777777" w:rsidR="00661E90" w:rsidRPr="003D2981" w:rsidRDefault="00661E90" w:rsidP="0035541C">
      <w:pPr>
        <w:spacing w:after="120" w:line="240" w:lineRule="auto"/>
        <w:jc w:val="both"/>
        <w:rPr>
          <w:rFonts w:cstheme="minorHAnsi"/>
          <w:sz w:val="24"/>
          <w:szCs w:val="24"/>
        </w:rPr>
      </w:pPr>
      <w:r w:rsidRPr="003D2981">
        <w:rPr>
          <w:rFonts w:cstheme="minorHAnsi"/>
          <w:sz w:val="24"/>
          <w:szCs w:val="24"/>
        </w:rPr>
        <w:t>Diretrizes:</w:t>
      </w:r>
    </w:p>
    <w:p w14:paraId="27CDD5C9"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Através do uso d</w:t>
      </w:r>
      <w:r>
        <w:rPr>
          <w:rFonts w:cstheme="minorHAnsi"/>
          <w:sz w:val="24"/>
          <w:szCs w:val="24"/>
        </w:rPr>
        <w:t>o Diagnóstico Socioambiental</w:t>
      </w: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emprega uma abordagem </w:t>
      </w:r>
      <w:r w:rsidR="000F67E3">
        <w:rPr>
          <w:rFonts w:cstheme="minorHAnsi"/>
          <w:sz w:val="24"/>
          <w:szCs w:val="24"/>
        </w:rPr>
        <w:t>de precaução</w:t>
      </w:r>
      <w:r w:rsidRPr="003D2981">
        <w:rPr>
          <w:rFonts w:cstheme="minorHAnsi"/>
          <w:sz w:val="24"/>
          <w:szCs w:val="24"/>
        </w:rPr>
        <w:t xml:space="preserve"> e ecossistêmica para a conservação dos recursos naturais, bem como para a gestão do desenho do projeto, ponderando os benefícios esperados do projeto contra os potenciais custos ambientais.</w:t>
      </w:r>
    </w:p>
    <w:p w14:paraId="1E8F55BD"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A metodologia de </w:t>
      </w:r>
      <w:r>
        <w:rPr>
          <w:rFonts w:cstheme="minorHAnsi"/>
          <w:sz w:val="24"/>
          <w:szCs w:val="24"/>
        </w:rPr>
        <w:t xml:space="preserve">Diagnóstico Socioambiental e a aplicação do formulário da Lista de Verificação </w:t>
      </w:r>
      <w:r w:rsidR="00C24C4B">
        <w:rPr>
          <w:rFonts w:cstheme="minorHAnsi"/>
          <w:sz w:val="24"/>
          <w:szCs w:val="24"/>
        </w:rPr>
        <w:t>Socioa</w:t>
      </w:r>
      <w:r>
        <w:rPr>
          <w:rFonts w:cstheme="minorHAnsi"/>
          <w:sz w:val="24"/>
          <w:szCs w:val="24"/>
        </w:rPr>
        <w:t xml:space="preserve">mbiental são </w:t>
      </w:r>
      <w:r w:rsidRPr="003D2981">
        <w:rPr>
          <w:rFonts w:cstheme="minorHAnsi"/>
          <w:sz w:val="24"/>
          <w:szCs w:val="24"/>
        </w:rPr>
        <w:t>utilizada</w:t>
      </w:r>
      <w:r>
        <w:rPr>
          <w:rFonts w:cstheme="minorHAnsi"/>
          <w:sz w:val="24"/>
          <w:szCs w:val="24"/>
        </w:rPr>
        <w:t>s</w:t>
      </w:r>
      <w:r w:rsidRPr="003D2981">
        <w:rPr>
          <w:rFonts w:cstheme="minorHAnsi"/>
          <w:sz w:val="24"/>
          <w:szCs w:val="24"/>
        </w:rPr>
        <w:t xml:space="preserve"> para rastrear, o quanto antes, possíveis impactos sobre a saúde e a qualidade do ecossistema, bem como sobre os direitos e bem-estar de populações dependentes da floresta.</w:t>
      </w:r>
    </w:p>
    <w:p w14:paraId="7BD905B4"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 xml:space="preserve">projeto </w:t>
      </w:r>
      <w:r w:rsidRPr="003D2981">
        <w:rPr>
          <w:rFonts w:cstheme="minorHAnsi"/>
          <w:sz w:val="24"/>
          <w:szCs w:val="24"/>
        </w:rPr>
        <w:t>divulga esboços de planos de mitigação para as principais partes interessadas em tempo hábil, envolvendo-os da melhor forma possível na concepção do projeto, implementação, monitoramento e avaliação, incluindo o acesso anterior aos planos de mitigação.</w:t>
      </w:r>
    </w:p>
    <w:p w14:paraId="4FBCC69F"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Em nenhuma circunstância o </w:t>
      </w:r>
      <w:r>
        <w:rPr>
          <w:rFonts w:cstheme="minorHAnsi"/>
          <w:sz w:val="24"/>
          <w:szCs w:val="24"/>
        </w:rPr>
        <w:t>projeto</w:t>
      </w:r>
      <w:r w:rsidRPr="003D2981">
        <w:rPr>
          <w:rFonts w:cstheme="minorHAnsi"/>
          <w:sz w:val="24"/>
          <w:szCs w:val="24"/>
        </w:rPr>
        <w:t xml:space="preserve"> se envolve ou financia atividades que levam à conversão ou degradação de habitats naturais críticos</w:t>
      </w:r>
      <w:r>
        <w:rPr>
          <w:rFonts w:cstheme="minorHAnsi"/>
          <w:sz w:val="24"/>
          <w:szCs w:val="24"/>
        </w:rPr>
        <w:t>, incluindo áreas de floresta</w:t>
      </w:r>
      <w:r w:rsidRPr="003D2981">
        <w:rPr>
          <w:rFonts w:cstheme="minorHAnsi"/>
          <w:sz w:val="24"/>
          <w:szCs w:val="24"/>
        </w:rPr>
        <w:t>.</w:t>
      </w:r>
    </w:p>
    <w:p w14:paraId="181CA1E6"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Nos casos raros em que o </w:t>
      </w:r>
      <w:r>
        <w:rPr>
          <w:rFonts w:cstheme="minorHAnsi"/>
          <w:sz w:val="24"/>
          <w:szCs w:val="24"/>
        </w:rPr>
        <w:t>projeto</w:t>
      </w:r>
      <w:r w:rsidRPr="003D2981">
        <w:rPr>
          <w:rFonts w:cstheme="minorHAnsi"/>
          <w:sz w:val="24"/>
          <w:szCs w:val="24"/>
        </w:rPr>
        <w:t xml:space="preserve"> considerar apoiar um</w:t>
      </w:r>
      <w:r>
        <w:rPr>
          <w:rFonts w:cstheme="minorHAnsi"/>
          <w:sz w:val="24"/>
          <w:szCs w:val="24"/>
        </w:rPr>
        <w:t>a</w:t>
      </w:r>
      <w:r w:rsidRPr="003D2981">
        <w:rPr>
          <w:rFonts w:cstheme="minorHAnsi"/>
          <w:sz w:val="24"/>
          <w:szCs w:val="24"/>
        </w:rPr>
        <w:t xml:space="preserve"> </w:t>
      </w:r>
      <w:r>
        <w:rPr>
          <w:rFonts w:cstheme="minorHAnsi"/>
          <w:sz w:val="24"/>
          <w:szCs w:val="24"/>
        </w:rPr>
        <w:t>atividade</w:t>
      </w:r>
      <w:r w:rsidRPr="003D2981">
        <w:rPr>
          <w:rFonts w:cstheme="minorHAnsi"/>
          <w:sz w:val="24"/>
          <w:szCs w:val="24"/>
        </w:rPr>
        <w:t xml:space="preserve"> que afete negativamente habitats naturais não críticos</w:t>
      </w:r>
      <w:r>
        <w:rPr>
          <w:rFonts w:cstheme="minorHAnsi"/>
          <w:sz w:val="24"/>
          <w:szCs w:val="24"/>
        </w:rPr>
        <w:t xml:space="preserve">, o resultado do preenchimento da Lista </w:t>
      </w:r>
      <w:r>
        <w:rPr>
          <w:rFonts w:cstheme="minorHAnsi"/>
          <w:sz w:val="24"/>
          <w:szCs w:val="24"/>
        </w:rPr>
        <w:lastRenderedPageBreak/>
        <w:t xml:space="preserve">de Verificação </w:t>
      </w:r>
      <w:r w:rsidR="00C24C4B">
        <w:rPr>
          <w:rFonts w:cstheme="minorHAnsi"/>
          <w:sz w:val="24"/>
          <w:szCs w:val="24"/>
        </w:rPr>
        <w:t>Socioa</w:t>
      </w:r>
      <w:r>
        <w:rPr>
          <w:rFonts w:cstheme="minorHAnsi"/>
          <w:sz w:val="24"/>
          <w:szCs w:val="24"/>
        </w:rPr>
        <w:t xml:space="preserve">mbiental ajuda </w:t>
      </w:r>
      <w:r w:rsidRPr="003D2981">
        <w:rPr>
          <w:rFonts w:cstheme="minorHAnsi"/>
          <w:sz w:val="24"/>
          <w:szCs w:val="24"/>
        </w:rPr>
        <w:t>a ponderar ações alternativas e a orientar medidas de mitigação.</w:t>
      </w:r>
    </w:p>
    <w:p w14:paraId="1D7BA9C2" w14:textId="77777777" w:rsidR="00661E90" w:rsidRPr="003D2981" w:rsidRDefault="00661E90" w:rsidP="00BF0759">
      <w:pPr>
        <w:spacing w:line="240" w:lineRule="auto"/>
        <w:ind w:left="720" w:hanging="360"/>
        <w:jc w:val="both"/>
        <w:rPr>
          <w:rFonts w:cstheme="minorHAnsi"/>
          <w:sz w:val="24"/>
          <w:szCs w:val="24"/>
        </w:rPr>
      </w:pPr>
      <w:r w:rsidRPr="003D2981">
        <w:rPr>
          <w:rFonts w:cstheme="minorHAnsi"/>
          <w:sz w:val="24"/>
          <w:szCs w:val="24"/>
        </w:rPr>
        <w:t xml:space="preserve">• A preferência no desenho do projeto é dada para locações de infraestrutura física em terras que já tenham sido convertidas para outros usos. </w:t>
      </w:r>
    </w:p>
    <w:p w14:paraId="2C2C299B" w14:textId="77777777" w:rsidR="0035541C" w:rsidRDefault="0035541C" w:rsidP="00BF0759">
      <w:pPr>
        <w:spacing w:line="240" w:lineRule="auto"/>
        <w:jc w:val="both"/>
        <w:rPr>
          <w:rFonts w:cstheme="minorHAnsi"/>
          <w:sz w:val="24"/>
          <w:szCs w:val="24"/>
        </w:rPr>
      </w:pPr>
    </w:p>
    <w:p w14:paraId="3544E6A4" w14:textId="372DBCAA" w:rsidR="00661E90" w:rsidRDefault="00661E90" w:rsidP="0035541C">
      <w:pPr>
        <w:spacing w:line="240" w:lineRule="auto"/>
        <w:jc w:val="both"/>
        <w:rPr>
          <w:rFonts w:cstheme="minorHAnsi"/>
          <w:sz w:val="24"/>
          <w:szCs w:val="24"/>
        </w:rPr>
      </w:pPr>
      <w:r>
        <w:rPr>
          <w:rFonts w:cstheme="minorHAnsi"/>
          <w:sz w:val="24"/>
          <w:szCs w:val="24"/>
        </w:rPr>
        <w:t xml:space="preserve">O texto integral desta política de salvaguarda </w:t>
      </w:r>
      <w:r w:rsidR="009F4B5E">
        <w:rPr>
          <w:rFonts w:cstheme="minorHAnsi"/>
          <w:sz w:val="24"/>
          <w:szCs w:val="24"/>
        </w:rPr>
        <w:t xml:space="preserve">vigente - </w:t>
      </w:r>
      <w:r>
        <w:rPr>
          <w:rFonts w:cstheme="minorHAnsi"/>
          <w:sz w:val="24"/>
          <w:szCs w:val="24"/>
        </w:rPr>
        <w:t xml:space="preserve"> “Procedimentos Operacionais para Proteção de Habitats Naturais” (Funbio PO-04)</w:t>
      </w:r>
      <w:r w:rsidR="009F4B5E">
        <w:rPr>
          <w:rFonts w:cstheme="minorHAnsi"/>
          <w:sz w:val="24"/>
          <w:szCs w:val="24"/>
        </w:rPr>
        <w:t xml:space="preserve"> – consta no Anexo 2.</w:t>
      </w:r>
    </w:p>
    <w:p w14:paraId="2F50F86C" w14:textId="77777777" w:rsidR="00661E90" w:rsidRDefault="00661E90" w:rsidP="00661E90">
      <w:pPr>
        <w:rPr>
          <w:rFonts w:cstheme="minorHAnsi"/>
          <w:sz w:val="24"/>
          <w:szCs w:val="24"/>
        </w:rPr>
      </w:pPr>
    </w:p>
    <w:p w14:paraId="50570EB7" w14:textId="77777777" w:rsidR="00661E90" w:rsidRPr="003D2981" w:rsidRDefault="00913E29" w:rsidP="009D3ECB">
      <w:pPr>
        <w:spacing w:after="120" w:line="240" w:lineRule="auto"/>
        <w:rPr>
          <w:rFonts w:cstheme="minorHAnsi"/>
          <w:b/>
          <w:sz w:val="24"/>
          <w:szCs w:val="24"/>
        </w:rPr>
      </w:pPr>
      <w:r>
        <w:rPr>
          <w:rFonts w:cstheme="minorHAnsi"/>
          <w:b/>
          <w:sz w:val="24"/>
          <w:szCs w:val="24"/>
        </w:rPr>
        <w:t xml:space="preserve">4.3. </w:t>
      </w:r>
      <w:r w:rsidR="00661E90" w:rsidRPr="003D2981">
        <w:rPr>
          <w:rFonts w:cstheme="minorHAnsi"/>
          <w:b/>
          <w:sz w:val="24"/>
          <w:szCs w:val="24"/>
        </w:rPr>
        <w:t xml:space="preserve">Manejo de Pragas </w:t>
      </w:r>
      <w:r w:rsidR="00661E90" w:rsidRPr="003D2981">
        <w:rPr>
          <w:rFonts w:cstheme="minorHAnsi"/>
          <w:sz w:val="24"/>
          <w:szCs w:val="24"/>
        </w:rPr>
        <w:t>(OP 4.09)</w:t>
      </w:r>
    </w:p>
    <w:p w14:paraId="36DC6743" w14:textId="77777777"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As políticas e práticas do </w:t>
      </w:r>
      <w:r>
        <w:rPr>
          <w:rFonts w:cstheme="minorHAnsi"/>
          <w:sz w:val="24"/>
          <w:szCs w:val="24"/>
        </w:rPr>
        <w:t xml:space="preserve">projeto </w:t>
      </w:r>
      <w:r w:rsidRPr="003D2981">
        <w:rPr>
          <w:rFonts w:cstheme="minorHAnsi"/>
          <w:sz w:val="24"/>
          <w:szCs w:val="24"/>
        </w:rPr>
        <w:t>asseguram que os riscos ambientais e de saúde associados ao</w:t>
      </w:r>
      <w:r>
        <w:rPr>
          <w:rFonts w:cstheme="minorHAnsi"/>
          <w:sz w:val="24"/>
          <w:szCs w:val="24"/>
        </w:rPr>
        <w:t xml:space="preserve"> </w:t>
      </w:r>
      <w:r w:rsidRPr="003D2981">
        <w:rPr>
          <w:rFonts w:cstheme="minorHAnsi"/>
          <w:sz w:val="24"/>
          <w:szCs w:val="24"/>
        </w:rPr>
        <w:t>uso de pesticidas sejam minimizados e geridos através da adoção de práticas de gestão de</w:t>
      </w:r>
      <w:r>
        <w:rPr>
          <w:rFonts w:cstheme="minorHAnsi"/>
          <w:sz w:val="24"/>
          <w:szCs w:val="24"/>
        </w:rPr>
        <w:t xml:space="preserve"> </w:t>
      </w:r>
      <w:r w:rsidRPr="003D2981">
        <w:rPr>
          <w:rFonts w:cstheme="minorHAnsi"/>
          <w:sz w:val="24"/>
          <w:szCs w:val="24"/>
        </w:rPr>
        <w:t>pragas seguras, eficazes e ambientalmente adequadas.</w:t>
      </w:r>
    </w:p>
    <w:p w14:paraId="40723494" w14:textId="77777777" w:rsidR="00661E90" w:rsidRPr="003D2981" w:rsidRDefault="00661E90" w:rsidP="0035541C">
      <w:pPr>
        <w:spacing w:after="120" w:line="240" w:lineRule="auto"/>
        <w:rPr>
          <w:rFonts w:cstheme="minorHAnsi"/>
          <w:sz w:val="24"/>
          <w:szCs w:val="24"/>
        </w:rPr>
      </w:pPr>
      <w:r w:rsidRPr="003D2981">
        <w:rPr>
          <w:rFonts w:cstheme="minorHAnsi"/>
          <w:sz w:val="24"/>
          <w:szCs w:val="24"/>
        </w:rPr>
        <w:t>Diretrizes:</w:t>
      </w:r>
    </w:p>
    <w:p w14:paraId="7857F74A"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promove práticas e mecanismos para controle de pragas que utilizam métodos de gestão biológica e ambiental ecológicos, reduzindo a dependência de pesticidas químicos sintéticos.</w:t>
      </w:r>
    </w:p>
    <w:p w14:paraId="61B6D6CE"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A análise da possível necessidade de práticas de manejo de pragas é parte integrante da metodologia d</w:t>
      </w:r>
      <w:r>
        <w:rPr>
          <w:rFonts w:cstheme="minorHAnsi"/>
          <w:sz w:val="24"/>
          <w:szCs w:val="24"/>
        </w:rPr>
        <w:t>a</w:t>
      </w:r>
      <w:r w:rsidRPr="003D2981">
        <w:rPr>
          <w:rFonts w:cstheme="minorHAnsi"/>
          <w:sz w:val="24"/>
          <w:szCs w:val="24"/>
        </w:rPr>
        <w:t xml:space="preserve"> </w:t>
      </w:r>
      <w:r>
        <w:rPr>
          <w:rFonts w:cstheme="minorHAnsi"/>
          <w:sz w:val="24"/>
          <w:szCs w:val="24"/>
        </w:rPr>
        <w:t>Lista de Veri</w:t>
      </w:r>
      <w:r w:rsidR="009E6DDB">
        <w:rPr>
          <w:rFonts w:cstheme="minorHAnsi"/>
          <w:sz w:val="24"/>
          <w:szCs w:val="24"/>
        </w:rPr>
        <w:t>ficação Socioambiental</w:t>
      </w:r>
      <w:r w:rsidRPr="003D2981">
        <w:rPr>
          <w:rFonts w:cstheme="minorHAnsi"/>
          <w:sz w:val="24"/>
          <w:szCs w:val="24"/>
        </w:rPr>
        <w:t xml:space="preserve">. </w:t>
      </w:r>
    </w:p>
    <w:p w14:paraId="3E5B7FAB"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promove o desenvolvimento da capacidade institucional de seus parceiros para a utilização do Manejo Integrado de Pragas e do Manejo Integrado de Vetores.</w:t>
      </w:r>
    </w:p>
    <w:p w14:paraId="573D8D00"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divulga esboços de planos de mitigação sobre manejo de pragas para os principais </w:t>
      </w:r>
      <w:r w:rsidRPr="001C7A60">
        <w:rPr>
          <w:rFonts w:cstheme="minorHAnsi"/>
          <w:i/>
          <w:sz w:val="24"/>
          <w:szCs w:val="24"/>
        </w:rPr>
        <w:t>stakeholders</w:t>
      </w:r>
      <w:r w:rsidRPr="003D2981">
        <w:rPr>
          <w:rFonts w:cstheme="minorHAnsi"/>
          <w:sz w:val="24"/>
          <w:szCs w:val="24"/>
        </w:rPr>
        <w:t xml:space="preserve">, em tempo hábil, antes do início da análise do projeto. </w:t>
      </w:r>
    </w:p>
    <w:p w14:paraId="6F571695" w14:textId="77777777" w:rsidR="009E6DDB" w:rsidRPr="003D2981" w:rsidRDefault="009E6DDB" w:rsidP="009D3ECB">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segue as recomendações e orientações descritas no Código Internacional de Conduta para a Distribuição e Utilização de Pesticidas (Roma, 2003), da Organização das Nações Unidas para Alimentação e Agricultura (FAO), no que concerne a aquisição, manipulação e aplicação de pesticidas em projetos que envolvem o controle de pragas.</w:t>
      </w:r>
    </w:p>
    <w:p w14:paraId="5544C137" w14:textId="4115E100" w:rsidR="00661E90" w:rsidRDefault="00661E90" w:rsidP="009D3ECB">
      <w:pPr>
        <w:spacing w:line="240" w:lineRule="auto"/>
        <w:jc w:val="both"/>
        <w:rPr>
          <w:rFonts w:cstheme="minorHAnsi"/>
          <w:sz w:val="24"/>
          <w:szCs w:val="24"/>
        </w:rPr>
      </w:pPr>
      <w:r>
        <w:rPr>
          <w:rFonts w:cstheme="minorHAnsi"/>
          <w:sz w:val="24"/>
          <w:szCs w:val="24"/>
        </w:rPr>
        <w:t xml:space="preserve">O texto integral desta política de salvaguarda </w:t>
      </w:r>
      <w:r w:rsidR="009F4B5E">
        <w:rPr>
          <w:rFonts w:cstheme="minorHAnsi"/>
          <w:sz w:val="24"/>
          <w:szCs w:val="24"/>
        </w:rPr>
        <w:t xml:space="preserve">vigente - </w:t>
      </w:r>
      <w:r>
        <w:rPr>
          <w:rFonts w:cstheme="minorHAnsi"/>
          <w:sz w:val="24"/>
          <w:szCs w:val="24"/>
        </w:rPr>
        <w:t xml:space="preserve"> “Procedimentos Operacionais para Manejo de Pragas” (Funbio PO-07)</w:t>
      </w:r>
      <w:r w:rsidR="009F4B5E">
        <w:rPr>
          <w:rFonts w:cstheme="minorHAnsi"/>
          <w:sz w:val="24"/>
          <w:szCs w:val="24"/>
        </w:rPr>
        <w:t xml:space="preserve"> – consta no Anexo 3.</w:t>
      </w:r>
    </w:p>
    <w:p w14:paraId="49B53C03" w14:textId="77777777" w:rsidR="00801621" w:rsidRDefault="00801621" w:rsidP="009D3ECB">
      <w:pPr>
        <w:spacing w:line="240" w:lineRule="auto"/>
        <w:rPr>
          <w:rFonts w:cstheme="minorHAnsi"/>
          <w:b/>
          <w:sz w:val="24"/>
          <w:szCs w:val="24"/>
        </w:rPr>
      </w:pPr>
    </w:p>
    <w:p w14:paraId="48CC218C" w14:textId="77777777" w:rsidR="00661E90" w:rsidRPr="003D2981" w:rsidRDefault="00913E29" w:rsidP="009D3ECB">
      <w:pPr>
        <w:spacing w:after="120" w:line="240" w:lineRule="auto"/>
        <w:rPr>
          <w:rFonts w:cstheme="minorHAnsi"/>
          <w:sz w:val="24"/>
          <w:szCs w:val="24"/>
        </w:rPr>
      </w:pPr>
      <w:r>
        <w:rPr>
          <w:rFonts w:cstheme="minorHAnsi"/>
          <w:b/>
          <w:sz w:val="24"/>
          <w:szCs w:val="24"/>
        </w:rPr>
        <w:t xml:space="preserve">4.4. </w:t>
      </w:r>
      <w:r w:rsidR="00661E90" w:rsidRPr="003D2981">
        <w:rPr>
          <w:rFonts w:cstheme="minorHAnsi"/>
          <w:b/>
          <w:sz w:val="24"/>
          <w:szCs w:val="24"/>
        </w:rPr>
        <w:t>Patrimônio Físico-Cultural</w:t>
      </w:r>
      <w:r w:rsidR="00661E90" w:rsidRPr="003D2981">
        <w:rPr>
          <w:rFonts w:cstheme="minorHAnsi"/>
          <w:sz w:val="24"/>
          <w:szCs w:val="24"/>
        </w:rPr>
        <w:t xml:space="preserve"> (OP/BP 4.11)</w:t>
      </w:r>
    </w:p>
    <w:p w14:paraId="5A2FC542" w14:textId="77777777"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As </w:t>
      </w:r>
      <w:r>
        <w:rPr>
          <w:rFonts w:cstheme="minorHAnsi"/>
          <w:sz w:val="24"/>
          <w:szCs w:val="24"/>
        </w:rPr>
        <w:t>p</w:t>
      </w:r>
      <w:r w:rsidRPr="003D2981">
        <w:rPr>
          <w:rFonts w:cstheme="minorHAnsi"/>
          <w:sz w:val="24"/>
          <w:szCs w:val="24"/>
        </w:rPr>
        <w:t xml:space="preserve">olíticas do </w:t>
      </w:r>
      <w:r>
        <w:rPr>
          <w:rFonts w:cstheme="minorHAnsi"/>
          <w:sz w:val="24"/>
          <w:szCs w:val="24"/>
        </w:rPr>
        <w:t xml:space="preserve">projeto </w:t>
      </w:r>
      <w:r w:rsidRPr="003D2981">
        <w:rPr>
          <w:rFonts w:cstheme="minorHAnsi"/>
          <w:sz w:val="24"/>
          <w:szCs w:val="24"/>
        </w:rPr>
        <w:t>asseguram a preservação de recursos culturais físicos, evitando a sua destruição ou dano, incluindo sítios arqueológicos, paleontológicos, históricos, arquitetônicos e sagrados, em plena conformidade com os padrões brasileiros de preservação histórica.</w:t>
      </w:r>
    </w:p>
    <w:p w14:paraId="75AF672A" w14:textId="77777777" w:rsidR="00661E90" w:rsidRPr="003D2981" w:rsidRDefault="00661E90" w:rsidP="0035541C">
      <w:pPr>
        <w:spacing w:after="120" w:line="240" w:lineRule="auto"/>
        <w:rPr>
          <w:rFonts w:cstheme="minorHAnsi"/>
          <w:sz w:val="24"/>
          <w:szCs w:val="24"/>
        </w:rPr>
      </w:pPr>
      <w:r w:rsidRPr="003D2981">
        <w:rPr>
          <w:rFonts w:cstheme="minorHAnsi"/>
          <w:sz w:val="24"/>
          <w:szCs w:val="24"/>
        </w:rPr>
        <w:t>Diretrizes:</w:t>
      </w:r>
    </w:p>
    <w:p w14:paraId="6515AF91"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consulta as populações locais e os principais </w:t>
      </w:r>
      <w:r w:rsidRPr="001C7A60">
        <w:rPr>
          <w:rFonts w:cstheme="minorHAnsi"/>
          <w:i/>
          <w:sz w:val="24"/>
          <w:szCs w:val="24"/>
        </w:rPr>
        <w:t>stakeholders</w:t>
      </w:r>
      <w:r w:rsidRPr="003D2981">
        <w:rPr>
          <w:rFonts w:cstheme="minorHAnsi"/>
          <w:sz w:val="24"/>
          <w:szCs w:val="24"/>
        </w:rPr>
        <w:t xml:space="preserve"> para documentar a presença e a importância de recursos culturais físicos.</w:t>
      </w:r>
    </w:p>
    <w:p w14:paraId="0BFD2A84"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Se possível, o </w:t>
      </w:r>
      <w:r>
        <w:rPr>
          <w:rFonts w:cstheme="minorHAnsi"/>
          <w:sz w:val="24"/>
          <w:szCs w:val="24"/>
        </w:rPr>
        <w:t>projeto</w:t>
      </w:r>
      <w:r w:rsidRPr="003D2981">
        <w:rPr>
          <w:rFonts w:cstheme="minorHAnsi"/>
          <w:sz w:val="24"/>
          <w:szCs w:val="24"/>
        </w:rPr>
        <w:t xml:space="preserve"> evita </w:t>
      </w:r>
      <w:r>
        <w:rPr>
          <w:rFonts w:cstheme="minorHAnsi"/>
          <w:sz w:val="24"/>
          <w:szCs w:val="24"/>
        </w:rPr>
        <w:t>implementar atividades</w:t>
      </w:r>
      <w:r w:rsidRPr="003D2981">
        <w:rPr>
          <w:rFonts w:cstheme="minorHAnsi"/>
          <w:sz w:val="24"/>
          <w:szCs w:val="24"/>
        </w:rPr>
        <w:t xml:space="preserve"> que podem causar danos significativos a recursos culturais físicos utilizando, quando apropriado, pesquisas de campo com especialistas qualificados.</w:t>
      </w:r>
    </w:p>
    <w:p w14:paraId="0A54BF75"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lastRenderedPageBreak/>
        <w:t xml:space="preserve">• O </w:t>
      </w:r>
      <w:r>
        <w:rPr>
          <w:rFonts w:cstheme="minorHAnsi"/>
          <w:sz w:val="24"/>
          <w:szCs w:val="24"/>
        </w:rPr>
        <w:t>projeto</w:t>
      </w:r>
      <w:r w:rsidRPr="003D2981">
        <w:rPr>
          <w:rFonts w:cstheme="minorHAnsi"/>
          <w:sz w:val="24"/>
          <w:szCs w:val="24"/>
        </w:rPr>
        <w:t xml:space="preserve"> promove a análise de alternativas viáveis de projeto para evitar, minimizar ou compensar impactos adversos e estimular impactos positivos sobre recursos culturais físicos, através do desenho d</w:t>
      </w:r>
      <w:r>
        <w:rPr>
          <w:rFonts w:cstheme="minorHAnsi"/>
          <w:sz w:val="24"/>
          <w:szCs w:val="24"/>
        </w:rPr>
        <w:t xml:space="preserve">as atividades e </w:t>
      </w:r>
      <w:r w:rsidRPr="003D2981">
        <w:rPr>
          <w:rFonts w:cstheme="minorHAnsi"/>
          <w:sz w:val="24"/>
          <w:szCs w:val="24"/>
        </w:rPr>
        <w:t>escolha do local</w:t>
      </w:r>
      <w:r>
        <w:rPr>
          <w:rFonts w:cstheme="minorHAnsi"/>
          <w:sz w:val="24"/>
          <w:szCs w:val="24"/>
        </w:rPr>
        <w:t xml:space="preserve"> da sua implementação</w:t>
      </w:r>
      <w:r w:rsidRPr="003D2981">
        <w:rPr>
          <w:rFonts w:cstheme="minorHAnsi"/>
          <w:sz w:val="24"/>
          <w:szCs w:val="24"/>
        </w:rPr>
        <w:t>.</w:t>
      </w:r>
    </w:p>
    <w:p w14:paraId="70419323"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exige planos de gestão e conservação prévios, por parte dos executores do projeto em campo, para lidar adequadamente com ocasionais achados de recursos culturais físicos.</w:t>
      </w:r>
    </w:p>
    <w:p w14:paraId="1EB6A94B" w14:textId="77777777" w:rsidR="00661E90" w:rsidRPr="003D2981" w:rsidRDefault="00661E90" w:rsidP="00BF0759">
      <w:pPr>
        <w:spacing w:line="240" w:lineRule="auto"/>
        <w:ind w:left="720" w:hanging="360"/>
        <w:jc w:val="both"/>
        <w:rPr>
          <w:rFonts w:cstheme="minorHAnsi"/>
          <w:sz w:val="24"/>
          <w:szCs w:val="24"/>
        </w:rPr>
      </w:pPr>
      <w:r w:rsidRPr="003D2981">
        <w:rPr>
          <w:rFonts w:cstheme="minorHAnsi"/>
          <w:sz w:val="24"/>
          <w:szCs w:val="24"/>
        </w:rPr>
        <w:t xml:space="preserve">• </w:t>
      </w:r>
      <w:r>
        <w:rPr>
          <w:rFonts w:cstheme="minorHAnsi"/>
          <w:sz w:val="24"/>
          <w:szCs w:val="24"/>
        </w:rPr>
        <w:t>Em caso de um achado de recursos culturais físicos, o</w:t>
      </w:r>
      <w:r w:rsidRPr="003D2981">
        <w:rPr>
          <w:rFonts w:cstheme="minorHAnsi"/>
          <w:sz w:val="24"/>
          <w:szCs w:val="24"/>
        </w:rPr>
        <w:t xml:space="preserve"> </w:t>
      </w:r>
      <w:r>
        <w:rPr>
          <w:rFonts w:cstheme="minorHAnsi"/>
          <w:sz w:val="24"/>
          <w:szCs w:val="24"/>
        </w:rPr>
        <w:t>projeto</w:t>
      </w:r>
      <w:r w:rsidRPr="003D2981">
        <w:rPr>
          <w:rFonts w:cstheme="minorHAnsi"/>
          <w:sz w:val="24"/>
          <w:szCs w:val="24"/>
        </w:rPr>
        <w:t xml:space="preserve"> exige a divulgação de um esboço de planos de mitigação aos principais </w:t>
      </w:r>
      <w:r w:rsidRPr="004E3B22">
        <w:rPr>
          <w:rFonts w:cstheme="minorHAnsi"/>
          <w:i/>
          <w:sz w:val="24"/>
          <w:szCs w:val="24"/>
        </w:rPr>
        <w:t>stakeholders</w:t>
      </w:r>
      <w:r w:rsidRPr="003D2981">
        <w:rPr>
          <w:rFonts w:cstheme="minorHAnsi"/>
          <w:sz w:val="24"/>
          <w:szCs w:val="24"/>
        </w:rPr>
        <w:t>, em tempo hábil.</w:t>
      </w:r>
    </w:p>
    <w:p w14:paraId="60895439" w14:textId="77777777" w:rsidR="00661E90" w:rsidRDefault="00661E90" w:rsidP="00BF0759">
      <w:pPr>
        <w:spacing w:line="240" w:lineRule="auto"/>
        <w:rPr>
          <w:rFonts w:cstheme="minorHAnsi"/>
          <w:sz w:val="24"/>
          <w:szCs w:val="24"/>
        </w:rPr>
      </w:pPr>
    </w:p>
    <w:p w14:paraId="0F70EE78" w14:textId="09C47540" w:rsidR="00661E90" w:rsidRDefault="00661E90" w:rsidP="0035541C">
      <w:pPr>
        <w:spacing w:line="240" w:lineRule="auto"/>
        <w:jc w:val="both"/>
        <w:rPr>
          <w:rFonts w:cstheme="minorHAnsi"/>
          <w:sz w:val="24"/>
          <w:szCs w:val="24"/>
        </w:rPr>
      </w:pPr>
      <w:r>
        <w:rPr>
          <w:rFonts w:cstheme="minorHAnsi"/>
          <w:sz w:val="24"/>
          <w:szCs w:val="24"/>
        </w:rPr>
        <w:t xml:space="preserve">O texto integral desta política de salvaguarda </w:t>
      </w:r>
      <w:r w:rsidR="009F4B5E">
        <w:rPr>
          <w:rFonts w:cstheme="minorHAnsi"/>
          <w:sz w:val="24"/>
          <w:szCs w:val="24"/>
        </w:rPr>
        <w:t xml:space="preserve">vigente - </w:t>
      </w:r>
      <w:r>
        <w:rPr>
          <w:rFonts w:cstheme="minorHAnsi"/>
          <w:sz w:val="24"/>
          <w:szCs w:val="24"/>
        </w:rPr>
        <w:t xml:space="preserve"> “Procedimentos Operacionais para Recursos Culturais Físicos” (Funbio PO-05)</w:t>
      </w:r>
      <w:r w:rsidR="009F4B5E">
        <w:rPr>
          <w:rFonts w:cstheme="minorHAnsi"/>
          <w:sz w:val="24"/>
          <w:szCs w:val="24"/>
        </w:rPr>
        <w:t xml:space="preserve"> – consta no Anexo 4.</w:t>
      </w:r>
    </w:p>
    <w:p w14:paraId="7A792A50" w14:textId="77777777" w:rsidR="00661E90" w:rsidRPr="003D2981" w:rsidRDefault="00661E90" w:rsidP="00661E90">
      <w:pPr>
        <w:rPr>
          <w:rFonts w:cstheme="minorHAnsi"/>
          <w:sz w:val="24"/>
          <w:szCs w:val="24"/>
        </w:rPr>
      </w:pPr>
    </w:p>
    <w:p w14:paraId="15592C29" w14:textId="77777777" w:rsidR="00661E90" w:rsidRPr="003D2981" w:rsidRDefault="00913E29" w:rsidP="009D3ECB">
      <w:pPr>
        <w:spacing w:after="120" w:line="240" w:lineRule="auto"/>
        <w:rPr>
          <w:rFonts w:cstheme="minorHAnsi"/>
          <w:sz w:val="24"/>
          <w:szCs w:val="24"/>
        </w:rPr>
      </w:pPr>
      <w:r>
        <w:rPr>
          <w:rFonts w:cstheme="minorHAnsi"/>
          <w:b/>
          <w:sz w:val="24"/>
          <w:szCs w:val="24"/>
        </w:rPr>
        <w:t xml:space="preserve">4.5. </w:t>
      </w:r>
      <w:r w:rsidR="00661E90" w:rsidRPr="003D2981">
        <w:rPr>
          <w:rFonts w:cstheme="minorHAnsi"/>
          <w:b/>
          <w:sz w:val="24"/>
          <w:szCs w:val="24"/>
        </w:rPr>
        <w:t xml:space="preserve">Gênero e Desenvolvimento </w:t>
      </w:r>
      <w:r w:rsidR="00661E90" w:rsidRPr="003D2981">
        <w:rPr>
          <w:rFonts w:cstheme="minorHAnsi"/>
          <w:sz w:val="24"/>
          <w:szCs w:val="24"/>
        </w:rPr>
        <w:t>(OP/BP 4.20)</w:t>
      </w:r>
    </w:p>
    <w:p w14:paraId="18FFE65B" w14:textId="77777777" w:rsidR="00661E90" w:rsidRDefault="00661E90" w:rsidP="00A237C6">
      <w:pPr>
        <w:spacing w:after="180" w:line="240" w:lineRule="auto"/>
        <w:jc w:val="both"/>
        <w:rPr>
          <w:rFonts w:cstheme="minorHAnsi"/>
          <w:sz w:val="24"/>
          <w:szCs w:val="24"/>
        </w:rPr>
      </w:pPr>
      <w:r>
        <w:rPr>
          <w:rFonts w:cstheme="minorHAnsi"/>
          <w:sz w:val="24"/>
          <w:szCs w:val="24"/>
        </w:rPr>
        <w:t xml:space="preserve">O projeto </w:t>
      </w:r>
      <w:r w:rsidRPr="003D2981">
        <w:rPr>
          <w:rFonts w:cstheme="minorHAnsi"/>
          <w:sz w:val="24"/>
          <w:szCs w:val="24"/>
        </w:rPr>
        <w:t xml:space="preserve">busca integrar </w:t>
      </w:r>
      <w:r>
        <w:rPr>
          <w:rFonts w:cstheme="minorHAnsi"/>
          <w:sz w:val="24"/>
          <w:szCs w:val="24"/>
        </w:rPr>
        <w:t xml:space="preserve">os </w:t>
      </w:r>
      <w:r w:rsidRPr="003D2981">
        <w:rPr>
          <w:rFonts w:cstheme="minorHAnsi"/>
          <w:sz w:val="24"/>
          <w:szCs w:val="24"/>
        </w:rPr>
        <w:t xml:space="preserve">avanços na igualdade de gênero e </w:t>
      </w:r>
      <w:r>
        <w:rPr>
          <w:rFonts w:cstheme="minorHAnsi"/>
          <w:sz w:val="24"/>
          <w:szCs w:val="24"/>
        </w:rPr>
        <w:t xml:space="preserve">fornecer oportunidades para a participação plena das mulheres e </w:t>
      </w:r>
      <w:r w:rsidR="003768C9">
        <w:rPr>
          <w:rFonts w:cstheme="minorHAnsi"/>
          <w:sz w:val="24"/>
          <w:szCs w:val="24"/>
        </w:rPr>
        <w:t xml:space="preserve">dos </w:t>
      </w:r>
      <w:r>
        <w:rPr>
          <w:rFonts w:cstheme="minorHAnsi"/>
          <w:sz w:val="24"/>
          <w:szCs w:val="24"/>
        </w:rPr>
        <w:t xml:space="preserve">homens </w:t>
      </w:r>
      <w:r w:rsidRPr="003D2981">
        <w:rPr>
          <w:rFonts w:cstheme="minorHAnsi"/>
          <w:sz w:val="24"/>
          <w:szCs w:val="24"/>
        </w:rPr>
        <w:t xml:space="preserve">na </w:t>
      </w:r>
      <w:r>
        <w:rPr>
          <w:rFonts w:cstheme="minorHAnsi"/>
          <w:sz w:val="24"/>
          <w:szCs w:val="24"/>
        </w:rPr>
        <w:t xml:space="preserve">realização das suas atividades. Mulheres e homens serão encorajados a participar em forma igualitária nos diálogos e nas consultas públicas do projeto e na conformação dos Conselhos Gestores das Unidades de Conservação. O projeto conta com </w:t>
      </w:r>
      <w:r w:rsidRPr="003D2981">
        <w:rPr>
          <w:rFonts w:cstheme="minorHAnsi"/>
          <w:sz w:val="24"/>
          <w:szCs w:val="24"/>
        </w:rPr>
        <w:t xml:space="preserve">estruturas internas para o monitoramento de questões de gênero </w:t>
      </w:r>
      <w:r>
        <w:rPr>
          <w:rFonts w:cstheme="minorHAnsi"/>
          <w:sz w:val="24"/>
          <w:szCs w:val="24"/>
        </w:rPr>
        <w:t xml:space="preserve">dentro de cada componente e vai elaborar </w:t>
      </w:r>
      <w:r w:rsidRPr="003D2981">
        <w:rPr>
          <w:rFonts w:cstheme="minorHAnsi"/>
          <w:sz w:val="24"/>
          <w:szCs w:val="24"/>
        </w:rPr>
        <w:t xml:space="preserve">políticas de ação proativa para alcançar maior igualdade de gênero </w:t>
      </w:r>
      <w:r>
        <w:rPr>
          <w:rFonts w:cstheme="minorHAnsi"/>
          <w:sz w:val="24"/>
          <w:szCs w:val="24"/>
        </w:rPr>
        <w:t>em suas atividades.</w:t>
      </w:r>
    </w:p>
    <w:p w14:paraId="2C34F326" w14:textId="77777777" w:rsidR="00661E90" w:rsidRPr="00AE72F0" w:rsidRDefault="00661E90" w:rsidP="0035541C">
      <w:pPr>
        <w:spacing w:after="120" w:line="240" w:lineRule="auto"/>
        <w:jc w:val="both"/>
        <w:rPr>
          <w:rFonts w:cstheme="minorHAnsi"/>
          <w:sz w:val="24"/>
          <w:szCs w:val="24"/>
        </w:rPr>
      </w:pPr>
      <w:r>
        <w:rPr>
          <w:rFonts w:cstheme="minorHAnsi"/>
          <w:sz w:val="24"/>
          <w:szCs w:val="24"/>
        </w:rPr>
        <w:t>Diretrizes:</w:t>
      </w:r>
    </w:p>
    <w:p w14:paraId="0660B43A" w14:textId="77777777" w:rsidR="00661E90" w:rsidRPr="003D2981"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rejeita todas as formas de preconceito de gênero e discriminação em suas operações.</w:t>
      </w:r>
    </w:p>
    <w:p w14:paraId="46EECA1F" w14:textId="77777777" w:rsidR="00661E90" w:rsidRPr="003D2981"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projeto</w:t>
      </w:r>
      <w:r w:rsidRPr="003D2981">
        <w:rPr>
          <w:rFonts w:cstheme="minorHAnsi"/>
          <w:sz w:val="24"/>
          <w:szCs w:val="24"/>
        </w:rPr>
        <w:t xml:space="preserve"> promove uma política pr</w:t>
      </w:r>
      <w:r>
        <w:rPr>
          <w:rFonts w:cstheme="minorHAnsi"/>
          <w:sz w:val="24"/>
          <w:szCs w:val="24"/>
        </w:rPr>
        <w:t>o</w:t>
      </w:r>
      <w:r w:rsidRPr="003D2981">
        <w:rPr>
          <w:rFonts w:cstheme="minorHAnsi"/>
          <w:sz w:val="24"/>
          <w:szCs w:val="24"/>
        </w:rPr>
        <w:t>ativa de integração de gênero na concepção e implementação d</w:t>
      </w:r>
      <w:r>
        <w:rPr>
          <w:rFonts w:cstheme="minorHAnsi"/>
          <w:sz w:val="24"/>
          <w:szCs w:val="24"/>
        </w:rPr>
        <w:t>as atividades a serem realizadas</w:t>
      </w:r>
      <w:r w:rsidRPr="003D2981">
        <w:rPr>
          <w:rFonts w:cstheme="minorHAnsi"/>
          <w:sz w:val="24"/>
          <w:szCs w:val="24"/>
        </w:rPr>
        <w:t>, usando uma variedade de métodos.</w:t>
      </w:r>
    </w:p>
    <w:p w14:paraId="51CCD1D1" w14:textId="77777777" w:rsidR="00661E90"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 xml:space="preserve">pretende ajudar a construir uma maior compreensão entre os seus funcionários e parceiros sobre as dimensões essenciais de gênero envolvidas na promoção de sustentabilidade ambiental. </w:t>
      </w:r>
    </w:p>
    <w:p w14:paraId="399A0E80" w14:textId="77777777" w:rsidR="00661E90" w:rsidRPr="003D2981"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repudia remunerações desiguais para trabalhos equivalentes entre homens e mulheres.</w:t>
      </w:r>
    </w:p>
    <w:p w14:paraId="662B1A97" w14:textId="77777777" w:rsidR="00661E90" w:rsidRPr="003D2981" w:rsidRDefault="00661E90" w:rsidP="00BF0759">
      <w:pPr>
        <w:pStyle w:val="ListParagraph"/>
        <w:numPr>
          <w:ilvl w:val="0"/>
          <w:numId w:val="12"/>
        </w:numPr>
        <w:spacing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projeto</w:t>
      </w:r>
      <w:r w:rsidRPr="003D2981">
        <w:rPr>
          <w:rFonts w:cstheme="minorHAnsi"/>
          <w:sz w:val="24"/>
          <w:szCs w:val="24"/>
        </w:rPr>
        <w:t xml:space="preserve"> segue as diretrizes da Declaração Universal de Direitos Humanos das Nações Unidas (1948) e da Convenção das Nações Unidas sobre a Eliminação de Todas as Formas de Discriminação contra a Mulher</w:t>
      </w:r>
      <w:r>
        <w:rPr>
          <w:rFonts w:cstheme="minorHAnsi"/>
          <w:sz w:val="24"/>
          <w:szCs w:val="24"/>
        </w:rPr>
        <w:t xml:space="preserve"> (1979)</w:t>
      </w:r>
      <w:r w:rsidRPr="003D2981">
        <w:rPr>
          <w:rFonts w:cstheme="minorHAnsi"/>
          <w:sz w:val="24"/>
          <w:szCs w:val="24"/>
        </w:rPr>
        <w:t>.</w:t>
      </w:r>
    </w:p>
    <w:p w14:paraId="1EA807BF" w14:textId="77777777" w:rsidR="00661E90" w:rsidRDefault="00661E90" w:rsidP="00BF0759">
      <w:pPr>
        <w:rPr>
          <w:rFonts w:cstheme="minorHAnsi"/>
          <w:sz w:val="24"/>
          <w:szCs w:val="24"/>
        </w:rPr>
      </w:pPr>
    </w:p>
    <w:p w14:paraId="2F3DEBA7" w14:textId="77777777" w:rsidR="00A237C6" w:rsidRPr="003D2981" w:rsidRDefault="00A237C6" w:rsidP="009D3ECB">
      <w:pPr>
        <w:spacing w:after="120" w:line="240" w:lineRule="auto"/>
        <w:rPr>
          <w:rFonts w:cstheme="minorHAnsi"/>
          <w:sz w:val="24"/>
          <w:szCs w:val="24"/>
        </w:rPr>
      </w:pPr>
      <w:r>
        <w:rPr>
          <w:rFonts w:cstheme="minorHAnsi"/>
          <w:b/>
          <w:sz w:val="24"/>
          <w:szCs w:val="24"/>
        </w:rPr>
        <w:t>4.6. Povos Indígenas</w:t>
      </w:r>
      <w:r w:rsidRPr="003D2981">
        <w:rPr>
          <w:rFonts w:cstheme="minorHAnsi"/>
          <w:sz w:val="24"/>
          <w:szCs w:val="24"/>
        </w:rPr>
        <w:t xml:space="preserve"> (OP/BP 4.1</w:t>
      </w:r>
      <w:r>
        <w:rPr>
          <w:rFonts w:cstheme="minorHAnsi"/>
          <w:sz w:val="24"/>
          <w:szCs w:val="24"/>
        </w:rPr>
        <w:t>0</w:t>
      </w:r>
      <w:r w:rsidRPr="003D2981">
        <w:rPr>
          <w:rFonts w:cstheme="minorHAnsi"/>
          <w:sz w:val="24"/>
          <w:szCs w:val="24"/>
        </w:rPr>
        <w:t>)</w:t>
      </w:r>
    </w:p>
    <w:p w14:paraId="75862128" w14:textId="73C706BD" w:rsidR="00A237C6" w:rsidRDefault="00F61424" w:rsidP="00A237C6">
      <w:pPr>
        <w:spacing w:after="180" w:line="240" w:lineRule="auto"/>
        <w:jc w:val="both"/>
        <w:rPr>
          <w:rFonts w:cstheme="minorHAnsi"/>
          <w:sz w:val="24"/>
          <w:szCs w:val="24"/>
        </w:rPr>
      </w:pPr>
      <w:r>
        <w:rPr>
          <w:rFonts w:cstheme="minorHAnsi"/>
          <w:sz w:val="24"/>
          <w:szCs w:val="24"/>
        </w:rPr>
        <w:t>O p</w:t>
      </w:r>
      <w:r w:rsidRPr="001761A7">
        <w:rPr>
          <w:rFonts w:cstheme="minorHAnsi"/>
          <w:sz w:val="24"/>
          <w:szCs w:val="24"/>
        </w:rPr>
        <w:t>rojeto irá trabalhar em colaboração com povos indígenas na realização de seus objetivos, sempre que apropriado</w:t>
      </w:r>
      <w:r>
        <w:rPr>
          <w:rFonts w:cstheme="minorHAnsi"/>
          <w:sz w:val="24"/>
          <w:szCs w:val="24"/>
        </w:rPr>
        <w:t xml:space="preserve">. Em adição das diretrizes indicadas a seguir, o projeto </w:t>
      </w:r>
      <w:r w:rsidR="006E51CA">
        <w:rPr>
          <w:rFonts w:cstheme="minorHAnsi"/>
          <w:sz w:val="24"/>
          <w:szCs w:val="24"/>
        </w:rPr>
        <w:t>elabo</w:t>
      </w:r>
      <w:r w:rsidR="0044360F">
        <w:rPr>
          <w:rFonts w:cstheme="minorHAnsi"/>
          <w:sz w:val="24"/>
          <w:szCs w:val="24"/>
        </w:rPr>
        <w:t xml:space="preserve">rou </w:t>
      </w:r>
      <w:r>
        <w:rPr>
          <w:rFonts w:cstheme="minorHAnsi"/>
          <w:sz w:val="24"/>
          <w:szCs w:val="24"/>
        </w:rPr>
        <w:t xml:space="preserve">um Marco de Políticas </w:t>
      </w:r>
      <w:r w:rsidR="00C259AD">
        <w:rPr>
          <w:rFonts w:cstheme="minorHAnsi"/>
          <w:sz w:val="24"/>
          <w:szCs w:val="24"/>
        </w:rPr>
        <w:t>com</w:t>
      </w:r>
      <w:r>
        <w:rPr>
          <w:rFonts w:cstheme="minorHAnsi"/>
          <w:sz w:val="24"/>
          <w:szCs w:val="24"/>
        </w:rPr>
        <w:t xml:space="preserve"> Povos Indígenas que orientará todas as ações que envolvem relacionamentos com povos indígenas.</w:t>
      </w:r>
    </w:p>
    <w:p w14:paraId="6E0F967E" w14:textId="77777777" w:rsidR="00C42604" w:rsidRDefault="00C42604">
      <w:pPr>
        <w:rPr>
          <w:rFonts w:cstheme="minorHAnsi"/>
          <w:sz w:val="24"/>
          <w:szCs w:val="24"/>
        </w:rPr>
      </w:pPr>
      <w:r>
        <w:rPr>
          <w:rFonts w:cstheme="minorHAnsi"/>
          <w:sz w:val="24"/>
          <w:szCs w:val="24"/>
        </w:rPr>
        <w:br w:type="page"/>
      </w:r>
    </w:p>
    <w:p w14:paraId="35B30447" w14:textId="52B4683C" w:rsidR="00A237C6" w:rsidRPr="003D2981" w:rsidRDefault="00A237C6" w:rsidP="00A237C6">
      <w:pPr>
        <w:spacing w:after="120" w:line="240" w:lineRule="auto"/>
        <w:rPr>
          <w:rFonts w:cstheme="minorHAnsi"/>
          <w:sz w:val="24"/>
          <w:szCs w:val="24"/>
        </w:rPr>
      </w:pPr>
      <w:r w:rsidRPr="003D2981">
        <w:rPr>
          <w:rFonts w:cstheme="minorHAnsi"/>
          <w:sz w:val="24"/>
          <w:szCs w:val="24"/>
        </w:rPr>
        <w:lastRenderedPageBreak/>
        <w:t>Diretrizes:</w:t>
      </w:r>
    </w:p>
    <w:p w14:paraId="2FB7DE4D" w14:textId="77777777" w:rsidR="00A237C6" w:rsidRPr="003D2981" w:rsidRDefault="00A237C6"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w:t>
      </w:r>
      <w:r w:rsidRPr="003D2981">
        <w:rPr>
          <w:rFonts w:cstheme="minorHAnsi"/>
          <w:sz w:val="24"/>
          <w:szCs w:val="24"/>
        </w:rPr>
        <w:t xml:space="preserve">rojeto reconhece a importância dos </w:t>
      </w:r>
      <w:r>
        <w:rPr>
          <w:rFonts w:cstheme="minorHAnsi"/>
          <w:sz w:val="24"/>
          <w:szCs w:val="24"/>
        </w:rPr>
        <w:t>p</w:t>
      </w:r>
      <w:r w:rsidRPr="003D2981">
        <w:rPr>
          <w:rFonts w:cstheme="minorHAnsi"/>
          <w:sz w:val="24"/>
          <w:szCs w:val="24"/>
        </w:rPr>
        <w:t xml:space="preserve">ovos </w:t>
      </w:r>
      <w:r>
        <w:rPr>
          <w:rFonts w:cstheme="minorHAnsi"/>
          <w:sz w:val="24"/>
          <w:szCs w:val="24"/>
        </w:rPr>
        <w:t>i</w:t>
      </w:r>
      <w:r w:rsidRPr="003D2981">
        <w:rPr>
          <w:rFonts w:cstheme="minorHAnsi"/>
          <w:sz w:val="24"/>
          <w:szCs w:val="24"/>
        </w:rPr>
        <w:t>ndígenas para o desenvolvimento social e cultural, bem como para a sustentabilidade ambiental, da sociedade brasileira como um todo.</w:t>
      </w:r>
    </w:p>
    <w:p w14:paraId="3BD806E4" w14:textId="0FB27987" w:rsidR="00A237C6" w:rsidRDefault="00F61424"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 xml:space="preserve">O projeto promove </w:t>
      </w:r>
      <w:r w:rsidR="00A237C6" w:rsidRPr="001761A7">
        <w:rPr>
          <w:rFonts w:cstheme="minorHAnsi"/>
          <w:sz w:val="24"/>
          <w:szCs w:val="24"/>
        </w:rPr>
        <w:t xml:space="preserve">o respeito aos </w:t>
      </w:r>
      <w:r w:rsidR="00A237C6">
        <w:rPr>
          <w:rFonts w:cstheme="minorHAnsi"/>
          <w:sz w:val="24"/>
          <w:szCs w:val="24"/>
        </w:rPr>
        <w:t xml:space="preserve">seus </w:t>
      </w:r>
      <w:r w:rsidR="00A237C6" w:rsidRPr="001761A7">
        <w:rPr>
          <w:rFonts w:cstheme="minorHAnsi"/>
          <w:sz w:val="24"/>
          <w:szCs w:val="24"/>
        </w:rPr>
        <w:t xml:space="preserve">direitos </w:t>
      </w:r>
      <w:r w:rsidR="00A237C6">
        <w:rPr>
          <w:rFonts w:cstheme="minorHAnsi"/>
          <w:sz w:val="24"/>
          <w:szCs w:val="24"/>
        </w:rPr>
        <w:t xml:space="preserve">e </w:t>
      </w:r>
      <w:r w:rsidR="00A237C6" w:rsidRPr="001761A7">
        <w:rPr>
          <w:rFonts w:cstheme="minorHAnsi"/>
          <w:sz w:val="24"/>
          <w:szCs w:val="24"/>
        </w:rPr>
        <w:t>modos de vida com base na dignidade, aspirações e cultura dos grupos afetados.</w:t>
      </w:r>
    </w:p>
    <w:p w14:paraId="4CECD9ED" w14:textId="738C30C0" w:rsidR="005812CB" w:rsidRPr="001761A7" w:rsidRDefault="005812CB"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Todas as atividades d</w:t>
      </w:r>
      <w:r w:rsidR="000A592C">
        <w:rPr>
          <w:rFonts w:cstheme="minorHAnsi"/>
          <w:sz w:val="24"/>
          <w:szCs w:val="24"/>
        </w:rPr>
        <w:t>o</w:t>
      </w:r>
      <w:r>
        <w:rPr>
          <w:rFonts w:cstheme="minorHAnsi"/>
          <w:sz w:val="24"/>
          <w:szCs w:val="24"/>
        </w:rPr>
        <w:t xml:space="preserve"> projeto que envolvem ou impactam povos indígenas devem receber o apoio formal da sua organização representativa, obtido mediante um processo de consulta culturalmente apropriada</w:t>
      </w:r>
      <w:r w:rsidR="005F5783">
        <w:rPr>
          <w:rFonts w:cstheme="minorHAnsi"/>
          <w:sz w:val="24"/>
          <w:szCs w:val="24"/>
        </w:rPr>
        <w:t>.</w:t>
      </w:r>
    </w:p>
    <w:p w14:paraId="04DA6726" w14:textId="77777777" w:rsidR="002A4568" w:rsidRDefault="002A4568" w:rsidP="002A4568">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projeto reconhece a importância dos saberes e técnicas tradicionais na gestão de recursos naturais e estimulará seu uso no cumprimento das metas do projeto.</w:t>
      </w:r>
    </w:p>
    <w:p w14:paraId="49B3C4E4" w14:textId="77777777" w:rsidR="002A4568" w:rsidRDefault="002A4568" w:rsidP="002A4568">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 xml:space="preserve">Os processos de capacitação do projeto envolvendo povos indígenas devem levar em conta suas práticas ambientais tradicionais. </w:t>
      </w:r>
    </w:p>
    <w:p w14:paraId="698D2747" w14:textId="77777777" w:rsidR="00A237C6" w:rsidRPr="001761A7" w:rsidRDefault="00A237C6"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w:t>
      </w:r>
      <w:r w:rsidRPr="001761A7">
        <w:rPr>
          <w:rFonts w:cstheme="minorHAnsi"/>
          <w:sz w:val="24"/>
          <w:szCs w:val="24"/>
        </w:rPr>
        <w:t>rojeto deve antecipar e evitar os impactos negativos sobre as comunidades indígenas. Quando os impacto</w:t>
      </w:r>
      <w:r>
        <w:rPr>
          <w:rFonts w:cstheme="minorHAnsi"/>
          <w:sz w:val="24"/>
          <w:szCs w:val="24"/>
        </w:rPr>
        <w:t>s negativos forem inevitáveis, o p</w:t>
      </w:r>
      <w:r w:rsidRPr="001761A7">
        <w:rPr>
          <w:rFonts w:cstheme="minorHAnsi"/>
          <w:sz w:val="24"/>
          <w:szCs w:val="24"/>
        </w:rPr>
        <w:t xml:space="preserve">rojeto </w:t>
      </w:r>
      <w:r>
        <w:rPr>
          <w:rFonts w:cstheme="minorHAnsi"/>
          <w:sz w:val="24"/>
          <w:szCs w:val="24"/>
        </w:rPr>
        <w:t>deve indicar como vai minimizar,</w:t>
      </w:r>
      <w:r w:rsidRPr="001761A7">
        <w:rPr>
          <w:rFonts w:cstheme="minorHAnsi"/>
          <w:sz w:val="24"/>
          <w:szCs w:val="24"/>
        </w:rPr>
        <w:t xml:space="preserve"> restaurar e/ou compensar esses impactos em proporção à natureza e escala de tais impactos, considerando a vulnerabilidade das comunidades afetadas e de uma maneira culturalmente apropriada. </w:t>
      </w:r>
    </w:p>
    <w:p w14:paraId="6728AF73" w14:textId="77777777" w:rsidR="00A237C6" w:rsidRDefault="00A237C6" w:rsidP="00A237C6">
      <w:pPr>
        <w:pStyle w:val="ListParagraph"/>
        <w:numPr>
          <w:ilvl w:val="0"/>
          <w:numId w:val="13"/>
        </w:numPr>
        <w:spacing w:after="120" w:line="240" w:lineRule="auto"/>
        <w:contextualSpacing w:val="0"/>
        <w:jc w:val="both"/>
        <w:rPr>
          <w:rFonts w:cstheme="minorHAnsi"/>
          <w:sz w:val="24"/>
          <w:szCs w:val="24"/>
        </w:rPr>
      </w:pPr>
      <w:r w:rsidRPr="003D2981">
        <w:rPr>
          <w:rFonts w:cstheme="minorHAnsi"/>
          <w:sz w:val="24"/>
          <w:szCs w:val="24"/>
        </w:rPr>
        <w:t xml:space="preserve">Se for determinado que exista um potencial de benefícios diretos resultantes do projeto para os Povos Indígenas, então mecanismos específicos para a geração e distribuição equitativa dos benefícios sociais e econômicos de uma maneira culturalmente apropriada devem ser desenvolvidos de forma colaborativa entre o implementador do projeto e as instituições que representam os </w:t>
      </w:r>
      <w:r>
        <w:rPr>
          <w:rFonts w:cstheme="minorHAnsi"/>
          <w:sz w:val="24"/>
          <w:szCs w:val="24"/>
        </w:rPr>
        <w:t>p</w:t>
      </w:r>
      <w:r w:rsidRPr="003D2981">
        <w:rPr>
          <w:rFonts w:cstheme="minorHAnsi"/>
          <w:sz w:val="24"/>
          <w:szCs w:val="24"/>
        </w:rPr>
        <w:t xml:space="preserve">ovos </w:t>
      </w:r>
      <w:r>
        <w:rPr>
          <w:rFonts w:cstheme="minorHAnsi"/>
          <w:sz w:val="24"/>
          <w:szCs w:val="24"/>
        </w:rPr>
        <w:t>i</w:t>
      </w:r>
      <w:r w:rsidRPr="003D2981">
        <w:rPr>
          <w:rFonts w:cstheme="minorHAnsi"/>
          <w:sz w:val="24"/>
          <w:szCs w:val="24"/>
        </w:rPr>
        <w:t>ndígenas.</w:t>
      </w:r>
    </w:p>
    <w:p w14:paraId="1EDFB4C2" w14:textId="77777777" w:rsidR="00A237C6" w:rsidRPr="003D2981" w:rsidRDefault="00A237C6" w:rsidP="00A237C6">
      <w:pPr>
        <w:pStyle w:val="ListParagraph"/>
        <w:numPr>
          <w:ilvl w:val="0"/>
          <w:numId w:val="13"/>
        </w:numPr>
        <w:spacing w:line="240" w:lineRule="auto"/>
        <w:contextualSpacing w:val="0"/>
        <w:jc w:val="both"/>
        <w:rPr>
          <w:rFonts w:cstheme="minorHAnsi"/>
          <w:sz w:val="24"/>
          <w:szCs w:val="24"/>
        </w:rPr>
      </w:pPr>
      <w:r>
        <w:rPr>
          <w:rFonts w:cstheme="minorHAnsi"/>
          <w:sz w:val="24"/>
          <w:szCs w:val="24"/>
        </w:rPr>
        <w:t>O p</w:t>
      </w:r>
      <w:r w:rsidRPr="003D2981">
        <w:rPr>
          <w:rFonts w:cstheme="minorHAnsi"/>
          <w:sz w:val="24"/>
          <w:szCs w:val="24"/>
        </w:rPr>
        <w:t>rojeto apoia a participação ativa de homens e mulheres e de pessoas de diferentes faixas etárias quando se trabalha com povos indígenas, de maneira a respeitar as tradições culturais e sociais da comunidade indígena.</w:t>
      </w:r>
    </w:p>
    <w:p w14:paraId="07263220" w14:textId="77777777" w:rsidR="00A237C6" w:rsidRPr="003D2981" w:rsidRDefault="00A237C6" w:rsidP="00661E90">
      <w:pPr>
        <w:rPr>
          <w:rFonts w:cstheme="minorHAnsi"/>
          <w:sz w:val="24"/>
          <w:szCs w:val="24"/>
        </w:rPr>
      </w:pPr>
    </w:p>
    <w:p w14:paraId="5F5D9937" w14:textId="77777777" w:rsidR="00661E90" w:rsidRPr="003D2981" w:rsidRDefault="00913E29" w:rsidP="009D3ECB">
      <w:pPr>
        <w:spacing w:after="120" w:line="240" w:lineRule="auto"/>
        <w:rPr>
          <w:rFonts w:cstheme="minorHAnsi"/>
          <w:sz w:val="24"/>
          <w:szCs w:val="24"/>
        </w:rPr>
      </w:pPr>
      <w:r>
        <w:rPr>
          <w:rFonts w:cstheme="minorHAnsi"/>
          <w:b/>
          <w:sz w:val="24"/>
          <w:szCs w:val="24"/>
        </w:rPr>
        <w:t>4.</w:t>
      </w:r>
      <w:r w:rsidR="00A237C6">
        <w:rPr>
          <w:rFonts w:cstheme="minorHAnsi"/>
          <w:b/>
          <w:sz w:val="24"/>
          <w:szCs w:val="24"/>
        </w:rPr>
        <w:t>7</w:t>
      </w:r>
      <w:r>
        <w:rPr>
          <w:rFonts w:cstheme="minorHAnsi"/>
          <w:b/>
          <w:sz w:val="24"/>
          <w:szCs w:val="24"/>
        </w:rPr>
        <w:t xml:space="preserve">. </w:t>
      </w:r>
      <w:r w:rsidR="00661E90" w:rsidRPr="003D2981">
        <w:rPr>
          <w:rFonts w:cstheme="minorHAnsi"/>
          <w:b/>
          <w:sz w:val="24"/>
          <w:szCs w:val="24"/>
        </w:rPr>
        <w:t>Reassentamento Involuntário</w:t>
      </w:r>
      <w:r w:rsidR="00661E90" w:rsidRPr="003D2981">
        <w:rPr>
          <w:rFonts w:cstheme="minorHAnsi"/>
          <w:sz w:val="24"/>
          <w:szCs w:val="24"/>
        </w:rPr>
        <w:t xml:space="preserve"> (OP/BP 4.12)</w:t>
      </w:r>
    </w:p>
    <w:p w14:paraId="24CBB789" w14:textId="77777777" w:rsidR="004A7DC8" w:rsidRDefault="004A7DC8" w:rsidP="0035541C">
      <w:pPr>
        <w:spacing w:after="180" w:line="240" w:lineRule="auto"/>
        <w:jc w:val="both"/>
        <w:rPr>
          <w:rFonts w:cstheme="minorHAnsi"/>
          <w:sz w:val="24"/>
          <w:szCs w:val="24"/>
        </w:rPr>
      </w:pPr>
      <w:r w:rsidRPr="004A7DC8">
        <w:rPr>
          <w:rFonts w:cstheme="minorHAnsi"/>
          <w:sz w:val="24"/>
          <w:szCs w:val="24"/>
        </w:rPr>
        <w:t>O projeto evita o reassentamento involuntário em virtude da tomada involuntária de terras. O projeto evita o deslocamento de pessoas. O projeto minimiza os impactos adversos decorrentes da restrição ao acesso a recursos naturais em virtude da criação e consolidação de áreas protegidas</w:t>
      </w:r>
      <w:r w:rsidR="002820A1">
        <w:rPr>
          <w:rFonts w:cstheme="minorHAnsi"/>
          <w:sz w:val="24"/>
          <w:szCs w:val="24"/>
        </w:rPr>
        <w:t>.</w:t>
      </w:r>
    </w:p>
    <w:p w14:paraId="364CD378" w14:textId="77777777" w:rsidR="00661E90" w:rsidRPr="003D2981" w:rsidRDefault="00661E90" w:rsidP="0035541C">
      <w:pPr>
        <w:spacing w:after="120" w:line="240" w:lineRule="auto"/>
        <w:rPr>
          <w:rFonts w:cstheme="minorHAnsi"/>
          <w:sz w:val="24"/>
          <w:szCs w:val="24"/>
        </w:rPr>
      </w:pPr>
      <w:r w:rsidRPr="003D2981">
        <w:rPr>
          <w:rFonts w:cstheme="minorHAnsi"/>
          <w:sz w:val="24"/>
          <w:szCs w:val="24"/>
        </w:rPr>
        <w:t>Diretrizes:</w:t>
      </w:r>
    </w:p>
    <w:p w14:paraId="3C596E1F"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Todas as alternativas viáveis de desenho do projeto são consideradas para evitar o reassentamento involuntário.</w:t>
      </w:r>
    </w:p>
    <w:p w14:paraId="4DE278B2"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Através do acesso ao censo e ao levantamento de dados socioeconômicos, utilizando a metodologia de </w:t>
      </w:r>
      <w:r>
        <w:rPr>
          <w:rFonts w:cstheme="minorHAnsi"/>
          <w:sz w:val="24"/>
          <w:szCs w:val="24"/>
        </w:rPr>
        <w:t>Diagnóstico Socioambiental</w:t>
      </w: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avalia os impactos econômicos e sociais potenciais que podem ser causados pela restrição involuntária ao acesso a parques ou áreas protegidas legalmente estabelecid</w:t>
      </w:r>
      <w:r>
        <w:rPr>
          <w:rFonts w:cstheme="minorHAnsi"/>
          <w:sz w:val="24"/>
          <w:szCs w:val="24"/>
        </w:rPr>
        <w:t>a</w:t>
      </w:r>
      <w:r w:rsidRPr="003D2981">
        <w:rPr>
          <w:rFonts w:cstheme="minorHAnsi"/>
          <w:sz w:val="24"/>
          <w:szCs w:val="24"/>
        </w:rPr>
        <w:t>s.</w:t>
      </w:r>
    </w:p>
    <w:p w14:paraId="6727CEA0" w14:textId="64ED3214" w:rsidR="00C12315" w:rsidRDefault="00C12315" w:rsidP="00C12315">
      <w:pPr>
        <w:spacing w:after="120" w:line="240" w:lineRule="auto"/>
        <w:ind w:left="720" w:hanging="360"/>
        <w:jc w:val="both"/>
        <w:rPr>
          <w:rFonts w:cstheme="minorHAnsi"/>
          <w:sz w:val="24"/>
          <w:szCs w:val="24"/>
        </w:rPr>
      </w:pPr>
      <w:r w:rsidRPr="003D2981">
        <w:rPr>
          <w:rFonts w:cstheme="minorHAnsi"/>
          <w:sz w:val="24"/>
          <w:szCs w:val="24"/>
        </w:rPr>
        <w:t xml:space="preserve">• Para </w:t>
      </w:r>
      <w:r>
        <w:rPr>
          <w:rFonts w:cstheme="minorHAnsi"/>
          <w:sz w:val="24"/>
          <w:szCs w:val="24"/>
        </w:rPr>
        <w:t>ações</w:t>
      </w:r>
      <w:r w:rsidRPr="003D2981">
        <w:rPr>
          <w:rFonts w:cstheme="minorHAnsi"/>
          <w:sz w:val="24"/>
          <w:szCs w:val="24"/>
        </w:rPr>
        <w:t xml:space="preserve"> que envolvem a restrição involuntária de acesso a recursos em parques ou áreas protegidas legalmente estabelecid</w:t>
      </w:r>
      <w:r>
        <w:rPr>
          <w:rFonts w:cstheme="minorHAnsi"/>
          <w:sz w:val="24"/>
          <w:szCs w:val="24"/>
        </w:rPr>
        <w:t>a</w:t>
      </w:r>
      <w:r w:rsidRPr="003D2981">
        <w:rPr>
          <w:rFonts w:cstheme="minorHAnsi"/>
          <w:sz w:val="24"/>
          <w:szCs w:val="24"/>
        </w:rPr>
        <w:t xml:space="preserve">s, o </w:t>
      </w:r>
      <w:r>
        <w:rPr>
          <w:rFonts w:cstheme="minorHAnsi"/>
          <w:sz w:val="24"/>
          <w:szCs w:val="24"/>
        </w:rPr>
        <w:t>projeto</w:t>
      </w:r>
      <w:r w:rsidRPr="003D2981">
        <w:rPr>
          <w:rFonts w:cstheme="minorHAnsi"/>
          <w:sz w:val="24"/>
          <w:szCs w:val="24"/>
        </w:rPr>
        <w:t xml:space="preserve"> realiza consultas com as </w:t>
      </w:r>
      <w:r w:rsidRPr="003D2981">
        <w:rPr>
          <w:rFonts w:cstheme="minorHAnsi"/>
          <w:sz w:val="24"/>
          <w:szCs w:val="24"/>
        </w:rPr>
        <w:lastRenderedPageBreak/>
        <w:t xml:space="preserve">comunidades locais e os </w:t>
      </w:r>
      <w:r w:rsidRPr="0042216D">
        <w:rPr>
          <w:rFonts w:cstheme="minorHAnsi"/>
          <w:i/>
          <w:sz w:val="24"/>
          <w:szCs w:val="24"/>
        </w:rPr>
        <w:t>stakeholders</w:t>
      </w:r>
      <w:r w:rsidRPr="003D2981">
        <w:rPr>
          <w:rFonts w:cstheme="minorHAnsi"/>
          <w:sz w:val="24"/>
          <w:szCs w:val="24"/>
        </w:rPr>
        <w:t xml:space="preserve"> afetados, para discutir como substituir de forma satisfatória esses recursos.</w:t>
      </w:r>
    </w:p>
    <w:p w14:paraId="7B91DEBD" w14:textId="72513B84" w:rsidR="006A3277" w:rsidRDefault="006A3277" w:rsidP="006A3277">
      <w:pPr>
        <w:spacing w:after="120" w:line="240" w:lineRule="auto"/>
        <w:ind w:left="720" w:hanging="360"/>
        <w:jc w:val="both"/>
        <w:rPr>
          <w:rFonts w:cstheme="minorHAnsi"/>
          <w:sz w:val="24"/>
          <w:szCs w:val="24"/>
        </w:rPr>
      </w:pPr>
      <w:r>
        <w:rPr>
          <w:rFonts w:cstheme="minorHAnsi"/>
          <w:sz w:val="24"/>
          <w:szCs w:val="24"/>
        </w:rPr>
        <w:t>• Em casos de criação de Unidades de Conservação que tenham populações humanas em seu território, o projeto deve priorizar a criação de UCs de Uso Sustentável.</w:t>
      </w:r>
    </w:p>
    <w:p w14:paraId="043D31EA" w14:textId="24D0070B" w:rsidR="00661E90" w:rsidRPr="003D2981" w:rsidRDefault="003768C9" w:rsidP="009D3ECB">
      <w:pPr>
        <w:spacing w:after="120" w:line="240" w:lineRule="auto"/>
        <w:ind w:left="720" w:hanging="360"/>
        <w:jc w:val="both"/>
        <w:rPr>
          <w:rFonts w:cstheme="minorHAnsi"/>
          <w:sz w:val="24"/>
          <w:szCs w:val="24"/>
        </w:rPr>
      </w:pPr>
      <w:r w:rsidRPr="003D2981">
        <w:rPr>
          <w:rFonts w:cstheme="minorHAnsi"/>
          <w:sz w:val="24"/>
          <w:szCs w:val="24"/>
        </w:rPr>
        <w:t xml:space="preserve">• </w:t>
      </w:r>
      <w:r w:rsidR="00C12315">
        <w:rPr>
          <w:rFonts w:cstheme="minorHAnsi"/>
          <w:sz w:val="24"/>
          <w:szCs w:val="24"/>
        </w:rPr>
        <w:t xml:space="preserve">Para casos de divergências sobre o acesso e uso de recursos pesqueiros, o projeto estimulará os diálogos e negociações necessários para a confecção e aprovação de Acordos Comunitários de Pesca. As normas </w:t>
      </w:r>
      <w:r w:rsidR="00C12315">
        <w:t>a serem adotados para firmar os acordos de pesca constam no Matriz de Processo.</w:t>
      </w:r>
    </w:p>
    <w:p w14:paraId="21D2DED8" w14:textId="7CED59B7" w:rsidR="00631AD7" w:rsidRDefault="00631AD7" w:rsidP="00631AD7">
      <w:pPr>
        <w:spacing w:line="240" w:lineRule="auto"/>
        <w:jc w:val="both"/>
        <w:rPr>
          <w:rFonts w:cstheme="minorHAnsi"/>
          <w:sz w:val="24"/>
          <w:szCs w:val="24"/>
        </w:rPr>
      </w:pPr>
      <w:r>
        <w:rPr>
          <w:rFonts w:cstheme="minorHAnsi"/>
          <w:sz w:val="24"/>
          <w:szCs w:val="24"/>
        </w:rPr>
        <w:t xml:space="preserve">O texto integral desta política de salvaguarda </w:t>
      </w:r>
      <w:r w:rsidR="002E4CB4">
        <w:rPr>
          <w:rFonts w:cstheme="minorHAnsi"/>
          <w:sz w:val="24"/>
          <w:szCs w:val="24"/>
        </w:rPr>
        <w:t xml:space="preserve">vigente - </w:t>
      </w:r>
      <w:r>
        <w:rPr>
          <w:rFonts w:cstheme="minorHAnsi"/>
          <w:sz w:val="24"/>
          <w:szCs w:val="24"/>
        </w:rPr>
        <w:t xml:space="preserve"> “Procedimentos Operacionais para Reassentamento Involuntário” (Funbio PO-06)</w:t>
      </w:r>
      <w:r w:rsidR="002E4CB4">
        <w:rPr>
          <w:rFonts w:cstheme="minorHAnsi"/>
          <w:sz w:val="24"/>
          <w:szCs w:val="24"/>
        </w:rPr>
        <w:t xml:space="preserve"> – consta no Anexo 5.</w:t>
      </w:r>
    </w:p>
    <w:p w14:paraId="31BBC0A3" w14:textId="77777777" w:rsidR="00631AD7" w:rsidRDefault="00631AD7" w:rsidP="00661E90">
      <w:pPr>
        <w:rPr>
          <w:rFonts w:cstheme="minorHAnsi"/>
          <w:sz w:val="24"/>
          <w:szCs w:val="24"/>
        </w:rPr>
      </w:pPr>
    </w:p>
    <w:p w14:paraId="0ADA0196" w14:textId="685F7D99" w:rsidR="004B2F85" w:rsidRPr="003D2981" w:rsidRDefault="00913E29" w:rsidP="009D3ECB">
      <w:pPr>
        <w:spacing w:after="120" w:line="240" w:lineRule="auto"/>
        <w:rPr>
          <w:rFonts w:cstheme="minorHAnsi"/>
          <w:b/>
          <w:sz w:val="24"/>
          <w:szCs w:val="24"/>
        </w:rPr>
      </w:pPr>
      <w:r>
        <w:rPr>
          <w:rFonts w:cstheme="minorHAnsi"/>
          <w:b/>
          <w:sz w:val="24"/>
          <w:szCs w:val="24"/>
        </w:rPr>
        <w:t>4.</w:t>
      </w:r>
      <w:r w:rsidR="00A237C6">
        <w:rPr>
          <w:rFonts w:cstheme="minorHAnsi"/>
          <w:b/>
          <w:sz w:val="24"/>
          <w:szCs w:val="24"/>
        </w:rPr>
        <w:t>8</w:t>
      </w:r>
      <w:r>
        <w:rPr>
          <w:rFonts w:cstheme="minorHAnsi"/>
          <w:b/>
          <w:sz w:val="24"/>
          <w:szCs w:val="24"/>
        </w:rPr>
        <w:t xml:space="preserve">. </w:t>
      </w:r>
      <w:r w:rsidR="004B2F85" w:rsidRPr="003D2981">
        <w:rPr>
          <w:rFonts w:cstheme="minorHAnsi"/>
          <w:b/>
          <w:sz w:val="24"/>
          <w:szCs w:val="24"/>
        </w:rPr>
        <w:t>Florestas</w:t>
      </w:r>
      <w:r w:rsidR="004B2F85" w:rsidRPr="003D2981">
        <w:rPr>
          <w:rFonts w:cstheme="minorHAnsi"/>
          <w:sz w:val="24"/>
          <w:szCs w:val="24"/>
        </w:rPr>
        <w:t xml:space="preserve"> (OP/BP 4.36)</w:t>
      </w:r>
    </w:p>
    <w:p w14:paraId="4AA38489" w14:textId="77777777" w:rsidR="00CD7CDC" w:rsidRDefault="00CD7CDC" w:rsidP="0035541C">
      <w:pPr>
        <w:spacing w:after="180" w:line="240" w:lineRule="auto"/>
        <w:jc w:val="both"/>
        <w:rPr>
          <w:rFonts w:cstheme="minorHAnsi"/>
          <w:sz w:val="24"/>
          <w:szCs w:val="24"/>
        </w:rPr>
      </w:pPr>
      <w:r>
        <w:rPr>
          <w:rFonts w:cstheme="minorHAnsi"/>
          <w:sz w:val="24"/>
          <w:szCs w:val="24"/>
        </w:rPr>
        <w:t xml:space="preserve">As atividades florestais têm como metas </w:t>
      </w:r>
      <w:r w:rsidRPr="00860098">
        <w:rPr>
          <w:rFonts w:cstheme="minorHAnsi"/>
          <w:sz w:val="24"/>
          <w:szCs w:val="24"/>
        </w:rPr>
        <w:t>gerar benefícios socioeconômicos coletivos e ambientais para a</w:t>
      </w:r>
      <w:r>
        <w:rPr>
          <w:rFonts w:cstheme="minorHAnsi"/>
          <w:sz w:val="24"/>
          <w:szCs w:val="24"/>
        </w:rPr>
        <w:t xml:space="preserve">s comunidades amazônicas e </w:t>
      </w:r>
      <w:r w:rsidRPr="00860098">
        <w:rPr>
          <w:rFonts w:cstheme="minorHAnsi"/>
          <w:sz w:val="24"/>
          <w:szCs w:val="24"/>
        </w:rPr>
        <w:t>contribuir para a conservação ambiental</w:t>
      </w:r>
      <w:r>
        <w:rPr>
          <w:rFonts w:cstheme="minorHAnsi"/>
          <w:sz w:val="24"/>
          <w:szCs w:val="24"/>
        </w:rPr>
        <w:t xml:space="preserve"> dos ecossistemas florestais. O projeto beneficiará da longa e rica experiência de manejo florestal no Brasil e será implementado dentro das políticas e programas de recuperação da vegetação nativa e de manejo florestal comunitário e familiar recentemente promulgados no plano federal (veja Quadro n</w:t>
      </w:r>
      <w:r w:rsidRPr="00A8526C">
        <w:rPr>
          <w:rFonts w:cstheme="minorHAnsi"/>
          <w:sz w:val="24"/>
          <w:szCs w:val="24"/>
          <w:u w:val="single"/>
          <w:vertAlign w:val="superscript"/>
        </w:rPr>
        <w:t>o</w:t>
      </w:r>
      <w:r>
        <w:rPr>
          <w:rFonts w:cstheme="minorHAnsi"/>
          <w:sz w:val="24"/>
          <w:szCs w:val="24"/>
        </w:rPr>
        <w:t xml:space="preserve"> 2). </w:t>
      </w:r>
    </w:p>
    <w:p w14:paraId="687B9F32" w14:textId="7E204D4A" w:rsidR="004B2F85" w:rsidRDefault="004B2F85" w:rsidP="0035541C">
      <w:pPr>
        <w:spacing w:after="180" w:line="240" w:lineRule="auto"/>
        <w:jc w:val="both"/>
        <w:rPr>
          <w:rFonts w:cstheme="minorHAnsi"/>
          <w:sz w:val="24"/>
          <w:szCs w:val="24"/>
        </w:rPr>
      </w:pPr>
      <w:r>
        <w:rPr>
          <w:rFonts w:cstheme="minorHAnsi"/>
          <w:sz w:val="24"/>
          <w:szCs w:val="24"/>
        </w:rPr>
        <w:t xml:space="preserve">No setor florestal, o projeto privilegiará ações de manejo florestal comunitário e familiar (incluindo o manejo dos produtos florestais não madeireiros), a implantação de sistemas agroflorestais e o reflorestamento de áreas degradas. </w:t>
      </w:r>
    </w:p>
    <w:p w14:paraId="69973AD8" w14:textId="77777777" w:rsidR="004B2F85" w:rsidRPr="007E3BC3" w:rsidRDefault="004B2F85" w:rsidP="0035541C">
      <w:pPr>
        <w:spacing w:after="120" w:line="240" w:lineRule="auto"/>
        <w:jc w:val="both"/>
        <w:rPr>
          <w:rFonts w:cstheme="minorHAnsi"/>
          <w:sz w:val="24"/>
          <w:szCs w:val="24"/>
        </w:rPr>
      </w:pPr>
      <w:r w:rsidRPr="007E3BC3">
        <w:rPr>
          <w:rFonts w:cstheme="minorHAnsi"/>
          <w:sz w:val="24"/>
          <w:szCs w:val="24"/>
        </w:rPr>
        <w:t>Diretrizes:</w:t>
      </w:r>
    </w:p>
    <w:p w14:paraId="69B97012" w14:textId="77777777" w:rsidR="004B2F85" w:rsidRPr="001F4427" w:rsidRDefault="004B2F85" w:rsidP="0035541C">
      <w:pPr>
        <w:pStyle w:val="ListParagraph"/>
        <w:numPr>
          <w:ilvl w:val="0"/>
          <w:numId w:val="17"/>
        </w:numPr>
        <w:spacing w:after="120" w:line="240" w:lineRule="auto"/>
        <w:contextualSpacing w:val="0"/>
        <w:jc w:val="both"/>
        <w:rPr>
          <w:rFonts w:cstheme="minorHAnsi"/>
          <w:sz w:val="24"/>
          <w:szCs w:val="24"/>
        </w:rPr>
      </w:pPr>
      <w:r w:rsidRPr="001F4427">
        <w:rPr>
          <w:rFonts w:cstheme="minorHAnsi"/>
          <w:sz w:val="24"/>
          <w:szCs w:val="24"/>
        </w:rPr>
        <w:t>Promover o desenvolvimento sustentável, por meio do uso múltiplo dos recursos naturais</w:t>
      </w:r>
      <w:r>
        <w:rPr>
          <w:rFonts w:cstheme="minorHAnsi"/>
          <w:sz w:val="24"/>
          <w:szCs w:val="24"/>
        </w:rPr>
        <w:t>, bens e serviços das florestas.</w:t>
      </w:r>
    </w:p>
    <w:p w14:paraId="0D8989E6" w14:textId="77777777" w:rsidR="00CD7CDC" w:rsidRDefault="00CD7CDC" w:rsidP="00CD7CDC">
      <w:pPr>
        <w:pStyle w:val="ListParagraph"/>
        <w:numPr>
          <w:ilvl w:val="0"/>
          <w:numId w:val="17"/>
        </w:numPr>
        <w:spacing w:after="120" w:line="240" w:lineRule="auto"/>
        <w:contextualSpacing w:val="0"/>
        <w:jc w:val="both"/>
        <w:rPr>
          <w:rFonts w:cstheme="minorHAnsi"/>
          <w:sz w:val="24"/>
          <w:szCs w:val="24"/>
        </w:rPr>
      </w:pPr>
      <w:r w:rsidRPr="008801DE">
        <w:rPr>
          <w:rFonts w:cstheme="minorHAnsi"/>
          <w:sz w:val="24"/>
          <w:szCs w:val="24"/>
        </w:rPr>
        <w:t>A floresta é considerada um investimento, assumindo que o planejamento adequado das atividades garante maiores chances da floresta se recuperar até o próximo ciclo de corte.</w:t>
      </w:r>
    </w:p>
    <w:p w14:paraId="707C06BB" w14:textId="77777777" w:rsidR="00CD7CDC" w:rsidRDefault="00CD7CDC" w:rsidP="00CD7CDC">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A atividade florestal deve c</w:t>
      </w:r>
      <w:r w:rsidRPr="00860098">
        <w:rPr>
          <w:rFonts w:cstheme="minorHAnsi"/>
          <w:sz w:val="24"/>
          <w:szCs w:val="24"/>
        </w:rPr>
        <w:t>ontribuir com a pesquisa científica relacionada ao manejo florestal sustentável de florestas tropicais da Amazônia</w:t>
      </w:r>
      <w:r>
        <w:rPr>
          <w:rFonts w:cstheme="minorHAnsi"/>
          <w:sz w:val="24"/>
          <w:szCs w:val="24"/>
        </w:rPr>
        <w:t>.</w:t>
      </w:r>
      <w:r w:rsidRPr="00860098">
        <w:rPr>
          <w:rFonts w:cstheme="minorHAnsi"/>
          <w:sz w:val="24"/>
          <w:szCs w:val="24"/>
        </w:rPr>
        <w:t xml:space="preserve"> </w:t>
      </w:r>
    </w:p>
    <w:p w14:paraId="7A0CF910" w14:textId="77777777" w:rsidR="00CD7CDC" w:rsidRPr="007A3BFE" w:rsidRDefault="00CD7CDC" w:rsidP="00CD7CDC">
      <w:pPr>
        <w:pStyle w:val="ListParagraph"/>
        <w:numPr>
          <w:ilvl w:val="0"/>
          <w:numId w:val="17"/>
        </w:numPr>
        <w:spacing w:after="120" w:line="240" w:lineRule="auto"/>
        <w:contextualSpacing w:val="0"/>
        <w:jc w:val="both"/>
        <w:rPr>
          <w:rFonts w:cstheme="minorHAnsi"/>
          <w:sz w:val="24"/>
          <w:szCs w:val="24"/>
        </w:rPr>
      </w:pPr>
      <w:r w:rsidRPr="007A3BFE">
        <w:rPr>
          <w:rFonts w:cstheme="minorHAnsi"/>
          <w:sz w:val="24"/>
          <w:szCs w:val="24"/>
        </w:rPr>
        <w:t>As atividades exploratórias visam diminuir os danos à vegetação remanescente, usando máquinas e equipamentos apropriados, além de trabalhadores treinados para o corte, arraste e monitoramento da exploração.</w:t>
      </w:r>
    </w:p>
    <w:p w14:paraId="611B2D64" w14:textId="47001EAD" w:rsidR="00CD7CDC" w:rsidRPr="00CD7CDC" w:rsidRDefault="00CD7CDC" w:rsidP="00CD7CDC">
      <w:pPr>
        <w:spacing w:after="120" w:line="240" w:lineRule="auto"/>
        <w:jc w:val="both"/>
        <w:rPr>
          <w:rFonts w:cstheme="minorHAnsi"/>
          <w:sz w:val="24"/>
          <w:szCs w:val="24"/>
        </w:rPr>
      </w:pPr>
      <w:r>
        <w:rPr>
          <w:rFonts w:cstheme="minorHAnsi"/>
          <w:sz w:val="24"/>
          <w:szCs w:val="24"/>
        </w:rPr>
        <w:t>Restrições:</w:t>
      </w:r>
    </w:p>
    <w:p w14:paraId="6A7D7CFC" w14:textId="77777777" w:rsidR="004B2F85" w:rsidRDefault="004B2F85" w:rsidP="0035541C">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 xml:space="preserve">É vedado o corte e comercialização </w:t>
      </w:r>
      <w:r w:rsidR="004A3455">
        <w:rPr>
          <w:rFonts w:cstheme="minorHAnsi"/>
          <w:sz w:val="24"/>
          <w:szCs w:val="24"/>
        </w:rPr>
        <w:t xml:space="preserve">de </w:t>
      </w:r>
      <w:r w:rsidRPr="00860098">
        <w:rPr>
          <w:rFonts w:cstheme="minorHAnsi"/>
          <w:sz w:val="24"/>
          <w:szCs w:val="24"/>
        </w:rPr>
        <w:t>espécies ameaçadas de extinção ou com</w:t>
      </w:r>
      <w:r>
        <w:rPr>
          <w:rFonts w:cstheme="minorHAnsi"/>
          <w:sz w:val="24"/>
          <w:szCs w:val="24"/>
        </w:rPr>
        <w:t xml:space="preserve"> </w:t>
      </w:r>
      <w:r w:rsidRPr="00860098">
        <w:rPr>
          <w:rFonts w:cstheme="minorHAnsi"/>
          <w:sz w:val="24"/>
          <w:szCs w:val="24"/>
        </w:rPr>
        <w:t xml:space="preserve">algum tipo de regulamentação sobre sua exploração para a Amazônia, apresentada na Instrução </w:t>
      </w:r>
      <w:r>
        <w:rPr>
          <w:rFonts w:cstheme="minorHAnsi"/>
          <w:sz w:val="24"/>
          <w:szCs w:val="24"/>
        </w:rPr>
        <w:t>N</w:t>
      </w:r>
      <w:r w:rsidRPr="00860098">
        <w:rPr>
          <w:rFonts w:cstheme="minorHAnsi"/>
          <w:sz w:val="24"/>
          <w:szCs w:val="24"/>
        </w:rPr>
        <w:t>ormativa nº 6, de 23 de setembro de 2008,</w:t>
      </w:r>
      <w:r>
        <w:rPr>
          <w:rFonts w:cstheme="minorHAnsi"/>
          <w:sz w:val="24"/>
          <w:szCs w:val="24"/>
        </w:rPr>
        <w:t xml:space="preserve"> do MMA.</w:t>
      </w:r>
    </w:p>
    <w:p w14:paraId="6B30C7CE" w14:textId="77777777" w:rsidR="004B2F85" w:rsidRPr="008801DE" w:rsidRDefault="004B2F85" w:rsidP="0035541C">
      <w:pPr>
        <w:pStyle w:val="ListParagraph"/>
        <w:numPr>
          <w:ilvl w:val="0"/>
          <w:numId w:val="17"/>
        </w:numPr>
        <w:spacing w:after="120" w:line="240" w:lineRule="auto"/>
        <w:contextualSpacing w:val="0"/>
        <w:jc w:val="both"/>
        <w:rPr>
          <w:rFonts w:cstheme="minorHAnsi"/>
          <w:sz w:val="24"/>
          <w:szCs w:val="24"/>
        </w:rPr>
      </w:pPr>
      <w:r w:rsidRPr="00860098">
        <w:rPr>
          <w:rFonts w:cstheme="minorHAnsi"/>
          <w:sz w:val="24"/>
          <w:szCs w:val="24"/>
        </w:rPr>
        <w:t>Além das espécies protegidas por lei, serão</w:t>
      </w:r>
      <w:r>
        <w:rPr>
          <w:rFonts w:cstheme="minorHAnsi"/>
          <w:sz w:val="24"/>
          <w:szCs w:val="24"/>
        </w:rPr>
        <w:t xml:space="preserve"> </w:t>
      </w:r>
      <w:r w:rsidRPr="00860098">
        <w:rPr>
          <w:rFonts w:cstheme="minorHAnsi"/>
          <w:sz w:val="24"/>
          <w:szCs w:val="24"/>
        </w:rPr>
        <w:t>protegidos os indivíduos de qualquer espécie que forem identificados como hospedeiros fixos de</w:t>
      </w:r>
      <w:r>
        <w:rPr>
          <w:rFonts w:cstheme="minorHAnsi"/>
          <w:sz w:val="24"/>
          <w:szCs w:val="24"/>
        </w:rPr>
        <w:t xml:space="preserve"> </w:t>
      </w:r>
      <w:r w:rsidRPr="00860098">
        <w:rPr>
          <w:rFonts w:cstheme="minorHAnsi"/>
          <w:sz w:val="24"/>
          <w:szCs w:val="24"/>
        </w:rPr>
        <w:t xml:space="preserve">fauna, como por exemplo, gaviões, araras, e outros. </w:t>
      </w:r>
      <w:r w:rsidRPr="007A3BFE">
        <w:rPr>
          <w:rFonts w:cstheme="minorHAnsi"/>
          <w:sz w:val="24"/>
          <w:szCs w:val="24"/>
        </w:rPr>
        <w:t>Essas árvores não serão objeto de exploração</w:t>
      </w:r>
      <w:r>
        <w:rPr>
          <w:rFonts w:cstheme="minorHAnsi"/>
          <w:sz w:val="24"/>
          <w:szCs w:val="24"/>
        </w:rPr>
        <w:t>.</w:t>
      </w:r>
    </w:p>
    <w:p w14:paraId="496E1821" w14:textId="6D45EBA9" w:rsidR="00185B2E" w:rsidRDefault="00185B2E" w:rsidP="00185B2E">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Em nenhuma instância o trabalho infantil será utilizado no processo de produção e comercialização florestal.</w:t>
      </w:r>
    </w:p>
    <w:p w14:paraId="647DA51D" w14:textId="038ED53E" w:rsidR="00845A20" w:rsidRDefault="002A5692" w:rsidP="009D3ECB">
      <w:pPr>
        <w:pStyle w:val="ListParagraph"/>
        <w:numPr>
          <w:ilvl w:val="0"/>
          <w:numId w:val="17"/>
        </w:numPr>
        <w:spacing w:line="240" w:lineRule="auto"/>
        <w:contextualSpacing w:val="0"/>
        <w:jc w:val="both"/>
        <w:rPr>
          <w:rFonts w:cstheme="minorHAnsi"/>
          <w:sz w:val="24"/>
          <w:szCs w:val="24"/>
        </w:rPr>
      </w:pPr>
      <w:r>
        <w:rPr>
          <w:rFonts w:cstheme="minorHAnsi"/>
          <w:sz w:val="24"/>
          <w:szCs w:val="24"/>
        </w:rPr>
        <w:lastRenderedPageBreak/>
        <w:t>O uso</w:t>
      </w:r>
      <w:r w:rsidR="00845A20">
        <w:rPr>
          <w:rFonts w:cstheme="minorHAnsi"/>
          <w:sz w:val="24"/>
          <w:szCs w:val="24"/>
        </w:rPr>
        <w:t xml:space="preserve"> do trabalho forçado em qualquer instância da cadeia de produção e comercialização de produtos florestais é vedad</w:t>
      </w:r>
      <w:r>
        <w:rPr>
          <w:rFonts w:cstheme="minorHAnsi"/>
          <w:sz w:val="24"/>
          <w:szCs w:val="24"/>
        </w:rPr>
        <w:t>o</w:t>
      </w:r>
      <w:r w:rsidR="00845A20">
        <w:rPr>
          <w:rFonts w:cstheme="minorHAnsi"/>
          <w:sz w:val="24"/>
          <w:szCs w:val="24"/>
        </w:rPr>
        <w:t>. Além do mais, o projeto colaborará com a legislação dedicada à eliminação do trabalho forçado tal como indicado no Artigo 149 do Código Penal, atualizado por meio da Lei 10.803/2003</w:t>
      </w:r>
      <w:r>
        <w:rPr>
          <w:rFonts w:cstheme="minorHAnsi"/>
          <w:sz w:val="24"/>
          <w:szCs w:val="24"/>
        </w:rPr>
        <w:t>,</w:t>
      </w:r>
      <w:r w:rsidR="00845A20">
        <w:rPr>
          <w:rFonts w:cstheme="minorHAnsi"/>
          <w:sz w:val="24"/>
          <w:szCs w:val="24"/>
        </w:rPr>
        <w:t xml:space="preserve"> e com o Grupo Executivo de Repressão ao Trabalho Forçado, estabelecido pelo Decreto 1.538/1995.</w:t>
      </w:r>
    </w:p>
    <w:p w14:paraId="72B888F8" w14:textId="77777777" w:rsidR="00CD7CDC" w:rsidRDefault="00CD7CDC" w:rsidP="00CD7CDC">
      <w:pPr>
        <w:spacing w:line="240" w:lineRule="auto"/>
        <w:jc w:val="both"/>
        <w:rPr>
          <w:rFonts w:cstheme="minorHAnsi"/>
          <w:b/>
          <w:sz w:val="24"/>
          <w:szCs w:val="24"/>
        </w:rPr>
      </w:pPr>
    </w:p>
    <w:p w14:paraId="2C6B8C14" w14:textId="34E9AA04" w:rsidR="00CD7CDC" w:rsidRDefault="00CD7CDC" w:rsidP="009D3ECB">
      <w:pPr>
        <w:spacing w:after="120" w:line="240" w:lineRule="auto"/>
        <w:jc w:val="both"/>
        <w:rPr>
          <w:rFonts w:cstheme="minorHAnsi"/>
          <w:b/>
          <w:sz w:val="24"/>
          <w:szCs w:val="24"/>
        </w:rPr>
      </w:pPr>
      <w:r>
        <w:rPr>
          <w:rFonts w:cstheme="minorHAnsi"/>
          <w:b/>
          <w:sz w:val="24"/>
          <w:szCs w:val="24"/>
        </w:rPr>
        <w:t>4.8.1. Florestas Nacionais</w:t>
      </w:r>
    </w:p>
    <w:p w14:paraId="36F5D1C9" w14:textId="01A10E3D" w:rsidR="00F262DF" w:rsidRDefault="00F262DF" w:rsidP="00F262DF">
      <w:pPr>
        <w:spacing w:after="120" w:line="240" w:lineRule="auto"/>
        <w:jc w:val="both"/>
        <w:rPr>
          <w:sz w:val="24"/>
          <w:szCs w:val="24"/>
        </w:rPr>
      </w:pPr>
      <w:r w:rsidRPr="00BB60AF">
        <w:rPr>
          <w:sz w:val="24"/>
          <w:szCs w:val="24"/>
        </w:rPr>
        <w:t xml:space="preserve">A Floresta Nacional </w:t>
      </w:r>
      <w:r>
        <w:rPr>
          <w:sz w:val="24"/>
          <w:szCs w:val="24"/>
        </w:rPr>
        <w:t xml:space="preserve">(FLONA) </w:t>
      </w:r>
      <w:r w:rsidRPr="00BB60AF">
        <w:rPr>
          <w:sz w:val="24"/>
          <w:szCs w:val="24"/>
        </w:rPr>
        <w:t xml:space="preserve">é </w:t>
      </w:r>
      <w:r>
        <w:rPr>
          <w:sz w:val="24"/>
          <w:szCs w:val="24"/>
        </w:rPr>
        <w:t xml:space="preserve">categorizada </w:t>
      </w:r>
      <w:r w:rsidR="000F7254">
        <w:rPr>
          <w:sz w:val="24"/>
          <w:szCs w:val="24"/>
        </w:rPr>
        <w:t xml:space="preserve">pelo SNUC </w:t>
      </w:r>
      <w:r>
        <w:rPr>
          <w:sz w:val="24"/>
          <w:szCs w:val="24"/>
        </w:rPr>
        <w:t xml:space="preserve">como Unidade de Conservação de Uso Sustentável. A Floresta Nacional compreende </w:t>
      </w:r>
      <w:r w:rsidRPr="00BB60AF">
        <w:rPr>
          <w:sz w:val="24"/>
          <w:szCs w:val="24"/>
        </w:rPr>
        <w:t xml:space="preserve">área com cobertura florestal de espécies predominantemente nativas e tem como objetivo básico o uso múltiplo sustentável dos recursos florestais e a pesquisa científica, com ênfase em métodos para exploração sustentável de florestas nativas. </w:t>
      </w:r>
    </w:p>
    <w:p w14:paraId="0F7DEE54" w14:textId="222F0FCD" w:rsidR="00F262DF" w:rsidRPr="00F635CC" w:rsidRDefault="00F262DF" w:rsidP="00F262DF">
      <w:pPr>
        <w:spacing w:after="120" w:line="240" w:lineRule="auto"/>
        <w:jc w:val="both"/>
        <w:rPr>
          <w:sz w:val="24"/>
          <w:szCs w:val="24"/>
        </w:rPr>
      </w:pPr>
      <w:r>
        <w:rPr>
          <w:sz w:val="24"/>
          <w:szCs w:val="24"/>
        </w:rPr>
        <w:t>O processo de concessões florestais n</w:t>
      </w:r>
      <w:r w:rsidR="004C05DD">
        <w:rPr>
          <w:sz w:val="24"/>
          <w:szCs w:val="24"/>
        </w:rPr>
        <w:t>a</w:t>
      </w:r>
      <w:r w:rsidR="007E0B91">
        <w:rPr>
          <w:sz w:val="24"/>
          <w:szCs w:val="24"/>
        </w:rPr>
        <w:t>s</w:t>
      </w:r>
      <w:r w:rsidR="004C05DD">
        <w:rPr>
          <w:sz w:val="24"/>
          <w:szCs w:val="24"/>
        </w:rPr>
        <w:t xml:space="preserve"> Florestas Nacionais</w:t>
      </w:r>
      <w:r>
        <w:rPr>
          <w:sz w:val="24"/>
          <w:szCs w:val="24"/>
        </w:rPr>
        <w:t xml:space="preserve"> é incipiente ainda, sendo que essa situação oferece grandes oportunidades para a experimentação e construção de novas modalidades sustentáveis de exploração florestal. Uma modalidade inovadora e promissora d</w:t>
      </w:r>
      <w:r w:rsidR="005B6E13">
        <w:rPr>
          <w:sz w:val="24"/>
          <w:szCs w:val="24"/>
        </w:rPr>
        <w:t>este</w:t>
      </w:r>
      <w:r>
        <w:rPr>
          <w:sz w:val="24"/>
          <w:szCs w:val="24"/>
        </w:rPr>
        <w:t xml:space="preserve"> projeto é o desenvolvimento de modelos de concessões de reflorestamento para florestas públicas degradadas</w:t>
      </w:r>
      <w:r w:rsidR="00282BFC">
        <w:rPr>
          <w:sz w:val="24"/>
          <w:szCs w:val="24"/>
        </w:rPr>
        <w:t xml:space="preserve"> e/ou desmatadas</w:t>
      </w:r>
      <w:r>
        <w:rPr>
          <w:sz w:val="24"/>
          <w:szCs w:val="24"/>
        </w:rPr>
        <w:t xml:space="preserve">. </w:t>
      </w:r>
      <w:r w:rsidRPr="00F635CC">
        <w:rPr>
          <w:sz w:val="24"/>
          <w:szCs w:val="24"/>
        </w:rPr>
        <w:t xml:space="preserve">Nesses casos, </w:t>
      </w:r>
      <w:r w:rsidR="007E0B91">
        <w:rPr>
          <w:sz w:val="24"/>
          <w:szCs w:val="24"/>
        </w:rPr>
        <w:t>a</w:t>
      </w:r>
      <w:r w:rsidR="007E0B91" w:rsidRPr="00F635CC">
        <w:rPr>
          <w:sz w:val="24"/>
          <w:szCs w:val="24"/>
        </w:rPr>
        <w:t xml:space="preserve"> </w:t>
      </w:r>
      <w:r w:rsidRPr="00F635CC">
        <w:rPr>
          <w:sz w:val="24"/>
          <w:szCs w:val="24"/>
        </w:rPr>
        <w:t>outorga da concessão serve tanto para a recuperação da floresta nativ</w:t>
      </w:r>
      <w:r>
        <w:rPr>
          <w:sz w:val="24"/>
          <w:szCs w:val="24"/>
        </w:rPr>
        <w:t>a</w:t>
      </w:r>
      <w:r w:rsidRPr="00F635CC">
        <w:rPr>
          <w:sz w:val="24"/>
          <w:szCs w:val="24"/>
        </w:rPr>
        <w:t xml:space="preserve"> quanto para a geração de renda.</w:t>
      </w:r>
    </w:p>
    <w:p w14:paraId="6D2CCBFA" w14:textId="3DBB87C2" w:rsidR="00F262DF" w:rsidRDefault="005B6E13" w:rsidP="00F262DF">
      <w:pPr>
        <w:spacing w:after="120" w:line="240" w:lineRule="auto"/>
        <w:jc w:val="both"/>
        <w:rPr>
          <w:sz w:val="24"/>
          <w:szCs w:val="24"/>
        </w:rPr>
      </w:pPr>
      <w:r>
        <w:rPr>
          <w:sz w:val="24"/>
          <w:szCs w:val="24"/>
        </w:rPr>
        <w:t>O</w:t>
      </w:r>
      <w:r w:rsidR="00F262DF">
        <w:rPr>
          <w:sz w:val="24"/>
          <w:szCs w:val="24"/>
        </w:rPr>
        <w:t xml:space="preserve"> projeto não vai apoiar a exploração comercial de madeira em grande escala. As ações do projeto n</w:t>
      </w:r>
      <w:r w:rsidR="00F262DF" w:rsidRPr="00AE2BE9">
        <w:rPr>
          <w:sz w:val="24"/>
          <w:szCs w:val="24"/>
        </w:rPr>
        <w:t xml:space="preserve">o referente às </w:t>
      </w:r>
      <w:r w:rsidR="00F262DF">
        <w:rPr>
          <w:sz w:val="24"/>
          <w:szCs w:val="24"/>
        </w:rPr>
        <w:t xml:space="preserve">FLONAS </w:t>
      </w:r>
      <w:r w:rsidR="00F262DF" w:rsidRPr="00AE2BE9">
        <w:rPr>
          <w:sz w:val="24"/>
          <w:szCs w:val="24"/>
        </w:rPr>
        <w:t>e outras florestas p</w:t>
      </w:r>
      <w:r w:rsidR="00F262DF">
        <w:rPr>
          <w:sz w:val="24"/>
          <w:szCs w:val="24"/>
        </w:rPr>
        <w:t>úblicas concentram-se nas múltiplas fases preparatórias a serem cumpridas antes de começar a exploração madeireira com a meta de preparar as FLONAs para uma fase de exploração florestal no futuro.</w:t>
      </w:r>
      <w:r w:rsidR="00F262DF" w:rsidRPr="005C53FC">
        <w:rPr>
          <w:sz w:val="24"/>
          <w:szCs w:val="24"/>
        </w:rPr>
        <w:t xml:space="preserve"> </w:t>
      </w:r>
    </w:p>
    <w:p w14:paraId="6A9A3040" w14:textId="197D53B2" w:rsidR="00F262DF" w:rsidRPr="005C53FC" w:rsidRDefault="00F262DF" w:rsidP="00F262DF">
      <w:pPr>
        <w:spacing w:after="180" w:line="240" w:lineRule="auto"/>
        <w:jc w:val="both"/>
        <w:rPr>
          <w:sz w:val="24"/>
          <w:szCs w:val="24"/>
        </w:rPr>
      </w:pPr>
      <w:r>
        <w:rPr>
          <w:sz w:val="24"/>
          <w:szCs w:val="24"/>
        </w:rPr>
        <w:t>A</w:t>
      </w:r>
      <w:r w:rsidRPr="005C53FC">
        <w:rPr>
          <w:sz w:val="24"/>
          <w:szCs w:val="24"/>
        </w:rPr>
        <w:t xml:space="preserve">s principais atividades </w:t>
      </w:r>
      <w:r>
        <w:rPr>
          <w:sz w:val="24"/>
          <w:szCs w:val="24"/>
        </w:rPr>
        <w:t>previstas n</w:t>
      </w:r>
      <w:r w:rsidRPr="005C53FC">
        <w:rPr>
          <w:sz w:val="24"/>
          <w:szCs w:val="24"/>
        </w:rPr>
        <w:t xml:space="preserve">o projeto </w:t>
      </w:r>
      <w:r>
        <w:rPr>
          <w:sz w:val="24"/>
          <w:szCs w:val="24"/>
        </w:rPr>
        <w:t xml:space="preserve">para </w:t>
      </w:r>
      <w:r w:rsidRPr="005C53FC">
        <w:rPr>
          <w:sz w:val="24"/>
          <w:szCs w:val="24"/>
        </w:rPr>
        <w:t>as florestas nacionais são</w:t>
      </w:r>
      <w:r>
        <w:rPr>
          <w:sz w:val="24"/>
          <w:szCs w:val="24"/>
        </w:rPr>
        <w:t xml:space="preserve">: (i) a elaboração de planos de manejo para florestas com potencial para concessões; (ii) estudos de viabilidade econômica e produtiva; (iii) treinamento de para-botânicos para o melhoramento dos inventários florestais; e (iv) o estabelecimento de mecanismos para o monitoramento e </w:t>
      </w:r>
      <w:r w:rsidR="003F5903">
        <w:rPr>
          <w:sz w:val="24"/>
          <w:szCs w:val="24"/>
        </w:rPr>
        <w:t xml:space="preserve">rastreamento </w:t>
      </w:r>
      <w:r>
        <w:rPr>
          <w:sz w:val="24"/>
          <w:szCs w:val="24"/>
        </w:rPr>
        <w:t xml:space="preserve">da madeira mediante </w:t>
      </w:r>
      <w:r w:rsidRPr="007072C7">
        <w:rPr>
          <w:i/>
          <w:sz w:val="24"/>
          <w:szCs w:val="24"/>
        </w:rPr>
        <w:t>chips</w:t>
      </w:r>
      <w:r w:rsidR="006F118E">
        <w:rPr>
          <w:sz w:val="24"/>
          <w:szCs w:val="24"/>
        </w:rPr>
        <w:t xml:space="preserve"> e códigos de barra. Todos os planos e protocolos </w:t>
      </w:r>
      <w:r w:rsidR="003E41CF">
        <w:rPr>
          <w:sz w:val="24"/>
          <w:szCs w:val="24"/>
        </w:rPr>
        <w:t>a serem elaborados pelo projeto seguirão os procedimentos estabelecidos pelo OP 4.36 do Banco Mundial, inclusive os distintos processos da certificação florestal.</w:t>
      </w:r>
      <w:r>
        <w:rPr>
          <w:sz w:val="24"/>
          <w:szCs w:val="24"/>
        </w:rPr>
        <w:t xml:space="preserve">  </w:t>
      </w:r>
    </w:p>
    <w:p w14:paraId="3839FFCF" w14:textId="77777777" w:rsidR="00F262DF" w:rsidRDefault="00F262DF" w:rsidP="00F262DF">
      <w:pPr>
        <w:spacing w:after="120" w:line="240" w:lineRule="auto"/>
        <w:jc w:val="both"/>
        <w:rPr>
          <w:sz w:val="24"/>
          <w:szCs w:val="24"/>
        </w:rPr>
      </w:pPr>
      <w:r>
        <w:rPr>
          <w:sz w:val="24"/>
          <w:szCs w:val="24"/>
        </w:rPr>
        <w:t>Diretrizes:</w:t>
      </w:r>
    </w:p>
    <w:p w14:paraId="24178C01" w14:textId="5529FCC5" w:rsidR="00F262DF" w:rsidRPr="00FC6B62" w:rsidRDefault="00F262DF" w:rsidP="00F262DF">
      <w:pPr>
        <w:pStyle w:val="ListParagraph"/>
        <w:numPr>
          <w:ilvl w:val="0"/>
          <w:numId w:val="24"/>
        </w:numPr>
        <w:spacing w:after="120" w:line="240" w:lineRule="auto"/>
        <w:ind w:left="576" w:hanging="288"/>
        <w:contextualSpacing w:val="0"/>
        <w:jc w:val="both"/>
        <w:rPr>
          <w:sz w:val="24"/>
          <w:szCs w:val="24"/>
        </w:rPr>
      </w:pPr>
      <w:r>
        <w:rPr>
          <w:sz w:val="24"/>
          <w:szCs w:val="24"/>
        </w:rPr>
        <w:t>As concessões florestais somente serão outorgadas a Florestas Nacionais que tenham um plano de manejo aprovado e em implementação</w:t>
      </w:r>
      <w:r w:rsidR="005B6E13">
        <w:rPr>
          <w:sz w:val="24"/>
          <w:szCs w:val="24"/>
        </w:rPr>
        <w:t>.</w:t>
      </w:r>
      <w:r w:rsidRPr="00FC6B62">
        <w:rPr>
          <w:sz w:val="24"/>
          <w:szCs w:val="24"/>
        </w:rPr>
        <w:t xml:space="preserve"> </w:t>
      </w:r>
    </w:p>
    <w:p w14:paraId="3662DA1B" w14:textId="0C705CAB" w:rsidR="00F262DF" w:rsidRPr="00FC6B62" w:rsidRDefault="00F262DF" w:rsidP="00F262DF">
      <w:pPr>
        <w:pStyle w:val="ListParagraph"/>
        <w:numPr>
          <w:ilvl w:val="0"/>
          <w:numId w:val="24"/>
        </w:numPr>
        <w:spacing w:after="120" w:line="240" w:lineRule="auto"/>
        <w:ind w:left="576" w:hanging="288"/>
        <w:contextualSpacing w:val="0"/>
        <w:jc w:val="both"/>
        <w:rPr>
          <w:sz w:val="24"/>
          <w:szCs w:val="24"/>
        </w:rPr>
      </w:pPr>
      <w:r w:rsidRPr="00FC6B62">
        <w:rPr>
          <w:sz w:val="24"/>
          <w:szCs w:val="24"/>
        </w:rPr>
        <w:t>As concessões florestais devem ser cadastradas no Cadastro Nacional de Florestas P</w:t>
      </w:r>
      <w:r>
        <w:rPr>
          <w:sz w:val="24"/>
          <w:szCs w:val="24"/>
        </w:rPr>
        <w:t>úblicas (CNFP)</w:t>
      </w:r>
      <w:r w:rsidR="005B6E13">
        <w:rPr>
          <w:sz w:val="24"/>
          <w:szCs w:val="24"/>
        </w:rPr>
        <w:t>.</w:t>
      </w:r>
    </w:p>
    <w:p w14:paraId="09560C30" w14:textId="65A54396" w:rsidR="00F262DF" w:rsidRPr="00FC6B62" w:rsidRDefault="00F262DF" w:rsidP="00F262DF">
      <w:pPr>
        <w:pStyle w:val="ListParagraph"/>
        <w:numPr>
          <w:ilvl w:val="0"/>
          <w:numId w:val="24"/>
        </w:numPr>
        <w:spacing w:after="120" w:line="240" w:lineRule="auto"/>
        <w:ind w:left="576" w:hanging="288"/>
        <w:contextualSpacing w:val="0"/>
        <w:jc w:val="both"/>
        <w:rPr>
          <w:sz w:val="24"/>
          <w:szCs w:val="24"/>
        </w:rPr>
      </w:pPr>
      <w:r w:rsidRPr="00FC6B62">
        <w:rPr>
          <w:sz w:val="24"/>
          <w:szCs w:val="24"/>
        </w:rPr>
        <w:t>As concessões florestais devem ser habilitadas no Plano Anual de Outorga Florestal (PA</w:t>
      </w:r>
      <w:r w:rsidR="005B6E13">
        <w:rPr>
          <w:sz w:val="24"/>
          <w:szCs w:val="24"/>
        </w:rPr>
        <w:t>OF).</w:t>
      </w:r>
    </w:p>
    <w:p w14:paraId="451E40C3" w14:textId="1AABF4D5" w:rsidR="00F262DF" w:rsidRPr="006407CF" w:rsidRDefault="00F262DF" w:rsidP="00F262DF">
      <w:pPr>
        <w:pStyle w:val="ListParagraph"/>
        <w:numPr>
          <w:ilvl w:val="0"/>
          <w:numId w:val="24"/>
        </w:numPr>
        <w:spacing w:after="120" w:line="240" w:lineRule="auto"/>
        <w:ind w:left="576" w:hanging="288"/>
        <w:contextualSpacing w:val="0"/>
        <w:jc w:val="both"/>
        <w:rPr>
          <w:sz w:val="24"/>
          <w:szCs w:val="24"/>
        </w:rPr>
      </w:pPr>
      <w:r>
        <w:rPr>
          <w:sz w:val="24"/>
          <w:szCs w:val="24"/>
        </w:rPr>
        <w:t>O planejamento da atividade florestal deve inclui</w:t>
      </w:r>
      <w:r w:rsidR="000F7254">
        <w:rPr>
          <w:sz w:val="24"/>
          <w:szCs w:val="24"/>
        </w:rPr>
        <w:t>r</w:t>
      </w:r>
      <w:r w:rsidRPr="006407CF">
        <w:rPr>
          <w:sz w:val="24"/>
          <w:szCs w:val="24"/>
        </w:rPr>
        <w:t xml:space="preserve"> estudos de mercado para produtos e s</w:t>
      </w:r>
      <w:r w:rsidR="005B6E13">
        <w:rPr>
          <w:sz w:val="24"/>
          <w:szCs w:val="24"/>
        </w:rPr>
        <w:t>erviços gerados pelas florestas.</w:t>
      </w:r>
    </w:p>
    <w:p w14:paraId="34A762F0" w14:textId="5F58C6D4" w:rsidR="00F262DF" w:rsidRPr="00FC6B62" w:rsidRDefault="00864C0D" w:rsidP="00F262DF">
      <w:pPr>
        <w:pStyle w:val="ListParagraph"/>
        <w:numPr>
          <w:ilvl w:val="0"/>
          <w:numId w:val="24"/>
        </w:numPr>
        <w:spacing w:after="120" w:line="240" w:lineRule="auto"/>
        <w:ind w:left="576" w:hanging="288"/>
        <w:contextualSpacing w:val="0"/>
        <w:jc w:val="both"/>
        <w:rPr>
          <w:sz w:val="24"/>
          <w:szCs w:val="24"/>
        </w:rPr>
      </w:pPr>
      <w:r>
        <w:rPr>
          <w:sz w:val="24"/>
          <w:szCs w:val="24"/>
        </w:rPr>
        <w:t xml:space="preserve">As </w:t>
      </w:r>
      <w:r w:rsidR="00F262DF">
        <w:rPr>
          <w:sz w:val="24"/>
          <w:szCs w:val="24"/>
        </w:rPr>
        <w:t>atividade</w:t>
      </w:r>
      <w:r>
        <w:rPr>
          <w:sz w:val="24"/>
          <w:szCs w:val="24"/>
        </w:rPr>
        <w:t>s</w:t>
      </w:r>
      <w:r w:rsidR="00F262DF">
        <w:rPr>
          <w:sz w:val="24"/>
          <w:szCs w:val="24"/>
        </w:rPr>
        <w:t xml:space="preserve"> floresta</w:t>
      </w:r>
      <w:r>
        <w:rPr>
          <w:sz w:val="24"/>
          <w:szCs w:val="24"/>
        </w:rPr>
        <w:t xml:space="preserve">is </w:t>
      </w:r>
      <w:r w:rsidR="00F262DF">
        <w:rPr>
          <w:sz w:val="24"/>
          <w:szCs w:val="24"/>
        </w:rPr>
        <w:t>de geração de renda deve</w:t>
      </w:r>
      <w:r>
        <w:rPr>
          <w:sz w:val="24"/>
          <w:szCs w:val="24"/>
        </w:rPr>
        <w:t>m</w:t>
      </w:r>
      <w:r w:rsidR="00F262DF" w:rsidRPr="00FC6B62">
        <w:rPr>
          <w:sz w:val="24"/>
          <w:szCs w:val="24"/>
        </w:rPr>
        <w:t xml:space="preserve"> </w:t>
      </w:r>
      <w:r w:rsidR="00F262DF">
        <w:rPr>
          <w:sz w:val="24"/>
          <w:szCs w:val="24"/>
        </w:rPr>
        <w:t xml:space="preserve">ter </w:t>
      </w:r>
      <w:r w:rsidR="00F262DF" w:rsidRPr="00FC6B62">
        <w:rPr>
          <w:sz w:val="24"/>
          <w:szCs w:val="24"/>
        </w:rPr>
        <w:t xml:space="preserve">um plano de monitoramento e </w:t>
      </w:r>
      <w:r w:rsidR="00F262DF">
        <w:rPr>
          <w:sz w:val="24"/>
          <w:szCs w:val="24"/>
        </w:rPr>
        <w:t>de sustentabilidade</w:t>
      </w:r>
      <w:r w:rsidR="005B6E13">
        <w:rPr>
          <w:sz w:val="24"/>
          <w:szCs w:val="24"/>
        </w:rPr>
        <w:t>.</w:t>
      </w:r>
    </w:p>
    <w:p w14:paraId="148B72D2" w14:textId="2E44596B" w:rsidR="00F262DF" w:rsidRPr="006407CF" w:rsidRDefault="00F262DF" w:rsidP="00F262DF">
      <w:pPr>
        <w:pStyle w:val="ListParagraph"/>
        <w:numPr>
          <w:ilvl w:val="0"/>
          <w:numId w:val="24"/>
        </w:numPr>
        <w:spacing w:after="120" w:line="240" w:lineRule="auto"/>
        <w:ind w:left="576" w:hanging="288"/>
        <w:contextualSpacing w:val="0"/>
        <w:jc w:val="both"/>
        <w:rPr>
          <w:sz w:val="24"/>
          <w:szCs w:val="24"/>
        </w:rPr>
      </w:pPr>
      <w:r>
        <w:rPr>
          <w:sz w:val="24"/>
          <w:szCs w:val="24"/>
        </w:rPr>
        <w:t>A</w:t>
      </w:r>
      <w:r w:rsidRPr="006407CF">
        <w:rPr>
          <w:sz w:val="24"/>
          <w:szCs w:val="24"/>
        </w:rPr>
        <w:t>poiar ações de treinamento, capacitação, pesquisa e assistência técnica para a implementação de atividades florestais, com ênfase no manejo florestal</w:t>
      </w:r>
      <w:r w:rsidR="005B6E13">
        <w:rPr>
          <w:sz w:val="24"/>
          <w:szCs w:val="24"/>
        </w:rPr>
        <w:t>.</w:t>
      </w:r>
    </w:p>
    <w:p w14:paraId="44C0AFC4" w14:textId="77777777" w:rsidR="00F262DF" w:rsidRPr="00F27918" w:rsidRDefault="00F262DF" w:rsidP="009D3ECB">
      <w:pPr>
        <w:pStyle w:val="ListParagraph"/>
        <w:numPr>
          <w:ilvl w:val="0"/>
          <w:numId w:val="23"/>
        </w:numPr>
        <w:spacing w:line="240" w:lineRule="auto"/>
        <w:ind w:left="576" w:hanging="288"/>
        <w:contextualSpacing w:val="0"/>
        <w:jc w:val="both"/>
        <w:rPr>
          <w:sz w:val="24"/>
          <w:szCs w:val="24"/>
        </w:rPr>
      </w:pPr>
      <w:r w:rsidRPr="00F27918">
        <w:rPr>
          <w:sz w:val="24"/>
          <w:szCs w:val="24"/>
        </w:rPr>
        <w:lastRenderedPageBreak/>
        <w:t xml:space="preserve">Promover </w:t>
      </w:r>
      <w:r>
        <w:rPr>
          <w:sz w:val="24"/>
          <w:szCs w:val="24"/>
        </w:rPr>
        <w:t xml:space="preserve">a modalidade de </w:t>
      </w:r>
      <w:r w:rsidRPr="00F27918">
        <w:rPr>
          <w:sz w:val="24"/>
          <w:szCs w:val="24"/>
        </w:rPr>
        <w:t>concessões de reflorestamento como prática de recuperaç</w:t>
      </w:r>
      <w:r>
        <w:rPr>
          <w:sz w:val="24"/>
          <w:szCs w:val="24"/>
        </w:rPr>
        <w:t>ão florestal.</w:t>
      </w:r>
    </w:p>
    <w:p w14:paraId="155D7F20" w14:textId="77777777" w:rsidR="00CD7CDC" w:rsidRDefault="00CD7CDC" w:rsidP="00966D90">
      <w:pPr>
        <w:spacing w:line="240" w:lineRule="auto"/>
        <w:jc w:val="both"/>
        <w:rPr>
          <w:rFonts w:cstheme="minorHAnsi"/>
          <w:b/>
          <w:sz w:val="24"/>
          <w:szCs w:val="24"/>
        </w:rPr>
      </w:pPr>
    </w:p>
    <w:p w14:paraId="448EA17E" w14:textId="3D33597C" w:rsidR="004B2F85" w:rsidRPr="00184E47" w:rsidRDefault="00CD7CDC" w:rsidP="009D3ECB">
      <w:pPr>
        <w:spacing w:after="120" w:line="240" w:lineRule="auto"/>
        <w:jc w:val="both"/>
        <w:rPr>
          <w:rFonts w:cstheme="minorHAnsi"/>
          <w:b/>
          <w:sz w:val="24"/>
          <w:szCs w:val="24"/>
        </w:rPr>
      </w:pPr>
      <w:r>
        <w:rPr>
          <w:rFonts w:cstheme="minorHAnsi"/>
          <w:b/>
          <w:sz w:val="24"/>
          <w:szCs w:val="24"/>
        </w:rPr>
        <w:t>4.8.2</w:t>
      </w:r>
      <w:r w:rsidR="00FF3D4F">
        <w:rPr>
          <w:rFonts w:cstheme="minorHAnsi"/>
          <w:b/>
          <w:sz w:val="24"/>
          <w:szCs w:val="24"/>
        </w:rPr>
        <w:t>.</w:t>
      </w:r>
      <w:r>
        <w:rPr>
          <w:rFonts w:cstheme="minorHAnsi"/>
          <w:b/>
          <w:sz w:val="24"/>
          <w:szCs w:val="24"/>
        </w:rPr>
        <w:t xml:space="preserve"> </w:t>
      </w:r>
      <w:r w:rsidR="00184E47" w:rsidRPr="00184E47">
        <w:rPr>
          <w:rFonts w:cstheme="minorHAnsi"/>
          <w:b/>
          <w:sz w:val="24"/>
          <w:szCs w:val="24"/>
        </w:rPr>
        <w:t>Manejo F</w:t>
      </w:r>
      <w:r>
        <w:rPr>
          <w:rFonts w:cstheme="minorHAnsi"/>
          <w:b/>
          <w:sz w:val="24"/>
          <w:szCs w:val="24"/>
        </w:rPr>
        <w:t>lorestal Comunitário e Familiar</w:t>
      </w:r>
    </w:p>
    <w:p w14:paraId="2ED64833" w14:textId="1803BF93" w:rsidR="004B2F85" w:rsidRPr="0080150C" w:rsidRDefault="00CD7CDC" w:rsidP="0035541C">
      <w:pPr>
        <w:spacing w:after="180" w:line="240" w:lineRule="auto"/>
        <w:jc w:val="both"/>
        <w:rPr>
          <w:rFonts w:cstheme="minorHAnsi"/>
          <w:sz w:val="24"/>
          <w:szCs w:val="24"/>
        </w:rPr>
      </w:pPr>
      <w:r>
        <w:rPr>
          <w:rFonts w:cstheme="minorHAnsi"/>
          <w:sz w:val="24"/>
          <w:szCs w:val="24"/>
        </w:rPr>
        <w:t>P</w:t>
      </w:r>
      <w:r w:rsidR="004B2F85">
        <w:rPr>
          <w:rFonts w:cstheme="minorHAnsi"/>
          <w:sz w:val="24"/>
          <w:szCs w:val="24"/>
        </w:rPr>
        <w:t>ara</w:t>
      </w:r>
      <w:r w:rsidR="004B2F85" w:rsidRPr="0080150C">
        <w:rPr>
          <w:rFonts w:cstheme="minorHAnsi"/>
          <w:sz w:val="24"/>
          <w:szCs w:val="24"/>
        </w:rPr>
        <w:t xml:space="preserve"> os efeitos deste </w:t>
      </w:r>
      <w:r w:rsidR="004B2F85">
        <w:rPr>
          <w:rFonts w:cstheme="minorHAnsi"/>
          <w:sz w:val="24"/>
          <w:szCs w:val="24"/>
        </w:rPr>
        <w:t xml:space="preserve">projeto, </w:t>
      </w:r>
      <w:r w:rsidR="004B2F85" w:rsidRPr="0080150C">
        <w:rPr>
          <w:rFonts w:cstheme="minorHAnsi"/>
          <w:sz w:val="24"/>
          <w:szCs w:val="24"/>
        </w:rPr>
        <w:t xml:space="preserve">considera-se </w:t>
      </w:r>
      <w:r w:rsidR="004B2F85">
        <w:rPr>
          <w:rFonts w:cstheme="minorHAnsi"/>
          <w:sz w:val="24"/>
          <w:szCs w:val="24"/>
        </w:rPr>
        <w:t>M</w:t>
      </w:r>
      <w:r w:rsidR="004B2F85" w:rsidRPr="0080150C">
        <w:rPr>
          <w:rFonts w:cstheme="minorHAnsi"/>
          <w:sz w:val="24"/>
          <w:szCs w:val="24"/>
        </w:rPr>
        <w:t xml:space="preserve">anejo </w:t>
      </w:r>
      <w:r w:rsidR="004B2F85">
        <w:rPr>
          <w:rFonts w:cstheme="minorHAnsi"/>
          <w:sz w:val="24"/>
          <w:szCs w:val="24"/>
        </w:rPr>
        <w:t>Florestal C</w:t>
      </w:r>
      <w:r w:rsidR="004B2F85" w:rsidRPr="0080150C">
        <w:rPr>
          <w:rFonts w:cstheme="minorHAnsi"/>
          <w:sz w:val="24"/>
          <w:szCs w:val="24"/>
        </w:rPr>
        <w:t xml:space="preserve">omunitário e </w:t>
      </w:r>
      <w:r w:rsidR="004B2F85">
        <w:rPr>
          <w:rFonts w:cstheme="minorHAnsi"/>
          <w:sz w:val="24"/>
          <w:szCs w:val="24"/>
        </w:rPr>
        <w:t>F</w:t>
      </w:r>
      <w:r w:rsidR="004B2F85" w:rsidRPr="0080150C">
        <w:rPr>
          <w:rFonts w:cstheme="minorHAnsi"/>
          <w:sz w:val="24"/>
          <w:szCs w:val="24"/>
        </w:rPr>
        <w:t xml:space="preserve">amiliar a execução de planos de manejo realizada pelos </w:t>
      </w:r>
      <w:r w:rsidR="00B60C0C">
        <w:rPr>
          <w:rFonts w:cstheme="minorHAnsi"/>
          <w:sz w:val="24"/>
          <w:szCs w:val="24"/>
        </w:rPr>
        <w:t xml:space="preserve">povos e comunidades tradicionais ou, em conformidade com a nomenclatura adotada no Decreto no 4.340, de 22 de agosto de 2002, pela população tradicional, </w:t>
      </w:r>
      <w:r w:rsidR="004B2F85" w:rsidRPr="0080150C">
        <w:rPr>
          <w:rFonts w:cstheme="minorHAnsi"/>
          <w:sz w:val="24"/>
          <w:szCs w:val="24"/>
        </w:rPr>
        <w:t xml:space="preserve">para obtenção de benefícios econômicos, sociais e ambientais, respeitando-se os mecanismos de sustentação do ecossistema. </w:t>
      </w:r>
      <w:r w:rsidR="001B7F89">
        <w:rPr>
          <w:rFonts w:cstheme="minorHAnsi"/>
          <w:sz w:val="24"/>
          <w:szCs w:val="24"/>
        </w:rPr>
        <w:t xml:space="preserve">No </w:t>
      </w:r>
      <w:r w:rsidR="00430A5F">
        <w:rPr>
          <w:rFonts w:cstheme="minorHAnsi"/>
          <w:sz w:val="24"/>
          <w:szCs w:val="24"/>
        </w:rPr>
        <w:t xml:space="preserve">intuito </w:t>
      </w:r>
      <w:r w:rsidR="001B7F89">
        <w:rPr>
          <w:rFonts w:cstheme="minorHAnsi"/>
          <w:sz w:val="24"/>
          <w:szCs w:val="24"/>
        </w:rPr>
        <w:t>de reduzir os riscos socioambientais, as atividades de manejo florestal comunitário e familiar</w:t>
      </w:r>
      <w:r w:rsidR="00A8526C">
        <w:rPr>
          <w:rFonts w:cstheme="minorHAnsi"/>
          <w:sz w:val="24"/>
          <w:szCs w:val="24"/>
        </w:rPr>
        <w:t xml:space="preserve"> do projeto</w:t>
      </w:r>
      <w:r w:rsidR="001B7F89">
        <w:rPr>
          <w:rFonts w:cstheme="minorHAnsi"/>
          <w:sz w:val="24"/>
          <w:szCs w:val="24"/>
        </w:rPr>
        <w:t xml:space="preserve"> serão: (i) </w:t>
      </w:r>
      <w:r w:rsidR="00430A5F">
        <w:rPr>
          <w:rFonts w:cstheme="minorHAnsi"/>
          <w:sz w:val="24"/>
          <w:szCs w:val="24"/>
        </w:rPr>
        <w:t xml:space="preserve">apoiadas </w:t>
      </w:r>
      <w:r w:rsidR="001B7F89">
        <w:rPr>
          <w:rFonts w:cstheme="minorHAnsi"/>
          <w:sz w:val="24"/>
          <w:szCs w:val="24"/>
        </w:rPr>
        <w:t xml:space="preserve">em Reservas Extrativistas, Florestas Nacionais e Assentamentos Rurais onde </w:t>
      </w:r>
      <w:r w:rsidR="00430A5F">
        <w:rPr>
          <w:rFonts w:cstheme="minorHAnsi"/>
          <w:sz w:val="24"/>
          <w:szCs w:val="24"/>
        </w:rPr>
        <w:t xml:space="preserve">existam </w:t>
      </w:r>
      <w:r w:rsidR="001B7F89">
        <w:rPr>
          <w:rFonts w:cstheme="minorHAnsi"/>
          <w:sz w:val="24"/>
          <w:szCs w:val="24"/>
        </w:rPr>
        <w:t xml:space="preserve">normas estabelecidas de exploração florestal nos seus respectivos planos de manejo ou utilização; e (ii) realizadas em sintonia com o Programa Federal de Manejo Florestal Comunitário e Familiar (PMCF) que </w:t>
      </w:r>
      <w:r w:rsidR="00430A5F">
        <w:rPr>
          <w:rFonts w:cstheme="minorHAnsi"/>
          <w:sz w:val="24"/>
          <w:szCs w:val="24"/>
        </w:rPr>
        <w:t xml:space="preserve">é </w:t>
      </w:r>
      <w:r w:rsidR="001B7F89">
        <w:rPr>
          <w:rFonts w:cstheme="minorHAnsi"/>
          <w:sz w:val="24"/>
          <w:szCs w:val="24"/>
        </w:rPr>
        <w:t>administrado conjuntamente pelos Ministérios do Meio Ambiente (MMA) e do Desenvolvimento Agrário (MDA).</w:t>
      </w:r>
    </w:p>
    <w:p w14:paraId="6D9C95CE" w14:textId="77777777" w:rsidR="004B2F85" w:rsidRPr="0080150C" w:rsidRDefault="004B2F85" w:rsidP="0035541C">
      <w:pPr>
        <w:spacing w:after="120" w:line="240" w:lineRule="auto"/>
        <w:jc w:val="both"/>
        <w:rPr>
          <w:rFonts w:cstheme="minorHAnsi"/>
          <w:sz w:val="24"/>
          <w:szCs w:val="24"/>
        </w:rPr>
      </w:pPr>
      <w:r>
        <w:rPr>
          <w:rFonts w:cstheme="minorHAnsi"/>
          <w:sz w:val="24"/>
          <w:szCs w:val="24"/>
        </w:rPr>
        <w:t>D</w:t>
      </w:r>
      <w:r w:rsidRPr="0080150C">
        <w:rPr>
          <w:rFonts w:cstheme="minorHAnsi"/>
          <w:sz w:val="24"/>
          <w:szCs w:val="24"/>
        </w:rPr>
        <w:t>iretrizes:</w:t>
      </w:r>
    </w:p>
    <w:p w14:paraId="2B2BF267" w14:textId="067D707A" w:rsidR="004B2F85" w:rsidRPr="00860098" w:rsidRDefault="004B2F85" w:rsidP="0035541C">
      <w:pPr>
        <w:pStyle w:val="ListParagraph"/>
        <w:numPr>
          <w:ilvl w:val="0"/>
          <w:numId w:val="16"/>
        </w:numPr>
        <w:spacing w:after="120" w:line="240" w:lineRule="auto"/>
        <w:contextualSpacing w:val="0"/>
        <w:jc w:val="both"/>
        <w:rPr>
          <w:rFonts w:cstheme="minorHAnsi"/>
          <w:sz w:val="24"/>
          <w:szCs w:val="24"/>
        </w:rPr>
      </w:pPr>
      <w:r w:rsidRPr="00860098">
        <w:rPr>
          <w:rFonts w:cstheme="minorHAnsi"/>
          <w:sz w:val="24"/>
          <w:szCs w:val="24"/>
        </w:rPr>
        <w:t>Contribuir para a melhoria da qualidade de vida da comunidade</w:t>
      </w:r>
      <w:r w:rsidR="006B2696">
        <w:rPr>
          <w:rFonts w:cstheme="minorHAnsi"/>
          <w:sz w:val="24"/>
          <w:szCs w:val="24"/>
        </w:rPr>
        <w:t>,</w:t>
      </w:r>
      <w:r w:rsidRPr="00860098">
        <w:rPr>
          <w:rFonts w:cstheme="minorHAnsi"/>
          <w:sz w:val="24"/>
          <w:szCs w:val="24"/>
        </w:rPr>
        <w:t xml:space="preserve"> por meio do incremento de renda financeira das famílias e investimentos em benefíc</w:t>
      </w:r>
      <w:r>
        <w:rPr>
          <w:rFonts w:cstheme="minorHAnsi"/>
          <w:sz w:val="24"/>
          <w:szCs w:val="24"/>
        </w:rPr>
        <w:t>ios coletivos para a comunidade.</w:t>
      </w:r>
    </w:p>
    <w:p w14:paraId="596A11DA" w14:textId="77777777" w:rsidR="006B2696" w:rsidRPr="001F4427" w:rsidRDefault="006B2696" w:rsidP="006B2696">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 xml:space="preserve">Estimular a diversificação produtiva e a agregação de valor à produção florestal </w:t>
      </w:r>
      <w:r>
        <w:rPr>
          <w:rFonts w:cstheme="minorHAnsi"/>
          <w:sz w:val="24"/>
          <w:szCs w:val="24"/>
        </w:rPr>
        <w:t>de base comunitária e familiar.</w:t>
      </w:r>
    </w:p>
    <w:p w14:paraId="4FFF28EB"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Identificar e valorizar as diversas formas de organização social, cultural e produtiva das comunidades, visando o respeito às especificidades dos beneficiários e d</w:t>
      </w:r>
      <w:r>
        <w:rPr>
          <w:rFonts w:cstheme="minorHAnsi"/>
          <w:sz w:val="24"/>
          <w:szCs w:val="24"/>
        </w:rPr>
        <w:t>os ecossistemas.</w:t>
      </w:r>
    </w:p>
    <w:p w14:paraId="245470C9" w14:textId="77777777" w:rsidR="004B2F85" w:rsidRPr="00860098" w:rsidRDefault="004B2F85" w:rsidP="0035541C">
      <w:pPr>
        <w:pStyle w:val="ListParagraph"/>
        <w:numPr>
          <w:ilvl w:val="0"/>
          <w:numId w:val="16"/>
        </w:numPr>
        <w:spacing w:after="120" w:line="240" w:lineRule="auto"/>
        <w:contextualSpacing w:val="0"/>
        <w:jc w:val="both"/>
        <w:rPr>
          <w:rFonts w:cstheme="minorHAnsi"/>
          <w:sz w:val="24"/>
          <w:szCs w:val="24"/>
        </w:rPr>
      </w:pPr>
      <w:r w:rsidRPr="00860098">
        <w:rPr>
          <w:rFonts w:cstheme="minorHAnsi"/>
          <w:sz w:val="24"/>
          <w:szCs w:val="24"/>
        </w:rPr>
        <w:t>Contribuir para a capacitação e autonomia para gestão do empreendimento florestal comunitário em todas as etapas do manejo florestal, desde o pla</w:t>
      </w:r>
      <w:r>
        <w:rPr>
          <w:rFonts w:cstheme="minorHAnsi"/>
          <w:sz w:val="24"/>
          <w:szCs w:val="24"/>
        </w:rPr>
        <w:t>nejamento até a comercialização.</w:t>
      </w:r>
    </w:p>
    <w:p w14:paraId="56778FE8"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Promover o acesso das comunidades aos institutos jurídicos que permitam a regularização da posse e do uso das áreas ocupadas nas florestas da União, quando este uso for per</w:t>
      </w:r>
      <w:r>
        <w:rPr>
          <w:rFonts w:cstheme="minorHAnsi"/>
          <w:sz w:val="24"/>
          <w:szCs w:val="24"/>
        </w:rPr>
        <w:t>mitido pela legislação em vigor.</w:t>
      </w:r>
    </w:p>
    <w:p w14:paraId="0B6FD2E7" w14:textId="5F9F4A0D" w:rsidR="006B2696" w:rsidRPr="006B2696" w:rsidRDefault="006B2696" w:rsidP="006B2696">
      <w:pPr>
        <w:spacing w:after="120" w:line="240" w:lineRule="auto"/>
        <w:jc w:val="both"/>
        <w:rPr>
          <w:rFonts w:cstheme="minorHAnsi"/>
          <w:sz w:val="24"/>
          <w:szCs w:val="24"/>
        </w:rPr>
      </w:pPr>
      <w:r>
        <w:rPr>
          <w:rFonts w:cstheme="minorHAnsi"/>
          <w:sz w:val="24"/>
          <w:szCs w:val="24"/>
        </w:rPr>
        <w:t>Técnicas:</w:t>
      </w:r>
    </w:p>
    <w:p w14:paraId="71EFA97C" w14:textId="77777777" w:rsidR="006B2696" w:rsidRPr="001F4427" w:rsidRDefault="006B2696" w:rsidP="006B2696">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 xml:space="preserve">Fomentar </w:t>
      </w:r>
      <w:r>
        <w:rPr>
          <w:rFonts w:cstheme="minorHAnsi"/>
          <w:sz w:val="24"/>
          <w:szCs w:val="24"/>
        </w:rPr>
        <w:t>a</w:t>
      </w:r>
      <w:r w:rsidRPr="001F4427">
        <w:rPr>
          <w:rFonts w:cstheme="minorHAnsi"/>
          <w:sz w:val="24"/>
          <w:szCs w:val="24"/>
        </w:rPr>
        <w:t xml:space="preserve"> elaboração e implementação de planos de manejo como instrumentos aptos a orientar os manejadores na gestão a</w:t>
      </w:r>
      <w:r>
        <w:rPr>
          <w:rFonts w:cstheme="minorHAnsi"/>
          <w:sz w:val="24"/>
          <w:szCs w:val="24"/>
        </w:rPr>
        <w:t>dequada da produção sustentável.</w:t>
      </w:r>
    </w:p>
    <w:p w14:paraId="43D89CA9"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Promover a assistência técnica e extensão rural adaptadas ao manejo f</w:t>
      </w:r>
      <w:r>
        <w:rPr>
          <w:rFonts w:cstheme="minorHAnsi"/>
          <w:sz w:val="24"/>
          <w:szCs w:val="24"/>
        </w:rPr>
        <w:t>lorestal comunitário e familiar.</w:t>
      </w:r>
    </w:p>
    <w:p w14:paraId="45B0E331" w14:textId="77777777" w:rsidR="006B2696" w:rsidRPr="001F4427" w:rsidRDefault="006B2696" w:rsidP="006B2696">
      <w:pPr>
        <w:pStyle w:val="ListParagraph"/>
        <w:numPr>
          <w:ilvl w:val="0"/>
          <w:numId w:val="16"/>
        </w:numPr>
        <w:spacing w:after="120" w:line="240" w:lineRule="auto"/>
        <w:contextualSpacing w:val="0"/>
        <w:jc w:val="both"/>
        <w:rPr>
          <w:rFonts w:cstheme="minorHAnsi"/>
          <w:sz w:val="24"/>
          <w:szCs w:val="24"/>
        </w:rPr>
      </w:pPr>
      <w:r>
        <w:rPr>
          <w:rFonts w:cstheme="minorHAnsi"/>
          <w:sz w:val="24"/>
          <w:szCs w:val="24"/>
        </w:rPr>
        <w:t>Promover a certificação ambiental e de procedência da madeira e dos produtos florestais não madeireiros.</w:t>
      </w:r>
    </w:p>
    <w:p w14:paraId="67FED004"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Promover a educação ambiental como instrumento de capacitação e orientação da juventude rural, visando estimular a sua permanência na produção familiar, de modo a a</w:t>
      </w:r>
      <w:r>
        <w:rPr>
          <w:rFonts w:cstheme="minorHAnsi"/>
          <w:sz w:val="24"/>
          <w:szCs w:val="24"/>
        </w:rPr>
        <w:t>ssegurar o processo de sucessão.</w:t>
      </w:r>
    </w:p>
    <w:p w14:paraId="673D886E" w14:textId="77777777" w:rsidR="004B2F85"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lastRenderedPageBreak/>
        <w:t xml:space="preserve">Fomentar </w:t>
      </w:r>
      <w:r w:rsidR="00B625F2">
        <w:rPr>
          <w:rFonts w:cstheme="minorHAnsi"/>
          <w:sz w:val="24"/>
          <w:szCs w:val="24"/>
        </w:rPr>
        <w:t>a</w:t>
      </w:r>
      <w:r w:rsidRPr="001F4427">
        <w:rPr>
          <w:rFonts w:cstheme="minorHAnsi"/>
          <w:sz w:val="24"/>
          <w:szCs w:val="24"/>
        </w:rPr>
        <w:t xml:space="preserve"> pesquisa, ao desenvolvimento e </w:t>
      </w:r>
      <w:r w:rsidR="00B625F2">
        <w:rPr>
          <w:rFonts w:cstheme="minorHAnsi"/>
          <w:sz w:val="24"/>
          <w:szCs w:val="24"/>
        </w:rPr>
        <w:t>a</w:t>
      </w:r>
      <w:r w:rsidRPr="001F4427">
        <w:rPr>
          <w:rFonts w:cstheme="minorHAnsi"/>
          <w:sz w:val="24"/>
          <w:szCs w:val="24"/>
        </w:rPr>
        <w:t xml:space="preserve"> apropriação de tecnologias pelos beneficiários.</w:t>
      </w:r>
    </w:p>
    <w:p w14:paraId="4703524C" w14:textId="77777777" w:rsidR="004B2F85" w:rsidRPr="00860098" w:rsidRDefault="004B2F85" w:rsidP="009D3ECB">
      <w:pPr>
        <w:pStyle w:val="ListParagraph"/>
        <w:numPr>
          <w:ilvl w:val="0"/>
          <w:numId w:val="17"/>
        </w:numPr>
        <w:spacing w:line="240" w:lineRule="auto"/>
        <w:contextualSpacing w:val="0"/>
        <w:jc w:val="both"/>
        <w:rPr>
          <w:rFonts w:cstheme="minorHAnsi"/>
          <w:sz w:val="24"/>
          <w:szCs w:val="24"/>
        </w:rPr>
      </w:pPr>
      <w:r>
        <w:rPr>
          <w:rFonts w:cstheme="minorHAnsi"/>
          <w:sz w:val="24"/>
          <w:szCs w:val="24"/>
        </w:rPr>
        <w:t>G</w:t>
      </w:r>
      <w:r w:rsidRPr="00860098">
        <w:rPr>
          <w:rFonts w:cstheme="minorHAnsi"/>
          <w:sz w:val="24"/>
          <w:szCs w:val="24"/>
        </w:rPr>
        <w:t>erar informações para políticas públicas relacionadas ao manejo florestal comunitário em</w:t>
      </w:r>
      <w:r>
        <w:rPr>
          <w:rFonts w:cstheme="minorHAnsi"/>
          <w:sz w:val="24"/>
          <w:szCs w:val="24"/>
        </w:rPr>
        <w:t xml:space="preserve"> florestas públicas brasileiras.</w:t>
      </w:r>
    </w:p>
    <w:p w14:paraId="30596DCA" w14:textId="77777777" w:rsidR="004B2F85" w:rsidRDefault="004B2F85" w:rsidP="00184E47">
      <w:pPr>
        <w:spacing w:line="240" w:lineRule="auto"/>
        <w:jc w:val="both"/>
        <w:rPr>
          <w:rFonts w:cstheme="minorHAnsi"/>
          <w:sz w:val="24"/>
          <w:szCs w:val="24"/>
        </w:rPr>
      </w:pPr>
    </w:p>
    <w:p w14:paraId="4B271404" w14:textId="28FEB218" w:rsidR="00CD7CDC" w:rsidRDefault="00CD7CDC" w:rsidP="009D3ECB">
      <w:pPr>
        <w:spacing w:after="120" w:line="240" w:lineRule="auto"/>
        <w:jc w:val="both"/>
        <w:rPr>
          <w:rFonts w:cstheme="minorHAnsi"/>
          <w:sz w:val="24"/>
          <w:szCs w:val="24"/>
          <w:u w:val="single"/>
        </w:rPr>
      </w:pPr>
      <w:r>
        <w:rPr>
          <w:rFonts w:cstheme="minorHAnsi"/>
          <w:b/>
          <w:sz w:val="24"/>
          <w:szCs w:val="24"/>
        </w:rPr>
        <w:t xml:space="preserve">4.8.3. </w:t>
      </w:r>
      <w:r w:rsidRPr="00184E47">
        <w:rPr>
          <w:rFonts w:cstheme="minorHAnsi"/>
          <w:b/>
          <w:sz w:val="24"/>
          <w:szCs w:val="24"/>
        </w:rPr>
        <w:t>Manejo de Produt</w:t>
      </w:r>
      <w:r>
        <w:rPr>
          <w:rFonts w:cstheme="minorHAnsi"/>
          <w:b/>
          <w:sz w:val="24"/>
          <w:szCs w:val="24"/>
        </w:rPr>
        <w:t>os Florestais Não Madeireiros</w:t>
      </w:r>
    </w:p>
    <w:p w14:paraId="3A892093" w14:textId="77777777" w:rsidR="00C20E91" w:rsidRDefault="004B2F85" w:rsidP="009D3ECB">
      <w:pPr>
        <w:spacing w:line="240" w:lineRule="auto"/>
        <w:jc w:val="both"/>
        <w:rPr>
          <w:rFonts w:cstheme="minorHAnsi"/>
          <w:sz w:val="24"/>
          <w:szCs w:val="24"/>
        </w:rPr>
      </w:pPr>
      <w:r w:rsidRPr="009D6A53">
        <w:rPr>
          <w:rFonts w:cstheme="minorHAnsi"/>
          <w:sz w:val="24"/>
          <w:szCs w:val="24"/>
        </w:rPr>
        <w:t xml:space="preserve">A extração ou coleta de Produtos Florestais Não Madeireiros (PFNM) </w:t>
      </w:r>
      <w:r>
        <w:rPr>
          <w:rFonts w:cstheme="minorHAnsi"/>
          <w:sz w:val="24"/>
          <w:szCs w:val="24"/>
        </w:rPr>
        <w:t>é uma prática tradicional para muitas comunidades amazônicas. A coleta dos PFNM f</w:t>
      </w:r>
      <w:r w:rsidRPr="009D6A53">
        <w:rPr>
          <w:rFonts w:cstheme="minorHAnsi"/>
          <w:sz w:val="24"/>
          <w:szCs w:val="24"/>
        </w:rPr>
        <w:t>az parte de seu calendário produtivo</w:t>
      </w:r>
      <w:r>
        <w:rPr>
          <w:rFonts w:cstheme="minorHAnsi"/>
          <w:sz w:val="24"/>
          <w:szCs w:val="24"/>
        </w:rPr>
        <w:t xml:space="preserve"> e</w:t>
      </w:r>
      <w:r w:rsidRPr="009D6A53">
        <w:rPr>
          <w:rFonts w:cstheme="minorHAnsi"/>
          <w:sz w:val="24"/>
          <w:szCs w:val="24"/>
        </w:rPr>
        <w:t xml:space="preserve"> contribui para </w:t>
      </w:r>
      <w:r w:rsidR="00940424">
        <w:rPr>
          <w:rFonts w:cstheme="minorHAnsi"/>
          <w:sz w:val="24"/>
          <w:szCs w:val="24"/>
        </w:rPr>
        <w:t>su</w:t>
      </w:r>
      <w:r w:rsidRPr="009D6A53">
        <w:rPr>
          <w:rFonts w:cstheme="minorHAnsi"/>
          <w:sz w:val="24"/>
          <w:szCs w:val="24"/>
        </w:rPr>
        <w:t>a</w:t>
      </w:r>
      <w:r>
        <w:rPr>
          <w:rFonts w:cstheme="minorHAnsi"/>
          <w:sz w:val="24"/>
          <w:szCs w:val="24"/>
        </w:rPr>
        <w:t xml:space="preserve"> </w:t>
      </w:r>
      <w:r w:rsidRPr="009D6A53">
        <w:rPr>
          <w:rFonts w:cstheme="minorHAnsi"/>
          <w:sz w:val="24"/>
          <w:szCs w:val="24"/>
        </w:rPr>
        <w:t>segurança alimentar e</w:t>
      </w:r>
      <w:r>
        <w:rPr>
          <w:rFonts w:cstheme="minorHAnsi"/>
          <w:sz w:val="24"/>
          <w:szCs w:val="24"/>
        </w:rPr>
        <w:t xml:space="preserve"> a</w:t>
      </w:r>
      <w:r w:rsidRPr="009D6A53">
        <w:rPr>
          <w:rFonts w:cstheme="minorHAnsi"/>
          <w:sz w:val="24"/>
          <w:szCs w:val="24"/>
        </w:rPr>
        <w:t xml:space="preserve"> geração de renda. Essas atividades são consideradas, segundo a Lei nº</w:t>
      </w:r>
      <w:r>
        <w:rPr>
          <w:rFonts w:cstheme="minorHAnsi"/>
          <w:sz w:val="24"/>
          <w:szCs w:val="24"/>
        </w:rPr>
        <w:t xml:space="preserve"> </w:t>
      </w:r>
      <w:r w:rsidRPr="009D6A53">
        <w:rPr>
          <w:rFonts w:cstheme="minorHAnsi"/>
          <w:sz w:val="24"/>
          <w:szCs w:val="24"/>
        </w:rPr>
        <w:t>12.651, de 25 de maio de 2012, de baixo impacto ambiental e de interesse social, pois não</w:t>
      </w:r>
      <w:r>
        <w:rPr>
          <w:rFonts w:cstheme="minorHAnsi"/>
          <w:sz w:val="24"/>
          <w:szCs w:val="24"/>
        </w:rPr>
        <w:t xml:space="preserve"> </w:t>
      </w:r>
      <w:r w:rsidRPr="009D6A53">
        <w:rPr>
          <w:rFonts w:cstheme="minorHAnsi"/>
          <w:sz w:val="24"/>
          <w:szCs w:val="24"/>
        </w:rPr>
        <w:t>descaracteriz</w:t>
      </w:r>
      <w:r w:rsidR="00B625F2">
        <w:rPr>
          <w:rFonts w:cstheme="minorHAnsi"/>
          <w:sz w:val="24"/>
          <w:szCs w:val="24"/>
        </w:rPr>
        <w:t>a</w:t>
      </w:r>
      <w:r w:rsidRPr="009D6A53">
        <w:rPr>
          <w:rFonts w:cstheme="minorHAnsi"/>
          <w:sz w:val="24"/>
          <w:szCs w:val="24"/>
        </w:rPr>
        <w:t>m a cobertura vegetal nativa existente nem prejudicam a função ambiental da área.</w:t>
      </w:r>
      <w:r>
        <w:rPr>
          <w:rFonts w:cstheme="minorHAnsi"/>
          <w:sz w:val="24"/>
          <w:szCs w:val="24"/>
        </w:rPr>
        <w:t xml:space="preserve"> </w:t>
      </w:r>
      <w:r w:rsidRPr="00AC643D">
        <w:rPr>
          <w:rFonts w:cstheme="minorHAnsi"/>
          <w:sz w:val="24"/>
          <w:szCs w:val="24"/>
        </w:rPr>
        <w:t xml:space="preserve">Excetuando a fauna, </w:t>
      </w:r>
      <w:r>
        <w:rPr>
          <w:rFonts w:cstheme="minorHAnsi"/>
          <w:sz w:val="24"/>
          <w:szCs w:val="24"/>
        </w:rPr>
        <w:t xml:space="preserve">os </w:t>
      </w:r>
      <w:r w:rsidRPr="00AC643D">
        <w:rPr>
          <w:rFonts w:cstheme="minorHAnsi"/>
          <w:sz w:val="24"/>
          <w:szCs w:val="24"/>
        </w:rPr>
        <w:t>PFNM são recursos/produtos biológicos que não a madeira que podem ser obtidos das florestas para subsistência e/ou para comercialização.</w:t>
      </w:r>
      <w:r>
        <w:rPr>
          <w:rFonts w:cstheme="minorHAnsi"/>
          <w:sz w:val="24"/>
          <w:szCs w:val="24"/>
        </w:rPr>
        <w:t xml:space="preserve"> </w:t>
      </w:r>
      <w:r w:rsidRPr="00AC643D">
        <w:rPr>
          <w:rFonts w:cstheme="minorHAnsi"/>
          <w:sz w:val="24"/>
          <w:szCs w:val="24"/>
        </w:rPr>
        <w:t>PFNMs descrevem uma ampla gama de produtos incluindo plantas medicinais, fibras, resinas, tipos de látex, óleos, gomas, frutas, castanhas, alimentos, temperos, tinturas, materiais para construção, rattan</w:t>
      </w:r>
      <w:r>
        <w:rPr>
          <w:rFonts w:cstheme="minorHAnsi"/>
          <w:sz w:val="24"/>
          <w:szCs w:val="24"/>
        </w:rPr>
        <w:t xml:space="preserve"> e</w:t>
      </w:r>
      <w:r w:rsidRPr="00AC643D">
        <w:rPr>
          <w:rFonts w:cstheme="minorHAnsi"/>
          <w:sz w:val="24"/>
          <w:szCs w:val="24"/>
        </w:rPr>
        <w:t xml:space="preserve"> bambu</w:t>
      </w:r>
      <w:r>
        <w:rPr>
          <w:rFonts w:cstheme="minorHAnsi"/>
          <w:sz w:val="24"/>
          <w:szCs w:val="24"/>
        </w:rPr>
        <w:t>. E</w:t>
      </w:r>
      <w:r w:rsidRPr="009D6A53">
        <w:rPr>
          <w:rFonts w:cstheme="minorHAnsi"/>
          <w:sz w:val="24"/>
          <w:szCs w:val="24"/>
        </w:rPr>
        <w:t>stud</w:t>
      </w:r>
      <w:r>
        <w:rPr>
          <w:rFonts w:cstheme="minorHAnsi"/>
          <w:sz w:val="24"/>
          <w:szCs w:val="24"/>
        </w:rPr>
        <w:t>os d</w:t>
      </w:r>
      <w:r w:rsidR="00B625F2">
        <w:rPr>
          <w:rFonts w:cstheme="minorHAnsi"/>
          <w:sz w:val="24"/>
          <w:szCs w:val="24"/>
        </w:rPr>
        <w:t>e</w:t>
      </w:r>
      <w:r w:rsidRPr="009D6A53">
        <w:rPr>
          <w:rFonts w:cstheme="minorHAnsi"/>
          <w:sz w:val="24"/>
          <w:szCs w:val="24"/>
        </w:rPr>
        <w:t xml:space="preserve"> mercado</w:t>
      </w:r>
      <w:r>
        <w:rPr>
          <w:rFonts w:cstheme="minorHAnsi"/>
          <w:sz w:val="24"/>
          <w:szCs w:val="24"/>
        </w:rPr>
        <w:t xml:space="preserve"> </w:t>
      </w:r>
      <w:r w:rsidRPr="009D6A53">
        <w:rPr>
          <w:rFonts w:cstheme="minorHAnsi"/>
          <w:sz w:val="24"/>
          <w:szCs w:val="24"/>
        </w:rPr>
        <w:t>para os produtos de maior interesse</w:t>
      </w:r>
      <w:r>
        <w:rPr>
          <w:rFonts w:cstheme="minorHAnsi"/>
          <w:sz w:val="24"/>
          <w:szCs w:val="24"/>
        </w:rPr>
        <w:t xml:space="preserve"> devem ser realizados antes da</w:t>
      </w:r>
      <w:r w:rsidRPr="009D6A53">
        <w:rPr>
          <w:rFonts w:cstheme="minorHAnsi"/>
          <w:sz w:val="24"/>
          <w:szCs w:val="24"/>
        </w:rPr>
        <w:t xml:space="preserve"> tomada de decisão sobre quais PFNMs a comunidade deseja manejar e comercializar. </w:t>
      </w:r>
    </w:p>
    <w:p w14:paraId="237F8899" w14:textId="77777777" w:rsidR="00C20E91" w:rsidRDefault="00C20E91" w:rsidP="009D3ECB">
      <w:pPr>
        <w:spacing w:line="240" w:lineRule="auto"/>
        <w:jc w:val="both"/>
        <w:rPr>
          <w:rFonts w:cstheme="minorHAnsi"/>
          <w:sz w:val="24"/>
          <w:szCs w:val="24"/>
        </w:rPr>
      </w:pPr>
    </w:p>
    <w:p w14:paraId="71D59A19" w14:textId="0F6B557B" w:rsidR="004B2F85" w:rsidRDefault="008C012C" w:rsidP="009D3ECB">
      <w:pPr>
        <w:spacing w:line="240" w:lineRule="auto"/>
        <w:jc w:val="both"/>
        <w:rPr>
          <w:rFonts w:cstheme="minorHAnsi"/>
          <w:sz w:val="24"/>
          <w:szCs w:val="24"/>
        </w:rPr>
      </w:pPr>
      <w:r>
        <w:rPr>
          <w:rFonts w:cstheme="minorHAnsi"/>
          <w:sz w:val="24"/>
          <w:szCs w:val="24"/>
        </w:rPr>
        <w:t>Todas as atividades a serem realizadas com PFNM e com produtos pesqueiros dentro do marco do projeto acontecerão em pequena escala no nível da comunidade e não contemplam o processamento semi-industrial ou industrial de produtos.</w:t>
      </w:r>
      <w:r w:rsidR="00263FBA">
        <w:rPr>
          <w:rFonts w:cstheme="minorHAnsi"/>
          <w:sz w:val="24"/>
          <w:szCs w:val="24"/>
        </w:rPr>
        <w:t xml:space="preserve"> Caso o apoio do projeto inclua a construção de galpão ou alguma outra estrutura de armazenamento ou processamento, a planta da estrutura deve considerar a saúde e segurança do trabalhador e as condições sanitárias regulamentárias, e o processo de construção deve seguir boas práticas de sustentabilidade, bem como as normas do ICMBio para construção em Unidades de Conservação. Caso o apoio do projeto inclua a aquisição de algum equipamento, máquina ou veículo para a atividade de extrativismo ou processamento de produtos florestais não madeireiros, esta deve ser acompanhada </w:t>
      </w:r>
      <w:r w:rsidR="00C20E91">
        <w:rPr>
          <w:rFonts w:cstheme="minorHAnsi"/>
          <w:sz w:val="24"/>
          <w:szCs w:val="24"/>
        </w:rPr>
        <w:t xml:space="preserve">(i) </w:t>
      </w:r>
      <w:r w:rsidR="00263FBA">
        <w:rPr>
          <w:rFonts w:cstheme="minorHAnsi"/>
          <w:sz w:val="24"/>
          <w:szCs w:val="24"/>
        </w:rPr>
        <w:t>do fornecimento do EPI necessário para operação do equipamento, máquina ou veículo</w:t>
      </w:r>
      <w:r w:rsidR="00C20E91">
        <w:rPr>
          <w:rFonts w:cstheme="minorHAnsi"/>
          <w:sz w:val="24"/>
          <w:szCs w:val="24"/>
        </w:rPr>
        <w:t>;</w:t>
      </w:r>
      <w:r w:rsidR="00263FBA">
        <w:rPr>
          <w:rFonts w:cstheme="minorHAnsi"/>
          <w:sz w:val="24"/>
          <w:szCs w:val="24"/>
        </w:rPr>
        <w:t xml:space="preserve"> </w:t>
      </w:r>
      <w:r w:rsidR="00C20E91">
        <w:rPr>
          <w:rFonts w:cstheme="minorHAnsi"/>
          <w:sz w:val="24"/>
          <w:szCs w:val="24"/>
        </w:rPr>
        <w:t>(ii)</w:t>
      </w:r>
      <w:r w:rsidR="00263FBA">
        <w:rPr>
          <w:rFonts w:cstheme="minorHAnsi"/>
          <w:sz w:val="24"/>
          <w:szCs w:val="24"/>
        </w:rPr>
        <w:t xml:space="preserve"> de capacitação para sua operação adequada, incluindo </w:t>
      </w:r>
      <w:r w:rsidR="00C20E91">
        <w:rPr>
          <w:rFonts w:cstheme="minorHAnsi"/>
          <w:sz w:val="24"/>
          <w:szCs w:val="24"/>
        </w:rPr>
        <w:t>manutenção e descarte adequado de embalagens de óleo e similares; e (iii) quando de operação comunitária, sua entrega deve ser acompanhada da assinatura de acordo de uso e manutenção pelos beneficiários.</w:t>
      </w:r>
    </w:p>
    <w:p w14:paraId="12224B40" w14:textId="77777777" w:rsidR="00966D90" w:rsidRDefault="00966D90" w:rsidP="009D3ECB">
      <w:pPr>
        <w:spacing w:line="240" w:lineRule="auto"/>
        <w:jc w:val="both"/>
        <w:rPr>
          <w:rFonts w:cstheme="minorHAnsi"/>
          <w:b/>
          <w:sz w:val="24"/>
          <w:szCs w:val="24"/>
        </w:rPr>
      </w:pPr>
    </w:p>
    <w:p w14:paraId="4E031643" w14:textId="557416CE" w:rsidR="00CD7CDC" w:rsidRDefault="00CD7CDC" w:rsidP="009D3ECB">
      <w:pPr>
        <w:spacing w:after="120" w:line="240" w:lineRule="auto"/>
        <w:jc w:val="both"/>
        <w:rPr>
          <w:rFonts w:cstheme="minorHAnsi"/>
          <w:b/>
          <w:sz w:val="24"/>
          <w:szCs w:val="24"/>
        </w:rPr>
      </w:pPr>
      <w:r>
        <w:rPr>
          <w:rFonts w:cstheme="minorHAnsi"/>
          <w:b/>
          <w:sz w:val="24"/>
          <w:szCs w:val="24"/>
        </w:rPr>
        <w:t>4.8.4. Si</w:t>
      </w:r>
      <w:r w:rsidR="00FF3D4F">
        <w:rPr>
          <w:rFonts w:cstheme="minorHAnsi"/>
          <w:b/>
          <w:sz w:val="24"/>
          <w:szCs w:val="24"/>
        </w:rPr>
        <w:t>stemas Agroflorestais</w:t>
      </w:r>
    </w:p>
    <w:p w14:paraId="2A85A85F" w14:textId="75FCB4F9" w:rsidR="004B2F85" w:rsidRDefault="004B2F85" w:rsidP="009D3ECB">
      <w:pPr>
        <w:spacing w:line="240" w:lineRule="auto"/>
        <w:jc w:val="both"/>
        <w:rPr>
          <w:rFonts w:cstheme="minorHAnsi"/>
          <w:sz w:val="24"/>
          <w:szCs w:val="24"/>
        </w:rPr>
      </w:pPr>
      <w:r w:rsidRPr="00CD7CDC">
        <w:rPr>
          <w:rFonts w:cstheme="minorHAnsi"/>
          <w:sz w:val="24"/>
          <w:szCs w:val="24"/>
        </w:rPr>
        <w:t>Os Sistemas Agroflorestais</w:t>
      </w:r>
      <w:r w:rsidR="00CD7CDC">
        <w:rPr>
          <w:rFonts w:cstheme="minorHAnsi"/>
          <w:sz w:val="24"/>
          <w:szCs w:val="24"/>
        </w:rPr>
        <w:t xml:space="preserve"> </w:t>
      </w:r>
      <w:r w:rsidR="00FF3D4F">
        <w:rPr>
          <w:rFonts w:cstheme="minorHAnsi"/>
          <w:sz w:val="24"/>
          <w:szCs w:val="24"/>
        </w:rPr>
        <w:t xml:space="preserve">(SAFs) </w:t>
      </w:r>
      <w:r w:rsidRPr="00AC643D">
        <w:rPr>
          <w:rFonts w:cstheme="minorHAnsi"/>
          <w:sz w:val="24"/>
          <w:szCs w:val="24"/>
        </w:rPr>
        <w:t>são sistemas</w:t>
      </w:r>
      <w:r>
        <w:rPr>
          <w:rFonts w:cstheme="minorHAnsi"/>
          <w:sz w:val="24"/>
          <w:szCs w:val="24"/>
        </w:rPr>
        <w:t xml:space="preserve"> </w:t>
      </w:r>
      <w:r w:rsidRPr="00AC643D">
        <w:rPr>
          <w:rFonts w:cstheme="minorHAnsi"/>
          <w:sz w:val="24"/>
          <w:szCs w:val="24"/>
        </w:rPr>
        <w:t>baseados na dinâmica, na ecologia e</w:t>
      </w:r>
      <w:r>
        <w:rPr>
          <w:rFonts w:cstheme="minorHAnsi"/>
          <w:sz w:val="24"/>
          <w:szCs w:val="24"/>
        </w:rPr>
        <w:t xml:space="preserve"> </w:t>
      </w:r>
      <w:r w:rsidRPr="00AC643D">
        <w:rPr>
          <w:rFonts w:cstheme="minorHAnsi"/>
          <w:sz w:val="24"/>
          <w:szCs w:val="24"/>
        </w:rPr>
        <w:t>na gestão dos recursos naturais que,</w:t>
      </w:r>
      <w:r>
        <w:rPr>
          <w:rFonts w:cstheme="minorHAnsi"/>
          <w:sz w:val="24"/>
          <w:szCs w:val="24"/>
        </w:rPr>
        <w:t xml:space="preserve"> </w:t>
      </w:r>
      <w:r w:rsidRPr="00AC643D">
        <w:rPr>
          <w:rFonts w:cstheme="minorHAnsi"/>
          <w:sz w:val="24"/>
          <w:szCs w:val="24"/>
        </w:rPr>
        <w:t>por meio da integração de árvores na</w:t>
      </w:r>
      <w:r>
        <w:rPr>
          <w:rFonts w:cstheme="minorHAnsi"/>
          <w:sz w:val="24"/>
          <w:szCs w:val="24"/>
        </w:rPr>
        <w:t xml:space="preserve"> </w:t>
      </w:r>
      <w:r w:rsidRPr="00AC643D">
        <w:rPr>
          <w:rFonts w:cstheme="minorHAnsi"/>
          <w:sz w:val="24"/>
          <w:szCs w:val="24"/>
        </w:rPr>
        <w:t>propriedade e na paisagem agrícola,</w:t>
      </w:r>
      <w:r>
        <w:rPr>
          <w:rFonts w:cstheme="minorHAnsi"/>
          <w:sz w:val="24"/>
          <w:szCs w:val="24"/>
        </w:rPr>
        <w:t xml:space="preserve"> </w:t>
      </w:r>
      <w:r w:rsidRPr="00AC643D">
        <w:rPr>
          <w:rFonts w:cstheme="minorHAnsi"/>
          <w:sz w:val="24"/>
          <w:szCs w:val="24"/>
        </w:rPr>
        <w:t>diversificam e sustentam a produção com maiores benefícios sociais,</w:t>
      </w:r>
      <w:r>
        <w:rPr>
          <w:rFonts w:cstheme="minorHAnsi"/>
          <w:sz w:val="24"/>
          <w:szCs w:val="24"/>
        </w:rPr>
        <w:t xml:space="preserve"> </w:t>
      </w:r>
      <w:r w:rsidRPr="00AC643D">
        <w:rPr>
          <w:rFonts w:cstheme="minorHAnsi"/>
          <w:sz w:val="24"/>
          <w:szCs w:val="24"/>
        </w:rPr>
        <w:t>econômicos e ambientais para todos</w:t>
      </w:r>
      <w:r>
        <w:rPr>
          <w:rFonts w:cstheme="minorHAnsi"/>
          <w:sz w:val="24"/>
          <w:szCs w:val="24"/>
        </w:rPr>
        <w:t xml:space="preserve"> </w:t>
      </w:r>
      <w:r w:rsidRPr="00AC643D">
        <w:rPr>
          <w:rFonts w:cstheme="minorHAnsi"/>
          <w:sz w:val="24"/>
          <w:szCs w:val="24"/>
        </w:rPr>
        <w:t>aqueles quem usam o solo em diversas</w:t>
      </w:r>
      <w:r>
        <w:rPr>
          <w:rFonts w:cstheme="minorHAnsi"/>
          <w:sz w:val="24"/>
          <w:szCs w:val="24"/>
        </w:rPr>
        <w:t xml:space="preserve"> escalas. O</w:t>
      </w:r>
      <w:r w:rsidRPr="004B2F85">
        <w:rPr>
          <w:rFonts w:cstheme="minorHAnsi"/>
          <w:sz w:val="24"/>
          <w:szCs w:val="24"/>
        </w:rPr>
        <w:t xml:space="preserve"> uso de sistemas agroflorestais está previsto no novo Código Florestal para a proteção da vegetação nativa em áreas de preservação permanente (APPs), reserva legal e para recuperação da cobertura vegetal nativa e de suas funções ecossistêmicas, com programas e linhas de financiamento específicos.</w:t>
      </w:r>
      <w:r>
        <w:rPr>
          <w:rFonts w:cstheme="minorHAnsi"/>
          <w:sz w:val="24"/>
          <w:szCs w:val="24"/>
        </w:rPr>
        <w:t xml:space="preserve"> Os SAFs oferecem uma alternativa ambientalmente positiva quando comparado</w:t>
      </w:r>
      <w:r w:rsidR="00B625F2">
        <w:rPr>
          <w:rFonts w:cstheme="minorHAnsi"/>
          <w:sz w:val="24"/>
          <w:szCs w:val="24"/>
        </w:rPr>
        <w:t>s</w:t>
      </w:r>
      <w:r>
        <w:rPr>
          <w:rFonts w:cstheme="minorHAnsi"/>
          <w:sz w:val="24"/>
          <w:szCs w:val="24"/>
        </w:rPr>
        <w:t xml:space="preserve"> a outras formas de uso da terra da Amazônia: diminu</w:t>
      </w:r>
      <w:r w:rsidR="00B625F2">
        <w:rPr>
          <w:rFonts w:cstheme="minorHAnsi"/>
          <w:sz w:val="24"/>
          <w:szCs w:val="24"/>
        </w:rPr>
        <w:t>e</w:t>
      </w:r>
      <w:r>
        <w:rPr>
          <w:rFonts w:cstheme="minorHAnsi"/>
          <w:sz w:val="24"/>
          <w:szCs w:val="24"/>
        </w:rPr>
        <w:t xml:space="preserve">m as taxas de conversão de habitats naturais para outras atividades agropecuárias; criam </w:t>
      </w:r>
      <w:r w:rsidR="00940424">
        <w:rPr>
          <w:rFonts w:cstheme="minorHAnsi"/>
          <w:sz w:val="24"/>
          <w:szCs w:val="24"/>
        </w:rPr>
        <w:t xml:space="preserve">distintas </w:t>
      </w:r>
      <w:r>
        <w:rPr>
          <w:rFonts w:cstheme="minorHAnsi"/>
          <w:sz w:val="24"/>
          <w:szCs w:val="24"/>
        </w:rPr>
        <w:t xml:space="preserve">camadas de vegetação entre </w:t>
      </w:r>
      <w:r>
        <w:rPr>
          <w:rFonts w:cstheme="minorHAnsi"/>
          <w:sz w:val="24"/>
          <w:szCs w:val="24"/>
        </w:rPr>
        <w:lastRenderedPageBreak/>
        <w:t>remanescentes de habitats</w:t>
      </w:r>
      <w:r w:rsidR="00B625F2">
        <w:rPr>
          <w:rFonts w:cstheme="minorHAnsi"/>
          <w:sz w:val="24"/>
          <w:szCs w:val="24"/>
        </w:rPr>
        <w:t>,</w:t>
      </w:r>
      <w:r>
        <w:rPr>
          <w:rFonts w:cstheme="minorHAnsi"/>
          <w:sz w:val="24"/>
          <w:szCs w:val="24"/>
        </w:rPr>
        <w:t xml:space="preserve"> que promovem a conectividade entre fragmentos da floresta</w:t>
      </w:r>
      <w:r w:rsidR="00940424">
        <w:rPr>
          <w:rFonts w:cstheme="minorHAnsi"/>
          <w:sz w:val="24"/>
          <w:szCs w:val="24"/>
        </w:rPr>
        <w:t>;</w:t>
      </w:r>
      <w:r>
        <w:rPr>
          <w:rFonts w:cstheme="minorHAnsi"/>
          <w:sz w:val="24"/>
          <w:szCs w:val="24"/>
        </w:rPr>
        <w:t xml:space="preserve"> e prov</w:t>
      </w:r>
      <w:r w:rsidR="00B625F2">
        <w:rPr>
          <w:rFonts w:cstheme="minorHAnsi"/>
          <w:sz w:val="24"/>
          <w:szCs w:val="24"/>
        </w:rPr>
        <w:t>ê</w:t>
      </w:r>
      <w:r>
        <w:rPr>
          <w:rFonts w:cstheme="minorHAnsi"/>
          <w:sz w:val="24"/>
          <w:szCs w:val="24"/>
        </w:rPr>
        <w:t>m habitats para espécies que são tolerantes a certo nível de perturbação ambiental.</w:t>
      </w:r>
    </w:p>
    <w:p w14:paraId="6498FE94" w14:textId="77777777" w:rsidR="00931E98" w:rsidRDefault="00931E98" w:rsidP="00931E98">
      <w:pPr>
        <w:pStyle w:val="xmsolistparagraph"/>
        <w:shd w:val="clear" w:color="auto" w:fill="FFFFFF"/>
        <w:spacing w:before="0" w:beforeAutospacing="0" w:after="0" w:afterAutospacing="0"/>
        <w:rPr>
          <w:rFonts w:ascii="Calibri" w:hAnsi="Calibri" w:cs="Calibri"/>
          <w:color w:val="212121"/>
          <w:sz w:val="22"/>
          <w:szCs w:val="22"/>
          <w:lang w:val="pt-BR"/>
        </w:rPr>
      </w:pPr>
    </w:p>
    <w:p w14:paraId="5C6B6B33" w14:textId="2E75C4C6" w:rsidR="006E51CA" w:rsidRDefault="00931E98" w:rsidP="005139E3">
      <w:pPr>
        <w:spacing w:after="120" w:line="240" w:lineRule="auto"/>
        <w:rPr>
          <w:rFonts w:cstheme="minorHAnsi"/>
          <w:b/>
          <w:sz w:val="24"/>
          <w:szCs w:val="24"/>
        </w:rPr>
      </w:pPr>
      <w:r>
        <w:rPr>
          <w:rFonts w:cstheme="minorHAnsi"/>
          <w:b/>
          <w:sz w:val="24"/>
          <w:szCs w:val="24"/>
        </w:rPr>
        <w:t>4.</w:t>
      </w:r>
      <w:r w:rsidR="00A237C6">
        <w:rPr>
          <w:rFonts w:cstheme="minorHAnsi"/>
          <w:b/>
          <w:sz w:val="24"/>
          <w:szCs w:val="24"/>
        </w:rPr>
        <w:t>9</w:t>
      </w:r>
      <w:r>
        <w:rPr>
          <w:rFonts w:cstheme="minorHAnsi"/>
          <w:b/>
          <w:sz w:val="24"/>
          <w:szCs w:val="24"/>
        </w:rPr>
        <w:t xml:space="preserve">. </w:t>
      </w:r>
      <w:r w:rsidR="00376E7A">
        <w:rPr>
          <w:rFonts w:cstheme="minorHAnsi"/>
          <w:b/>
          <w:sz w:val="24"/>
          <w:szCs w:val="24"/>
        </w:rPr>
        <w:t>Hidrovias</w:t>
      </w:r>
      <w:r w:rsidR="00422C1C">
        <w:rPr>
          <w:rFonts w:cstheme="minorHAnsi"/>
          <w:b/>
          <w:sz w:val="24"/>
          <w:szCs w:val="24"/>
        </w:rPr>
        <w:t xml:space="preserve"> </w:t>
      </w:r>
      <w:r w:rsidR="006E51CA">
        <w:rPr>
          <w:rFonts w:cstheme="minorHAnsi"/>
          <w:b/>
          <w:sz w:val="24"/>
          <w:szCs w:val="24"/>
        </w:rPr>
        <w:t>Internacionais (OP/BP 7.50)</w:t>
      </w:r>
    </w:p>
    <w:p w14:paraId="1FFC71E6" w14:textId="7063394C" w:rsidR="006E51CA" w:rsidRDefault="006E51CA" w:rsidP="006E51CA">
      <w:pPr>
        <w:spacing w:after="180" w:line="240" w:lineRule="auto"/>
        <w:jc w:val="both"/>
        <w:rPr>
          <w:rFonts w:cstheme="minorHAnsi"/>
          <w:sz w:val="24"/>
          <w:szCs w:val="24"/>
        </w:rPr>
      </w:pPr>
      <w:r>
        <w:rPr>
          <w:rFonts w:cstheme="minorHAnsi"/>
          <w:sz w:val="24"/>
          <w:szCs w:val="24"/>
        </w:rPr>
        <w:t xml:space="preserve">Numerosos corpos d’água presentes na região onde o projeto atuará são considerados águas internacionais conforme a definição da salvaguarda de </w:t>
      </w:r>
      <w:r w:rsidRPr="003D2981">
        <w:rPr>
          <w:rFonts w:cstheme="minorHAnsi"/>
          <w:sz w:val="24"/>
          <w:szCs w:val="24"/>
        </w:rPr>
        <w:t xml:space="preserve">Projetos em </w:t>
      </w:r>
      <w:r w:rsidR="00376E7A">
        <w:rPr>
          <w:rFonts w:cstheme="minorHAnsi"/>
          <w:sz w:val="24"/>
          <w:szCs w:val="24"/>
        </w:rPr>
        <w:t>Hidrov</w:t>
      </w:r>
      <w:r w:rsidRPr="003D2981">
        <w:rPr>
          <w:rFonts w:cstheme="minorHAnsi"/>
          <w:sz w:val="24"/>
          <w:szCs w:val="24"/>
        </w:rPr>
        <w:t>ias Internacionais</w:t>
      </w:r>
      <w:r>
        <w:rPr>
          <w:rFonts w:cstheme="minorHAnsi"/>
          <w:sz w:val="24"/>
          <w:szCs w:val="24"/>
        </w:rPr>
        <w:t xml:space="preserve"> (OP/BP 7.50)</w:t>
      </w:r>
      <w:r w:rsidR="000B731D">
        <w:rPr>
          <w:rFonts w:cstheme="minorHAnsi"/>
          <w:sz w:val="24"/>
          <w:szCs w:val="24"/>
        </w:rPr>
        <w:t>,</w:t>
      </w:r>
      <w:r>
        <w:rPr>
          <w:rFonts w:cstheme="minorHAnsi"/>
          <w:sz w:val="24"/>
          <w:szCs w:val="24"/>
        </w:rPr>
        <w:t xml:space="preserve"> que trata da prevenção de impactos sobre corpos d’água trans</w:t>
      </w:r>
      <w:r w:rsidR="000B731D">
        <w:rPr>
          <w:rFonts w:cstheme="minorHAnsi"/>
          <w:sz w:val="24"/>
          <w:szCs w:val="24"/>
        </w:rPr>
        <w:t>-</w:t>
      </w:r>
      <w:r>
        <w:rPr>
          <w:rFonts w:cstheme="minorHAnsi"/>
          <w:sz w:val="24"/>
          <w:szCs w:val="24"/>
        </w:rPr>
        <w:t xml:space="preserve">fronteiriços. As ações do projeto trarão grandes benefícios para os ambientes aquáticos em sua área de influência por meio da proteção das florestas que os rodeiam e nenhum impacto negativo é esperado como resultado do projeto sobre a qualidade ou quantidade da água ou sobre a biodiversidade aquática.   </w:t>
      </w:r>
    </w:p>
    <w:p w14:paraId="32AA4D63" w14:textId="64050482" w:rsidR="006E51CA" w:rsidRDefault="006E51CA" w:rsidP="006E51CA">
      <w:pPr>
        <w:spacing w:after="180" w:line="240" w:lineRule="auto"/>
        <w:jc w:val="both"/>
        <w:rPr>
          <w:rFonts w:cstheme="minorHAnsi"/>
          <w:sz w:val="24"/>
          <w:szCs w:val="24"/>
        </w:rPr>
      </w:pPr>
      <w:r>
        <w:rPr>
          <w:rFonts w:cstheme="minorHAnsi"/>
          <w:sz w:val="24"/>
          <w:szCs w:val="24"/>
        </w:rPr>
        <w:t xml:space="preserve">Entretanto, essa salvaguarda </w:t>
      </w:r>
      <w:r w:rsidR="00093723">
        <w:rPr>
          <w:rFonts w:cstheme="minorHAnsi"/>
          <w:sz w:val="24"/>
          <w:szCs w:val="24"/>
        </w:rPr>
        <w:t>foi acionada porque a</w:t>
      </w:r>
      <w:r>
        <w:rPr>
          <w:rFonts w:cstheme="minorHAnsi"/>
          <w:sz w:val="24"/>
          <w:szCs w:val="24"/>
        </w:rPr>
        <w:t>lgumas ações que serão apoiadas pelo projeto poderão utilizar quantidades limitadas de água</w:t>
      </w:r>
      <w:r w:rsidR="00093723">
        <w:rPr>
          <w:rFonts w:cstheme="minorHAnsi"/>
          <w:sz w:val="24"/>
          <w:szCs w:val="24"/>
        </w:rPr>
        <w:t xml:space="preserve"> (rega de mudas) ou atuar em ambientes aquáticos (manejo sustentável de estoques pesqueiros)</w:t>
      </w:r>
      <w:r w:rsidR="000B731D">
        <w:rPr>
          <w:rFonts w:cstheme="minorHAnsi"/>
          <w:sz w:val="24"/>
          <w:szCs w:val="24"/>
        </w:rPr>
        <w:t xml:space="preserve"> que são considerados águas internacionais</w:t>
      </w:r>
      <w:r w:rsidR="00093723">
        <w:rPr>
          <w:rFonts w:cstheme="minorHAnsi"/>
          <w:sz w:val="24"/>
          <w:szCs w:val="24"/>
        </w:rPr>
        <w:t>.</w:t>
      </w:r>
      <w:r w:rsidR="005702D5">
        <w:rPr>
          <w:rFonts w:cstheme="minorHAnsi"/>
          <w:sz w:val="24"/>
          <w:szCs w:val="24"/>
        </w:rPr>
        <w:t xml:space="preserve"> </w:t>
      </w:r>
    </w:p>
    <w:p w14:paraId="3BB13409" w14:textId="77777777" w:rsidR="005702D5" w:rsidRDefault="005702D5" w:rsidP="006E51CA">
      <w:pPr>
        <w:spacing w:after="180" w:line="240" w:lineRule="auto"/>
        <w:jc w:val="both"/>
        <w:rPr>
          <w:rFonts w:cstheme="minorHAnsi"/>
          <w:sz w:val="24"/>
          <w:szCs w:val="24"/>
        </w:rPr>
      </w:pPr>
      <w:r>
        <w:rPr>
          <w:rFonts w:cstheme="minorHAnsi"/>
          <w:sz w:val="24"/>
          <w:szCs w:val="24"/>
        </w:rPr>
        <w:t>Como parte d</w:t>
      </w:r>
      <w:r w:rsidR="00EC6D04">
        <w:rPr>
          <w:rFonts w:cstheme="minorHAnsi"/>
          <w:sz w:val="24"/>
          <w:szCs w:val="24"/>
        </w:rPr>
        <w:t xml:space="preserve">as atividades de reflorestamento, o projeto </w:t>
      </w:r>
      <w:r>
        <w:rPr>
          <w:rFonts w:cstheme="minorHAnsi"/>
          <w:sz w:val="24"/>
          <w:szCs w:val="24"/>
        </w:rPr>
        <w:t>apoiará a produção de mudas em viveiros comunitários. Embora essa produção possa depender da chuva durante a maior parte do ano, é possível que nos períodos secos seja necessário regar as mudas, utilizando para isso quantidades limitadas da água amplamente disponível nos cursos d’água da região.</w:t>
      </w:r>
      <w:r w:rsidRPr="005702D5">
        <w:rPr>
          <w:rFonts w:cstheme="minorHAnsi"/>
          <w:sz w:val="24"/>
          <w:szCs w:val="24"/>
        </w:rPr>
        <w:t xml:space="preserve"> </w:t>
      </w:r>
    </w:p>
    <w:p w14:paraId="0CF37A07" w14:textId="1458ACC3" w:rsidR="005702D5" w:rsidRPr="005702D5" w:rsidRDefault="005702D5" w:rsidP="006E51CA">
      <w:pPr>
        <w:spacing w:after="180" w:line="240" w:lineRule="auto"/>
        <w:jc w:val="both"/>
        <w:rPr>
          <w:rFonts w:cstheme="minorHAnsi"/>
          <w:sz w:val="24"/>
          <w:szCs w:val="24"/>
        </w:rPr>
      </w:pPr>
      <w:r w:rsidRPr="005702D5">
        <w:rPr>
          <w:sz w:val="24"/>
          <w:szCs w:val="24"/>
        </w:rPr>
        <w:t xml:space="preserve">O manejo de recursos pesqueiros ocorrerá dentro de </w:t>
      </w:r>
      <w:r>
        <w:rPr>
          <w:sz w:val="24"/>
          <w:szCs w:val="24"/>
        </w:rPr>
        <w:t>Unidades de Conservação</w:t>
      </w:r>
      <w:r w:rsidRPr="005702D5">
        <w:rPr>
          <w:sz w:val="24"/>
          <w:szCs w:val="24"/>
        </w:rPr>
        <w:t xml:space="preserve"> de uso sustentável (R</w:t>
      </w:r>
      <w:r>
        <w:rPr>
          <w:sz w:val="24"/>
          <w:szCs w:val="24"/>
        </w:rPr>
        <w:t>ESEX</w:t>
      </w:r>
      <w:r w:rsidRPr="005702D5">
        <w:rPr>
          <w:sz w:val="24"/>
          <w:szCs w:val="24"/>
        </w:rPr>
        <w:t xml:space="preserve"> e RDS)</w:t>
      </w:r>
      <w:r>
        <w:rPr>
          <w:sz w:val="24"/>
          <w:szCs w:val="24"/>
        </w:rPr>
        <w:t>,</w:t>
      </w:r>
      <w:r w:rsidRPr="005702D5">
        <w:rPr>
          <w:sz w:val="24"/>
          <w:szCs w:val="24"/>
        </w:rPr>
        <w:t xml:space="preserve"> envolvendo o levantamento de estoques existentes</w:t>
      </w:r>
      <w:r w:rsidR="00364841">
        <w:rPr>
          <w:sz w:val="24"/>
          <w:szCs w:val="24"/>
        </w:rPr>
        <w:t xml:space="preserve"> de espécies nativas</w:t>
      </w:r>
      <w:r w:rsidRPr="005702D5">
        <w:rPr>
          <w:sz w:val="24"/>
          <w:szCs w:val="24"/>
        </w:rPr>
        <w:t xml:space="preserve"> e limites permitidos para extração</w:t>
      </w:r>
      <w:r>
        <w:rPr>
          <w:sz w:val="24"/>
          <w:szCs w:val="24"/>
        </w:rPr>
        <w:t>,</w:t>
      </w:r>
      <w:r w:rsidRPr="005702D5">
        <w:rPr>
          <w:sz w:val="24"/>
          <w:szCs w:val="24"/>
        </w:rPr>
        <w:t xml:space="preserve"> definição de direitos</w:t>
      </w:r>
      <w:r>
        <w:rPr>
          <w:sz w:val="24"/>
          <w:szCs w:val="24"/>
        </w:rPr>
        <w:t xml:space="preserve"> e</w:t>
      </w:r>
      <w:r w:rsidRPr="005702D5">
        <w:rPr>
          <w:sz w:val="24"/>
          <w:szCs w:val="24"/>
        </w:rPr>
        <w:t xml:space="preserve"> articulação de pescadores tradicionais com o propósito de estabele</w:t>
      </w:r>
      <w:r>
        <w:rPr>
          <w:sz w:val="24"/>
          <w:szCs w:val="24"/>
        </w:rPr>
        <w:t>cer</w:t>
      </w:r>
      <w:r w:rsidRPr="005702D5">
        <w:rPr>
          <w:sz w:val="24"/>
          <w:szCs w:val="24"/>
        </w:rPr>
        <w:t xml:space="preserve"> acordos comunitários de pesca</w:t>
      </w:r>
      <w:r>
        <w:rPr>
          <w:sz w:val="24"/>
          <w:szCs w:val="24"/>
        </w:rPr>
        <w:t>, visando assegurar</w:t>
      </w:r>
      <w:r w:rsidRPr="005702D5">
        <w:rPr>
          <w:sz w:val="24"/>
          <w:szCs w:val="24"/>
        </w:rPr>
        <w:t xml:space="preserve"> a sustentabilidade da atividade</w:t>
      </w:r>
      <w:r>
        <w:rPr>
          <w:sz w:val="24"/>
          <w:szCs w:val="24"/>
        </w:rPr>
        <w:t xml:space="preserve"> pesqueira dentro dessas áreas protegidas</w:t>
      </w:r>
      <w:r w:rsidRPr="005702D5">
        <w:rPr>
          <w:sz w:val="24"/>
          <w:szCs w:val="24"/>
        </w:rPr>
        <w:t>. Esse manejo configura manejo tradicional e não aquicultura, pois não envolverá a introdução de espécies exóticas, nem alimentação artificial ou instalação de tanques-rede.</w:t>
      </w:r>
    </w:p>
    <w:p w14:paraId="24231AEF" w14:textId="77777777" w:rsidR="00364841" w:rsidRPr="0080150C" w:rsidRDefault="00364841" w:rsidP="00364841">
      <w:pPr>
        <w:spacing w:after="120" w:line="240" w:lineRule="auto"/>
        <w:jc w:val="both"/>
        <w:rPr>
          <w:rFonts w:cstheme="minorHAnsi"/>
          <w:sz w:val="24"/>
          <w:szCs w:val="24"/>
        </w:rPr>
      </w:pPr>
      <w:r>
        <w:rPr>
          <w:rFonts w:cstheme="minorHAnsi"/>
          <w:sz w:val="24"/>
          <w:szCs w:val="24"/>
        </w:rPr>
        <w:t>D</w:t>
      </w:r>
      <w:r w:rsidRPr="0080150C">
        <w:rPr>
          <w:rFonts w:cstheme="minorHAnsi"/>
          <w:sz w:val="24"/>
          <w:szCs w:val="24"/>
        </w:rPr>
        <w:t>iretrizes:</w:t>
      </w:r>
    </w:p>
    <w:p w14:paraId="71CD11F2" w14:textId="24AE89ED" w:rsidR="00364841" w:rsidRDefault="00364841" w:rsidP="00364841">
      <w:pPr>
        <w:pStyle w:val="ListParagraph"/>
        <w:numPr>
          <w:ilvl w:val="0"/>
          <w:numId w:val="16"/>
        </w:numPr>
        <w:spacing w:after="120" w:line="240" w:lineRule="auto"/>
        <w:contextualSpacing w:val="0"/>
        <w:jc w:val="both"/>
        <w:rPr>
          <w:rFonts w:cstheme="minorHAnsi"/>
          <w:sz w:val="24"/>
          <w:szCs w:val="24"/>
        </w:rPr>
      </w:pPr>
      <w:r>
        <w:rPr>
          <w:rFonts w:cstheme="minorHAnsi"/>
          <w:sz w:val="24"/>
          <w:szCs w:val="24"/>
        </w:rPr>
        <w:t xml:space="preserve">Utilizar água captada em corpos d’água naturais que compõem a Bacia Amazônica somente quando necessário e </w:t>
      </w:r>
      <w:r w:rsidR="000B731D">
        <w:rPr>
          <w:rFonts w:cstheme="minorHAnsi"/>
          <w:sz w:val="24"/>
          <w:szCs w:val="24"/>
        </w:rPr>
        <w:t xml:space="preserve">de forma e </w:t>
      </w:r>
      <w:r>
        <w:rPr>
          <w:rFonts w:cstheme="minorHAnsi"/>
          <w:sz w:val="24"/>
          <w:szCs w:val="24"/>
        </w:rPr>
        <w:t xml:space="preserve">em </w:t>
      </w:r>
      <w:r w:rsidR="000B731D">
        <w:rPr>
          <w:rFonts w:cstheme="minorHAnsi"/>
          <w:sz w:val="24"/>
          <w:szCs w:val="24"/>
        </w:rPr>
        <w:t>volum</w:t>
      </w:r>
      <w:r>
        <w:rPr>
          <w:rFonts w:cstheme="minorHAnsi"/>
          <w:sz w:val="24"/>
          <w:szCs w:val="24"/>
        </w:rPr>
        <w:t>es que não afete</w:t>
      </w:r>
      <w:r w:rsidR="000B731D">
        <w:rPr>
          <w:rFonts w:cstheme="minorHAnsi"/>
          <w:sz w:val="24"/>
          <w:szCs w:val="24"/>
        </w:rPr>
        <w:t>m</w:t>
      </w:r>
      <w:r>
        <w:rPr>
          <w:rFonts w:cstheme="minorHAnsi"/>
          <w:sz w:val="24"/>
          <w:szCs w:val="24"/>
        </w:rPr>
        <w:t xml:space="preserve"> negativamente a quantidade ou qualidade da água nessas fontes.</w:t>
      </w:r>
    </w:p>
    <w:p w14:paraId="68AE3967" w14:textId="0B057293" w:rsidR="00364841" w:rsidRPr="00860098" w:rsidRDefault="00364841" w:rsidP="009D3ECB">
      <w:pPr>
        <w:pStyle w:val="ListParagraph"/>
        <w:numPr>
          <w:ilvl w:val="0"/>
          <w:numId w:val="16"/>
        </w:numPr>
        <w:spacing w:line="240" w:lineRule="auto"/>
        <w:contextualSpacing w:val="0"/>
        <w:jc w:val="both"/>
        <w:rPr>
          <w:rFonts w:cstheme="minorHAnsi"/>
          <w:sz w:val="24"/>
          <w:szCs w:val="24"/>
        </w:rPr>
      </w:pPr>
      <w:r>
        <w:rPr>
          <w:rFonts w:cstheme="minorHAnsi"/>
          <w:sz w:val="24"/>
          <w:szCs w:val="24"/>
        </w:rPr>
        <w:t xml:space="preserve">As atividades de manejo sustentável comunitário de recursos pesqueiros </w:t>
      </w:r>
      <w:r w:rsidR="000B731D">
        <w:rPr>
          <w:rFonts w:cstheme="minorHAnsi"/>
          <w:sz w:val="24"/>
          <w:szCs w:val="24"/>
        </w:rPr>
        <w:t>devem necessariamente incluir o levantamento dos estoques existentes, o estabelecimento de Acordos de Pesca e a preparação de um Plano de Manejo Sustentável e Monitoramento para assegurar o baixo impacto das atividades apoiadas.</w:t>
      </w:r>
    </w:p>
    <w:p w14:paraId="4A6797B8" w14:textId="4FFAF3C9" w:rsidR="00093723" w:rsidRPr="006E51CA" w:rsidRDefault="00093723" w:rsidP="009D3ECB">
      <w:pPr>
        <w:spacing w:line="240" w:lineRule="auto"/>
        <w:jc w:val="both"/>
        <w:rPr>
          <w:rFonts w:cstheme="minorHAnsi"/>
          <w:sz w:val="24"/>
          <w:szCs w:val="24"/>
        </w:rPr>
      </w:pPr>
    </w:p>
    <w:p w14:paraId="03345600" w14:textId="77777777" w:rsidR="00931E98" w:rsidRPr="003D2981" w:rsidRDefault="006E51CA" w:rsidP="005139E3">
      <w:pPr>
        <w:spacing w:after="120" w:line="240" w:lineRule="auto"/>
        <w:rPr>
          <w:rFonts w:cstheme="minorHAnsi"/>
          <w:b/>
          <w:sz w:val="24"/>
          <w:szCs w:val="24"/>
        </w:rPr>
      </w:pPr>
      <w:r>
        <w:rPr>
          <w:rFonts w:cstheme="minorHAnsi"/>
          <w:b/>
          <w:sz w:val="24"/>
          <w:szCs w:val="24"/>
        </w:rPr>
        <w:t xml:space="preserve">4.10. </w:t>
      </w:r>
      <w:r w:rsidR="00931E98">
        <w:rPr>
          <w:rFonts w:cstheme="minorHAnsi"/>
          <w:b/>
          <w:sz w:val="24"/>
          <w:szCs w:val="24"/>
        </w:rPr>
        <w:t>Gestão de riscos socioambientais</w:t>
      </w:r>
    </w:p>
    <w:p w14:paraId="09D3DD8C" w14:textId="77777777" w:rsidR="00931E98" w:rsidRPr="0019607B" w:rsidRDefault="00931E98" w:rsidP="0019607B">
      <w:pPr>
        <w:pStyle w:val="xmsolistparagraph"/>
        <w:shd w:val="clear" w:color="auto" w:fill="FFFFFF"/>
        <w:spacing w:before="0" w:beforeAutospacing="0" w:after="0" w:afterAutospacing="0"/>
        <w:jc w:val="both"/>
        <w:rPr>
          <w:rFonts w:cstheme="minorHAnsi"/>
          <w:lang w:val="pt-BR"/>
        </w:rPr>
      </w:pPr>
      <w:r w:rsidRPr="00931E98">
        <w:rPr>
          <w:rFonts w:ascii="Calibri" w:hAnsi="Calibri" w:cs="Calibri"/>
          <w:color w:val="212121"/>
          <w:lang w:val="pt-BR"/>
        </w:rPr>
        <w:t>O Ministério d</w:t>
      </w:r>
      <w:r>
        <w:rPr>
          <w:rFonts w:ascii="Calibri" w:hAnsi="Calibri" w:cs="Calibri"/>
          <w:color w:val="212121"/>
          <w:lang w:val="pt-BR"/>
        </w:rPr>
        <w:t>o</w:t>
      </w:r>
      <w:r w:rsidRPr="00931E98">
        <w:rPr>
          <w:rFonts w:ascii="Calibri" w:hAnsi="Calibri" w:cs="Calibri"/>
          <w:color w:val="212121"/>
          <w:lang w:val="pt-BR"/>
        </w:rPr>
        <w:t xml:space="preserve"> Meio Ambiente (MMA) terá a responsabilidade global para o acompanhamento, supervisão e monitoramento dos processos de gestão dos riscos socioambientais do projeto. </w:t>
      </w:r>
      <w:r>
        <w:rPr>
          <w:rFonts w:ascii="Calibri" w:hAnsi="Calibri" w:cs="Calibri"/>
          <w:color w:val="212121"/>
          <w:lang w:val="pt-BR"/>
        </w:rPr>
        <w:t xml:space="preserve">O MMA tem </w:t>
      </w:r>
      <w:r w:rsidR="00D06348">
        <w:rPr>
          <w:rFonts w:ascii="Calibri" w:hAnsi="Calibri" w:cs="Calibri"/>
          <w:color w:val="212121"/>
          <w:lang w:val="pt-BR"/>
        </w:rPr>
        <w:t xml:space="preserve">demonstrado sua </w:t>
      </w:r>
      <w:r>
        <w:rPr>
          <w:rFonts w:ascii="Calibri" w:hAnsi="Calibri" w:cs="Calibri"/>
          <w:color w:val="212121"/>
          <w:lang w:val="pt-BR"/>
        </w:rPr>
        <w:t>capacidade</w:t>
      </w:r>
      <w:r w:rsidR="00D06348">
        <w:rPr>
          <w:rFonts w:ascii="Calibri" w:hAnsi="Calibri" w:cs="Calibri"/>
          <w:color w:val="212121"/>
          <w:lang w:val="pt-BR"/>
        </w:rPr>
        <w:t xml:space="preserve"> nessa área </w:t>
      </w:r>
      <w:r>
        <w:rPr>
          <w:rFonts w:ascii="Calibri" w:hAnsi="Calibri" w:cs="Calibri"/>
          <w:color w:val="212121"/>
          <w:lang w:val="pt-BR"/>
        </w:rPr>
        <w:t>em projetos anteriores financiados pelo GEF</w:t>
      </w:r>
      <w:r w:rsidR="00D06348">
        <w:rPr>
          <w:rFonts w:ascii="Calibri" w:hAnsi="Calibri" w:cs="Calibri"/>
          <w:color w:val="212121"/>
          <w:lang w:val="pt-BR"/>
        </w:rPr>
        <w:t xml:space="preserve"> e servirá como mentor para as outras entidades executores do projeto, tais como o Fundo Brasileiro para a Biodiversidade (Funbio), o Serviço Florestal Brasileiro (SBF), o Instituto Chico Mendes</w:t>
      </w:r>
      <w:r w:rsidR="00A561AC">
        <w:rPr>
          <w:rFonts w:ascii="Calibri" w:hAnsi="Calibri" w:cs="Calibri"/>
          <w:color w:val="212121"/>
          <w:lang w:val="pt-BR"/>
        </w:rPr>
        <w:t xml:space="preserve"> </w:t>
      </w:r>
      <w:r w:rsidR="003E7F27">
        <w:rPr>
          <w:rFonts w:ascii="Calibri" w:hAnsi="Calibri" w:cs="Calibri"/>
          <w:color w:val="212121"/>
          <w:lang w:val="pt-BR"/>
        </w:rPr>
        <w:t>de</w:t>
      </w:r>
      <w:r w:rsidR="00A561AC">
        <w:rPr>
          <w:rFonts w:ascii="Calibri" w:hAnsi="Calibri" w:cs="Calibri"/>
          <w:color w:val="212121"/>
          <w:lang w:val="pt-BR"/>
        </w:rPr>
        <w:t xml:space="preserve"> Conservação da Biodiversidade (ICMBio) e a Conservation International – Brazil (CI-Brasil), no cumprimento das ações de </w:t>
      </w:r>
      <w:r w:rsidR="00A561AC">
        <w:rPr>
          <w:rFonts w:ascii="Calibri" w:hAnsi="Calibri" w:cs="Calibri"/>
          <w:color w:val="212121"/>
          <w:lang w:val="pt-BR"/>
        </w:rPr>
        <w:lastRenderedPageBreak/>
        <w:t xml:space="preserve">gestão de riscos socioambientais. Adicionalmente, o projeto </w:t>
      </w:r>
      <w:r w:rsidR="0019607B">
        <w:rPr>
          <w:rFonts w:ascii="Calibri" w:hAnsi="Calibri" w:cs="Calibri"/>
          <w:color w:val="212121"/>
          <w:lang w:val="pt-BR"/>
        </w:rPr>
        <w:t xml:space="preserve">terá </w:t>
      </w:r>
      <w:r w:rsidR="00A561AC">
        <w:rPr>
          <w:rFonts w:ascii="Calibri" w:hAnsi="Calibri" w:cs="Calibri"/>
          <w:color w:val="212121"/>
          <w:lang w:val="pt-BR"/>
        </w:rPr>
        <w:t xml:space="preserve">um Plano de Apoio de Implementação (ISP) no qual o Banco Mundial, entidades públicas e outros parceiros </w:t>
      </w:r>
      <w:r w:rsidR="0019607B">
        <w:rPr>
          <w:rFonts w:ascii="Calibri" w:hAnsi="Calibri" w:cs="Calibri"/>
          <w:color w:val="212121"/>
          <w:lang w:val="pt-BR"/>
        </w:rPr>
        <w:t>darão o apoio técnico necessário para cumprir os objetivos do projeto numa maneira que minimiza os riscos socioambientais.</w:t>
      </w:r>
    </w:p>
    <w:p w14:paraId="1CCCF66D" w14:textId="0719AC82" w:rsidR="00871E81" w:rsidRDefault="00871E81" w:rsidP="00661E90">
      <w:pPr>
        <w:rPr>
          <w:rFonts w:cstheme="minorHAnsi"/>
          <w:sz w:val="24"/>
          <w:szCs w:val="24"/>
        </w:rPr>
      </w:pPr>
    </w:p>
    <w:p w14:paraId="798C9FBD" w14:textId="53804620" w:rsidR="00B21B68" w:rsidRPr="003D2981" w:rsidRDefault="00B21B68" w:rsidP="00B21B68">
      <w:pPr>
        <w:spacing w:after="180" w:line="240" w:lineRule="auto"/>
        <w:rPr>
          <w:rFonts w:cstheme="minorHAnsi"/>
          <w:b/>
          <w:sz w:val="24"/>
          <w:szCs w:val="24"/>
        </w:rPr>
      </w:pPr>
      <w:r>
        <w:rPr>
          <w:rFonts w:cstheme="minorHAnsi"/>
          <w:b/>
          <w:sz w:val="24"/>
          <w:szCs w:val="24"/>
        </w:rPr>
        <w:t>5. PROCESSO DE CONSULTA PÚBLICA</w:t>
      </w:r>
    </w:p>
    <w:p w14:paraId="3DDB5DFA" w14:textId="182F0E2C" w:rsidR="00B21B68" w:rsidRPr="00776A80" w:rsidRDefault="00B21B68" w:rsidP="00B21B68">
      <w:pPr>
        <w:spacing w:after="160" w:line="259" w:lineRule="auto"/>
        <w:jc w:val="both"/>
        <w:rPr>
          <w:rFonts w:ascii="Calibri" w:eastAsia="Calibri" w:hAnsi="Calibri" w:cs="Times New Roman"/>
          <w:sz w:val="24"/>
          <w:szCs w:val="24"/>
        </w:rPr>
      </w:pPr>
      <w:r w:rsidRPr="00776A80">
        <w:rPr>
          <w:rFonts w:ascii="Calibri" w:eastAsia="Calibri" w:hAnsi="Calibri" w:cs="Times New Roman"/>
          <w:sz w:val="24"/>
          <w:szCs w:val="24"/>
        </w:rPr>
        <w:t>Partindo dos resultados obtidos pelo diagnóstico socioambiental realizado no âmbito do PSAM-Brasil, foi elaborada proposta do Marco de Gestão Socioambiental (MGSA). No intuito de incentivar a sociedade e todas as partes interessadas a contribuir para a construção da proposta do MGSA, foram realizad</w:t>
      </w:r>
      <w:r w:rsidR="00C259AD">
        <w:rPr>
          <w:rFonts w:ascii="Calibri" w:eastAsia="Calibri" w:hAnsi="Calibri" w:cs="Times New Roman"/>
          <w:sz w:val="24"/>
          <w:szCs w:val="24"/>
        </w:rPr>
        <w:t>a</w:t>
      </w:r>
      <w:r w:rsidRPr="00776A80">
        <w:rPr>
          <w:rFonts w:ascii="Calibri" w:eastAsia="Calibri" w:hAnsi="Calibri" w:cs="Times New Roman"/>
          <w:sz w:val="24"/>
          <w:szCs w:val="24"/>
        </w:rPr>
        <w:t xml:space="preserve">s </w:t>
      </w:r>
      <w:r w:rsidR="008E348E">
        <w:rPr>
          <w:rFonts w:ascii="Calibri" w:eastAsia="Calibri" w:hAnsi="Calibri" w:cs="Times New Roman"/>
          <w:sz w:val="24"/>
          <w:szCs w:val="24"/>
        </w:rPr>
        <w:t>t</w:t>
      </w:r>
      <w:r>
        <w:rPr>
          <w:rFonts w:ascii="Calibri" w:eastAsia="Calibri" w:hAnsi="Calibri" w:cs="Times New Roman"/>
          <w:sz w:val="24"/>
          <w:szCs w:val="24"/>
        </w:rPr>
        <w:t>rês</w:t>
      </w:r>
      <w:r w:rsidRPr="00776A80">
        <w:rPr>
          <w:rFonts w:ascii="Calibri" w:eastAsia="Calibri" w:hAnsi="Calibri" w:cs="Times New Roman"/>
          <w:sz w:val="24"/>
          <w:szCs w:val="24"/>
        </w:rPr>
        <w:t xml:space="preserve"> </w:t>
      </w:r>
      <w:r w:rsidR="00C259AD">
        <w:rPr>
          <w:rFonts w:ascii="Calibri" w:eastAsia="Calibri" w:hAnsi="Calibri" w:cs="Times New Roman"/>
          <w:sz w:val="24"/>
          <w:szCs w:val="24"/>
        </w:rPr>
        <w:t>instâncias</w:t>
      </w:r>
      <w:r w:rsidRPr="00776A80">
        <w:rPr>
          <w:rFonts w:ascii="Calibri" w:eastAsia="Calibri" w:hAnsi="Calibri" w:cs="Times New Roman"/>
          <w:sz w:val="24"/>
          <w:szCs w:val="24"/>
        </w:rPr>
        <w:t xml:space="preserve"> de consulta pública:</w:t>
      </w:r>
    </w:p>
    <w:p w14:paraId="23B10907" w14:textId="77777777" w:rsidR="00B21B68" w:rsidRPr="00776A80" w:rsidRDefault="00B21B68" w:rsidP="00B21B68">
      <w:pPr>
        <w:pStyle w:val="ListParagraph"/>
        <w:numPr>
          <w:ilvl w:val="0"/>
          <w:numId w:val="25"/>
        </w:numPr>
        <w:spacing w:after="120" w:line="259" w:lineRule="auto"/>
        <w:contextualSpacing w:val="0"/>
        <w:jc w:val="both"/>
        <w:rPr>
          <w:rFonts w:ascii="Calibri" w:eastAsia="Calibri" w:hAnsi="Calibri" w:cs="Times New Roman"/>
          <w:sz w:val="24"/>
          <w:szCs w:val="24"/>
        </w:rPr>
      </w:pPr>
      <w:r w:rsidRPr="00776A80">
        <w:rPr>
          <w:rFonts w:ascii="Calibri" w:eastAsia="Calibri" w:hAnsi="Calibri" w:cs="Times New Roman"/>
          <w:sz w:val="24"/>
          <w:szCs w:val="24"/>
        </w:rPr>
        <w:t>Uma consulta pública em formato virtual, com a disponibilização dos documentos e formulário na página do MMA e de parceiros do projeto paisagens (FUNBIO e Conservação Internacional-Brasil) e instituição de prazo para envio de contribuições. Esta consulta pública ficou aberta online por três semanas entre 12 de maio e 05 de junho de 2017.</w:t>
      </w:r>
    </w:p>
    <w:p w14:paraId="59B416C7" w14:textId="6928DF76" w:rsidR="00B21B68" w:rsidRDefault="00E72738" w:rsidP="00B21B68">
      <w:pPr>
        <w:pStyle w:val="ListParagraph"/>
        <w:numPr>
          <w:ilvl w:val="0"/>
          <w:numId w:val="25"/>
        </w:numPr>
        <w:spacing w:after="120" w:line="259" w:lineRule="auto"/>
        <w:contextualSpacing w:val="0"/>
        <w:jc w:val="both"/>
        <w:rPr>
          <w:rFonts w:ascii="Calibri" w:eastAsia="Calibri" w:hAnsi="Calibri" w:cs="Times New Roman"/>
          <w:sz w:val="24"/>
          <w:szCs w:val="24"/>
        </w:rPr>
      </w:pPr>
      <w:r w:rsidRPr="00776A80">
        <w:rPr>
          <w:rFonts w:ascii="Calibri" w:eastAsia="Calibri" w:hAnsi="Calibri" w:cs="Times New Roman"/>
          <w:sz w:val="24"/>
          <w:szCs w:val="24"/>
        </w:rPr>
        <w:t>Uma</w:t>
      </w:r>
      <w:r>
        <w:rPr>
          <w:rFonts w:ascii="Calibri" w:eastAsia="Calibri" w:hAnsi="Calibri" w:cs="Times New Roman"/>
          <w:sz w:val="24"/>
          <w:szCs w:val="24"/>
        </w:rPr>
        <w:t xml:space="preserve"> primeira</w:t>
      </w:r>
      <w:r w:rsidRPr="00776A80">
        <w:rPr>
          <w:rFonts w:ascii="Calibri" w:eastAsia="Calibri" w:hAnsi="Calibri" w:cs="Times New Roman"/>
          <w:sz w:val="24"/>
          <w:szCs w:val="24"/>
        </w:rPr>
        <w:t xml:space="preserve"> consulta pública presencial</w:t>
      </w:r>
      <w:r>
        <w:rPr>
          <w:rFonts w:ascii="Calibri" w:eastAsia="Calibri" w:hAnsi="Calibri" w:cs="Times New Roman"/>
          <w:sz w:val="24"/>
          <w:szCs w:val="24"/>
        </w:rPr>
        <w:t>, realizada em Manaus, Amazonas,</w:t>
      </w:r>
      <w:r w:rsidRPr="00776A80">
        <w:rPr>
          <w:rFonts w:ascii="Calibri" w:eastAsia="Calibri" w:hAnsi="Calibri" w:cs="Times New Roman"/>
          <w:sz w:val="24"/>
          <w:szCs w:val="24"/>
        </w:rPr>
        <w:t xml:space="preserve"> </w:t>
      </w:r>
      <w:r>
        <w:rPr>
          <w:rFonts w:ascii="Calibri" w:eastAsia="Calibri" w:hAnsi="Calibri" w:cs="Times New Roman"/>
          <w:sz w:val="24"/>
          <w:szCs w:val="24"/>
        </w:rPr>
        <w:t>n</w:t>
      </w:r>
      <w:r w:rsidRPr="00776A80">
        <w:rPr>
          <w:rFonts w:ascii="Calibri" w:eastAsia="Calibri" w:hAnsi="Calibri" w:cs="Times New Roman"/>
          <w:sz w:val="24"/>
          <w:szCs w:val="24"/>
        </w:rPr>
        <w:t>o dia 30 de maio de 2017 no anexo da Assembleia Legislativa do Estado do Amazonas, com objetivo de delinear os principais procedimentos a serem seguidos pelo projeto bem como identificar as medidas preventivas e mitigadoras dos potenciais impactos negativos e elaborar as medidas para potencializar ou intensificar os impactos positivos. Adicionalmente à disponibilização de informações sobre a realização da consulta presencial nos sítios eletrônicos do Ministério do Meio Ambiente, do Fundo Brasileiro para Biodiversidade e da Conservação Internacional, foram também enviados convites por meio do ofício circular nº 01/2017/SBio/MMA (veja A</w:t>
      </w:r>
      <w:r>
        <w:rPr>
          <w:rFonts w:ascii="Calibri" w:eastAsia="Calibri" w:hAnsi="Calibri" w:cs="Times New Roman"/>
          <w:sz w:val="24"/>
          <w:szCs w:val="24"/>
        </w:rPr>
        <w:t>nexo 8 – Apêndice 1</w:t>
      </w:r>
      <w:r w:rsidRPr="00776A80">
        <w:rPr>
          <w:rFonts w:ascii="Calibri" w:eastAsia="Calibri" w:hAnsi="Calibri" w:cs="Times New Roman"/>
          <w:sz w:val="24"/>
          <w:szCs w:val="24"/>
        </w:rPr>
        <w:t>) e por correio eletrônico a 34 instituições (veja A</w:t>
      </w:r>
      <w:r>
        <w:rPr>
          <w:rFonts w:ascii="Calibri" w:eastAsia="Calibri" w:hAnsi="Calibri" w:cs="Times New Roman"/>
          <w:sz w:val="24"/>
          <w:szCs w:val="24"/>
        </w:rPr>
        <w:t>nexo 8 – Apêndice 2</w:t>
      </w:r>
      <w:r w:rsidRPr="00776A80">
        <w:rPr>
          <w:rFonts w:ascii="Calibri" w:eastAsia="Calibri" w:hAnsi="Calibri" w:cs="Times New Roman"/>
          <w:sz w:val="24"/>
          <w:szCs w:val="24"/>
        </w:rPr>
        <w:t>), incluindo instituições governamentais, da sociedade civil e de representantes de povos indígenas.</w:t>
      </w:r>
      <w:r w:rsidRPr="00DB5DDB">
        <w:rPr>
          <w:rFonts w:ascii="Calibri" w:eastAsia="Calibri" w:hAnsi="Calibri" w:cs="Times New Roman"/>
          <w:sz w:val="24"/>
          <w:szCs w:val="24"/>
        </w:rPr>
        <w:t xml:space="preserve"> </w:t>
      </w:r>
      <w:r>
        <w:rPr>
          <w:rFonts w:ascii="Calibri" w:eastAsia="Calibri" w:hAnsi="Calibri" w:cs="Times New Roman"/>
          <w:sz w:val="24"/>
          <w:szCs w:val="24"/>
        </w:rPr>
        <w:t xml:space="preserve">A consulta </w:t>
      </w:r>
      <w:r w:rsidRPr="00776A80">
        <w:rPr>
          <w:rFonts w:ascii="Calibri" w:eastAsia="Calibri" w:hAnsi="Calibri" w:cs="Times New Roman"/>
          <w:sz w:val="24"/>
          <w:szCs w:val="24"/>
        </w:rPr>
        <w:t>contou com 57 participantes representando entidades dos governos federal e estaduais, ONGs e representantes de comunitários.</w:t>
      </w:r>
      <w:r>
        <w:rPr>
          <w:rFonts w:ascii="Calibri" w:eastAsia="Calibri" w:hAnsi="Calibri" w:cs="Times New Roman"/>
          <w:sz w:val="24"/>
          <w:szCs w:val="24"/>
        </w:rPr>
        <w:t xml:space="preserve"> A Ata da Consulta, indicando os principais temas abordados e os comentários acolhidos, consta no Anexo 8 – Apêndice </w:t>
      </w:r>
      <w:r w:rsidR="00F374A1">
        <w:rPr>
          <w:rFonts w:ascii="Calibri" w:eastAsia="Calibri" w:hAnsi="Calibri" w:cs="Times New Roman"/>
          <w:sz w:val="24"/>
          <w:szCs w:val="24"/>
        </w:rPr>
        <w:t>3</w:t>
      </w:r>
      <w:r>
        <w:rPr>
          <w:rFonts w:ascii="Calibri" w:eastAsia="Calibri" w:hAnsi="Calibri" w:cs="Times New Roman"/>
          <w:sz w:val="24"/>
          <w:szCs w:val="24"/>
        </w:rPr>
        <w:t>.</w:t>
      </w:r>
    </w:p>
    <w:p w14:paraId="6CDAA3D6" w14:textId="29B24197" w:rsidR="00B21B68" w:rsidRPr="00776A80" w:rsidRDefault="00B21B68" w:rsidP="00B21B68">
      <w:pPr>
        <w:pStyle w:val="ListParagraph"/>
        <w:numPr>
          <w:ilvl w:val="0"/>
          <w:numId w:val="25"/>
        </w:numPr>
        <w:spacing w:after="120" w:line="259" w:lineRule="auto"/>
        <w:contextualSpacing w:val="0"/>
        <w:jc w:val="both"/>
        <w:rPr>
          <w:rFonts w:ascii="Calibri" w:eastAsia="Calibri" w:hAnsi="Calibri" w:cs="Times New Roman"/>
          <w:sz w:val="24"/>
          <w:szCs w:val="24"/>
        </w:rPr>
      </w:pPr>
      <w:r>
        <w:rPr>
          <w:rFonts w:ascii="Calibri" w:eastAsia="Calibri" w:hAnsi="Calibri" w:cs="Times New Roman"/>
          <w:sz w:val="24"/>
          <w:szCs w:val="24"/>
        </w:rPr>
        <w:t>Uma segunda consulta pública presencial</w:t>
      </w:r>
      <w:r w:rsidR="00CE5137">
        <w:rPr>
          <w:rFonts w:ascii="Calibri" w:eastAsia="Calibri" w:hAnsi="Calibri" w:cs="Times New Roman"/>
          <w:sz w:val="24"/>
          <w:szCs w:val="24"/>
        </w:rPr>
        <w:t xml:space="preserve"> foi </w:t>
      </w:r>
      <w:r>
        <w:rPr>
          <w:rFonts w:ascii="Calibri" w:eastAsia="Calibri" w:hAnsi="Calibri" w:cs="Times New Roman"/>
          <w:sz w:val="24"/>
          <w:szCs w:val="24"/>
        </w:rPr>
        <w:t>realizad</w:t>
      </w:r>
      <w:r w:rsidR="00860110">
        <w:rPr>
          <w:rFonts w:ascii="Calibri" w:eastAsia="Calibri" w:hAnsi="Calibri" w:cs="Times New Roman"/>
          <w:sz w:val="24"/>
          <w:szCs w:val="24"/>
        </w:rPr>
        <w:t>a</w:t>
      </w:r>
      <w:r>
        <w:rPr>
          <w:rFonts w:ascii="Calibri" w:eastAsia="Calibri" w:hAnsi="Calibri" w:cs="Times New Roman"/>
          <w:sz w:val="24"/>
          <w:szCs w:val="24"/>
        </w:rPr>
        <w:t xml:space="preserve"> em Rio Branco, Acre, </w:t>
      </w:r>
      <w:r w:rsidR="00E72738">
        <w:rPr>
          <w:rFonts w:ascii="Calibri" w:eastAsia="Calibri" w:hAnsi="Calibri" w:cs="Times New Roman"/>
          <w:sz w:val="24"/>
          <w:szCs w:val="24"/>
        </w:rPr>
        <w:t xml:space="preserve">no dia 01 de agosto de 2017 no Auditório da Procuradoria Geral do Estado, </w:t>
      </w:r>
      <w:r w:rsidR="00E72738" w:rsidRPr="00776A80">
        <w:rPr>
          <w:rFonts w:ascii="Calibri" w:eastAsia="Calibri" w:hAnsi="Calibri" w:cs="Times New Roman"/>
          <w:sz w:val="24"/>
          <w:szCs w:val="24"/>
        </w:rPr>
        <w:t xml:space="preserve">com objetivo de delinear os principais procedimentos a serem seguidos pelo projeto bem como identificar as medidas preventivas e mitigadoras dos potenciais impactos negativos e elaborar as medidas para potencializar ou intensificar os impactos positivos. </w:t>
      </w:r>
      <w:r w:rsidR="00E72738">
        <w:rPr>
          <w:rFonts w:ascii="Calibri" w:eastAsia="Calibri" w:hAnsi="Calibri" w:cs="Times New Roman"/>
          <w:sz w:val="24"/>
          <w:szCs w:val="24"/>
        </w:rPr>
        <w:t>A ênfase nessa consulta foi dada ao Marco de Políticas com Povos Indígenas, já que houve uma presença majoritária de participantes indígenas no evento.</w:t>
      </w:r>
      <w:r w:rsidR="00E72738" w:rsidRPr="00776A80">
        <w:rPr>
          <w:rFonts w:ascii="Calibri" w:eastAsia="Calibri" w:hAnsi="Calibri" w:cs="Times New Roman"/>
          <w:sz w:val="24"/>
          <w:szCs w:val="24"/>
        </w:rPr>
        <w:t xml:space="preserve"> Adicionalmente à disponibilização de informações sobre a realização da consulta presencial nos sítios eletrônicos do Ministério do Meio Ambiente, do Fundo Brasileiro para Biodiversidade e da Conservação Internacional, foram também enviados convites por meio do ofício circular nº </w:t>
      </w:r>
      <w:r w:rsidR="00E72738">
        <w:rPr>
          <w:rFonts w:ascii="Calibri" w:eastAsia="Calibri" w:hAnsi="Calibri" w:cs="Times New Roman"/>
          <w:sz w:val="24"/>
          <w:szCs w:val="24"/>
        </w:rPr>
        <w:t>50017-</w:t>
      </w:r>
      <w:r w:rsidR="00E72738" w:rsidRPr="00776A80">
        <w:rPr>
          <w:rFonts w:ascii="Calibri" w:eastAsia="Calibri" w:hAnsi="Calibri" w:cs="Times New Roman"/>
          <w:sz w:val="24"/>
          <w:szCs w:val="24"/>
        </w:rPr>
        <w:t>MMA (veja A</w:t>
      </w:r>
      <w:r w:rsidR="00E72738">
        <w:rPr>
          <w:rFonts w:ascii="Calibri" w:eastAsia="Calibri" w:hAnsi="Calibri" w:cs="Times New Roman"/>
          <w:sz w:val="24"/>
          <w:szCs w:val="24"/>
        </w:rPr>
        <w:t xml:space="preserve">nexo 8 – Apêndice </w:t>
      </w:r>
      <w:r w:rsidR="00F374A1">
        <w:rPr>
          <w:rFonts w:ascii="Calibri" w:eastAsia="Calibri" w:hAnsi="Calibri" w:cs="Times New Roman"/>
          <w:sz w:val="24"/>
          <w:szCs w:val="24"/>
        </w:rPr>
        <w:t>4</w:t>
      </w:r>
      <w:r w:rsidR="00E72738" w:rsidRPr="00776A80">
        <w:rPr>
          <w:rFonts w:ascii="Calibri" w:eastAsia="Calibri" w:hAnsi="Calibri" w:cs="Times New Roman"/>
          <w:sz w:val="24"/>
          <w:szCs w:val="24"/>
        </w:rPr>
        <w:t>) e por correio eletrônico.</w:t>
      </w:r>
      <w:r w:rsidR="00E72738">
        <w:rPr>
          <w:rFonts w:ascii="Calibri" w:eastAsia="Calibri" w:hAnsi="Calibri" w:cs="Times New Roman"/>
          <w:sz w:val="24"/>
          <w:szCs w:val="24"/>
        </w:rPr>
        <w:t xml:space="preserve"> A consulta contou com 32 participantes, sendo 18</w:t>
      </w:r>
      <w:r w:rsidR="00C30826">
        <w:rPr>
          <w:rFonts w:ascii="Calibri" w:eastAsia="Calibri" w:hAnsi="Calibri" w:cs="Times New Roman"/>
          <w:sz w:val="24"/>
          <w:szCs w:val="24"/>
        </w:rPr>
        <w:t xml:space="preserve"> </w:t>
      </w:r>
      <w:r w:rsidR="00E72738">
        <w:rPr>
          <w:rFonts w:ascii="Calibri" w:eastAsia="Calibri" w:hAnsi="Calibri" w:cs="Times New Roman"/>
          <w:sz w:val="24"/>
          <w:szCs w:val="24"/>
        </w:rPr>
        <w:t xml:space="preserve">indígenas, provenientes de 6 etnias e </w:t>
      </w:r>
      <w:r w:rsidR="00E72738">
        <w:rPr>
          <w:rFonts w:ascii="Calibri" w:eastAsia="Calibri" w:hAnsi="Calibri" w:cs="Times New Roman"/>
          <w:sz w:val="24"/>
          <w:szCs w:val="24"/>
        </w:rPr>
        <w:lastRenderedPageBreak/>
        <w:t>10 terras indígenas distint</w:t>
      </w:r>
      <w:r w:rsidR="00E43AF5">
        <w:rPr>
          <w:rFonts w:ascii="Calibri" w:eastAsia="Calibri" w:hAnsi="Calibri" w:cs="Times New Roman"/>
          <w:sz w:val="24"/>
          <w:szCs w:val="24"/>
        </w:rPr>
        <w:t>a</w:t>
      </w:r>
      <w:r w:rsidR="00E72738">
        <w:rPr>
          <w:rFonts w:ascii="Calibri" w:eastAsia="Calibri" w:hAnsi="Calibri" w:cs="Times New Roman"/>
          <w:sz w:val="24"/>
          <w:szCs w:val="24"/>
        </w:rPr>
        <w:t xml:space="preserve">s. A Ata da Consulta, indicando os principais temas abordados e os comentários acolhidos, consta no Anexo 8 – Apêndice </w:t>
      </w:r>
      <w:r w:rsidR="00F374A1">
        <w:rPr>
          <w:rFonts w:ascii="Calibri" w:eastAsia="Calibri" w:hAnsi="Calibri" w:cs="Times New Roman"/>
          <w:sz w:val="24"/>
          <w:szCs w:val="24"/>
        </w:rPr>
        <w:t>5</w:t>
      </w:r>
      <w:r w:rsidR="00E72738">
        <w:rPr>
          <w:rFonts w:ascii="Calibri" w:eastAsia="Calibri" w:hAnsi="Calibri" w:cs="Times New Roman"/>
          <w:sz w:val="24"/>
          <w:szCs w:val="24"/>
        </w:rPr>
        <w:t>.</w:t>
      </w:r>
    </w:p>
    <w:p w14:paraId="42E31ABF" w14:textId="105D227C" w:rsidR="00B21B68" w:rsidRPr="00393D1F" w:rsidRDefault="00B21B68" w:rsidP="00941D00">
      <w:pPr>
        <w:spacing w:after="120" w:line="259" w:lineRule="auto"/>
        <w:jc w:val="both"/>
        <w:rPr>
          <w:rFonts w:cstheme="minorHAnsi"/>
          <w:sz w:val="24"/>
          <w:szCs w:val="24"/>
        </w:rPr>
      </w:pPr>
      <w:r w:rsidRPr="00776A80">
        <w:rPr>
          <w:rFonts w:ascii="Calibri" w:eastAsia="Calibri" w:hAnsi="Calibri" w:cs="Times New Roman"/>
          <w:sz w:val="24"/>
          <w:szCs w:val="24"/>
        </w:rPr>
        <w:t xml:space="preserve">Com base nestas consultas, </w:t>
      </w:r>
      <w:r w:rsidR="00066996">
        <w:rPr>
          <w:rFonts w:ascii="Calibri" w:eastAsia="Calibri" w:hAnsi="Calibri" w:cs="Times New Roman"/>
          <w:sz w:val="24"/>
          <w:szCs w:val="24"/>
        </w:rPr>
        <w:t xml:space="preserve">várias modificações foram feitas ao Marco de Gestão Socioambiental: </w:t>
      </w:r>
      <w:r w:rsidR="008F143E">
        <w:rPr>
          <w:rFonts w:ascii="Calibri" w:eastAsia="Calibri" w:hAnsi="Calibri" w:cs="Times New Roman"/>
          <w:sz w:val="24"/>
          <w:szCs w:val="24"/>
        </w:rPr>
        <w:t xml:space="preserve">a descrição dos grupos sociais tradicionais foi aprimorada para melhor expressar a complexidade sociocultural da Amazônia; um item sobre turismo nas Unidades de Conservação </w:t>
      </w:r>
      <w:r w:rsidR="00C80AA5">
        <w:rPr>
          <w:rFonts w:ascii="Calibri" w:eastAsia="Calibri" w:hAnsi="Calibri" w:cs="Times New Roman"/>
          <w:sz w:val="24"/>
          <w:szCs w:val="24"/>
        </w:rPr>
        <w:t xml:space="preserve">foi adicionado </w:t>
      </w:r>
      <w:r w:rsidR="008F143E">
        <w:rPr>
          <w:rFonts w:ascii="Calibri" w:eastAsia="Calibri" w:hAnsi="Calibri" w:cs="Times New Roman"/>
          <w:sz w:val="24"/>
          <w:szCs w:val="24"/>
        </w:rPr>
        <w:t>à tabela de impactos positivos; a seção sobre reflorestamento foi modificada para explicar melhor essa nova modalidade de concessão florestal; definições dos termos “restauração” e “paisagem” foram incluídas no texto; outras ameaças à integridade da floresta amazônica foram incluídas no texto;  um parágrafo foi acrescentado indicando como o projeto pretende coordenar os seus esforços com as outras políticas pública</w:t>
      </w:r>
      <w:r w:rsidR="00C80AA5">
        <w:rPr>
          <w:rFonts w:ascii="Calibri" w:eastAsia="Calibri" w:hAnsi="Calibri" w:cs="Times New Roman"/>
          <w:sz w:val="24"/>
          <w:szCs w:val="24"/>
        </w:rPr>
        <w:t>s</w:t>
      </w:r>
      <w:r w:rsidR="008F143E">
        <w:rPr>
          <w:rFonts w:ascii="Calibri" w:eastAsia="Calibri" w:hAnsi="Calibri" w:cs="Times New Roman"/>
          <w:sz w:val="24"/>
          <w:szCs w:val="24"/>
        </w:rPr>
        <w:t xml:space="preserve"> para o meio ambiente; uma diretriz foi acrescentada sobre as prioridades na criação de Unidades de Conservação de Uso Sustentável.</w:t>
      </w:r>
      <w:r w:rsidR="00941D00">
        <w:rPr>
          <w:rFonts w:ascii="Calibri" w:eastAsia="Calibri" w:hAnsi="Calibri" w:cs="Times New Roman"/>
          <w:sz w:val="24"/>
          <w:szCs w:val="24"/>
        </w:rPr>
        <w:t xml:space="preserve"> </w:t>
      </w:r>
      <w:bookmarkStart w:id="3" w:name="_Hlk490149092"/>
      <w:r w:rsidR="00066996">
        <w:rPr>
          <w:rFonts w:ascii="Calibri" w:eastAsia="Calibri" w:hAnsi="Calibri" w:cs="Times New Roman"/>
          <w:sz w:val="24"/>
          <w:szCs w:val="24"/>
        </w:rPr>
        <w:t xml:space="preserve">Uma tabela das contribuições consolidadas das três instâncias de consulta pública consta no Anexo </w:t>
      </w:r>
      <w:r w:rsidR="00F374A1">
        <w:rPr>
          <w:rFonts w:ascii="Calibri" w:eastAsia="Calibri" w:hAnsi="Calibri" w:cs="Times New Roman"/>
          <w:sz w:val="24"/>
          <w:szCs w:val="24"/>
        </w:rPr>
        <w:t>8</w:t>
      </w:r>
      <w:r w:rsidR="00066996">
        <w:rPr>
          <w:rFonts w:ascii="Calibri" w:eastAsia="Calibri" w:hAnsi="Calibri" w:cs="Times New Roman"/>
          <w:sz w:val="24"/>
          <w:szCs w:val="24"/>
        </w:rPr>
        <w:t xml:space="preserve"> – Apêndice </w:t>
      </w:r>
      <w:r w:rsidR="00F374A1">
        <w:rPr>
          <w:rFonts w:ascii="Calibri" w:eastAsia="Calibri" w:hAnsi="Calibri" w:cs="Times New Roman"/>
          <w:sz w:val="24"/>
          <w:szCs w:val="24"/>
        </w:rPr>
        <w:t>6</w:t>
      </w:r>
      <w:r w:rsidR="00066996">
        <w:rPr>
          <w:rFonts w:ascii="Calibri" w:eastAsia="Calibri" w:hAnsi="Calibri" w:cs="Times New Roman"/>
          <w:sz w:val="24"/>
          <w:szCs w:val="24"/>
        </w:rPr>
        <w:t>.</w:t>
      </w:r>
      <w:bookmarkEnd w:id="3"/>
    </w:p>
    <w:p w14:paraId="7EFB98CA" w14:textId="406E1EFF" w:rsidR="00B21B68" w:rsidRDefault="00E15D9C" w:rsidP="00E15D9C">
      <w:pPr>
        <w:jc w:val="both"/>
        <w:rPr>
          <w:rFonts w:cstheme="minorHAnsi"/>
          <w:sz w:val="24"/>
          <w:szCs w:val="24"/>
        </w:rPr>
      </w:pPr>
      <w:r>
        <w:rPr>
          <w:rFonts w:cstheme="minorHAnsi"/>
          <w:sz w:val="24"/>
          <w:szCs w:val="24"/>
        </w:rPr>
        <w:t>Todos os três Marcos de salvaguarda do projeto (Marco de Gestão Socioambiental, Marco de Políticas com Povos Indígenas e Matriz de Processo) são documentos públicos e estão disponíveis na página eletrônica do Programa ARPA (</w:t>
      </w:r>
      <w:hyperlink r:id="rId12" w:tooltip="http://programaarpa.gov.br/documentos-fase-iii-do-arpa/ Ctrl+Clique ou toque para seguir o link" w:history="1">
        <w:r w:rsidRPr="007D7E4C">
          <w:rPr>
            <w:rFonts w:eastAsia="Times New Roman"/>
          </w:rPr>
          <w:t>http://programaarpa.gov.br/documentos-fase-iii-do-arpa/</w:t>
        </w:r>
      </w:hyperlink>
      <w:r>
        <w:rPr>
          <w:rFonts w:cstheme="minorHAnsi"/>
          <w:sz w:val="24"/>
          <w:szCs w:val="24"/>
        </w:rPr>
        <w:t>) e na página eletrônica do FUNBIO (</w:t>
      </w:r>
      <w:hyperlink r:id="rId13" w:history="1">
        <w:r w:rsidRPr="007D7E4C">
          <w:rPr>
            <w:rFonts w:eastAsia="Times New Roman"/>
          </w:rPr>
          <w:t>https://www.funbio.org.br/projeto-paisagens-sustentaveis-amazonicas/</w:t>
        </w:r>
      </w:hyperlink>
      <w:r>
        <w:rPr>
          <w:rFonts w:cstheme="minorHAnsi"/>
          <w:sz w:val="24"/>
          <w:szCs w:val="24"/>
        </w:rPr>
        <w:t xml:space="preserve">). </w:t>
      </w:r>
      <w:r w:rsidR="004D4628">
        <w:rPr>
          <w:rFonts w:cstheme="minorHAnsi"/>
          <w:sz w:val="24"/>
          <w:szCs w:val="24"/>
        </w:rPr>
        <w:t>Cópias eletrônica</w:t>
      </w:r>
      <w:r>
        <w:rPr>
          <w:rFonts w:cstheme="minorHAnsi"/>
          <w:sz w:val="24"/>
          <w:szCs w:val="24"/>
        </w:rPr>
        <w:t>s</w:t>
      </w:r>
      <w:r w:rsidR="004D4628">
        <w:rPr>
          <w:rFonts w:cstheme="minorHAnsi"/>
          <w:sz w:val="24"/>
          <w:szCs w:val="24"/>
        </w:rPr>
        <w:t xml:space="preserve"> dos</w:t>
      </w:r>
      <w:r>
        <w:rPr>
          <w:rFonts w:cstheme="minorHAnsi"/>
          <w:sz w:val="24"/>
          <w:szCs w:val="24"/>
        </w:rPr>
        <w:t xml:space="preserve"> documentos podem ser </w:t>
      </w:r>
      <w:r w:rsidR="004D4628">
        <w:rPr>
          <w:rFonts w:cstheme="minorHAnsi"/>
          <w:sz w:val="24"/>
          <w:szCs w:val="24"/>
        </w:rPr>
        <w:t>obtida</w:t>
      </w:r>
      <w:r>
        <w:rPr>
          <w:rFonts w:cstheme="minorHAnsi"/>
          <w:sz w:val="24"/>
          <w:szCs w:val="24"/>
        </w:rPr>
        <w:t xml:space="preserve">s a partir dessas páginas. Documentos específicos (Planos de Gestão Socioambiental ou Planos </w:t>
      </w:r>
      <w:r w:rsidR="00E319A4">
        <w:rPr>
          <w:rFonts w:cstheme="minorHAnsi"/>
          <w:sz w:val="24"/>
          <w:szCs w:val="24"/>
        </w:rPr>
        <w:t>com</w:t>
      </w:r>
      <w:r>
        <w:rPr>
          <w:rFonts w:cstheme="minorHAnsi"/>
          <w:sz w:val="24"/>
          <w:szCs w:val="24"/>
        </w:rPr>
        <w:t xml:space="preserve"> Povos Indígenas) que venham a ser preparados durante a implementação do projeto serão também disponibilizados nessas páginas.</w:t>
      </w:r>
    </w:p>
    <w:p w14:paraId="4337E82A" w14:textId="46CE4354" w:rsidR="00E319A4" w:rsidRDefault="00E319A4" w:rsidP="00E15D9C">
      <w:pPr>
        <w:jc w:val="both"/>
        <w:rPr>
          <w:rFonts w:cstheme="minorHAnsi"/>
          <w:sz w:val="24"/>
          <w:szCs w:val="24"/>
        </w:rPr>
      </w:pPr>
    </w:p>
    <w:tbl>
      <w:tblPr>
        <w:tblStyle w:val="TableGrid"/>
        <w:tblW w:w="0" w:type="auto"/>
        <w:tblLook w:val="04A0" w:firstRow="1" w:lastRow="0" w:firstColumn="1" w:lastColumn="0" w:noHBand="0" w:noVBand="1"/>
      </w:tblPr>
      <w:tblGrid>
        <w:gridCol w:w="3415"/>
        <w:gridCol w:w="5601"/>
      </w:tblGrid>
      <w:tr w:rsidR="00E319A4" w14:paraId="6DEC891E" w14:textId="77777777" w:rsidTr="00E319A4">
        <w:tc>
          <w:tcPr>
            <w:tcW w:w="3415" w:type="dxa"/>
            <w:shd w:val="clear" w:color="auto" w:fill="D6E3BC" w:themeFill="accent3" w:themeFillTint="66"/>
          </w:tcPr>
          <w:p w14:paraId="4F707AFC" w14:textId="74162365" w:rsidR="00E319A4" w:rsidRPr="00E319A4" w:rsidRDefault="00E319A4" w:rsidP="00E319A4">
            <w:pPr>
              <w:jc w:val="center"/>
              <w:rPr>
                <w:rFonts w:cstheme="minorHAnsi"/>
                <w:b/>
                <w:sz w:val="24"/>
                <w:szCs w:val="24"/>
              </w:rPr>
            </w:pPr>
            <w:r w:rsidRPr="00E319A4">
              <w:rPr>
                <w:rFonts w:cstheme="minorHAnsi"/>
                <w:b/>
                <w:sz w:val="24"/>
                <w:szCs w:val="24"/>
              </w:rPr>
              <w:t>Documento</w:t>
            </w:r>
          </w:p>
        </w:tc>
        <w:tc>
          <w:tcPr>
            <w:tcW w:w="5601" w:type="dxa"/>
            <w:shd w:val="clear" w:color="auto" w:fill="D6E3BC" w:themeFill="accent3" w:themeFillTint="66"/>
          </w:tcPr>
          <w:p w14:paraId="292AE6FF" w14:textId="3B6C4E5D" w:rsidR="00E319A4" w:rsidRPr="00E319A4" w:rsidRDefault="00E319A4" w:rsidP="00E319A4">
            <w:pPr>
              <w:jc w:val="center"/>
              <w:rPr>
                <w:rFonts w:cstheme="minorHAnsi"/>
                <w:b/>
                <w:sz w:val="24"/>
                <w:szCs w:val="24"/>
              </w:rPr>
            </w:pPr>
            <w:r w:rsidRPr="00E319A4">
              <w:rPr>
                <w:rFonts w:cstheme="minorHAnsi"/>
                <w:b/>
                <w:sz w:val="24"/>
                <w:szCs w:val="24"/>
              </w:rPr>
              <w:t>Forma de publicação</w:t>
            </w:r>
          </w:p>
        </w:tc>
      </w:tr>
      <w:tr w:rsidR="00E319A4" w14:paraId="02373A12" w14:textId="77777777" w:rsidTr="00E319A4">
        <w:tc>
          <w:tcPr>
            <w:tcW w:w="3415" w:type="dxa"/>
          </w:tcPr>
          <w:p w14:paraId="265544DA" w14:textId="3DBD05E7" w:rsidR="00E319A4" w:rsidRPr="00E319A4" w:rsidRDefault="00E319A4" w:rsidP="00E15D9C">
            <w:pPr>
              <w:jc w:val="both"/>
              <w:rPr>
                <w:rFonts w:cstheme="minorHAnsi"/>
                <w:sz w:val="20"/>
                <w:szCs w:val="20"/>
              </w:rPr>
            </w:pPr>
            <w:r w:rsidRPr="00E319A4">
              <w:rPr>
                <w:rFonts w:cstheme="minorHAnsi"/>
                <w:sz w:val="20"/>
                <w:szCs w:val="20"/>
              </w:rPr>
              <w:t>Marco de Gestão Socioambiental</w:t>
            </w:r>
          </w:p>
        </w:tc>
        <w:tc>
          <w:tcPr>
            <w:tcW w:w="5601" w:type="dxa"/>
          </w:tcPr>
          <w:p w14:paraId="303F29E6" w14:textId="40AE3424"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319A4" w14:paraId="369AA483" w14:textId="77777777" w:rsidTr="00E319A4">
        <w:tc>
          <w:tcPr>
            <w:tcW w:w="3415" w:type="dxa"/>
          </w:tcPr>
          <w:p w14:paraId="1BBB6C07" w14:textId="2ADFA768" w:rsidR="00E319A4" w:rsidRPr="00E319A4" w:rsidRDefault="00E319A4" w:rsidP="00E15D9C">
            <w:pPr>
              <w:jc w:val="both"/>
              <w:rPr>
                <w:rFonts w:cstheme="minorHAnsi"/>
                <w:sz w:val="20"/>
                <w:szCs w:val="20"/>
              </w:rPr>
            </w:pPr>
            <w:r w:rsidRPr="00E319A4">
              <w:rPr>
                <w:rFonts w:cstheme="minorHAnsi"/>
                <w:sz w:val="20"/>
                <w:szCs w:val="20"/>
              </w:rPr>
              <w:t>Marco de Políticas com Povos Indígenas</w:t>
            </w:r>
          </w:p>
        </w:tc>
        <w:tc>
          <w:tcPr>
            <w:tcW w:w="5601" w:type="dxa"/>
          </w:tcPr>
          <w:p w14:paraId="002C17D3" w14:textId="3990A90E"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319A4" w14:paraId="0387451A" w14:textId="77777777" w:rsidTr="00E319A4">
        <w:tc>
          <w:tcPr>
            <w:tcW w:w="3415" w:type="dxa"/>
          </w:tcPr>
          <w:p w14:paraId="65A60B88" w14:textId="20720439" w:rsidR="00E319A4" w:rsidRPr="00E319A4" w:rsidRDefault="00E319A4" w:rsidP="00E15D9C">
            <w:pPr>
              <w:jc w:val="both"/>
              <w:rPr>
                <w:rFonts w:cstheme="minorHAnsi"/>
                <w:sz w:val="20"/>
                <w:szCs w:val="20"/>
              </w:rPr>
            </w:pPr>
            <w:r w:rsidRPr="00E319A4">
              <w:rPr>
                <w:rFonts w:cstheme="minorHAnsi"/>
                <w:sz w:val="20"/>
                <w:szCs w:val="20"/>
              </w:rPr>
              <w:t>Matriz de Processo</w:t>
            </w:r>
          </w:p>
        </w:tc>
        <w:tc>
          <w:tcPr>
            <w:tcW w:w="5601" w:type="dxa"/>
          </w:tcPr>
          <w:p w14:paraId="2E1555BF" w14:textId="6FD841BF"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319A4" w14:paraId="1A0CF5A1" w14:textId="77777777" w:rsidTr="00E319A4">
        <w:tc>
          <w:tcPr>
            <w:tcW w:w="3415" w:type="dxa"/>
          </w:tcPr>
          <w:p w14:paraId="77729936" w14:textId="4734C361" w:rsidR="00E319A4" w:rsidRPr="00E319A4" w:rsidRDefault="00E319A4" w:rsidP="00E15D9C">
            <w:pPr>
              <w:jc w:val="both"/>
              <w:rPr>
                <w:rFonts w:cstheme="minorHAnsi"/>
                <w:sz w:val="20"/>
                <w:szCs w:val="20"/>
              </w:rPr>
            </w:pPr>
            <w:r w:rsidRPr="00E319A4">
              <w:rPr>
                <w:rFonts w:cstheme="minorHAnsi"/>
                <w:sz w:val="20"/>
                <w:szCs w:val="20"/>
              </w:rPr>
              <w:t>Plano de Gestão Socioambiental</w:t>
            </w:r>
          </w:p>
        </w:tc>
        <w:tc>
          <w:tcPr>
            <w:tcW w:w="5601" w:type="dxa"/>
          </w:tcPr>
          <w:p w14:paraId="026C9140" w14:textId="4217BFDE" w:rsidR="00E319A4" w:rsidRPr="00E319A4" w:rsidRDefault="00195107" w:rsidP="00E15D9C">
            <w:pPr>
              <w:jc w:val="both"/>
              <w:rPr>
                <w:rFonts w:cstheme="minorHAnsi"/>
                <w:sz w:val="20"/>
                <w:szCs w:val="20"/>
              </w:rPr>
            </w:pPr>
            <w:r>
              <w:rPr>
                <w:rFonts w:cstheme="minorHAnsi"/>
                <w:sz w:val="20"/>
                <w:szCs w:val="20"/>
              </w:rPr>
              <w:t xml:space="preserve">Versão preliminar para consulta e discussão, </w:t>
            </w:r>
            <w:r>
              <w:rPr>
                <w:rFonts w:cstheme="minorHAnsi"/>
                <w:sz w:val="20"/>
                <w:szCs w:val="20"/>
              </w:rPr>
              <w:t xml:space="preserve">em linguagem </w:t>
            </w:r>
            <w:r w:rsidR="004D4628">
              <w:rPr>
                <w:rFonts w:cstheme="minorHAnsi"/>
                <w:sz w:val="20"/>
                <w:szCs w:val="20"/>
              </w:rPr>
              <w:t>oficial</w:t>
            </w:r>
            <w:r>
              <w:rPr>
                <w:rFonts w:cstheme="minorHAnsi"/>
                <w:sz w:val="20"/>
                <w:szCs w:val="20"/>
              </w:rPr>
              <w:t>,</w:t>
            </w:r>
            <w:r>
              <w:rPr>
                <w:rFonts w:cstheme="minorHAnsi"/>
                <w:sz w:val="20"/>
                <w:szCs w:val="20"/>
              </w:rPr>
              <w:t xml:space="preserve"> </w:t>
            </w:r>
            <w:r w:rsidR="004D4628">
              <w:rPr>
                <w:rFonts w:cstheme="minorHAnsi"/>
                <w:sz w:val="20"/>
                <w:szCs w:val="20"/>
              </w:rPr>
              <w:t>apresentada durante consultas e construção participativa,</w:t>
            </w:r>
            <w:r w:rsidR="004D4628">
              <w:rPr>
                <w:rFonts w:cstheme="minorHAnsi"/>
                <w:sz w:val="20"/>
                <w:szCs w:val="20"/>
              </w:rPr>
              <w:t xml:space="preserve"> </w:t>
            </w:r>
            <w:r>
              <w:rPr>
                <w:rFonts w:cstheme="minorHAnsi"/>
                <w:sz w:val="20"/>
                <w:szCs w:val="20"/>
              </w:rPr>
              <w:t>publicada eletronicamente nas páginas do ARPA e FUNBIO, e distribuída para atores chave.</w:t>
            </w:r>
          </w:p>
        </w:tc>
      </w:tr>
      <w:tr w:rsidR="00E319A4" w14:paraId="4A1FEFA6" w14:textId="77777777" w:rsidTr="00E319A4">
        <w:tc>
          <w:tcPr>
            <w:tcW w:w="3415" w:type="dxa"/>
          </w:tcPr>
          <w:p w14:paraId="6C22CE33" w14:textId="3E7AAE38" w:rsidR="00E319A4" w:rsidRPr="00E319A4" w:rsidRDefault="00E319A4" w:rsidP="00E15D9C">
            <w:pPr>
              <w:jc w:val="both"/>
              <w:rPr>
                <w:rFonts w:cstheme="minorHAnsi"/>
                <w:sz w:val="20"/>
                <w:szCs w:val="20"/>
              </w:rPr>
            </w:pPr>
            <w:r w:rsidRPr="00E319A4">
              <w:rPr>
                <w:rFonts w:cstheme="minorHAnsi"/>
                <w:sz w:val="20"/>
                <w:szCs w:val="20"/>
              </w:rPr>
              <w:t>Plano de Gestão Socioambiental</w:t>
            </w:r>
          </w:p>
        </w:tc>
        <w:tc>
          <w:tcPr>
            <w:tcW w:w="5601" w:type="dxa"/>
          </w:tcPr>
          <w:p w14:paraId="0E4D64C7" w14:textId="094DA293"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p>
        </w:tc>
      </w:tr>
      <w:tr w:rsidR="00E319A4" w14:paraId="329CE0C9" w14:textId="77777777" w:rsidTr="00E319A4">
        <w:tc>
          <w:tcPr>
            <w:tcW w:w="3415" w:type="dxa"/>
          </w:tcPr>
          <w:p w14:paraId="382683B7" w14:textId="7BD516ED" w:rsidR="00E319A4" w:rsidRPr="00E319A4" w:rsidRDefault="00E319A4" w:rsidP="00E15D9C">
            <w:pPr>
              <w:jc w:val="both"/>
              <w:rPr>
                <w:rFonts w:cstheme="minorHAnsi"/>
                <w:sz w:val="20"/>
                <w:szCs w:val="20"/>
              </w:rPr>
            </w:pPr>
            <w:r w:rsidRPr="00E319A4">
              <w:rPr>
                <w:rFonts w:cstheme="minorHAnsi"/>
                <w:sz w:val="20"/>
                <w:szCs w:val="20"/>
              </w:rPr>
              <w:t>Plano com Povos Indígenas</w:t>
            </w:r>
          </w:p>
        </w:tc>
        <w:tc>
          <w:tcPr>
            <w:tcW w:w="5601" w:type="dxa"/>
          </w:tcPr>
          <w:p w14:paraId="3897CCE9" w14:textId="5BDDDA6E" w:rsidR="00E319A4" w:rsidRPr="00E319A4" w:rsidRDefault="00195107" w:rsidP="00E15D9C">
            <w:pPr>
              <w:jc w:val="both"/>
              <w:rPr>
                <w:rFonts w:cstheme="minorHAnsi"/>
                <w:sz w:val="20"/>
                <w:szCs w:val="20"/>
              </w:rPr>
            </w:pPr>
            <w:r>
              <w:rPr>
                <w:rFonts w:cstheme="minorHAnsi"/>
                <w:sz w:val="20"/>
                <w:szCs w:val="20"/>
              </w:rPr>
              <w:t>Versão preliminar para consulta e discussão,</w:t>
            </w:r>
            <w:r>
              <w:rPr>
                <w:rFonts w:cstheme="minorHAnsi"/>
                <w:sz w:val="20"/>
                <w:szCs w:val="20"/>
              </w:rPr>
              <w:t xml:space="preserve"> em linguagem apropriada,</w:t>
            </w:r>
            <w:r>
              <w:rPr>
                <w:rFonts w:cstheme="minorHAnsi"/>
                <w:sz w:val="20"/>
                <w:szCs w:val="20"/>
              </w:rPr>
              <w:t xml:space="preserve"> </w:t>
            </w:r>
            <w:r w:rsidR="004D4628">
              <w:rPr>
                <w:rFonts w:cstheme="minorHAnsi"/>
                <w:sz w:val="20"/>
                <w:szCs w:val="20"/>
              </w:rPr>
              <w:t>apresentada durante consultas e construção participativa</w:t>
            </w:r>
            <w:r w:rsidR="004D4628">
              <w:rPr>
                <w:rFonts w:cstheme="minorHAnsi"/>
                <w:sz w:val="20"/>
                <w:szCs w:val="20"/>
              </w:rPr>
              <w:t xml:space="preserve">, e </w:t>
            </w:r>
            <w:r>
              <w:rPr>
                <w:rFonts w:cstheme="minorHAnsi"/>
                <w:sz w:val="20"/>
                <w:szCs w:val="20"/>
              </w:rPr>
              <w:t>distribuída para</w:t>
            </w:r>
            <w:r w:rsidR="004D4628">
              <w:rPr>
                <w:rFonts w:cstheme="minorHAnsi"/>
                <w:sz w:val="20"/>
                <w:szCs w:val="20"/>
              </w:rPr>
              <w:t xml:space="preserve"> os povos indígenas diretamente envolvidos e</w:t>
            </w:r>
            <w:r>
              <w:rPr>
                <w:rFonts w:cstheme="minorHAnsi"/>
                <w:sz w:val="20"/>
                <w:szCs w:val="20"/>
              </w:rPr>
              <w:t xml:space="preserve"> atores chave.</w:t>
            </w:r>
          </w:p>
        </w:tc>
      </w:tr>
      <w:tr w:rsidR="00E319A4" w14:paraId="62DF3934" w14:textId="77777777" w:rsidTr="00E319A4">
        <w:tc>
          <w:tcPr>
            <w:tcW w:w="3415" w:type="dxa"/>
          </w:tcPr>
          <w:p w14:paraId="54A95B49" w14:textId="0F822656" w:rsidR="00E319A4" w:rsidRPr="00E319A4" w:rsidRDefault="00E319A4" w:rsidP="00E15D9C">
            <w:pPr>
              <w:jc w:val="both"/>
              <w:rPr>
                <w:rFonts w:cstheme="minorHAnsi"/>
                <w:sz w:val="20"/>
                <w:szCs w:val="20"/>
              </w:rPr>
            </w:pPr>
            <w:r w:rsidRPr="00E319A4">
              <w:rPr>
                <w:rFonts w:cstheme="minorHAnsi"/>
                <w:sz w:val="20"/>
                <w:szCs w:val="20"/>
              </w:rPr>
              <w:t>Plano com Povos Indígenas</w:t>
            </w:r>
          </w:p>
        </w:tc>
        <w:tc>
          <w:tcPr>
            <w:tcW w:w="5601" w:type="dxa"/>
          </w:tcPr>
          <w:p w14:paraId="001FE6A0" w14:textId="24B7ACB5"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sidR="004D4628">
              <w:rPr>
                <w:rFonts w:cstheme="minorHAnsi"/>
                <w:sz w:val="20"/>
                <w:szCs w:val="20"/>
              </w:rPr>
              <w:t xml:space="preserve"> e distribuído em forma eletrônica e/ou impressa para os povos indígenas diretamente envolvidos e atores chave</w:t>
            </w:r>
            <w:r w:rsidR="00195107">
              <w:rPr>
                <w:rFonts w:cstheme="minorHAnsi"/>
                <w:sz w:val="20"/>
                <w:szCs w:val="20"/>
              </w:rPr>
              <w:t>.</w:t>
            </w:r>
          </w:p>
        </w:tc>
      </w:tr>
    </w:tbl>
    <w:p w14:paraId="71F9B9E5" w14:textId="77777777" w:rsidR="00E319A4" w:rsidRDefault="00E319A4" w:rsidP="00E15D9C">
      <w:pPr>
        <w:jc w:val="both"/>
        <w:rPr>
          <w:rFonts w:cstheme="minorHAnsi"/>
          <w:sz w:val="24"/>
          <w:szCs w:val="24"/>
        </w:rPr>
      </w:pPr>
    </w:p>
    <w:p w14:paraId="7E1674DB" w14:textId="77777777" w:rsidR="00661E90" w:rsidRPr="003D2981" w:rsidRDefault="00661E90" w:rsidP="00661E90">
      <w:pPr>
        <w:rPr>
          <w:rFonts w:cstheme="minorHAnsi"/>
          <w:sz w:val="24"/>
          <w:szCs w:val="24"/>
        </w:rPr>
      </w:pPr>
      <w:r w:rsidRPr="003D2981">
        <w:rPr>
          <w:rFonts w:cstheme="minorHAnsi"/>
          <w:sz w:val="24"/>
          <w:szCs w:val="24"/>
        </w:rPr>
        <w:br w:type="page"/>
      </w:r>
    </w:p>
    <w:p w14:paraId="3E8DFDC7" w14:textId="05C13F2D" w:rsidR="00EF4FF2" w:rsidRPr="00EF4FF2" w:rsidRDefault="00411BCD" w:rsidP="00EF4FF2">
      <w:pPr>
        <w:spacing w:after="120" w:line="240" w:lineRule="auto"/>
        <w:jc w:val="center"/>
        <w:rPr>
          <w:rFonts w:cstheme="minorHAnsi"/>
          <w:b/>
          <w:sz w:val="24"/>
          <w:szCs w:val="24"/>
        </w:rPr>
      </w:pPr>
      <w:r>
        <w:rPr>
          <w:rFonts w:cstheme="minorHAnsi"/>
          <w:b/>
          <w:sz w:val="24"/>
          <w:szCs w:val="24"/>
        </w:rPr>
        <w:lastRenderedPageBreak/>
        <w:t>ANEXO</w:t>
      </w:r>
      <w:r w:rsidR="00EF4FF2" w:rsidRPr="00EF4FF2">
        <w:rPr>
          <w:rFonts w:cstheme="minorHAnsi"/>
          <w:b/>
          <w:sz w:val="24"/>
          <w:szCs w:val="24"/>
        </w:rPr>
        <w:t xml:space="preserve"> 1</w:t>
      </w:r>
    </w:p>
    <w:p w14:paraId="684D9DD2" w14:textId="1FF1C281" w:rsidR="00EF4FF2" w:rsidRPr="00EF4FF2" w:rsidRDefault="00EF4FF2" w:rsidP="00EF4FF2">
      <w:pPr>
        <w:spacing w:after="120" w:line="240" w:lineRule="auto"/>
        <w:jc w:val="center"/>
        <w:rPr>
          <w:rFonts w:cstheme="minorHAnsi"/>
          <w:b/>
          <w:sz w:val="24"/>
          <w:szCs w:val="24"/>
        </w:rPr>
      </w:pPr>
      <w:r w:rsidRPr="00EF4FF2">
        <w:rPr>
          <w:rFonts w:cstheme="minorHAnsi"/>
          <w:b/>
          <w:sz w:val="24"/>
          <w:szCs w:val="24"/>
        </w:rPr>
        <w:t>Pro</w:t>
      </w:r>
      <w:r>
        <w:rPr>
          <w:rFonts w:cstheme="minorHAnsi"/>
          <w:b/>
          <w:sz w:val="24"/>
          <w:szCs w:val="24"/>
        </w:rPr>
        <w:t xml:space="preserve">jeto Paisagens Sustentáveis </w:t>
      </w:r>
      <w:r w:rsidR="007D1910">
        <w:rPr>
          <w:rFonts w:cstheme="minorHAnsi"/>
          <w:b/>
          <w:sz w:val="24"/>
          <w:szCs w:val="24"/>
        </w:rPr>
        <w:t>d</w:t>
      </w:r>
      <w:r>
        <w:rPr>
          <w:rFonts w:cstheme="minorHAnsi"/>
          <w:b/>
          <w:sz w:val="24"/>
          <w:szCs w:val="24"/>
        </w:rPr>
        <w:t>a Amazônia -</w:t>
      </w:r>
      <w:r w:rsidR="00945A45">
        <w:rPr>
          <w:rFonts w:cstheme="minorHAnsi"/>
          <w:b/>
          <w:sz w:val="24"/>
          <w:szCs w:val="24"/>
        </w:rPr>
        <w:t xml:space="preserve"> </w:t>
      </w:r>
      <w:r>
        <w:rPr>
          <w:rFonts w:cstheme="minorHAnsi"/>
          <w:b/>
          <w:sz w:val="24"/>
          <w:szCs w:val="24"/>
        </w:rPr>
        <w:t>Brasil</w:t>
      </w:r>
    </w:p>
    <w:p w14:paraId="04AC7C07" w14:textId="77777777" w:rsidR="00EF4FF2" w:rsidRPr="00EF4FF2" w:rsidRDefault="00EF4FF2" w:rsidP="00EF4FF2">
      <w:pPr>
        <w:spacing w:after="120" w:line="240" w:lineRule="auto"/>
        <w:jc w:val="center"/>
        <w:rPr>
          <w:rFonts w:cstheme="minorHAnsi"/>
          <w:b/>
          <w:sz w:val="24"/>
          <w:szCs w:val="24"/>
        </w:rPr>
      </w:pPr>
      <w:r w:rsidRPr="00EF4FF2">
        <w:rPr>
          <w:rFonts w:cstheme="minorHAnsi"/>
          <w:b/>
          <w:sz w:val="24"/>
          <w:szCs w:val="24"/>
        </w:rPr>
        <w:t xml:space="preserve">LISTA DE VERIFICAÇÃO </w:t>
      </w:r>
      <w:r w:rsidR="00945A45">
        <w:rPr>
          <w:rFonts w:cstheme="minorHAnsi"/>
          <w:b/>
          <w:sz w:val="24"/>
          <w:szCs w:val="24"/>
        </w:rPr>
        <w:t>SOCIO</w:t>
      </w:r>
      <w:r w:rsidRPr="00EF4FF2">
        <w:rPr>
          <w:rFonts w:cstheme="minorHAnsi"/>
          <w:b/>
          <w:sz w:val="24"/>
          <w:szCs w:val="24"/>
        </w:rPr>
        <w:t>AMBIENTAL</w:t>
      </w:r>
    </w:p>
    <w:p w14:paraId="681EB9E2" w14:textId="77777777" w:rsidR="00EF4FF2" w:rsidRDefault="00EF4FF2" w:rsidP="00707B2C">
      <w:pPr>
        <w:spacing w:after="120" w:line="240" w:lineRule="auto"/>
        <w:jc w:val="both"/>
        <w:rPr>
          <w:rFonts w:cstheme="minorHAnsi"/>
          <w:sz w:val="24"/>
          <w:szCs w:val="24"/>
        </w:rPr>
      </w:pPr>
      <w:r w:rsidRPr="00EF4FF2">
        <w:rPr>
          <w:rFonts w:cstheme="minorHAnsi"/>
          <w:sz w:val="24"/>
          <w:szCs w:val="24"/>
        </w:rPr>
        <w:t xml:space="preserve">Este formulário </w:t>
      </w:r>
      <w:r w:rsidR="00707B2C">
        <w:rPr>
          <w:rFonts w:cstheme="minorHAnsi"/>
          <w:sz w:val="24"/>
          <w:szCs w:val="24"/>
        </w:rPr>
        <w:t>será</w:t>
      </w:r>
      <w:r w:rsidRPr="00EF4FF2">
        <w:rPr>
          <w:rFonts w:cstheme="minorHAnsi"/>
          <w:sz w:val="24"/>
          <w:szCs w:val="24"/>
        </w:rPr>
        <w:t xml:space="preserve"> preenchido </w:t>
      </w:r>
      <w:r w:rsidR="00BC5977">
        <w:rPr>
          <w:rFonts w:cstheme="minorHAnsi"/>
          <w:sz w:val="24"/>
          <w:szCs w:val="24"/>
        </w:rPr>
        <w:t xml:space="preserve">antes da implementação das principais atividades do projeto. O preenchimento do formulário também é requerimento para </w:t>
      </w:r>
      <w:r w:rsidRPr="00EF4FF2">
        <w:rPr>
          <w:rFonts w:cstheme="minorHAnsi"/>
          <w:sz w:val="24"/>
          <w:szCs w:val="24"/>
        </w:rPr>
        <w:t xml:space="preserve">as propostas candidatas para apoio no âmbito dos </w:t>
      </w:r>
      <w:r w:rsidR="00E76342" w:rsidRPr="00EF4FF2">
        <w:rPr>
          <w:rFonts w:cstheme="minorHAnsi"/>
          <w:sz w:val="24"/>
          <w:szCs w:val="24"/>
        </w:rPr>
        <w:t xml:space="preserve">Planos de Ação dos Povos Indígenas (PPI) </w:t>
      </w:r>
      <w:r w:rsidR="00E76342">
        <w:rPr>
          <w:rFonts w:cstheme="minorHAnsi"/>
          <w:sz w:val="24"/>
          <w:szCs w:val="24"/>
        </w:rPr>
        <w:t xml:space="preserve">e dos </w:t>
      </w:r>
      <w:r w:rsidRPr="00EF4FF2">
        <w:rPr>
          <w:rFonts w:cstheme="minorHAnsi"/>
          <w:sz w:val="24"/>
          <w:szCs w:val="24"/>
        </w:rPr>
        <w:t>Planos</w:t>
      </w:r>
      <w:r>
        <w:rPr>
          <w:rFonts w:cstheme="minorHAnsi"/>
          <w:sz w:val="24"/>
          <w:szCs w:val="24"/>
        </w:rPr>
        <w:t xml:space="preserve"> </w:t>
      </w:r>
      <w:r w:rsidRPr="00EF4FF2">
        <w:rPr>
          <w:rFonts w:cstheme="minorHAnsi"/>
          <w:sz w:val="24"/>
          <w:szCs w:val="24"/>
        </w:rPr>
        <w:t>de Aç</w:t>
      </w:r>
      <w:r w:rsidR="00BC5977">
        <w:rPr>
          <w:rFonts w:cstheme="minorHAnsi"/>
          <w:sz w:val="24"/>
          <w:szCs w:val="24"/>
        </w:rPr>
        <w:t>ões</w:t>
      </w:r>
      <w:r w:rsidR="00E76342">
        <w:rPr>
          <w:rFonts w:cstheme="minorHAnsi"/>
          <w:sz w:val="24"/>
          <w:szCs w:val="24"/>
        </w:rPr>
        <w:t xml:space="preserve"> de Desenvolvimento Sustentável (P</w:t>
      </w:r>
      <w:r w:rsidR="00BC5977">
        <w:rPr>
          <w:rFonts w:cstheme="minorHAnsi"/>
          <w:sz w:val="24"/>
          <w:szCs w:val="24"/>
        </w:rPr>
        <w:t>A</w:t>
      </w:r>
      <w:r w:rsidR="00E76342">
        <w:rPr>
          <w:rFonts w:cstheme="minorHAnsi"/>
          <w:sz w:val="24"/>
          <w:szCs w:val="24"/>
        </w:rPr>
        <w:t>DS)</w:t>
      </w:r>
      <w:r>
        <w:rPr>
          <w:rFonts w:cstheme="minorHAnsi"/>
          <w:sz w:val="24"/>
          <w:szCs w:val="24"/>
        </w:rPr>
        <w:t>.</w:t>
      </w:r>
    </w:p>
    <w:p w14:paraId="7DCE0CC8" w14:textId="16CAFFEB" w:rsidR="005D0337" w:rsidRPr="00EF4FF2" w:rsidRDefault="00707B2C" w:rsidP="00707B2C">
      <w:pPr>
        <w:spacing w:after="120" w:line="240" w:lineRule="auto"/>
        <w:jc w:val="both"/>
        <w:rPr>
          <w:rFonts w:cstheme="minorHAnsi"/>
          <w:sz w:val="24"/>
          <w:szCs w:val="24"/>
        </w:rPr>
      </w:pPr>
      <w:r>
        <w:rPr>
          <w:rFonts w:cstheme="minorHAnsi"/>
          <w:sz w:val="24"/>
          <w:szCs w:val="24"/>
        </w:rPr>
        <w:t>Ademais, a</w:t>
      </w:r>
      <w:r w:rsidR="005D0337">
        <w:rPr>
          <w:rFonts w:cstheme="minorHAnsi"/>
          <w:sz w:val="24"/>
          <w:szCs w:val="24"/>
        </w:rPr>
        <w:t xml:space="preserve"> aplicação deste formulário serve como filtragem para as atividade</w:t>
      </w:r>
      <w:r w:rsidR="00C42109">
        <w:rPr>
          <w:rFonts w:cstheme="minorHAnsi"/>
          <w:sz w:val="24"/>
          <w:szCs w:val="24"/>
        </w:rPr>
        <w:t>s</w:t>
      </w:r>
      <w:r w:rsidR="005D0337">
        <w:rPr>
          <w:rFonts w:cstheme="minorHAnsi"/>
          <w:sz w:val="24"/>
          <w:szCs w:val="24"/>
        </w:rPr>
        <w:t xml:space="preserve"> </w:t>
      </w:r>
      <w:r w:rsidR="00C42109">
        <w:rPr>
          <w:rFonts w:cstheme="minorHAnsi"/>
          <w:sz w:val="24"/>
          <w:szCs w:val="24"/>
        </w:rPr>
        <w:t xml:space="preserve">do projeto, tais como os </w:t>
      </w:r>
      <w:r w:rsidR="005D0337" w:rsidRPr="005D0337">
        <w:rPr>
          <w:rFonts w:cstheme="minorHAnsi"/>
          <w:sz w:val="24"/>
          <w:szCs w:val="24"/>
        </w:rPr>
        <w:t>impactos da criação de UCs e das atividades de apoio ao manejo sustentável de paisagens</w:t>
      </w:r>
      <w:r>
        <w:rPr>
          <w:rFonts w:cstheme="minorHAnsi"/>
          <w:sz w:val="24"/>
          <w:szCs w:val="24"/>
        </w:rPr>
        <w:t xml:space="preserve"> (veja Quadro </w:t>
      </w:r>
      <w:r w:rsidR="00AC2F81">
        <w:rPr>
          <w:rFonts w:cstheme="minorHAnsi"/>
          <w:sz w:val="24"/>
          <w:szCs w:val="24"/>
        </w:rPr>
        <w:t>5</w:t>
      </w:r>
      <w:r>
        <w:rPr>
          <w:rFonts w:cstheme="minorHAnsi"/>
          <w:sz w:val="24"/>
          <w:szCs w:val="24"/>
        </w:rPr>
        <w:t>)</w:t>
      </w:r>
      <w:r w:rsidR="00C42109">
        <w:rPr>
          <w:rFonts w:cstheme="minorHAnsi"/>
          <w:sz w:val="24"/>
          <w:szCs w:val="24"/>
        </w:rPr>
        <w:t>, p</w:t>
      </w:r>
      <w:r w:rsidR="005D0337" w:rsidRPr="005D0337">
        <w:rPr>
          <w:rFonts w:cstheme="minorHAnsi"/>
          <w:sz w:val="24"/>
          <w:szCs w:val="24"/>
        </w:rPr>
        <w:t>ara</w:t>
      </w:r>
      <w:r w:rsidR="00C42109">
        <w:rPr>
          <w:rFonts w:cstheme="minorHAnsi"/>
          <w:sz w:val="24"/>
          <w:szCs w:val="24"/>
        </w:rPr>
        <w:t xml:space="preserve"> verificar se deve acionar ou não as salvaguardas para</w:t>
      </w:r>
      <w:r w:rsidR="005D0337" w:rsidRPr="005D0337">
        <w:rPr>
          <w:rFonts w:cstheme="minorHAnsi"/>
          <w:sz w:val="24"/>
          <w:szCs w:val="24"/>
        </w:rPr>
        <w:t xml:space="preserve">: </w:t>
      </w:r>
      <w:r w:rsidR="00C42109">
        <w:rPr>
          <w:rFonts w:cstheme="minorHAnsi"/>
          <w:sz w:val="24"/>
          <w:szCs w:val="24"/>
        </w:rPr>
        <w:t>(</w:t>
      </w:r>
      <w:r w:rsidR="005D0337" w:rsidRPr="005D0337">
        <w:rPr>
          <w:rFonts w:cstheme="minorHAnsi"/>
          <w:sz w:val="24"/>
          <w:szCs w:val="24"/>
        </w:rPr>
        <w:t xml:space="preserve">i) </w:t>
      </w:r>
      <w:r>
        <w:rPr>
          <w:rFonts w:cstheme="minorHAnsi"/>
          <w:sz w:val="24"/>
          <w:szCs w:val="24"/>
        </w:rPr>
        <w:t>P</w:t>
      </w:r>
      <w:r w:rsidR="00C42109">
        <w:rPr>
          <w:rFonts w:cstheme="minorHAnsi"/>
          <w:sz w:val="24"/>
          <w:szCs w:val="24"/>
        </w:rPr>
        <w:t xml:space="preserve">ovos </w:t>
      </w:r>
      <w:r>
        <w:rPr>
          <w:rFonts w:cstheme="minorHAnsi"/>
          <w:sz w:val="24"/>
          <w:szCs w:val="24"/>
        </w:rPr>
        <w:t>I</w:t>
      </w:r>
      <w:r w:rsidR="00C42109">
        <w:rPr>
          <w:rFonts w:cstheme="minorHAnsi"/>
          <w:sz w:val="24"/>
          <w:szCs w:val="24"/>
        </w:rPr>
        <w:t>ndígenas, no caso de presença de povos indígenas no entorno das UCs; (</w:t>
      </w:r>
      <w:r w:rsidR="005D0337" w:rsidRPr="005D0337">
        <w:rPr>
          <w:rFonts w:cstheme="minorHAnsi"/>
          <w:sz w:val="24"/>
          <w:szCs w:val="24"/>
        </w:rPr>
        <w:t xml:space="preserve">ii) </w:t>
      </w:r>
      <w:r>
        <w:rPr>
          <w:rFonts w:cstheme="minorHAnsi"/>
          <w:sz w:val="24"/>
          <w:szCs w:val="24"/>
        </w:rPr>
        <w:t>R</w:t>
      </w:r>
      <w:r w:rsidR="00C42109">
        <w:rPr>
          <w:rFonts w:cstheme="minorHAnsi"/>
          <w:sz w:val="24"/>
          <w:szCs w:val="24"/>
        </w:rPr>
        <w:t xml:space="preserve">eassentamento </w:t>
      </w:r>
      <w:r>
        <w:rPr>
          <w:rFonts w:cstheme="minorHAnsi"/>
          <w:sz w:val="24"/>
          <w:szCs w:val="24"/>
        </w:rPr>
        <w:t>I</w:t>
      </w:r>
      <w:r w:rsidR="00C42109">
        <w:rPr>
          <w:rFonts w:cstheme="minorHAnsi"/>
          <w:sz w:val="24"/>
          <w:szCs w:val="24"/>
        </w:rPr>
        <w:t xml:space="preserve">nvoluntário, caso </w:t>
      </w:r>
      <w:r w:rsidR="00144516">
        <w:rPr>
          <w:rFonts w:cstheme="minorHAnsi"/>
          <w:sz w:val="24"/>
          <w:szCs w:val="24"/>
        </w:rPr>
        <w:t xml:space="preserve">ação resulte na restrição do </w:t>
      </w:r>
      <w:r w:rsidR="005D0337" w:rsidRPr="005D0337">
        <w:rPr>
          <w:rFonts w:cstheme="minorHAnsi"/>
          <w:sz w:val="24"/>
          <w:szCs w:val="24"/>
        </w:rPr>
        <w:t>acesso a recursos</w:t>
      </w:r>
      <w:r w:rsidR="00144516">
        <w:rPr>
          <w:rFonts w:cstheme="minorHAnsi"/>
          <w:sz w:val="24"/>
          <w:szCs w:val="24"/>
        </w:rPr>
        <w:t xml:space="preserve"> para populações locais</w:t>
      </w:r>
      <w:r w:rsidR="00C42109">
        <w:rPr>
          <w:rFonts w:cstheme="minorHAnsi"/>
          <w:sz w:val="24"/>
          <w:szCs w:val="24"/>
        </w:rPr>
        <w:t>; (</w:t>
      </w:r>
      <w:r w:rsidR="005D0337" w:rsidRPr="005D0337">
        <w:rPr>
          <w:rFonts w:cstheme="minorHAnsi"/>
          <w:sz w:val="24"/>
          <w:szCs w:val="24"/>
        </w:rPr>
        <w:t>iii)</w:t>
      </w:r>
      <w:r>
        <w:rPr>
          <w:rFonts w:cstheme="minorHAnsi"/>
          <w:sz w:val="24"/>
          <w:szCs w:val="24"/>
        </w:rPr>
        <w:t xml:space="preserve"> Patrimônio Físico-Cultural, caso </w:t>
      </w:r>
      <w:r w:rsidR="00144516">
        <w:rPr>
          <w:rFonts w:cstheme="minorHAnsi"/>
          <w:sz w:val="24"/>
          <w:szCs w:val="24"/>
        </w:rPr>
        <w:t>ocorra</w:t>
      </w:r>
      <w:r>
        <w:rPr>
          <w:rFonts w:cstheme="minorHAnsi"/>
          <w:sz w:val="24"/>
          <w:szCs w:val="24"/>
        </w:rPr>
        <w:t xml:space="preserve"> </w:t>
      </w:r>
      <w:r w:rsidR="005D0337" w:rsidRPr="005D0337">
        <w:rPr>
          <w:rFonts w:cstheme="minorHAnsi"/>
          <w:sz w:val="24"/>
          <w:szCs w:val="24"/>
        </w:rPr>
        <w:t>interferência com recursos culturais</w:t>
      </w:r>
      <w:r>
        <w:rPr>
          <w:rFonts w:cstheme="minorHAnsi"/>
          <w:sz w:val="24"/>
          <w:szCs w:val="24"/>
        </w:rPr>
        <w:t>; (</w:t>
      </w:r>
      <w:r w:rsidR="005D0337" w:rsidRPr="005D0337">
        <w:rPr>
          <w:rFonts w:cstheme="minorHAnsi"/>
          <w:sz w:val="24"/>
          <w:szCs w:val="24"/>
        </w:rPr>
        <w:t xml:space="preserve">iv) </w:t>
      </w:r>
      <w:r>
        <w:rPr>
          <w:rFonts w:cstheme="minorHAnsi"/>
          <w:sz w:val="24"/>
          <w:szCs w:val="24"/>
        </w:rPr>
        <w:t>M</w:t>
      </w:r>
      <w:r w:rsidR="005D0337" w:rsidRPr="005D0337">
        <w:rPr>
          <w:rFonts w:cstheme="minorHAnsi"/>
          <w:sz w:val="24"/>
          <w:szCs w:val="24"/>
        </w:rPr>
        <w:t xml:space="preserve">anejo de </w:t>
      </w:r>
      <w:r>
        <w:rPr>
          <w:rFonts w:cstheme="minorHAnsi"/>
          <w:sz w:val="24"/>
          <w:szCs w:val="24"/>
        </w:rPr>
        <w:t>P</w:t>
      </w:r>
      <w:r w:rsidR="005D0337" w:rsidRPr="005D0337">
        <w:rPr>
          <w:rFonts w:cstheme="minorHAnsi"/>
          <w:sz w:val="24"/>
          <w:szCs w:val="24"/>
        </w:rPr>
        <w:t>ragas</w:t>
      </w:r>
      <w:r>
        <w:rPr>
          <w:rFonts w:cstheme="minorHAnsi"/>
          <w:sz w:val="24"/>
          <w:szCs w:val="24"/>
        </w:rPr>
        <w:t>; e (v) Habitats Naturais.</w:t>
      </w:r>
    </w:p>
    <w:p w14:paraId="64CD5442" w14:textId="77777777" w:rsidR="00EF4FF2" w:rsidRPr="00EF4FF2" w:rsidRDefault="00EF4FF2" w:rsidP="00707B2C">
      <w:pPr>
        <w:spacing w:after="120" w:line="240" w:lineRule="auto"/>
        <w:jc w:val="both"/>
        <w:rPr>
          <w:rFonts w:cstheme="minorHAnsi"/>
          <w:sz w:val="24"/>
          <w:szCs w:val="24"/>
        </w:rPr>
      </w:pPr>
      <w:r w:rsidRPr="00EF4FF2">
        <w:rPr>
          <w:rFonts w:cstheme="minorHAnsi"/>
          <w:sz w:val="24"/>
          <w:szCs w:val="24"/>
        </w:rPr>
        <w:t>As propostas que apresentarem atividades com previsão de impactos ambientais pontuais de intensidade</w:t>
      </w:r>
      <w:r>
        <w:rPr>
          <w:rFonts w:cstheme="minorHAnsi"/>
          <w:sz w:val="24"/>
          <w:szCs w:val="24"/>
        </w:rPr>
        <w:t xml:space="preserve"> </w:t>
      </w:r>
      <w:r w:rsidRPr="00EF4FF2">
        <w:rPr>
          <w:rFonts w:cstheme="minorHAnsi"/>
          <w:sz w:val="24"/>
          <w:szCs w:val="24"/>
        </w:rPr>
        <w:t>baixa ou moderada, podendo ser mitigados, deverão apresentar uma descrição das medidas mitigadoras</w:t>
      </w:r>
      <w:r>
        <w:rPr>
          <w:rFonts w:cstheme="minorHAnsi"/>
          <w:sz w:val="24"/>
          <w:szCs w:val="24"/>
        </w:rPr>
        <w:t xml:space="preserve"> </w:t>
      </w:r>
      <w:r w:rsidRPr="00EF4FF2">
        <w:rPr>
          <w:rFonts w:cstheme="minorHAnsi"/>
          <w:sz w:val="24"/>
          <w:szCs w:val="24"/>
        </w:rPr>
        <w:t>incorporadas ao plano de execução das atividades.</w:t>
      </w:r>
    </w:p>
    <w:p w14:paraId="34264EB4" w14:textId="77777777" w:rsidR="00EF4FF2" w:rsidRPr="00EF4FF2" w:rsidRDefault="00EF4FF2" w:rsidP="005425CE">
      <w:pPr>
        <w:spacing w:line="240" w:lineRule="auto"/>
        <w:jc w:val="both"/>
        <w:rPr>
          <w:rFonts w:cstheme="minorHAnsi"/>
          <w:sz w:val="24"/>
          <w:szCs w:val="24"/>
        </w:rPr>
      </w:pPr>
      <w:r w:rsidRPr="00EF4FF2">
        <w:rPr>
          <w:rFonts w:cstheme="minorHAnsi"/>
          <w:sz w:val="24"/>
          <w:szCs w:val="24"/>
        </w:rPr>
        <w:t xml:space="preserve">O </w:t>
      </w:r>
      <w:r>
        <w:rPr>
          <w:rFonts w:cstheme="minorHAnsi"/>
          <w:sz w:val="24"/>
          <w:szCs w:val="24"/>
        </w:rPr>
        <w:t xml:space="preserve">projeto </w:t>
      </w:r>
      <w:r w:rsidRPr="00EF4FF2">
        <w:rPr>
          <w:rFonts w:cstheme="minorHAnsi"/>
          <w:sz w:val="24"/>
          <w:szCs w:val="24"/>
        </w:rPr>
        <w:t>não prevê financiamento de atividades com previsão de impactos ambientais difusos,</w:t>
      </w:r>
      <w:r>
        <w:rPr>
          <w:rFonts w:cstheme="minorHAnsi"/>
          <w:sz w:val="24"/>
          <w:szCs w:val="24"/>
        </w:rPr>
        <w:t xml:space="preserve"> </w:t>
      </w:r>
      <w:r w:rsidRPr="00EF4FF2">
        <w:rPr>
          <w:rFonts w:cstheme="minorHAnsi"/>
          <w:sz w:val="24"/>
          <w:szCs w:val="24"/>
        </w:rPr>
        <w:t>abrangentes e/ou de intensidade forte.</w:t>
      </w:r>
    </w:p>
    <w:p w14:paraId="3CA62A5B" w14:textId="77777777" w:rsidR="00EF4FF2" w:rsidRDefault="00EF4FF2" w:rsidP="005425CE">
      <w:pPr>
        <w:jc w:val="both"/>
        <w:rPr>
          <w:rFonts w:cstheme="minorHAnsi"/>
          <w:sz w:val="24"/>
          <w:szCs w:val="24"/>
        </w:rPr>
      </w:pPr>
    </w:p>
    <w:p w14:paraId="4DB3AC2A" w14:textId="77777777" w:rsidR="00EF4FF2" w:rsidRPr="00EF4FF2" w:rsidRDefault="00EF4FF2" w:rsidP="00EF4FF2">
      <w:pPr>
        <w:spacing w:after="120" w:line="240" w:lineRule="auto"/>
        <w:jc w:val="both"/>
        <w:rPr>
          <w:rFonts w:cstheme="minorHAnsi"/>
          <w:b/>
          <w:sz w:val="24"/>
          <w:szCs w:val="24"/>
        </w:rPr>
      </w:pPr>
      <w:r w:rsidRPr="00EF4FF2">
        <w:rPr>
          <w:rFonts w:cstheme="minorHAnsi"/>
          <w:b/>
          <w:sz w:val="24"/>
          <w:szCs w:val="24"/>
        </w:rPr>
        <w:t>1. INFORMAÇÕES GERAIS:</w:t>
      </w:r>
    </w:p>
    <w:p w14:paraId="00E0AF90"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1.1 UC Proponente:</w:t>
      </w:r>
    </w:p>
    <w:p w14:paraId="46BBD4CB"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1.2 Órgão responsável pela UC:</w:t>
      </w:r>
    </w:p>
    <w:p w14:paraId="2EDF5367"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1.3 Gestor da UC:</w:t>
      </w:r>
    </w:p>
    <w:p w14:paraId="488F6BB0"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1.4 Comunidade envolvida:</w:t>
      </w:r>
    </w:p>
    <w:p w14:paraId="41230D8A"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1.5 Município:</w:t>
      </w:r>
    </w:p>
    <w:p w14:paraId="78CB2F5C"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1.6 Bacia hidrográfica:</w:t>
      </w:r>
    </w:p>
    <w:p w14:paraId="25E4E086"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1.7 Unidade fundiária para implementação das ações propostas (marcar todas as opções</w:t>
      </w:r>
      <w:r w:rsidR="000D0DD6">
        <w:rPr>
          <w:rFonts w:cstheme="minorHAnsi"/>
          <w:sz w:val="24"/>
          <w:szCs w:val="24"/>
        </w:rPr>
        <w:t xml:space="preserve"> </w:t>
      </w:r>
      <w:r w:rsidRPr="00EF4FF2">
        <w:rPr>
          <w:rFonts w:cstheme="minorHAnsi"/>
          <w:sz w:val="24"/>
          <w:szCs w:val="24"/>
        </w:rPr>
        <w:t>relevantes):</w:t>
      </w:r>
    </w:p>
    <w:p w14:paraId="58863125"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Unidade de Conservação de Proteção Integral</w:t>
      </w:r>
    </w:p>
    <w:p w14:paraId="2F1848AF"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Unidade de Conservação de Uso Sustentável</w:t>
      </w:r>
    </w:p>
    <w:p w14:paraId="51A93F29"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Entorno da UC proponente</w:t>
      </w:r>
    </w:p>
    <w:p w14:paraId="64E8DCB6"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Terra Indígena</w:t>
      </w:r>
    </w:p>
    <w:p w14:paraId="546823A2"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Projeto de Assentamento</w:t>
      </w:r>
    </w:p>
    <w:p w14:paraId="3A2BDECF"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Outro ________________________________________________</w:t>
      </w:r>
      <w:r w:rsidR="006B2CD5">
        <w:rPr>
          <w:rFonts w:cstheme="minorHAnsi"/>
          <w:sz w:val="24"/>
          <w:szCs w:val="24"/>
        </w:rPr>
        <w:t>__________</w:t>
      </w:r>
      <w:r w:rsidRPr="00EF4FF2">
        <w:rPr>
          <w:rFonts w:cstheme="minorHAnsi"/>
          <w:sz w:val="24"/>
          <w:szCs w:val="24"/>
        </w:rPr>
        <w:t>____</w:t>
      </w:r>
    </w:p>
    <w:p w14:paraId="400F86B0" w14:textId="77777777" w:rsidR="00EF4FF2" w:rsidRDefault="00EF4FF2" w:rsidP="00EF4FF2">
      <w:pPr>
        <w:spacing w:line="240" w:lineRule="auto"/>
        <w:ind w:left="288"/>
        <w:jc w:val="both"/>
        <w:rPr>
          <w:rFonts w:cstheme="minorHAnsi"/>
          <w:sz w:val="24"/>
          <w:szCs w:val="24"/>
        </w:rPr>
      </w:pPr>
      <w:r w:rsidRPr="00EF4FF2">
        <w:rPr>
          <w:rFonts w:cstheme="minorHAnsi"/>
          <w:sz w:val="24"/>
          <w:szCs w:val="24"/>
        </w:rPr>
        <w:t>1.8 Principais objetivos da proposta:</w:t>
      </w:r>
      <w:r>
        <w:rPr>
          <w:rFonts w:cstheme="minorHAnsi"/>
          <w:sz w:val="24"/>
          <w:szCs w:val="24"/>
        </w:rPr>
        <w:t>-________________________________</w:t>
      </w:r>
      <w:r w:rsidR="00D07886">
        <w:rPr>
          <w:rFonts w:cstheme="minorHAnsi"/>
          <w:sz w:val="24"/>
          <w:szCs w:val="24"/>
        </w:rPr>
        <w:t>____</w:t>
      </w:r>
      <w:r>
        <w:rPr>
          <w:rFonts w:cstheme="minorHAnsi"/>
          <w:sz w:val="24"/>
          <w:szCs w:val="24"/>
        </w:rPr>
        <w:t>______</w:t>
      </w:r>
    </w:p>
    <w:p w14:paraId="2EAEDF76" w14:textId="77777777" w:rsidR="00EF4FF2" w:rsidRDefault="00EF4FF2" w:rsidP="00D07886">
      <w:pPr>
        <w:spacing w:line="240" w:lineRule="auto"/>
        <w:ind w:left="288"/>
        <w:jc w:val="both"/>
        <w:rPr>
          <w:rFonts w:cstheme="minorHAnsi"/>
          <w:sz w:val="24"/>
          <w:szCs w:val="24"/>
        </w:rPr>
      </w:pPr>
      <w:r w:rsidRPr="00EF4FF2">
        <w:rPr>
          <w:rFonts w:cstheme="minorHAnsi"/>
          <w:sz w:val="24"/>
          <w:szCs w:val="24"/>
        </w:rPr>
        <w:t>________________________________________________________________________</w:t>
      </w:r>
    </w:p>
    <w:p w14:paraId="05BF7D53" w14:textId="77777777" w:rsidR="00EF4FF2" w:rsidRPr="00EF4FF2" w:rsidRDefault="00EF4FF2" w:rsidP="00EF4FF2">
      <w:pPr>
        <w:spacing w:line="240" w:lineRule="auto"/>
        <w:jc w:val="both"/>
        <w:rPr>
          <w:rFonts w:cstheme="minorHAnsi"/>
          <w:sz w:val="24"/>
          <w:szCs w:val="24"/>
        </w:rPr>
      </w:pPr>
    </w:p>
    <w:p w14:paraId="1E378942" w14:textId="77777777" w:rsidR="00EF4FF2" w:rsidRPr="006A54D8" w:rsidRDefault="00EF4FF2" w:rsidP="006A54D8">
      <w:pPr>
        <w:spacing w:after="120" w:line="240" w:lineRule="auto"/>
        <w:jc w:val="both"/>
        <w:rPr>
          <w:rFonts w:cstheme="minorHAnsi"/>
          <w:b/>
          <w:sz w:val="24"/>
          <w:szCs w:val="24"/>
        </w:rPr>
      </w:pPr>
      <w:r w:rsidRPr="006A54D8">
        <w:rPr>
          <w:rFonts w:cstheme="minorHAnsi"/>
          <w:b/>
          <w:sz w:val="24"/>
          <w:szCs w:val="24"/>
        </w:rPr>
        <w:t>2. CARACTERIZAÇÃO DA ÁREA DE IMPLANTAÇÃO:</w:t>
      </w:r>
    </w:p>
    <w:p w14:paraId="539973FB" w14:textId="77777777" w:rsidR="00EF4FF2" w:rsidRPr="00EF4FF2" w:rsidRDefault="00EF4FF2" w:rsidP="006A54D8">
      <w:pPr>
        <w:spacing w:line="240" w:lineRule="auto"/>
        <w:ind w:left="288"/>
        <w:jc w:val="both"/>
        <w:rPr>
          <w:rFonts w:cstheme="minorHAnsi"/>
          <w:sz w:val="24"/>
          <w:szCs w:val="24"/>
        </w:rPr>
      </w:pPr>
      <w:r w:rsidRPr="00EF4FF2">
        <w:rPr>
          <w:rFonts w:cstheme="minorHAnsi"/>
          <w:sz w:val="24"/>
          <w:szCs w:val="24"/>
        </w:rPr>
        <w:t>2.1 A área onde será implantada a ação proposta é considerada de Preservação Permanente?</w:t>
      </w:r>
    </w:p>
    <w:p w14:paraId="41033734"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 Não</w:t>
      </w:r>
    </w:p>
    <w:p w14:paraId="3369A99F"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 Sim (nesse caso só serão permitidas ações de reflorestamento com autorização do OEMA)</w:t>
      </w:r>
    </w:p>
    <w:p w14:paraId="779D0988" w14:textId="77777777" w:rsidR="00EF4FF2" w:rsidRPr="00EF4FF2" w:rsidRDefault="00EF4FF2" w:rsidP="006A54D8">
      <w:pPr>
        <w:spacing w:line="240" w:lineRule="auto"/>
        <w:ind w:left="288"/>
        <w:jc w:val="both"/>
        <w:rPr>
          <w:rFonts w:cstheme="minorHAnsi"/>
          <w:sz w:val="24"/>
          <w:szCs w:val="24"/>
        </w:rPr>
      </w:pPr>
      <w:r w:rsidRPr="00EF4FF2">
        <w:rPr>
          <w:rFonts w:cstheme="minorHAnsi"/>
          <w:sz w:val="24"/>
          <w:szCs w:val="24"/>
        </w:rPr>
        <w:lastRenderedPageBreak/>
        <w:t>2.2 Na área da proposta existem recursos hídricos? (rio, igarapé, córrego, lagos, represas,</w:t>
      </w:r>
      <w:r w:rsidR="000D0DD6">
        <w:rPr>
          <w:rFonts w:cstheme="minorHAnsi"/>
          <w:sz w:val="24"/>
          <w:szCs w:val="24"/>
        </w:rPr>
        <w:t xml:space="preserve"> </w:t>
      </w:r>
      <w:r w:rsidRPr="00EF4FF2">
        <w:rPr>
          <w:rFonts w:cstheme="minorHAnsi"/>
          <w:sz w:val="24"/>
          <w:szCs w:val="24"/>
        </w:rPr>
        <w:t>nascente)?</w:t>
      </w:r>
    </w:p>
    <w:p w14:paraId="5E839F44"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Não</w:t>
      </w:r>
    </w:p>
    <w:p w14:paraId="7A81CD17"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Sim, especificar:_________________________________</w:t>
      </w:r>
      <w:r w:rsidR="006B2CD5">
        <w:rPr>
          <w:rFonts w:cstheme="minorHAnsi"/>
          <w:sz w:val="24"/>
          <w:szCs w:val="24"/>
        </w:rPr>
        <w:t>_________</w:t>
      </w:r>
      <w:r w:rsidRPr="00EF4FF2">
        <w:rPr>
          <w:rFonts w:cstheme="minorHAnsi"/>
          <w:sz w:val="24"/>
          <w:szCs w:val="24"/>
        </w:rPr>
        <w:t>___________</w:t>
      </w:r>
    </w:p>
    <w:p w14:paraId="60A5DFF1"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Situação atual de conservação:</w:t>
      </w:r>
    </w:p>
    <w:p w14:paraId="568D12AA"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Conservado</w:t>
      </w:r>
    </w:p>
    <w:p w14:paraId="7D11F618"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Medianamente conservado</w:t>
      </w:r>
    </w:p>
    <w:p w14:paraId="351AFDF7"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Degradado, tipo de degradação:_____________________________</w:t>
      </w:r>
      <w:r w:rsidR="006B2CD5">
        <w:rPr>
          <w:rFonts w:cstheme="minorHAnsi"/>
          <w:sz w:val="24"/>
          <w:szCs w:val="24"/>
        </w:rPr>
        <w:t>_________</w:t>
      </w:r>
      <w:r w:rsidRPr="00EF4FF2">
        <w:rPr>
          <w:rFonts w:cstheme="minorHAnsi"/>
          <w:sz w:val="24"/>
          <w:szCs w:val="24"/>
        </w:rPr>
        <w:t>__</w:t>
      </w:r>
    </w:p>
    <w:p w14:paraId="678DC153" w14:textId="77777777" w:rsidR="00EF4FF2" w:rsidRPr="00EF4FF2" w:rsidRDefault="00EF4FF2" w:rsidP="00906551">
      <w:pPr>
        <w:spacing w:line="240" w:lineRule="auto"/>
        <w:ind w:left="288"/>
        <w:jc w:val="both"/>
        <w:rPr>
          <w:rFonts w:cstheme="minorHAnsi"/>
          <w:sz w:val="24"/>
          <w:szCs w:val="24"/>
        </w:rPr>
      </w:pPr>
      <w:r w:rsidRPr="00EF4FF2">
        <w:rPr>
          <w:rFonts w:cstheme="minorHAnsi"/>
          <w:sz w:val="24"/>
          <w:szCs w:val="24"/>
        </w:rPr>
        <w:t>2.3 A área onde se insere a ação proposta é considerada prioritária para a conservação da</w:t>
      </w:r>
      <w:r w:rsidR="00906551">
        <w:rPr>
          <w:rFonts w:cstheme="minorHAnsi"/>
          <w:sz w:val="24"/>
          <w:szCs w:val="24"/>
        </w:rPr>
        <w:t xml:space="preserve"> </w:t>
      </w:r>
      <w:r w:rsidRPr="00EF4FF2">
        <w:rPr>
          <w:rFonts w:cstheme="minorHAnsi"/>
          <w:sz w:val="24"/>
          <w:szCs w:val="24"/>
        </w:rPr>
        <w:t>biodiversidade?</w:t>
      </w:r>
      <w:r w:rsidR="008171C6">
        <w:rPr>
          <w:rFonts w:cstheme="minorHAnsi"/>
          <w:sz w:val="24"/>
          <w:szCs w:val="24"/>
        </w:rPr>
        <w:t xml:space="preserve"> </w:t>
      </w:r>
      <w:r w:rsidRPr="00EF4FF2">
        <w:rPr>
          <w:rFonts w:cstheme="minorHAnsi"/>
          <w:sz w:val="24"/>
          <w:szCs w:val="24"/>
        </w:rPr>
        <w:t>(consultar lista do MMA de áreas prioritárias)</w:t>
      </w:r>
    </w:p>
    <w:p w14:paraId="443E69C4" w14:textId="77777777" w:rsidR="00EF4FF2" w:rsidRPr="00EF4FF2" w:rsidRDefault="00EF4FF2" w:rsidP="00906551">
      <w:pPr>
        <w:spacing w:line="240" w:lineRule="auto"/>
        <w:ind w:left="576"/>
        <w:jc w:val="both"/>
        <w:rPr>
          <w:rFonts w:cstheme="minorHAnsi"/>
          <w:sz w:val="24"/>
          <w:szCs w:val="24"/>
        </w:rPr>
      </w:pPr>
      <w:r w:rsidRPr="00EF4FF2">
        <w:rPr>
          <w:rFonts w:cstheme="minorHAnsi"/>
          <w:sz w:val="24"/>
          <w:szCs w:val="24"/>
        </w:rPr>
        <w:t>( ) Não</w:t>
      </w:r>
    </w:p>
    <w:p w14:paraId="296C4B29" w14:textId="77777777" w:rsidR="00EF4FF2" w:rsidRPr="00EF4FF2" w:rsidRDefault="00EF4FF2" w:rsidP="00906551">
      <w:pPr>
        <w:spacing w:line="240" w:lineRule="auto"/>
        <w:ind w:left="576"/>
        <w:jc w:val="both"/>
        <w:rPr>
          <w:rFonts w:cstheme="minorHAnsi"/>
          <w:sz w:val="24"/>
          <w:szCs w:val="24"/>
        </w:rPr>
      </w:pPr>
      <w:r w:rsidRPr="00EF4FF2">
        <w:rPr>
          <w:rFonts w:cstheme="minorHAnsi"/>
          <w:sz w:val="24"/>
          <w:szCs w:val="24"/>
        </w:rPr>
        <w:t>( ) Sim (deverão ser verificadas as restrições para o uso da área)</w:t>
      </w:r>
    </w:p>
    <w:p w14:paraId="3A8C3E42" w14:textId="77777777" w:rsidR="00932DFF" w:rsidRPr="00EF4FF2" w:rsidRDefault="00932DFF" w:rsidP="00932DFF">
      <w:pPr>
        <w:spacing w:line="240" w:lineRule="auto"/>
        <w:ind w:left="288"/>
        <w:jc w:val="both"/>
        <w:rPr>
          <w:rFonts w:cstheme="minorHAnsi"/>
          <w:sz w:val="24"/>
          <w:szCs w:val="24"/>
        </w:rPr>
      </w:pPr>
      <w:r w:rsidRPr="00EF4FF2">
        <w:rPr>
          <w:rFonts w:cstheme="minorHAnsi"/>
          <w:sz w:val="24"/>
          <w:szCs w:val="24"/>
        </w:rPr>
        <w:t>2.4 Uso atual da área onde será implanta</w:t>
      </w:r>
      <w:r>
        <w:rPr>
          <w:rFonts w:cstheme="minorHAnsi"/>
          <w:sz w:val="24"/>
          <w:szCs w:val="24"/>
        </w:rPr>
        <w:t>da</w:t>
      </w:r>
      <w:r w:rsidRPr="00EF4FF2">
        <w:rPr>
          <w:rFonts w:cstheme="minorHAnsi"/>
          <w:sz w:val="24"/>
          <w:szCs w:val="24"/>
        </w:rPr>
        <w:t xml:space="preserve"> a ação proposta (marcar todas as opções relevantes):</w:t>
      </w:r>
    </w:p>
    <w:p w14:paraId="313D4611"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Conservação</w:t>
      </w:r>
    </w:p>
    <w:p w14:paraId="16B5B6B8"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Agricultura de ciclo curto</w:t>
      </w:r>
    </w:p>
    <w:p w14:paraId="542F81B1"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Cultura perene</w:t>
      </w:r>
    </w:p>
    <w:p w14:paraId="3D8F3CC4"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Floresta plantada</w:t>
      </w:r>
    </w:p>
    <w:p w14:paraId="3B1B0066"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Pecuária</w:t>
      </w:r>
    </w:p>
    <w:p w14:paraId="15EB10B0"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Piscicultura</w:t>
      </w:r>
    </w:p>
    <w:p w14:paraId="75EBFC49"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Extrativismo</w:t>
      </w:r>
    </w:p>
    <w:p w14:paraId="793A803E"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Área abandonada</w:t>
      </w:r>
    </w:p>
    <w:p w14:paraId="5456B0F3"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Floresta nativa</w:t>
      </w:r>
    </w:p>
    <w:p w14:paraId="1CCF3FCF" w14:textId="77777777" w:rsidR="00932DFF"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w:t>
      </w:r>
      <w:r>
        <w:rPr>
          <w:rFonts w:cstheme="minorHAnsi"/>
          <w:sz w:val="24"/>
          <w:szCs w:val="24"/>
        </w:rPr>
        <w:t xml:space="preserve"> </w:t>
      </w:r>
      <w:r w:rsidRPr="00EF4FF2">
        <w:rPr>
          <w:rFonts w:cstheme="minorHAnsi"/>
          <w:sz w:val="24"/>
          <w:szCs w:val="24"/>
        </w:rPr>
        <w:t>Outra____________________________________________________</w:t>
      </w:r>
      <w:r w:rsidR="006B2CD5">
        <w:rPr>
          <w:rFonts w:cstheme="minorHAnsi"/>
          <w:sz w:val="24"/>
          <w:szCs w:val="24"/>
        </w:rPr>
        <w:t>_________</w:t>
      </w:r>
    </w:p>
    <w:p w14:paraId="55CFA065" w14:textId="77777777" w:rsidR="00EF4FF2" w:rsidRPr="00EF4FF2" w:rsidRDefault="00EF4FF2" w:rsidP="00906551">
      <w:pPr>
        <w:spacing w:line="240" w:lineRule="auto"/>
        <w:ind w:left="288"/>
        <w:jc w:val="both"/>
        <w:rPr>
          <w:rFonts w:cstheme="minorHAnsi"/>
          <w:sz w:val="24"/>
          <w:szCs w:val="24"/>
        </w:rPr>
      </w:pPr>
      <w:r w:rsidRPr="00EF4FF2">
        <w:rPr>
          <w:rFonts w:cstheme="minorHAnsi"/>
          <w:sz w:val="24"/>
          <w:szCs w:val="24"/>
        </w:rPr>
        <w:t>2.</w:t>
      </w:r>
      <w:r w:rsidR="00932DFF">
        <w:rPr>
          <w:rFonts w:cstheme="minorHAnsi"/>
          <w:sz w:val="24"/>
          <w:szCs w:val="24"/>
        </w:rPr>
        <w:t>5</w:t>
      </w:r>
      <w:r w:rsidRPr="00EF4FF2">
        <w:rPr>
          <w:rFonts w:cstheme="minorHAnsi"/>
          <w:sz w:val="24"/>
          <w:szCs w:val="24"/>
        </w:rPr>
        <w:t xml:space="preserve"> </w:t>
      </w:r>
      <w:r w:rsidR="00932DFF" w:rsidRPr="00EF4FF2">
        <w:rPr>
          <w:rFonts w:cstheme="minorHAnsi"/>
          <w:sz w:val="24"/>
          <w:szCs w:val="24"/>
        </w:rPr>
        <w:t xml:space="preserve">A área onde se insere a ação proposta </w:t>
      </w:r>
      <w:r w:rsidR="00932DFF">
        <w:rPr>
          <w:rFonts w:cstheme="minorHAnsi"/>
          <w:sz w:val="24"/>
          <w:szCs w:val="24"/>
        </w:rPr>
        <w:t xml:space="preserve">contém </w:t>
      </w:r>
      <w:r w:rsidR="00932DFF" w:rsidRPr="00932DFF">
        <w:rPr>
          <w:rFonts w:cstheme="minorHAnsi"/>
          <w:sz w:val="24"/>
          <w:szCs w:val="24"/>
        </w:rPr>
        <w:t xml:space="preserve">locais sagrados ou outro tipo de patrimônio </w:t>
      </w:r>
      <w:r w:rsidR="00932DFF">
        <w:rPr>
          <w:rFonts w:cstheme="minorHAnsi"/>
          <w:sz w:val="24"/>
          <w:szCs w:val="24"/>
        </w:rPr>
        <w:t>físico-</w:t>
      </w:r>
      <w:r w:rsidR="00932DFF" w:rsidRPr="00932DFF">
        <w:rPr>
          <w:rFonts w:cstheme="minorHAnsi"/>
          <w:sz w:val="24"/>
          <w:szCs w:val="24"/>
        </w:rPr>
        <w:t>cultural</w:t>
      </w:r>
      <w:r w:rsidR="00932DFF">
        <w:rPr>
          <w:rFonts w:cstheme="minorHAnsi"/>
          <w:sz w:val="24"/>
          <w:szCs w:val="24"/>
        </w:rPr>
        <w:t>?</w:t>
      </w:r>
    </w:p>
    <w:p w14:paraId="19492560" w14:textId="77777777" w:rsidR="00932DFF" w:rsidRPr="00393D1F" w:rsidRDefault="00932DFF" w:rsidP="00932DFF">
      <w:pPr>
        <w:autoSpaceDE w:val="0"/>
        <w:autoSpaceDN w:val="0"/>
        <w:adjustRightInd w:val="0"/>
        <w:spacing w:line="240" w:lineRule="auto"/>
        <w:ind w:left="576"/>
        <w:rPr>
          <w:rFonts w:cstheme="minorHAnsi"/>
          <w:sz w:val="24"/>
          <w:szCs w:val="24"/>
        </w:rPr>
      </w:pPr>
      <w:r w:rsidRPr="00393D1F">
        <w:rPr>
          <w:rFonts w:cstheme="minorHAnsi"/>
          <w:sz w:val="24"/>
          <w:szCs w:val="24"/>
        </w:rPr>
        <w:t>(  ) Não</w:t>
      </w:r>
    </w:p>
    <w:p w14:paraId="262B8FD2" w14:textId="77777777" w:rsidR="00932DFF" w:rsidRPr="00393D1F" w:rsidRDefault="00932DFF" w:rsidP="00932DFF">
      <w:pPr>
        <w:autoSpaceDE w:val="0"/>
        <w:autoSpaceDN w:val="0"/>
        <w:adjustRightInd w:val="0"/>
        <w:spacing w:line="240" w:lineRule="auto"/>
        <w:ind w:left="576"/>
        <w:rPr>
          <w:rFonts w:cstheme="minorHAnsi"/>
          <w:sz w:val="24"/>
          <w:szCs w:val="24"/>
        </w:rPr>
      </w:pPr>
      <w:r w:rsidRPr="00393D1F">
        <w:rPr>
          <w:rFonts w:cstheme="minorHAnsi"/>
          <w:sz w:val="24"/>
          <w:szCs w:val="24"/>
        </w:rPr>
        <w:t>(  ) Sim</w:t>
      </w:r>
      <w:r>
        <w:rPr>
          <w:rFonts w:cstheme="minorHAnsi"/>
          <w:sz w:val="24"/>
          <w:szCs w:val="24"/>
        </w:rPr>
        <w:t>,</w:t>
      </w:r>
      <w:r w:rsidRPr="00393D1F">
        <w:rPr>
          <w:rFonts w:cstheme="minorHAnsi"/>
          <w:sz w:val="24"/>
          <w:szCs w:val="24"/>
        </w:rPr>
        <w:t xml:space="preserve"> descrever:______________________________</w:t>
      </w:r>
      <w:r w:rsidR="006B2CD5">
        <w:rPr>
          <w:rFonts w:cstheme="minorHAnsi"/>
          <w:sz w:val="24"/>
          <w:szCs w:val="24"/>
        </w:rPr>
        <w:t>_________</w:t>
      </w:r>
      <w:r w:rsidRPr="00393D1F">
        <w:rPr>
          <w:rFonts w:cstheme="minorHAnsi"/>
          <w:sz w:val="24"/>
          <w:szCs w:val="24"/>
        </w:rPr>
        <w:t>_______________</w:t>
      </w:r>
    </w:p>
    <w:p w14:paraId="70392AC0" w14:textId="77777777" w:rsidR="00906551" w:rsidRDefault="00906551">
      <w:pPr>
        <w:rPr>
          <w:rFonts w:cstheme="minorHAnsi"/>
          <w:sz w:val="24"/>
          <w:szCs w:val="24"/>
        </w:rPr>
      </w:pPr>
    </w:p>
    <w:p w14:paraId="5C2A022E"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3. CARACTERÍSTICAS DA VEGETAÇÃO:</w:t>
      </w:r>
    </w:p>
    <w:p w14:paraId="52A2976B"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3.1 Existe vegetação nativa no local de implantação da ação proposta?</w:t>
      </w:r>
    </w:p>
    <w:p w14:paraId="4297D59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Não</w:t>
      </w:r>
    </w:p>
    <w:p w14:paraId="55EAB78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Sim</w:t>
      </w:r>
      <w:r w:rsidR="00F748D0">
        <w:rPr>
          <w:rFonts w:cstheme="minorHAnsi"/>
          <w:sz w:val="24"/>
          <w:szCs w:val="24"/>
        </w:rPr>
        <w:t>,</w:t>
      </w:r>
      <w:r w:rsidRPr="00393D1F">
        <w:rPr>
          <w:rFonts w:cstheme="minorHAnsi"/>
          <w:sz w:val="24"/>
          <w:szCs w:val="24"/>
        </w:rPr>
        <w:t xml:space="preserve"> descrever:_______________________________________</w:t>
      </w:r>
      <w:r w:rsidR="006B2CD5">
        <w:rPr>
          <w:rFonts w:cstheme="minorHAnsi"/>
          <w:sz w:val="24"/>
          <w:szCs w:val="24"/>
        </w:rPr>
        <w:t>_________</w:t>
      </w:r>
      <w:r w:rsidRPr="00393D1F">
        <w:rPr>
          <w:rFonts w:cstheme="minorHAnsi"/>
          <w:sz w:val="24"/>
          <w:szCs w:val="24"/>
        </w:rPr>
        <w:t>______</w:t>
      </w:r>
    </w:p>
    <w:p w14:paraId="288FD1E5"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3.2 Existem espécies da flora nativa ameaçadas de extinção na área de influência da ação</w:t>
      </w:r>
      <w:r w:rsidR="000D0DD6" w:rsidRPr="00393D1F">
        <w:rPr>
          <w:rFonts w:cstheme="minorHAnsi"/>
          <w:sz w:val="24"/>
          <w:szCs w:val="24"/>
        </w:rPr>
        <w:t xml:space="preserve"> </w:t>
      </w:r>
      <w:r w:rsidRPr="00393D1F">
        <w:rPr>
          <w:rFonts w:cstheme="minorHAnsi"/>
          <w:sz w:val="24"/>
          <w:szCs w:val="24"/>
        </w:rPr>
        <w:t>proposta?</w:t>
      </w:r>
    </w:p>
    <w:p w14:paraId="307410D7"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6FB6C8F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Sim</w:t>
      </w:r>
      <w:r w:rsidR="00F748D0">
        <w:rPr>
          <w:rFonts w:cstheme="minorHAnsi"/>
          <w:sz w:val="24"/>
          <w:szCs w:val="24"/>
        </w:rPr>
        <w:t>,</w:t>
      </w:r>
      <w:r w:rsidRPr="00393D1F">
        <w:rPr>
          <w:rFonts w:cstheme="minorHAnsi"/>
          <w:sz w:val="24"/>
          <w:szCs w:val="24"/>
        </w:rPr>
        <w:t xml:space="preserve"> especificar:____________________________________________</w:t>
      </w:r>
      <w:r w:rsidR="006B2CD5">
        <w:rPr>
          <w:rFonts w:cstheme="minorHAnsi"/>
          <w:sz w:val="24"/>
          <w:szCs w:val="24"/>
        </w:rPr>
        <w:t>_________</w:t>
      </w:r>
    </w:p>
    <w:p w14:paraId="52499DA7"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3.3 A ação proposta prevê supressão de vegetação?</w:t>
      </w:r>
    </w:p>
    <w:p w14:paraId="6D31E05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2D7941A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(tipo e área)__________________________________</w:t>
      </w:r>
      <w:r w:rsidR="006B2CD5">
        <w:rPr>
          <w:rFonts w:cstheme="minorHAnsi"/>
          <w:sz w:val="24"/>
          <w:szCs w:val="24"/>
        </w:rPr>
        <w:t>_________</w:t>
      </w:r>
    </w:p>
    <w:p w14:paraId="1FD96749"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3.4 A ação proposta prevê o uso ou coleta de algum produto ou subproduto florestal?</w:t>
      </w:r>
    </w:p>
    <w:p w14:paraId="725C2266"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53A09CD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___________________________________________</w:t>
      </w:r>
      <w:r w:rsidR="006B2CD5">
        <w:rPr>
          <w:rFonts w:cstheme="minorHAnsi"/>
          <w:sz w:val="24"/>
          <w:szCs w:val="24"/>
        </w:rPr>
        <w:t>__________</w:t>
      </w:r>
    </w:p>
    <w:p w14:paraId="53ACB7D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(se positivo</w:t>
      </w:r>
      <w:r w:rsidR="00F3077F">
        <w:rPr>
          <w:rFonts w:cstheme="minorHAnsi"/>
          <w:sz w:val="24"/>
          <w:szCs w:val="24"/>
        </w:rPr>
        <w:t>,</w:t>
      </w:r>
      <w:r w:rsidRPr="00393D1F">
        <w:rPr>
          <w:rFonts w:cstheme="minorHAnsi"/>
          <w:sz w:val="24"/>
          <w:szCs w:val="24"/>
        </w:rPr>
        <w:t xml:space="preserve"> existe necessidade de autorização do OEMA)</w:t>
      </w:r>
    </w:p>
    <w:p w14:paraId="2415C2F8"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3.5 A ação proposta prevê a introdução de espécie exótica com risco de se tornar espécie invasora?</w:t>
      </w:r>
    </w:p>
    <w:p w14:paraId="71E57457"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0AAD1C0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lastRenderedPageBreak/>
        <w:t xml:space="preserve">( </w:t>
      </w:r>
      <w:r w:rsidR="000D0DD6" w:rsidRPr="00393D1F">
        <w:rPr>
          <w:rFonts w:cstheme="minorHAnsi"/>
          <w:sz w:val="24"/>
          <w:szCs w:val="24"/>
        </w:rPr>
        <w:t xml:space="preserve"> </w:t>
      </w:r>
      <w:r w:rsidRPr="00393D1F">
        <w:rPr>
          <w:rFonts w:cstheme="minorHAnsi"/>
          <w:sz w:val="24"/>
          <w:szCs w:val="24"/>
        </w:rPr>
        <w:t>) Sim, especificar ___________________</w:t>
      </w:r>
      <w:r w:rsidR="005425CE">
        <w:rPr>
          <w:rFonts w:cstheme="minorHAnsi"/>
          <w:sz w:val="24"/>
          <w:szCs w:val="24"/>
        </w:rPr>
        <w:t>_______________</w:t>
      </w:r>
      <w:r w:rsidR="006E4381">
        <w:rPr>
          <w:rFonts w:cstheme="minorHAnsi"/>
          <w:sz w:val="24"/>
          <w:szCs w:val="24"/>
        </w:rPr>
        <w:t>____</w:t>
      </w:r>
      <w:r w:rsidR="005425CE">
        <w:rPr>
          <w:rFonts w:cstheme="minorHAnsi"/>
          <w:sz w:val="24"/>
          <w:szCs w:val="24"/>
        </w:rPr>
        <w:t>____________</w:t>
      </w:r>
      <w:r w:rsidRPr="00393D1F">
        <w:rPr>
          <w:rFonts w:cstheme="minorHAnsi"/>
          <w:sz w:val="24"/>
          <w:szCs w:val="24"/>
        </w:rPr>
        <w:t>_</w:t>
      </w:r>
    </w:p>
    <w:p w14:paraId="2E19EEAC"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______________________________________________________</w:t>
      </w:r>
      <w:r w:rsidR="006E4381">
        <w:rPr>
          <w:rFonts w:cstheme="minorHAnsi"/>
          <w:sz w:val="24"/>
          <w:szCs w:val="24"/>
        </w:rPr>
        <w:t>____</w:t>
      </w:r>
      <w:r w:rsidRPr="00393D1F">
        <w:rPr>
          <w:rFonts w:cstheme="minorHAnsi"/>
          <w:sz w:val="24"/>
          <w:szCs w:val="24"/>
        </w:rPr>
        <w:t>___</w:t>
      </w:r>
      <w:r w:rsidR="005425CE">
        <w:rPr>
          <w:rFonts w:cstheme="minorHAnsi"/>
          <w:sz w:val="24"/>
          <w:szCs w:val="24"/>
        </w:rPr>
        <w:t>___</w:t>
      </w:r>
      <w:r w:rsidRPr="00393D1F">
        <w:rPr>
          <w:rFonts w:cstheme="minorHAnsi"/>
          <w:sz w:val="24"/>
          <w:szCs w:val="24"/>
        </w:rPr>
        <w:t>___</w:t>
      </w:r>
    </w:p>
    <w:p w14:paraId="33E60F0E"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3.6 A implementação da ação proposta terá influência na adequação das propriedades ao passivo</w:t>
      </w:r>
      <w:r w:rsidR="000D0DD6" w:rsidRPr="00393D1F">
        <w:rPr>
          <w:rFonts w:cstheme="minorHAnsi"/>
          <w:sz w:val="24"/>
          <w:szCs w:val="24"/>
        </w:rPr>
        <w:t xml:space="preserve"> </w:t>
      </w:r>
      <w:r w:rsidRPr="00393D1F">
        <w:rPr>
          <w:rFonts w:cstheme="minorHAnsi"/>
          <w:sz w:val="24"/>
          <w:szCs w:val="24"/>
        </w:rPr>
        <w:t>ambiental (Reserva Legal e Área de Preservação Permanente)?</w:t>
      </w:r>
    </w:p>
    <w:p w14:paraId="1BDC6C5F"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72363BA5"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________________________________</w:t>
      </w:r>
      <w:r w:rsidR="005425CE">
        <w:rPr>
          <w:rFonts w:cstheme="minorHAnsi"/>
          <w:sz w:val="24"/>
          <w:szCs w:val="24"/>
        </w:rPr>
        <w:t>___</w:t>
      </w:r>
      <w:r w:rsidRPr="00393D1F">
        <w:rPr>
          <w:rFonts w:cstheme="minorHAnsi"/>
          <w:sz w:val="24"/>
          <w:szCs w:val="24"/>
        </w:rPr>
        <w:t>______</w:t>
      </w:r>
      <w:r w:rsidR="006B2CD5">
        <w:rPr>
          <w:rFonts w:cstheme="minorHAnsi"/>
          <w:sz w:val="24"/>
          <w:szCs w:val="24"/>
        </w:rPr>
        <w:t>____</w:t>
      </w:r>
      <w:r w:rsidRPr="00393D1F">
        <w:rPr>
          <w:rFonts w:cstheme="minorHAnsi"/>
          <w:sz w:val="24"/>
          <w:szCs w:val="24"/>
        </w:rPr>
        <w:t>______</w:t>
      </w:r>
    </w:p>
    <w:p w14:paraId="259B1F8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___________________________________________________</w:t>
      </w:r>
      <w:r w:rsidR="005425CE">
        <w:rPr>
          <w:rFonts w:cstheme="minorHAnsi"/>
          <w:sz w:val="24"/>
          <w:szCs w:val="24"/>
        </w:rPr>
        <w:t>___</w:t>
      </w:r>
      <w:r w:rsidRPr="00393D1F">
        <w:rPr>
          <w:rFonts w:cstheme="minorHAnsi"/>
          <w:sz w:val="24"/>
          <w:szCs w:val="24"/>
        </w:rPr>
        <w:t>_______</w:t>
      </w:r>
      <w:r w:rsidR="006B2CD5">
        <w:rPr>
          <w:rFonts w:cstheme="minorHAnsi"/>
          <w:sz w:val="24"/>
          <w:szCs w:val="24"/>
        </w:rPr>
        <w:t>____</w:t>
      </w:r>
      <w:r w:rsidRPr="00393D1F">
        <w:rPr>
          <w:rFonts w:cstheme="minorHAnsi"/>
          <w:sz w:val="24"/>
          <w:szCs w:val="24"/>
        </w:rPr>
        <w:t>__</w:t>
      </w:r>
    </w:p>
    <w:p w14:paraId="4B1652BE" w14:textId="77777777" w:rsidR="00906551" w:rsidRPr="00393D1F" w:rsidRDefault="00906551" w:rsidP="00393D1F">
      <w:pPr>
        <w:autoSpaceDE w:val="0"/>
        <w:autoSpaceDN w:val="0"/>
        <w:adjustRightInd w:val="0"/>
        <w:spacing w:line="240" w:lineRule="auto"/>
        <w:rPr>
          <w:rFonts w:cstheme="minorHAnsi"/>
          <w:sz w:val="24"/>
          <w:szCs w:val="24"/>
        </w:rPr>
      </w:pPr>
    </w:p>
    <w:p w14:paraId="327119CB"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4. SOLO</w:t>
      </w:r>
    </w:p>
    <w:p w14:paraId="37F74143"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4.1 Existem evidências de erosão na área de implementação da ação proposta ou na sua área de</w:t>
      </w:r>
      <w:r w:rsidR="000D0DD6" w:rsidRPr="00393D1F">
        <w:rPr>
          <w:rFonts w:cstheme="minorHAnsi"/>
          <w:sz w:val="24"/>
          <w:szCs w:val="24"/>
        </w:rPr>
        <w:t xml:space="preserve"> </w:t>
      </w:r>
      <w:r w:rsidRPr="00393D1F">
        <w:rPr>
          <w:rFonts w:cstheme="minorHAnsi"/>
          <w:sz w:val="24"/>
          <w:szCs w:val="24"/>
        </w:rPr>
        <w:t>influência?</w:t>
      </w:r>
    </w:p>
    <w:p w14:paraId="238F69E1"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4FDD9B9A"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w:t>
      </w:r>
    </w:p>
    <w:p w14:paraId="03A74C00"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4.2 A ação proposta prevê alguma atividade que possa contribuir para o controle da perda de solo</w:t>
      </w:r>
      <w:r w:rsidR="000D0DD6" w:rsidRPr="00393D1F">
        <w:rPr>
          <w:rFonts w:cstheme="minorHAnsi"/>
          <w:sz w:val="24"/>
          <w:szCs w:val="24"/>
        </w:rPr>
        <w:t xml:space="preserve"> </w:t>
      </w:r>
      <w:r w:rsidRPr="00393D1F">
        <w:rPr>
          <w:rFonts w:cstheme="minorHAnsi"/>
          <w:sz w:val="24"/>
          <w:szCs w:val="24"/>
        </w:rPr>
        <w:t>por erosão?</w:t>
      </w:r>
    </w:p>
    <w:p w14:paraId="441B427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64D0A37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______</w:t>
      </w:r>
      <w:r w:rsidR="005425CE">
        <w:rPr>
          <w:rFonts w:cstheme="minorHAnsi"/>
          <w:sz w:val="24"/>
          <w:szCs w:val="24"/>
        </w:rPr>
        <w:t>_______________________________</w:t>
      </w:r>
      <w:r w:rsidR="006B2CD5">
        <w:rPr>
          <w:rFonts w:cstheme="minorHAnsi"/>
          <w:sz w:val="24"/>
          <w:szCs w:val="24"/>
        </w:rPr>
        <w:t>____</w:t>
      </w:r>
      <w:r w:rsidR="005425CE">
        <w:rPr>
          <w:rFonts w:cstheme="minorHAnsi"/>
          <w:sz w:val="24"/>
          <w:szCs w:val="24"/>
        </w:rPr>
        <w:t>____</w:t>
      </w:r>
      <w:r w:rsidRPr="00393D1F">
        <w:rPr>
          <w:rFonts w:cstheme="minorHAnsi"/>
          <w:sz w:val="24"/>
          <w:szCs w:val="24"/>
        </w:rPr>
        <w:t>______</w:t>
      </w:r>
    </w:p>
    <w:p w14:paraId="331D0CB0"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4.3 A ação proposta poderá gerar degradação de terras cultiváveis?</w:t>
      </w:r>
    </w:p>
    <w:p w14:paraId="7C7C95B3"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5287E51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e indicar se tem proposta de mitigação_</w:t>
      </w:r>
      <w:r w:rsidR="006B2CD5">
        <w:rPr>
          <w:rFonts w:cstheme="minorHAnsi"/>
          <w:sz w:val="24"/>
          <w:szCs w:val="24"/>
        </w:rPr>
        <w:t>____</w:t>
      </w:r>
      <w:r w:rsidRPr="00393D1F">
        <w:rPr>
          <w:rFonts w:cstheme="minorHAnsi"/>
          <w:sz w:val="24"/>
          <w:szCs w:val="24"/>
        </w:rPr>
        <w:t>________</w:t>
      </w:r>
      <w:r w:rsidR="005425CE">
        <w:rPr>
          <w:rFonts w:cstheme="minorHAnsi"/>
          <w:sz w:val="24"/>
          <w:szCs w:val="24"/>
        </w:rPr>
        <w:t>___</w:t>
      </w:r>
      <w:r w:rsidRPr="00393D1F">
        <w:rPr>
          <w:rFonts w:cstheme="minorHAnsi"/>
          <w:sz w:val="24"/>
          <w:szCs w:val="24"/>
        </w:rPr>
        <w:t>___</w:t>
      </w:r>
      <w:r w:rsidR="006B2CD5">
        <w:rPr>
          <w:rFonts w:cstheme="minorHAnsi"/>
          <w:sz w:val="24"/>
          <w:szCs w:val="24"/>
        </w:rPr>
        <w:t>_</w:t>
      </w:r>
    </w:p>
    <w:p w14:paraId="426CA74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w:t>
      </w:r>
      <w:r w:rsidR="006B2CD5">
        <w:rPr>
          <w:rFonts w:cstheme="minorHAnsi"/>
          <w:sz w:val="24"/>
          <w:szCs w:val="24"/>
        </w:rPr>
        <w:t>____</w:t>
      </w:r>
      <w:r w:rsidRPr="00393D1F">
        <w:rPr>
          <w:rFonts w:cstheme="minorHAnsi"/>
          <w:sz w:val="24"/>
          <w:szCs w:val="24"/>
        </w:rPr>
        <w:t>_______________</w:t>
      </w:r>
      <w:r w:rsidR="005425CE">
        <w:rPr>
          <w:rFonts w:cstheme="minorHAnsi"/>
          <w:sz w:val="24"/>
          <w:szCs w:val="24"/>
        </w:rPr>
        <w:t>__</w:t>
      </w:r>
      <w:r w:rsidRPr="00393D1F">
        <w:rPr>
          <w:rFonts w:cstheme="minorHAnsi"/>
          <w:sz w:val="24"/>
          <w:szCs w:val="24"/>
        </w:rPr>
        <w:t>__</w:t>
      </w:r>
      <w:r w:rsidR="006B2CD5">
        <w:rPr>
          <w:rFonts w:cstheme="minorHAnsi"/>
          <w:sz w:val="24"/>
          <w:szCs w:val="24"/>
        </w:rPr>
        <w:t>_</w:t>
      </w:r>
    </w:p>
    <w:p w14:paraId="5D5B3027"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4.4 A ação proposta contribuirá para melhorar as condições físicas, químicas e biológicas do solo?</w:t>
      </w:r>
    </w:p>
    <w:p w14:paraId="0E5339B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29D8CF8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______________________</w:t>
      </w:r>
      <w:r w:rsidR="006B2CD5">
        <w:rPr>
          <w:rFonts w:cstheme="minorHAnsi"/>
          <w:sz w:val="24"/>
          <w:szCs w:val="24"/>
        </w:rPr>
        <w:t>_____</w:t>
      </w:r>
      <w:r w:rsidRPr="00393D1F">
        <w:rPr>
          <w:rFonts w:cstheme="minorHAnsi"/>
          <w:sz w:val="24"/>
          <w:szCs w:val="24"/>
        </w:rPr>
        <w:t>______________________</w:t>
      </w:r>
      <w:r w:rsidR="006B2CD5">
        <w:rPr>
          <w:rFonts w:cstheme="minorHAnsi"/>
          <w:sz w:val="24"/>
          <w:szCs w:val="24"/>
        </w:rPr>
        <w:t>__</w:t>
      </w:r>
    </w:p>
    <w:p w14:paraId="7D9E6FE4" w14:textId="77777777" w:rsidR="00906551" w:rsidRPr="00393D1F" w:rsidRDefault="00906551" w:rsidP="00393D1F">
      <w:pPr>
        <w:autoSpaceDE w:val="0"/>
        <w:autoSpaceDN w:val="0"/>
        <w:adjustRightInd w:val="0"/>
        <w:spacing w:line="240" w:lineRule="auto"/>
        <w:rPr>
          <w:rFonts w:cstheme="minorHAnsi"/>
          <w:sz w:val="24"/>
          <w:szCs w:val="24"/>
        </w:rPr>
      </w:pPr>
    </w:p>
    <w:p w14:paraId="423775B7"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5. RECURSOS HÍDRICOS</w:t>
      </w:r>
    </w:p>
    <w:p w14:paraId="64ABB8EE"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5.1 Há disponibilidade de água para atender as necessidades da ação proposta durante a sua</w:t>
      </w:r>
      <w:r w:rsidR="00F3077F">
        <w:rPr>
          <w:rFonts w:cstheme="minorHAnsi"/>
          <w:sz w:val="24"/>
          <w:szCs w:val="24"/>
        </w:rPr>
        <w:t xml:space="preserve"> </w:t>
      </w:r>
      <w:r w:rsidRPr="00393D1F">
        <w:rPr>
          <w:rFonts w:cstheme="minorHAnsi"/>
          <w:sz w:val="24"/>
          <w:szCs w:val="24"/>
        </w:rPr>
        <w:t>implementação?</w:t>
      </w:r>
    </w:p>
    <w:p w14:paraId="2AE27F4B"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w:t>
      </w:r>
    </w:p>
    <w:p w14:paraId="4E3A2B4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 como pretende suprir :______</w:t>
      </w:r>
      <w:r w:rsidR="006B2CD5">
        <w:rPr>
          <w:rFonts w:cstheme="minorHAnsi"/>
          <w:sz w:val="24"/>
          <w:szCs w:val="24"/>
        </w:rPr>
        <w:t>______</w:t>
      </w:r>
      <w:r w:rsidRPr="00393D1F">
        <w:rPr>
          <w:rFonts w:cstheme="minorHAnsi"/>
          <w:sz w:val="24"/>
          <w:szCs w:val="24"/>
        </w:rPr>
        <w:t>____________________________</w:t>
      </w:r>
      <w:r w:rsidR="006B2CD5">
        <w:rPr>
          <w:rFonts w:cstheme="minorHAnsi"/>
          <w:sz w:val="24"/>
          <w:szCs w:val="24"/>
        </w:rPr>
        <w:t>__</w:t>
      </w:r>
    </w:p>
    <w:p w14:paraId="289A0946"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5.2 A ação proposta prevê a construção de barragem em igarapé, captação, derivações ou</w:t>
      </w:r>
      <w:r w:rsidR="000D0DD6" w:rsidRPr="00393D1F">
        <w:rPr>
          <w:rFonts w:cstheme="minorHAnsi"/>
          <w:sz w:val="24"/>
          <w:szCs w:val="24"/>
        </w:rPr>
        <w:t xml:space="preserve"> </w:t>
      </w:r>
      <w:r w:rsidRPr="00393D1F">
        <w:rPr>
          <w:rFonts w:cstheme="minorHAnsi"/>
          <w:sz w:val="24"/>
          <w:szCs w:val="24"/>
        </w:rPr>
        <w:t>interceptação em curso d’água para qualquer finalidade?</w:t>
      </w:r>
    </w:p>
    <w:p w14:paraId="38627FCC"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35CD85E2"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há a necessidade da obtenção de outorga do OEMA. Se houver intervenções em</w:t>
      </w:r>
      <w:r w:rsidR="000D0DD6" w:rsidRPr="00393D1F">
        <w:rPr>
          <w:rFonts w:cstheme="minorHAnsi"/>
          <w:sz w:val="24"/>
          <w:szCs w:val="24"/>
        </w:rPr>
        <w:t xml:space="preserve"> </w:t>
      </w:r>
      <w:r w:rsidRPr="00393D1F">
        <w:rPr>
          <w:rFonts w:cstheme="minorHAnsi"/>
          <w:sz w:val="24"/>
          <w:szCs w:val="24"/>
        </w:rPr>
        <w:t>APP há a necessidade de autorização do OEMA.</w:t>
      </w:r>
    </w:p>
    <w:p w14:paraId="28960199"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5.3 A ação proposta prevê alguma atividade que possa contribuir com a recuperação de mata ciliar?</w:t>
      </w:r>
    </w:p>
    <w:p w14:paraId="1DC823E6"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2215F5D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w:t>
      </w:r>
      <w:r w:rsidR="00B11C7B">
        <w:rPr>
          <w:rFonts w:cstheme="minorHAnsi"/>
          <w:sz w:val="24"/>
          <w:szCs w:val="24"/>
        </w:rPr>
        <w:t>_________</w:t>
      </w:r>
      <w:r w:rsidRPr="00393D1F">
        <w:rPr>
          <w:rFonts w:cstheme="minorHAnsi"/>
          <w:sz w:val="24"/>
          <w:szCs w:val="24"/>
        </w:rPr>
        <w:t>_________________________________________</w:t>
      </w:r>
    </w:p>
    <w:p w14:paraId="3F83FC70" w14:textId="77777777" w:rsidR="00B11C7B" w:rsidRPr="00393D1F" w:rsidRDefault="00B11C7B" w:rsidP="00B11C7B">
      <w:pPr>
        <w:autoSpaceDE w:val="0"/>
        <w:autoSpaceDN w:val="0"/>
        <w:adjustRightInd w:val="0"/>
        <w:spacing w:line="240" w:lineRule="auto"/>
        <w:ind w:left="288"/>
        <w:rPr>
          <w:rFonts w:cstheme="minorHAnsi"/>
          <w:sz w:val="24"/>
          <w:szCs w:val="24"/>
        </w:rPr>
      </w:pPr>
      <w:r w:rsidRPr="00393D1F">
        <w:rPr>
          <w:rFonts w:cstheme="minorHAnsi"/>
          <w:sz w:val="24"/>
          <w:szCs w:val="24"/>
        </w:rPr>
        <w:t xml:space="preserve">5.4 A ação proposta prevê a </w:t>
      </w:r>
      <w:r>
        <w:rPr>
          <w:rFonts w:cstheme="minorHAnsi"/>
          <w:sz w:val="24"/>
          <w:szCs w:val="24"/>
        </w:rPr>
        <w:t>necessidade de controle de pragas e parasitas</w:t>
      </w:r>
      <w:r w:rsidRPr="00393D1F">
        <w:rPr>
          <w:rFonts w:cstheme="minorHAnsi"/>
          <w:sz w:val="24"/>
          <w:szCs w:val="24"/>
        </w:rPr>
        <w:t>?</w:t>
      </w:r>
    </w:p>
    <w:p w14:paraId="4578204A" w14:textId="77777777" w:rsidR="00B11C7B" w:rsidRPr="007D6C87" w:rsidRDefault="00B11C7B" w:rsidP="00B11C7B">
      <w:pPr>
        <w:autoSpaceDE w:val="0"/>
        <w:autoSpaceDN w:val="0"/>
        <w:adjustRightInd w:val="0"/>
        <w:spacing w:line="240" w:lineRule="auto"/>
        <w:ind w:left="576"/>
        <w:rPr>
          <w:rFonts w:cstheme="minorHAnsi"/>
          <w:sz w:val="24"/>
          <w:szCs w:val="24"/>
        </w:rPr>
      </w:pPr>
      <w:r w:rsidRPr="007D6C87">
        <w:rPr>
          <w:rFonts w:cstheme="minorHAnsi"/>
          <w:sz w:val="24"/>
          <w:szCs w:val="24"/>
        </w:rPr>
        <w:t>(  ) Não</w:t>
      </w:r>
    </w:p>
    <w:p w14:paraId="2C7B9B4A" w14:textId="77777777" w:rsidR="00B11C7B" w:rsidRPr="00393D1F" w:rsidRDefault="00B11C7B" w:rsidP="00B11C7B">
      <w:pPr>
        <w:spacing w:line="240" w:lineRule="auto"/>
        <w:ind w:left="576"/>
        <w:rPr>
          <w:rFonts w:cstheme="minorHAnsi"/>
          <w:sz w:val="24"/>
          <w:szCs w:val="24"/>
        </w:rPr>
      </w:pPr>
      <w:r w:rsidRPr="007D6C87">
        <w:rPr>
          <w:rFonts w:cstheme="minorHAnsi"/>
          <w:sz w:val="24"/>
          <w:szCs w:val="24"/>
        </w:rPr>
        <w:t>(  ) Sim, especificar</w:t>
      </w:r>
      <w:r>
        <w:rPr>
          <w:rFonts w:cstheme="minorHAnsi"/>
          <w:sz w:val="24"/>
          <w:szCs w:val="24"/>
        </w:rPr>
        <w:t xml:space="preserve"> o método que será empregado _____________________________</w:t>
      </w:r>
      <w:r w:rsidR="006B2CD5">
        <w:rPr>
          <w:rFonts w:cstheme="minorHAnsi"/>
          <w:sz w:val="24"/>
          <w:szCs w:val="24"/>
        </w:rPr>
        <w:t xml:space="preserve"> </w:t>
      </w:r>
      <w:r>
        <w:rPr>
          <w:rFonts w:cstheme="minorHAnsi"/>
          <w:sz w:val="24"/>
          <w:szCs w:val="24"/>
        </w:rPr>
        <w:t>___________________________</w:t>
      </w:r>
      <w:r w:rsidRPr="007D6C87">
        <w:rPr>
          <w:rFonts w:cstheme="minorHAnsi"/>
          <w:sz w:val="24"/>
          <w:szCs w:val="24"/>
        </w:rPr>
        <w:t>___________________________________________</w:t>
      </w:r>
    </w:p>
    <w:p w14:paraId="1D0128A5"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w:t>
      </w:r>
      <w:r w:rsidR="00B11C7B">
        <w:rPr>
          <w:rFonts w:cstheme="minorHAnsi"/>
          <w:sz w:val="24"/>
          <w:szCs w:val="24"/>
        </w:rPr>
        <w:t>5</w:t>
      </w:r>
      <w:r w:rsidRPr="00393D1F">
        <w:rPr>
          <w:rFonts w:cstheme="minorHAnsi"/>
          <w:sz w:val="24"/>
          <w:szCs w:val="24"/>
        </w:rPr>
        <w:t xml:space="preserve"> A ação proposta prevê a utilização de agrotóxicos?</w:t>
      </w:r>
    </w:p>
    <w:p w14:paraId="508115B6" w14:textId="77777777" w:rsidR="00906551" w:rsidRPr="007D6C87" w:rsidRDefault="00906551" w:rsidP="00393D1F">
      <w:pPr>
        <w:autoSpaceDE w:val="0"/>
        <w:autoSpaceDN w:val="0"/>
        <w:adjustRightInd w:val="0"/>
        <w:spacing w:line="240" w:lineRule="auto"/>
        <w:ind w:left="576"/>
        <w:rPr>
          <w:rFonts w:cstheme="minorHAnsi"/>
          <w:sz w:val="24"/>
          <w:szCs w:val="24"/>
        </w:rPr>
      </w:pPr>
      <w:r w:rsidRPr="007D6C87">
        <w:rPr>
          <w:rFonts w:cstheme="minorHAnsi"/>
          <w:sz w:val="24"/>
          <w:szCs w:val="24"/>
        </w:rPr>
        <w:t xml:space="preserve">( </w:t>
      </w:r>
      <w:r w:rsidR="005F644F" w:rsidRPr="007D6C87">
        <w:rPr>
          <w:rFonts w:cstheme="minorHAnsi"/>
          <w:sz w:val="24"/>
          <w:szCs w:val="24"/>
        </w:rPr>
        <w:t xml:space="preserve"> </w:t>
      </w:r>
      <w:r w:rsidRPr="007D6C87">
        <w:rPr>
          <w:rFonts w:cstheme="minorHAnsi"/>
          <w:sz w:val="24"/>
          <w:szCs w:val="24"/>
        </w:rPr>
        <w:t>) Não</w:t>
      </w:r>
    </w:p>
    <w:p w14:paraId="032AC3CF" w14:textId="77170B0E" w:rsidR="00906551" w:rsidRPr="00393D1F" w:rsidRDefault="00906551" w:rsidP="00393D1F">
      <w:pPr>
        <w:spacing w:line="240" w:lineRule="auto"/>
        <w:ind w:left="576"/>
        <w:rPr>
          <w:rFonts w:cstheme="minorHAnsi"/>
          <w:sz w:val="24"/>
          <w:szCs w:val="24"/>
        </w:rPr>
      </w:pPr>
      <w:r w:rsidRPr="007D6C87">
        <w:rPr>
          <w:rFonts w:cstheme="minorHAnsi"/>
          <w:sz w:val="24"/>
          <w:szCs w:val="24"/>
        </w:rPr>
        <w:lastRenderedPageBreak/>
        <w:t xml:space="preserve">( </w:t>
      </w:r>
      <w:r w:rsidR="005F644F" w:rsidRPr="007D6C87">
        <w:rPr>
          <w:rFonts w:cstheme="minorHAnsi"/>
          <w:sz w:val="24"/>
          <w:szCs w:val="24"/>
        </w:rPr>
        <w:t xml:space="preserve"> </w:t>
      </w:r>
      <w:r w:rsidRPr="007D6C87">
        <w:rPr>
          <w:rFonts w:cstheme="minorHAnsi"/>
          <w:sz w:val="24"/>
          <w:szCs w:val="24"/>
        </w:rPr>
        <w:t>) Sim,</w:t>
      </w:r>
      <w:r w:rsidR="00B11C7B" w:rsidRPr="00B11C7B">
        <w:rPr>
          <w:rFonts w:cstheme="minorHAnsi"/>
          <w:sz w:val="24"/>
          <w:szCs w:val="24"/>
        </w:rPr>
        <w:t xml:space="preserve"> </w:t>
      </w:r>
      <w:r w:rsidR="00B11C7B">
        <w:rPr>
          <w:rFonts w:cstheme="minorHAnsi"/>
          <w:sz w:val="24"/>
          <w:szCs w:val="24"/>
        </w:rPr>
        <w:t>descrever o</w:t>
      </w:r>
      <w:r w:rsidR="00430A5F">
        <w:rPr>
          <w:rFonts w:cstheme="minorHAnsi"/>
          <w:sz w:val="24"/>
          <w:szCs w:val="24"/>
        </w:rPr>
        <w:t xml:space="preserve"> tipo, metodologia de uso e</w:t>
      </w:r>
      <w:r w:rsidR="00B11C7B">
        <w:rPr>
          <w:rFonts w:cstheme="minorHAnsi"/>
          <w:sz w:val="24"/>
          <w:szCs w:val="24"/>
        </w:rPr>
        <w:t xml:space="preserve"> mecanismo de monitoramento desse uso____________________</w:t>
      </w:r>
      <w:r w:rsidRPr="007D6C87">
        <w:rPr>
          <w:rFonts w:cstheme="minorHAnsi"/>
          <w:sz w:val="24"/>
          <w:szCs w:val="24"/>
        </w:rPr>
        <w:t xml:space="preserve"> ___</w:t>
      </w:r>
      <w:r w:rsidR="00B11C7B">
        <w:rPr>
          <w:rFonts w:cstheme="minorHAnsi"/>
          <w:sz w:val="24"/>
          <w:szCs w:val="24"/>
        </w:rPr>
        <w:t>____________</w:t>
      </w:r>
      <w:r w:rsidRPr="007D6C87">
        <w:rPr>
          <w:rFonts w:cstheme="minorHAnsi"/>
          <w:sz w:val="24"/>
          <w:szCs w:val="24"/>
        </w:rPr>
        <w:t>_______________________________________</w:t>
      </w:r>
      <w:r w:rsidR="00B11C7B">
        <w:rPr>
          <w:rFonts w:cstheme="minorHAnsi"/>
          <w:sz w:val="24"/>
          <w:szCs w:val="24"/>
        </w:rPr>
        <w:t>________________</w:t>
      </w:r>
    </w:p>
    <w:p w14:paraId="1AA683C4" w14:textId="77777777" w:rsidR="00906551" w:rsidRPr="00393D1F" w:rsidRDefault="00906551" w:rsidP="00393D1F">
      <w:pPr>
        <w:spacing w:line="240" w:lineRule="auto"/>
        <w:rPr>
          <w:rFonts w:cstheme="minorHAnsi"/>
          <w:sz w:val="24"/>
          <w:szCs w:val="24"/>
        </w:rPr>
      </w:pPr>
    </w:p>
    <w:p w14:paraId="0119A617" w14:textId="77777777" w:rsidR="00393D1F" w:rsidRPr="00393D1F" w:rsidRDefault="00393D1F" w:rsidP="00393D1F">
      <w:pPr>
        <w:spacing w:after="120" w:line="240" w:lineRule="auto"/>
        <w:rPr>
          <w:rFonts w:cstheme="minorHAnsi"/>
          <w:b/>
          <w:sz w:val="24"/>
          <w:szCs w:val="24"/>
        </w:rPr>
      </w:pPr>
      <w:r w:rsidRPr="00393D1F">
        <w:rPr>
          <w:rFonts w:cstheme="minorHAnsi"/>
          <w:b/>
          <w:sz w:val="24"/>
          <w:szCs w:val="24"/>
        </w:rPr>
        <w:t>6. POLUIÇÕES E RESÍDUOS</w:t>
      </w:r>
    </w:p>
    <w:p w14:paraId="50056718"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6.1 A ação proposta prevê a geração resíduos sólidos, efluentes líquidos ou gases, resultantes de algum processo ou beneficiamento ou industrialização de qualquer matéria-prima?</w:t>
      </w:r>
    </w:p>
    <w:p w14:paraId="7A50DA09"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w:t>
      </w:r>
      <w:r>
        <w:rPr>
          <w:rFonts w:cstheme="minorHAnsi"/>
          <w:sz w:val="24"/>
          <w:szCs w:val="24"/>
        </w:rPr>
        <w:t xml:space="preserve"> </w:t>
      </w:r>
      <w:r w:rsidRPr="00393D1F">
        <w:rPr>
          <w:rFonts w:cstheme="minorHAnsi"/>
          <w:sz w:val="24"/>
          <w:szCs w:val="24"/>
        </w:rPr>
        <w:t xml:space="preserve"> ) Não</w:t>
      </w:r>
    </w:p>
    <w:p w14:paraId="0AC97A2B"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 xml:space="preserve">( </w:t>
      </w:r>
      <w:r>
        <w:rPr>
          <w:rFonts w:cstheme="minorHAnsi"/>
          <w:sz w:val="24"/>
          <w:szCs w:val="24"/>
        </w:rPr>
        <w:t xml:space="preserve"> </w:t>
      </w:r>
      <w:r w:rsidRPr="00393D1F">
        <w:rPr>
          <w:rFonts w:cstheme="minorHAnsi"/>
          <w:sz w:val="24"/>
          <w:szCs w:val="24"/>
        </w:rPr>
        <w:t xml:space="preserve">) Sim, especificar </w:t>
      </w:r>
      <w:r w:rsidR="001667C7">
        <w:rPr>
          <w:rFonts w:cstheme="minorHAnsi"/>
          <w:sz w:val="24"/>
          <w:szCs w:val="24"/>
        </w:rPr>
        <w:t>e indicar proposta de mitigação________________</w:t>
      </w:r>
      <w:r w:rsidR="006B2CD5">
        <w:rPr>
          <w:rFonts w:cstheme="minorHAnsi"/>
          <w:sz w:val="24"/>
          <w:szCs w:val="24"/>
        </w:rPr>
        <w:t>_____</w:t>
      </w:r>
      <w:r w:rsidR="001667C7">
        <w:rPr>
          <w:rFonts w:cstheme="minorHAnsi"/>
          <w:sz w:val="24"/>
          <w:szCs w:val="24"/>
        </w:rPr>
        <w:t xml:space="preserve">_______ </w:t>
      </w:r>
      <w:r w:rsidRPr="00393D1F">
        <w:rPr>
          <w:rFonts w:cstheme="minorHAnsi"/>
          <w:sz w:val="24"/>
          <w:szCs w:val="24"/>
        </w:rPr>
        <w:t>__________________________________________</w:t>
      </w:r>
      <w:r w:rsidR="001667C7">
        <w:rPr>
          <w:rFonts w:cstheme="minorHAnsi"/>
          <w:sz w:val="24"/>
          <w:szCs w:val="24"/>
        </w:rPr>
        <w:t>_____________________</w:t>
      </w:r>
      <w:r w:rsidR="006B2CD5">
        <w:rPr>
          <w:rFonts w:cstheme="minorHAnsi"/>
          <w:sz w:val="24"/>
          <w:szCs w:val="24"/>
        </w:rPr>
        <w:t>_____</w:t>
      </w:r>
      <w:r w:rsidR="001667C7">
        <w:rPr>
          <w:rFonts w:cstheme="minorHAnsi"/>
          <w:sz w:val="24"/>
          <w:szCs w:val="24"/>
        </w:rPr>
        <w:t>__</w:t>
      </w:r>
    </w:p>
    <w:p w14:paraId="6E607080"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(verificar se há necessidade de autorização do OEMA)</w:t>
      </w:r>
    </w:p>
    <w:p w14:paraId="04C8D723" w14:textId="77777777" w:rsidR="00393D1F" w:rsidRPr="00393D1F" w:rsidRDefault="00393D1F" w:rsidP="00393D1F">
      <w:pPr>
        <w:spacing w:line="240" w:lineRule="auto"/>
        <w:rPr>
          <w:rFonts w:cstheme="minorHAnsi"/>
          <w:sz w:val="24"/>
          <w:szCs w:val="24"/>
        </w:rPr>
      </w:pPr>
    </w:p>
    <w:p w14:paraId="27F21E47" w14:textId="77777777" w:rsidR="00B6706E" w:rsidRPr="00EF4FF2" w:rsidRDefault="00B6706E" w:rsidP="00B6706E">
      <w:pPr>
        <w:spacing w:after="120" w:line="240" w:lineRule="auto"/>
        <w:jc w:val="both"/>
        <w:rPr>
          <w:rFonts w:cstheme="minorHAnsi"/>
          <w:b/>
          <w:sz w:val="24"/>
          <w:szCs w:val="24"/>
        </w:rPr>
      </w:pPr>
      <w:r>
        <w:rPr>
          <w:rFonts w:cstheme="minorHAnsi"/>
          <w:b/>
          <w:sz w:val="24"/>
          <w:szCs w:val="24"/>
        </w:rPr>
        <w:t>7</w:t>
      </w:r>
      <w:r w:rsidRPr="00EF4FF2">
        <w:rPr>
          <w:rFonts w:cstheme="minorHAnsi"/>
          <w:b/>
          <w:sz w:val="24"/>
          <w:szCs w:val="24"/>
        </w:rPr>
        <w:t xml:space="preserve">. </w:t>
      </w:r>
      <w:r>
        <w:rPr>
          <w:rFonts w:cstheme="minorHAnsi"/>
          <w:b/>
          <w:sz w:val="24"/>
          <w:szCs w:val="24"/>
        </w:rPr>
        <w:t>POPULAÇÕES HUMANAS</w:t>
      </w:r>
      <w:r w:rsidRPr="00EF4FF2">
        <w:rPr>
          <w:rFonts w:cstheme="minorHAnsi"/>
          <w:b/>
          <w:sz w:val="24"/>
          <w:szCs w:val="24"/>
        </w:rPr>
        <w:t>:</w:t>
      </w:r>
    </w:p>
    <w:p w14:paraId="0E8044FD" w14:textId="77777777" w:rsidR="00B6706E" w:rsidRPr="00EF4FF2" w:rsidRDefault="00B6706E" w:rsidP="00B6706E">
      <w:pPr>
        <w:spacing w:line="240" w:lineRule="auto"/>
        <w:ind w:left="288"/>
        <w:jc w:val="both"/>
        <w:rPr>
          <w:rFonts w:cstheme="minorHAnsi"/>
          <w:sz w:val="24"/>
          <w:szCs w:val="24"/>
        </w:rPr>
      </w:pPr>
      <w:r>
        <w:rPr>
          <w:rFonts w:cstheme="minorHAnsi"/>
          <w:sz w:val="24"/>
          <w:szCs w:val="24"/>
        </w:rPr>
        <w:t>7.1</w:t>
      </w:r>
      <w:r w:rsidRPr="00EF4FF2">
        <w:rPr>
          <w:rFonts w:cstheme="minorHAnsi"/>
          <w:sz w:val="24"/>
          <w:szCs w:val="24"/>
        </w:rPr>
        <w:t xml:space="preserve"> </w:t>
      </w:r>
      <w:r>
        <w:rPr>
          <w:rFonts w:cstheme="minorHAnsi"/>
          <w:sz w:val="24"/>
          <w:szCs w:val="24"/>
        </w:rPr>
        <w:t xml:space="preserve">Qual é o tipo de grupo social com que </w:t>
      </w:r>
      <w:r w:rsidR="006E4381">
        <w:rPr>
          <w:rFonts w:cstheme="minorHAnsi"/>
          <w:sz w:val="24"/>
          <w:szCs w:val="24"/>
        </w:rPr>
        <w:t xml:space="preserve">a ação proposta </w:t>
      </w:r>
      <w:r>
        <w:rPr>
          <w:rFonts w:cstheme="minorHAnsi"/>
          <w:sz w:val="24"/>
          <w:szCs w:val="24"/>
        </w:rPr>
        <w:t>vai colaborar</w:t>
      </w:r>
      <w:r w:rsidR="006E4381">
        <w:rPr>
          <w:rFonts w:cstheme="minorHAnsi"/>
          <w:sz w:val="24"/>
          <w:szCs w:val="24"/>
        </w:rPr>
        <w:t xml:space="preserve"> (se tiver)</w:t>
      </w:r>
      <w:r>
        <w:rPr>
          <w:rFonts w:cstheme="minorHAnsi"/>
          <w:sz w:val="24"/>
          <w:szCs w:val="24"/>
        </w:rPr>
        <w:t>?</w:t>
      </w:r>
    </w:p>
    <w:p w14:paraId="69E3646A"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w:t>
      </w:r>
      <w:r>
        <w:rPr>
          <w:rFonts w:cstheme="minorHAnsi"/>
          <w:sz w:val="24"/>
          <w:szCs w:val="24"/>
        </w:rPr>
        <w:t xml:space="preserve"> </w:t>
      </w:r>
      <w:r w:rsidRPr="00EF4FF2">
        <w:rPr>
          <w:rFonts w:cstheme="minorHAnsi"/>
          <w:sz w:val="24"/>
          <w:szCs w:val="24"/>
        </w:rPr>
        <w:t xml:space="preserve"> ) </w:t>
      </w:r>
      <w:r>
        <w:rPr>
          <w:rFonts w:cstheme="minorHAnsi"/>
          <w:sz w:val="24"/>
          <w:szCs w:val="24"/>
        </w:rPr>
        <w:t>Povo Indígena</w:t>
      </w:r>
    </w:p>
    <w:p w14:paraId="539033C9"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Pr>
          <w:rFonts w:cstheme="minorHAnsi"/>
          <w:sz w:val="24"/>
          <w:szCs w:val="24"/>
        </w:rPr>
        <w:t>Comunidade Quilombola</w:t>
      </w:r>
    </w:p>
    <w:p w14:paraId="5E1F9AD5"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sidR="0037231C">
        <w:rPr>
          <w:rFonts w:cstheme="minorHAnsi"/>
          <w:sz w:val="24"/>
          <w:szCs w:val="24"/>
        </w:rPr>
        <w:t>Comunidade a</w:t>
      </w:r>
      <w:r>
        <w:rPr>
          <w:rFonts w:cstheme="minorHAnsi"/>
          <w:sz w:val="24"/>
          <w:szCs w:val="24"/>
        </w:rPr>
        <w:t>groextrativista</w:t>
      </w:r>
    </w:p>
    <w:p w14:paraId="7D83BE08"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sidR="0037231C">
        <w:rPr>
          <w:rFonts w:cstheme="minorHAnsi"/>
          <w:sz w:val="24"/>
          <w:szCs w:val="24"/>
        </w:rPr>
        <w:t>Comunidade r</w:t>
      </w:r>
      <w:r>
        <w:rPr>
          <w:rFonts w:cstheme="minorHAnsi"/>
          <w:sz w:val="24"/>
          <w:szCs w:val="24"/>
        </w:rPr>
        <w:t>ibeirinh</w:t>
      </w:r>
      <w:r w:rsidR="0037231C">
        <w:rPr>
          <w:rFonts w:cstheme="minorHAnsi"/>
          <w:sz w:val="24"/>
          <w:szCs w:val="24"/>
        </w:rPr>
        <w:t>a</w:t>
      </w:r>
    </w:p>
    <w:p w14:paraId="421E453F"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Pr>
          <w:rFonts w:cstheme="minorHAnsi"/>
          <w:sz w:val="24"/>
          <w:szCs w:val="24"/>
        </w:rPr>
        <w:t>Pequeno</w:t>
      </w:r>
      <w:r w:rsidR="0037231C">
        <w:rPr>
          <w:rFonts w:cstheme="minorHAnsi"/>
          <w:sz w:val="24"/>
          <w:szCs w:val="24"/>
        </w:rPr>
        <w:t>s</w:t>
      </w:r>
      <w:r>
        <w:rPr>
          <w:rFonts w:cstheme="minorHAnsi"/>
          <w:sz w:val="24"/>
          <w:szCs w:val="24"/>
        </w:rPr>
        <w:t xml:space="preserve"> </w:t>
      </w:r>
      <w:r w:rsidR="0037231C">
        <w:rPr>
          <w:rFonts w:cstheme="minorHAnsi"/>
          <w:sz w:val="24"/>
          <w:szCs w:val="24"/>
        </w:rPr>
        <w:t>a</w:t>
      </w:r>
      <w:r>
        <w:rPr>
          <w:rFonts w:cstheme="minorHAnsi"/>
          <w:sz w:val="24"/>
          <w:szCs w:val="24"/>
        </w:rPr>
        <w:t>gricultor</w:t>
      </w:r>
      <w:r w:rsidR="0037231C">
        <w:rPr>
          <w:rFonts w:cstheme="minorHAnsi"/>
          <w:sz w:val="24"/>
          <w:szCs w:val="24"/>
        </w:rPr>
        <w:t>es</w:t>
      </w:r>
    </w:p>
    <w:p w14:paraId="1E5363F8"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Outro ____________________________________________________</w:t>
      </w:r>
      <w:r w:rsidR="006B2CD5">
        <w:rPr>
          <w:rFonts w:cstheme="minorHAnsi"/>
          <w:sz w:val="24"/>
          <w:szCs w:val="24"/>
        </w:rPr>
        <w:t>__________</w:t>
      </w:r>
    </w:p>
    <w:p w14:paraId="002EF205" w14:textId="77777777" w:rsidR="00B6706E" w:rsidRPr="00393D1F" w:rsidRDefault="00B6706E" w:rsidP="0037231C">
      <w:pPr>
        <w:spacing w:line="240" w:lineRule="auto"/>
        <w:ind w:left="288"/>
        <w:jc w:val="both"/>
        <w:rPr>
          <w:rFonts w:cstheme="minorHAnsi"/>
          <w:sz w:val="24"/>
          <w:szCs w:val="24"/>
        </w:rPr>
      </w:pPr>
      <w:r>
        <w:rPr>
          <w:rFonts w:cstheme="minorHAnsi"/>
          <w:sz w:val="24"/>
          <w:szCs w:val="24"/>
        </w:rPr>
        <w:t>7.2</w:t>
      </w:r>
      <w:r w:rsidRPr="00393D1F">
        <w:rPr>
          <w:rFonts w:cstheme="minorHAnsi"/>
          <w:sz w:val="24"/>
          <w:szCs w:val="24"/>
        </w:rPr>
        <w:t xml:space="preserve"> </w:t>
      </w:r>
      <w:r>
        <w:rPr>
          <w:rFonts w:cstheme="minorHAnsi"/>
          <w:sz w:val="24"/>
          <w:szCs w:val="24"/>
        </w:rPr>
        <w:t xml:space="preserve">Descreva o tipo </w:t>
      </w:r>
      <w:r w:rsidR="003448AC">
        <w:rPr>
          <w:rFonts w:cstheme="minorHAnsi"/>
          <w:sz w:val="24"/>
          <w:szCs w:val="24"/>
        </w:rPr>
        <w:t xml:space="preserve">de ocupação territorial </w:t>
      </w:r>
      <w:r>
        <w:rPr>
          <w:rFonts w:cstheme="minorHAnsi"/>
          <w:sz w:val="24"/>
          <w:szCs w:val="24"/>
        </w:rPr>
        <w:t>e a situação fundiári</w:t>
      </w:r>
      <w:r w:rsidR="003448AC">
        <w:rPr>
          <w:rFonts w:cstheme="minorHAnsi"/>
          <w:sz w:val="24"/>
          <w:szCs w:val="24"/>
        </w:rPr>
        <w:t>a</w:t>
      </w:r>
      <w:r>
        <w:rPr>
          <w:rFonts w:cstheme="minorHAnsi"/>
          <w:sz w:val="24"/>
          <w:szCs w:val="24"/>
        </w:rPr>
        <w:t xml:space="preserve"> do grupo social (Terra Indígena: demarcada, homologada etc.; Assentamento </w:t>
      </w:r>
      <w:r w:rsidR="003448AC">
        <w:rPr>
          <w:rFonts w:cstheme="minorHAnsi"/>
          <w:sz w:val="24"/>
          <w:szCs w:val="24"/>
        </w:rPr>
        <w:t>r</w:t>
      </w:r>
      <w:r>
        <w:rPr>
          <w:rFonts w:cstheme="minorHAnsi"/>
          <w:sz w:val="24"/>
          <w:szCs w:val="24"/>
        </w:rPr>
        <w:t xml:space="preserve">ural: federal, estadual etc.; Posse da terra; </w:t>
      </w:r>
      <w:r w:rsidR="003448AC">
        <w:rPr>
          <w:rFonts w:cstheme="minorHAnsi"/>
          <w:sz w:val="24"/>
          <w:szCs w:val="24"/>
        </w:rPr>
        <w:t>entre outros</w:t>
      </w:r>
      <w:r>
        <w:rPr>
          <w:rFonts w:cstheme="minorHAnsi"/>
          <w:sz w:val="24"/>
          <w:szCs w:val="24"/>
        </w:rPr>
        <w:t>)</w:t>
      </w:r>
      <w:r w:rsidR="0037231C">
        <w:rPr>
          <w:rFonts w:cstheme="minorHAnsi"/>
          <w:sz w:val="24"/>
          <w:szCs w:val="24"/>
        </w:rPr>
        <w:t>.</w:t>
      </w:r>
    </w:p>
    <w:p w14:paraId="240763E3" w14:textId="77777777" w:rsidR="00B6706E" w:rsidRPr="00393D1F" w:rsidRDefault="0037231C" w:rsidP="00B6706E">
      <w:pPr>
        <w:spacing w:line="240" w:lineRule="auto"/>
        <w:ind w:left="288"/>
        <w:rPr>
          <w:rFonts w:cstheme="minorHAnsi"/>
          <w:sz w:val="24"/>
          <w:szCs w:val="24"/>
        </w:rPr>
      </w:pPr>
      <w:r>
        <w:rPr>
          <w:rFonts w:cstheme="minorHAnsi"/>
          <w:sz w:val="24"/>
          <w:szCs w:val="24"/>
        </w:rPr>
        <w:t>Descrição</w:t>
      </w:r>
      <w:r w:rsidR="00B6706E" w:rsidRPr="00393D1F">
        <w:rPr>
          <w:rFonts w:cstheme="minorHAnsi"/>
          <w:sz w:val="24"/>
          <w:szCs w:val="24"/>
        </w:rPr>
        <w:t>:________________________________________________________________</w:t>
      </w:r>
    </w:p>
    <w:p w14:paraId="4A8FCC8A" w14:textId="77777777" w:rsidR="00B6706E" w:rsidRPr="00393D1F" w:rsidRDefault="00B6706E" w:rsidP="00B6706E">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9A6A087" w14:textId="77777777" w:rsidR="0037231C" w:rsidRPr="00393D1F" w:rsidRDefault="0037231C" w:rsidP="0037231C">
      <w:pPr>
        <w:spacing w:line="240" w:lineRule="auto"/>
        <w:ind w:left="288"/>
        <w:jc w:val="both"/>
        <w:rPr>
          <w:rFonts w:cstheme="minorHAnsi"/>
          <w:sz w:val="24"/>
          <w:szCs w:val="24"/>
        </w:rPr>
      </w:pPr>
      <w:r>
        <w:rPr>
          <w:rFonts w:cstheme="minorHAnsi"/>
          <w:sz w:val="24"/>
          <w:szCs w:val="24"/>
        </w:rPr>
        <w:t>7.3</w:t>
      </w:r>
      <w:r w:rsidRPr="00393D1F">
        <w:rPr>
          <w:rFonts w:cstheme="minorHAnsi"/>
          <w:sz w:val="24"/>
          <w:szCs w:val="24"/>
        </w:rPr>
        <w:t xml:space="preserve"> </w:t>
      </w:r>
      <w:r>
        <w:rPr>
          <w:rFonts w:cstheme="minorHAnsi"/>
          <w:sz w:val="24"/>
          <w:szCs w:val="24"/>
        </w:rPr>
        <w:t xml:space="preserve">Descreva o relacionamento existente entre a UC e o grupo social (conflito; colaboração; desconhecimento mútuo; </w:t>
      </w:r>
      <w:r w:rsidR="00E76342">
        <w:rPr>
          <w:rFonts w:cstheme="minorHAnsi"/>
          <w:sz w:val="24"/>
          <w:szCs w:val="24"/>
        </w:rPr>
        <w:t>entre outros</w:t>
      </w:r>
      <w:r>
        <w:rPr>
          <w:rFonts w:cstheme="minorHAnsi"/>
          <w:sz w:val="24"/>
          <w:szCs w:val="24"/>
        </w:rPr>
        <w:t>)</w:t>
      </w:r>
      <w:r w:rsidR="00E76342">
        <w:rPr>
          <w:rFonts w:cstheme="minorHAnsi"/>
          <w:sz w:val="24"/>
          <w:szCs w:val="24"/>
        </w:rPr>
        <w:t>.</w:t>
      </w:r>
    </w:p>
    <w:p w14:paraId="58691F14" w14:textId="77777777" w:rsidR="0037231C" w:rsidRPr="00393D1F" w:rsidRDefault="0037231C" w:rsidP="0037231C">
      <w:pPr>
        <w:spacing w:line="240" w:lineRule="auto"/>
        <w:ind w:left="288"/>
        <w:rPr>
          <w:rFonts w:cstheme="minorHAnsi"/>
          <w:sz w:val="24"/>
          <w:szCs w:val="24"/>
        </w:rPr>
      </w:pPr>
      <w:r>
        <w:rPr>
          <w:rFonts w:cstheme="minorHAnsi"/>
          <w:sz w:val="24"/>
          <w:szCs w:val="24"/>
        </w:rPr>
        <w:t>Descrição</w:t>
      </w:r>
      <w:r w:rsidRPr="00393D1F">
        <w:rPr>
          <w:rFonts w:cstheme="minorHAnsi"/>
          <w:sz w:val="24"/>
          <w:szCs w:val="24"/>
        </w:rPr>
        <w:t>:________________________________________________________________</w:t>
      </w:r>
    </w:p>
    <w:p w14:paraId="53DA1968" w14:textId="77777777" w:rsidR="0037231C" w:rsidRPr="00393D1F" w:rsidRDefault="0037231C" w:rsidP="0037231C">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10D8E22" w14:textId="77777777" w:rsidR="003448AC" w:rsidRPr="00393D1F" w:rsidRDefault="003448AC" w:rsidP="0037231C">
      <w:pPr>
        <w:spacing w:line="240" w:lineRule="auto"/>
        <w:ind w:left="288"/>
        <w:jc w:val="both"/>
        <w:rPr>
          <w:rFonts w:cstheme="minorHAnsi"/>
          <w:sz w:val="24"/>
          <w:szCs w:val="24"/>
        </w:rPr>
      </w:pPr>
      <w:r>
        <w:rPr>
          <w:rFonts w:cstheme="minorHAnsi"/>
          <w:sz w:val="24"/>
          <w:szCs w:val="24"/>
        </w:rPr>
        <w:t>7.</w:t>
      </w:r>
      <w:r w:rsidR="0037231C">
        <w:rPr>
          <w:rFonts w:cstheme="minorHAnsi"/>
          <w:sz w:val="24"/>
          <w:szCs w:val="24"/>
        </w:rPr>
        <w:t>4</w:t>
      </w:r>
      <w:r w:rsidRPr="00393D1F">
        <w:rPr>
          <w:rFonts w:cstheme="minorHAnsi"/>
          <w:sz w:val="24"/>
          <w:szCs w:val="24"/>
        </w:rPr>
        <w:t xml:space="preserve"> </w:t>
      </w:r>
      <w:r w:rsidR="0037231C">
        <w:rPr>
          <w:rFonts w:cstheme="minorHAnsi"/>
          <w:sz w:val="24"/>
          <w:szCs w:val="24"/>
        </w:rPr>
        <w:t>Identi</w:t>
      </w:r>
      <w:r w:rsidR="003157A1">
        <w:rPr>
          <w:rFonts w:cstheme="minorHAnsi"/>
          <w:sz w:val="24"/>
          <w:szCs w:val="24"/>
        </w:rPr>
        <w:t>fique as limitações que o grupo</w:t>
      </w:r>
      <w:r w:rsidR="0037231C">
        <w:rPr>
          <w:rFonts w:cstheme="minorHAnsi"/>
          <w:sz w:val="24"/>
          <w:szCs w:val="24"/>
        </w:rPr>
        <w:t xml:space="preserve"> social experimenta em torno do acesso e uso dos recursos naturais devid</w:t>
      </w:r>
      <w:r w:rsidR="00996A0A">
        <w:rPr>
          <w:rFonts w:cstheme="minorHAnsi"/>
          <w:sz w:val="24"/>
          <w:szCs w:val="24"/>
        </w:rPr>
        <w:t>o</w:t>
      </w:r>
      <w:r w:rsidR="0037231C">
        <w:rPr>
          <w:rFonts w:cstheme="minorHAnsi"/>
          <w:sz w:val="24"/>
          <w:szCs w:val="24"/>
        </w:rPr>
        <w:t xml:space="preserve"> à existência da </w:t>
      </w:r>
      <w:r w:rsidR="00C04419">
        <w:rPr>
          <w:rFonts w:cstheme="minorHAnsi"/>
          <w:sz w:val="24"/>
          <w:szCs w:val="24"/>
        </w:rPr>
        <w:t>u</w:t>
      </w:r>
      <w:r w:rsidR="0037231C">
        <w:rPr>
          <w:rFonts w:cstheme="minorHAnsi"/>
          <w:sz w:val="24"/>
          <w:szCs w:val="24"/>
        </w:rPr>
        <w:t xml:space="preserve">nidade de </w:t>
      </w:r>
      <w:r w:rsidR="00C04419">
        <w:rPr>
          <w:rFonts w:cstheme="minorHAnsi"/>
          <w:sz w:val="24"/>
          <w:szCs w:val="24"/>
        </w:rPr>
        <w:t>c</w:t>
      </w:r>
      <w:r w:rsidR="0037231C">
        <w:rPr>
          <w:rFonts w:cstheme="minorHAnsi"/>
          <w:sz w:val="24"/>
          <w:szCs w:val="24"/>
        </w:rPr>
        <w:t>onservação (caça; pesca; coleta; agricultura; entre outros</w:t>
      </w:r>
      <w:r>
        <w:rPr>
          <w:rFonts w:cstheme="minorHAnsi"/>
          <w:sz w:val="24"/>
          <w:szCs w:val="24"/>
        </w:rPr>
        <w:t>)</w:t>
      </w:r>
      <w:r w:rsidR="00E76342">
        <w:rPr>
          <w:rFonts w:cstheme="minorHAnsi"/>
          <w:sz w:val="24"/>
          <w:szCs w:val="24"/>
        </w:rPr>
        <w:t>.</w:t>
      </w:r>
    </w:p>
    <w:p w14:paraId="3012A903" w14:textId="77777777" w:rsidR="003448AC" w:rsidRPr="00393D1F" w:rsidRDefault="0037231C" w:rsidP="003448AC">
      <w:pPr>
        <w:spacing w:line="240" w:lineRule="auto"/>
        <w:ind w:left="288"/>
        <w:rPr>
          <w:rFonts w:cstheme="minorHAnsi"/>
          <w:sz w:val="24"/>
          <w:szCs w:val="24"/>
        </w:rPr>
      </w:pPr>
      <w:r>
        <w:rPr>
          <w:rFonts w:cstheme="minorHAnsi"/>
          <w:sz w:val="24"/>
          <w:szCs w:val="24"/>
        </w:rPr>
        <w:t>Relacione</w:t>
      </w:r>
      <w:r w:rsidR="003448AC" w:rsidRPr="00393D1F">
        <w:rPr>
          <w:rFonts w:cstheme="minorHAnsi"/>
          <w:sz w:val="24"/>
          <w:szCs w:val="24"/>
        </w:rPr>
        <w:t>:________________________________________________________________</w:t>
      </w:r>
    </w:p>
    <w:p w14:paraId="56EA98E7" w14:textId="77777777" w:rsidR="003448AC" w:rsidRPr="00393D1F" w:rsidRDefault="003448AC" w:rsidP="003448AC">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0F8B455" w14:textId="77777777" w:rsidR="00E76342" w:rsidRPr="00393D1F" w:rsidRDefault="00E76342" w:rsidP="00E76342">
      <w:pPr>
        <w:spacing w:line="240" w:lineRule="auto"/>
        <w:ind w:left="288"/>
        <w:jc w:val="both"/>
        <w:rPr>
          <w:rFonts w:cstheme="minorHAnsi"/>
          <w:sz w:val="24"/>
          <w:szCs w:val="24"/>
        </w:rPr>
      </w:pPr>
      <w:r>
        <w:rPr>
          <w:rFonts w:cstheme="minorHAnsi"/>
          <w:sz w:val="24"/>
          <w:szCs w:val="24"/>
        </w:rPr>
        <w:t>7.5</w:t>
      </w:r>
      <w:r w:rsidRPr="00393D1F">
        <w:rPr>
          <w:rFonts w:cstheme="minorHAnsi"/>
          <w:sz w:val="24"/>
          <w:szCs w:val="24"/>
        </w:rPr>
        <w:t xml:space="preserve"> </w:t>
      </w:r>
      <w:r>
        <w:rPr>
          <w:rFonts w:cstheme="minorHAnsi"/>
          <w:sz w:val="24"/>
          <w:szCs w:val="24"/>
        </w:rPr>
        <w:t xml:space="preserve">Identifique quaisquer atividades que </w:t>
      </w:r>
      <w:r w:rsidRPr="003D2981">
        <w:rPr>
          <w:rFonts w:cstheme="minorHAnsi"/>
          <w:sz w:val="24"/>
          <w:szCs w:val="24"/>
        </w:rPr>
        <w:t>pode</w:t>
      </w:r>
      <w:r>
        <w:rPr>
          <w:rFonts w:cstheme="minorHAnsi"/>
          <w:sz w:val="24"/>
          <w:szCs w:val="24"/>
        </w:rPr>
        <w:t>m</w:t>
      </w:r>
      <w:r w:rsidRPr="003D2981">
        <w:rPr>
          <w:rFonts w:cstheme="minorHAnsi"/>
          <w:sz w:val="24"/>
          <w:szCs w:val="24"/>
        </w:rPr>
        <w:t xml:space="preserve"> ter um impacto significativo sobre o patrimônio cultural essencial à identidade e/ou aspectos culturais, cerimoniais ou espirituais do </w:t>
      </w:r>
      <w:r>
        <w:rPr>
          <w:rFonts w:cstheme="minorHAnsi"/>
          <w:sz w:val="24"/>
          <w:szCs w:val="24"/>
        </w:rPr>
        <w:t>grupo social.</w:t>
      </w:r>
    </w:p>
    <w:p w14:paraId="602ACF42" w14:textId="77777777" w:rsidR="00E76342" w:rsidRPr="00393D1F" w:rsidRDefault="00E76342" w:rsidP="00E76342">
      <w:pPr>
        <w:spacing w:line="240" w:lineRule="auto"/>
        <w:ind w:left="288"/>
        <w:rPr>
          <w:rFonts w:cstheme="minorHAnsi"/>
          <w:sz w:val="24"/>
          <w:szCs w:val="24"/>
        </w:rPr>
      </w:pPr>
      <w:r>
        <w:rPr>
          <w:rFonts w:cstheme="minorHAnsi"/>
          <w:sz w:val="24"/>
          <w:szCs w:val="24"/>
        </w:rPr>
        <w:t>Relacione</w:t>
      </w:r>
      <w:r w:rsidRPr="00393D1F">
        <w:rPr>
          <w:rFonts w:cstheme="minorHAnsi"/>
          <w:sz w:val="24"/>
          <w:szCs w:val="24"/>
        </w:rPr>
        <w:t>:________________________________________________________________</w:t>
      </w:r>
    </w:p>
    <w:p w14:paraId="655E0186" w14:textId="77777777" w:rsidR="00E76342" w:rsidRPr="00393D1F" w:rsidRDefault="00E76342" w:rsidP="00E76342">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C269847" w14:textId="77777777" w:rsidR="00D3735F" w:rsidRPr="00D10687" w:rsidRDefault="00D3735F" w:rsidP="00D3735F">
      <w:pPr>
        <w:autoSpaceDE w:val="0"/>
        <w:autoSpaceDN w:val="0"/>
        <w:adjustRightInd w:val="0"/>
        <w:spacing w:line="240" w:lineRule="auto"/>
        <w:ind w:left="288"/>
        <w:jc w:val="both"/>
        <w:rPr>
          <w:rFonts w:cstheme="minorHAnsi"/>
          <w:sz w:val="24"/>
          <w:szCs w:val="24"/>
        </w:rPr>
      </w:pPr>
      <w:r>
        <w:rPr>
          <w:rFonts w:cstheme="minorHAnsi"/>
          <w:sz w:val="24"/>
          <w:szCs w:val="24"/>
        </w:rPr>
        <w:t>7</w:t>
      </w:r>
      <w:r w:rsidRPr="00D10687">
        <w:rPr>
          <w:rFonts w:cstheme="minorHAnsi"/>
          <w:sz w:val="24"/>
          <w:szCs w:val="24"/>
        </w:rPr>
        <w:t>.</w:t>
      </w:r>
      <w:r>
        <w:rPr>
          <w:rFonts w:cstheme="minorHAnsi"/>
          <w:sz w:val="24"/>
          <w:szCs w:val="24"/>
        </w:rPr>
        <w:t>6</w:t>
      </w:r>
      <w:r w:rsidRPr="00D10687">
        <w:rPr>
          <w:rFonts w:cstheme="minorHAnsi"/>
          <w:sz w:val="24"/>
          <w:szCs w:val="24"/>
        </w:rPr>
        <w:t xml:space="preserve"> </w:t>
      </w:r>
      <w:r w:rsidRPr="007101C5">
        <w:rPr>
          <w:rFonts w:cstheme="minorHAnsi"/>
          <w:sz w:val="24"/>
          <w:szCs w:val="24"/>
        </w:rPr>
        <w:t>Os impactos potenciais, identificados no</w:t>
      </w:r>
      <w:r>
        <w:rPr>
          <w:rFonts w:cstheme="minorHAnsi"/>
          <w:sz w:val="24"/>
          <w:szCs w:val="24"/>
        </w:rPr>
        <w:t>s</w:t>
      </w:r>
      <w:r w:rsidRPr="007101C5">
        <w:rPr>
          <w:rFonts w:cstheme="minorHAnsi"/>
          <w:sz w:val="24"/>
          <w:szCs w:val="24"/>
        </w:rPr>
        <w:t xml:space="preserve"> ite</w:t>
      </w:r>
      <w:r>
        <w:rPr>
          <w:rFonts w:cstheme="minorHAnsi"/>
          <w:sz w:val="24"/>
          <w:szCs w:val="24"/>
        </w:rPr>
        <w:t>ns</w:t>
      </w:r>
      <w:r w:rsidRPr="007101C5">
        <w:rPr>
          <w:rFonts w:cstheme="minorHAnsi"/>
          <w:sz w:val="24"/>
          <w:szCs w:val="24"/>
        </w:rPr>
        <w:t xml:space="preserve"> anterior</w:t>
      </w:r>
      <w:r>
        <w:rPr>
          <w:rFonts w:cstheme="minorHAnsi"/>
          <w:sz w:val="24"/>
          <w:szCs w:val="24"/>
        </w:rPr>
        <w:t>es</w:t>
      </w:r>
      <w:r w:rsidRPr="007101C5">
        <w:rPr>
          <w:rFonts w:cstheme="minorHAnsi"/>
          <w:sz w:val="24"/>
          <w:szCs w:val="24"/>
        </w:rPr>
        <w:t>, são suficientemente altos com respeito a sua escala geográfica ou grau de impacto sociocultural para requere</w:t>
      </w:r>
      <w:r>
        <w:rPr>
          <w:rFonts w:cstheme="minorHAnsi"/>
          <w:sz w:val="24"/>
          <w:szCs w:val="24"/>
        </w:rPr>
        <w:t>r</w:t>
      </w:r>
      <w:r w:rsidRPr="007101C5">
        <w:rPr>
          <w:rFonts w:cstheme="minorHAnsi"/>
          <w:sz w:val="24"/>
          <w:szCs w:val="24"/>
        </w:rPr>
        <w:t xml:space="preserve"> a realização de uma Avaliação Social e Ambiental com trabalho de campo?</w:t>
      </w:r>
    </w:p>
    <w:p w14:paraId="6FACE895" w14:textId="77777777" w:rsidR="00D3735F" w:rsidRPr="00D10687" w:rsidRDefault="00D3735F" w:rsidP="00D3735F">
      <w:pPr>
        <w:autoSpaceDE w:val="0"/>
        <w:autoSpaceDN w:val="0"/>
        <w:adjustRightInd w:val="0"/>
        <w:spacing w:line="240" w:lineRule="auto"/>
        <w:ind w:left="576"/>
        <w:rPr>
          <w:rFonts w:cstheme="minorHAnsi"/>
          <w:sz w:val="24"/>
          <w:szCs w:val="24"/>
        </w:rPr>
      </w:pPr>
      <w:r w:rsidRPr="00D10687">
        <w:rPr>
          <w:rFonts w:cstheme="minorHAnsi"/>
          <w:sz w:val="24"/>
          <w:szCs w:val="24"/>
        </w:rPr>
        <w:t>(  ) Não</w:t>
      </w:r>
    </w:p>
    <w:p w14:paraId="576381A8" w14:textId="77777777" w:rsidR="00D3735F" w:rsidRDefault="00D3735F" w:rsidP="00D3735F">
      <w:pPr>
        <w:spacing w:line="240" w:lineRule="auto"/>
        <w:ind w:left="576"/>
        <w:rPr>
          <w:rFonts w:cstheme="minorHAnsi"/>
          <w:sz w:val="24"/>
          <w:szCs w:val="24"/>
        </w:rPr>
      </w:pPr>
      <w:r w:rsidRPr="00D10687">
        <w:rPr>
          <w:rFonts w:cstheme="minorHAnsi"/>
          <w:sz w:val="24"/>
          <w:szCs w:val="24"/>
        </w:rPr>
        <w:t>(  ) Sim</w:t>
      </w:r>
    </w:p>
    <w:p w14:paraId="1F71E8AB" w14:textId="77777777" w:rsidR="00D3735F" w:rsidRDefault="00D3735F" w:rsidP="00D3735F">
      <w:pPr>
        <w:spacing w:line="240" w:lineRule="auto"/>
        <w:ind w:left="576"/>
        <w:rPr>
          <w:rFonts w:cstheme="minorHAnsi"/>
          <w:sz w:val="24"/>
          <w:szCs w:val="24"/>
        </w:rPr>
      </w:pPr>
      <w:r>
        <w:rPr>
          <w:rFonts w:cstheme="minorHAnsi"/>
          <w:sz w:val="24"/>
          <w:szCs w:val="24"/>
        </w:rPr>
        <w:lastRenderedPageBreak/>
        <w:t>Justifique sua resposta: _____________________</w:t>
      </w:r>
      <w:r w:rsidRPr="00D10687">
        <w:rPr>
          <w:rFonts w:cstheme="minorHAnsi"/>
          <w:sz w:val="24"/>
          <w:szCs w:val="24"/>
        </w:rPr>
        <w:t>_____________________________ _______________________________________</w:t>
      </w:r>
      <w:r>
        <w:rPr>
          <w:rFonts w:cstheme="minorHAnsi"/>
          <w:sz w:val="24"/>
          <w:szCs w:val="24"/>
        </w:rPr>
        <w:t>_</w:t>
      </w:r>
      <w:r w:rsidRPr="00D10687">
        <w:rPr>
          <w:rFonts w:cstheme="minorHAnsi"/>
          <w:sz w:val="24"/>
          <w:szCs w:val="24"/>
        </w:rPr>
        <w:t>______________________________</w:t>
      </w:r>
    </w:p>
    <w:p w14:paraId="626D6238" w14:textId="77777777" w:rsidR="00B6706E" w:rsidRDefault="00B6706E" w:rsidP="00393D1F">
      <w:pPr>
        <w:spacing w:after="120" w:line="240" w:lineRule="auto"/>
        <w:rPr>
          <w:rFonts w:cstheme="minorHAnsi"/>
          <w:b/>
          <w:sz w:val="24"/>
          <w:szCs w:val="24"/>
        </w:rPr>
      </w:pPr>
    </w:p>
    <w:p w14:paraId="195DF7CE" w14:textId="77777777" w:rsidR="00A7455A" w:rsidRPr="00393D1F" w:rsidRDefault="00A7455A" w:rsidP="00A7455A">
      <w:pPr>
        <w:spacing w:after="120" w:line="240" w:lineRule="auto"/>
        <w:rPr>
          <w:rFonts w:cstheme="minorHAnsi"/>
          <w:b/>
          <w:sz w:val="24"/>
          <w:szCs w:val="24"/>
        </w:rPr>
      </w:pPr>
      <w:r>
        <w:rPr>
          <w:rFonts w:cstheme="minorHAnsi"/>
          <w:b/>
          <w:sz w:val="24"/>
          <w:szCs w:val="24"/>
        </w:rPr>
        <w:t>8</w:t>
      </w:r>
      <w:r w:rsidRPr="00393D1F">
        <w:rPr>
          <w:rFonts w:cstheme="minorHAnsi"/>
          <w:b/>
          <w:sz w:val="24"/>
          <w:szCs w:val="24"/>
        </w:rPr>
        <w:t xml:space="preserve">. </w:t>
      </w:r>
      <w:r>
        <w:rPr>
          <w:rFonts w:cstheme="minorHAnsi"/>
          <w:b/>
          <w:sz w:val="24"/>
          <w:szCs w:val="24"/>
        </w:rPr>
        <w:t>RELAÇÕES DE TRABALHO</w:t>
      </w:r>
    </w:p>
    <w:p w14:paraId="44F85E2C" w14:textId="6188580E"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 xml:space="preserve">.1 Verificar se a ação proposta </w:t>
      </w:r>
      <w:r>
        <w:rPr>
          <w:rFonts w:cstheme="minorHAnsi"/>
          <w:sz w:val="24"/>
          <w:szCs w:val="24"/>
        </w:rPr>
        <w:t xml:space="preserve">respeita </w:t>
      </w:r>
      <w:r w:rsidR="00430A5F">
        <w:rPr>
          <w:rFonts w:cstheme="minorHAnsi"/>
          <w:sz w:val="24"/>
          <w:szCs w:val="24"/>
        </w:rPr>
        <w:t xml:space="preserve">a </w:t>
      </w:r>
      <w:r>
        <w:rPr>
          <w:rFonts w:cstheme="minorHAnsi"/>
          <w:sz w:val="24"/>
          <w:szCs w:val="24"/>
        </w:rPr>
        <w:t>legislação trabalhista</w:t>
      </w:r>
      <w:r w:rsidRPr="00393D1F">
        <w:rPr>
          <w:rFonts w:cstheme="minorHAnsi"/>
          <w:sz w:val="24"/>
          <w:szCs w:val="24"/>
        </w:rPr>
        <w:t>.</w:t>
      </w:r>
    </w:p>
    <w:p w14:paraId="07418AA4"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Identificação da principal legislação </w:t>
      </w:r>
      <w:r w:rsidR="006E4381">
        <w:rPr>
          <w:rFonts w:cstheme="minorHAnsi"/>
          <w:sz w:val="24"/>
          <w:szCs w:val="24"/>
        </w:rPr>
        <w:t xml:space="preserve">trabalhista </w:t>
      </w:r>
      <w:r>
        <w:rPr>
          <w:rFonts w:cstheme="minorHAnsi"/>
          <w:sz w:val="24"/>
          <w:szCs w:val="24"/>
        </w:rPr>
        <w:t>aplicável à ação</w:t>
      </w:r>
      <w:r w:rsidRPr="00393D1F">
        <w:rPr>
          <w:rFonts w:cstheme="minorHAnsi"/>
          <w:sz w:val="24"/>
          <w:szCs w:val="24"/>
        </w:rPr>
        <w:t>:</w:t>
      </w:r>
      <w:r w:rsidR="00B11C7B">
        <w:rPr>
          <w:rFonts w:cstheme="minorHAnsi"/>
          <w:sz w:val="24"/>
          <w:szCs w:val="24"/>
        </w:rPr>
        <w:t>_</w:t>
      </w:r>
      <w:r w:rsidRPr="00393D1F">
        <w:rPr>
          <w:rFonts w:cstheme="minorHAnsi"/>
          <w:sz w:val="24"/>
          <w:szCs w:val="24"/>
        </w:rPr>
        <w:t>____________________</w:t>
      </w:r>
    </w:p>
    <w:p w14:paraId="78706215"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A6FBBCA"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B83E71B" w14:textId="77777777"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w:t>
      </w:r>
      <w:r>
        <w:rPr>
          <w:rFonts w:cstheme="minorHAnsi"/>
          <w:sz w:val="24"/>
          <w:szCs w:val="24"/>
        </w:rPr>
        <w:t>2</w:t>
      </w:r>
      <w:r w:rsidRPr="00393D1F">
        <w:rPr>
          <w:rFonts w:cstheme="minorHAnsi"/>
          <w:sz w:val="24"/>
          <w:szCs w:val="24"/>
        </w:rPr>
        <w:t xml:space="preserve"> Verificar se a ação proposta </w:t>
      </w:r>
      <w:r>
        <w:rPr>
          <w:rFonts w:cstheme="minorHAnsi"/>
          <w:sz w:val="24"/>
          <w:szCs w:val="24"/>
        </w:rPr>
        <w:t>não utilizará trabalho infantil</w:t>
      </w:r>
      <w:r w:rsidRPr="00393D1F">
        <w:rPr>
          <w:rFonts w:cstheme="minorHAnsi"/>
          <w:sz w:val="24"/>
          <w:szCs w:val="24"/>
        </w:rPr>
        <w:t>.</w:t>
      </w:r>
    </w:p>
    <w:p w14:paraId="0E45F5E4"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Descrição do mecanismo de monitoramento de cumprimento desse item: </w:t>
      </w:r>
      <w:r w:rsidRPr="00393D1F">
        <w:rPr>
          <w:rFonts w:cstheme="minorHAnsi"/>
          <w:sz w:val="24"/>
          <w:szCs w:val="24"/>
        </w:rPr>
        <w:t>____________</w:t>
      </w:r>
    </w:p>
    <w:p w14:paraId="2CF6E1B4"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163D80DF"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5085B39E" w14:textId="77777777"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w:t>
      </w:r>
      <w:r>
        <w:rPr>
          <w:rFonts w:cstheme="minorHAnsi"/>
          <w:sz w:val="24"/>
          <w:szCs w:val="24"/>
        </w:rPr>
        <w:t>3</w:t>
      </w:r>
      <w:r w:rsidRPr="00393D1F">
        <w:rPr>
          <w:rFonts w:cstheme="minorHAnsi"/>
          <w:sz w:val="24"/>
          <w:szCs w:val="24"/>
        </w:rPr>
        <w:t xml:space="preserve"> Verificar se a ação proposta </w:t>
      </w:r>
      <w:r>
        <w:rPr>
          <w:rFonts w:cstheme="minorHAnsi"/>
          <w:sz w:val="24"/>
          <w:szCs w:val="24"/>
        </w:rPr>
        <w:t>não utilizará trabalho forçado</w:t>
      </w:r>
      <w:r w:rsidRPr="00393D1F">
        <w:rPr>
          <w:rFonts w:cstheme="minorHAnsi"/>
          <w:sz w:val="24"/>
          <w:szCs w:val="24"/>
        </w:rPr>
        <w:t>.</w:t>
      </w:r>
    </w:p>
    <w:p w14:paraId="34488E9D"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Descrição do mecanismo de monitoramento de cumprimento desse item: </w:t>
      </w:r>
      <w:r w:rsidRPr="00393D1F">
        <w:rPr>
          <w:rFonts w:cstheme="minorHAnsi"/>
          <w:sz w:val="24"/>
          <w:szCs w:val="24"/>
        </w:rPr>
        <w:t>____________</w:t>
      </w:r>
    </w:p>
    <w:p w14:paraId="5E93EB2F"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6BB25538"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337C3BCE" w14:textId="77777777" w:rsidR="00A7455A" w:rsidRPr="00393D1F" w:rsidRDefault="00A7455A" w:rsidP="00A7455A">
      <w:pPr>
        <w:spacing w:line="240" w:lineRule="auto"/>
        <w:rPr>
          <w:rFonts w:cstheme="minorHAnsi"/>
          <w:sz w:val="24"/>
          <w:szCs w:val="24"/>
        </w:rPr>
      </w:pPr>
    </w:p>
    <w:p w14:paraId="400F2E6B" w14:textId="77777777" w:rsidR="00393D1F" w:rsidRPr="00393D1F" w:rsidRDefault="00A7455A" w:rsidP="00393D1F">
      <w:pPr>
        <w:spacing w:after="120" w:line="240" w:lineRule="auto"/>
        <w:rPr>
          <w:rFonts w:cstheme="minorHAnsi"/>
          <w:b/>
          <w:sz w:val="24"/>
          <w:szCs w:val="24"/>
        </w:rPr>
      </w:pPr>
      <w:r>
        <w:rPr>
          <w:rFonts w:cstheme="minorHAnsi"/>
          <w:b/>
          <w:sz w:val="24"/>
          <w:szCs w:val="24"/>
        </w:rPr>
        <w:t>9</w:t>
      </w:r>
      <w:r w:rsidR="00393D1F" w:rsidRPr="00393D1F">
        <w:rPr>
          <w:rFonts w:cstheme="minorHAnsi"/>
          <w:b/>
          <w:sz w:val="24"/>
          <w:szCs w:val="24"/>
        </w:rPr>
        <w:t>. OUTROS</w:t>
      </w:r>
      <w:r w:rsidR="00B11C7B">
        <w:rPr>
          <w:rFonts w:cstheme="minorHAnsi"/>
          <w:b/>
          <w:sz w:val="24"/>
          <w:szCs w:val="24"/>
        </w:rPr>
        <w:t xml:space="preserve"> RECURSOS NATURAIS</w:t>
      </w:r>
    </w:p>
    <w:p w14:paraId="21749DE2" w14:textId="77777777" w:rsidR="00393D1F" w:rsidRPr="00393D1F" w:rsidRDefault="00A7455A" w:rsidP="00393D1F">
      <w:pPr>
        <w:spacing w:line="240" w:lineRule="auto"/>
        <w:ind w:left="288"/>
        <w:rPr>
          <w:rFonts w:cstheme="minorHAnsi"/>
          <w:sz w:val="24"/>
          <w:szCs w:val="24"/>
        </w:rPr>
      </w:pPr>
      <w:r>
        <w:rPr>
          <w:rFonts w:cstheme="minorHAnsi"/>
          <w:sz w:val="24"/>
          <w:szCs w:val="24"/>
        </w:rPr>
        <w:t>9</w:t>
      </w:r>
      <w:r w:rsidR="00393D1F" w:rsidRPr="00393D1F">
        <w:rPr>
          <w:rFonts w:cstheme="minorHAnsi"/>
          <w:sz w:val="24"/>
          <w:szCs w:val="24"/>
        </w:rPr>
        <w:t>.1 Verificar se a ação proposta vai interferir em algum outro recurso natural não relacionado nesta lista de verificação.</w:t>
      </w:r>
    </w:p>
    <w:p w14:paraId="11D9A6DE"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Relacione:________________________________________________________________</w:t>
      </w:r>
    </w:p>
    <w:p w14:paraId="65E35C3A"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5E560525"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251041BF" w14:textId="77777777" w:rsidR="009B226A" w:rsidRDefault="009B226A">
      <w:pPr>
        <w:rPr>
          <w:rFonts w:cstheme="minorHAnsi"/>
          <w:b/>
          <w:sz w:val="24"/>
          <w:szCs w:val="24"/>
        </w:rPr>
      </w:pPr>
    </w:p>
    <w:p w14:paraId="7BB7060A" w14:textId="77777777" w:rsidR="00393D1F" w:rsidRPr="00393D1F" w:rsidRDefault="00A7455A" w:rsidP="00393D1F">
      <w:pPr>
        <w:spacing w:after="120" w:line="240" w:lineRule="auto"/>
        <w:rPr>
          <w:rFonts w:cstheme="minorHAnsi"/>
          <w:b/>
          <w:sz w:val="24"/>
          <w:szCs w:val="24"/>
        </w:rPr>
      </w:pPr>
      <w:r>
        <w:rPr>
          <w:rFonts w:cstheme="minorHAnsi"/>
          <w:b/>
          <w:sz w:val="24"/>
          <w:szCs w:val="24"/>
        </w:rPr>
        <w:t>10</w:t>
      </w:r>
      <w:r w:rsidR="00393D1F" w:rsidRPr="00393D1F">
        <w:rPr>
          <w:rFonts w:cstheme="minorHAnsi"/>
          <w:b/>
          <w:sz w:val="24"/>
          <w:szCs w:val="24"/>
        </w:rPr>
        <w:t>. CONCLUSÕES E ENCAMINHAMENTOS</w:t>
      </w:r>
    </w:p>
    <w:p w14:paraId="376F9CAD" w14:textId="77777777" w:rsidR="00393D1F" w:rsidRDefault="00A7455A" w:rsidP="00393D1F">
      <w:pPr>
        <w:spacing w:line="240" w:lineRule="auto"/>
        <w:ind w:left="288"/>
        <w:jc w:val="both"/>
        <w:rPr>
          <w:rFonts w:cstheme="minorHAnsi"/>
          <w:sz w:val="24"/>
          <w:szCs w:val="24"/>
        </w:rPr>
      </w:pPr>
      <w:r>
        <w:rPr>
          <w:rFonts w:cstheme="minorHAnsi"/>
          <w:sz w:val="24"/>
          <w:szCs w:val="24"/>
        </w:rPr>
        <w:t>10</w:t>
      </w:r>
      <w:r w:rsidR="00393D1F" w:rsidRPr="00393D1F">
        <w:rPr>
          <w:rFonts w:cstheme="minorHAnsi"/>
          <w:sz w:val="24"/>
          <w:szCs w:val="24"/>
        </w:rPr>
        <w:t>.1 Resumo dos impactos positivos e negativos da ação proposta considerando as respostas</w:t>
      </w:r>
      <w:r w:rsidR="00393D1F">
        <w:rPr>
          <w:rFonts w:cstheme="minorHAnsi"/>
          <w:sz w:val="24"/>
          <w:szCs w:val="24"/>
        </w:rPr>
        <w:t xml:space="preserve"> </w:t>
      </w:r>
      <w:r w:rsidR="00393D1F" w:rsidRPr="00393D1F">
        <w:rPr>
          <w:rFonts w:cstheme="minorHAnsi"/>
          <w:sz w:val="24"/>
          <w:szCs w:val="24"/>
        </w:rPr>
        <w:t>apuradas por esta lista de verificação, caracterizando a intensidade (baixa, moderada ou alta) e a</w:t>
      </w:r>
      <w:r w:rsidR="00393D1F">
        <w:rPr>
          <w:rFonts w:cstheme="minorHAnsi"/>
          <w:sz w:val="24"/>
          <w:szCs w:val="24"/>
        </w:rPr>
        <w:t xml:space="preserve"> </w:t>
      </w:r>
      <w:r w:rsidR="00393D1F" w:rsidRPr="00393D1F">
        <w:rPr>
          <w:rFonts w:cstheme="minorHAnsi"/>
          <w:sz w:val="24"/>
          <w:szCs w:val="24"/>
        </w:rPr>
        <w:t>ocorrência (direta ou indireta). Indicar as medidas de controle indicadas para os impactos negativos</w:t>
      </w:r>
      <w:r w:rsidR="00393D1F">
        <w:rPr>
          <w:rFonts w:cstheme="minorHAnsi"/>
          <w:sz w:val="24"/>
          <w:szCs w:val="24"/>
        </w:rPr>
        <w:t xml:space="preserve"> </w:t>
      </w:r>
      <w:r w:rsidR="00393D1F" w:rsidRPr="00393D1F">
        <w:rPr>
          <w:rFonts w:cstheme="minorHAnsi"/>
          <w:sz w:val="24"/>
          <w:szCs w:val="24"/>
        </w:rPr>
        <w:t>(preventivas ou mitigadoras).</w:t>
      </w:r>
    </w:p>
    <w:p w14:paraId="4FDA7A2E" w14:textId="77777777" w:rsidR="00393D1F" w:rsidRDefault="00393D1F" w:rsidP="00393D1F">
      <w:pPr>
        <w:spacing w:line="240" w:lineRule="auto"/>
        <w:ind w:left="288"/>
        <w:rPr>
          <w:rFonts w:cstheme="minorHAnsi"/>
          <w:sz w:val="24"/>
          <w:szCs w:val="24"/>
        </w:rPr>
      </w:pPr>
    </w:p>
    <w:tbl>
      <w:tblPr>
        <w:tblStyle w:val="TableGrid"/>
        <w:tblW w:w="0" w:type="auto"/>
        <w:tblInd w:w="288" w:type="dxa"/>
        <w:tblLook w:val="04A0" w:firstRow="1" w:lastRow="0" w:firstColumn="1" w:lastColumn="0" w:noHBand="0" w:noVBand="1"/>
      </w:tblPr>
      <w:tblGrid>
        <w:gridCol w:w="2874"/>
        <w:gridCol w:w="2937"/>
        <w:gridCol w:w="2917"/>
      </w:tblGrid>
      <w:tr w:rsidR="00393D1F" w:rsidRPr="00393D1F" w14:paraId="7AA4E148" w14:textId="77777777" w:rsidTr="00E76342">
        <w:tc>
          <w:tcPr>
            <w:tcW w:w="2965" w:type="dxa"/>
          </w:tcPr>
          <w:p w14:paraId="0B8E0EAE" w14:textId="77777777" w:rsidR="00393D1F" w:rsidRPr="00393D1F" w:rsidRDefault="00393D1F" w:rsidP="00393D1F">
            <w:pPr>
              <w:jc w:val="center"/>
              <w:rPr>
                <w:rFonts w:cstheme="minorHAnsi"/>
                <w:b/>
                <w:sz w:val="24"/>
                <w:szCs w:val="24"/>
              </w:rPr>
            </w:pPr>
            <w:r w:rsidRPr="00393D1F">
              <w:rPr>
                <w:rFonts w:cstheme="minorHAnsi"/>
                <w:b/>
                <w:sz w:val="24"/>
                <w:szCs w:val="24"/>
              </w:rPr>
              <w:t>Atividade proposta</w:t>
            </w:r>
          </w:p>
        </w:tc>
        <w:tc>
          <w:tcPr>
            <w:tcW w:w="3000" w:type="dxa"/>
          </w:tcPr>
          <w:p w14:paraId="63D5E620" w14:textId="77777777" w:rsidR="00393D1F" w:rsidRPr="00393D1F" w:rsidRDefault="00393D1F" w:rsidP="00393D1F">
            <w:pPr>
              <w:jc w:val="center"/>
              <w:rPr>
                <w:rFonts w:cstheme="minorHAnsi"/>
                <w:b/>
                <w:sz w:val="24"/>
                <w:szCs w:val="24"/>
              </w:rPr>
            </w:pPr>
            <w:r w:rsidRPr="00393D1F">
              <w:rPr>
                <w:rFonts w:cstheme="minorHAnsi"/>
                <w:b/>
                <w:sz w:val="24"/>
                <w:szCs w:val="24"/>
              </w:rPr>
              <w:t>Possível impacto socioambiental</w:t>
            </w:r>
          </w:p>
        </w:tc>
        <w:tc>
          <w:tcPr>
            <w:tcW w:w="2989" w:type="dxa"/>
          </w:tcPr>
          <w:p w14:paraId="1FEA4D51" w14:textId="77777777" w:rsidR="00393D1F" w:rsidRPr="00393D1F" w:rsidRDefault="00393D1F" w:rsidP="00393D1F">
            <w:pPr>
              <w:ind w:left="288"/>
              <w:rPr>
                <w:rFonts w:cstheme="minorHAnsi"/>
                <w:b/>
                <w:sz w:val="24"/>
                <w:szCs w:val="24"/>
              </w:rPr>
            </w:pPr>
            <w:r w:rsidRPr="00393D1F">
              <w:rPr>
                <w:rFonts w:cstheme="minorHAnsi"/>
                <w:b/>
                <w:sz w:val="24"/>
                <w:szCs w:val="24"/>
              </w:rPr>
              <w:t>Prevenção ou mitigação</w:t>
            </w:r>
          </w:p>
        </w:tc>
      </w:tr>
      <w:tr w:rsidR="00393D1F" w14:paraId="0737FCAE" w14:textId="77777777" w:rsidTr="00E76342">
        <w:tc>
          <w:tcPr>
            <w:tcW w:w="2965" w:type="dxa"/>
          </w:tcPr>
          <w:p w14:paraId="22638497" w14:textId="77777777" w:rsidR="00393D1F" w:rsidRDefault="00393D1F" w:rsidP="00393D1F">
            <w:pPr>
              <w:rPr>
                <w:rFonts w:cstheme="minorHAnsi"/>
                <w:sz w:val="24"/>
                <w:szCs w:val="24"/>
              </w:rPr>
            </w:pPr>
          </w:p>
        </w:tc>
        <w:tc>
          <w:tcPr>
            <w:tcW w:w="3000" w:type="dxa"/>
          </w:tcPr>
          <w:p w14:paraId="5EE24B07" w14:textId="77777777" w:rsidR="00393D1F" w:rsidRDefault="00393D1F" w:rsidP="00393D1F">
            <w:pPr>
              <w:rPr>
                <w:rFonts w:cstheme="minorHAnsi"/>
                <w:sz w:val="24"/>
                <w:szCs w:val="24"/>
              </w:rPr>
            </w:pPr>
          </w:p>
        </w:tc>
        <w:tc>
          <w:tcPr>
            <w:tcW w:w="2989" w:type="dxa"/>
          </w:tcPr>
          <w:p w14:paraId="2A6531E6" w14:textId="77777777" w:rsidR="00393D1F" w:rsidRDefault="00393D1F" w:rsidP="00393D1F">
            <w:pPr>
              <w:rPr>
                <w:rFonts w:cstheme="minorHAnsi"/>
                <w:sz w:val="24"/>
                <w:szCs w:val="24"/>
              </w:rPr>
            </w:pPr>
          </w:p>
        </w:tc>
      </w:tr>
      <w:tr w:rsidR="00393D1F" w14:paraId="69C52E1B" w14:textId="77777777" w:rsidTr="00E76342">
        <w:tc>
          <w:tcPr>
            <w:tcW w:w="2965" w:type="dxa"/>
          </w:tcPr>
          <w:p w14:paraId="09E55490" w14:textId="77777777" w:rsidR="00393D1F" w:rsidRDefault="00393D1F" w:rsidP="00393D1F">
            <w:pPr>
              <w:rPr>
                <w:rFonts w:cstheme="minorHAnsi"/>
                <w:sz w:val="24"/>
                <w:szCs w:val="24"/>
              </w:rPr>
            </w:pPr>
          </w:p>
        </w:tc>
        <w:tc>
          <w:tcPr>
            <w:tcW w:w="3000" w:type="dxa"/>
          </w:tcPr>
          <w:p w14:paraId="3DE9D860" w14:textId="77777777" w:rsidR="00393D1F" w:rsidRDefault="00393D1F" w:rsidP="00393D1F">
            <w:pPr>
              <w:rPr>
                <w:rFonts w:cstheme="minorHAnsi"/>
                <w:sz w:val="24"/>
                <w:szCs w:val="24"/>
              </w:rPr>
            </w:pPr>
          </w:p>
        </w:tc>
        <w:tc>
          <w:tcPr>
            <w:tcW w:w="2989" w:type="dxa"/>
          </w:tcPr>
          <w:p w14:paraId="4F1EC054" w14:textId="77777777" w:rsidR="00393D1F" w:rsidRDefault="00393D1F" w:rsidP="00393D1F">
            <w:pPr>
              <w:rPr>
                <w:rFonts w:cstheme="minorHAnsi"/>
                <w:sz w:val="24"/>
                <w:szCs w:val="24"/>
              </w:rPr>
            </w:pPr>
          </w:p>
        </w:tc>
      </w:tr>
      <w:tr w:rsidR="00393D1F" w14:paraId="4ACC28EC" w14:textId="77777777" w:rsidTr="00E76342">
        <w:tc>
          <w:tcPr>
            <w:tcW w:w="2965" w:type="dxa"/>
          </w:tcPr>
          <w:p w14:paraId="4C86A89C" w14:textId="77777777" w:rsidR="00393D1F" w:rsidRDefault="00393D1F" w:rsidP="00393D1F">
            <w:pPr>
              <w:rPr>
                <w:rFonts w:cstheme="minorHAnsi"/>
                <w:sz w:val="24"/>
                <w:szCs w:val="24"/>
              </w:rPr>
            </w:pPr>
          </w:p>
        </w:tc>
        <w:tc>
          <w:tcPr>
            <w:tcW w:w="3000" w:type="dxa"/>
          </w:tcPr>
          <w:p w14:paraId="64FF4A9A" w14:textId="77777777" w:rsidR="00393D1F" w:rsidRDefault="00393D1F" w:rsidP="00393D1F">
            <w:pPr>
              <w:rPr>
                <w:rFonts w:cstheme="minorHAnsi"/>
                <w:sz w:val="24"/>
                <w:szCs w:val="24"/>
              </w:rPr>
            </w:pPr>
          </w:p>
        </w:tc>
        <w:tc>
          <w:tcPr>
            <w:tcW w:w="2989" w:type="dxa"/>
          </w:tcPr>
          <w:p w14:paraId="30DDDF4C" w14:textId="77777777" w:rsidR="00393D1F" w:rsidRDefault="00393D1F" w:rsidP="00393D1F">
            <w:pPr>
              <w:rPr>
                <w:rFonts w:cstheme="minorHAnsi"/>
                <w:sz w:val="24"/>
                <w:szCs w:val="24"/>
              </w:rPr>
            </w:pPr>
          </w:p>
        </w:tc>
      </w:tr>
      <w:tr w:rsidR="00393D1F" w14:paraId="4D9B07DF" w14:textId="77777777" w:rsidTr="00E76342">
        <w:tc>
          <w:tcPr>
            <w:tcW w:w="2965" w:type="dxa"/>
          </w:tcPr>
          <w:p w14:paraId="154AB60F" w14:textId="77777777" w:rsidR="00393D1F" w:rsidRDefault="00393D1F" w:rsidP="00393D1F">
            <w:pPr>
              <w:rPr>
                <w:rFonts w:cstheme="minorHAnsi"/>
                <w:sz w:val="24"/>
                <w:szCs w:val="24"/>
              </w:rPr>
            </w:pPr>
          </w:p>
        </w:tc>
        <w:tc>
          <w:tcPr>
            <w:tcW w:w="3000" w:type="dxa"/>
          </w:tcPr>
          <w:p w14:paraId="6E372C7F" w14:textId="77777777" w:rsidR="00393D1F" w:rsidRDefault="00393D1F" w:rsidP="00393D1F">
            <w:pPr>
              <w:rPr>
                <w:rFonts w:cstheme="minorHAnsi"/>
                <w:sz w:val="24"/>
                <w:szCs w:val="24"/>
              </w:rPr>
            </w:pPr>
          </w:p>
        </w:tc>
        <w:tc>
          <w:tcPr>
            <w:tcW w:w="2989" w:type="dxa"/>
          </w:tcPr>
          <w:p w14:paraId="55B2F62D" w14:textId="77777777" w:rsidR="00393D1F" w:rsidRDefault="00393D1F" w:rsidP="00393D1F">
            <w:pPr>
              <w:rPr>
                <w:rFonts w:cstheme="minorHAnsi"/>
                <w:sz w:val="24"/>
                <w:szCs w:val="24"/>
              </w:rPr>
            </w:pPr>
          </w:p>
        </w:tc>
      </w:tr>
      <w:tr w:rsidR="00393D1F" w14:paraId="4F2B26F8" w14:textId="77777777" w:rsidTr="00E76342">
        <w:tc>
          <w:tcPr>
            <w:tcW w:w="2965" w:type="dxa"/>
          </w:tcPr>
          <w:p w14:paraId="4F89C296" w14:textId="77777777" w:rsidR="00393D1F" w:rsidRDefault="00393D1F" w:rsidP="00393D1F">
            <w:pPr>
              <w:rPr>
                <w:rFonts w:cstheme="minorHAnsi"/>
                <w:sz w:val="24"/>
                <w:szCs w:val="24"/>
              </w:rPr>
            </w:pPr>
          </w:p>
        </w:tc>
        <w:tc>
          <w:tcPr>
            <w:tcW w:w="3000" w:type="dxa"/>
          </w:tcPr>
          <w:p w14:paraId="72FAE6C1" w14:textId="77777777" w:rsidR="00393D1F" w:rsidRDefault="00393D1F" w:rsidP="00393D1F">
            <w:pPr>
              <w:rPr>
                <w:rFonts w:cstheme="minorHAnsi"/>
                <w:sz w:val="24"/>
                <w:szCs w:val="24"/>
              </w:rPr>
            </w:pPr>
          </w:p>
        </w:tc>
        <w:tc>
          <w:tcPr>
            <w:tcW w:w="2989" w:type="dxa"/>
          </w:tcPr>
          <w:p w14:paraId="1E737A65" w14:textId="77777777" w:rsidR="00393D1F" w:rsidRDefault="00393D1F" w:rsidP="00393D1F">
            <w:pPr>
              <w:rPr>
                <w:rFonts w:cstheme="minorHAnsi"/>
                <w:sz w:val="24"/>
                <w:szCs w:val="24"/>
              </w:rPr>
            </w:pPr>
          </w:p>
        </w:tc>
      </w:tr>
      <w:tr w:rsidR="00393D1F" w14:paraId="588BF0E6" w14:textId="77777777" w:rsidTr="00E76342">
        <w:tc>
          <w:tcPr>
            <w:tcW w:w="2965" w:type="dxa"/>
          </w:tcPr>
          <w:p w14:paraId="4582CD5D" w14:textId="77777777" w:rsidR="00393D1F" w:rsidRDefault="00393D1F" w:rsidP="00393D1F">
            <w:pPr>
              <w:rPr>
                <w:rFonts w:cstheme="minorHAnsi"/>
                <w:sz w:val="24"/>
                <w:szCs w:val="24"/>
              </w:rPr>
            </w:pPr>
          </w:p>
        </w:tc>
        <w:tc>
          <w:tcPr>
            <w:tcW w:w="3000" w:type="dxa"/>
          </w:tcPr>
          <w:p w14:paraId="460D3763" w14:textId="77777777" w:rsidR="00393D1F" w:rsidRDefault="00393D1F" w:rsidP="00393D1F">
            <w:pPr>
              <w:rPr>
                <w:rFonts w:cstheme="minorHAnsi"/>
                <w:sz w:val="24"/>
                <w:szCs w:val="24"/>
              </w:rPr>
            </w:pPr>
          </w:p>
        </w:tc>
        <w:tc>
          <w:tcPr>
            <w:tcW w:w="2989" w:type="dxa"/>
          </w:tcPr>
          <w:p w14:paraId="04129933" w14:textId="77777777" w:rsidR="00393D1F" w:rsidRDefault="00393D1F" w:rsidP="00393D1F">
            <w:pPr>
              <w:rPr>
                <w:rFonts w:cstheme="minorHAnsi"/>
                <w:sz w:val="24"/>
                <w:szCs w:val="24"/>
              </w:rPr>
            </w:pPr>
          </w:p>
        </w:tc>
      </w:tr>
    </w:tbl>
    <w:p w14:paraId="0BA58A50" w14:textId="77777777" w:rsidR="00393D1F" w:rsidRPr="00393D1F" w:rsidRDefault="00393D1F" w:rsidP="00393D1F">
      <w:pPr>
        <w:spacing w:line="240" w:lineRule="auto"/>
        <w:ind w:left="288"/>
        <w:rPr>
          <w:rFonts w:cstheme="minorHAnsi"/>
          <w:sz w:val="24"/>
          <w:szCs w:val="24"/>
        </w:rPr>
      </w:pPr>
    </w:p>
    <w:p w14:paraId="68B7E1F9" w14:textId="77777777" w:rsidR="00393D1F" w:rsidRPr="00393D1F" w:rsidRDefault="00A7455A" w:rsidP="00393D1F">
      <w:pPr>
        <w:spacing w:line="240" w:lineRule="auto"/>
        <w:ind w:left="288"/>
        <w:rPr>
          <w:rFonts w:cstheme="minorHAnsi"/>
          <w:sz w:val="24"/>
          <w:szCs w:val="24"/>
        </w:rPr>
      </w:pPr>
      <w:r>
        <w:rPr>
          <w:rFonts w:cstheme="minorHAnsi"/>
          <w:sz w:val="24"/>
          <w:szCs w:val="24"/>
        </w:rPr>
        <w:t>10</w:t>
      </w:r>
      <w:r w:rsidR="00393D1F" w:rsidRPr="00393D1F">
        <w:rPr>
          <w:rFonts w:cstheme="minorHAnsi"/>
          <w:sz w:val="24"/>
          <w:szCs w:val="24"/>
        </w:rPr>
        <w:t>.2 Aprovação da ação proposta</w:t>
      </w:r>
    </w:p>
    <w:p w14:paraId="7164EF29"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w:t>
      </w:r>
      <w:r w:rsidR="00945A45">
        <w:rPr>
          <w:rFonts w:cstheme="minorHAnsi"/>
          <w:sz w:val="24"/>
          <w:szCs w:val="24"/>
        </w:rPr>
        <w:t xml:space="preserve"> </w:t>
      </w:r>
      <w:r w:rsidRPr="00393D1F">
        <w:rPr>
          <w:rFonts w:cstheme="minorHAnsi"/>
          <w:sz w:val="24"/>
          <w:szCs w:val="24"/>
        </w:rPr>
        <w:t xml:space="preserve"> ) Sim</w:t>
      </w:r>
    </w:p>
    <w:p w14:paraId="4837F2B4"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 xml:space="preserve">( </w:t>
      </w:r>
      <w:r w:rsidR="00945A45">
        <w:rPr>
          <w:rFonts w:cstheme="minorHAnsi"/>
          <w:sz w:val="24"/>
          <w:szCs w:val="24"/>
        </w:rPr>
        <w:t xml:space="preserve"> </w:t>
      </w:r>
      <w:r w:rsidRPr="00393D1F">
        <w:rPr>
          <w:rFonts w:cstheme="minorHAnsi"/>
          <w:sz w:val="24"/>
          <w:szCs w:val="24"/>
        </w:rPr>
        <w:t>) Não</w:t>
      </w:r>
    </w:p>
    <w:p w14:paraId="2566B224" w14:textId="77777777" w:rsidR="00393D1F" w:rsidRDefault="00393D1F" w:rsidP="00393D1F">
      <w:pPr>
        <w:spacing w:line="240" w:lineRule="auto"/>
        <w:rPr>
          <w:rFonts w:cstheme="minorHAnsi"/>
          <w:sz w:val="24"/>
          <w:szCs w:val="24"/>
        </w:rPr>
      </w:pPr>
    </w:p>
    <w:p w14:paraId="6FCCE53E" w14:textId="77777777" w:rsidR="00393D1F" w:rsidRPr="00393D1F" w:rsidRDefault="00393D1F" w:rsidP="00393D1F">
      <w:pPr>
        <w:spacing w:after="120" w:line="240" w:lineRule="auto"/>
        <w:rPr>
          <w:rFonts w:cstheme="minorHAnsi"/>
          <w:b/>
          <w:sz w:val="24"/>
          <w:szCs w:val="24"/>
        </w:rPr>
      </w:pPr>
      <w:r w:rsidRPr="00393D1F">
        <w:rPr>
          <w:rFonts w:cstheme="minorHAnsi"/>
          <w:b/>
          <w:sz w:val="24"/>
          <w:szCs w:val="24"/>
        </w:rPr>
        <w:t>1</w:t>
      </w:r>
      <w:r w:rsidR="00A7455A">
        <w:rPr>
          <w:rFonts w:cstheme="minorHAnsi"/>
          <w:b/>
          <w:sz w:val="24"/>
          <w:szCs w:val="24"/>
        </w:rPr>
        <w:t>1</w:t>
      </w:r>
      <w:r w:rsidRPr="00393D1F">
        <w:rPr>
          <w:rFonts w:cstheme="minorHAnsi"/>
          <w:b/>
          <w:sz w:val="24"/>
          <w:szCs w:val="24"/>
        </w:rPr>
        <w:t>. RESPONSÁVEIS:</w:t>
      </w:r>
    </w:p>
    <w:p w14:paraId="22837762" w14:textId="77777777" w:rsidR="00393D1F" w:rsidRPr="00393D1F" w:rsidRDefault="00393D1F" w:rsidP="00945A4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.1 Responsável pelo preenchimento:</w:t>
      </w:r>
    </w:p>
    <w:p w14:paraId="2887A7D2" w14:textId="77777777" w:rsidR="00393D1F" w:rsidRPr="00393D1F" w:rsidRDefault="00393D1F" w:rsidP="00945A45">
      <w:pPr>
        <w:ind w:left="576"/>
        <w:rPr>
          <w:rFonts w:cstheme="minorHAnsi"/>
          <w:sz w:val="24"/>
          <w:szCs w:val="24"/>
        </w:rPr>
      </w:pPr>
      <w:r w:rsidRPr="00393D1F">
        <w:rPr>
          <w:rFonts w:cstheme="minorHAnsi"/>
          <w:sz w:val="24"/>
          <w:szCs w:val="24"/>
        </w:rPr>
        <w:lastRenderedPageBreak/>
        <w:t>Nome:</w:t>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Pr="00393D1F">
        <w:rPr>
          <w:rFonts w:cstheme="minorHAnsi"/>
          <w:sz w:val="24"/>
          <w:szCs w:val="24"/>
        </w:rPr>
        <w:t xml:space="preserve"> Data:</w:t>
      </w:r>
    </w:p>
    <w:p w14:paraId="773DE61F" w14:textId="77777777" w:rsidR="00393D1F" w:rsidRDefault="00393D1F" w:rsidP="00945A45">
      <w:pPr>
        <w:ind w:left="576"/>
        <w:rPr>
          <w:rFonts w:cstheme="minorHAnsi"/>
          <w:sz w:val="24"/>
          <w:szCs w:val="24"/>
        </w:rPr>
      </w:pPr>
      <w:r w:rsidRPr="00393D1F">
        <w:rPr>
          <w:rFonts w:cstheme="minorHAnsi"/>
          <w:sz w:val="24"/>
          <w:szCs w:val="24"/>
        </w:rPr>
        <w:t>Assinatura:</w:t>
      </w:r>
    </w:p>
    <w:p w14:paraId="1CB2345E" w14:textId="77777777" w:rsidR="00E76342" w:rsidRPr="00393D1F" w:rsidRDefault="00E76342" w:rsidP="00945A45">
      <w:pPr>
        <w:ind w:left="576"/>
        <w:rPr>
          <w:rFonts w:cstheme="minorHAnsi"/>
          <w:sz w:val="24"/>
          <w:szCs w:val="24"/>
        </w:rPr>
      </w:pPr>
    </w:p>
    <w:p w14:paraId="7B8FAC6C" w14:textId="77777777" w:rsidR="00393D1F" w:rsidRPr="00393D1F" w:rsidRDefault="00393D1F" w:rsidP="00945A4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.2 Responsável pela aprovação:</w:t>
      </w:r>
    </w:p>
    <w:p w14:paraId="51D6A6DE" w14:textId="77777777" w:rsidR="00393D1F" w:rsidRPr="00393D1F" w:rsidRDefault="00393D1F" w:rsidP="00945A45">
      <w:pPr>
        <w:ind w:left="576"/>
        <w:rPr>
          <w:rFonts w:cstheme="minorHAnsi"/>
          <w:sz w:val="24"/>
          <w:szCs w:val="24"/>
        </w:rPr>
      </w:pPr>
      <w:r w:rsidRPr="00393D1F">
        <w:rPr>
          <w:rFonts w:cstheme="minorHAnsi"/>
          <w:sz w:val="24"/>
          <w:szCs w:val="24"/>
        </w:rPr>
        <w:t xml:space="preserve">Nome: </w:t>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Pr="00393D1F">
        <w:rPr>
          <w:rFonts w:cstheme="minorHAnsi"/>
          <w:sz w:val="24"/>
          <w:szCs w:val="24"/>
        </w:rPr>
        <w:t>Data:</w:t>
      </w:r>
    </w:p>
    <w:p w14:paraId="32CC6166" w14:textId="77777777" w:rsidR="00393D1F" w:rsidRDefault="00393D1F" w:rsidP="00945A45">
      <w:pPr>
        <w:ind w:left="576"/>
        <w:rPr>
          <w:rFonts w:cstheme="minorHAnsi"/>
          <w:sz w:val="24"/>
          <w:szCs w:val="24"/>
        </w:rPr>
      </w:pPr>
      <w:r w:rsidRPr="00393D1F">
        <w:rPr>
          <w:rFonts w:cstheme="minorHAnsi"/>
          <w:sz w:val="24"/>
          <w:szCs w:val="24"/>
        </w:rPr>
        <w:t>Assinatura:</w:t>
      </w:r>
    </w:p>
    <w:p w14:paraId="65C15C38" w14:textId="77777777" w:rsidR="00E76342" w:rsidRPr="00393D1F" w:rsidRDefault="00E76342" w:rsidP="00945A45">
      <w:pPr>
        <w:ind w:left="576"/>
        <w:rPr>
          <w:rFonts w:cstheme="minorHAnsi"/>
          <w:sz w:val="24"/>
          <w:szCs w:val="24"/>
        </w:rPr>
      </w:pPr>
    </w:p>
    <w:p w14:paraId="45FBCC33" w14:textId="77777777" w:rsidR="00906551" w:rsidRDefault="00393D1F" w:rsidP="006B2CD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.3 Observaç</w:t>
      </w:r>
      <w:r w:rsidR="00E76342">
        <w:rPr>
          <w:rFonts w:cstheme="minorHAnsi"/>
          <w:sz w:val="24"/>
          <w:szCs w:val="24"/>
        </w:rPr>
        <w:t>ões</w:t>
      </w:r>
      <w:r w:rsidRPr="00393D1F">
        <w:rPr>
          <w:rFonts w:cstheme="minorHAnsi"/>
          <w:sz w:val="24"/>
          <w:szCs w:val="24"/>
        </w:rPr>
        <w:t xml:space="preserve"> e recomendação:</w:t>
      </w:r>
    </w:p>
    <w:p w14:paraId="7D02243B" w14:textId="3B42491B" w:rsidR="003A249F" w:rsidRDefault="003A249F">
      <w:pPr>
        <w:rPr>
          <w:rFonts w:cstheme="minorHAnsi"/>
          <w:sz w:val="24"/>
          <w:szCs w:val="24"/>
        </w:rPr>
      </w:pPr>
    </w:p>
    <w:p w14:paraId="5AB01D6F" w14:textId="77777777" w:rsidR="00C42604" w:rsidRDefault="00C4260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B66C1" w:rsidRPr="00D35AD4" w14:paraId="592E7AC8" w14:textId="77777777" w:rsidTr="00D963F4">
        <w:tc>
          <w:tcPr>
            <w:tcW w:w="9026" w:type="dxa"/>
          </w:tcPr>
          <w:p w14:paraId="77C8C18D" w14:textId="1B45AAA4" w:rsidR="000B66C1" w:rsidRDefault="00F9370D" w:rsidP="00F9370D">
            <w:pPr>
              <w:spacing w:after="60"/>
              <w:jc w:val="center"/>
              <w:rPr>
                <w:rFonts w:cstheme="minorHAnsi"/>
                <w:b/>
                <w:sz w:val="24"/>
                <w:szCs w:val="24"/>
              </w:rPr>
            </w:pPr>
            <w:r>
              <w:rPr>
                <w:rFonts w:cstheme="minorHAnsi"/>
                <w:b/>
                <w:sz w:val="24"/>
                <w:szCs w:val="24"/>
              </w:rPr>
              <w:lastRenderedPageBreak/>
              <w:t>ANEXO 2</w:t>
            </w:r>
          </w:p>
          <w:p w14:paraId="7B11F144" w14:textId="29335C00" w:rsidR="00F9370D" w:rsidRDefault="00F9370D" w:rsidP="00F9370D">
            <w:pPr>
              <w:spacing w:after="60"/>
              <w:jc w:val="center"/>
              <w:rPr>
                <w:rFonts w:cstheme="minorHAnsi"/>
                <w:b/>
                <w:sz w:val="24"/>
                <w:szCs w:val="24"/>
              </w:rPr>
            </w:pPr>
            <w:r>
              <w:rPr>
                <w:rFonts w:cstheme="minorHAnsi"/>
                <w:b/>
                <w:sz w:val="24"/>
                <w:szCs w:val="24"/>
              </w:rPr>
              <w:t xml:space="preserve">PROCEDIMENTOS OPERACIONAIS PARA </w:t>
            </w:r>
            <w:r w:rsidR="008903DA">
              <w:rPr>
                <w:rFonts w:cstheme="minorHAnsi"/>
                <w:b/>
                <w:sz w:val="24"/>
                <w:szCs w:val="24"/>
              </w:rPr>
              <w:t xml:space="preserve">PROTEÇÃO DE </w:t>
            </w:r>
            <w:r>
              <w:rPr>
                <w:rFonts w:cstheme="minorHAnsi"/>
                <w:b/>
                <w:sz w:val="24"/>
                <w:szCs w:val="24"/>
              </w:rPr>
              <w:t>HABITATS NATURAIS</w:t>
            </w:r>
          </w:p>
          <w:p w14:paraId="26338ECB" w14:textId="067584C5" w:rsidR="00A22457" w:rsidRDefault="00A22457" w:rsidP="00A22457">
            <w:pPr>
              <w:pStyle w:val="Corpo"/>
              <w:jc w:val="right"/>
              <w:rPr>
                <w:lang w:val="en-US"/>
              </w:rPr>
            </w:pPr>
            <w:r>
              <w:rPr>
                <w:noProof/>
                <w:lang w:val="en-US" w:eastAsia="en-US"/>
              </w:rPr>
              <w:drawing>
                <wp:inline distT="0" distB="0" distL="0" distR="0" wp14:anchorId="3C8BA3A7" wp14:editId="5412085F">
                  <wp:extent cx="644401" cy="720000"/>
                  <wp:effectExtent l="0" t="0" r="0" b="0"/>
                  <wp:docPr id="1073741827" name="officeArt object" descr="funb_vert_peq"/>
                  <wp:cNvGraphicFramePr/>
                  <a:graphic xmlns:a="http://schemas.openxmlformats.org/drawingml/2006/main">
                    <a:graphicData uri="http://schemas.openxmlformats.org/drawingml/2006/picture">
                      <pic:pic xmlns:pic="http://schemas.openxmlformats.org/drawingml/2006/picture">
                        <pic:nvPicPr>
                          <pic:cNvPr id="1073741827" name="image1.jpeg" descr="funb_vert_peq"/>
                          <pic:cNvPicPr/>
                        </pic:nvPicPr>
                        <pic:blipFill>
                          <a:blip r:embed="rId14" cstate="print">
                            <a:extLst/>
                          </a:blip>
                          <a:stretch>
                            <a:fillRect/>
                          </a:stretch>
                        </pic:blipFill>
                        <pic:spPr>
                          <a:xfrm>
                            <a:off x="0" y="0"/>
                            <a:ext cx="644401" cy="720000"/>
                          </a:xfrm>
                          <a:prstGeom prst="rect">
                            <a:avLst/>
                          </a:prstGeom>
                          <a:ln w="12700" cap="flat">
                            <a:noFill/>
                            <a:miter lim="400000"/>
                          </a:ln>
                          <a:effectLst/>
                        </pic:spPr>
                      </pic:pic>
                    </a:graphicData>
                  </a:graphic>
                </wp:inline>
              </w:drawing>
            </w:r>
          </w:p>
          <w:p w14:paraId="7C6941DC" w14:textId="77777777" w:rsidR="00A22457" w:rsidRPr="00163B86" w:rsidRDefault="00A22457" w:rsidP="00A22457">
            <w:pPr>
              <w:pStyle w:val="Title"/>
              <w:rPr>
                <w:lang w:val="pt-BR"/>
              </w:rPr>
            </w:pPr>
            <w:r w:rsidRPr="00163B86">
              <w:rPr>
                <w:lang w:val="pt-BR"/>
              </w:rPr>
              <w:t xml:space="preserve">Procedimentos operacionais </w:t>
            </w:r>
            <w:r w:rsidRPr="00190E48">
              <w:rPr>
                <w:lang w:val="pt-BR"/>
              </w:rPr>
              <w:t>para</w:t>
            </w:r>
            <w:r w:rsidRPr="00163B86">
              <w:rPr>
                <w:lang w:val="pt-BR"/>
              </w:rPr>
              <w:t xml:space="preserve"> proteção de habitats naturais</w:t>
            </w:r>
          </w:p>
          <w:p w14:paraId="6D1088D5" w14:textId="77777777" w:rsidR="00A22457" w:rsidRPr="00163B86" w:rsidRDefault="00A22457" w:rsidP="00A22457">
            <w:pPr>
              <w:pStyle w:val="Subtitle"/>
              <w:rPr>
                <w:lang w:val="pt-BR"/>
              </w:rPr>
            </w:pPr>
            <w:r>
              <w:rPr>
                <w:lang w:val="pt-BR"/>
              </w:rPr>
              <w:t>PO</w:t>
            </w:r>
            <w:r w:rsidRPr="00163B86">
              <w:rPr>
                <w:lang w:val="pt-BR"/>
              </w:rPr>
              <w:t>-04/2013</w:t>
            </w:r>
          </w:p>
          <w:p w14:paraId="2E5E5395" w14:textId="77777777" w:rsidR="00A22457" w:rsidRPr="00163B86" w:rsidRDefault="00A22457" w:rsidP="00A22457">
            <w:pPr>
              <w:pStyle w:val="Subtitle"/>
              <w:rPr>
                <w:lang w:val="pt-BR"/>
              </w:rPr>
            </w:pPr>
            <w:r w:rsidRPr="00163B86">
              <w:rPr>
                <w:lang w:val="pt-BR"/>
              </w:rPr>
              <w:t>Unidade responsável: Coordenação de Programas</w:t>
            </w:r>
          </w:p>
          <w:tbl>
            <w:tblPr>
              <w:tblStyle w:val="TableNormal1"/>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644"/>
            </w:tblGrid>
            <w:tr w:rsidR="00A22457" w:rsidRPr="00CF03B2" w14:paraId="3D66AF8D" w14:textId="77777777" w:rsidTr="00A22457">
              <w:trPr>
                <w:trHeight w:val="2675"/>
                <w:jc w:val="center"/>
              </w:trPr>
              <w:tc>
                <w:tcPr>
                  <w:tcW w:w="8644" w:type="dxa"/>
                  <w:tcBorders>
                    <w:top w:val="nil"/>
                    <w:left w:val="nil"/>
                    <w:bottom w:val="single" w:sz="8" w:space="0" w:color="9F2936"/>
                    <w:right w:val="nil"/>
                  </w:tcBorders>
                  <w:shd w:val="clear" w:color="auto" w:fill="auto"/>
                  <w:tcMar>
                    <w:top w:w="80" w:type="dxa"/>
                    <w:left w:w="512" w:type="dxa"/>
                    <w:bottom w:w="80" w:type="dxa"/>
                    <w:right w:w="80" w:type="dxa"/>
                  </w:tcMar>
                  <w:vAlign w:val="bottom"/>
                </w:tcPr>
                <w:p w14:paraId="73B94CDF" w14:textId="77777777" w:rsidR="00A22457" w:rsidRPr="00821A9C" w:rsidRDefault="00A22457" w:rsidP="00A22457">
                  <w:pPr>
                    <w:pStyle w:val="MetaDadosdaNorma"/>
                    <w:spacing w:after="0"/>
                    <w:rPr>
                      <w:lang w:val="pt-BR"/>
                    </w:rPr>
                  </w:pPr>
                  <w:r w:rsidRPr="00821A9C">
                    <w:rPr>
                      <w:lang w:val="pt-BR"/>
                    </w:rPr>
                    <w:t>Objetivo:</w:t>
                  </w:r>
                </w:p>
                <w:p w14:paraId="26C70DBC" w14:textId="77777777" w:rsidR="00A22457" w:rsidRPr="00821A9C" w:rsidRDefault="00A22457" w:rsidP="00A22457">
                  <w:pPr>
                    <w:pStyle w:val="NoSpacing"/>
                    <w:spacing w:after="240"/>
                    <w:jc w:val="left"/>
                    <w:rPr>
                      <w:lang w:val="pt-BR"/>
                    </w:rPr>
                  </w:pPr>
                  <w:r w:rsidRPr="00821A9C">
                    <w:rPr>
                      <w:rStyle w:val="hps"/>
                      <w:color w:val="222222"/>
                    </w:rPr>
                    <w:t>Fornecer</w:t>
                  </w:r>
                  <w:r w:rsidRPr="00821A9C">
                    <w:rPr>
                      <w:rStyle w:val="hps"/>
                    </w:rPr>
                    <w:t xml:space="preserve"> </w:t>
                  </w:r>
                  <w:r w:rsidRPr="00821A9C">
                    <w:rPr>
                      <w:rStyle w:val="hps"/>
                      <w:color w:val="222222"/>
                    </w:rPr>
                    <w:t>a metodologia e</w:t>
                  </w:r>
                  <w:r w:rsidRPr="00821A9C">
                    <w:rPr>
                      <w:rStyle w:val="hps"/>
                    </w:rPr>
                    <w:t xml:space="preserve"> as </w:t>
                  </w:r>
                  <w:r w:rsidRPr="00821A9C">
                    <w:rPr>
                      <w:rStyle w:val="hps"/>
                      <w:color w:val="222222"/>
                    </w:rPr>
                    <w:t>ferramentas necessárias para implementar</w:t>
                  </w:r>
                  <w:r w:rsidRPr="00821A9C">
                    <w:rPr>
                      <w:rStyle w:val="hps"/>
                    </w:rPr>
                    <w:t xml:space="preserve"> a </w:t>
                  </w:r>
                  <w:r w:rsidRPr="00821A9C">
                    <w:rPr>
                      <w:rStyle w:val="hps"/>
                      <w:color w:val="222222"/>
                    </w:rPr>
                    <w:t>Política de Salvaguardas Ambientais e Sociais do Funbio no que diz respeito</w:t>
                  </w:r>
                  <w:r w:rsidRPr="00821A9C">
                    <w:rPr>
                      <w:color w:val="222222"/>
                    </w:rPr>
                    <w:t xml:space="preserve"> </w:t>
                  </w:r>
                  <w:r w:rsidRPr="00821A9C">
                    <w:rPr>
                      <w:rStyle w:val="hps"/>
                      <w:color w:val="222222"/>
                    </w:rPr>
                    <w:t>à proteção dos</w:t>
                  </w:r>
                  <w:r w:rsidRPr="00821A9C">
                    <w:rPr>
                      <w:color w:val="222222"/>
                    </w:rPr>
                    <w:t xml:space="preserve"> </w:t>
                  </w:r>
                  <w:r w:rsidRPr="00821A9C">
                    <w:rPr>
                      <w:rStyle w:val="hps"/>
                      <w:color w:val="222222"/>
                    </w:rPr>
                    <w:t>habitats</w:t>
                  </w:r>
                  <w:r w:rsidRPr="00821A9C">
                    <w:rPr>
                      <w:color w:val="222222"/>
                    </w:rPr>
                    <w:t xml:space="preserve"> </w:t>
                  </w:r>
                  <w:r w:rsidRPr="00821A9C">
                    <w:rPr>
                      <w:rStyle w:val="hps"/>
                      <w:color w:val="222222"/>
                    </w:rPr>
                    <w:t>naturais</w:t>
                  </w:r>
                  <w:r>
                    <w:rPr>
                      <w:rStyle w:val="hps"/>
                      <w:color w:val="222222"/>
                    </w:rPr>
                    <w:t>.</w:t>
                  </w:r>
                </w:p>
              </w:tc>
            </w:tr>
            <w:tr w:rsidR="00A22457" w:rsidRPr="00CF03B2" w14:paraId="4E5A251C" w14:textId="77777777" w:rsidTr="00A22457">
              <w:trPr>
                <w:trHeight w:val="2675"/>
                <w:jc w:val="center"/>
              </w:trPr>
              <w:tc>
                <w:tcPr>
                  <w:tcW w:w="8644" w:type="dxa"/>
                  <w:tcBorders>
                    <w:top w:val="single" w:sz="8" w:space="0" w:color="9F2936"/>
                    <w:left w:val="nil"/>
                    <w:bottom w:val="single" w:sz="8" w:space="0" w:color="9F2936"/>
                    <w:right w:val="nil"/>
                  </w:tcBorders>
                  <w:shd w:val="clear" w:color="auto" w:fill="auto"/>
                  <w:tcMar>
                    <w:top w:w="80" w:type="dxa"/>
                    <w:left w:w="512" w:type="dxa"/>
                    <w:bottom w:w="80" w:type="dxa"/>
                    <w:right w:w="80" w:type="dxa"/>
                  </w:tcMar>
                  <w:vAlign w:val="bottom"/>
                </w:tcPr>
                <w:p w14:paraId="27698E4A" w14:textId="77777777" w:rsidR="00A22457" w:rsidRPr="00135E97" w:rsidRDefault="00A22457" w:rsidP="00A22457">
                  <w:pPr>
                    <w:pStyle w:val="MetaDadosdaNorma"/>
                    <w:spacing w:after="0"/>
                  </w:pPr>
                  <w:r w:rsidRPr="00135E97">
                    <w:t xml:space="preserve">Escopo Organizacional: </w:t>
                  </w:r>
                </w:p>
                <w:p w14:paraId="17846D19" w14:textId="77777777" w:rsidR="00A22457" w:rsidRPr="00472C31" w:rsidRDefault="00A22457" w:rsidP="00A22457">
                  <w:pPr>
                    <w:pStyle w:val="NoSpacing"/>
                    <w:jc w:val="left"/>
                    <w:rPr>
                      <w:lang w:val="pt-BR"/>
                    </w:rPr>
                  </w:pPr>
                  <w:r w:rsidRPr="00135E97">
                    <w:t>Est</w:t>
                  </w:r>
                  <w:r>
                    <w:t>es</w:t>
                  </w:r>
                  <w:r w:rsidRPr="00135E97">
                    <w:t xml:space="preserve"> p</w:t>
                  </w:r>
                  <w:r>
                    <w:t>rocedimentos</w:t>
                  </w:r>
                  <w:r w:rsidRPr="00135E97">
                    <w:t xml:space="preserve"> </w:t>
                  </w:r>
                  <w:r>
                    <w:t>aplicam-se a projetos financiados pelo GEF.</w:t>
                  </w:r>
                </w:p>
              </w:tc>
            </w:tr>
          </w:tbl>
          <w:p w14:paraId="238C3FDF" w14:textId="77777777" w:rsidR="00A22457" w:rsidRPr="00A22457" w:rsidRDefault="00A22457" w:rsidP="00A22457">
            <w:pPr>
              <w:pStyle w:val="MetaDadosdaNorma"/>
              <w:rPr>
                <w:lang w:val="pt-BR"/>
              </w:rPr>
            </w:pPr>
            <w:r w:rsidRPr="00A22457">
              <w:rPr>
                <w:lang w:val="pt-BR"/>
              </w:rPr>
              <w:t>Validação</w:t>
            </w:r>
          </w:p>
          <w:tbl>
            <w:tblPr>
              <w:tblStyle w:val="TableNormal1"/>
              <w:tblW w:w="86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50"/>
              <w:gridCol w:w="4540"/>
              <w:gridCol w:w="2124"/>
            </w:tblGrid>
            <w:tr w:rsidR="00A22457" w14:paraId="6A89EE49" w14:textId="77777777" w:rsidTr="00A22457">
              <w:trPr>
                <w:trHeight w:val="450"/>
              </w:trPr>
              <w:tc>
                <w:tcPr>
                  <w:tcW w:w="1950"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567B02AF" w14:textId="77777777" w:rsidR="00A22457" w:rsidRDefault="00A22457" w:rsidP="00A22457">
                  <w:pPr>
                    <w:pStyle w:val="Corpo"/>
                  </w:pPr>
                  <w:r w:rsidRPr="00A22457">
                    <w:rPr>
                      <w:b/>
                      <w:bCs/>
                      <w:color w:val="FFFFFF"/>
                      <w:u w:color="FFFFFF"/>
                    </w:rPr>
                    <w:t>Versão atual</w:t>
                  </w:r>
                </w:p>
              </w:tc>
              <w:tc>
                <w:tcPr>
                  <w:tcW w:w="4540"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4822E803" w14:textId="77777777" w:rsidR="00A22457" w:rsidRDefault="00A22457" w:rsidP="00A22457">
                  <w:pPr>
                    <w:pStyle w:val="Corpo"/>
                    <w:spacing w:after="0"/>
                  </w:pPr>
                  <w:r w:rsidRPr="00A22457">
                    <w:rPr>
                      <w:b/>
                      <w:bCs/>
                      <w:color w:val="FFFFFF"/>
                      <w:u w:color="FFFFFF"/>
                    </w:rPr>
                    <w:t>Ação</w:t>
                  </w:r>
                </w:p>
              </w:tc>
              <w:tc>
                <w:tcPr>
                  <w:tcW w:w="2124"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7E2B9F44" w14:textId="77777777" w:rsidR="00A22457" w:rsidRDefault="00A22457" w:rsidP="00A22457">
                  <w:pPr>
                    <w:pStyle w:val="Corpo"/>
                    <w:spacing w:after="0"/>
                  </w:pPr>
                  <w:r w:rsidRPr="00A22457">
                    <w:rPr>
                      <w:b/>
                      <w:bCs/>
                      <w:color w:val="FFFFFF"/>
                      <w:u w:color="FFFFFF"/>
                    </w:rPr>
                    <w:t>Data</w:t>
                  </w:r>
                </w:p>
              </w:tc>
            </w:tr>
            <w:tr w:rsidR="00A22457" w14:paraId="5BF7AE6E" w14:textId="77777777" w:rsidTr="00A22457">
              <w:trPr>
                <w:trHeight w:val="300"/>
              </w:trPr>
              <w:tc>
                <w:tcPr>
                  <w:tcW w:w="1950" w:type="dxa"/>
                  <w:vMerge w:val="restart"/>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vAlign w:val="center"/>
                </w:tcPr>
                <w:p w14:paraId="488746A7" w14:textId="77777777" w:rsidR="00A22457" w:rsidRDefault="00A22457" w:rsidP="00A22457">
                  <w:pPr>
                    <w:pStyle w:val="Corpo"/>
                    <w:spacing w:after="0"/>
                    <w:jc w:val="center"/>
                  </w:pPr>
                  <w:r w:rsidRPr="00A22457">
                    <w:rPr>
                      <w:b/>
                      <w:bCs/>
                      <w:color w:val="9F2936"/>
                      <w:u w:color="9F2936"/>
                    </w:rPr>
                    <w:t>2</w:t>
                  </w:r>
                </w:p>
              </w:tc>
              <w:tc>
                <w:tcPr>
                  <w:tcW w:w="4540"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08AE503C" w14:textId="77777777" w:rsidR="00A22457" w:rsidRDefault="00A22457" w:rsidP="00A22457">
                  <w:pPr>
                    <w:pStyle w:val="Corpo"/>
                    <w:spacing w:after="0"/>
                  </w:pPr>
                  <w:r w:rsidRPr="00A22457">
                    <w:t>Aprovação</w:t>
                  </w:r>
                </w:p>
              </w:tc>
              <w:tc>
                <w:tcPr>
                  <w:tcW w:w="212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2248BFED" w14:textId="77777777" w:rsidR="00A22457" w:rsidRDefault="00A22457" w:rsidP="00A22457">
                  <w:pPr>
                    <w:pStyle w:val="Corpo"/>
                    <w:spacing w:after="0"/>
                  </w:pPr>
                  <w:r w:rsidRPr="00A22457">
                    <w:t>27 Mar 2014</w:t>
                  </w:r>
                </w:p>
              </w:tc>
            </w:tr>
            <w:tr w:rsidR="00A22457" w14:paraId="1509967F" w14:textId="77777777" w:rsidTr="00A22457">
              <w:trPr>
                <w:trHeight w:val="300"/>
              </w:trPr>
              <w:tc>
                <w:tcPr>
                  <w:tcW w:w="1950" w:type="dxa"/>
                  <w:vMerge/>
                  <w:tcBorders>
                    <w:top w:val="single" w:sz="8" w:space="0" w:color="D0B182"/>
                    <w:left w:val="single" w:sz="8" w:space="0" w:color="D0B182"/>
                    <w:bottom w:val="single" w:sz="8" w:space="0" w:color="D0B182"/>
                    <w:right w:val="nil"/>
                  </w:tcBorders>
                  <w:shd w:val="clear" w:color="auto" w:fill="EFE5D6"/>
                </w:tcPr>
                <w:p w14:paraId="47EB88CD" w14:textId="77777777" w:rsidR="00A22457" w:rsidRDefault="00A22457" w:rsidP="00A22457"/>
              </w:tc>
              <w:tc>
                <w:tcPr>
                  <w:tcW w:w="4540"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31EC0E52" w14:textId="77777777" w:rsidR="00A22457" w:rsidRDefault="00A22457" w:rsidP="00A22457">
                  <w:pPr>
                    <w:pStyle w:val="Corpo"/>
                    <w:spacing w:after="0"/>
                  </w:pPr>
                  <w:r w:rsidRPr="00A22457">
                    <w:t xml:space="preserve">Início da vigência </w:t>
                  </w:r>
                </w:p>
              </w:tc>
              <w:tc>
                <w:tcPr>
                  <w:tcW w:w="2124" w:type="dxa"/>
                  <w:tcBorders>
                    <w:top w:val="single" w:sz="8" w:space="0" w:color="D0B182"/>
                    <w:left w:val="nil"/>
                    <w:bottom w:val="single" w:sz="8" w:space="0" w:color="D0B182"/>
                    <w:right w:val="single" w:sz="8" w:space="0" w:color="D0B182"/>
                  </w:tcBorders>
                  <w:shd w:val="clear" w:color="auto" w:fill="auto"/>
                  <w:tcMar>
                    <w:top w:w="80" w:type="dxa"/>
                    <w:left w:w="80" w:type="dxa"/>
                    <w:bottom w:w="80" w:type="dxa"/>
                    <w:right w:w="80" w:type="dxa"/>
                  </w:tcMar>
                </w:tcPr>
                <w:p w14:paraId="47EE1E34" w14:textId="77777777" w:rsidR="00A22457" w:rsidRDefault="00A22457" w:rsidP="00A22457">
                  <w:pPr>
                    <w:pStyle w:val="Corpo"/>
                    <w:spacing w:after="0"/>
                  </w:pPr>
                  <w:r w:rsidRPr="00A22457">
                    <w:t>27 Mar 2014</w:t>
                  </w:r>
                </w:p>
              </w:tc>
            </w:tr>
            <w:tr w:rsidR="00A22457" w14:paraId="7173E34C" w14:textId="77777777" w:rsidTr="00A22457">
              <w:trPr>
                <w:trHeight w:val="300"/>
              </w:trPr>
              <w:tc>
                <w:tcPr>
                  <w:tcW w:w="1950" w:type="dxa"/>
                  <w:vMerge/>
                  <w:tcBorders>
                    <w:top w:val="single" w:sz="8" w:space="0" w:color="D0B182"/>
                    <w:left w:val="single" w:sz="8" w:space="0" w:color="D0B182"/>
                    <w:bottom w:val="single" w:sz="8" w:space="0" w:color="D0B182"/>
                    <w:right w:val="nil"/>
                  </w:tcBorders>
                  <w:shd w:val="clear" w:color="auto" w:fill="EFE5D6"/>
                </w:tcPr>
                <w:p w14:paraId="2BDF454E" w14:textId="77777777" w:rsidR="00A22457" w:rsidRDefault="00A22457" w:rsidP="00A22457"/>
              </w:tc>
              <w:tc>
                <w:tcPr>
                  <w:tcW w:w="4540"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2F727989" w14:textId="77777777" w:rsidR="00A22457" w:rsidRDefault="00A22457" w:rsidP="00A22457">
                  <w:pPr>
                    <w:pStyle w:val="Corpo"/>
                    <w:spacing w:after="0"/>
                  </w:pPr>
                  <w:r w:rsidRPr="00A22457">
                    <w:t>Próxima revisão</w:t>
                  </w:r>
                </w:p>
              </w:tc>
              <w:tc>
                <w:tcPr>
                  <w:tcW w:w="212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55AD3916" w14:textId="77777777" w:rsidR="00A22457" w:rsidRDefault="00A22457" w:rsidP="00A22457">
                  <w:pPr>
                    <w:pStyle w:val="Corpo"/>
                    <w:spacing w:after="0"/>
                  </w:pPr>
                  <w:r w:rsidRPr="00A22457">
                    <w:t>Fev 2016</w:t>
                  </w:r>
                </w:p>
              </w:tc>
            </w:tr>
          </w:tbl>
          <w:p w14:paraId="05E3C071" w14:textId="77777777" w:rsidR="00A22457" w:rsidRPr="00A22457" w:rsidRDefault="00A22457" w:rsidP="00A22457">
            <w:pPr>
              <w:pStyle w:val="MetaDadosdaNorma"/>
              <w:rPr>
                <w:lang w:val="pt-BR"/>
              </w:rPr>
            </w:pPr>
          </w:p>
          <w:p w14:paraId="0D5A5CD6" w14:textId="77777777" w:rsidR="00A22457" w:rsidRPr="00A22457" w:rsidRDefault="00A22457" w:rsidP="00A22457">
            <w:pPr>
              <w:pStyle w:val="MetaDadosdaNorma"/>
              <w:rPr>
                <w:lang w:val="pt-BR"/>
              </w:rPr>
            </w:pPr>
            <w:r w:rsidRPr="00A22457">
              <w:rPr>
                <w:lang w:val="pt-BR"/>
              </w:rPr>
              <w:lastRenderedPageBreak/>
              <w:t>Controle de Versão</w:t>
            </w:r>
          </w:p>
          <w:tbl>
            <w:tblPr>
              <w:tblStyle w:val="TableNormal1"/>
              <w:tblW w:w="84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692"/>
              <w:gridCol w:w="1843"/>
              <w:gridCol w:w="3105"/>
              <w:gridCol w:w="1844"/>
            </w:tblGrid>
            <w:tr w:rsidR="00A22457" w:rsidRPr="00F74ED0" w14:paraId="5ACA7318" w14:textId="77777777" w:rsidTr="00A22457">
              <w:trPr>
                <w:trHeight w:val="375"/>
              </w:trPr>
              <w:tc>
                <w:tcPr>
                  <w:tcW w:w="1692"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5EA8308B" w14:textId="77777777" w:rsidR="00A22457" w:rsidRDefault="00A22457" w:rsidP="00A22457">
                  <w:pPr>
                    <w:pStyle w:val="Corpo"/>
                  </w:pPr>
                  <w:r>
                    <w:rPr>
                      <w:b/>
                      <w:bCs/>
                      <w:color w:val="FFFFFF"/>
                      <w:u w:color="FFFFFF"/>
                    </w:rPr>
                    <w:t>Versão</w:t>
                  </w:r>
                </w:p>
              </w:tc>
              <w:tc>
                <w:tcPr>
                  <w:tcW w:w="1843"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755B242D" w14:textId="77777777" w:rsidR="00A22457" w:rsidRDefault="00A22457" w:rsidP="00A22457">
                  <w:pPr>
                    <w:pStyle w:val="Corpo"/>
                    <w:spacing w:after="0"/>
                  </w:pPr>
                  <w:r>
                    <w:rPr>
                      <w:b/>
                      <w:bCs/>
                      <w:color w:val="FFFFFF"/>
                      <w:u w:color="FFFFFF"/>
                    </w:rPr>
                    <w:t>Data</w:t>
                  </w:r>
                </w:p>
              </w:tc>
              <w:tc>
                <w:tcPr>
                  <w:tcW w:w="3105"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4487D0D4" w14:textId="77777777" w:rsidR="00A22457" w:rsidRDefault="00A22457" w:rsidP="00A22457">
                  <w:pPr>
                    <w:pStyle w:val="Corpo"/>
                    <w:spacing w:after="0"/>
                  </w:pPr>
                  <w:r>
                    <w:rPr>
                      <w:b/>
                      <w:bCs/>
                      <w:color w:val="FFFFFF"/>
                      <w:u w:color="FFFFFF"/>
                    </w:rPr>
                    <w:t>Responsável</w:t>
                  </w:r>
                </w:p>
              </w:tc>
              <w:tc>
                <w:tcPr>
                  <w:tcW w:w="1844"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29631FDF" w14:textId="77777777" w:rsidR="00A22457" w:rsidRDefault="00A22457" w:rsidP="00A22457">
                  <w:pPr>
                    <w:pStyle w:val="Corpo"/>
                    <w:spacing w:after="0"/>
                  </w:pPr>
                  <w:r w:rsidRPr="00F74ED0">
                    <w:rPr>
                      <w:b/>
                      <w:bCs/>
                      <w:color w:val="FFFFFF"/>
                      <w:u w:color="FFFFFF"/>
                    </w:rPr>
                    <w:t>S</w:t>
                  </w:r>
                  <w:r>
                    <w:rPr>
                      <w:b/>
                      <w:bCs/>
                      <w:color w:val="FFFFFF"/>
                      <w:u w:color="FFFFFF"/>
                    </w:rPr>
                    <w:t>ituação</w:t>
                  </w:r>
                </w:p>
              </w:tc>
            </w:tr>
            <w:tr w:rsidR="00A22457" w:rsidRPr="00F74ED0" w14:paraId="00284CB1" w14:textId="77777777" w:rsidTr="00A22457">
              <w:trPr>
                <w:trHeight w:val="371"/>
              </w:trPr>
              <w:tc>
                <w:tcPr>
                  <w:tcW w:w="1692" w:type="dxa"/>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tcPr>
                <w:p w14:paraId="23AE4BB1" w14:textId="77777777" w:rsidR="00A22457" w:rsidRDefault="00A22457" w:rsidP="00A22457">
                  <w:pPr>
                    <w:pStyle w:val="Corpo"/>
                    <w:spacing w:after="0"/>
                  </w:pPr>
                  <w:r w:rsidRPr="00F74ED0">
                    <w:t>0.1</w:t>
                  </w:r>
                </w:p>
              </w:tc>
              <w:tc>
                <w:tcPr>
                  <w:tcW w:w="1843"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709A9552" w14:textId="77777777" w:rsidR="00A22457" w:rsidRDefault="00A22457" w:rsidP="00A22457">
                  <w:pPr>
                    <w:pStyle w:val="Corpo"/>
                    <w:spacing w:after="0"/>
                  </w:pPr>
                  <w:r w:rsidRPr="00F74ED0">
                    <w:t>22 Nov 2013</w:t>
                  </w:r>
                </w:p>
              </w:tc>
              <w:tc>
                <w:tcPr>
                  <w:tcW w:w="3105"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755F6AB0" w14:textId="77777777" w:rsidR="00A22457" w:rsidRDefault="00A22457" w:rsidP="00A22457">
                  <w:pPr>
                    <w:pStyle w:val="Corpo"/>
                    <w:spacing w:after="0"/>
                    <w:jc w:val="left"/>
                  </w:pPr>
                  <w:r w:rsidRPr="00F74ED0">
                    <w:t>Alexandre Ferrazoli Camargo</w:t>
                  </w:r>
                </w:p>
              </w:tc>
              <w:tc>
                <w:tcPr>
                  <w:tcW w:w="184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688CE489" w14:textId="77777777" w:rsidR="00A22457" w:rsidRDefault="00A22457" w:rsidP="00A22457">
                  <w:pPr>
                    <w:pStyle w:val="Corpo"/>
                    <w:spacing w:after="0"/>
                  </w:pPr>
                  <w:r>
                    <w:t>Minuta</w:t>
                  </w:r>
                </w:p>
              </w:tc>
            </w:tr>
            <w:tr w:rsidR="00A22457" w14:paraId="65D4109E"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auto"/>
                  <w:tcMar>
                    <w:top w:w="80" w:type="dxa"/>
                    <w:left w:w="80" w:type="dxa"/>
                    <w:bottom w:w="80" w:type="dxa"/>
                    <w:right w:w="80" w:type="dxa"/>
                  </w:tcMar>
                </w:tcPr>
                <w:p w14:paraId="2512CB83" w14:textId="77777777" w:rsidR="00A22457" w:rsidRDefault="00A22457" w:rsidP="00A22457">
                  <w:pPr>
                    <w:pStyle w:val="Corpo"/>
                    <w:spacing w:after="0"/>
                  </w:pPr>
                  <w:r w:rsidRPr="00F74ED0">
                    <w:t>0.2</w:t>
                  </w:r>
                </w:p>
              </w:tc>
              <w:tc>
                <w:tcPr>
                  <w:tcW w:w="1843"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5D1636AF" w14:textId="77777777" w:rsidR="00A22457" w:rsidRDefault="00A22457" w:rsidP="00A22457">
                  <w:pPr>
                    <w:pStyle w:val="Corpo"/>
                    <w:spacing w:after="0"/>
                  </w:pPr>
                  <w:r w:rsidRPr="00F74ED0">
                    <w:t>25 Nov 2013</w:t>
                  </w:r>
                </w:p>
              </w:tc>
              <w:tc>
                <w:tcPr>
                  <w:tcW w:w="3105"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383CB47C" w14:textId="77777777" w:rsidR="00A22457" w:rsidRDefault="00A22457" w:rsidP="00A22457">
                  <w:pPr>
                    <w:pStyle w:val="Corpo"/>
                    <w:spacing w:after="0"/>
                  </w:pPr>
                  <w:r w:rsidRPr="00F74ED0">
                    <w:t>Fernanda F. C. Marques</w:t>
                  </w:r>
                </w:p>
              </w:tc>
              <w:tc>
                <w:tcPr>
                  <w:tcW w:w="1844" w:type="dxa"/>
                  <w:tcBorders>
                    <w:top w:val="single" w:sz="8" w:space="0" w:color="D0B182"/>
                    <w:left w:val="nil"/>
                    <w:bottom w:val="single" w:sz="8" w:space="0" w:color="D0B182"/>
                    <w:right w:val="single" w:sz="8" w:space="0" w:color="D0B182"/>
                  </w:tcBorders>
                  <w:shd w:val="clear" w:color="auto" w:fill="auto"/>
                  <w:tcMar>
                    <w:top w:w="80" w:type="dxa"/>
                    <w:left w:w="80" w:type="dxa"/>
                    <w:bottom w:w="80" w:type="dxa"/>
                    <w:right w:w="80" w:type="dxa"/>
                  </w:tcMar>
                </w:tcPr>
                <w:p w14:paraId="0BE4DBE1" w14:textId="77777777" w:rsidR="00A22457" w:rsidRDefault="00A22457" w:rsidP="00A22457">
                  <w:pPr>
                    <w:pStyle w:val="Corpo"/>
                    <w:spacing w:after="0"/>
                  </w:pPr>
                  <w:r>
                    <w:t>Revisado</w:t>
                  </w:r>
                </w:p>
              </w:tc>
            </w:tr>
            <w:tr w:rsidR="00A22457" w14:paraId="662D22F2"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tcPr>
                <w:p w14:paraId="138E5AFD" w14:textId="77777777" w:rsidR="00A22457" w:rsidRDefault="00A22457" w:rsidP="00A22457">
                  <w:pPr>
                    <w:pStyle w:val="Corpo"/>
                    <w:spacing w:after="0"/>
                  </w:pPr>
                  <w:r w:rsidRPr="00A22457">
                    <w:t>1</w:t>
                  </w:r>
                </w:p>
              </w:tc>
              <w:tc>
                <w:tcPr>
                  <w:tcW w:w="1843"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57454A5D" w14:textId="77777777" w:rsidR="00A22457" w:rsidRDefault="00A22457" w:rsidP="00A22457">
                  <w:pPr>
                    <w:pStyle w:val="Corpo"/>
                    <w:spacing w:after="0"/>
                  </w:pPr>
                  <w:r w:rsidRPr="00A22457">
                    <w:t>06 Dec 2013</w:t>
                  </w:r>
                </w:p>
              </w:tc>
              <w:tc>
                <w:tcPr>
                  <w:tcW w:w="3105"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1842C34E" w14:textId="77777777" w:rsidR="00A22457" w:rsidRDefault="00A22457" w:rsidP="00A22457">
                  <w:pPr>
                    <w:pStyle w:val="Corpo"/>
                    <w:spacing w:after="0"/>
                  </w:pPr>
                  <w:r w:rsidRPr="00A22457">
                    <w:t>Governing Council</w:t>
                  </w:r>
                </w:p>
              </w:tc>
              <w:tc>
                <w:tcPr>
                  <w:tcW w:w="184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544B41EE" w14:textId="77777777" w:rsidR="00A22457" w:rsidRDefault="00A22457" w:rsidP="00A22457">
                  <w:pPr>
                    <w:pStyle w:val="Corpo"/>
                    <w:spacing w:after="0"/>
                  </w:pPr>
                  <w:r w:rsidRPr="00A22457">
                    <w:t>Aprovado</w:t>
                  </w:r>
                </w:p>
              </w:tc>
            </w:tr>
            <w:tr w:rsidR="00A22457" w14:paraId="6FFE7F45"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auto"/>
                  <w:tcMar>
                    <w:top w:w="80" w:type="dxa"/>
                    <w:left w:w="80" w:type="dxa"/>
                    <w:bottom w:w="80" w:type="dxa"/>
                    <w:right w:w="80" w:type="dxa"/>
                  </w:tcMar>
                </w:tcPr>
                <w:p w14:paraId="6CA295CC" w14:textId="77777777" w:rsidR="00A22457" w:rsidRDefault="00A22457" w:rsidP="00A22457">
                  <w:pPr>
                    <w:pStyle w:val="Corpo"/>
                    <w:spacing w:after="0"/>
                  </w:pPr>
                  <w:r w:rsidRPr="00A22457">
                    <w:t>1.1</w:t>
                  </w:r>
                </w:p>
              </w:tc>
              <w:tc>
                <w:tcPr>
                  <w:tcW w:w="1843"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3459A4ED" w14:textId="77777777" w:rsidR="00A22457" w:rsidRDefault="00A22457" w:rsidP="00A22457">
                  <w:pPr>
                    <w:pStyle w:val="Corpo"/>
                    <w:spacing w:after="0"/>
                  </w:pPr>
                  <w:r w:rsidRPr="00A22457">
                    <w:t>18 Mar 2014</w:t>
                  </w:r>
                </w:p>
              </w:tc>
              <w:tc>
                <w:tcPr>
                  <w:tcW w:w="3105"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6E18EEA3" w14:textId="77777777" w:rsidR="00A22457" w:rsidRDefault="00A22457" w:rsidP="00A22457">
                  <w:pPr>
                    <w:pStyle w:val="Corpo"/>
                    <w:spacing w:after="0"/>
                  </w:pPr>
                  <w:r w:rsidRPr="00A22457">
                    <w:t>Fernanda F. C. Marques</w:t>
                  </w:r>
                </w:p>
              </w:tc>
              <w:tc>
                <w:tcPr>
                  <w:tcW w:w="1844" w:type="dxa"/>
                  <w:tcBorders>
                    <w:top w:val="single" w:sz="8" w:space="0" w:color="D0B182"/>
                    <w:left w:val="nil"/>
                    <w:bottom w:val="single" w:sz="8" w:space="0" w:color="D0B182"/>
                    <w:right w:val="single" w:sz="8" w:space="0" w:color="D0B182"/>
                  </w:tcBorders>
                  <w:shd w:val="clear" w:color="auto" w:fill="auto"/>
                  <w:tcMar>
                    <w:top w:w="80" w:type="dxa"/>
                    <w:left w:w="80" w:type="dxa"/>
                    <w:bottom w:w="80" w:type="dxa"/>
                    <w:right w:w="80" w:type="dxa"/>
                  </w:tcMar>
                </w:tcPr>
                <w:p w14:paraId="4D87DB8D" w14:textId="77777777" w:rsidR="00A22457" w:rsidRDefault="00A22457" w:rsidP="00A22457">
                  <w:pPr>
                    <w:pStyle w:val="Corpo"/>
                    <w:spacing w:after="0"/>
                  </w:pPr>
                  <w:r w:rsidRPr="00A22457">
                    <w:t>Revisado</w:t>
                  </w:r>
                </w:p>
              </w:tc>
            </w:tr>
            <w:tr w:rsidR="00A22457" w14:paraId="2D5E4370"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tcPr>
                <w:p w14:paraId="11656C1C" w14:textId="77777777" w:rsidR="00A22457" w:rsidRDefault="00A22457" w:rsidP="00A22457">
                  <w:r>
                    <w:t>2</w:t>
                  </w:r>
                </w:p>
              </w:tc>
              <w:tc>
                <w:tcPr>
                  <w:tcW w:w="1843"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7AF13354" w14:textId="77777777" w:rsidR="00A22457" w:rsidRDefault="00A22457" w:rsidP="00A22457">
                  <w:r>
                    <w:t>27 Mar 2014</w:t>
                  </w:r>
                </w:p>
              </w:tc>
              <w:tc>
                <w:tcPr>
                  <w:tcW w:w="3105"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124B1075" w14:textId="77777777" w:rsidR="00A22457" w:rsidRDefault="00A22457" w:rsidP="00A22457">
                  <w:r>
                    <w:t>Rosa Lemos</w:t>
                  </w:r>
                </w:p>
              </w:tc>
              <w:tc>
                <w:tcPr>
                  <w:tcW w:w="184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64C3248E" w14:textId="77777777" w:rsidR="00A22457" w:rsidRDefault="00A22457" w:rsidP="00A22457">
                  <w:r>
                    <w:t>Aprovado</w:t>
                  </w:r>
                </w:p>
              </w:tc>
            </w:tr>
          </w:tbl>
          <w:p w14:paraId="144DF017" w14:textId="77777777" w:rsidR="00A22457" w:rsidRPr="00A22457" w:rsidRDefault="00A22457" w:rsidP="00A22457">
            <w:pPr>
              <w:pStyle w:val="Corpo"/>
            </w:pPr>
          </w:p>
          <w:p w14:paraId="0D005203" w14:textId="77777777" w:rsidR="00A22457" w:rsidRPr="00A22457" w:rsidRDefault="00A22457" w:rsidP="00A22457">
            <w:pPr>
              <w:pStyle w:val="MetaDadosdaNorma"/>
              <w:rPr>
                <w:lang w:val="pt-BR"/>
              </w:rPr>
            </w:pPr>
            <w:r w:rsidRPr="00A22457">
              <w:rPr>
                <w:lang w:val="pt-BR"/>
              </w:rPr>
              <w:t>Documentos Relacionados:</w:t>
            </w:r>
          </w:p>
          <w:p w14:paraId="605704A5" w14:textId="77777777" w:rsidR="00A22457" w:rsidRPr="000A19D0" w:rsidRDefault="00A22457" w:rsidP="00A22457">
            <w:pPr>
              <w:pStyle w:val="ListParagraph"/>
              <w:numPr>
                <w:ilvl w:val="0"/>
                <w:numId w:val="28"/>
              </w:numPr>
              <w:contextualSpacing w:val="0"/>
              <w:jc w:val="both"/>
              <w:rPr>
                <w:rFonts w:cstheme="minorHAnsi"/>
              </w:rPr>
            </w:pPr>
            <w:r w:rsidRPr="000A19D0">
              <w:rPr>
                <w:rFonts w:cstheme="minorHAnsi"/>
              </w:rPr>
              <w:t>P-21 Política de Análise (</w:t>
            </w:r>
            <w:r w:rsidRPr="000A19D0">
              <w:rPr>
                <w:rFonts w:cstheme="minorHAnsi"/>
                <w:i/>
              </w:rPr>
              <w:t>appraisal</w:t>
            </w:r>
            <w:r w:rsidRPr="000A19D0">
              <w:rPr>
                <w:rFonts w:cstheme="minorHAnsi"/>
              </w:rPr>
              <w:t>) e Seleção de Projetos;</w:t>
            </w:r>
          </w:p>
          <w:p w14:paraId="055A19B1" w14:textId="77777777" w:rsidR="00A22457" w:rsidRPr="00D27084" w:rsidRDefault="00A22457" w:rsidP="00A22457">
            <w:pPr>
              <w:pStyle w:val="ListParagraph"/>
              <w:numPr>
                <w:ilvl w:val="0"/>
                <w:numId w:val="28"/>
              </w:numPr>
              <w:contextualSpacing w:val="0"/>
              <w:jc w:val="both"/>
            </w:pPr>
            <w:r w:rsidRPr="00D27084">
              <w:t>P-2</w:t>
            </w:r>
            <w:r>
              <w:t>4</w:t>
            </w:r>
            <w:r w:rsidRPr="00D27084">
              <w:t xml:space="preserve"> </w:t>
            </w:r>
            <w:r>
              <w:t>Política de Salvaguardas Ambientais e Sociais</w:t>
            </w:r>
            <w:r w:rsidRPr="00D27084">
              <w:t>;</w:t>
            </w:r>
          </w:p>
          <w:p w14:paraId="6C98566B" w14:textId="77777777" w:rsidR="00A22457" w:rsidRPr="00800246" w:rsidRDefault="00A22457" w:rsidP="00A22457">
            <w:pPr>
              <w:pStyle w:val="ListParagraph"/>
              <w:numPr>
                <w:ilvl w:val="0"/>
                <w:numId w:val="28"/>
              </w:numPr>
              <w:contextualSpacing w:val="0"/>
              <w:jc w:val="both"/>
            </w:pPr>
            <w:r w:rsidRPr="00800246">
              <w:t>PO-02 Procedimentos Operacionais para Povos Indígenas;</w:t>
            </w:r>
          </w:p>
          <w:p w14:paraId="2B382CC6" w14:textId="77777777" w:rsidR="00A22457" w:rsidRPr="00800246" w:rsidRDefault="00A22457" w:rsidP="00A22457">
            <w:pPr>
              <w:pStyle w:val="ListParagraph"/>
              <w:numPr>
                <w:ilvl w:val="0"/>
                <w:numId w:val="28"/>
              </w:numPr>
              <w:contextualSpacing w:val="0"/>
              <w:jc w:val="both"/>
            </w:pPr>
            <w:r w:rsidRPr="00800246">
              <w:t>PO-</w:t>
            </w:r>
            <w:r>
              <w:t>03 Procedimentos Operacionais de Avaliação de Impacto Ambiental e Social;</w:t>
            </w:r>
          </w:p>
          <w:p w14:paraId="251A82F8" w14:textId="77777777" w:rsidR="00A22457" w:rsidRPr="00672CBE" w:rsidRDefault="00A22457" w:rsidP="00A22457">
            <w:pPr>
              <w:pStyle w:val="ListParagraph"/>
              <w:numPr>
                <w:ilvl w:val="0"/>
                <w:numId w:val="28"/>
              </w:numPr>
              <w:contextualSpacing w:val="0"/>
              <w:jc w:val="both"/>
            </w:pPr>
            <w:r w:rsidRPr="00672CBE">
              <w:t>PO-05 Procedimentos Operacionais para Recursos Culturais</w:t>
            </w:r>
            <w:r>
              <w:t xml:space="preserve"> Físicos</w:t>
            </w:r>
            <w:r w:rsidRPr="00672CBE">
              <w:t>;</w:t>
            </w:r>
          </w:p>
          <w:p w14:paraId="051F322C" w14:textId="77777777" w:rsidR="00A22457" w:rsidRPr="005F53AA" w:rsidRDefault="00A22457" w:rsidP="00A22457">
            <w:pPr>
              <w:pStyle w:val="ListParagraph"/>
              <w:numPr>
                <w:ilvl w:val="0"/>
                <w:numId w:val="28"/>
              </w:numPr>
              <w:contextualSpacing w:val="0"/>
              <w:jc w:val="both"/>
            </w:pPr>
            <w:r w:rsidRPr="005F53AA">
              <w:t>PO-06 Procedimentos Operacionais de Reassentamento Involuntário;</w:t>
            </w:r>
          </w:p>
          <w:p w14:paraId="18D47FCE" w14:textId="77777777" w:rsidR="00A22457" w:rsidRPr="00CA0B5F" w:rsidRDefault="00A22457" w:rsidP="00A22457">
            <w:pPr>
              <w:pStyle w:val="ListParagraph"/>
              <w:numPr>
                <w:ilvl w:val="0"/>
                <w:numId w:val="28"/>
              </w:numPr>
              <w:contextualSpacing w:val="0"/>
              <w:jc w:val="both"/>
            </w:pPr>
            <w:r w:rsidRPr="00CA0B5F">
              <w:t>PO-07 Procedimentos Operacionais para Manejo de Pragas;</w:t>
            </w:r>
          </w:p>
          <w:p w14:paraId="2B37AFB2" w14:textId="77777777" w:rsidR="00A22457" w:rsidRDefault="00A22457" w:rsidP="00A22457">
            <w:pPr>
              <w:pStyle w:val="ListParagraph"/>
              <w:numPr>
                <w:ilvl w:val="0"/>
                <w:numId w:val="28"/>
              </w:numPr>
              <w:contextualSpacing w:val="0"/>
              <w:jc w:val="both"/>
            </w:pPr>
            <w:r>
              <w:t>PO</w:t>
            </w:r>
            <w:r w:rsidRPr="00CA0B5F">
              <w:t>-08 Procedimentos Operacionais para Sistema de Denúncias e Responsabilização.</w:t>
            </w:r>
          </w:p>
          <w:p w14:paraId="125BF970" w14:textId="77777777" w:rsidR="00A22457" w:rsidRPr="00CA0B5F" w:rsidRDefault="00A22457" w:rsidP="00A22457">
            <w:pPr>
              <w:pStyle w:val="ListParagraph"/>
              <w:ind w:left="1065"/>
            </w:pPr>
          </w:p>
          <w:p w14:paraId="6D7CF2E2" w14:textId="77777777" w:rsidR="00A22457" w:rsidRPr="00293A46" w:rsidRDefault="00A22457" w:rsidP="00A22457">
            <w:pPr>
              <w:pStyle w:val="IntenseQuote"/>
              <w:rPr>
                <w:b/>
                <w:color w:val="C0504D" w:themeColor="accent2"/>
              </w:rPr>
            </w:pPr>
            <w:r w:rsidRPr="00293A46">
              <w:rPr>
                <w:rStyle w:val="Strong"/>
              </w:rPr>
              <w:t>Privacidade:</w:t>
            </w:r>
          </w:p>
          <w:p w14:paraId="6D7EC6F4" w14:textId="77777777" w:rsidR="00A22457" w:rsidRPr="00821A9C" w:rsidRDefault="00A22457" w:rsidP="00A22457">
            <w:pPr>
              <w:pStyle w:val="IntenseQuote"/>
              <w:rPr>
                <w:lang w:val="pt-BR"/>
              </w:rPr>
            </w:pPr>
            <w:r w:rsidRPr="00135E97">
              <w:t>Esse document</w:t>
            </w:r>
            <w:r>
              <w:t>o</w:t>
            </w:r>
            <w:r w:rsidRPr="00135E97">
              <w:t xml:space="preserve"> é public</w:t>
            </w:r>
            <w:r>
              <w:t>o</w:t>
            </w:r>
            <w:r w:rsidRPr="00135E97">
              <w:t xml:space="preserve"> e está disponível no </w:t>
            </w:r>
            <w:r>
              <w:t>web</w:t>
            </w:r>
            <w:r w:rsidRPr="00135E97">
              <w:t>site do Funbio</w:t>
            </w:r>
            <w:r>
              <w:t>. Não deve ser editado ou alterado sem consentimento prévio</w:t>
            </w:r>
            <w:r>
              <w:rPr>
                <w:lang w:val="pt-BR"/>
              </w:rPr>
              <w:t>.</w:t>
            </w:r>
          </w:p>
          <w:p w14:paraId="1F82D608" w14:textId="68D2CF27" w:rsidR="00A22457" w:rsidRPr="00C42604" w:rsidRDefault="00A22457" w:rsidP="00A22457">
            <w:pPr>
              <w:pStyle w:val="MetaDadosdaNorma"/>
              <w:rPr>
                <w:lang w:val="pt-BR"/>
              </w:rPr>
            </w:pPr>
            <w:r w:rsidRPr="00C42604">
              <w:rPr>
                <w:lang w:val="pt-BR"/>
              </w:rPr>
              <w:t>Sumário</w:t>
            </w:r>
          </w:p>
          <w:sdt>
            <w:sdtPr>
              <w:rPr>
                <w:rFonts w:ascii="Times New Roman" w:eastAsia="Arial Unicode MS" w:hAnsi="Times New Roman" w:cs="Times New Roman"/>
                <w:b w:val="0"/>
                <w:bCs w:val="0"/>
                <w:color w:val="auto"/>
                <w:sz w:val="24"/>
                <w:szCs w:val="24"/>
                <w:bdr w:val="nil"/>
                <w:lang w:val="en-US" w:eastAsia="en-US"/>
              </w:rPr>
              <w:id w:val="-434748103"/>
              <w:docPartObj>
                <w:docPartGallery w:val="Table of Contents"/>
                <w:docPartUnique/>
              </w:docPartObj>
            </w:sdtPr>
            <w:sdtEndPr>
              <w:rPr>
                <w:rFonts w:asciiTheme="minorHAnsi" w:eastAsiaTheme="minorHAnsi" w:hAnsiTheme="minorHAnsi" w:cstheme="minorBidi"/>
                <w:sz w:val="22"/>
                <w:szCs w:val="22"/>
                <w:bdr w:val="none" w:sz="0" w:space="0" w:color="auto"/>
                <w:lang w:val="pt-BR"/>
              </w:rPr>
            </w:sdtEndPr>
            <w:sdtContent>
              <w:p w14:paraId="7959BB3B" w14:textId="77777777" w:rsidR="00A22457" w:rsidRDefault="00A22457" w:rsidP="00A22457">
                <w:pPr>
                  <w:pStyle w:val="TOCHeading"/>
                </w:pPr>
              </w:p>
              <w:p w14:paraId="0270CDD5" w14:textId="3F3D4C17" w:rsidR="00A22457" w:rsidRDefault="00A22457" w:rsidP="00A22457">
                <w:pPr>
                  <w:pStyle w:val="TOC1"/>
                  <w:rPr>
                    <w:rFonts w:asciiTheme="minorHAnsi" w:eastAsiaTheme="minorEastAsia" w:hAnsiTheme="minorHAnsi" w:cstheme="minorBidi"/>
                    <w:noProof/>
                    <w:color w:val="auto"/>
                    <w:sz w:val="22"/>
                    <w:szCs w:val="22"/>
                    <w:bdr w:val="none" w:sz="0" w:space="0" w:color="auto"/>
                    <w:lang w:val="pt-BR"/>
                  </w:rPr>
                </w:pPr>
                <w:r>
                  <w:fldChar w:fldCharType="begin"/>
                </w:r>
                <w:r>
                  <w:instrText xml:space="preserve"> TOC \o "1-3" \h \z \u </w:instrText>
                </w:r>
                <w:r>
                  <w:fldChar w:fldCharType="separate"/>
                </w:r>
                <w:hyperlink w:anchor="_Toc391976352" w:history="1">
                  <w:r w:rsidRPr="00866C2C">
                    <w:rPr>
                      <w:rStyle w:val="Hyperlink"/>
                      <w:noProof/>
                    </w:rPr>
                    <w:t>1</w:t>
                  </w:r>
                  <w:r>
                    <w:rPr>
                      <w:rFonts w:asciiTheme="minorHAnsi" w:eastAsiaTheme="minorEastAsia" w:hAnsiTheme="minorHAnsi" w:cstheme="minorBidi"/>
                      <w:noProof/>
                      <w:color w:val="auto"/>
                      <w:sz w:val="22"/>
                      <w:szCs w:val="22"/>
                      <w:bdr w:val="none" w:sz="0" w:space="0" w:color="auto"/>
                      <w:lang w:val="pt-BR"/>
                    </w:rPr>
                    <w:tab/>
                  </w:r>
                  <w:r w:rsidRPr="00866C2C">
                    <w:rPr>
                      <w:rStyle w:val="Hyperlink"/>
                      <w:noProof/>
                    </w:rPr>
                    <w:t>Introdu</w:t>
                  </w:r>
                  <w:r w:rsidRPr="00866C2C">
                    <w:rPr>
                      <w:rStyle w:val="Hyperlink"/>
                      <w:rFonts w:hAnsi="Trebuchet MS Bold"/>
                      <w:noProof/>
                    </w:rPr>
                    <w:t>çã</w:t>
                  </w:r>
                  <w:r w:rsidRPr="00866C2C">
                    <w:rPr>
                      <w:rStyle w:val="Hyperlink"/>
                      <w:noProof/>
                    </w:rPr>
                    <w:t>o</w:t>
                  </w:r>
                  <w:r>
                    <w:rPr>
                      <w:noProof/>
                      <w:webHidden/>
                    </w:rPr>
                    <w:tab/>
                  </w:r>
                  <w:r>
                    <w:rPr>
                      <w:noProof/>
                      <w:webHidden/>
                    </w:rPr>
                    <w:fldChar w:fldCharType="begin"/>
                  </w:r>
                  <w:r>
                    <w:rPr>
                      <w:noProof/>
                      <w:webHidden/>
                    </w:rPr>
                    <w:instrText xml:space="preserve"> PAGEREF _Toc391976352 \h </w:instrText>
                  </w:r>
                  <w:r>
                    <w:rPr>
                      <w:noProof/>
                      <w:webHidden/>
                    </w:rPr>
                  </w:r>
                  <w:r>
                    <w:rPr>
                      <w:noProof/>
                      <w:webHidden/>
                    </w:rPr>
                    <w:fldChar w:fldCharType="separate"/>
                  </w:r>
                  <w:r w:rsidR="00A75E34">
                    <w:rPr>
                      <w:noProof/>
                      <w:webHidden/>
                    </w:rPr>
                    <w:t>50</w:t>
                  </w:r>
                  <w:r>
                    <w:rPr>
                      <w:noProof/>
                      <w:webHidden/>
                    </w:rPr>
                    <w:fldChar w:fldCharType="end"/>
                  </w:r>
                </w:hyperlink>
              </w:p>
              <w:p w14:paraId="3C95208C" w14:textId="2F0D19F1" w:rsidR="00A22457" w:rsidRDefault="00E319A4" w:rsidP="00A22457">
                <w:pPr>
                  <w:pStyle w:val="TOC1"/>
                  <w:rPr>
                    <w:rFonts w:asciiTheme="minorHAnsi" w:eastAsiaTheme="minorEastAsia" w:hAnsiTheme="minorHAnsi" w:cstheme="minorBidi"/>
                    <w:noProof/>
                    <w:color w:val="auto"/>
                    <w:sz w:val="22"/>
                    <w:szCs w:val="22"/>
                    <w:bdr w:val="none" w:sz="0" w:space="0" w:color="auto"/>
                    <w:lang w:val="pt-BR"/>
                  </w:rPr>
                </w:pPr>
                <w:hyperlink w:anchor="_Toc391976353" w:history="1">
                  <w:r w:rsidR="00A22457" w:rsidRPr="00866C2C">
                    <w:rPr>
                      <w:rStyle w:val="Hyperlink"/>
                      <w:noProof/>
                    </w:rPr>
                    <w:t>2</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declara</w:t>
                  </w:r>
                  <w:r w:rsidR="00A22457" w:rsidRPr="00866C2C">
                    <w:rPr>
                      <w:rStyle w:val="Hyperlink"/>
                      <w:rFonts w:hAnsi="Trebuchet MS Bold"/>
                      <w:noProof/>
                      <w:lang w:val="en-US"/>
                    </w:rPr>
                    <w:t>çã</w:t>
                  </w:r>
                  <w:r w:rsidR="00A22457" w:rsidRPr="00866C2C">
                    <w:rPr>
                      <w:rStyle w:val="Hyperlink"/>
                      <w:noProof/>
                      <w:lang w:val="en-US"/>
                    </w:rPr>
                    <w:t>o de princ</w:t>
                  </w:r>
                  <w:r w:rsidR="00A22457" w:rsidRPr="00866C2C">
                    <w:rPr>
                      <w:rStyle w:val="Hyperlink"/>
                      <w:rFonts w:hAnsi="Trebuchet MS Bold"/>
                      <w:noProof/>
                      <w:lang w:val="en-US"/>
                    </w:rPr>
                    <w:t>í</w:t>
                  </w:r>
                  <w:r w:rsidR="00A22457" w:rsidRPr="00866C2C">
                    <w:rPr>
                      <w:rStyle w:val="Hyperlink"/>
                      <w:noProof/>
                      <w:lang w:val="en-US"/>
                    </w:rPr>
                    <w:t>pios</w:t>
                  </w:r>
                  <w:r w:rsidR="00A22457">
                    <w:rPr>
                      <w:noProof/>
                      <w:webHidden/>
                    </w:rPr>
                    <w:tab/>
                  </w:r>
                  <w:r w:rsidR="00A22457">
                    <w:rPr>
                      <w:noProof/>
                      <w:webHidden/>
                    </w:rPr>
                    <w:fldChar w:fldCharType="begin"/>
                  </w:r>
                  <w:r w:rsidR="00A22457">
                    <w:rPr>
                      <w:noProof/>
                      <w:webHidden/>
                    </w:rPr>
                    <w:instrText xml:space="preserve"> PAGEREF _Toc391976353 \h </w:instrText>
                  </w:r>
                  <w:r w:rsidR="00A22457">
                    <w:rPr>
                      <w:noProof/>
                      <w:webHidden/>
                    </w:rPr>
                  </w:r>
                  <w:r w:rsidR="00A22457">
                    <w:rPr>
                      <w:noProof/>
                      <w:webHidden/>
                    </w:rPr>
                    <w:fldChar w:fldCharType="separate"/>
                  </w:r>
                  <w:r w:rsidR="00A75E34">
                    <w:rPr>
                      <w:noProof/>
                      <w:webHidden/>
                    </w:rPr>
                    <w:t>50</w:t>
                  </w:r>
                  <w:r w:rsidR="00A22457">
                    <w:rPr>
                      <w:noProof/>
                      <w:webHidden/>
                    </w:rPr>
                    <w:fldChar w:fldCharType="end"/>
                  </w:r>
                </w:hyperlink>
              </w:p>
              <w:p w14:paraId="400E6F3B" w14:textId="3941D34A" w:rsidR="00A22457" w:rsidRDefault="00E319A4" w:rsidP="00A22457">
                <w:pPr>
                  <w:pStyle w:val="TOC1"/>
                  <w:rPr>
                    <w:rFonts w:asciiTheme="minorHAnsi" w:eastAsiaTheme="minorEastAsia" w:hAnsiTheme="minorHAnsi" w:cstheme="minorBidi"/>
                    <w:noProof/>
                    <w:color w:val="auto"/>
                    <w:sz w:val="22"/>
                    <w:szCs w:val="22"/>
                    <w:bdr w:val="none" w:sz="0" w:space="0" w:color="auto"/>
                    <w:lang w:val="pt-BR"/>
                  </w:rPr>
                </w:pPr>
                <w:hyperlink w:anchor="_Toc391976354" w:history="1">
                  <w:r w:rsidR="00A22457" w:rsidRPr="00866C2C">
                    <w:rPr>
                      <w:rStyle w:val="Hyperlink"/>
                      <w:noProof/>
                      <w:lang w:val="en-US"/>
                    </w:rPr>
                    <w:t>3</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estrutura institucional</w:t>
                  </w:r>
                  <w:r w:rsidR="00A22457">
                    <w:rPr>
                      <w:noProof/>
                      <w:webHidden/>
                    </w:rPr>
                    <w:tab/>
                  </w:r>
                  <w:r w:rsidR="00A22457">
                    <w:rPr>
                      <w:noProof/>
                      <w:webHidden/>
                    </w:rPr>
                    <w:fldChar w:fldCharType="begin"/>
                  </w:r>
                  <w:r w:rsidR="00A22457">
                    <w:rPr>
                      <w:noProof/>
                      <w:webHidden/>
                    </w:rPr>
                    <w:instrText xml:space="preserve"> PAGEREF _Toc391976354 \h </w:instrText>
                  </w:r>
                  <w:r w:rsidR="00A22457">
                    <w:rPr>
                      <w:noProof/>
                      <w:webHidden/>
                    </w:rPr>
                  </w:r>
                  <w:r w:rsidR="00A22457">
                    <w:rPr>
                      <w:noProof/>
                      <w:webHidden/>
                    </w:rPr>
                    <w:fldChar w:fldCharType="separate"/>
                  </w:r>
                  <w:r w:rsidR="00A75E34">
                    <w:rPr>
                      <w:noProof/>
                      <w:webHidden/>
                    </w:rPr>
                    <w:t>50</w:t>
                  </w:r>
                  <w:r w:rsidR="00A22457">
                    <w:rPr>
                      <w:noProof/>
                      <w:webHidden/>
                    </w:rPr>
                    <w:fldChar w:fldCharType="end"/>
                  </w:r>
                </w:hyperlink>
              </w:p>
              <w:p w14:paraId="04CE0926" w14:textId="4DACC4E8" w:rsidR="00A22457" w:rsidRDefault="00E319A4" w:rsidP="00A22457">
                <w:pPr>
                  <w:pStyle w:val="TOC1"/>
                  <w:rPr>
                    <w:rFonts w:asciiTheme="minorHAnsi" w:eastAsiaTheme="minorEastAsia" w:hAnsiTheme="minorHAnsi" w:cstheme="minorBidi"/>
                    <w:noProof/>
                    <w:color w:val="auto"/>
                    <w:sz w:val="22"/>
                    <w:szCs w:val="22"/>
                    <w:bdr w:val="none" w:sz="0" w:space="0" w:color="auto"/>
                    <w:lang w:val="pt-BR"/>
                  </w:rPr>
                </w:pPr>
                <w:hyperlink w:anchor="_Toc391976355" w:history="1">
                  <w:r w:rsidR="00A22457" w:rsidRPr="00866C2C">
                    <w:rPr>
                      <w:rStyle w:val="Hyperlink"/>
                      <w:noProof/>
                    </w:rPr>
                    <w:t>4</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rPr>
                    <w:t>preparação e implementação do Projeto</w:t>
                  </w:r>
                  <w:r w:rsidR="00A22457">
                    <w:rPr>
                      <w:noProof/>
                      <w:webHidden/>
                    </w:rPr>
                    <w:tab/>
                  </w:r>
                  <w:r w:rsidR="00A22457">
                    <w:rPr>
                      <w:noProof/>
                      <w:webHidden/>
                    </w:rPr>
                    <w:fldChar w:fldCharType="begin"/>
                  </w:r>
                  <w:r w:rsidR="00A22457">
                    <w:rPr>
                      <w:noProof/>
                      <w:webHidden/>
                    </w:rPr>
                    <w:instrText xml:space="preserve"> PAGEREF _Toc391976355 \h </w:instrText>
                  </w:r>
                  <w:r w:rsidR="00A22457">
                    <w:rPr>
                      <w:noProof/>
                      <w:webHidden/>
                    </w:rPr>
                  </w:r>
                  <w:r w:rsidR="00A22457">
                    <w:rPr>
                      <w:noProof/>
                      <w:webHidden/>
                    </w:rPr>
                    <w:fldChar w:fldCharType="separate"/>
                  </w:r>
                  <w:r w:rsidR="00A75E34">
                    <w:rPr>
                      <w:noProof/>
                      <w:webHidden/>
                    </w:rPr>
                    <w:t>51</w:t>
                  </w:r>
                  <w:r w:rsidR="00A22457">
                    <w:rPr>
                      <w:noProof/>
                      <w:webHidden/>
                    </w:rPr>
                    <w:fldChar w:fldCharType="end"/>
                  </w:r>
                </w:hyperlink>
              </w:p>
              <w:p w14:paraId="6F419AB1" w14:textId="18B1406F" w:rsidR="00A22457" w:rsidRDefault="00E319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6" w:history="1">
                  <w:r w:rsidR="00A22457" w:rsidRPr="00866C2C">
                    <w:rPr>
                      <w:rStyle w:val="Hyperlink"/>
                      <w:noProof/>
                      <w:lang w:val="en-US"/>
                    </w:rPr>
                    <w:t>4.1</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rPr>
                    <w:t>Defini</w:t>
                  </w:r>
                  <w:r w:rsidR="00A22457" w:rsidRPr="00866C2C">
                    <w:rPr>
                      <w:rStyle w:val="Hyperlink"/>
                      <w:rFonts w:hAnsi="Trebuchet MS Bold"/>
                      <w:noProof/>
                    </w:rPr>
                    <w:t>çã</w:t>
                  </w:r>
                  <w:r w:rsidR="00A22457" w:rsidRPr="00866C2C">
                    <w:rPr>
                      <w:rStyle w:val="Hyperlink"/>
                      <w:noProof/>
                    </w:rPr>
                    <w:t>o</w:t>
                  </w:r>
                  <w:r w:rsidR="00A22457">
                    <w:rPr>
                      <w:noProof/>
                      <w:webHidden/>
                    </w:rPr>
                    <w:tab/>
                  </w:r>
                  <w:r w:rsidR="00A22457">
                    <w:rPr>
                      <w:noProof/>
                      <w:webHidden/>
                    </w:rPr>
                    <w:fldChar w:fldCharType="begin"/>
                  </w:r>
                  <w:r w:rsidR="00A22457">
                    <w:rPr>
                      <w:noProof/>
                      <w:webHidden/>
                    </w:rPr>
                    <w:instrText xml:space="preserve"> PAGEREF _Toc391976356 \h </w:instrText>
                  </w:r>
                  <w:r w:rsidR="00A22457">
                    <w:rPr>
                      <w:noProof/>
                      <w:webHidden/>
                    </w:rPr>
                  </w:r>
                  <w:r w:rsidR="00A22457">
                    <w:rPr>
                      <w:noProof/>
                      <w:webHidden/>
                    </w:rPr>
                    <w:fldChar w:fldCharType="separate"/>
                  </w:r>
                  <w:r w:rsidR="00A75E34">
                    <w:rPr>
                      <w:noProof/>
                      <w:webHidden/>
                    </w:rPr>
                    <w:t>51</w:t>
                  </w:r>
                  <w:r w:rsidR="00A22457">
                    <w:rPr>
                      <w:noProof/>
                      <w:webHidden/>
                    </w:rPr>
                    <w:fldChar w:fldCharType="end"/>
                  </w:r>
                </w:hyperlink>
              </w:p>
              <w:p w14:paraId="42D878BA" w14:textId="09DCBCC5" w:rsidR="00A22457" w:rsidRDefault="00E319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7" w:history="1">
                  <w:r w:rsidR="00A22457" w:rsidRPr="00866C2C">
                    <w:rPr>
                      <w:rStyle w:val="Hyperlink"/>
                      <w:noProof/>
                      <w:lang w:val="en-US"/>
                    </w:rPr>
                    <w:t>4.2</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Triagem</w:t>
                  </w:r>
                  <w:r w:rsidR="00A22457">
                    <w:rPr>
                      <w:noProof/>
                      <w:webHidden/>
                    </w:rPr>
                    <w:tab/>
                  </w:r>
                  <w:r w:rsidR="00A22457">
                    <w:rPr>
                      <w:noProof/>
                      <w:webHidden/>
                    </w:rPr>
                    <w:fldChar w:fldCharType="begin"/>
                  </w:r>
                  <w:r w:rsidR="00A22457">
                    <w:rPr>
                      <w:noProof/>
                      <w:webHidden/>
                    </w:rPr>
                    <w:instrText xml:space="preserve"> PAGEREF _Toc391976357 \h </w:instrText>
                  </w:r>
                  <w:r w:rsidR="00A22457">
                    <w:rPr>
                      <w:noProof/>
                      <w:webHidden/>
                    </w:rPr>
                  </w:r>
                  <w:r w:rsidR="00A22457">
                    <w:rPr>
                      <w:noProof/>
                      <w:webHidden/>
                    </w:rPr>
                    <w:fldChar w:fldCharType="separate"/>
                  </w:r>
                  <w:r w:rsidR="00A75E34">
                    <w:rPr>
                      <w:noProof/>
                      <w:webHidden/>
                    </w:rPr>
                    <w:t>51</w:t>
                  </w:r>
                  <w:r w:rsidR="00A22457">
                    <w:rPr>
                      <w:noProof/>
                      <w:webHidden/>
                    </w:rPr>
                    <w:fldChar w:fldCharType="end"/>
                  </w:r>
                </w:hyperlink>
              </w:p>
              <w:p w14:paraId="059C5E4D" w14:textId="6D96C938" w:rsidR="00A22457" w:rsidRDefault="00E319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8" w:history="1">
                  <w:r w:rsidR="00A22457" w:rsidRPr="00866C2C">
                    <w:rPr>
                      <w:rStyle w:val="Hyperlink"/>
                      <w:noProof/>
                      <w:lang w:val="en-US"/>
                    </w:rPr>
                    <w:t>4.3</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Divulga</w:t>
                  </w:r>
                  <w:r w:rsidR="00A22457" w:rsidRPr="00866C2C">
                    <w:rPr>
                      <w:rStyle w:val="Hyperlink"/>
                      <w:rFonts w:hAnsi="Trebuchet MS Bold"/>
                      <w:noProof/>
                      <w:lang w:val="en-US"/>
                    </w:rPr>
                    <w:t>çã</w:t>
                  </w:r>
                  <w:r w:rsidR="00A22457" w:rsidRPr="00866C2C">
                    <w:rPr>
                      <w:rStyle w:val="Hyperlink"/>
                      <w:noProof/>
                      <w:lang w:val="en-US"/>
                    </w:rPr>
                    <w:t>o</w:t>
                  </w:r>
                  <w:r w:rsidR="00A22457">
                    <w:rPr>
                      <w:noProof/>
                      <w:webHidden/>
                    </w:rPr>
                    <w:tab/>
                  </w:r>
                  <w:r w:rsidR="00A22457">
                    <w:rPr>
                      <w:noProof/>
                      <w:webHidden/>
                    </w:rPr>
                    <w:fldChar w:fldCharType="begin"/>
                  </w:r>
                  <w:r w:rsidR="00A22457">
                    <w:rPr>
                      <w:noProof/>
                      <w:webHidden/>
                    </w:rPr>
                    <w:instrText xml:space="preserve"> PAGEREF _Toc391976358 \h </w:instrText>
                  </w:r>
                  <w:r w:rsidR="00A22457">
                    <w:rPr>
                      <w:noProof/>
                      <w:webHidden/>
                    </w:rPr>
                  </w:r>
                  <w:r w:rsidR="00A22457">
                    <w:rPr>
                      <w:noProof/>
                      <w:webHidden/>
                    </w:rPr>
                    <w:fldChar w:fldCharType="separate"/>
                  </w:r>
                  <w:r w:rsidR="00A75E34">
                    <w:rPr>
                      <w:noProof/>
                      <w:webHidden/>
                    </w:rPr>
                    <w:t>53</w:t>
                  </w:r>
                  <w:r w:rsidR="00A22457">
                    <w:rPr>
                      <w:noProof/>
                      <w:webHidden/>
                    </w:rPr>
                    <w:fldChar w:fldCharType="end"/>
                  </w:r>
                </w:hyperlink>
              </w:p>
              <w:p w14:paraId="5ADA6492" w14:textId="39569FF6" w:rsidR="00A22457" w:rsidRDefault="00E319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9" w:history="1">
                  <w:r w:rsidR="00A22457" w:rsidRPr="00866C2C">
                    <w:rPr>
                      <w:rStyle w:val="Hyperlink"/>
                      <w:noProof/>
                      <w:lang w:val="en-US"/>
                    </w:rPr>
                    <w:t>4.4</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Monitoramento e avalia</w:t>
                  </w:r>
                  <w:r w:rsidR="00A22457" w:rsidRPr="00866C2C">
                    <w:rPr>
                      <w:rStyle w:val="Hyperlink"/>
                      <w:rFonts w:hAnsi="Trebuchet MS Bold"/>
                      <w:noProof/>
                      <w:lang w:val="en-US"/>
                    </w:rPr>
                    <w:t>çã</w:t>
                  </w:r>
                  <w:r w:rsidR="00A22457" w:rsidRPr="00866C2C">
                    <w:rPr>
                      <w:rStyle w:val="Hyperlink"/>
                      <w:noProof/>
                      <w:lang w:val="en-US"/>
                    </w:rPr>
                    <w:t>o</w:t>
                  </w:r>
                  <w:r w:rsidR="00A22457">
                    <w:rPr>
                      <w:noProof/>
                      <w:webHidden/>
                    </w:rPr>
                    <w:tab/>
                  </w:r>
                  <w:r w:rsidR="00A22457">
                    <w:rPr>
                      <w:noProof/>
                      <w:webHidden/>
                    </w:rPr>
                    <w:fldChar w:fldCharType="begin"/>
                  </w:r>
                  <w:r w:rsidR="00A22457">
                    <w:rPr>
                      <w:noProof/>
                      <w:webHidden/>
                    </w:rPr>
                    <w:instrText xml:space="preserve"> PAGEREF _Toc391976359 \h </w:instrText>
                  </w:r>
                  <w:r w:rsidR="00A22457">
                    <w:rPr>
                      <w:noProof/>
                      <w:webHidden/>
                    </w:rPr>
                  </w:r>
                  <w:r w:rsidR="00A22457">
                    <w:rPr>
                      <w:noProof/>
                      <w:webHidden/>
                    </w:rPr>
                    <w:fldChar w:fldCharType="separate"/>
                  </w:r>
                  <w:r w:rsidR="00A75E34">
                    <w:rPr>
                      <w:noProof/>
                      <w:webHidden/>
                    </w:rPr>
                    <w:t>53</w:t>
                  </w:r>
                  <w:r w:rsidR="00A22457">
                    <w:rPr>
                      <w:noProof/>
                      <w:webHidden/>
                    </w:rPr>
                    <w:fldChar w:fldCharType="end"/>
                  </w:r>
                </w:hyperlink>
              </w:p>
              <w:p w14:paraId="07512283" w14:textId="0E4C200E" w:rsidR="00A22457" w:rsidRDefault="00A22457" w:rsidP="00A22457">
                <w:r>
                  <w:rPr>
                    <w:b/>
                    <w:bCs/>
                  </w:rPr>
                  <w:fldChar w:fldCharType="end"/>
                </w:r>
              </w:p>
            </w:sdtContent>
          </w:sdt>
          <w:p w14:paraId="63BA6610" w14:textId="77777777" w:rsidR="00A22457" w:rsidRPr="00190E48" w:rsidRDefault="00A22457" w:rsidP="00A22457">
            <w:pPr>
              <w:pStyle w:val="Heading1"/>
              <w:outlineLvl w:val="0"/>
            </w:pPr>
            <w:bookmarkStart w:id="4" w:name="_Toc"/>
            <w:bookmarkStart w:id="5" w:name="_Toc391976352"/>
            <w:bookmarkStart w:id="6" w:name="_Toc488408568"/>
            <w:bookmarkStart w:id="7" w:name="_Toc488409002"/>
            <w:r>
              <w:lastRenderedPageBreak/>
              <w:t>Introdu</w:t>
            </w:r>
            <w:r>
              <w:rPr>
                <w:rFonts w:hAnsi="Trebuchet MS Bold"/>
              </w:rPr>
              <w:t>çã</w:t>
            </w:r>
            <w:r>
              <w:t>o</w:t>
            </w:r>
            <w:bookmarkEnd w:id="4"/>
            <w:bookmarkEnd w:id="5"/>
            <w:bookmarkEnd w:id="6"/>
            <w:bookmarkEnd w:id="7"/>
          </w:p>
          <w:p w14:paraId="00EA70D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reconhece a importância da conservação dos habitats naturais e sua fauna e flora nativas associadas, e apoia estratégias para promover a sua conservação e proteção. Isso se reflete na política de salvaguardas ambientais e sociais do Funbio, que visa garantir a preservação ou restauração de habitats naturais de importância nacional e global. </w:t>
            </w:r>
          </w:p>
          <w:p w14:paraId="3CF8D48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Para abordar adequadamente a proteção dos habitats naturais dentro do seu quadro institucional, o Funbio criou esta política específica contendo (a) um conjunto de princípios para orientar o seu trabalho; (b) as estruturas internas para a seleção, consulta e avaliação de projetos; e (c) as normas para a concepção, implementação, monitoramento e avaliação de projetos que impactam habitats naturais.</w:t>
            </w:r>
          </w:p>
          <w:p w14:paraId="30FF389C" w14:textId="77777777" w:rsidR="00A22457" w:rsidRPr="00190E48" w:rsidRDefault="00A22457" w:rsidP="00A22457">
            <w:pPr>
              <w:pStyle w:val="Heading1"/>
              <w:outlineLvl w:val="0"/>
            </w:pPr>
            <w:bookmarkStart w:id="8" w:name="_Toc1"/>
            <w:bookmarkStart w:id="9" w:name="_Toc391976353"/>
            <w:bookmarkStart w:id="10" w:name="_Toc488408569"/>
            <w:bookmarkStart w:id="11" w:name="_Toc488409003"/>
            <w:r>
              <w:rPr>
                <w:lang w:val="en-US"/>
              </w:rPr>
              <w:t>declara</w:t>
            </w:r>
            <w:r>
              <w:rPr>
                <w:rFonts w:hAnsi="Trebuchet MS Bold"/>
                <w:lang w:val="en-US"/>
              </w:rPr>
              <w:t>çã</w:t>
            </w:r>
            <w:r>
              <w:rPr>
                <w:lang w:val="en-US"/>
              </w:rPr>
              <w:t>o de princ</w:t>
            </w:r>
            <w:r>
              <w:rPr>
                <w:rFonts w:hAnsi="Trebuchet MS Bold"/>
                <w:lang w:val="en-US"/>
              </w:rPr>
              <w:t>í</w:t>
            </w:r>
            <w:r>
              <w:rPr>
                <w:lang w:val="en-US"/>
              </w:rPr>
              <w:t>pios</w:t>
            </w:r>
            <w:bookmarkEnd w:id="8"/>
            <w:bookmarkEnd w:id="9"/>
            <w:bookmarkEnd w:id="10"/>
            <w:bookmarkEnd w:id="11"/>
          </w:p>
          <w:p w14:paraId="4A2B82A0"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reconhece o valor biológico, social, econômico e a importância da existência dos habitats naturais, e os serviços ambientais de valor inestimável que eles provêm, incluindo a purificação do ar e da água, do ciclo de nutrientes, a regulação do ciclo hidrológico, e a conservação da biodiversidade, bem como seu papel fundamental para a mitigação e adaptação às mudanças climáticas.</w:t>
            </w:r>
          </w:p>
          <w:p w14:paraId="023F18A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apoia iniciativas que promovam a conservação e o uso sustentável da biodiversidade, de acordo com as diretrizes da Convenção sobre Diversidade Biológica (CDB).</w:t>
            </w:r>
          </w:p>
          <w:p w14:paraId="49A29BE9"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incentiva e apoia, sempre que possível, projetos localizados em terras já convertidas, com foco na adaptação ambiental e fortalecimento das atividades produtivas, recuperação de áreas degradadas, planejamento estratégico ambiental, promoção da conectividade de fragmentos florestais e a restauração dos serviços ecossistêmicos.</w:t>
            </w:r>
          </w:p>
          <w:p w14:paraId="7E44052C"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pode apoiar projetos de gestão florestal sustentável, incluindo produtos florestais não-madeireiros, bem como projetos de base comunitária. No entanto, o Funbio não apoia projetos que envolvam exploração florestal que cause a conversão ou degradação de habitats naturais críticos, incluindo áreas de floresta.</w:t>
            </w:r>
          </w:p>
          <w:p w14:paraId="12875D6D"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exige que todos os beneficiários do projeto estejam em conformidade com a legislação nacional, bem como com outras obrigações decorrentes de tratados ambientais internacionais e acordos com relação à proteção dos habitats naturais, uso da terra, utilização da água e ocupação da zona costeira, visando promover a conservação e o uso ambientalmente adequado dos habitats naturais. </w:t>
            </w:r>
          </w:p>
          <w:p w14:paraId="6E17DC90" w14:textId="77777777" w:rsidR="00A22457" w:rsidRPr="008C576D"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8C576D">
              <w:t>O Funbio incentiva e promove o envolvimento das comunidades locais e povos indígenas em todo o processo de planejamento, implementação e monitoramento dos projetos, bem como na identificação de habitats naturais críticos, para garantir o acesso e uso dos recursos naturais dos quais dependem para seu desenvolvimento físico, econômico, e para o bem-estar social, cultural ou espiritual.</w:t>
            </w:r>
          </w:p>
          <w:p w14:paraId="24756278" w14:textId="77777777" w:rsidR="00A22457" w:rsidRDefault="00A22457" w:rsidP="00A22457">
            <w:pPr>
              <w:pStyle w:val="Heading1"/>
              <w:outlineLvl w:val="0"/>
              <w:rPr>
                <w:lang w:val="en-US"/>
              </w:rPr>
            </w:pPr>
            <w:bookmarkStart w:id="12" w:name="_Toc2"/>
            <w:bookmarkStart w:id="13" w:name="_Toc391976354"/>
            <w:bookmarkStart w:id="14" w:name="_Toc488408570"/>
            <w:bookmarkStart w:id="15" w:name="_Toc488409004"/>
            <w:r>
              <w:rPr>
                <w:lang w:val="en-US"/>
              </w:rPr>
              <w:t>estrutura institucional</w:t>
            </w:r>
            <w:bookmarkEnd w:id="12"/>
            <w:bookmarkEnd w:id="13"/>
            <w:bookmarkEnd w:id="14"/>
            <w:bookmarkEnd w:id="15"/>
          </w:p>
          <w:p w14:paraId="464F6DA2"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designou uma pessoa da equipe como Ponto Focal institucional para Salvaguardas Ambientais. Este funcionário é responsável pela coordenação, implementação e supervisão da Política de Salvaguardas Ambientais e Sociais para proteção dos habitats naturais.</w:t>
            </w:r>
          </w:p>
          <w:p w14:paraId="702DCA19"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lastRenderedPageBreak/>
              <w:t>O Funbio manterá um cadastro de especialistas ad hoc na área de proteção dos habitats naturais, com formação em áreas como biologia, ecologia, engenharia florestal, gestão ambiental, agronomia, oceanografia e disciplinas afins, que irão executar funções específicas na implementação da Política de Salvaguardas Ambientais e Sociais para proteção dos habitats naturais.</w:t>
            </w:r>
          </w:p>
          <w:p w14:paraId="27AF10A7" w14:textId="77777777" w:rsidR="00A22457" w:rsidRPr="00190E48" w:rsidRDefault="00A22457" w:rsidP="00A22457">
            <w:pPr>
              <w:pStyle w:val="Heading1"/>
              <w:outlineLvl w:val="0"/>
            </w:pPr>
            <w:bookmarkStart w:id="16" w:name="_Toc3"/>
            <w:bookmarkStart w:id="17" w:name="_Toc391976355"/>
            <w:bookmarkStart w:id="18" w:name="_Toc488408571"/>
            <w:bookmarkStart w:id="19" w:name="_Toc488409005"/>
            <w:r w:rsidRPr="00190E48">
              <w:t>preparação e implementação do Projeto</w:t>
            </w:r>
            <w:bookmarkEnd w:id="16"/>
            <w:bookmarkEnd w:id="17"/>
            <w:bookmarkEnd w:id="18"/>
            <w:bookmarkEnd w:id="19"/>
          </w:p>
          <w:p w14:paraId="021E9BFB" w14:textId="77777777" w:rsidR="00A22457" w:rsidRDefault="00A22457" w:rsidP="00A22457">
            <w:pPr>
              <w:pStyle w:val="Heading2"/>
              <w:outlineLvl w:val="1"/>
              <w:rPr>
                <w:lang w:val="en-US"/>
              </w:rPr>
            </w:pPr>
            <w:bookmarkStart w:id="20" w:name="_Toc4"/>
            <w:bookmarkStart w:id="21" w:name="_Toc391976356"/>
            <w:bookmarkStart w:id="22" w:name="_Toc488408572"/>
            <w:bookmarkStart w:id="23" w:name="_Toc488409006"/>
            <w:r>
              <w:t>Defini</w:t>
            </w:r>
            <w:r>
              <w:rPr>
                <w:rFonts w:hAnsi="Trebuchet MS Bold"/>
              </w:rPr>
              <w:t>çã</w:t>
            </w:r>
            <w:r>
              <w:t>o</w:t>
            </w:r>
            <w:bookmarkEnd w:id="20"/>
            <w:bookmarkEnd w:id="21"/>
            <w:bookmarkEnd w:id="22"/>
            <w:bookmarkEnd w:id="23"/>
          </w:p>
          <w:p w14:paraId="6B52A055"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Habitats naturais são zonas terrestres ou aquáticas, não expostas a intervenções humanas que afetem a manutenção e continuidade do seu estado natural. Se distinguem por características geográficas, abióticas e bióticas, onde um complexo dinâmico de comunidades vegetais, animais e de microrganismos, bem como seu meio inorgânico, interagem como uma unidade funcional. Todos os habitats naturais têm valor biológico, social, econômico e existencial importante porque fornecem inestimáveis serviços ecossistêmicos, incluindo a purificação do ar e da água, ciclagem de nutrientes, polinização, regulação do ciclo hidrológico e proteção da biodiversidade, sendo também fundamentais para a mitigação e adaptação às alterações climáticas.</w:t>
            </w:r>
          </w:p>
          <w:p w14:paraId="5BDDC6E7"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Habitats Naturais críticos são</w:t>
            </w:r>
            <w:r w:rsidRPr="00190E48">
              <w:footnoteReference w:id="3"/>
            </w:r>
            <w:r w:rsidRPr="00190E48">
              <w:t xml:space="preserve">: </w:t>
            </w:r>
          </w:p>
          <w:p w14:paraId="66247D95"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áreas protegidas existentes e áreas protegidas oficialmente criadas pelos governos como tal (ex.: reservas que atendem aos critérios da União Internacional para a Conservação da Natureza (IUCN), áreas inicialmente reconhecidas como protegidas pelas comunidades locais tradicionais (ex.: bosques sagrados), e locais que mantém condições vitais para a viabilidade destas áreas protegidas (como determinado pelo processo de avaliação ambiental); ou</w:t>
            </w:r>
          </w:p>
          <w:p w14:paraId="20F2AC06"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áreas identificadas em listas complementares preparadas pelo Funbio ou por uma fonte oficial reconhecida pelo Funbio. Essas áreas podem incluir sítios reconhecidos pelas comunidades tradicionais locais (por exemplo, bosques sagrados); áreas com elevada adequação para a conservação da biodiversidade; e locais que são críticos para espécies raras, vulneráveis​​, migratórias ou ameaçadas de extinção. Essas listas são baseadas em avaliações sistemáticas de fatores como riqueza de espécies; o grau de endemismo, raridade e vulnerabilidade das espécies componentes; representatividade; e integridade dos processos dos ecossistemas.</w:t>
            </w:r>
          </w:p>
          <w:p w14:paraId="18BE356E" w14:textId="77777777" w:rsidR="00A22457" w:rsidRDefault="00A22457" w:rsidP="00A22457">
            <w:pPr>
              <w:pStyle w:val="Heading2"/>
              <w:outlineLvl w:val="1"/>
              <w:rPr>
                <w:lang w:val="en-US"/>
              </w:rPr>
            </w:pPr>
            <w:bookmarkStart w:id="24" w:name="_Toc391976357"/>
            <w:bookmarkStart w:id="25" w:name="_Toc488408573"/>
            <w:bookmarkStart w:id="26" w:name="_Toc488409007"/>
            <w:r>
              <w:rPr>
                <w:lang w:val="en-US"/>
              </w:rPr>
              <w:t>Triagem</w:t>
            </w:r>
            <w:bookmarkEnd w:id="24"/>
            <w:bookmarkEnd w:id="25"/>
            <w:bookmarkEnd w:id="26"/>
          </w:p>
          <w:p w14:paraId="541468DE"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Os proponentes do projeto precisam explicar se o projeto proposto envolve, ou pode vir a causar, impactos para habitats naturais. Esta informação será utilizada pelo Ponto Focal institucional para Salvaguardas Ambientais para determinar se a Política de Salvaguardas Ambientais e Sociais para proteção dos habitats naturais deve ou não ser acionada. </w:t>
            </w:r>
          </w:p>
          <w:p w14:paraId="2E07F76C"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adotará uma abordagem ecossiêmica e baseada no princípio da precaução na sua avaliação dos riscos do projeto para a conservação dos habitats naturais, bem como na concepção do projeto, exigindo que o proponente analise os benefícios esperados do projeto em contrapartida à potenciais custos ambientais.  </w:t>
            </w:r>
          </w:p>
          <w:p w14:paraId="02ABBDDC"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Ao analisar um projeto que envolva habitats naturais, o Funbio avaliará a capacidade do marco regulatório e das instituições envolvidas no projeto, em promover e apoiar a </w:t>
            </w:r>
            <w:r w:rsidRPr="00190E48">
              <w:lastRenderedPageBreak/>
              <w:t xml:space="preserve">concepção de um projeto seguro, eficaz e ambientalmente saudável, com implementação e gestão que respeitem a proteção dos habitats naturais.  O Funbio exigirá a incorporação de componentes no projeto para fortalecer essa capacidade, conforme necessário. </w:t>
            </w:r>
          </w:p>
          <w:p w14:paraId="119F4950"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pode apoiar projetos com foco no manejo sustentável das florestas e de produtos florestais não-madeireiros em habitats naturais não-críticos, ou em ambientes críticos onde a legislação permita tais atividades, desde que acompanhados por seus respectivos planos de manejo, que devem contemplar técnicas de baixo impacto - conforme definido pela legislação nacional e pelos regulamentos emitidos pelas instituições a cargo de pesquisa de manejo florestal e apoio técnico. Deve ser considerada a dependência das comunidades locais em relação ao uso dos recursos florestais no projeto e áreas adjacentes para a sua subsistência. </w:t>
            </w:r>
          </w:p>
          <w:p w14:paraId="26CC31D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Projetos de recuperação florestal apoiados pelo Funbio devem ser elaborados com o objetivo de manter ou melhorar a biodiversidade e a função do ecossistema, por meio de ações complementares que sejam ambientalmente adequadas, socialmente benéficas e economicamente viáveis. </w:t>
            </w:r>
          </w:p>
          <w:p w14:paraId="02A1FE26"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Os potenciais impactos das ações do projeto proposto em relação aos requisitos mínimos da Política de Salvaguardas Ambientais e Sociais para proteção dos habitats naturais devem ser atribuídos a uma das três categorias de salvaguarda</w:t>
            </w:r>
            <w:r w:rsidRPr="00190E48">
              <w:footnoteReference w:id="4"/>
            </w:r>
            <w:r w:rsidRPr="00190E48">
              <w:t>:</w:t>
            </w:r>
          </w:p>
          <w:p w14:paraId="1B9FABE2" w14:textId="77777777" w:rsidR="00A22457" w:rsidRPr="00190E48" w:rsidRDefault="00A22457" w:rsidP="00A22457">
            <w:pPr>
              <w:pStyle w:val="ListParagraph"/>
              <w:numPr>
                <w:ilvl w:val="0"/>
                <w:numId w:val="31"/>
              </w:numPr>
              <w:pBdr>
                <w:top w:val="nil"/>
                <w:left w:val="nil"/>
                <w:bottom w:val="nil"/>
                <w:right w:val="nil"/>
                <w:between w:val="nil"/>
                <w:bar w:val="nil"/>
              </w:pBdr>
              <w:spacing w:before="120" w:after="120"/>
              <w:contextualSpacing w:val="0"/>
              <w:jc w:val="both"/>
            </w:pPr>
            <w:r w:rsidRPr="00190E48">
              <w:rPr>
                <w:b/>
              </w:rPr>
              <w:t>Sem Impacto</w:t>
            </w:r>
            <w:r w:rsidRPr="00190E48">
              <w:t xml:space="preserve">: </w:t>
            </w:r>
            <w:r w:rsidRPr="00190E48">
              <w:rPr>
                <w:rStyle w:val="hps"/>
              </w:rPr>
              <w:t>classes de</w:t>
            </w:r>
            <w:r w:rsidRPr="00190E48">
              <w:t xml:space="preserve"> </w:t>
            </w:r>
            <w:r w:rsidRPr="00190E48">
              <w:rPr>
                <w:rStyle w:val="hps"/>
              </w:rPr>
              <w:t>ações pré-determinadas sem impacto sobre o</w:t>
            </w:r>
            <w:r w:rsidRPr="00190E48">
              <w:t xml:space="preserve"> </w:t>
            </w:r>
            <w:r w:rsidRPr="00190E48">
              <w:rPr>
                <w:rStyle w:val="hps"/>
              </w:rPr>
              <w:t>meio ambiente</w:t>
            </w:r>
            <w:r w:rsidRPr="00190E48">
              <w:t xml:space="preserve">; </w:t>
            </w:r>
          </w:p>
          <w:p w14:paraId="5791B9CB" w14:textId="77777777" w:rsidR="00A22457" w:rsidRPr="00190E48" w:rsidRDefault="00A22457" w:rsidP="00A22457">
            <w:pPr>
              <w:pStyle w:val="ListParagraph"/>
              <w:numPr>
                <w:ilvl w:val="0"/>
                <w:numId w:val="31"/>
              </w:numPr>
              <w:pBdr>
                <w:top w:val="nil"/>
                <w:left w:val="nil"/>
                <w:bottom w:val="nil"/>
                <w:right w:val="nil"/>
                <w:between w:val="nil"/>
                <w:bar w:val="nil"/>
              </w:pBdr>
              <w:spacing w:before="120" w:after="120"/>
              <w:contextualSpacing w:val="0"/>
              <w:jc w:val="both"/>
              <w:rPr>
                <w:rStyle w:val="hps"/>
              </w:rPr>
            </w:pPr>
            <w:r w:rsidRPr="00190E48">
              <w:rPr>
                <w:b/>
              </w:rPr>
              <w:t>Baixo Impacto</w:t>
            </w:r>
            <w:r w:rsidRPr="00190E48">
              <w:t xml:space="preserve">: </w:t>
            </w:r>
            <w:r w:rsidRPr="00190E48">
              <w:rPr>
                <w:rStyle w:val="hps"/>
              </w:rPr>
              <w:t>classes de</w:t>
            </w:r>
            <w:r w:rsidRPr="00190E48">
              <w:t xml:space="preserve"> </w:t>
            </w:r>
            <w:r w:rsidRPr="00190E48">
              <w:rPr>
                <w:rStyle w:val="hps"/>
              </w:rPr>
              <w:t>ações com</w:t>
            </w:r>
            <w:r w:rsidRPr="00190E48">
              <w:t xml:space="preserve"> </w:t>
            </w:r>
            <w:r w:rsidRPr="00190E48">
              <w:rPr>
                <w:rStyle w:val="hps"/>
              </w:rPr>
              <w:t>menor impacto</w:t>
            </w:r>
            <w:r w:rsidRPr="00190E48">
              <w:t xml:space="preserve">, </w:t>
            </w:r>
            <w:r w:rsidRPr="00190E48">
              <w:rPr>
                <w:rStyle w:val="hps"/>
              </w:rPr>
              <w:t>abordados com</w:t>
            </w:r>
            <w:r w:rsidRPr="00190E48">
              <w:t xml:space="preserve"> </w:t>
            </w:r>
            <w:r w:rsidRPr="00190E48">
              <w:rPr>
                <w:rStyle w:val="hps"/>
              </w:rPr>
              <w:t>medidas de mitigação apropriadas</w:t>
            </w:r>
            <w:r w:rsidRPr="00190E48">
              <w:t xml:space="preserve">. </w:t>
            </w:r>
            <w:r w:rsidRPr="00190E48">
              <w:rPr>
                <w:rStyle w:val="hps"/>
              </w:rPr>
              <w:t>Trata-se de</w:t>
            </w:r>
            <w:r w:rsidRPr="00190E48">
              <w:t xml:space="preserve"> </w:t>
            </w:r>
            <w:r w:rsidRPr="00190E48">
              <w:rPr>
                <w:rStyle w:val="hps"/>
              </w:rPr>
              <w:t>impactos localizados</w:t>
            </w:r>
            <w:r w:rsidRPr="00190E48">
              <w:t>, a grande maioria são</w:t>
            </w:r>
            <w:r w:rsidRPr="00190E48">
              <w:rPr>
                <w:rStyle w:val="hps"/>
              </w:rPr>
              <w:t xml:space="preserve"> reversíveis, e na maioria dos casos</w:t>
            </w:r>
            <w:r w:rsidRPr="00190E48">
              <w:t xml:space="preserve"> </w:t>
            </w:r>
            <w:r w:rsidRPr="00190E48">
              <w:rPr>
                <w:rStyle w:val="hps"/>
              </w:rPr>
              <w:t>as medidas de mitigação</w:t>
            </w:r>
            <w:r w:rsidRPr="00190E48">
              <w:t xml:space="preserve"> </w:t>
            </w:r>
            <w:r w:rsidRPr="00190E48">
              <w:rPr>
                <w:rStyle w:val="hps"/>
              </w:rPr>
              <w:t>podem ser concebidas</w:t>
            </w:r>
            <w:r w:rsidRPr="00190E48">
              <w:t xml:space="preserve"> </w:t>
            </w:r>
            <w:r w:rsidRPr="00190E48">
              <w:rPr>
                <w:rStyle w:val="hps"/>
              </w:rPr>
              <w:t>mais facilmente do que para projetos de</w:t>
            </w:r>
            <w:r w:rsidRPr="00190E48">
              <w:t xml:space="preserve"> </w:t>
            </w:r>
            <w:r w:rsidRPr="00190E48">
              <w:rPr>
                <w:rStyle w:val="hps"/>
              </w:rPr>
              <w:t>impacto significativo.</w:t>
            </w:r>
            <w:r w:rsidRPr="00190E48">
              <w:t xml:space="preserve"> </w:t>
            </w:r>
            <w:r w:rsidRPr="00190E48">
              <w:rPr>
                <w:rStyle w:val="hps"/>
              </w:rPr>
              <w:t>É necessário</w:t>
            </w:r>
            <w:r w:rsidRPr="00190E48">
              <w:t xml:space="preserve"> </w:t>
            </w:r>
            <w:r w:rsidRPr="00190E48">
              <w:rPr>
                <w:rStyle w:val="hps"/>
              </w:rPr>
              <w:t>uma avaliação ambiental</w:t>
            </w:r>
            <w:r w:rsidRPr="00190E48">
              <w:t xml:space="preserve"> </w:t>
            </w:r>
            <w:r w:rsidRPr="00190E48">
              <w:rPr>
                <w:rStyle w:val="hps"/>
              </w:rPr>
              <w:t>e</w:t>
            </w:r>
            <w:r w:rsidRPr="00190E48">
              <w:t xml:space="preserve"> </w:t>
            </w:r>
            <w:r w:rsidRPr="00190E48">
              <w:rPr>
                <w:rStyle w:val="hps"/>
              </w:rPr>
              <w:t>um Plano de</w:t>
            </w:r>
            <w:r w:rsidRPr="00190E48">
              <w:t xml:space="preserve"> </w:t>
            </w:r>
            <w:r w:rsidRPr="00190E48">
              <w:rPr>
                <w:rStyle w:val="hps"/>
              </w:rPr>
              <w:t xml:space="preserve">Gestão Ambiental e Social. </w:t>
            </w:r>
          </w:p>
          <w:p w14:paraId="0C919689" w14:textId="77777777" w:rsidR="00A22457" w:rsidRPr="00190E48" w:rsidRDefault="00A22457" w:rsidP="00A22457">
            <w:pPr>
              <w:pStyle w:val="ListParagraph"/>
              <w:numPr>
                <w:ilvl w:val="0"/>
                <w:numId w:val="31"/>
              </w:numPr>
              <w:pBdr>
                <w:top w:val="nil"/>
                <w:left w:val="nil"/>
                <w:bottom w:val="nil"/>
                <w:right w:val="nil"/>
                <w:between w:val="nil"/>
                <w:bar w:val="nil"/>
              </w:pBdr>
              <w:spacing w:before="120" w:after="120"/>
              <w:contextualSpacing w:val="0"/>
              <w:jc w:val="both"/>
            </w:pPr>
            <w:r w:rsidRPr="00190E48">
              <w:rPr>
                <w:b/>
              </w:rPr>
              <w:t>Impacto Significativo</w:t>
            </w:r>
            <w:r w:rsidRPr="00190E48">
              <w:t xml:space="preserve">: </w:t>
            </w:r>
            <w:r w:rsidRPr="00190E48">
              <w:rPr>
                <w:rStyle w:val="hps"/>
              </w:rPr>
              <w:t>impactos ambientais significativos exigindo</w:t>
            </w:r>
            <w:r w:rsidRPr="00190E48">
              <w:t xml:space="preserve"> </w:t>
            </w:r>
            <w:r w:rsidRPr="00190E48">
              <w:rPr>
                <w:rStyle w:val="hps"/>
              </w:rPr>
              <w:t xml:space="preserve">Avaliação </w:t>
            </w:r>
            <w:r w:rsidRPr="00190E48">
              <w:t>Socioa</w:t>
            </w:r>
            <w:r w:rsidRPr="00190E48">
              <w:rPr>
                <w:rStyle w:val="hps"/>
              </w:rPr>
              <w:t>mbiental</w:t>
            </w:r>
            <w:r w:rsidRPr="00190E48">
              <w:t xml:space="preserve"> </w:t>
            </w:r>
            <w:r w:rsidRPr="00190E48">
              <w:rPr>
                <w:rStyle w:val="hps"/>
              </w:rPr>
              <w:t>e</w:t>
            </w:r>
            <w:r w:rsidRPr="00190E48">
              <w:t xml:space="preserve"> </w:t>
            </w:r>
            <w:r w:rsidRPr="00190E48">
              <w:rPr>
                <w:rStyle w:val="hps"/>
              </w:rPr>
              <w:t>reformulação</w:t>
            </w:r>
            <w:r w:rsidRPr="00190E48">
              <w:t xml:space="preserve"> </w:t>
            </w:r>
            <w:r w:rsidRPr="00190E48">
              <w:rPr>
                <w:rStyle w:val="hps"/>
              </w:rPr>
              <w:t>do projeto.</w:t>
            </w:r>
            <w:r w:rsidRPr="00190E48">
              <w:t xml:space="preserve"> </w:t>
            </w:r>
            <w:r w:rsidRPr="00190E48">
              <w:rPr>
                <w:rStyle w:val="hps"/>
              </w:rPr>
              <w:t>Trata-se de</w:t>
            </w:r>
            <w:r w:rsidRPr="00190E48">
              <w:t xml:space="preserve"> </w:t>
            </w:r>
            <w:r w:rsidRPr="00190E48">
              <w:rPr>
                <w:rStyle w:val="hps"/>
              </w:rPr>
              <w:t>impactos ambientais adversos</w:t>
            </w:r>
            <w:r w:rsidRPr="00190E48">
              <w:t xml:space="preserve"> </w:t>
            </w:r>
            <w:r w:rsidRPr="00190E48">
              <w:rPr>
                <w:rStyle w:val="hps"/>
              </w:rPr>
              <w:t>irreversíveis</w:t>
            </w:r>
            <w:r w:rsidRPr="00190E48">
              <w:t xml:space="preserve">, </w:t>
            </w:r>
            <w:r w:rsidRPr="00190E48">
              <w:rPr>
                <w:rStyle w:val="hps"/>
              </w:rPr>
              <w:t>diversos e sem precedentes</w:t>
            </w:r>
            <w:r w:rsidRPr="00190E48">
              <w:t xml:space="preserve">. </w:t>
            </w:r>
            <w:r w:rsidRPr="00190E48">
              <w:rPr>
                <w:rStyle w:val="hps"/>
              </w:rPr>
              <w:t>Esses impactos podem</w:t>
            </w:r>
            <w:r w:rsidRPr="00190E48">
              <w:t xml:space="preserve"> </w:t>
            </w:r>
            <w:r w:rsidRPr="00190E48">
              <w:rPr>
                <w:rStyle w:val="hps"/>
              </w:rPr>
              <w:t>afetar uma</w:t>
            </w:r>
            <w:r w:rsidRPr="00190E48">
              <w:t xml:space="preserve"> </w:t>
            </w:r>
            <w:r w:rsidRPr="00190E48">
              <w:rPr>
                <w:rStyle w:val="hps"/>
              </w:rPr>
              <w:t>área maior do que</w:t>
            </w:r>
            <w:r w:rsidRPr="00190E48">
              <w:t xml:space="preserve"> </w:t>
            </w:r>
            <w:r w:rsidRPr="00190E48">
              <w:rPr>
                <w:rStyle w:val="hps"/>
              </w:rPr>
              <w:t>os locais ou instalações</w:t>
            </w:r>
            <w:r w:rsidRPr="00190E48">
              <w:t xml:space="preserve"> </w:t>
            </w:r>
            <w:r w:rsidRPr="00190E48">
              <w:rPr>
                <w:rStyle w:val="hps"/>
              </w:rPr>
              <w:t>sujeitos a</w:t>
            </w:r>
            <w:r w:rsidRPr="00190E48">
              <w:t xml:space="preserve"> </w:t>
            </w:r>
            <w:r w:rsidRPr="00190E48">
              <w:rPr>
                <w:rStyle w:val="hps"/>
              </w:rPr>
              <w:t>obras, construções, etc.</w:t>
            </w:r>
            <w:r w:rsidRPr="00190E48">
              <w:t xml:space="preserve"> </w:t>
            </w:r>
            <w:r w:rsidRPr="00190E48">
              <w:rPr>
                <w:rStyle w:val="hps"/>
              </w:rPr>
              <w:t>Uma Avaliação</w:t>
            </w:r>
            <w:r w:rsidRPr="00190E48">
              <w:t xml:space="preserve"> de </w:t>
            </w:r>
            <w:r w:rsidRPr="00190E48">
              <w:rPr>
                <w:rStyle w:val="hps"/>
              </w:rPr>
              <w:t>Impacto Ambiental e Social</w:t>
            </w:r>
            <w:r w:rsidRPr="00190E48">
              <w:t xml:space="preserve"> </w:t>
            </w:r>
            <w:r w:rsidRPr="00190E48">
              <w:rPr>
                <w:rStyle w:val="hps"/>
              </w:rPr>
              <w:t>deve ser realizada e</w:t>
            </w:r>
            <w:r w:rsidRPr="00190E48">
              <w:t xml:space="preserve"> </w:t>
            </w:r>
            <w:r w:rsidRPr="00190E48">
              <w:rPr>
                <w:rStyle w:val="hps"/>
              </w:rPr>
              <w:t>um Plano de</w:t>
            </w:r>
            <w:r w:rsidRPr="00190E48">
              <w:t xml:space="preserve"> </w:t>
            </w:r>
            <w:r w:rsidRPr="00190E48">
              <w:rPr>
                <w:rStyle w:val="hps"/>
              </w:rPr>
              <w:t>Gestão Ambiental e Social deve ser</w:t>
            </w:r>
            <w:r w:rsidRPr="00190E48">
              <w:t xml:space="preserve"> </w:t>
            </w:r>
            <w:r w:rsidRPr="00190E48">
              <w:rPr>
                <w:rStyle w:val="hps"/>
              </w:rPr>
              <w:t xml:space="preserve">elaborado.  </w:t>
            </w:r>
          </w:p>
          <w:p w14:paraId="4848CDED"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Se a avaliação</w:t>
            </w:r>
            <w:r w:rsidRPr="00190E48">
              <w:t xml:space="preserve"> </w:t>
            </w:r>
            <w:r w:rsidRPr="00190E48">
              <w:rPr>
                <w:rStyle w:val="hps"/>
              </w:rPr>
              <w:t>inicial</w:t>
            </w:r>
            <w:r w:rsidRPr="00190E48">
              <w:t xml:space="preserve"> </w:t>
            </w:r>
            <w:r w:rsidRPr="00190E48">
              <w:rPr>
                <w:rStyle w:val="hps"/>
              </w:rPr>
              <w:t>indicar que habitats naturais não</w:t>
            </w:r>
            <w:r w:rsidRPr="00190E48">
              <w:t xml:space="preserve"> </w:t>
            </w:r>
            <w:r w:rsidRPr="00190E48">
              <w:rPr>
                <w:rStyle w:val="hps"/>
              </w:rPr>
              <w:t>são afetados</w:t>
            </w:r>
            <w:r w:rsidRPr="00190E48">
              <w:t xml:space="preserve"> </w:t>
            </w:r>
            <w:r w:rsidRPr="00190E48">
              <w:rPr>
                <w:rStyle w:val="hps"/>
              </w:rPr>
              <w:t>pelas atividades propostas pelo projeto</w:t>
            </w:r>
            <w:r w:rsidRPr="00190E48">
              <w:t xml:space="preserve"> </w:t>
            </w:r>
            <w:r w:rsidRPr="00190E48">
              <w:rPr>
                <w:rStyle w:val="hps"/>
              </w:rPr>
              <w:t>(</w:t>
            </w:r>
            <w:r w:rsidRPr="00190E48">
              <w:t xml:space="preserve">Sem Impacto), </w:t>
            </w:r>
            <w:r w:rsidRPr="00190E48">
              <w:rPr>
                <w:rStyle w:val="hps"/>
              </w:rPr>
              <w:t>o restante desta</w:t>
            </w:r>
            <w:r w:rsidRPr="00190E48">
              <w:t xml:space="preserve"> </w:t>
            </w:r>
            <w:r w:rsidRPr="00190E48">
              <w:rPr>
                <w:rStyle w:val="hps"/>
              </w:rPr>
              <w:t>política</w:t>
            </w:r>
            <w:r w:rsidRPr="00190E48">
              <w:t xml:space="preserve"> </w:t>
            </w:r>
            <w:r w:rsidRPr="00190E48">
              <w:rPr>
                <w:rStyle w:val="hps"/>
              </w:rPr>
              <w:t>não será</w:t>
            </w:r>
            <w:r w:rsidRPr="00190E48">
              <w:t xml:space="preserve"> </w:t>
            </w:r>
            <w:r w:rsidRPr="00190E48">
              <w:rPr>
                <w:rStyle w:val="hps"/>
              </w:rPr>
              <w:t>aplicável.</w:t>
            </w:r>
          </w:p>
          <w:p w14:paraId="2C10D3DE"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rPr>
                <w:rStyle w:val="hps"/>
              </w:rPr>
            </w:pPr>
            <w:r w:rsidRPr="00190E48">
              <w:rPr>
                <w:rStyle w:val="hps"/>
              </w:rPr>
              <w:t>Uma classificação</w:t>
            </w:r>
            <w:r w:rsidRPr="00190E48">
              <w:t xml:space="preserve"> </w:t>
            </w:r>
            <w:r w:rsidRPr="00190E48">
              <w:rPr>
                <w:rStyle w:val="hps"/>
              </w:rPr>
              <w:t>de “Baixo Impacto”</w:t>
            </w:r>
            <w:r w:rsidRPr="00190E48">
              <w:t xml:space="preserve"> </w:t>
            </w:r>
            <w:r w:rsidRPr="00190E48">
              <w:rPr>
                <w:rStyle w:val="hps"/>
              </w:rPr>
              <w:t>indica</w:t>
            </w:r>
            <w:r w:rsidRPr="00190E48">
              <w:t xml:space="preserve"> </w:t>
            </w:r>
            <w:r w:rsidRPr="00190E48">
              <w:rPr>
                <w:rStyle w:val="hps"/>
              </w:rPr>
              <w:t>que as ações</w:t>
            </w:r>
            <w:r w:rsidRPr="00190E48">
              <w:t xml:space="preserve"> </w:t>
            </w:r>
            <w:r w:rsidRPr="00190E48">
              <w:rPr>
                <w:rStyle w:val="hps"/>
              </w:rPr>
              <w:t>propostas</w:t>
            </w:r>
            <w:r w:rsidRPr="00190E48">
              <w:t xml:space="preserve"> </w:t>
            </w:r>
            <w:r w:rsidRPr="00190E48">
              <w:rPr>
                <w:rStyle w:val="hps"/>
              </w:rPr>
              <w:t>deverão ter</w:t>
            </w:r>
            <w:r w:rsidRPr="00190E48">
              <w:t xml:space="preserve"> </w:t>
            </w:r>
            <w:r w:rsidRPr="00190E48">
              <w:rPr>
                <w:rStyle w:val="hps"/>
              </w:rPr>
              <w:t>um</w:t>
            </w:r>
            <w:r w:rsidRPr="00190E48">
              <w:t xml:space="preserve"> pequeno </w:t>
            </w:r>
            <w:r w:rsidRPr="00190E48">
              <w:rPr>
                <w:rStyle w:val="hps"/>
              </w:rPr>
              <w:t>impacto em</w:t>
            </w:r>
            <w:r w:rsidRPr="00190E48">
              <w:t xml:space="preserve"> </w:t>
            </w:r>
            <w:r w:rsidRPr="00190E48">
              <w:rPr>
                <w:rStyle w:val="hps"/>
              </w:rPr>
              <w:t>habitats</w:t>
            </w:r>
            <w:r w:rsidRPr="00190E48">
              <w:t xml:space="preserve"> </w:t>
            </w:r>
            <w:r w:rsidRPr="00190E48">
              <w:rPr>
                <w:rStyle w:val="hps"/>
              </w:rPr>
              <w:t>naturais.</w:t>
            </w:r>
            <w:r w:rsidRPr="00190E48">
              <w:t xml:space="preserve"> </w:t>
            </w:r>
            <w:r w:rsidRPr="00190E48">
              <w:rPr>
                <w:rStyle w:val="hps"/>
              </w:rPr>
              <w:t>Ações relacionadas ao Projeto</w:t>
            </w:r>
            <w:r w:rsidRPr="00190E48">
              <w:t xml:space="preserve"> </w:t>
            </w:r>
            <w:r w:rsidRPr="00190E48">
              <w:rPr>
                <w:rStyle w:val="hps"/>
              </w:rPr>
              <w:t>estão autorizadas a</w:t>
            </w:r>
            <w:r w:rsidRPr="00190E48">
              <w:t xml:space="preserve"> </w:t>
            </w:r>
            <w:r w:rsidRPr="00190E48">
              <w:rPr>
                <w:rStyle w:val="hps"/>
              </w:rPr>
              <w:t>começar mediante a aprovação</w:t>
            </w:r>
            <w:r w:rsidRPr="00190E48">
              <w:t xml:space="preserve"> </w:t>
            </w:r>
            <w:r w:rsidRPr="00190E48">
              <w:rPr>
                <w:rStyle w:val="hps"/>
              </w:rPr>
              <w:t>de um Plano de</w:t>
            </w:r>
            <w:r w:rsidRPr="00190E48">
              <w:t xml:space="preserve"> </w:t>
            </w:r>
            <w:r w:rsidRPr="00190E48">
              <w:rPr>
                <w:rStyle w:val="hps"/>
              </w:rPr>
              <w:t>Gestão Ambiental e Social, detalhando</w:t>
            </w:r>
            <w:r w:rsidRPr="00190E48">
              <w:t xml:space="preserve"> </w:t>
            </w:r>
            <w:r w:rsidRPr="00190E48">
              <w:rPr>
                <w:rStyle w:val="hps"/>
              </w:rPr>
              <w:t>alternativas técnicas</w:t>
            </w:r>
            <w:r w:rsidRPr="00190E48">
              <w:t xml:space="preserve">, econômicas e </w:t>
            </w:r>
            <w:r w:rsidRPr="00190E48">
              <w:rPr>
                <w:rStyle w:val="hps"/>
              </w:rPr>
              <w:t>sociais</w:t>
            </w:r>
            <w:r w:rsidRPr="00190E48">
              <w:t xml:space="preserve"> </w:t>
            </w:r>
            <w:r w:rsidRPr="00190E48">
              <w:rPr>
                <w:rStyle w:val="hps"/>
              </w:rPr>
              <w:t>para minimizar, mitigar</w:t>
            </w:r>
            <w:r w:rsidRPr="00190E48">
              <w:t xml:space="preserve">, </w:t>
            </w:r>
            <w:r w:rsidRPr="00190E48">
              <w:rPr>
                <w:rStyle w:val="hps"/>
              </w:rPr>
              <w:t>compensar</w:t>
            </w:r>
            <w:r w:rsidRPr="00190E48">
              <w:t xml:space="preserve"> </w:t>
            </w:r>
            <w:r w:rsidRPr="00190E48">
              <w:rPr>
                <w:rStyle w:val="hps"/>
              </w:rPr>
              <w:t>e</w:t>
            </w:r>
            <w:r w:rsidRPr="00190E48">
              <w:t xml:space="preserve"> </w:t>
            </w:r>
            <w:r w:rsidRPr="00190E48">
              <w:rPr>
                <w:rStyle w:val="hps"/>
              </w:rPr>
              <w:t>monitorar</w:t>
            </w:r>
            <w:r w:rsidRPr="00190E48">
              <w:t xml:space="preserve"> </w:t>
            </w:r>
            <w:r w:rsidRPr="00190E48">
              <w:rPr>
                <w:rStyle w:val="hps"/>
              </w:rPr>
              <w:t>os possíveis impactos</w:t>
            </w:r>
            <w:r w:rsidRPr="00190E48">
              <w:t xml:space="preserve"> </w:t>
            </w:r>
            <w:r w:rsidRPr="00190E48">
              <w:rPr>
                <w:rStyle w:val="hps"/>
              </w:rPr>
              <w:t>negativos da</w:t>
            </w:r>
            <w:r w:rsidRPr="00190E48">
              <w:t xml:space="preserve"> </w:t>
            </w:r>
            <w:r w:rsidRPr="00190E48">
              <w:rPr>
                <w:rStyle w:val="hps"/>
              </w:rPr>
              <w:t>implementação do projeto</w:t>
            </w:r>
            <w:r w:rsidRPr="00190E48">
              <w:t xml:space="preserve"> </w:t>
            </w:r>
            <w:r w:rsidRPr="00190E48">
              <w:rPr>
                <w:rStyle w:val="hps"/>
              </w:rPr>
              <w:t>sobre os habitats</w:t>
            </w:r>
            <w:r w:rsidRPr="00190E48">
              <w:t xml:space="preserve"> </w:t>
            </w:r>
            <w:r w:rsidRPr="00190E48">
              <w:rPr>
                <w:rStyle w:val="hps"/>
              </w:rPr>
              <w:t xml:space="preserve">naturais. </w:t>
            </w:r>
          </w:p>
          <w:p w14:paraId="1C9CAC2A"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Projetos</w:t>
            </w:r>
            <w:r w:rsidRPr="00190E48">
              <w:t xml:space="preserve"> </w:t>
            </w:r>
            <w:r w:rsidRPr="00190E48">
              <w:rPr>
                <w:rStyle w:val="hps"/>
              </w:rPr>
              <w:t>classificados como</w:t>
            </w:r>
            <w:r w:rsidRPr="00190E48">
              <w:t xml:space="preserve"> “</w:t>
            </w:r>
            <w:r w:rsidRPr="00190E48">
              <w:rPr>
                <w:rStyle w:val="hps"/>
              </w:rPr>
              <w:t>Impacto Significativo”</w:t>
            </w:r>
            <w:r w:rsidRPr="00190E48">
              <w:t xml:space="preserve"> </w:t>
            </w:r>
            <w:r w:rsidRPr="00190E48">
              <w:rPr>
                <w:rStyle w:val="hps"/>
              </w:rPr>
              <w:t>convertem ou</w:t>
            </w:r>
            <w:r w:rsidRPr="00190E48">
              <w:t xml:space="preserve"> </w:t>
            </w:r>
            <w:r w:rsidRPr="00190E48">
              <w:rPr>
                <w:rStyle w:val="hps"/>
              </w:rPr>
              <w:t>degradam significativamente habitats naturais</w:t>
            </w:r>
            <w:r w:rsidRPr="00190E48">
              <w:t xml:space="preserve">, </w:t>
            </w:r>
            <w:r w:rsidRPr="00190E48">
              <w:rPr>
                <w:rStyle w:val="hps"/>
              </w:rPr>
              <w:t>e precisam de uma Avaliação de Impacto</w:t>
            </w:r>
            <w:r w:rsidRPr="00190E48">
              <w:t xml:space="preserve"> Ambiental e </w:t>
            </w:r>
            <w:r w:rsidRPr="00190E48">
              <w:rPr>
                <w:rStyle w:val="hps"/>
              </w:rPr>
              <w:t>Social (</w:t>
            </w:r>
            <w:r w:rsidRPr="00190E48">
              <w:t xml:space="preserve">AIAS) completa, que deve ser </w:t>
            </w:r>
            <w:r w:rsidRPr="00190E48">
              <w:rPr>
                <w:rStyle w:val="hps"/>
              </w:rPr>
              <w:t>aplicada</w:t>
            </w:r>
            <w:r w:rsidRPr="00190E48">
              <w:t xml:space="preserve"> </w:t>
            </w:r>
            <w:r w:rsidRPr="00190E48">
              <w:rPr>
                <w:rStyle w:val="hps"/>
              </w:rPr>
              <w:t>a todas as áreas</w:t>
            </w:r>
            <w:r w:rsidRPr="00190E48">
              <w:t xml:space="preserve"> </w:t>
            </w:r>
            <w:r w:rsidRPr="00190E48">
              <w:rPr>
                <w:rStyle w:val="hps"/>
              </w:rPr>
              <w:t>que sofrem</w:t>
            </w:r>
            <w:r w:rsidRPr="00190E48">
              <w:t xml:space="preserve"> </w:t>
            </w:r>
            <w:r w:rsidRPr="00190E48">
              <w:rPr>
                <w:rStyle w:val="hps"/>
              </w:rPr>
              <w:t>grande impacto para</w:t>
            </w:r>
            <w:r w:rsidRPr="00190E48">
              <w:t xml:space="preserve"> evitar, </w:t>
            </w:r>
            <w:r w:rsidRPr="00190E48">
              <w:rPr>
                <w:rStyle w:val="hps"/>
              </w:rPr>
              <w:t>minimizar, mitigar</w:t>
            </w:r>
            <w:r w:rsidRPr="00190E48">
              <w:t xml:space="preserve"> </w:t>
            </w:r>
            <w:r w:rsidRPr="00190E48">
              <w:rPr>
                <w:rStyle w:val="hps"/>
              </w:rPr>
              <w:t>e</w:t>
            </w:r>
            <w:r w:rsidRPr="00190E48">
              <w:t xml:space="preserve"> </w:t>
            </w:r>
            <w:r w:rsidRPr="00190E48">
              <w:rPr>
                <w:rStyle w:val="hps"/>
              </w:rPr>
              <w:t>compensar</w:t>
            </w:r>
            <w:r w:rsidRPr="00190E48">
              <w:t xml:space="preserve"> </w:t>
            </w:r>
            <w:r w:rsidRPr="00190E48">
              <w:rPr>
                <w:rStyle w:val="hps"/>
              </w:rPr>
              <w:t>esses efeitos</w:t>
            </w:r>
            <w:r w:rsidRPr="00190E48">
              <w:t xml:space="preserve"> </w:t>
            </w:r>
            <w:r w:rsidRPr="00190E48">
              <w:rPr>
                <w:rStyle w:val="hps"/>
              </w:rPr>
              <w:t>negativos de forma adequada e eficaz.</w:t>
            </w:r>
            <w:r w:rsidRPr="00190E48">
              <w:t xml:space="preserve"> </w:t>
            </w:r>
            <w:r w:rsidRPr="00190E48">
              <w:rPr>
                <w:rStyle w:val="hps"/>
              </w:rPr>
              <w:t>Envolve</w:t>
            </w:r>
            <w:r w:rsidRPr="00190E48">
              <w:t xml:space="preserve"> </w:t>
            </w:r>
            <w:r w:rsidRPr="00190E48">
              <w:rPr>
                <w:rStyle w:val="hps"/>
              </w:rPr>
              <w:t>a coleta e análise de dados adicionais,</w:t>
            </w:r>
            <w:r w:rsidRPr="00190E48">
              <w:t xml:space="preserve"> </w:t>
            </w:r>
            <w:r w:rsidRPr="00190E48">
              <w:rPr>
                <w:rStyle w:val="hps"/>
              </w:rPr>
              <w:t>participação pública e</w:t>
            </w:r>
            <w:r w:rsidRPr="00190E48">
              <w:t xml:space="preserve"> </w:t>
            </w:r>
            <w:r w:rsidRPr="00190E48">
              <w:rPr>
                <w:rStyle w:val="hps"/>
              </w:rPr>
              <w:t>consulta a</w:t>
            </w:r>
            <w:r w:rsidRPr="00190E48">
              <w:t xml:space="preserve"> </w:t>
            </w:r>
            <w:r w:rsidRPr="00190E48">
              <w:rPr>
                <w:rStyle w:val="hps"/>
              </w:rPr>
              <w:t>agências governamentais</w:t>
            </w:r>
            <w:r w:rsidRPr="00190E48">
              <w:t xml:space="preserve"> </w:t>
            </w:r>
            <w:r w:rsidRPr="00190E48">
              <w:rPr>
                <w:rStyle w:val="hps"/>
              </w:rPr>
              <w:t>apropriadas para</w:t>
            </w:r>
            <w:r w:rsidRPr="00190E48">
              <w:t xml:space="preserve"> </w:t>
            </w:r>
            <w:r w:rsidRPr="00190E48">
              <w:rPr>
                <w:rStyle w:val="hps"/>
              </w:rPr>
              <w:t>verificar</w:t>
            </w:r>
            <w:r w:rsidRPr="00190E48">
              <w:t xml:space="preserve"> </w:t>
            </w:r>
            <w:r w:rsidRPr="00190E48">
              <w:rPr>
                <w:rStyle w:val="hps"/>
              </w:rPr>
              <w:t>o cumprimento das normas</w:t>
            </w:r>
            <w:r w:rsidRPr="00190E48">
              <w:t xml:space="preserve"> </w:t>
            </w:r>
            <w:r w:rsidRPr="00190E48">
              <w:rPr>
                <w:rStyle w:val="hps"/>
              </w:rPr>
              <w:t>legais</w:t>
            </w:r>
            <w:r w:rsidRPr="00190E48">
              <w:t xml:space="preserve"> </w:t>
            </w:r>
            <w:r w:rsidRPr="00190E48">
              <w:rPr>
                <w:rStyle w:val="hps"/>
              </w:rPr>
              <w:t>brasileiras.</w:t>
            </w:r>
            <w:r w:rsidRPr="00190E48">
              <w:t xml:space="preserve"> </w:t>
            </w:r>
            <w:r w:rsidRPr="00190E48">
              <w:rPr>
                <w:rStyle w:val="hps"/>
              </w:rPr>
              <w:t>A AIAS</w:t>
            </w:r>
            <w:r w:rsidRPr="00190E48">
              <w:t xml:space="preserve"> </w:t>
            </w:r>
            <w:r w:rsidRPr="00190E48">
              <w:rPr>
                <w:rStyle w:val="hps"/>
              </w:rPr>
              <w:t>deve considerar os</w:t>
            </w:r>
            <w:r w:rsidRPr="00190E48">
              <w:t xml:space="preserve"> </w:t>
            </w:r>
            <w:r w:rsidRPr="00190E48">
              <w:rPr>
                <w:rStyle w:val="hps"/>
              </w:rPr>
              <w:t>impactos ambientais e sociais</w:t>
            </w:r>
            <w:r w:rsidRPr="00190E48">
              <w:t xml:space="preserve"> </w:t>
            </w:r>
            <w:r w:rsidRPr="00190E48">
              <w:rPr>
                <w:rStyle w:val="hps"/>
              </w:rPr>
              <w:t>com e sem</w:t>
            </w:r>
            <w:r w:rsidRPr="00190E48">
              <w:t xml:space="preserve"> </w:t>
            </w:r>
            <w:r w:rsidRPr="00190E48">
              <w:rPr>
                <w:rStyle w:val="hps"/>
              </w:rPr>
              <w:t>o projeto, e</w:t>
            </w:r>
            <w:r w:rsidRPr="00190E48">
              <w:t xml:space="preserve"> </w:t>
            </w:r>
            <w:r w:rsidRPr="00190E48">
              <w:rPr>
                <w:rStyle w:val="hps"/>
              </w:rPr>
              <w:lastRenderedPageBreak/>
              <w:t>recomendar ações</w:t>
            </w:r>
            <w:r w:rsidRPr="00190E48">
              <w:t xml:space="preserve"> </w:t>
            </w:r>
            <w:r w:rsidRPr="00190E48">
              <w:rPr>
                <w:rStyle w:val="hps"/>
              </w:rPr>
              <w:t>para prevenir,</w:t>
            </w:r>
            <w:r w:rsidRPr="00190E48">
              <w:t xml:space="preserve"> </w:t>
            </w:r>
            <w:r w:rsidRPr="00190E48">
              <w:rPr>
                <w:rStyle w:val="hps"/>
              </w:rPr>
              <w:t>minimizar, mitigar</w:t>
            </w:r>
            <w:r w:rsidRPr="00190E48">
              <w:t xml:space="preserve"> </w:t>
            </w:r>
            <w:r w:rsidRPr="00190E48">
              <w:rPr>
                <w:rStyle w:val="hps"/>
              </w:rPr>
              <w:t>ou compensar</w:t>
            </w:r>
            <w:r w:rsidRPr="00190E48">
              <w:t xml:space="preserve"> </w:t>
            </w:r>
            <w:r w:rsidRPr="00190E48">
              <w:rPr>
                <w:rStyle w:val="hps"/>
              </w:rPr>
              <w:t>os impactos negativos nos habitats naturais e</w:t>
            </w:r>
            <w:r w:rsidRPr="00190E48">
              <w:t xml:space="preserve"> </w:t>
            </w:r>
            <w:r w:rsidRPr="00190E48">
              <w:rPr>
                <w:rStyle w:val="hps"/>
              </w:rPr>
              <w:t>melhorar o desempenho</w:t>
            </w:r>
            <w:r w:rsidRPr="00190E48">
              <w:t xml:space="preserve"> </w:t>
            </w:r>
            <w:r w:rsidRPr="00190E48">
              <w:rPr>
                <w:rStyle w:val="hps"/>
              </w:rPr>
              <w:t>ambiental.</w:t>
            </w:r>
            <w:r w:rsidRPr="00190E48">
              <w:t xml:space="preserve"> </w:t>
            </w:r>
            <w:r w:rsidRPr="00190E48">
              <w:rPr>
                <w:rStyle w:val="hps"/>
              </w:rPr>
              <w:t>Além disso,</w:t>
            </w:r>
            <w:r w:rsidRPr="00190E48">
              <w:t xml:space="preserve"> </w:t>
            </w:r>
            <w:r w:rsidRPr="00190E48">
              <w:rPr>
                <w:rStyle w:val="hps"/>
              </w:rPr>
              <w:t>todos os requisitos para</w:t>
            </w:r>
            <w:r w:rsidRPr="00190E48">
              <w:t xml:space="preserve"> </w:t>
            </w:r>
            <w:r w:rsidRPr="00190E48">
              <w:rPr>
                <w:rStyle w:val="hps"/>
              </w:rPr>
              <w:t>um projeto de</w:t>
            </w:r>
            <w:r w:rsidRPr="00190E48">
              <w:t xml:space="preserve"> “</w:t>
            </w:r>
            <w:r w:rsidRPr="00190E48">
              <w:rPr>
                <w:rStyle w:val="hps"/>
              </w:rPr>
              <w:t>Baixo Impacto”</w:t>
            </w:r>
            <w:r w:rsidRPr="00190E48">
              <w:t xml:space="preserve"> </w:t>
            </w:r>
            <w:r w:rsidRPr="00190E48">
              <w:rPr>
                <w:rStyle w:val="hps"/>
              </w:rPr>
              <w:t>devem ser abordados</w:t>
            </w:r>
            <w:r w:rsidRPr="00190E48">
              <w:t xml:space="preserve">, </w:t>
            </w:r>
            <w:r w:rsidRPr="00190E48">
              <w:rPr>
                <w:rStyle w:val="hps"/>
              </w:rPr>
              <w:t>incluindo</w:t>
            </w:r>
            <w:r w:rsidRPr="00190E48">
              <w:t xml:space="preserve"> </w:t>
            </w:r>
            <w:r w:rsidRPr="00190E48">
              <w:rPr>
                <w:rStyle w:val="hps"/>
              </w:rPr>
              <w:t>um Plano de</w:t>
            </w:r>
            <w:r w:rsidRPr="00190E48">
              <w:t xml:space="preserve"> </w:t>
            </w:r>
            <w:r w:rsidRPr="00190E48">
              <w:rPr>
                <w:rStyle w:val="hps"/>
              </w:rPr>
              <w:t>Gestão Ambiental e Social</w:t>
            </w:r>
            <w:r w:rsidRPr="00190E48">
              <w:t xml:space="preserve"> </w:t>
            </w:r>
            <w:r w:rsidRPr="00190E48">
              <w:rPr>
                <w:rStyle w:val="hps"/>
              </w:rPr>
              <w:t>contemplando</w:t>
            </w:r>
            <w:r w:rsidRPr="00190E48">
              <w:t xml:space="preserve"> </w:t>
            </w:r>
            <w:r w:rsidRPr="00190E48">
              <w:rPr>
                <w:rStyle w:val="hps"/>
              </w:rPr>
              <w:t>medidas mitigadoras</w:t>
            </w:r>
            <w:r w:rsidRPr="00190E48">
              <w:t>.</w:t>
            </w:r>
          </w:p>
          <w:p w14:paraId="418589CB"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 xml:space="preserve">Após a conclusão </w:t>
            </w:r>
            <w:r w:rsidRPr="00190E48">
              <w:t xml:space="preserve">da </w:t>
            </w:r>
            <w:r w:rsidRPr="00190E48">
              <w:rPr>
                <w:rStyle w:val="hps"/>
              </w:rPr>
              <w:t>Avaliação de Impacto Ambiental e Social</w:t>
            </w:r>
            <w:r w:rsidRPr="00190E48">
              <w:t xml:space="preserve"> completa </w:t>
            </w:r>
            <w:r w:rsidRPr="00190E48">
              <w:rPr>
                <w:rStyle w:val="hps"/>
              </w:rPr>
              <w:t>por profissionais qualificados</w:t>
            </w:r>
            <w:r w:rsidRPr="00190E48">
              <w:t xml:space="preserve">, </w:t>
            </w:r>
            <w:r w:rsidRPr="00190E48">
              <w:rPr>
                <w:rStyle w:val="hps"/>
              </w:rPr>
              <w:t>o Ponto Focal</w:t>
            </w:r>
            <w:r w:rsidRPr="00190E48">
              <w:t xml:space="preserve"> </w:t>
            </w:r>
            <w:r w:rsidRPr="00190E48">
              <w:rPr>
                <w:rStyle w:val="hps"/>
              </w:rPr>
              <w:t>para</w:t>
            </w:r>
            <w:r w:rsidRPr="00190E48">
              <w:t xml:space="preserve"> </w:t>
            </w:r>
            <w:r w:rsidRPr="00190E48">
              <w:rPr>
                <w:rStyle w:val="hps"/>
              </w:rPr>
              <w:t>Salvaguardas Ambientais</w:t>
            </w:r>
            <w:r w:rsidRPr="00190E48">
              <w:t xml:space="preserve"> determinará </w:t>
            </w:r>
            <w:r w:rsidRPr="00190E48">
              <w:rPr>
                <w:rStyle w:val="hps"/>
              </w:rPr>
              <w:t>se os recursos</w:t>
            </w:r>
            <w:r w:rsidRPr="00190E48">
              <w:t xml:space="preserve"> </w:t>
            </w:r>
            <w:r w:rsidRPr="00190E48">
              <w:rPr>
                <w:rStyle w:val="hps"/>
              </w:rPr>
              <w:t>financeiros e técnicos</w:t>
            </w:r>
            <w:r w:rsidRPr="00190E48">
              <w:t xml:space="preserve"> </w:t>
            </w:r>
            <w:r w:rsidRPr="00190E48">
              <w:rPr>
                <w:rStyle w:val="hps"/>
              </w:rPr>
              <w:t>disponíveis são suficientes</w:t>
            </w:r>
            <w:r w:rsidRPr="00190E48">
              <w:t xml:space="preserve"> </w:t>
            </w:r>
            <w:r w:rsidRPr="00190E48">
              <w:rPr>
                <w:rStyle w:val="hps"/>
              </w:rPr>
              <w:t>para minimizar, mitigar</w:t>
            </w:r>
            <w:r w:rsidRPr="00190E48">
              <w:t xml:space="preserve">, </w:t>
            </w:r>
            <w:r w:rsidRPr="00190E48">
              <w:rPr>
                <w:rStyle w:val="hps"/>
              </w:rPr>
              <w:t>compensar</w:t>
            </w:r>
            <w:r w:rsidRPr="00190E48">
              <w:t xml:space="preserve"> </w:t>
            </w:r>
            <w:r w:rsidRPr="00190E48">
              <w:rPr>
                <w:rStyle w:val="hps"/>
              </w:rPr>
              <w:t>e monitorar</w:t>
            </w:r>
            <w:r w:rsidRPr="00190E48">
              <w:t xml:space="preserve"> </w:t>
            </w:r>
            <w:r w:rsidRPr="00190E48">
              <w:rPr>
                <w:rStyle w:val="hps"/>
              </w:rPr>
              <w:t>os possíveis impactos</w:t>
            </w:r>
            <w:r w:rsidRPr="00190E48">
              <w:t xml:space="preserve"> </w:t>
            </w:r>
            <w:r w:rsidRPr="00190E48">
              <w:rPr>
                <w:rStyle w:val="hps"/>
              </w:rPr>
              <w:t>adversos</w:t>
            </w:r>
            <w:r w:rsidRPr="00190E48">
              <w:t xml:space="preserve">, </w:t>
            </w:r>
            <w:r w:rsidRPr="00190E48">
              <w:rPr>
                <w:rStyle w:val="hps"/>
              </w:rPr>
              <w:t>ou se</w:t>
            </w:r>
            <w:r w:rsidRPr="00190E48">
              <w:t xml:space="preserve"> </w:t>
            </w:r>
            <w:r w:rsidRPr="00190E48">
              <w:rPr>
                <w:rStyle w:val="hps"/>
              </w:rPr>
              <w:t>as ações do projeto</w:t>
            </w:r>
            <w:r w:rsidRPr="00190E48">
              <w:t xml:space="preserve"> </w:t>
            </w:r>
            <w:r w:rsidRPr="00190E48">
              <w:rPr>
                <w:rStyle w:val="hps"/>
              </w:rPr>
              <w:t>proposto devem ser revistas.</w:t>
            </w:r>
          </w:p>
          <w:p w14:paraId="3B0415FA" w14:textId="77777777" w:rsidR="00A22457" w:rsidRDefault="00A22457" w:rsidP="00A22457">
            <w:pPr>
              <w:pStyle w:val="Heading2"/>
              <w:outlineLvl w:val="1"/>
              <w:rPr>
                <w:lang w:val="en-US"/>
              </w:rPr>
            </w:pPr>
            <w:bookmarkStart w:id="27" w:name="_Toc6"/>
            <w:bookmarkStart w:id="28" w:name="_Toc391976358"/>
            <w:bookmarkStart w:id="29" w:name="_Toc488408574"/>
            <w:bookmarkStart w:id="30" w:name="_Toc488409008"/>
            <w:r>
              <w:rPr>
                <w:lang w:val="en-US"/>
              </w:rPr>
              <w:t>Divulga</w:t>
            </w:r>
            <w:r>
              <w:rPr>
                <w:rFonts w:hAnsi="Trebuchet MS Bold"/>
                <w:lang w:val="en-US"/>
              </w:rPr>
              <w:t>çã</w:t>
            </w:r>
            <w:r>
              <w:rPr>
                <w:lang w:val="en-US"/>
              </w:rPr>
              <w:t>o</w:t>
            </w:r>
            <w:bookmarkEnd w:id="27"/>
            <w:bookmarkEnd w:id="28"/>
            <w:bookmarkEnd w:id="29"/>
            <w:bookmarkEnd w:id="30"/>
          </w:p>
          <w:p w14:paraId="26CBDA82"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Os potenciais impactos</w:t>
            </w:r>
            <w:r w:rsidRPr="00190E48">
              <w:t xml:space="preserve"> </w:t>
            </w:r>
            <w:r w:rsidRPr="00190E48">
              <w:rPr>
                <w:rStyle w:val="hps"/>
              </w:rPr>
              <w:t>identificados na avaliação</w:t>
            </w:r>
            <w:r w:rsidRPr="00190E48">
              <w:t xml:space="preserve"> </w:t>
            </w:r>
            <w:r w:rsidRPr="00190E48">
              <w:rPr>
                <w:rStyle w:val="hps"/>
              </w:rPr>
              <w:t>ambiental e social, a Avaliação de Impacto</w:t>
            </w:r>
            <w:r w:rsidRPr="00190E48">
              <w:t xml:space="preserve"> Ambiental e </w:t>
            </w:r>
            <w:r w:rsidRPr="00190E48">
              <w:rPr>
                <w:rStyle w:val="hps"/>
              </w:rPr>
              <w:t>Social (</w:t>
            </w:r>
            <w:r w:rsidRPr="00190E48">
              <w:t xml:space="preserve">AIAS) completa, o conteúdo </w:t>
            </w:r>
            <w:r w:rsidRPr="00190E48">
              <w:rPr>
                <w:rStyle w:val="hps"/>
              </w:rPr>
              <w:t>dos</w:t>
            </w:r>
            <w:r w:rsidRPr="00190E48">
              <w:t xml:space="preserve"> </w:t>
            </w:r>
            <w:r w:rsidRPr="00190E48">
              <w:rPr>
                <w:rStyle w:val="hps"/>
              </w:rPr>
              <w:t>planos de mitigação</w:t>
            </w:r>
            <w:r w:rsidRPr="00190E48">
              <w:t xml:space="preserve"> </w:t>
            </w:r>
            <w:r w:rsidRPr="00190E48">
              <w:rPr>
                <w:rStyle w:val="hps"/>
              </w:rPr>
              <w:t>necessários/exigidos</w:t>
            </w:r>
            <w:r w:rsidRPr="00190E48">
              <w:t xml:space="preserve">, bem como </w:t>
            </w:r>
            <w:r w:rsidRPr="00190E48">
              <w:rPr>
                <w:rStyle w:val="hps"/>
              </w:rPr>
              <w:t>os requisitos legais</w:t>
            </w:r>
            <w:r w:rsidRPr="00190E48">
              <w:t xml:space="preserve"> </w:t>
            </w:r>
            <w:r w:rsidRPr="00190E48">
              <w:rPr>
                <w:rStyle w:val="hps"/>
              </w:rPr>
              <w:t>de gestão para</w:t>
            </w:r>
            <w:r w:rsidRPr="00190E48">
              <w:t xml:space="preserve"> </w:t>
            </w:r>
            <w:r w:rsidRPr="00190E48">
              <w:rPr>
                <w:rStyle w:val="hps"/>
              </w:rPr>
              <w:t>os habitats</w:t>
            </w:r>
            <w:r w:rsidRPr="00190E48">
              <w:t xml:space="preserve"> </w:t>
            </w:r>
            <w:r w:rsidRPr="00190E48">
              <w:rPr>
                <w:rStyle w:val="hps"/>
              </w:rPr>
              <w:t>naturais</w:t>
            </w:r>
            <w:r w:rsidRPr="00190E48">
              <w:t xml:space="preserve"> </w:t>
            </w:r>
            <w:r w:rsidRPr="00190E48">
              <w:rPr>
                <w:rStyle w:val="hps"/>
              </w:rPr>
              <w:t>(planos</w:t>
            </w:r>
            <w:r w:rsidRPr="00190E48">
              <w:t xml:space="preserve"> </w:t>
            </w:r>
            <w:r w:rsidRPr="00190E48">
              <w:rPr>
                <w:rStyle w:val="hps"/>
              </w:rPr>
              <w:t>de manejo florestal,</w:t>
            </w:r>
            <w:r w:rsidRPr="00190E48">
              <w:t xml:space="preserve"> </w:t>
            </w:r>
            <w:r w:rsidRPr="00190E48">
              <w:rPr>
                <w:rStyle w:val="hps"/>
              </w:rPr>
              <w:t>por</w:t>
            </w:r>
            <w:r w:rsidRPr="00190E48">
              <w:t xml:space="preserve"> </w:t>
            </w:r>
            <w:r w:rsidRPr="00190E48">
              <w:rPr>
                <w:rStyle w:val="hps"/>
              </w:rPr>
              <w:t>exemplo)</w:t>
            </w:r>
            <w:r w:rsidRPr="00190E48">
              <w:t xml:space="preserve">, </w:t>
            </w:r>
            <w:r w:rsidRPr="00190E48">
              <w:rPr>
                <w:rStyle w:val="hps"/>
              </w:rPr>
              <w:t>juntamente com a documentação</w:t>
            </w:r>
            <w:r w:rsidRPr="00190E48">
              <w:t xml:space="preserve"> </w:t>
            </w:r>
            <w:r w:rsidRPr="00190E48">
              <w:rPr>
                <w:rStyle w:val="hps"/>
              </w:rPr>
              <w:t>do processo de consulta</w:t>
            </w:r>
            <w:r w:rsidRPr="00190E48">
              <w:t xml:space="preserve">, </w:t>
            </w:r>
            <w:r w:rsidRPr="00190E48">
              <w:rPr>
                <w:rStyle w:val="hps"/>
              </w:rPr>
              <w:t>devem</w:t>
            </w:r>
            <w:r w:rsidRPr="00190E48">
              <w:t xml:space="preserve"> </w:t>
            </w:r>
            <w:r w:rsidRPr="00190E48">
              <w:rPr>
                <w:rStyle w:val="hps"/>
              </w:rPr>
              <w:t>estar facilmente acessíveis, em forma</w:t>
            </w:r>
            <w:r w:rsidRPr="00190E48">
              <w:t xml:space="preserve"> </w:t>
            </w:r>
            <w:r w:rsidRPr="00190E48">
              <w:rPr>
                <w:rStyle w:val="hps"/>
              </w:rPr>
              <w:t>e linguagem</w:t>
            </w:r>
            <w:r w:rsidRPr="00190E48">
              <w:t xml:space="preserve"> </w:t>
            </w:r>
            <w:r w:rsidRPr="00190E48">
              <w:rPr>
                <w:rStyle w:val="hps"/>
              </w:rPr>
              <w:t>apropriadas, para todos os envolvidos</w:t>
            </w:r>
            <w:r w:rsidRPr="00190E48">
              <w:t xml:space="preserve"> </w:t>
            </w:r>
            <w:r w:rsidRPr="00190E48">
              <w:rPr>
                <w:rStyle w:val="hps"/>
              </w:rPr>
              <w:t>e</w:t>
            </w:r>
            <w:r w:rsidRPr="00190E48">
              <w:t xml:space="preserve"> </w:t>
            </w:r>
            <w:r w:rsidRPr="00190E48">
              <w:rPr>
                <w:rStyle w:val="hps"/>
              </w:rPr>
              <w:t>afetados,</w:t>
            </w:r>
            <w:r w:rsidRPr="00190E48">
              <w:t xml:space="preserve"> </w:t>
            </w:r>
            <w:r w:rsidRPr="00190E48">
              <w:rPr>
                <w:rStyle w:val="hps"/>
              </w:rPr>
              <w:t>direta ou indiretamente,</w:t>
            </w:r>
            <w:r w:rsidRPr="00190E48">
              <w:t xml:space="preserve"> </w:t>
            </w:r>
            <w:r w:rsidRPr="00190E48">
              <w:rPr>
                <w:rStyle w:val="hps"/>
              </w:rPr>
              <w:t>antes da</w:t>
            </w:r>
            <w:r w:rsidRPr="00190E48">
              <w:t xml:space="preserve"> </w:t>
            </w:r>
            <w:r w:rsidRPr="00190E48">
              <w:rPr>
                <w:rStyle w:val="hps"/>
              </w:rPr>
              <w:t>avaliação do projeto</w:t>
            </w:r>
            <w:r w:rsidRPr="00190E48">
              <w:t xml:space="preserve">. </w:t>
            </w:r>
            <w:r w:rsidRPr="00190E48">
              <w:rPr>
                <w:rStyle w:val="hps"/>
              </w:rPr>
              <w:t>Os meios para</w:t>
            </w:r>
            <w:r w:rsidRPr="00190E48">
              <w:t xml:space="preserve"> </w:t>
            </w:r>
            <w:r w:rsidRPr="00190E48">
              <w:rPr>
                <w:rStyle w:val="hps"/>
              </w:rPr>
              <w:t>essa</w:t>
            </w:r>
            <w:r w:rsidRPr="00190E48">
              <w:t xml:space="preserve"> </w:t>
            </w:r>
            <w:r w:rsidRPr="00190E48">
              <w:rPr>
                <w:rStyle w:val="hps"/>
              </w:rPr>
              <w:t>divulgação</w:t>
            </w:r>
            <w:r w:rsidRPr="00190E48">
              <w:t xml:space="preserve"> </w:t>
            </w:r>
            <w:r w:rsidRPr="00190E48">
              <w:rPr>
                <w:rStyle w:val="hps"/>
              </w:rPr>
              <w:t>devem incluir a publicação</w:t>
            </w:r>
            <w:r w:rsidRPr="00190E48">
              <w:t xml:space="preserve"> </w:t>
            </w:r>
            <w:r w:rsidRPr="00190E48">
              <w:rPr>
                <w:rStyle w:val="hps"/>
              </w:rPr>
              <w:t>do material</w:t>
            </w:r>
            <w:r w:rsidRPr="00190E48">
              <w:t xml:space="preserve"> </w:t>
            </w:r>
            <w:r w:rsidRPr="00190E48">
              <w:rPr>
                <w:rStyle w:val="hps"/>
              </w:rPr>
              <w:t>no site do</w:t>
            </w:r>
            <w:r w:rsidRPr="00190E48">
              <w:t xml:space="preserve"> </w:t>
            </w:r>
            <w:r w:rsidRPr="00190E48">
              <w:rPr>
                <w:rStyle w:val="hps"/>
              </w:rPr>
              <w:t>Funbio</w:t>
            </w:r>
            <w:r w:rsidRPr="00190E48">
              <w:t xml:space="preserve"> </w:t>
            </w:r>
            <w:r w:rsidRPr="00190E48">
              <w:rPr>
                <w:rStyle w:val="hps"/>
              </w:rPr>
              <w:t>e no site</w:t>
            </w:r>
            <w:r w:rsidRPr="00190E48">
              <w:t xml:space="preserve"> </w:t>
            </w:r>
            <w:r w:rsidRPr="00190E48">
              <w:rPr>
                <w:rStyle w:val="hps"/>
              </w:rPr>
              <w:t>do proponente do projeto</w:t>
            </w:r>
            <w:r w:rsidRPr="00190E48">
              <w:t xml:space="preserve">, bem como </w:t>
            </w:r>
            <w:r w:rsidRPr="00190E48">
              <w:rPr>
                <w:rStyle w:val="hps"/>
              </w:rPr>
              <w:t>em versão impressa</w:t>
            </w:r>
            <w:r w:rsidRPr="00190E48">
              <w:t xml:space="preserve"> disponibilizada </w:t>
            </w:r>
            <w:r w:rsidRPr="00190E48">
              <w:rPr>
                <w:rStyle w:val="hps"/>
              </w:rPr>
              <w:t>na localidade</w:t>
            </w:r>
            <w:r w:rsidRPr="00190E48">
              <w:t xml:space="preserve"> </w:t>
            </w:r>
            <w:r w:rsidRPr="00190E48">
              <w:rPr>
                <w:rStyle w:val="hps"/>
              </w:rPr>
              <w:t>onde o projeto</w:t>
            </w:r>
            <w:r w:rsidRPr="00190E48">
              <w:t xml:space="preserve"> </w:t>
            </w:r>
            <w:r w:rsidRPr="00190E48">
              <w:rPr>
                <w:rStyle w:val="hps"/>
              </w:rPr>
              <w:t>apoiado pelo GEF será implementado.</w:t>
            </w:r>
            <w:r w:rsidRPr="00190E48">
              <w:t xml:space="preserve"> </w:t>
            </w:r>
            <w:r w:rsidRPr="00190E48">
              <w:rPr>
                <w:rStyle w:val="hps"/>
              </w:rPr>
              <w:t>Métodos</w:t>
            </w:r>
            <w:r w:rsidRPr="00190E48">
              <w:t xml:space="preserve"> </w:t>
            </w:r>
            <w:r w:rsidRPr="00190E48">
              <w:rPr>
                <w:rStyle w:val="hps"/>
              </w:rPr>
              <w:t>de divulgação</w:t>
            </w:r>
            <w:r w:rsidRPr="00190E48">
              <w:t xml:space="preserve"> </w:t>
            </w:r>
            <w:r w:rsidRPr="00190E48">
              <w:rPr>
                <w:rStyle w:val="hps"/>
              </w:rPr>
              <w:t>adicionais podem incluir</w:t>
            </w:r>
            <w:r w:rsidRPr="00190E48">
              <w:t xml:space="preserve"> </w:t>
            </w:r>
            <w:r w:rsidRPr="00190E48">
              <w:rPr>
                <w:rStyle w:val="hps"/>
              </w:rPr>
              <w:t>reuniões com</w:t>
            </w:r>
            <w:r w:rsidRPr="00190E48">
              <w:t xml:space="preserve"> </w:t>
            </w:r>
            <w:r w:rsidRPr="00190E48">
              <w:rPr>
                <w:rStyle w:val="hps"/>
              </w:rPr>
              <w:t>grupos da comunidade</w:t>
            </w:r>
            <w:r w:rsidRPr="00190E48">
              <w:t xml:space="preserve"> </w:t>
            </w:r>
            <w:r w:rsidRPr="00190E48">
              <w:rPr>
                <w:rStyle w:val="hps"/>
              </w:rPr>
              <w:t>afetada</w:t>
            </w:r>
            <w:r w:rsidRPr="00190E48">
              <w:t xml:space="preserve">, oficinas </w:t>
            </w:r>
            <w:r w:rsidRPr="00190E48">
              <w:rPr>
                <w:rStyle w:val="hps"/>
              </w:rPr>
              <w:t>regionais</w:t>
            </w:r>
            <w:r w:rsidRPr="00190E48">
              <w:t xml:space="preserve">, anúncios de rádio, folhetos </w:t>
            </w:r>
            <w:r w:rsidRPr="00190E48">
              <w:rPr>
                <w:rStyle w:val="hps"/>
              </w:rPr>
              <w:t>e outros</w:t>
            </w:r>
            <w:r w:rsidRPr="00190E48">
              <w:t xml:space="preserve"> </w:t>
            </w:r>
            <w:r w:rsidRPr="00190E48">
              <w:rPr>
                <w:rStyle w:val="hps"/>
              </w:rPr>
              <w:t>documentos escritos e</w:t>
            </w:r>
            <w:r w:rsidRPr="00190E48">
              <w:t xml:space="preserve"> </w:t>
            </w:r>
            <w:r w:rsidRPr="00190E48">
              <w:rPr>
                <w:rStyle w:val="hps"/>
              </w:rPr>
              <w:t>mídias eletrônicas</w:t>
            </w:r>
            <w:r w:rsidRPr="00190E48">
              <w:t xml:space="preserve">. </w:t>
            </w:r>
          </w:p>
          <w:p w14:paraId="758A7A06" w14:textId="77777777" w:rsidR="00A22457" w:rsidRDefault="00A22457" w:rsidP="00A22457">
            <w:pPr>
              <w:pStyle w:val="Heading2"/>
              <w:outlineLvl w:val="1"/>
              <w:rPr>
                <w:lang w:val="en-US"/>
              </w:rPr>
            </w:pPr>
            <w:bookmarkStart w:id="31" w:name="_Toc7"/>
            <w:bookmarkStart w:id="32" w:name="_Toc391976359"/>
            <w:bookmarkStart w:id="33" w:name="_Toc488408575"/>
            <w:bookmarkStart w:id="34" w:name="_Toc488409009"/>
            <w:r>
              <w:rPr>
                <w:lang w:val="en-US"/>
              </w:rPr>
              <w:t>Monitoramento e avalia</w:t>
            </w:r>
            <w:r>
              <w:rPr>
                <w:rFonts w:hAnsi="Trebuchet MS Bold"/>
                <w:lang w:val="en-US"/>
              </w:rPr>
              <w:t>çã</w:t>
            </w:r>
            <w:r>
              <w:rPr>
                <w:lang w:val="en-US"/>
              </w:rPr>
              <w:t>o</w:t>
            </w:r>
            <w:bookmarkEnd w:id="31"/>
            <w:bookmarkEnd w:id="32"/>
            <w:bookmarkEnd w:id="33"/>
            <w:bookmarkEnd w:id="34"/>
          </w:p>
          <w:p w14:paraId="5C783F59"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Além do</w:t>
            </w:r>
            <w:r w:rsidRPr="00190E48">
              <w:t xml:space="preserve"> </w:t>
            </w:r>
            <w:r w:rsidRPr="00190E48">
              <w:rPr>
                <w:rStyle w:val="hps"/>
              </w:rPr>
              <w:t>processo de</w:t>
            </w:r>
            <w:r w:rsidRPr="00190E48">
              <w:t xml:space="preserve"> </w:t>
            </w:r>
            <w:r w:rsidRPr="00190E48">
              <w:rPr>
                <w:rStyle w:val="hps"/>
              </w:rPr>
              <w:t>monitoramento de projetos</w:t>
            </w:r>
            <w:r w:rsidRPr="00190E48">
              <w:t xml:space="preserve"> </w:t>
            </w:r>
            <w:r w:rsidRPr="00190E48">
              <w:rPr>
                <w:rStyle w:val="hps"/>
              </w:rPr>
              <w:t>realizado</w:t>
            </w:r>
            <w:r w:rsidRPr="00190E48">
              <w:t xml:space="preserve"> regularmente </w:t>
            </w:r>
            <w:r w:rsidRPr="00190E48">
              <w:rPr>
                <w:rStyle w:val="hps"/>
              </w:rPr>
              <w:t>pelo Funbio, para projetos</w:t>
            </w:r>
            <w:r w:rsidRPr="00190E48">
              <w:t xml:space="preserve"> </w:t>
            </w:r>
            <w:r w:rsidRPr="00190E48">
              <w:rPr>
                <w:rStyle w:val="hps"/>
              </w:rPr>
              <w:t>que impactem</w:t>
            </w:r>
            <w:r w:rsidRPr="00190E48">
              <w:t xml:space="preserve"> </w:t>
            </w:r>
            <w:r w:rsidRPr="00190E48">
              <w:rPr>
                <w:rStyle w:val="hps"/>
              </w:rPr>
              <w:t>habitats</w:t>
            </w:r>
            <w:r w:rsidRPr="00190E48">
              <w:t xml:space="preserve"> </w:t>
            </w:r>
            <w:r w:rsidRPr="00190E48">
              <w:rPr>
                <w:rStyle w:val="hps"/>
              </w:rPr>
              <w:t>naturais o</w:t>
            </w:r>
            <w:r w:rsidRPr="00190E48">
              <w:t xml:space="preserve"> </w:t>
            </w:r>
            <w:r w:rsidRPr="00190E48">
              <w:rPr>
                <w:rStyle w:val="hps"/>
              </w:rPr>
              <w:t>monitoramento</w:t>
            </w:r>
            <w:r w:rsidRPr="00190E48">
              <w:t xml:space="preserve"> </w:t>
            </w:r>
            <w:r w:rsidRPr="00190E48">
              <w:rPr>
                <w:rStyle w:val="hps"/>
              </w:rPr>
              <w:t>dos itens</w:t>
            </w:r>
            <w:r w:rsidRPr="00190E48">
              <w:t xml:space="preserve"> </w:t>
            </w:r>
            <w:r w:rsidRPr="00190E48">
              <w:rPr>
                <w:rStyle w:val="hps"/>
              </w:rPr>
              <w:t>aplicáveis</w:t>
            </w:r>
            <w:r w:rsidRPr="00190E48">
              <w:t xml:space="preserve"> </w:t>
            </w:r>
            <w:r w:rsidRPr="00190E48">
              <w:rPr>
                <w:rStyle w:val="hps"/>
              </w:rPr>
              <w:t>​​constantes do Plano de</w:t>
            </w:r>
            <w:r w:rsidRPr="00190E48">
              <w:t xml:space="preserve"> </w:t>
            </w:r>
            <w:r w:rsidRPr="00190E48">
              <w:rPr>
                <w:rStyle w:val="hps"/>
              </w:rPr>
              <w:t>Gestão Ambiental e Social</w:t>
            </w:r>
            <w:r w:rsidRPr="00190E48">
              <w:t xml:space="preserve"> </w:t>
            </w:r>
            <w:r w:rsidRPr="00190E48">
              <w:rPr>
                <w:rStyle w:val="hps"/>
              </w:rPr>
              <w:t>será efetuado.</w:t>
            </w:r>
            <w:r w:rsidRPr="00190E48">
              <w:t xml:space="preserve"> </w:t>
            </w:r>
            <w:r w:rsidRPr="00190E48">
              <w:rPr>
                <w:rStyle w:val="hps"/>
              </w:rPr>
              <w:t>Este aspecto</w:t>
            </w:r>
            <w:r w:rsidRPr="00190E48">
              <w:t xml:space="preserve"> </w:t>
            </w:r>
            <w:r w:rsidRPr="00190E48">
              <w:rPr>
                <w:rStyle w:val="hps"/>
              </w:rPr>
              <w:t>do processo de monitoramento</w:t>
            </w:r>
            <w:r w:rsidRPr="00190E48">
              <w:t xml:space="preserve"> </w:t>
            </w:r>
            <w:r w:rsidRPr="00190E48">
              <w:rPr>
                <w:rStyle w:val="hps"/>
              </w:rPr>
              <w:t>será realizado</w:t>
            </w:r>
            <w:r w:rsidRPr="00190E48">
              <w:t xml:space="preserve"> </w:t>
            </w:r>
            <w:r w:rsidRPr="00190E48">
              <w:rPr>
                <w:rStyle w:val="hps"/>
              </w:rPr>
              <w:t>pelo proponente do projeto</w:t>
            </w:r>
            <w:r w:rsidRPr="00190E48">
              <w:t xml:space="preserve">, com </w:t>
            </w:r>
            <w:r w:rsidRPr="00190E48">
              <w:rPr>
                <w:rStyle w:val="hps"/>
              </w:rPr>
              <w:t>supervisão do Ponto Focal para</w:t>
            </w:r>
            <w:r w:rsidRPr="00190E48">
              <w:t xml:space="preserve"> </w:t>
            </w:r>
            <w:r w:rsidRPr="00190E48">
              <w:rPr>
                <w:rStyle w:val="hps"/>
              </w:rPr>
              <w:t>Salvaguardas Ambientais</w:t>
            </w:r>
            <w:r w:rsidRPr="00190E48">
              <w:t xml:space="preserve">, que </w:t>
            </w:r>
            <w:r w:rsidRPr="00190E48">
              <w:rPr>
                <w:rStyle w:val="hps"/>
              </w:rPr>
              <w:t>pode exigir</w:t>
            </w:r>
            <w:r w:rsidRPr="00190E48">
              <w:t xml:space="preserve"> </w:t>
            </w:r>
            <w:r w:rsidRPr="00190E48">
              <w:rPr>
                <w:rStyle w:val="hps"/>
              </w:rPr>
              <w:t>a contratação de consultores</w:t>
            </w:r>
            <w:r w:rsidRPr="00190E48">
              <w:t xml:space="preserve"> </w:t>
            </w:r>
            <w:r w:rsidRPr="00190E48">
              <w:rPr>
                <w:rStyle w:val="hps"/>
              </w:rPr>
              <w:t>para realizar</w:t>
            </w:r>
            <w:r w:rsidRPr="00190E48">
              <w:t xml:space="preserve"> </w:t>
            </w:r>
            <w:r w:rsidRPr="00190E48">
              <w:rPr>
                <w:rStyle w:val="hps"/>
              </w:rPr>
              <w:t>esta tarefa,</w:t>
            </w:r>
            <w:r w:rsidRPr="00190E48">
              <w:t xml:space="preserve"> </w:t>
            </w:r>
            <w:r w:rsidRPr="00190E48">
              <w:rPr>
                <w:rStyle w:val="hps"/>
              </w:rPr>
              <w:t>e</w:t>
            </w:r>
            <w:r w:rsidRPr="00190E48">
              <w:t xml:space="preserve"> </w:t>
            </w:r>
            <w:r w:rsidRPr="00190E48">
              <w:rPr>
                <w:rStyle w:val="hps"/>
              </w:rPr>
              <w:t>deve envolver a</w:t>
            </w:r>
            <w:r w:rsidRPr="00190E48">
              <w:t xml:space="preserve"> </w:t>
            </w:r>
            <w:r w:rsidRPr="00190E48">
              <w:rPr>
                <w:rStyle w:val="hps"/>
              </w:rPr>
              <w:t>participação das comunidades</w:t>
            </w:r>
            <w:r w:rsidRPr="00190E48">
              <w:t xml:space="preserve"> </w:t>
            </w:r>
            <w:r w:rsidRPr="00190E48">
              <w:rPr>
                <w:rStyle w:val="hps"/>
              </w:rPr>
              <w:t>de forma colaborativa</w:t>
            </w:r>
            <w:r w:rsidRPr="00190E48">
              <w:t xml:space="preserve">. </w:t>
            </w:r>
            <w:r w:rsidRPr="00190E48">
              <w:rPr>
                <w:rStyle w:val="hps"/>
              </w:rPr>
              <w:t>Os resultados de</w:t>
            </w:r>
            <w:r w:rsidRPr="00190E48">
              <w:t xml:space="preserve"> </w:t>
            </w:r>
            <w:r w:rsidRPr="00190E48">
              <w:rPr>
                <w:rStyle w:val="hps"/>
              </w:rPr>
              <w:t>cada ciclo de</w:t>
            </w:r>
            <w:r w:rsidRPr="00190E48">
              <w:t xml:space="preserve"> </w:t>
            </w:r>
            <w:r w:rsidRPr="00190E48">
              <w:rPr>
                <w:rStyle w:val="hps"/>
              </w:rPr>
              <w:t>monitoramento devem ser comunicados</w:t>
            </w:r>
            <w:r w:rsidRPr="00190E48">
              <w:t xml:space="preserve"> </w:t>
            </w:r>
            <w:r w:rsidRPr="00190E48">
              <w:rPr>
                <w:rStyle w:val="hps"/>
              </w:rPr>
              <w:t>em tempo hábil</w:t>
            </w:r>
            <w:r w:rsidRPr="00190E48">
              <w:t xml:space="preserve"> </w:t>
            </w:r>
            <w:r w:rsidRPr="00190E48">
              <w:rPr>
                <w:rStyle w:val="hps"/>
              </w:rPr>
              <w:t>para</w:t>
            </w:r>
            <w:r w:rsidRPr="00190E48">
              <w:t xml:space="preserve"> </w:t>
            </w:r>
            <w:r w:rsidRPr="00190E48">
              <w:rPr>
                <w:rStyle w:val="hps"/>
              </w:rPr>
              <w:t>as comunidades afetadas.</w:t>
            </w:r>
          </w:p>
          <w:p w14:paraId="0C232D40"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O monitoramento e a avaliação devem</w:t>
            </w:r>
            <w:r w:rsidRPr="00190E48">
              <w:t xml:space="preserve"> </w:t>
            </w:r>
            <w:r w:rsidRPr="00190E48">
              <w:rPr>
                <w:rStyle w:val="hps"/>
              </w:rPr>
              <w:t>focar</w:t>
            </w:r>
            <w:r w:rsidRPr="00190E48">
              <w:t xml:space="preserve"> </w:t>
            </w:r>
            <w:r w:rsidRPr="00190E48">
              <w:rPr>
                <w:rStyle w:val="hps"/>
              </w:rPr>
              <w:t>especialmente</w:t>
            </w:r>
            <w:r w:rsidRPr="00190E48">
              <w:t xml:space="preserve"> </w:t>
            </w:r>
            <w:r w:rsidRPr="00190E48">
              <w:rPr>
                <w:rStyle w:val="hps"/>
              </w:rPr>
              <w:t>os impactos negativos</w:t>
            </w:r>
            <w:r w:rsidRPr="00190E48">
              <w:t xml:space="preserve">; </w:t>
            </w:r>
            <w:r w:rsidRPr="00190E48">
              <w:rPr>
                <w:rStyle w:val="hps"/>
              </w:rPr>
              <w:t>resultados das medidas</w:t>
            </w:r>
            <w:r w:rsidRPr="00190E48">
              <w:t xml:space="preserve"> </w:t>
            </w:r>
            <w:r w:rsidRPr="00190E48">
              <w:rPr>
                <w:rStyle w:val="hps"/>
              </w:rPr>
              <w:t>de mitigação/compensação</w:t>
            </w:r>
            <w:r w:rsidRPr="00190E48">
              <w:t xml:space="preserve">; </w:t>
            </w:r>
            <w:r w:rsidRPr="00190E48">
              <w:rPr>
                <w:rStyle w:val="hps"/>
              </w:rPr>
              <w:t>benefícios</w:t>
            </w:r>
            <w:r w:rsidRPr="00190E48">
              <w:t xml:space="preserve"> </w:t>
            </w:r>
            <w:r w:rsidRPr="00190E48">
              <w:rPr>
                <w:rStyle w:val="hps"/>
              </w:rPr>
              <w:t>gerados pelo projeto</w:t>
            </w:r>
            <w:r w:rsidRPr="00190E48">
              <w:t xml:space="preserve">; </w:t>
            </w:r>
            <w:r w:rsidRPr="00190E48">
              <w:rPr>
                <w:rStyle w:val="hps"/>
              </w:rPr>
              <w:t>e como</w:t>
            </w:r>
            <w:r w:rsidRPr="00190E48">
              <w:t xml:space="preserve"> </w:t>
            </w:r>
            <w:r w:rsidRPr="00190E48">
              <w:rPr>
                <w:rStyle w:val="hps"/>
              </w:rPr>
              <w:t>tais benefícios</w:t>
            </w:r>
            <w:r w:rsidRPr="00190E48">
              <w:t xml:space="preserve"> </w:t>
            </w:r>
            <w:r w:rsidRPr="00190E48">
              <w:rPr>
                <w:rStyle w:val="hps"/>
              </w:rPr>
              <w:t>foram partilhados</w:t>
            </w:r>
            <w:r w:rsidRPr="00190E48">
              <w:t xml:space="preserve">. </w:t>
            </w:r>
          </w:p>
          <w:p w14:paraId="77322125" w14:textId="659BA53D" w:rsidR="00F9370D" w:rsidRPr="00F9370D" w:rsidRDefault="00F9370D" w:rsidP="00F9370D">
            <w:pPr>
              <w:spacing w:after="60"/>
              <w:rPr>
                <w:rFonts w:cstheme="minorHAnsi"/>
                <w:b/>
                <w:sz w:val="24"/>
                <w:szCs w:val="24"/>
              </w:rPr>
            </w:pPr>
          </w:p>
        </w:tc>
      </w:tr>
    </w:tbl>
    <w:p w14:paraId="67384E7F" w14:textId="77777777" w:rsidR="000B66C1" w:rsidRDefault="000B66C1">
      <w:r>
        <w:lastRenderedPageBreak/>
        <w:br w:type="page"/>
      </w:r>
    </w:p>
    <w:p w14:paraId="05ACA876" w14:textId="2E8C4A48" w:rsidR="00E8065A" w:rsidRDefault="00964105" w:rsidP="00964105">
      <w:pPr>
        <w:jc w:val="center"/>
        <w:rPr>
          <w:b/>
          <w:sz w:val="24"/>
          <w:szCs w:val="24"/>
        </w:rPr>
      </w:pPr>
      <w:r>
        <w:rPr>
          <w:b/>
          <w:sz w:val="24"/>
          <w:szCs w:val="24"/>
        </w:rPr>
        <w:lastRenderedPageBreak/>
        <w:t>ANEXO 3</w:t>
      </w:r>
    </w:p>
    <w:p w14:paraId="570A6A6C" w14:textId="2D10CFF2" w:rsidR="00964105" w:rsidRPr="00964105" w:rsidRDefault="00964105" w:rsidP="00964105">
      <w:pPr>
        <w:jc w:val="center"/>
        <w:rPr>
          <w:b/>
          <w:sz w:val="24"/>
          <w:szCs w:val="24"/>
        </w:rPr>
      </w:pPr>
      <w:r>
        <w:rPr>
          <w:b/>
          <w:sz w:val="24"/>
          <w:szCs w:val="24"/>
        </w:rPr>
        <w:t>PROCEDIMENTOS OPERACIONAIS PARA MANEJO DE PRAGAS</w:t>
      </w:r>
    </w:p>
    <w:p w14:paraId="641193AF" w14:textId="0E59B45C" w:rsidR="00E8065A" w:rsidRDefault="00E8065A"/>
    <w:p w14:paraId="171345BB" w14:textId="77777777" w:rsidR="00964105" w:rsidRPr="00B23885" w:rsidRDefault="00964105" w:rsidP="00964105">
      <w:pPr>
        <w:jc w:val="right"/>
        <w:rPr>
          <w:lang w:val="en-US"/>
        </w:rPr>
      </w:pPr>
      <w:r w:rsidRPr="00B23885">
        <w:rPr>
          <w:noProof/>
          <w:lang w:val="en-US"/>
        </w:rPr>
        <w:drawing>
          <wp:inline distT="0" distB="0" distL="0" distR="0" wp14:anchorId="129C6FAB" wp14:editId="1674A63A">
            <wp:extent cx="644400" cy="720000"/>
            <wp:effectExtent l="0" t="0" r="3810" b="4445"/>
            <wp:docPr id="1" name="Imagem 6" descr="funb_vert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unb_vert_p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400" cy="720000"/>
                    </a:xfrm>
                    <a:prstGeom prst="rect">
                      <a:avLst/>
                    </a:prstGeom>
                    <a:noFill/>
                  </pic:spPr>
                </pic:pic>
              </a:graphicData>
            </a:graphic>
          </wp:inline>
        </w:drawing>
      </w:r>
    </w:p>
    <w:p w14:paraId="2C4DA122" w14:textId="4216DC5C" w:rsidR="00964105" w:rsidRDefault="00964105" w:rsidP="00964105">
      <w:pPr>
        <w:jc w:val="center"/>
        <w:rPr>
          <w:lang w:val="en-US"/>
        </w:rPr>
      </w:pPr>
    </w:p>
    <w:p w14:paraId="02109D80" w14:textId="5BC158A5" w:rsidR="00001CC8" w:rsidRDefault="00001CC8" w:rsidP="00964105">
      <w:pPr>
        <w:jc w:val="center"/>
        <w:rPr>
          <w:lang w:val="en-US"/>
        </w:rPr>
      </w:pPr>
    </w:p>
    <w:p w14:paraId="2372A841" w14:textId="77777777" w:rsidR="00001CC8" w:rsidRPr="00B23885" w:rsidRDefault="00001CC8" w:rsidP="00964105">
      <w:pPr>
        <w:jc w:val="center"/>
        <w:rPr>
          <w:lang w:val="en-US"/>
        </w:rPr>
      </w:pPr>
    </w:p>
    <w:p w14:paraId="392B72B7" w14:textId="77777777" w:rsidR="00964105" w:rsidRPr="004C0CDF" w:rsidRDefault="00964105" w:rsidP="00964105">
      <w:pPr>
        <w:pStyle w:val="Title"/>
        <w:rPr>
          <w:lang w:val="pt-BR"/>
        </w:rPr>
      </w:pPr>
      <w:r w:rsidRPr="004C0CDF">
        <w:rPr>
          <w:lang w:val="pt-BR"/>
        </w:rPr>
        <w:t xml:space="preserve"> Procedimentos Operacionais para </w:t>
      </w:r>
      <w:r>
        <w:rPr>
          <w:lang w:val="pt-BR"/>
        </w:rPr>
        <w:t>Manejo</w:t>
      </w:r>
      <w:r w:rsidRPr="004C0CDF">
        <w:rPr>
          <w:lang w:val="pt-BR"/>
        </w:rPr>
        <w:t xml:space="preserve"> de Pragas</w:t>
      </w:r>
    </w:p>
    <w:p w14:paraId="52DC9665" w14:textId="77777777" w:rsidR="00964105" w:rsidRPr="004C0CDF" w:rsidRDefault="00964105" w:rsidP="00964105">
      <w:pPr>
        <w:pStyle w:val="Subtitle"/>
        <w:rPr>
          <w:lang w:val="pt-BR"/>
        </w:rPr>
      </w:pPr>
      <w:r>
        <w:rPr>
          <w:lang w:val="pt-BR"/>
        </w:rPr>
        <w:t>PO</w:t>
      </w:r>
      <w:r w:rsidRPr="004C0CDF">
        <w:rPr>
          <w:lang w:val="pt-BR"/>
        </w:rPr>
        <w:t>-07/2013</w:t>
      </w:r>
    </w:p>
    <w:p w14:paraId="73827834" w14:textId="193BA253" w:rsidR="00964105" w:rsidRPr="004C0CDF" w:rsidRDefault="00964105" w:rsidP="00964105">
      <w:pPr>
        <w:pStyle w:val="Subtitle"/>
        <w:rPr>
          <w:lang w:val="pt-BR"/>
        </w:rPr>
      </w:pPr>
      <w:r w:rsidRPr="004C0CDF">
        <w:rPr>
          <w:lang w:val="pt-BR"/>
        </w:rPr>
        <w:t>Unidade Responsável: Gestão de Programas</w:t>
      </w:r>
    </w:p>
    <w:tbl>
      <w:tblPr>
        <w:tblStyle w:val="TableGrid"/>
        <w:tblW w:w="0" w:type="auto"/>
        <w:tblBorders>
          <w:top w:val="none" w:sz="0" w:space="0" w:color="auto"/>
          <w:left w:val="none" w:sz="0" w:space="0" w:color="auto"/>
          <w:bottom w:val="single" w:sz="8" w:space="0" w:color="C0504D" w:themeColor="accent2"/>
          <w:right w:val="none" w:sz="0" w:space="0" w:color="auto"/>
          <w:insideH w:val="single" w:sz="8" w:space="0" w:color="C0504D" w:themeColor="accent2"/>
          <w:insideV w:val="none" w:sz="0" w:space="0" w:color="auto"/>
        </w:tblBorders>
        <w:tblLook w:val="04A0" w:firstRow="1" w:lastRow="0" w:firstColumn="1" w:lastColumn="0" w:noHBand="0" w:noVBand="1"/>
      </w:tblPr>
      <w:tblGrid>
        <w:gridCol w:w="8644"/>
      </w:tblGrid>
      <w:tr w:rsidR="00964105" w:rsidRPr="009C0A18" w14:paraId="7F5109EA" w14:textId="77777777" w:rsidTr="00A564F1">
        <w:trPr>
          <w:trHeight w:val="2835"/>
        </w:trPr>
        <w:tc>
          <w:tcPr>
            <w:tcW w:w="8644" w:type="dxa"/>
            <w:vAlign w:val="bottom"/>
          </w:tcPr>
          <w:p w14:paraId="6F4A6916" w14:textId="77777777" w:rsidR="00964105" w:rsidRPr="004C0CDF" w:rsidRDefault="00964105" w:rsidP="00A564F1">
            <w:pPr>
              <w:pStyle w:val="MetaDadosdaNorma"/>
            </w:pPr>
            <w:r w:rsidRPr="004C0CDF">
              <w:t>Objetivo</w:t>
            </w:r>
          </w:p>
          <w:p w14:paraId="14AE571F" w14:textId="77777777" w:rsidR="00964105" w:rsidRPr="004C0CDF" w:rsidRDefault="00964105" w:rsidP="00A564F1">
            <w:pPr>
              <w:pStyle w:val="NoSpacing"/>
              <w:spacing w:after="240"/>
              <w:jc w:val="left"/>
            </w:pPr>
            <w:r>
              <w:t>Fornecer</w:t>
            </w:r>
            <w:r w:rsidRPr="004C0CDF">
              <w:t xml:space="preserve"> a metodologia e ferramentas para implementa</w:t>
            </w:r>
            <w:r>
              <w:t>ção da</w:t>
            </w:r>
            <w:r w:rsidRPr="004C0CDF">
              <w:t xml:space="preserve"> Pol</w:t>
            </w:r>
            <w:r>
              <w:t>ítica de Salvaguardas Ambientais e Sociais do Funbio no âmbito do manejo de pragas.</w:t>
            </w:r>
            <w:r w:rsidRPr="004C0CDF">
              <w:t xml:space="preserve"> </w:t>
            </w:r>
          </w:p>
        </w:tc>
      </w:tr>
      <w:tr w:rsidR="00964105" w:rsidRPr="00873DEA" w14:paraId="2237220E" w14:textId="77777777" w:rsidTr="00A564F1">
        <w:trPr>
          <w:trHeight w:val="2835"/>
        </w:trPr>
        <w:tc>
          <w:tcPr>
            <w:tcW w:w="8644" w:type="dxa"/>
            <w:vAlign w:val="bottom"/>
          </w:tcPr>
          <w:p w14:paraId="62F6450D" w14:textId="77777777" w:rsidR="00964105" w:rsidRPr="004C0CDF" w:rsidRDefault="00964105" w:rsidP="00A564F1">
            <w:pPr>
              <w:pStyle w:val="MetaDadosdaNorma"/>
            </w:pPr>
            <w:r>
              <w:t>Âmbito Organizacional:</w:t>
            </w:r>
          </w:p>
          <w:p w14:paraId="1CC3E50F" w14:textId="77777777" w:rsidR="00964105" w:rsidRPr="004C0CDF" w:rsidRDefault="00964105" w:rsidP="00A564F1">
            <w:pPr>
              <w:pStyle w:val="NoSpacing"/>
              <w:spacing w:after="240"/>
              <w:jc w:val="left"/>
            </w:pPr>
            <w:r>
              <w:t xml:space="preserve">Estes procedimentos aplicam-se a projetos financiados pelo GEF. </w:t>
            </w:r>
          </w:p>
        </w:tc>
      </w:tr>
    </w:tbl>
    <w:p w14:paraId="38223001" w14:textId="77777777" w:rsidR="00964105" w:rsidRPr="004C0CDF" w:rsidRDefault="00964105" w:rsidP="00964105">
      <w:pPr>
        <w:rPr>
          <w:color w:val="808080" w:themeColor="background1" w:themeShade="80"/>
        </w:rPr>
      </w:pPr>
      <w:r w:rsidRPr="004C0CDF">
        <w:br w:type="page"/>
      </w:r>
    </w:p>
    <w:p w14:paraId="129863B1" w14:textId="77777777" w:rsidR="00964105" w:rsidRPr="004C0CDF" w:rsidRDefault="00964105" w:rsidP="00964105">
      <w:pPr>
        <w:pStyle w:val="MetaDadosdaNorma"/>
      </w:pPr>
      <w:r>
        <w:lastRenderedPageBreak/>
        <w:t>Validação</w:t>
      </w:r>
    </w:p>
    <w:tbl>
      <w:tblPr>
        <w:tblStyle w:val="MediumShading1-Accent6"/>
        <w:tblW w:w="4939" w:type="pct"/>
        <w:tblLook w:val="0420" w:firstRow="1" w:lastRow="0" w:firstColumn="0" w:lastColumn="0" w:noHBand="0" w:noVBand="1"/>
      </w:tblPr>
      <w:tblGrid>
        <w:gridCol w:w="2014"/>
        <w:gridCol w:w="4688"/>
        <w:gridCol w:w="2194"/>
      </w:tblGrid>
      <w:tr w:rsidR="00964105" w:rsidRPr="00B23885" w14:paraId="51861645" w14:textId="77777777" w:rsidTr="00A564F1">
        <w:trPr>
          <w:cnfStyle w:val="100000000000" w:firstRow="1" w:lastRow="0" w:firstColumn="0" w:lastColumn="0" w:oddVBand="0" w:evenVBand="0" w:oddHBand="0" w:evenHBand="0" w:firstRowFirstColumn="0" w:firstRowLastColumn="0" w:lastRowFirstColumn="0" w:lastRowLastColumn="0"/>
        </w:trPr>
        <w:tc>
          <w:tcPr>
            <w:tcW w:w="1132" w:type="pct"/>
          </w:tcPr>
          <w:p w14:paraId="7B354228" w14:textId="77777777" w:rsidR="00964105" w:rsidRPr="004C0CDF" w:rsidRDefault="00964105" w:rsidP="00A564F1">
            <w:r>
              <w:t>Versão Atual</w:t>
            </w:r>
          </w:p>
        </w:tc>
        <w:tc>
          <w:tcPr>
            <w:tcW w:w="2635" w:type="pct"/>
          </w:tcPr>
          <w:p w14:paraId="4537F5F6" w14:textId="77777777" w:rsidR="00964105" w:rsidRPr="004C0CDF" w:rsidRDefault="00964105" w:rsidP="00A564F1">
            <w:r>
              <w:t>Ação</w:t>
            </w:r>
          </w:p>
        </w:tc>
        <w:tc>
          <w:tcPr>
            <w:tcW w:w="1233" w:type="pct"/>
          </w:tcPr>
          <w:p w14:paraId="0EE3BAE8" w14:textId="77777777" w:rsidR="00964105" w:rsidRPr="004C0CDF" w:rsidRDefault="00964105" w:rsidP="00A564F1">
            <w:r>
              <w:t>Data</w:t>
            </w:r>
          </w:p>
        </w:tc>
      </w:tr>
      <w:tr w:rsidR="00964105" w:rsidRPr="00B23885" w14:paraId="38DBD2B4"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val="restart"/>
            <w:vAlign w:val="center"/>
          </w:tcPr>
          <w:p w14:paraId="2011338E" w14:textId="77777777" w:rsidR="00964105" w:rsidRPr="004C0CDF" w:rsidRDefault="00964105" w:rsidP="00A564F1">
            <w:pPr>
              <w:jc w:val="center"/>
              <w:rPr>
                <w:rStyle w:val="Strong"/>
              </w:rPr>
            </w:pPr>
            <w:r w:rsidRPr="004C0CDF">
              <w:rPr>
                <w:rStyle w:val="Strong"/>
              </w:rPr>
              <w:t>2</w:t>
            </w:r>
          </w:p>
        </w:tc>
        <w:tc>
          <w:tcPr>
            <w:tcW w:w="2635" w:type="pct"/>
          </w:tcPr>
          <w:p w14:paraId="4EF383EF" w14:textId="77777777" w:rsidR="00964105" w:rsidRPr="004C0CDF" w:rsidRDefault="00964105" w:rsidP="00A564F1">
            <w:r>
              <w:t>Aprovação</w:t>
            </w:r>
          </w:p>
        </w:tc>
        <w:tc>
          <w:tcPr>
            <w:tcW w:w="1233" w:type="pct"/>
          </w:tcPr>
          <w:p w14:paraId="6F194E40" w14:textId="77777777" w:rsidR="00964105" w:rsidRPr="004C0CDF" w:rsidRDefault="00964105" w:rsidP="00A564F1">
            <w:r w:rsidRPr="004C0CDF">
              <w:t>27</w:t>
            </w:r>
            <w:r>
              <w:t xml:space="preserve"> Abr </w:t>
            </w:r>
            <w:r w:rsidRPr="004C0CDF">
              <w:t>2014</w:t>
            </w:r>
          </w:p>
        </w:tc>
      </w:tr>
      <w:tr w:rsidR="00964105" w:rsidRPr="00B23885" w14:paraId="19372027" w14:textId="77777777" w:rsidTr="00A564F1">
        <w:trPr>
          <w:cnfStyle w:val="000000010000" w:firstRow="0" w:lastRow="0" w:firstColumn="0" w:lastColumn="0" w:oddVBand="0" w:evenVBand="0" w:oddHBand="0" w:evenHBand="1" w:firstRowFirstColumn="0" w:firstRowLastColumn="0" w:lastRowFirstColumn="0" w:lastRowLastColumn="0"/>
        </w:trPr>
        <w:tc>
          <w:tcPr>
            <w:tcW w:w="1132" w:type="pct"/>
            <w:vMerge/>
          </w:tcPr>
          <w:p w14:paraId="642F1B21" w14:textId="77777777" w:rsidR="00964105" w:rsidRPr="004C0CDF" w:rsidRDefault="00964105" w:rsidP="00A564F1"/>
        </w:tc>
        <w:tc>
          <w:tcPr>
            <w:tcW w:w="2635" w:type="pct"/>
          </w:tcPr>
          <w:p w14:paraId="7E30B5B9" w14:textId="77777777" w:rsidR="00964105" w:rsidRPr="004C0CDF" w:rsidRDefault="00964105" w:rsidP="00A564F1">
            <w:r>
              <w:t>Início da vigência</w:t>
            </w:r>
          </w:p>
        </w:tc>
        <w:tc>
          <w:tcPr>
            <w:tcW w:w="1233" w:type="pct"/>
          </w:tcPr>
          <w:p w14:paraId="2DB87A43" w14:textId="77777777" w:rsidR="00964105" w:rsidRPr="00B23885" w:rsidRDefault="00964105" w:rsidP="00A564F1">
            <w:pPr>
              <w:rPr>
                <w:lang w:val="en-US"/>
              </w:rPr>
            </w:pPr>
            <w:r w:rsidRPr="004C0CDF">
              <w:t>27</w:t>
            </w:r>
            <w:r>
              <w:t xml:space="preserve"> Abr </w:t>
            </w:r>
            <w:r w:rsidRPr="00DD3774">
              <w:rPr>
                <w:lang w:val="en-US"/>
              </w:rPr>
              <w:t>201</w:t>
            </w:r>
            <w:r>
              <w:rPr>
                <w:lang w:val="en-US"/>
              </w:rPr>
              <w:t>4</w:t>
            </w:r>
          </w:p>
        </w:tc>
      </w:tr>
      <w:tr w:rsidR="00964105" w:rsidRPr="00B23885" w14:paraId="7D3F95A3"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tcPr>
          <w:p w14:paraId="72D93A67" w14:textId="77777777" w:rsidR="00964105" w:rsidRPr="00B23885" w:rsidRDefault="00964105" w:rsidP="00A564F1">
            <w:pPr>
              <w:rPr>
                <w:lang w:val="en-US"/>
              </w:rPr>
            </w:pPr>
          </w:p>
        </w:tc>
        <w:tc>
          <w:tcPr>
            <w:tcW w:w="2635" w:type="pct"/>
          </w:tcPr>
          <w:p w14:paraId="12A27124" w14:textId="77777777" w:rsidR="00964105" w:rsidRPr="00B23885" w:rsidRDefault="00964105" w:rsidP="00A564F1">
            <w:pPr>
              <w:rPr>
                <w:lang w:val="en-US"/>
              </w:rPr>
            </w:pPr>
            <w:r>
              <w:rPr>
                <w:lang w:val="en-US"/>
              </w:rPr>
              <w:t>Próxima Revisão</w:t>
            </w:r>
          </w:p>
        </w:tc>
        <w:tc>
          <w:tcPr>
            <w:tcW w:w="1233" w:type="pct"/>
          </w:tcPr>
          <w:p w14:paraId="7CDB1EF5" w14:textId="77777777" w:rsidR="00964105" w:rsidRPr="00B23885" w:rsidRDefault="00964105" w:rsidP="00A564F1">
            <w:pPr>
              <w:rPr>
                <w:lang w:val="en-US"/>
              </w:rPr>
            </w:pPr>
            <w:r>
              <w:rPr>
                <w:lang w:val="en-US"/>
              </w:rPr>
              <w:t>Fev</w:t>
            </w:r>
            <w:r w:rsidRPr="00DD3774">
              <w:rPr>
                <w:lang w:val="en-US"/>
              </w:rPr>
              <w:t xml:space="preserve"> 201</w:t>
            </w:r>
            <w:r>
              <w:rPr>
                <w:lang w:val="en-US"/>
              </w:rPr>
              <w:t>6</w:t>
            </w:r>
          </w:p>
        </w:tc>
      </w:tr>
    </w:tbl>
    <w:p w14:paraId="0B5C7924" w14:textId="77777777" w:rsidR="00964105" w:rsidRPr="00B23885" w:rsidRDefault="00964105" w:rsidP="00964105">
      <w:pPr>
        <w:rPr>
          <w:lang w:val="en-US"/>
        </w:rPr>
      </w:pPr>
    </w:p>
    <w:p w14:paraId="75A01558" w14:textId="77777777" w:rsidR="00964105" w:rsidRPr="00491792" w:rsidRDefault="00964105" w:rsidP="00964105">
      <w:pPr>
        <w:pStyle w:val="MetaDadosdaNorma"/>
        <w:rPr>
          <w:lang w:val="en-US"/>
        </w:rPr>
      </w:pPr>
      <w:r>
        <w:rPr>
          <w:lang w:val="en-US"/>
        </w:rPr>
        <w:t>Controle de Versão</w:t>
      </w:r>
    </w:p>
    <w:tbl>
      <w:tblPr>
        <w:tblStyle w:val="MediumShading1-Accent6"/>
        <w:tblW w:w="0" w:type="auto"/>
        <w:tblLook w:val="0420" w:firstRow="1" w:lastRow="0" w:firstColumn="0" w:lastColumn="0" w:noHBand="0" w:noVBand="1"/>
      </w:tblPr>
      <w:tblGrid>
        <w:gridCol w:w="1691"/>
        <w:gridCol w:w="1843"/>
        <w:gridCol w:w="3106"/>
        <w:gridCol w:w="1844"/>
      </w:tblGrid>
      <w:tr w:rsidR="00964105" w:rsidRPr="00B23885" w14:paraId="01249825" w14:textId="77777777" w:rsidTr="00A564F1">
        <w:trPr>
          <w:cnfStyle w:val="100000000000" w:firstRow="1" w:lastRow="0" w:firstColumn="0" w:lastColumn="0" w:oddVBand="0" w:evenVBand="0" w:oddHBand="0" w:evenHBand="0" w:firstRowFirstColumn="0" w:firstRowLastColumn="0" w:lastRowFirstColumn="0" w:lastRowLastColumn="0"/>
        </w:trPr>
        <w:tc>
          <w:tcPr>
            <w:tcW w:w="1691" w:type="dxa"/>
          </w:tcPr>
          <w:p w14:paraId="195FC4D0" w14:textId="77777777" w:rsidR="00964105" w:rsidRPr="00B23885" w:rsidRDefault="00964105" w:rsidP="00A564F1">
            <w:pPr>
              <w:rPr>
                <w:lang w:val="en-US"/>
              </w:rPr>
            </w:pPr>
            <w:r>
              <w:rPr>
                <w:lang w:val="en-US"/>
              </w:rPr>
              <w:t>Versão</w:t>
            </w:r>
          </w:p>
        </w:tc>
        <w:tc>
          <w:tcPr>
            <w:tcW w:w="1843" w:type="dxa"/>
          </w:tcPr>
          <w:p w14:paraId="0A0E0C26" w14:textId="77777777" w:rsidR="00964105" w:rsidRPr="00B23885" w:rsidRDefault="00964105" w:rsidP="00A564F1">
            <w:pPr>
              <w:rPr>
                <w:lang w:val="en-US"/>
              </w:rPr>
            </w:pPr>
            <w:r>
              <w:rPr>
                <w:lang w:val="en-US"/>
              </w:rPr>
              <w:t>Data</w:t>
            </w:r>
          </w:p>
        </w:tc>
        <w:tc>
          <w:tcPr>
            <w:tcW w:w="3106" w:type="dxa"/>
          </w:tcPr>
          <w:p w14:paraId="57F4C434" w14:textId="77777777" w:rsidR="00964105" w:rsidRPr="00B23885" w:rsidRDefault="00964105" w:rsidP="00A564F1">
            <w:pPr>
              <w:rPr>
                <w:lang w:val="en-US"/>
              </w:rPr>
            </w:pPr>
            <w:r>
              <w:rPr>
                <w:lang w:val="en-US"/>
              </w:rPr>
              <w:t>Responsável</w:t>
            </w:r>
          </w:p>
        </w:tc>
        <w:tc>
          <w:tcPr>
            <w:tcW w:w="1844" w:type="dxa"/>
          </w:tcPr>
          <w:p w14:paraId="6417D3C8" w14:textId="77777777" w:rsidR="00964105" w:rsidRPr="00B23885" w:rsidRDefault="00964105" w:rsidP="00A564F1">
            <w:pPr>
              <w:rPr>
                <w:lang w:val="en-US"/>
              </w:rPr>
            </w:pPr>
            <w:r w:rsidRPr="00B23885">
              <w:rPr>
                <w:lang w:val="en-US"/>
              </w:rPr>
              <w:t>S</w:t>
            </w:r>
            <w:r>
              <w:rPr>
                <w:lang w:val="en-US"/>
              </w:rPr>
              <w:t>ituação</w:t>
            </w:r>
          </w:p>
        </w:tc>
      </w:tr>
      <w:tr w:rsidR="00964105" w:rsidRPr="00476133" w14:paraId="0A6B2B59"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73ED79E9" w14:textId="77777777" w:rsidR="00964105" w:rsidRPr="00B23885" w:rsidRDefault="00964105" w:rsidP="00A564F1">
            <w:pPr>
              <w:rPr>
                <w:lang w:val="en-US"/>
              </w:rPr>
            </w:pPr>
            <w:r w:rsidRPr="00B23885">
              <w:rPr>
                <w:lang w:val="en-US"/>
              </w:rPr>
              <w:t>0</w:t>
            </w:r>
            <w:r>
              <w:rPr>
                <w:lang w:val="en-US"/>
              </w:rPr>
              <w:t>.1</w:t>
            </w:r>
          </w:p>
        </w:tc>
        <w:tc>
          <w:tcPr>
            <w:tcW w:w="1843" w:type="dxa"/>
          </w:tcPr>
          <w:p w14:paraId="786AE1DE" w14:textId="77777777" w:rsidR="00964105" w:rsidRPr="00B23885" w:rsidRDefault="00964105" w:rsidP="00A564F1">
            <w:pPr>
              <w:rPr>
                <w:lang w:val="en-US"/>
              </w:rPr>
            </w:pPr>
            <w:r>
              <w:rPr>
                <w:lang w:val="en-US"/>
              </w:rPr>
              <w:t xml:space="preserve">25 Nov </w:t>
            </w:r>
            <w:r w:rsidRPr="00DD3774">
              <w:rPr>
                <w:lang w:val="en-US"/>
              </w:rPr>
              <w:t>2013</w:t>
            </w:r>
          </w:p>
        </w:tc>
        <w:tc>
          <w:tcPr>
            <w:tcW w:w="3106" w:type="dxa"/>
          </w:tcPr>
          <w:p w14:paraId="3768018D" w14:textId="77777777" w:rsidR="00964105" w:rsidRPr="00B23885" w:rsidRDefault="00964105" w:rsidP="00A564F1">
            <w:pPr>
              <w:jc w:val="left"/>
              <w:rPr>
                <w:lang w:val="en-US"/>
              </w:rPr>
            </w:pPr>
            <w:r>
              <w:rPr>
                <w:lang w:val="en-US"/>
              </w:rPr>
              <w:t>Erika Farias</w:t>
            </w:r>
          </w:p>
        </w:tc>
        <w:tc>
          <w:tcPr>
            <w:tcW w:w="1844" w:type="dxa"/>
          </w:tcPr>
          <w:p w14:paraId="2C105A76" w14:textId="77777777" w:rsidR="00964105" w:rsidRPr="00B23885" w:rsidRDefault="00964105" w:rsidP="00A564F1">
            <w:pPr>
              <w:rPr>
                <w:lang w:val="en-US"/>
              </w:rPr>
            </w:pPr>
            <w:r>
              <w:rPr>
                <w:lang w:val="en-US"/>
              </w:rPr>
              <w:t>Minuta</w:t>
            </w:r>
          </w:p>
        </w:tc>
      </w:tr>
      <w:tr w:rsidR="00964105" w:rsidRPr="00476133" w14:paraId="23E0A6C1"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4C6ABDF0" w14:textId="77777777" w:rsidR="00964105" w:rsidRPr="00B23885" w:rsidRDefault="00964105" w:rsidP="00A564F1">
            <w:pPr>
              <w:rPr>
                <w:lang w:val="en-US"/>
              </w:rPr>
            </w:pPr>
            <w:r>
              <w:rPr>
                <w:lang w:val="en-US"/>
              </w:rPr>
              <w:t>0.2</w:t>
            </w:r>
          </w:p>
        </w:tc>
        <w:tc>
          <w:tcPr>
            <w:tcW w:w="1843" w:type="dxa"/>
          </w:tcPr>
          <w:p w14:paraId="36057A67" w14:textId="77777777" w:rsidR="00964105" w:rsidRPr="00B23885" w:rsidRDefault="00964105" w:rsidP="00A564F1">
            <w:pPr>
              <w:rPr>
                <w:lang w:val="en-US"/>
              </w:rPr>
            </w:pPr>
            <w:r>
              <w:rPr>
                <w:lang w:val="en-US"/>
              </w:rPr>
              <w:t>27 Nov 2013</w:t>
            </w:r>
          </w:p>
        </w:tc>
        <w:tc>
          <w:tcPr>
            <w:tcW w:w="3106" w:type="dxa"/>
          </w:tcPr>
          <w:p w14:paraId="0B358F92" w14:textId="77777777" w:rsidR="00964105" w:rsidRPr="00B23885" w:rsidRDefault="00964105" w:rsidP="00A564F1">
            <w:pPr>
              <w:rPr>
                <w:lang w:val="en-US"/>
              </w:rPr>
            </w:pPr>
            <w:r>
              <w:rPr>
                <w:lang w:val="en-US"/>
              </w:rPr>
              <w:t>Fernanda F C Marques</w:t>
            </w:r>
          </w:p>
        </w:tc>
        <w:tc>
          <w:tcPr>
            <w:tcW w:w="1844" w:type="dxa"/>
          </w:tcPr>
          <w:p w14:paraId="20D198D3" w14:textId="77777777" w:rsidR="00964105" w:rsidRPr="00B23885" w:rsidRDefault="00964105" w:rsidP="00A564F1">
            <w:pPr>
              <w:rPr>
                <w:lang w:val="en-US"/>
              </w:rPr>
            </w:pPr>
            <w:r>
              <w:rPr>
                <w:lang w:val="en-US"/>
              </w:rPr>
              <w:t>Revisado</w:t>
            </w:r>
          </w:p>
        </w:tc>
      </w:tr>
      <w:tr w:rsidR="00964105" w:rsidRPr="00476133" w14:paraId="33F851B5"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7C69F441" w14:textId="77777777" w:rsidR="00964105" w:rsidRPr="00B24EAF" w:rsidRDefault="00964105" w:rsidP="00A564F1">
            <w:pPr>
              <w:rPr>
                <w:lang w:val="en-US"/>
              </w:rPr>
            </w:pPr>
            <w:r>
              <w:rPr>
                <w:lang w:val="en-US"/>
              </w:rPr>
              <w:t>1</w:t>
            </w:r>
          </w:p>
        </w:tc>
        <w:tc>
          <w:tcPr>
            <w:tcW w:w="1843" w:type="dxa"/>
          </w:tcPr>
          <w:p w14:paraId="07CC6005" w14:textId="77777777" w:rsidR="00964105" w:rsidRPr="00B24EAF" w:rsidRDefault="00964105" w:rsidP="00A564F1">
            <w:pPr>
              <w:rPr>
                <w:lang w:val="en-US"/>
              </w:rPr>
            </w:pPr>
            <w:r>
              <w:rPr>
                <w:lang w:val="en-US"/>
              </w:rPr>
              <w:t>06 Dez 2013</w:t>
            </w:r>
          </w:p>
        </w:tc>
        <w:tc>
          <w:tcPr>
            <w:tcW w:w="3106" w:type="dxa"/>
          </w:tcPr>
          <w:p w14:paraId="468C63C7" w14:textId="77777777" w:rsidR="00964105" w:rsidRPr="00B24EAF" w:rsidRDefault="00964105" w:rsidP="00A564F1">
            <w:pPr>
              <w:rPr>
                <w:lang w:val="en-US"/>
              </w:rPr>
            </w:pPr>
            <w:r>
              <w:rPr>
                <w:rFonts w:cs="Arial"/>
                <w:lang w:val="en-US"/>
              </w:rPr>
              <w:t>Conselho Deliberativo</w:t>
            </w:r>
          </w:p>
        </w:tc>
        <w:tc>
          <w:tcPr>
            <w:tcW w:w="1844" w:type="dxa"/>
          </w:tcPr>
          <w:p w14:paraId="12DC9978" w14:textId="77777777" w:rsidR="00964105" w:rsidRPr="00B24EAF" w:rsidRDefault="00964105" w:rsidP="00A564F1">
            <w:pPr>
              <w:rPr>
                <w:lang w:val="en-US"/>
              </w:rPr>
            </w:pPr>
            <w:r>
              <w:rPr>
                <w:lang w:val="en-US"/>
              </w:rPr>
              <w:t>Aprovado</w:t>
            </w:r>
          </w:p>
        </w:tc>
      </w:tr>
      <w:tr w:rsidR="00964105" w:rsidRPr="00476133" w14:paraId="1B258263"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586360AC" w14:textId="77777777" w:rsidR="00964105" w:rsidRPr="00B23885" w:rsidRDefault="00964105" w:rsidP="00A564F1">
            <w:pPr>
              <w:rPr>
                <w:lang w:val="en-US"/>
              </w:rPr>
            </w:pPr>
            <w:r>
              <w:rPr>
                <w:lang w:val="en-US"/>
              </w:rPr>
              <w:t>1.1</w:t>
            </w:r>
          </w:p>
        </w:tc>
        <w:tc>
          <w:tcPr>
            <w:tcW w:w="1843" w:type="dxa"/>
          </w:tcPr>
          <w:p w14:paraId="7780911B" w14:textId="77777777" w:rsidR="00964105" w:rsidRPr="00B23885" w:rsidRDefault="00964105" w:rsidP="00A564F1">
            <w:pPr>
              <w:rPr>
                <w:lang w:val="en-US"/>
              </w:rPr>
            </w:pPr>
            <w:r>
              <w:rPr>
                <w:lang w:val="en-US"/>
              </w:rPr>
              <w:t>18 Mar 2014</w:t>
            </w:r>
          </w:p>
        </w:tc>
        <w:tc>
          <w:tcPr>
            <w:tcW w:w="3106" w:type="dxa"/>
          </w:tcPr>
          <w:p w14:paraId="1A4BA4DC" w14:textId="77777777" w:rsidR="00964105" w:rsidRPr="00B23885" w:rsidRDefault="00964105" w:rsidP="00A564F1">
            <w:pPr>
              <w:rPr>
                <w:lang w:val="en-US"/>
              </w:rPr>
            </w:pPr>
            <w:r>
              <w:rPr>
                <w:lang w:val="en-US"/>
              </w:rPr>
              <w:t>Fernanda F C Marques</w:t>
            </w:r>
          </w:p>
        </w:tc>
        <w:tc>
          <w:tcPr>
            <w:tcW w:w="1844" w:type="dxa"/>
          </w:tcPr>
          <w:p w14:paraId="63003CB3" w14:textId="77777777" w:rsidR="00964105" w:rsidRPr="00B23885" w:rsidRDefault="00964105" w:rsidP="00A564F1">
            <w:pPr>
              <w:rPr>
                <w:lang w:val="en-US"/>
              </w:rPr>
            </w:pPr>
            <w:r>
              <w:rPr>
                <w:lang w:val="en-US"/>
              </w:rPr>
              <w:t>Revisado</w:t>
            </w:r>
          </w:p>
        </w:tc>
      </w:tr>
      <w:tr w:rsidR="00964105" w:rsidRPr="00476133" w14:paraId="736F13A5"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0907BDE6" w14:textId="77777777" w:rsidR="00964105" w:rsidRPr="00B23885" w:rsidRDefault="00964105" w:rsidP="00A564F1">
            <w:pPr>
              <w:rPr>
                <w:lang w:val="en-US"/>
              </w:rPr>
            </w:pPr>
            <w:r>
              <w:rPr>
                <w:lang w:val="en-US"/>
              </w:rPr>
              <w:t>2</w:t>
            </w:r>
          </w:p>
        </w:tc>
        <w:tc>
          <w:tcPr>
            <w:tcW w:w="1843" w:type="dxa"/>
          </w:tcPr>
          <w:p w14:paraId="090CE14C" w14:textId="77777777" w:rsidR="00964105" w:rsidRPr="00B23885" w:rsidRDefault="00964105" w:rsidP="00A564F1">
            <w:pPr>
              <w:rPr>
                <w:lang w:val="en-US"/>
              </w:rPr>
            </w:pPr>
            <w:r>
              <w:rPr>
                <w:lang w:val="en-US"/>
              </w:rPr>
              <w:t>27 Mar 2014</w:t>
            </w:r>
          </w:p>
        </w:tc>
        <w:tc>
          <w:tcPr>
            <w:tcW w:w="3106" w:type="dxa"/>
          </w:tcPr>
          <w:p w14:paraId="4E2BD1B0" w14:textId="77777777" w:rsidR="00964105" w:rsidRPr="00B23885" w:rsidRDefault="00964105" w:rsidP="00A564F1">
            <w:pPr>
              <w:rPr>
                <w:lang w:val="en-US"/>
              </w:rPr>
            </w:pPr>
            <w:r>
              <w:rPr>
                <w:lang w:val="en-US"/>
              </w:rPr>
              <w:t>Rosa Lemos</w:t>
            </w:r>
          </w:p>
        </w:tc>
        <w:tc>
          <w:tcPr>
            <w:tcW w:w="1844" w:type="dxa"/>
          </w:tcPr>
          <w:p w14:paraId="021825CE" w14:textId="77777777" w:rsidR="00964105" w:rsidRPr="00B23885" w:rsidRDefault="00964105" w:rsidP="00A564F1">
            <w:pPr>
              <w:rPr>
                <w:lang w:val="en-US"/>
              </w:rPr>
            </w:pPr>
            <w:r>
              <w:rPr>
                <w:lang w:val="en-US"/>
              </w:rPr>
              <w:t>Aprovado</w:t>
            </w:r>
          </w:p>
        </w:tc>
      </w:tr>
    </w:tbl>
    <w:p w14:paraId="0751898C" w14:textId="77777777" w:rsidR="00964105" w:rsidRPr="00B23885" w:rsidRDefault="00964105" w:rsidP="00964105">
      <w:pPr>
        <w:rPr>
          <w:lang w:val="en-US"/>
        </w:rPr>
      </w:pPr>
    </w:p>
    <w:p w14:paraId="5E1679ED" w14:textId="77777777" w:rsidR="00964105" w:rsidRPr="00B23885" w:rsidRDefault="00964105" w:rsidP="00964105">
      <w:pPr>
        <w:pStyle w:val="MetaDadosdaNorma"/>
        <w:rPr>
          <w:lang w:val="en-US"/>
        </w:rPr>
      </w:pPr>
      <w:r>
        <w:rPr>
          <w:lang w:val="en-US"/>
        </w:rPr>
        <w:t>Documentos relacionados:</w:t>
      </w:r>
    </w:p>
    <w:p w14:paraId="1F507089" w14:textId="77777777" w:rsidR="00964105" w:rsidRPr="004C0CDF" w:rsidRDefault="00964105" w:rsidP="00964105">
      <w:pPr>
        <w:pStyle w:val="ListParagraph"/>
        <w:numPr>
          <w:ilvl w:val="0"/>
          <w:numId w:val="28"/>
        </w:numPr>
        <w:contextualSpacing w:val="0"/>
        <w:jc w:val="both"/>
      </w:pPr>
      <w:r>
        <w:t xml:space="preserve">P-21 </w:t>
      </w:r>
      <w:r w:rsidRPr="005073C8">
        <w:t>Política de Análise (</w:t>
      </w:r>
      <w:r w:rsidRPr="005073C8">
        <w:rPr>
          <w:i/>
        </w:rPr>
        <w:t>appraisal</w:t>
      </w:r>
      <w:r w:rsidRPr="005073C8">
        <w:t>) e Seleção de Projetos</w:t>
      </w:r>
      <w:r>
        <w:t>;</w:t>
      </w:r>
    </w:p>
    <w:p w14:paraId="6BF9FFC6" w14:textId="77777777" w:rsidR="00964105" w:rsidRPr="004C0CDF" w:rsidRDefault="00964105" w:rsidP="00964105">
      <w:pPr>
        <w:pStyle w:val="ListParagraph"/>
        <w:numPr>
          <w:ilvl w:val="0"/>
          <w:numId w:val="28"/>
        </w:numPr>
        <w:contextualSpacing w:val="0"/>
        <w:jc w:val="both"/>
      </w:pPr>
      <w:r>
        <w:t xml:space="preserve">P-24 </w:t>
      </w:r>
      <w:r w:rsidRPr="007E6FD5">
        <w:t xml:space="preserve">Política de Salvaguardas </w:t>
      </w:r>
      <w:r>
        <w:t>Ambientais e Sociais;</w:t>
      </w:r>
    </w:p>
    <w:p w14:paraId="70D63E1F" w14:textId="77777777" w:rsidR="00964105" w:rsidRPr="004C0CDF" w:rsidRDefault="00964105" w:rsidP="00964105">
      <w:pPr>
        <w:pStyle w:val="ListParagraph"/>
        <w:numPr>
          <w:ilvl w:val="0"/>
          <w:numId w:val="28"/>
        </w:numPr>
        <w:contextualSpacing w:val="0"/>
        <w:jc w:val="both"/>
      </w:pPr>
      <w:r>
        <w:t xml:space="preserve">P0-02 </w:t>
      </w:r>
      <w:r w:rsidRPr="004C0CDF">
        <w:t xml:space="preserve">Procedimentos Operacionais </w:t>
      </w:r>
      <w:r>
        <w:t>para</w:t>
      </w:r>
      <w:r w:rsidRPr="004C0CDF">
        <w:t xml:space="preserve"> Povos Indígenas</w:t>
      </w:r>
      <w:r>
        <w:t>;</w:t>
      </w:r>
    </w:p>
    <w:p w14:paraId="661A1A61" w14:textId="77777777" w:rsidR="00964105" w:rsidRPr="004C0CDF" w:rsidRDefault="00964105" w:rsidP="00964105">
      <w:pPr>
        <w:pStyle w:val="ListParagraph"/>
        <w:numPr>
          <w:ilvl w:val="0"/>
          <w:numId w:val="28"/>
        </w:numPr>
        <w:contextualSpacing w:val="0"/>
        <w:jc w:val="both"/>
      </w:pPr>
      <w:r>
        <w:t>PO</w:t>
      </w:r>
      <w:r w:rsidRPr="004C0CDF">
        <w:t>-03</w:t>
      </w:r>
      <w:r>
        <w:t xml:space="preserve"> </w:t>
      </w:r>
      <w:r w:rsidRPr="000A0A66">
        <w:t xml:space="preserve">Procedimentos Operacionais de Avaliação de Impacto </w:t>
      </w:r>
      <w:r>
        <w:t xml:space="preserve">Ambiental e </w:t>
      </w:r>
      <w:r w:rsidRPr="000A0A66">
        <w:t>Social</w:t>
      </w:r>
      <w:r>
        <w:t>;</w:t>
      </w:r>
    </w:p>
    <w:p w14:paraId="1272E377" w14:textId="77777777" w:rsidR="00964105" w:rsidRPr="004C0CDF" w:rsidRDefault="00964105" w:rsidP="00964105">
      <w:pPr>
        <w:pStyle w:val="ListParagraph"/>
        <w:numPr>
          <w:ilvl w:val="0"/>
          <w:numId w:val="28"/>
        </w:numPr>
        <w:contextualSpacing w:val="0"/>
        <w:jc w:val="both"/>
      </w:pPr>
      <w:r>
        <w:t>PO</w:t>
      </w:r>
      <w:r w:rsidRPr="004C0CDF">
        <w:t xml:space="preserve">-04 </w:t>
      </w:r>
      <w:r>
        <w:t>P</w:t>
      </w:r>
      <w:r w:rsidRPr="004C0CDF">
        <w:t>rocedimentos Operacionais para Proteção de Habitats Naturais</w:t>
      </w:r>
      <w:r>
        <w:t>;</w:t>
      </w:r>
    </w:p>
    <w:p w14:paraId="5C8D191B" w14:textId="77777777" w:rsidR="00964105" w:rsidRPr="004C0CDF" w:rsidRDefault="00964105" w:rsidP="00964105">
      <w:pPr>
        <w:pStyle w:val="ListParagraph"/>
        <w:numPr>
          <w:ilvl w:val="0"/>
          <w:numId w:val="28"/>
        </w:numPr>
        <w:contextualSpacing w:val="0"/>
        <w:jc w:val="both"/>
      </w:pPr>
      <w:r>
        <w:t>PO</w:t>
      </w:r>
      <w:r w:rsidRPr="004C0CDF">
        <w:t>-05 Procedimentos Operacionais para Recursos Culturais F</w:t>
      </w:r>
      <w:r>
        <w:t>ísicos;</w:t>
      </w:r>
    </w:p>
    <w:p w14:paraId="2C090896" w14:textId="77777777" w:rsidR="00964105" w:rsidRPr="004C0CDF" w:rsidRDefault="00964105" w:rsidP="00964105">
      <w:pPr>
        <w:pStyle w:val="ListParagraph"/>
        <w:numPr>
          <w:ilvl w:val="0"/>
          <w:numId w:val="28"/>
        </w:numPr>
        <w:contextualSpacing w:val="0"/>
        <w:jc w:val="both"/>
      </w:pPr>
      <w:r>
        <w:t>PO</w:t>
      </w:r>
      <w:r w:rsidRPr="004C0CDF">
        <w:t>-06</w:t>
      </w:r>
      <w:r w:rsidRPr="00453576">
        <w:t xml:space="preserve"> </w:t>
      </w:r>
      <w:r w:rsidRPr="004C0CDF">
        <w:t>Procedimentos Operacionais para Reassentamento Involuntário</w:t>
      </w:r>
      <w:r>
        <w:t>; e</w:t>
      </w:r>
      <w:r w:rsidRPr="004C0CDF">
        <w:t xml:space="preserve"> </w:t>
      </w:r>
    </w:p>
    <w:p w14:paraId="719B2BEB" w14:textId="77777777" w:rsidR="00964105" w:rsidRPr="00CA0B5F" w:rsidRDefault="00964105" w:rsidP="00964105">
      <w:pPr>
        <w:pStyle w:val="ListParagraph"/>
        <w:numPr>
          <w:ilvl w:val="0"/>
          <w:numId w:val="28"/>
        </w:numPr>
        <w:contextualSpacing w:val="0"/>
        <w:jc w:val="both"/>
      </w:pPr>
      <w:r>
        <w:t>PO</w:t>
      </w:r>
      <w:r w:rsidRPr="00CA0B5F">
        <w:t xml:space="preserve">-08 Procedimentos Operacionais para Sistema de </w:t>
      </w:r>
      <w:r>
        <w:t>Queixas, Controle e Responsabilidades</w:t>
      </w:r>
      <w:r w:rsidRPr="00CA0B5F">
        <w:t>.</w:t>
      </w:r>
    </w:p>
    <w:p w14:paraId="68F0D6DF" w14:textId="77777777" w:rsidR="00964105" w:rsidRPr="004C0CDF" w:rsidRDefault="00964105" w:rsidP="00964105">
      <w:pPr>
        <w:pStyle w:val="MetaDadosdaNorma"/>
      </w:pPr>
    </w:p>
    <w:p w14:paraId="7A7016A1" w14:textId="77777777" w:rsidR="00964105" w:rsidRPr="004C0CDF" w:rsidRDefault="00964105" w:rsidP="00964105"/>
    <w:p w14:paraId="392114BA" w14:textId="77777777" w:rsidR="00964105" w:rsidRPr="004C0CDF" w:rsidRDefault="00964105" w:rsidP="00964105"/>
    <w:p w14:paraId="4524EF53" w14:textId="77777777" w:rsidR="00964105" w:rsidRPr="005009ED" w:rsidRDefault="00964105" w:rsidP="00964105">
      <w:pPr>
        <w:pStyle w:val="IntenseQuote"/>
        <w:rPr>
          <w:b/>
          <w:color w:val="C0504D" w:themeColor="accent2"/>
        </w:rPr>
      </w:pPr>
      <w:r w:rsidRPr="004C0CDF">
        <w:rPr>
          <w:rStyle w:val="Strong"/>
        </w:rPr>
        <w:t xml:space="preserve"> </w:t>
      </w:r>
      <w:r w:rsidRPr="005009ED">
        <w:rPr>
          <w:rStyle w:val="Strong"/>
        </w:rPr>
        <w:t>Privacidade:</w:t>
      </w:r>
    </w:p>
    <w:p w14:paraId="34FE0F21" w14:textId="77777777" w:rsidR="00964105" w:rsidRPr="004C0CDF" w:rsidRDefault="00964105" w:rsidP="00964105">
      <w:pPr>
        <w:pStyle w:val="IntenseQuote"/>
      </w:pPr>
      <w:r w:rsidRPr="005009ED">
        <w:t xml:space="preserve">Esse documento é público e está disponível no </w:t>
      </w:r>
      <w:r>
        <w:t>website do Funbio. N</w:t>
      </w:r>
      <w:r w:rsidRPr="005009ED">
        <w:t xml:space="preserve">ão deve ser </w:t>
      </w:r>
      <w:r>
        <w:t>editado</w:t>
      </w:r>
      <w:r w:rsidRPr="005009ED">
        <w:t xml:space="preserve"> ou alt</w:t>
      </w:r>
      <w:r>
        <w:t>erado sem consentimento prévio.</w:t>
      </w:r>
      <w:r w:rsidRPr="004C0CDF">
        <w:br w:type="page"/>
      </w:r>
    </w:p>
    <w:sdt>
      <w:sdtPr>
        <w:rPr>
          <w:rFonts w:asciiTheme="minorHAnsi" w:eastAsiaTheme="minorHAnsi" w:hAnsiTheme="minorHAnsi" w:cstheme="minorBidi"/>
          <w:b w:val="0"/>
          <w:bCs w:val="0"/>
          <w:smallCaps w:val="0"/>
          <w:color w:val="auto"/>
          <w:spacing w:val="0"/>
          <w:sz w:val="24"/>
          <w:szCs w:val="20"/>
          <w:bdr w:val="none" w:sz="0" w:space="0" w:color="auto"/>
          <w:lang w:val="en-US" w:eastAsia="en-US"/>
        </w:rPr>
        <w:id w:val="-570191572"/>
        <w:docPartObj>
          <w:docPartGallery w:val="Table of Contents"/>
          <w:docPartUnique/>
        </w:docPartObj>
      </w:sdtPr>
      <w:sdtEndPr>
        <w:rPr>
          <w:sz w:val="22"/>
          <w:szCs w:val="22"/>
        </w:rPr>
      </w:sdtEndPr>
      <w:sdtContent>
        <w:p w14:paraId="119745E0" w14:textId="77777777" w:rsidR="00964105" w:rsidRPr="00EF232D" w:rsidRDefault="00964105" w:rsidP="00964105">
          <w:pPr>
            <w:pStyle w:val="MetaDadosdaNorma"/>
          </w:pPr>
          <w:r w:rsidRPr="00EF232D">
            <w:t>Sumário</w:t>
          </w:r>
        </w:p>
        <w:p w14:paraId="6F3C3465" w14:textId="04302B81" w:rsidR="006316AD" w:rsidRDefault="00964105">
          <w:pPr>
            <w:pStyle w:val="TOC1"/>
            <w:rPr>
              <w:rFonts w:asciiTheme="minorHAnsi" w:eastAsiaTheme="minorEastAsia" w:hAnsiTheme="minorHAnsi" w:cstheme="minorBidi"/>
              <w:noProof/>
              <w:color w:val="auto"/>
              <w:sz w:val="22"/>
              <w:szCs w:val="22"/>
              <w:bdr w:val="none" w:sz="0" w:space="0" w:color="auto"/>
              <w:lang w:val="en-US" w:eastAsia="en-US"/>
            </w:rPr>
          </w:pPr>
          <w:r w:rsidRPr="00B23885">
            <w:rPr>
              <w:lang w:val="en-US"/>
            </w:rPr>
            <w:fldChar w:fldCharType="begin"/>
          </w:r>
          <w:r w:rsidRPr="00B23885">
            <w:rPr>
              <w:lang w:val="en-US"/>
            </w:rPr>
            <w:instrText xml:space="preserve"> TOC \o "1-3" \h \z \u </w:instrText>
          </w:r>
          <w:r w:rsidRPr="00B23885">
            <w:rPr>
              <w:lang w:val="en-US"/>
            </w:rPr>
            <w:fldChar w:fldCharType="separate"/>
          </w:r>
          <w:hyperlink w:anchor="_Toc488408568" w:history="1">
            <w:r w:rsidR="006316AD" w:rsidRPr="0067126B">
              <w:rPr>
                <w:rStyle w:val="Hyperlink"/>
                <w:noProof/>
              </w:rPr>
              <w:t>1</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Introdu</w:t>
            </w:r>
            <w:r w:rsidR="006316AD" w:rsidRPr="0067126B">
              <w:rPr>
                <w:rStyle w:val="Hyperlink"/>
                <w:rFonts w:hAnsi="Trebuchet MS Bold"/>
                <w:noProof/>
              </w:rPr>
              <w:t>çã</w:t>
            </w:r>
            <w:r w:rsidR="006316AD" w:rsidRPr="0067126B">
              <w:rPr>
                <w:rStyle w:val="Hyperlink"/>
                <w:noProof/>
              </w:rPr>
              <w:t>o</w:t>
            </w:r>
            <w:r w:rsidR="006316AD">
              <w:rPr>
                <w:noProof/>
                <w:webHidden/>
              </w:rPr>
              <w:tab/>
            </w:r>
            <w:r w:rsidR="006316AD">
              <w:rPr>
                <w:noProof/>
                <w:webHidden/>
              </w:rPr>
              <w:fldChar w:fldCharType="begin"/>
            </w:r>
            <w:r w:rsidR="006316AD">
              <w:rPr>
                <w:noProof/>
                <w:webHidden/>
              </w:rPr>
              <w:instrText xml:space="preserve"> PAGEREF _Toc488408568 \h </w:instrText>
            </w:r>
            <w:r w:rsidR="006316AD">
              <w:rPr>
                <w:noProof/>
                <w:webHidden/>
              </w:rPr>
            </w:r>
            <w:r w:rsidR="006316AD">
              <w:rPr>
                <w:noProof/>
                <w:webHidden/>
              </w:rPr>
              <w:fldChar w:fldCharType="separate"/>
            </w:r>
            <w:r w:rsidR="00A75E34">
              <w:rPr>
                <w:noProof/>
                <w:webHidden/>
              </w:rPr>
              <w:t>50</w:t>
            </w:r>
            <w:r w:rsidR="006316AD">
              <w:rPr>
                <w:noProof/>
                <w:webHidden/>
              </w:rPr>
              <w:fldChar w:fldCharType="end"/>
            </w:r>
          </w:hyperlink>
        </w:p>
        <w:p w14:paraId="73B309BD" w14:textId="23EDF841" w:rsidR="006316AD"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69" w:history="1">
            <w:r w:rsidR="006316AD" w:rsidRPr="0067126B">
              <w:rPr>
                <w:rStyle w:val="Hyperlink"/>
                <w:noProof/>
              </w:rPr>
              <w:t>2</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declara</w:t>
            </w:r>
            <w:r w:rsidR="006316AD" w:rsidRPr="0067126B">
              <w:rPr>
                <w:rStyle w:val="Hyperlink"/>
                <w:rFonts w:hAnsi="Trebuchet MS Bold"/>
                <w:noProof/>
                <w:lang w:val="en-US"/>
              </w:rPr>
              <w:t>çã</w:t>
            </w:r>
            <w:r w:rsidR="006316AD" w:rsidRPr="0067126B">
              <w:rPr>
                <w:rStyle w:val="Hyperlink"/>
                <w:noProof/>
                <w:lang w:val="en-US"/>
              </w:rPr>
              <w:t>o de princ</w:t>
            </w:r>
            <w:r w:rsidR="006316AD" w:rsidRPr="0067126B">
              <w:rPr>
                <w:rStyle w:val="Hyperlink"/>
                <w:rFonts w:hAnsi="Trebuchet MS Bold"/>
                <w:noProof/>
                <w:lang w:val="en-US"/>
              </w:rPr>
              <w:t>í</w:t>
            </w:r>
            <w:r w:rsidR="006316AD" w:rsidRPr="0067126B">
              <w:rPr>
                <w:rStyle w:val="Hyperlink"/>
                <w:noProof/>
                <w:lang w:val="en-US"/>
              </w:rPr>
              <w:t>pios</w:t>
            </w:r>
            <w:r w:rsidR="006316AD">
              <w:rPr>
                <w:noProof/>
                <w:webHidden/>
              </w:rPr>
              <w:tab/>
            </w:r>
            <w:r w:rsidR="006316AD">
              <w:rPr>
                <w:noProof/>
                <w:webHidden/>
              </w:rPr>
              <w:fldChar w:fldCharType="begin"/>
            </w:r>
            <w:r w:rsidR="006316AD">
              <w:rPr>
                <w:noProof/>
                <w:webHidden/>
              </w:rPr>
              <w:instrText xml:space="preserve"> PAGEREF _Toc488408569 \h </w:instrText>
            </w:r>
            <w:r w:rsidR="006316AD">
              <w:rPr>
                <w:noProof/>
                <w:webHidden/>
              </w:rPr>
            </w:r>
            <w:r w:rsidR="006316AD">
              <w:rPr>
                <w:noProof/>
                <w:webHidden/>
              </w:rPr>
              <w:fldChar w:fldCharType="separate"/>
            </w:r>
            <w:r w:rsidR="00A75E34">
              <w:rPr>
                <w:noProof/>
                <w:webHidden/>
              </w:rPr>
              <w:t>50</w:t>
            </w:r>
            <w:r w:rsidR="006316AD">
              <w:rPr>
                <w:noProof/>
                <w:webHidden/>
              </w:rPr>
              <w:fldChar w:fldCharType="end"/>
            </w:r>
          </w:hyperlink>
        </w:p>
        <w:p w14:paraId="36898C06" w14:textId="3A36EC1E" w:rsidR="006316AD"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0" w:history="1">
            <w:r w:rsidR="006316AD" w:rsidRPr="0067126B">
              <w:rPr>
                <w:rStyle w:val="Hyperlink"/>
                <w:noProof/>
                <w:lang w:val="en-US"/>
              </w:rPr>
              <w:t>3</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estrutura institucional</w:t>
            </w:r>
            <w:r w:rsidR="006316AD">
              <w:rPr>
                <w:noProof/>
                <w:webHidden/>
              </w:rPr>
              <w:tab/>
            </w:r>
            <w:r w:rsidR="006316AD">
              <w:rPr>
                <w:noProof/>
                <w:webHidden/>
              </w:rPr>
              <w:fldChar w:fldCharType="begin"/>
            </w:r>
            <w:r w:rsidR="006316AD">
              <w:rPr>
                <w:noProof/>
                <w:webHidden/>
              </w:rPr>
              <w:instrText xml:space="preserve"> PAGEREF _Toc488408570 \h </w:instrText>
            </w:r>
            <w:r w:rsidR="006316AD">
              <w:rPr>
                <w:noProof/>
                <w:webHidden/>
              </w:rPr>
            </w:r>
            <w:r w:rsidR="006316AD">
              <w:rPr>
                <w:noProof/>
                <w:webHidden/>
              </w:rPr>
              <w:fldChar w:fldCharType="separate"/>
            </w:r>
            <w:r w:rsidR="00A75E34">
              <w:rPr>
                <w:noProof/>
                <w:webHidden/>
              </w:rPr>
              <w:t>50</w:t>
            </w:r>
            <w:r w:rsidR="006316AD">
              <w:rPr>
                <w:noProof/>
                <w:webHidden/>
              </w:rPr>
              <w:fldChar w:fldCharType="end"/>
            </w:r>
          </w:hyperlink>
        </w:p>
        <w:p w14:paraId="55CD9F77" w14:textId="5566506C" w:rsidR="006316AD"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1" w:history="1">
            <w:r w:rsidR="006316AD" w:rsidRPr="0067126B">
              <w:rPr>
                <w:rStyle w:val="Hyperlink"/>
                <w:noProof/>
              </w:rPr>
              <w:t>4</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preparação e implementação do Projeto</w:t>
            </w:r>
            <w:r w:rsidR="006316AD">
              <w:rPr>
                <w:noProof/>
                <w:webHidden/>
              </w:rPr>
              <w:tab/>
            </w:r>
            <w:r w:rsidR="006316AD">
              <w:rPr>
                <w:noProof/>
                <w:webHidden/>
              </w:rPr>
              <w:fldChar w:fldCharType="begin"/>
            </w:r>
            <w:r w:rsidR="006316AD">
              <w:rPr>
                <w:noProof/>
                <w:webHidden/>
              </w:rPr>
              <w:instrText xml:space="preserve"> PAGEREF _Toc488408571 \h </w:instrText>
            </w:r>
            <w:r w:rsidR="006316AD">
              <w:rPr>
                <w:noProof/>
                <w:webHidden/>
              </w:rPr>
            </w:r>
            <w:r w:rsidR="006316AD">
              <w:rPr>
                <w:noProof/>
                <w:webHidden/>
              </w:rPr>
              <w:fldChar w:fldCharType="separate"/>
            </w:r>
            <w:r w:rsidR="00A75E34">
              <w:rPr>
                <w:noProof/>
                <w:webHidden/>
              </w:rPr>
              <w:t>51</w:t>
            </w:r>
            <w:r w:rsidR="006316AD">
              <w:rPr>
                <w:noProof/>
                <w:webHidden/>
              </w:rPr>
              <w:fldChar w:fldCharType="end"/>
            </w:r>
          </w:hyperlink>
        </w:p>
        <w:p w14:paraId="4C6B778A" w14:textId="0C002C70"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2" w:history="1">
            <w:r w:rsidR="006316AD" w:rsidRPr="0067126B">
              <w:rPr>
                <w:rStyle w:val="Hyperlink"/>
                <w:noProof/>
                <w:lang w:val="en-US"/>
              </w:rPr>
              <w:t>4.1</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Defini</w:t>
            </w:r>
            <w:r w:rsidR="006316AD" w:rsidRPr="0067126B">
              <w:rPr>
                <w:rStyle w:val="Hyperlink"/>
                <w:rFonts w:hAnsi="Trebuchet MS Bold"/>
                <w:noProof/>
              </w:rPr>
              <w:t>çã</w:t>
            </w:r>
            <w:r w:rsidR="006316AD" w:rsidRPr="0067126B">
              <w:rPr>
                <w:rStyle w:val="Hyperlink"/>
                <w:noProof/>
              </w:rPr>
              <w:t>o</w:t>
            </w:r>
            <w:r w:rsidR="006316AD">
              <w:rPr>
                <w:noProof/>
                <w:webHidden/>
              </w:rPr>
              <w:tab/>
            </w:r>
            <w:r w:rsidR="006316AD">
              <w:rPr>
                <w:noProof/>
                <w:webHidden/>
              </w:rPr>
              <w:fldChar w:fldCharType="begin"/>
            </w:r>
            <w:r w:rsidR="006316AD">
              <w:rPr>
                <w:noProof/>
                <w:webHidden/>
              </w:rPr>
              <w:instrText xml:space="preserve"> PAGEREF _Toc488408572 \h </w:instrText>
            </w:r>
            <w:r w:rsidR="006316AD">
              <w:rPr>
                <w:noProof/>
                <w:webHidden/>
              </w:rPr>
            </w:r>
            <w:r w:rsidR="006316AD">
              <w:rPr>
                <w:noProof/>
                <w:webHidden/>
              </w:rPr>
              <w:fldChar w:fldCharType="separate"/>
            </w:r>
            <w:r w:rsidR="00A75E34">
              <w:rPr>
                <w:noProof/>
                <w:webHidden/>
              </w:rPr>
              <w:t>51</w:t>
            </w:r>
            <w:r w:rsidR="006316AD">
              <w:rPr>
                <w:noProof/>
                <w:webHidden/>
              </w:rPr>
              <w:fldChar w:fldCharType="end"/>
            </w:r>
          </w:hyperlink>
        </w:p>
        <w:p w14:paraId="51D5C4C5" w14:textId="3653EEFB"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3" w:history="1">
            <w:r w:rsidR="006316AD" w:rsidRPr="0067126B">
              <w:rPr>
                <w:rStyle w:val="Hyperlink"/>
                <w:noProof/>
                <w:lang w:val="en-US"/>
              </w:rPr>
              <w:t>4.2</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Triagem</w:t>
            </w:r>
            <w:r w:rsidR="006316AD">
              <w:rPr>
                <w:noProof/>
                <w:webHidden/>
              </w:rPr>
              <w:tab/>
            </w:r>
            <w:r w:rsidR="006316AD">
              <w:rPr>
                <w:noProof/>
                <w:webHidden/>
              </w:rPr>
              <w:fldChar w:fldCharType="begin"/>
            </w:r>
            <w:r w:rsidR="006316AD">
              <w:rPr>
                <w:noProof/>
                <w:webHidden/>
              </w:rPr>
              <w:instrText xml:space="preserve"> PAGEREF _Toc488408573 \h </w:instrText>
            </w:r>
            <w:r w:rsidR="006316AD">
              <w:rPr>
                <w:noProof/>
                <w:webHidden/>
              </w:rPr>
            </w:r>
            <w:r w:rsidR="006316AD">
              <w:rPr>
                <w:noProof/>
                <w:webHidden/>
              </w:rPr>
              <w:fldChar w:fldCharType="separate"/>
            </w:r>
            <w:r w:rsidR="00A75E34">
              <w:rPr>
                <w:noProof/>
                <w:webHidden/>
              </w:rPr>
              <w:t>51</w:t>
            </w:r>
            <w:r w:rsidR="006316AD">
              <w:rPr>
                <w:noProof/>
                <w:webHidden/>
              </w:rPr>
              <w:fldChar w:fldCharType="end"/>
            </w:r>
          </w:hyperlink>
        </w:p>
        <w:p w14:paraId="10EA9907" w14:textId="2AEDCDC0"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4" w:history="1">
            <w:r w:rsidR="006316AD" w:rsidRPr="0067126B">
              <w:rPr>
                <w:rStyle w:val="Hyperlink"/>
                <w:noProof/>
                <w:lang w:val="en-US"/>
              </w:rPr>
              <w:t>4.3</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Divulga</w:t>
            </w:r>
            <w:r w:rsidR="006316AD" w:rsidRPr="0067126B">
              <w:rPr>
                <w:rStyle w:val="Hyperlink"/>
                <w:rFonts w:hAnsi="Trebuchet MS Bold"/>
                <w:noProof/>
                <w:lang w:val="en-US"/>
              </w:rPr>
              <w:t>çã</w:t>
            </w:r>
            <w:r w:rsidR="006316AD" w:rsidRPr="0067126B">
              <w:rPr>
                <w:rStyle w:val="Hyperlink"/>
                <w:noProof/>
                <w:lang w:val="en-US"/>
              </w:rPr>
              <w:t>o</w:t>
            </w:r>
            <w:r w:rsidR="006316AD">
              <w:rPr>
                <w:noProof/>
                <w:webHidden/>
              </w:rPr>
              <w:tab/>
            </w:r>
            <w:r w:rsidR="006316AD">
              <w:rPr>
                <w:noProof/>
                <w:webHidden/>
              </w:rPr>
              <w:fldChar w:fldCharType="begin"/>
            </w:r>
            <w:r w:rsidR="006316AD">
              <w:rPr>
                <w:noProof/>
                <w:webHidden/>
              </w:rPr>
              <w:instrText xml:space="preserve"> PAGEREF _Toc488408574 \h </w:instrText>
            </w:r>
            <w:r w:rsidR="006316AD">
              <w:rPr>
                <w:noProof/>
                <w:webHidden/>
              </w:rPr>
            </w:r>
            <w:r w:rsidR="006316AD">
              <w:rPr>
                <w:noProof/>
                <w:webHidden/>
              </w:rPr>
              <w:fldChar w:fldCharType="separate"/>
            </w:r>
            <w:r w:rsidR="00A75E34">
              <w:rPr>
                <w:noProof/>
                <w:webHidden/>
              </w:rPr>
              <w:t>53</w:t>
            </w:r>
            <w:r w:rsidR="006316AD">
              <w:rPr>
                <w:noProof/>
                <w:webHidden/>
              </w:rPr>
              <w:fldChar w:fldCharType="end"/>
            </w:r>
          </w:hyperlink>
        </w:p>
        <w:p w14:paraId="12FD64C2" w14:textId="5B871195"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5" w:history="1">
            <w:r w:rsidR="006316AD" w:rsidRPr="0067126B">
              <w:rPr>
                <w:rStyle w:val="Hyperlink"/>
                <w:noProof/>
                <w:lang w:val="en-US"/>
              </w:rPr>
              <w:t>4.4</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Monitoramento e avalia</w:t>
            </w:r>
            <w:r w:rsidR="006316AD" w:rsidRPr="0067126B">
              <w:rPr>
                <w:rStyle w:val="Hyperlink"/>
                <w:rFonts w:hAnsi="Trebuchet MS Bold"/>
                <w:noProof/>
                <w:lang w:val="en-US"/>
              </w:rPr>
              <w:t>çã</w:t>
            </w:r>
            <w:r w:rsidR="006316AD" w:rsidRPr="0067126B">
              <w:rPr>
                <w:rStyle w:val="Hyperlink"/>
                <w:noProof/>
                <w:lang w:val="en-US"/>
              </w:rPr>
              <w:t>o</w:t>
            </w:r>
            <w:r w:rsidR="006316AD">
              <w:rPr>
                <w:noProof/>
                <w:webHidden/>
              </w:rPr>
              <w:tab/>
            </w:r>
            <w:r w:rsidR="006316AD">
              <w:rPr>
                <w:noProof/>
                <w:webHidden/>
              </w:rPr>
              <w:fldChar w:fldCharType="begin"/>
            </w:r>
            <w:r w:rsidR="006316AD">
              <w:rPr>
                <w:noProof/>
                <w:webHidden/>
              </w:rPr>
              <w:instrText xml:space="preserve"> PAGEREF _Toc488408575 \h </w:instrText>
            </w:r>
            <w:r w:rsidR="006316AD">
              <w:rPr>
                <w:noProof/>
                <w:webHidden/>
              </w:rPr>
            </w:r>
            <w:r w:rsidR="006316AD">
              <w:rPr>
                <w:noProof/>
                <w:webHidden/>
              </w:rPr>
              <w:fldChar w:fldCharType="separate"/>
            </w:r>
            <w:r w:rsidR="00A75E34">
              <w:rPr>
                <w:noProof/>
                <w:webHidden/>
              </w:rPr>
              <w:t>53</w:t>
            </w:r>
            <w:r w:rsidR="006316AD">
              <w:rPr>
                <w:noProof/>
                <w:webHidden/>
              </w:rPr>
              <w:fldChar w:fldCharType="end"/>
            </w:r>
          </w:hyperlink>
        </w:p>
        <w:p w14:paraId="1E0F1755" w14:textId="75B91150" w:rsidR="006316AD"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6" w:history="1">
            <w:r w:rsidR="006316AD" w:rsidRPr="0067126B">
              <w:rPr>
                <w:rStyle w:val="Hyperlink"/>
                <w:noProof/>
                <w:lang w:val="en-US"/>
              </w:rPr>
              <w:t>5</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Introdução</w:t>
            </w:r>
            <w:r w:rsidR="006316AD">
              <w:rPr>
                <w:noProof/>
                <w:webHidden/>
              </w:rPr>
              <w:tab/>
            </w:r>
            <w:r w:rsidR="006316AD">
              <w:rPr>
                <w:noProof/>
                <w:webHidden/>
              </w:rPr>
              <w:fldChar w:fldCharType="begin"/>
            </w:r>
            <w:r w:rsidR="006316AD">
              <w:rPr>
                <w:noProof/>
                <w:webHidden/>
              </w:rPr>
              <w:instrText xml:space="preserve"> PAGEREF _Toc488408576 \h </w:instrText>
            </w:r>
            <w:r w:rsidR="006316AD">
              <w:rPr>
                <w:noProof/>
                <w:webHidden/>
              </w:rPr>
            </w:r>
            <w:r w:rsidR="006316AD">
              <w:rPr>
                <w:noProof/>
                <w:webHidden/>
              </w:rPr>
              <w:fldChar w:fldCharType="separate"/>
            </w:r>
            <w:r w:rsidR="00A75E34">
              <w:rPr>
                <w:noProof/>
                <w:webHidden/>
              </w:rPr>
              <w:t>57</w:t>
            </w:r>
            <w:r w:rsidR="006316AD">
              <w:rPr>
                <w:noProof/>
                <w:webHidden/>
              </w:rPr>
              <w:fldChar w:fldCharType="end"/>
            </w:r>
          </w:hyperlink>
        </w:p>
        <w:p w14:paraId="43FEDBD7" w14:textId="63DFAF20" w:rsidR="006316AD"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7" w:history="1">
            <w:r w:rsidR="006316AD" w:rsidRPr="0067126B">
              <w:rPr>
                <w:rStyle w:val="Hyperlink"/>
                <w:noProof/>
                <w:lang w:val="en-US"/>
              </w:rPr>
              <w:t>6</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Declaração de Princípios</w:t>
            </w:r>
            <w:r w:rsidR="006316AD">
              <w:rPr>
                <w:noProof/>
                <w:webHidden/>
              </w:rPr>
              <w:tab/>
            </w:r>
            <w:r w:rsidR="006316AD">
              <w:rPr>
                <w:noProof/>
                <w:webHidden/>
              </w:rPr>
              <w:fldChar w:fldCharType="begin"/>
            </w:r>
            <w:r w:rsidR="006316AD">
              <w:rPr>
                <w:noProof/>
                <w:webHidden/>
              </w:rPr>
              <w:instrText xml:space="preserve"> PAGEREF _Toc488408577 \h </w:instrText>
            </w:r>
            <w:r w:rsidR="006316AD">
              <w:rPr>
                <w:noProof/>
                <w:webHidden/>
              </w:rPr>
            </w:r>
            <w:r w:rsidR="006316AD">
              <w:rPr>
                <w:noProof/>
                <w:webHidden/>
              </w:rPr>
              <w:fldChar w:fldCharType="separate"/>
            </w:r>
            <w:r w:rsidR="00A75E34">
              <w:rPr>
                <w:noProof/>
                <w:webHidden/>
              </w:rPr>
              <w:t>57</w:t>
            </w:r>
            <w:r w:rsidR="006316AD">
              <w:rPr>
                <w:noProof/>
                <w:webHidden/>
              </w:rPr>
              <w:fldChar w:fldCharType="end"/>
            </w:r>
          </w:hyperlink>
        </w:p>
        <w:p w14:paraId="23449748" w14:textId="326835E8" w:rsidR="006316AD"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8" w:history="1">
            <w:r w:rsidR="006316AD" w:rsidRPr="0067126B">
              <w:rPr>
                <w:rStyle w:val="Hyperlink"/>
                <w:noProof/>
                <w:lang w:val="en-US"/>
              </w:rPr>
              <w:t>7</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Estrutura Institucional</w:t>
            </w:r>
            <w:r w:rsidR="006316AD">
              <w:rPr>
                <w:noProof/>
                <w:webHidden/>
              </w:rPr>
              <w:tab/>
            </w:r>
            <w:r w:rsidR="006316AD">
              <w:rPr>
                <w:noProof/>
                <w:webHidden/>
              </w:rPr>
              <w:fldChar w:fldCharType="begin"/>
            </w:r>
            <w:r w:rsidR="006316AD">
              <w:rPr>
                <w:noProof/>
                <w:webHidden/>
              </w:rPr>
              <w:instrText xml:space="preserve"> PAGEREF _Toc488408578 \h </w:instrText>
            </w:r>
            <w:r w:rsidR="006316AD">
              <w:rPr>
                <w:noProof/>
                <w:webHidden/>
              </w:rPr>
            </w:r>
            <w:r w:rsidR="006316AD">
              <w:rPr>
                <w:noProof/>
                <w:webHidden/>
              </w:rPr>
              <w:fldChar w:fldCharType="separate"/>
            </w:r>
            <w:r w:rsidR="00A75E34">
              <w:rPr>
                <w:noProof/>
                <w:webHidden/>
              </w:rPr>
              <w:t>58</w:t>
            </w:r>
            <w:r w:rsidR="006316AD">
              <w:rPr>
                <w:noProof/>
                <w:webHidden/>
              </w:rPr>
              <w:fldChar w:fldCharType="end"/>
            </w:r>
          </w:hyperlink>
        </w:p>
        <w:p w14:paraId="196C6646" w14:textId="1A659E34" w:rsidR="006316AD"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9" w:history="1">
            <w:r w:rsidR="006316AD" w:rsidRPr="0067126B">
              <w:rPr>
                <w:rStyle w:val="Hyperlink"/>
                <w:noProof/>
                <w:lang w:val="en-US"/>
              </w:rPr>
              <w:t>8</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Preparação e Implementação de Projeto</w:t>
            </w:r>
            <w:r w:rsidR="006316AD">
              <w:rPr>
                <w:noProof/>
                <w:webHidden/>
              </w:rPr>
              <w:tab/>
            </w:r>
            <w:r w:rsidR="006316AD">
              <w:rPr>
                <w:noProof/>
                <w:webHidden/>
              </w:rPr>
              <w:fldChar w:fldCharType="begin"/>
            </w:r>
            <w:r w:rsidR="006316AD">
              <w:rPr>
                <w:noProof/>
                <w:webHidden/>
              </w:rPr>
              <w:instrText xml:space="preserve"> PAGEREF _Toc488408579 \h </w:instrText>
            </w:r>
            <w:r w:rsidR="006316AD">
              <w:rPr>
                <w:noProof/>
                <w:webHidden/>
              </w:rPr>
            </w:r>
            <w:r w:rsidR="006316AD">
              <w:rPr>
                <w:noProof/>
                <w:webHidden/>
              </w:rPr>
              <w:fldChar w:fldCharType="separate"/>
            </w:r>
            <w:r w:rsidR="00A75E34">
              <w:rPr>
                <w:noProof/>
                <w:webHidden/>
              </w:rPr>
              <w:t>58</w:t>
            </w:r>
            <w:r w:rsidR="006316AD">
              <w:rPr>
                <w:noProof/>
                <w:webHidden/>
              </w:rPr>
              <w:fldChar w:fldCharType="end"/>
            </w:r>
          </w:hyperlink>
        </w:p>
        <w:p w14:paraId="6E9C38FC" w14:textId="20C07884"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0" w:history="1">
            <w:r w:rsidR="006316AD" w:rsidRPr="0067126B">
              <w:rPr>
                <w:rStyle w:val="Hyperlink"/>
                <w:noProof/>
                <w:lang w:val="en-US"/>
              </w:rPr>
              <w:t>8.1</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Definições</w:t>
            </w:r>
            <w:r w:rsidR="006316AD">
              <w:rPr>
                <w:noProof/>
                <w:webHidden/>
              </w:rPr>
              <w:tab/>
            </w:r>
            <w:r w:rsidR="006316AD">
              <w:rPr>
                <w:noProof/>
                <w:webHidden/>
              </w:rPr>
              <w:fldChar w:fldCharType="begin"/>
            </w:r>
            <w:r w:rsidR="006316AD">
              <w:rPr>
                <w:noProof/>
                <w:webHidden/>
              </w:rPr>
              <w:instrText xml:space="preserve"> PAGEREF _Toc488408580 \h </w:instrText>
            </w:r>
            <w:r w:rsidR="006316AD">
              <w:rPr>
                <w:noProof/>
                <w:webHidden/>
              </w:rPr>
            </w:r>
            <w:r w:rsidR="006316AD">
              <w:rPr>
                <w:noProof/>
                <w:webHidden/>
              </w:rPr>
              <w:fldChar w:fldCharType="separate"/>
            </w:r>
            <w:r w:rsidR="00A75E34">
              <w:rPr>
                <w:noProof/>
                <w:webHidden/>
              </w:rPr>
              <w:t>58</w:t>
            </w:r>
            <w:r w:rsidR="006316AD">
              <w:rPr>
                <w:noProof/>
                <w:webHidden/>
              </w:rPr>
              <w:fldChar w:fldCharType="end"/>
            </w:r>
          </w:hyperlink>
        </w:p>
        <w:p w14:paraId="7A43062B" w14:textId="23B0A8CB"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1" w:history="1">
            <w:r w:rsidR="006316AD" w:rsidRPr="0067126B">
              <w:rPr>
                <w:rStyle w:val="Hyperlink"/>
                <w:noProof/>
                <w:lang w:val="en-US"/>
              </w:rPr>
              <w:t>8.2</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Análise Prévia</w:t>
            </w:r>
            <w:r w:rsidR="006316AD">
              <w:rPr>
                <w:noProof/>
                <w:webHidden/>
              </w:rPr>
              <w:tab/>
            </w:r>
            <w:r w:rsidR="006316AD">
              <w:rPr>
                <w:noProof/>
                <w:webHidden/>
              </w:rPr>
              <w:fldChar w:fldCharType="begin"/>
            </w:r>
            <w:r w:rsidR="006316AD">
              <w:rPr>
                <w:noProof/>
                <w:webHidden/>
              </w:rPr>
              <w:instrText xml:space="preserve"> PAGEREF _Toc488408581 \h </w:instrText>
            </w:r>
            <w:r w:rsidR="006316AD">
              <w:rPr>
                <w:noProof/>
                <w:webHidden/>
              </w:rPr>
            </w:r>
            <w:r w:rsidR="006316AD">
              <w:rPr>
                <w:noProof/>
                <w:webHidden/>
              </w:rPr>
              <w:fldChar w:fldCharType="separate"/>
            </w:r>
            <w:r w:rsidR="00A75E34">
              <w:rPr>
                <w:noProof/>
                <w:webHidden/>
              </w:rPr>
              <w:t>58</w:t>
            </w:r>
            <w:r w:rsidR="006316AD">
              <w:rPr>
                <w:noProof/>
                <w:webHidden/>
              </w:rPr>
              <w:fldChar w:fldCharType="end"/>
            </w:r>
          </w:hyperlink>
        </w:p>
        <w:p w14:paraId="78508BBD" w14:textId="2D5FC17D"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2" w:history="1">
            <w:r w:rsidR="006316AD" w:rsidRPr="0067126B">
              <w:rPr>
                <w:rStyle w:val="Hyperlink"/>
                <w:noProof/>
                <w:lang w:val="en-US"/>
              </w:rPr>
              <w:t>8.3</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Consulta</w:t>
            </w:r>
            <w:r w:rsidR="006316AD">
              <w:rPr>
                <w:noProof/>
                <w:webHidden/>
              </w:rPr>
              <w:tab/>
            </w:r>
            <w:r w:rsidR="006316AD">
              <w:rPr>
                <w:noProof/>
                <w:webHidden/>
              </w:rPr>
              <w:fldChar w:fldCharType="begin"/>
            </w:r>
            <w:r w:rsidR="006316AD">
              <w:rPr>
                <w:noProof/>
                <w:webHidden/>
              </w:rPr>
              <w:instrText xml:space="preserve"> PAGEREF _Toc488408582 \h </w:instrText>
            </w:r>
            <w:r w:rsidR="006316AD">
              <w:rPr>
                <w:noProof/>
                <w:webHidden/>
              </w:rPr>
            </w:r>
            <w:r w:rsidR="006316AD">
              <w:rPr>
                <w:noProof/>
                <w:webHidden/>
              </w:rPr>
              <w:fldChar w:fldCharType="separate"/>
            </w:r>
            <w:r w:rsidR="00A75E34">
              <w:rPr>
                <w:noProof/>
                <w:webHidden/>
              </w:rPr>
              <w:t>61</w:t>
            </w:r>
            <w:r w:rsidR="006316AD">
              <w:rPr>
                <w:noProof/>
                <w:webHidden/>
              </w:rPr>
              <w:fldChar w:fldCharType="end"/>
            </w:r>
          </w:hyperlink>
        </w:p>
        <w:p w14:paraId="450DD60F" w14:textId="738D531F"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3" w:history="1">
            <w:r w:rsidR="006316AD" w:rsidRPr="0067126B">
              <w:rPr>
                <w:rStyle w:val="Hyperlink"/>
                <w:noProof/>
                <w:lang w:val="en-US"/>
              </w:rPr>
              <w:t>8.4</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Divulgação</w:t>
            </w:r>
            <w:r w:rsidR="006316AD">
              <w:rPr>
                <w:noProof/>
                <w:webHidden/>
              </w:rPr>
              <w:tab/>
            </w:r>
            <w:r w:rsidR="006316AD">
              <w:rPr>
                <w:noProof/>
                <w:webHidden/>
              </w:rPr>
              <w:fldChar w:fldCharType="begin"/>
            </w:r>
            <w:r w:rsidR="006316AD">
              <w:rPr>
                <w:noProof/>
                <w:webHidden/>
              </w:rPr>
              <w:instrText xml:space="preserve"> PAGEREF _Toc488408583 \h </w:instrText>
            </w:r>
            <w:r w:rsidR="006316AD">
              <w:rPr>
                <w:noProof/>
                <w:webHidden/>
              </w:rPr>
            </w:r>
            <w:r w:rsidR="006316AD">
              <w:rPr>
                <w:noProof/>
                <w:webHidden/>
              </w:rPr>
              <w:fldChar w:fldCharType="separate"/>
            </w:r>
            <w:r w:rsidR="00A75E34">
              <w:rPr>
                <w:noProof/>
                <w:webHidden/>
              </w:rPr>
              <w:t>62</w:t>
            </w:r>
            <w:r w:rsidR="006316AD">
              <w:rPr>
                <w:noProof/>
                <w:webHidden/>
              </w:rPr>
              <w:fldChar w:fldCharType="end"/>
            </w:r>
          </w:hyperlink>
        </w:p>
        <w:p w14:paraId="3ED9D5CA" w14:textId="0ABEB45D" w:rsidR="006316AD"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4" w:history="1">
            <w:r w:rsidR="006316AD" w:rsidRPr="0067126B">
              <w:rPr>
                <w:rStyle w:val="Hyperlink"/>
                <w:noProof/>
                <w:lang w:val="en-US"/>
              </w:rPr>
              <w:t>8.5</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Monitoramento e Avaliação</w:t>
            </w:r>
            <w:r w:rsidR="006316AD">
              <w:rPr>
                <w:noProof/>
                <w:webHidden/>
              </w:rPr>
              <w:tab/>
            </w:r>
            <w:r w:rsidR="006316AD">
              <w:rPr>
                <w:noProof/>
                <w:webHidden/>
              </w:rPr>
              <w:fldChar w:fldCharType="begin"/>
            </w:r>
            <w:r w:rsidR="006316AD">
              <w:rPr>
                <w:noProof/>
                <w:webHidden/>
              </w:rPr>
              <w:instrText xml:space="preserve"> PAGEREF _Toc488408584 \h </w:instrText>
            </w:r>
            <w:r w:rsidR="006316AD">
              <w:rPr>
                <w:noProof/>
                <w:webHidden/>
              </w:rPr>
            </w:r>
            <w:r w:rsidR="006316AD">
              <w:rPr>
                <w:noProof/>
                <w:webHidden/>
              </w:rPr>
              <w:fldChar w:fldCharType="separate"/>
            </w:r>
            <w:r w:rsidR="00A75E34">
              <w:rPr>
                <w:noProof/>
                <w:webHidden/>
              </w:rPr>
              <w:t>62</w:t>
            </w:r>
            <w:r w:rsidR="006316AD">
              <w:rPr>
                <w:noProof/>
                <w:webHidden/>
              </w:rPr>
              <w:fldChar w:fldCharType="end"/>
            </w:r>
          </w:hyperlink>
        </w:p>
        <w:p w14:paraId="2E1F6708" w14:textId="18437716" w:rsidR="00964105" w:rsidRPr="00B23885" w:rsidRDefault="00964105" w:rsidP="00964105">
          <w:pPr>
            <w:rPr>
              <w:lang w:val="en-US"/>
            </w:rPr>
          </w:pPr>
          <w:r w:rsidRPr="00B23885">
            <w:rPr>
              <w:b/>
              <w:bCs/>
              <w:lang w:val="en-US"/>
            </w:rPr>
            <w:fldChar w:fldCharType="end"/>
          </w:r>
        </w:p>
      </w:sdtContent>
    </w:sdt>
    <w:p w14:paraId="05C07966" w14:textId="77777777" w:rsidR="00964105" w:rsidRPr="00B23885" w:rsidRDefault="00964105" w:rsidP="00964105">
      <w:pPr>
        <w:rPr>
          <w:b/>
          <w:smallCaps/>
          <w:color w:val="984806" w:themeColor="accent6" w:themeShade="80"/>
          <w:spacing w:val="5"/>
          <w:sz w:val="32"/>
          <w:szCs w:val="32"/>
          <w:lang w:val="en-US"/>
        </w:rPr>
      </w:pPr>
      <w:r w:rsidRPr="00B23885">
        <w:rPr>
          <w:lang w:val="en-US"/>
        </w:rPr>
        <w:br w:type="page"/>
      </w:r>
    </w:p>
    <w:p w14:paraId="43FDE937" w14:textId="77777777" w:rsidR="00964105" w:rsidRPr="005E7D8D" w:rsidRDefault="00964105" w:rsidP="005E7D8D">
      <w:pPr>
        <w:pStyle w:val="Heading1"/>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35" w:name="_Toc488408576"/>
      <w:bookmarkStart w:id="36" w:name="_Toc488409010"/>
      <w:r w:rsidRPr="005E7D8D">
        <w:rPr>
          <w:lang w:val="en-US"/>
        </w:rPr>
        <w:lastRenderedPageBreak/>
        <w:t>Introdução</w:t>
      </w:r>
      <w:bookmarkEnd w:id="35"/>
      <w:bookmarkEnd w:id="36"/>
    </w:p>
    <w:p w14:paraId="7EE8AE6E" w14:textId="77777777" w:rsidR="00964105" w:rsidRPr="004C0CDF" w:rsidRDefault="00964105" w:rsidP="00964105">
      <w:pPr>
        <w:pStyle w:val="ListParagraph"/>
        <w:numPr>
          <w:ilvl w:val="0"/>
          <w:numId w:val="32"/>
        </w:numPr>
        <w:spacing w:before="120" w:after="120"/>
        <w:contextualSpacing w:val="0"/>
        <w:jc w:val="both"/>
      </w:pPr>
      <w:r w:rsidRPr="004C0CDF">
        <w:t xml:space="preserve">Agricultores brasileiros estão usando cada vez mais </w:t>
      </w:r>
      <w:r>
        <w:t>pesticidas</w:t>
      </w:r>
      <w:r>
        <w:rPr>
          <w:rStyle w:val="FootnoteReference"/>
        </w:rPr>
        <w:footnoteReference w:id="5"/>
      </w:r>
      <w:r w:rsidRPr="004C0CDF">
        <w:t xml:space="preserve"> em </w:t>
      </w:r>
      <w:r>
        <w:t>suas produções.</w:t>
      </w:r>
      <w:r w:rsidRPr="004C0CDF">
        <w:t xml:space="preserve"> Apesar do aumento considerável da área cultivada com sementes transg</w:t>
      </w:r>
      <w:r>
        <w:t>ênicas (uma tecnologia que supostamente reduz o uso de pesticidas na produção), entre 2006 e 2012 a comercialização de pesticidas aumentou em mais de 72% – de 480,1 mil para 826,7 mil toneladas.</w:t>
      </w:r>
      <w:r>
        <w:rPr>
          <w:rStyle w:val="FootnoteReference"/>
        </w:rPr>
        <w:footnoteReference w:id="6"/>
      </w:r>
      <w:r w:rsidRPr="004C0CDF">
        <w:t xml:space="preserve"> No mesmo </w:t>
      </w:r>
      <w:r w:rsidRPr="005A1A5C">
        <w:t>per</w:t>
      </w:r>
      <w:r>
        <w:t>í</w:t>
      </w:r>
      <w:r w:rsidRPr="004C0CDF">
        <w:t>od</w:t>
      </w:r>
      <w:r>
        <w:t>o</w:t>
      </w:r>
      <w:r w:rsidRPr="004C0CDF">
        <w:t>, a área plantada com gr</w:t>
      </w:r>
      <w:r>
        <w:t xml:space="preserve">ãos, fibras, café e cana de açúcar cresceu menos de 19%, de 68,8 milhões para 81,7 milhões de hectares, de acordo com a </w:t>
      </w:r>
      <w:r w:rsidRPr="004C0CDF">
        <w:t xml:space="preserve">Companhia Nacional de Abastecimento – CONAB. Isso significa que </w:t>
      </w:r>
      <w:r>
        <w:t>o</w:t>
      </w:r>
      <w:r w:rsidRPr="004C0CDF">
        <w:t xml:space="preserve"> consum</w:t>
      </w:r>
      <w:r>
        <w:t>o</w:t>
      </w:r>
      <w:r w:rsidRPr="004C0CDF">
        <w:t xml:space="preserve"> </w:t>
      </w:r>
      <w:r>
        <w:t xml:space="preserve">médio </w:t>
      </w:r>
      <w:r w:rsidRPr="004C0CDF">
        <w:t xml:space="preserve">de </w:t>
      </w:r>
      <w:r>
        <w:t>pesticidas</w:t>
      </w:r>
      <w:r w:rsidRPr="004C0CDF">
        <w:t xml:space="preserve">, que era </w:t>
      </w:r>
      <w:r>
        <w:t xml:space="preserve">aproximadamente </w:t>
      </w:r>
      <w:r w:rsidRPr="004C0CDF">
        <w:t>7 q</w:t>
      </w:r>
      <w:r>
        <w:t xml:space="preserve">uilogramas </w:t>
      </w:r>
      <w:r w:rsidRPr="004C0CDF">
        <w:t>por hectar</w:t>
      </w:r>
      <w:r>
        <w:t>e em 2005, cresceu para 10.1 quilogramas em 2011 – um aumento de 43.2%.</w:t>
      </w:r>
      <w:r w:rsidRPr="00341DF1">
        <w:rPr>
          <w:rStyle w:val="FootnoteReference"/>
          <w:lang w:val="en-US"/>
        </w:rPr>
        <w:footnoteReference w:id="7"/>
      </w:r>
      <w:r w:rsidRPr="004C0CDF">
        <w:t xml:space="preserve"> </w:t>
      </w:r>
    </w:p>
    <w:p w14:paraId="3F78AECB" w14:textId="77777777" w:rsidR="00964105" w:rsidRPr="004C0CDF" w:rsidRDefault="00964105" w:rsidP="00964105">
      <w:pPr>
        <w:pStyle w:val="ListParagraph"/>
        <w:numPr>
          <w:ilvl w:val="0"/>
          <w:numId w:val="32"/>
        </w:numPr>
        <w:spacing w:before="120" w:after="120"/>
        <w:contextualSpacing w:val="0"/>
        <w:jc w:val="both"/>
      </w:pPr>
      <w:r w:rsidRPr="004C0CDF">
        <w:t xml:space="preserve">Para lidar </w:t>
      </w:r>
      <w:r>
        <w:t xml:space="preserve">de forma adequada </w:t>
      </w:r>
      <w:r w:rsidRPr="004C0CDF">
        <w:t xml:space="preserve">com questões de </w:t>
      </w:r>
      <w:r>
        <w:t>Manejo</w:t>
      </w:r>
      <w:r w:rsidRPr="004C0CDF">
        <w:t xml:space="preserve"> de Pragas dentro do seu quadro institucional, o Funbio estabeleceu </w:t>
      </w:r>
      <w:r>
        <w:t xml:space="preserve">os </w:t>
      </w:r>
      <w:r w:rsidRPr="004C0CDF">
        <w:t>Procedimentos Operacionais</w:t>
      </w:r>
      <w:r>
        <w:t xml:space="preserve"> apresentados neste documento. Esses Procedimentos</w:t>
      </w:r>
      <w:r w:rsidRPr="004C0CDF">
        <w:t xml:space="preserve"> cont</w:t>
      </w:r>
      <w:r>
        <w:t xml:space="preserve">êm: </w:t>
      </w:r>
      <w:r w:rsidRPr="004C0CDF">
        <w:t xml:space="preserve">(a) </w:t>
      </w:r>
      <w:r>
        <w:t>um conjunto de princípios para orientar os trabalhos da instituição com Manejo de Pragas</w:t>
      </w:r>
      <w:r w:rsidRPr="004C0CDF">
        <w:t xml:space="preserve">; (b) </w:t>
      </w:r>
      <w:r>
        <w:t>estruturas internas para a triagem, consulta e avaliação de projetos; e</w:t>
      </w:r>
      <w:r w:rsidRPr="004C0CDF">
        <w:t xml:space="preserve"> (c) </w:t>
      </w:r>
      <w:r w:rsidRPr="00093E67">
        <w:t>regras para a concepção, implementação, monitoramento e avaliação de projetos envolvendo</w:t>
      </w:r>
      <w:r>
        <w:t xml:space="preserve"> Manejo de Pragas</w:t>
      </w:r>
      <w:r w:rsidRPr="004C0CDF">
        <w:t>.</w:t>
      </w:r>
    </w:p>
    <w:p w14:paraId="13D66CE7" w14:textId="77777777" w:rsidR="00964105" w:rsidRPr="00B23885" w:rsidRDefault="00964105" w:rsidP="00964105">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37" w:name="_Toc488408577"/>
      <w:bookmarkStart w:id="38" w:name="_Toc488409011"/>
      <w:r>
        <w:rPr>
          <w:lang w:val="en-US"/>
        </w:rPr>
        <w:t>Declaração de Princípios</w:t>
      </w:r>
      <w:bookmarkEnd w:id="37"/>
      <w:bookmarkEnd w:id="38"/>
    </w:p>
    <w:p w14:paraId="241C9484" w14:textId="77777777" w:rsidR="00964105" w:rsidRPr="004C0CDF" w:rsidRDefault="00964105" w:rsidP="00964105">
      <w:pPr>
        <w:pStyle w:val="ListParagraph"/>
        <w:numPr>
          <w:ilvl w:val="0"/>
          <w:numId w:val="32"/>
        </w:numPr>
        <w:spacing w:before="120" w:after="120"/>
        <w:contextualSpacing w:val="0"/>
        <w:jc w:val="both"/>
      </w:pPr>
      <w:r>
        <w:t xml:space="preserve"> O </w:t>
      </w:r>
      <w:r w:rsidRPr="004C0CDF">
        <w:t xml:space="preserve">Funbio </w:t>
      </w:r>
      <w:r>
        <w:t>apoiará</w:t>
      </w:r>
      <w:r w:rsidRPr="004C0CDF">
        <w:t xml:space="preserve"> o uso de m</w:t>
      </w:r>
      <w:r>
        <w:t xml:space="preserve">étodos de controle biológico e ambiental para manejar pragas, e fornecerá os critérios de orientação para seleção e uso de pesticidas a fim de minimizar os riscos para a saúde, ao meio ambiente e a subsistência. </w:t>
      </w:r>
    </w:p>
    <w:p w14:paraId="777A4113" w14:textId="77777777" w:rsidR="00964105" w:rsidRPr="004C0CDF" w:rsidRDefault="00964105" w:rsidP="00964105">
      <w:pPr>
        <w:pStyle w:val="ListParagraph"/>
        <w:numPr>
          <w:ilvl w:val="0"/>
          <w:numId w:val="32"/>
        </w:numPr>
        <w:spacing w:before="120" w:after="120"/>
        <w:contextualSpacing w:val="0"/>
        <w:jc w:val="both"/>
      </w:pPr>
      <w:r>
        <w:t xml:space="preserve">O Funbio segue as recomendações e padrões mínimos descritos no </w:t>
      </w:r>
      <w:r w:rsidRPr="00EC1115">
        <w:t xml:space="preserve">Código Internacional de Conduta para </w:t>
      </w:r>
      <w:r>
        <w:t xml:space="preserve">a </w:t>
      </w:r>
      <w:r w:rsidRPr="00EC1115">
        <w:t>Distribuição</w:t>
      </w:r>
      <w:r>
        <w:t xml:space="preserve"> e Utilização de Pesticidas (Roma, 2003)</w:t>
      </w:r>
      <w:r>
        <w:rPr>
          <w:rStyle w:val="FootnoteReference"/>
        </w:rPr>
        <w:footnoteReference w:id="8"/>
      </w:r>
      <w:r>
        <w:t>, da</w:t>
      </w:r>
      <w:r w:rsidRPr="00EC1115">
        <w:t xml:space="preserve"> Organização das Nações Unidas para Alimentação e Agricultura (FAO)</w:t>
      </w:r>
      <w:r>
        <w:t xml:space="preserve">, assim como os critérios técnicos associados a esse Código. </w:t>
      </w:r>
    </w:p>
    <w:p w14:paraId="281F6DCA" w14:textId="77777777" w:rsidR="00964105" w:rsidRPr="004C0CDF" w:rsidRDefault="00964105" w:rsidP="00964105">
      <w:pPr>
        <w:pStyle w:val="ListParagraph"/>
        <w:numPr>
          <w:ilvl w:val="0"/>
          <w:numId w:val="32"/>
        </w:numPr>
        <w:spacing w:before="120" w:after="120"/>
        <w:contextualSpacing w:val="0"/>
        <w:jc w:val="both"/>
      </w:pPr>
      <w:r w:rsidRPr="004C0CDF">
        <w:t xml:space="preserve">O Funbio não </w:t>
      </w:r>
      <w:r>
        <w:t>permitirá a compra ou uso, pelos beneficiários dos projetos, de pesticidas e outros p</w:t>
      </w:r>
      <w:r w:rsidRPr="000B750D">
        <w:t xml:space="preserve">oluentes </w:t>
      </w:r>
      <w:r>
        <w:t>orgânicos p</w:t>
      </w:r>
      <w:r w:rsidRPr="000B750D">
        <w:t>ersistentes</w:t>
      </w:r>
      <w:r>
        <w:t xml:space="preserve"> listados no Anexo A, B ou C da Convenção de Estocolmo.  </w:t>
      </w:r>
      <w:r w:rsidRPr="004C0CDF">
        <w:t xml:space="preserve">  </w:t>
      </w:r>
    </w:p>
    <w:p w14:paraId="58C3A9D6" w14:textId="77777777" w:rsidR="00964105" w:rsidRPr="004C0CDF" w:rsidRDefault="00964105" w:rsidP="00964105">
      <w:pPr>
        <w:pStyle w:val="ListParagraph"/>
        <w:numPr>
          <w:ilvl w:val="0"/>
          <w:numId w:val="32"/>
        </w:numPr>
        <w:spacing w:before="120" w:after="120"/>
        <w:contextualSpacing w:val="0"/>
        <w:jc w:val="both"/>
      </w:pPr>
      <w:r w:rsidRPr="004C0CDF">
        <w:t>O Funbio exige de todos os benefici</w:t>
      </w:r>
      <w:r>
        <w:t>ários de projetos (i.e. proponentes e todos aqueles envolvidos na implementação do projeto)</w:t>
      </w:r>
      <w:r w:rsidRPr="004C0CDF">
        <w:t xml:space="preserve"> </w:t>
      </w:r>
      <w:r>
        <w:t xml:space="preserve">que cumpram com a legislação nacional (por exemplo, Lei nº 7.802/89) e regulamentos expedidos pela Agência Nacional de Vigilância Sanitária (ANVISA). </w:t>
      </w:r>
      <w:r w:rsidRPr="004C0CDF">
        <w:t xml:space="preserve"> </w:t>
      </w:r>
    </w:p>
    <w:p w14:paraId="65574D35" w14:textId="77777777" w:rsidR="00964105" w:rsidRPr="004C0CDF" w:rsidRDefault="00964105" w:rsidP="00964105">
      <w:pPr>
        <w:pStyle w:val="ListParagraph"/>
        <w:numPr>
          <w:ilvl w:val="0"/>
          <w:numId w:val="32"/>
        </w:numPr>
        <w:spacing w:before="120" w:after="120"/>
        <w:contextualSpacing w:val="0"/>
        <w:jc w:val="both"/>
      </w:pPr>
      <w:r w:rsidRPr="004C0CDF">
        <w:t xml:space="preserve">Será dado apoio </w:t>
      </w:r>
      <w:r>
        <w:t>para ações voltadas a políticas públicas, caso solicitado pelo proponente,</w:t>
      </w:r>
      <w:r w:rsidRPr="004C0CDF">
        <w:t xml:space="preserve"> e </w:t>
      </w:r>
      <w:r>
        <w:t xml:space="preserve">ao </w:t>
      </w:r>
      <w:r w:rsidRPr="004C0CDF">
        <w:t>desenvolviment</w:t>
      </w:r>
      <w:r>
        <w:t>o</w:t>
      </w:r>
      <w:r w:rsidRPr="004C0CDF">
        <w:t xml:space="preserve"> de capacitaç</w:t>
      </w:r>
      <w:r>
        <w:t xml:space="preserve">ão institucional para aumentar a implementação de Manejo Integrado de Pragas e para regulamentar e monitorar a distribuição e o uso de pesticidas.  </w:t>
      </w:r>
      <w:r w:rsidRPr="004C0CDF">
        <w:t xml:space="preserve"> </w:t>
      </w:r>
    </w:p>
    <w:p w14:paraId="6139DB9E" w14:textId="77777777" w:rsidR="00964105" w:rsidRPr="00B23885" w:rsidRDefault="00964105" w:rsidP="00964105">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39" w:name="_Toc488408578"/>
      <w:bookmarkStart w:id="40" w:name="_Toc488409012"/>
      <w:r>
        <w:rPr>
          <w:lang w:val="en-US"/>
        </w:rPr>
        <w:lastRenderedPageBreak/>
        <w:t>Estrutura Institucional</w:t>
      </w:r>
      <w:bookmarkEnd w:id="39"/>
      <w:bookmarkEnd w:id="40"/>
    </w:p>
    <w:p w14:paraId="03AB35C9" w14:textId="77777777" w:rsidR="00964105" w:rsidRPr="004C0CDF" w:rsidRDefault="00964105" w:rsidP="00964105">
      <w:pPr>
        <w:pStyle w:val="ListParagraph"/>
        <w:numPr>
          <w:ilvl w:val="0"/>
          <w:numId w:val="32"/>
        </w:numPr>
        <w:spacing w:before="120" w:after="120"/>
        <w:contextualSpacing w:val="0"/>
        <w:jc w:val="both"/>
      </w:pPr>
      <w:r>
        <w:t>O Funbio designou uma pessoa da equipe como</w:t>
      </w:r>
      <w:r w:rsidRPr="00162427">
        <w:t xml:space="preserve"> Ponto Focal </w:t>
      </w:r>
      <w:r>
        <w:t>institucional para</w:t>
      </w:r>
      <w:r w:rsidRPr="00162427">
        <w:t xml:space="preserve"> Salvaguardas Ambientais.</w:t>
      </w:r>
      <w:r w:rsidRPr="004C0CDF">
        <w:t xml:space="preserve"> Essa pessoa </w:t>
      </w:r>
      <w:r>
        <w:t>será</w:t>
      </w:r>
      <w:r w:rsidRPr="004C0CDF">
        <w:t xml:space="preserve"> responsável pela coordenação, implementação e supervisão da Pol</w:t>
      </w:r>
      <w:r>
        <w:t xml:space="preserve">ítica de Salvaguardas de Manejo de Pragas. </w:t>
      </w:r>
      <w:r w:rsidRPr="004C0CDF">
        <w:t xml:space="preserve"> </w:t>
      </w:r>
    </w:p>
    <w:p w14:paraId="5A3B1D62" w14:textId="1A395286" w:rsidR="00964105" w:rsidRPr="004C0CDF" w:rsidRDefault="00964105" w:rsidP="00964105">
      <w:pPr>
        <w:pStyle w:val="ListParagraph"/>
        <w:numPr>
          <w:ilvl w:val="0"/>
          <w:numId w:val="32"/>
        </w:numPr>
        <w:spacing w:before="120" w:after="120"/>
        <w:contextualSpacing w:val="0"/>
        <w:jc w:val="both"/>
      </w:pPr>
      <w:r w:rsidRPr="004C0CDF">
        <w:t xml:space="preserve">O Funbio </w:t>
      </w:r>
      <w:r>
        <w:t>manterá</w:t>
      </w:r>
      <w:r w:rsidRPr="004C0CDF">
        <w:t xml:space="preserve"> um </w:t>
      </w:r>
      <w:r>
        <w:t>cadastro</w:t>
      </w:r>
      <w:r w:rsidRPr="004C0CDF">
        <w:t xml:space="preserve"> de especialistas </w:t>
      </w:r>
      <w:r w:rsidRPr="00CE2A16">
        <w:rPr>
          <w:i/>
        </w:rPr>
        <w:t xml:space="preserve">ad hoc </w:t>
      </w:r>
      <w:r w:rsidRPr="004C0CDF">
        <w:t xml:space="preserve">para </w:t>
      </w:r>
      <w:r>
        <w:t xml:space="preserve">lidar com a questão de Manejo de Pragas, com formação nas áreas da agronomia, engenharia florestal, gestão ambiental, engenharia química e disciplinas correlatas. Esses especialistas realizarão funções específicas para implementação da Política de Salvaguardas de Manejo de Pragas. </w:t>
      </w:r>
    </w:p>
    <w:p w14:paraId="28E32FBD" w14:textId="77777777" w:rsidR="00964105" w:rsidRPr="00B23885" w:rsidRDefault="00964105" w:rsidP="00964105">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41" w:name="_Toc488408579"/>
      <w:bookmarkStart w:id="42" w:name="_Toc488409013"/>
      <w:r>
        <w:rPr>
          <w:lang w:val="en-US"/>
        </w:rPr>
        <w:t>Preparação e Implementação de Projeto</w:t>
      </w:r>
      <w:bookmarkEnd w:id="41"/>
      <w:bookmarkEnd w:id="42"/>
    </w:p>
    <w:p w14:paraId="2EAB3828"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3" w:name="_Toc488408580"/>
      <w:bookmarkStart w:id="44" w:name="_Toc488409014"/>
      <w:r>
        <w:t>Definições</w:t>
      </w:r>
      <w:r>
        <w:rPr>
          <w:rStyle w:val="FootnoteReference"/>
        </w:rPr>
        <w:footnoteReference w:id="9"/>
      </w:r>
      <w:bookmarkEnd w:id="43"/>
      <w:bookmarkEnd w:id="44"/>
    </w:p>
    <w:p w14:paraId="79962FD8" w14:textId="77777777" w:rsidR="00964105" w:rsidRPr="004C0CDF" w:rsidRDefault="00964105" w:rsidP="00964105">
      <w:pPr>
        <w:pStyle w:val="ListParagraph"/>
        <w:numPr>
          <w:ilvl w:val="0"/>
          <w:numId w:val="32"/>
        </w:numPr>
        <w:spacing w:before="120" w:after="120"/>
        <w:contextualSpacing w:val="0"/>
        <w:jc w:val="both"/>
      </w:pPr>
      <w:r w:rsidRPr="004C0CDF">
        <w:t xml:space="preserve">Manejo Integrado de Pragas (MIP) - É um processo </w:t>
      </w:r>
      <w:r>
        <w:t>decisório</w:t>
      </w:r>
      <w:r w:rsidRPr="004C0CDF">
        <w:t xml:space="preserve"> baseado na gestão de ecossistemas </w:t>
      </w:r>
      <w:r>
        <w:t>para</w:t>
      </w:r>
      <w:r w:rsidRPr="004C0CDF">
        <w:t xml:space="preserve"> prevenir problemas com praga</w:t>
      </w:r>
      <w:r>
        <w:t>s</w:t>
      </w:r>
      <w:r w:rsidRPr="004C0CDF">
        <w:t xml:space="preserve"> e</w:t>
      </w:r>
      <w:r>
        <w:t xml:space="preserve"> no uso de uma combinação de tratamentos para controle de pragas.</w:t>
      </w:r>
      <w:r w:rsidRPr="004C0CDF">
        <w:t xml:space="preserve"> O MIP se refere a uma série de práticas ec</w:t>
      </w:r>
      <w:r>
        <w:t xml:space="preserve">ológicas de controle de pragas </w:t>
      </w:r>
      <w:r w:rsidRPr="004C0CDF">
        <w:t>direcionadas a agricultores e que visam reduzir a dependência de pesticidas químicos.</w:t>
      </w:r>
      <w:r>
        <w:t xml:space="preserve"> O MIP envolve (a) o manejo de pragas (mantendo-as em níveis que não causem danos econômicos), ao invés de tentar erradicá-las; (b) a utilização, até onde possível, de medidas não químicas para manter populações de pragas em níveis baixos; e (c) a seleção e aplicação de pesticidas, quando sua utilização for necessária, de forma que reduza os impactos adversos em organismos benéficos, nos seres humanos, e no meio ambiente (ver Anexo I).   </w:t>
      </w:r>
    </w:p>
    <w:p w14:paraId="11B65F18" w14:textId="239D2D9C" w:rsidR="00964105" w:rsidRPr="004C0CDF" w:rsidRDefault="00964105" w:rsidP="00964105">
      <w:pPr>
        <w:pStyle w:val="ListParagraph"/>
        <w:numPr>
          <w:ilvl w:val="0"/>
          <w:numId w:val="32"/>
        </w:numPr>
        <w:spacing w:before="120" w:after="120"/>
        <w:contextualSpacing w:val="0"/>
        <w:jc w:val="both"/>
      </w:pPr>
      <w:r w:rsidRPr="004C0CDF">
        <w:t xml:space="preserve">Plano de Manejo de Pragas (PMP) – O objetivo principal do PMP é garantir que pesticidas </w:t>
      </w:r>
      <w:r>
        <w:t>sejam</w:t>
      </w:r>
      <w:r w:rsidRPr="004C0CDF">
        <w:t xml:space="preserve"> usados apenas no âmbito de um programa de Manejo Integrado de Pragas (MIP). O Funbio não financia</w:t>
      </w:r>
      <w:r>
        <w:t>rá</w:t>
      </w:r>
      <w:r w:rsidRPr="004C0CDF">
        <w:t xml:space="preserve"> produtos </w:t>
      </w:r>
      <w:r>
        <w:t xml:space="preserve">formulados </w:t>
      </w:r>
      <w:r w:rsidRPr="004C0CDF">
        <w:t>que se enquadr</w:t>
      </w:r>
      <w:r>
        <w:t>e</w:t>
      </w:r>
      <w:r w:rsidRPr="004C0CDF">
        <w:t xml:space="preserve">m nas Classes IA e IB da Organização Mundial de Saúde (OMS), </w:t>
      </w:r>
      <w:r>
        <w:t>nem</w:t>
      </w:r>
      <w:r w:rsidRPr="004C0CDF">
        <w:t xml:space="preserve"> </w:t>
      </w:r>
      <w:r>
        <w:t xml:space="preserve">formulações de </w:t>
      </w:r>
      <w:r w:rsidRPr="004C0CDF">
        <w:t>produtos que se enquadr</w:t>
      </w:r>
      <w:r>
        <w:t>em na Classe II, quando</w:t>
      </w:r>
      <w:r w:rsidRPr="004C0CDF">
        <w:t xml:space="preserve"> (a) </w:t>
      </w:r>
      <w:r>
        <w:t>o</w:t>
      </w:r>
      <w:r w:rsidRPr="004C0CDF">
        <w:t xml:space="preserve"> país </w:t>
      </w:r>
      <w:r>
        <w:t xml:space="preserve">não possuir restrições </w:t>
      </w:r>
      <w:r w:rsidRPr="004C0CDF">
        <w:t xml:space="preserve">quanto ao uso e distribuição do produto; </w:t>
      </w:r>
      <w:r>
        <w:t>ou</w:t>
      </w:r>
      <w:r w:rsidRPr="004C0CDF">
        <w:t xml:space="preserve"> (b) </w:t>
      </w:r>
      <w:r>
        <w:t>existir a possibilidade do produto ser usado por, ou for acessível a, agricultores que não possuam o conhecimento adequado sobre sua utilização, ou outras pessoas sem o devido treinamento, equipamentos, e instalações para lidar, estocar, e aplicar esses produtos da forma correta.</w:t>
      </w:r>
      <w:r w:rsidRPr="004C0CDF">
        <w:t xml:space="preserve"> Para atingir esse objetivo, o PMP deve </w:t>
      </w:r>
      <w:r>
        <w:t>abordar</w:t>
      </w:r>
      <w:r w:rsidRPr="00920C20">
        <w:rPr>
          <w:rStyle w:val="FootnoteReference"/>
          <w:lang w:val="en-US"/>
        </w:rPr>
        <w:footnoteReference w:id="10"/>
      </w:r>
      <w:r w:rsidRPr="004C0CDF">
        <w:t xml:space="preserve"> (i) </w:t>
      </w:r>
      <w:r>
        <w:t>Enfoque no</w:t>
      </w:r>
      <w:r w:rsidRPr="004C0CDF">
        <w:t xml:space="preserve"> manejo de pragas; (ii) Manejo de pesticidas; (iii)</w:t>
      </w:r>
      <w:r>
        <w:t xml:space="preserve"> Política, quadro regulatório e capacidade institucional</w:t>
      </w:r>
      <w:r w:rsidRPr="004C0CDF">
        <w:t xml:space="preserve">; </w:t>
      </w:r>
      <w:r>
        <w:t>e</w:t>
      </w:r>
      <w:r w:rsidRPr="004C0CDF">
        <w:t xml:space="preserve"> (iv) </w:t>
      </w:r>
      <w:r>
        <w:t>Monitoramento e avaliação.</w:t>
      </w:r>
      <w:r w:rsidRPr="004C0CDF">
        <w:t xml:space="preserve"> O nível de detalhamento do PMP depende da natureza do projeto e das circunst</w:t>
      </w:r>
      <w:r>
        <w:t>âncias do local.</w:t>
      </w:r>
    </w:p>
    <w:p w14:paraId="1C6AC54E"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5" w:name="_Toc488408581"/>
      <w:bookmarkStart w:id="46" w:name="_Toc488409015"/>
      <w:r>
        <w:rPr>
          <w:lang w:val="en-US"/>
        </w:rPr>
        <w:t>Análise Prévia</w:t>
      </w:r>
      <w:bookmarkEnd w:id="45"/>
      <w:bookmarkEnd w:id="46"/>
    </w:p>
    <w:p w14:paraId="472013E8" w14:textId="77777777" w:rsidR="00964105" w:rsidRPr="004C0CDF" w:rsidRDefault="00964105" w:rsidP="00964105">
      <w:pPr>
        <w:pStyle w:val="ListParagraph"/>
        <w:numPr>
          <w:ilvl w:val="0"/>
          <w:numId w:val="32"/>
        </w:numPr>
        <w:spacing w:before="120" w:after="120"/>
        <w:contextualSpacing w:val="0"/>
        <w:jc w:val="both"/>
      </w:pPr>
      <w:r w:rsidRPr="004C0CDF">
        <w:t xml:space="preserve">Os proponentes </w:t>
      </w:r>
      <w:r>
        <w:t>de</w:t>
      </w:r>
      <w:r w:rsidRPr="004C0CDF">
        <w:t xml:space="preserve"> </w:t>
      </w:r>
      <w:r w:rsidRPr="00355B17">
        <w:t xml:space="preserve">projetos precisam explicar se </w:t>
      </w:r>
      <w:r>
        <w:t xml:space="preserve">os projetos propostos </w:t>
      </w:r>
      <w:r w:rsidRPr="004C0CDF">
        <w:t>envolve</w:t>
      </w:r>
      <w:r>
        <w:t>m manejo de pragas</w:t>
      </w:r>
      <w:r w:rsidRPr="004C0CDF">
        <w:t>, ou</w:t>
      </w:r>
      <w:r>
        <w:t xml:space="preserve"> se</w:t>
      </w:r>
      <w:r w:rsidRPr="004C0CDF">
        <w:t xml:space="preserve"> t</w:t>
      </w:r>
      <w:r>
        <w:t>ê</w:t>
      </w:r>
      <w:r w:rsidRPr="004C0CDF">
        <w:t>m o potencial de causar impactos resultantes</w:t>
      </w:r>
      <w:r w:rsidRPr="00355B17">
        <w:t xml:space="preserve"> d</w:t>
      </w:r>
      <w:r>
        <w:t>esse manejo</w:t>
      </w:r>
      <w:r w:rsidRPr="004C0CDF">
        <w:t>.</w:t>
      </w:r>
      <w:r>
        <w:t xml:space="preserve"> </w:t>
      </w:r>
      <w:r w:rsidRPr="004C0CDF">
        <w:t xml:space="preserve">Essa informação será </w:t>
      </w:r>
      <w:r w:rsidRPr="004C0CDF">
        <w:lastRenderedPageBreak/>
        <w:t>usada pelo Ponto Focal</w:t>
      </w:r>
      <w:r>
        <w:t xml:space="preserve"> institucional para</w:t>
      </w:r>
      <w:r w:rsidRPr="004C0CDF">
        <w:t xml:space="preserve"> Salvaguardas Ambientais</w:t>
      </w:r>
      <w:r>
        <w:t xml:space="preserve"> para definir se é necessário ou não acionar a salvaguarda de Manejo de Pragas para o projeto proposto. </w:t>
      </w:r>
    </w:p>
    <w:p w14:paraId="34A88B91" w14:textId="77777777" w:rsidR="00964105" w:rsidRPr="004C0CDF" w:rsidRDefault="00964105" w:rsidP="00964105">
      <w:pPr>
        <w:pStyle w:val="ListParagraph"/>
        <w:numPr>
          <w:ilvl w:val="0"/>
          <w:numId w:val="32"/>
        </w:numPr>
        <w:spacing w:before="120" w:after="120"/>
        <w:contextualSpacing w:val="0"/>
        <w:jc w:val="both"/>
      </w:pPr>
      <w:r w:rsidRPr="004C0CDF">
        <w:t xml:space="preserve">A proposta do projeto deve indicar e justificar não só a necessidade de se usar pesticidas, como também medidas de Manejo Integrado de Pragas (MIP) a serem adotadas. Quando o uso de pesticidas </w:t>
      </w:r>
      <w:r>
        <w:t>for</w:t>
      </w:r>
      <w:r w:rsidRPr="004C0CDF">
        <w:t xml:space="preserve"> justificado, </w:t>
      </w:r>
      <w:r>
        <w:t xml:space="preserve">deve ser feita </w:t>
      </w:r>
      <w:r w:rsidRPr="004C0CDF">
        <w:t>uma análise dos potenciais impactos negativos resultantes desse uso, bem como os riscos associados com</w:t>
      </w:r>
      <w:r>
        <w:t xml:space="preserve"> o manuseio ou estocagem inapropriados das embalagens.</w:t>
      </w:r>
      <w:r w:rsidRPr="004C0CDF">
        <w:t xml:space="preserve"> O Projeto deve incluir medidas para reduzir </w:t>
      </w:r>
      <w:r>
        <w:t>tais</w:t>
      </w:r>
      <w:r w:rsidRPr="004C0CDF">
        <w:t xml:space="preserve"> risco</w:t>
      </w:r>
      <w:r w:rsidRPr="00E45DDB">
        <w:t>s,</w:t>
      </w:r>
      <w:r>
        <w:t xml:space="preserve"> conforme as regras da</w:t>
      </w:r>
      <w:r w:rsidRPr="004C0CDF">
        <w:t xml:space="preserve"> Lei Federal </w:t>
      </w:r>
      <w:r>
        <w:t xml:space="preserve">nº </w:t>
      </w:r>
      <w:r w:rsidRPr="004C0CDF">
        <w:t xml:space="preserve">7.802/89 e </w:t>
      </w:r>
      <w:r>
        <w:t>d</w:t>
      </w:r>
      <w:r w:rsidRPr="004C0CDF">
        <w:t>os regulamentos expedidos pela ANVISA.</w:t>
      </w:r>
    </w:p>
    <w:p w14:paraId="40FEFCD0" w14:textId="77777777" w:rsidR="00964105" w:rsidRPr="004C0CDF" w:rsidRDefault="00964105" w:rsidP="00964105">
      <w:pPr>
        <w:pStyle w:val="ListParagraph"/>
        <w:numPr>
          <w:ilvl w:val="0"/>
          <w:numId w:val="32"/>
        </w:numPr>
        <w:spacing w:before="120" w:after="120"/>
        <w:contextualSpacing w:val="0"/>
        <w:jc w:val="both"/>
      </w:pPr>
      <w:r>
        <w:t xml:space="preserve">Caso seja concluído que existe a possibilidade de ocorrer efeitos adversos, mecanismos de mitigação e/ou compensação devem ser desenvolvidos de forma colaborativa entre o beneficiário do projeto e as instituições envolvidas com a regulação e controle de Manejo de Pragas. Esses mecanismos devem ser incorporados ao desenho do projeto.  </w:t>
      </w:r>
      <w:r w:rsidRPr="004C0CDF">
        <w:t xml:space="preserve"> </w:t>
      </w:r>
    </w:p>
    <w:p w14:paraId="113587D0" w14:textId="77777777" w:rsidR="00964105" w:rsidRPr="004C0CDF" w:rsidRDefault="00964105" w:rsidP="00964105">
      <w:pPr>
        <w:pStyle w:val="ListParagraph"/>
        <w:numPr>
          <w:ilvl w:val="0"/>
          <w:numId w:val="32"/>
        </w:numPr>
        <w:spacing w:before="120" w:after="120"/>
        <w:contextualSpacing w:val="0"/>
        <w:jc w:val="both"/>
      </w:pPr>
      <w:r w:rsidRPr="004C0CDF">
        <w:t xml:space="preserve">Os critérios para </w:t>
      </w:r>
      <w:r>
        <w:t xml:space="preserve">a </w:t>
      </w:r>
      <w:r w:rsidRPr="004C0CDF">
        <w:t xml:space="preserve">seleção e uso de </w:t>
      </w:r>
      <w:r>
        <w:t>pesticidas</w:t>
      </w:r>
      <w:r w:rsidRPr="004C0CDF">
        <w:t xml:space="preserve"> devem considerar a natureza e extensão dos riscos associados </w:t>
      </w:r>
      <w:r>
        <w:t>ao</w:t>
      </w:r>
      <w:r w:rsidRPr="004C0CDF">
        <w:t xml:space="preserve"> uso d</w:t>
      </w:r>
      <w:r>
        <w:t>os produtos, levando em conta o uso proposto e os usuários a que se destinam.</w:t>
      </w:r>
      <w:r w:rsidRPr="004C0CDF">
        <w:t xml:space="preserve"> Essa </w:t>
      </w:r>
      <w:r>
        <w:t>avaliação</w:t>
      </w:r>
      <w:r w:rsidRPr="004C0CDF">
        <w:t xml:space="preserve"> deve ser incluída na </w:t>
      </w:r>
      <w:r w:rsidRPr="00C96350">
        <w:t>Avaliação</w:t>
      </w:r>
      <w:r>
        <w:t xml:space="preserve"> Ambiental e Social</w:t>
      </w:r>
      <w:r w:rsidRPr="004C0CDF">
        <w:t xml:space="preserve"> do projeto, e deve conter uma lista de </w:t>
      </w:r>
      <w:r>
        <w:t xml:space="preserve">pesticidas autorizados para uso no âmbito do projeto. </w:t>
      </w:r>
    </w:p>
    <w:p w14:paraId="4DA7FEA5" w14:textId="77777777" w:rsidR="00964105" w:rsidRPr="004C0CDF" w:rsidRDefault="00964105" w:rsidP="00964105">
      <w:pPr>
        <w:pStyle w:val="ListParagraph"/>
        <w:numPr>
          <w:ilvl w:val="0"/>
          <w:numId w:val="32"/>
        </w:numPr>
        <w:spacing w:before="120" w:after="120"/>
        <w:contextualSpacing w:val="0"/>
        <w:jc w:val="both"/>
      </w:pPr>
      <w:r>
        <w:t>O plano de controle de pragas e uso de pesticidas</w:t>
      </w:r>
      <w:r w:rsidRPr="004C0CDF">
        <w:t xml:space="preserve"> </w:t>
      </w:r>
      <w:r>
        <w:t xml:space="preserve">exige </w:t>
      </w:r>
      <w:r w:rsidRPr="004C0CDF">
        <w:t>a</w:t>
      </w:r>
      <w:r w:rsidRPr="00EC69D1">
        <w:t xml:space="preserve"> estrita observ</w:t>
      </w:r>
      <w:r w:rsidRPr="004C0CDF">
        <w:t>ância de leis estaduais e federais que regulament</w:t>
      </w:r>
      <w:r>
        <w:t>a</w:t>
      </w:r>
      <w:r w:rsidRPr="004C0CDF">
        <w:t>m o uso desses produtos,</w:t>
      </w:r>
      <w:r>
        <w:t xml:space="preserve"> bem como </w:t>
      </w:r>
      <w:r w:rsidRPr="004C0CDF">
        <w:t>aprovação d</w:t>
      </w:r>
      <w:r>
        <w:t>os</w:t>
      </w:r>
      <w:r w:rsidRPr="004C0CDF">
        <w:t xml:space="preserve"> órgãos competentes</w:t>
      </w:r>
      <w:r>
        <w:t>.</w:t>
      </w:r>
      <w:r w:rsidRPr="004C0CDF">
        <w:t xml:space="preserve"> </w:t>
      </w:r>
      <w:r>
        <w:t xml:space="preserve">Os </w:t>
      </w:r>
      <w:r w:rsidRPr="004C0CDF">
        <w:t xml:space="preserve">planos de controle devem incluir produtos e técnicas de </w:t>
      </w:r>
      <w:r>
        <w:t>mínimo impacto, como definido em lei e acordos internacionais, e devem envolver as instituições responsáveis pela pesquisa e pelo apoio à saúde pública e aos produtos agrícolas.</w:t>
      </w:r>
    </w:p>
    <w:p w14:paraId="40E0CFBE" w14:textId="77777777" w:rsidR="00964105" w:rsidRPr="004C0CDF" w:rsidRDefault="00964105" w:rsidP="00964105">
      <w:pPr>
        <w:pStyle w:val="ListParagraph"/>
        <w:numPr>
          <w:ilvl w:val="0"/>
          <w:numId w:val="32"/>
        </w:numPr>
        <w:spacing w:before="120" w:after="120"/>
        <w:contextualSpacing w:val="0"/>
        <w:jc w:val="both"/>
      </w:pPr>
      <w:r w:rsidRPr="004C0CDF">
        <w:t xml:space="preserve">Ao avaliar um projeto que </w:t>
      </w:r>
      <w:r>
        <w:t>envolva</w:t>
      </w:r>
      <w:r w:rsidRPr="004C0CDF">
        <w:t xml:space="preserve"> manejo </w:t>
      </w:r>
      <w:r w:rsidRPr="000851A8">
        <w:t>de pragas, o Funbio analisar</w:t>
      </w:r>
      <w:r>
        <w:t>á a capacidade do quadro regulatório do projeto e das suas instituições em promover e apoiar um manejo de pragas seguro, efetivo e sustentável ambientalmente.</w:t>
      </w:r>
      <w:r w:rsidRPr="004C0CDF">
        <w:t xml:space="preserve"> </w:t>
      </w:r>
      <w:r>
        <w:t xml:space="preserve">Conforme necessidade, o </w:t>
      </w:r>
      <w:r w:rsidRPr="004C0CDF">
        <w:t xml:space="preserve">Funbio </w:t>
      </w:r>
      <w:r>
        <w:t>recomendará</w:t>
      </w:r>
      <w:r w:rsidRPr="004C0CDF">
        <w:t xml:space="preserve"> </w:t>
      </w:r>
      <w:r>
        <w:t xml:space="preserve">a inclusão </w:t>
      </w:r>
      <w:r w:rsidRPr="004C0CDF">
        <w:t xml:space="preserve">de componentes no projeto para fortalecer </w:t>
      </w:r>
      <w:r>
        <w:t>essa capacidade.</w:t>
      </w:r>
    </w:p>
    <w:p w14:paraId="0B8E70A9" w14:textId="77777777" w:rsidR="00964105" w:rsidRPr="004C0CDF" w:rsidRDefault="00964105" w:rsidP="00964105">
      <w:pPr>
        <w:pStyle w:val="ListParagraph"/>
        <w:numPr>
          <w:ilvl w:val="0"/>
          <w:numId w:val="32"/>
        </w:numPr>
        <w:spacing w:before="120" w:after="120"/>
        <w:contextualSpacing w:val="0"/>
        <w:jc w:val="both"/>
      </w:pPr>
      <w:r w:rsidRPr="004C0CDF">
        <w:t>Os impactos potencias advindos das ações do projeto proposto em relação aos requisit</w:t>
      </w:r>
      <w:r w:rsidRPr="00FE401D">
        <w:t xml:space="preserve">os </w:t>
      </w:r>
      <w:r>
        <w:t>do Padrão Mínimo 5 (ver item V.5 da Política de Salvaguardas Ambientais e Sociais):</w:t>
      </w:r>
      <w:r w:rsidRPr="004C0CDF">
        <w:t xml:space="preserve"> </w:t>
      </w:r>
      <w:r>
        <w:t>Manejo de Pragas deve ser identificado e atribuído, em princípio, a uma das três categorias de salvaguardas a seguir:</w:t>
      </w:r>
      <w:r>
        <w:rPr>
          <w:rStyle w:val="FootnoteReference"/>
          <w:lang w:val="en-US"/>
        </w:rPr>
        <w:footnoteReference w:id="11"/>
      </w:r>
    </w:p>
    <w:p w14:paraId="7284C58E" w14:textId="77777777" w:rsidR="00964105" w:rsidRPr="004C0CDF" w:rsidRDefault="00964105" w:rsidP="00964105">
      <w:pPr>
        <w:pStyle w:val="ListParagraph"/>
        <w:numPr>
          <w:ilvl w:val="1"/>
          <w:numId w:val="33"/>
        </w:numPr>
        <w:spacing w:before="120" w:after="120"/>
        <w:contextualSpacing w:val="0"/>
        <w:jc w:val="both"/>
      </w:pPr>
      <w:r w:rsidRPr="004C0CDF">
        <w:rPr>
          <w:b/>
        </w:rPr>
        <w:t>Sem Impacto</w:t>
      </w:r>
      <w:r w:rsidRPr="004C0CDF">
        <w:t>: Classes de aç</w:t>
      </w:r>
      <w:r>
        <w:t>ões pré-determinadas sem impacto no meio ambiente</w:t>
      </w:r>
      <w:r w:rsidRPr="004C0CDF">
        <w:t xml:space="preserve">; </w:t>
      </w:r>
    </w:p>
    <w:p w14:paraId="6A9BC155" w14:textId="77777777" w:rsidR="00964105" w:rsidRPr="004C0CDF" w:rsidRDefault="00964105" w:rsidP="00964105">
      <w:pPr>
        <w:pStyle w:val="ListParagraph"/>
        <w:numPr>
          <w:ilvl w:val="1"/>
          <w:numId w:val="33"/>
        </w:numPr>
        <w:spacing w:before="120" w:after="120"/>
        <w:contextualSpacing w:val="0"/>
        <w:jc w:val="both"/>
      </w:pPr>
      <w:r w:rsidRPr="004C0CDF">
        <w:rPr>
          <w:b/>
        </w:rPr>
        <w:t>Baixo Impacto</w:t>
      </w:r>
      <w:r w:rsidRPr="004C0CDF">
        <w:t xml:space="preserve">: Classes de ações com impacto pouco significativo, tratadas com medidas apropriadas de mitigação. Essas ações consistem em impactos que são localizados, </w:t>
      </w:r>
      <w:r>
        <w:t xml:space="preserve">e </w:t>
      </w:r>
      <w:r w:rsidRPr="004C0CDF">
        <w:t>alguns desses impactos, se existirem,</w:t>
      </w:r>
      <w:r>
        <w:t xml:space="preserve"> são irreversíveis. </w:t>
      </w:r>
      <w:r w:rsidRPr="009850C6">
        <w:t>Na maioria dos casos</w:t>
      </w:r>
      <w:r w:rsidRPr="004C0CDF">
        <w:t xml:space="preserve">, medidas mitigatórias podem ser concebidas </w:t>
      </w:r>
      <w:r>
        <w:t xml:space="preserve">de forma mais eficiente se comparadas com projetos com </w:t>
      </w:r>
      <w:r w:rsidRPr="004C0CDF">
        <w:rPr>
          <w:b/>
        </w:rPr>
        <w:t>Impacto Significativo</w:t>
      </w:r>
      <w:r>
        <w:t>.</w:t>
      </w:r>
      <w:r w:rsidRPr="004C0CDF">
        <w:t xml:space="preserve"> Uma </w:t>
      </w:r>
      <w:r>
        <w:t>Avaliação Ambiental e Social</w:t>
      </w:r>
      <w:r w:rsidRPr="004C0CDF">
        <w:t xml:space="preserve"> e um Plano de Manejo de Pragas s</w:t>
      </w:r>
      <w:r>
        <w:t>ão exigidos</w:t>
      </w:r>
      <w:r w:rsidRPr="004C0CDF">
        <w:t xml:space="preserve">; </w:t>
      </w:r>
      <w:r>
        <w:t>e</w:t>
      </w:r>
    </w:p>
    <w:p w14:paraId="7454D7AE" w14:textId="77777777" w:rsidR="00964105" w:rsidRPr="004C0CDF" w:rsidRDefault="00964105" w:rsidP="00964105">
      <w:pPr>
        <w:pStyle w:val="ListParagraph"/>
        <w:numPr>
          <w:ilvl w:val="1"/>
          <w:numId w:val="33"/>
        </w:numPr>
        <w:spacing w:before="120" w:after="120"/>
        <w:contextualSpacing w:val="0"/>
        <w:jc w:val="both"/>
      </w:pPr>
      <w:r w:rsidRPr="004C0CDF">
        <w:rPr>
          <w:b/>
        </w:rPr>
        <w:t>Impacto Significativo</w:t>
      </w:r>
      <w:r w:rsidRPr="004C0CDF">
        <w:t xml:space="preserve">: </w:t>
      </w:r>
      <w:r>
        <w:t>Classes de ações com i</w:t>
      </w:r>
      <w:r w:rsidRPr="004C0CDF">
        <w:t>mpacto significativo</w:t>
      </w:r>
      <w:r>
        <w:t xml:space="preserve"> no meio ambiente que requerem</w:t>
      </w:r>
      <w:r w:rsidRPr="004C0CDF">
        <w:t xml:space="preserve"> </w:t>
      </w:r>
      <w:r>
        <w:t>Avaliação de Impacto Ambiental e Social</w:t>
      </w:r>
      <w:r w:rsidRPr="004C0CDF">
        <w:t xml:space="preserve"> e </w:t>
      </w:r>
      <w:r>
        <w:t xml:space="preserve">replanejamento do projeto. </w:t>
      </w:r>
      <w:r w:rsidRPr="004C0CDF">
        <w:t xml:space="preserve">Essa </w:t>
      </w:r>
      <w:r w:rsidRPr="004C0CDF">
        <w:lastRenderedPageBreak/>
        <w:t xml:space="preserve">categoria de impacto se caracteriza pelo dano irreversível, diversificado ou sem </w:t>
      </w:r>
      <w:r w:rsidRPr="0018110E">
        <w:t>precedent</w:t>
      </w:r>
      <w:r>
        <w:t>es.</w:t>
      </w:r>
      <w:r w:rsidRPr="004C0CDF">
        <w:t xml:space="preserve"> Tais impactos podem afetar uma área maior do que os locais ou instalações em que se realizam os trabalhos propriamente ditos</w:t>
      </w:r>
      <w:r>
        <w:t>.</w:t>
      </w:r>
      <w:r w:rsidRPr="004C0CDF">
        <w:t xml:space="preserve"> Uma </w:t>
      </w:r>
      <w:r>
        <w:t>Avaliação</w:t>
      </w:r>
      <w:r w:rsidRPr="004C0CDF">
        <w:t xml:space="preserve"> de </w:t>
      </w:r>
      <w:r>
        <w:t>Impacto Ambiental e Social</w:t>
      </w:r>
      <w:r w:rsidRPr="004C0CDF">
        <w:t xml:space="preserve"> deve ser feita e um Plano de Gest</w:t>
      </w:r>
      <w:r>
        <w:t xml:space="preserve">ão Socioambiental deve ser elaborado. </w:t>
      </w:r>
      <w:r w:rsidRPr="004C0CDF">
        <w:t xml:space="preserve"> </w:t>
      </w:r>
    </w:p>
    <w:p w14:paraId="75E32D70" w14:textId="77777777" w:rsidR="00964105" w:rsidRPr="004C0CDF" w:rsidRDefault="00964105" w:rsidP="00964105">
      <w:pPr>
        <w:pStyle w:val="ListParagraph"/>
        <w:numPr>
          <w:ilvl w:val="0"/>
          <w:numId w:val="32"/>
        </w:numPr>
        <w:spacing w:before="120" w:after="120"/>
        <w:contextualSpacing w:val="0"/>
        <w:jc w:val="both"/>
      </w:pPr>
      <w:r>
        <w:t>A</w:t>
      </w:r>
      <w:r w:rsidRPr="004C0CDF">
        <w:t xml:space="preserve"> classificação </w:t>
      </w:r>
      <w:r w:rsidRPr="004C0CDF">
        <w:rPr>
          <w:b/>
        </w:rPr>
        <w:t xml:space="preserve">Sem Impacto </w:t>
      </w:r>
      <w:r>
        <w:t>ocorre</w:t>
      </w:r>
      <w:r w:rsidRPr="004C0CDF">
        <w:t xml:space="preserve"> quando o projeto proposto não envolve nem financia produtos de controle de pragas.</w:t>
      </w:r>
      <w:r>
        <w:t xml:space="preserve"> Nesta hipótese, o restante deste Documento não é aplicável.</w:t>
      </w:r>
      <w:r w:rsidRPr="004C0CDF">
        <w:t xml:space="preserve">  </w:t>
      </w:r>
    </w:p>
    <w:p w14:paraId="27530C03" w14:textId="77777777" w:rsidR="00964105" w:rsidRPr="004C0CDF" w:rsidRDefault="00964105" w:rsidP="00964105">
      <w:pPr>
        <w:pStyle w:val="ListParagraph"/>
        <w:numPr>
          <w:ilvl w:val="0"/>
          <w:numId w:val="32"/>
        </w:numPr>
        <w:spacing w:before="120" w:after="120"/>
        <w:contextualSpacing w:val="0"/>
        <w:jc w:val="both"/>
      </w:pPr>
      <w:r w:rsidRPr="004C0CDF">
        <w:t xml:space="preserve">Um projeto classificado como de </w:t>
      </w:r>
      <w:r w:rsidRPr="004C0CDF">
        <w:rPr>
          <w:b/>
        </w:rPr>
        <w:t>Baixo Impacto</w:t>
      </w:r>
      <w:r w:rsidRPr="004C0CDF">
        <w:t xml:space="preserve"> indica</w:t>
      </w:r>
      <w:r>
        <w:t xml:space="preserve"> que as ações propostas são possíveis de causar impactos adversos pouco significativos no meio ambiente. É permitido que as ações dos projetos se iniciem mesmo quando </w:t>
      </w:r>
      <w:r w:rsidRPr="00837B1F">
        <w:t xml:space="preserve">o Plano de Manejo de Pragas </w:t>
      </w:r>
      <w:r>
        <w:t xml:space="preserve">esteja pendente de aprovação. Esse Plano de Manejo detalha as alternativas técnicas, econômicas e sociais para minimizar, mitigar, compensar e monitorar possíveis impactos adversos da implementação do projeto.  </w:t>
      </w:r>
    </w:p>
    <w:p w14:paraId="38009F57" w14:textId="77777777" w:rsidR="00964105" w:rsidRPr="004C0CDF" w:rsidRDefault="00964105" w:rsidP="00964105">
      <w:pPr>
        <w:pStyle w:val="ListParagraph"/>
        <w:numPr>
          <w:ilvl w:val="0"/>
          <w:numId w:val="32"/>
        </w:numPr>
        <w:spacing w:before="120" w:after="120"/>
        <w:contextualSpacing w:val="0"/>
        <w:jc w:val="both"/>
      </w:pPr>
      <w:r w:rsidRPr="004C0CDF">
        <w:t>O conteúdo mínimo da estratégia do Plano de Manejo de Pragas deve abordar o uso seguro, efetivo e ambientalmente benigno</w:t>
      </w:r>
      <w:r>
        <w:t xml:space="preserve"> de pesticidas. O objetivo disso é minimizar os efeitos adversos em organismos benéficos, em seres humanos e no meio ambiente.</w:t>
      </w:r>
      <w:r w:rsidRPr="004C0CDF">
        <w:t xml:space="preserve"> O PMP deve seguir </w:t>
      </w:r>
      <w:r>
        <w:t>a</w:t>
      </w:r>
      <w:r w:rsidRPr="004C0CDF">
        <w:t xml:space="preserve"> Classificação Recomendada de Pesticidas por Grau de Perigo</w:t>
      </w:r>
      <w:r>
        <w:t>, no documento da Organização Mundial de Saúde (OMS), e os seus Critérios para Classificação (Genebra; WHO 2009)</w:t>
      </w:r>
      <w:r>
        <w:rPr>
          <w:rStyle w:val="FootnoteReference"/>
        </w:rPr>
        <w:footnoteReference w:id="12"/>
      </w:r>
      <w:r>
        <w:t>.</w:t>
      </w:r>
    </w:p>
    <w:p w14:paraId="0AED94B1" w14:textId="77777777" w:rsidR="00964105" w:rsidRPr="004C0CDF" w:rsidRDefault="00964105" w:rsidP="00964105">
      <w:pPr>
        <w:pStyle w:val="ListParagraph"/>
        <w:numPr>
          <w:ilvl w:val="0"/>
          <w:numId w:val="32"/>
        </w:numPr>
        <w:spacing w:before="120" w:after="120"/>
        <w:contextualSpacing w:val="0"/>
        <w:jc w:val="both"/>
      </w:pPr>
      <w:r>
        <w:t xml:space="preserve"> O</w:t>
      </w:r>
      <w:r w:rsidRPr="004C0CDF">
        <w:t xml:space="preserve"> Plano de Manejo de Pragas </w:t>
      </w:r>
      <w:r>
        <w:t>pode não ser exigido</w:t>
      </w:r>
      <w:r w:rsidRPr="004C0CDF">
        <w:t xml:space="preserve"> para aç</w:t>
      </w:r>
      <w:r>
        <w:t xml:space="preserve">ões que não causem impacto no meio ambiente físico e natural, ou para atividades de pesquisa que tenham um efeito limitado no meio ambiente físico e natural. </w:t>
      </w:r>
      <w:r w:rsidRPr="004C0CDF">
        <w:t xml:space="preserve">No entanto, </w:t>
      </w:r>
      <w:r>
        <w:t>quando ocorrerem essas</w:t>
      </w:r>
      <w:r w:rsidRPr="004C0CDF">
        <w:t xml:space="preserve"> hipóteses</w:t>
      </w:r>
      <w:r>
        <w:t xml:space="preserve">, </w:t>
      </w:r>
      <w:r w:rsidRPr="004C0CDF">
        <w:t xml:space="preserve">todas as condições abaixo </w:t>
      </w:r>
      <w:r>
        <w:t>são exigidas:</w:t>
      </w:r>
      <w:r>
        <w:rPr>
          <w:rStyle w:val="FootnoteReference"/>
          <w:lang w:val="en-US"/>
        </w:rPr>
        <w:footnoteReference w:id="13"/>
      </w:r>
    </w:p>
    <w:p w14:paraId="576DF3BC" w14:textId="77777777" w:rsidR="00964105" w:rsidRPr="004C0CDF" w:rsidRDefault="00964105" w:rsidP="00964105">
      <w:pPr>
        <w:pStyle w:val="ListParagraph"/>
        <w:numPr>
          <w:ilvl w:val="1"/>
          <w:numId w:val="34"/>
        </w:numPr>
        <w:spacing w:before="120" w:after="120"/>
        <w:contextualSpacing w:val="0"/>
        <w:jc w:val="both"/>
      </w:pPr>
      <w:r w:rsidRPr="004C0CDF">
        <w:t>Quantidades esperadas de produtos para controle de pragas n</w:t>
      </w:r>
      <w:r>
        <w:t>ão são significativas do ponto de vista ambiental ou da saúde</w:t>
      </w:r>
      <w:r w:rsidRPr="004C0CDF">
        <w:t>;</w:t>
      </w:r>
    </w:p>
    <w:p w14:paraId="302C5E4C" w14:textId="77777777" w:rsidR="00964105" w:rsidRPr="004C0CDF" w:rsidRDefault="00964105" w:rsidP="00964105">
      <w:pPr>
        <w:pStyle w:val="ListParagraph"/>
        <w:numPr>
          <w:ilvl w:val="1"/>
          <w:numId w:val="34"/>
        </w:numPr>
        <w:spacing w:before="120" w:after="120"/>
        <w:contextualSpacing w:val="0"/>
        <w:jc w:val="both"/>
      </w:pPr>
      <w:r>
        <w:t xml:space="preserve">Não é necessário lidar com questões </w:t>
      </w:r>
      <w:r w:rsidRPr="004C0CDF">
        <w:t>ambientais ou de sa</w:t>
      </w:r>
      <w:r>
        <w:t>úde significativas relacionadas com controle de pragas</w:t>
      </w:r>
      <w:r w:rsidRPr="004C0CDF">
        <w:t>;</w:t>
      </w:r>
    </w:p>
    <w:p w14:paraId="312A4BC6" w14:textId="77777777" w:rsidR="00964105" w:rsidRPr="004C0CDF" w:rsidRDefault="00964105" w:rsidP="00964105">
      <w:pPr>
        <w:pStyle w:val="ListParagraph"/>
        <w:numPr>
          <w:ilvl w:val="1"/>
          <w:numId w:val="34"/>
        </w:numPr>
        <w:spacing w:before="120" w:after="120"/>
        <w:contextualSpacing w:val="0"/>
        <w:jc w:val="both"/>
      </w:pPr>
      <w:r w:rsidRPr="004C0CDF">
        <w:t xml:space="preserve">O projeto não </w:t>
      </w:r>
      <w:r>
        <w:t>inclui o uso de pesticidas ou outro controle biológico exótico em alguma área, ou não aumenta significativamente o nível de uso de pesticidas</w:t>
      </w:r>
      <w:r w:rsidRPr="004C0CDF">
        <w:t xml:space="preserve">; </w:t>
      </w:r>
      <w:r>
        <w:t>e</w:t>
      </w:r>
    </w:p>
    <w:p w14:paraId="3EA9AD51" w14:textId="77777777" w:rsidR="00964105" w:rsidRPr="004C0CDF" w:rsidRDefault="00964105" w:rsidP="00964105">
      <w:pPr>
        <w:pStyle w:val="ListParagraph"/>
        <w:numPr>
          <w:ilvl w:val="1"/>
          <w:numId w:val="34"/>
        </w:numPr>
        <w:spacing w:before="120" w:after="120"/>
        <w:contextualSpacing w:val="0"/>
        <w:jc w:val="both"/>
      </w:pPr>
      <w:r w:rsidRPr="004C0CDF">
        <w:t>Produtos perigosos</w:t>
      </w:r>
      <w:r>
        <w:rPr>
          <w:rStyle w:val="FootnoteReference"/>
          <w:lang w:val="en-US"/>
        </w:rPr>
        <w:footnoteReference w:id="14"/>
      </w:r>
      <w:r w:rsidRPr="004C0CDF">
        <w:t xml:space="preserve"> não </w:t>
      </w:r>
      <w:r>
        <w:t xml:space="preserve">são </w:t>
      </w:r>
      <w:r w:rsidRPr="004C0CDF">
        <w:t>financiados.</w:t>
      </w:r>
    </w:p>
    <w:p w14:paraId="0E6AD3B8" w14:textId="77777777" w:rsidR="00964105" w:rsidRPr="004C0CDF" w:rsidRDefault="00964105" w:rsidP="00964105">
      <w:pPr>
        <w:pStyle w:val="ListParagraph"/>
        <w:numPr>
          <w:ilvl w:val="0"/>
          <w:numId w:val="32"/>
        </w:numPr>
        <w:spacing w:before="120" w:after="120"/>
        <w:contextualSpacing w:val="0"/>
        <w:jc w:val="both"/>
      </w:pPr>
      <w:r>
        <w:t>Como dito no item 18.3, u</w:t>
      </w:r>
      <w:r w:rsidRPr="004C0CDF">
        <w:t xml:space="preserve">ma classificação de </w:t>
      </w:r>
      <w:r w:rsidRPr="004C0CDF">
        <w:rPr>
          <w:b/>
        </w:rPr>
        <w:t>Impacto Significativo</w:t>
      </w:r>
      <w:r w:rsidRPr="004C0CDF">
        <w:t xml:space="preserve"> indica que as ações propostas pelo projeto são capazes de causar impacto</w:t>
      </w:r>
      <w:r w:rsidRPr="00B32938">
        <w:t xml:space="preserve"> </w:t>
      </w:r>
      <w:r w:rsidRPr="004C0CDF">
        <w:t>significativo</w:t>
      </w:r>
      <w:r>
        <w:t xml:space="preserve"> no meio ambiente, fazendo com que seja necessária uma Avaliação de Impacto </w:t>
      </w:r>
      <w:r w:rsidRPr="00DB39AE">
        <w:t>Ambiental e Social</w:t>
      </w:r>
      <w:r>
        <w:t xml:space="preserve"> completa</w:t>
      </w:r>
      <w:r w:rsidRPr="00DB39AE">
        <w:t>.</w:t>
      </w:r>
      <w:r>
        <w:t xml:space="preserve"> </w:t>
      </w:r>
      <w:r w:rsidRPr="00B32938">
        <w:t>Adema</w:t>
      </w:r>
      <w:r w:rsidRPr="004C0CDF">
        <w:t>i</w:t>
      </w:r>
      <w:r>
        <w:t>s</w:t>
      </w:r>
      <w:r w:rsidRPr="004C0CDF">
        <w:t>, torna</w:t>
      </w:r>
      <w:r>
        <w:t>m</w:t>
      </w:r>
      <w:r w:rsidRPr="004C0CDF">
        <w:t>-se necessária</w:t>
      </w:r>
      <w:r>
        <w:t>s</w:t>
      </w:r>
      <w:r w:rsidRPr="004C0CDF">
        <w:t xml:space="preserve"> coleta e análise de dados</w:t>
      </w:r>
      <w:r>
        <w:t xml:space="preserve"> adicionais</w:t>
      </w:r>
      <w:r w:rsidRPr="004C0CDF">
        <w:t>, participaç</w:t>
      </w:r>
      <w:r>
        <w:t xml:space="preserve">ão pública, e consulta aos órgãos </w:t>
      </w:r>
      <w:r>
        <w:lastRenderedPageBreak/>
        <w:t>governamentais competentes para garantir a devida observância das normas legais brasileiras.</w:t>
      </w:r>
      <w:r w:rsidRPr="004C0CDF">
        <w:t xml:space="preserve"> A </w:t>
      </w:r>
      <w:r>
        <w:t>Avaliação</w:t>
      </w:r>
      <w:r w:rsidRPr="004C0CDF">
        <w:t xml:space="preserve"> de </w:t>
      </w:r>
      <w:r>
        <w:t>Impacto Ambiental e Social</w:t>
      </w:r>
      <w:r w:rsidRPr="004C0CDF">
        <w:t xml:space="preserve"> deve considerar os impactos </w:t>
      </w:r>
      <w:r w:rsidRPr="00A04DC1">
        <w:t>socioambientais</w:t>
      </w:r>
      <w:r w:rsidRPr="00D54FED">
        <w:t xml:space="preserve"> </w:t>
      </w:r>
      <w:r w:rsidRPr="004C0CDF">
        <w:t>com ou sem o projeto, e recomendar aç</w:t>
      </w:r>
      <w:r>
        <w:t>ões para prevenir, minimizar, mitigar, ou compensar impactos adversos e para melhorar o desempenho ambiental.</w:t>
      </w:r>
    </w:p>
    <w:p w14:paraId="334904C6" w14:textId="77777777" w:rsidR="00964105" w:rsidRPr="004C0CDF" w:rsidRDefault="00964105" w:rsidP="00964105">
      <w:pPr>
        <w:pStyle w:val="ListParagraph"/>
        <w:numPr>
          <w:ilvl w:val="0"/>
          <w:numId w:val="32"/>
        </w:numPr>
        <w:spacing w:before="120" w:after="120"/>
        <w:contextualSpacing w:val="0"/>
        <w:jc w:val="both"/>
      </w:pPr>
      <w:r w:rsidRPr="004C0CDF">
        <w:t xml:space="preserve">Após </w:t>
      </w:r>
      <w:r>
        <w:t xml:space="preserve">a </w:t>
      </w:r>
      <w:r w:rsidRPr="004C0CDF">
        <w:t>conclusão d</w:t>
      </w:r>
      <w:r>
        <w:t>e uma completa</w:t>
      </w:r>
      <w:r w:rsidRPr="004C0CDF">
        <w:t xml:space="preserve"> </w:t>
      </w:r>
      <w:r>
        <w:t>Avaliação</w:t>
      </w:r>
      <w:r w:rsidRPr="004C0CDF">
        <w:t xml:space="preserve"> de </w:t>
      </w:r>
      <w:r>
        <w:t>Impacto Ambiental e Social por profissionais qualificados</w:t>
      </w:r>
      <w:r w:rsidRPr="004C0CDF">
        <w:t xml:space="preserve">, o Ponto Focal </w:t>
      </w:r>
      <w:r>
        <w:t>institucional para</w:t>
      </w:r>
      <w:r w:rsidRPr="004C0CDF">
        <w:t xml:space="preserve"> Salvaguardas </w:t>
      </w:r>
      <w:r>
        <w:t xml:space="preserve">Ambientais </w:t>
      </w:r>
      <w:r w:rsidRPr="004C0CDF">
        <w:t>determinará se existem recursos técnicos e financeiros suficientes para minimizar, mitigar, compensar e monitorar possíveis impactos adversos, ou se as ações propostas pelo projeto devem ser redefinidas.</w:t>
      </w:r>
    </w:p>
    <w:p w14:paraId="1348EBFC" w14:textId="77777777" w:rsidR="00964105" w:rsidRPr="004C0CDF" w:rsidRDefault="00964105" w:rsidP="00964105">
      <w:pPr>
        <w:pStyle w:val="ListParagraph"/>
        <w:numPr>
          <w:ilvl w:val="0"/>
          <w:numId w:val="32"/>
        </w:numPr>
        <w:spacing w:before="120" w:after="120"/>
        <w:contextualSpacing w:val="0"/>
        <w:jc w:val="both"/>
      </w:pPr>
      <w:r>
        <w:t>O</w:t>
      </w:r>
      <w:r w:rsidRPr="004C0CDF">
        <w:t xml:space="preserve"> uso de pesticidas </w:t>
      </w:r>
      <w:r>
        <w:t>em um</w:t>
      </w:r>
      <w:r w:rsidRPr="004C0CDF">
        <w:t xml:space="preserve"> projeto</w:t>
      </w:r>
      <w:r>
        <w:t xml:space="preserve"> deve observar os seguintes critérios</w:t>
      </w:r>
      <w:r w:rsidRPr="004C0CDF">
        <w:t>:</w:t>
      </w:r>
    </w:p>
    <w:p w14:paraId="6F91E408" w14:textId="77777777" w:rsidR="00964105" w:rsidRPr="004C0CDF" w:rsidRDefault="00964105" w:rsidP="00964105">
      <w:pPr>
        <w:pStyle w:val="ListParagraph"/>
        <w:numPr>
          <w:ilvl w:val="1"/>
          <w:numId w:val="35"/>
        </w:numPr>
        <w:spacing w:before="120" w:after="120"/>
        <w:contextualSpacing w:val="0"/>
        <w:jc w:val="both"/>
      </w:pPr>
      <w:r w:rsidRPr="004C0CDF">
        <w:t>Ter efeitos adversos mínimos na s</w:t>
      </w:r>
      <w:r>
        <w:t>aúde humana</w:t>
      </w:r>
      <w:r w:rsidRPr="004C0CDF">
        <w:t>;</w:t>
      </w:r>
    </w:p>
    <w:p w14:paraId="4AE5FDAB" w14:textId="77777777" w:rsidR="00964105" w:rsidRPr="004C0CDF" w:rsidRDefault="00964105" w:rsidP="00964105">
      <w:pPr>
        <w:pStyle w:val="ListParagraph"/>
        <w:numPr>
          <w:ilvl w:val="1"/>
          <w:numId w:val="35"/>
        </w:numPr>
        <w:spacing w:before="120" w:after="120"/>
        <w:contextualSpacing w:val="0"/>
        <w:jc w:val="both"/>
      </w:pPr>
      <w:r w:rsidRPr="004C0CDF">
        <w:t>Comprovação da efetividade d</w:t>
      </w:r>
      <w:r>
        <w:t>esse</w:t>
      </w:r>
      <w:r w:rsidRPr="004C0CDF">
        <w:t xml:space="preserve"> uso no combate </w:t>
      </w:r>
      <w:r>
        <w:t>a espécies alvo</w:t>
      </w:r>
      <w:r w:rsidRPr="004C0CDF">
        <w:t>;</w:t>
      </w:r>
    </w:p>
    <w:p w14:paraId="74415F36" w14:textId="77777777" w:rsidR="00964105" w:rsidRPr="004C0CDF" w:rsidRDefault="00964105" w:rsidP="00964105">
      <w:pPr>
        <w:pStyle w:val="ListParagraph"/>
        <w:numPr>
          <w:ilvl w:val="1"/>
          <w:numId w:val="35"/>
        </w:numPr>
        <w:spacing w:before="120" w:after="120"/>
        <w:contextualSpacing w:val="0"/>
        <w:jc w:val="both"/>
      </w:pPr>
      <w:r>
        <w:t>Ter</w:t>
      </w:r>
      <w:r w:rsidRPr="004C0CDF">
        <w:t xml:space="preserve"> efeitos mínimos </w:t>
      </w:r>
      <w:r>
        <w:t xml:space="preserve">no meio ambiente e </w:t>
      </w:r>
      <w:r w:rsidRPr="004C0CDF">
        <w:t>em esp</w:t>
      </w:r>
      <w:r>
        <w:t>écies que não são alvo</w:t>
      </w:r>
      <w:r w:rsidRPr="004C0CDF">
        <w:t>;</w:t>
      </w:r>
    </w:p>
    <w:p w14:paraId="0AEE8F82" w14:textId="77777777" w:rsidR="00964105" w:rsidRPr="004C0CDF" w:rsidRDefault="00964105" w:rsidP="00964105">
      <w:pPr>
        <w:pStyle w:val="ListParagraph"/>
        <w:numPr>
          <w:ilvl w:val="1"/>
          <w:numId w:val="35"/>
        </w:numPr>
        <w:spacing w:before="120" w:after="120"/>
        <w:contextualSpacing w:val="0"/>
        <w:jc w:val="both"/>
      </w:pPr>
      <w:r w:rsidRPr="004C0CDF">
        <w:t>Os métodos, tempo e frequ</w:t>
      </w:r>
      <w:r>
        <w:t>ência da aplicação de pesticidas devem minimizar o dano a inimigos naturais da espécie alvo</w:t>
      </w:r>
      <w:r w:rsidRPr="004C0CDF">
        <w:t>;</w:t>
      </w:r>
    </w:p>
    <w:p w14:paraId="7D042F7C" w14:textId="77777777" w:rsidR="00964105" w:rsidRPr="004C0CDF" w:rsidRDefault="00964105" w:rsidP="00964105">
      <w:pPr>
        <w:pStyle w:val="ListParagraph"/>
        <w:numPr>
          <w:ilvl w:val="1"/>
          <w:numId w:val="35"/>
        </w:numPr>
        <w:spacing w:before="120" w:after="120"/>
        <w:contextualSpacing w:val="0"/>
        <w:jc w:val="both"/>
      </w:pPr>
      <w:r>
        <w:t>Comprovação de que os p</w:t>
      </w:r>
      <w:r w:rsidRPr="004C0CDF">
        <w:t>esticidas usados em programas d</w:t>
      </w:r>
      <w:r>
        <w:t>e</w:t>
      </w:r>
      <w:r w:rsidRPr="004C0CDF">
        <w:t xml:space="preserve"> sa</w:t>
      </w:r>
      <w:r>
        <w:t>úde humana são seguros para habitantes e animais domésticos das áreas tratadas, bem como para pessoas que aplicam esses produtos</w:t>
      </w:r>
      <w:r w:rsidRPr="004C0CDF">
        <w:t>;</w:t>
      </w:r>
    </w:p>
    <w:p w14:paraId="249EB045" w14:textId="77777777" w:rsidR="00964105" w:rsidRPr="004C0CDF" w:rsidRDefault="00964105" w:rsidP="00964105">
      <w:pPr>
        <w:pStyle w:val="ListParagraph"/>
        <w:numPr>
          <w:ilvl w:val="1"/>
          <w:numId w:val="35"/>
        </w:numPr>
        <w:spacing w:before="120" w:after="120"/>
        <w:contextualSpacing w:val="0"/>
        <w:jc w:val="both"/>
      </w:pPr>
      <w:r w:rsidRPr="004C0CDF">
        <w:t>O uso</w:t>
      </w:r>
      <w:r>
        <w:t xml:space="preserve"> dos pesticidas</w:t>
      </w:r>
      <w:r w:rsidRPr="004C0CDF">
        <w:t xml:space="preserve"> deve considerar a necessidade de se prevenir o desenvolvimento de resist</w:t>
      </w:r>
      <w:r>
        <w:t>ência em parasitas</w:t>
      </w:r>
      <w:r w:rsidRPr="004C0CDF">
        <w:t xml:space="preserve">; </w:t>
      </w:r>
      <w:r>
        <w:t>e</w:t>
      </w:r>
    </w:p>
    <w:p w14:paraId="76DD033B" w14:textId="77777777" w:rsidR="00964105" w:rsidRPr="004C0CDF" w:rsidRDefault="00964105" w:rsidP="00964105">
      <w:pPr>
        <w:pStyle w:val="ListParagraph"/>
        <w:numPr>
          <w:ilvl w:val="1"/>
          <w:numId w:val="35"/>
        </w:numPr>
        <w:spacing w:before="120" w:after="120"/>
        <w:contextualSpacing w:val="0"/>
        <w:jc w:val="both"/>
      </w:pPr>
      <w:r w:rsidRPr="004C0CDF">
        <w:t>Os pesticidas devem ser fabricados, embalados, rotulados, manuseados</w:t>
      </w:r>
      <w:r>
        <w:t>, estocados, descartados e aplicados de acordo com padrões nacionais e internacionais</w:t>
      </w:r>
      <w:r w:rsidRPr="004C0CDF">
        <w:t>.</w:t>
      </w:r>
    </w:p>
    <w:p w14:paraId="17D1E92B" w14:textId="77777777" w:rsidR="00964105" w:rsidRPr="004C0CDF" w:rsidRDefault="00964105" w:rsidP="00964105">
      <w:pPr>
        <w:pStyle w:val="ListParagraph"/>
        <w:numPr>
          <w:ilvl w:val="0"/>
          <w:numId w:val="32"/>
        </w:numPr>
        <w:spacing w:before="120" w:after="120"/>
        <w:contextualSpacing w:val="0"/>
        <w:jc w:val="both"/>
      </w:pPr>
      <w:r w:rsidRPr="004C0CDF">
        <w:t>Para promover o Manejo Integrado de Pragas</w:t>
      </w:r>
      <w:r>
        <w:t xml:space="preserve"> (MIP)</w:t>
      </w:r>
      <w:r w:rsidRPr="004C0CDF">
        <w:t xml:space="preserve"> e garantir o uso seguro de pesticidas, as Ferramentas </w:t>
      </w:r>
      <w:r>
        <w:t xml:space="preserve">de </w:t>
      </w:r>
      <w:r w:rsidRPr="004C0CDF">
        <w:t>Pol</w:t>
      </w:r>
      <w:r>
        <w:t>íticas do Banco Mundial para apoiar as tecnologias do MIP devem ser adotadas</w:t>
      </w:r>
      <w:r>
        <w:rPr>
          <w:rStyle w:val="FootnoteReference"/>
          <w:lang w:val="en-US"/>
        </w:rPr>
        <w:footnoteReference w:id="15"/>
      </w:r>
      <w:r w:rsidRPr="004C0CDF">
        <w:t xml:space="preserve"> </w:t>
      </w:r>
      <w:r>
        <w:t>permitindo uma análise do contexto da política e capacidade institucional, e a identificação de ações potenciais a serem apoiadas</w:t>
      </w:r>
      <w:r w:rsidRPr="004C0CDF">
        <w:t>.</w:t>
      </w:r>
    </w:p>
    <w:p w14:paraId="6AEADE7A"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7" w:name="_Toc488408582"/>
      <w:bookmarkStart w:id="48" w:name="_Toc488409016"/>
      <w:r>
        <w:rPr>
          <w:lang w:val="en-US"/>
        </w:rPr>
        <w:t>Consulta</w:t>
      </w:r>
      <w:bookmarkEnd w:id="47"/>
      <w:bookmarkEnd w:id="48"/>
    </w:p>
    <w:p w14:paraId="4F65CF94" w14:textId="77777777" w:rsidR="00964105" w:rsidRPr="004C0CDF" w:rsidRDefault="00964105" w:rsidP="00964105">
      <w:pPr>
        <w:pStyle w:val="ListParagraph"/>
        <w:numPr>
          <w:ilvl w:val="0"/>
          <w:numId w:val="32"/>
        </w:numPr>
        <w:spacing w:before="120" w:after="120"/>
        <w:contextualSpacing w:val="0"/>
        <w:jc w:val="both"/>
      </w:pPr>
      <w:r w:rsidRPr="004C0CDF">
        <w:t xml:space="preserve">Para projetos de </w:t>
      </w:r>
      <w:r w:rsidRPr="004C0CDF">
        <w:rPr>
          <w:b/>
        </w:rPr>
        <w:t>Baixo Impacto</w:t>
      </w:r>
      <w:r w:rsidRPr="004C0CDF">
        <w:t xml:space="preserve"> e </w:t>
      </w:r>
      <w:r w:rsidRPr="004C0CDF">
        <w:rPr>
          <w:b/>
        </w:rPr>
        <w:t>Impacto Significativo</w:t>
      </w:r>
      <w:r w:rsidRPr="004C0CDF">
        <w:t>, consultas a grupos impactados e organizaç</w:t>
      </w:r>
      <w:r>
        <w:t>ões não governamentais (ONGs) sobre os aspectos ambientais do projeto devem ser conduzidas antes da avaliação do projeto. A visão dos consultados deve ser levada em conta quando da preparação do projeto. E</w:t>
      </w:r>
      <w:r w:rsidRPr="00561844">
        <w:t>sboço</w:t>
      </w:r>
      <w:r>
        <w:t>s</w:t>
      </w:r>
      <w:r w:rsidRPr="00561844">
        <w:t xml:space="preserve"> dos relat</w:t>
      </w:r>
      <w:r w:rsidRPr="004C0CDF">
        <w:t xml:space="preserve">órios de </w:t>
      </w:r>
      <w:r>
        <w:t>Avaliação Ambiental e Social</w:t>
      </w:r>
      <w:r w:rsidRPr="004C0CDF">
        <w:t xml:space="preserve"> </w:t>
      </w:r>
      <w:r>
        <w:t xml:space="preserve">e de Avaliação de Impacto Ambiental e Social </w:t>
      </w:r>
      <w:r w:rsidRPr="004C0CDF">
        <w:t xml:space="preserve">também </w:t>
      </w:r>
      <w:r>
        <w:t xml:space="preserve">devem ser submetidos a processos de </w:t>
      </w:r>
      <w:r w:rsidRPr="004C0CDF">
        <w:t>consulta. Além disso, consultas aos grupos impactados devem ser conduzidas</w:t>
      </w:r>
      <w:r>
        <w:t>,</w:t>
      </w:r>
      <w:r w:rsidRPr="004C0CDF">
        <w:t xml:space="preserve"> quando necess</w:t>
      </w:r>
      <w:r>
        <w:t>ário, durante toda a fase de implementação do projeto, com objetivo de abordar questões da Avaliação Ambiental e Social relacionadas a esses grupos</w:t>
      </w:r>
      <w:r w:rsidRPr="004C0CDF">
        <w:t>.</w:t>
      </w:r>
    </w:p>
    <w:p w14:paraId="0FD931EB"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9" w:name="_Toc488408583"/>
      <w:bookmarkStart w:id="50" w:name="_Toc488409017"/>
      <w:r>
        <w:rPr>
          <w:lang w:val="en-US"/>
        </w:rPr>
        <w:lastRenderedPageBreak/>
        <w:t>Divulgação</w:t>
      </w:r>
      <w:bookmarkEnd w:id="49"/>
      <w:bookmarkEnd w:id="50"/>
      <w:r>
        <w:rPr>
          <w:lang w:val="en-US"/>
        </w:rPr>
        <w:t xml:space="preserve"> </w:t>
      </w:r>
    </w:p>
    <w:p w14:paraId="1A5CACFC" w14:textId="77777777" w:rsidR="00964105" w:rsidRPr="004C0CDF" w:rsidRDefault="00964105" w:rsidP="00964105">
      <w:pPr>
        <w:pStyle w:val="ListParagraph"/>
        <w:numPr>
          <w:ilvl w:val="0"/>
          <w:numId w:val="32"/>
        </w:numPr>
        <w:spacing w:before="120" w:after="120"/>
        <w:contextualSpacing w:val="0"/>
        <w:jc w:val="both"/>
      </w:pPr>
      <w:r w:rsidRPr="00715D90">
        <w:t xml:space="preserve"> </w:t>
      </w:r>
      <w:r w:rsidRPr="004C0CDF">
        <w:t xml:space="preserve">O conteúdo do Plano de </w:t>
      </w:r>
      <w:r>
        <w:t xml:space="preserve">Manejo de Pragas, junto com a documentação do processo de consulta, </w:t>
      </w:r>
      <w:r w:rsidRPr="004C0CDF">
        <w:t xml:space="preserve">deve </w:t>
      </w:r>
      <w:r>
        <w:t xml:space="preserve">estar prontamente disponível </w:t>
      </w:r>
      <w:r w:rsidRPr="004C0CDF">
        <w:t xml:space="preserve">na forma e em linguagem apropriadas para comunidades locais em momento anterior à avaliação do projeto.  Os meios para a divulgação devem incluir publicação do material </w:t>
      </w:r>
      <w:r>
        <w:t xml:space="preserve">nos </w:t>
      </w:r>
      <w:r w:rsidRPr="00F47A9D">
        <w:rPr>
          <w:i/>
        </w:rPr>
        <w:t>web</w:t>
      </w:r>
      <w:r>
        <w:rPr>
          <w:i/>
        </w:rPr>
        <w:t>sites</w:t>
      </w:r>
      <w:r w:rsidRPr="004C0CDF">
        <w:t xml:space="preserve"> do Funbio e do proponente, bem como em </w:t>
      </w:r>
      <w:r>
        <w:t>versão impressa</w:t>
      </w:r>
      <w:r w:rsidRPr="004C0CDF">
        <w:t xml:space="preserve"> </w:t>
      </w:r>
      <w:r>
        <w:t xml:space="preserve">disponibilizada </w:t>
      </w:r>
      <w:r w:rsidRPr="004C0CDF">
        <w:t xml:space="preserve">na localidade onde o projeto </w:t>
      </w:r>
      <w:r>
        <w:t>apoiado</w:t>
      </w:r>
      <w:r w:rsidRPr="004C0CDF">
        <w:t xml:space="preserve"> pelo GEF será implementado</w:t>
      </w:r>
      <w:r>
        <w:t>. M</w:t>
      </w:r>
      <w:r w:rsidRPr="003326A2">
        <w:t xml:space="preserve">étodos adicionais de divulgação podem incluir reuniões com grupos das comunidades envolvidas, workshops em locais específicos, anúncios </w:t>
      </w:r>
      <w:r>
        <w:t>em</w:t>
      </w:r>
      <w:r w:rsidRPr="003326A2">
        <w:t xml:space="preserve"> rádio, panfletos, cartazes, e outros documentos físicos e mídia</w:t>
      </w:r>
      <w:r>
        <w:t>s</w:t>
      </w:r>
      <w:r w:rsidRPr="003326A2">
        <w:t xml:space="preserve"> eletrônica</w:t>
      </w:r>
      <w:r>
        <w:t>s</w:t>
      </w:r>
      <w:r w:rsidRPr="003326A2">
        <w:t>.</w:t>
      </w:r>
    </w:p>
    <w:p w14:paraId="70650441"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51" w:name="_Toc488408584"/>
      <w:bookmarkStart w:id="52" w:name="_Toc488409018"/>
      <w:r>
        <w:rPr>
          <w:lang w:val="en-US"/>
        </w:rPr>
        <w:t>Monitoramento e Avaliação</w:t>
      </w:r>
      <w:bookmarkEnd w:id="51"/>
      <w:bookmarkEnd w:id="52"/>
    </w:p>
    <w:p w14:paraId="6E61211B" w14:textId="77777777" w:rsidR="00964105" w:rsidRPr="004C0CDF" w:rsidRDefault="00964105" w:rsidP="00964105">
      <w:pPr>
        <w:pStyle w:val="ListParagraph"/>
        <w:numPr>
          <w:ilvl w:val="0"/>
          <w:numId w:val="32"/>
        </w:numPr>
        <w:spacing w:before="120" w:after="120"/>
        <w:contextualSpacing w:val="0"/>
        <w:jc w:val="both"/>
      </w:pPr>
      <w:r w:rsidRPr="00BC4631">
        <w:t xml:space="preserve"> </w:t>
      </w:r>
      <w:r w:rsidRPr="004C0CDF">
        <w:t xml:space="preserve">Além do processo de monitoramento </w:t>
      </w:r>
      <w:r>
        <w:t>de projetos realizado regularmente</w:t>
      </w:r>
      <w:r w:rsidRPr="004C0CDF">
        <w:t xml:space="preserve"> pelo Funbio, também será feito o monitoramento dos itens listados no Plano de </w:t>
      </w:r>
      <w:r>
        <w:t>Manejo de Pragas</w:t>
      </w:r>
      <w:r w:rsidRPr="004C0CDF">
        <w:t xml:space="preserve"> para os projetos que envolvam </w:t>
      </w:r>
      <w:r>
        <w:t>manejo de pragas</w:t>
      </w:r>
      <w:r w:rsidRPr="004C0CDF">
        <w:t>.</w:t>
      </w:r>
      <w:r>
        <w:t xml:space="preserve"> </w:t>
      </w:r>
      <w:r w:rsidRPr="004C0CDF">
        <w:t xml:space="preserve">Esse processo de monitoramento específico dos itens do </w:t>
      </w:r>
      <w:r>
        <w:t>PMP</w:t>
      </w:r>
      <w:r w:rsidRPr="004C0CDF">
        <w:t xml:space="preserve"> será feito pelo proponente do projeto, com supervisão do Ponto Focal </w:t>
      </w:r>
      <w:r>
        <w:t>institucional para</w:t>
      </w:r>
      <w:r w:rsidRPr="004C0CDF">
        <w:t xml:space="preserve"> Salvaguardas </w:t>
      </w:r>
      <w:r>
        <w:t>Ambientais</w:t>
      </w:r>
      <w:r w:rsidRPr="00D45641">
        <w:t xml:space="preserve"> </w:t>
      </w:r>
      <w:r>
        <w:t>(</w:t>
      </w:r>
      <w:r w:rsidRPr="004C0CDF">
        <w:t>que pode decidir contratar consultor externo para desempenhar essa função</w:t>
      </w:r>
      <w:r>
        <w:t>)</w:t>
      </w:r>
      <w:r w:rsidRPr="004C0CDF">
        <w:t>. O proponente do projeto deve envolver a participação das comunidades a</w:t>
      </w:r>
      <w:r>
        <w:t xml:space="preserve">tingidas de forma colaborativa. </w:t>
      </w:r>
      <w:r w:rsidRPr="004C0CDF">
        <w:t xml:space="preserve">Os resultados de cada ciclo de monitoramento devem ser comunicados </w:t>
      </w:r>
      <w:r>
        <w:t>em tempo hábil</w:t>
      </w:r>
      <w:r w:rsidRPr="004C0CDF">
        <w:t xml:space="preserve"> às comunidades atingidas.</w:t>
      </w:r>
    </w:p>
    <w:p w14:paraId="1F3FED71" w14:textId="77777777" w:rsidR="00964105" w:rsidRPr="004C0CDF" w:rsidRDefault="00964105" w:rsidP="00964105">
      <w:pPr>
        <w:pStyle w:val="ListParagraph"/>
        <w:numPr>
          <w:ilvl w:val="0"/>
          <w:numId w:val="32"/>
        </w:numPr>
        <w:spacing w:before="120" w:after="120"/>
        <w:contextualSpacing w:val="0"/>
        <w:jc w:val="both"/>
      </w:pPr>
      <w:r w:rsidRPr="00E1246B">
        <w:t xml:space="preserve"> </w:t>
      </w:r>
      <w:r w:rsidRPr="004C0CDF">
        <w:t xml:space="preserve">As ações para manter e aumentar relações sólidas e eficientes com as comunidades atingidas devem incluir comunicação clara e expressa dos objetivos sociais envolvidos, bem como informação sobre os procedimentos a serem seguidos </w:t>
      </w:r>
      <w:r>
        <w:t>no uso e aplicação dos produtos.</w:t>
      </w:r>
    </w:p>
    <w:p w14:paraId="7284B96D" w14:textId="77777777" w:rsidR="00964105" w:rsidRPr="004C0CDF" w:rsidRDefault="00964105" w:rsidP="00964105">
      <w:pPr>
        <w:pStyle w:val="ListParagraph"/>
        <w:numPr>
          <w:ilvl w:val="0"/>
          <w:numId w:val="32"/>
        </w:numPr>
        <w:spacing w:before="120" w:after="120"/>
        <w:contextualSpacing w:val="0"/>
        <w:jc w:val="both"/>
      </w:pPr>
      <w:r w:rsidRPr="004C0CDF">
        <w:t xml:space="preserve">O </w:t>
      </w:r>
      <w:r>
        <w:t>m</w:t>
      </w:r>
      <w:r w:rsidRPr="004C0CDF">
        <w:t xml:space="preserve">onitoramento e análise dos impactos </w:t>
      </w:r>
      <w:r>
        <w:t>advindos da aplicação de pesticidas para controlar pragas e parasitas devem ser analisados e comunicados</w:t>
      </w:r>
      <w:r w:rsidRPr="004C0CDF">
        <w:t>.</w:t>
      </w:r>
      <w:r w:rsidRPr="004C0CDF">
        <w:br w:type="page"/>
      </w:r>
    </w:p>
    <w:p w14:paraId="68CA7F55" w14:textId="77777777" w:rsidR="00964105" w:rsidRPr="004C0CDF" w:rsidRDefault="00964105" w:rsidP="00964105">
      <w:pPr>
        <w:rPr>
          <w:b/>
          <w:smallCaps/>
          <w:color w:val="984806" w:themeColor="accent6" w:themeShade="80"/>
          <w:spacing w:val="5"/>
          <w:sz w:val="32"/>
          <w:szCs w:val="32"/>
        </w:rPr>
      </w:pPr>
      <w:r w:rsidRPr="004C0CDF">
        <w:rPr>
          <w:b/>
          <w:smallCaps/>
          <w:color w:val="984806" w:themeColor="accent6" w:themeShade="80"/>
          <w:spacing w:val="5"/>
          <w:sz w:val="32"/>
          <w:szCs w:val="32"/>
        </w:rPr>
        <w:lastRenderedPageBreak/>
        <w:t>Anexo I – Programa de Manejo Integrado de Pragas</w:t>
      </w:r>
      <w:r>
        <w:rPr>
          <w:rStyle w:val="FootnoteReference"/>
          <w:smallCaps/>
          <w:color w:val="984806" w:themeColor="accent6" w:themeShade="80"/>
          <w:spacing w:val="5"/>
          <w:sz w:val="32"/>
          <w:szCs w:val="32"/>
          <w:lang w:val="en-US"/>
        </w:rPr>
        <w:footnoteReference w:id="16"/>
      </w:r>
    </w:p>
    <w:p w14:paraId="3B83E015" w14:textId="77777777" w:rsidR="00964105" w:rsidRPr="004C0CDF" w:rsidRDefault="00964105" w:rsidP="00964105">
      <w:pPr>
        <w:pStyle w:val="ListParagraph"/>
        <w:numPr>
          <w:ilvl w:val="0"/>
          <w:numId w:val="36"/>
        </w:numPr>
        <w:spacing w:before="120" w:after="120"/>
        <w:ind w:left="426" w:hanging="426"/>
        <w:contextualSpacing w:val="0"/>
        <w:jc w:val="both"/>
      </w:pPr>
      <w:r>
        <w:t xml:space="preserve">O </w:t>
      </w:r>
      <w:r w:rsidRPr="004C0CDF">
        <w:t xml:space="preserve">Manejo Integrado de Pragas (MIP) é uma abordagem efetiva e ambientalmente </w:t>
      </w:r>
      <w:r>
        <w:t>sensível para o manejo de pragas, que dispõe de uma combinação de práticas de senso comum.</w:t>
      </w:r>
      <w:r w:rsidRPr="004C0CDF">
        <w:t xml:space="preserve"> Programas de MIP utilizam informação atual e compreensível sobre o</w:t>
      </w:r>
      <w:r w:rsidRPr="000C31BB">
        <w:t xml:space="preserve"> ciclo</w:t>
      </w:r>
      <w:r w:rsidRPr="004C0CDF">
        <w:t xml:space="preserve"> de vida de pragas e suas interações com o meio ambiente. Essa informação, combinada com métodos disponíveis de controle de pragas, </w:t>
      </w:r>
      <w:r>
        <w:t xml:space="preserve">é utilizada para manejar danos causados por pragas da forma mais econômica possível, e com a menor possibilidade de perigo para as pessoas, propriedades, e o meio ambiente.   </w:t>
      </w:r>
    </w:p>
    <w:p w14:paraId="4D38574D" w14:textId="77777777" w:rsidR="00964105" w:rsidRPr="004C0CDF" w:rsidRDefault="00964105" w:rsidP="00964105">
      <w:pPr>
        <w:pStyle w:val="ListParagraph"/>
        <w:numPr>
          <w:ilvl w:val="0"/>
          <w:numId w:val="36"/>
        </w:numPr>
        <w:spacing w:before="120" w:after="120"/>
        <w:ind w:left="426" w:hanging="426"/>
        <w:contextualSpacing w:val="0"/>
        <w:jc w:val="both"/>
      </w:pPr>
      <w:r w:rsidRPr="004C0CDF">
        <w:t>O MIP se aproveita de todas as opções apropriadas de manejo de pragas, incluindo</w:t>
      </w:r>
      <w:r>
        <w:t xml:space="preserve">, entre outras, </w:t>
      </w:r>
      <w:r w:rsidRPr="004C0CDF">
        <w:t xml:space="preserve">o uso controlado de pesticidas. </w:t>
      </w:r>
      <w:r>
        <w:t>Cabe ressaltar que</w:t>
      </w:r>
      <w:r w:rsidRPr="004C0CDF">
        <w:t xml:space="preserve"> a produção de</w:t>
      </w:r>
      <w:r>
        <w:t xml:space="preserve"> alimentos orgânicos aplica muitos dos conceitos de MIP, mas se limita a usar pesticidas que são produzidos de fontes naturais, se opondo a químicos sintéticos.  </w:t>
      </w:r>
      <w:r w:rsidRPr="004C0CDF">
        <w:t xml:space="preserve"> </w:t>
      </w:r>
    </w:p>
    <w:p w14:paraId="0579FE5E" w14:textId="77777777" w:rsidR="00964105" w:rsidRPr="004C0CDF" w:rsidRDefault="00964105" w:rsidP="00964105">
      <w:pPr>
        <w:pStyle w:val="ListParagraph"/>
        <w:numPr>
          <w:ilvl w:val="0"/>
          <w:numId w:val="36"/>
        </w:numPr>
        <w:spacing w:before="120" w:after="120"/>
        <w:ind w:left="426" w:hanging="426"/>
        <w:contextualSpacing w:val="0"/>
        <w:jc w:val="both"/>
      </w:pPr>
      <w:bookmarkStart w:id="53" w:name="how"/>
      <w:bookmarkEnd w:id="53"/>
      <w:r w:rsidRPr="004C0CDF">
        <w:t xml:space="preserve">O MIP não é um método </w:t>
      </w:r>
      <w:r>
        <w:t xml:space="preserve">único de controle de pragas, mas, sim, uma série de análises de manejo de pragas, decisões e controles. Ao aplicar o MIP, produtores que estão cientes do potencial de infestação de pragas seguem uma abordagem em quatro fases:  </w:t>
      </w:r>
      <w:r w:rsidRPr="00BF5EDD">
        <w:t xml:space="preserve"> </w:t>
      </w:r>
    </w:p>
    <w:p w14:paraId="34200403" w14:textId="77777777" w:rsidR="00964105" w:rsidRPr="004C0CDF" w:rsidRDefault="00964105" w:rsidP="00964105">
      <w:pPr>
        <w:rPr>
          <w:i/>
        </w:rPr>
      </w:pPr>
      <w:bookmarkStart w:id="54" w:name="setaction"/>
      <w:bookmarkEnd w:id="54"/>
      <w:r w:rsidRPr="004C0CDF">
        <w:rPr>
          <w:i/>
        </w:rPr>
        <w:t>Estabelec</w:t>
      </w:r>
      <w:r>
        <w:rPr>
          <w:i/>
        </w:rPr>
        <w:t xml:space="preserve">er </w:t>
      </w:r>
      <w:r w:rsidRPr="004C0CDF">
        <w:rPr>
          <w:i/>
        </w:rPr>
        <w:t>Limi</w:t>
      </w:r>
      <w:r>
        <w:rPr>
          <w:i/>
        </w:rPr>
        <w:t>t</w:t>
      </w:r>
      <w:r w:rsidRPr="004C0CDF">
        <w:rPr>
          <w:i/>
        </w:rPr>
        <w:t>es de Ação</w:t>
      </w:r>
    </w:p>
    <w:p w14:paraId="4B46B2D8" w14:textId="77777777" w:rsidR="00964105" w:rsidRPr="004C0CDF" w:rsidRDefault="00964105" w:rsidP="00964105">
      <w:pPr>
        <w:pStyle w:val="ListParagraph"/>
        <w:numPr>
          <w:ilvl w:val="0"/>
          <w:numId w:val="36"/>
        </w:numPr>
        <w:spacing w:before="120" w:after="120"/>
        <w:ind w:left="426" w:hanging="426"/>
        <w:contextualSpacing w:val="0"/>
        <w:jc w:val="both"/>
      </w:pPr>
      <w:r w:rsidRPr="004C0CDF">
        <w:t xml:space="preserve">Antes de tomar qualquer </w:t>
      </w:r>
      <w:r>
        <w:t>atitude</w:t>
      </w:r>
      <w:r w:rsidRPr="004C0CDF">
        <w:t xml:space="preserve"> </w:t>
      </w:r>
      <w:r>
        <w:t>para</w:t>
      </w:r>
      <w:r w:rsidRPr="004C0CDF">
        <w:t xml:space="preserve"> controle de pragas, o MIP </w:t>
      </w:r>
      <w:r>
        <w:t>estabelece primeiro um limite de ação, que é o ponto no qual populações de pragas ou condições ambientais indicam que uma ação para controle de pragas deve ser tomada.</w:t>
      </w:r>
      <w:r w:rsidRPr="004C0CDF">
        <w:t xml:space="preserve"> Avistar uma única praga não significa necessariamente que é preciso controle. O nível que demonstra que pragas irão se tornar uma ameaça econ</w:t>
      </w:r>
      <w:r>
        <w:t>ômica é crucial para guiar decisões futuras de controle de pragas</w:t>
      </w:r>
      <w:r w:rsidRPr="004C0CDF">
        <w:t>.</w:t>
      </w:r>
    </w:p>
    <w:p w14:paraId="7247D471" w14:textId="77777777" w:rsidR="00964105" w:rsidRPr="00A255BB" w:rsidRDefault="00964105" w:rsidP="00964105">
      <w:pPr>
        <w:rPr>
          <w:i/>
          <w:lang w:val="en-US"/>
        </w:rPr>
      </w:pPr>
      <w:bookmarkStart w:id="55" w:name="monitorpests"/>
      <w:bookmarkEnd w:id="55"/>
      <w:r>
        <w:rPr>
          <w:i/>
          <w:lang w:val="en-US"/>
        </w:rPr>
        <w:t xml:space="preserve">Monitorar e Identificar Pragas </w:t>
      </w:r>
    </w:p>
    <w:p w14:paraId="48ADFA4C" w14:textId="77777777" w:rsidR="00964105" w:rsidRDefault="00964105" w:rsidP="00964105">
      <w:pPr>
        <w:pStyle w:val="ListParagraph"/>
        <w:numPr>
          <w:ilvl w:val="0"/>
          <w:numId w:val="36"/>
        </w:numPr>
        <w:spacing w:before="120" w:after="120"/>
        <w:ind w:left="426" w:hanging="426"/>
        <w:contextualSpacing w:val="0"/>
        <w:jc w:val="both"/>
      </w:pPr>
      <w:r w:rsidRPr="004C0CDF">
        <w:t>Não são todos os insetos,</w:t>
      </w:r>
      <w:r>
        <w:t xml:space="preserve"> ervas, e outros organismos vivos que requerem controle</w:t>
      </w:r>
      <w:r w:rsidRPr="004C0CDF">
        <w:t>. Muitos organismos são inofensivos, e alguns</w:t>
      </w:r>
      <w:r>
        <w:t xml:space="preserve"> são até mesmo</w:t>
      </w:r>
      <w:r w:rsidRPr="004C0CDF">
        <w:t xml:space="preserve"> ben</w:t>
      </w:r>
      <w:r>
        <w:t>éficos</w:t>
      </w:r>
      <w:r w:rsidRPr="004C0CDF">
        <w:t xml:space="preserve">. Os programas de MIP trabalham para monitorar pragas e </w:t>
      </w:r>
      <w:r>
        <w:t>identificá-las com rigor, para que, assim, decisões adequadas de controle sejam tomadas juntamente com limites de ação</w:t>
      </w:r>
      <w:r w:rsidRPr="004C0CDF">
        <w:t>. Esse monitoramento e identificação r</w:t>
      </w:r>
      <w:r>
        <w:t xml:space="preserve">etira a possibilidade do uso de </w:t>
      </w:r>
      <w:r w:rsidRPr="004C0CDF">
        <w:t xml:space="preserve">pesticidas quando </w:t>
      </w:r>
      <w:r>
        <w:t xml:space="preserve">os mesmos </w:t>
      </w:r>
      <w:r w:rsidRPr="004C0CDF">
        <w:t>n</w:t>
      </w:r>
      <w:r>
        <w:t xml:space="preserve">ão são realmente necessários ou de </w:t>
      </w:r>
      <w:r w:rsidRPr="008A0924">
        <w:t>que o tipo errado de pesticida será usado</w:t>
      </w:r>
      <w:r w:rsidRPr="004C0CDF">
        <w:t>.</w:t>
      </w:r>
    </w:p>
    <w:p w14:paraId="55680A34" w14:textId="77777777" w:rsidR="00964105" w:rsidRPr="004C0CDF" w:rsidRDefault="00964105" w:rsidP="00964105">
      <w:pPr>
        <w:pStyle w:val="ListParagraph"/>
        <w:ind w:left="426"/>
      </w:pPr>
    </w:p>
    <w:p w14:paraId="135C4981" w14:textId="77777777" w:rsidR="00964105" w:rsidRPr="00A255BB" w:rsidRDefault="00964105" w:rsidP="00964105">
      <w:pPr>
        <w:rPr>
          <w:i/>
          <w:lang w:val="en-US"/>
        </w:rPr>
      </w:pPr>
      <w:bookmarkStart w:id="56" w:name="Prevention"/>
      <w:bookmarkEnd w:id="56"/>
      <w:r>
        <w:rPr>
          <w:i/>
          <w:lang w:val="en-US"/>
        </w:rPr>
        <w:t>Prevenir</w:t>
      </w:r>
    </w:p>
    <w:p w14:paraId="567CA0D2" w14:textId="77777777" w:rsidR="00964105" w:rsidRPr="004C0CDF" w:rsidRDefault="00964105" w:rsidP="00964105">
      <w:pPr>
        <w:pStyle w:val="ListParagraph"/>
        <w:numPr>
          <w:ilvl w:val="0"/>
          <w:numId w:val="36"/>
        </w:numPr>
        <w:spacing w:before="120" w:after="120"/>
        <w:ind w:left="426" w:hanging="426"/>
        <w:contextualSpacing w:val="0"/>
        <w:jc w:val="both"/>
      </w:pPr>
      <w:r w:rsidRPr="004C0CDF">
        <w:t xml:space="preserve">Como uma primeira linha de controle de pragas, os programas de MIP trabalham </w:t>
      </w:r>
      <w:r>
        <w:t>para gerenciar as</w:t>
      </w:r>
      <w:r w:rsidRPr="004C0CDF">
        <w:t xml:space="preserve"> plantaç</w:t>
      </w:r>
      <w:r>
        <w:t>ões, áreas compostas por gramíneas ou na área interna do cultivo. O objetivo desse gerenciamento é evitar que pragas se tornem uma ameaça. Em um cultivo agrícola, isso pode significar o uso de métodos agrícolas como rotação entre diferentes culturas, seleção de variedades resistentes a pragas, e plantação de porta-enxertos livres de pragas</w:t>
      </w:r>
      <w:r w:rsidRPr="004C0CDF">
        <w:t xml:space="preserve">. </w:t>
      </w:r>
      <w:r>
        <w:t>Esses métodos de controle podem ser muito eficazes, com custo eficiente e apresentar pouco ou quase nenhum risco às pessoas e ao meio ambiente</w:t>
      </w:r>
      <w:r w:rsidRPr="004C0CDF">
        <w:t>.</w:t>
      </w:r>
    </w:p>
    <w:p w14:paraId="063272A8" w14:textId="77777777" w:rsidR="00964105" w:rsidRPr="00A255BB" w:rsidRDefault="00964105" w:rsidP="00964105">
      <w:pPr>
        <w:rPr>
          <w:i/>
          <w:lang w:val="en-US"/>
        </w:rPr>
      </w:pPr>
      <w:bookmarkStart w:id="57" w:name="control"/>
      <w:bookmarkEnd w:id="57"/>
      <w:r>
        <w:rPr>
          <w:i/>
          <w:lang w:val="en-US"/>
        </w:rPr>
        <w:t>Controlar</w:t>
      </w:r>
    </w:p>
    <w:p w14:paraId="58654CC1" w14:textId="77777777" w:rsidR="00964105" w:rsidRPr="004C0CDF" w:rsidRDefault="00964105" w:rsidP="00964105">
      <w:pPr>
        <w:pStyle w:val="ListParagraph"/>
        <w:numPr>
          <w:ilvl w:val="0"/>
          <w:numId w:val="36"/>
        </w:numPr>
        <w:spacing w:before="120" w:after="120"/>
        <w:ind w:left="426" w:hanging="426"/>
        <w:contextualSpacing w:val="0"/>
        <w:jc w:val="both"/>
      </w:pPr>
      <w:r>
        <w:lastRenderedPageBreak/>
        <w:t>Se</w:t>
      </w:r>
      <w:r w:rsidRPr="004C0CDF">
        <w:t xml:space="preserve"> o monitoramento, a identificaç</w:t>
      </w:r>
      <w:r>
        <w:t>ão e os limites de ação indicarem que o controle de pragas é exigido e que métodos preventivos não funcionam mais, ou estão indisponíveis, o programa de MIP então analisa o método de controle adequado para eficácia e risco.</w:t>
      </w:r>
      <w:r w:rsidRPr="004C0CDF">
        <w:t xml:space="preserve"> </w:t>
      </w:r>
      <w:r w:rsidRPr="00B10BC7">
        <w:t>Os controles de pragas e</w:t>
      </w:r>
      <w:r>
        <w:t>ficazes</w:t>
      </w:r>
      <w:r w:rsidRPr="00B10BC7">
        <w:t xml:space="preserve"> e menos arriscados s</w:t>
      </w:r>
      <w:r>
        <w:t>ão escolhidos primeiro. Nesta primeira escolha incluem-se</w:t>
      </w:r>
      <w:r w:rsidRPr="004C0CDF">
        <w:t xml:space="preserve"> </w:t>
      </w:r>
      <w:r>
        <w:t>químicos com poder de alvo elevado, tais como feromônios para interromper o acasalamento de pragas, e controles mecânicos, tais como armadilhas ou capina</w:t>
      </w:r>
      <w:r w:rsidRPr="004C0CDF">
        <w:t>. Caso monitoramentos, identificações e lim</w:t>
      </w:r>
      <w:r>
        <w:t>it</w:t>
      </w:r>
      <w:r w:rsidRPr="004C0CDF">
        <w:t xml:space="preserve">es de ação mais aprofundados indiquem que </w:t>
      </w:r>
      <w:r>
        <w:t>os controles menos arriscados não estão funcionando, métodos adicionais de controle de pragas devem ser empregados, tais como pulverização com pesticidas em alvos específicos</w:t>
      </w:r>
      <w:r w:rsidRPr="004C0CDF">
        <w:t xml:space="preserve">. </w:t>
      </w:r>
      <w:r>
        <w:t>A última solução será o</w:t>
      </w:r>
      <w:r w:rsidRPr="004C0CDF">
        <w:t xml:space="preserve"> uso de pulverização geral com pesticidas não específicos.</w:t>
      </w:r>
    </w:p>
    <w:p w14:paraId="413E6B05" w14:textId="77777777" w:rsidR="00964105" w:rsidRPr="004C0CDF" w:rsidRDefault="00964105" w:rsidP="00964105">
      <w:pPr>
        <w:ind w:left="426" w:hanging="426"/>
      </w:pPr>
    </w:p>
    <w:p w14:paraId="4F7F7213" w14:textId="122D047B" w:rsidR="000B66C1" w:rsidRDefault="000B66C1">
      <w:r>
        <w:br w:type="page"/>
      </w:r>
    </w:p>
    <w:p w14:paraId="69DC9C9A" w14:textId="4B939212" w:rsidR="00E8065A" w:rsidRDefault="008903DA" w:rsidP="008903DA">
      <w:pPr>
        <w:jc w:val="center"/>
        <w:rPr>
          <w:b/>
          <w:sz w:val="24"/>
          <w:szCs w:val="24"/>
        </w:rPr>
      </w:pPr>
      <w:r>
        <w:rPr>
          <w:b/>
          <w:sz w:val="24"/>
          <w:szCs w:val="24"/>
        </w:rPr>
        <w:lastRenderedPageBreak/>
        <w:t>ANEXO 4</w:t>
      </w:r>
    </w:p>
    <w:p w14:paraId="7757AA4E" w14:textId="1A139681" w:rsidR="008903DA" w:rsidRPr="008903DA" w:rsidRDefault="008903DA" w:rsidP="008903DA">
      <w:pPr>
        <w:jc w:val="center"/>
        <w:rPr>
          <w:b/>
          <w:sz w:val="24"/>
          <w:szCs w:val="24"/>
        </w:rPr>
      </w:pPr>
      <w:r>
        <w:rPr>
          <w:b/>
          <w:sz w:val="24"/>
          <w:szCs w:val="24"/>
        </w:rPr>
        <w:t>PROCEDIMENTOS OPERACIONAIS PARA RECURSOS CULTURAIS FÍSICOS</w:t>
      </w:r>
    </w:p>
    <w:p w14:paraId="336CBFC9" w14:textId="678E4BD7" w:rsidR="00E8065A" w:rsidRDefault="00E8065A"/>
    <w:p w14:paraId="25A5E0EC" w14:textId="77777777" w:rsidR="008903DA" w:rsidRPr="00B23885" w:rsidRDefault="008903DA" w:rsidP="008903DA">
      <w:pPr>
        <w:rPr>
          <w:lang w:val="en-US"/>
        </w:rPr>
      </w:pPr>
      <w:r w:rsidRPr="00B23885">
        <w:rPr>
          <w:noProof/>
          <w:lang w:val="en-US"/>
        </w:rPr>
        <w:drawing>
          <wp:inline distT="0" distB="0" distL="0" distR="0" wp14:anchorId="53A2A60A" wp14:editId="21C8AD18">
            <wp:extent cx="644400" cy="720000"/>
            <wp:effectExtent l="0" t="0" r="3810" b="4445"/>
            <wp:docPr id="2" name="Imagem 6" descr="funb_vert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unb_vert_p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400" cy="720000"/>
                    </a:xfrm>
                    <a:prstGeom prst="rect">
                      <a:avLst/>
                    </a:prstGeom>
                    <a:noFill/>
                  </pic:spPr>
                </pic:pic>
              </a:graphicData>
            </a:graphic>
          </wp:inline>
        </w:drawing>
      </w:r>
    </w:p>
    <w:p w14:paraId="67B28FB4" w14:textId="77777777" w:rsidR="008903DA" w:rsidRPr="00B23885" w:rsidRDefault="008903DA" w:rsidP="008903DA">
      <w:pPr>
        <w:jc w:val="center"/>
        <w:rPr>
          <w:lang w:val="en-US"/>
        </w:rPr>
      </w:pPr>
    </w:p>
    <w:p w14:paraId="483FE1A7" w14:textId="77777777" w:rsidR="008903DA" w:rsidRPr="00B23885" w:rsidRDefault="008903DA" w:rsidP="008903DA">
      <w:pPr>
        <w:jc w:val="center"/>
        <w:rPr>
          <w:lang w:val="en-US"/>
        </w:rPr>
      </w:pPr>
    </w:p>
    <w:p w14:paraId="55C0A7C5" w14:textId="77777777" w:rsidR="008903DA" w:rsidRPr="00B23885" w:rsidRDefault="008903DA" w:rsidP="008903DA">
      <w:pPr>
        <w:jc w:val="center"/>
        <w:rPr>
          <w:lang w:val="en-US"/>
        </w:rPr>
      </w:pPr>
    </w:p>
    <w:p w14:paraId="5AF1242E" w14:textId="77777777" w:rsidR="008903DA" w:rsidRPr="00B23885" w:rsidRDefault="008903DA" w:rsidP="008903DA">
      <w:pPr>
        <w:jc w:val="center"/>
        <w:rPr>
          <w:lang w:val="en-US"/>
        </w:rPr>
      </w:pPr>
    </w:p>
    <w:p w14:paraId="7005DCF6" w14:textId="77777777" w:rsidR="008903DA" w:rsidRPr="00B23885" w:rsidRDefault="008903DA" w:rsidP="008903DA">
      <w:pPr>
        <w:jc w:val="center"/>
        <w:rPr>
          <w:lang w:val="en-US"/>
        </w:rPr>
      </w:pPr>
    </w:p>
    <w:p w14:paraId="2BFACAEB" w14:textId="77777777" w:rsidR="008903DA" w:rsidRPr="00B23885" w:rsidRDefault="008903DA" w:rsidP="008903DA">
      <w:pPr>
        <w:jc w:val="center"/>
        <w:rPr>
          <w:lang w:val="en-US"/>
        </w:rPr>
      </w:pPr>
    </w:p>
    <w:p w14:paraId="4F477575" w14:textId="77777777" w:rsidR="008903DA" w:rsidRPr="00B23885" w:rsidRDefault="008903DA" w:rsidP="008903DA">
      <w:pPr>
        <w:jc w:val="center"/>
        <w:rPr>
          <w:lang w:val="en-US"/>
        </w:rPr>
      </w:pPr>
    </w:p>
    <w:p w14:paraId="0371EC6A" w14:textId="77777777" w:rsidR="008903DA" w:rsidRPr="001E6C1C" w:rsidRDefault="008903DA" w:rsidP="008903DA">
      <w:pPr>
        <w:pStyle w:val="Title"/>
        <w:rPr>
          <w:lang w:val="pt-BR"/>
        </w:rPr>
      </w:pPr>
      <w:r w:rsidRPr="001E6C1C">
        <w:rPr>
          <w:lang w:val="pt-BR"/>
        </w:rPr>
        <w:t xml:space="preserve"> </w:t>
      </w:r>
      <w:r w:rsidRPr="001E6C1C">
        <w:rPr>
          <w:b/>
          <w:lang w:val="pt-BR"/>
        </w:rPr>
        <w:t xml:space="preserve">Procedimentos Operacionais </w:t>
      </w:r>
      <w:r>
        <w:rPr>
          <w:b/>
          <w:lang w:val="pt-BR"/>
        </w:rPr>
        <w:t xml:space="preserve">para </w:t>
      </w:r>
      <w:r w:rsidRPr="001E6C1C">
        <w:rPr>
          <w:b/>
          <w:lang w:val="pt-BR"/>
        </w:rPr>
        <w:t xml:space="preserve">Recursos </w:t>
      </w:r>
      <w:r>
        <w:rPr>
          <w:b/>
          <w:lang w:val="pt-BR"/>
        </w:rPr>
        <w:t>Culturais Físicos</w:t>
      </w:r>
      <w:r w:rsidRPr="001E6C1C">
        <w:rPr>
          <w:b/>
          <w:lang w:val="pt-BR"/>
        </w:rPr>
        <w:t xml:space="preserve"> </w:t>
      </w:r>
    </w:p>
    <w:p w14:paraId="448748FE" w14:textId="77777777" w:rsidR="008903DA" w:rsidRPr="001E6C1C" w:rsidRDefault="008903DA" w:rsidP="008903DA">
      <w:pPr>
        <w:pStyle w:val="Subtitle"/>
        <w:rPr>
          <w:lang w:val="pt-BR"/>
        </w:rPr>
      </w:pPr>
      <w:r>
        <w:rPr>
          <w:lang w:val="pt-BR"/>
        </w:rPr>
        <w:t>PO</w:t>
      </w:r>
      <w:r w:rsidRPr="001E6C1C">
        <w:rPr>
          <w:lang w:val="pt-BR"/>
        </w:rPr>
        <w:t>-05/2013</w:t>
      </w:r>
    </w:p>
    <w:p w14:paraId="150811BE" w14:textId="77777777" w:rsidR="008903DA" w:rsidRPr="001E6C1C" w:rsidRDefault="008903DA" w:rsidP="008903DA">
      <w:pPr>
        <w:pStyle w:val="Subtitle"/>
        <w:rPr>
          <w:lang w:val="pt-BR"/>
        </w:rPr>
      </w:pPr>
      <w:r w:rsidRPr="001E6C1C">
        <w:rPr>
          <w:lang w:val="pt-BR"/>
        </w:rPr>
        <w:t xml:space="preserve">Unidade Responsável: </w:t>
      </w:r>
      <w:r>
        <w:rPr>
          <w:lang w:val="pt-BR"/>
        </w:rPr>
        <w:t>Gestão de Programas</w:t>
      </w:r>
    </w:p>
    <w:tbl>
      <w:tblPr>
        <w:tblStyle w:val="TableGrid"/>
        <w:tblW w:w="0" w:type="auto"/>
        <w:tblBorders>
          <w:top w:val="none" w:sz="0" w:space="0" w:color="auto"/>
          <w:left w:val="none" w:sz="0" w:space="0" w:color="auto"/>
          <w:bottom w:val="single" w:sz="8" w:space="0" w:color="C0504D" w:themeColor="accent2"/>
          <w:right w:val="none" w:sz="0" w:space="0" w:color="auto"/>
          <w:insideH w:val="single" w:sz="8" w:space="0" w:color="C0504D" w:themeColor="accent2"/>
          <w:insideV w:val="none" w:sz="0" w:space="0" w:color="auto"/>
        </w:tblBorders>
        <w:tblLook w:val="04A0" w:firstRow="1" w:lastRow="0" w:firstColumn="1" w:lastColumn="0" w:noHBand="0" w:noVBand="1"/>
      </w:tblPr>
      <w:tblGrid>
        <w:gridCol w:w="8644"/>
      </w:tblGrid>
      <w:tr w:rsidR="008903DA" w:rsidRPr="00360AF8" w14:paraId="46E5AD27" w14:textId="77777777" w:rsidTr="00A564F1">
        <w:trPr>
          <w:trHeight w:val="2835"/>
        </w:trPr>
        <w:tc>
          <w:tcPr>
            <w:tcW w:w="8644" w:type="dxa"/>
            <w:vAlign w:val="bottom"/>
          </w:tcPr>
          <w:p w14:paraId="719D54DA" w14:textId="77777777" w:rsidR="008903DA" w:rsidRPr="001E6C1C" w:rsidRDefault="008903DA" w:rsidP="00A564F1">
            <w:pPr>
              <w:pStyle w:val="MetaDadosdaNorma"/>
            </w:pPr>
            <w:r w:rsidRPr="001E6C1C">
              <w:t>Objetivo:</w:t>
            </w:r>
          </w:p>
          <w:p w14:paraId="3BCD1D31" w14:textId="77777777" w:rsidR="008903DA" w:rsidRPr="001E6C1C" w:rsidRDefault="008903DA" w:rsidP="00A564F1">
            <w:pPr>
              <w:pStyle w:val="NoSpacing"/>
              <w:spacing w:after="240"/>
              <w:jc w:val="left"/>
            </w:pPr>
            <w:r>
              <w:t>Fornecer</w:t>
            </w:r>
            <w:r w:rsidRPr="001E6C1C">
              <w:t xml:space="preserve"> a metodologia e ferramentas </w:t>
            </w:r>
            <w:r>
              <w:t xml:space="preserve">para implementação da Política de Salvaguardas Ambientais e Sociais no âmbito de Recursos Culturais Físicos. </w:t>
            </w:r>
          </w:p>
        </w:tc>
      </w:tr>
      <w:tr w:rsidR="008903DA" w:rsidRPr="001F313E" w14:paraId="65FD9C61" w14:textId="77777777" w:rsidTr="00A564F1">
        <w:trPr>
          <w:trHeight w:val="2835"/>
        </w:trPr>
        <w:tc>
          <w:tcPr>
            <w:tcW w:w="8644" w:type="dxa"/>
            <w:vAlign w:val="bottom"/>
          </w:tcPr>
          <w:p w14:paraId="74308E87" w14:textId="77777777" w:rsidR="008903DA" w:rsidRPr="001E6C1C" w:rsidRDefault="008903DA" w:rsidP="00A564F1">
            <w:pPr>
              <w:pStyle w:val="MetaDadosdaNorma"/>
            </w:pPr>
            <w:r w:rsidRPr="00167678">
              <w:t>ÂMBITO ORGANIZACIONAL</w:t>
            </w:r>
            <w:r w:rsidRPr="001E6C1C">
              <w:t>:</w:t>
            </w:r>
          </w:p>
          <w:p w14:paraId="05D8B753" w14:textId="77777777" w:rsidR="008903DA" w:rsidRPr="001E6C1C" w:rsidRDefault="008903DA" w:rsidP="00A564F1">
            <w:pPr>
              <w:pStyle w:val="NoSpacing"/>
              <w:spacing w:after="240"/>
              <w:jc w:val="left"/>
            </w:pPr>
            <w:r>
              <w:t>Os procedimentos estabelecidos neste documento</w:t>
            </w:r>
            <w:r w:rsidRPr="001E6C1C">
              <w:t xml:space="preserve"> </w:t>
            </w:r>
            <w:r>
              <w:t>aplicam-se a</w:t>
            </w:r>
            <w:r w:rsidRPr="008D7C11">
              <w:t xml:space="preserve"> projetos </w:t>
            </w:r>
            <w:r>
              <w:t>financiados</w:t>
            </w:r>
            <w:r w:rsidRPr="008D7C11">
              <w:t xml:space="preserve"> pelo GEF. </w:t>
            </w:r>
          </w:p>
        </w:tc>
      </w:tr>
    </w:tbl>
    <w:p w14:paraId="4D651C0A" w14:textId="77777777" w:rsidR="008903DA" w:rsidRPr="001E6C1C" w:rsidRDefault="008903DA" w:rsidP="008903DA">
      <w:pPr>
        <w:rPr>
          <w:color w:val="808080" w:themeColor="background1" w:themeShade="80"/>
        </w:rPr>
      </w:pPr>
      <w:r w:rsidRPr="001E6C1C">
        <w:br w:type="page"/>
      </w:r>
    </w:p>
    <w:p w14:paraId="3AF18D91" w14:textId="77777777" w:rsidR="008903DA" w:rsidRPr="00491792" w:rsidRDefault="008903DA" w:rsidP="008903DA">
      <w:pPr>
        <w:pStyle w:val="MetaDadosdaNorma"/>
        <w:rPr>
          <w:lang w:val="en-US"/>
        </w:rPr>
      </w:pPr>
      <w:r>
        <w:rPr>
          <w:lang w:val="en-US"/>
        </w:rPr>
        <w:lastRenderedPageBreak/>
        <w:t>Validação</w:t>
      </w:r>
    </w:p>
    <w:tbl>
      <w:tblPr>
        <w:tblStyle w:val="MediumShading1-Accent6"/>
        <w:tblW w:w="4939" w:type="pct"/>
        <w:tblLook w:val="0420" w:firstRow="1" w:lastRow="0" w:firstColumn="0" w:lastColumn="0" w:noHBand="0" w:noVBand="1"/>
      </w:tblPr>
      <w:tblGrid>
        <w:gridCol w:w="2014"/>
        <w:gridCol w:w="4688"/>
        <w:gridCol w:w="2194"/>
      </w:tblGrid>
      <w:tr w:rsidR="008903DA" w:rsidRPr="00B23885" w14:paraId="7BB0D155" w14:textId="77777777" w:rsidTr="00A564F1">
        <w:trPr>
          <w:cnfStyle w:val="100000000000" w:firstRow="1" w:lastRow="0" w:firstColumn="0" w:lastColumn="0" w:oddVBand="0" w:evenVBand="0" w:oddHBand="0" w:evenHBand="0" w:firstRowFirstColumn="0" w:firstRowLastColumn="0" w:lastRowFirstColumn="0" w:lastRowLastColumn="0"/>
        </w:trPr>
        <w:tc>
          <w:tcPr>
            <w:tcW w:w="1132" w:type="pct"/>
          </w:tcPr>
          <w:p w14:paraId="5FD0B6A9" w14:textId="77777777" w:rsidR="008903DA" w:rsidRPr="00B23885" w:rsidRDefault="008903DA" w:rsidP="00A564F1">
            <w:pPr>
              <w:rPr>
                <w:lang w:val="en-US"/>
              </w:rPr>
            </w:pPr>
            <w:r>
              <w:rPr>
                <w:lang w:val="en-US"/>
              </w:rPr>
              <w:t>Versão Atual</w:t>
            </w:r>
          </w:p>
        </w:tc>
        <w:tc>
          <w:tcPr>
            <w:tcW w:w="2635" w:type="pct"/>
          </w:tcPr>
          <w:p w14:paraId="64FC5A11" w14:textId="77777777" w:rsidR="008903DA" w:rsidRPr="00B23885" w:rsidRDefault="008903DA" w:rsidP="00A564F1">
            <w:pPr>
              <w:rPr>
                <w:lang w:val="en-US"/>
              </w:rPr>
            </w:pPr>
            <w:r>
              <w:rPr>
                <w:lang w:val="en-US"/>
              </w:rPr>
              <w:t>Ação</w:t>
            </w:r>
          </w:p>
        </w:tc>
        <w:tc>
          <w:tcPr>
            <w:tcW w:w="1233" w:type="pct"/>
          </w:tcPr>
          <w:p w14:paraId="401834DD" w14:textId="77777777" w:rsidR="008903DA" w:rsidRPr="00B23885" w:rsidRDefault="008903DA" w:rsidP="00A564F1">
            <w:pPr>
              <w:rPr>
                <w:lang w:val="en-US"/>
              </w:rPr>
            </w:pPr>
            <w:r>
              <w:rPr>
                <w:lang w:val="en-US"/>
              </w:rPr>
              <w:t>Data</w:t>
            </w:r>
          </w:p>
        </w:tc>
      </w:tr>
      <w:tr w:rsidR="008903DA" w:rsidRPr="00B23885" w14:paraId="7A5C9377"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val="restart"/>
            <w:vAlign w:val="center"/>
          </w:tcPr>
          <w:p w14:paraId="495B9BEB" w14:textId="77777777" w:rsidR="008903DA" w:rsidRPr="00B23885" w:rsidRDefault="008903DA" w:rsidP="00A564F1">
            <w:pPr>
              <w:jc w:val="center"/>
              <w:rPr>
                <w:rStyle w:val="Strong"/>
                <w:lang w:val="en-US"/>
              </w:rPr>
            </w:pPr>
            <w:r>
              <w:rPr>
                <w:rStyle w:val="Strong"/>
                <w:lang w:val="en-US"/>
              </w:rPr>
              <w:t>2</w:t>
            </w:r>
          </w:p>
        </w:tc>
        <w:tc>
          <w:tcPr>
            <w:tcW w:w="2635" w:type="pct"/>
          </w:tcPr>
          <w:p w14:paraId="5A7971E4" w14:textId="77777777" w:rsidR="008903DA" w:rsidRPr="00B23885" w:rsidRDefault="008903DA" w:rsidP="00A564F1">
            <w:pPr>
              <w:rPr>
                <w:lang w:val="en-US"/>
              </w:rPr>
            </w:pPr>
            <w:r>
              <w:rPr>
                <w:lang w:val="en-US"/>
              </w:rPr>
              <w:t>Aprovação</w:t>
            </w:r>
          </w:p>
        </w:tc>
        <w:tc>
          <w:tcPr>
            <w:tcW w:w="1233" w:type="pct"/>
          </w:tcPr>
          <w:p w14:paraId="00132AC6" w14:textId="77777777" w:rsidR="008903DA" w:rsidRPr="00B23885" w:rsidRDefault="008903DA" w:rsidP="00A564F1">
            <w:pPr>
              <w:rPr>
                <w:lang w:val="en-US"/>
              </w:rPr>
            </w:pPr>
            <w:r>
              <w:rPr>
                <w:lang w:val="en-US"/>
              </w:rPr>
              <w:t>27 Mar</w:t>
            </w:r>
            <w:r w:rsidRPr="00B23885">
              <w:rPr>
                <w:lang w:val="en-US"/>
              </w:rPr>
              <w:t>201</w:t>
            </w:r>
            <w:r>
              <w:rPr>
                <w:lang w:val="en-US"/>
              </w:rPr>
              <w:t>4</w:t>
            </w:r>
          </w:p>
        </w:tc>
      </w:tr>
      <w:tr w:rsidR="008903DA" w:rsidRPr="00B23885" w14:paraId="5DA48DDA" w14:textId="77777777" w:rsidTr="00A564F1">
        <w:trPr>
          <w:cnfStyle w:val="000000010000" w:firstRow="0" w:lastRow="0" w:firstColumn="0" w:lastColumn="0" w:oddVBand="0" w:evenVBand="0" w:oddHBand="0" w:evenHBand="1" w:firstRowFirstColumn="0" w:firstRowLastColumn="0" w:lastRowFirstColumn="0" w:lastRowLastColumn="0"/>
        </w:trPr>
        <w:tc>
          <w:tcPr>
            <w:tcW w:w="1132" w:type="pct"/>
            <w:vMerge/>
          </w:tcPr>
          <w:p w14:paraId="4C923C82" w14:textId="77777777" w:rsidR="008903DA" w:rsidRPr="00B23885" w:rsidRDefault="008903DA" w:rsidP="00A564F1">
            <w:pPr>
              <w:rPr>
                <w:lang w:val="en-US"/>
              </w:rPr>
            </w:pPr>
          </w:p>
        </w:tc>
        <w:tc>
          <w:tcPr>
            <w:tcW w:w="2635" w:type="pct"/>
          </w:tcPr>
          <w:p w14:paraId="21282DA8" w14:textId="77777777" w:rsidR="008903DA" w:rsidRPr="00B23885" w:rsidRDefault="008903DA" w:rsidP="00A564F1">
            <w:pPr>
              <w:rPr>
                <w:lang w:val="en-US"/>
              </w:rPr>
            </w:pPr>
            <w:r>
              <w:rPr>
                <w:lang w:val="en-US"/>
              </w:rPr>
              <w:t>Início da Vigência</w:t>
            </w:r>
          </w:p>
        </w:tc>
        <w:tc>
          <w:tcPr>
            <w:tcW w:w="1233" w:type="pct"/>
          </w:tcPr>
          <w:p w14:paraId="1D6C4520" w14:textId="77777777" w:rsidR="008903DA" w:rsidRPr="00B23885" w:rsidRDefault="008903DA" w:rsidP="00A564F1">
            <w:pPr>
              <w:rPr>
                <w:lang w:val="en-US"/>
              </w:rPr>
            </w:pPr>
            <w:r>
              <w:rPr>
                <w:lang w:val="en-US"/>
              </w:rPr>
              <w:t xml:space="preserve">27 Mar </w:t>
            </w:r>
            <w:r w:rsidRPr="00DD3774">
              <w:rPr>
                <w:lang w:val="en-US"/>
              </w:rPr>
              <w:t>201</w:t>
            </w:r>
            <w:r>
              <w:rPr>
                <w:lang w:val="en-US"/>
              </w:rPr>
              <w:t>4</w:t>
            </w:r>
          </w:p>
        </w:tc>
      </w:tr>
      <w:tr w:rsidR="008903DA" w:rsidRPr="00B23885" w14:paraId="030F2D02"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tcPr>
          <w:p w14:paraId="0CE2CB00" w14:textId="77777777" w:rsidR="008903DA" w:rsidRPr="00B23885" w:rsidRDefault="008903DA" w:rsidP="00A564F1">
            <w:pPr>
              <w:rPr>
                <w:lang w:val="en-US"/>
              </w:rPr>
            </w:pPr>
          </w:p>
        </w:tc>
        <w:tc>
          <w:tcPr>
            <w:tcW w:w="2635" w:type="pct"/>
          </w:tcPr>
          <w:p w14:paraId="73927A91" w14:textId="77777777" w:rsidR="008903DA" w:rsidRPr="00B23885" w:rsidRDefault="008903DA" w:rsidP="00A564F1">
            <w:pPr>
              <w:rPr>
                <w:lang w:val="en-US"/>
              </w:rPr>
            </w:pPr>
            <w:r>
              <w:rPr>
                <w:lang w:val="en-US"/>
              </w:rPr>
              <w:t>Próxima revisão</w:t>
            </w:r>
          </w:p>
        </w:tc>
        <w:tc>
          <w:tcPr>
            <w:tcW w:w="1233" w:type="pct"/>
          </w:tcPr>
          <w:p w14:paraId="5574F606" w14:textId="77777777" w:rsidR="008903DA" w:rsidRPr="00B23885" w:rsidRDefault="008903DA" w:rsidP="00A564F1">
            <w:pPr>
              <w:rPr>
                <w:lang w:val="en-US"/>
              </w:rPr>
            </w:pPr>
            <w:r>
              <w:rPr>
                <w:lang w:val="en-US"/>
              </w:rPr>
              <w:t>Fev</w:t>
            </w:r>
            <w:r w:rsidRPr="00DD3774">
              <w:rPr>
                <w:lang w:val="en-US"/>
              </w:rPr>
              <w:t xml:space="preserve"> 201</w:t>
            </w:r>
            <w:r>
              <w:rPr>
                <w:lang w:val="en-US"/>
              </w:rPr>
              <w:t>6</w:t>
            </w:r>
          </w:p>
        </w:tc>
      </w:tr>
    </w:tbl>
    <w:p w14:paraId="783E5D9F" w14:textId="77777777" w:rsidR="008903DA" w:rsidRPr="00B23885" w:rsidRDefault="008903DA" w:rsidP="008903DA">
      <w:pPr>
        <w:rPr>
          <w:lang w:val="en-US"/>
        </w:rPr>
      </w:pPr>
    </w:p>
    <w:p w14:paraId="0B9A89F0" w14:textId="77777777" w:rsidR="008903DA" w:rsidRPr="001E6C1C" w:rsidRDefault="008903DA" w:rsidP="008903DA">
      <w:pPr>
        <w:pStyle w:val="MetaDadosdaNorma"/>
      </w:pPr>
      <w:r>
        <w:t>Controle de Versão</w:t>
      </w:r>
    </w:p>
    <w:tbl>
      <w:tblPr>
        <w:tblStyle w:val="MediumShading1-Accent6"/>
        <w:tblW w:w="0" w:type="auto"/>
        <w:tblLook w:val="0420" w:firstRow="1" w:lastRow="0" w:firstColumn="0" w:lastColumn="0" w:noHBand="0" w:noVBand="1"/>
      </w:tblPr>
      <w:tblGrid>
        <w:gridCol w:w="1691"/>
        <w:gridCol w:w="1843"/>
        <w:gridCol w:w="3106"/>
        <w:gridCol w:w="1844"/>
      </w:tblGrid>
      <w:tr w:rsidR="008903DA" w:rsidRPr="00B23885" w14:paraId="2B128DB8" w14:textId="77777777" w:rsidTr="00A564F1">
        <w:trPr>
          <w:cnfStyle w:val="100000000000" w:firstRow="1" w:lastRow="0" w:firstColumn="0" w:lastColumn="0" w:oddVBand="0" w:evenVBand="0" w:oddHBand="0" w:evenHBand="0" w:firstRowFirstColumn="0" w:firstRowLastColumn="0" w:lastRowFirstColumn="0" w:lastRowLastColumn="0"/>
        </w:trPr>
        <w:tc>
          <w:tcPr>
            <w:tcW w:w="1691" w:type="dxa"/>
          </w:tcPr>
          <w:p w14:paraId="42AA7941" w14:textId="77777777" w:rsidR="008903DA" w:rsidRPr="00B23885" w:rsidRDefault="008903DA" w:rsidP="00A564F1">
            <w:pPr>
              <w:rPr>
                <w:lang w:val="en-US"/>
              </w:rPr>
            </w:pPr>
            <w:r>
              <w:rPr>
                <w:lang w:val="en-US"/>
              </w:rPr>
              <w:t>Versão</w:t>
            </w:r>
          </w:p>
        </w:tc>
        <w:tc>
          <w:tcPr>
            <w:tcW w:w="1843" w:type="dxa"/>
          </w:tcPr>
          <w:p w14:paraId="20FA8DE1" w14:textId="77777777" w:rsidR="008903DA" w:rsidRPr="00B23885" w:rsidRDefault="008903DA" w:rsidP="00A564F1">
            <w:pPr>
              <w:rPr>
                <w:lang w:val="en-US"/>
              </w:rPr>
            </w:pPr>
            <w:r>
              <w:rPr>
                <w:lang w:val="en-US"/>
              </w:rPr>
              <w:t>Data</w:t>
            </w:r>
          </w:p>
        </w:tc>
        <w:tc>
          <w:tcPr>
            <w:tcW w:w="3106" w:type="dxa"/>
          </w:tcPr>
          <w:p w14:paraId="4721AD5B" w14:textId="77777777" w:rsidR="008903DA" w:rsidRPr="00B23885" w:rsidRDefault="008903DA" w:rsidP="00A564F1">
            <w:pPr>
              <w:rPr>
                <w:lang w:val="en-US"/>
              </w:rPr>
            </w:pPr>
            <w:r>
              <w:rPr>
                <w:lang w:val="en-US"/>
              </w:rPr>
              <w:t xml:space="preserve"> Responsável</w:t>
            </w:r>
          </w:p>
        </w:tc>
        <w:tc>
          <w:tcPr>
            <w:tcW w:w="1844" w:type="dxa"/>
          </w:tcPr>
          <w:p w14:paraId="720453DF" w14:textId="77777777" w:rsidR="008903DA" w:rsidRPr="00B23885" w:rsidRDefault="008903DA" w:rsidP="00A564F1">
            <w:pPr>
              <w:rPr>
                <w:lang w:val="en-US"/>
              </w:rPr>
            </w:pPr>
            <w:r w:rsidRPr="00B23885">
              <w:rPr>
                <w:lang w:val="en-US"/>
              </w:rPr>
              <w:t>S</w:t>
            </w:r>
            <w:r>
              <w:rPr>
                <w:lang w:val="en-US"/>
              </w:rPr>
              <w:t>ituação</w:t>
            </w:r>
          </w:p>
        </w:tc>
      </w:tr>
      <w:tr w:rsidR="008903DA" w:rsidRPr="00476133" w14:paraId="4B6B5747"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01D3A17E" w14:textId="77777777" w:rsidR="008903DA" w:rsidRPr="00B23885" w:rsidRDefault="008903DA" w:rsidP="00A564F1">
            <w:pPr>
              <w:rPr>
                <w:lang w:val="en-US"/>
              </w:rPr>
            </w:pPr>
            <w:r w:rsidRPr="00B23885">
              <w:rPr>
                <w:lang w:val="en-US"/>
              </w:rPr>
              <w:t>0</w:t>
            </w:r>
            <w:r>
              <w:rPr>
                <w:lang w:val="en-US"/>
              </w:rPr>
              <w:t>.1</w:t>
            </w:r>
          </w:p>
        </w:tc>
        <w:tc>
          <w:tcPr>
            <w:tcW w:w="1843" w:type="dxa"/>
          </w:tcPr>
          <w:p w14:paraId="2EE7037D" w14:textId="77777777" w:rsidR="008903DA" w:rsidRPr="00B23885" w:rsidRDefault="008903DA" w:rsidP="00A564F1">
            <w:pPr>
              <w:rPr>
                <w:lang w:val="en-US"/>
              </w:rPr>
            </w:pPr>
            <w:r>
              <w:rPr>
                <w:lang w:val="en-US"/>
              </w:rPr>
              <w:t xml:space="preserve">25 Nov </w:t>
            </w:r>
            <w:r w:rsidRPr="00DD3774">
              <w:rPr>
                <w:lang w:val="en-US"/>
              </w:rPr>
              <w:t>2013</w:t>
            </w:r>
          </w:p>
        </w:tc>
        <w:tc>
          <w:tcPr>
            <w:tcW w:w="3106" w:type="dxa"/>
          </w:tcPr>
          <w:p w14:paraId="6F7DAC66" w14:textId="77777777" w:rsidR="008903DA" w:rsidRPr="00B23885" w:rsidRDefault="008903DA" w:rsidP="00A564F1">
            <w:pPr>
              <w:jc w:val="left"/>
              <w:rPr>
                <w:lang w:val="en-US"/>
              </w:rPr>
            </w:pPr>
            <w:r>
              <w:rPr>
                <w:lang w:val="en-US"/>
              </w:rPr>
              <w:t>Daniela Leite</w:t>
            </w:r>
          </w:p>
        </w:tc>
        <w:tc>
          <w:tcPr>
            <w:tcW w:w="1844" w:type="dxa"/>
          </w:tcPr>
          <w:p w14:paraId="434BBBAB" w14:textId="77777777" w:rsidR="008903DA" w:rsidRPr="00B23885" w:rsidRDefault="008903DA" w:rsidP="00A564F1">
            <w:pPr>
              <w:rPr>
                <w:lang w:val="en-US"/>
              </w:rPr>
            </w:pPr>
            <w:r>
              <w:rPr>
                <w:lang w:val="en-US"/>
              </w:rPr>
              <w:t>Minuta</w:t>
            </w:r>
          </w:p>
        </w:tc>
      </w:tr>
      <w:tr w:rsidR="008903DA" w:rsidRPr="00476133" w14:paraId="0E1584B9"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7000158F" w14:textId="77777777" w:rsidR="008903DA" w:rsidRPr="00B23885" w:rsidRDefault="008903DA" w:rsidP="00A564F1">
            <w:pPr>
              <w:rPr>
                <w:lang w:val="en-US"/>
              </w:rPr>
            </w:pPr>
            <w:r>
              <w:rPr>
                <w:lang w:val="en-US"/>
              </w:rPr>
              <w:t>0.2</w:t>
            </w:r>
          </w:p>
        </w:tc>
        <w:tc>
          <w:tcPr>
            <w:tcW w:w="1843" w:type="dxa"/>
          </w:tcPr>
          <w:p w14:paraId="4E47F5D3" w14:textId="77777777" w:rsidR="008903DA" w:rsidRPr="00B23885" w:rsidRDefault="008903DA" w:rsidP="00A564F1">
            <w:pPr>
              <w:rPr>
                <w:lang w:val="en-US"/>
              </w:rPr>
            </w:pPr>
            <w:r>
              <w:rPr>
                <w:lang w:val="en-US"/>
              </w:rPr>
              <w:t>27 Nov 2013</w:t>
            </w:r>
          </w:p>
        </w:tc>
        <w:tc>
          <w:tcPr>
            <w:tcW w:w="3106" w:type="dxa"/>
          </w:tcPr>
          <w:p w14:paraId="39AE88A1" w14:textId="77777777" w:rsidR="008903DA" w:rsidRPr="00B23885" w:rsidRDefault="008903DA" w:rsidP="00A564F1">
            <w:pPr>
              <w:rPr>
                <w:lang w:val="en-US"/>
              </w:rPr>
            </w:pPr>
            <w:r>
              <w:rPr>
                <w:lang w:val="en-US"/>
              </w:rPr>
              <w:t>Fernanda F. C. Marques</w:t>
            </w:r>
          </w:p>
        </w:tc>
        <w:tc>
          <w:tcPr>
            <w:tcW w:w="1844" w:type="dxa"/>
          </w:tcPr>
          <w:p w14:paraId="77BC4E52" w14:textId="77777777" w:rsidR="008903DA" w:rsidRPr="00B23885" w:rsidRDefault="008903DA" w:rsidP="00A564F1">
            <w:pPr>
              <w:rPr>
                <w:lang w:val="en-US"/>
              </w:rPr>
            </w:pPr>
            <w:r>
              <w:rPr>
                <w:lang w:val="en-US"/>
              </w:rPr>
              <w:t>Revisado</w:t>
            </w:r>
          </w:p>
        </w:tc>
      </w:tr>
      <w:tr w:rsidR="008903DA" w:rsidRPr="00476133" w14:paraId="1ABD5095"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6A915418" w14:textId="77777777" w:rsidR="008903DA" w:rsidRPr="00B23885" w:rsidRDefault="008903DA" w:rsidP="00A564F1">
            <w:pPr>
              <w:rPr>
                <w:lang w:val="en-US"/>
              </w:rPr>
            </w:pPr>
            <w:r>
              <w:rPr>
                <w:lang w:val="en-US"/>
              </w:rPr>
              <w:t>1</w:t>
            </w:r>
          </w:p>
        </w:tc>
        <w:tc>
          <w:tcPr>
            <w:tcW w:w="1843" w:type="dxa"/>
          </w:tcPr>
          <w:p w14:paraId="645400F9" w14:textId="77777777" w:rsidR="008903DA" w:rsidRPr="00B23885" w:rsidRDefault="008903DA" w:rsidP="00A564F1">
            <w:pPr>
              <w:rPr>
                <w:lang w:val="en-US"/>
              </w:rPr>
            </w:pPr>
            <w:r>
              <w:rPr>
                <w:lang w:val="en-US"/>
              </w:rPr>
              <w:t>06 Dez 2013</w:t>
            </w:r>
          </w:p>
        </w:tc>
        <w:tc>
          <w:tcPr>
            <w:tcW w:w="3106" w:type="dxa"/>
          </w:tcPr>
          <w:p w14:paraId="05B62BA6" w14:textId="77777777" w:rsidR="008903DA" w:rsidRPr="00B23885" w:rsidRDefault="008903DA" w:rsidP="00A564F1">
            <w:pPr>
              <w:rPr>
                <w:lang w:val="en-US"/>
              </w:rPr>
            </w:pPr>
            <w:r>
              <w:rPr>
                <w:rFonts w:cs="Arial"/>
                <w:lang w:val="en-US"/>
              </w:rPr>
              <w:t>Conselho Deliberativo</w:t>
            </w:r>
          </w:p>
        </w:tc>
        <w:tc>
          <w:tcPr>
            <w:tcW w:w="1844" w:type="dxa"/>
          </w:tcPr>
          <w:p w14:paraId="38B534F4" w14:textId="77777777" w:rsidR="008903DA" w:rsidRPr="00B23885" w:rsidRDefault="008903DA" w:rsidP="00A564F1">
            <w:pPr>
              <w:rPr>
                <w:lang w:val="en-US"/>
              </w:rPr>
            </w:pPr>
            <w:r>
              <w:rPr>
                <w:lang w:val="en-US"/>
              </w:rPr>
              <w:t>Aprovado</w:t>
            </w:r>
          </w:p>
        </w:tc>
      </w:tr>
      <w:tr w:rsidR="008903DA" w:rsidRPr="00476133" w14:paraId="104FAC26"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6BC912BB" w14:textId="77777777" w:rsidR="008903DA" w:rsidRPr="00B23885" w:rsidRDefault="008903DA" w:rsidP="00A564F1">
            <w:pPr>
              <w:rPr>
                <w:lang w:val="en-US"/>
              </w:rPr>
            </w:pPr>
            <w:r>
              <w:rPr>
                <w:lang w:val="en-US"/>
              </w:rPr>
              <w:t>1.1</w:t>
            </w:r>
          </w:p>
        </w:tc>
        <w:tc>
          <w:tcPr>
            <w:tcW w:w="1843" w:type="dxa"/>
          </w:tcPr>
          <w:p w14:paraId="1BE08F64" w14:textId="77777777" w:rsidR="008903DA" w:rsidRPr="00B23885" w:rsidRDefault="008903DA" w:rsidP="00A564F1">
            <w:pPr>
              <w:rPr>
                <w:lang w:val="en-US"/>
              </w:rPr>
            </w:pPr>
            <w:r>
              <w:rPr>
                <w:lang w:val="en-US"/>
              </w:rPr>
              <w:t>25 Fev 2014</w:t>
            </w:r>
          </w:p>
        </w:tc>
        <w:tc>
          <w:tcPr>
            <w:tcW w:w="3106" w:type="dxa"/>
          </w:tcPr>
          <w:p w14:paraId="10E9A1C2" w14:textId="77777777" w:rsidR="008903DA" w:rsidRPr="00B23885" w:rsidRDefault="008903DA" w:rsidP="00A564F1">
            <w:pPr>
              <w:rPr>
                <w:lang w:val="en-US"/>
              </w:rPr>
            </w:pPr>
            <w:r>
              <w:rPr>
                <w:lang w:val="en-US"/>
              </w:rPr>
              <w:t>Daniela Leite</w:t>
            </w:r>
          </w:p>
        </w:tc>
        <w:tc>
          <w:tcPr>
            <w:tcW w:w="1844" w:type="dxa"/>
          </w:tcPr>
          <w:p w14:paraId="6DEF4C51" w14:textId="77777777" w:rsidR="008903DA" w:rsidRPr="00B23885" w:rsidRDefault="008903DA" w:rsidP="00A564F1">
            <w:pPr>
              <w:rPr>
                <w:lang w:val="en-US"/>
              </w:rPr>
            </w:pPr>
            <w:r>
              <w:rPr>
                <w:lang w:val="en-US"/>
              </w:rPr>
              <w:t>Revisado</w:t>
            </w:r>
          </w:p>
        </w:tc>
      </w:tr>
      <w:tr w:rsidR="008903DA" w:rsidRPr="00476133" w14:paraId="271D7CC0"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5B8BF6DC" w14:textId="77777777" w:rsidR="008903DA" w:rsidRPr="00B23885" w:rsidRDefault="008903DA" w:rsidP="00A564F1">
            <w:pPr>
              <w:rPr>
                <w:lang w:val="en-US"/>
              </w:rPr>
            </w:pPr>
            <w:r>
              <w:rPr>
                <w:lang w:val="en-US"/>
              </w:rPr>
              <w:t>2</w:t>
            </w:r>
          </w:p>
        </w:tc>
        <w:tc>
          <w:tcPr>
            <w:tcW w:w="1843" w:type="dxa"/>
          </w:tcPr>
          <w:p w14:paraId="238A3396" w14:textId="77777777" w:rsidR="008903DA" w:rsidRPr="00B23885" w:rsidRDefault="008903DA" w:rsidP="00A564F1">
            <w:pPr>
              <w:rPr>
                <w:lang w:val="en-US"/>
              </w:rPr>
            </w:pPr>
            <w:r>
              <w:rPr>
                <w:lang w:val="en-US"/>
              </w:rPr>
              <w:t>27 Mar 2014</w:t>
            </w:r>
          </w:p>
        </w:tc>
        <w:tc>
          <w:tcPr>
            <w:tcW w:w="3106" w:type="dxa"/>
          </w:tcPr>
          <w:p w14:paraId="07E9B6EB" w14:textId="77777777" w:rsidR="008903DA" w:rsidRPr="00B23885" w:rsidRDefault="008903DA" w:rsidP="00A564F1">
            <w:pPr>
              <w:rPr>
                <w:lang w:val="en-US"/>
              </w:rPr>
            </w:pPr>
            <w:r>
              <w:rPr>
                <w:lang w:val="en-US"/>
              </w:rPr>
              <w:t>Rosa Lemos</w:t>
            </w:r>
          </w:p>
        </w:tc>
        <w:tc>
          <w:tcPr>
            <w:tcW w:w="1844" w:type="dxa"/>
          </w:tcPr>
          <w:p w14:paraId="2C1B1C68" w14:textId="77777777" w:rsidR="008903DA" w:rsidRPr="00B23885" w:rsidRDefault="008903DA" w:rsidP="00A564F1">
            <w:pPr>
              <w:rPr>
                <w:lang w:val="en-US"/>
              </w:rPr>
            </w:pPr>
            <w:r>
              <w:rPr>
                <w:lang w:val="en-US"/>
              </w:rPr>
              <w:t>Aprovado</w:t>
            </w:r>
          </w:p>
        </w:tc>
      </w:tr>
    </w:tbl>
    <w:p w14:paraId="3147A9B8" w14:textId="77777777" w:rsidR="008903DA" w:rsidRPr="00B23885" w:rsidRDefault="008903DA" w:rsidP="008903DA">
      <w:pPr>
        <w:rPr>
          <w:lang w:val="en-US"/>
        </w:rPr>
      </w:pPr>
    </w:p>
    <w:p w14:paraId="2546B4C3" w14:textId="77777777" w:rsidR="008903DA" w:rsidRPr="00B23885" w:rsidRDefault="008903DA" w:rsidP="008903DA">
      <w:pPr>
        <w:pStyle w:val="MetaDadosdaNorma"/>
        <w:rPr>
          <w:lang w:val="en-US"/>
        </w:rPr>
      </w:pPr>
      <w:r>
        <w:rPr>
          <w:lang w:val="en-US"/>
        </w:rPr>
        <w:t>Documentos relacionados:</w:t>
      </w:r>
    </w:p>
    <w:p w14:paraId="24916A2B" w14:textId="77777777" w:rsidR="008903DA" w:rsidRPr="001E6C1C" w:rsidRDefault="008903DA" w:rsidP="008903DA">
      <w:pPr>
        <w:pStyle w:val="ListParagraph"/>
        <w:numPr>
          <w:ilvl w:val="0"/>
          <w:numId w:val="28"/>
        </w:numPr>
        <w:contextualSpacing w:val="0"/>
        <w:jc w:val="both"/>
      </w:pPr>
      <w:r w:rsidRPr="001E6C1C">
        <w:t xml:space="preserve">P-21 </w:t>
      </w:r>
      <w:r w:rsidRPr="002D6E28">
        <w:t>Política de Análise (</w:t>
      </w:r>
      <w:r w:rsidRPr="001E6C1C">
        <w:rPr>
          <w:i/>
        </w:rPr>
        <w:t>appraisal</w:t>
      </w:r>
      <w:r w:rsidRPr="002D6E28">
        <w:t>) e Seleção de Projetos</w:t>
      </w:r>
      <w:r w:rsidRPr="001E6C1C">
        <w:t>;</w:t>
      </w:r>
    </w:p>
    <w:p w14:paraId="79A2B87A" w14:textId="77777777" w:rsidR="008903DA" w:rsidRPr="001E6C1C" w:rsidRDefault="008903DA" w:rsidP="008903DA">
      <w:pPr>
        <w:pStyle w:val="ListParagraph"/>
        <w:numPr>
          <w:ilvl w:val="0"/>
          <w:numId w:val="28"/>
        </w:numPr>
        <w:contextualSpacing w:val="0"/>
        <w:jc w:val="both"/>
      </w:pPr>
      <w:r w:rsidRPr="001E6C1C">
        <w:t xml:space="preserve">P-24 </w:t>
      </w:r>
      <w:r w:rsidRPr="002D6E28">
        <w:t>Política de Salvaguardas Ambientais e Sociais</w:t>
      </w:r>
      <w:r w:rsidRPr="001E6C1C">
        <w:t>;</w:t>
      </w:r>
    </w:p>
    <w:p w14:paraId="728C1DBF" w14:textId="77777777" w:rsidR="008903DA" w:rsidRPr="001E6C1C" w:rsidRDefault="008903DA" w:rsidP="008903DA">
      <w:pPr>
        <w:pStyle w:val="ListParagraph"/>
        <w:numPr>
          <w:ilvl w:val="0"/>
          <w:numId w:val="28"/>
        </w:numPr>
        <w:contextualSpacing w:val="0"/>
        <w:jc w:val="both"/>
      </w:pPr>
      <w:r>
        <w:t>PO</w:t>
      </w:r>
      <w:r w:rsidRPr="001E6C1C">
        <w:t xml:space="preserve">-02 </w:t>
      </w:r>
      <w:r w:rsidRPr="005B1F07">
        <w:t>Procedimentos Operacionais para Povos Indígenas</w:t>
      </w:r>
      <w:r>
        <w:t>;</w:t>
      </w:r>
      <w:r w:rsidRPr="001E6C1C">
        <w:t xml:space="preserve"> </w:t>
      </w:r>
    </w:p>
    <w:p w14:paraId="045E2B4A" w14:textId="77777777" w:rsidR="008903DA" w:rsidRPr="001E6C1C" w:rsidRDefault="008903DA" w:rsidP="008903DA">
      <w:pPr>
        <w:pStyle w:val="ListParagraph"/>
        <w:numPr>
          <w:ilvl w:val="0"/>
          <w:numId w:val="28"/>
        </w:numPr>
        <w:contextualSpacing w:val="0"/>
        <w:jc w:val="both"/>
      </w:pPr>
      <w:r>
        <w:t>PO</w:t>
      </w:r>
      <w:r w:rsidRPr="001E6C1C">
        <w:t xml:space="preserve">-03 </w:t>
      </w:r>
      <w:r w:rsidRPr="005B1F07">
        <w:t>Procedimentos Operacionais de Avaliação de Impacto Ambiental e Social</w:t>
      </w:r>
      <w:r w:rsidRPr="001E6C1C">
        <w:t>;</w:t>
      </w:r>
    </w:p>
    <w:p w14:paraId="2BAF75F3" w14:textId="77777777" w:rsidR="008903DA" w:rsidRPr="001E6C1C" w:rsidRDefault="008903DA" w:rsidP="008903DA">
      <w:pPr>
        <w:pStyle w:val="ListParagraph"/>
        <w:numPr>
          <w:ilvl w:val="0"/>
          <w:numId w:val="28"/>
        </w:numPr>
        <w:contextualSpacing w:val="0"/>
        <w:jc w:val="both"/>
      </w:pPr>
      <w:r>
        <w:t>PO</w:t>
      </w:r>
      <w:r w:rsidRPr="001E6C1C">
        <w:t xml:space="preserve">-04 </w:t>
      </w:r>
      <w:r w:rsidRPr="005B1F07">
        <w:t>Procedimentos Operacionais para Proteção de Habitats Naturais</w:t>
      </w:r>
      <w:r w:rsidRPr="001E6C1C">
        <w:t>;</w:t>
      </w:r>
    </w:p>
    <w:p w14:paraId="054CAA5F" w14:textId="77777777" w:rsidR="008903DA" w:rsidRPr="001E6C1C" w:rsidRDefault="008903DA" w:rsidP="008903DA">
      <w:pPr>
        <w:pStyle w:val="ListParagraph"/>
        <w:numPr>
          <w:ilvl w:val="0"/>
          <w:numId w:val="28"/>
        </w:numPr>
        <w:contextualSpacing w:val="0"/>
        <w:jc w:val="both"/>
      </w:pPr>
      <w:r>
        <w:t>PO</w:t>
      </w:r>
      <w:r w:rsidRPr="001E6C1C">
        <w:t xml:space="preserve">-06 </w:t>
      </w:r>
      <w:r w:rsidRPr="005B1F07">
        <w:t>Procedimentos Operacionais para Reassentamento Involuntário</w:t>
      </w:r>
      <w:r w:rsidRPr="001E6C1C">
        <w:t>;</w:t>
      </w:r>
    </w:p>
    <w:p w14:paraId="6930AFBD" w14:textId="77777777" w:rsidR="008903DA" w:rsidRPr="001E6C1C" w:rsidRDefault="008903DA" w:rsidP="008903DA">
      <w:pPr>
        <w:pStyle w:val="ListParagraph"/>
        <w:numPr>
          <w:ilvl w:val="0"/>
          <w:numId w:val="28"/>
        </w:numPr>
        <w:contextualSpacing w:val="0"/>
        <w:jc w:val="both"/>
      </w:pPr>
      <w:r>
        <w:t>PO</w:t>
      </w:r>
      <w:r w:rsidRPr="001E6C1C">
        <w:t xml:space="preserve">-07 </w:t>
      </w:r>
      <w:r w:rsidRPr="005B1F07">
        <w:t>Procedimentos Operacionais para Manejo de Pragas</w:t>
      </w:r>
      <w:r>
        <w:t>; e</w:t>
      </w:r>
    </w:p>
    <w:p w14:paraId="0BD2CC77" w14:textId="77777777" w:rsidR="008903DA" w:rsidRPr="001E6C1C" w:rsidRDefault="008903DA" w:rsidP="008903DA">
      <w:pPr>
        <w:pStyle w:val="ListParagraph"/>
        <w:numPr>
          <w:ilvl w:val="0"/>
          <w:numId w:val="28"/>
        </w:numPr>
        <w:contextualSpacing w:val="0"/>
        <w:jc w:val="both"/>
      </w:pPr>
      <w:r>
        <w:t>PO</w:t>
      </w:r>
      <w:r w:rsidRPr="001E6C1C">
        <w:t xml:space="preserve">-08 Procedimentos Operacionais </w:t>
      </w:r>
      <w:r>
        <w:t>para Sistema de Queixas, Controle e Responsabilidade</w:t>
      </w:r>
      <w:r w:rsidRPr="001E6C1C">
        <w:t>.</w:t>
      </w:r>
    </w:p>
    <w:p w14:paraId="30FAACCD" w14:textId="77777777" w:rsidR="008903DA" w:rsidRPr="001E6C1C" w:rsidRDefault="008903DA" w:rsidP="008903DA">
      <w:pPr>
        <w:pStyle w:val="MetaDadosdaNorma"/>
      </w:pPr>
    </w:p>
    <w:p w14:paraId="1BC3F776" w14:textId="77777777" w:rsidR="008903DA" w:rsidRPr="001E6C1C" w:rsidRDefault="008903DA" w:rsidP="008903DA"/>
    <w:p w14:paraId="47F92C2E" w14:textId="77777777" w:rsidR="008903DA" w:rsidRPr="001E6C1C" w:rsidRDefault="008903DA" w:rsidP="008903DA"/>
    <w:p w14:paraId="3D20B109" w14:textId="77777777" w:rsidR="008903DA" w:rsidRPr="001E6C1C" w:rsidRDefault="008903DA" w:rsidP="008903DA">
      <w:pPr>
        <w:pStyle w:val="IntenseQuote"/>
        <w:rPr>
          <w:b/>
          <w:color w:val="C0504D" w:themeColor="accent2"/>
        </w:rPr>
      </w:pPr>
      <w:r w:rsidRPr="001E6C1C">
        <w:rPr>
          <w:rStyle w:val="Strong"/>
        </w:rPr>
        <w:t xml:space="preserve"> Privacidade</w:t>
      </w:r>
    </w:p>
    <w:p w14:paraId="2A347552" w14:textId="77777777" w:rsidR="008903DA" w:rsidRPr="001E6C1C" w:rsidRDefault="008903DA" w:rsidP="008903DA">
      <w:pPr>
        <w:pStyle w:val="IntenseQuote"/>
      </w:pPr>
      <w:r w:rsidRPr="001E6C1C">
        <w:t>Este document</w:t>
      </w:r>
      <w:r>
        <w:t>o</w:t>
      </w:r>
      <w:r w:rsidRPr="001E6C1C">
        <w:t xml:space="preserve"> é p</w:t>
      </w:r>
      <w:r>
        <w:t xml:space="preserve">úblico e está disponível no </w:t>
      </w:r>
      <w:r w:rsidRPr="001E6C1C">
        <w:rPr>
          <w:i/>
        </w:rPr>
        <w:t xml:space="preserve">website </w:t>
      </w:r>
      <w:r>
        <w:t xml:space="preserve">do Funbio. Não pode ser editado ou alterado </w:t>
      </w:r>
      <w:r w:rsidRPr="00ED02F2">
        <w:t>sem consentimento prévio</w:t>
      </w:r>
      <w:r>
        <w:t xml:space="preserve">.  </w:t>
      </w:r>
    </w:p>
    <w:p w14:paraId="39859678" w14:textId="77777777" w:rsidR="008903DA" w:rsidRPr="001E6C1C" w:rsidRDefault="008903DA" w:rsidP="008903DA">
      <w:r w:rsidRPr="001E6C1C">
        <w:br w:type="page"/>
      </w:r>
    </w:p>
    <w:sdt>
      <w:sdtPr>
        <w:rPr>
          <w:rFonts w:asciiTheme="minorHAnsi" w:eastAsiaTheme="minorHAnsi" w:hAnsiTheme="minorHAnsi" w:cstheme="minorBidi"/>
          <w:b w:val="0"/>
          <w:bCs w:val="0"/>
          <w:smallCaps w:val="0"/>
          <w:color w:val="auto"/>
          <w:spacing w:val="0"/>
          <w:sz w:val="24"/>
          <w:szCs w:val="20"/>
          <w:bdr w:val="none" w:sz="0" w:space="0" w:color="auto"/>
          <w:lang w:val="en-US" w:eastAsia="en-US"/>
        </w:rPr>
        <w:id w:val="-1473599142"/>
        <w:docPartObj>
          <w:docPartGallery w:val="Table of Contents"/>
          <w:docPartUnique/>
        </w:docPartObj>
      </w:sdtPr>
      <w:sdtEndPr>
        <w:rPr>
          <w:sz w:val="22"/>
          <w:szCs w:val="22"/>
        </w:rPr>
      </w:sdtEndPr>
      <w:sdtContent>
        <w:p w14:paraId="54EA3E9A" w14:textId="77777777" w:rsidR="008903DA" w:rsidRPr="001E6C1C" w:rsidRDefault="008903DA" w:rsidP="008903DA">
          <w:pPr>
            <w:pStyle w:val="MetaDadosdaNorma"/>
          </w:pPr>
          <w:r>
            <w:t>Sumário</w:t>
          </w:r>
        </w:p>
        <w:p w14:paraId="00CB1E15" w14:textId="7C8B55C3" w:rsidR="00A564F1" w:rsidRDefault="008903DA">
          <w:pPr>
            <w:pStyle w:val="TOC1"/>
            <w:rPr>
              <w:rFonts w:asciiTheme="minorHAnsi" w:eastAsiaTheme="minorEastAsia" w:hAnsiTheme="minorHAnsi" w:cstheme="minorBidi"/>
              <w:noProof/>
              <w:color w:val="auto"/>
              <w:sz w:val="22"/>
              <w:szCs w:val="22"/>
              <w:bdr w:val="none" w:sz="0" w:space="0" w:color="auto"/>
              <w:lang w:val="en-US" w:eastAsia="en-US"/>
            </w:rPr>
          </w:pPr>
          <w:r w:rsidRPr="00B23885">
            <w:rPr>
              <w:lang w:val="en-US"/>
            </w:rPr>
            <w:fldChar w:fldCharType="begin"/>
          </w:r>
          <w:r w:rsidRPr="00B23885">
            <w:rPr>
              <w:lang w:val="en-US"/>
            </w:rPr>
            <w:instrText xml:space="preserve"> TOC \o "1-3" \h \z \u </w:instrText>
          </w:r>
          <w:r w:rsidRPr="00B23885">
            <w:rPr>
              <w:lang w:val="en-US"/>
            </w:rPr>
            <w:fldChar w:fldCharType="separate"/>
          </w:r>
          <w:hyperlink w:anchor="_Toc488409002" w:history="1">
            <w:r w:rsidR="00A564F1" w:rsidRPr="006B3A03">
              <w:rPr>
                <w:rStyle w:val="Hyperlink"/>
                <w:noProof/>
              </w:rPr>
              <w:t>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Introdu</w:t>
            </w:r>
            <w:r w:rsidR="00A564F1" w:rsidRPr="006B3A03">
              <w:rPr>
                <w:rStyle w:val="Hyperlink"/>
                <w:rFonts w:hAnsi="Trebuchet MS Bold"/>
                <w:noProof/>
              </w:rPr>
              <w:t>çã</w:t>
            </w:r>
            <w:r w:rsidR="00A564F1" w:rsidRPr="006B3A03">
              <w:rPr>
                <w:rStyle w:val="Hyperlink"/>
                <w:noProof/>
              </w:rPr>
              <w:t>o</w:t>
            </w:r>
            <w:r w:rsidR="00A564F1">
              <w:rPr>
                <w:noProof/>
                <w:webHidden/>
              </w:rPr>
              <w:tab/>
            </w:r>
            <w:r w:rsidR="00A564F1">
              <w:rPr>
                <w:noProof/>
                <w:webHidden/>
              </w:rPr>
              <w:fldChar w:fldCharType="begin"/>
            </w:r>
            <w:r w:rsidR="00A564F1">
              <w:rPr>
                <w:noProof/>
                <w:webHidden/>
              </w:rPr>
              <w:instrText xml:space="preserve"> PAGEREF _Toc488409002 \h </w:instrText>
            </w:r>
            <w:r w:rsidR="00A564F1">
              <w:rPr>
                <w:noProof/>
                <w:webHidden/>
              </w:rPr>
            </w:r>
            <w:r w:rsidR="00A564F1">
              <w:rPr>
                <w:noProof/>
                <w:webHidden/>
              </w:rPr>
              <w:fldChar w:fldCharType="separate"/>
            </w:r>
            <w:r w:rsidR="00A75E34">
              <w:rPr>
                <w:noProof/>
                <w:webHidden/>
              </w:rPr>
              <w:t>50</w:t>
            </w:r>
            <w:r w:rsidR="00A564F1">
              <w:rPr>
                <w:noProof/>
                <w:webHidden/>
              </w:rPr>
              <w:fldChar w:fldCharType="end"/>
            </w:r>
          </w:hyperlink>
        </w:p>
        <w:p w14:paraId="0B4DBD03" w14:textId="4E38DE3B"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03" w:history="1">
            <w:r w:rsidR="00A564F1" w:rsidRPr="006B3A03">
              <w:rPr>
                <w:rStyle w:val="Hyperlink"/>
                <w:noProof/>
              </w:rPr>
              <w:t>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declara</w:t>
            </w:r>
            <w:r w:rsidR="00A564F1" w:rsidRPr="006B3A03">
              <w:rPr>
                <w:rStyle w:val="Hyperlink"/>
                <w:rFonts w:hAnsi="Trebuchet MS Bold"/>
                <w:noProof/>
                <w:lang w:val="en-US"/>
              </w:rPr>
              <w:t>çã</w:t>
            </w:r>
            <w:r w:rsidR="00A564F1" w:rsidRPr="006B3A03">
              <w:rPr>
                <w:rStyle w:val="Hyperlink"/>
                <w:noProof/>
                <w:lang w:val="en-US"/>
              </w:rPr>
              <w:t>o de princ</w:t>
            </w:r>
            <w:r w:rsidR="00A564F1" w:rsidRPr="006B3A03">
              <w:rPr>
                <w:rStyle w:val="Hyperlink"/>
                <w:rFonts w:hAnsi="Trebuchet MS Bold"/>
                <w:noProof/>
                <w:lang w:val="en-US"/>
              </w:rPr>
              <w:t>í</w:t>
            </w:r>
            <w:r w:rsidR="00A564F1" w:rsidRPr="006B3A03">
              <w:rPr>
                <w:rStyle w:val="Hyperlink"/>
                <w:noProof/>
                <w:lang w:val="en-US"/>
              </w:rPr>
              <w:t>pios</w:t>
            </w:r>
            <w:r w:rsidR="00A564F1">
              <w:rPr>
                <w:noProof/>
                <w:webHidden/>
              </w:rPr>
              <w:tab/>
            </w:r>
            <w:r w:rsidR="00A564F1">
              <w:rPr>
                <w:noProof/>
                <w:webHidden/>
              </w:rPr>
              <w:fldChar w:fldCharType="begin"/>
            </w:r>
            <w:r w:rsidR="00A564F1">
              <w:rPr>
                <w:noProof/>
                <w:webHidden/>
              </w:rPr>
              <w:instrText xml:space="preserve"> PAGEREF _Toc488409003 \h </w:instrText>
            </w:r>
            <w:r w:rsidR="00A564F1">
              <w:rPr>
                <w:noProof/>
                <w:webHidden/>
              </w:rPr>
            </w:r>
            <w:r w:rsidR="00A564F1">
              <w:rPr>
                <w:noProof/>
                <w:webHidden/>
              </w:rPr>
              <w:fldChar w:fldCharType="separate"/>
            </w:r>
            <w:r w:rsidR="00A75E34">
              <w:rPr>
                <w:noProof/>
                <w:webHidden/>
              </w:rPr>
              <w:t>50</w:t>
            </w:r>
            <w:r w:rsidR="00A564F1">
              <w:rPr>
                <w:noProof/>
                <w:webHidden/>
              </w:rPr>
              <w:fldChar w:fldCharType="end"/>
            </w:r>
          </w:hyperlink>
        </w:p>
        <w:p w14:paraId="4058CF9A" w14:textId="332F8594"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04" w:history="1">
            <w:r w:rsidR="00A564F1" w:rsidRPr="006B3A03">
              <w:rPr>
                <w:rStyle w:val="Hyperlink"/>
                <w:noProof/>
                <w:lang w:val="en-US"/>
              </w:rPr>
              <w:t>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estrutura institucional</w:t>
            </w:r>
            <w:r w:rsidR="00A564F1">
              <w:rPr>
                <w:noProof/>
                <w:webHidden/>
              </w:rPr>
              <w:tab/>
            </w:r>
            <w:r w:rsidR="00A564F1">
              <w:rPr>
                <w:noProof/>
                <w:webHidden/>
              </w:rPr>
              <w:fldChar w:fldCharType="begin"/>
            </w:r>
            <w:r w:rsidR="00A564F1">
              <w:rPr>
                <w:noProof/>
                <w:webHidden/>
              </w:rPr>
              <w:instrText xml:space="preserve"> PAGEREF _Toc488409004 \h </w:instrText>
            </w:r>
            <w:r w:rsidR="00A564F1">
              <w:rPr>
                <w:noProof/>
                <w:webHidden/>
              </w:rPr>
            </w:r>
            <w:r w:rsidR="00A564F1">
              <w:rPr>
                <w:noProof/>
                <w:webHidden/>
              </w:rPr>
              <w:fldChar w:fldCharType="separate"/>
            </w:r>
            <w:r w:rsidR="00A75E34">
              <w:rPr>
                <w:noProof/>
                <w:webHidden/>
              </w:rPr>
              <w:t>50</w:t>
            </w:r>
            <w:r w:rsidR="00A564F1">
              <w:rPr>
                <w:noProof/>
                <w:webHidden/>
              </w:rPr>
              <w:fldChar w:fldCharType="end"/>
            </w:r>
          </w:hyperlink>
        </w:p>
        <w:p w14:paraId="2A21184A" w14:textId="25FB76F0"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05" w:history="1">
            <w:r w:rsidR="00A564F1" w:rsidRPr="006B3A03">
              <w:rPr>
                <w:rStyle w:val="Hyperlink"/>
                <w:noProof/>
              </w:rPr>
              <w:t>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preparação e implementação do Projeto</w:t>
            </w:r>
            <w:r w:rsidR="00A564F1">
              <w:rPr>
                <w:noProof/>
                <w:webHidden/>
              </w:rPr>
              <w:tab/>
            </w:r>
            <w:r w:rsidR="00A564F1">
              <w:rPr>
                <w:noProof/>
                <w:webHidden/>
              </w:rPr>
              <w:fldChar w:fldCharType="begin"/>
            </w:r>
            <w:r w:rsidR="00A564F1">
              <w:rPr>
                <w:noProof/>
                <w:webHidden/>
              </w:rPr>
              <w:instrText xml:space="preserve"> PAGEREF _Toc488409005 \h </w:instrText>
            </w:r>
            <w:r w:rsidR="00A564F1">
              <w:rPr>
                <w:noProof/>
                <w:webHidden/>
              </w:rPr>
            </w:r>
            <w:r w:rsidR="00A564F1">
              <w:rPr>
                <w:noProof/>
                <w:webHidden/>
              </w:rPr>
              <w:fldChar w:fldCharType="separate"/>
            </w:r>
            <w:r w:rsidR="00A75E34">
              <w:rPr>
                <w:noProof/>
                <w:webHidden/>
              </w:rPr>
              <w:t>51</w:t>
            </w:r>
            <w:r w:rsidR="00A564F1">
              <w:rPr>
                <w:noProof/>
                <w:webHidden/>
              </w:rPr>
              <w:fldChar w:fldCharType="end"/>
            </w:r>
          </w:hyperlink>
        </w:p>
        <w:p w14:paraId="52ADAB58" w14:textId="39699EBD"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6" w:history="1">
            <w:r w:rsidR="00A564F1" w:rsidRPr="006B3A03">
              <w:rPr>
                <w:rStyle w:val="Hyperlink"/>
                <w:noProof/>
                <w:lang w:val="en-US"/>
              </w:rPr>
              <w:t>4.1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Defini</w:t>
            </w:r>
            <w:r w:rsidR="00A564F1" w:rsidRPr="006B3A03">
              <w:rPr>
                <w:rStyle w:val="Hyperlink"/>
                <w:rFonts w:hAnsi="Trebuchet MS Bold"/>
                <w:noProof/>
              </w:rPr>
              <w:t>çã</w:t>
            </w:r>
            <w:r w:rsidR="00A564F1" w:rsidRPr="006B3A03">
              <w:rPr>
                <w:rStyle w:val="Hyperlink"/>
                <w:noProof/>
              </w:rPr>
              <w:t>o</w:t>
            </w:r>
            <w:r w:rsidR="00A564F1">
              <w:rPr>
                <w:noProof/>
                <w:webHidden/>
              </w:rPr>
              <w:tab/>
            </w:r>
            <w:r w:rsidR="00A564F1">
              <w:rPr>
                <w:noProof/>
                <w:webHidden/>
              </w:rPr>
              <w:fldChar w:fldCharType="begin"/>
            </w:r>
            <w:r w:rsidR="00A564F1">
              <w:rPr>
                <w:noProof/>
                <w:webHidden/>
              </w:rPr>
              <w:instrText xml:space="preserve"> PAGEREF _Toc488409006 \h </w:instrText>
            </w:r>
            <w:r w:rsidR="00A564F1">
              <w:rPr>
                <w:noProof/>
                <w:webHidden/>
              </w:rPr>
            </w:r>
            <w:r w:rsidR="00A564F1">
              <w:rPr>
                <w:noProof/>
                <w:webHidden/>
              </w:rPr>
              <w:fldChar w:fldCharType="separate"/>
            </w:r>
            <w:r w:rsidR="00A75E34">
              <w:rPr>
                <w:noProof/>
                <w:webHidden/>
              </w:rPr>
              <w:t>51</w:t>
            </w:r>
            <w:r w:rsidR="00A564F1">
              <w:rPr>
                <w:noProof/>
                <w:webHidden/>
              </w:rPr>
              <w:fldChar w:fldCharType="end"/>
            </w:r>
          </w:hyperlink>
        </w:p>
        <w:p w14:paraId="6B932E5A" w14:textId="040AD75E"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7" w:history="1">
            <w:r w:rsidR="00A564F1" w:rsidRPr="006B3A03">
              <w:rPr>
                <w:rStyle w:val="Hyperlink"/>
                <w:noProof/>
                <w:lang w:val="en-US"/>
              </w:rPr>
              <w:t>4.2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Triagem</w:t>
            </w:r>
            <w:r w:rsidR="00A564F1">
              <w:rPr>
                <w:noProof/>
                <w:webHidden/>
              </w:rPr>
              <w:tab/>
            </w:r>
            <w:r w:rsidR="00A564F1">
              <w:rPr>
                <w:noProof/>
                <w:webHidden/>
              </w:rPr>
              <w:fldChar w:fldCharType="begin"/>
            </w:r>
            <w:r w:rsidR="00A564F1">
              <w:rPr>
                <w:noProof/>
                <w:webHidden/>
              </w:rPr>
              <w:instrText xml:space="preserve"> PAGEREF _Toc488409007 \h </w:instrText>
            </w:r>
            <w:r w:rsidR="00A564F1">
              <w:rPr>
                <w:noProof/>
                <w:webHidden/>
              </w:rPr>
            </w:r>
            <w:r w:rsidR="00A564F1">
              <w:rPr>
                <w:noProof/>
                <w:webHidden/>
              </w:rPr>
              <w:fldChar w:fldCharType="separate"/>
            </w:r>
            <w:r w:rsidR="00A75E34">
              <w:rPr>
                <w:noProof/>
                <w:webHidden/>
              </w:rPr>
              <w:t>51</w:t>
            </w:r>
            <w:r w:rsidR="00A564F1">
              <w:rPr>
                <w:noProof/>
                <w:webHidden/>
              </w:rPr>
              <w:fldChar w:fldCharType="end"/>
            </w:r>
          </w:hyperlink>
        </w:p>
        <w:p w14:paraId="0866154E" w14:textId="03A3236C"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8" w:history="1">
            <w:r w:rsidR="00A564F1" w:rsidRPr="006B3A03">
              <w:rPr>
                <w:rStyle w:val="Hyperlink"/>
                <w:noProof/>
                <w:lang w:val="en-US"/>
              </w:rPr>
              <w:t>4.3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Divulga</w:t>
            </w:r>
            <w:r w:rsidR="00A564F1" w:rsidRPr="006B3A03">
              <w:rPr>
                <w:rStyle w:val="Hyperlink"/>
                <w:rFonts w:hAnsi="Trebuchet MS Bold"/>
                <w:noProof/>
                <w:lang w:val="en-US"/>
              </w:rPr>
              <w:t>çã</w:t>
            </w:r>
            <w:r w:rsidR="00A564F1" w:rsidRPr="006B3A03">
              <w:rPr>
                <w:rStyle w:val="Hyperlink"/>
                <w:noProof/>
                <w:lang w:val="en-US"/>
              </w:rPr>
              <w:t>o</w:t>
            </w:r>
            <w:r w:rsidR="00A564F1">
              <w:rPr>
                <w:noProof/>
                <w:webHidden/>
              </w:rPr>
              <w:tab/>
            </w:r>
            <w:r w:rsidR="00A564F1">
              <w:rPr>
                <w:noProof/>
                <w:webHidden/>
              </w:rPr>
              <w:fldChar w:fldCharType="begin"/>
            </w:r>
            <w:r w:rsidR="00A564F1">
              <w:rPr>
                <w:noProof/>
                <w:webHidden/>
              </w:rPr>
              <w:instrText xml:space="preserve"> PAGEREF _Toc488409008 \h </w:instrText>
            </w:r>
            <w:r w:rsidR="00A564F1">
              <w:rPr>
                <w:noProof/>
                <w:webHidden/>
              </w:rPr>
            </w:r>
            <w:r w:rsidR="00A564F1">
              <w:rPr>
                <w:noProof/>
                <w:webHidden/>
              </w:rPr>
              <w:fldChar w:fldCharType="separate"/>
            </w:r>
            <w:r w:rsidR="00A75E34">
              <w:rPr>
                <w:noProof/>
                <w:webHidden/>
              </w:rPr>
              <w:t>53</w:t>
            </w:r>
            <w:r w:rsidR="00A564F1">
              <w:rPr>
                <w:noProof/>
                <w:webHidden/>
              </w:rPr>
              <w:fldChar w:fldCharType="end"/>
            </w:r>
          </w:hyperlink>
        </w:p>
        <w:p w14:paraId="4F4C064F" w14:textId="2719ED0D"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9" w:history="1">
            <w:r w:rsidR="00A564F1" w:rsidRPr="006B3A03">
              <w:rPr>
                <w:rStyle w:val="Hyperlink"/>
                <w:noProof/>
                <w:lang w:val="en-US"/>
              </w:rPr>
              <w:t>4.4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Monitoramento e avalia</w:t>
            </w:r>
            <w:r w:rsidR="00A564F1" w:rsidRPr="006B3A03">
              <w:rPr>
                <w:rStyle w:val="Hyperlink"/>
                <w:rFonts w:hAnsi="Trebuchet MS Bold"/>
                <w:noProof/>
                <w:lang w:val="en-US"/>
              </w:rPr>
              <w:t>çã</w:t>
            </w:r>
            <w:r w:rsidR="00A564F1" w:rsidRPr="006B3A03">
              <w:rPr>
                <w:rStyle w:val="Hyperlink"/>
                <w:noProof/>
                <w:lang w:val="en-US"/>
              </w:rPr>
              <w:t>o</w:t>
            </w:r>
            <w:r w:rsidR="00A564F1">
              <w:rPr>
                <w:noProof/>
                <w:webHidden/>
              </w:rPr>
              <w:tab/>
            </w:r>
            <w:r w:rsidR="00A564F1">
              <w:rPr>
                <w:noProof/>
                <w:webHidden/>
              </w:rPr>
              <w:fldChar w:fldCharType="begin"/>
            </w:r>
            <w:r w:rsidR="00A564F1">
              <w:rPr>
                <w:noProof/>
                <w:webHidden/>
              </w:rPr>
              <w:instrText xml:space="preserve"> PAGEREF _Toc488409009 \h </w:instrText>
            </w:r>
            <w:r w:rsidR="00A564F1">
              <w:rPr>
                <w:noProof/>
                <w:webHidden/>
              </w:rPr>
            </w:r>
            <w:r w:rsidR="00A564F1">
              <w:rPr>
                <w:noProof/>
                <w:webHidden/>
              </w:rPr>
              <w:fldChar w:fldCharType="separate"/>
            </w:r>
            <w:r w:rsidR="00A75E34">
              <w:rPr>
                <w:noProof/>
                <w:webHidden/>
              </w:rPr>
              <w:t>53</w:t>
            </w:r>
            <w:r w:rsidR="00A564F1">
              <w:rPr>
                <w:noProof/>
                <w:webHidden/>
              </w:rPr>
              <w:fldChar w:fldCharType="end"/>
            </w:r>
          </w:hyperlink>
        </w:p>
        <w:p w14:paraId="329AEEA6" w14:textId="4789CBC0"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0" w:history="1">
            <w:r w:rsidR="00A564F1" w:rsidRPr="006B3A03">
              <w:rPr>
                <w:rStyle w:val="Hyperlink"/>
                <w:noProof/>
                <w:lang w:val="en-US"/>
              </w:rPr>
              <w:t>5</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Introdução</w:t>
            </w:r>
            <w:r w:rsidR="00A564F1">
              <w:rPr>
                <w:noProof/>
                <w:webHidden/>
              </w:rPr>
              <w:tab/>
            </w:r>
            <w:r w:rsidR="00A564F1">
              <w:rPr>
                <w:noProof/>
                <w:webHidden/>
              </w:rPr>
              <w:fldChar w:fldCharType="begin"/>
            </w:r>
            <w:r w:rsidR="00A564F1">
              <w:rPr>
                <w:noProof/>
                <w:webHidden/>
              </w:rPr>
              <w:instrText xml:space="preserve"> PAGEREF _Toc488409010 \h </w:instrText>
            </w:r>
            <w:r w:rsidR="00A564F1">
              <w:rPr>
                <w:noProof/>
                <w:webHidden/>
              </w:rPr>
            </w:r>
            <w:r w:rsidR="00A564F1">
              <w:rPr>
                <w:noProof/>
                <w:webHidden/>
              </w:rPr>
              <w:fldChar w:fldCharType="separate"/>
            </w:r>
            <w:r w:rsidR="00A75E34">
              <w:rPr>
                <w:noProof/>
                <w:webHidden/>
              </w:rPr>
              <w:t>57</w:t>
            </w:r>
            <w:r w:rsidR="00A564F1">
              <w:rPr>
                <w:noProof/>
                <w:webHidden/>
              </w:rPr>
              <w:fldChar w:fldCharType="end"/>
            </w:r>
          </w:hyperlink>
        </w:p>
        <w:p w14:paraId="7CC229FF" w14:textId="00DD64B0"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1" w:history="1">
            <w:r w:rsidR="00A564F1" w:rsidRPr="006B3A03">
              <w:rPr>
                <w:rStyle w:val="Hyperlink"/>
                <w:noProof/>
                <w:lang w:val="en-US"/>
              </w:rPr>
              <w:t>6</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Declaração de Princípios</w:t>
            </w:r>
            <w:r w:rsidR="00A564F1">
              <w:rPr>
                <w:noProof/>
                <w:webHidden/>
              </w:rPr>
              <w:tab/>
            </w:r>
            <w:r w:rsidR="00A564F1">
              <w:rPr>
                <w:noProof/>
                <w:webHidden/>
              </w:rPr>
              <w:fldChar w:fldCharType="begin"/>
            </w:r>
            <w:r w:rsidR="00A564F1">
              <w:rPr>
                <w:noProof/>
                <w:webHidden/>
              </w:rPr>
              <w:instrText xml:space="preserve"> PAGEREF _Toc488409011 \h </w:instrText>
            </w:r>
            <w:r w:rsidR="00A564F1">
              <w:rPr>
                <w:noProof/>
                <w:webHidden/>
              </w:rPr>
            </w:r>
            <w:r w:rsidR="00A564F1">
              <w:rPr>
                <w:noProof/>
                <w:webHidden/>
              </w:rPr>
              <w:fldChar w:fldCharType="separate"/>
            </w:r>
            <w:r w:rsidR="00A75E34">
              <w:rPr>
                <w:noProof/>
                <w:webHidden/>
              </w:rPr>
              <w:t>57</w:t>
            </w:r>
            <w:r w:rsidR="00A564F1">
              <w:rPr>
                <w:noProof/>
                <w:webHidden/>
              </w:rPr>
              <w:fldChar w:fldCharType="end"/>
            </w:r>
          </w:hyperlink>
        </w:p>
        <w:p w14:paraId="3FD217B8" w14:textId="0246997F"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2" w:history="1">
            <w:r w:rsidR="00A564F1" w:rsidRPr="006B3A03">
              <w:rPr>
                <w:rStyle w:val="Hyperlink"/>
                <w:noProof/>
                <w:lang w:val="en-US"/>
              </w:rPr>
              <w:t>7</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Estrutura Institucional</w:t>
            </w:r>
            <w:r w:rsidR="00A564F1">
              <w:rPr>
                <w:noProof/>
                <w:webHidden/>
              </w:rPr>
              <w:tab/>
            </w:r>
            <w:r w:rsidR="00A564F1">
              <w:rPr>
                <w:noProof/>
                <w:webHidden/>
              </w:rPr>
              <w:fldChar w:fldCharType="begin"/>
            </w:r>
            <w:r w:rsidR="00A564F1">
              <w:rPr>
                <w:noProof/>
                <w:webHidden/>
              </w:rPr>
              <w:instrText xml:space="preserve"> PAGEREF _Toc488409012 \h </w:instrText>
            </w:r>
            <w:r w:rsidR="00A564F1">
              <w:rPr>
                <w:noProof/>
                <w:webHidden/>
              </w:rPr>
            </w:r>
            <w:r w:rsidR="00A564F1">
              <w:rPr>
                <w:noProof/>
                <w:webHidden/>
              </w:rPr>
              <w:fldChar w:fldCharType="separate"/>
            </w:r>
            <w:r w:rsidR="00A75E34">
              <w:rPr>
                <w:noProof/>
                <w:webHidden/>
              </w:rPr>
              <w:t>58</w:t>
            </w:r>
            <w:r w:rsidR="00A564F1">
              <w:rPr>
                <w:noProof/>
                <w:webHidden/>
              </w:rPr>
              <w:fldChar w:fldCharType="end"/>
            </w:r>
          </w:hyperlink>
        </w:p>
        <w:p w14:paraId="79E4BFE3" w14:textId="3849A5CF"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3" w:history="1">
            <w:r w:rsidR="00A564F1" w:rsidRPr="006B3A03">
              <w:rPr>
                <w:rStyle w:val="Hyperlink"/>
                <w:noProof/>
                <w:lang w:val="en-US"/>
              </w:rPr>
              <w:t>8</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Preparação e Implementação de Projeto</w:t>
            </w:r>
            <w:r w:rsidR="00A564F1">
              <w:rPr>
                <w:noProof/>
                <w:webHidden/>
              </w:rPr>
              <w:tab/>
            </w:r>
            <w:r w:rsidR="00A564F1">
              <w:rPr>
                <w:noProof/>
                <w:webHidden/>
              </w:rPr>
              <w:fldChar w:fldCharType="begin"/>
            </w:r>
            <w:r w:rsidR="00A564F1">
              <w:rPr>
                <w:noProof/>
                <w:webHidden/>
              </w:rPr>
              <w:instrText xml:space="preserve"> PAGEREF _Toc488409013 \h </w:instrText>
            </w:r>
            <w:r w:rsidR="00A564F1">
              <w:rPr>
                <w:noProof/>
                <w:webHidden/>
              </w:rPr>
            </w:r>
            <w:r w:rsidR="00A564F1">
              <w:rPr>
                <w:noProof/>
                <w:webHidden/>
              </w:rPr>
              <w:fldChar w:fldCharType="separate"/>
            </w:r>
            <w:r w:rsidR="00A75E34">
              <w:rPr>
                <w:noProof/>
                <w:webHidden/>
              </w:rPr>
              <w:t>58</w:t>
            </w:r>
            <w:r w:rsidR="00A564F1">
              <w:rPr>
                <w:noProof/>
                <w:webHidden/>
              </w:rPr>
              <w:fldChar w:fldCharType="end"/>
            </w:r>
          </w:hyperlink>
        </w:p>
        <w:p w14:paraId="57A263B2" w14:textId="27577158"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4" w:history="1">
            <w:r w:rsidR="00A564F1" w:rsidRPr="006B3A03">
              <w:rPr>
                <w:rStyle w:val="Hyperlink"/>
                <w:noProof/>
                <w:lang w:val="en-US"/>
              </w:rPr>
              <w:t>8.1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Definições</w:t>
            </w:r>
            <w:r w:rsidR="00A564F1">
              <w:rPr>
                <w:noProof/>
                <w:webHidden/>
              </w:rPr>
              <w:tab/>
            </w:r>
            <w:r w:rsidR="00A564F1">
              <w:rPr>
                <w:noProof/>
                <w:webHidden/>
              </w:rPr>
              <w:fldChar w:fldCharType="begin"/>
            </w:r>
            <w:r w:rsidR="00A564F1">
              <w:rPr>
                <w:noProof/>
                <w:webHidden/>
              </w:rPr>
              <w:instrText xml:space="preserve"> PAGEREF _Toc488409014 \h </w:instrText>
            </w:r>
            <w:r w:rsidR="00A564F1">
              <w:rPr>
                <w:noProof/>
                <w:webHidden/>
              </w:rPr>
            </w:r>
            <w:r w:rsidR="00A564F1">
              <w:rPr>
                <w:noProof/>
                <w:webHidden/>
              </w:rPr>
              <w:fldChar w:fldCharType="separate"/>
            </w:r>
            <w:r w:rsidR="00A75E34">
              <w:rPr>
                <w:noProof/>
                <w:webHidden/>
              </w:rPr>
              <w:t>58</w:t>
            </w:r>
            <w:r w:rsidR="00A564F1">
              <w:rPr>
                <w:noProof/>
                <w:webHidden/>
              </w:rPr>
              <w:fldChar w:fldCharType="end"/>
            </w:r>
          </w:hyperlink>
        </w:p>
        <w:p w14:paraId="0BD783CD" w14:textId="0E180266"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5" w:history="1">
            <w:r w:rsidR="00A564F1" w:rsidRPr="006B3A03">
              <w:rPr>
                <w:rStyle w:val="Hyperlink"/>
                <w:noProof/>
                <w:lang w:val="en-US"/>
              </w:rPr>
              <w:t>8.2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Análise Prévia</w:t>
            </w:r>
            <w:r w:rsidR="00A564F1">
              <w:rPr>
                <w:noProof/>
                <w:webHidden/>
              </w:rPr>
              <w:tab/>
            </w:r>
            <w:r w:rsidR="00A564F1">
              <w:rPr>
                <w:noProof/>
                <w:webHidden/>
              </w:rPr>
              <w:fldChar w:fldCharType="begin"/>
            </w:r>
            <w:r w:rsidR="00A564F1">
              <w:rPr>
                <w:noProof/>
                <w:webHidden/>
              </w:rPr>
              <w:instrText xml:space="preserve"> PAGEREF _Toc488409015 \h </w:instrText>
            </w:r>
            <w:r w:rsidR="00A564F1">
              <w:rPr>
                <w:noProof/>
                <w:webHidden/>
              </w:rPr>
            </w:r>
            <w:r w:rsidR="00A564F1">
              <w:rPr>
                <w:noProof/>
                <w:webHidden/>
              </w:rPr>
              <w:fldChar w:fldCharType="separate"/>
            </w:r>
            <w:r w:rsidR="00A75E34">
              <w:rPr>
                <w:noProof/>
                <w:webHidden/>
              </w:rPr>
              <w:t>58</w:t>
            </w:r>
            <w:r w:rsidR="00A564F1">
              <w:rPr>
                <w:noProof/>
                <w:webHidden/>
              </w:rPr>
              <w:fldChar w:fldCharType="end"/>
            </w:r>
          </w:hyperlink>
        </w:p>
        <w:p w14:paraId="65E804AB" w14:textId="62E21E44"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6" w:history="1">
            <w:r w:rsidR="00A564F1" w:rsidRPr="006B3A03">
              <w:rPr>
                <w:rStyle w:val="Hyperlink"/>
                <w:noProof/>
                <w:lang w:val="en-US"/>
              </w:rPr>
              <w:t>8.3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Consulta</w:t>
            </w:r>
            <w:r w:rsidR="00A564F1">
              <w:rPr>
                <w:noProof/>
                <w:webHidden/>
              </w:rPr>
              <w:tab/>
            </w:r>
            <w:r w:rsidR="00A564F1">
              <w:rPr>
                <w:noProof/>
                <w:webHidden/>
              </w:rPr>
              <w:fldChar w:fldCharType="begin"/>
            </w:r>
            <w:r w:rsidR="00A564F1">
              <w:rPr>
                <w:noProof/>
                <w:webHidden/>
              </w:rPr>
              <w:instrText xml:space="preserve"> PAGEREF _Toc488409016 \h </w:instrText>
            </w:r>
            <w:r w:rsidR="00A564F1">
              <w:rPr>
                <w:noProof/>
                <w:webHidden/>
              </w:rPr>
            </w:r>
            <w:r w:rsidR="00A564F1">
              <w:rPr>
                <w:noProof/>
                <w:webHidden/>
              </w:rPr>
              <w:fldChar w:fldCharType="separate"/>
            </w:r>
            <w:r w:rsidR="00A75E34">
              <w:rPr>
                <w:noProof/>
                <w:webHidden/>
              </w:rPr>
              <w:t>61</w:t>
            </w:r>
            <w:r w:rsidR="00A564F1">
              <w:rPr>
                <w:noProof/>
                <w:webHidden/>
              </w:rPr>
              <w:fldChar w:fldCharType="end"/>
            </w:r>
          </w:hyperlink>
        </w:p>
        <w:p w14:paraId="110812FA" w14:textId="591B1793"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7" w:history="1">
            <w:r w:rsidR="00A564F1" w:rsidRPr="006B3A03">
              <w:rPr>
                <w:rStyle w:val="Hyperlink"/>
                <w:noProof/>
                <w:lang w:val="en-US"/>
              </w:rPr>
              <w:t>8.4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Divulgação</w:t>
            </w:r>
            <w:r w:rsidR="00A564F1">
              <w:rPr>
                <w:noProof/>
                <w:webHidden/>
              </w:rPr>
              <w:tab/>
            </w:r>
            <w:r w:rsidR="00A564F1">
              <w:rPr>
                <w:noProof/>
                <w:webHidden/>
              </w:rPr>
              <w:fldChar w:fldCharType="begin"/>
            </w:r>
            <w:r w:rsidR="00A564F1">
              <w:rPr>
                <w:noProof/>
                <w:webHidden/>
              </w:rPr>
              <w:instrText xml:space="preserve"> PAGEREF _Toc488409017 \h </w:instrText>
            </w:r>
            <w:r w:rsidR="00A564F1">
              <w:rPr>
                <w:noProof/>
                <w:webHidden/>
              </w:rPr>
            </w:r>
            <w:r w:rsidR="00A564F1">
              <w:rPr>
                <w:noProof/>
                <w:webHidden/>
              </w:rPr>
              <w:fldChar w:fldCharType="separate"/>
            </w:r>
            <w:r w:rsidR="00A75E34">
              <w:rPr>
                <w:noProof/>
                <w:webHidden/>
              </w:rPr>
              <w:t>62</w:t>
            </w:r>
            <w:r w:rsidR="00A564F1">
              <w:rPr>
                <w:noProof/>
                <w:webHidden/>
              </w:rPr>
              <w:fldChar w:fldCharType="end"/>
            </w:r>
          </w:hyperlink>
        </w:p>
        <w:p w14:paraId="7DCCC826" w14:textId="43622874"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8" w:history="1">
            <w:r w:rsidR="00A564F1" w:rsidRPr="006B3A03">
              <w:rPr>
                <w:rStyle w:val="Hyperlink"/>
                <w:noProof/>
                <w:lang w:val="en-US"/>
              </w:rPr>
              <w:t>8.5</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Monitoramento e Avaliação</w:t>
            </w:r>
            <w:r w:rsidR="00A564F1">
              <w:rPr>
                <w:noProof/>
                <w:webHidden/>
              </w:rPr>
              <w:tab/>
            </w:r>
            <w:r w:rsidR="00A564F1">
              <w:rPr>
                <w:noProof/>
                <w:webHidden/>
              </w:rPr>
              <w:fldChar w:fldCharType="begin"/>
            </w:r>
            <w:r w:rsidR="00A564F1">
              <w:rPr>
                <w:noProof/>
                <w:webHidden/>
              </w:rPr>
              <w:instrText xml:space="preserve"> PAGEREF _Toc488409018 \h </w:instrText>
            </w:r>
            <w:r w:rsidR="00A564F1">
              <w:rPr>
                <w:noProof/>
                <w:webHidden/>
              </w:rPr>
            </w:r>
            <w:r w:rsidR="00A564F1">
              <w:rPr>
                <w:noProof/>
                <w:webHidden/>
              </w:rPr>
              <w:fldChar w:fldCharType="separate"/>
            </w:r>
            <w:r w:rsidR="00A75E34">
              <w:rPr>
                <w:noProof/>
                <w:webHidden/>
              </w:rPr>
              <w:t>62</w:t>
            </w:r>
            <w:r w:rsidR="00A564F1">
              <w:rPr>
                <w:noProof/>
                <w:webHidden/>
              </w:rPr>
              <w:fldChar w:fldCharType="end"/>
            </w:r>
          </w:hyperlink>
        </w:p>
        <w:p w14:paraId="34275703" w14:textId="2AB43868"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9" w:history="1">
            <w:r w:rsidR="00A564F1" w:rsidRPr="006B3A03">
              <w:rPr>
                <w:rStyle w:val="Hyperlink"/>
                <w:noProof/>
                <w:lang w:val="en-US"/>
              </w:rPr>
              <w:t>9</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Introdução</w:t>
            </w:r>
            <w:r w:rsidR="00A564F1">
              <w:rPr>
                <w:noProof/>
                <w:webHidden/>
              </w:rPr>
              <w:tab/>
            </w:r>
            <w:r w:rsidR="00A564F1">
              <w:rPr>
                <w:noProof/>
                <w:webHidden/>
              </w:rPr>
              <w:fldChar w:fldCharType="begin"/>
            </w:r>
            <w:r w:rsidR="00A564F1">
              <w:rPr>
                <w:noProof/>
                <w:webHidden/>
              </w:rPr>
              <w:instrText xml:space="preserve"> PAGEREF _Toc488409019 \h </w:instrText>
            </w:r>
            <w:r w:rsidR="00A564F1">
              <w:rPr>
                <w:noProof/>
                <w:webHidden/>
              </w:rPr>
            </w:r>
            <w:r w:rsidR="00A564F1">
              <w:rPr>
                <w:noProof/>
                <w:webHidden/>
              </w:rPr>
              <w:fldChar w:fldCharType="separate"/>
            </w:r>
            <w:r w:rsidR="00A75E34">
              <w:rPr>
                <w:noProof/>
                <w:webHidden/>
              </w:rPr>
              <w:t>68</w:t>
            </w:r>
            <w:r w:rsidR="00A564F1">
              <w:rPr>
                <w:noProof/>
                <w:webHidden/>
              </w:rPr>
              <w:fldChar w:fldCharType="end"/>
            </w:r>
          </w:hyperlink>
        </w:p>
        <w:p w14:paraId="6441D5A5" w14:textId="08BCBC98"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20" w:history="1">
            <w:r w:rsidR="00A564F1" w:rsidRPr="006B3A03">
              <w:rPr>
                <w:rStyle w:val="Hyperlink"/>
                <w:noProof/>
                <w:lang w:val="en-US"/>
              </w:rPr>
              <w:t>10</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Declaração de Princípios</w:t>
            </w:r>
            <w:r w:rsidR="00A564F1">
              <w:rPr>
                <w:noProof/>
                <w:webHidden/>
              </w:rPr>
              <w:tab/>
            </w:r>
            <w:r w:rsidR="00A564F1">
              <w:rPr>
                <w:noProof/>
                <w:webHidden/>
              </w:rPr>
              <w:fldChar w:fldCharType="begin"/>
            </w:r>
            <w:r w:rsidR="00A564F1">
              <w:rPr>
                <w:noProof/>
                <w:webHidden/>
              </w:rPr>
              <w:instrText xml:space="preserve"> PAGEREF _Toc488409020 \h </w:instrText>
            </w:r>
            <w:r w:rsidR="00A564F1">
              <w:rPr>
                <w:noProof/>
                <w:webHidden/>
              </w:rPr>
            </w:r>
            <w:r w:rsidR="00A564F1">
              <w:rPr>
                <w:noProof/>
                <w:webHidden/>
              </w:rPr>
              <w:fldChar w:fldCharType="separate"/>
            </w:r>
            <w:r w:rsidR="00A75E34">
              <w:rPr>
                <w:noProof/>
                <w:webHidden/>
              </w:rPr>
              <w:t>68</w:t>
            </w:r>
            <w:r w:rsidR="00A564F1">
              <w:rPr>
                <w:noProof/>
                <w:webHidden/>
              </w:rPr>
              <w:fldChar w:fldCharType="end"/>
            </w:r>
          </w:hyperlink>
        </w:p>
        <w:p w14:paraId="4CAE06B0" w14:textId="32A0E6A6"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21" w:history="1">
            <w:r w:rsidR="00A564F1" w:rsidRPr="006B3A03">
              <w:rPr>
                <w:rStyle w:val="Hyperlink"/>
                <w:noProof/>
                <w:lang w:val="en-US"/>
              </w:rPr>
              <w:t>11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Estrutura Institucional</w:t>
            </w:r>
            <w:r w:rsidR="00A564F1">
              <w:rPr>
                <w:noProof/>
                <w:webHidden/>
              </w:rPr>
              <w:tab/>
            </w:r>
            <w:r w:rsidR="00A564F1">
              <w:rPr>
                <w:noProof/>
                <w:webHidden/>
              </w:rPr>
              <w:fldChar w:fldCharType="begin"/>
            </w:r>
            <w:r w:rsidR="00A564F1">
              <w:rPr>
                <w:noProof/>
                <w:webHidden/>
              </w:rPr>
              <w:instrText xml:space="preserve"> PAGEREF _Toc488409021 \h </w:instrText>
            </w:r>
            <w:r w:rsidR="00A564F1">
              <w:rPr>
                <w:noProof/>
                <w:webHidden/>
              </w:rPr>
            </w:r>
            <w:r w:rsidR="00A564F1">
              <w:rPr>
                <w:noProof/>
                <w:webHidden/>
              </w:rPr>
              <w:fldChar w:fldCharType="separate"/>
            </w:r>
            <w:r w:rsidR="00A75E34">
              <w:rPr>
                <w:noProof/>
                <w:webHidden/>
              </w:rPr>
              <w:t>68</w:t>
            </w:r>
            <w:r w:rsidR="00A564F1">
              <w:rPr>
                <w:noProof/>
                <w:webHidden/>
              </w:rPr>
              <w:fldChar w:fldCharType="end"/>
            </w:r>
          </w:hyperlink>
        </w:p>
        <w:p w14:paraId="4B436F6B" w14:textId="3146F600" w:rsidR="00A564F1" w:rsidRDefault="00E319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22" w:history="1">
            <w:r w:rsidR="00A564F1" w:rsidRPr="006B3A03">
              <w:rPr>
                <w:rStyle w:val="Hyperlink"/>
                <w:noProof/>
                <w:lang w:val="en-US"/>
              </w:rPr>
              <w:t>12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Preparação e Implementação de Projeto</w:t>
            </w:r>
            <w:r w:rsidR="00A564F1">
              <w:rPr>
                <w:noProof/>
                <w:webHidden/>
              </w:rPr>
              <w:tab/>
            </w:r>
            <w:r w:rsidR="00A564F1">
              <w:rPr>
                <w:noProof/>
                <w:webHidden/>
              </w:rPr>
              <w:fldChar w:fldCharType="begin"/>
            </w:r>
            <w:r w:rsidR="00A564F1">
              <w:rPr>
                <w:noProof/>
                <w:webHidden/>
              </w:rPr>
              <w:instrText xml:space="preserve"> PAGEREF _Toc488409022 \h </w:instrText>
            </w:r>
            <w:r w:rsidR="00A564F1">
              <w:rPr>
                <w:noProof/>
                <w:webHidden/>
              </w:rPr>
            </w:r>
            <w:r w:rsidR="00A564F1">
              <w:rPr>
                <w:noProof/>
                <w:webHidden/>
              </w:rPr>
              <w:fldChar w:fldCharType="separate"/>
            </w:r>
            <w:r w:rsidR="00A75E34">
              <w:rPr>
                <w:noProof/>
                <w:webHidden/>
              </w:rPr>
              <w:t>69</w:t>
            </w:r>
            <w:r w:rsidR="00A564F1">
              <w:rPr>
                <w:noProof/>
                <w:webHidden/>
              </w:rPr>
              <w:fldChar w:fldCharType="end"/>
            </w:r>
          </w:hyperlink>
        </w:p>
        <w:p w14:paraId="751641C5" w14:textId="730D1FAD"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3" w:history="1">
            <w:r w:rsidR="00A564F1" w:rsidRPr="006B3A03">
              <w:rPr>
                <w:rStyle w:val="Hyperlink"/>
                <w:noProof/>
                <w:lang w:val="en-US"/>
              </w:rPr>
              <w:t>12.1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Definições</w:t>
            </w:r>
            <w:r w:rsidR="00A564F1">
              <w:rPr>
                <w:noProof/>
                <w:webHidden/>
              </w:rPr>
              <w:tab/>
            </w:r>
            <w:r w:rsidR="00A564F1">
              <w:rPr>
                <w:noProof/>
                <w:webHidden/>
              </w:rPr>
              <w:fldChar w:fldCharType="begin"/>
            </w:r>
            <w:r w:rsidR="00A564F1">
              <w:rPr>
                <w:noProof/>
                <w:webHidden/>
              </w:rPr>
              <w:instrText xml:space="preserve"> PAGEREF _Toc488409023 \h </w:instrText>
            </w:r>
            <w:r w:rsidR="00A564F1">
              <w:rPr>
                <w:noProof/>
                <w:webHidden/>
              </w:rPr>
            </w:r>
            <w:r w:rsidR="00A564F1">
              <w:rPr>
                <w:noProof/>
                <w:webHidden/>
              </w:rPr>
              <w:fldChar w:fldCharType="separate"/>
            </w:r>
            <w:r w:rsidR="00A75E34">
              <w:rPr>
                <w:noProof/>
                <w:webHidden/>
              </w:rPr>
              <w:t>69</w:t>
            </w:r>
            <w:r w:rsidR="00A564F1">
              <w:rPr>
                <w:noProof/>
                <w:webHidden/>
              </w:rPr>
              <w:fldChar w:fldCharType="end"/>
            </w:r>
          </w:hyperlink>
        </w:p>
        <w:p w14:paraId="71E623F7" w14:textId="61BA20B2"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4" w:history="1">
            <w:r w:rsidR="00A564F1" w:rsidRPr="006B3A03">
              <w:rPr>
                <w:rStyle w:val="Hyperlink"/>
                <w:noProof/>
                <w:lang w:val="en-US"/>
              </w:rPr>
              <w:t>12.2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Análise Prévia</w:t>
            </w:r>
            <w:r w:rsidR="00A564F1">
              <w:rPr>
                <w:noProof/>
                <w:webHidden/>
              </w:rPr>
              <w:tab/>
            </w:r>
            <w:r w:rsidR="00A564F1">
              <w:rPr>
                <w:noProof/>
                <w:webHidden/>
              </w:rPr>
              <w:fldChar w:fldCharType="begin"/>
            </w:r>
            <w:r w:rsidR="00A564F1">
              <w:rPr>
                <w:noProof/>
                <w:webHidden/>
              </w:rPr>
              <w:instrText xml:space="preserve"> PAGEREF _Toc488409024 \h </w:instrText>
            </w:r>
            <w:r w:rsidR="00A564F1">
              <w:rPr>
                <w:noProof/>
                <w:webHidden/>
              </w:rPr>
            </w:r>
            <w:r w:rsidR="00A564F1">
              <w:rPr>
                <w:noProof/>
                <w:webHidden/>
              </w:rPr>
              <w:fldChar w:fldCharType="separate"/>
            </w:r>
            <w:r w:rsidR="00A75E34">
              <w:rPr>
                <w:noProof/>
                <w:webHidden/>
              </w:rPr>
              <w:t>69</w:t>
            </w:r>
            <w:r w:rsidR="00A564F1">
              <w:rPr>
                <w:noProof/>
                <w:webHidden/>
              </w:rPr>
              <w:fldChar w:fldCharType="end"/>
            </w:r>
          </w:hyperlink>
        </w:p>
        <w:p w14:paraId="24FEAF3F" w14:textId="605B9866"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5" w:history="1">
            <w:r w:rsidR="00A564F1" w:rsidRPr="006B3A03">
              <w:rPr>
                <w:rStyle w:val="Hyperlink"/>
                <w:noProof/>
                <w:lang w:val="en-US"/>
              </w:rPr>
              <w:t>12.3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Consulta</w:t>
            </w:r>
            <w:r w:rsidR="00A564F1">
              <w:rPr>
                <w:noProof/>
                <w:webHidden/>
              </w:rPr>
              <w:tab/>
            </w:r>
            <w:r w:rsidR="00A564F1">
              <w:rPr>
                <w:noProof/>
                <w:webHidden/>
              </w:rPr>
              <w:fldChar w:fldCharType="begin"/>
            </w:r>
            <w:r w:rsidR="00A564F1">
              <w:rPr>
                <w:noProof/>
                <w:webHidden/>
              </w:rPr>
              <w:instrText xml:space="preserve"> PAGEREF _Toc488409025 \h </w:instrText>
            </w:r>
            <w:r w:rsidR="00A564F1">
              <w:rPr>
                <w:noProof/>
                <w:webHidden/>
              </w:rPr>
            </w:r>
            <w:r w:rsidR="00A564F1">
              <w:rPr>
                <w:noProof/>
                <w:webHidden/>
              </w:rPr>
              <w:fldChar w:fldCharType="separate"/>
            </w:r>
            <w:r w:rsidR="00A75E34">
              <w:rPr>
                <w:noProof/>
                <w:webHidden/>
              </w:rPr>
              <w:t>71</w:t>
            </w:r>
            <w:r w:rsidR="00A564F1">
              <w:rPr>
                <w:noProof/>
                <w:webHidden/>
              </w:rPr>
              <w:fldChar w:fldCharType="end"/>
            </w:r>
          </w:hyperlink>
        </w:p>
        <w:p w14:paraId="5995C8BF" w14:textId="50CC7268"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6" w:history="1">
            <w:r w:rsidR="00A564F1" w:rsidRPr="006B3A03">
              <w:rPr>
                <w:rStyle w:val="Hyperlink"/>
                <w:noProof/>
              </w:rPr>
              <w:t>12.4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Divulgação</w:t>
            </w:r>
            <w:r w:rsidR="00A564F1">
              <w:rPr>
                <w:noProof/>
                <w:webHidden/>
              </w:rPr>
              <w:tab/>
            </w:r>
            <w:r w:rsidR="00A564F1">
              <w:rPr>
                <w:noProof/>
                <w:webHidden/>
              </w:rPr>
              <w:fldChar w:fldCharType="begin"/>
            </w:r>
            <w:r w:rsidR="00A564F1">
              <w:rPr>
                <w:noProof/>
                <w:webHidden/>
              </w:rPr>
              <w:instrText xml:space="preserve"> PAGEREF _Toc488409026 \h </w:instrText>
            </w:r>
            <w:r w:rsidR="00A564F1">
              <w:rPr>
                <w:noProof/>
                <w:webHidden/>
              </w:rPr>
            </w:r>
            <w:r w:rsidR="00A564F1">
              <w:rPr>
                <w:noProof/>
                <w:webHidden/>
              </w:rPr>
              <w:fldChar w:fldCharType="separate"/>
            </w:r>
            <w:r w:rsidR="00A75E34">
              <w:rPr>
                <w:noProof/>
                <w:webHidden/>
              </w:rPr>
              <w:t>71</w:t>
            </w:r>
            <w:r w:rsidR="00A564F1">
              <w:rPr>
                <w:noProof/>
                <w:webHidden/>
              </w:rPr>
              <w:fldChar w:fldCharType="end"/>
            </w:r>
          </w:hyperlink>
        </w:p>
        <w:p w14:paraId="62431E74" w14:textId="1B54DDEE" w:rsidR="00A564F1" w:rsidRDefault="00E319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7" w:history="1">
            <w:r w:rsidR="00A564F1" w:rsidRPr="006B3A03">
              <w:rPr>
                <w:rStyle w:val="Hyperlink"/>
                <w:noProof/>
                <w:lang w:val="en-US"/>
              </w:rPr>
              <w:t>12.5</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Monitoramento e Avaliação</w:t>
            </w:r>
            <w:r w:rsidR="00A564F1">
              <w:rPr>
                <w:noProof/>
                <w:webHidden/>
              </w:rPr>
              <w:tab/>
            </w:r>
            <w:r w:rsidR="00A564F1">
              <w:rPr>
                <w:noProof/>
                <w:webHidden/>
              </w:rPr>
              <w:fldChar w:fldCharType="begin"/>
            </w:r>
            <w:r w:rsidR="00A564F1">
              <w:rPr>
                <w:noProof/>
                <w:webHidden/>
              </w:rPr>
              <w:instrText xml:space="preserve"> PAGEREF _Toc488409027 \h </w:instrText>
            </w:r>
            <w:r w:rsidR="00A564F1">
              <w:rPr>
                <w:noProof/>
                <w:webHidden/>
              </w:rPr>
            </w:r>
            <w:r w:rsidR="00A564F1">
              <w:rPr>
                <w:noProof/>
                <w:webHidden/>
              </w:rPr>
              <w:fldChar w:fldCharType="separate"/>
            </w:r>
            <w:r w:rsidR="00A75E34">
              <w:rPr>
                <w:noProof/>
                <w:webHidden/>
              </w:rPr>
              <w:t>71</w:t>
            </w:r>
            <w:r w:rsidR="00A564F1">
              <w:rPr>
                <w:noProof/>
                <w:webHidden/>
              </w:rPr>
              <w:fldChar w:fldCharType="end"/>
            </w:r>
          </w:hyperlink>
        </w:p>
        <w:p w14:paraId="25C3E575" w14:textId="00E232FF" w:rsidR="008903DA" w:rsidRPr="00B23885" w:rsidRDefault="008903DA" w:rsidP="008903DA">
          <w:pPr>
            <w:rPr>
              <w:lang w:val="en-US"/>
            </w:rPr>
          </w:pPr>
          <w:r w:rsidRPr="00B23885">
            <w:rPr>
              <w:b/>
              <w:bCs/>
              <w:lang w:val="en-US"/>
            </w:rPr>
            <w:fldChar w:fldCharType="end"/>
          </w:r>
        </w:p>
      </w:sdtContent>
    </w:sdt>
    <w:p w14:paraId="7FDF961F" w14:textId="77777777" w:rsidR="008903DA" w:rsidRDefault="008903DA" w:rsidP="008903DA">
      <w:pPr>
        <w:tabs>
          <w:tab w:val="left" w:pos="7725"/>
        </w:tabs>
        <w:rPr>
          <w:lang w:val="en-US"/>
        </w:rPr>
      </w:pPr>
    </w:p>
    <w:p w14:paraId="2EFE3A04" w14:textId="77777777" w:rsidR="008903DA" w:rsidRPr="00B23885" w:rsidRDefault="008903DA" w:rsidP="00191455">
      <w:pPr>
        <w:pStyle w:val="Heading1"/>
        <w:numPr>
          <w:ilvl w:val="0"/>
          <w:numId w:val="42"/>
        </w:numPr>
      </w:pPr>
      <w:bookmarkStart w:id="58" w:name="_Toc488409019"/>
      <w:r>
        <w:lastRenderedPageBreak/>
        <w:t>Introdução</w:t>
      </w:r>
      <w:bookmarkEnd w:id="58"/>
    </w:p>
    <w:p w14:paraId="6A047555" w14:textId="77777777" w:rsidR="008903DA" w:rsidRPr="001E6C1C" w:rsidRDefault="008903DA" w:rsidP="008903DA">
      <w:pPr>
        <w:pStyle w:val="ListParagraph"/>
        <w:numPr>
          <w:ilvl w:val="0"/>
          <w:numId w:val="32"/>
        </w:numPr>
        <w:spacing w:before="120" w:after="120"/>
        <w:contextualSpacing w:val="0"/>
        <w:jc w:val="both"/>
      </w:pPr>
      <w:r>
        <w:t>Este</w:t>
      </w:r>
      <w:r w:rsidRPr="001E6C1C">
        <w:t xml:space="preserve"> documento</w:t>
      </w:r>
      <w:r>
        <w:t xml:space="preserve"> trata de Recursos Culturais Físicos – RCF, que são fundamentais para a memória e identidade da sociedade brasileira e para o desenvolvimento socioeconômico do país.</w:t>
      </w:r>
      <w:r w:rsidRPr="001E6C1C">
        <w:t xml:space="preserve">  </w:t>
      </w:r>
    </w:p>
    <w:p w14:paraId="48161B77" w14:textId="77777777" w:rsidR="008903DA" w:rsidRPr="001E6C1C" w:rsidRDefault="008903DA" w:rsidP="008903DA">
      <w:pPr>
        <w:pStyle w:val="ListParagraph"/>
        <w:numPr>
          <w:ilvl w:val="0"/>
          <w:numId w:val="32"/>
        </w:numPr>
        <w:spacing w:before="120" w:after="120"/>
        <w:contextualSpacing w:val="0"/>
        <w:jc w:val="both"/>
      </w:pPr>
      <w:r w:rsidRPr="003C5FDF">
        <w:t>O Funbio rec</w:t>
      </w:r>
      <w:r w:rsidRPr="001E6C1C">
        <w:t>onhece a importância de se ter na casa políticas</w:t>
      </w:r>
      <w:r>
        <w:t xml:space="preserve"> e práticas</w:t>
      </w:r>
      <w:r w:rsidRPr="001E6C1C">
        <w:t xml:space="preserve"> de salvaguarda de RCF</w:t>
      </w:r>
      <w:r>
        <w:t>,</w:t>
      </w:r>
      <w:r w:rsidRPr="001E6C1C">
        <w:t xml:space="preserve"> como parte integrante dos esforços </w:t>
      </w:r>
      <w:r>
        <w:t xml:space="preserve">envidados pela instituição </w:t>
      </w:r>
      <w:r w:rsidRPr="001E6C1C">
        <w:t>para o</w:t>
      </w:r>
      <w:r>
        <w:t xml:space="preserve"> desenvolvimento sustentável. Mesmo que o </w:t>
      </w:r>
      <w:r w:rsidRPr="001E6C1C">
        <w:t xml:space="preserve">Funbio, </w:t>
      </w:r>
      <w:r>
        <w:t>por</w:t>
      </w:r>
      <w:r w:rsidRPr="001E6C1C">
        <w:t xml:space="preserve"> natureza, não apoi</w:t>
      </w:r>
      <w:r>
        <w:t>e</w:t>
      </w:r>
      <w:r w:rsidRPr="001E6C1C">
        <w:t xml:space="preserve"> projetos que </w:t>
      </w:r>
      <w:r>
        <w:t xml:space="preserve">envolvam impactos significativos em recursos culturais físicos, é importante a identificação, da maneira mais clara possível, de possíveis impactos adversos causados pelos projetos. O objetivo é prevenir ou minimizar qualquer impacto adverso nestes recursos proveniente de projetos a serem apoiados, bem como minimizar riscos operacionais e à imagem do Funbio.     </w:t>
      </w:r>
    </w:p>
    <w:p w14:paraId="1328790D" w14:textId="77777777" w:rsidR="008903DA" w:rsidRPr="001E6C1C" w:rsidRDefault="008903DA" w:rsidP="008903DA">
      <w:pPr>
        <w:pStyle w:val="ListParagraph"/>
        <w:numPr>
          <w:ilvl w:val="0"/>
          <w:numId w:val="32"/>
        </w:numPr>
        <w:spacing w:before="120" w:after="120"/>
        <w:contextualSpacing w:val="0"/>
        <w:jc w:val="both"/>
      </w:pPr>
      <w:r w:rsidRPr="001E6C1C">
        <w:t>Para lidar apropriadamente com questões referentes a Recursos Culturais Físicos den</w:t>
      </w:r>
      <w:r w:rsidRPr="006302BD">
        <w:t>tro de seu quadro institucional</w:t>
      </w:r>
      <w:r w:rsidRPr="001E6C1C">
        <w:t>,</w:t>
      </w:r>
      <w:r>
        <w:t xml:space="preserve"> o Funbio estabeleceu esta política específica, contendo (a) um conjunto de princípios para orientar seus trabalhos nesta matéria</w:t>
      </w:r>
      <w:r w:rsidRPr="001E6C1C">
        <w:t xml:space="preserve">; (b) </w:t>
      </w:r>
      <w:r>
        <w:t>estruturas internas para fazer análise prévia, consulta e avaliação de projetos; e (c) regras para a concepção, implementação, monitoramento e avaliação de projetos envolvendo Recursos Culturais Físicos.</w:t>
      </w:r>
    </w:p>
    <w:p w14:paraId="12B8B2E1" w14:textId="77777777" w:rsidR="008903DA" w:rsidRPr="00B23885" w:rsidRDefault="008903DA" w:rsidP="008903DA">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1E6C1C">
        <w:t xml:space="preserve"> </w:t>
      </w:r>
      <w:bookmarkStart w:id="59" w:name="_Toc488409020"/>
      <w:r>
        <w:rPr>
          <w:lang w:val="en-US"/>
        </w:rPr>
        <w:t>Declaração de Princípios</w:t>
      </w:r>
      <w:bookmarkEnd w:id="59"/>
    </w:p>
    <w:p w14:paraId="52B31C55" w14:textId="77777777" w:rsidR="008903DA" w:rsidRPr="001E6C1C" w:rsidRDefault="008903DA" w:rsidP="008903DA">
      <w:pPr>
        <w:pStyle w:val="ListParagraph"/>
        <w:numPr>
          <w:ilvl w:val="0"/>
          <w:numId w:val="32"/>
        </w:numPr>
        <w:spacing w:before="120" w:after="120"/>
        <w:contextualSpacing w:val="0"/>
        <w:jc w:val="both"/>
      </w:pPr>
      <w:r w:rsidRPr="001E6C1C">
        <w:t>O Funbio evita financiar projetos que possam causar danos diretos</w:t>
      </w:r>
      <w:r>
        <w:t xml:space="preserve"> significativos</w:t>
      </w:r>
      <w:r w:rsidRPr="001E6C1C">
        <w:t xml:space="preserve"> aos Recursos Culturais F</w:t>
      </w:r>
      <w:r>
        <w:t>ísicos, buscando ações alternativas para evitar, minimizar, ou compensar riscos de impactos.</w:t>
      </w:r>
    </w:p>
    <w:p w14:paraId="3C52C45E" w14:textId="77777777" w:rsidR="008903DA" w:rsidRPr="001E6C1C" w:rsidRDefault="008903DA" w:rsidP="008903DA">
      <w:pPr>
        <w:pStyle w:val="ListParagraph"/>
        <w:numPr>
          <w:ilvl w:val="0"/>
          <w:numId w:val="32"/>
        </w:numPr>
        <w:spacing w:before="120" w:after="120"/>
        <w:contextualSpacing w:val="0"/>
        <w:jc w:val="both"/>
      </w:pPr>
      <w:r w:rsidRPr="001E6C1C">
        <w:t>O Funbio segue as recomendaç</w:t>
      </w:r>
      <w:r w:rsidRPr="00772047">
        <w:t>ões e diretrizes da</w:t>
      </w:r>
      <w:r>
        <w:t xml:space="preserve"> Convenção da</w:t>
      </w:r>
      <w:r w:rsidRPr="001E6C1C">
        <w:t xml:space="preserve"> </w:t>
      </w:r>
      <w:r w:rsidRPr="00772047">
        <w:t>Organização das Nações Unidas para a Educação, a Ciência e a Cultura</w:t>
      </w:r>
      <w:r>
        <w:t xml:space="preserve"> (UNESCO) que trata da </w:t>
      </w:r>
      <w:r w:rsidRPr="00E05E29">
        <w:t>Proteção do Patrimônio Mundial, Cultural e Natural</w:t>
      </w:r>
      <w:r>
        <w:t xml:space="preserve"> (1972), bem como da Convenção para Proteção </w:t>
      </w:r>
      <w:r w:rsidRPr="00E05E29">
        <w:t>do Patrimônio Cultural Subaquático</w:t>
      </w:r>
      <w:r>
        <w:t xml:space="preserve"> (2001).</w:t>
      </w:r>
    </w:p>
    <w:p w14:paraId="4E441BAB" w14:textId="77777777" w:rsidR="008903DA" w:rsidRPr="001E6C1C" w:rsidRDefault="008903DA" w:rsidP="008903DA">
      <w:pPr>
        <w:pStyle w:val="ListParagraph"/>
        <w:numPr>
          <w:ilvl w:val="0"/>
          <w:numId w:val="32"/>
        </w:numPr>
        <w:spacing w:before="120" w:after="120"/>
        <w:contextualSpacing w:val="0"/>
        <w:jc w:val="both"/>
      </w:pPr>
      <w:r w:rsidRPr="001E6C1C">
        <w:t xml:space="preserve">O Funbio exige </w:t>
      </w:r>
      <w:r>
        <w:t>que</w:t>
      </w:r>
      <w:r w:rsidRPr="001E6C1C">
        <w:t xml:space="preserve"> todos os projetos apoiados cumpram</w:t>
      </w:r>
      <w:r>
        <w:t xml:space="preserve"> com a legislação nacional, incluindo (a) o Art. 216 da Constituição Federal do Brasil de 1988 que trata do “patrimônio cultural brasileiro”; (b) os Arts. 24, parágrafo VII, e 30, parágrafo IX, também da Constituição Federal, que estabelecem as competências da União, dos Estados e Municípios no que se refere à proteção, dentre outros, do patrimônio cultural brasileiro; e (c) normas expedidas pelo Instituto do Patrimônio Histórico e Artístico Nacional (IPHAN), órgão vinculado ao Ministério da Cultura (MinC).     </w:t>
      </w:r>
    </w:p>
    <w:p w14:paraId="25E660F0" w14:textId="77777777" w:rsidR="008903DA" w:rsidRPr="001E6C1C" w:rsidRDefault="008903DA" w:rsidP="008903DA">
      <w:pPr>
        <w:pStyle w:val="ListParagraph"/>
        <w:numPr>
          <w:ilvl w:val="0"/>
          <w:numId w:val="32"/>
        </w:numPr>
        <w:spacing w:before="120" w:after="120"/>
        <w:contextualSpacing w:val="0"/>
        <w:jc w:val="both"/>
      </w:pPr>
      <w:r w:rsidRPr="001E6C1C">
        <w:t>Impactos em Recursos Culturais Físicos resultantes d</w:t>
      </w:r>
      <w:r>
        <w:t>e</w:t>
      </w:r>
      <w:r w:rsidRPr="001E6C1C">
        <w:t xml:space="preserve"> atividades d</w:t>
      </w:r>
      <w:r>
        <w:t>e</w:t>
      </w:r>
      <w:r w:rsidRPr="001E6C1C">
        <w:t xml:space="preserve"> projetos, incluindo medidas mitigadoras, </w:t>
      </w:r>
      <w:r>
        <w:t>não poderão infringir a legislação nacional ou outras obrigações aplicáveis provenientes de acordos e tratados internacionais.</w:t>
      </w:r>
    </w:p>
    <w:p w14:paraId="1221ADA8" w14:textId="77777777" w:rsidR="008903DA" w:rsidRPr="00B23885" w:rsidRDefault="008903DA" w:rsidP="008903DA">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60" w:name="_Toc488409021"/>
      <w:r>
        <w:rPr>
          <w:lang w:val="en-US"/>
        </w:rPr>
        <w:t>Estrutura Institucional</w:t>
      </w:r>
      <w:bookmarkEnd w:id="60"/>
      <w:r>
        <w:rPr>
          <w:lang w:val="en-US"/>
        </w:rPr>
        <w:t xml:space="preserve"> </w:t>
      </w:r>
    </w:p>
    <w:p w14:paraId="310FD109" w14:textId="77777777" w:rsidR="008903DA" w:rsidRPr="001E6C1C" w:rsidRDefault="008903DA" w:rsidP="008903DA">
      <w:pPr>
        <w:pStyle w:val="ListParagraph"/>
        <w:numPr>
          <w:ilvl w:val="0"/>
          <w:numId w:val="32"/>
        </w:numPr>
        <w:spacing w:before="120" w:after="120"/>
        <w:contextualSpacing w:val="0"/>
        <w:jc w:val="both"/>
      </w:pPr>
      <w:r w:rsidRPr="007E4494">
        <w:t xml:space="preserve"> O Funbio terá uma pessoa da equipe designada como o Ponto Focal </w:t>
      </w:r>
      <w:r>
        <w:t xml:space="preserve">para as Salvaguardas Sociais. Essa pessoa é responsável pela coordenação, implementação e supervisão da Política de Salvaguardas dos Recursos Culturais Físicos.  </w:t>
      </w:r>
    </w:p>
    <w:p w14:paraId="46D3194A" w14:textId="77777777" w:rsidR="008903DA" w:rsidRPr="001E6C1C" w:rsidRDefault="008903DA" w:rsidP="008903DA">
      <w:pPr>
        <w:pStyle w:val="ListParagraph"/>
        <w:numPr>
          <w:ilvl w:val="0"/>
          <w:numId w:val="32"/>
        </w:numPr>
        <w:spacing w:before="120" w:after="120"/>
        <w:contextualSpacing w:val="0"/>
        <w:jc w:val="both"/>
      </w:pPr>
      <w:r>
        <w:t xml:space="preserve">O Funbio manterá um conjunto de especialistas </w:t>
      </w:r>
      <w:r w:rsidRPr="001E6C1C">
        <w:rPr>
          <w:i/>
        </w:rPr>
        <w:t>ad hoc</w:t>
      </w:r>
      <w:r>
        <w:t xml:space="preserve"> para lidar com Recursos Culturais Físicos, provenientes das áreas da antropologia, arqueologia, paleontologia, história, arquitetura, biologia </w:t>
      </w:r>
      <w:r>
        <w:lastRenderedPageBreak/>
        <w:t xml:space="preserve">e disciplinas correlatas. Esses especialistas desempenharão funções específicas para implementação da Política de Salvaguardas dos Recursos Culturais Físicos.    </w:t>
      </w:r>
    </w:p>
    <w:p w14:paraId="2B7E0F9D" w14:textId="77777777" w:rsidR="008903DA" w:rsidRPr="00B23885" w:rsidRDefault="008903DA" w:rsidP="008903DA">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61" w:name="_Toc488409022"/>
      <w:r>
        <w:rPr>
          <w:lang w:val="en-US"/>
        </w:rPr>
        <w:t>Preparação e Implementação de Projeto</w:t>
      </w:r>
      <w:bookmarkEnd w:id="61"/>
    </w:p>
    <w:p w14:paraId="1E29CACF"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62" w:name="_Toc488409023"/>
      <w:r>
        <w:t>Definições</w:t>
      </w:r>
      <w:r>
        <w:rPr>
          <w:rStyle w:val="FootnoteReference"/>
        </w:rPr>
        <w:footnoteReference w:id="17"/>
      </w:r>
      <w:bookmarkEnd w:id="62"/>
    </w:p>
    <w:p w14:paraId="445639B2" w14:textId="77777777" w:rsidR="008903DA" w:rsidRPr="001E6C1C" w:rsidRDefault="008903DA" w:rsidP="008903DA">
      <w:pPr>
        <w:pStyle w:val="ListParagraph"/>
        <w:numPr>
          <w:ilvl w:val="0"/>
          <w:numId w:val="32"/>
        </w:numPr>
        <w:spacing w:before="120" w:after="120"/>
        <w:contextualSpacing w:val="0"/>
        <w:jc w:val="both"/>
      </w:pPr>
      <w:r w:rsidRPr="001E6C1C">
        <w:t xml:space="preserve"> Recursos Culturais Físicos (RCF)</w:t>
      </w:r>
      <w:r>
        <w:t xml:space="preserve">: </w:t>
      </w:r>
      <w:r w:rsidRPr="001E6C1C">
        <w:t>RCF são objetos móveis ou imóveis, sítios, estruturas, grupos de estruturas e características naturais e paisagens que t</w:t>
      </w:r>
      <w:r>
        <w:t xml:space="preserve">êm significância arqueológica, paleontológica, histórica, arquitetônica, religiosa, estética, ou outra significância cultural. </w:t>
      </w:r>
      <w:r w:rsidRPr="001E6C1C">
        <w:t xml:space="preserve">Recursos Culturais Físicos podem estar localizados em áreas urbanas ou rurais, e podem estar </w:t>
      </w:r>
      <w:r>
        <w:t xml:space="preserve">abaixo ou acima do nível do solo, ou submersos. O interesse cultural pode ser de nível local, regional, nacional, ou internacional. </w:t>
      </w:r>
    </w:p>
    <w:p w14:paraId="3AF03AFB" w14:textId="77777777" w:rsidR="008903DA" w:rsidRPr="001E6C1C" w:rsidRDefault="008903DA" w:rsidP="008903DA">
      <w:pPr>
        <w:pStyle w:val="ListParagraph"/>
        <w:numPr>
          <w:ilvl w:val="0"/>
          <w:numId w:val="32"/>
        </w:numPr>
        <w:spacing w:before="120" w:after="120"/>
        <w:contextualSpacing w:val="0"/>
        <w:jc w:val="both"/>
      </w:pPr>
      <w:r>
        <w:t xml:space="preserve"> </w:t>
      </w:r>
      <w:r w:rsidRPr="001E6C1C">
        <w:t>Recursos Culturais Físicos são importantes</w:t>
      </w:r>
      <w:r>
        <w:t xml:space="preserve"> como</w:t>
      </w:r>
      <w:r w:rsidRPr="001E6C1C">
        <w:t xml:space="preserve"> fontes de valor cient</w:t>
      </w:r>
      <w:r>
        <w:t xml:space="preserve">ífico e informação histórica, como bens para o desenvolvimento socioeconômico, e como parte integrante da identidade e práticas da cultura das pessoas.  </w:t>
      </w:r>
    </w:p>
    <w:p w14:paraId="2D137671" w14:textId="77777777" w:rsidR="008903DA" w:rsidRPr="001E6C1C" w:rsidRDefault="008903DA" w:rsidP="008903DA">
      <w:pPr>
        <w:pStyle w:val="ListParagraph"/>
        <w:numPr>
          <w:ilvl w:val="0"/>
          <w:numId w:val="32"/>
        </w:numPr>
        <w:spacing w:before="120" w:after="120"/>
        <w:contextualSpacing w:val="0"/>
        <w:jc w:val="both"/>
      </w:pPr>
      <w:r w:rsidRPr="001E6C1C">
        <w:t xml:space="preserve"> RCF são também conhecidos como </w:t>
      </w:r>
      <w:r>
        <w:t xml:space="preserve">“herança cultural”, </w:t>
      </w:r>
      <w:r w:rsidRPr="001E6C1C">
        <w:t>“patrimônio cultural”</w:t>
      </w:r>
      <w:r>
        <w:t xml:space="preserve">, “bens culturais” ou “propriedade cultural”. </w:t>
      </w:r>
      <w:r w:rsidRPr="001E6C1C">
        <w:t xml:space="preserve"> </w:t>
      </w:r>
    </w:p>
    <w:p w14:paraId="5EB39CEC"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63" w:name="_Toc488409024"/>
      <w:r>
        <w:rPr>
          <w:lang w:val="en-US"/>
        </w:rPr>
        <w:t>Análise Prévia</w:t>
      </w:r>
      <w:bookmarkEnd w:id="63"/>
    </w:p>
    <w:p w14:paraId="2B97FBB4" w14:textId="77777777" w:rsidR="008903DA" w:rsidRPr="001E6C1C" w:rsidRDefault="008903DA" w:rsidP="008903DA">
      <w:pPr>
        <w:pStyle w:val="ListParagraph"/>
        <w:numPr>
          <w:ilvl w:val="0"/>
          <w:numId w:val="32"/>
        </w:numPr>
        <w:spacing w:before="120" w:after="120"/>
        <w:contextualSpacing w:val="0"/>
        <w:jc w:val="both"/>
      </w:pPr>
      <w:r w:rsidRPr="001E6C1C">
        <w:t xml:space="preserve"> Os proponentes de projetos precisam explicar se suas propostas envolvem, ou potencialmente </w:t>
      </w:r>
      <w:r w:rsidRPr="007860F5">
        <w:t>impacta</w:t>
      </w:r>
      <w:r>
        <w:t>m,</w:t>
      </w:r>
      <w:r w:rsidRPr="001E6C1C">
        <w:t xml:space="preserve"> Recursos Culturais Físicos</w:t>
      </w:r>
      <w:r>
        <w:t xml:space="preserve">. </w:t>
      </w:r>
      <w:r w:rsidRPr="001E6C1C">
        <w:t xml:space="preserve">Essa informação </w:t>
      </w:r>
      <w:r w:rsidRPr="00DB2C78">
        <w:t>será</w:t>
      </w:r>
      <w:r w:rsidRPr="001E6C1C">
        <w:t xml:space="preserve"> usada pelo Ponto Focal em Salvaguardas Sociais </w:t>
      </w:r>
      <w:r>
        <w:t xml:space="preserve">do Funbio para determinar se RCFs estão envolvidos, direta ou indiretamente, na proposta do projeto. </w:t>
      </w:r>
      <w:r w:rsidRPr="001E6C1C">
        <w:t xml:space="preserve"> </w:t>
      </w:r>
    </w:p>
    <w:p w14:paraId="009FE66F" w14:textId="77777777" w:rsidR="008903DA" w:rsidRPr="001E6C1C" w:rsidRDefault="008903DA" w:rsidP="008903DA">
      <w:pPr>
        <w:pStyle w:val="ListParagraph"/>
        <w:numPr>
          <w:ilvl w:val="0"/>
          <w:numId w:val="32"/>
        </w:numPr>
        <w:spacing w:before="120" w:after="120"/>
        <w:contextualSpacing w:val="0"/>
        <w:jc w:val="both"/>
      </w:pPr>
      <w:r w:rsidRPr="001E6C1C">
        <w:t>Ações propostas pelo projeto em relaç</w:t>
      </w:r>
      <w:r>
        <w:t xml:space="preserve">ão aos requisitos mínimos do Padrão Mínimo 6 </w:t>
      </w:r>
      <w:r w:rsidRPr="007860F5">
        <w:t>(ver item V.</w:t>
      </w:r>
      <w:r>
        <w:t>6</w:t>
      </w:r>
      <w:r w:rsidRPr="007860F5">
        <w:t xml:space="preserve"> da Política de Salvaguardas Ambientais e Sociais)</w:t>
      </w:r>
      <w:r>
        <w:t>: Recursos Culturais Físicos devem ser identificados e provisoriamente inseridos em uma das três categorias</w:t>
      </w:r>
      <w:r>
        <w:rPr>
          <w:rStyle w:val="FootnoteReference"/>
        </w:rPr>
        <w:footnoteReference w:id="18"/>
      </w:r>
      <w:r>
        <w:t xml:space="preserve">: </w:t>
      </w:r>
      <w:r w:rsidRPr="001E6C1C">
        <w:t xml:space="preserve"> </w:t>
      </w:r>
    </w:p>
    <w:p w14:paraId="1157F317" w14:textId="77777777" w:rsidR="008903DA" w:rsidRPr="001E6C1C" w:rsidRDefault="008903DA" w:rsidP="008903DA">
      <w:pPr>
        <w:pStyle w:val="ListParagraph"/>
        <w:numPr>
          <w:ilvl w:val="1"/>
          <w:numId w:val="33"/>
        </w:numPr>
        <w:spacing w:before="120" w:after="120"/>
        <w:contextualSpacing w:val="0"/>
        <w:jc w:val="both"/>
      </w:pPr>
      <w:r w:rsidRPr="001E6C1C">
        <w:t xml:space="preserve"> </w:t>
      </w:r>
      <w:r w:rsidRPr="001E6C1C">
        <w:rPr>
          <w:b/>
        </w:rPr>
        <w:t>Sem Impacto</w:t>
      </w:r>
      <w:r w:rsidRPr="001E6C1C">
        <w:t xml:space="preserve">: </w:t>
      </w:r>
      <w:r>
        <w:t>Tipos de ações</w:t>
      </w:r>
      <w:r w:rsidRPr="001E6C1C">
        <w:t xml:space="preserve"> pré-determinadas que não têm impacto em recursos culturais físicos;</w:t>
      </w:r>
      <w:r>
        <w:rPr>
          <w:b/>
        </w:rPr>
        <w:t xml:space="preserve"> </w:t>
      </w:r>
    </w:p>
    <w:p w14:paraId="761566C3" w14:textId="77777777" w:rsidR="008903DA" w:rsidRPr="001E6C1C" w:rsidRDefault="008903DA" w:rsidP="008903DA">
      <w:pPr>
        <w:pStyle w:val="ListParagraph"/>
        <w:numPr>
          <w:ilvl w:val="1"/>
          <w:numId w:val="33"/>
        </w:numPr>
        <w:spacing w:before="120" w:after="120"/>
        <w:contextualSpacing w:val="0"/>
        <w:jc w:val="both"/>
      </w:pPr>
      <w:r w:rsidRPr="001E6C1C">
        <w:t xml:space="preserve"> </w:t>
      </w:r>
      <w:r w:rsidRPr="001E6C1C">
        <w:rPr>
          <w:b/>
        </w:rPr>
        <w:t>Baixo Impacto</w:t>
      </w:r>
      <w:r w:rsidRPr="001E6C1C">
        <w:t xml:space="preserve">: Tipos de ações </w:t>
      </w:r>
      <w:r>
        <w:t>que têm</w:t>
      </w:r>
      <w:r w:rsidRPr="00880007">
        <w:t xml:space="preserve"> impacto pouco significativo</w:t>
      </w:r>
      <w:r>
        <w:t xml:space="preserve"> e que podem ser</w:t>
      </w:r>
      <w:r w:rsidRPr="001E6C1C">
        <w:t xml:space="preserve"> tratadas com </w:t>
      </w:r>
      <w:r>
        <w:t xml:space="preserve">as devidas </w:t>
      </w:r>
      <w:r w:rsidRPr="001E6C1C">
        <w:t>medidas mitigatórias.</w:t>
      </w:r>
      <w:r w:rsidRPr="001E6C1C">
        <w:rPr>
          <w:b/>
        </w:rPr>
        <w:t xml:space="preserve">  </w:t>
      </w:r>
      <w:r w:rsidRPr="001E6C1C">
        <w:t xml:space="preserve"> </w:t>
      </w:r>
      <w:r>
        <w:t xml:space="preserve"> Impactos desse tipo afetam </w:t>
      </w:r>
      <w:r w:rsidRPr="001E6C1C">
        <w:t xml:space="preserve">áreas específicas, </w:t>
      </w:r>
      <w:r>
        <w:t>e alguns deles</w:t>
      </w:r>
      <w:r w:rsidRPr="001E6C1C">
        <w:t>, se existirem, s</w:t>
      </w:r>
      <w:r>
        <w:t xml:space="preserve">ão irreversíveis. Na maioria dos casos, medidas mitigatórias podem ser concebidas de forma mais eficiente se comparadas com projetos que tenham </w:t>
      </w:r>
      <w:r>
        <w:rPr>
          <w:b/>
        </w:rPr>
        <w:t>i</w:t>
      </w:r>
      <w:r w:rsidRPr="001E6C1C">
        <w:rPr>
          <w:b/>
        </w:rPr>
        <w:t xml:space="preserve">mpactos </w:t>
      </w:r>
      <w:r>
        <w:rPr>
          <w:b/>
        </w:rPr>
        <w:t>s</w:t>
      </w:r>
      <w:r w:rsidRPr="001E6C1C">
        <w:rPr>
          <w:b/>
        </w:rPr>
        <w:t>ignificativos</w:t>
      </w:r>
      <w:r>
        <w:t xml:space="preserve">. Na hipótese de ações que geram </w:t>
      </w:r>
      <w:r>
        <w:rPr>
          <w:b/>
        </w:rPr>
        <w:t>b</w:t>
      </w:r>
      <w:r w:rsidRPr="001E6C1C">
        <w:rPr>
          <w:b/>
        </w:rPr>
        <w:t xml:space="preserve">aixo </w:t>
      </w:r>
      <w:r>
        <w:rPr>
          <w:b/>
        </w:rPr>
        <w:t>i</w:t>
      </w:r>
      <w:r w:rsidRPr="001E6C1C">
        <w:rPr>
          <w:b/>
        </w:rPr>
        <w:t>mpacto</w:t>
      </w:r>
      <w:r>
        <w:t>, tornam-se necessários a Avaliação</w:t>
      </w:r>
      <w:r w:rsidRPr="00CD3B66">
        <w:t xml:space="preserve"> </w:t>
      </w:r>
      <w:r>
        <w:t>S</w:t>
      </w:r>
      <w:r w:rsidRPr="001E6C1C">
        <w:t xml:space="preserve">ocioambiental e </w:t>
      </w:r>
      <w:r>
        <w:t xml:space="preserve">o </w:t>
      </w:r>
      <w:r w:rsidRPr="001E6C1C">
        <w:t>Plano de Gestão de RCF</w:t>
      </w:r>
      <w:r>
        <w:t>; e</w:t>
      </w:r>
    </w:p>
    <w:p w14:paraId="2E142F07" w14:textId="77777777" w:rsidR="008903DA" w:rsidRPr="001E6C1C" w:rsidRDefault="008903DA" w:rsidP="008903DA">
      <w:pPr>
        <w:pStyle w:val="ListParagraph"/>
        <w:numPr>
          <w:ilvl w:val="1"/>
          <w:numId w:val="33"/>
        </w:numPr>
        <w:spacing w:before="120" w:after="120"/>
        <w:contextualSpacing w:val="0"/>
        <w:jc w:val="both"/>
      </w:pPr>
      <w:r w:rsidRPr="001E6C1C">
        <w:t xml:space="preserve"> </w:t>
      </w:r>
      <w:r w:rsidRPr="001E6C1C">
        <w:rPr>
          <w:b/>
        </w:rPr>
        <w:t>Impacto Significativo:</w:t>
      </w:r>
      <w:r w:rsidRPr="001E6C1C">
        <w:t xml:space="preserve"> </w:t>
      </w:r>
      <w:r>
        <w:t>Ações</w:t>
      </w:r>
      <w:r w:rsidRPr="00EC5542">
        <w:t xml:space="preserve"> </w:t>
      </w:r>
      <w:r>
        <w:t xml:space="preserve">que geram </w:t>
      </w:r>
      <w:r w:rsidRPr="001E6C1C">
        <w:rPr>
          <w:b/>
        </w:rPr>
        <w:t>impacto</w:t>
      </w:r>
      <w:r>
        <w:rPr>
          <w:b/>
        </w:rPr>
        <w:t>s</w:t>
      </w:r>
      <w:r w:rsidRPr="001E6C1C">
        <w:rPr>
          <w:b/>
        </w:rPr>
        <w:t xml:space="preserve"> significativo</w:t>
      </w:r>
      <w:r>
        <w:rPr>
          <w:b/>
        </w:rPr>
        <w:t>s</w:t>
      </w:r>
      <w:r w:rsidRPr="001E6C1C">
        <w:t xml:space="preserve"> em recursos culturais f</w:t>
      </w:r>
      <w:r>
        <w:t xml:space="preserve">ísicos são aquelas que requerem Avaliação Socioambiental e replanejamento do projeto. </w:t>
      </w:r>
      <w:r w:rsidRPr="001E6C1C">
        <w:t xml:space="preserve"> </w:t>
      </w:r>
      <w:r w:rsidRPr="001E6C1C">
        <w:rPr>
          <w:b/>
        </w:rPr>
        <w:lastRenderedPageBreak/>
        <w:t>Impactos significativos</w:t>
      </w:r>
      <w:r>
        <w:t xml:space="preserve"> consistem em </w:t>
      </w:r>
      <w:r w:rsidRPr="001E6C1C">
        <w:t>impactos adversos (i.e. irreversíveis, diversificados ou sem precedent</w:t>
      </w:r>
      <w:r>
        <w:t>e</w:t>
      </w:r>
      <w:r w:rsidRPr="001E6C1C">
        <w:t>s) em recursos culturais f</w:t>
      </w:r>
      <w:r w:rsidRPr="00C50D60">
        <w:t>ísicos</w:t>
      </w:r>
      <w:r>
        <w:t>.</w:t>
      </w:r>
      <w:r w:rsidRPr="001E6C1C">
        <w:t xml:space="preserve"> </w:t>
      </w:r>
      <w:r>
        <w:t xml:space="preserve"> Tais impactos p</w:t>
      </w:r>
      <w:r w:rsidRPr="00D33EA8">
        <w:t xml:space="preserve">odem </w:t>
      </w:r>
      <w:r>
        <w:t xml:space="preserve">afetar uma área maior do que os locais ou instalações em que se realizam os trabalhos propriamente ditos. </w:t>
      </w:r>
      <w:r w:rsidRPr="001E6C1C">
        <w:t xml:space="preserve">Uma </w:t>
      </w:r>
      <w:r>
        <w:t>Avaliação</w:t>
      </w:r>
      <w:r w:rsidRPr="0016516D">
        <w:t xml:space="preserve"> completa de </w:t>
      </w:r>
      <w:r>
        <w:t>I</w:t>
      </w:r>
      <w:r w:rsidRPr="0016516D">
        <w:t xml:space="preserve">mpacto </w:t>
      </w:r>
      <w:r>
        <w:t>S</w:t>
      </w:r>
      <w:r w:rsidRPr="001E6C1C">
        <w:t>ocioambiental deve ser feita e um Plano de Gest</w:t>
      </w:r>
      <w:r>
        <w:t xml:space="preserve">ão de RCF deve ser elaborado. </w:t>
      </w:r>
    </w:p>
    <w:p w14:paraId="575CFC3A" w14:textId="77777777" w:rsidR="008903DA" w:rsidRPr="001E6C1C" w:rsidRDefault="008903DA" w:rsidP="008903DA">
      <w:pPr>
        <w:pStyle w:val="ListParagraph"/>
        <w:numPr>
          <w:ilvl w:val="0"/>
          <w:numId w:val="32"/>
        </w:numPr>
        <w:spacing w:before="120" w:after="120"/>
        <w:contextualSpacing w:val="0"/>
        <w:jc w:val="both"/>
      </w:pPr>
      <w:r>
        <w:t xml:space="preserve"> </w:t>
      </w:r>
      <w:r w:rsidRPr="001E6C1C">
        <w:t>Se análises iniciais indicarem</w:t>
      </w:r>
      <w:r>
        <w:t xml:space="preserve"> que Recursos Culturais Físicos não estão envolvidos no projeto proposto (</w:t>
      </w:r>
      <w:r w:rsidRPr="001E6C1C">
        <w:rPr>
          <w:b/>
        </w:rPr>
        <w:t>Sem Impacto</w:t>
      </w:r>
      <w:r>
        <w:t xml:space="preserve">), o restante da política estabelecida neste documento não é aplicável. </w:t>
      </w:r>
      <w:r w:rsidRPr="001E6C1C">
        <w:t xml:space="preserve"> </w:t>
      </w:r>
    </w:p>
    <w:p w14:paraId="2545315C" w14:textId="77777777" w:rsidR="008903DA" w:rsidRPr="001E6C1C" w:rsidRDefault="008903DA" w:rsidP="008903DA">
      <w:pPr>
        <w:pStyle w:val="ListParagraph"/>
        <w:numPr>
          <w:ilvl w:val="0"/>
          <w:numId w:val="32"/>
        </w:numPr>
        <w:spacing w:before="120" w:after="120"/>
        <w:contextualSpacing w:val="0"/>
        <w:jc w:val="both"/>
      </w:pPr>
      <w:r w:rsidRPr="001E6C1C">
        <w:t xml:space="preserve"> Cabe ressaltar que projetos c</w:t>
      </w:r>
      <w:r>
        <w:t>l</w:t>
      </w:r>
      <w:r w:rsidRPr="001E6C1C">
        <w:t xml:space="preserve">assificados como </w:t>
      </w:r>
      <w:r w:rsidRPr="001E6C1C">
        <w:rPr>
          <w:b/>
        </w:rPr>
        <w:t>Sem Impacto</w:t>
      </w:r>
      <w:r w:rsidRPr="001E6C1C">
        <w:t xml:space="preserve"> são aqueles em que não </w:t>
      </w:r>
      <w:r w:rsidRPr="00062B85">
        <w:t xml:space="preserve">se espera </w:t>
      </w:r>
      <w:r w:rsidRPr="001E6C1C">
        <w:t>encontrar ou impact</w:t>
      </w:r>
      <w:r>
        <w:t>ar</w:t>
      </w:r>
      <w:r w:rsidRPr="001E6C1C">
        <w:t xml:space="preserve"> Recursos Culturais F</w:t>
      </w:r>
      <w:r>
        <w:t xml:space="preserve">ísicos. </w:t>
      </w:r>
      <w:r w:rsidRPr="001E6C1C">
        <w:t>No entanto, em caso de “</w:t>
      </w:r>
      <w:r>
        <w:t>Descoberta Fortuita</w:t>
      </w:r>
      <w:r>
        <w:rPr>
          <w:rStyle w:val="FootnoteReference"/>
        </w:rPr>
        <w:footnoteReference w:id="19"/>
      </w:r>
      <w:r>
        <w:t>”</w:t>
      </w:r>
      <w:r w:rsidRPr="001E6C1C">
        <w:t xml:space="preserve">, o proponente do projeto deve parar imediatamente os trabalhos que estão sendo conduzidos </w:t>
      </w:r>
      <w:r>
        <w:t>e notificar o Ponto Focal do Funbio para Salvaguardas Sociais. O</w:t>
      </w:r>
      <w:r w:rsidRPr="001E6C1C">
        <w:t xml:space="preserve"> Ponto Focal </w:t>
      </w:r>
      <w:r>
        <w:t>para</w:t>
      </w:r>
      <w:r w:rsidRPr="001E6C1C">
        <w:t xml:space="preserve"> Salvaguardas Sociais, ou o profissional contratado pelo Funbio</w:t>
      </w:r>
      <w:r>
        <w:t xml:space="preserve"> para essa finalidade, deverá notificar o</w:t>
      </w:r>
      <w:r w:rsidRPr="00A9737E">
        <w:t xml:space="preserve"> Instituto do Patrimônio Histórico e Artístico Nacional (IPHAN</w:t>
      </w:r>
      <w:r>
        <w:t xml:space="preserve">) que, por sua vez, fornecerá as instruções cabíveis.  </w:t>
      </w:r>
      <w:r w:rsidRPr="001E6C1C">
        <w:t xml:space="preserve">Se necessário, o Funbio deverá preparar e executar </w:t>
      </w:r>
      <w:r w:rsidRPr="008F47B5">
        <w:t xml:space="preserve">atividades </w:t>
      </w:r>
      <w:r w:rsidRPr="001E6C1C">
        <w:t>de salvamento e documentaç</w:t>
      </w:r>
      <w:r>
        <w:t xml:space="preserve">ão. </w:t>
      </w:r>
      <w:r w:rsidRPr="00665D14">
        <w:t xml:space="preserve">O proponente do projeto </w:t>
      </w:r>
      <w:r w:rsidRPr="001E6C1C">
        <w:t>deve aguardar a resposta do IPHAN no sentido de dar prosseguimento ao projeto ou ter que fazer as modificações necess</w:t>
      </w:r>
      <w:r w:rsidRPr="00665D14">
        <w:t>árias</w:t>
      </w:r>
      <w:r w:rsidRPr="001E6C1C">
        <w:t>.</w:t>
      </w:r>
      <w:r w:rsidRPr="00665D14">
        <w:t xml:space="preserve"> </w:t>
      </w:r>
      <w:r w:rsidRPr="001E6C1C">
        <w:t xml:space="preserve"> Somente após a manifestação do IPHAN é que o proponente poderá preparar uma nova </w:t>
      </w:r>
      <w:r>
        <w:t>avaliação</w:t>
      </w:r>
      <w:r w:rsidRPr="001E6C1C">
        <w:t xml:space="preserve"> dos impactos do projeto, incluindo qualquer ajuste </w:t>
      </w:r>
      <w:r>
        <w:t>exigido (por exemplo, realocação do projeto, ou ajuste das atividades planejadas) e indicando em que categoria de impacto o novo projeto se enquadra. Posteriormente a essas mudanças,</w:t>
      </w:r>
      <w:r w:rsidRPr="001E6C1C">
        <w:t xml:space="preserve"> </w:t>
      </w:r>
      <w:r>
        <w:t>o</w:t>
      </w:r>
      <w:r w:rsidRPr="001E6C1C">
        <w:t xml:space="preserve"> proponente irá seguir as determinaç</w:t>
      </w:r>
      <w:r>
        <w:t>ões da nova categoria de impacto na qual seu projeto se enquadra.</w:t>
      </w:r>
    </w:p>
    <w:p w14:paraId="6A836CA9" w14:textId="77777777" w:rsidR="008903DA" w:rsidRPr="001E6C1C" w:rsidRDefault="008903DA" w:rsidP="008903DA">
      <w:pPr>
        <w:pStyle w:val="ListParagraph"/>
        <w:numPr>
          <w:ilvl w:val="0"/>
          <w:numId w:val="32"/>
        </w:numPr>
        <w:spacing w:before="120" w:after="120"/>
        <w:contextualSpacing w:val="0"/>
        <w:jc w:val="both"/>
      </w:pPr>
      <w:r w:rsidRPr="00E97CE9">
        <w:t xml:space="preserve"> </w:t>
      </w:r>
      <w:r w:rsidRPr="00EC5542">
        <w:t>Projetos localizados dentro</w:t>
      </w:r>
      <w:r>
        <w:t xml:space="preserve"> de,</w:t>
      </w:r>
      <w:r w:rsidRPr="00EC5542">
        <w:t xml:space="preserve"> ou próximo</w:t>
      </w:r>
      <w:r>
        <w:t>s</w:t>
      </w:r>
      <w:r w:rsidRPr="00EC5542">
        <w:t xml:space="preserve"> a</w:t>
      </w:r>
      <w:r>
        <w:t>,</w:t>
      </w:r>
      <w:r w:rsidRPr="00EC5542">
        <w:t xml:space="preserve"> locais com recursos culturais f</w:t>
      </w:r>
      <w:r>
        <w:t xml:space="preserve">ísicos - que envolvam escavações significantes, demolição, movimento na terra, alagamento, ou outra mudança ambiental; ou designados especificamente para fazer a gestão ou conservação de recursos culturais físicos - são revisados individualmente e devem ser classificados como de </w:t>
      </w:r>
      <w:r w:rsidRPr="00EC5542">
        <w:rPr>
          <w:b/>
        </w:rPr>
        <w:t>Baixo Impacto</w:t>
      </w:r>
      <w:r>
        <w:t xml:space="preserve"> </w:t>
      </w:r>
      <w:r>
        <w:rPr>
          <w:rStyle w:val="FootnoteReference"/>
          <w:lang w:val="en-US"/>
        </w:rPr>
        <w:footnoteReference w:id="20"/>
      </w:r>
      <w:r>
        <w:t>.</w:t>
      </w:r>
      <w:r w:rsidRPr="001E6C1C">
        <w:t xml:space="preserve"> </w:t>
      </w:r>
    </w:p>
    <w:p w14:paraId="4EEC9238" w14:textId="77777777" w:rsidR="008903DA" w:rsidRPr="001E6C1C" w:rsidRDefault="008903DA" w:rsidP="008903DA">
      <w:pPr>
        <w:pStyle w:val="ListParagraph"/>
        <w:numPr>
          <w:ilvl w:val="0"/>
          <w:numId w:val="32"/>
        </w:numPr>
        <w:spacing w:before="120" w:after="120"/>
        <w:contextualSpacing w:val="0"/>
        <w:jc w:val="both"/>
      </w:pPr>
      <w:r w:rsidRPr="001E6C1C">
        <w:t xml:space="preserve"> Projetos classificados com</w:t>
      </w:r>
      <w:r>
        <w:t>o</w:t>
      </w:r>
      <w:r w:rsidRPr="001E6C1C">
        <w:t xml:space="preserve"> de </w:t>
      </w:r>
      <w:r w:rsidRPr="001E6C1C">
        <w:rPr>
          <w:b/>
        </w:rPr>
        <w:t xml:space="preserve">Baixo Impacto </w:t>
      </w:r>
      <w:r w:rsidRPr="001E6C1C">
        <w:t>requerem:</w:t>
      </w:r>
    </w:p>
    <w:p w14:paraId="64B24DBA" w14:textId="77777777" w:rsidR="008903DA" w:rsidRPr="001E6C1C" w:rsidRDefault="008903DA" w:rsidP="008903DA">
      <w:pPr>
        <w:pStyle w:val="ListParagraph"/>
        <w:numPr>
          <w:ilvl w:val="1"/>
          <w:numId w:val="37"/>
        </w:numPr>
        <w:spacing w:before="120" w:after="120"/>
        <w:contextualSpacing w:val="0"/>
        <w:jc w:val="both"/>
      </w:pPr>
      <w:r w:rsidRPr="001E6C1C">
        <w:t xml:space="preserve"> Identificação de instituições públicas ou privadas, al</w:t>
      </w:r>
      <w:r>
        <w:t xml:space="preserve">ém do IPHAN, cujas finalidades sejam relacionadas com a preservação ou manutenção de RCF; e a definição, conforme exigência de cada caso, de uma estratégia a ser adotada para participação das partes envolvidas, levando-se em conta o papel específico de cada instituição. </w:t>
      </w:r>
    </w:p>
    <w:p w14:paraId="275CBB2E" w14:textId="77777777" w:rsidR="008903DA" w:rsidRPr="001E6C1C" w:rsidRDefault="008903DA" w:rsidP="008903DA">
      <w:pPr>
        <w:pStyle w:val="ListParagraph"/>
        <w:numPr>
          <w:ilvl w:val="1"/>
          <w:numId w:val="37"/>
        </w:numPr>
        <w:spacing w:before="120" w:after="120"/>
        <w:contextualSpacing w:val="0"/>
        <w:jc w:val="both"/>
      </w:pPr>
      <w:r w:rsidRPr="001E6C1C">
        <w:t xml:space="preserve"> Plano de Gestão de Recursos Culturais Físicos, de acordo com os procedimentos estabelecidos pelo IPHAN, o qual inclui uma investigação e inventário dos recursos culturais físicos </w:t>
      </w:r>
      <w:r>
        <w:t>possíveis</w:t>
      </w:r>
      <w:r w:rsidRPr="001E6C1C">
        <w:t xml:space="preserve"> de serem afetados pelo projeto; </w:t>
      </w:r>
      <w:r>
        <w:t xml:space="preserve">documentação da importância de tais recursos culturais físicos; </w:t>
      </w:r>
      <w:r w:rsidRPr="001E6C1C">
        <w:t xml:space="preserve"> </w:t>
      </w:r>
      <w:r>
        <w:t xml:space="preserve"> uma análise da natureza e extensão dos potenciais impactos nesses recursos, identificando ações cabíveis de prevenção, mitigação ou compensação de qualquer desses impactos, levando-se em consideração a preservação e </w:t>
      </w:r>
      <w:r>
        <w:lastRenderedPageBreak/>
        <w:t xml:space="preserve">conservação da herança cultural e buscando a adequação das ações planejadas do projeto; e um sistema de monitoramento; e   </w:t>
      </w:r>
    </w:p>
    <w:p w14:paraId="2B8588B0" w14:textId="77777777" w:rsidR="008903DA" w:rsidRPr="001E6C1C" w:rsidRDefault="008903DA" w:rsidP="008903DA">
      <w:pPr>
        <w:pStyle w:val="ListParagraph"/>
        <w:numPr>
          <w:ilvl w:val="1"/>
          <w:numId w:val="37"/>
        </w:numPr>
        <w:spacing w:before="120" w:after="120"/>
        <w:contextualSpacing w:val="0"/>
        <w:jc w:val="both"/>
      </w:pPr>
      <w:r w:rsidRPr="001E6C1C">
        <w:t xml:space="preserve"> Plano de Comunicações Sociais, para disseminar informaç</w:t>
      </w:r>
      <w:r>
        <w:t>ões</w:t>
      </w:r>
      <w:r w:rsidRPr="001E6C1C">
        <w:t xml:space="preserve"> para </w:t>
      </w:r>
      <w:r w:rsidRPr="00AA267F">
        <w:t>comunidades locais, incluindo aç</w:t>
      </w:r>
      <w:r>
        <w:t xml:space="preserve">ões planejadas de mitigação ou compensação dos potenciais impactos do projeto. </w:t>
      </w:r>
      <w:r w:rsidRPr="001E6C1C">
        <w:t xml:space="preserve"> </w:t>
      </w:r>
    </w:p>
    <w:p w14:paraId="3CD98B86" w14:textId="77777777" w:rsidR="008903DA" w:rsidRPr="001E6C1C" w:rsidRDefault="008903DA" w:rsidP="008903DA">
      <w:pPr>
        <w:pStyle w:val="ListParagraph"/>
        <w:numPr>
          <w:ilvl w:val="0"/>
          <w:numId w:val="32"/>
        </w:numPr>
        <w:spacing w:before="120" w:after="120"/>
        <w:contextualSpacing w:val="0"/>
        <w:jc w:val="both"/>
      </w:pPr>
      <w:r w:rsidRPr="001E6C1C">
        <w:t xml:space="preserve"> Projetos classificados como de </w:t>
      </w:r>
      <w:r w:rsidRPr="001E6C1C">
        <w:rPr>
          <w:b/>
        </w:rPr>
        <w:t>Impacto Significativo</w:t>
      </w:r>
      <w:r w:rsidRPr="001E6C1C">
        <w:t xml:space="preserve"> têm a possibilidade </w:t>
      </w:r>
      <w:r w:rsidRPr="001E6C1C">
        <w:rPr>
          <w:i/>
        </w:rPr>
        <w:t>a priori</w:t>
      </w:r>
      <w:r w:rsidRPr="001E6C1C">
        <w:t xml:space="preserve"> de gerar impactos em recursos culturais físicos.</w:t>
      </w:r>
      <w:r>
        <w:t xml:space="preserve"> </w:t>
      </w:r>
      <w:r w:rsidRPr="00CC6C14">
        <w:t xml:space="preserve">Assim, todos os requisitos para um projeto de </w:t>
      </w:r>
      <w:r w:rsidRPr="001E6C1C">
        <w:rPr>
          <w:b/>
        </w:rPr>
        <w:t>Baixo Impacto</w:t>
      </w:r>
      <w:r w:rsidRPr="001E6C1C">
        <w:t xml:space="preserve"> devem ser levados em conta, incluindo um Plano de Gestão de Recursos Culturais F</w:t>
      </w:r>
      <w:r>
        <w:t>ísicos que contemple os procedimentos gerais exigidos pelo IPHAN, e, pelo menos, os seguintes critérios: Coleta de dados de base, indicação dos possíveis recursos culturais físicos a serem afetados pelo projeto e uma análise dos potenciais impactos do projeto nestes recursos, bem como elaboração de medidas mitigadoras. Medidas compensatórias também devem ser detalhadas. O custo estimado para implementação do Plano de Gestão dos Recursos Culturais Físicos deve ser incluído no orçamento do projeto.</w:t>
      </w:r>
    </w:p>
    <w:p w14:paraId="00CA6761" w14:textId="77777777" w:rsidR="008903DA" w:rsidRPr="001E6C1C" w:rsidRDefault="008903DA" w:rsidP="008903DA">
      <w:pPr>
        <w:pStyle w:val="ListParagraph"/>
        <w:numPr>
          <w:ilvl w:val="0"/>
          <w:numId w:val="32"/>
        </w:numPr>
        <w:spacing w:before="120" w:after="120"/>
        <w:contextualSpacing w:val="0"/>
        <w:jc w:val="both"/>
      </w:pPr>
      <w:r w:rsidRPr="001E6C1C">
        <w:t xml:space="preserve">Após </w:t>
      </w:r>
      <w:r>
        <w:t>a conclusão</w:t>
      </w:r>
      <w:r w:rsidRPr="0021343C">
        <w:t xml:space="preserve"> da </w:t>
      </w:r>
      <w:r>
        <w:t>Avaliação completa de Impacto S</w:t>
      </w:r>
      <w:r w:rsidRPr="006C41A1">
        <w:t>ocioambiental,</w:t>
      </w:r>
      <w:r>
        <w:t xml:space="preserve"> o Ponto Focal para Salvaguardas Sociais do Funbio determinará se existem recursos técnicos e financeiros suficientes para minimizar, mitigar, compensar e monitorar possíveis impactos adversos, ou se as ações propostas pelo projeto devem ser redefinidas.     </w:t>
      </w:r>
    </w:p>
    <w:p w14:paraId="6FECA397"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r w:rsidRPr="001E6C1C">
        <w:t xml:space="preserve"> </w:t>
      </w:r>
      <w:bookmarkStart w:id="64" w:name="_Toc488409025"/>
      <w:r>
        <w:rPr>
          <w:lang w:val="en-US"/>
        </w:rPr>
        <w:t>Consulta</w:t>
      </w:r>
      <w:bookmarkEnd w:id="64"/>
    </w:p>
    <w:p w14:paraId="644CD044" w14:textId="77777777" w:rsidR="008903DA" w:rsidRPr="001E6C1C" w:rsidRDefault="008903DA" w:rsidP="008903DA">
      <w:pPr>
        <w:pStyle w:val="ListParagraph"/>
        <w:numPr>
          <w:ilvl w:val="0"/>
          <w:numId w:val="32"/>
        </w:numPr>
        <w:spacing w:before="120" w:after="120"/>
        <w:contextualSpacing w:val="0"/>
        <w:jc w:val="both"/>
      </w:pPr>
      <w:r w:rsidRPr="001E6C1C">
        <w:t xml:space="preserve"> As consultas exigidas </w:t>
      </w:r>
      <w:r>
        <w:t>quando da</w:t>
      </w:r>
      <w:r w:rsidRPr="001E6C1C">
        <w:t xml:space="preserve"> </w:t>
      </w:r>
      <w:r>
        <w:t>Avaliação</w:t>
      </w:r>
      <w:r w:rsidRPr="00C90013">
        <w:t xml:space="preserve"> </w:t>
      </w:r>
      <w:r>
        <w:t>S</w:t>
      </w:r>
      <w:r w:rsidRPr="001E6C1C">
        <w:t xml:space="preserve">ocioambiental no âmbito dos Recursos Culturais Físicos devem envolver </w:t>
      </w:r>
      <w:r>
        <w:t>um projeto relevante que contemple grupos de interesse, autoridades governamentais ligadas ao contexto do projeto, e organizações não governamentais. O objetivo dessas consultas é documentar a presença e importância de recursos culturais físicos, avaliando os potenciais impactos e explorando opções de mitigação e prevenção.</w:t>
      </w:r>
      <w:r w:rsidRPr="001E6C1C">
        <w:t xml:space="preserve">  Métodos específicos de consulta podem variar dependendo da natureza e escopo do projeto proposto.  </w:t>
      </w:r>
    </w:p>
    <w:p w14:paraId="71DEA22F" w14:textId="77777777" w:rsidR="008903DA" w:rsidRPr="001E6C1C"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pPr>
      <w:r>
        <w:t xml:space="preserve"> </w:t>
      </w:r>
      <w:bookmarkStart w:id="65" w:name="_Toc488409026"/>
      <w:r>
        <w:t>Divulgação</w:t>
      </w:r>
      <w:bookmarkEnd w:id="65"/>
    </w:p>
    <w:p w14:paraId="0500CAFB" w14:textId="77777777" w:rsidR="008903DA" w:rsidRPr="001E6C1C" w:rsidRDefault="008903DA" w:rsidP="008903DA">
      <w:pPr>
        <w:pStyle w:val="ListParagraph"/>
        <w:numPr>
          <w:ilvl w:val="0"/>
          <w:numId w:val="32"/>
        </w:numPr>
        <w:spacing w:before="120" w:after="120"/>
        <w:contextualSpacing w:val="0"/>
        <w:jc w:val="both"/>
      </w:pPr>
      <w:r w:rsidRPr="0036009D">
        <w:t>O conte</w:t>
      </w:r>
      <w:r w:rsidRPr="001E6C1C">
        <w:t>údo do Plano de Gestão dos Recursos Cu</w:t>
      </w:r>
      <w:r>
        <w:t>l</w:t>
      </w:r>
      <w:r w:rsidRPr="001E6C1C">
        <w:t>turais Físicos deve seguir as orientações estabelecidas na política de salvaguardas do Funbio</w:t>
      </w:r>
      <w:r>
        <w:t>, e deve ser disponibilizada na forma e em linguagem apropriadas para comunidades locais em momento anterior à análise do projeto.</w:t>
      </w:r>
      <w:r w:rsidRPr="001E6C1C">
        <w:t xml:space="preserve">  Os meios para a divulgação deve</w:t>
      </w:r>
      <w:r>
        <w:t>m</w:t>
      </w:r>
      <w:r w:rsidRPr="001E6C1C">
        <w:t xml:space="preserve"> incluir publicação do material </w:t>
      </w:r>
      <w:r>
        <w:t xml:space="preserve">nos </w:t>
      </w:r>
      <w:r w:rsidRPr="001E6C1C">
        <w:rPr>
          <w:i/>
        </w:rPr>
        <w:t xml:space="preserve">websites </w:t>
      </w:r>
      <w:r w:rsidRPr="001E6C1C">
        <w:t>do Funbio e do proponente, bem como em papel</w:t>
      </w:r>
      <w:r>
        <w:t xml:space="preserve"> impresso</w:t>
      </w:r>
      <w:r w:rsidRPr="001E6C1C">
        <w:t xml:space="preserve"> na localidade onde o projeto financiado pelo GEF ser</w:t>
      </w:r>
      <w:r>
        <w:t xml:space="preserve">á implementado. </w:t>
      </w:r>
      <w:r w:rsidRPr="001E6C1C">
        <w:t>Métodos adicionais de divulgação podem incluir reuniões com grupos d</w:t>
      </w:r>
      <w:r>
        <w:t>as</w:t>
      </w:r>
      <w:r w:rsidRPr="001E6C1C">
        <w:t xml:space="preserve"> comunidade</w:t>
      </w:r>
      <w:r>
        <w:t>s</w:t>
      </w:r>
      <w:r w:rsidRPr="001E6C1C">
        <w:t xml:space="preserve"> </w:t>
      </w:r>
      <w:r>
        <w:t>envolvidas</w:t>
      </w:r>
      <w:r w:rsidRPr="001E6C1C">
        <w:t>, workshops em locais espec</w:t>
      </w:r>
      <w:r>
        <w:t xml:space="preserve">íficos, anúncios na rádio, panfletos, cartazes, e outros documentos físicos e eletrônicos. </w:t>
      </w:r>
      <w:r w:rsidRPr="001E6C1C">
        <w:t xml:space="preserve">  </w:t>
      </w:r>
    </w:p>
    <w:p w14:paraId="0A77B3DD" w14:textId="77777777" w:rsidR="008903DA" w:rsidRPr="001E6C1C" w:rsidRDefault="008903DA" w:rsidP="008903DA">
      <w:pPr>
        <w:pStyle w:val="ListParagraph"/>
        <w:numPr>
          <w:ilvl w:val="0"/>
          <w:numId w:val="32"/>
        </w:numPr>
        <w:spacing w:before="120" w:after="120"/>
        <w:contextualSpacing w:val="0"/>
        <w:jc w:val="both"/>
      </w:pPr>
      <w:r w:rsidRPr="001E6C1C">
        <w:t xml:space="preserve"> Restrições na divulgação devem ser levadas em conta no caso de risco para a segurança ou integridade dos recursos culturais f</w:t>
      </w:r>
      <w:r>
        <w:t xml:space="preserve">ísicos envolvidos. </w:t>
      </w:r>
    </w:p>
    <w:p w14:paraId="2D3BCD00"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r w:rsidRPr="001E6C1C">
        <w:t xml:space="preserve"> </w:t>
      </w:r>
      <w:bookmarkStart w:id="66" w:name="_Toc488409027"/>
      <w:r>
        <w:rPr>
          <w:lang w:val="en-US"/>
        </w:rPr>
        <w:t>Monitoramento e Avaliação</w:t>
      </w:r>
      <w:bookmarkEnd w:id="66"/>
    </w:p>
    <w:p w14:paraId="6A3436D0" w14:textId="77777777" w:rsidR="008903DA" w:rsidRPr="001E6C1C" w:rsidRDefault="008903DA" w:rsidP="008903DA">
      <w:pPr>
        <w:pStyle w:val="ListParagraph"/>
        <w:numPr>
          <w:ilvl w:val="0"/>
          <w:numId w:val="32"/>
        </w:numPr>
        <w:spacing w:before="120" w:after="120"/>
        <w:contextualSpacing w:val="0"/>
        <w:jc w:val="both"/>
      </w:pPr>
      <w:r w:rsidRPr="001E6C1C">
        <w:t xml:space="preserve"> Além do processo regular de monitoramento conduzido pelo Funbio para todos os projetos, também será feito o monitoramento dos itens listados no Plano de Gestão dos Recursos Culturais </w:t>
      </w:r>
      <w:r w:rsidRPr="001E6C1C">
        <w:lastRenderedPageBreak/>
        <w:t>Físicos para os projetos que envolvam esses recursos.</w:t>
      </w:r>
      <w:r>
        <w:t xml:space="preserve"> </w:t>
      </w:r>
      <w:r w:rsidRPr="001E6C1C">
        <w:t>Esse processo de monitoramento específico dos itens do Plano de Gestão será feito pelo proponente do projeto, com supervis</w:t>
      </w:r>
      <w:r>
        <w:t xml:space="preserve">ão do Ponto Focal em Salvaguardas Sociais do Funbio (que pode decidir contratar consultor externo para desempenhar essa função). O proponente do projeto deve envolver a participação das comunidades atingidas de forma colaborativa. </w:t>
      </w:r>
      <w:r w:rsidRPr="001E6C1C">
        <w:t xml:space="preserve">Os resultados de cada ciclo de monitoramento devem ser comunicados tempestivamente </w:t>
      </w:r>
      <w:r>
        <w:t>às comunidades atingidas.</w:t>
      </w:r>
    </w:p>
    <w:p w14:paraId="7027C424" w14:textId="77777777" w:rsidR="008903DA" w:rsidRPr="001E6C1C" w:rsidRDefault="008903DA" w:rsidP="008903DA">
      <w:pPr>
        <w:pStyle w:val="ListParagraph"/>
        <w:numPr>
          <w:ilvl w:val="0"/>
          <w:numId w:val="32"/>
        </w:numPr>
        <w:spacing w:before="120" w:after="120"/>
        <w:contextualSpacing w:val="0"/>
        <w:jc w:val="both"/>
      </w:pPr>
      <w:r w:rsidRPr="001E6C1C">
        <w:t xml:space="preserve"> As aç</w:t>
      </w:r>
      <w:r w:rsidRPr="001A7721">
        <w:t>ões para manter e aumentar relaç</w:t>
      </w:r>
      <w:r>
        <w:t xml:space="preserve">ões sólidas e eficientes com as comunidades atingidas devem incluir comunicação clara e expressa dos objetivos sociais envolvidos, bem como informação sobre os procedimentos a serem seguidos para evitar, minimizar ou compensar impactos adversos em recursos culturais físicos. </w:t>
      </w:r>
    </w:p>
    <w:p w14:paraId="409C9F93" w14:textId="77777777" w:rsidR="008903DA" w:rsidRPr="001E6C1C" w:rsidRDefault="008903DA" w:rsidP="008903DA">
      <w:pPr>
        <w:pStyle w:val="ListParagraph"/>
        <w:numPr>
          <w:ilvl w:val="0"/>
          <w:numId w:val="32"/>
        </w:numPr>
        <w:spacing w:before="120" w:after="120"/>
        <w:contextualSpacing w:val="0"/>
        <w:jc w:val="both"/>
      </w:pPr>
      <w:r w:rsidRPr="001E6C1C">
        <w:t xml:space="preserve"> </w:t>
      </w:r>
      <w:r>
        <w:t>O m</w:t>
      </w:r>
      <w:r w:rsidRPr="001E6C1C">
        <w:t xml:space="preserve">onitoramento e análise dos impactos adversos </w:t>
      </w:r>
      <w:r>
        <w:t xml:space="preserve">que o projeto pode ter </w:t>
      </w:r>
      <w:r w:rsidRPr="001E6C1C">
        <w:t>em recursos culturais f</w:t>
      </w:r>
      <w:r>
        <w:t xml:space="preserve">ísicos devem ser avaliados e comunicados, e a efetividade das medidas de prevenção, mitigação e compensação deve ser estudada. </w:t>
      </w:r>
      <w:r w:rsidRPr="001E6C1C">
        <w:t xml:space="preserve">  </w:t>
      </w:r>
    </w:p>
    <w:p w14:paraId="59007522" w14:textId="77777777" w:rsidR="008903DA" w:rsidRDefault="008903DA"/>
    <w:p w14:paraId="4EC840EB" w14:textId="447F7C9E" w:rsidR="000B66C1" w:rsidRDefault="000B66C1">
      <w:r>
        <w:br w:type="page"/>
      </w:r>
    </w:p>
    <w:p w14:paraId="79DD395F" w14:textId="27B31163" w:rsidR="000B66C1" w:rsidRDefault="00A564F1" w:rsidP="00A564F1">
      <w:pPr>
        <w:jc w:val="center"/>
        <w:rPr>
          <w:rFonts w:cstheme="minorHAnsi"/>
          <w:b/>
          <w:sz w:val="24"/>
          <w:szCs w:val="24"/>
        </w:rPr>
      </w:pPr>
      <w:r>
        <w:rPr>
          <w:rFonts w:cstheme="minorHAnsi"/>
          <w:b/>
          <w:sz w:val="24"/>
          <w:szCs w:val="24"/>
        </w:rPr>
        <w:lastRenderedPageBreak/>
        <w:t>ANEXO 5</w:t>
      </w:r>
    </w:p>
    <w:p w14:paraId="1BAEC654" w14:textId="4E03F611" w:rsidR="00A564F1" w:rsidRPr="00A564F1" w:rsidRDefault="00A564F1" w:rsidP="00A564F1">
      <w:pPr>
        <w:jc w:val="center"/>
        <w:rPr>
          <w:rFonts w:cstheme="minorHAnsi"/>
          <w:b/>
          <w:sz w:val="24"/>
          <w:szCs w:val="24"/>
        </w:rPr>
      </w:pPr>
      <w:r>
        <w:rPr>
          <w:rFonts w:cstheme="minorHAnsi"/>
          <w:b/>
          <w:sz w:val="24"/>
          <w:szCs w:val="24"/>
        </w:rPr>
        <w:t>PROCEDIMENTOS OPERACIONAIS PARA REASSENTAMENTO INVOLUNTÁRIO</w:t>
      </w:r>
    </w:p>
    <w:p w14:paraId="2ABB937D" w14:textId="3F2F708C" w:rsidR="00A564F1" w:rsidRDefault="00A564F1">
      <w:pPr>
        <w:rPr>
          <w:rFonts w:cstheme="minorHAnsi"/>
          <w:sz w:val="24"/>
          <w:szCs w:val="24"/>
        </w:rPr>
      </w:pPr>
    </w:p>
    <w:p w14:paraId="5518F373" w14:textId="77777777" w:rsidR="007F0262" w:rsidRPr="00B24EAF" w:rsidRDefault="007F0262" w:rsidP="007F0262">
      <w:pPr>
        <w:jc w:val="right"/>
        <w:rPr>
          <w:lang w:val="en-US"/>
        </w:rPr>
      </w:pPr>
      <w:r w:rsidRPr="00B24EAF">
        <w:rPr>
          <w:noProof/>
          <w:lang w:val="en-US"/>
        </w:rPr>
        <w:drawing>
          <wp:inline distT="0" distB="0" distL="0" distR="0" wp14:anchorId="7C283698" wp14:editId="2DC36739">
            <wp:extent cx="644400" cy="720000"/>
            <wp:effectExtent l="0" t="0" r="3810" b="4445"/>
            <wp:docPr id="3" name="Imagem 6" descr="funb_vert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unb_vert_p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400" cy="720000"/>
                    </a:xfrm>
                    <a:prstGeom prst="rect">
                      <a:avLst/>
                    </a:prstGeom>
                    <a:noFill/>
                  </pic:spPr>
                </pic:pic>
              </a:graphicData>
            </a:graphic>
          </wp:inline>
        </w:drawing>
      </w:r>
    </w:p>
    <w:p w14:paraId="17B0BDE5" w14:textId="6D05878E" w:rsidR="007F0262" w:rsidRDefault="007F0262" w:rsidP="007F0262">
      <w:pPr>
        <w:jc w:val="center"/>
        <w:rPr>
          <w:b/>
          <w:sz w:val="24"/>
          <w:szCs w:val="24"/>
          <w:lang w:val="en-US"/>
        </w:rPr>
      </w:pPr>
    </w:p>
    <w:p w14:paraId="119882D6" w14:textId="77777777" w:rsidR="007F0262" w:rsidRPr="002D6E44" w:rsidRDefault="007F0262" w:rsidP="007F0262">
      <w:pPr>
        <w:pStyle w:val="Title"/>
        <w:rPr>
          <w:lang w:val="pt-BR"/>
        </w:rPr>
      </w:pPr>
      <w:r w:rsidRPr="002D6E44">
        <w:rPr>
          <w:lang w:val="pt-BR"/>
        </w:rPr>
        <w:t xml:space="preserve">PROCEDIMENTOS OPERACIONAIS </w:t>
      </w:r>
      <w:r>
        <w:rPr>
          <w:lang w:val="pt-BR"/>
        </w:rPr>
        <w:t xml:space="preserve">PARA </w:t>
      </w:r>
      <w:r w:rsidRPr="00BD43BF">
        <w:rPr>
          <w:lang w:val="pt-BR"/>
        </w:rPr>
        <w:t xml:space="preserve">REASSENTAMENTO INVOLUNTÁRIO </w:t>
      </w:r>
    </w:p>
    <w:p w14:paraId="22DFF76D" w14:textId="77777777" w:rsidR="007F0262" w:rsidRPr="007F0262" w:rsidRDefault="007F0262" w:rsidP="007F0262">
      <w:pPr>
        <w:pStyle w:val="Subtitle"/>
        <w:rPr>
          <w:lang w:val="pt-BR"/>
        </w:rPr>
      </w:pPr>
      <w:r w:rsidRPr="007F0262">
        <w:rPr>
          <w:lang w:val="pt-BR"/>
        </w:rPr>
        <w:t>PO 06/2013</w:t>
      </w:r>
    </w:p>
    <w:p w14:paraId="0523E678" w14:textId="77777777" w:rsidR="007F0262" w:rsidRPr="00877DF9" w:rsidRDefault="007F0262" w:rsidP="007F0262">
      <w:pPr>
        <w:pStyle w:val="Subtitle"/>
      </w:pPr>
      <w:r w:rsidRPr="00877DF9">
        <w:t xml:space="preserve">Unidade Responsável: Gestão de Programas </w:t>
      </w:r>
    </w:p>
    <w:tbl>
      <w:tblPr>
        <w:tblStyle w:val="TableGrid"/>
        <w:tblW w:w="0" w:type="auto"/>
        <w:tblBorders>
          <w:top w:val="none" w:sz="0" w:space="0" w:color="auto"/>
          <w:left w:val="none" w:sz="0" w:space="0" w:color="auto"/>
          <w:bottom w:val="single" w:sz="8" w:space="0" w:color="C0504D" w:themeColor="accent2"/>
          <w:right w:val="none" w:sz="0" w:space="0" w:color="auto"/>
          <w:insideH w:val="single" w:sz="8" w:space="0" w:color="C0504D" w:themeColor="accent2"/>
          <w:insideV w:val="none" w:sz="0" w:space="0" w:color="auto"/>
        </w:tblBorders>
        <w:tblLook w:val="04A0" w:firstRow="1" w:lastRow="0" w:firstColumn="1" w:lastColumn="0" w:noHBand="0" w:noVBand="1"/>
      </w:tblPr>
      <w:tblGrid>
        <w:gridCol w:w="8644"/>
      </w:tblGrid>
      <w:tr w:rsidR="007F0262" w:rsidRPr="00877DF9" w14:paraId="4A8BB50A" w14:textId="77777777" w:rsidTr="00834F68">
        <w:trPr>
          <w:trHeight w:val="2835"/>
        </w:trPr>
        <w:tc>
          <w:tcPr>
            <w:tcW w:w="8644" w:type="dxa"/>
            <w:vAlign w:val="bottom"/>
          </w:tcPr>
          <w:p w14:paraId="4D4D4337" w14:textId="77777777" w:rsidR="007F0262" w:rsidRPr="00877DF9" w:rsidRDefault="007F0262" w:rsidP="00834F68">
            <w:pPr>
              <w:pStyle w:val="MetaDadosdaNorma"/>
            </w:pPr>
            <w:r w:rsidRPr="00877DF9">
              <w:t xml:space="preserve">Objetivo: </w:t>
            </w:r>
          </w:p>
          <w:p w14:paraId="2818629C" w14:textId="77777777" w:rsidR="007F0262" w:rsidRPr="00877DF9" w:rsidRDefault="007F0262" w:rsidP="00834F68">
            <w:pPr>
              <w:pStyle w:val="NoSpacing"/>
              <w:spacing w:after="240"/>
            </w:pPr>
            <w:r w:rsidRPr="00877DF9">
              <w:t>Es</w:t>
            </w:r>
            <w:r>
              <w:t>tes</w:t>
            </w:r>
            <w:r w:rsidRPr="00877DF9">
              <w:t xml:space="preserve"> </w:t>
            </w:r>
            <w:r>
              <w:t>p</w:t>
            </w:r>
            <w:r w:rsidRPr="00877DF9">
              <w:t>rocedimento</w:t>
            </w:r>
            <w:r>
              <w:t>s</w:t>
            </w:r>
            <w:r w:rsidRPr="00877DF9">
              <w:t xml:space="preserve"> </w:t>
            </w:r>
            <w:r>
              <w:t>o</w:t>
            </w:r>
            <w:r w:rsidRPr="00877DF9">
              <w:t>peraciona</w:t>
            </w:r>
            <w:r>
              <w:t>is</w:t>
            </w:r>
            <w:r w:rsidRPr="00877DF9">
              <w:t xml:space="preserve"> apresenta</w:t>
            </w:r>
            <w:r>
              <w:t>m</w:t>
            </w:r>
            <w:r w:rsidRPr="00877DF9">
              <w:t xml:space="preserve"> a metodologia e ferramentas </w:t>
            </w:r>
            <w:r>
              <w:t xml:space="preserve">necessárias para a abordagem de </w:t>
            </w:r>
            <w:r w:rsidRPr="00877DF9">
              <w:t xml:space="preserve">questões de Deslocamento Involuntário e Reassentamento Involuntário nos projetos do Funbio. </w:t>
            </w:r>
          </w:p>
        </w:tc>
      </w:tr>
      <w:tr w:rsidR="007F0262" w:rsidRPr="00877DF9" w14:paraId="6BB42512" w14:textId="77777777" w:rsidTr="00834F68">
        <w:trPr>
          <w:trHeight w:val="2835"/>
        </w:trPr>
        <w:tc>
          <w:tcPr>
            <w:tcW w:w="8644" w:type="dxa"/>
            <w:vAlign w:val="bottom"/>
          </w:tcPr>
          <w:p w14:paraId="6CAD2D93" w14:textId="77777777" w:rsidR="007F0262" w:rsidRPr="00877DF9" w:rsidRDefault="007F0262" w:rsidP="00834F68">
            <w:pPr>
              <w:pStyle w:val="MetaDadosdaNorma"/>
            </w:pPr>
            <w:r w:rsidRPr="00877DF9">
              <w:t xml:space="preserve">Escopo Organizacional: </w:t>
            </w:r>
          </w:p>
          <w:p w14:paraId="4ABA64A7" w14:textId="77777777" w:rsidR="007F0262" w:rsidRPr="00877DF9" w:rsidRDefault="007F0262" w:rsidP="00834F68">
            <w:pPr>
              <w:pStyle w:val="NoSpacing"/>
              <w:spacing w:after="240"/>
              <w:jc w:val="left"/>
            </w:pPr>
            <w:r w:rsidRPr="00877DF9">
              <w:t>Es</w:t>
            </w:r>
            <w:r>
              <w:t>tes procedimentos aplicam-se</w:t>
            </w:r>
            <w:r w:rsidRPr="00877DF9">
              <w:t xml:space="preserve"> aos projetos financiados pelo GEF. </w:t>
            </w:r>
          </w:p>
        </w:tc>
      </w:tr>
    </w:tbl>
    <w:p w14:paraId="78FF0B89" w14:textId="77777777" w:rsidR="007F0262" w:rsidRPr="00877DF9" w:rsidRDefault="007F0262" w:rsidP="007F0262">
      <w:pPr>
        <w:rPr>
          <w:b/>
          <w:sz w:val="24"/>
          <w:szCs w:val="24"/>
        </w:rPr>
      </w:pPr>
    </w:p>
    <w:p w14:paraId="6B6A8B77" w14:textId="77777777" w:rsidR="007F0262" w:rsidRPr="00B24EAF" w:rsidRDefault="007F0262" w:rsidP="007F0262">
      <w:pPr>
        <w:pStyle w:val="MetaDadosdaNorma"/>
        <w:rPr>
          <w:lang w:val="en-US"/>
        </w:rPr>
      </w:pPr>
      <w:r>
        <w:rPr>
          <w:lang w:val="en-US"/>
        </w:rPr>
        <w:t xml:space="preserve">Validação </w:t>
      </w:r>
    </w:p>
    <w:tbl>
      <w:tblPr>
        <w:tblStyle w:val="MediumShading1-Accent6"/>
        <w:tblW w:w="4939" w:type="pct"/>
        <w:tblLook w:val="0420" w:firstRow="1" w:lastRow="0" w:firstColumn="0" w:lastColumn="0" w:noHBand="0" w:noVBand="1"/>
      </w:tblPr>
      <w:tblGrid>
        <w:gridCol w:w="2014"/>
        <w:gridCol w:w="4688"/>
        <w:gridCol w:w="2194"/>
      </w:tblGrid>
      <w:tr w:rsidR="007F0262" w:rsidRPr="00B24EAF" w14:paraId="6182C316" w14:textId="77777777" w:rsidTr="00834F68">
        <w:trPr>
          <w:cnfStyle w:val="100000000000" w:firstRow="1" w:lastRow="0" w:firstColumn="0" w:lastColumn="0" w:oddVBand="0" w:evenVBand="0" w:oddHBand="0" w:evenHBand="0" w:firstRowFirstColumn="0" w:firstRowLastColumn="0" w:lastRowFirstColumn="0" w:lastRowLastColumn="0"/>
        </w:trPr>
        <w:tc>
          <w:tcPr>
            <w:tcW w:w="1132" w:type="pct"/>
          </w:tcPr>
          <w:p w14:paraId="71754871" w14:textId="77777777" w:rsidR="007F0262" w:rsidRPr="00B24EAF" w:rsidRDefault="007F0262" w:rsidP="00834F68">
            <w:pPr>
              <w:rPr>
                <w:lang w:val="en-US"/>
              </w:rPr>
            </w:pPr>
            <w:r>
              <w:rPr>
                <w:lang w:val="en-US"/>
              </w:rPr>
              <w:t>Versão Atual</w:t>
            </w:r>
          </w:p>
        </w:tc>
        <w:tc>
          <w:tcPr>
            <w:tcW w:w="2635" w:type="pct"/>
          </w:tcPr>
          <w:p w14:paraId="3B690CC4" w14:textId="77777777" w:rsidR="007F0262" w:rsidRPr="00B24EAF" w:rsidRDefault="007F0262" w:rsidP="00834F68">
            <w:pPr>
              <w:rPr>
                <w:lang w:val="en-US"/>
              </w:rPr>
            </w:pPr>
            <w:r w:rsidRPr="00B24EAF">
              <w:rPr>
                <w:lang w:val="en-US"/>
              </w:rPr>
              <w:t>A</w:t>
            </w:r>
            <w:r>
              <w:rPr>
                <w:lang w:val="en-US"/>
              </w:rPr>
              <w:t>ção</w:t>
            </w:r>
          </w:p>
        </w:tc>
        <w:tc>
          <w:tcPr>
            <w:tcW w:w="1233" w:type="pct"/>
          </w:tcPr>
          <w:p w14:paraId="481B7C77" w14:textId="77777777" w:rsidR="007F0262" w:rsidRPr="00B24EAF" w:rsidRDefault="007F0262" w:rsidP="00834F68">
            <w:pPr>
              <w:rPr>
                <w:lang w:val="en-US"/>
              </w:rPr>
            </w:pPr>
            <w:r w:rsidRPr="00B24EAF">
              <w:rPr>
                <w:lang w:val="en-US"/>
              </w:rPr>
              <w:t>Dat</w:t>
            </w:r>
            <w:r>
              <w:rPr>
                <w:lang w:val="en-US"/>
              </w:rPr>
              <w:t>a</w:t>
            </w:r>
          </w:p>
        </w:tc>
      </w:tr>
      <w:tr w:rsidR="007F0262" w:rsidRPr="00B24EAF" w14:paraId="35CD4AF4" w14:textId="77777777" w:rsidTr="00834F68">
        <w:trPr>
          <w:cnfStyle w:val="000000100000" w:firstRow="0" w:lastRow="0" w:firstColumn="0" w:lastColumn="0" w:oddVBand="0" w:evenVBand="0" w:oddHBand="1" w:evenHBand="0" w:firstRowFirstColumn="0" w:firstRowLastColumn="0" w:lastRowFirstColumn="0" w:lastRowLastColumn="0"/>
        </w:trPr>
        <w:tc>
          <w:tcPr>
            <w:tcW w:w="1132" w:type="pct"/>
            <w:vMerge w:val="restart"/>
            <w:vAlign w:val="center"/>
          </w:tcPr>
          <w:p w14:paraId="7083055F" w14:textId="77777777" w:rsidR="007F0262" w:rsidRPr="00B24EAF" w:rsidRDefault="007F0262" w:rsidP="00834F68">
            <w:pPr>
              <w:jc w:val="center"/>
              <w:rPr>
                <w:rStyle w:val="Strong"/>
                <w:lang w:val="en-US"/>
              </w:rPr>
            </w:pPr>
            <w:r>
              <w:rPr>
                <w:rStyle w:val="Strong"/>
                <w:lang w:val="en-US"/>
              </w:rPr>
              <w:t>2</w:t>
            </w:r>
          </w:p>
        </w:tc>
        <w:tc>
          <w:tcPr>
            <w:tcW w:w="2635" w:type="pct"/>
          </w:tcPr>
          <w:p w14:paraId="6D71FA4E" w14:textId="77777777" w:rsidR="007F0262" w:rsidRPr="00B24EAF" w:rsidRDefault="007F0262" w:rsidP="00834F68">
            <w:pPr>
              <w:rPr>
                <w:lang w:val="en-US"/>
              </w:rPr>
            </w:pPr>
            <w:r>
              <w:rPr>
                <w:lang w:val="en-US"/>
              </w:rPr>
              <w:t xml:space="preserve">Aprovação </w:t>
            </w:r>
          </w:p>
        </w:tc>
        <w:tc>
          <w:tcPr>
            <w:tcW w:w="1233" w:type="pct"/>
          </w:tcPr>
          <w:p w14:paraId="489C78A6" w14:textId="77777777" w:rsidR="007F0262" w:rsidRPr="00B24EAF" w:rsidRDefault="007F0262" w:rsidP="00834F68">
            <w:pPr>
              <w:rPr>
                <w:lang w:val="en-US"/>
              </w:rPr>
            </w:pPr>
            <w:r>
              <w:rPr>
                <w:lang w:val="en-US"/>
              </w:rPr>
              <w:t xml:space="preserve">17 Abr 2014 </w:t>
            </w:r>
          </w:p>
        </w:tc>
      </w:tr>
      <w:tr w:rsidR="007F0262" w:rsidRPr="00B24EAF" w14:paraId="7BD07E7A" w14:textId="77777777" w:rsidTr="00834F68">
        <w:trPr>
          <w:cnfStyle w:val="000000010000" w:firstRow="0" w:lastRow="0" w:firstColumn="0" w:lastColumn="0" w:oddVBand="0" w:evenVBand="0" w:oddHBand="0" w:evenHBand="1" w:firstRowFirstColumn="0" w:firstRowLastColumn="0" w:lastRowFirstColumn="0" w:lastRowLastColumn="0"/>
        </w:trPr>
        <w:tc>
          <w:tcPr>
            <w:tcW w:w="1132" w:type="pct"/>
            <w:vMerge/>
          </w:tcPr>
          <w:p w14:paraId="1FC13388" w14:textId="77777777" w:rsidR="007F0262" w:rsidRPr="00B24EAF" w:rsidRDefault="007F0262" w:rsidP="00834F68">
            <w:pPr>
              <w:rPr>
                <w:lang w:val="en-US"/>
              </w:rPr>
            </w:pPr>
          </w:p>
        </w:tc>
        <w:tc>
          <w:tcPr>
            <w:tcW w:w="2635" w:type="pct"/>
          </w:tcPr>
          <w:p w14:paraId="51E2A76C" w14:textId="77777777" w:rsidR="007F0262" w:rsidRPr="00E97A47" w:rsidRDefault="007F0262" w:rsidP="00834F68">
            <w:r>
              <w:t>Início</w:t>
            </w:r>
            <w:r w:rsidRPr="00E97A47">
              <w:t xml:space="preserve"> de vigência </w:t>
            </w:r>
          </w:p>
        </w:tc>
        <w:tc>
          <w:tcPr>
            <w:tcW w:w="1233" w:type="pct"/>
          </w:tcPr>
          <w:p w14:paraId="7F3DAADB" w14:textId="77777777" w:rsidR="007F0262" w:rsidRPr="00B24EAF" w:rsidRDefault="007F0262" w:rsidP="00834F68">
            <w:pPr>
              <w:rPr>
                <w:lang w:val="en-US"/>
              </w:rPr>
            </w:pPr>
            <w:r>
              <w:rPr>
                <w:lang w:val="en-US"/>
              </w:rPr>
              <w:t xml:space="preserve">17 Abr 2014 </w:t>
            </w:r>
          </w:p>
        </w:tc>
      </w:tr>
      <w:tr w:rsidR="007F0262" w:rsidRPr="00B24EAF" w14:paraId="5A143332" w14:textId="77777777" w:rsidTr="00834F68">
        <w:trPr>
          <w:cnfStyle w:val="000000100000" w:firstRow="0" w:lastRow="0" w:firstColumn="0" w:lastColumn="0" w:oddVBand="0" w:evenVBand="0" w:oddHBand="1" w:evenHBand="0" w:firstRowFirstColumn="0" w:firstRowLastColumn="0" w:lastRowFirstColumn="0" w:lastRowLastColumn="0"/>
        </w:trPr>
        <w:tc>
          <w:tcPr>
            <w:tcW w:w="1132" w:type="pct"/>
            <w:vMerge/>
          </w:tcPr>
          <w:p w14:paraId="08911652" w14:textId="77777777" w:rsidR="007F0262" w:rsidRPr="00B24EAF" w:rsidRDefault="007F0262" w:rsidP="00834F68">
            <w:pPr>
              <w:rPr>
                <w:lang w:val="en-US"/>
              </w:rPr>
            </w:pPr>
          </w:p>
        </w:tc>
        <w:tc>
          <w:tcPr>
            <w:tcW w:w="2635" w:type="pct"/>
          </w:tcPr>
          <w:p w14:paraId="4111EEFA" w14:textId="77777777" w:rsidR="007F0262" w:rsidRPr="00B24EAF" w:rsidRDefault="007F0262" w:rsidP="00834F68">
            <w:pPr>
              <w:rPr>
                <w:lang w:val="en-US"/>
              </w:rPr>
            </w:pPr>
            <w:r>
              <w:rPr>
                <w:lang w:val="en-US"/>
              </w:rPr>
              <w:t xml:space="preserve">Próxima revisão </w:t>
            </w:r>
          </w:p>
        </w:tc>
        <w:tc>
          <w:tcPr>
            <w:tcW w:w="1233" w:type="pct"/>
          </w:tcPr>
          <w:p w14:paraId="6809C695" w14:textId="77777777" w:rsidR="007F0262" w:rsidRPr="00B24EAF" w:rsidRDefault="007F0262" w:rsidP="00834F68">
            <w:pPr>
              <w:rPr>
                <w:lang w:val="en-US"/>
              </w:rPr>
            </w:pPr>
            <w:r>
              <w:rPr>
                <w:lang w:val="en-US"/>
              </w:rPr>
              <w:t xml:space="preserve">Mar 2016 </w:t>
            </w:r>
          </w:p>
        </w:tc>
      </w:tr>
    </w:tbl>
    <w:p w14:paraId="53FCE2AC" w14:textId="77777777" w:rsidR="007F0262" w:rsidRPr="00B24EAF" w:rsidRDefault="007F0262" w:rsidP="007F0262">
      <w:pPr>
        <w:rPr>
          <w:lang w:val="en-US"/>
        </w:rPr>
      </w:pPr>
    </w:p>
    <w:p w14:paraId="248C825D" w14:textId="77777777" w:rsidR="00001CC8" w:rsidRDefault="00001CC8" w:rsidP="007F0262">
      <w:pPr>
        <w:pStyle w:val="MetaDadosdaNorma"/>
        <w:rPr>
          <w:lang w:val="en-US"/>
        </w:rPr>
      </w:pPr>
    </w:p>
    <w:p w14:paraId="2790D4B3" w14:textId="372F16DA" w:rsidR="007F0262" w:rsidRPr="00B24EAF" w:rsidRDefault="007F0262" w:rsidP="007F0262">
      <w:pPr>
        <w:pStyle w:val="MetaDadosdaNorma"/>
        <w:rPr>
          <w:lang w:val="en-US"/>
        </w:rPr>
      </w:pPr>
      <w:r>
        <w:rPr>
          <w:lang w:val="en-US"/>
        </w:rPr>
        <w:lastRenderedPageBreak/>
        <w:t>Controle de versões</w:t>
      </w:r>
    </w:p>
    <w:tbl>
      <w:tblPr>
        <w:tblStyle w:val="MediumShading1-Accent6"/>
        <w:tblW w:w="0" w:type="auto"/>
        <w:tblLook w:val="0420" w:firstRow="1" w:lastRow="0" w:firstColumn="0" w:lastColumn="0" w:noHBand="0" w:noVBand="1"/>
      </w:tblPr>
      <w:tblGrid>
        <w:gridCol w:w="2161"/>
        <w:gridCol w:w="1663"/>
        <w:gridCol w:w="2659"/>
        <w:gridCol w:w="2161"/>
      </w:tblGrid>
      <w:tr w:rsidR="007F0262" w:rsidRPr="00B24EAF" w14:paraId="7979D0CD" w14:textId="77777777" w:rsidTr="00834F68">
        <w:trPr>
          <w:cnfStyle w:val="100000000000" w:firstRow="1" w:lastRow="0" w:firstColumn="0" w:lastColumn="0" w:oddVBand="0" w:evenVBand="0" w:oddHBand="0" w:evenHBand="0" w:firstRowFirstColumn="0" w:firstRowLastColumn="0" w:lastRowFirstColumn="0" w:lastRowLastColumn="0"/>
        </w:trPr>
        <w:tc>
          <w:tcPr>
            <w:tcW w:w="2161" w:type="dxa"/>
          </w:tcPr>
          <w:p w14:paraId="7A3CA64C" w14:textId="77777777" w:rsidR="007F0262" w:rsidRPr="00B24EAF" w:rsidRDefault="007F0262" w:rsidP="00834F68">
            <w:pPr>
              <w:rPr>
                <w:lang w:val="en-US"/>
              </w:rPr>
            </w:pPr>
            <w:r w:rsidRPr="00B24EAF">
              <w:rPr>
                <w:lang w:val="en-US"/>
              </w:rPr>
              <w:t>Vers</w:t>
            </w:r>
            <w:r>
              <w:rPr>
                <w:lang w:val="en-US"/>
              </w:rPr>
              <w:t>ão</w:t>
            </w:r>
          </w:p>
        </w:tc>
        <w:tc>
          <w:tcPr>
            <w:tcW w:w="1663" w:type="dxa"/>
          </w:tcPr>
          <w:p w14:paraId="03C4B88F" w14:textId="77777777" w:rsidR="007F0262" w:rsidRPr="00B24EAF" w:rsidRDefault="007F0262" w:rsidP="00834F68">
            <w:pPr>
              <w:rPr>
                <w:lang w:val="en-US"/>
              </w:rPr>
            </w:pPr>
            <w:r w:rsidRPr="00B24EAF">
              <w:rPr>
                <w:lang w:val="en-US"/>
              </w:rPr>
              <w:t>Dat</w:t>
            </w:r>
            <w:r>
              <w:rPr>
                <w:lang w:val="en-US"/>
              </w:rPr>
              <w:t>a</w:t>
            </w:r>
          </w:p>
        </w:tc>
        <w:tc>
          <w:tcPr>
            <w:tcW w:w="2659" w:type="dxa"/>
          </w:tcPr>
          <w:p w14:paraId="2CE8FEAC" w14:textId="77777777" w:rsidR="007F0262" w:rsidRPr="00B24EAF" w:rsidRDefault="007F0262" w:rsidP="00834F68">
            <w:pPr>
              <w:rPr>
                <w:lang w:val="en-US"/>
              </w:rPr>
            </w:pPr>
            <w:r>
              <w:rPr>
                <w:lang w:val="en-US"/>
              </w:rPr>
              <w:t>Responsável</w:t>
            </w:r>
          </w:p>
        </w:tc>
        <w:tc>
          <w:tcPr>
            <w:tcW w:w="2161" w:type="dxa"/>
          </w:tcPr>
          <w:p w14:paraId="017ED339" w14:textId="77777777" w:rsidR="007F0262" w:rsidRPr="00B24EAF" w:rsidRDefault="007F0262" w:rsidP="00834F68">
            <w:pPr>
              <w:rPr>
                <w:lang w:val="en-US"/>
              </w:rPr>
            </w:pPr>
            <w:r w:rsidRPr="00B24EAF">
              <w:rPr>
                <w:lang w:val="en-US"/>
              </w:rPr>
              <w:t>S</w:t>
            </w:r>
            <w:r>
              <w:rPr>
                <w:lang w:val="en-US"/>
              </w:rPr>
              <w:t>ituação</w:t>
            </w:r>
          </w:p>
        </w:tc>
      </w:tr>
      <w:tr w:rsidR="007F0262" w:rsidRPr="00B24EAF" w14:paraId="1BBC8DEF" w14:textId="77777777" w:rsidTr="00834F68">
        <w:trPr>
          <w:cnfStyle w:val="000000100000" w:firstRow="0" w:lastRow="0" w:firstColumn="0" w:lastColumn="0" w:oddVBand="0" w:evenVBand="0" w:oddHBand="1" w:evenHBand="0" w:firstRowFirstColumn="0" w:firstRowLastColumn="0" w:lastRowFirstColumn="0" w:lastRowLastColumn="0"/>
        </w:trPr>
        <w:tc>
          <w:tcPr>
            <w:tcW w:w="2161" w:type="dxa"/>
          </w:tcPr>
          <w:p w14:paraId="514C30EC" w14:textId="77777777" w:rsidR="007F0262" w:rsidRPr="00B24EAF" w:rsidRDefault="007F0262" w:rsidP="00834F68">
            <w:pPr>
              <w:rPr>
                <w:lang w:val="en-US"/>
              </w:rPr>
            </w:pPr>
            <w:r w:rsidRPr="00B24EAF">
              <w:rPr>
                <w:lang w:val="en-US"/>
              </w:rPr>
              <w:t>0</w:t>
            </w:r>
            <w:r>
              <w:rPr>
                <w:lang w:val="en-US"/>
              </w:rPr>
              <w:t>.1</w:t>
            </w:r>
          </w:p>
        </w:tc>
        <w:tc>
          <w:tcPr>
            <w:tcW w:w="1663" w:type="dxa"/>
          </w:tcPr>
          <w:p w14:paraId="72FDBB0D" w14:textId="77777777" w:rsidR="007F0262" w:rsidRPr="00B24EAF" w:rsidRDefault="007F0262" w:rsidP="00834F68">
            <w:pPr>
              <w:rPr>
                <w:lang w:val="en-US"/>
              </w:rPr>
            </w:pPr>
            <w:r>
              <w:rPr>
                <w:lang w:val="en-US"/>
              </w:rPr>
              <w:t xml:space="preserve">22 Nov </w:t>
            </w:r>
            <w:r w:rsidRPr="00B24EAF">
              <w:rPr>
                <w:lang w:val="en-US"/>
              </w:rPr>
              <w:t>2013</w:t>
            </w:r>
          </w:p>
        </w:tc>
        <w:tc>
          <w:tcPr>
            <w:tcW w:w="2659" w:type="dxa"/>
          </w:tcPr>
          <w:p w14:paraId="0AFDE274" w14:textId="77777777" w:rsidR="007F0262" w:rsidRPr="00B24EAF" w:rsidRDefault="007F0262" w:rsidP="00834F68">
            <w:pPr>
              <w:jc w:val="left"/>
              <w:rPr>
                <w:lang w:val="en-US"/>
              </w:rPr>
            </w:pPr>
            <w:r>
              <w:rPr>
                <w:lang w:val="en-US"/>
              </w:rPr>
              <w:t>Daniela Leite</w:t>
            </w:r>
          </w:p>
        </w:tc>
        <w:tc>
          <w:tcPr>
            <w:tcW w:w="2161" w:type="dxa"/>
          </w:tcPr>
          <w:p w14:paraId="48E53204" w14:textId="77777777" w:rsidR="007F0262" w:rsidRPr="00B24EAF" w:rsidRDefault="007F0262" w:rsidP="00834F68">
            <w:pPr>
              <w:rPr>
                <w:lang w:val="en-US"/>
              </w:rPr>
            </w:pPr>
            <w:r>
              <w:rPr>
                <w:lang w:val="en-US"/>
              </w:rPr>
              <w:t>Minuta</w:t>
            </w:r>
          </w:p>
        </w:tc>
      </w:tr>
      <w:tr w:rsidR="007F0262" w:rsidRPr="00B24EAF" w14:paraId="0893139F" w14:textId="77777777" w:rsidTr="00834F68">
        <w:trPr>
          <w:cnfStyle w:val="000000010000" w:firstRow="0" w:lastRow="0" w:firstColumn="0" w:lastColumn="0" w:oddVBand="0" w:evenVBand="0" w:oddHBand="0" w:evenHBand="1" w:firstRowFirstColumn="0" w:firstRowLastColumn="0" w:lastRowFirstColumn="0" w:lastRowLastColumn="0"/>
        </w:trPr>
        <w:tc>
          <w:tcPr>
            <w:tcW w:w="2161" w:type="dxa"/>
          </w:tcPr>
          <w:p w14:paraId="2B9DD26E" w14:textId="77777777" w:rsidR="007F0262" w:rsidRPr="00B24EAF" w:rsidRDefault="007F0262" w:rsidP="00834F68">
            <w:pPr>
              <w:rPr>
                <w:lang w:val="en-US"/>
              </w:rPr>
            </w:pPr>
            <w:r w:rsidRPr="00B24EAF">
              <w:rPr>
                <w:lang w:val="en-US"/>
              </w:rPr>
              <w:t>0.</w:t>
            </w:r>
            <w:r>
              <w:rPr>
                <w:lang w:val="en-US"/>
              </w:rPr>
              <w:t>2</w:t>
            </w:r>
          </w:p>
        </w:tc>
        <w:tc>
          <w:tcPr>
            <w:tcW w:w="1663" w:type="dxa"/>
          </w:tcPr>
          <w:p w14:paraId="609EA02C" w14:textId="77777777" w:rsidR="007F0262" w:rsidRPr="00B24EAF" w:rsidRDefault="007F0262" w:rsidP="00834F68">
            <w:pPr>
              <w:rPr>
                <w:lang w:val="en-US"/>
              </w:rPr>
            </w:pPr>
            <w:r>
              <w:rPr>
                <w:lang w:val="en-US"/>
              </w:rPr>
              <w:t xml:space="preserve">25 Nov </w:t>
            </w:r>
            <w:r w:rsidRPr="00B24EAF">
              <w:rPr>
                <w:lang w:val="en-US"/>
              </w:rPr>
              <w:t>2013</w:t>
            </w:r>
          </w:p>
        </w:tc>
        <w:tc>
          <w:tcPr>
            <w:tcW w:w="2659" w:type="dxa"/>
          </w:tcPr>
          <w:p w14:paraId="4073AC80" w14:textId="77777777" w:rsidR="007F0262" w:rsidRPr="00B24EAF" w:rsidRDefault="007F0262" w:rsidP="00834F68">
            <w:pPr>
              <w:rPr>
                <w:lang w:val="en-US"/>
              </w:rPr>
            </w:pPr>
            <w:r>
              <w:rPr>
                <w:lang w:val="en-US"/>
              </w:rPr>
              <w:t>Fernanda F. C. Marques</w:t>
            </w:r>
          </w:p>
        </w:tc>
        <w:tc>
          <w:tcPr>
            <w:tcW w:w="2161" w:type="dxa"/>
          </w:tcPr>
          <w:p w14:paraId="30AD6F49" w14:textId="77777777" w:rsidR="007F0262" w:rsidRPr="00B24EAF" w:rsidRDefault="007F0262" w:rsidP="00834F68">
            <w:pPr>
              <w:rPr>
                <w:lang w:val="en-US"/>
              </w:rPr>
            </w:pPr>
            <w:r>
              <w:rPr>
                <w:lang w:val="en-US"/>
              </w:rPr>
              <w:t>Revisado</w:t>
            </w:r>
          </w:p>
        </w:tc>
      </w:tr>
      <w:tr w:rsidR="007F0262" w:rsidRPr="00B24EAF" w14:paraId="63B7B956" w14:textId="77777777" w:rsidTr="00834F68">
        <w:trPr>
          <w:cnfStyle w:val="000000100000" w:firstRow="0" w:lastRow="0" w:firstColumn="0" w:lastColumn="0" w:oddVBand="0" w:evenVBand="0" w:oddHBand="1" w:evenHBand="0" w:firstRowFirstColumn="0" w:firstRowLastColumn="0" w:lastRowFirstColumn="0" w:lastRowLastColumn="0"/>
        </w:trPr>
        <w:tc>
          <w:tcPr>
            <w:tcW w:w="2161" w:type="dxa"/>
          </w:tcPr>
          <w:p w14:paraId="0D6474E9" w14:textId="77777777" w:rsidR="007F0262" w:rsidRPr="00B24EAF" w:rsidRDefault="007F0262" w:rsidP="00834F68">
            <w:pPr>
              <w:rPr>
                <w:lang w:val="en-US"/>
              </w:rPr>
            </w:pPr>
            <w:r>
              <w:rPr>
                <w:lang w:val="en-US"/>
              </w:rPr>
              <w:t>1</w:t>
            </w:r>
          </w:p>
        </w:tc>
        <w:tc>
          <w:tcPr>
            <w:tcW w:w="1663" w:type="dxa"/>
          </w:tcPr>
          <w:p w14:paraId="61E5C052" w14:textId="77777777" w:rsidR="007F0262" w:rsidRPr="00B24EAF" w:rsidRDefault="007F0262" w:rsidP="00834F68">
            <w:pPr>
              <w:rPr>
                <w:lang w:val="en-US"/>
              </w:rPr>
            </w:pPr>
            <w:r>
              <w:rPr>
                <w:lang w:val="en-US"/>
              </w:rPr>
              <w:t>29 Nov 2013</w:t>
            </w:r>
          </w:p>
        </w:tc>
        <w:tc>
          <w:tcPr>
            <w:tcW w:w="2659" w:type="dxa"/>
          </w:tcPr>
          <w:p w14:paraId="460FF40A" w14:textId="77777777" w:rsidR="007F0262" w:rsidRPr="00B24EAF" w:rsidRDefault="007F0262" w:rsidP="00834F68">
            <w:pPr>
              <w:rPr>
                <w:lang w:val="en-US"/>
              </w:rPr>
            </w:pPr>
            <w:r>
              <w:rPr>
                <w:lang w:val="en-US"/>
              </w:rPr>
              <w:t>Rosa Lemos</w:t>
            </w:r>
          </w:p>
        </w:tc>
        <w:tc>
          <w:tcPr>
            <w:tcW w:w="2161" w:type="dxa"/>
          </w:tcPr>
          <w:p w14:paraId="6D11ECD6" w14:textId="77777777" w:rsidR="007F0262" w:rsidRPr="00B24EAF" w:rsidRDefault="007F0262" w:rsidP="00834F68">
            <w:pPr>
              <w:rPr>
                <w:lang w:val="en-US"/>
              </w:rPr>
            </w:pPr>
            <w:r>
              <w:rPr>
                <w:lang w:val="en-US"/>
              </w:rPr>
              <w:t>Aprovado</w:t>
            </w:r>
          </w:p>
        </w:tc>
      </w:tr>
      <w:tr w:rsidR="007F0262" w:rsidRPr="00B24EAF" w14:paraId="506576C6" w14:textId="77777777" w:rsidTr="00834F68">
        <w:trPr>
          <w:cnfStyle w:val="000000010000" w:firstRow="0" w:lastRow="0" w:firstColumn="0" w:lastColumn="0" w:oddVBand="0" w:evenVBand="0" w:oddHBand="0" w:evenHBand="1" w:firstRowFirstColumn="0" w:firstRowLastColumn="0" w:lastRowFirstColumn="0" w:lastRowLastColumn="0"/>
        </w:trPr>
        <w:tc>
          <w:tcPr>
            <w:tcW w:w="2161" w:type="dxa"/>
          </w:tcPr>
          <w:p w14:paraId="1A4E1227" w14:textId="77777777" w:rsidR="007F0262" w:rsidRPr="00B24EAF" w:rsidRDefault="007F0262" w:rsidP="00834F68">
            <w:pPr>
              <w:rPr>
                <w:lang w:val="en-US"/>
              </w:rPr>
            </w:pPr>
            <w:r>
              <w:rPr>
                <w:lang w:val="en-US"/>
              </w:rPr>
              <w:t>1.1</w:t>
            </w:r>
          </w:p>
        </w:tc>
        <w:tc>
          <w:tcPr>
            <w:tcW w:w="1663" w:type="dxa"/>
          </w:tcPr>
          <w:p w14:paraId="401B29F3" w14:textId="77777777" w:rsidR="007F0262" w:rsidRPr="00B24EAF" w:rsidRDefault="007F0262" w:rsidP="00834F68">
            <w:pPr>
              <w:rPr>
                <w:lang w:val="en-US"/>
              </w:rPr>
            </w:pPr>
            <w:r>
              <w:rPr>
                <w:lang w:val="en-US"/>
              </w:rPr>
              <w:t xml:space="preserve">11 Abr 2014 </w:t>
            </w:r>
          </w:p>
        </w:tc>
        <w:tc>
          <w:tcPr>
            <w:tcW w:w="2659" w:type="dxa"/>
          </w:tcPr>
          <w:p w14:paraId="6D252990" w14:textId="77777777" w:rsidR="007F0262" w:rsidRPr="00B24EAF" w:rsidRDefault="007F0262" w:rsidP="00834F68">
            <w:pPr>
              <w:rPr>
                <w:lang w:val="en-US"/>
              </w:rPr>
            </w:pPr>
            <w:r>
              <w:rPr>
                <w:lang w:val="en-US"/>
              </w:rPr>
              <w:t>Daniel R. Gross</w:t>
            </w:r>
          </w:p>
        </w:tc>
        <w:tc>
          <w:tcPr>
            <w:tcW w:w="2161" w:type="dxa"/>
          </w:tcPr>
          <w:p w14:paraId="45B874CB" w14:textId="77777777" w:rsidR="007F0262" w:rsidRPr="00B24EAF" w:rsidRDefault="007F0262" w:rsidP="00834F68">
            <w:pPr>
              <w:rPr>
                <w:lang w:val="en-US"/>
              </w:rPr>
            </w:pPr>
            <w:r>
              <w:rPr>
                <w:lang w:val="en-US"/>
              </w:rPr>
              <w:t>Revisado</w:t>
            </w:r>
          </w:p>
        </w:tc>
      </w:tr>
      <w:tr w:rsidR="007F0262" w:rsidRPr="00B24EAF" w14:paraId="650ADC7A" w14:textId="77777777" w:rsidTr="00834F68">
        <w:trPr>
          <w:cnfStyle w:val="000000100000" w:firstRow="0" w:lastRow="0" w:firstColumn="0" w:lastColumn="0" w:oddVBand="0" w:evenVBand="0" w:oddHBand="1" w:evenHBand="0" w:firstRowFirstColumn="0" w:firstRowLastColumn="0" w:lastRowFirstColumn="0" w:lastRowLastColumn="0"/>
        </w:trPr>
        <w:tc>
          <w:tcPr>
            <w:tcW w:w="2161" w:type="dxa"/>
          </w:tcPr>
          <w:p w14:paraId="5F8A5A67" w14:textId="77777777" w:rsidR="007F0262" w:rsidRPr="00B24EAF" w:rsidRDefault="007F0262" w:rsidP="00834F68">
            <w:pPr>
              <w:rPr>
                <w:lang w:val="en-US"/>
              </w:rPr>
            </w:pPr>
            <w:r>
              <w:rPr>
                <w:lang w:val="en-US"/>
              </w:rPr>
              <w:t>2</w:t>
            </w:r>
          </w:p>
        </w:tc>
        <w:tc>
          <w:tcPr>
            <w:tcW w:w="1663" w:type="dxa"/>
          </w:tcPr>
          <w:p w14:paraId="59BAFE67" w14:textId="77777777" w:rsidR="007F0262" w:rsidRPr="00B24EAF" w:rsidRDefault="007F0262" w:rsidP="00834F68">
            <w:pPr>
              <w:rPr>
                <w:lang w:val="en-US"/>
              </w:rPr>
            </w:pPr>
            <w:r>
              <w:rPr>
                <w:lang w:val="en-US"/>
              </w:rPr>
              <w:t xml:space="preserve">17 Abr 2014 </w:t>
            </w:r>
          </w:p>
        </w:tc>
        <w:tc>
          <w:tcPr>
            <w:tcW w:w="2659" w:type="dxa"/>
          </w:tcPr>
          <w:p w14:paraId="75BE9F37" w14:textId="77777777" w:rsidR="007F0262" w:rsidRPr="00B24EAF" w:rsidRDefault="007F0262" w:rsidP="00834F68">
            <w:pPr>
              <w:rPr>
                <w:lang w:val="en-US"/>
              </w:rPr>
            </w:pPr>
            <w:r>
              <w:rPr>
                <w:lang w:val="en-US"/>
              </w:rPr>
              <w:t>Rosa Lemos</w:t>
            </w:r>
          </w:p>
        </w:tc>
        <w:tc>
          <w:tcPr>
            <w:tcW w:w="2161" w:type="dxa"/>
          </w:tcPr>
          <w:p w14:paraId="2CEEED1A" w14:textId="77777777" w:rsidR="007F0262" w:rsidRPr="00B24EAF" w:rsidRDefault="007F0262" w:rsidP="00834F68">
            <w:pPr>
              <w:rPr>
                <w:lang w:val="en-US"/>
              </w:rPr>
            </w:pPr>
            <w:r>
              <w:rPr>
                <w:lang w:val="en-US"/>
              </w:rPr>
              <w:t xml:space="preserve">Aprovado </w:t>
            </w:r>
          </w:p>
        </w:tc>
      </w:tr>
    </w:tbl>
    <w:p w14:paraId="6CB932F2" w14:textId="77777777" w:rsidR="007F0262" w:rsidRPr="00B24EAF" w:rsidRDefault="007F0262" w:rsidP="007F0262">
      <w:pPr>
        <w:rPr>
          <w:lang w:val="en-US"/>
        </w:rPr>
      </w:pPr>
    </w:p>
    <w:p w14:paraId="17E46D12" w14:textId="77777777" w:rsidR="007F0262" w:rsidRPr="00B24EAF" w:rsidRDefault="007F0262" w:rsidP="007F0262">
      <w:pPr>
        <w:pStyle w:val="MetaDadosdaNorma"/>
        <w:rPr>
          <w:lang w:val="en-US"/>
        </w:rPr>
      </w:pPr>
      <w:r>
        <w:rPr>
          <w:lang w:val="en-US"/>
        </w:rPr>
        <w:t xml:space="preserve">Documentos Relacionados: </w:t>
      </w:r>
    </w:p>
    <w:p w14:paraId="31390875" w14:textId="77777777" w:rsidR="007F0262" w:rsidRPr="000A19D0" w:rsidRDefault="007F0262" w:rsidP="007F0262">
      <w:pPr>
        <w:pStyle w:val="ListParagraph"/>
        <w:numPr>
          <w:ilvl w:val="0"/>
          <w:numId w:val="39"/>
        </w:numPr>
        <w:contextualSpacing w:val="0"/>
        <w:jc w:val="both"/>
        <w:rPr>
          <w:rFonts w:cstheme="minorHAnsi"/>
        </w:rPr>
      </w:pPr>
      <w:r w:rsidRPr="000A19D0">
        <w:rPr>
          <w:rFonts w:cstheme="minorHAnsi"/>
        </w:rPr>
        <w:t>P-21 Política de Análise (</w:t>
      </w:r>
      <w:r w:rsidRPr="000A19D0">
        <w:rPr>
          <w:rFonts w:cstheme="minorHAnsi"/>
          <w:i/>
        </w:rPr>
        <w:t>appraisal</w:t>
      </w:r>
      <w:r w:rsidRPr="000A19D0">
        <w:rPr>
          <w:rFonts w:cstheme="minorHAnsi"/>
        </w:rPr>
        <w:t>) e Seleção de Projetos;</w:t>
      </w:r>
    </w:p>
    <w:p w14:paraId="74063DD4" w14:textId="77777777" w:rsidR="007F0262" w:rsidRPr="00372EC5" w:rsidRDefault="007F0262" w:rsidP="007F0262">
      <w:pPr>
        <w:pStyle w:val="ListParagraph"/>
        <w:numPr>
          <w:ilvl w:val="0"/>
          <w:numId w:val="39"/>
        </w:numPr>
        <w:spacing w:before="120"/>
        <w:contextualSpacing w:val="0"/>
        <w:jc w:val="both"/>
        <w:rPr>
          <w:rFonts w:ascii="Calibri" w:eastAsia="Times New Roman" w:hAnsi="Calibri" w:cs="Times New Roman"/>
          <w:szCs w:val="20"/>
        </w:rPr>
      </w:pPr>
      <w:r w:rsidRPr="00372EC5">
        <w:rPr>
          <w:rFonts w:ascii="Calibri" w:eastAsia="Times New Roman" w:hAnsi="Calibri" w:cs="Times New Roman"/>
          <w:szCs w:val="20"/>
        </w:rPr>
        <w:t>P-24 Política de Salvaguardas Ambientais</w:t>
      </w:r>
      <w:r>
        <w:rPr>
          <w:rFonts w:ascii="Calibri" w:eastAsia="Times New Roman" w:hAnsi="Calibri" w:cs="Times New Roman"/>
          <w:szCs w:val="20"/>
        </w:rPr>
        <w:t xml:space="preserve"> e Sociais</w:t>
      </w:r>
      <w:r w:rsidRPr="00372EC5">
        <w:rPr>
          <w:rFonts w:ascii="Calibri" w:eastAsia="Times New Roman" w:hAnsi="Calibri" w:cs="Times New Roman"/>
          <w:szCs w:val="20"/>
        </w:rPr>
        <w:t>;</w:t>
      </w:r>
    </w:p>
    <w:p w14:paraId="2E7ED93D" w14:textId="77777777" w:rsidR="007F0262" w:rsidRPr="00372EC5" w:rsidRDefault="007F0262" w:rsidP="007F0262">
      <w:pPr>
        <w:pStyle w:val="ListParagraph"/>
        <w:numPr>
          <w:ilvl w:val="0"/>
          <w:numId w:val="39"/>
        </w:numPr>
        <w:spacing w:before="120"/>
        <w:contextualSpacing w:val="0"/>
        <w:jc w:val="both"/>
        <w:rPr>
          <w:rFonts w:ascii="Calibri" w:eastAsia="Times New Roman" w:hAnsi="Calibri" w:cs="Times New Roman"/>
          <w:szCs w:val="20"/>
        </w:rPr>
      </w:pPr>
      <w:r>
        <w:rPr>
          <w:rFonts w:ascii="Calibri" w:eastAsia="Times New Roman" w:hAnsi="Calibri" w:cs="Times New Roman"/>
          <w:szCs w:val="20"/>
        </w:rPr>
        <w:t>PO</w:t>
      </w:r>
      <w:r w:rsidRPr="00372EC5">
        <w:rPr>
          <w:rFonts w:ascii="Calibri" w:eastAsia="Times New Roman" w:hAnsi="Calibri" w:cs="Times New Roman"/>
          <w:szCs w:val="20"/>
        </w:rPr>
        <w:t>-03 Procedimentos Operacionais de Avaliação de Impac</w:t>
      </w:r>
      <w:r>
        <w:rPr>
          <w:rFonts w:ascii="Calibri" w:eastAsia="Times New Roman" w:hAnsi="Calibri" w:cs="Times New Roman"/>
          <w:szCs w:val="20"/>
        </w:rPr>
        <w:t>to Ambiental e Social</w:t>
      </w:r>
      <w:r w:rsidRPr="00372EC5">
        <w:rPr>
          <w:rFonts w:ascii="Calibri" w:eastAsia="Times New Roman" w:hAnsi="Calibri" w:cs="Times New Roman"/>
          <w:szCs w:val="20"/>
        </w:rPr>
        <w:t>;</w:t>
      </w:r>
    </w:p>
    <w:p w14:paraId="5360D04D" w14:textId="77777777" w:rsidR="007F0262" w:rsidRPr="00CA0B5F" w:rsidRDefault="007F0262" w:rsidP="007F0262">
      <w:pPr>
        <w:pStyle w:val="ListParagraph"/>
        <w:numPr>
          <w:ilvl w:val="0"/>
          <w:numId w:val="39"/>
        </w:numPr>
        <w:contextualSpacing w:val="0"/>
        <w:jc w:val="both"/>
      </w:pPr>
      <w:r>
        <w:t>PO</w:t>
      </w:r>
      <w:r w:rsidRPr="00CA0B5F">
        <w:t xml:space="preserve">-08 Procedimentos Operacionais para Sistema de </w:t>
      </w:r>
      <w:r>
        <w:t>Queixas, Controle e Responsabilidades</w:t>
      </w:r>
      <w:r w:rsidRPr="00CA0B5F">
        <w:t>.</w:t>
      </w:r>
    </w:p>
    <w:p w14:paraId="0E2E134E" w14:textId="77777777" w:rsidR="007F0262" w:rsidRPr="00372EC5" w:rsidRDefault="007F0262" w:rsidP="007F0262"/>
    <w:p w14:paraId="18A7486B" w14:textId="77777777" w:rsidR="007F0262" w:rsidRPr="00372EC5" w:rsidRDefault="007F0262" w:rsidP="007F0262">
      <w:pPr>
        <w:pStyle w:val="IntenseQuote"/>
        <w:rPr>
          <w:b/>
          <w:color w:val="C0504D" w:themeColor="accent2"/>
        </w:rPr>
      </w:pPr>
      <w:r w:rsidRPr="00372EC5">
        <w:rPr>
          <w:rStyle w:val="Strong"/>
        </w:rPr>
        <w:t xml:space="preserve">Privacidade: </w:t>
      </w:r>
    </w:p>
    <w:p w14:paraId="6491E35F" w14:textId="77777777" w:rsidR="007F0262" w:rsidRPr="006B231B" w:rsidRDefault="007F0262" w:rsidP="007F0262">
      <w:pPr>
        <w:pStyle w:val="IntenseQuote"/>
      </w:pPr>
      <w:r w:rsidRPr="00372EC5">
        <w:t>Esse document</w:t>
      </w:r>
      <w:r>
        <w:t>o</w:t>
      </w:r>
      <w:r w:rsidRPr="00372EC5">
        <w:t xml:space="preserve"> é public</w:t>
      </w:r>
      <w:r>
        <w:t>o</w:t>
      </w:r>
      <w:r w:rsidRPr="00372EC5">
        <w:t xml:space="preserve"> e está disponí</w:t>
      </w:r>
      <w:r>
        <w:t>vel no website do Funbio. N</w:t>
      </w:r>
      <w:r w:rsidRPr="00372EC5">
        <w:t xml:space="preserve">ão </w:t>
      </w:r>
      <w:r>
        <w:t>pode</w:t>
      </w:r>
      <w:r w:rsidRPr="00372EC5">
        <w:t xml:space="preserve"> ser </w:t>
      </w:r>
      <w:r>
        <w:t>editado</w:t>
      </w:r>
      <w:r w:rsidRPr="00372EC5">
        <w:t xml:space="preserve"> ou alterado sem consentimento prévio. </w:t>
      </w:r>
    </w:p>
    <w:p w14:paraId="4BCC9DAF" w14:textId="560CE0DC" w:rsidR="007F0262" w:rsidRPr="006B231B" w:rsidRDefault="007F0262" w:rsidP="007F0262">
      <w:pPr>
        <w:rPr>
          <w:b/>
          <w:sz w:val="24"/>
          <w:szCs w:val="24"/>
        </w:rPr>
      </w:pPr>
    </w:p>
    <w:bookmarkStart w:id="67" w:name="_Toc385335592" w:displacedByCustomXml="next"/>
    <w:sdt>
      <w:sdtPr>
        <w:rPr>
          <w:rFonts w:asciiTheme="minorHAnsi" w:eastAsiaTheme="minorHAnsi" w:hAnsiTheme="minorHAnsi" w:cstheme="minorBidi"/>
          <w:b w:val="0"/>
          <w:bCs w:val="0"/>
          <w:smallCaps w:val="0"/>
          <w:color w:val="auto"/>
          <w:spacing w:val="0"/>
          <w:sz w:val="22"/>
          <w:szCs w:val="22"/>
          <w:bdr w:val="none" w:sz="0" w:space="0" w:color="auto"/>
          <w:lang w:val="es-EC" w:eastAsia="en-US"/>
        </w:rPr>
        <w:id w:val="-2058920629"/>
        <w:docPartObj>
          <w:docPartGallery w:val="Table of Contents"/>
          <w:docPartUnique/>
        </w:docPartObj>
      </w:sdtPr>
      <w:sdtEndPr>
        <w:rPr>
          <w:sz w:val="24"/>
          <w:lang w:val="pt-BR"/>
        </w:rPr>
      </w:sdtEndPr>
      <w:sdtContent>
        <w:bookmarkStart w:id="68" w:name="_Toc392515230" w:displacedByCustomXml="prev"/>
        <w:p w14:paraId="03CA2B2E" w14:textId="77777777" w:rsidR="007F0262" w:rsidRPr="00C60D76" w:rsidRDefault="007F0262" w:rsidP="007F0262">
          <w:pPr>
            <w:pStyle w:val="Heading1"/>
            <w:numPr>
              <w:ilvl w:val="0"/>
              <w:numId w:val="0"/>
            </w:numPr>
            <w:rPr>
              <w:lang w:val="pt-BR"/>
            </w:rPr>
          </w:pPr>
          <w:r w:rsidRPr="00C60D76">
            <w:rPr>
              <w:lang w:val="pt-BR"/>
            </w:rPr>
            <w:t>Sumário</w:t>
          </w:r>
          <w:bookmarkEnd w:id="67"/>
          <w:bookmarkEnd w:id="68"/>
        </w:p>
        <w:p w14:paraId="7DE726B3" w14:textId="1F8E3350" w:rsidR="007F0262" w:rsidRDefault="007F0262" w:rsidP="007F0262">
          <w:pPr>
            <w:pStyle w:val="TOC1"/>
            <w:rPr>
              <w:noProof/>
            </w:rPr>
          </w:pPr>
          <w:r w:rsidRPr="00524CDD">
            <w:rPr>
              <w:sz w:val="22"/>
            </w:rPr>
            <w:fldChar w:fldCharType="begin"/>
          </w:r>
          <w:r w:rsidRPr="00524CDD">
            <w:instrText xml:space="preserve"> TOC \o "1-3" \h \z \u </w:instrText>
          </w:r>
          <w:r w:rsidRPr="00524CDD">
            <w:rPr>
              <w:sz w:val="22"/>
            </w:rPr>
            <w:fldChar w:fldCharType="separate"/>
          </w:r>
          <w:hyperlink w:anchor="_Toc392515230" w:history="1">
            <w:r w:rsidRPr="003410F3">
              <w:rPr>
                <w:rStyle w:val="Hyperlink"/>
                <w:noProof/>
              </w:rPr>
              <w:t>Sumário</w:t>
            </w:r>
            <w:r>
              <w:rPr>
                <w:noProof/>
                <w:webHidden/>
              </w:rPr>
              <w:tab/>
            </w:r>
            <w:r>
              <w:rPr>
                <w:noProof/>
                <w:webHidden/>
              </w:rPr>
              <w:fldChar w:fldCharType="begin"/>
            </w:r>
            <w:r>
              <w:rPr>
                <w:noProof/>
                <w:webHidden/>
              </w:rPr>
              <w:instrText xml:space="preserve"> PAGEREF _Toc392515230 \h </w:instrText>
            </w:r>
            <w:r>
              <w:rPr>
                <w:noProof/>
                <w:webHidden/>
              </w:rPr>
            </w:r>
            <w:r>
              <w:rPr>
                <w:noProof/>
                <w:webHidden/>
              </w:rPr>
              <w:fldChar w:fldCharType="separate"/>
            </w:r>
            <w:r w:rsidR="00A75E34">
              <w:rPr>
                <w:noProof/>
                <w:webHidden/>
              </w:rPr>
              <w:t>74</w:t>
            </w:r>
            <w:r>
              <w:rPr>
                <w:noProof/>
                <w:webHidden/>
              </w:rPr>
              <w:fldChar w:fldCharType="end"/>
            </w:r>
          </w:hyperlink>
        </w:p>
        <w:p w14:paraId="27C49A90" w14:textId="70555959" w:rsidR="007F0262" w:rsidRDefault="00E319A4" w:rsidP="007F0262">
          <w:pPr>
            <w:pStyle w:val="TOC1"/>
            <w:rPr>
              <w:noProof/>
            </w:rPr>
          </w:pPr>
          <w:hyperlink w:anchor="_Toc392515231" w:history="1">
            <w:r w:rsidR="007F0262" w:rsidRPr="003410F3">
              <w:rPr>
                <w:rStyle w:val="Hyperlink"/>
                <w:noProof/>
              </w:rPr>
              <w:t>I.</w:t>
            </w:r>
            <w:r w:rsidR="007F0262">
              <w:rPr>
                <w:noProof/>
              </w:rPr>
              <w:tab/>
            </w:r>
            <w:r w:rsidR="007F0262" w:rsidRPr="003410F3">
              <w:rPr>
                <w:rStyle w:val="Hyperlink"/>
                <w:noProof/>
              </w:rPr>
              <w:t>Introdução</w:t>
            </w:r>
            <w:r w:rsidR="007F0262">
              <w:rPr>
                <w:noProof/>
                <w:webHidden/>
              </w:rPr>
              <w:tab/>
            </w:r>
            <w:r w:rsidR="007F0262">
              <w:rPr>
                <w:noProof/>
                <w:webHidden/>
              </w:rPr>
              <w:fldChar w:fldCharType="begin"/>
            </w:r>
            <w:r w:rsidR="007F0262">
              <w:rPr>
                <w:noProof/>
                <w:webHidden/>
              </w:rPr>
              <w:instrText xml:space="preserve"> PAGEREF _Toc392515231 \h </w:instrText>
            </w:r>
            <w:r w:rsidR="007F0262">
              <w:rPr>
                <w:noProof/>
                <w:webHidden/>
              </w:rPr>
            </w:r>
            <w:r w:rsidR="007F0262">
              <w:rPr>
                <w:noProof/>
                <w:webHidden/>
              </w:rPr>
              <w:fldChar w:fldCharType="separate"/>
            </w:r>
            <w:r w:rsidR="00A75E34">
              <w:rPr>
                <w:noProof/>
                <w:webHidden/>
              </w:rPr>
              <w:t>75</w:t>
            </w:r>
            <w:r w:rsidR="007F0262">
              <w:rPr>
                <w:noProof/>
                <w:webHidden/>
              </w:rPr>
              <w:fldChar w:fldCharType="end"/>
            </w:r>
          </w:hyperlink>
        </w:p>
        <w:p w14:paraId="3C6A51C4" w14:textId="6B7718C6" w:rsidR="007F0262" w:rsidRDefault="00E319A4" w:rsidP="007F0262">
          <w:pPr>
            <w:pStyle w:val="TOC1"/>
            <w:rPr>
              <w:noProof/>
            </w:rPr>
          </w:pPr>
          <w:hyperlink w:anchor="_Toc392515232" w:history="1">
            <w:r w:rsidR="007F0262" w:rsidRPr="003410F3">
              <w:rPr>
                <w:rStyle w:val="Hyperlink"/>
                <w:noProof/>
              </w:rPr>
              <w:t>II.</w:t>
            </w:r>
            <w:r w:rsidR="007F0262">
              <w:rPr>
                <w:noProof/>
              </w:rPr>
              <w:tab/>
            </w:r>
            <w:r w:rsidR="007F0262" w:rsidRPr="003410F3">
              <w:rPr>
                <w:rStyle w:val="Hyperlink"/>
                <w:noProof/>
              </w:rPr>
              <w:t>Declaração de princípios</w:t>
            </w:r>
            <w:r w:rsidR="007F0262">
              <w:rPr>
                <w:noProof/>
                <w:webHidden/>
              </w:rPr>
              <w:tab/>
            </w:r>
            <w:r w:rsidR="007F0262">
              <w:rPr>
                <w:noProof/>
                <w:webHidden/>
              </w:rPr>
              <w:fldChar w:fldCharType="begin"/>
            </w:r>
            <w:r w:rsidR="007F0262">
              <w:rPr>
                <w:noProof/>
                <w:webHidden/>
              </w:rPr>
              <w:instrText xml:space="preserve"> PAGEREF _Toc392515232 \h </w:instrText>
            </w:r>
            <w:r w:rsidR="007F0262">
              <w:rPr>
                <w:noProof/>
                <w:webHidden/>
              </w:rPr>
            </w:r>
            <w:r w:rsidR="007F0262">
              <w:rPr>
                <w:noProof/>
                <w:webHidden/>
              </w:rPr>
              <w:fldChar w:fldCharType="separate"/>
            </w:r>
            <w:r w:rsidR="00A75E34">
              <w:rPr>
                <w:noProof/>
                <w:webHidden/>
              </w:rPr>
              <w:t>75</w:t>
            </w:r>
            <w:r w:rsidR="007F0262">
              <w:rPr>
                <w:noProof/>
                <w:webHidden/>
              </w:rPr>
              <w:fldChar w:fldCharType="end"/>
            </w:r>
          </w:hyperlink>
        </w:p>
        <w:p w14:paraId="55CFA2AB" w14:textId="3D284ABE" w:rsidR="007F0262" w:rsidRDefault="00E319A4" w:rsidP="007F0262">
          <w:pPr>
            <w:pStyle w:val="TOC1"/>
            <w:rPr>
              <w:noProof/>
            </w:rPr>
          </w:pPr>
          <w:hyperlink w:anchor="_Toc392515233" w:history="1">
            <w:r w:rsidR="007F0262" w:rsidRPr="003410F3">
              <w:rPr>
                <w:rStyle w:val="Hyperlink"/>
                <w:noProof/>
              </w:rPr>
              <w:t>III.</w:t>
            </w:r>
            <w:r w:rsidR="007F0262">
              <w:rPr>
                <w:noProof/>
              </w:rPr>
              <w:tab/>
            </w:r>
            <w:r w:rsidR="007F0262" w:rsidRPr="003410F3">
              <w:rPr>
                <w:rStyle w:val="Hyperlink"/>
                <w:noProof/>
              </w:rPr>
              <w:t>Estruturas Institucionais</w:t>
            </w:r>
            <w:r w:rsidR="007F0262">
              <w:rPr>
                <w:noProof/>
                <w:webHidden/>
              </w:rPr>
              <w:tab/>
            </w:r>
            <w:r w:rsidR="007F0262">
              <w:rPr>
                <w:noProof/>
                <w:webHidden/>
              </w:rPr>
              <w:fldChar w:fldCharType="begin"/>
            </w:r>
            <w:r w:rsidR="007F0262">
              <w:rPr>
                <w:noProof/>
                <w:webHidden/>
              </w:rPr>
              <w:instrText xml:space="preserve"> PAGEREF _Toc392515233 \h </w:instrText>
            </w:r>
            <w:r w:rsidR="007F0262">
              <w:rPr>
                <w:noProof/>
                <w:webHidden/>
              </w:rPr>
            </w:r>
            <w:r w:rsidR="007F0262">
              <w:rPr>
                <w:noProof/>
                <w:webHidden/>
              </w:rPr>
              <w:fldChar w:fldCharType="separate"/>
            </w:r>
            <w:r w:rsidR="00A75E34">
              <w:rPr>
                <w:noProof/>
                <w:webHidden/>
              </w:rPr>
              <w:t>76</w:t>
            </w:r>
            <w:r w:rsidR="007F0262">
              <w:rPr>
                <w:noProof/>
                <w:webHidden/>
              </w:rPr>
              <w:fldChar w:fldCharType="end"/>
            </w:r>
          </w:hyperlink>
        </w:p>
        <w:p w14:paraId="19A06B7E" w14:textId="72CE3922" w:rsidR="007F0262" w:rsidRDefault="00E319A4" w:rsidP="007F0262">
          <w:pPr>
            <w:pStyle w:val="TOC1"/>
            <w:rPr>
              <w:noProof/>
            </w:rPr>
          </w:pPr>
          <w:hyperlink w:anchor="_Toc392515234" w:history="1">
            <w:r w:rsidR="007F0262" w:rsidRPr="003410F3">
              <w:rPr>
                <w:rStyle w:val="Hyperlink"/>
                <w:noProof/>
              </w:rPr>
              <w:t>IV.</w:t>
            </w:r>
            <w:r w:rsidR="007F0262">
              <w:rPr>
                <w:noProof/>
              </w:rPr>
              <w:tab/>
            </w:r>
            <w:r w:rsidR="007F0262" w:rsidRPr="003410F3">
              <w:rPr>
                <w:rStyle w:val="Hyperlink"/>
                <w:noProof/>
              </w:rPr>
              <w:t>Elaboração e implementação do projeto</w:t>
            </w:r>
            <w:r w:rsidR="007F0262">
              <w:rPr>
                <w:noProof/>
                <w:webHidden/>
              </w:rPr>
              <w:tab/>
            </w:r>
            <w:r w:rsidR="007F0262">
              <w:rPr>
                <w:noProof/>
                <w:webHidden/>
              </w:rPr>
              <w:fldChar w:fldCharType="begin"/>
            </w:r>
            <w:r w:rsidR="007F0262">
              <w:rPr>
                <w:noProof/>
                <w:webHidden/>
              </w:rPr>
              <w:instrText xml:space="preserve"> PAGEREF _Toc392515234 \h </w:instrText>
            </w:r>
            <w:r w:rsidR="007F0262">
              <w:rPr>
                <w:noProof/>
                <w:webHidden/>
              </w:rPr>
            </w:r>
            <w:r w:rsidR="007F0262">
              <w:rPr>
                <w:noProof/>
                <w:webHidden/>
              </w:rPr>
              <w:fldChar w:fldCharType="separate"/>
            </w:r>
            <w:r w:rsidR="00A75E34">
              <w:rPr>
                <w:noProof/>
                <w:webHidden/>
              </w:rPr>
              <w:t>76</w:t>
            </w:r>
            <w:r w:rsidR="007F0262">
              <w:rPr>
                <w:noProof/>
                <w:webHidden/>
              </w:rPr>
              <w:fldChar w:fldCharType="end"/>
            </w:r>
          </w:hyperlink>
        </w:p>
        <w:p w14:paraId="3A486D6E" w14:textId="72492050" w:rsidR="007F0262" w:rsidRDefault="00E319A4" w:rsidP="007F0262">
          <w:pPr>
            <w:pStyle w:val="TOC2"/>
            <w:tabs>
              <w:tab w:val="right" w:leader="dot" w:pos="9350"/>
            </w:tabs>
            <w:rPr>
              <w:noProof/>
            </w:rPr>
          </w:pPr>
          <w:hyperlink w:anchor="_Toc392515235" w:history="1">
            <w:r w:rsidR="007F0262" w:rsidRPr="003410F3">
              <w:rPr>
                <w:rStyle w:val="Hyperlink"/>
                <w:noProof/>
              </w:rPr>
              <w:t>IV.1</w:t>
            </w:r>
            <w:r w:rsidR="007F0262">
              <w:rPr>
                <w:noProof/>
              </w:rPr>
              <w:tab/>
            </w:r>
            <w:r w:rsidR="007F0262" w:rsidRPr="003410F3">
              <w:rPr>
                <w:rStyle w:val="Hyperlink"/>
                <w:noProof/>
              </w:rPr>
              <w:t>Definições</w:t>
            </w:r>
            <w:r w:rsidR="007F0262">
              <w:rPr>
                <w:noProof/>
                <w:webHidden/>
              </w:rPr>
              <w:tab/>
            </w:r>
            <w:r w:rsidR="007F0262">
              <w:rPr>
                <w:noProof/>
                <w:webHidden/>
              </w:rPr>
              <w:fldChar w:fldCharType="begin"/>
            </w:r>
            <w:r w:rsidR="007F0262">
              <w:rPr>
                <w:noProof/>
                <w:webHidden/>
              </w:rPr>
              <w:instrText xml:space="preserve"> PAGEREF _Toc392515235 \h </w:instrText>
            </w:r>
            <w:r w:rsidR="007F0262">
              <w:rPr>
                <w:noProof/>
                <w:webHidden/>
              </w:rPr>
            </w:r>
            <w:r w:rsidR="007F0262">
              <w:rPr>
                <w:noProof/>
                <w:webHidden/>
              </w:rPr>
              <w:fldChar w:fldCharType="separate"/>
            </w:r>
            <w:r w:rsidR="00A75E34">
              <w:rPr>
                <w:noProof/>
                <w:webHidden/>
              </w:rPr>
              <w:t>76</w:t>
            </w:r>
            <w:r w:rsidR="007F0262">
              <w:rPr>
                <w:noProof/>
                <w:webHidden/>
              </w:rPr>
              <w:fldChar w:fldCharType="end"/>
            </w:r>
          </w:hyperlink>
        </w:p>
        <w:p w14:paraId="079AF8B2" w14:textId="7AA02ADD" w:rsidR="007F0262" w:rsidRDefault="00E319A4" w:rsidP="007F0262">
          <w:pPr>
            <w:pStyle w:val="TOC2"/>
            <w:tabs>
              <w:tab w:val="right" w:leader="dot" w:pos="9350"/>
            </w:tabs>
            <w:rPr>
              <w:noProof/>
            </w:rPr>
          </w:pPr>
          <w:hyperlink w:anchor="_Toc392515236" w:history="1">
            <w:r w:rsidR="007F0262" w:rsidRPr="003410F3">
              <w:rPr>
                <w:rStyle w:val="Hyperlink"/>
                <w:noProof/>
              </w:rPr>
              <w:t>IV.2</w:t>
            </w:r>
            <w:r w:rsidR="007F0262">
              <w:rPr>
                <w:noProof/>
              </w:rPr>
              <w:tab/>
            </w:r>
            <w:r w:rsidR="007F0262" w:rsidRPr="003410F3">
              <w:rPr>
                <w:rStyle w:val="Hyperlink"/>
                <w:noProof/>
              </w:rPr>
              <w:t>Seleção</w:t>
            </w:r>
            <w:r w:rsidR="007F0262">
              <w:rPr>
                <w:noProof/>
                <w:webHidden/>
              </w:rPr>
              <w:tab/>
            </w:r>
            <w:r w:rsidR="007F0262">
              <w:rPr>
                <w:noProof/>
                <w:webHidden/>
              </w:rPr>
              <w:fldChar w:fldCharType="begin"/>
            </w:r>
            <w:r w:rsidR="007F0262">
              <w:rPr>
                <w:noProof/>
                <w:webHidden/>
              </w:rPr>
              <w:instrText xml:space="preserve"> PAGEREF _Toc392515236 \h </w:instrText>
            </w:r>
            <w:r w:rsidR="007F0262">
              <w:rPr>
                <w:noProof/>
                <w:webHidden/>
              </w:rPr>
            </w:r>
            <w:r w:rsidR="007F0262">
              <w:rPr>
                <w:noProof/>
                <w:webHidden/>
              </w:rPr>
              <w:fldChar w:fldCharType="separate"/>
            </w:r>
            <w:r w:rsidR="00A75E34">
              <w:rPr>
                <w:noProof/>
                <w:webHidden/>
              </w:rPr>
              <w:t>76</w:t>
            </w:r>
            <w:r w:rsidR="007F0262">
              <w:rPr>
                <w:noProof/>
                <w:webHidden/>
              </w:rPr>
              <w:fldChar w:fldCharType="end"/>
            </w:r>
          </w:hyperlink>
        </w:p>
        <w:p w14:paraId="5F436F12" w14:textId="15FD79A1" w:rsidR="007F0262" w:rsidRDefault="00E319A4" w:rsidP="007F0262">
          <w:pPr>
            <w:pStyle w:val="TOC2"/>
            <w:tabs>
              <w:tab w:val="right" w:leader="dot" w:pos="9350"/>
            </w:tabs>
            <w:rPr>
              <w:noProof/>
            </w:rPr>
          </w:pPr>
          <w:hyperlink w:anchor="_Toc392515237" w:history="1">
            <w:r w:rsidR="007F0262" w:rsidRPr="003410F3">
              <w:rPr>
                <w:rStyle w:val="Hyperlink"/>
                <w:noProof/>
              </w:rPr>
              <w:t>IV.3</w:t>
            </w:r>
            <w:r w:rsidR="007F0262">
              <w:rPr>
                <w:noProof/>
              </w:rPr>
              <w:tab/>
            </w:r>
            <w:r w:rsidR="007F0262" w:rsidRPr="003410F3">
              <w:rPr>
                <w:rStyle w:val="Hyperlink"/>
                <w:noProof/>
              </w:rPr>
              <w:t>Desenho do Projeto</w:t>
            </w:r>
            <w:r w:rsidR="007F0262">
              <w:rPr>
                <w:noProof/>
                <w:webHidden/>
              </w:rPr>
              <w:tab/>
            </w:r>
            <w:r w:rsidR="007F0262">
              <w:rPr>
                <w:noProof/>
                <w:webHidden/>
              </w:rPr>
              <w:fldChar w:fldCharType="begin"/>
            </w:r>
            <w:r w:rsidR="007F0262">
              <w:rPr>
                <w:noProof/>
                <w:webHidden/>
              </w:rPr>
              <w:instrText xml:space="preserve"> PAGEREF _Toc392515237 \h </w:instrText>
            </w:r>
            <w:r w:rsidR="007F0262">
              <w:rPr>
                <w:noProof/>
                <w:webHidden/>
              </w:rPr>
            </w:r>
            <w:r w:rsidR="007F0262">
              <w:rPr>
                <w:noProof/>
                <w:webHidden/>
              </w:rPr>
              <w:fldChar w:fldCharType="separate"/>
            </w:r>
            <w:r w:rsidR="00A75E34">
              <w:rPr>
                <w:noProof/>
                <w:webHidden/>
              </w:rPr>
              <w:t>77</w:t>
            </w:r>
            <w:r w:rsidR="007F0262">
              <w:rPr>
                <w:noProof/>
                <w:webHidden/>
              </w:rPr>
              <w:fldChar w:fldCharType="end"/>
            </w:r>
          </w:hyperlink>
        </w:p>
        <w:p w14:paraId="3908FE66" w14:textId="296CC59B" w:rsidR="007F0262" w:rsidRDefault="00E319A4" w:rsidP="007F0262">
          <w:pPr>
            <w:pStyle w:val="TOC1"/>
            <w:rPr>
              <w:noProof/>
            </w:rPr>
          </w:pPr>
          <w:hyperlink w:anchor="_Toc392515238" w:history="1">
            <w:r w:rsidR="007F0262" w:rsidRPr="003410F3">
              <w:rPr>
                <w:rStyle w:val="Hyperlink"/>
                <w:noProof/>
              </w:rPr>
              <w:t>V.</w:t>
            </w:r>
            <w:r w:rsidR="007F0262">
              <w:rPr>
                <w:noProof/>
              </w:rPr>
              <w:tab/>
            </w:r>
            <w:r w:rsidR="007F0262" w:rsidRPr="003410F3">
              <w:rPr>
                <w:rStyle w:val="Hyperlink"/>
                <w:noProof/>
              </w:rPr>
              <w:t>Passo-a-passo  no desenvolvimento de um plano de reassentamento</w:t>
            </w:r>
            <w:r w:rsidR="007F0262">
              <w:rPr>
                <w:noProof/>
                <w:webHidden/>
              </w:rPr>
              <w:tab/>
            </w:r>
            <w:r w:rsidR="007F0262">
              <w:rPr>
                <w:noProof/>
                <w:webHidden/>
              </w:rPr>
              <w:fldChar w:fldCharType="begin"/>
            </w:r>
            <w:r w:rsidR="007F0262">
              <w:rPr>
                <w:noProof/>
                <w:webHidden/>
              </w:rPr>
              <w:instrText xml:space="preserve"> PAGEREF _Toc392515238 \h </w:instrText>
            </w:r>
            <w:r w:rsidR="007F0262">
              <w:rPr>
                <w:noProof/>
                <w:webHidden/>
              </w:rPr>
            </w:r>
            <w:r w:rsidR="007F0262">
              <w:rPr>
                <w:noProof/>
                <w:webHidden/>
              </w:rPr>
              <w:fldChar w:fldCharType="separate"/>
            </w:r>
            <w:r w:rsidR="00A75E34">
              <w:rPr>
                <w:noProof/>
                <w:webHidden/>
              </w:rPr>
              <w:t>79</w:t>
            </w:r>
            <w:r w:rsidR="007F0262">
              <w:rPr>
                <w:noProof/>
                <w:webHidden/>
              </w:rPr>
              <w:fldChar w:fldCharType="end"/>
            </w:r>
          </w:hyperlink>
        </w:p>
        <w:p w14:paraId="2914685F" w14:textId="4AE48BA2" w:rsidR="007F0262" w:rsidRDefault="00E319A4" w:rsidP="007F0262">
          <w:pPr>
            <w:pStyle w:val="TOC1"/>
            <w:rPr>
              <w:noProof/>
            </w:rPr>
          </w:pPr>
          <w:hyperlink w:anchor="_Toc392515239" w:history="1">
            <w:r w:rsidR="007F0262" w:rsidRPr="003410F3">
              <w:rPr>
                <w:rStyle w:val="Hyperlink"/>
                <w:noProof/>
              </w:rPr>
              <w:t>VI.</w:t>
            </w:r>
            <w:r w:rsidR="007F0262">
              <w:rPr>
                <w:noProof/>
              </w:rPr>
              <w:tab/>
            </w:r>
            <w:r w:rsidR="007F0262" w:rsidRPr="003410F3">
              <w:rPr>
                <w:rStyle w:val="Hyperlink"/>
                <w:noProof/>
              </w:rPr>
              <w:t>Divulgação</w:t>
            </w:r>
            <w:r w:rsidR="007F0262">
              <w:rPr>
                <w:noProof/>
                <w:webHidden/>
              </w:rPr>
              <w:tab/>
            </w:r>
            <w:r w:rsidR="007F0262">
              <w:rPr>
                <w:noProof/>
                <w:webHidden/>
              </w:rPr>
              <w:fldChar w:fldCharType="begin"/>
            </w:r>
            <w:r w:rsidR="007F0262">
              <w:rPr>
                <w:noProof/>
                <w:webHidden/>
              </w:rPr>
              <w:instrText xml:space="preserve"> PAGEREF _Toc392515239 \h </w:instrText>
            </w:r>
            <w:r w:rsidR="007F0262">
              <w:rPr>
                <w:noProof/>
                <w:webHidden/>
              </w:rPr>
            </w:r>
            <w:r w:rsidR="007F0262">
              <w:rPr>
                <w:noProof/>
                <w:webHidden/>
              </w:rPr>
              <w:fldChar w:fldCharType="separate"/>
            </w:r>
            <w:r w:rsidR="00A75E34">
              <w:rPr>
                <w:noProof/>
                <w:webHidden/>
              </w:rPr>
              <w:t>81</w:t>
            </w:r>
            <w:r w:rsidR="007F0262">
              <w:rPr>
                <w:noProof/>
                <w:webHidden/>
              </w:rPr>
              <w:fldChar w:fldCharType="end"/>
            </w:r>
          </w:hyperlink>
        </w:p>
        <w:p w14:paraId="0EF4CBC6" w14:textId="514BFC7A" w:rsidR="007F0262" w:rsidRDefault="00E319A4" w:rsidP="007F0262">
          <w:pPr>
            <w:pStyle w:val="TOC1"/>
            <w:rPr>
              <w:noProof/>
            </w:rPr>
          </w:pPr>
          <w:hyperlink w:anchor="_Toc392515240" w:history="1">
            <w:r w:rsidR="007F0262" w:rsidRPr="003410F3">
              <w:rPr>
                <w:rStyle w:val="Hyperlink"/>
                <w:noProof/>
              </w:rPr>
              <w:t>VII.</w:t>
            </w:r>
            <w:r w:rsidR="007F0262">
              <w:rPr>
                <w:noProof/>
              </w:rPr>
              <w:tab/>
            </w:r>
            <w:r w:rsidR="007F0262" w:rsidRPr="003410F3">
              <w:rPr>
                <w:rStyle w:val="Hyperlink"/>
                <w:noProof/>
              </w:rPr>
              <w:t>Monitoramento e Avaliação</w:t>
            </w:r>
            <w:r w:rsidR="007F0262">
              <w:rPr>
                <w:noProof/>
                <w:webHidden/>
              </w:rPr>
              <w:tab/>
            </w:r>
            <w:r w:rsidR="007F0262">
              <w:rPr>
                <w:noProof/>
                <w:webHidden/>
              </w:rPr>
              <w:fldChar w:fldCharType="begin"/>
            </w:r>
            <w:r w:rsidR="007F0262">
              <w:rPr>
                <w:noProof/>
                <w:webHidden/>
              </w:rPr>
              <w:instrText xml:space="preserve"> PAGEREF _Toc392515240 \h </w:instrText>
            </w:r>
            <w:r w:rsidR="007F0262">
              <w:rPr>
                <w:noProof/>
                <w:webHidden/>
              </w:rPr>
            </w:r>
            <w:r w:rsidR="007F0262">
              <w:rPr>
                <w:noProof/>
                <w:webHidden/>
              </w:rPr>
              <w:fldChar w:fldCharType="separate"/>
            </w:r>
            <w:r w:rsidR="00A75E34">
              <w:rPr>
                <w:noProof/>
                <w:webHidden/>
              </w:rPr>
              <w:t>81</w:t>
            </w:r>
            <w:r w:rsidR="007F0262">
              <w:rPr>
                <w:noProof/>
                <w:webHidden/>
              </w:rPr>
              <w:fldChar w:fldCharType="end"/>
            </w:r>
          </w:hyperlink>
        </w:p>
        <w:p w14:paraId="603A1470" w14:textId="199CAE3D" w:rsidR="007F0262" w:rsidRDefault="00E319A4" w:rsidP="007F0262">
          <w:pPr>
            <w:pStyle w:val="TOC1"/>
            <w:rPr>
              <w:noProof/>
            </w:rPr>
          </w:pPr>
          <w:hyperlink w:anchor="_Toc392515241" w:history="1">
            <w:r w:rsidR="007F0262" w:rsidRPr="003410F3">
              <w:rPr>
                <w:rStyle w:val="Hyperlink"/>
                <w:noProof/>
              </w:rPr>
              <w:t>Anexo A: Termos de Referência para a preparação do PAR</w:t>
            </w:r>
            <w:r w:rsidR="007F0262">
              <w:rPr>
                <w:noProof/>
                <w:webHidden/>
              </w:rPr>
              <w:tab/>
            </w:r>
            <w:r w:rsidR="007F0262">
              <w:rPr>
                <w:noProof/>
                <w:webHidden/>
              </w:rPr>
              <w:fldChar w:fldCharType="begin"/>
            </w:r>
            <w:r w:rsidR="007F0262">
              <w:rPr>
                <w:noProof/>
                <w:webHidden/>
              </w:rPr>
              <w:instrText xml:space="preserve"> PAGEREF _Toc392515241 \h </w:instrText>
            </w:r>
            <w:r w:rsidR="007F0262">
              <w:rPr>
                <w:noProof/>
                <w:webHidden/>
              </w:rPr>
            </w:r>
            <w:r w:rsidR="007F0262">
              <w:rPr>
                <w:noProof/>
                <w:webHidden/>
              </w:rPr>
              <w:fldChar w:fldCharType="separate"/>
            </w:r>
            <w:r w:rsidR="00A75E34">
              <w:rPr>
                <w:noProof/>
                <w:webHidden/>
              </w:rPr>
              <w:t>83</w:t>
            </w:r>
            <w:r w:rsidR="007F0262">
              <w:rPr>
                <w:noProof/>
                <w:webHidden/>
              </w:rPr>
              <w:fldChar w:fldCharType="end"/>
            </w:r>
          </w:hyperlink>
        </w:p>
        <w:p w14:paraId="2F2EFEA8" w14:textId="77777777" w:rsidR="007F0262" w:rsidRPr="00524CDD" w:rsidRDefault="007F0262" w:rsidP="007F0262">
          <w:pPr>
            <w:rPr>
              <w:sz w:val="24"/>
            </w:rPr>
          </w:pPr>
          <w:r w:rsidRPr="00524CDD">
            <w:rPr>
              <w:b/>
              <w:bCs/>
              <w:sz w:val="24"/>
            </w:rPr>
            <w:fldChar w:fldCharType="end"/>
          </w:r>
        </w:p>
      </w:sdtContent>
    </w:sdt>
    <w:p w14:paraId="61731587" w14:textId="77777777" w:rsidR="007F0262" w:rsidRPr="00AB7596" w:rsidRDefault="007F0262" w:rsidP="00562FC8">
      <w:pPr>
        <w:pStyle w:val="Heading1"/>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pPr>
      <w:bookmarkStart w:id="69" w:name="_Toc392515231"/>
      <w:r>
        <w:lastRenderedPageBreak/>
        <w:t>Introdução</w:t>
      </w:r>
      <w:bookmarkEnd w:id="69"/>
      <w:r>
        <w:t xml:space="preserve"> </w:t>
      </w:r>
    </w:p>
    <w:p w14:paraId="170DB8BB" w14:textId="6426220F" w:rsidR="007F0262" w:rsidRDefault="007F0262" w:rsidP="007F0262">
      <w:pPr>
        <w:pStyle w:val="ListParagraph"/>
        <w:numPr>
          <w:ilvl w:val="0"/>
          <w:numId w:val="38"/>
        </w:numPr>
        <w:spacing w:before="120" w:after="120"/>
        <w:ind w:left="720"/>
        <w:contextualSpacing w:val="0"/>
        <w:jc w:val="both"/>
      </w:pPr>
      <w:r w:rsidRPr="00C33D85">
        <w:t>O Reassentamento Involuntário</w:t>
      </w:r>
      <w:r>
        <w:rPr>
          <w:rStyle w:val="FootnoteReference"/>
        </w:rPr>
        <w:footnoteReference w:id="21"/>
      </w:r>
      <w:r w:rsidRPr="00C33D85">
        <w:t>, principalmente de populações de baixa-renda e demais populações vulneráveis, pode causar mudanças repentinas nos processos produtivos, culturais, econ</w:t>
      </w:r>
      <w:r w:rsidR="00857C91">
        <w:t>ô</w:t>
      </w:r>
      <w:r w:rsidRPr="00C33D85">
        <w:t xml:space="preserve">micos e sociais adotados por esses grupos, com potenciais impactos que podem perdurar por gerações. O reassentamento afeta não apenas aqueles que são fisicamente removidos de uma área, como consequência de uma decisão externa que lhes foi imposta, mas também o restante da população, que pode vir a perder vizinhos e acesso a recursos, além dos moradores das regiões em que as populações removidas serão realocadas. A restrição ao acesso aos recursos naturais pode causar impactos adversos na subsistência das pessoas afetadas. O reassentamento é considerado involuntário em todos os casos onde pessoas afetadas não têm a opção de permanecer no local com o mesmo acesso aos recursos que tinham antes do projeto. </w:t>
      </w:r>
    </w:p>
    <w:p w14:paraId="0474ABDD" w14:textId="77777777" w:rsidR="007F0262" w:rsidRDefault="007F0262" w:rsidP="007F0262">
      <w:pPr>
        <w:pStyle w:val="ListParagraph"/>
        <w:numPr>
          <w:ilvl w:val="0"/>
          <w:numId w:val="38"/>
        </w:numPr>
        <w:spacing w:before="120" w:after="120"/>
        <w:ind w:left="720"/>
        <w:contextualSpacing w:val="0"/>
        <w:jc w:val="both"/>
      </w:pPr>
      <w:r w:rsidRPr="00C33D85">
        <w:t>O Funbio evitará apoiar projetos que implicam reassentamento involuntário significativo, e encoraja o redesenho do projeto sempre que possível, a fim de prevenir tais situações. Dos proponentes de projetos em que o reassentamento involuntário não pode ser evitado, será exigida a apresentação de um plano detalhado para a mitigação e/ou compensação dos impactos decorrentes, para curto e longo prazos.</w:t>
      </w:r>
    </w:p>
    <w:p w14:paraId="0AF1ED2B" w14:textId="77777777" w:rsidR="007F0262" w:rsidRPr="00C33D85" w:rsidRDefault="007F0262" w:rsidP="007F0262">
      <w:pPr>
        <w:pStyle w:val="ListParagraph"/>
        <w:numPr>
          <w:ilvl w:val="0"/>
          <w:numId w:val="38"/>
        </w:numPr>
        <w:spacing w:before="120" w:after="120"/>
        <w:ind w:left="720"/>
        <w:contextualSpacing w:val="0"/>
        <w:jc w:val="both"/>
      </w:pPr>
      <w:r w:rsidRPr="00C33D85">
        <w:t xml:space="preserve"> A fim de abordar de maneira adequada as questões de reassentamento involuntário dentro de seu quadro institucional, o Funbio definiu uma política específica sobre o tema, abrangendo (a) um conjunto de princípios para orientação do seu trabalho com a temática; (b) estruturas internas para a seleção, consulta e avaliação de projetos; e (c) normas para o desenho, implementação, monitoramento e avaliação de projetos envolvendo deslocamento involuntário e reassentamento. </w:t>
      </w:r>
    </w:p>
    <w:p w14:paraId="7E2440B7" w14:textId="77777777" w:rsidR="007F0262" w:rsidRPr="00FA558A"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pt-BR"/>
        </w:rPr>
      </w:pPr>
      <w:bookmarkStart w:id="70" w:name="_Toc392515232"/>
      <w:r w:rsidRPr="00FA558A">
        <w:rPr>
          <w:lang w:val="pt-BR"/>
        </w:rPr>
        <w:t>Declaração de princípios</w:t>
      </w:r>
      <w:bookmarkEnd w:id="70"/>
      <w:r w:rsidRPr="00FA558A">
        <w:rPr>
          <w:lang w:val="pt-BR"/>
        </w:rPr>
        <w:t xml:space="preserve"> </w:t>
      </w:r>
    </w:p>
    <w:p w14:paraId="4FD3B23A" w14:textId="5A15EBF9" w:rsidR="007F0262" w:rsidRPr="00592196" w:rsidRDefault="007F0262" w:rsidP="007F0262">
      <w:pPr>
        <w:pStyle w:val="ListParagraph"/>
        <w:numPr>
          <w:ilvl w:val="0"/>
          <w:numId w:val="38"/>
        </w:numPr>
        <w:spacing w:before="120" w:after="120"/>
        <w:ind w:left="720"/>
        <w:contextualSpacing w:val="0"/>
        <w:jc w:val="both"/>
      </w:pPr>
      <w:r w:rsidRPr="00FA558A">
        <w:t>Todo esforço deve ser empreendido a fim de evitar o reassentamento involuntário em projetos, e se inevitável, minimizar os seus impactos por meio de alternativas viáveis social,</w:t>
      </w:r>
      <w:r>
        <w:t xml:space="preserve"> </w:t>
      </w:r>
      <w:r w:rsidRPr="00FA558A">
        <w:t>ambiental e t</w:t>
      </w:r>
      <w:r w:rsidR="00857C91">
        <w:t>e</w:t>
      </w:r>
      <w:r w:rsidRPr="00FA558A">
        <w:t xml:space="preserve">cnicamente. Perdas causadas por reassentamento involuntário devem ser compensadas de maneira a fornecer às pessoas afetadas a oportunidade de restaurar ou melhorar seus padrões de vida </w:t>
      </w:r>
      <w:r w:rsidRPr="00C33D85">
        <w:t xml:space="preserve">de </w:t>
      </w:r>
      <w:r w:rsidRPr="00FA558A">
        <w:t xml:space="preserve">antes do início do projeto. </w:t>
      </w:r>
    </w:p>
    <w:p w14:paraId="07693DC1" w14:textId="77777777" w:rsidR="007F0262" w:rsidRPr="00592196" w:rsidRDefault="007F0262" w:rsidP="007F0262">
      <w:pPr>
        <w:pStyle w:val="ListParagraph"/>
        <w:numPr>
          <w:ilvl w:val="0"/>
          <w:numId w:val="38"/>
        </w:numPr>
        <w:spacing w:before="120" w:after="120"/>
        <w:ind w:left="720"/>
        <w:contextualSpacing w:val="0"/>
        <w:jc w:val="both"/>
      </w:pPr>
      <w:r w:rsidRPr="000B7565">
        <w:t xml:space="preserve">Projetos cujas atividades geram impactos nas populações locais, e exigem reassentamento involuntário ou medidas mitigatórias devido a restrição de acesso aos recursos naturais, não podem violar a legislação nacional ou outras obrigações no âmbito de relevantes tratados e acordos internacionais. </w:t>
      </w:r>
    </w:p>
    <w:p w14:paraId="6B72D10E" w14:textId="41F0FFBE" w:rsidR="007F0262" w:rsidRPr="007D6350" w:rsidRDefault="007F0262" w:rsidP="007F0262">
      <w:pPr>
        <w:pStyle w:val="ListParagraph"/>
        <w:numPr>
          <w:ilvl w:val="0"/>
          <w:numId w:val="38"/>
        </w:numPr>
        <w:spacing w:before="120" w:after="120"/>
        <w:ind w:left="720"/>
        <w:contextualSpacing w:val="0"/>
        <w:jc w:val="both"/>
      </w:pPr>
      <w:r w:rsidRPr="000B7565">
        <w:t>O Funbio exige que todos os benefici</w:t>
      </w:r>
      <w:r w:rsidR="00857C91">
        <w:t>á</w:t>
      </w:r>
      <w:r w:rsidRPr="000B7565">
        <w:t xml:space="preserve">rios dos projetos cumpram a legislação nacional, incluindo o Decreto 6.040/2007 – Política Nacional de Desenvolvimento Sustentável dos Povos e Comunidades Tradicionais (PNPCT) e a resolução 001/86 do Conselho Nacional do Meio Ambiente – CONAMA. Lei 9985/2000 estabelecendo o Sistema Nacional de Áreas </w:t>
      </w:r>
      <w:r w:rsidRPr="000B7565">
        <w:lastRenderedPageBreak/>
        <w:t xml:space="preserve">Protegidas – SNUC. Exceto em casos raros e extraordinários, povos indígenas não devem ser submetidos à reassentamentos involuntários. </w:t>
      </w:r>
    </w:p>
    <w:p w14:paraId="2ECAEBEA" w14:textId="77777777" w:rsidR="007F0262" w:rsidRPr="00244A64"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pPr>
      <w:bookmarkStart w:id="71" w:name="_Toc392515233"/>
      <w:r>
        <w:t>Estruturas Institucionais</w:t>
      </w:r>
      <w:bookmarkEnd w:id="71"/>
      <w:r>
        <w:t xml:space="preserve"> </w:t>
      </w:r>
    </w:p>
    <w:p w14:paraId="39C94427" w14:textId="77777777" w:rsidR="007F0262" w:rsidRPr="00592196" w:rsidRDefault="007F0262" w:rsidP="007F0262">
      <w:pPr>
        <w:pStyle w:val="ListParagraph"/>
        <w:numPr>
          <w:ilvl w:val="0"/>
          <w:numId w:val="38"/>
        </w:numPr>
        <w:spacing w:before="120" w:after="120"/>
        <w:ind w:left="720"/>
        <w:contextualSpacing w:val="0"/>
        <w:jc w:val="both"/>
      </w:pPr>
      <w:r w:rsidRPr="00F66E96">
        <w:t xml:space="preserve">O Funbio designou um membro da equipe como Ponto Focal para Salvaguardas Sociais. Esse membro é responsável pela coordenação, implementação e supervisão da Política de Salvaguardas para Reassentamento Involuntário da instituição. </w:t>
      </w:r>
    </w:p>
    <w:p w14:paraId="79486554" w14:textId="77777777" w:rsidR="007F0262" w:rsidRPr="00592196" w:rsidRDefault="007F0262" w:rsidP="007F0262">
      <w:pPr>
        <w:pStyle w:val="ListParagraph"/>
        <w:numPr>
          <w:ilvl w:val="0"/>
          <w:numId w:val="38"/>
        </w:numPr>
        <w:spacing w:before="120" w:after="120"/>
        <w:ind w:left="720"/>
        <w:contextualSpacing w:val="0"/>
        <w:jc w:val="both"/>
      </w:pPr>
      <w:r w:rsidRPr="00F66E96">
        <w:t>O Funbio manterá e recorrerá a uma equipe de especialistas na área de Reassentamento Involuntário. Tais profissionais serão dos ramos d</w:t>
      </w:r>
      <w:r>
        <w:t>a</w:t>
      </w:r>
      <w:r w:rsidRPr="00F66E96">
        <w:t xml:space="preserve"> antropologia, sociologia e disciplinas relacionadas</w:t>
      </w:r>
      <w:r>
        <w:t>,</w:t>
      </w:r>
      <w:r w:rsidRPr="00F66E96">
        <w:t xml:space="preserve"> e proverão aconselhamento na implementação da Política de Salvaguardas para Reassentamento Involuntário. </w:t>
      </w:r>
    </w:p>
    <w:p w14:paraId="69644D8F" w14:textId="77777777" w:rsidR="007F0262" w:rsidRPr="00F66E96"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pt-BR"/>
        </w:rPr>
      </w:pPr>
      <w:bookmarkStart w:id="72" w:name="_Toc392515234"/>
      <w:r w:rsidRPr="00F66E96">
        <w:rPr>
          <w:lang w:val="pt-BR"/>
        </w:rPr>
        <w:t>Elaboração e implementação do projeto</w:t>
      </w:r>
      <w:bookmarkEnd w:id="72"/>
      <w:r w:rsidRPr="00F66E96">
        <w:rPr>
          <w:lang w:val="pt-BR"/>
        </w:rPr>
        <w:t xml:space="preserve"> </w:t>
      </w:r>
    </w:p>
    <w:p w14:paraId="48006581" w14:textId="77777777" w:rsidR="007F0262" w:rsidRPr="007950AF" w:rsidRDefault="007F0262" w:rsidP="007F0262">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pPr>
      <w:bookmarkStart w:id="73" w:name="_Toc392515235"/>
      <w:r>
        <w:t>Definições</w:t>
      </w:r>
      <w:bookmarkEnd w:id="73"/>
      <w:r>
        <w:t xml:space="preserve"> </w:t>
      </w:r>
    </w:p>
    <w:p w14:paraId="5242D7AF" w14:textId="10593911" w:rsidR="007F0262" w:rsidRDefault="007F0262" w:rsidP="007F0262">
      <w:pPr>
        <w:pStyle w:val="ListParagraph"/>
        <w:numPr>
          <w:ilvl w:val="0"/>
          <w:numId w:val="38"/>
        </w:numPr>
        <w:spacing w:before="120" w:after="120"/>
        <w:ind w:left="720"/>
        <w:contextualSpacing w:val="0"/>
        <w:jc w:val="both"/>
      </w:pPr>
      <w:r w:rsidRPr="002F5D51">
        <w:t>O reassentamento involuntário ocorre quando a decisão de deslocar uma dada população de seu local de residência ou trabalho é tomada e imposta por um agente externo e quando não há possibilidade desta população permanecer no local. O termo é também usado para abranger aquisição de terras afetando a subsistência das populações, mesmo quando o deslocamento não ocorre</w:t>
      </w:r>
      <w:r>
        <w:rPr>
          <w:rStyle w:val="FootnoteReference"/>
        </w:rPr>
        <w:footnoteReference w:id="22"/>
      </w:r>
      <w:r w:rsidRPr="002F5D51">
        <w:t xml:space="preserve">. O reassentamento involuntário pode ser causado por projetos de desenvolvimento cujo objetivo é a melhoria da saúde, renda, educação, conservação ou proteção do meio ambiente. O reassentamento é frequentemente associado com a perda de abrigo, terra, subsistência e acesso a recursos e serviços, entre outros. </w:t>
      </w:r>
    </w:p>
    <w:p w14:paraId="69593BE6" w14:textId="77777777" w:rsidR="007F0262" w:rsidRPr="002F5D51" w:rsidRDefault="007F0262" w:rsidP="007F0262">
      <w:pPr>
        <w:pStyle w:val="ListParagraph"/>
        <w:numPr>
          <w:ilvl w:val="0"/>
          <w:numId w:val="38"/>
        </w:numPr>
        <w:spacing w:before="120" w:after="120"/>
        <w:ind w:left="720"/>
        <w:contextualSpacing w:val="0"/>
        <w:jc w:val="both"/>
      </w:pPr>
      <w:r w:rsidRPr="002F5D51">
        <w:t xml:space="preserve">O reassentamento também se refere a um processo de mitigação dos impactos adversos e assistência às pessoas afetadas a fim de repor habitação e outros bens, e restaurar sua subsistência e acesso aos recursos e serviços a um padrão semelhante ou melhor do que as condições predominantes antes do projeto. </w:t>
      </w:r>
    </w:p>
    <w:p w14:paraId="1F5BD2E7" w14:textId="77777777" w:rsidR="007F0262" w:rsidRPr="007950AF" w:rsidRDefault="007F0262" w:rsidP="007F0262">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pPr>
      <w:bookmarkStart w:id="74" w:name="_Toc392515236"/>
      <w:r>
        <w:t>Seleção</w:t>
      </w:r>
      <w:bookmarkEnd w:id="74"/>
      <w:r>
        <w:t xml:space="preserve"> </w:t>
      </w:r>
    </w:p>
    <w:p w14:paraId="20B6B46C" w14:textId="77777777" w:rsidR="007F0262" w:rsidRPr="00E97A47" w:rsidRDefault="007F0262" w:rsidP="007F0262">
      <w:pPr>
        <w:pStyle w:val="ListParagraph"/>
        <w:numPr>
          <w:ilvl w:val="0"/>
          <w:numId w:val="38"/>
        </w:numPr>
        <w:spacing w:before="120" w:after="120"/>
        <w:ind w:left="720"/>
        <w:contextualSpacing w:val="0"/>
        <w:jc w:val="both"/>
      </w:pPr>
      <w:r w:rsidRPr="007D6350">
        <w:t xml:space="preserve">Os proponentes do projeto deverão divulgar claramente </w:t>
      </w:r>
      <w:r>
        <w:t xml:space="preserve">se </w:t>
      </w:r>
      <w:r w:rsidRPr="007D6350">
        <w:t xml:space="preserve">quaisquer recursos </w:t>
      </w:r>
      <w:r>
        <w:t xml:space="preserve">alocados no Projeto, independentemente da fonte, </w:t>
      </w:r>
      <w:r w:rsidRPr="007D6350">
        <w:t>po</w:t>
      </w:r>
      <w:r>
        <w:t>derão</w:t>
      </w:r>
      <w:r w:rsidRPr="007D6350">
        <w:t xml:space="preserve"> causar o reassentamento involuntário da forma descrita acima. Essa informação será usada pelo Ponto Focal do Funbio para as Salvaguardas Sociais, ou por consultores especialistas, independentes e qualificados, a fim de determinar se a Política de Salvaguardas para Reassentamento Involuntário é ameaçada pelo projeto proposto. </w:t>
      </w:r>
    </w:p>
    <w:p w14:paraId="1C34582C" w14:textId="77777777" w:rsidR="007F0262" w:rsidRDefault="007F0262" w:rsidP="007F0262">
      <w:pPr>
        <w:pStyle w:val="ListParagraph"/>
        <w:numPr>
          <w:ilvl w:val="0"/>
          <w:numId w:val="38"/>
        </w:numPr>
        <w:spacing w:before="240" w:after="120"/>
        <w:ind w:left="720"/>
        <w:contextualSpacing w:val="0"/>
        <w:jc w:val="both"/>
      </w:pPr>
      <w:r w:rsidRPr="00527418">
        <w:t xml:space="preserve">Durante a seleção do projeto, a localização e o tamanho aproximado da população afetada devem ser identificados e a natureza de quaisquer impactos sobre a população determinados. A seleção deve determinar se uma comunidade afetada ocupa ou é adjacente a uma área </w:t>
      </w:r>
      <w:r w:rsidRPr="00527418">
        <w:lastRenderedPageBreak/>
        <w:t xml:space="preserve">protegida, terra indígena, terrenos públicos, terreno privado ou se os ocupantes da area possuem a </w:t>
      </w:r>
      <w:r w:rsidRPr="00A633E4">
        <w:t>posse consuetudinária</w:t>
      </w:r>
      <w:r w:rsidRPr="00527418">
        <w:t xml:space="preserve"> não reconhecida ou aceita por um documento legal. </w:t>
      </w:r>
      <w:r>
        <w:t>Ocupantes informais (</w:t>
      </w:r>
      <w:r>
        <w:rPr>
          <w:i/>
        </w:rPr>
        <w:t xml:space="preserve">posseiros) </w:t>
      </w:r>
      <w:r>
        <w:t xml:space="preserve">devem ser identificados. </w:t>
      </w:r>
    </w:p>
    <w:p w14:paraId="1F2747A9" w14:textId="77777777" w:rsidR="007F0262" w:rsidRPr="00527418" w:rsidRDefault="007F0262" w:rsidP="007F0262">
      <w:pPr>
        <w:pStyle w:val="ListParagraph"/>
        <w:numPr>
          <w:ilvl w:val="0"/>
          <w:numId w:val="38"/>
        </w:numPr>
        <w:spacing w:before="120" w:after="120"/>
        <w:ind w:left="720"/>
        <w:contextualSpacing w:val="0"/>
        <w:jc w:val="both"/>
      </w:pPr>
      <w:r w:rsidRPr="00527418">
        <w:t>Caso essa análise indique que o reassentamento involuntário não está envolvido no projeto proposto ou que este pode ser evitado, então o r</w:t>
      </w:r>
      <w:r>
        <w:t xml:space="preserve">estante dessa política não será </w:t>
      </w:r>
      <w:r w:rsidRPr="00527418">
        <w:t xml:space="preserve">aplicável. </w:t>
      </w:r>
    </w:p>
    <w:p w14:paraId="40F4D04C" w14:textId="77777777" w:rsidR="007F0262" w:rsidRPr="00780183" w:rsidRDefault="007F0262" w:rsidP="007F0262">
      <w:pPr>
        <w:pStyle w:val="ListParagraph"/>
        <w:numPr>
          <w:ilvl w:val="0"/>
          <w:numId w:val="38"/>
        </w:numPr>
        <w:spacing w:before="120" w:after="120"/>
        <w:ind w:left="720"/>
        <w:contextualSpacing w:val="0"/>
        <w:jc w:val="both"/>
      </w:pPr>
      <w:r w:rsidRPr="00780183">
        <w:t>Caso a seleção indique que o reassentamento involuntário ocorrerá de fato, ou muito provavelmente, o proponente deve elaborar um Plano de Ação de Reassentamento (PAR) ou, se o número de pessoas afetadas for menor do que 200, um Plano de Ação de Reassentamento Abreviado (PARA) deve ser apresentado antes de decisão final em relação a proposta de projeto. Caso o PAR não siga as diretrizes descritas neste documento, a proposta pode ser recusada ou adiada para uma deliberação posterior.</w:t>
      </w:r>
    </w:p>
    <w:p w14:paraId="0AE7CC67" w14:textId="77777777" w:rsidR="007F0262" w:rsidRPr="00780183" w:rsidRDefault="007F0262" w:rsidP="007F0262">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pt-BR"/>
        </w:rPr>
      </w:pPr>
      <w:bookmarkStart w:id="75" w:name="_Toc392515237"/>
      <w:r w:rsidRPr="00780183">
        <w:rPr>
          <w:lang w:val="pt-BR"/>
        </w:rPr>
        <w:t>Desenho do Projeto</w:t>
      </w:r>
      <w:bookmarkEnd w:id="75"/>
      <w:r w:rsidRPr="00780183">
        <w:rPr>
          <w:lang w:val="pt-BR"/>
        </w:rPr>
        <w:t xml:space="preserve"> </w:t>
      </w:r>
    </w:p>
    <w:p w14:paraId="79994842" w14:textId="2B63E6B2" w:rsidR="007F0262" w:rsidRPr="00780183" w:rsidRDefault="007F0262" w:rsidP="007F0262">
      <w:pPr>
        <w:pStyle w:val="ListParagraph"/>
        <w:numPr>
          <w:ilvl w:val="0"/>
          <w:numId w:val="38"/>
        </w:numPr>
        <w:spacing w:before="120" w:after="120"/>
        <w:ind w:left="720"/>
        <w:contextualSpacing w:val="0"/>
        <w:jc w:val="both"/>
      </w:pPr>
      <w:r w:rsidRPr="00780183">
        <w:t>Os procedimentos salientados abaixo se aplicarão a todos os projetos que resultam em reassentamento involuntário, independentemente da fonte de financi</w:t>
      </w:r>
      <w:r w:rsidR="00857C91">
        <w:t>a</w:t>
      </w:r>
      <w:r w:rsidRPr="00780183">
        <w:t xml:space="preserve">mento, e mesmo se as ações específicas causadoras de deslocamentos involuntários são financiadas por fontes além do Funbio.  </w:t>
      </w:r>
    </w:p>
    <w:p w14:paraId="0875F8B4" w14:textId="23978655" w:rsidR="007F0262" w:rsidRPr="00E97A47" w:rsidRDefault="007F0262" w:rsidP="007F0262">
      <w:pPr>
        <w:pStyle w:val="ListParagraph"/>
        <w:numPr>
          <w:ilvl w:val="0"/>
          <w:numId w:val="38"/>
        </w:numPr>
        <w:spacing w:before="120" w:after="120"/>
        <w:ind w:left="720"/>
        <w:contextualSpacing w:val="0"/>
        <w:jc w:val="both"/>
      </w:pPr>
      <w:r w:rsidRPr="006449B3">
        <w:t>O PA</w:t>
      </w:r>
      <w:r>
        <w:t>R</w:t>
      </w:r>
      <w:r w:rsidRPr="006449B3">
        <w:t xml:space="preserve"> ou o PARA deve ser preparado de acordo com as diretrizes abaixo e submetidas a revisão antes da avaliação final do projeto. O financiamento de um projeto envolvendo reassentamento involuntário não deve ser feito até que um PAR satisfatório seja entregue ao Funbio. Em alguns casos, onde claramente justificado, a implementação efetiva do PAR pode ser adiada para um momento mais apropriado, mas a apresentação de um PAR não pode ser adiada para o per</w:t>
      </w:r>
      <w:r w:rsidR="00857C91">
        <w:t>í</w:t>
      </w:r>
      <w:r w:rsidRPr="006449B3">
        <w:t>od</w:t>
      </w:r>
      <w:r>
        <w:t>o</w:t>
      </w:r>
      <w:r w:rsidRPr="006449B3">
        <w:t xml:space="preserve"> de implementação</w:t>
      </w:r>
      <w:r>
        <w:rPr>
          <w:rStyle w:val="FootnoteReference"/>
        </w:rPr>
        <w:footnoteReference w:id="23"/>
      </w:r>
      <w:r w:rsidRPr="006449B3">
        <w:t xml:space="preserve">. Se necessário, um PAR que estiver atrasado ou adiado pode ser revisado segundo as condições alteradas, mas deve ser revisto e apurado pelo Funbio antes da implementação. </w:t>
      </w:r>
    </w:p>
    <w:p w14:paraId="30D2B415" w14:textId="47AC05DE" w:rsidR="007F0262" w:rsidRPr="006449B3" w:rsidRDefault="007F0262" w:rsidP="007F0262">
      <w:pPr>
        <w:pStyle w:val="ListParagraph"/>
        <w:numPr>
          <w:ilvl w:val="0"/>
          <w:numId w:val="38"/>
        </w:numPr>
        <w:spacing w:before="120" w:after="120"/>
        <w:ind w:left="720"/>
        <w:contextualSpacing w:val="0"/>
        <w:jc w:val="both"/>
      </w:pPr>
      <w:r w:rsidRPr="006449B3">
        <w:t>Um consultor qualificado (</w:t>
      </w:r>
      <w:r>
        <w:t xml:space="preserve">empresa </w:t>
      </w:r>
      <w:r w:rsidRPr="006449B3">
        <w:t xml:space="preserve">ou instituição), independente do proponente, elaborará um PAR. Enquanto um engenheiro ou outro especialista técnico podem ser capazes de elaborar um PAR, em geral, as qualificações do consultor devem incluir uma formação e experiência na </w:t>
      </w:r>
      <w:r w:rsidR="00857C91">
        <w:t>á</w:t>
      </w:r>
      <w:r w:rsidRPr="006449B3">
        <w:t>rea de ciências sociais</w:t>
      </w:r>
      <w:r>
        <w:rPr>
          <w:rStyle w:val="FootnoteReference"/>
        </w:rPr>
        <w:footnoteReference w:id="24"/>
      </w:r>
      <w:r w:rsidRPr="006449B3">
        <w:t>, além de especialistas – mui</w:t>
      </w:r>
      <w:r>
        <w:t>to</w:t>
      </w:r>
      <w:r w:rsidRPr="006449B3">
        <w:t xml:space="preserve"> relevante – em agrimensura, le</w:t>
      </w:r>
      <w:r>
        <w:t>gislação sobre</w:t>
      </w:r>
      <w:r w:rsidRPr="006449B3">
        <w:t xml:space="preserve"> terras, agricultura, ecologia, etc. As atividades básicas que apontam para a elaboração do PAR estão delineadas no Anexo A. Projetos com o objetivo de criar ou fortalecer </w:t>
      </w:r>
      <w:r w:rsidR="00857C91">
        <w:t>á</w:t>
      </w:r>
      <w:r w:rsidRPr="006449B3">
        <w:t xml:space="preserve">reas protegidas podem ser submetidos a procedimentos especiais a fim de garantir </w:t>
      </w:r>
      <w:r>
        <w:t>que</w:t>
      </w:r>
      <w:r w:rsidRPr="006449B3">
        <w:t xml:space="preserve"> não causar</w:t>
      </w:r>
      <w:r>
        <w:t>ão</w:t>
      </w:r>
      <w:r w:rsidRPr="006449B3">
        <w:t xml:space="preserve"> grandes dificuldades às pessoas afetadas(verificar Anexo A)</w:t>
      </w:r>
      <w:r>
        <w:t>.</w:t>
      </w:r>
    </w:p>
    <w:p w14:paraId="1E53674B" w14:textId="77777777" w:rsidR="007F0262" w:rsidRPr="001D3ED5" w:rsidRDefault="007F0262" w:rsidP="007F0262">
      <w:pPr>
        <w:pStyle w:val="ListParagraph"/>
        <w:numPr>
          <w:ilvl w:val="0"/>
          <w:numId w:val="38"/>
        </w:numPr>
        <w:spacing w:before="120" w:after="120"/>
        <w:ind w:left="720"/>
        <w:contextualSpacing w:val="0"/>
        <w:jc w:val="both"/>
      </w:pPr>
      <w:r w:rsidRPr="001D3ED5">
        <w:t xml:space="preserve">Projetos que envolvam retirar terras de pessoas dependentes das mesmas para a sua subsistência (p.e. fazendeiros, pastores, caçadores) serão preferivelmente </w:t>
      </w:r>
      <w:r>
        <w:t xml:space="preserve">desenhados de forma a </w:t>
      </w:r>
      <w:r w:rsidRPr="001D3ED5">
        <w:t xml:space="preserve">fornecer um terreno apropriado em substituição à terra que foi retirada. Caso uma </w:t>
      </w:r>
      <w:r w:rsidRPr="001D3ED5">
        <w:lastRenderedPageBreak/>
        <w:t xml:space="preserve">solução de “terreno por terreno” não seja possível para todos os casos, o PAR pode apresentar alternativas tais como o desenvolvimento de acordos de subsistência alternativa. Por exemplo, uma subsistência da pesca pode ser substituída por uma aquicultura; a agricultura </w:t>
      </w:r>
      <w:r>
        <w:t>dependente de</w:t>
      </w:r>
      <w:r w:rsidRPr="001D3ED5">
        <w:t xml:space="preserve"> água da chuva pode ser substituída pela agricultura irrigada em propriedades menores.  </w:t>
      </w:r>
    </w:p>
    <w:p w14:paraId="00AE5DAD" w14:textId="07F5FAED" w:rsidR="007F0262" w:rsidRPr="001D3ED5" w:rsidRDefault="007F0262" w:rsidP="007F0262">
      <w:pPr>
        <w:pStyle w:val="ListParagraph"/>
        <w:numPr>
          <w:ilvl w:val="0"/>
          <w:numId w:val="38"/>
        </w:numPr>
        <w:spacing w:before="120" w:after="120"/>
        <w:ind w:left="720"/>
        <w:contextualSpacing w:val="0"/>
        <w:jc w:val="both"/>
      </w:pPr>
      <w:r w:rsidRPr="001D3ED5">
        <w:t>A compensação em dinheiro pela terra apropriada pelo projeto pode ser considerada, mas deve ser abordada com cautela quando as pessoas afetadas têm pouca ou nenhuma experiência com administração de grandes quantias de dinheiro e podem não ser capazes de usar o recurso para a restauração de um sistema de subsistência viável. Em particular, a segurança alimentar pode ser ameaçada. Em tais casos, a compensação em dinheiro deve ser adotada apenas junto com uma medida de assistência aos benefici</w:t>
      </w:r>
      <w:r>
        <w:t>á</w:t>
      </w:r>
      <w:r w:rsidRPr="001D3ED5">
        <w:t xml:space="preserve">rios no planejamento do uso de sua compensação e após uma consulta apropriada às comunidades afetadas. </w:t>
      </w:r>
    </w:p>
    <w:p w14:paraId="3C4C5684" w14:textId="77777777" w:rsidR="007F0262" w:rsidRPr="001D3ED5" w:rsidRDefault="007F0262" w:rsidP="007F0262">
      <w:pPr>
        <w:pStyle w:val="ListParagraph"/>
        <w:numPr>
          <w:ilvl w:val="0"/>
          <w:numId w:val="38"/>
        </w:numPr>
        <w:spacing w:before="120" w:after="120"/>
        <w:ind w:left="720"/>
        <w:contextualSpacing w:val="0"/>
        <w:jc w:val="both"/>
      </w:pPr>
      <w:r w:rsidRPr="001D3ED5">
        <w:t>Além da subsistência, o desenho do projeto deve consider</w:t>
      </w:r>
      <w:r>
        <w:t>a</w:t>
      </w:r>
      <w:r w:rsidRPr="001D3ED5">
        <w:t xml:space="preserve">r a organização social das comunidades afetadas. Comunidades mais desfavorecidas e tradicionais, geralmente são baseadas fortemente em recursos compartilhados, redes de apoio mútuo e laços baseados em parentesco, religião e outras instituições. Romper tais redes pode causar sérios problemas para uma comunidade. Por essa razão, é necessário que o especialista em reassentamento busque maneiras de evitar romper as redes sociais e, quando impossível, buscar a restauração de tais redes. </w:t>
      </w:r>
    </w:p>
    <w:p w14:paraId="579FE749" w14:textId="4929E5DF" w:rsidR="007F0262" w:rsidRPr="001D3ED5" w:rsidRDefault="007F0262" w:rsidP="007F0262">
      <w:pPr>
        <w:pStyle w:val="ListParagraph"/>
        <w:numPr>
          <w:ilvl w:val="0"/>
          <w:numId w:val="38"/>
        </w:numPr>
        <w:spacing w:before="120" w:after="120"/>
        <w:ind w:left="720"/>
        <w:contextualSpacing w:val="0"/>
        <w:jc w:val="both"/>
      </w:pPr>
      <w:r w:rsidRPr="001D3ED5">
        <w:t>Se não for viável evitar o reassentamento, medidas mitigatórias devem ser adotadas a fim de garantir que pessoas afetadas partilhem os benef</w:t>
      </w:r>
      <w:r w:rsidR="00857C91">
        <w:t>í</w:t>
      </w:r>
      <w:r w:rsidRPr="001D3ED5">
        <w:t xml:space="preserve">cios do projeto. Projetos de Reassentamento devem ser concebidos como projetos de desenvolvimento, </w:t>
      </w:r>
      <w:r>
        <w:t>que</w:t>
      </w:r>
      <w:r w:rsidRPr="001D3ED5">
        <w:t xml:space="preserve"> contribuam para a redução da pobreza e a melhoria das condições de vida da população afetada. Estes grupos devem ser significativamente consultados</w:t>
      </w:r>
      <w:r>
        <w:rPr>
          <w:rStyle w:val="FootnoteReference"/>
        </w:rPr>
        <w:footnoteReference w:id="25"/>
      </w:r>
      <w:r w:rsidRPr="001D3ED5">
        <w:t xml:space="preserve"> antes da implementação do projeto e devem ter oportunidades de participar no planejamento e implementação dos programas de reassentamento. </w:t>
      </w:r>
    </w:p>
    <w:p w14:paraId="2C78BEF3" w14:textId="77777777" w:rsidR="007F0262" w:rsidRPr="001D3ED5" w:rsidRDefault="007F0262" w:rsidP="007F0262">
      <w:pPr>
        <w:pStyle w:val="ListParagraph"/>
        <w:numPr>
          <w:ilvl w:val="0"/>
          <w:numId w:val="38"/>
        </w:numPr>
        <w:spacing w:before="120" w:after="120"/>
        <w:ind w:left="720"/>
        <w:contextualSpacing w:val="0"/>
        <w:jc w:val="both"/>
      </w:pPr>
      <w:r w:rsidRPr="001D3ED5">
        <w:t xml:space="preserve">Projetos que acionam a salvaguarda de Reassentamento Involuntário requerem: </w:t>
      </w:r>
    </w:p>
    <w:p w14:paraId="2F424B8B" w14:textId="77777777" w:rsidR="007F0262" w:rsidRPr="000E4C61" w:rsidRDefault="007F0262" w:rsidP="007F0262">
      <w:pPr>
        <w:pStyle w:val="ListParagraph"/>
        <w:numPr>
          <w:ilvl w:val="1"/>
          <w:numId w:val="38"/>
        </w:numPr>
        <w:spacing w:before="120" w:after="120"/>
        <w:contextualSpacing w:val="0"/>
        <w:jc w:val="both"/>
      </w:pPr>
      <w:r w:rsidRPr="000E4C61">
        <w:t xml:space="preserve">A elaboração de um Plano de Ação de Reassentamento (PAR). O PAR possui as informações necessárias para compreender as necessidades e preocupações das populações afetadas e um desenho </w:t>
      </w:r>
      <w:r>
        <w:t xml:space="preserve">que </w:t>
      </w:r>
      <w:r w:rsidRPr="000E4C61">
        <w:t>garant</w:t>
      </w:r>
      <w:r>
        <w:t>a</w:t>
      </w:r>
      <w:r w:rsidRPr="000E4C61">
        <w:t xml:space="preserve"> que </w:t>
      </w:r>
      <w:r>
        <w:t>est</w:t>
      </w:r>
      <w:r w:rsidRPr="000E4C61">
        <w:t>a população se</w:t>
      </w:r>
      <w:r>
        <w:t>ja</w:t>
      </w:r>
      <w:r w:rsidRPr="000E4C61">
        <w:t xml:space="preserve"> compensada por suas perdas de forma rápida e justa , tais como: (a) que elas tenham a oportunidade de retomar seus meios de subsistência aos mesmos níveis ou a níves melhores em relação àqueles anteriores a implementação do projeto; (b) que elas sejam assistidas durante a transição; e (c) que elas possam manter relacionamentos, emprego</w:t>
      </w:r>
      <w:r>
        <w:t>s</w:t>
      </w:r>
      <w:r w:rsidRPr="000E4C61">
        <w:t xml:space="preserve"> e oportunidades de produção, bem como acesso a serviços e recursos.   </w:t>
      </w:r>
    </w:p>
    <w:p w14:paraId="1D58D01E" w14:textId="77777777" w:rsidR="007F0262" w:rsidRPr="00E97A47" w:rsidRDefault="007F0262" w:rsidP="007F0262">
      <w:pPr>
        <w:pStyle w:val="ListParagraph"/>
        <w:numPr>
          <w:ilvl w:val="1"/>
          <w:numId w:val="38"/>
        </w:numPr>
        <w:spacing w:before="120" w:after="120"/>
        <w:contextualSpacing w:val="0"/>
        <w:jc w:val="both"/>
      </w:pPr>
      <w:r w:rsidRPr="005E5A49">
        <w:t xml:space="preserve">Uma revisão da legislação pertinente ao reassentamento e aquisição de terra. No Brasil, a aquisição de terras privadas pelo Estado requer uma Declaração de </w:t>
      </w:r>
      <w:r w:rsidRPr="000E4C61">
        <w:t xml:space="preserve">Utilidade Pública, geralmente </w:t>
      </w:r>
      <w:r w:rsidRPr="00714AA1">
        <w:t xml:space="preserve">pelo poder executivo, a partir da qual o Estado pode entrar em </w:t>
      </w:r>
      <w:r w:rsidRPr="00714AA1">
        <w:lastRenderedPageBreak/>
        <w:t>negociação com o proprietário da terra</w:t>
      </w:r>
      <w:r w:rsidRPr="000E4C61">
        <w:t xml:space="preserve"> a fim de adquirir a mesma por meio de negociação ou expropriação. Se o projeto proposto não for executado pelo Estado, então pode não ser possível assegurar a Declaração de Utilidade Pública. Em tais casos, ser</w:t>
      </w:r>
      <w:r>
        <w:t>á</w:t>
      </w:r>
      <w:r w:rsidRPr="000E4C61">
        <w:t xml:space="preserve"> necessário negociar com as partes afetadas a fim de adquirir ou ganhar acesso à terra que eles ocupam ou possuem. O Funbio não apoiará ou se associará a qualquer projeto que envolva a aquisição ou apreensão ilega</w:t>
      </w:r>
      <w:r>
        <w:t>l</w:t>
      </w:r>
      <w:r w:rsidRPr="000E4C61">
        <w:t xml:space="preserve"> da terra. No caso de projetos envolvendo terras indígenas legalmente sa</w:t>
      </w:r>
      <w:r>
        <w:t>n</w:t>
      </w:r>
      <w:r w:rsidRPr="000E4C61">
        <w:t xml:space="preserve">cionadas pelo Governo Brasileiro, o proponente deverá obter a autorização da FUNAI e da população indigena afetada e obedecer às disposições da </w:t>
      </w:r>
      <w:r>
        <w:t>PO</w:t>
      </w:r>
      <w:r w:rsidRPr="000E4C61">
        <w:t xml:space="preserve">-02 Procedimentos Operacionais para Povos Indígenas do Funbio.  </w:t>
      </w:r>
    </w:p>
    <w:p w14:paraId="7334C059" w14:textId="77777777" w:rsidR="007F0262" w:rsidRPr="000E4C61" w:rsidRDefault="007F0262" w:rsidP="007F0262">
      <w:pPr>
        <w:pStyle w:val="ListParagraph"/>
        <w:numPr>
          <w:ilvl w:val="1"/>
          <w:numId w:val="38"/>
        </w:numPr>
        <w:spacing w:before="120" w:after="120"/>
        <w:contextualSpacing w:val="0"/>
        <w:jc w:val="both"/>
      </w:pPr>
      <w:r w:rsidRPr="000E4C61">
        <w:t xml:space="preserve">A participação da(s) comunidade(s) afetada(s) na formulação da PAR incluindo, na medida do possível, a oportunidade de escolher dentre </w:t>
      </w:r>
      <w:r>
        <w:t xml:space="preserve">as </w:t>
      </w:r>
      <w:r w:rsidRPr="000E4C61">
        <w:t xml:space="preserve">soluções alternativas para moradia, subsistência e localização. </w:t>
      </w:r>
    </w:p>
    <w:p w14:paraId="49C4120A" w14:textId="77777777" w:rsidR="007F0262" w:rsidRPr="000E4C61" w:rsidRDefault="007F0262" w:rsidP="007F0262">
      <w:pPr>
        <w:pStyle w:val="ListParagraph"/>
        <w:numPr>
          <w:ilvl w:val="1"/>
          <w:numId w:val="38"/>
        </w:numPr>
        <w:spacing w:before="120" w:after="120"/>
        <w:contextualSpacing w:val="0"/>
        <w:jc w:val="both"/>
      </w:pPr>
      <w:r w:rsidRPr="000E4C61">
        <w:t xml:space="preserve">Um plano para </w:t>
      </w:r>
      <w:r>
        <w:t>o monitorament</w:t>
      </w:r>
      <w:r w:rsidRPr="000E4C61">
        <w:t xml:space="preserve">o e avaliação da implementação do PAR, incluindo uma avaliação </w:t>
      </w:r>
      <w:r w:rsidRPr="000E4C61">
        <w:rPr>
          <w:i/>
        </w:rPr>
        <w:t>ex-post</w:t>
      </w:r>
      <w:r w:rsidRPr="000E4C61">
        <w:t xml:space="preserve"> a ser desenvolvida quando o projeto tenha razoavelmente alcançado os seus objetivos.</w:t>
      </w:r>
      <w:r w:rsidRPr="000E4C61">
        <w:rPr>
          <w:i/>
        </w:rPr>
        <w:t xml:space="preserve"> </w:t>
      </w:r>
      <w:r w:rsidRPr="000E4C61">
        <w:t xml:space="preserve"> </w:t>
      </w:r>
    </w:p>
    <w:p w14:paraId="01F4DF48" w14:textId="77777777" w:rsidR="007F0262" w:rsidRPr="00E834A2" w:rsidRDefault="007F0262" w:rsidP="007F0262">
      <w:pPr>
        <w:pStyle w:val="ListParagraph"/>
        <w:numPr>
          <w:ilvl w:val="0"/>
          <w:numId w:val="38"/>
        </w:numPr>
        <w:spacing w:before="120" w:after="120"/>
        <w:ind w:left="720"/>
        <w:contextualSpacing w:val="0"/>
        <w:jc w:val="both"/>
      </w:pPr>
      <w:r w:rsidRPr="00E834A2">
        <w:t xml:space="preserve">No desenho dos projetos de reassentamento, o reassentamento temporário deve ser geralmente evitado, mas pode ser permitido quando </w:t>
      </w:r>
      <w:r>
        <w:t>for</w:t>
      </w:r>
      <w:r w:rsidRPr="00E834A2">
        <w:t xml:space="preserve"> necessário que uma comunidade se afaste por um periodo limitado durante a implementação do projeto, e depois tenha a possibilidade de retornar ao lugar original quando essa etapa </w:t>
      </w:r>
      <w:r>
        <w:t>tiv</w:t>
      </w:r>
      <w:r w:rsidRPr="00E834A2">
        <w:t xml:space="preserve">er sido finalizada.  </w:t>
      </w:r>
    </w:p>
    <w:p w14:paraId="2A2671DF"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Os projetos relacionados às Áreas Protegidas com restrições nos usos dos recursos, como estabelecido pela legislação nacional (Lei 9985/2000, Sistema Nacional de Áreas Protegidas – SNUC), devem basear-se nos processos participativos para planejamento e implementação e devem engajar as comunidades afetadas. Nos casos onde as pessoas serão privadas de um recurso do qual elas dependem para grande parte de sua subsistência, discussões devem focar em como substituir de maneira satisfatória aquele recurso na dieta </w:t>
      </w:r>
      <w:r w:rsidRPr="0025518D">
        <w:t>ou repertório cultural da comunidade</w:t>
      </w:r>
      <w:r w:rsidRPr="00E928D4">
        <w:t xml:space="preserve">. Por exemplo, se os objetivos de conservação exigem que pessoas </w:t>
      </w:r>
      <w:r>
        <w:t xml:space="preserve">que </w:t>
      </w:r>
      <w:r w:rsidRPr="00E928D4">
        <w:t xml:space="preserve"> anteriormente pescavam em  uma área protegida recentemente criada interrompesse</w:t>
      </w:r>
      <w:r>
        <w:t>m</w:t>
      </w:r>
      <w:r w:rsidRPr="00E928D4">
        <w:t xml:space="preserve"> essa prática, </w:t>
      </w:r>
      <w:r>
        <w:t>estas</w:t>
      </w:r>
      <w:r w:rsidRPr="00E928D4">
        <w:t xml:space="preserve"> poderiam ser treinadas e assistidas para criar peixes. O resultado das discussões com as comunidades privadas do acesso aos recursos é chamado de Estrutura/Quadro do Processo (E/QP).  A EP descreverá as medidas acordadas com as comunidades que devem ser executadas para compensar de maneira sustentável as perdas de acesso aos recursos naturais. A EP incluirá o fornecimento de recursos necessários para a implementação do plano incluindo treinamento e equipamento. O desenho deverá ser robust</w:t>
      </w:r>
      <w:r>
        <w:t>o</w:t>
      </w:r>
      <w:r w:rsidRPr="00E928D4">
        <w:t xml:space="preserve"> e sustentável em um futuro próximo. Caso seja apropriado, o EP ser</w:t>
      </w:r>
      <w:r>
        <w:t>á</w:t>
      </w:r>
      <w:r w:rsidRPr="00E928D4">
        <w:t xml:space="preserve"> formalmente acordado entre a comunidade afetada e o proponente do projeto por meio da assinatura de um Memorando de Entendimento (</w:t>
      </w:r>
      <w:r w:rsidRPr="00E928D4">
        <w:rPr>
          <w:i/>
        </w:rPr>
        <w:t xml:space="preserve">MoU, </w:t>
      </w:r>
      <w:r w:rsidRPr="00E928D4">
        <w:t>em ingles).</w:t>
      </w:r>
    </w:p>
    <w:p w14:paraId="1FEB5201" w14:textId="77777777" w:rsidR="007F0262" w:rsidRPr="00432C37"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pt-BR"/>
        </w:rPr>
      </w:pPr>
      <w:bookmarkStart w:id="76" w:name="_Toc392515238"/>
      <w:r w:rsidRPr="00432C37">
        <w:rPr>
          <w:lang w:val="pt-BR"/>
        </w:rPr>
        <w:t>Passo</w:t>
      </w:r>
      <w:r>
        <w:rPr>
          <w:lang w:val="pt-BR"/>
        </w:rPr>
        <w:t>-a-passo</w:t>
      </w:r>
      <w:r w:rsidRPr="00432C37">
        <w:rPr>
          <w:lang w:val="pt-BR"/>
        </w:rPr>
        <w:t xml:space="preserve">  no desenvolvimento de um plano de reassentamento</w:t>
      </w:r>
      <w:bookmarkEnd w:id="76"/>
      <w:r w:rsidRPr="00432C37">
        <w:rPr>
          <w:lang w:val="pt-BR"/>
        </w:rPr>
        <w:t xml:space="preserve"> </w:t>
      </w:r>
    </w:p>
    <w:p w14:paraId="21B5C09D" w14:textId="77777777" w:rsidR="007F0262" w:rsidRPr="00592196" w:rsidRDefault="007F0262" w:rsidP="007F0262">
      <w:pPr>
        <w:pStyle w:val="ListParagraph"/>
        <w:numPr>
          <w:ilvl w:val="0"/>
          <w:numId w:val="38"/>
        </w:numPr>
        <w:spacing w:before="120" w:after="120"/>
        <w:ind w:left="720"/>
        <w:contextualSpacing w:val="0"/>
        <w:jc w:val="both"/>
      </w:pPr>
      <w:r w:rsidRPr="00E928D4">
        <w:t>Quando o reassentameno involuntário é inevitável, um</w:t>
      </w:r>
      <w:r>
        <w:t xml:space="preserve"> censo</w:t>
      </w:r>
      <w:r w:rsidRPr="00E928D4">
        <w:t xml:space="preserve"> d</w:t>
      </w:r>
      <w:r>
        <w:t>as</w:t>
      </w:r>
      <w:r w:rsidRPr="00E928D4">
        <w:t xml:space="preserve"> famílias afetadas e proprietários das terras deve ser conduzid</w:t>
      </w:r>
      <w:r>
        <w:t>o</w:t>
      </w:r>
      <w:r w:rsidRPr="00E928D4">
        <w:t xml:space="preserve"> a fim de descrever a composição familiar, fonte </w:t>
      </w:r>
      <w:r w:rsidRPr="00E928D4">
        <w:lastRenderedPageBreak/>
        <w:t xml:space="preserve">de subsistência e identificar </w:t>
      </w:r>
      <w:r>
        <w:t>suas</w:t>
      </w:r>
      <w:r w:rsidRPr="00E928D4">
        <w:t xml:space="preserve"> respectivas características socioeconomicas, nível de educação, acesso </w:t>
      </w:r>
      <w:r>
        <w:t>a</w:t>
      </w:r>
      <w:r w:rsidRPr="00E928D4">
        <w:t xml:space="preserve"> servi</w:t>
      </w:r>
      <w:r>
        <w:t>ço</w:t>
      </w:r>
      <w:r w:rsidRPr="00E928D4">
        <w:t>s básicos como saúde e educação, inventários de recursos naturais, bens e infra-estrutura disponív</w:t>
      </w:r>
      <w:r>
        <w:t>eis</w:t>
      </w:r>
      <w:r w:rsidRPr="00E928D4">
        <w:t xml:space="preserve"> nas propriedades. </w:t>
      </w:r>
    </w:p>
    <w:p w14:paraId="54AB0F1E" w14:textId="77777777" w:rsidR="007F0262" w:rsidRPr="00592196" w:rsidRDefault="007F0262" w:rsidP="007F0262">
      <w:pPr>
        <w:pStyle w:val="ListParagraph"/>
        <w:numPr>
          <w:ilvl w:val="0"/>
          <w:numId w:val="38"/>
        </w:numPr>
        <w:spacing w:before="120" w:after="120"/>
        <w:ind w:left="720"/>
        <w:contextualSpacing w:val="0"/>
        <w:jc w:val="both"/>
      </w:pPr>
      <w:r>
        <w:t>Em paralelo ao censo</w:t>
      </w:r>
      <w:r w:rsidRPr="00E928D4">
        <w:t xml:space="preserve">, o inventário de bens deve ser conduzido incluindo medições relevantes para avaliar o valor da reposição de tais bens. Quando um domicílio ou </w:t>
      </w:r>
      <w:r>
        <w:t>outra</w:t>
      </w:r>
      <w:r w:rsidRPr="00E928D4">
        <w:t xml:space="preserve"> </w:t>
      </w:r>
      <w:r>
        <w:t>infraestrutura</w:t>
      </w:r>
      <w:r w:rsidRPr="00E928D4">
        <w:t xml:space="preserve"> funciona como um local de produção, loja de varejo ou provedor de servi</w:t>
      </w:r>
      <w:r>
        <w:t>ços</w:t>
      </w:r>
      <w:r w:rsidRPr="00E928D4">
        <w:t xml:space="preserve">, é necessário estimar as receitas provenientes do negócio a fim de calcular a perda de lucro (os lucros cessantes) do negócio. </w:t>
      </w:r>
    </w:p>
    <w:p w14:paraId="416FC1B3" w14:textId="77777777" w:rsidR="007F0262" w:rsidRPr="00521563" w:rsidRDefault="007F0262" w:rsidP="007F0262">
      <w:pPr>
        <w:pStyle w:val="ListParagraph"/>
        <w:numPr>
          <w:ilvl w:val="0"/>
          <w:numId w:val="38"/>
        </w:numPr>
        <w:spacing w:before="120" w:after="120"/>
        <w:ind w:left="720"/>
        <w:contextualSpacing w:val="0"/>
        <w:jc w:val="both"/>
      </w:pPr>
      <w:r w:rsidRPr="00521563">
        <w:t xml:space="preserve"> </w:t>
      </w:r>
      <w:r w:rsidRPr="00E928D4">
        <w:t>A situação das areas para as quais as famílias serão realocadas e a “população anfitriã”, também deve</w:t>
      </w:r>
      <w:r>
        <w:t>m</w:t>
      </w:r>
      <w:r w:rsidRPr="00E928D4">
        <w:t xml:space="preserve"> ser avaliada</w:t>
      </w:r>
      <w:r>
        <w:t>s, através de e</w:t>
      </w:r>
      <w:r w:rsidRPr="00E928D4">
        <w:t>studos e medidas de mitigação de impacto. Pode ser necessário, por exemplo, aprimorar ou expand</w:t>
      </w:r>
      <w:r>
        <w:t>i</w:t>
      </w:r>
      <w:r w:rsidRPr="00E928D4">
        <w:t>r servi</w:t>
      </w:r>
      <w:r>
        <w:t>ço</w:t>
      </w:r>
      <w:r w:rsidRPr="00E928D4">
        <w:t>s como escolas que serão usadas pela população reassentada.</w:t>
      </w:r>
    </w:p>
    <w:p w14:paraId="7766B4A9" w14:textId="77777777" w:rsidR="007F0262" w:rsidRPr="00521563" w:rsidRDefault="007F0262" w:rsidP="007F0262">
      <w:pPr>
        <w:pStyle w:val="ListParagraph"/>
        <w:numPr>
          <w:ilvl w:val="0"/>
          <w:numId w:val="38"/>
        </w:numPr>
        <w:spacing w:before="120" w:after="120"/>
        <w:ind w:left="720"/>
        <w:contextualSpacing w:val="0"/>
        <w:jc w:val="both"/>
      </w:pPr>
      <w:r w:rsidRPr="00E928D4">
        <w:t>Avaliações socioeconomicas devem indicar a metodologia a ser adotada, a fim de assegurar que as pessoas sendo reassentadas t</w:t>
      </w:r>
      <w:r>
        <w:t>enham</w:t>
      </w:r>
      <w:r w:rsidRPr="00E928D4">
        <w:t xml:space="preserve"> a oportunidade de participar em todas as etapas do processo, especialmente na definição de benefícios compensatórios para os grupos mais vulneráveis. O critério utilizado para determinar tais benefícios deve ser claramente definido. </w:t>
      </w:r>
      <w:r w:rsidRPr="00521563">
        <w:t xml:space="preserve"> </w:t>
      </w:r>
    </w:p>
    <w:p w14:paraId="3A2D9FEC" w14:textId="77777777" w:rsidR="007F0262" w:rsidRPr="00521563" w:rsidRDefault="007F0262" w:rsidP="007F0262">
      <w:pPr>
        <w:pStyle w:val="ListParagraph"/>
        <w:numPr>
          <w:ilvl w:val="0"/>
          <w:numId w:val="38"/>
        </w:numPr>
        <w:spacing w:before="120" w:after="120"/>
        <w:ind w:left="720"/>
        <w:contextualSpacing w:val="0"/>
        <w:jc w:val="both"/>
      </w:pPr>
      <w:r>
        <w:t>Os</w:t>
      </w:r>
      <w:r w:rsidRPr="00521563">
        <w:t xml:space="preserve"> Termo</w:t>
      </w:r>
      <w:r>
        <w:t>s</w:t>
      </w:r>
      <w:r w:rsidRPr="00521563">
        <w:t xml:space="preserve"> de Referência para a contrataç</w:t>
      </w:r>
      <w:r>
        <w:t>ão do c</w:t>
      </w:r>
      <w:r w:rsidRPr="00521563">
        <w:t xml:space="preserve">onsultor </w:t>
      </w:r>
      <w:r>
        <w:t xml:space="preserve">para </w:t>
      </w:r>
      <w:r w:rsidRPr="00521563">
        <w:t xml:space="preserve">Reassentamento </w:t>
      </w:r>
      <w:r>
        <w:t xml:space="preserve">Involuntário </w:t>
      </w:r>
      <w:r w:rsidRPr="00521563">
        <w:t xml:space="preserve">estão </w:t>
      </w:r>
      <w:r>
        <w:t xml:space="preserve">detalhados </w:t>
      </w:r>
      <w:r w:rsidRPr="00521563">
        <w:t xml:space="preserve">no Anexo A. </w:t>
      </w:r>
    </w:p>
    <w:p w14:paraId="035CE333" w14:textId="77777777" w:rsidR="007F0262" w:rsidRPr="0025518D" w:rsidRDefault="007F0262" w:rsidP="007F0262">
      <w:pPr>
        <w:pStyle w:val="ListParagraph"/>
        <w:numPr>
          <w:ilvl w:val="0"/>
          <w:numId w:val="38"/>
        </w:numPr>
        <w:spacing w:before="120" w:after="120"/>
        <w:ind w:left="720"/>
        <w:contextualSpacing w:val="0"/>
        <w:jc w:val="both"/>
      </w:pPr>
      <w:r w:rsidRPr="0025518D">
        <w:t xml:space="preserve">Uma análise do quadro legal deve ser também realizado, abrangendo os seguintes itens: </w:t>
      </w:r>
    </w:p>
    <w:p w14:paraId="1D84D36D" w14:textId="77777777" w:rsidR="007F0262" w:rsidRPr="007D6350" w:rsidRDefault="007F0262" w:rsidP="007F0262">
      <w:pPr>
        <w:pStyle w:val="ListParagraph"/>
        <w:numPr>
          <w:ilvl w:val="1"/>
          <w:numId w:val="38"/>
        </w:numPr>
        <w:spacing w:before="120" w:after="120"/>
        <w:contextualSpacing w:val="0"/>
        <w:jc w:val="both"/>
      </w:pPr>
      <w:r w:rsidRPr="007D6350">
        <w:t xml:space="preserve">O âmbito/escopo do poder de domínio eminente e a natureza da compensação a ela associados, em termos tanto da metodologia de avaliação como do prazo de pagamento; </w:t>
      </w:r>
    </w:p>
    <w:p w14:paraId="0BAFC369" w14:textId="77777777" w:rsidR="007F0262" w:rsidRPr="00E928D4" w:rsidRDefault="007F0262" w:rsidP="007F0262">
      <w:pPr>
        <w:pStyle w:val="ListParagraph"/>
        <w:numPr>
          <w:ilvl w:val="1"/>
          <w:numId w:val="38"/>
        </w:numPr>
        <w:spacing w:before="120" w:after="120"/>
        <w:contextualSpacing w:val="0"/>
        <w:jc w:val="both"/>
      </w:pPr>
      <w:r w:rsidRPr="00E928D4">
        <w:t xml:space="preserve">Os procedimentos legais e administrativos, incluindo uma descrição das medidas disponíveis para pessoas deslocadas no processo judicial e o prazo normal para tais procedimentos, e quaisquer mecanismos de resolução de conflitos disponíveis que possam ser relevantes para o reassentamento no escopo do projeto; </w:t>
      </w:r>
    </w:p>
    <w:p w14:paraId="70E83935" w14:textId="77777777" w:rsidR="007F0262" w:rsidRPr="00E928D4" w:rsidRDefault="007F0262" w:rsidP="007F0262">
      <w:pPr>
        <w:pStyle w:val="ListParagraph"/>
        <w:numPr>
          <w:ilvl w:val="1"/>
          <w:numId w:val="38"/>
        </w:numPr>
        <w:spacing w:before="120" w:after="120"/>
        <w:contextualSpacing w:val="0"/>
        <w:jc w:val="both"/>
      </w:pPr>
      <w:r w:rsidRPr="00E928D4">
        <w:t xml:space="preserve">o direito relevante (incluindo o direito costumeiro e tradicional) que rege a posse da terra, avaliação de ativos e perdas, compensação e os direitos de uso de recursos naturais; o direito pessoal/privado costumeiro relacionado ao deslocamento; as leis ambientais e a legislação de direito social; </w:t>
      </w:r>
    </w:p>
    <w:p w14:paraId="17E78A96" w14:textId="77777777" w:rsidR="007F0262" w:rsidRPr="00E928D4" w:rsidRDefault="007F0262" w:rsidP="007F0262">
      <w:pPr>
        <w:pStyle w:val="ListParagraph"/>
        <w:numPr>
          <w:ilvl w:val="1"/>
          <w:numId w:val="38"/>
        </w:numPr>
        <w:spacing w:before="120" w:after="120"/>
        <w:contextualSpacing w:val="0"/>
        <w:jc w:val="both"/>
      </w:pPr>
      <w:r w:rsidRPr="00E928D4">
        <w:t xml:space="preserve">leis e regulações relacionadas às agências responsáveis pela implementação das atividades de reassentamento; </w:t>
      </w:r>
    </w:p>
    <w:p w14:paraId="28BC585D" w14:textId="77777777" w:rsidR="007F0262" w:rsidRPr="00E928D4" w:rsidRDefault="007F0262" w:rsidP="007F0262">
      <w:pPr>
        <w:pStyle w:val="ListParagraph"/>
        <w:numPr>
          <w:ilvl w:val="1"/>
          <w:numId w:val="38"/>
        </w:numPr>
        <w:spacing w:before="120" w:after="120"/>
        <w:contextualSpacing w:val="0"/>
        <w:jc w:val="both"/>
      </w:pPr>
      <w:r w:rsidRPr="00E928D4">
        <w:t xml:space="preserve">lacunas, caso existam, entre as legislações locais abrangendo o domínio eminente e o reassentamento e a política de reassentamento do agente financeiro, e os mecanismos para preencher tais lacunas; e </w:t>
      </w:r>
    </w:p>
    <w:p w14:paraId="5C96A048" w14:textId="77777777" w:rsidR="007F0262" w:rsidRPr="00E928D4" w:rsidRDefault="007F0262" w:rsidP="007F0262">
      <w:pPr>
        <w:pStyle w:val="ListParagraph"/>
        <w:numPr>
          <w:ilvl w:val="1"/>
          <w:numId w:val="38"/>
        </w:numPr>
        <w:spacing w:before="120" w:after="120"/>
        <w:contextualSpacing w:val="0"/>
        <w:jc w:val="both"/>
      </w:pPr>
      <w:r w:rsidRPr="00E928D4">
        <w:t xml:space="preserve">quaisquer etapas legais necessárias para garantir a eficácia da implementação das atividades de reassentamento no âmbito do projeto, incluindo, conforme apropriado, um processo de reconhecimento de reivindicações de direitos legais à terra - incluindo alegações que decorrem do direito consuetudinário e do uso tradicional. </w:t>
      </w:r>
    </w:p>
    <w:p w14:paraId="198FC259" w14:textId="77777777" w:rsidR="007F0262" w:rsidRPr="00E97A47" w:rsidRDefault="007F0262" w:rsidP="007F0262">
      <w:pPr>
        <w:pStyle w:val="ListParagraph"/>
        <w:numPr>
          <w:ilvl w:val="0"/>
          <w:numId w:val="38"/>
        </w:numPr>
        <w:spacing w:before="120" w:after="120"/>
        <w:ind w:left="720"/>
        <w:contextualSpacing w:val="0"/>
        <w:jc w:val="both"/>
      </w:pPr>
      <w:r w:rsidRPr="006022FD">
        <w:lastRenderedPageBreak/>
        <w:t xml:space="preserve">O Plano de Ação de Reassentamento (PAR) deve considerar a complexidade e a extensão dos impactos do projeto na relação com as famílias envolvidas, e deve conter ao menos a informação indicada nos termos 25-30 deste documento.  </w:t>
      </w:r>
    </w:p>
    <w:p w14:paraId="3B1FA228" w14:textId="77777777" w:rsidR="007F0262" w:rsidRPr="00E97A47" w:rsidRDefault="007F0262" w:rsidP="007F0262">
      <w:pPr>
        <w:pStyle w:val="ListParagraph"/>
        <w:numPr>
          <w:ilvl w:val="0"/>
          <w:numId w:val="38"/>
        </w:numPr>
        <w:spacing w:before="120" w:after="120"/>
        <w:ind w:left="720"/>
        <w:contextualSpacing w:val="0"/>
        <w:jc w:val="both"/>
      </w:pPr>
      <w:r w:rsidRPr="006022FD">
        <w:t xml:space="preserve">O PAR deve contemplar medidas mitigatórias e compensatórias que considerem o reassentamento como uma oportunidade para o desenvolvimento sustentável, garantindo condições de vida adequadas e acesso à serviços básicos, bem como a um ambiente equilibrado e saudável para as comunidades envolvidas, e identificar oportunidades que poderíam ser criadas para assegurar melhorias na renda e nas condições de ocupação das famílias reassentadas.  </w:t>
      </w:r>
    </w:p>
    <w:p w14:paraId="479C997E"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Medidas para avaliar os impactos do reassentamento nas famílias afetadas devem considerar as suas características socioculturais e economicas. A metodologia empregada deve incluir todas as partes interessadas no planejamento das ações. </w:t>
      </w:r>
    </w:p>
    <w:p w14:paraId="5DB9631E"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Instituções governamentais e não-governamentais trabalhando com as comunidades afetadas devem ser identificadas e envolvidas no planejamento e na implementação do PAR. </w:t>
      </w:r>
    </w:p>
    <w:p w14:paraId="2C1C68C4"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Uma avaliação ambiental deve ser conduzida nos locais onde as famílias serão reassentadas, indicando as medidas necessárias para a mitigação dos impactos nas áreas. </w:t>
      </w:r>
    </w:p>
    <w:p w14:paraId="58EBEC23"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Os projetos que causam restrições no acesso aos recursos naturais, tais como em parques e areas protegidas legalmente designados, devem seguir os mesmos procedimentos descritos acima. Em tais casos, onde a população afetada é privada de acesso a algum recurso do qual dependiam significativamente, o consultor </w:t>
      </w:r>
      <w:r>
        <w:t>responsável pelo desenho do projeto</w:t>
      </w:r>
      <w:r w:rsidRPr="00E928D4">
        <w:t xml:space="preserve"> deve participar </w:t>
      </w:r>
      <w:r>
        <w:t>de</w:t>
      </w:r>
      <w:r w:rsidRPr="00E928D4">
        <w:t xml:space="preserve"> negociações com as comunidades afetadas a fim de encontrar substitut</w:t>
      </w:r>
      <w:r>
        <w:t>o</w:t>
      </w:r>
      <w:r w:rsidRPr="00E928D4">
        <w:t xml:space="preserve">s para o recurso em questão (ver parágrafo 24 acima do trecho sobre a formulação da Estrutura do Processo). </w:t>
      </w:r>
    </w:p>
    <w:p w14:paraId="6DCED8BF" w14:textId="77777777" w:rsidR="007F0262"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pPr>
      <w:bookmarkStart w:id="77" w:name="_Toc392515239"/>
      <w:r>
        <w:t>Divulgação</w:t>
      </w:r>
      <w:bookmarkEnd w:id="77"/>
      <w:r>
        <w:t xml:space="preserve"> </w:t>
      </w:r>
    </w:p>
    <w:p w14:paraId="335E1604" w14:textId="77777777" w:rsidR="007F0262" w:rsidRPr="0018289F" w:rsidRDefault="007F0262" w:rsidP="007F0262">
      <w:pPr>
        <w:pStyle w:val="ListParagraph"/>
        <w:numPr>
          <w:ilvl w:val="0"/>
          <w:numId w:val="38"/>
        </w:numPr>
        <w:spacing w:before="120" w:after="120"/>
        <w:ind w:left="720"/>
        <w:contextualSpacing w:val="0"/>
        <w:jc w:val="both"/>
      </w:pPr>
      <w:r w:rsidRPr="0018289F">
        <w:t>O conteúdo do Plano de Ação de Reassentamento (PAR) deve seguir as diretrizes determinadas na Política de Salvaguardas Ambientais e Sociais do Funbio, e deve ser disponibilizado no formato e no idioma apropriado</w:t>
      </w:r>
      <w:r>
        <w:t>s</w:t>
      </w:r>
      <w:r w:rsidRPr="0018289F">
        <w:t xml:space="preserve"> para as comunidades locais antes da análise do projeto. Os meios para tal divulgação devem incluir a publicação do material no website do Funbio e no website do proponente, bem como impresso (em papel) no local onde o projeto GEF ser</w:t>
      </w:r>
      <w:r>
        <w:t>á</w:t>
      </w:r>
      <w:r w:rsidRPr="0018289F">
        <w:t xml:space="preserve"> implementado. Outros métodos de divulgação podem incluir reuniões com os grupos das comunidades afetadas, workshops regionais, anúncios em r</w:t>
      </w:r>
      <w:r>
        <w:t>á</w:t>
      </w:r>
      <w:r w:rsidRPr="0018289F">
        <w:t xml:space="preserve">dio, folhetos e outros documentos escritos e mídia eletrônica. </w:t>
      </w:r>
      <w:r>
        <w:t>Atender somente u</w:t>
      </w:r>
      <w:r w:rsidRPr="0018289F">
        <w:t>m único p</w:t>
      </w:r>
      <w:r>
        <w:t>ú</w:t>
      </w:r>
      <w:r w:rsidRPr="0018289F">
        <w:t xml:space="preserve">blico-alvo geralmente não é suficiente para a divulgação. </w:t>
      </w:r>
    </w:p>
    <w:p w14:paraId="3B7F7065" w14:textId="77777777" w:rsidR="007F0262"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pPr>
      <w:bookmarkStart w:id="78" w:name="_Toc392515240"/>
      <w:r>
        <w:t>Monitoramento e Avaliação</w:t>
      </w:r>
      <w:bookmarkEnd w:id="78"/>
      <w:r>
        <w:t xml:space="preserve"> </w:t>
      </w:r>
    </w:p>
    <w:p w14:paraId="23079D79" w14:textId="2B80EAD0" w:rsidR="007F0262" w:rsidRPr="0018289F" w:rsidRDefault="007F0262" w:rsidP="007F0262">
      <w:pPr>
        <w:pStyle w:val="ListParagraph"/>
        <w:numPr>
          <w:ilvl w:val="0"/>
          <w:numId w:val="38"/>
        </w:numPr>
        <w:spacing w:before="120" w:after="120"/>
        <w:ind w:left="720"/>
        <w:contextualSpacing w:val="0"/>
        <w:jc w:val="both"/>
      </w:pPr>
      <w:r w:rsidRPr="0018289F">
        <w:t xml:space="preserve">Além do processo regular de monitoramento de projetos </w:t>
      </w:r>
      <w:r>
        <w:t>realizado</w:t>
      </w:r>
      <w:r w:rsidRPr="0018289F">
        <w:t xml:space="preserve"> pelo Funbio para todos os seus projetos, para aqueles envolvendo Reassentamento Involuntário o monitoramento dos itens listados no Plano de Ação de Reassentamento </w:t>
      </w:r>
      <w:r>
        <w:t>também deverá ser</w:t>
      </w:r>
      <w:r w:rsidRPr="0018289F">
        <w:t xml:space="preserve"> conduzido. Esse aspecto do processo de monitoramento ser</w:t>
      </w:r>
      <w:r>
        <w:t>á</w:t>
      </w:r>
      <w:r w:rsidRPr="0018289F">
        <w:t xml:space="preserve"> executado pelo proponente do projeto com a supervisão do Ponto Focal de Salvaguardas Sociais do Funbio, </w:t>
      </w:r>
      <w:r>
        <w:t>que</w:t>
      </w:r>
      <w:r w:rsidRPr="0018289F">
        <w:t xml:space="preserve"> pode</w:t>
      </w:r>
      <w:r>
        <w:t>rá</w:t>
      </w:r>
      <w:r w:rsidRPr="0018289F">
        <w:t xml:space="preserve"> também engajar </w:t>
      </w:r>
      <w:r w:rsidRPr="0018289F">
        <w:lastRenderedPageBreak/>
        <w:t xml:space="preserve">consultores para </w:t>
      </w:r>
      <w:r>
        <w:t xml:space="preserve">acompanhar </w:t>
      </w:r>
      <w:r w:rsidRPr="0018289F">
        <w:t>essa tarefa, e deve envolver a participação das comunidades de maneira colaborativa. Os resultados de cada ciclo de monitoramento deve</w:t>
      </w:r>
      <w:r w:rsidR="00905990">
        <w:t>m</w:t>
      </w:r>
      <w:r w:rsidRPr="0018289F">
        <w:t xml:space="preserve"> ser comunicado</w:t>
      </w:r>
      <w:r w:rsidR="00905990">
        <w:t>s</w:t>
      </w:r>
      <w:r w:rsidRPr="0018289F">
        <w:t xml:space="preserve"> em tempo hábil </w:t>
      </w:r>
      <w:r>
        <w:t>à</w:t>
      </w:r>
      <w:r w:rsidRPr="0018289F">
        <w:t xml:space="preserve">s comunidades afetadas.  </w:t>
      </w:r>
    </w:p>
    <w:p w14:paraId="7630E912" w14:textId="77777777" w:rsidR="007F0262" w:rsidRPr="00E97A47" w:rsidRDefault="007F0262" w:rsidP="007F0262">
      <w:pPr>
        <w:pStyle w:val="ListParagraph"/>
        <w:numPr>
          <w:ilvl w:val="0"/>
          <w:numId w:val="38"/>
        </w:numPr>
        <w:spacing w:before="120" w:after="120"/>
        <w:ind w:left="720"/>
        <w:contextualSpacing w:val="0"/>
        <w:jc w:val="both"/>
      </w:pPr>
      <w:r w:rsidRPr="00D40220">
        <w:t xml:space="preserve">As ações para manter e aperfeiçoar a comunicação efetiva com a comunidade devem envolver uma expressão clara dos objetivos sociais implicados, assim como da informação sobre os procedimentos a serem seguidos, a fim de evitar, minimizar ou compensar os impactos decorrentes do Reassentamento Involuntário. </w:t>
      </w:r>
    </w:p>
    <w:p w14:paraId="4D6A47A2" w14:textId="77777777" w:rsidR="007F0262" w:rsidRPr="00E97A47" w:rsidRDefault="007F0262" w:rsidP="007F0262">
      <w:pPr>
        <w:pStyle w:val="ListParagraph"/>
        <w:numPr>
          <w:ilvl w:val="0"/>
          <w:numId w:val="38"/>
        </w:numPr>
        <w:spacing w:before="120" w:after="120"/>
        <w:ind w:left="720"/>
        <w:contextualSpacing w:val="0"/>
        <w:jc w:val="both"/>
      </w:pPr>
      <w:r w:rsidRPr="00D40220">
        <w:t xml:space="preserve">O monitoramento e avaliação de impactos adversos das ações dos projetos gerados a partir do Reassentamento Involuntário devem ser acessados e comunicados, e a eficácia das medidas de prevenção, mitigação e compensação devem ser avaliadas. </w:t>
      </w:r>
    </w:p>
    <w:p w14:paraId="014AE181" w14:textId="77777777" w:rsidR="007F0262" w:rsidRPr="00D40220" w:rsidRDefault="007F0262" w:rsidP="007F0262">
      <w:pPr>
        <w:pStyle w:val="ListParagraph"/>
        <w:numPr>
          <w:ilvl w:val="0"/>
          <w:numId w:val="38"/>
        </w:numPr>
        <w:spacing w:before="120" w:after="120"/>
        <w:ind w:left="720"/>
        <w:contextualSpacing w:val="0"/>
        <w:jc w:val="both"/>
      </w:pPr>
      <w:r w:rsidRPr="00D40220">
        <w:t xml:space="preserve">Nesse momento em que se espera que os objetivos do plano de reassentamento tenham sido alcançados, uma avaliação ex-post do projeto deve ser realizada. O principal foco dessa avaliação será na medida em que os meios de vida e da coesão social da população afetada tenham sido restaurados ou melhorados. </w:t>
      </w:r>
    </w:p>
    <w:p w14:paraId="625006B7" w14:textId="77777777" w:rsidR="007F0262" w:rsidRPr="00D40220" w:rsidRDefault="007F0262" w:rsidP="007F0262">
      <w:r w:rsidRPr="00D40220">
        <w:br w:type="page"/>
      </w:r>
    </w:p>
    <w:p w14:paraId="331E8DFC" w14:textId="77777777" w:rsidR="007F0262" w:rsidRPr="00D40220" w:rsidRDefault="007F0262" w:rsidP="007F0262">
      <w:pPr>
        <w:pStyle w:val="Heading1"/>
        <w:numPr>
          <w:ilvl w:val="0"/>
          <w:numId w:val="0"/>
        </w:numPr>
        <w:jc w:val="center"/>
        <w:rPr>
          <w:lang w:val="pt-BR"/>
        </w:rPr>
      </w:pPr>
      <w:bookmarkStart w:id="79" w:name="_Toc392515241"/>
      <w:r w:rsidRPr="00D40220">
        <w:rPr>
          <w:lang w:val="pt-BR"/>
        </w:rPr>
        <w:lastRenderedPageBreak/>
        <w:t>Anexo A: Termos de Referência para a preparação do PAR</w:t>
      </w:r>
      <w:bookmarkEnd w:id="79"/>
      <w:r w:rsidRPr="00D40220">
        <w:rPr>
          <w:lang w:val="pt-BR"/>
        </w:rPr>
        <w:t xml:space="preserve"> </w:t>
      </w:r>
    </w:p>
    <w:p w14:paraId="3639C321" w14:textId="77777777" w:rsidR="007F0262" w:rsidRPr="004F2D40" w:rsidRDefault="007F0262" w:rsidP="007F0262">
      <w:pPr>
        <w:rPr>
          <w:sz w:val="24"/>
          <w:szCs w:val="24"/>
        </w:rPr>
      </w:pPr>
    </w:p>
    <w:p w14:paraId="60FFA6DF" w14:textId="77777777" w:rsidR="007F0262" w:rsidRPr="00D40220" w:rsidRDefault="007F0262" w:rsidP="007F0262">
      <w:pPr>
        <w:pStyle w:val="ListParagraph"/>
        <w:numPr>
          <w:ilvl w:val="0"/>
          <w:numId w:val="41"/>
        </w:numPr>
        <w:spacing w:before="120" w:after="120"/>
        <w:ind w:left="284" w:hanging="284"/>
        <w:contextualSpacing w:val="0"/>
        <w:jc w:val="both"/>
      </w:pPr>
      <w:r w:rsidRPr="00D40220">
        <w:t>Revisar a estrutura ou o contexto legal para a aquisição de terra por expropriação ou compra;</w:t>
      </w:r>
    </w:p>
    <w:p w14:paraId="4AB1A9B4" w14:textId="77777777" w:rsidR="007F0262" w:rsidRPr="00D40220" w:rsidRDefault="007F0262" w:rsidP="007F0262">
      <w:pPr>
        <w:pStyle w:val="ListParagraph"/>
        <w:numPr>
          <w:ilvl w:val="0"/>
          <w:numId w:val="41"/>
        </w:numPr>
        <w:spacing w:before="120" w:after="120"/>
        <w:ind w:left="284" w:hanging="284"/>
        <w:contextualSpacing w:val="0"/>
        <w:jc w:val="both"/>
      </w:pPr>
      <w:r w:rsidRPr="00D40220">
        <w:t xml:space="preserve">Tornar-se familiarizado com o projeto </w:t>
      </w:r>
      <w:r>
        <w:t>que</w:t>
      </w:r>
      <w:r w:rsidRPr="00D40220">
        <w:t xml:space="preserve"> </w:t>
      </w:r>
      <w:r>
        <w:t>exigirá</w:t>
      </w:r>
      <w:r w:rsidRPr="00D40220">
        <w:t xml:space="preserve"> o reassentamento ou a aquisição de terra; consulta ampla aos responsáveis pelo desenho do projeto proposto; </w:t>
      </w:r>
    </w:p>
    <w:p w14:paraId="1CC83F6D" w14:textId="77777777" w:rsidR="007F0262" w:rsidRPr="00D40220" w:rsidRDefault="007F0262" w:rsidP="007F0262">
      <w:pPr>
        <w:pStyle w:val="ListParagraph"/>
        <w:numPr>
          <w:ilvl w:val="0"/>
          <w:numId w:val="41"/>
        </w:numPr>
        <w:spacing w:before="120" w:after="120"/>
        <w:ind w:left="284" w:hanging="284"/>
        <w:contextualSpacing w:val="0"/>
        <w:jc w:val="both"/>
      </w:pPr>
      <w:r w:rsidRPr="00D40220">
        <w:t xml:space="preserve">Delinear o polígono dentro do qual o projeto proposto impactará as pessoas;  </w:t>
      </w:r>
    </w:p>
    <w:p w14:paraId="4935F4B1" w14:textId="77777777" w:rsidR="007F0262" w:rsidRPr="00E97A47" w:rsidRDefault="007F0262" w:rsidP="007F0262">
      <w:pPr>
        <w:pStyle w:val="ListParagraph"/>
        <w:numPr>
          <w:ilvl w:val="0"/>
          <w:numId w:val="41"/>
        </w:numPr>
        <w:spacing w:before="120" w:after="120"/>
        <w:ind w:left="284" w:hanging="284"/>
        <w:contextualSpacing w:val="0"/>
        <w:jc w:val="both"/>
      </w:pPr>
      <w:r w:rsidRPr="00D40220">
        <w:rPr>
          <w:b/>
        </w:rPr>
        <w:t xml:space="preserve">Consultar </w:t>
      </w:r>
      <w:r w:rsidRPr="00D40220">
        <w:t xml:space="preserve">amplamente e repetidamente </w:t>
      </w:r>
      <w:r>
        <w:t>a</w:t>
      </w:r>
      <w:r w:rsidRPr="00D40220">
        <w:t>s pessoas afetadas</w:t>
      </w:r>
      <w:r>
        <w:t xml:space="preserve"> </w:t>
      </w:r>
      <w:r>
        <w:rPr>
          <w:rStyle w:val="FootnoteReference"/>
        </w:rPr>
        <w:footnoteReference w:id="26"/>
      </w:r>
      <w:r w:rsidRPr="00D40220">
        <w:t xml:space="preserve">, a fim de explicar o projeto, e também entender suas preocupações e incorporar as suas preferências no PAR na medida do possível; </w:t>
      </w:r>
      <w:r w:rsidRPr="00D40220">
        <w:rPr>
          <w:b/>
        </w:rPr>
        <w:t>é importante que os oficiais oriundos da agência proponent</w:t>
      </w:r>
      <w:r>
        <w:rPr>
          <w:b/>
        </w:rPr>
        <w:t>e</w:t>
      </w:r>
      <w:r w:rsidRPr="00D40220">
        <w:rPr>
          <w:b/>
        </w:rPr>
        <w:t xml:space="preserve"> estejam present</w:t>
      </w:r>
      <w:r>
        <w:rPr>
          <w:b/>
        </w:rPr>
        <w:t>e</w:t>
      </w:r>
      <w:r w:rsidRPr="00D40220">
        <w:rPr>
          <w:b/>
        </w:rPr>
        <w:t xml:space="preserve">s em tais consultas </w:t>
      </w:r>
      <w:r w:rsidRPr="00D40220">
        <w:t xml:space="preserve">a fim de responderem com autoridade às questões e inquietudes. </w:t>
      </w:r>
      <w:r w:rsidRPr="00E97A47">
        <w:rPr>
          <w:b/>
        </w:rPr>
        <w:t xml:space="preserve">Todas as reuniões devem ser documentadas </w:t>
      </w:r>
      <w:r w:rsidRPr="00E97A47">
        <w:t xml:space="preserve">de acordo com o horário, local, frequência, tópicos discutidos e consensos alcançados ou questões deixadas em aberto;  </w:t>
      </w:r>
    </w:p>
    <w:p w14:paraId="35F8F7B4" w14:textId="77777777" w:rsidR="007F0262" w:rsidRPr="00E17D6C" w:rsidRDefault="007F0262" w:rsidP="007F0262">
      <w:pPr>
        <w:pStyle w:val="ListParagraph"/>
        <w:numPr>
          <w:ilvl w:val="0"/>
          <w:numId w:val="41"/>
        </w:numPr>
        <w:spacing w:before="120" w:after="120"/>
        <w:ind w:left="284" w:hanging="284"/>
        <w:contextualSpacing w:val="0"/>
        <w:jc w:val="both"/>
      </w:pPr>
      <w:r w:rsidRPr="00E17D6C">
        <w:t xml:space="preserve">Realizar um </w:t>
      </w:r>
      <w:r w:rsidRPr="00E17D6C">
        <w:rPr>
          <w:b/>
        </w:rPr>
        <w:t>censo detalhado</w:t>
      </w:r>
      <w:r w:rsidRPr="00E17D6C">
        <w:t xml:space="preserve"> da linha de base da população afetada, incluindo o tamanho da família e composição, nível de renda e fontes, escolaridade, atividades econômicas, a participação em organizações religiosas e outros locais, tempo de residência na área, forma preferida de compensação; acesso aos principais serviços e instalações; </w:t>
      </w:r>
    </w:p>
    <w:p w14:paraId="2B438038" w14:textId="77777777" w:rsidR="007F0262" w:rsidRPr="00E17D6C" w:rsidRDefault="007F0262" w:rsidP="007F0262">
      <w:pPr>
        <w:pStyle w:val="ListParagraph"/>
        <w:numPr>
          <w:ilvl w:val="0"/>
          <w:numId w:val="41"/>
        </w:numPr>
        <w:spacing w:before="120" w:after="120"/>
        <w:ind w:left="284" w:hanging="284"/>
        <w:contextualSpacing w:val="0"/>
        <w:jc w:val="both"/>
      </w:pPr>
      <w:r w:rsidRPr="00E17D6C">
        <w:t xml:space="preserve">Compor um perfil padronizado e um banco de dados de cada família afetada, armazenado em um banco de dados pesquisável; </w:t>
      </w:r>
    </w:p>
    <w:p w14:paraId="579AB74A" w14:textId="76D227B7" w:rsidR="007F0262" w:rsidRDefault="007F0262" w:rsidP="007F0262">
      <w:pPr>
        <w:pStyle w:val="ListParagraph"/>
        <w:numPr>
          <w:ilvl w:val="0"/>
          <w:numId w:val="41"/>
        </w:numPr>
        <w:spacing w:before="120" w:after="120"/>
        <w:ind w:left="284" w:hanging="284"/>
        <w:contextualSpacing w:val="0"/>
        <w:jc w:val="both"/>
      </w:pPr>
      <w:r w:rsidRPr="00890B59">
        <w:t xml:space="preserve">Preparar um inventário de ativos (móveis e imóveis) das áreas afetadas, incluindo informações de posse e uma descrição da casa ou outro ativo, fotografias de cada domicílio e outros edifícios, tipo de construção, tamanho, número de quartos, material de cobertura, etc; </w:t>
      </w:r>
    </w:p>
    <w:p w14:paraId="65766EA4"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Realizar um levantamento socioeconômico da área do projeto abordando os meios de vida (análise de fluxo de renda - renda anual de várias fontes), a identidade étnica, a estrutura familiar, organização das famílias e da comunidade, padrões de liderança, as organizações locais ativas na área, atividades religiosas, étnicas ou rivalidades religiosas, os conflitos existentes ou potenciais e estratégias planejadas para lidar com a perda e impacto esperado em decorrência do reassentamento; </w:t>
      </w:r>
    </w:p>
    <w:p w14:paraId="0B7F84D7" w14:textId="774A8506"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Avaliar a </w:t>
      </w:r>
      <w:r w:rsidRPr="00AF6C27">
        <w:rPr>
          <w:b/>
        </w:rPr>
        <w:t>Propriedade Comum e os recursos públicos</w:t>
      </w:r>
      <w:r w:rsidRPr="00AF6C27">
        <w:t xml:space="preserve"> utilizados pela comunidade afetada, tais como fontes de água, terras comuns </w:t>
      </w:r>
      <w:r>
        <w:t>nas comunidades</w:t>
      </w:r>
      <w:r w:rsidRPr="00AF6C27">
        <w:t>, terras de pastagem, instalações de armazenamento, áreas de pesca, escolas, centros de saúde, cemitérios, centros comunitários, locais de culto</w:t>
      </w:r>
      <w:r>
        <w:t>s</w:t>
      </w:r>
      <w:r w:rsidRPr="00AF6C27">
        <w:t xml:space="preserve">, transportes públicos, bancos, cooperativas, sistemas de água, estradas de aldeias, etc; </w:t>
      </w:r>
    </w:p>
    <w:p w14:paraId="3617D7DD"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Avaliar a </w:t>
      </w:r>
      <w:r w:rsidRPr="00AF6C27">
        <w:rPr>
          <w:b/>
        </w:rPr>
        <w:t xml:space="preserve">disponibilidade </w:t>
      </w:r>
      <w:r w:rsidRPr="00AF6C27">
        <w:t>de terras</w:t>
      </w:r>
      <w:r w:rsidRPr="00AF6C27">
        <w:rPr>
          <w:b/>
        </w:rPr>
        <w:t xml:space="preserve"> substitutas </w:t>
      </w:r>
      <w:r w:rsidRPr="00AF6C27">
        <w:t>que sejam</w:t>
      </w:r>
      <w:r w:rsidRPr="00AF6C27">
        <w:rPr>
          <w:b/>
        </w:rPr>
        <w:t xml:space="preserve"> adequadas</w:t>
      </w:r>
      <w:r w:rsidRPr="00AF6C27">
        <w:t xml:space="preserve"> para compra ou aluguel </w:t>
      </w:r>
    </w:p>
    <w:p w14:paraId="4BC1161F" w14:textId="77777777" w:rsidR="007F0262" w:rsidRPr="00AF6C27" w:rsidRDefault="007F0262" w:rsidP="007F0262">
      <w:pPr>
        <w:pStyle w:val="ListParagraph"/>
        <w:numPr>
          <w:ilvl w:val="0"/>
          <w:numId w:val="41"/>
        </w:numPr>
        <w:spacing w:before="120" w:after="120"/>
        <w:ind w:left="284" w:hanging="284"/>
        <w:contextualSpacing w:val="0"/>
        <w:jc w:val="both"/>
      </w:pPr>
      <w:r w:rsidRPr="00AF6C27">
        <w:lastRenderedPageBreak/>
        <w:t xml:space="preserve">Fornecer uma explicação detalhada da metodologia de </w:t>
      </w:r>
      <w:r w:rsidRPr="00AF6C27">
        <w:rPr>
          <w:b/>
        </w:rPr>
        <w:t>avaliação de ativos</w:t>
      </w:r>
      <w:r w:rsidRPr="00AF6C27">
        <w:t xml:space="preserve"> e taxas de compensação específicas, a descrição dos potenciais locais de reassentamento, caso relevantes, e possível infra-estrutura necessária no novo local (por exemplo, escolas, postos de saúde, etc)</w:t>
      </w:r>
      <w:r>
        <w:rPr>
          <w:rStyle w:val="FootnoteReference"/>
        </w:rPr>
        <w:footnoteReference w:id="27"/>
      </w:r>
      <w:r w:rsidRPr="00AF6C27">
        <w:t xml:space="preserve">; </w:t>
      </w:r>
    </w:p>
    <w:p w14:paraId="497A7F20"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Após a conclusão do levantamento e do inventário de ativos, em conjunto com o gerenciamento de projetos, declarar uma </w:t>
      </w:r>
      <w:r w:rsidRPr="00AF6C27">
        <w:rPr>
          <w:b/>
        </w:rPr>
        <w:t>data de corte</w:t>
      </w:r>
      <w:r w:rsidRPr="00AF6C27">
        <w:t xml:space="preserve"> após a qual os ativos adicionais e as melhorias aos ativos existentes não serão compensados​​; </w:t>
      </w:r>
    </w:p>
    <w:p w14:paraId="7B6BBC9F"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Criar uma </w:t>
      </w:r>
      <w:r w:rsidRPr="00AF6C27">
        <w:rPr>
          <w:b/>
        </w:rPr>
        <w:t>matriz de elegibilidade</w:t>
      </w:r>
      <w:r w:rsidRPr="00AF6C27">
        <w:t xml:space="preserve">, uma tabela mostrando as formas de compensação disponíveis para bens perdidos e os critérios de elegibilidade para cada benefício; </w:t>
      </w:r>
    </w:p>
    <w:p w14:paraId="6F302355"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Apresentar e debater a proposta do Plano de Reassentamento com a população afetada e outras partes interessadas e fazer os ajustes que venham a ser exigidos pelos participantes; </w:t>
      </w:r>
    </w:p>
    <w:p w14:paraId="24C87296" w14:textId="77777777" w:rsidR="007F0262" w:rsidRPr="0013252D" w:rsidRDefault="007F0262" w:rsidP="007F0262">
      <w:pPr>
        <w:pStyle w:val="ListParagraph"/>
        <w:numPr>
          <w:ilvl w:val="0"/>
          <w:numId w:val="41"/>
        </w:numPr>
        <w:spacing w:before="120" w:after="120"/>
        <w:ind w:left="284" w:hanging="284"/>
        <w:contextualSpacing w:val="0"/>
        <w:jc w:val="both"/>
      </w:pPr>
      <w:r w:rsidRPr="00AF6C27">
        <w:rPr>
          <w:b/>
        </w:rPr>
        <w:t xml:space="preserve">Preparar um plano de implementação, </w:t>
      </w:r>
      <w:r w:rsidRPr="00AF6C27">
        <w:t>levando em consideração todas as questões desta lista, incluindo uma</w:t>
      </w:r>
      <w:r w:rsidRPr="00AF6C27">
        <w:rPr>
          <w:b/>
        </w:rPr>
        <w:t xml:space="preserve"> lista detalhada das responsabilidades e obrigações e um cronograma para a realização da desapropriação. </w:t>
      </w:r>
      <w:r w:rsidRPr="00AF6C27">
        <w:t xml:space="preserve">O calendário deve ser correlacionado com </w:t>
      </w:r>
      <w:r>
        <w:t xml:space="preserve">o </w:t>
      </w:r>
      <w:r w:rsidRPr="00AF6C27">
        <w:t>calendário do projeto subjacente</w:t>
      </w:r>
      <w:r w:rsidRPr="0013252D">
        <w:rPr>
          <w:b/>
        </w:rPr>
        <w:t xml:space="preserve">; </w:t>
      </w:r>
    </w:p>
    <w:p w14:paraId="38E09DF7" w14:textId="54FDF8EB" w:rsidR="007F0262" w:rsidRPr="006F7BC5" w:rsidRDefault="007F0262" w:rsidP="007F0262">
      <w:pPr>
        <w:pStyle w:val="ListParagraph"/>
        <w:numPr>
          <w:ilvl w:val="0"/>
          <w:numId w:val="41"/>
        </w:numPr>
        <w:spacing w:before="120" w:after="120"/>
        <w:ind w:left="284" w:hanging="284"/>
        <w:contextualSpacing w:val="0"/>
        <w:jc w:val="both"/>
      </w:pPr>
      <w:r w:rsidRPr="006F7BC5">
        <w:t xml:space="preserve">Apresentar </w:t>
      </w:r>
      <w:r w:rsidRPr="00AF6C27">
        <w:rPr>
          <w:b/>
        </w:rPr>
        <w:t>alternativas atuais para a restauração</w:t>
      </w:r>
      <w:r w:rsidRPr="006F7BC5">
        <w:rPr>
          <w:b/>
        </w:rPr>
        <w:t xml:space="preserve"> das atividades de </w:t>
      </w:r>
      <w:r w:rsidRPr="00AF6C27">
        <w:rPr>
          <w:b/>
        </w:rPr>
        <w:t>subsistência</w:t>
      </w:r>
      <w:r w:rsidRPr="006F7BC5">
        <w:t xml:space="preserve"> </w:t>
      </w:r>
      <w:r>
        <w:t>da</w:t>
      </w:r>
      <w:r w:rsidRPr="006F7BC5">
        <w:t xml:space="preserve"> comunidade afetada com base na consulta às partes interessadas, dando atenção à igualdade de gênero e ao alojamento das necessidades especiais das pessoas vulneráveis ​​na área do projeto (por exemplo, idosos, mães de crianças pequenas, pessoas com deficiência física ou mental); </w:t>
      </w:r>
    </w:p>
    <w:p w14:paraId="1C18CC6C"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Fornecer uma tabela detalhada de </w:t>
      </w:r>
      <w:r w:rsidRPr="00AF6C27">
        <w:rPr>
          <w:b/>
        </w:rPr>
        <w:t>arranjos institucionais</w:t>
      </w:r>
      <w:r w:rsidRPr="00AF6C27">
        <w:t xml:space="preserve"> para todos os passos necessários para implementar o plano de reassentamento, indicando a função de cada agência, arranjos legais e fonte de financiamento; </w:t>
      </w:r>
    </w:p>
    <w:p w14:paraId="7E670DD8"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Descrever quaisquer </w:t>
      </w:r>
      <w:r w:rsidRPr="00AF6C27">
        <w:rPr>
          <w:b/>
        </w:rPr>
        <w:t>custos de transição</w:t>
      </w:r>
      <w:r w:rsidRPr="00AF6C27">
        <w:t xml:space="preserve"> necessários para cobrir os custos em movimento (se houver), apoio à segurança alimentar, treinamento de novos métodos de subsistência, assistência médica de emergência, etc; </w:t>
      </w:r>
    </w:p>
    <w:p w14:paraId="528B03AA" w14:textId="1EBD7FA7" w:rsidR="007F0262" w:rsidRPr="00FA558A" w:rsidRDefault="007F0262" w:rsidP="007F0262">
      <w:pPr>
        <w:pStyle w:val="ListParagraph"/>
        <w:numPr>
          <w:ilvl w:val="0"/>
          <w:numId w:val="41"/>
        </w:numPr>
        <w:spacing w:before="120" w:after="120"/>
        <w:ind w:left="284" w:hanging="284"/>
        <w:contextualSpacing w:val="0"/>
        <w:jc w:val="both"/>
      </w:pPr>
      <w:r w:rsidRPr="00FA558A">
        <w:t xml:space="preserve">Desenvolver um </w:t>
      </w:r>
      <w:r w:rsidRPr="00FA558A">
        <w:rPr>
          <w:b/>
        </w:rPr>
        <w:t xml:space="preserve">mecanismo de </w:t>
      </w:r>
      <w:r>
        <w:rPr>
          <w:b/>
        </w:rPr>
        <w:t>denúncia</w:t>
      </w:r>
      <w:r w:rsidRPr="00FA558A">
        <w:t xml:space="preserve"> adequado </w:t>
      </w:r>
      <w:r>
        <w:t xml:space="preserve">e </w:t>
      </w:r>
      <w:r w:rsidRPr="00FA558A">
        <w:t xml:space="preserve">que permita o julgamento de reclamações decorrentes da aquisição de terras e reassentamento; o mecanismo de </w:t>
      </w:r>
      <w:r>
        <w:t>denúncias</w:t>
      </w:r>
      <w:r w:rsidRPr="00FA558A">
        <w:t xml:space="preserve"> deve ser bem divulgado e descrever as responsabilidades para </w:t>
      </w:r>
      <w:r>
        <w:t>o recebimento</w:t>
      </w:r>
      <w:r w:rsidRPr="00FA558A">
        <w:t>, registr</w:t>
      </w:r>
      <w:r>
        <w:t>o</w:t>
      </w:r>
      <w:r w:rsidRPr="002F5D51">
        <w:t>, adjudicação, decisões implementadas</w:t>
      </w:r>
      <w:r w:rsidRPr="00FA558A">
        <w:t xml:space="preserve">, </w:t>
      </w:r>
      <w:r>
        <w:t xml:space="preserve">análise de recursos e </w:t>
      </w:r>
      <w:r w:rsidRPr="00FA558A">
        <w:t>atualiza</w:t>
      </w:r>
      <w:r>
        <w:t>ção</w:t>
      </w:r>
      <w:r w:rsidRPr="00FA558A">
        <w:t xml:space="preserve"> </w:t>
      </w:r>
      <w:r>
        <w:t>periódica do próprio mecanismo de denúncias</w:t>
      </w:r>
      <w:r w:rsidRPr="00FA558A">
        <w:t xml:space="preserve">; </w:t>
      </w:r>
    </w:p>
    <w:p w14:paraId="3A1875B0" w14:textId="77777777" w:rsidR="007F0262" w:rsidRPr="002F5D51" w:rsidRDefault="007F0262" w:rsidP="007F0262">
      <w:pPr>
        <w:pStyle w:val="ListParagraph"/>
        <w:numPr>
          <w:ilvl w:val="0"/>
          <w:numId w:val="41"/>
        </w:numPr>
        <w:spacing w:before="120" w:after="120"/>
        <w:ind w:left="284" w:hanging="284"/>
        <w:contextualSpacing w:val="0"/>
        <w:jc w:val="both"/>
      </w:pPr>
      <w:r w:rsidRPr="00FA558A">
        <w:t xml:space="preserve">Apresentar uma estimativa de </w:t>
      </w:r>
      <w:r w:rsidRPr="00FA558A">
        <w:rPr>
          <w:b/>
        </w:rPr>
        <w:t>custo</w:t>
      </w:r>
      <w:r w:rsidRPr="00FA558A">
        <w:t xml:space="preserve"> </w:t>
      </w:r>
      <w:r w:rsidRPr="00FA558A">
        <w:rPr>
          <w:b/>
        </w:rPr>
        <w:t>detalhada e a justifica</w:t>
      </w:r>
      <w:r>
        <w:rPr>
          <w:b/>
        </w:rPr>
        <w:t>tiva</w:t>
      </w:r>
      <w:r w:rsidRPr="00FA558A">
        <w:rPr>
          <w:b/>
        </w:rPr>
        <w:t xml:space="preserve"> do orçamento</w:t>
      </w:r>
      <w:r w:rsidRPr="00FA558A">
        <w:t xml:space="preserve"> para o reassentamento, a restauração d</w:t>
      </w:r>
      <w:r>
        <w:t>as formas de subsistência utilizadas pelas comunidades afetadas</w:t>
      </w:r>
      <w:r w:rsidRPr="00FA558A">
        <w:t>, custos de transição, M</w:t>
      </w:r>
      <w:r>
        <w:t>onitoramento e Avaliação</w:t>
      </w:r>
      <w:r w:rsidRPr="00FA558A">
        <w:t>, incluindo custos administrativos</w:t>
      </w:r>
      <w:r>
        <w:rPr>
          <w:rStyle w:val="FootnoteReference"/>
        </w:rPr>
        <w:footnoteReference w:id="28"/>
      </w:r>
      <w:r w:rsidRPr="00FA558A">
        <w:t xml:space="preserve">; </w:t>
      </w:r>
    </w:p>
    <w:p w14:paraId="5767AE1D" w14:textId="77777777" w:rsidR="007F0262" w:rsidRPr="00194E77" w:rsidRDefault="007F0262" w:rsidP="007F0262">
      <w:pPr>
        <w:pStyle w:val="ListParagraph"/>
        <w:numPr>
          <w:ilvl w:val="0"/>
          <w:numId w:val="41"/>
        </w:numPr>
        <w:spacing w:before="120" w:after="120"/>
        <w:ind w:left="284" w:hanging="284"/>
        <w:contextualSpacing w:val="0"/>
        <w:jc w:val="both"/>
      </w:pPr>
      <w:r w:rsidRPr="00194E77">
        <w:lastRenderedPageBreak/>
        <w:t xml:space="preserve">Apresentar um </w:t>
      </w:r>
      <w:r w:rsidRPr="00194E77">
        <w:rPr>
          <w:b/>
        </w:rPr>
        <w:t xml:space="preserve">plano de financiamento em </w:t>
      </w:r>
      <w:r>
        <w:rPr>
          <w:b/>
        </w:rPr>
        <w:t xml:space="preserve">concordância com o </w:t>
      </w:r>
      <w:r w:rsidRPr="00194E77">
        <w:rPr>
          <w:b/>
        </w:rPr>
        <w:t>gerenciamento d</w:t>
      </w:r>
      <w:r>
        <w:rPr>
          <w:b/>
        </w:rPr>
        <w:t>o</w:t>
      </w:r>
      <w:r w:rsidRPr="00194E77">
        <w:rPr>
          <w:b/>
        </w:rPr>
        <w:t xml:space="preserve"> projeto</w:t>
      </w:r>
      <w:r w:rsidRPr="00194E77">
        <w:t xml:space="preserve">, indicando a fonte de financiamento para os custos do plano de reassentamento; </w:t>
      </w:r>
    </w:p>
    <w:p w14:paraId="3F8F6BD2" w14:textId="77777777" w:rsidR="007F0262" w:rsidRDefault="007F0262" w:rsidP="007F0262">
      <w:pPr>
        <w:pStyle w:val="ListParagraph"/>
        <w:numPr>
          <w:ilvl w:val="0"/>
          <w:numId w:val="41"/>
        </w:numPr>
        <w:spacing w:before="120" w:after="120"/>
        <w:ind w:left="284" w:hanging="284"/>
        <w:contextualSpacing w:val="0"/>
        <w:jc w:val="both"/>
      </w:pPr>
      <w:r w:rsidRPr="00FA558A">
        <w:t xml:space="preserve">Preparar um </w:t>
      </w:r>
      <w:r w:rsidRPr="00FA558A">
        <w:rPr>
          <w:b/>
        </w:rPr>
        <w:t>plano de monitoramento e avaliação</w:t>
      </w:r>
      <w:r w:rsidRPr="00FA558A">
        <w:t xml:space="preserve"> que pode ser implementado </w:t>
      </w:r>
      <w:r>
        <w:t>pelo proponente</w:t>
      </w:r>
      <w:r w:rsidRPr="00FA558A">
        <w:t xml:space="preserve"> para acompanhar o impacto e avaliar o resultado final do processo de desapropriação para as famílias afetadas com especial ênfase na restauração do</w:t>
      </w:r>
      <w:r>
        <w:t>s meios de subsistência originais.</w:t>
      </w:r>
    </w:p>
    <w:p w14:paraId="19FD85FA" w14:textId="77777777" w:rsidR="00A564F1" w:rsidRDefault="00A564F1">
      <w:pPr>
        <w:rPr>
          <w:rFonts w:cstheme="minorHAnsi"/>
          <w:sz w:val="24"/>
          <w:szCs w:val="24"/>
        </w:rPr>
      </w:pPr>
    </w:p>
    <w:p w14:paraId="2D39ECA2" w14:textId="2C381CA7" w:rsidR="000B66C1" w:rsidRDefault="000B66C1">
      <w:pPr>
        <w:rPr>
          <w:rFonts w:cstheme="minorHAnsi"/>
          <w:sz w:val="24"/>
          <w:szCs w:val="24"/>
        </w:rPr>
      </w:pPr>
      <w:r>
        <w:rPr>
          <w:rFonts w:cstheme="minorHAnsi"/>
          <w:sz w:val="24"/>
          <w:szCs w:val="24"/>
        </w:rPr>
        <w:br w:type="page"/>
      </w:r>
    </w:p>
    <w:p w14:paraId="7FAFFD38" w14:textId="77777777" w:rsidR="000B66C1" w:rsidRDefault="000B66C1">
      <w:pPr>
        <w:rPr>
          <w:rFonts w:cstheme="minorHAnsi"/>
          <w:sz w:val="24"/>
          <w:szCs w:val="24"/>
        </w:rPr>
      </w:pPr>
    </w:p>
    <w:p w14:paraId="7AC215F9" w14:textId="34C47BE2" w:rsidR="003A249F" w:rsidRDefault="003A249F" w:rsidP="003A249F">
      <w:pPr>
        <w:spacing w:after="120"/>
        <w:jc w:val="center"/>
        <w:rPr>
          <w:b/>
          <w:sz w:val="24"/>
          <w:szCs w:val="24"/>
        </w:rPr>
      </w:pPr>
      <w:r>
        <w:rPr>
          <w:b/>
          <w:sz w:val="24"/>
          <w:szCs w:val="24"/>
        </w:rPr>
        <w:t xml:space="preserve">ANEXO </w:t>
      </w:r>
      <w:r w:rsidR="000B66C1">
        <w:rPr>
          <w:b/>
          <w:sz w:val="24"/>
          <w:szCs w:val="24"/>
        </w:rPr>
        <w:t>6</w:t>
      </w:r>
      <w:r>
        <w:rPr>
          <w:b/>
          <w:sz w:val="24"/>
          <w:szCs w:val="24"/>
        </w:rPr>
        <w:t>:</w:t>
      </w:r>
    </w:p>
    <w:p w14:paraId="02D1FDA7" w14:textId="2B731D68" w:rsidR="003A249F" w:rsidRDefault="003A249F" w:rsidP="003A249F">
      <w:pPr>
        <w:spacing w:after="240"/>
        <w:jc w:val="center"/>
        <w:rPr>
          <w:b/>
          <w:sz w:val="24"/>
          <w:szCs w:val="24"/>
        </w:rPr>
      </w:pPr>
      <w:r>
        <w:rPr>
          <w:b/>
          <w:sz w:val="24"/>
          <w:szCs w:val="24"/>
        </w:rPr>
        <w:t>METODOLOGIA UTILIZADA</w:t>
      </w:r>
    </w:p>
    <w:p w14:paraId="12311DF3" w14:textId="77777777" w:rsidR="003A249F" w:rsidRDefault="003A249F" w:rsidP="003A249F">
      <w:pPr>
        <w:spacing w:after="120"/>
        <w:jc w:val="both"/>
        <w:rPr>
          <w:b/>
          <w:sz w:val="24"/>
          <w:szCs w:val="24"/>
        </w:rPr>
      </w:pPr>
      <w:r>
        <w:rPr>
          <w:b/>
          <w:sz w:val="24"/>
          <w:szCs w:val="24"/>
        </w:rPr>
        <w:t>Metodologia de pesquisa utilizada</w:t>
      </w:r>
    </w:p>
    <w:p w14:paraId="01569D3E" w14:textId="6BCC2811" w:rsidR="003A249F" w:rsidRPr="00241047" w:rsidRDefault="003A249F" w:rsidP="003A249F">
      <w:pPr>
        <w:spacing w:after="120"/>
        <w:jc w:val="both"/>
        <w:rPr>
          <w:sz w:val="24"/>
          <w:szCs w:val="24"/>
        </w:rPr>
      </w:pPr>
      <w:r>
        <w:rPr>
          <w:sz w:val="24"/>
          <w:szCs w:val="24"/>
        </w:rPr>
        <w:t xml:space="preserve">O presente documento é fruto de vários meses de pesquisa realizada entre dezembro de 2016 e maio de 2017. As seguintes </w:t>
      </w:r>
      <w:r w:rsidRPr="00241047">
        <w:rPr>
          <w:sz w:val="24"/>
          <w:szCs w:val="24"/>
        </w:rPr>
        <w:t xml:space="preserve">técnicas de pesquisa </w:t>
      </w:r>
      <w:r>
        <w:rPr>
          <w:sz w:val="24"/>
          <w:szCs w:val="24"/>
        </w:rPr>
        <w:t>foram</w:t>
      </w:r>
      <w:r w:rsidRPr="00241047">
        <w:rPr>
          <w:sz w:val="24"/>
          <w:szCs w:val="24"/>
        </w:rPr>
        <w:t xml:space="preserve"> utilizadas</w:t>
      </w:r>
      <w:r>
        <w:rPr>
          <w:sz w:val="24"/>
          <w:szCs w:val="24"/>
        </w:rPr>
        <w:t xml:space="preserve"> na sua confecção:</w:t>
      </w:r>
      <w:r w:rsidRPr="00241047">
        <w:rPr>
          <w:sz w:val="24"/>
          <w:szCs w:val="24"/>
        </w:rPr>
        <w:t xml:space="preserve"> (1) Revisão documental; (</w:t>
      </w:r>
      <w:r>
        <w:rPr>
          <w:sz w:val="24"/>
          <w:szCs w:val="24"/>
        </w:rPr>
        <w:t>2</w:t>
      </w:r>
      <w:r w:rsidRPr="00241047">
        <w:rPr>
          <w:sz w:val="24"/>
          <w:szCs w:val="24"/>
        </w:rPr>
        <w:t>) Análise legislativ</w:t>
      </w:r>
      <w:r>
        <w:rPr>
          <w:sz w:val="24"/>
          <w:szCs w:val="24"/>
        </w:rPr>
        <w:t>a; (3) Consultas cartográficas; e</w:t>
      </w:r>
      <w:r w:rsidRPr="00241047">
        <w:rPr>
          <w:sz w:val="24"/>
          <w:szCs w:val="24"/>
        </w:rPr>
        <w:t xml:space="preserve"> (</w:t>
      </w:r>
      <w:r>
        <w:rPr>
          <w:sz w:val="24"/>
          <w:szCs w:val="24"/>
        </w:rPr>
        <w:t>4</w:t>
      </w:r>
      <w:r w:rsidRPr="00241047">
        <w:rPr>
          <w:sz w:val="24"/>
          <w:szCs w:val="24"/>
        </w:rPr>
        <w:t xml:space="preserve">) </w:t>
      </w:r>
      <w:r w:rsidR="004C0FA3">
        <w:rPr>
          <w:sz w:val="24"/>
          <w:szCs w:val="24"/>
        </w:rPr>
        <w:t>Entrevistas e visitas técnicas.</w:t>
      </w:r>
    </w:p>
    <w:p w14:paraId="72DAFC35" w14:textId="77777777" w:rsidR="003A249F" w:rsidRPr="00241047" w:rsidRDefault="003A249F" w:rsidP="003A249F">
      <w:pPr>
        <w:spacing w:after="120"/>
        <w:jc w:val="both"/>
        <w:rPr>
          <w:sz w:val="24"/>
          <w:szCs w:val="24"/>
        </w:rPr>
      </w:pPr>
      <w:r>
        <w:rPr>
          <w:sz w:val="24"/>
          <w:szCs w:val="24"/>
        </w:rPr>
        <w:t xml:space="preserve">(1) </w:t>
      </w:r>
      <w:r w:rsidRPr="00241047">
        <w:rPr>
          <w:sz w:val="24"/>
          <w:szCs w:val="24"/>
          <w:u w:val="single"/>
        </w:rPr>
        <w:t>Revisão documental</w:t>
      </w:r>
      <w:r>
        <w:rPr>
          <w:sz w:val="24"/>
          <w:szCs w:val="24"/>
        </w:rPr>
        <w:t xml:space="preserve">: Foram revisados os </w:t>
      </w:r>
      <w:r w:rsidRPr="00241047">
        <w:rPr>
          <w:sz w:val="24"/>
          <w:szCs w:val="24"/>
        </w:rPr>
        <w:t xml:space="preserve">documentos </w:t>
      </w:r>
      <w:r>
        <w:rPr>
          <w:sz w:val="24"/>
          <w:szCs w:val="24"/>
        </w:rPr>
        <w:t>r</w:t>
      </w:r>
      <w:r w:rsidRPr="00241047">
        <w:rPr>
          <w:sz w:val="24"/>
          <w:szCs w:val="24"/>
        </w:rPr>
        <w:t xml:space="preserve">eferentes aos temas de salvaguardas, conservação da natureza, </w:t>
      </w:r>
      <w:r>
        <w:rPr>
          <w:sz w:val="24"/>
          <w:szCs w:val="24"/>
        </w:rPr>
        <w:t xml:space="preserve">recursos florestais, </w:t>
      </w:r>
      <w:r w:rsidRPr="00241047">
        <w:rPr>
          <w:sz w:val="24"/>
          <w:szCs w:val="24"/>
        </w:rPr>
        <w:t>povos indígenas</w:t>
      </w:r>
      <w:r>
        <w:rPr>
          <w:sz w:val="24"/>
          <w:szCs w:val="24"/>
        </w:rPr>
        <w:t xml:space="preserve"> e</w:t>
      </w:r>
      <w:r w:rsidRPr="00241047">
        <w:rPr>
          <w:sz w:val="24"/>
          <w:szCs w:val="24"/>
        </w:rPr>
        <w:t xml:space="preserve"> desenvolvimento sustentáve</w:t>
      </w:r>
      <w:r>
        <w:rPr>
          <w:sz w:val="24"/>
          <w:szCs w:val="24"/>
        </w:rPr>
        <w:t xml:space="preserve">l da: Fundação Nacional do Índio; </w:t>
      </w:r>
      <w:r w:rsidRPr="00241047">
        <w:rPr>
          <w:sz w:val="24"/>
          <w:szCs w:val="24"/>
        </w:rPr>
        <w:t>F</w:t>
      </w:r>
      <w:r>
        <w:rPr>
          <w:sz w:val="24"/>
          <w:szCs w:val="24"/>
        </w:rPr>
        <w:t xml:space="preserve">undo Brasileiro para a Biodiversidade; Ministério do Meio Ambiente; </w:t>
      </w:r>
      <w:r w:rsidRPr="00C6165D">
        <w:rPr>
          <w:i/>
          <w:sz w:val="24"/>
          <w:szCs w:val="24"/>
        </w:rPr>
        <w:t>Global Environmental Facility</w:t>
      </w:r>
      <w:r>
        <w:rPr>
          <w:sz w:val="24"/>
          <w:szCs w:val="24"/>
        </w:rPr>
        <w:t xml:space="preserve">; e </w:t>
      </w:r>
      <w:r w:rsidRPr="00241047">
        <w:rPr>
          <w:sz w:val="24"/>
          <w:szCs w:val="24"/>
        </w:rPr>
        <w:t>Banco Mundial</w:t>
      </w:r>
      <w:r>
        <w:rPr>
          <w:sz w:val="24"/>
          <w:szCs w:val="24"/>
        </w:rPr>
        <w:t>.</w:t>
      </w:r>
      <w:r w:rsidRPr="00241047">
        <w:rPr>
          <w:sz w:val="24"/>
          <w:szCs w:val="24"/>
        </w:rPr>
        <w:t xml:space="preserve"> </w:t>
      </w:r>
      <w:r>
        <w:rPr>
          <w:sz w:val="24"/>
          <w:szCs w:val="24"/>
        </w:rPr>
        <w:t xml:space="preserve">Consideração especial foi </w:t>
      </w:r>
      <w:r w:rsidRPr="00241047">
        <w:rPr>
          <w:sz w:val="24"/>
          <w:szCs w:val="24"/>
        </w:rPr>
        <w:t xml:space="preserve">dada aos </w:t>
      </w:r>
      <w:r>
        <w:rPr>
          <w:sz w:val="24"/>
          <w:szCs w:val="24"/>
        </w:rPr>
        <w:t>P</w:t>
      </w:r>
      <w:r w:rsidRPr="00241047">
        <w:rPr>
          <w:sz w:val="24"/>
          <w:szCs w:val="24"/>
        </w:rPr>
        <w:t xml:space="preserve">rocedimentos </w:t>
      </w:r>
      <w:r>
        <w:rPr>
          <w:sz w:val="24"/>
          <w:szCs w:val="24"/>
        </w:rPr>
        <w:t>O</w:t>
      </w:r>
      <w:r w:rsidRPr="00241047">
        <w:rPr>
          <w:sz w:val="24"/>
          <w:szCs w:val="24"/>
        </w:rPr>
        <w:t>pera</w:t>
      </w:r>
      <w:r>
        <w:rPr>
          <w:sz w:val="24"/>
          <w:szCs w:val="24"/>
        </w:rPr>
        <w:t>cionais</w:t>
      </w:r>
      <w:r w:rsidRPr="00241047">
        <w:rPr>
          <w:sz w:val="24"/>
          <w:szCs w:val="24"/>
        </w:rPr>
        <w:t xml:space="preserve"> </w:t>
      </w:r>
      <w:r>
        <w:rPr>
          <w:sz w:val="24"/>
          <w:szCs w:val="24"/>
        </w:rPr>
        <w:t xml:space="preserve">do Programa ARPA (fase II) e do Banco Mundial. </w:t>
      </w:r>
      <w:r w:rsidRPr="00241047">
        <w:rPr>
          <w:sz w:val="24"/>
          <w:szCs w:val="24"/>
        </w:rPr>
        <w:t xml:space="preserve"> </w:t>
      </w:r>
    </w:p>
    <w:p w14:paraId="560A6F4B" w14:textId="2BCB56C9" w:rsidR="003A249F" w:rsidRDefault="003A249F" w:rsidP="003A249F">
      <w:pPr>
        <w:spacing w:after="120"/>
        <w:jc w:val="both"/>
        <w:rPr>
          <w:sz w:val="24"/>
          <w:szCs w:val="24"/>
        </w:rPr>
      </w:pPr>
      <w:r>
        <w:rPr>
          <w:sz w:val="24"/>
          <w:szCs w:val="24"/>
        </w:rPr>
        <w:t xml:space="preserve">(2) </w:t>
      </w:r>
      <w:r w:rsidRPr="00241047">
        <w:rPr>
          <w:sz w:val="24"/>
          <w:szCs w:val="24"/>
          <w:u w:val="single"/>
        </w:rPr>
        <w:t>Análise legislativa</w:t>
      </w:r>
      <w:r>
        <w:rPr>
          <w:sz w:val="24"/>
          <w:szCs w:val="24"/>
        </w:rPr>
        <w:t xml:space="preserve">: Os principais decretos e leis das últimas duas décadas de relevância para o projeto foram compilados. Isto foi seguido por uma compilação das políticas nacionais em temáticas socioambientais com relevância para o projeto. </w:t>
      </w:r>
      <w:r w:rsidRPr="00241047">
        <w:rPr>
          <w:sz w:val="24"/>
          <w:szCs w:val="24"/>
        </w:rPr>
        <w:t>A Lei do Sistema Nacional de Unidades de Conservação (SNUC) ocup</w:t>
      </w:r>
      <w:r>
        <w:rPr>
          <w:sz w:val="24"/>
          <w:szCs w:val="24"/>
        </w:rPr>
        <w:t>ou</w:t>
      </w:r>
      <w:r w:rsidRPr="00241047">
        <w:rPr>
          <w:sz w:val="24"/>
          <w:szCs w:val="24"/>
        </w:rPr>
        <w:t xml:space="preserve"> um lugar privilegiado </w:t>
      </w:r>
      <w:r>
        <w:rPr>
          <w:sz w:val="24"/>
          <w:szCs w:val="24"/>
        </w:rPr>
        <w:t xml:space="preserve">na análise legislativa por </w:t>
      </w:r>
      <w:r w:rsidR="004C0FA3">
        <w:rPr>
          <w:sz w:val="24"/>
          <w:szCs w:val="24"/>
        </w:rPr>
        <w:t xml:space="preserve">ser normativo para </w:t>
      </w:r>
      <w:r w:rsidRPr="00241047">
        <w:rPr>
          <w:sz w:val="24"/>
          <w:szCs w:val="24"/>
        </w:rPr>
        <w:t xml:space="preserve">os processos de criação e gestão das distintas categorias de áreas protegidas no país. A legislação sobre manejo florestal </w:t>
      </w:r>
      <w:r>
        <w:rPr>
          <w:sz w:val="24"/>
          <w:szCs w:val="24"/>
        </w:rPr>
        <w:t>foi</w:t>
      </w:r>
      <w:r w:rsidRPr="00241047">
        <w:rPr>
          <w:sz w:val="24"/>
          <w:szCs w:val="24"/>
        </w:rPr>
        <w:t xml:space="preserve"> incorporada na análise com ênfase n</w:t>
      </w:r>
      <w:r>
        <w:rPr>
          <w:sz w:val="24"/>
          <w:szCs w:val="24"/>
        </w:rPr>
        <w:t>a</w:t>
      </w:r>
      <w:r w:rsidRPr="00241047">
        <w:rPr>
          <w:sz w:val="24"/>
          <w:szCs w:val="24"/>
        </w:rPr>
        <w:t xml:space="preserve"> exploração</w:t>
      </w:r>
      <w:r>
        <w:rPr>
          <w:sz w:val="24"/>
          <w:szCs w:val="24"/>
        </w:rPr>
        <w:t xml:space="preserve"> e uso sustentável</w:t>
      </w:r>
      <w:r w:rsidRPr="00241047">
        <w:rPr>
          <w:sz w:val="24"/>
          <w:szCs w:val="24"/>
        </w:rPr>
        <w:t xml:space="preserve"> de produtos madeireiros e não madeireiros.</w:t>
      </w:r>
      <w:r>
        <w:rPr>
          <w:sz w:val="24"/>
          <w:szCs w:val="24"/>
        </w:rPr>
        <w:t xml:space="preserve"> No</w:t>
      </w:r>
      <w:r w:rsidRPr="00241047">
        <w:rPr>
          <w:sz w:val="24"/>
          <w:szCs w:val="24"/>
        </w:rPr>
        <w:t xml:space="preserve">rmas </w:t>
      </w:r>
      <w:r>
        <w:rPr>
          <w:sz w:val="24"/>
          <w:szCs w:val="24"/>
        </w:rPr>
        <w:t xml:space="preserve">e </w:t>
      </w:r>
      <w:r w:rsidRPr="00241047">
        <w:rPr>
          <w:sz w:val="24"/>
          <w:szCs w:val="24"/>
        </w:rPr>
        <w:t>instrumentos internacionais</w:t>
      </w:r>
      <w:r>
        <w:rPr>
          <w:sz w:val="24"/>
          <w:szCs w:val="24"/>
        </w:rPr>
        <w:t xml:space="preserve"> – </w:t>
      </w:r>
      <w:r w:rsidRPr="00241047">
        <w:rPr>
          <w:sz w:val="24"/>
          <w:szCs w:val="24"/>
        </w:rPr>
        <w:t>Convenção RAMSAR sobre as Zonas Húmidas de Importância Internacional</w:t>
      </w:r>
      <w:r>
        <w:rPr>
          <w:sz w:val="24"/>
          <w:szCs w:val="24"/>
        </w:rPr>
        <w:t xml:space="preserve">; </w:t>
      </w:r>
      <w:r w:rsidRPr="00241047">
        <w:rPr>
          <w:sz w:val="24"/>
          <w:szCs w:val="24"/>
        </w:rPr>
        <w:t>Convenção CITES sobre o Comércio Internacional das Espécies da Fauna e da Flora Silvestres Ameaçadas de Extinção</w:t>
      </w:r>
      <w:r>
        <w:rPr>
          <w:sz w:val="24"/>
          <w:szCs w:val="24"/>
        </w:rPr>
        <w:t>;</w:t>
      </w:r>
      <w:r w:rsidRPr="00241047">
        <w:rPr>
          <w:sz w:val="24"/>
          <w:szCs w:val="24"/>
        </w:rPr>
        <w:t xml:space="preserve"> Convenção 169 sobre os Povos Indígenas e Tribais da OIT</w:t>
      </w:r>
      <w:r>
        <w:rPr>
          <w:sz w:val="24"/>
          <w:szCs w:val="24"/>
        </w:rPr>
        <w:t xml:space="preserve">; </w:t>
      </w:r>
      <w:r w:rsidRPr="00241047">
        <w:rPr>
          <w:sz w:val="24"/>
          <w:szCs w:val="24"/>
        </w:rPr>
        <w:t>e o Protocolo de Nagoya sobre Acesso a Recursos Genéticos e Repartição Justa e Equitativa dos Benefícios Decorrentes de sua Utilização</w:t>
      </w:r>
      <w:r>
        <w:rPr>
          <w:sz w:val="24"/>
          <w:szCs w:val="24"/>
        </w:rPr>
        <w:t xml:space="preserve"> – foram analisados.</w:t>
      </w:r>
    </w:p>
    <w:p w14:paraId="695C8728" w14:textId="77777777" w:rsidR="003A249F" w:rsidRPr="00241047" w:rsidRDefault="003A249F" w:rsidP="003A249F">
      <w:pPr>
        <w:spacing w:after="120"/>
        <w:jc w:val="both"/>
        <w:rPr>
          <w:sz w:val="24"/>
          <w:szCs w:val="24"/>
        </w:rPr>
      </w:pPr>
      <w:r>
        <w:rPr>
          <w:sz w:val="24"/>
          <w:szCs w:val="24"/>
        </w:rPr>
        <w:t xml:space="preserve">(3) </w:t>
      </w:r>
      <w:r w:rsidRPr="00241047">
        <w:rPr>
          <w:sz w:val="24"/>
          <w:szCs w:val="24"/>
          <w:u w:val="single"/>
        </w:rPr>
        <w:t>Consultas cartográficas</w:t>
      </w:r>
      <w:r>
        <w:rPr>
          <w:sz w:val="24"/>
          <w:szCs w:val="24"/>
        </w:rPr>
        <w:t>:</w:t>
      </w:r>
      <w:r w:rsidRPr="00A1703D">
        <w:rPr>
          <w:sz w:val="24"/>
          <w:szCs w:val="24"/>
        </w:rPr>
        <w:t xml:space="preserve"> </w:t>
      </w:r>
      <w:r w:rsidRPr="00241047">
        <w:rPr>
          <w:sz w:val="24"/>
          <w:szCs w:val="24"/>
        </w:rPr>
        <w:t xml:space="preserve">Um mapa orientador consultado </w:t>
      </w:r>
      <w:r>
        <w:rPr>
          <w:sz w:val="24"/>
          <w:szCs w:val="24"/>
        </w:rPr>
        <w:t xml:space="preserve">foi </w:t>
      </w:r>
      <w:r w:rsidRPr="00241047">
        <w:rPr>
          <w:sz w:val="24"/>
          <w:szCs w:val="24"/>
        </w:rPr>
        <w:t xml:space="preserve">o </w:t>
      </w:r>
      <w:r>
        <w:rPr>
          <w:sz w:val="24"/>
          <w:szCs w:val="24"/>
        </w:rPr>
        <w:t>mapa de “</w:t>
      </w:r>
      <w:r w:rsidRPr="00CE117F">
        <w:rPr>
          <w:sz w:val="24"/>
          <w:szCs w:val="24"/>
        </w:rPr>
        <w:t>Áreas Prioritárias para a Conservação, Utilização Sustentável e Repartição de Benefícios da Biodiversidade Brasileira</w:t>
      </w:r>
      <w:r>
        <w:rPr>
          <w:sz w:val="24"/>
          <w:szCs w:val="24"/>
        </w:rPr>
        <w:t>” do Ministério do Meio Ambiente</w:t>
      </w:r>
      <w:r w:rsidRPr="00241047">
        <w:rPr>
          <w:sz w:val="24"/>
          <w:szCs w:val="24"/>
        </w:rPr>
        <w:t>.</w:t>
      </w:r>
      <w:r>
        <w:rPr>
          <w:sz w:val="24"/>
          <w:szCs w:val="24"/>
        </w:rPr>
        <w:t xml:space="preserve"> Outros mapas que subsidiaram a confecção do documento foram: </w:t>
      </w:r>
      <w:r w:rsidRPr="00241047">
        <w:rPr>
          <w:sz w:val="24"/>
          <w:szCs w:val="24"/>
        </w:rPr>
        <w:t>o</w:t>
      </w:r>
      <w:r>
        <w:rPr>
          <w:sz w:val="24"/>
          <w:szCs w:val="24"/>
        </w:rPr>
        <w:t>s</w:t>
      </w:r>
      <w:r w:rsidRPr="00241047">
        <w:rPr>
          <w:sz w:val="24"/>
          <w:szCs w:val="24"/>
        </w:rPr>
        <w:t xml:space="preserve"> </w:t>
      </w:r>
      <w:r>
        <w:rPr>
          <w:sz w:val="24"/>
          <w:szCs w:val="24"/>
        </w:rPr>
        <w:t>m</w:t>
      </w:r>
      <w:r w:rsidRPr="00241047">
        <w:rPr>
          <w:sz w:val="24"/>
          <w:szCs w:val="24"/>
        </w:rPr>
        <w:t>apa</w:t>
      </w:r>
      <w:r>
        <w:rPr>
          <w:sz w:val="24"/>
          <w:szCs w:val="24"/>
        </w:rPr>
        <w:t>s</w:t>
      </w:r>
      <w:r w:rsidRPr="00241047">
        <w:rPr>
          <w:sz w:val="24"/>
          <w:szCs w:val="24"/>
        </w:rPr>
        <w:t xml:space="preserve"> d</w:t>
      </w:r>
      <w:r>
        <w:rPr>
          <w:sz w:val="24"/>
          <w:szCs w:val="24"/>
        </w:rPr>
        <w:t>e</w:t>
      </w:r>
      <w:r w:rsidRPr="00241047">
        <w:rPr>
          <w:sz w:val="24"/>
          <w:szCs w:val="24"/>
        </w:rPr>
        <w:t xml:space="preserve"> </w:t>
      </w:r>
      <w:r>
        <w:rPr>
          <w:sz w:val="24"/>
          <w:szCs w:val="24"/>
        </w:rPr>
        <w:t>“</w:t>
      </w:r>
      <w:r w:rsidRPr="00241047">
        <w:rPr>
          <w:sz w:val="24"/>
          <w:szCs w:val="24"/>
        </w:rPr>
        <w:t>Terras Indígenas</w:t>
      </w:r>
      <w:r>
        <w:rPr>
          <w:sz w:val="24"/>
          <w:szCs w:val="24"/>
        </w:rPr>
        <w:t xml:space="preserve"> no Brasil”</w:t>
      </w:r>
      <w:r w:rsidRPr="00241047">
        <w:rPr>
          <w:sz w:val="24"/>
          <w:szCs w:val="24"/>
        </w:rPr>
        <w:t xml:space="preserve"> (</w:t>
      </w:r>
      <w:hyperlink r:id="rId15" w:history="1">
        <w:r w:rsidRPr="00F40B8A">
          <w:rPr>
            <w:rStyle w:val="Hyperlink"/>
            <w:sz w:val="24"/>
            <w:szCs w:val="24"/>
          </w:rPr>
          <w:t>https://ti.socioambiental.org</w:t>
        </w:r>
      </w:hyperlink>
      <w:r w:rsidRPr="00241047">
        <w:rPr>
          <w:sz w:val="24"/>
          <w:szCs w:val="24"/>
        </w:rPr>
        <w:t>)</w:t>
      </w:r>
      <w:r>
        <w:rPr>
          <w:sz w:val="24"/>
          <w:szCs w:val="24"/>
        </w:rPr>
        <w:t>; os mapas de “Unidades de Conservação no Brasil” (</w:t>
      </w:r>
      <w:hyperlink r:id="rId16" w:history="1">
        <w:r w:rsidRPr="00F40B8A">
          <w:rPr>
            <w:rStyle w:val="Hyperlink"/>
            <w:sz w:val="24"/>
            <w:szCs w:val="24"/>
          </w:rPr>
          <w:t>https://uc.socioambiental.org</w:t>
        </w:r>
      </w:hyperlink>
      <w:r>
        <w:rPr>
          <w:sz w:val="24"/>
          <w:szCs w:val="24"/>
        </w:rPr>
        <w:t>) e o</w:t>
      </w:r>
      <w:r w:rsidRPr="00241047">
        <w:rPr>
          <w:sz w:val="24"/>
          <w:szCs w:val="24"/>
        </w:rPr>
        <w:t xml:space="preserve"> </w:t>
      </w:r>
      <w:r w:rsidRPr="00CE117F">
        <w:rPr>
          <w:i/>
          <w:sz w:val="24"/>
          <w:szCs w:val="24"/>
        </w:rPr>
        <w:t>Atlas Amazônia Sob Pressão</w:t>
      </w:r>
      <w:r>
        <w:rPr>
          <w:sz w:val="24"/>
          <w:szCs w:val="24"/>
        </w:rPr>
        <w:t>.</w:t>
      </w:r>
    </w:p>
    <w:p w14:paraId="1DB9ED7D" w14:textId="77777777" w:rsidR="003A249F" w:rsidRDefault="003A249F" w:rsidP="003A249F">
      <w:pPr>
        <w:spacing w:after="120"/>
        <w:jc w:val="both"/>
        <w:rPr>
          <w:sz w:val="24"/>
          <w:szCs w:val="24"/>
        </w:rPr>
      </w:pPr>
      <w:r w:rsidRPr="00584FFC">
        <w:rPr>
          <w:sz w:val="24"/>
          <w:szCs w:val="24"/>
        </w:rPr>
        <w:t xml:space="preserve">(4) </w:t>
      </w:r>
      <w:r w:rsidRPr="00584FFC">
        <w:rPr>
          <w:sz w:val="24"/>
          <w:szCs w:val="24"/>
          <w:u w:val="single"/>
        </w:rPr>
        <w:t>Entrevistas e visitas técnicas</w:t>
      </w:r>
      <w:r w:rsidRPr="00241047">
        <w:rPr>
          <w:sz w:val="24"/>
          <w:szCs w:val="24"/>
        </w:rPr>
        <w:t>: Especialistas e técnicos</w:t>
      </w:r>
      <w:r w:rsidRPr="00E54497">
        <w:rPr>
          <w:sz w:val="24"/>
          <w:szCs w:val="24"/>
        </w:rPr>
        <w:t xml:space="preserve"> </w:t>
      </w:r>
      <w:r>
        <w:rPr>
          <w:sz w:val="24"/>
          <w:szCs w:val="24"/>
        </w:rPr>
        <w:t>de agências governamentais e de organizações da sociedade civil com atuação na área</w:t>
      </w:r>
      <w:r w:rsidRPr="00241047">
        <w:rPr>
          <w:sz w:val="24"/>
          <w:szCs w:val="24"/>
        </w:rPr>
        <w:t xml:space="preserve"> </w:t>
      </w:r>
      <w:r>
        <w:rPr>
          <w:sz w:val="24"/>
          <w:szCs w:val="24"/>
        </w:rPr>
        <w:t xml:space="preserve">foram </w:t>
      </w:r>
      <w:r w:rsidRPr="00241047">
        <w:rPr>
          <w:sz w:val="24"/>
          <w:szCs w:val="24"/>
        </w:rPr>
        <w:t>visitados e entrevistados no levantamento das informações</w:t>
      </w:r>
      <w:r>
        <w:rPr>
          <w:sz w:val="24"/>
          <w:szCs w:val="24"/>
        </w:rPr>
        <w:t xml:space="preserve">. </w:t>
      </w:r>
      <w:r w:rsidRPr="00241047">
        <w:rPr>
          <w:sz w:val="24"/>
          <w:szCs w:val="24"/>
        </w:rPr>
        <w:t xml:space="preserve">Outros especialistas procedentes do âmbito acadêmico e das instituições de pesquisa referentes a temas relacionados às Unidades de Conservação e às Terras Indígenas </w:t>
      </w:r>
      <w:r>
        <w:rPr>
          <w:sz w:val="24"/>
          <w:szCs w:val="24"/>
        </w:rPr>
        <w:t>foram consultados para subsidiar e aprimorar o texto.</w:t>
      </w:r>
    </w:p>
    <w:p w14:paraId="00D893BB" w14:textId="77777777" w:rsidR="003A249F" w:rsidRDefault="003A249F" w:rsidP="003A249F">
      <w:pPr>
        <w:spacing w:after="120"/>
        <w:jc w:val="both"/>
        <w:rPr>
          <w:sz w:val="24"/>
          <w:szCs w:val="24"/>
        </w:rPr>
      </w:pPr>
    </w:p>
    <w:p w14:paraId="6201E97F" w14:textId="4CC13EB9" w:rsidR="000B66C1" w:rsidRDefault="000B66C1" w:rsidP="003A249F">
      <w:pPr>
        <w:jc w:val="center"/>
        <w:rPr>
          <w:b/>
          <w:sz w:val="24"/>
          <w:szCs w:val="24"/>
        </w:rPr>
      </w:pPr>
      <w:r>
        <w:rPr>
          <w:b/>
          <w:sz w:val="24"/>
          <w:szCs w:val="24"/>
        </w:rPr>
        <w:lastRenderedPageBreak/>
        <w:t>ANEXO 7</w:t>
      </w:r>
    </w:p>
    <w:p w14:paraId="0FA80CB5" w14:textId="3423F1D9" w:rsidR="003A249F" w:rsidRPr="00C5508C" w:rsidRDefault="003A249F" w:rsidP="003A249F">
      <w:pPr>
        <w:jc w:val="center"/>
        <w:rPr>
          <w:b/>
          <w:sz w:val="24"/>
          <w:szCs w:val="24"/>
        </w:rPr>
      </w:pPr>
      <w:r w:rsidRPr="00C5508C">
        <w:rPr>
          <w:b/>
          <w:sz w:val="24"/>
          <w:szCs w:val="24"/>
        </w:rPr>
        <w:t>LISTA DE ENTREVISTADOS</w:t>
      </w:r>
    </w:p>
    <w:p w14:paraId="3CFC2FD5" w14:textId="77777777" w:rsidR="003A249F" w:rsidRDefault="003A249F" w:rsidP="003A249F">
      <w:pPr>
        <w:jc w:val="both"/>
        <w:rPr>
          <w:sz w:val="24"/>
          <w:szCs w:val="24"/>
        </w:rPr>
      </w:pPr>
    </w:p>
    <w:tbl>
      <w:tblPr>
        <w:tblStyle w:val="TableGrid"/>
        <w:tblW w:w="0" w:type="auto"/>
        <w:tblLook w:val="04A0" w:firstRow="1" w:lastRow="0" w:firstColumn="1" w:lastColumn="0" w:noHBand="0" w:noVBand="1"/>
      </w:tblPr>
      <w:tblGrid>
        <w:gridCol w:w="2398"/>
        <w:gridCol w:w="4812"/>
        <w:gridCol w:w="1806"/>
      </w:tblGrid>
      <w:tr w:rsidR="003A249F" w:rsidRPr="00FA16B6" w14:paraId="1483A1E4" w14:textId="77777777" w:rsidTr="007E0B91">
        <w:tc>
          <w:tcPr>
            <w:tcW w:w="2538" w:type="dxa"/>
          </w:tcPr>
          <w:p w14:paraId="31C3C693" w14:textId="77777777" w:rsidR="003A249F" w:rsidRPr="00FA16B6" w:rsidRDefault="003A249F" w:rsidP="0062372B">
            <w:pPr>
              <w:spacing w:before="60" w:after="60"/>
              <w:jc w:val="center"/>
              <w:rPr>
                <w:b/>
                <w:sz w:val="24"/>
                <w:szCs w:val="24"/>
              </w:rPr>
            </w:pPr>
            <w:r w:rsidRPr="00FA16B6">
              <w:rPr>
                <w:b/>
                <w:sz w:val="24"/>
                <w:szCs w:val="24"/>
              </w:rPr>
              <w:t>Nome</w:t>
            </w:r>
          </w:p>
        </w:tc>
        <w:tc>
          <w:tcPr>
            <w:tcW w:w="5220" w:type="dxa"/>
          </w:tcPr>
          <w:p w14:paraId="3EA5BC82" w14:textId="77777777" w:rsidR="003A249F" w:rsidRPr="00FA16B6" w:rsidRDefault="003A249F" w:rsidP="0062372B">
            <w:pPr>
              <w:spacing w:before="60" w:after="60"/>
              <w:jc w:val="center"/>
              <w:rPr>
                <w:b/>
                <w:sz w:val="24"/>
                <w:szCs w:val="24"/>
              </w:rPr>
            </w:pPr>
            <w:r w:rsidRPr="00FA16B6">
              <w:rPr>
                <w:b/>
                <w:sz w:val="24"/>
                <w:szCs w:val="24"/>
              </w:rPr>
              <w:t>Cargo</w:t>
            </w:r>
          </w:p>
        </w:tc>
        <w:tc>
          <w:tcPr>
            <w:tcW w:w="1818" w:type="dxa"/>
          </w:tcPr>
          <w:p w14:paraId="773DAF86" w14:textId="77777777" w:rsidR="003A249F" w:rsidRPr="00FA16B6" w:rsidRDefault="003A249F" w:rsidP="0062372B">
            <w:pPr>
              <w:spacing w:before="60" w:after="60"/>
              <w:jc w:val="center"/>
              <w:rPr>
                <w:b/>
                <w:sz w:val="24"/>
                <w:szCs w:val="24"/>
              </w:rPr>
            </w:pPr>
            <w:r w:rsidRPr="00FA16B6">
              <w:rPr>
                <w:b/>
                <w:sz w:val="24"/>
                <w:szCs w:val="24"/>
              </w:rPr>
              <w:t>Instituição</w:t>
            </w:r>
          </w:p>
        </w:tc>
      </w:tr>
      <w:tr w:rsidR="003A249F" w:rsidRPr="00FA16B6" w14:paraId="66A54EE3" w14:textId="77777777" w:rsidTr="007E0B91">
        <w:tc>
          <w:tcPr>
            <w:tcW w:w="2538" w:type="dxa"/>
          </w:tcPr>
          <w:p w14:paraId="18E66532" w14:textId="77777777" w:rsidR="003A249F" w:rsidRPr="00FA16B6" w:rsidRDefault="003A249F" w:rsidP="0062372B">
            <w:pPr>
              <w:spacing w:before="60" w:after="60"/>
              <w:rPr>
                <w:rFonts w:cstheme="minorHAnsi"/>
                <w:sz w:val="24"/>
                <w:szCs w:val="24"/>
              </w:rPr>
            </w:pPr>
            <w:r w:rsidRPr="00FA16B6">
              <w:rPr>
                <w:rFonts w:cstheme="minorHAnsi"/>
                <w:sz w:val="24"/>
                <w:szCs w:val="24"/>
              </w:rPr>
              <w:t>Adriana Moreira</w:t>
            </w:r>
          </w:p>
        </w:tc>
        <w:tc>
          <w:tcPr>
            <w:tcW w:w="5220" w:type="dxa"/>
          </w:tcPr>
          <w:p w14:paraId="59C4FFEF" w14:textId="77777777" w:rsidR="003A249F" w:rsidRPr="00934832" w:rsidRDefault="003A249F" w:rsidP="0062372B">
            <w:pPr>
              <w:spacing w:before="60"/>
              <w:rPr>
                <w:rFonts w:cstheme="minorHAnsi"/>
                <w:sz w:val="24"/>
                <w:szCs w:val="24"/>
              </w:rPr>
            </w:pPr>
            <w:r>
              <w:rPr>
                <w:rFonts w:cstheme="minorHAnsi"/>
                <w:sz w:val="24"/>
                <w:szCs w:val="24"/>
              </w:rPr>
              <w:t>Especialista Ambiental Sênior</w:t>
            </w:r>
          </w:p>
        </w:tc>
        <w:tc>
          <w:tcPr>
            <w:tcW w:w="1818" w:type="dxa"/>
          </w:tcPr>
          <w:p w14:paraId="759B6CAE"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5417E6A7" w14:textId="77777777" w:rsidTr="007E0B91">
        <w:tc>
          <w:tcPr>
            <w:tcW w:w="2538" w:type="dxa"/>
          </w:tcPr>
          <w:p w14:paraId="6ED04815" w14:textId="77777777" w:rsidR="003A249F" w:rsidRPr="00FA16B6" w:rsidRDefault="003A249F" w:rsidP="0062372B">
            <w:pPr>
              <w:spacing w:before="60" w:after="60"/>
              <w:rPr>
                <w:rFonts w:cstheme="minorHAnsi"/>
                <w:sz w:val="24"/>
                <w:szCs w:val="24"/>
              </w:rPr>
            </w:pPr>
            <w:r w:rsidRPr="00FA16B6">
              <w:rPr>
                <w:rFonts w:cstheme="minorHAnsi"/>
                <w:sz w:val="24"/>
                <w:szCs w:val="24"/>
              </w:rPr>
              <w:t>Adriana Ramos</w:t>
            </w:r>
          </w:p>
        </w:tc>
        <w:tc>
          <w:tcPr>
            <w:tcW w:w="5220" w:type="dxa"/>
          </w:tcPr>
          <w:p w14:paraId="476A43DE" w14:textId="77777777" w:rsidR="003A249F" w:rsidRPr="00FA16B6" w:rsidRDefault="003A249F" w:rsidP="0062372B">
            <w:pPr>
              <w:spacing w:before="60"/>
              <w:rPr>
                <w:rFonts w:cstheme="minorHAnsi"/>
                <w:sz w:val="24"/>
                <w:szCs w:val="24"/>
              </w:rPr>
            </w:pPr>
            <w:r w:rsidRPr="00FA16B6">
              <w:rPr>
                <w:rFonts w:cstheme="minorHAnsi"/>
                <w:sz w:val="24"/>
                <w:szCs w:val="24"/>
              </w:rPr>
              <w:t>Coordenadora – Programa de Política e Direito Socioambiental</w:t>
            </w:r>
          </w:p>
        </w:tc>
        <w:tc>
          <w:tcPr>
            <w:tcW w:w="1818" w:type="dxa"/>
          </w:tcPr>
          <w:p w14:paraId="52BA6740"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Instituto Socioambiental</w:t>
            </w:r>
          </w:p>
        </w:tc>
      </w:tr>
      <w:tr w:rsidR="003A249F" w:rsidRPr="00FA16B6" w14:paraId="3E52DD81" w14:textId="77777777" w:rsidTr="007E0B91">
        <w:tc>
          <w:tcPr>
            <w:tcW w:w="2538" w:type="dxa"/>
          </w:tcPr>
          <w:p w14:paraId="33F87DCB" w14:textId="77777777" w:rsidR="003A249F" w:rsidRPr="00FA16B6" w:rsidRDefault="003A249F" w:rsidP="0062372B">
            <w:pPr>
              <w:spacing w:before="60" w:after="60"/>
              <w:rPr>
                <w:rFonts w:cstheme="minorHAnsi"/>
                <w:sz w:val="24"/>
                <w:szCs w:val="24"/>
              </w:rPr>
            </w:pPr>
            <w:r w:rsidRPr="00FA16B6">
              <w:rPr>
                <w:rFonts w:cstheme="minorHAnsi"/>
                <w:sz w:val="24"/>
                <w:szCs w:val="24"/>
              </w:rPr>
              <w:t>Agnes Velloso</w:t>
            </w:r>
          </w:p>
        </w:tc>
        <w:tc>
          <w:tcPr>
            <w:tcW w:w="5220" w:type="dxa"/>
          </w:tcPr>
          <w:p w14:paraId="5EFEA884" w14:textId="77777777" w:rsidR="003A249F" w:rsidRPr="00FA16B6" w:rsidRDefault="003A249F" w:rsidP="0062372B">
            <w:pPr>
              <w:spacing w:before="60"/>
              <w:rPr>
                <w:rFonts w:cstheme="minorHAnsi"/>
                <w:sz w:val="24"/>
                <w:szCs w:val="24"/>
              </w:rPr>
            </w:pPr>
            <w:r w:rsidRPr="00FA16B6">
              <w:rPr>
                <w:rFonts w:cstheme="minorHAnsi"/>
                <w:sz w:val="24"/>
                <w:szCs w:val="24"/>
              </w:rPr>
              <w:t>Especialista (Ambiental)</w:t>
            </w:r>
          </w:p>
        </w:tc>
        <w:tc>
          <w:tcPr>
            <w:tcW w:w="1818" w:type="dxa"/>
          </w:tcPr>
          <w:p w14:paraId="6A93ACA3"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2AE92862" w14:textId="77777777" w:rsidTr="007E0B91">
        <w:tc>
          <w:tcPr>
            <w:tcW w:w="2538" w:type="dxa"/>
          </w:tcPr>
          <w:p w14:paraId="0C08741C" w14:textId="77777777" w:rsidR="003A249F" w:rsidRPr="00FA16B6" w:rsidRDefault="003A249F" w:rsidP="0062372B">
            <w:pPr>
              <w:spacing w:before="60" w:after="60"/>
              <w:rPr>
                <w:rFonts w:cstheme="minorHAnsi"/>
                <w:sz w:val="24"/>
                <w:szCs w:val="24"/>
              </w:rPr>
            </w:pPr>
            <w:r w:rsidRPr="00FA16B6">
              <w:rPr>
                <w:rFonts w:cstheme="minorHAnsi"/>
                <w:sz w:val="24"/>
                <w:szCs w:val="24"/>
              </w:rPr>
              <w:t>Alberto Costa</w:t>
            </w:r>
          </w:p>
        </w:tc>
        <w:tc>
          <w:tcPr>
            <w:tcW w:w="5220" w:type="dxa"/>
          </w:tcPr>
          <w:p w14:paraId="3B5B0C45" w14:textId="77777777" w:rsidR="003A249F" w:rsidRPr="00FA16B6" w:rsidRDefault="003A249F" w:rsidP="0062372B">
            <w:pPr>
              <w:spacing w:before="60"/>
              <w:rPr>
                <w:rFonts w:cstheme="minorHAnsi"/>
                <w:sz w:val="24"/>
                <w:szCs w:val="24"/>
              </w:rPr>
            </w:pPr>
            <w:r w:rsidRPr="00FA16B6">
              <w:rPr>
                <w:rFonts w:cstheme="minorHAnsi"/>
                <w:sz w:val="24"/>
                <w:szCs w:val="24"/>
              </w:rPr>
              <w:t>Especialista (Social)</w:t>
            </w:r>
          </w:p>
        </w:tc>
        <w:tc>
          <w:tcPr>
            <w:tcW w:w="1818" w:type="dxa"/>
          </w:tcPr>
          <w:p w14:paraId="2EF29274"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0EA21EDE" w14:textId="77777777" w:rsidTr="007E0B91">
        <w:tc>
          <w:tcPr>
            <w:tcW w:w="2538" w:type="dxa"/>
          </w:tcPr>
          <w:p w14:paraId="4DBF12F0" w14:textId="77777777" w:rsidR="003A249F" w:rsidRPr="00FA16B6" w:rsidRDefault="003A249F" w:rsidP="0062372B">
            <w:pPr>
              <w:spacing w:before="60" w:after="60"/>
              <w:rPr>
                <w:rFonts w:cstheme="minorHAnsi"/>
                <w:sz w:val="24"/>
                <w:szCs w:val="24"/>
              </w:rPr>
            </w:pPr>
            <w:r w:rsidRPr="00FA16B6">
              <w:rPr>
                <w:rFonts w:cstheme="minorHAnsi"/>
                <w:sz w:val="24"/>
                <w:szCs w:val="24"/>
              </w:rPr>
              <w:t>Carlos Alberto de Mattos Scaramuzza</w:t>
            </w:r>
          </w:p>
        </w:tc>
        <w:tc>
          <w:tcPr>
            <w:tcW w:w="5220" w:type="dxa"/>
          </w:tcPr>
          <w:p w14:paraId="36466B23" w14:textId="77777777" w:rsidR="003A249F" w:rsidRPr="00FA16B6" w:rsidRDefault="003A249F" w:rsidP="0062372B">
            <w:pPr>
              <w:spacing w:before="60"/>
              <w:rPr>
                <w:rFonts w:cstheme="minorHAnsi"/>
                <w:sz w:val="24"/>
                <w:szCs w:val="24"/>
              </w:rPr>
            </w:pPr>
            <w:r w:rsidRPr="00FA16B6">
              <w:rPr>
                <w:rFonts w:cstheme="minorHAnsi"/>
                <w:sz w:val="24"/>
                <w:szCs w:val="24"/>
              </w:rPr>
              <w:t>Diretor – Departamento de Conservação de Ecossistemas (DECO)</w:t>
            </w:r>
            <w:r>
              <w:rPr>
                <w:rFonts w:cstheme="minorHAnsi"/>
                <w:sz w:val="24"/>
                <w:szCs w:val="24"/>
              </w:rPr>
              <w:t>;</w:t>
            </w:r>
            <w:r w:rsidRPr="00FA16B6">
              <w:rPr>
                <w:rFonts w:cstheme="minorHAnsi"/>
                <w:sz w:val="24"/>
                <w:szCs w:val="24"/>
              </w:rPr>
              <w:t xml:space="preserve"> Secretaria de Biodiversidade e Florestas</w:t>
            </w:r>
          </w:p>
        </w:tc>
        <w:tc>
          <w:tcPr>
            <w:tcW w:w="1818" w:type="dxa"/>
          </w:tcPr>
          <w:p w14:paraId="4688F169"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5FB7FD23" w14:textId="77777777" w:rsidTr="007E0B91">
        <w:tc>
          <w:tcPr>
            <w:tcW w:w="2538" w:type="dxa"/>
          </w:tcPr>
          <w:p w14:paraId="7C86D654" w14:textId="77777777" w:rsidR="003A249F" w:rsidRPr="00FA16B6" w:rsidRDefault="003A249F" w:rsidP="0062372B">
            <w:pPr>
              <w:spacing w:before="60" w:after="60"/>
              <w:rPr>
                <w:rFonts w:cstheme="minorHAnsi"/>
                <w:sz w:val="24"/>
                <w:szCs w:val="24"/>
              </w:rPr>
            </w:pPr>
            <w:r w:rsidRPr="00FA16B6">
              <w:rPr>
                <w:rFonts w:cstheme="minorHAnsi"/>
                <w:sz w:val="24"/>
                <w:szCs w:val="24"/>
              </w:rPr>
              <w:t>Fernanda Marques</w:t>
            </w:r>
          </w:p>
        </w:tc>
        <w:tc>
          <w:tcPr>
            <w:tcW w:w="5220" w:type="dxa"/>
          </w:tcPr>
          <w:p w14:paraId="5BD950BF" w14:textId="77777777" w:rsidR="003A249F" w:rsidRPr="00FA16B6" w:rsidRDefault="003A249F" w:rsidP="0062372B">
            <w:pPr>
              <w:spacing w:before="60"/>
              <w:rPr>
                <w:rFonts w:cstheme="minorHAnsi"/>
                <w:sz w:val="24"/>
                <w:szCs w:val="24"/>
              </w:rPr>
            </w:pPr>
            <w:r w:rsidRPr="00FA16B6">
              <w:rPr>
                <w:rFonts w:cstheme="minorHAnsi"/>
                <w:sz w:val="24"/>
                <w:szCs w:val="24"/>
              </w:rPr>
              <w:t>Doações nacionais e internacionais</w:t>
            </w:r>
          </w:p>
        </w:tc>
        <w:tc>
          <w:tcPr>
            <w:tcW w:w="1818" w:type="dxa"/>
          </w:tcPr>
          <w:p w14:paraId="3AFB8F5F"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Funbio</w:t>
            </w:r>
          </w:p>
        </w:tc>
      </w:tr>
      <w:tr w:rsidR="003A249F" w:rsidRPr="00FA16B6" w14:paraId="612E0607" w14:textId="77777777" w:rsidTr="007E0B91">
        <w:tc>
          <w:tcPr>
            <w:tcW w:w="2538" w:type="dxa"/>
          </w:tcPr>
          <w:p w14:paraId="30770873" w14:textId="77777777" w:rsidR="003A249F" w:rsidRPr="00FA16B6" w:rsidRDefault="003A249F" w:rsidP="0062372B">
            <w:pPr>
              <w:spacing w:before="60" w:after="60"/>
              <w:rPr>
                <w:rFonts w:cstheme="minorHAnsi"/>
                <w:sz w:val="24"/>
                <w:szCs w:val="24"/>
              </w:rPr>
            </w:pPr>
            <w:r w:rsidRPr="00FA16B6">
              <w:rPr>
                <w:rFonts w:cstheme="minorHAnsi"/>
                <w:sz w:val="24"/>
                <w:szCs w:val="24"/>
              </w:rPr>
              <w:t>Fernanda Santos</w:t>
            </w:r>
          </w:p>
        </w:tc>
        <w:tc>
          <w:tcPr>
            <w:tcW w:w="5220" w:type="dxa"/>
          </w:tcPr>
          <w:p w14:paraId="618BEA5C" w14:textId="77777777" w:rsidR="003A249F" w:rsidRPr="00FA16B6" w:rsidRDefault="003A249F" w:rsidP="0062372B">
            <w:pPr>
              <w:spacing w:before="60"/>
              <w:rPr>
                <w:rFonts w:cstheme="minorHAnsi"/>
                <w:sz w:val="24"/>
                <w:szCs w:val="24"/>
              </w:rPr>
            </w:pPr>
            <w:r w:rsidRPr="00FA16B6">
              <w:rPr>
                <w:rFonts w:cstheme="minorHAnsi"/>
                <w:sz w:val="24"/>
                <w:szCs w:val="24"/>
              </w:rPr>
              <w:t>Técnico Administrativo</w:t>
            </w:r>
            <w:r>
              <w:rPr>
                <w:rFonts w:cstheme="minorHAnsi"/>
                <w:sz w:val="24"/>
                <w:szCs w:val="24"/>
              </w:rPr>
              <w:t xml:space="preserve"> – </w:t>
            </w:r>
            <w:r w:rsidRPr="00FA16B6">
              <w:rPr>
                <w:rFonts w:cstheme="minorHAnsi"/>
                <w:sz w:val="24"/>
                <w:szCs w:val="24"/>
              </w:rPr>
              <w:t>Coordenação de Projetos Especiais</w:t>
            </w:r>
          </w:p>
        </w:tc>
        <w:tc>
          <w:tcPr>
            <w:tcW w:w="1818" w:type="dxa"/>
          </w:tcPr>
          <w:p w14:paraId="4FAAA94E"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ICMBio</w:t>
            </w:r>
          </w:p>
        </w:tc>
      </w:tr>
      <w:tr w:rsidR="003A249F" w:rsidRPr="00FA16B6" w14:paraId="0BD044FC" w14:textId="77777777" w:rsidTr="007E0B91">
        <w:tc>
          <w:tcPr>
            <w:tcW w:w="2538" w:type="dxa"/>
          </w:tcPr>
          <w:p w14:paraId="3DAA1B93" w14:textId="77777777" w:rsidR="003A249F" w:rsidRPr="00FA16B6" w:rsidRDefault="003A249F" w:rsidP="0062372B">
            <w:pPr>
              <w:spacing w:before="60" w:after="60"/>
              <w:rPr>
                <w:rFonts w:cstheme="minorHAnsi"/>
                <w:sz w:val="24"/>
                <w:szCs w:val="24"/>
              </w:rPr>
            </w:pPr>
            <w:r w:rsidRPr="00FA16B6">
              <w:rPr>
                <w:rFonts w:cstheme="minorHAnsi"/>
                <w:sz w:val="24"/>
                <w:szCs w:val="24"/>
              </w:rPr>
              <w:t>Ilana Nina de Oliveira</w:t>
            </w:r>
          </w:p>
        </w:tc>
        <w:tc>
          <w:tcPr>
            <w:tcW w:w="5220" w:type="dxa"/>
          </w:tcPr>
          <w:p w14:paraId="41F0B8DC" w14:textId="77777777" w:rsidR="003A249F" w:rsidRPr="00FA16B6" w:rsidRDefault="003A249F" w:rsidP="0062372B">
            <w:pPr>
              <w:spacing w:before="60"/>
              <w:rPr>
                <w:rFonts w:cstheme="minorHAnsi"/>
                <w:sz w:val="24"/>
                <w:szCs w:val="24"/>
              </w:rPr>
            </w:pPr>
            <w:r w:rsidRPr="00FA16B6">
              <w:rPr>
                <w:rFonts w:cstheme="minorHAnsi"/>
                <w:sz w:val="24"/>
                <w:szCs w:val="24"/>
              </w:rPr>
              <w:t>Doações nacionais e internacionais</w:t>
            </w:r>
          </w:p>
        </w:tc>
        <w:tc>
          <w:tcPr>
            <w:tcW w:w="1818" w:type="dxa"/>
          </w:tcPr>
          <w:p w14:paraId="4AF09D53"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Funbio</w:t>
            </w:r>
          </w:p>
        </w:tc>
      </w:tr>
      <w:tr w:rsidR="003A249F" w:rsidRPr="00FA16B6" w14:paraId="6E0EF00F" w14:textId="77777777" w:rsidTr="007E0B91">
        <w:tc>
          <w:tcPr>
            <w:tcW w:w="2538" w:type="dxa"/>
          </w:tcPr>
          <w:p w14:paraId="4FF32421" w14:textId="77777777" w:rsidR="003A249F" w:rsidRPr="00FA16B6" w:rsidRDefault="003A249F" w:rsidP="0062372B">
            <w:pPr>
              <w:spacing w:before="60" w:after="60"/>
              <w:rPr>
                <w:rFonts w:cstheme="minorHAnsi"/>
                <w:sz w:val="24"/>
                <w:szCs w:val="24"/>
              </w:rPr>
            </w:pPr>
            <w:r w:rsidRPr="00FA16B6">
              <w:rPr>
                <w:rFonts w:cstheme="minorHAnsi"/>
                <w:sz w:val="24"/>
                <w:szCs w:val="24"/>
              </w:rPr>
              <w:t>Leonardo Queiroz</w:t>
            </w:r>
          </w:p>
        </w:tc>
        <w:tc>
          <w:tcPr>
            <w:tcW w:w="5220" w:type="dxa"/>
          </w:tcPr>
          <w:p w14:paraId="3DBDE2C0" w14:textId="77777777" w:rsidR="003A249F" w:rsidRPr="00FA16B6" w:rsidRDefault="003A249F" w:rsidP="0062372B">
            <w:pPr>
              <w:spacing w:before="60"/>
              <w:rPr>
                <w:rFonts w:cstheme="minorHAnsi"/>
                <w:sz w:val="24"/>
                <w:szCs w:val="24"/>
              </w:rPr>
            </w:pPr>
            <w:r w:rsidRPr="00FA16B6">
              <w:rPr>
                <w:rFonts w:cstheme="minorHAnsi"/>
                <w:sz w:val="24"/>
                <w:szCs w:val="24"/>
              </w:rPr>
              <w:t>Analista Ambiental (DECO)</w:t>
            </w:r>
          </w:p>
        </w:tc>
        <w:tc>
          <w:tcPr>
            <w:tcW w:w="1818" w:type="dxa"/>
          </w:tcPr>
          <w:p w14:paraId="38B0B4A5"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60CDD3DD" w14:textId="77777777" w:rsidTr="007E0B91">
        <w:tc>
          <w:tcPr>
            <w:tcW w:w="2538" w:type="dxa"/>
          </w:tcPr>
          <w:p w14:paraId="4E1C72A6" w14:textId="77777777" w:rsidR="003A249F" w:rsidRPr="00FA16B6" w:rsidRDefault="003A249F" w:rsidP="0062372B">
            <w:pPr>
              <w:spacing w:before="60" w:after="60"/>
              <w:rPr>
                <w:rFonts w:cstheme="minorHAnsi"/>
                <w:sz w:val="24"/>
                <w:szCs w:val="24"/>
              </w:rPr>
            </w:pPr>
            <w:r w:rsidRPr="00FA16B6">
              <w:rPr>
                <w:rFonts w:cstheme="minorHAnsi"/>
                <w:sz w:val="24"/>
                <w:szCs w:val="24"/>
              </w:rPr>
              <w:t>Marcelo Cavallini</w:t>
            </w:r>
          </w:p>
        </w:tc>
        <w:tc>
          <w:tcPr>
            <w:tcW w:w="5220" w:type="dxa"/>
          </w:tcPr>
          <w:p w14:paraId="3467263E" w14:textId="77777777" w:rsidR="003A249F" w:rsidRPr="00FA16B6" w:rsidRDefault="003A249F" w:rsidP="0062372B">
            <w:pPr>
              <w:spacing w:before="60"/>
              <w:rPr>
                <w:rFonts w:cstheme="minorHAnsi"/>
                <w:sz w:val="24"/>
                <w:szCs w:val="24"/>
              </w:rPr>
            </w:pPr>
            <w:r w:rsidRPr="00FA16B6">
              <w:rPr>
                <w:rFonts w:cstheme="minorHAnsi"/>
                <w:sz w:val="24"/>
                <w:szCs w:val="24"/>
              </w:rPr>
              <w:t>Coordenador de Gestão de Conflitos Territoriais – Coordenação-Geral de Gestão Socioambiental</w:t>
            </w:r>
          </w:p>
        </w:tc>
        <w:tc>
          <w:tcPr>
            <w:tcW w:w="1818" w:type="dxa"/>
          </w:tcPr>
          <w:p w14:paraId="7432ED7D"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ICMBio</w:t>
            </w:r>
          </w:p>
        </w:tc>
      </w:tr>
      <w:tr w:rsidR="003A249F" w:rsidRPr="00FA16B6" w14:paraId="540DF463" w14:textId="77777777" w:rsidTr="007E0B91">
        <w:tc>
          <w:tcPr>
            <w:tcW w:w="2538" w:type="dxa"/>
          </w:tcPr>
          <w:p w14:paraId="53459E13" w14:textId="77777777" w:rsidR="003A249F" w:rsidRPr="00FA16B6" w:rsidRDefault="003A249F" w:rsidP="0062372B">
            <w:pPr>
              <w:spacing w:before="60" w:after="60"/>
              <w:rPr>
                <w:rFonts w:cstheme="minorHAnsi"/>
                <w:sz w:val="24"/>
                <w:szCs w:val="24"/>
              </w:rPr>
            </w:pPr>
            <w:r w:rsidRPr="00FA16B6">
              <w:rPr>
                <w:rFonts w:cstheme="minorHAnsi"/>
                <w:sz w:val="24"/>
                <w:szCs w:val="24"/>
              </w:rPr>
              <w:t>Otávio Gadiani</w:t>
            </w:r>
          </w:p>
        </w:tc>
        <w:tc>
          <w:tcPr>
            <w:tcW w:w="5220" w:type="dxa"/>
          </w:tcPr>
          <w:p w14:paraId="30CE221C" w14:textId="77777777" w:rsidR="003A249F" w:rsidRPr="00FA16B6" w:rsidRDefault="003A249F" w:rsidP="0062372B">
            <w:pPr>
              <w:spacing w:before="60"/>
              <w:rPr>
                <w:rFonts w:cstheme="minorHAnsi"/>
                <w:sz w:val="24"/>
                <w:szCs w:val="24"/>
              </w:rPr>
            </w:pPr>
            <w:r w:rsidRPr="00FA16B6">
              <w:rPr>
                <w:rFonts w:cstheme="minorHAnsi"/>
                <w:sz w:val="24"/>
                <w:szCs w:val="24"/>
              </w:rPr>
              <w:t>Analista Ambiental (DECO)</w:t>
            </w:r>
          </w:p>
        </w:tc>
        <w:tc>
          <w:tcPr>
            <w:tcW w:w="1818" w:type="dxa"/>
          </w:tcPr>
          <w:p w14:paraId="6EFF5287"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3FE5A61C" w14:textId="77777777" w:rsidTr="007E0B91">
        <w:tc>
          <w:tcPr>
            <w:tcW w:w="2538" w:type="dxa"/>
          </w:tcPr>
          <w:p w14:paraId="366550A8" w14:textId="77777777" w:rsidR="003A249F" w:rsidRPr="00FA16B6" w:rsidRDefault="003A249F" w:rsidP="0062372B">
            <w:pPr>
              <w:spacing w:before="60" w:after="60"/>
              <w:rPr>
                <w:rFonts w:cstheme="minorHAnsi"/>
                <w:sz w:val="24"/>
                <w:szCs w:val="24"/>
              </w:rPr>
            </w:pPr>
            <w:r w:rsidRPr="00FA16B6">
              <w:rPr>
                <w:rFonts w:cstheme="minorHAnsi"/>
                <w:sz w:val="24"/>
                <w:szCs w:val="24"/>
              </w:rPr>
              <w:t>Raquel Almeida Campos</w:t>
            </w:r>
          </w:p>
        </w:tc>
        <w:tc>
          <w:tcPr>
            <w:tcW w:w="5220" w:type="dxa"/>
          </w:tcPr>
          <w:p w14:paraId="67D41CF0" w14:textId="77777777" w:rsidR="003A249F" w:rsidRPr="00FA16B6" w:rsidRDefault="003A249F" w:rsidP="0062372B">
            <w:pPr>
              <w:spacing w:before="60"/>
              <w:rPr>
                <w:rFonts w:cstheme="minorHAnsi"/>
                <w:sz w:val="24"/>
                <w:szCs w:val="24"/>
              </w:rPr>
            </w:pPr>
            <w:r w:rsidRPr="00FA16B6">
              <w:rPr>
                <w:rFonts w:cstheme="minorHAnsi"/>
                <w:sz w:val="24"/>
                <w:szCs w:val="24"/>
              </w:rPr>
              <w:t>Consultora</w:t>
            </w:r>
          </w:p>
        </w:tc>
        <w:tc>
          <w:tcPr>
            <w:tcW w:w="1818" w:type="dxa"/>
          </w:tcPr>
          <w:p w14:paraId="4F671035"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298A4089" w14:textId="77777777" w:rsidTr="007E0B91">
        <w:tc>
          <w:tcPr>
            <w:tcW w:w="2538" w:type="dxa"/>
          </w:tcPr>
          <w:p w14:paraId="68224661" w14:textId="77777777" w:rsidR="003A249F" w:rsidRPr="00FA16B6" w:rsidRDefault="003A249F" w:rsidP="0062372B">
            <w:pPr>
              <w:spacing w:before="60" w:after="60"/>
              <w:rPr>
                <w:rFonts w:cstheme="minorHAnsi"/>
                <w:sz w:val="24"/>
                <w:szCs w:val="24"/>
              </w:rPr>
            </w:pPr>
            <w:r w:rsidRPr="00FA16B6">
              <w:rPr>
                <w:rFonts w:cstheme="minorHAnsi"/>
                <w:sz w:val="24"/>
                <w:szCs w:val="24"/>
              </w:rPr>
              <w:t>Rodrigo Vieira</w:t>
            </w:r>
          </w:p>
        </w:tc>
        <w:tc>
          <w:tcPr>
            <w:tcW w:w="5220" w:type="dxa"/>
          </w:tcPr>
          <w:p w14:paraId="05F2D8A6" w14:textId="77777777" w:rsidR="003A249F" w:rsidRPr="00FA16B6" w:rsidRDefault="003A249F" w:rsidP="0062372B">
            <w:pPr>
              <w:spacing w:before="60"/>
              <w:rPr>
                <w:rFonts w:cstheme="minorHAnsi"/>
                <w:sz w:val="24"/>
                <w:szCs w:val="24"/>
              </w:rPr>
            </w:pPr>
            <w:r w:rsidRPr="00FA16B6">
              <w:rPr>
                <w:rFonts w:cstheme="minorHAnsi"/>
                <w:sz w:val="24"/>
                <w:szCs w:val="24"/>
              </w:rPr>
              <w:t xml:space="preserve">Gerente </w:t>
            </w:r>
            <w:r>
              <w:rPr>
                <w:rFonts w:cstheme="minorHAnsi"/>
                <w:sz w:val="24"/>
                <w:szCs w:val="24"/>
              </w:rPr>
              <w:t xml:space="preserve">- </w:t>
            </w:r>
            <w:r w:rsidRPr="00FA16B6">
              <w:rPr>
                <w:rFonts w:cstheme="minorHAnsi"/>
                <w:sz w:val="24"/>
                <w:szCs w:val="24"/>
              </w:rPr>
              <w:t>Conservação de Ecossistemas</w:t>
            </w:r>
            <w:r>
              <w:rPr>
                <w:rFonts w:cstheme="minorHAnsi"/>
                <w:sz w:val="24"/>
                <w:szCs w:val="24"/>
              </w:rPr>
              <w:t xml:space="preserve"> (DECO)</w:t>
            </w:r>
            <w:r w:rsidRPr="00FA16B6">
              <w:rPr>
                <w:rFonts w:cstheme="minorHAnsi"/>
                <w:sz w:val="24"/>
                <w:szCs w:val="24"/>
              </w:rPr>
              <w:t xml:space="preserve"> </w:t>
            </w:r>
          </w:p>
        </w:tc>
        <w:tc>
          <w:tcPr>
            <w:tcW w:w="1818" w:type="dxa"/>
          </w:tcPr>
          <w:p w14:paraId="506E10E0"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28FD82CD" w14:textId="77777777" w:rsidTr="007E0B91">
        <w:tc>
          <w:tcPr>
            <w:tcW w:w="2538" w:type="dxa"/>
          </w:tcPr>
          <w:p w14:paraId="37DA9579" w14:textId="77777777" w:rsidR="003A249F" w:rsidRPr="00FA16B6" w:rsidRDefault="003A249F" w:rsidP="0062372B">
            <w:pPr>
              <w:spacing w:before="60" w:after="60"/>
              <w:rPr>
                <w:rFonts w:cstheme="minorHAnsi"/>
                <w:sz w:val="24"/>
                <w:szCs w:val="24"/>
              </w:rPr>
            </w:pPr>
            <w:r w:rsidRPr="00FA16B6">
              <w:rPr>
                <w:rFonts w:cstheme="minorHAnsi"/>
                <w:sz w:val="24"/>
                <w:szCs w:val="24"/>
              </w:rPr>
              <w:t>Thiago Barros</w:t>
            </w:r>
          </w:p>
        </w:tc>
        <w:tc>
          <w:tcPr>
            <w:tcW w:w="5220" w:type="dxa"/>
          </w:tcPr>
          <w:p w14:paraId="57A5044B" w14:textId="77777777" w:rsidR="003A249F" w:rsidRPr="00FA16B6" w:rsidRDefault="003A249F" w:rsidP="0062372B">
            <w:pPr>
              <w:spacing w:before="60"/>
              <w:rPr>
                <w:rFonts w:cstheme="minorHAnsi"/>
                <w:sz w:val="24"/>
                <w:szCs w:val="24"/>
              </w:rPr>
            </w:pPr>
            <w:r>
              <w:rPr>
                <w:rFonts w:cstheme="minorHAnsi"/>
                <w:sz w:val="24"/>
                <w:szCs w:val="24"/>
              </w:rPr>
              <w:t xml:space="preserve">Coordenador de Fomento ao SNUC – </w:t>
            </w:r>
            <w:r w:rsidRPr="00FA16B6">
              <w:rPr>
                <w:rFonts w:cstheme="minorHAnsi"/>
                <w:sz w:val="24"/>
                <w:szCs w:val="24"/>
              </w:rPr>
              <w:t>Departamento de Áreas Protegidas (DAP)</w:t>
            </w:r>
          </w:p>
        </w:tc>
        <w:tc>
          <w:tcPr>
            <w:tcW w:w="1818" w:type="dxa"/>
          </w:tcPr>
          <w:p w14:paraId="70A29A11"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30D325A9" w14:textId="77777777" w:rsidTr="007E0B91">
        <w:tc>
          <w:tcPr>
            <w:tcW w:w="2538" w:type="dxa"/>
          </w:tcPr>
          <w:p w14:paraId="208FB948" w14:textId="77777777" w:rsidR="003A249F" w:rsidRPr="00FA16B6" w:rsidRDefault="003A249F" w:rsidP="0062372B">
            <w:pPr>
              <w:spacing w:before="60" w:after="60"/>
              <w:rPr>
                <w:rFonts w:cstheme="minorHAnsi"/>
                <w:sz w:val="24"/>
                <w:szCs w:val="24"/>
              </w:rPr>
            </w:pPr>
            <w:r w:rsidRPr="00FA16B6">
              <w:rPr>
                <w:rFonts w:cstheme="minorHAnsi"/>
                <w:sz w:val="24"/>
                <w:szCs w:val="24"/>
              </w:rPr>
              <w:t>Tiago Eli de Lima Passos</w:t>
            </w:r>
          </w:p>
        </w:tc>
        <w:tc>
          <w:tcPr>
            <w:tcW w:w="5220" w:type="dxa"/>
          </w:tcPr>
          <w:p w14:paraId="44C3CB95" w14:textId="77777777" w:rsidR="003A249F" w:rsidRPr="00FA16B6" w:rsidRDefault="003A249F" w:rsidP="0062372B">
            <w:pPr>
              <w:spacing w:before="60"/>
              <w:rPr>
                <w:rFonts w:cstheme="minorHAnsi"/>
                <w:sz w:val="24"/>
                <w:szCs w:val="24"/>
              </w:rPr>
            </w:pPr>
            <w:r w:rsidRPr="00FA16B6">
              <w:rPr>
                <w:rFonts w:cstheme="minorHAnsi"/>
                <w:sz w:val="24"/>
                <w:szCs w:val="24"/>
              </w:rPr>
              <w:t xml:space="preserve">Analista Administrativo – Diretoria de Ações Socioambientais e Consolidação Territorial em Unidades de Conservação (DISAT) </w:t>
            </w:r>
          </w:p>
        </w:tc>
        <w:tc>
          <w:tcPr>
            <w:tcW w:w="1818" w:type="dxa"/>
          </w:tcPr>
          <w:p w14:paraId="2665F776"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ICMBio</w:t>
            </w:r>
          </w:p>
        </w:tc>
      </w:tr>
    </w:tbl>
    <w:p w14:paraId="442741A8" w14:textId="6F92E923" w:rsidR="000D6E2D" w:rsidRDefault="000D6E2D" w:rsidP="003A249F">
      <w:pPr>
        <w:rPr>
          <w:rFonts w:cstheme="minorHAnsi"/>
          <w:sz w:val="24"/>
          <w:szCs w:val="24"/>
        </w:rPr>
      </w:pPr>
    </w:p>
    <w:p w14:paraId="7206E484" w14:textId="2AB7DCA9" w:rsidR="000D6E2D" w:rsidRDefault="000D6E2D">
      <w:pPr>
        <w:rPr>
          <w:rFonts w:cstheme="minorHAnsi"/>
          <w:sz w:val="24"/>
          <w:szCs w:val="24"/>
        </w:rPr>
      </w:pPr>
      <w:r>
        <w:rPr>
          <w:rFonts w:cstheme="minorHAnsi"/>
          <w:sz w:val="24"/>
          <w:szCs w:val="24"/>
        </w:rPr>
        <w:br w:type="page"/>
      </w:r>
    </w:p>
    <w:p w14:paraId="117DF55D" w14:textId="61BEB19C" w:rsidR="000B66C1" w:rsidRDefault="000B66C1" w:rsidP="000B66C1">
      <w:pPr>
        <w:jc w:val="center"/>
        <w:rPr>
          <w:rFonts w:cstheme="minorHAnsi"/>
          <w:b/>
          <w:sz w:val="24"/>
          <w:szCs w:val="24"/>
        </w:rPr>
      </w:pPr>
      <w:r>
        <w:rPr>
          <w:rFonts w:cstheme="minorHAnsi"/>
          <w:b/>
          <w:sz w:val="24"/>
          <w:szCs w:val="24"/>
        </w:rPr>
        <w:lastRenderedPageBreak/>
        <w:t>ANEXO 8</w:t>
      </w:r>
    </w:p>
    <w:p w14:paraId="6BB08DCD" w14:textId="3BF942C6" w:rsidR="000B66C1" w:rsidRPr="000B66C1" w:rsidRDefault="000B66C1" w:rsidP="000B66C1">
      <w:pPr>
        <w:jc w:val="center"/>
        <w:rPr>
          <w:rFonts w:cstheme="minorHAnsi"/>
          <w:b/>
          <w:sz w:val="24"/>
          <w:szCs w:val="24"/>
        </w:rPr>
      </w:pPr>
      <w:r>
        <w:rPr>
          <w:rFonts w:cstheme="minorHAnsi"/>
          <w:b/>
          <w:sz w:val="24"/>
          <w:szCs w:val="24"/>
        </w:rPr>
        <w:t>DOCUMENTOS RE</w:t>
      </w:r>
      <w:r w:rsidR="00514C95">
        <w:rPr>
          <w:rFonts w:cstheme="minorHAnsi"/>
          <w:b/>
          <w:sz w:val="24"/>
          <w:szCs w:val="24"/>
        </w:rPr>
        <w:t>FERENTES</w:t>
      </w:r>
      <w:r>
        <w:rPr>
          <w:rFonts w:cstheme="minorHAnsi"/>
          <w:b/>
          <w:sz w:val="24"/>
          <w:szCs w:val="24"/>
        </w:rPr>
        <w:t xml:space="preserve"> AO PROCESSO DE CONSULTA PÚBLICA</w:t>
      </w:r>
    </w:p>
    <w:p w14:paraId="37A93A4E" w14:textId="77777777" w:rsidR="009B52AC" w:rsidRDefault="009B52AC">
      <w:pPr>
        <w:rPr>
          <w:rFonts w:cstheme="minorHAnsi"/>
          <w:sz w:val="24"/>
          <w:szCs w:val="24"/>
        </w:rPr>
      </w:pPr>
    </w:p>
    <w:tbl>
      <w:tblPr>
        <w:tblStyle w:val="TableGridLight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A75E34" w:rsidRPr="00A75E34" w14:paraId="52A6BA1C" w14:textId="77777777" w:rsidTr="00A75E34">
        <w:tc>
          <w:tcPr>
            <w:tcW w:w="9085" w:type="dxa"/>
          </w:tcPr>
          <w:p w14:paraId="4218F61E" w14:textId="570E465F" w:rsidR="00A75E34" w:rsidRPr="00A75E34" w:rsidRDefault="004B7283" w:rsidP="00A75E34">
            <w:pPr>
              <w:spacing w:after="120"/>
              <w:rPr>
                <w:rFonts w:cstheme="minorHAnsi"/>
                <w:sz w:val="24"/>
                <w:szCs w:val="24"/>
              </w:rPr>
            </w:pPr>
            <w:r>
              <w:rPr>
                <w:rFonts w:cstheme="minorHAnsi"/>
                <w:sz w:val="24"/>
                <w:szCs w:val="24"/>
              </w:rPr>
              <w:t xml:space="preserve">Apêndice 1 – Convite da Consulta Pública de Manaus, </w:t>
            </w:r>
            <w:r w:rsidR="00A75E34" w:rsidRPr="00A75E34">
              <w:rPr>
                <w:rFonts w:cstheme="minorHAnsi"/>
                <w:sz w:val="24"/>
                <w:szCs w:val="24"/>
              </w:rPr>
              <w:t xml:space="preserve">maio 2017 </w:t>
            </w:r>
          </w:p>
        </w:tc>
      </w:tr>
      <w:tr w:rsidR="00A75E34" w:rsidRPr="00A75E34" w14:paraId="3A072D59" w14:textId="77777777" w:rsidTr="00A75E34">
        <w:tc>
          <w:tcPr>
            <w:tcW w:w="9085" w:type="dxa"/>
          </w:tcPr>
          <w:p w14:paraId="613E9C83" w14:textId="464BD9C9" w:rsidR="00A75E34" w:rsidRPr="00A75E34" w:rsidRDefault="00A75E34" w:rsidP="00A75E34">
            <w:pPr>
              <w:spacing w:after="120"/>
              <w:ind w:left="1296" w:hanging="1296"/>
              <w:rPr>
                <w:rFonts w:cstheme="minorHAnsi"/>
                <w:sz w:val="24"/>
                <w:szCs w:val="24"/>
              </w:rPr>
            </w:pPr>
            <w:r w:rsidRPr="00A75E34">
              <w:rPr>
                <w:rFonts w:cstheme="minorHAnsi"/>
                <w:sz w:val="24"/>
                <w:szCs w:val="24"/>
              </w:rPr>
              <w:t>Apêndice 2 – Lista de Instituições Convidadas</w:t>
            </w:r>
            <w:r w:rsidR="004B7283">
              <w:rPr>
                <w:rFonts w:cstheme="minorHAnsi"/>
                <w:sz w:val="24"/>
                <w:szCs w:val="24"/>
              </w:rPr>
              <w:t xml:space="preserve">: Consulta Pública de Manaus, </w:t>
            </w:r>
            <w:r w:rsidRPr="00A75E34">
              <w:rPr>
                <w:rFonts w:cstheme="minorHAnsi"/>
                <w:sz w:val="24"/>
                <w:szCs w:val="24"/>
              </w:rPr>
              <w:t>maio 2017</w:t>
            </w:r>
          </w:p>
        </w:tc>
      </w:tr>
      <w:tr w:rsidR="00A75E34" w:rsidRPr="00A75E34" w14:paraId="465B659A" w14:textId="77777777" w:rsidTr="00A75E34">
        <w:tc>
          <w:tcPr>
            <w:tcW w:w="9085" w:type="dxa"/>
          </w:tcPr>
          <w:p w14:paraId="40638E6B" w14:textId="059418F6" w:rsidR="00A75E34" w:rsidRPr="00A75E34" w:rsidRDefault="00A75E34" w:rsidP="00A75E34">
            <w:pPr>
              <w:spacing w:after="120"/>
              <w:rPr>
                <w:rFonts w:cstheme="minorHAnsi"/>
                <w:sz w:val="24"/>
                <w:szCs w:val="24"/>
              </w:rPr>
            </w:pPr>
            <w:r w:rsidRPr="00A75E34">
              <w:rPr>
                <w:rFonts w:cstheme="minorHAnsi"/>
                <w:sz w:val="24"/>
                <w:szCs w:val="24"/>
              </w:rPr>
              <w:t>Apên</w:t>
            </w:r>
            <w:r w:rsidR="004B7283">
              <w:rPr>
                <w:rFonts w:cstheme="minorHAnsi"/>
                <w:sz w:val="24"/>
                <w:szCs w:val="24"/>
              </w:rPr>
              <w:t xml:space="preserve">dice 3 – </w:t>
            </w:r>
            <w:r w:rsidR="00F374A1">
              <w:rPr>
                <w:rFonts w:cstheme="minorHAnsi"/>
                <w:sz w:val="24"/>
                <w:szCs w:val="24"/>
              </w:rPr>
              <w:t xml:space="preserve">Ata da Consulta Pública de Manaus, </w:t>
            </w:r>
            <w:r w:rsidR="00F374A1" w:rsidRPr="00A75E34">
              <w:rPr>
                <w:rFonts w:cstheme="minorHAnsi"/>
                <w:sz w:val="24"/>
                <w:szCs w:val="24"/>
              </w:rPr>
              <w:t>maio 2017</w:t>
            </w:r>
          </w:p>
        </w:tc>
      </w:tr>
      <w:tr w:rsidR="00A75E34" w:rsidRPr="00A75E34" w14:paraId="461C8E31" w14:textId="77777777" w:rsidTr="00A75E34">
        <w:tc>
          <w:tcPr>
            <w:tcW w:w="9085" w:type="dxa"/>
          </w:tcPr>
          <w:p w14:paraId="6942E372" w14:textId="349CDE6F" w:rsidR="00A75E34" w:rsidRPr="00A75E34" w:rsidRDefault="004B7283" w:rsidP="00A75E34">
            <w:pPr>
              <w:spacing w:after="120"/>
              <w:rPr>
                <w:rFonts w:cstheme="minorHAnsi"/>
                <w:sz w:val="24"/>
                <w:szCs w:val="24"/>
              </w:rPr>
            </w:pPr>
            <w:r>
              <w:rPr>
                <w:rFonts w:cstheme="minorHAnsi"/>
                <w:sz w:val="24"/>
                <w:szCs w:val="24"/>
              </w:rPr>
              <w:t xml:space="preserve">Apêndice </w:t>
            </w:r>
            <w:r w:rsidR="00F374A1">
              <w:rPr>
                <w:rFonts w:cstheme="minorHAnsi"/>
                <w:sz w:val="24"/>
                <w:szCs w:val="24"/>
              </w:rPr>
              <w:t>4</w:t>
            </w:r>
            <w:r>
              <w:rPr>
                <w:rFonts w:cstheme="minorHAnsi"/>
                <w:sz w:val="24"/>
                <w:szCs w:val="24"/>
              </w:rPr>
              <w:t xml:space="preserve"> – Convite da Consulta Pública de </w:t>
            </w:r>
            <w:r w:rsidR="00A75E34" w:rsidRPr="00A75E34">
              <w:rPr>
                <w:rFonts w:cstheme="minorHAnsi"/>
                <w:sz w:val="24"/>
                <w:szCs w:val="24"/>
              </w:rPr>
              <w:t>Rio Br</w:t>
            </w:r>
            <w:r>
              <w:rPr>
                <w:rFonts w:cstheme="minorHAnsi"/>
                <w:sz w:val="24"/>
                <w:szCs w:val="24"/>
              </w:rPr>
              <w:t xml:space="preserve">anco, </w:t>
            </w:r>
            <w:r w:rsidR="00A75E34" w:rsidRPr="00A75E34">
              <w:rPr>
                <w:rFonts w:cstheme="minorHAnsi"/>
                <w:sz w:val="24"/>
                <w:szCs w:val="24"/>
              </w:rPr>
              <w:t>agosto 2017</w:t>
            </w:r>
          </w:p>
        </w:tc>
      </w:tr>
      <w:tr w:rsidR="00A75E34" w:rsidRPr="00A75E34" w14:paraId="49195F37" w14:textId="77777777" w:rsidTr="00A75E34">
        <w:tc>
          <w:tcPr>
            <w:tcW w:w="9085" w:type="dxa"/>
          </w:tcPr>
          <w:p w14:paraId="5ED5BF51" w14:textId="4743FC04" w:rsidR="00A75E34" w:rsidRPr="00A75E34" w:rsidRDefault="00A75E34" w:rsidP="00A75E34">
            <w:pPr>
              <w:spacing w:after="120"/>
              <w:rPr>
                <w:rFonts w:cstheme="minorHAnsi"/>
                <w:sz w:val="24"/>
                <w:szCs w:val="24"/>
              </w:rPr>
            </w:pPr>
            <w:r w:rsidRPr="00A75E34">
              <w:rPr>
                <w:rFonts w:cstheme="minorHAnsi"/>
                <w:sz w:val="24"/>
                <w:szCs w:val="24"/>
              </w:rPr>
              <w:t xml:space="preserve">Apêndice </w:t>
            </w:r>
            <w:r w:rsidR="00F374A1">
              <w:rPr>
                <w:rFonts w:cstheme="minorHAnsi"/>
                <w:sz w:val="24"/>
                <w:szCs w:val="24"/>
              </w:rPr>
              <w:t>5</w:t>
            </w:r>
            <w:r w:rsidRPr="00A75E34">
              <w:rPr>
                <w:rFonts w:cstheme="minorHAnsi"/>
                <w:sz w:val="24"/>
                <w:szCs w:val="24"/>
              </w:rPr>
              <w:t xml:space="preserve"> – Ata</w:t>
            </w:r>
            <w:r w:rsidR="004B7283">
              <w:rPr>
                <w:rFonts w:cstheme="minorHAnsi"/>
                <w:sz w:val="24"/>
                <w:szCs w:val="24"/>
              </w:rPr>
              <w:t xml:space="preserve"> da Consulta Pública de Rio Branco, </w:t>
            </w:r>
            <w:r w:rsidRPr="00A75E34">
              <w:rPr>
                <w:rFonts w:cstheme="minorHAnsi"/>
                <w:sz w:val="24"/>
                <w:szCs w:val="24"/>
              </w:rPr>
              <w:t>agosto 2017</w:t>
            </w:r>
          </w:p>
        </w:tc>
      </w:tr>
      <w:tr w:rsidR="00A75E34" w:rsidRPr="00A75E34" w14:paraId="15B58BCC" w14:textId="77777777" w:rsidTr="00A75E34">
        <w:tc>
          <w:tcPr>
            <w:tcW w:w="9085" w:type="dxa"/>
          </w:tcPr>
          <w:p w14:paraId="6D66A42F" w14:textId="61ABB41A" w:rsidR="00A75E34" w:rsidRPr="00A75E34" w:rsidRDefault="00A75E34" w:rsidP="00A75E34">
            <w:pPr>
              <w:spacing w:after="120"/>
              <w:ind w:left="1296" w:hanging="1296"/>
              <w:rPr>
                <w:rFonts w:cstheme="minorHAnsi"/>
                <w:sz w:val="24"/>
                <w:szCs w:val="24"/>
              </w:rPr>
            </w:pPr>
            <w:r w:rsidRPr="00A75E34">
              <w:rPr>
                <w:rFonts w:cstheme="minorHAnsi"/>
                <w:sz w:val="24"/>
                <w:szCs w:val="24"/>
              </w:rPr>
              <w:t>Apêndice</w:t>
            </w:r>
            <w:r w:rsidR="004B7283">
              <w:rPr>
                <w:rFonts w:cstheme="minorHAnsi"/>
                <w:sz w:val="24"/>
                <w:szCs w:val="24"/>
              </w:rPr>
              <w:t xml:space="preserve"> </w:t>
            </w:r>
            <w:r w:rsidR="00F374A1">
              <w:rPr>
                <w:rFonts w:cstheme="minorHAnsi"/>
                <w:sz w:val="24"/>
                <w:szCs w:val="24"/>
              </w:rPr>
              <w:t>6</w:t>
            </w:r>
            <w:r w:rsidR="004B7283">
              <w:rPr>
                <w:rFonts w:cstheme="minorHAnsi"/>
                <w:sz w:val="24"/>
                <w:szCs w:val="24"/>
              </w:rPr>
              <w:t xml:space="preserve"> – Contribuições Consolidadas: Consultas Públicas de </w:t>
            </w:r>
            <w:r w:rsidRPr="00A75E34">
              <w:rPr>
                <w:rFonts w:cstheme="minorHAnsi"/>
                <w:sz w:val="24"/>
                <w:szCs w:val="24"/>
              </w:rPr>
              <w:t>maio a agosto 2017</w:t>
            </w:r>
          </w:p>
        </w:tc>
      </w:tr>
    </w:tbl>
    <w:p w14:paraId="20F81189" w14:textId="77777777" w:rsidR="009B52AC" w:rsidRDefault="009B52AC">
      <w:pPr>
        <w:rPr>
          <w:rFonts w:cstheme="minorHAnsi"/>
          <w:sz w:val="24"/>
          <w:szCs w:val="24"/>
        </w:rPr>
      </w:pPr>
    </w:p>
    <w:p w14:paraId="5963A826" w14:textId="5A71B2D8" w:rsidR="004B7283" w:rsidRDefault="004B7283">
      <w:pPr>
        <w:rPr>
          <w:rFonts w:cstheme="minorHAnsi"/>
          <w:sz w:val="24"/>
          <w:szCs w:val="24"/>
        </w:rPr>
      </w:pPr>
      <w:r>
        <w:rPr>
          <w:rFonts w:cstheme="minorHAnsi"/>
          <w:sz w:val="24"/>
          <w:szCs w:val="24"/>
        </w:rPr>
        <w:br w:type="page"/>
      </w:r>
    </w:p>
    <w:p w14:paraId="56E6F783" w14:textId="5C4F4B14" w:rsidR="000B66C1" w:rsidRPr="004B7283" w:rsidRDefault="004B7283" w:rsidP="004B7283">
      <w:pPr>
        <w:jc w:val="center"/>
        <w:rPr>
          <w:rFonts w:cstheme="minorHAnsi"/>
          <w:b/>
          <w:sz w:val="24"/>
          <w:szCs w:val="24"/>
        </w:rPr>
      </w:pPr>
      <w:r>
        <w:rPr>
          <w:rFonts w:cstheme="minorHAnsi"/>
          <w:b/>
          <w:sz w:val="24"/>
          <w:szCs w:val="24"/>
        </w:rPr>
        <w:lastRenderedPageBreak/>
        <w:t xml:space="preserve">Apêndice 1 – Convite da Consulta Pública de Manaus, </w:t>
      </w:r>
      <w:r w:rsidRPr="004B7283">
        <w:rPr>
          <w:rFonts w:cstheme="minorHAnsi"/>
          <w:b/>
          <w:sz w:val="24"/>
          <w:szCs w:val="24"/>
        </w:rPr>
        <w:t>maio 2017</w:t>
      </w:r>
    </w:p>
    <w:p w14:paraId="1D594604" w14:textId="0081A91D" w:rsidR="004B7283" w:rsidRDefault="00424B04" w:rsidP="004B7283">
      <w:pPr>
        <w:rPr>
          <w:rFonts w:cstheme="minorHAnsi"/>
          <w:sz w:val="24"/>
          <w:szCs w:val="24"/>
        </w:rPr>
      </w:pPr>
      <w:r>
        <w:rPr>
          <w:rFonts w:cstheme="minorHAnsi"/>
          <w:noProof/>
          <w:sz w:val="24"/>
          <w:szCs w:val="24"/>
          <w:lang w:val="en-US"/>
        </w:rPr>
        <w:drawing>
          <wp:inline distT="0" distB="0" distL="0" distR="0" wp14:anchorId="094179DB" wp14:editId="0E9E86B7">
            <wp:extent cx="5731510" cy="81019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 1.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8101965"/>
                    </a:xfrm>
                    <a:prstGeom prst="rect">
                      <a:avLst/>
                    </a:prstGeom>
                  </pic:spPr>
                </pic:pic>
              </a:graphicData>
            </a:graphic>
          </wp:inline>
        </w:drawing>
      </w:r>
    </w:p>
    <w:p w14:paraId="6FAEF369" w14:textId="44082A4F" w:rsidR="004B7283" w:rsidRDefault="004B7283" w:rsidP="004B7283">
      <w:pPr>
        <w:rPr>
          <w:rFonts w:cstheme="minorHAnsi"/>
          <w:sz w:val="24"/>
          <w:szCs w:val="24"/>
        </w:rPr>
      </w:pPr>
      <w:r>
        <w:rPr>
          <w:rFonts w:cstheme="minorHAnsi"/>
          <w:sz w:val="24"/>
          <w:szCs w:val="24"/>
        </w:rPr>
        <w:br w:type="page"/>
      </w:r>
    </w:p>
    <w:p w14:paraId="084BF431" w14:textId="0406B3BA" w:rsidR="004B7283" w:rsidRPr="004B7283" w:rsidRDefault="004B7283" w:rsidP="004B7283">
      <w:pPr>
        <w:jc w:val="center"/>
        <w:rPr>
          <w:rFonts w:cstheme="minorHAnsi"/>
          <w:b/>
          <w:sz w:val="24"/>
          <w:szCs w:val="24"/>
        </w:rPr>
      </w:pPr>
      <w:r w:rsidRPr="004B7283">
        <w:rPr>
          <w:rFonts w:cstheme="minorHAnsi"/>
          <w:b/>
          <w:sz w:val="24"/>
          <w:szCs w:val="24"/>
        </w:rPr>
        <w:lastRenderedPageBreak/>
        <w:t>Apêndice 2 – Lista de Instituições Convidadas</w:t>
      </w:r>
      <w:r>
        <w:rPr>
          <w:rFonts w:cstheme="minorHAnsi"/>
          <w:b/>
          <w:sz w:val="24"/>
          <w:szCs w:val="24"/>
        </w:rPr>
        <w:t xml:space="preserve">: </w:t>
      </w:r>
      <w:r w:rsidRPr="004B7283">
        <w:rPr>
          <w:rFonts w:cstheme="minorHAnsi"/>
          <w:b/>
          <w:sz w:val="24"/>
          <w:szCs w:val="24"/>
        </w:rPr>
        <w:t>Consulta Pública</w:t>
      </w:r>
      <w:r>
        <w:rPr>
          <w:rFonts w:cstheme="minorHAnsi"/>
          <w:b/>
          <w:sz w:val="24"/>
          <w:szCs w:val="24"/>
        </w:rPr>
        <w:t xml:space="preserve"> de Manaus, </w:t>
      </w:r>
      <w:r w:rsidRPr="004B7283">
        <w:rPr>
          <w:rFonts w:cstheme="minorHAnsi"/>
          <w:b/>
          <w:sz w:val="24"/>
          <w:szCs w:val="24"/>
        </w:rPr>
        <w:t>maio 2017</w:t>
      </w:r>
    </w:p>
    <w:p w14:paraId="74B3255B" w14:textId="4FC3E2EF" w:rsidR="004B7283" w:rsidRDefault="004B7283" w:rsidP="004B7283">
      <w:pPr>
        <w:rPr>
          <w:rFonts w:cstheme="minorHAnsi"/>
          <w:sz w:val="24"/>
          <w:szCs w:val="24"/>
        </w:rPr>
      </w:pPr>
    </w:p>
    <w:tbl>
      <w:tblPr>
        <w:tblStyle w:val="TableGrid"/>
        <w:tblW w:w="0" w:type="auto"/>
        <w:tblLook w:val="04A0" w:firstRow="1" w:lastRow="0" w:firstColumn="1" w:lastColumn="0" w:noHBand="0" w:noVBand="1"/>
      </w:tblPr>
      <w:tblGrid>
        <w:gridCol w:w="1200"/>
        <w:gridCol w:w="7345"/>
      </w:tblGrid>
      <w:tr w:rsidR="00DF6E9F" w:rsidRPr="00DF6E9F" w14:paraId="2F89FB9A" w14:textId="77777777" w:rsidTr="00DF6E9F">
        <w:trPr>
          <w:trHeight w:val="315"/>
        </w:trPr>
        <w:tc>
          <w:tcPr>
            <w:tcW w:w="1200" w:type="dxa"/>
            <w:shd w:val="clear" w:color="auto" w:fill="D6E3BC" w:themeFill="accent3" w:themeFillTint="66"/>
            <w:hideMark/>
          </w:tcPr>
          <w:p w14:paraId="21B904A9" w14:textId="77777777" w:rsidR="00DF6E9F" w:rsidRPr="00DF6E9F" w:rsidRDefault="00DF6E9F" w:rsidP="00DF6E9F">
            <w:pPr>
              <w:jc w:val="center"/>
              <w:rPr>
                <w:rFonts w:cstheme="minorHAnsi"/>
                <w:b/>
                <w:bCs/>
                <w:sz w:val="20"/>
                <w:szCs w:val="20"/>
              </w:rPr>
            </w:pPr>
            <w:r w:rsidRPr="00DF6E9F">
              <w:rPr>
                <w:rFonts w:cstheme="minorHAnsi"/>
                <w:b/>
                <w:bCs/>
                <w:sz w:val="20"/>
                <w:szCs w:val="20"/>
              </w:rPr>
              <w:t>UF/Sigla</w:t>
            </w:r>
          </w:p>
        </w:tc>
        <w:tc>
          <w:tcPr>
            <w:tcW w:w="7345" w:type="dxa"/>
            <w:shd w:val="clear" w:color="auto" w:fill="D6E3BC" w:themeFill="accent3" w:themeFillTint="66"/>
            <w:hideMark/>
          </w:tcPr>
          <w:p w14:paraId="51F49877" w14:textId="77777777" w:rsidR="00DF6E9F" w:rsidRPr="00DF6E9F" w:rsidRDefault="00DF6E9F" w:rsidP="00DF6E9F">
            <w:pPr>
              <w:jc w:val="center"/>
              <w:rPr>
                <w:rFonts w:cstheme="minorHAnsi"/>
                <w:b/>
                <w:bCs/>
                <w:sz w:val="20"/>
                <w:szCs w:val="20"/>
              </w:rPr>
            </w:pPr>
            <w:r w:rsidRPr="00DF6E9F">
              <w:rPr>
                <w:rFonts w:cstheme="minorHAnsi"/>
                <w:b/>
                <w:bCs/>
                <w:sz w:val="20"/>
                <w:szCs w:val="20"/>
              </w:rPr>
              <w:t>INSTITUIÇÃO</w:t>
            </w:r>
          </w:p>
        </w:tc>
      </w:tr>
      <w:tr w:rsidR="00DF6E9F" w:rsidRPr="00DF6E9F" w14:paraId="53E8A682" w14:textId="77777777" w:rsidTr="00DF6E9F">
        <w:trPr>
          <w:trHeight w:val="251"/>
        </w:trPr>
        <w:tc>
          <w:tcPr>
            <w:tcW w:w="1200" w:type="dxa"/>
            <w:hideMark/>
          </w:tcPr>
          <w:p w14:paraId="5B860BC6" w14:textId="77777777" w:rsidR="00DF6E9F" w:rsidRPr="00DF6E9F" w:rsidRDefault="00DF6E9F" w:rsidP="00DF6E9F">
            <w:pPr>
              <w:rPr>
                <w:rFonts w:cstheme="minorHAnsi"/>
                <w:sz w:val="20"/>
                <w:szCs w:val="20"/>
              </w:rPr>
            </w:pPr>
            <w:r w:rsidRPr="00DF6E9F">
              <w:rPr>
                <w:rFonts w:cstheme="minorHAnsi"/>
                <w:sz w:val="20"/>
                <w:szCs w:val="20"/>
              </w:rPr>
              <w:t>AC</w:t>
            </w:r>
          </w:p>
        </w:tc>
        <w:tc>
          <w:tcPr>
            <w:tcW w:w="7345" w:type="dxa"/>
            <w:hideMark/>
          </w:tcPr>
          <w:p w14:paraId="407E9A0C" w14:textId="77777777" w:rsidR="00DF6E9F" w:rsidRPr="00DF6E9F" w:rsidRDefault="00DF6E9F">
            <w:pPr>
              <w:rPr>
                <w:rFonts w:cstheme="minorHAnsi"/>
                <w:sz w:val="20"/>
                <w:szCs w:val="20"/>
              </w:rPr>
            </w:pPr>
            <w:r w:rsidRPr="00DF6E9F">
              <w:rPr>
                <w:rFonts w:cstheme="minorHAnsi"/>
                <w:sz w:val="20"/>
                <w:szCs w:val="20"/>
              </w:rPr>
              <w:t>Secretaria de Estado de Meio Ambiente – SEMA/AC</w:t>
            </w:r>
          </w:p>
        </w:tc>
      </w:tr>
      <w:tr w:rsidR="00DF6E9F" w:rsidRPr="00DF6E9F" w14:paraId="7C98E352" w14:textId="77777777" w:rsidTr="00DF6E9F">
        <w:trPr>
          <w:trHeight w:val="251"/>
        </w:trPr>
        <w:tc>
          <w:tcPr>
            <w:tcW w:w="1200" w:type="dxa"/>
            <w:hideMark/>
          </w:tcPr>
          <w:p w14:paraId="1F48B580" w14:textId="77777777" w:rsidR="00DF6E9F" w:rsidRPr="00DF6E9F" w:rsidRDefault="00DF6E9F" w:rsidP="00DF6E9F">
            <w:pPr>
              <w:rPr>
                <w:rFonts w:cstheme="minorHAnsi"/>
                <w:sz w:val="20"/>
                <w:szCs w:val="20"/>
              </w:rPr>
            </w:pPr>
            <w:r w:rsidRPr="00DF6E9F">
              <w:rPr>
                <w:rFonts w:cstheme="minorHAnsi"/>
                <w:sz w:val="20"/>
                <w:szCs w:val="20"/>
              </w:rPr>
              <w:t>AM</w:t>
            </w:r>
          </w:p>
        </w:tc>
        <w:tc>
          <w:tcPr>
            <w:tcW w:w="7345" w:type="dxa"/>
            <w:hideMark/>
          </w:tcPr>
          <w:p w14:paraId="4367B509" w14:textId="77777777" w:rsidR="00DF6E9F" w:rsidRPr="00DF6E9F" w:rsidRDefault="00DF6E9F">
            <w:pPr>
              <w:rPr>
                <w:rFonts w:cstheme="minorHAnsi"/>
                <w:sz w:val="20"/>
                <w:szCs w:val="20"/>
              </w:rPr>
            </w:pPr>
            <w:r w:rsidRPr="00DF6E9F">
              <w:rPr>
                <w:rFonts w:cstheme="minorHAnsi"/>
                <w:sz w:val="20"/>
                <w:szCs w:val="20"/>
              </w:rPr>
              <w:t>Secretaria de Estado do Meio Ambiente – SEMA/AM</w:t>
            </w:r>
          </w:p>
        </w:tc>
      </w:tr>
      <w:tr w:rsidR="00DF6E9F" w:rsidRPr="00DF6E9F" w14:paraId="64337278" w14:textId="77777777" w:rsidTr="00DF6E9F">
        <w:trPr>
          <w:trHeight w:val="260"/>
        </w:trPr>
        <w:tc>
          <w:tcPr>
            <w:tcW w:w="1200" w:type="dxa"/>
            <w:hideMark/>
          </w:tcPr>
          <w:p w14:paraId="1055C4D1" w14:textId="77777777" w:rsidR="00DF6E9F" w:rsidRPr="00DF6E9F" w:rsidRDefault="00DF6E9F" w:rsidP="00DF6E9F">
            <w:pPr>
              <w:rPr>
                <w:rFonts w:cstheme="minorHAnsi"/>
                <w:sz w:val="20"/>
                <w:szCs w:val="20"/>
              </w:rPr>
            </w:pPr>
            <w:r w:rsidRPr="00DF6E9F">
              <w:rPr>
                <w:rFonts w:cstheme="minorHAnsi"/>
                <w:sz w:val="20"/>
                <w:szCs w:val="20"/>
              </w:rPr>
              <w:t>AP</w:t>
            </w:r>
          </w:p>
        </w:tc>
        <w:tc>
          <w:tcPr>
            <w:tcW w:w="7345" w:type="dxa"/>
            <w:hideMark/>
          </w:tcPr>
          <w:p w14:paraId="456C3B80" w14:textId="77777777" w:rsidR="00DF6E9F" w:rsidRPr="00DF6E9F" w:rsidRDefault="00DF6E9F">
            <w:pPr>
              <w:rPr>
                <w:rFonts w:cstheme="minorHAnsi"/>
                <w:sz w:val="20"/>
                <w:szCs w:val="20"/>
              </w:rPr>
            </w:pPr>
            <w:r w:rsidRPr="00DF6E9F">
              <w:rPr>
                <w:rFonts w:cstheme="minorHAnsi"/>
                <w:sz w:val="20"/>
                <w:szCs w:val="20"/>
              </w:rPr>
              <w:t>Secretaria de Estado do Meio Ambiente – SEMA/AP</w:t>
            </w:r>
          </w:p>
        </w:tc>
      </w:tr>
      <w:tr w:rsidR="00DF6E9F" w:rsidRPr="00DF6E9F" w14:paraId="1ABF2B1F" w14:textId="77777777" w:rsidTr="00DF6E9F">
        <w:trPr>
          <w:trHeight w:val="269"/>
        </w:trPr>
        <w:tc>
          <w:tcPr>
            <w:tcW w:w="1200" w:type="dxa"/>
            <w:hideMark/>
          </w:tcPr>
          <w:p w14:paraId="24BB3EAF" w14:textId="77777777" w:rsidR="00DF6E9F" w:rsidRPr="00DF6E9F" w:rsidRDefault="00DF6E9F" w:rsidP="00DF6E9F">
            <w:pPr>
              <w:rPr>
                <w:rFonts w:cstheme="minorHAnsi"/>
                <w:sz w:val="20"/>
                <w:szCs w:val="20"/>
              </w:rPr>
            </w:pPr>
            <w:r w:rsidRPr="00DF6E9F">
              <w:rPr>
                <w:rFonts w:cstheme="minorHAnsi"/>
                <w:sz w:val="20"/>
                <w:szCs w:val="20"/>
              </w:rPr>
              <w:t>MA</w:t>
            </w:r>
          </w:p>
        </w:tc>
        <w:tc>
          <w:tcPr>
            <w:tcW w:w="7345" w:type="dxa"/>
            <w:hideMark/>
          </w:tcPr>
          <w:p w14:paraId="3E60984A" w14:textId="77777777" w:rsidR="00DF6E9F" w:rsidRPr="00DF6E9F" w:rsidRDefault="00DF6E9F">
            <w:pPr>
              <w:rPr>
                <w:rFonts w:cstheme="minorHAnsi"/>
                <w:sz w:val="20"/>
                <w:szCs w:val="20"/>
              </w:rPr>
            </w:pPr>
            <w:r w:rsidRPr="00DF6E9F">
              <w:rPr>
                <w:rFonts w:cstheme="minorHAnsi"/>
                <w:sz w:val="20"/>
                <w:szCs w:val="20"/>
              </w:rPr>
              <w:t>Secretaria de Estado do Meio Ambiente e Recursos Naturais – SEMA/MA</w:t>
            </w:r>
          </w:p>
        </w:tc>
      </w:tr>
      <w:tr w:rsidR="00DF6E9F" w:rsidRPr="00DF6E9F" w14:paraId="59BE95B3" w14:textId="77777777" w:rsidTr="00DF6E9F">
        <w:trPr>
          <w:trHeight w:val="260"/>
        </w:trPr>
        <w:tc>
          <w:tcPr>
            <w:tcW w:w="1200" w:type="dxa"/>
            <w:hideMark/>
          </w:tcPr>
          <w:p w14:paraId="32E60EBE" w14:textId="77777777" w:rsidR="00DF6E9F" w:rsidRPr="00DF6E9F" w:rsidRDefault="00DF6E9F" w:rsidP="00DF6E9F">
            <w:pPr>
              <w:rPr>
                <w:rFonts w:cstheme="minorHAnsi"/>
                <w:sz w:val="20"/>
                <w:szCs w:val="20"/>
              </w:rPr>
            </w:pPr>
            <w:r w:rsidRPr="00DF6E9F">
              <w:rPr>
                <w:rFonts w:cstheme="minorHAnsi"/>
                <w:sz w:val="20"/>
                <w:szCs w:val="20"/>
              </w:rPr>
              <w:t>MT</w:t>
            </w:r>
          </w:p>
        </w:tc>
        <w:tc>
          <w:tcPr>
            <w:tcW w:w="7345" w:type="dxa"/>
            <w:hideMark/>
          </w:tcPr>
          <w:p w14:paraId="3ED057A1" w14:textId="77777777" w:rsidR="00DF6E9F" w:rsidRPr="00DF6E9F" w:rsidRDefault="00DF6E9F">
            <w:pPr>
              <w:rPr>
                <w:rFonts w:cstheme="minorHAnsi"/>
                <w:sz w:val="20"/>
                <w:szCs w:val="20"/>
              </w:rPr>
            </w:pPr>
            <w:r w:rsidRPr="00DF6E9F">
              <w:rPr>
                <w:rFonts w:cstheme="minorHAnsi"/>
                <w:sz w:val="20"/>
                <w:szCs w:val="20"/>
              </w:rPr>
              <w:t>Secretaria de Estado de Meio Ambiente – SEMA/MT</w:t>
            </w:r>
          </w:p>
        </w:tc>
      </w:tr>
      <w:tr w:rsidR="00DF6E9F" w:rsidRPr="00DF6E9F" w14:paraId="10495768" w14:textId="77777777" w:rsidTr="00DF6E9F">
        <w:trPr>
          <w:trHeight w:val="260"/>
        </w:trPr>
        <w:tc>
          <w:tcPr>
            <w:tcW w:w="1200" w:type="dxa"/>
            <w:hideMark/>
          </w:tcPr>
          <w:p w14:paraId="7F81E88A" w14:textId="77777777" w:rsidR="00DF6E9F" w:rsidRPr="00DF6E9F" w:rsidRDefault="00DF6E9F" w:rsidP="00DF6E9F">
            <w:pPr>
              <w:rPr>
                <w:rFonts w:cstheme="minorHAnsi"/>
                <w:sz w:val="20"/>
                <w:szCs w:val="20"/>
              </w:rPr>
            </w:pPr>
            <w:r w:rsidRPr="00DF6E9F">
              <w:rPr>
                <w:rFonts w:cstheme="minorHAnsi"/>
                <w:sz w:val="20"/>
                <w:szCs w:val="20"/>
              </w:rPr>
              <w:t>PA</w:t>
            </w:r>
          </w:p>
        </w:tc>
        <w:tc>
          <w:tcPr>
            <w:tcW w:w="7345" w:type="dxa"/>
            <w:hideMark/>
          </w:tcPr>
          <w:p w14:paraId="35C2E148" w14:textId="77777777" w:rsidR="00DF6E9F" w:rsidRPr="00DF6E9F" w:rsidRDefault="00DF6E9F">
            <w:pPr>
              <w:rPr>
                <w:rFonts w:cstheme="minorHAnsi"/>
                <w:sz w:val="20"/>
                <w:szCs w:val="20"/>
              </w:rPr>
            </w:pPr>
            <w:r w:rsidRPr="00DF6E9F">
              <w:rPr>
                <w:rFonts w:cstheme="minorHAnsi"/>
                <w:sz w:val="20"/>
                <w:szCs w:val="20"/>
              </w:rPr>
              <w:t>Secretaria de Estado de Meio Ambiente e Sustentabilidade – SEMAS/PA</w:t>
            </w:r>
          </w:p>
        </w:tc>
      </w:tr>
      <w:tr w:rsidR="00DF6E9F" w:rsidRPr="00DF6E9F" w14:paraId="3B683EA1" w14:textId="77777777" w:rsidTr="00DF6E9F">
        <w:trPr>
          <w:trHeight w:val="251"/>
        </w:trPr>
        <w:tc>
          <w:tcPr>
            <w:tcW w:w="1200" w:type="dxa"/>
            <w:hideMark/>
          </w:tcPr>
          <w:p w14:paraId="68AAF8DC" w14:textId="77777777" w:rsidR="00DF6E9F" w:rsidRPr="00DF6E9F" w:rsidRDefault="00DF6E9F" w:rsidP="00DF6E9F">
            <w:pPr>
              <w:rPr>
                <w:rFonts w:cstheme="minorHAnsi"/>
                <w:sz w:val="20"/>
                <w:szCs w:val="20"/>
              </w:rPr>
            </w:pPr>
            <w:r w:rsidRPr="00DF6E9F">
              <w:rPr>
                <w:rFonts w:cstheme="minorHAnsi"/>
                <w:sz w:val="20"/>
                <w:szCs w:val="20"/>
              </w:rPr>
              <w:t>PA</w:t>
            </w:r>
          </w:p>
        </w:tc>
        <w:tc>
          <w:tcPr>
            <w:tcW w:w="7345" w:type="dxa"/>
            <w:hideMark/>
          </w:tcPr>
          <w:p w14:paraId="021A0617" w14:textId="77777777" w:rsidR="00DF6E9F" w:rsidRPr="00DF6E9F" w:rsidRDefault="00DF6E9F">
            <w:pPr>
              <w:rPr>
                <w:rFonts w:cstheme="minorHAnsi"/>
                <w:sz w:val="20"/>
                <w:szCs w:val="20"/>
              </w:rPr>
            </w:pPr>
            <w:r w:rsidRPr="00DF6E9F">
              <w:rPr>
                <w:rFonts w:cstheme="minorHAnsi"/>
                <w:sz w:val="20"/>
                <w:szCs w:val="20"/>
              </w:rPr>
              <w:t>Instituto de Desenvolvimento Florestal e da Biodiversidade – Ideflor-bio</w:t>
            </w:r>
          </w:p>
        </w:tc>
      </w:tr>
      <w:tr w:rsidR="00DF6E9F" w:rsidRPr="00DF6E9F" w14:paraId="735A15AC" w14:textId="77777777" w:rsidTr="00DF6E9F">
        <w:trPr>
          <w:trHeight w:val="269"/>
        </w:trPr>
        <w:tc>
          <w:tcPr>
            <w:tcW w:w="1200" w:type="dxa"/>
            <w:hideMark/>
          </w:tcPr>
          <w:p w14:paraId="293768A7" w14:textId="77777777" w:rsidR="00DF6E9F" w:rsidRPr="00DF6E9F" w:rsidRDefault="00DF6E9F" w:rsidP="00DF6E9F">
            <w:pPr>
              <w:rPr>
                <w:rFonts w:cstheme="minorHAnsi"/>
                <w:sz w:val="20"/>
                <w:szCs w:val="20"/>
              </w:rPr>
            </w:pPr>
            <w:r w:rsidRPr="00DF6E9F">
              <w:rPr>
                <w:rFonts w:cstheme="minorHAnsi"/>
                <w:sz w:val="20"/>
                <w:szCs w:val="20"/>
              </w:rPr>
              <w:t>RO</w:t>
            </w:r>
          </w:p>
        </w:tc>
        <w:tc>
          <w:tcPr>
            <w:tcW w:w="7345" w:type="dxa"/>
            <w:hideMark/>
          </w:tcPr>
          <w:p w14:paraId="4DB6A80F" w14:textId="77777777" w:rsidR="00DF6E9F" w:rsidRPr="00DF6E9F" w:rsidRDefault="00DF6E9F">
            <w:pPr>
              <w:rPr>
                <w:rFonts w:cstheme="minorHAnsi"/>
                <w:sz w:val="20"/>
                <w:szCs w:val="20"/>
              </w:rPr>
            </w:pPr>
            <w:r w:rsidRPr="00DF6E9F">
              <w:rPr>
                <w:rFonts w:cstheme="minorHAnsi"/>
                <w:sz w:val="20"/>
                <w:szCs w:val="20"/>
              </w:rPr>
              <w:t>Secretaria de Estado do Desenvolvimento Ambiental – SEDAM/RO</w:t>
            </w:r>
          </w:p>
        </w:tc>
      </w:tr>
      <w:tr w:rsidR="00DF6E9F" w:rsidRPr="00DF6E9F" w14:paraId="69BE027C" w14:textId="77777777" w:rsidTr="00DF6E9F">
        <w:trPr>
          <w:trHeight w:val="251"/>
        </w:trPr>
        <w:tc>
          <w:tcPr>
            <w:tcW w:w="1200" w:type="dxa"/>
            <w:hideMark/>
          </w:tcPr>
          <w:p w14:paraId="61FE5999" w14:textId="77777777" w:rsidR="00DF6E9F" w:rsidRPr="00DF6E9F" w:rsidRDefault="00DF6E9F" w:rsidP="00DF6E9F">
            <w:pPr>
              <w:rPr>
                <w:rFonts w:cstheme="minorHAnsi"/>
                <w:sz w:val="20"/>
                <w:szCs w:val="20"/>
              </w:rPr>
            </w:pPr>
            <w:r w:rsidRPr="00DF6E9F">
              <w:rPr>
                <w:rFonts w:cstheme="minorHAnsi"/>
                <w:sz w:val="20"/>
                <w:szCs w:val="20"/>
              </w:rPr>
              <w:t>RR</w:t>
            </w:r>
          </w:p>
        </w:tc>
        <w:tc>
          <w:tcPr>
            <w:tcW w:w="7345" w:type="dxa"/>
            <w:hideMark/>
          </w:tcPr>
          <w:p w14:paraId="75C034FF" w14:textId="77777777" w:rsidR="00DF6E9F" w:rsidRPr="00DF6E9F" w:rsidRDefault="00DF6E9F">
            <w:pPr>
              <w:rPr>
                <w:rFonts w:cstheme="minorHAnsi"/>
                <w:sz w:val="20"/>
                <w:szCs w:val="20"/>
              </w:rPr>
            </w:pPr>
            <w:r w:rsidRPr="00DF6E9F">
              <w:rPr>
                <w:rFonts w:cstheme="minorHAnsi"/>
                <w:sz w:val="20"/>
                <w:szCs w:val="20"/>
              </w:rPr>
              <w:t>Secretaria de Planejamento e Desenvolvimento – SEPLAN</w:t>
            </w:r>
          </w:p>
        </w:tc>
      </w:tr>
      <w:tr w:rsidR="00DF6E9F" w:rsidRPr="00DF6E9F" w14:paraId="4BBBBBAE" w14:textId="77777777" w:rsidTr="00DF6E9F">
        <w:trPr>
          <w:trHeight w:val="260"/>
        </w:trPr>
        <w:tc>
          <w:tcPr>
            <w:tcW w:w="1200" w:type="dxa"/>
            <w:hideMark/>
          </w:tcPr>
          <w:p w14:paraId="397245F5" w14:textId="77777777" w:rsidR="00DF6E9F" w:rsidRPr="00DF6E9F" w:rsidRDefault="00DF6E9F" w:rsidP="00DF6E9F">
            <w:pPr>
              <w:rPr>
                <w:rFonts w:cstheme="minorHAnsi"/>
                <w:sz w:val="20"/>
                <w:szCs w:val="20"/>
              </w:rPr>
            </w:pPr>
            <w:r w:rsidRPr="00DF6E9F">
              <w:rPr>
                <w:rFonts w:cstheme="minorHAnsi"/>
                <w:sz w:val="20"/>
                <w:szCs w:val="20"/>
              </w:rPr>
              <w:t>TO</w:t>
            </w:r>
          </w:p>
        </w:tc>
        <w:tc>
          <w:tcPr>
            <w:tcW w:w="7345" w:type="dxa"/>
            <w:hideMark/>
          </w:tcPr>
          <w:p w14:paraId="6FF2ABF5" w14:textId="77777777" w:rsidR="00DF6E9F" w:rsidRPr="00DF6E9F" w:rsidRDefault="00DF6E9F">
            <w:pPr>
              <w:rPr>
                <w:rFonts w:cstheme="minorHAnsi"/>
                <w:sz w:val="20"/>
                <w:szCs w:val="20"/>
              </w:rPr>
            </w:pPr>
            <w:r w:rsidRPr="00DF6E9F">
              <w:rPr>
                <w:rFonts w:cstheme="minorHAnsi"/>
                <w:sz w:val="20"/>
                <w:szCs w:val="20"/>
              </w:rPr>
              <w:t>Secretaria de Estado do Meio Ambiente e dos Recursos Hídricos – SEMARH/TO</w:t>
            </w:r>
          </w:p>
        </w:tc>
      </w:tr>
      <w:tr w:rsidR="00DF6E9F" w:rsidRPr="00DF6E9F" w14:paraId="78A054BE" w14:textId="77777777" w:rsidTr="00DF6E9F">
        <w:trPr>
          <w:trHeight w:val="300"/>
        </w:trPr>
        <w:tc>
          <w:tcPr>
            <w:tcW w:w="1200" w:type="dxa"/>
            <w:hideMark/>
          </w:tcPr>
          <w:p w14:paraId="7C1BEEC7" w14:textId="77777777" w:rsidR="00DF6E9F" w:rsidRPr="00DF6E9F" w:rsidRDefault="00DF6E9F" w:rsidP="00DF6E9F">
            <w:pPr>
              <w:rPr>
                <w:rFonts w:cstheme="minorHAnsi"/>
                <w:sz w:val="20"/>
                <w:szCs w:val="20"/>
              </w:rPr>
            </w:pPr>
            <w:r w:rsidRPr="00DF6E9F">
              <w:rPr>
                <w:rFonts w:cstheme="minorHAnsi"/>
                <w:sz w:val="20"/>
                <w:szCs w:val="20"/>
              </w:rPr>
              <w:t>TO</w:t>
            </w:r>
          </w:p>
        </w:tc>
        <w:tc>
          <w:tcPr>
            <w:tcW w:w="7345" w:type="dxa"/>
            <w:hideMark/>
          </w:tcPr>
          <w:p w14:paraId="56A45010" w14:textId="77777777" w:rsidR="00DF6E9F" w:rsidRPr="00DF6E9F" w:rsidRDefault="00DF6E9F">
            <w:pPr>
              <w:rPr>
                <w:rFonts w:cstheme="minorHAnsi"/>
                <w:sz w:val="20"/>
                <w:szCs w:val="20"/>
              </w:rPr>
            </w:pPr>
            <w:r w:rsidRPr="00DF6E9F">
              <w:rPr>
                <w:rFonts w:cstheme="minorHAnsi"/>
                <w:sz w:val="20"/>
                <w:szCs w:val="20"/>
              </w:rPr>
              <w:t>Instituto Natureza do Tocantins – NATURATINS</w:t>
            </w:r>
          </w:p>
        </w:tc>
      </w:tr>
      <w:tr w:rsidR="00DF6E9F" w:rsidRPr="00DF6E9F" w14:paraId="4A794F64" w14:textId="77777777" w:rsidTr="00DF6E9F">
        <w:trPr>
          <w:trHeight w:val="224"/>
        </w:trPr>
        <w:tc>
          <w:tcPr>
            <w:tcW w:w="1200" w:type="dxa"/>
            <w:hideMark/>
          </w:tcPr>
          <w:p w14:paraId="39E0028C" w14:textId="77777777" w:rsidR="00DF6E9F" w:rsidRPr="00DF6E9F" w:rsidRDefault="00DF6E9F">
            <w:pPr>
              <w:rPr>
                <w:rFonts w:cstheme="minorHAnsi"/>
                <w:sz w:val="20"/>
                <w:szCs w:val="20"/>
              </w:rPr>
            </w:pPr>
            <w:r w:rsidRPr="00DF6E9F">
              <w:rPr>
                <w:rFonts w:cstheme="minorHAnsi"/>
                <w:sz w:val="20"/>
                <w:szCs w:val="20"/>
              </w:rPr>
              <w:t>ICMBio</w:t>
            </w:r>
          </w:p>
        </w:tc>
        <w:tc>
          <w:tcPr>
            <w:tcW w:w="7345" w:type="dxa"/>
            <w:hideMark/>
          </w:tcPr>
          <w:p w14:paraId="61CE82B5" w14:textId="77777777" w:rsidR="00DF6E9F" w:rsidRPr="00DF6E9F" w:rsidRDefault="00DF6E9F">
            <w:pPr>
              <w:rPr>
                <w:rFonts w:cstheme="minorHAnsi"/>
                <w:sz w:val="20"/>
                <w:szCs w:val="20"/>
              </w:rPr>
            </w:pPr>
            <w:r w:rsidRPr="00DF6E9F">
              <w:rPr>
                <w:rFonts w:cstheme="minorHAnsi"/>
                <w:sz w:val="20"/>
                <w:szCs w:val="20"/>
              </w:rPr>
              <w:t>Instituto Chico Mendes de Conservação da Biodiversidade – ICMBio</w:t>
            </w:r>
          </w:p>
        </w:tc>
      </w:tr>
      <w:tr w:rsidR="00DF6E9F" w:rsidRPr="00DF6E9F" w14:paraId="68BA38CB" w14:textId="77777777" w:rsidTr="00DF6E9F">
        <w:trPr>
          <w:trHeight w:val="242"/>
        </w:trPr>
        <w:tc>
          <w:tcPr>
            <w:tcW w:w="1200" w:type="dxa"/>
            <w:hideMark/>
          </w:tcPr>
          <w:p w14:paraId="2AE78FEA" w14:textId="77777777" w:rsidR="00DF6E9F" w:rsidRPr="00DF6E9F" w:rsidRDefault="00DF6E9F">
            <w:pPr>
              <w:rPr>
                <w:rFonts w:cstheme="minorHAnsi"/>
                <w:sz w:val="20"/>
                <w:szCs w:val="20"/>
              </w:rPr>
            </w:pPr>
            <w:r w:rsidRPr="00DF6E9F">
              <w:rPr>
                <w:rFonts w:cstheme="minorHAnsi"/>
                <w:sz w:val="20"/>
                <w:szCs w:val="20"/>
              </w:rPr>
              <w:t>CI</w:t>
            </w:r>
          </w:p>
        </w:tc>
        <w:tc>
          <w:tcPr>
            <w:tcW w:w="7345" w:type="dxa"/>
            <w:hideMark/>
          </w:tcPr>
          <w:p w14:paraId="1088BCA8" w14:textId="2ACE9EE5" w:rsidR="00DF6E9F" w:rsidRPr="00DF6E9F" w:rsidRDefault="00DF6E9F">
            <w:pPr>
              <w:rPr>
                <w:rFonts w:cstheme="minorHAnsi"/>
                <w:sz w:val="20"/>
                <w:szCs w:val="20"/>
              </w:rPr>
            </w:pPr>
            <w:r w:rsidRPr="00DF6E9F">
              <w:rPr>
                <w:rFonts w:cstheme="minorHAnsi"/>
                <w:sz w:val="20"/>
                <w:szCs w:val="20"/>
              </w:rPr>
              <w:t xml:space="preserve">Conservação Internacional </w:t>
            </w:r>
          </w:p>
        </w:tc>
      </w:tr>
      <w:tr w:rsidR="00DF6E9F" w:rsidRPr="00DF6E9F" w14:paraId="3B001A46" w14:textId="77777777" w:rsidTr="00DF6E9F">
        <w:trPr>
          <w:trHeight w:val="251"/>
        </w:trPr>
        <w:tc>
          <w:tcPr>
            <w:tcW w:w="1200" w:type="dxa"/>
            <w:hideMark/>
          </w:tcPr>
          <w:p w14:paraId="4884EB59" w14:textId="77777777" w:rsidR="00DF6E9F" w:rsidRPr="00DF6E9F" w:rsidRDefault="00DF6E9F">
            <w:pPr>
              <w:rPr>
                <w:rFonts w:cstheme="minorHAnsi"/>
                <w:sz w:val="20"/>
                <w:szCs w:val="20"/>
              </w:rPr>
            </w:pPr>
            <w:r w:rsidRPr="00DF6E9F">
              <w:rPr>
                <w:rFonts w:cstheme="minorHAnsi"/>
                <w:sz w:val="20"/>
                <w:szCs w:val="20"/>
              </w:rPr>
              <w:t> </w:t>
            </w:r>
          </w:p>
        </w:tc>
        <w:tc>
          <w:tcPr>
            <w:tcW w:w="7345" w:type="dxa"/>
            <w:hideMark/>
          </w:tcPr>
          <w:p w14:paraId="2E457E04" w14:textId="77777777" w:rsidR="00DF6E9F" w:rsidRPr="00DF6E9F" w:rsidRDefault="00DF6E9F">
            <w:pPr>
              <w:rPr>
                <w:rFonts w:cstheme="minorHAnsi"/>
                <w:sz w:val="20"/>
                <w:szCs w:val="20"/>
              </w:rPr>
            </w:pPr>
            <w:r w:rsidRPr="00DF6E9F">
              <w:rPr>
                <w:rFonts w:cstheme="minorHAnsi"/>
                <w:sz w:val="20"/>
                <w:szCs w:val="20"/>
              </w:rPr>
              <w:t>Comissão de gestores ARPA</w:t>
            </w:r>
          </w:p>
        </w:tc>
      </w:tr>
      <w:tr w:rsidR="00DF6E9F" w:rsidRPr="00DF6E9F" w14:paraId="11583E1F" w14:textId="77777777" w:rsidTr="00DF6E9F">
        <w:trPr>
          <w:trHeight w:val="251"/>
        </w:trPr>
        <w:tc>
          <w:tcPr>
            <w:tcW w:w="1200" w:type="dxa"/>
            <w:hideMark/>
          </w:tcPr>
          <w:p w14:paraId="0DFCB976" w14:textId="77777777" w:rsidR="00DF6E9F" w:rsidRPr="00DF6E9F" w:rsidRDefault="00DF6E9F">
            <w:pPr>
              <w:rPr>
                <w:rFonts w:cstheme="minorHAnsi"/>
                <w:sz w:val="20"/>
                <w:szCs w:val="20"/>
              </w:rPr>
            </w:pPr>
            <w:r w:rsidRPr="00DF6E9F">
              <w:rPr>
                <w:rFonts w:cstheme="minorHAnsi"/>
                <w:sz w:val="20"/>
                <w:szCs w:val="20"/>
              </w:rPr>
              <w:t> </w:t>
            </w:r>
          </w:p>
        </w:tc>
        <w:tc>
          <w:tcPr>
            <w:tcW w:w="7345" w:type="dxa"/>
            <w:hideMark/>
          </w:tcPr>
          <w:p w14:paraId="3363A907" w14:textId="77777777" w:rsidR="00DF6E9F" w:rsidRPr="00DF6E9F" w:rsidRDefault="00DF6E9F">
            <w:pPr>
              <w:rPr>
                <w:rFonts w:cstheme="minorHAnsi"/>
                <w:sz w:val="20"/>
                <w:szCs w:val="20"/>
              </w:rPr>
            </w:pPr>
            <w:r w:rsidRPr="00DF6E9F">
              <w:rPr>
                <w:rFonts w:cstheme="minorHAnsi"/>
                <w:sz w:val="20"/>
                <w:szCs w:val="20"/>
              </w:rPr>
              <w:t>Pontos Focais do ARPA nos Órgãos Gestores</w:t>
            </w:r>
          </w:p>
        </w:tc>
      </w:tr>
      <w:tr w:rsidR="00DF6E9F" w:rsidRPr="00DF6E9F" w14:paraId="19CDD0A1" w14:textId="77777777" w:rsidTr="00DF6E9F">
        <w:trPr>
          <w:trHeight w:val="278"/>
        </w:trPr>
        <w:tc>
          <w:tcPr>
            <w:tcW w:w="1200" w:type="dxa"/>
            <w:hideMark/>
          </w:tcPr>
          <w:p w14:paraId="0153F72B" w14:textId="77777777" w:rsidR="00DF6E9F" w:rsidRPr="00DF6E9F" w:rsidRDefault="00DF6E9F">
            <w:pPr>
              <w:rPr>
                <w:rFonts w:cstheme="minorHAnsi"/>
                <w:sz w:val="20"/>
                <w:szCs w:val="20"/>
              </w:rPr>
            </w:pPr>
            <w:r w:rsidRPr="00DF6E9F">
              <w:rPr>
                <w:rFonts w:cstheme="minorHAnsi"/>
                <w:sz w:val="20"/>
                <w:szCs w:val="20"/>
              </w:rPr>
              <w:t>APIB</w:t>
            </w:r>
          </w:p>
        </w:tc>
        <w:tc>
          <w:tcPr>
            <w:tcW w:w="7345" w:type="dxa"/>
            <w:hideMark/>
          </w:tcPr>
          <w:p w14:paraId="0D3DE02D" w14:textId="77777777" w:rsidR="00DF6E9F" w:rsidRPr="00DF6E9F" w:rsidRDefault="00DF6E9F">
            <w:pPr>
              <w:rPr>
                <w:rFonts w:cstheme="minorHAnsi"/>
                <w:sz w:val="20"/>
                <w:szCs w:val="20"/>
              </w:rPr>
            </w:pPr>
            <w:r w:rsidRPr="00DF6E9F">
              <w:rPr>
                <w:rFonts w:cstheme="minorHAnsi"/>
                <w:sz w:val="20"/>
                <w:szCs w:val="20"/>
              </w:rPr>
              <w:t>Articulação dos Povos Indígenas do Brasil</w:t>
            </w:r>
          </w:p>
        </w:tc>
      </w:tr>
      <w:tr w:rsidR="00DF6E9F" w:rsidRPr="00DF6E9F" w14:paraId="627BA7B1" w14:textId="77777777" w:rsidTr="00DF6E9F">
        <w:trPr>
          <w:trHeight w:val="260"/>
        </w:trPr>
        <w:tc>
          <w:tcPr>
            <w:tcW w:w="1200" w:type="dxa"/>
            <w:hideMark/>
          </w:tcPr>
          <w:p w14:paraId="07C96AE6" w14:textId="77777777" w:rsidR="00DF6E9F" w:rsidRPr="00DF6E9F" w:rsidRDefault="00DF6E9F">
            <w:pPr>
              <w:rPr>
                <w:rFonts w:cstheme="minorHAnsi"/>
                <w:sz w:val="20"/>
                <w:szCs w:val="20"/>
              </w:rPr>
            </w:pPr>
            <w:r w:rsidRPr="00DF6E9F">
              <w:rPr>
                <w:rFonts w:cstheme="minorHAnsi"/>
                <w:sz w:val="20"/>
                <w:szCs w:val="20"/>
              </w:rPr>
              <w:t>CIMI</w:t>
            </w:r>
          </w:p>
        </w:tc>
        <w:tc>
          <w:tcPr>
            <w:tcW w:w="7345" w:type="dxa"/>
            <w:hideMark/>
          </w:tcPr>
          <w:p w14:paraId="5516B070" w14:textId="77777777" w:rsidR="00DF6E9F" w:rsidRPr="00DF6E9F" w:rsidRDefault="00DF6E9F">
            <w:pPr>
              <w:rPr>
                <w:rFonts w:cstheme="minorHAnsi"/>
                <w:sz w:val="20"/>
                <w:szCs w:val="20"/>
              </w:rPr>
            </w:pPr>
            <w:r w:rsidRPr="00DF6E9F">
              <w:rPr>
                <w:rFonts w:cstheme="minorHAnsi"/>
                <w:sz w:val="20"/>
                <w:szCs w:val="20"/>
              </w:rPr>
              <w:t>Conselho Indigenista Missionário</w:t>
            </w:r>
          </w:p>
        </w:tc>
      </w:tr>
      <w:tr w:rsidR="00DF6E9F" w:rsidRPr="00DF6E9F" w14:paraId="12E8DC93" w14:textId="77777777" w:rsidTr="00DF6E9F">
        <w:trPr>
          <w:trHeight w:val="251"/>
        </w:trPr>
        <w:tc>
          <w:tcPr>
            <w:tcW w:w="1200" w:type="dxa"/>
            <w:hideMark/>
          </w:tcPr>
          <w:p w14:paraId="3CDD2225" w14:textId="77777777" w:rsidR="00DF6E9F" w:rsidRPr="00DF6E9F" w:rsidRDefault="00DF6E9F">
            <w:pPr>
              <w:rPr>
                <w:rFonts w:cstheme="minorHAnsi"/>
                <w:sz w:val="20"/>
                <w:szCs w:val="20"/>
              </w:rPr>
            </w:pPr>
            <w:r w:rsidRPr="00DF6E9F">
              <w:rPr>
                <w:rFonts w:cstheme="minorHAnsi"/>
                <w:sz w:val="20"/>
                <w:szCs w:val="20"/>
              </w:rPr>
              <w:t>FOIRN/AM</w:t>
            </w:r>
          </w:p>
        </w:tc>
        <w:tc>
          <w:tcPr>
            <w:tcW w:w="7345" w:type="dxa"/>
            <w:hideMark/>
          </w:tcPr>
          <w:p w14:paraId="0A73AE0D" w14:textId="77777777" w:rsidR="00DF6E9F" w:rsidRPr="00DF6E9F" w:rsidRDefault="00DF6E9F">
            <w:pPr>
              <w:rPr>
                <w:rFonts w:cstheme="minorHAnsi"/>
                <w:sz w:val="20"/>
                <w:szCs w:val="20"/>
              </w:rPr>
            </w:pPr>
            <w:r w:rsidRPr="00DF6E9F">
              <w:rPr>
                <w:rFonts w:cstheme="minorHAnsi"/>
                <w:sz w:val="20"/>
                <w:szCs w:val="20"/>
              </w:rPr>
              <w:t xml:space="preserve">Federação das Organizações Indígenas do Rio Negro </w:t>
            </w:r>
          </w:p>
        </w:tc>
      </w:tr>
      <w:tr w:rsidR="00DF6E9F" w:rsidRPr="00DF6E9F" w14:paraId="1347F19D" w14:textId="77777777" w:rsidTr="00DF6E9F">
        <w:trPr>
          <w:trHeight w:val="260"/>
        </w:trPr>
        <w:tc>
          <w:tcPr>
            <w:tcW w:w="1200" w:type="dxa"/>
            <w:hideMark/>
          </w:tcPr>
          <w:p w14:paraId="0A62C18E" w14:textId="77777777" w:rsidR="00DF6E9F" w:rsidRPr="00DF6E9F" w:rsidRDefault="00DF6E9F">
            <w:pPr>
              <w:rPr>
                <w:rFonts w:cstheme="minorHAnsi"/>
                <w:sz w:val="20"/>
                <w:szCs w:val="20"/>
              </w:rPr>
            </w:pPr>
            <w:r w:rsidRPr="00DF6E9F">
              <w:rPr>
                <w:rFonts w:cstheme="minorHAnsi"/>
                <w:sz w:val="20"/>
                <w:szCs w:val="20"/>
              </w:rPr>
              <w:t>GTA</w:t>
            </w:r>
          </w:p>
        </w:tc>
        <w:tc>
          <w:tcPr>
            <w:tcW w:w="7345" w:type="dxa"/>
            <w:hideMark/>
          </w:tcPr>
          <w:p w14:paraId="09A82960" w14:textId="77777777" w:rsidR="00DF6E9F" w:rsidRPr="00DF6E9F" w:rsidRDefault="00DF6E9F">
            <w:pPr>
              <w:rPr>
                <w:rFonts w:cstheme="minorHAnsi"/>
                <w:sz w:val="20"/>
                <w:szCs w:val="20"/>
              </w:rPr>
            </w:pPr>
            <w:r w:rsidRPr="00DF6E9F">
              <w:rPr>
                <w:rFonts w:cstheme="minorHAnsi"/>
                <w:sz w:val="20"/>
                <w:szCs w:val="20"/>
              </w:rPr>
              <w:t xml:space="preserve">Grupo de Trabalho Amazônico </w:t>
            </w:r>
          </w:p>
        </w:tc>
      </w:tr>
      <w:tr w:rsidR="00DF6E9F" w:rsidRPr="00DF6E9F" w14:paraId="2960BA00" w14:textId="77777777" w:rsidTr="00DF6E9F">
        <w:trPr>
          <w:trHeight w:val="269"/>
        </w:trPr>
        <w:tc>
          <w:tcPr>
            <w:tcW w:w="1200" w:type="dxa"/>
            <w:hideMark/>
          </w:tcPr>
          <w:p w14:paraId="4A0CCE2E" w14:textId="77777777" w:rsidR="00DF6E9F" w:rsidRPr="00DF6E9F" w:rsidRDefault="00DF6E9F">
            <w:pPr>
              <w:rPr>
                <w:rFonts w:cstheme="minorHAnsi"/>
                <w:sz w:val="20"/>
                <w:szCs w:val="20"/>
              </w:rPr>
            </w:pPr>
            <w:r w:rsidRPr="00DF6E9F">
              <w:rPr>
                <w:rFonts w:cstheme="minorHAnsi"/>
                <w:sz w:val="20"/>
                <w:szCs w:val="20"/>
              </w:rPr>
              <w:t>IEPE</w:t>
            </w:r>
          </w:p>
        </w:tc>
        <w:tc>
          <w:tcPr>
            <w:tcW w:w="7345" w:type="dxa"/>
            <w:hideMark/>
          </w:tcPr>
          <w:p w14:paraId="684E92C0" w14:textId="7E74777B" w:rsidR="00DF6E9F" w:rsidRPr="00DF6E9F" w:rsidRDefault="00DF6E9F">
            <w:pPr>
              <w:rPr>
                <w:rFonts w:cstheme="minorHAnsi"/>
                <w:sz w:val="20"/>
                <w:szCs w:val="20"/>
              </w:rPr>
            </w:pPr>
            <w:r w:rsidRPr="00DF6E9F">
              <w:rPr>
                <w:rFonts w:cstheme="minorHAnsi"/>
                <w:sz w:val="20"/>
                <w:szCs w:val="20"/>
              </w:rPr>
              <w:t>Instituto de Pesquisa e Form</w:t>
            </w:r>
            <w:r>
              <w:rPr>
                <w:rFonts w:cstheme="minorHAnsi"/>
                <w:sz w:val="20"/>
                <w:szCs w:val="20"/>
              </w:rPr>
              <w:t>a</w:t>
            </w:r>
            <w:r w:rsidRPr="00DF6E9F">
              <w:rPr>
                <w:rFonts w:cstheme="minorHAnsi"/>
                <w:sz w:val="20"/>
                <w:szCs w:val="20"/>
              </w:rPr>
              <w:t>ção em Educação Indíg</w:t>
            </w:r>
            <w:r>
              <w:rPr>
                <w:rFonts w:cstheme="minorHAnsi"/>
                <w:sz w:val="20"/>
                <w:szCs w:val="20"/>
              </w:rPr>
              <w:t>en</w:t>
            </w:r>
            <w:r w:rsidRPr="00DF6E9F">
              <w:rPr>
                <w:rFonts w:cstheme="minorHAnsi"/>
                <w:sz w:val="20"/>
                <w:szCs w:val="20"/>
              </w:rPr>
              <w:t>a</w:t>
            </w:r>
          </w:p>
        </w:tc>
      </w:tr>
      <w:tr w:rsidR="00DF6E9F" w:rsidRPr="00DF6E9F" w14:paraId="574C1FF4" w14:textId="77777777" w:rsidTr="00DF6E9F">
        <w:trPr>
          <w:trHeight w:val="260"/>
        </w:trPr>
        <w:tc>
          <w:tcPr>
            <w:tcW w:w="1200" w:type="dxa"/>
            <w:hideMark/>
          </w:tcPr>
          <w:p w14:paraId="7ECC5B34" w14:textId="77777777" w:rsidR="00DF6E9F" w:rsidRPr="00DF6E9F" w:rsidRDefault="00DF6E9F">
            <w:pPr>
              <w:rPr>
                <w:rFonts w:cstheme="minorHAnsi"/>
                <w:sz w:val="20"/>
                <w:szCs w:val="20"/>
              </w:rPr>
            </w:pPr>
            <w:r w:rsidRPr="00DF6E9F">
              <w:rPr>
                <w:rFonts w:cstheme="minorHAnsi"/>
                <w:sz w:val="20"/>
                <w:szCs w:val="20"/>
              </w:rPr>
              <w:t>IIEB-DF</w:t>
            </w:r>
          </w:p>
        </w:tc>
        <w:tc>
          <w:tcPr>
            <w:tcW w:w="7345" w:type="dxa"/>
            <w:hideMark/>
          </w:tcPr>
          <w:p w14:paraId="00D3C57E" w14:textId="77777777" w:rsidR="00DF6E9F" w:rsidRPr="00DF6E9F" w:rsidRDefault="00DF6E9F">
            <w:pPr>
              <w:rPr>
                <w:rFonts w:cstheme="minorHAnsi"/>
                <w:sz w:val="20"/>
                <w:szCs w:val="20"/>
              </w:rPr>
            </w:pPr>
            <w:r w:rsidRPr="00DF6E9F">
              <w:rPr>
                <w:rFonts w:cstheme="minorHAnsi"/>
                <w:sz w:val="20"/>
                <w:szCs w:val="20"/>
              </w:rPr>
              <w:t>Instituto Internacional de Educação no Brasil</w:t>
            </w:r>
          </w:p>
        </w:tc>
      </w:tr>
      <w:tr w:rsidR="00DF6E9F" w:rsidRPr="00DF6E9F" w14:paraId="7BF97607" w14:textId="77777777" w:rsidTr="00DF6E9F">
        <w:trPr>
          <w:trHeight w:val="260"/>
        </w:trPr>
        <w:tc>
          <w:tcPr>
            <w:tcW w:w="1200" w:type="dxa"/>
            <w:hideMark/>
          </w:tcPr>
          <w:p w14:paraId="1E72C1CA" w14:textId="77777777" w:rsidR="00DF6E9F" w:rsidRPr="00DF6E9F" w:rsidRDefault="00DF6E9F">
            <w:pPr>
              <w:rPr>
                <w:rFonts w:cstheme="minorHAnsi"/>
                <w:sz w:val="20"/>
                <w:szCs w:val="20"/>
              </w:rPr>
            </w:pPr>
            <w:r w:rsidRPr="00DF6E9F">
              <w:rPr>
                <w:rFonts w:cstheme="minorHAnsi"/>
                <w:sz w:val="20"/>
                <w:szCs w:val="20"/>
              </w:rPr>
              <w:t>IMAZON</w:t>
            </w:r>
          </w:p>
        </w:tc>
        <w:tc>
          <w:tcPr>
            <w:tcW w:w="7345" w:type="dxa"/>
            <w:hideMark/>
          </w:tcPr>
          <w:p w14:paraId="338121C6" w14:textId="77777777" w:rsidR="00DF6E9F" w:rsidRPr="00DF6E9F" w:rsidRDefault="00DF6E9F">
            <w:pPr>
              <w:rPr>
                <w:rFonts w:cstheme="minorHAnsi"/>
                <w:sz w:val="20"/>
                <w:szCs w:val="20"/>
              </w:rPr>
            </w:pPr>
            <w:r w:rsidRPr="00DF6E9F">
              <w:rPr>
                <w:rFonts w:cstheme="minorHAnsi"/>
                <w:sz w:val="20"/>
                <w:szCs w:val="20"/>
              </w:rPr>
              <w:t>Instituto do Homem e Meio Ambiente da Amazônia</w:t>
            </w:r>
          </w:p>
        </w:tc>
      </w:tr>
      <w:tr w:rsidR="00DF6E9F" w:rsidRPr="00DF6E9F" w14:paraId="03E86EFB" w14:textId="77777777" w:rsidTr="00DF6E9F">
        <w:trPr>
          <w:trHeight w:val="251"/>
        </w:trPr>
        <w:tc>
          <w:tcPr>
            <w:tcW w:w="1200" w:type="dxa"/>
            <w:hideMark/>
          </w:tcPr>
          <w:p w14:paraId="2C31E73A" w14:textId="77777777" w:rsidR="00DF6E9F" w:rsidRPr="00DF6E9F" w:rsidRDefault="00DF6E9F">
            <w:pPr>
              <w:rPr>
                <w:rFonts w:cstheme="minorHAnsi"/>
                <w:sz w:val="20"/>
                <w:szCs w:val="20"/>
              </w:rPr>
            </w:pPr>
            <w:r w:rsidRPr="00DF6E9F">
              <w:rPr>
                <w:rFonts w:cstheme="minorHAnsi"/>
                <w:sz w:val="20"/>
                <w:szCs w:val="20"/>
              </w:rPr>
              <w:t>ISA</w:t>
            </w:r>
          </w:p>
        </w:tc>
        <w:tc>
          <w:tcPr>
            <w:tcW w:w="7345" w:type="dxa"/>
            <w:hideMark/>
          </w:tcPr>
          <w:p w14:paraId="11805924" w14:textId="77777777" w:rsidR="00DF6E9F" w:rsidRPr="00DF6E9F" w:rsidRDefault="00DF6E9F">
            <w:pPr>
              <w:rPr>
                <w:rFonts w:cstheme="minorHAnsi"/>
                <w:sz w:val="20"/>
                <w:szCs w:val="20"/>
              </w:rPr>
            </w:pPr>
            <w:r w:rsidRPr="00DF6E9F">
              <w:rPr>
                <w:rFonts w:cstheme="minorHAnsi"/>
                <w:sz w:val="20"/>
                <w:szCs w:val="20"/>
              </w:rPr>
              <w:t>Instituto Socioambiental</w:t>
            </w:r>
          </w:p>
        </w:tc>
      </w:tr>
      <w:tr w:rsidR="00DF6E9F" w:rsidRPr="00DF6E9F" w14:paraId="3202433A" w14:textId="77777777" w:rsidTr="00DF6E9F">
        <w:trPr>
          <w:trHeight w:val="179"/>
        </w:trPr>
        <w:tc>
          <w:tcPr>
            <w:tcW w:w="1200" w:type="dxa"/>
            <w:hideMark/>
          </w:tcPr>
          <w:p w14:paraId="06F64FCE" w14:textId="77777777" w:rsidR="00DF6E9F" w:rsidRPr="00DF6E9F" w:rsidRDefault="00DF6E9F">
            <w:pPr>
              <w:rPr>
                <w:rFonts w:cstheme="minorHAnsi"/>
                <w:sz w:val="20"/>
                <w:szCs w:val="20"/>
              </w:rPr>
            </w:pPr>
            <w:r w:rsidRPr="00DF6E9F">
              <w:rPr>
                <w:rFonts w:cstheme="minorHAnsi"/>
                <w:sz w:val="20"/>
                <w:szCs w:val="20"/>
              </w:rPr>
              <w:t>OPAN</w:t>
            </w:r>
          </w:p>
        </w:tc>
        <w:tc>
          <w:tcPr>
            <w:tcW w:w="7345" w:type="dxa"/>
            <w:hideMark/>
          </w:tcPr>
          <w:p w14:paraId="3260434A" w14:textId="77777777" w:rsidR="00DF6E9F" w:rsidRPr="00DF6E9F" w:rsidRDefault="00DF6E9F">
            <w:pPr>
              <w:rPr>
                <w:rFonts w:cstheme="minorHAnsi"/>
                <w:sz w:val="20"/>
                <w:szCs w:val="20"/>
              </w:rPr>
            </w:pPr>
            <w:r w:rsidRPr="00DF6E9F">
              <w:rPr>
                <w:rFonts w:cstheme="minorHAnsi"/>
                <w:sz w:val="20"/>
                <w:szCs w:val="20"/>
              </w:rPr>
              <w:t>Operação Amazônia Nativa</w:t>
            </w:r>
          </w:p>
        </w:tc>
      </w:tr>
      <w:tr w:rsidR="00DF6E9F" w:rsidRPr="00DF6E9F" w14:paraId="1BD95E0D" w14:textId="77777777" w:rsidTr="00DF6E9F">
        <w:trPr>
          <w:trHeight w:val="278"/>
        </w:trPr>
        <w:tc>
          <w:tcPr>
            <w:tcW w:w="1200" w:type="dxa"/>
            <w:hideMark/>
          </w:tcPr>
          <w:p w14:paraId="1BD9DDA4" w14:textId="77777777" w:rsidR="00DF6E9F" w:rsidRPr="00DF6E9F" w:rsidRDefault="00DF6E9F">
            <w:pPr>
              <w:rPr>
                <w:rFonts w:cstheme="minorHAnsi"/>
                <w:sz w:val="20"/>
                <w:szCs w:val="20"/>
              </w:rPr>
            </w:pPr>
            <w:r w:rsidRPr="00DF6E9F">
              <w:rPr>
                <w:rFonts w:cstheme="minorHAnsi"/>
                <w:sz w:val="20"/>
                <w:szCs w:val="20"/>
              </w:rPr>
              <w:t>WWF</w:t>
            </w:r>
          </w:p>
        </w:tc>
        <w:tc>
          <w:tcPr>
            <w:tcW w:w="7345" w:type="dxa"/>
            <w:hideMark/>
          </w:tcPr>
          <w:p w14:paraId="1018A0B1" w14:textId="71A96249" w:rsidR="00DF6E9F" w:rsidRPr="00DF6E9F" w:rsidRDefault="00DF6E9F">
            <w:pPr>
              <w:rPr>
                <w:rFonts w:cstheme="minorHAnsi"/>
                <w:sz w:val="20"/>
                <w:szCs w:val="20"/>
              </w:rPr>
            </w:pPr>
            <w:r w:rsidRPr="00DF6E9F">
              <w:rPr>
                <w:rFonts w:cstheme="minorHAnsi"/>
                <w:sz w:val="20"/>
                <w:szCs w:val="20"/>
              </w:rPr>
              <w:t xml:space="preserve">WWF - Brasil </w:t>
            </w:r>
          </w:p>
        </w:tc>
      </w:tr>
      <w:tr w:rsidR="00DF6E9F" w:rsidRPr="00DF6E9F" w14:paraId="2398E5E4" w14:textId="77777777" w:rsidTr="00DF6E9F">
        <w:trPr>
          <w:trHeight w:val="300"/>
        </w:trPr>
        <w:tc>
          <w:tcPr>
            <w:tcW w:w="1200" w:type="dxa"/>
            <w:hideMark/>
          </w:tcPr>
          <w:p w14:paraId="0E1B5EF1" w14:textId="77777777" w:rsidR="00DF6E9F" w:rsidRPr="00DF6E9F" w:rsidRDefault="00DF6E9F">
            <w:pPr>
              <w:rPr>
                <w:rFonts w:cstheme="minorHAnsi"/>
                <w:sz w:val="20"/>
                <w:szCs w:val="20"/>
              </w:rPr>
            </w:pPr>
            <w:r w:rsidRPr="00DF6E9F">
              <w:rPr>
                <w:rFonts w:cstheme="minorHAnsi"/>
                <w:sz w:val="20"/>
                <w:szCs w:val="20"/>
              </w:rPr>
              <w:t>CIR</w:t>
            </w:r>
          </w:p>
        </w:tc>
        <w:tc>
          <w:tcPr>
            <w:tcW w:w="7345" w:type="dxa"/>
            <w:hideMark/>
          </w:tcPr>
          <w:p w14:paraId="4B15EFAF" w14:textId="77777777" w:rsidR="00DF6E9F" w:rsidRPr="00DF6E9F" w:rsidRDefault="00DF6E9F">
            <w:pPr>
              <w:rPr>
                <w:rFonts w:cstheme="minorHAnsi"/>
                <w:sz w:val="20"/>
                <w:szCs w:val="20"/>
              </w:rPr>
            </w:pPr>
            <w:r w:rsidRPr="00DF6E9F">
              <w:rPr>
                <w:rFonts w:cstheme="minorHAnsi"/>
                <w:sz w:val="20"/>
                <w:szCs w:val="20"/>
              </w:rPr>
              <w:t>Conselho Indígena de Roraima</w:t>
            </w:r>
          </w:p>
        </w:tc>
      </w:tr>
      <w:tr w:rsidR="00DF6E9F" w:rsidRPr="00DF6E9F" w14:paraId="46745A40" w14:textId="77777777" w:rsidTr="00DF6E9F">
        <w:trPr>
          <w:trHeight w:val="323"/>
        </w:trPr>
        <w:tc>
          <w:tcPr>
            <w:tcW w:w="1200" w:type="dxa"/>
            <w:hideMark/>
          </w:tcPr>
          <w:p w14:paraId="3BB82316" w14:textId="77777777" w:rsidR="00DF6E9F" w:rsidRPr="00DF6E9F" w:rsidRDefault="00DF6E9F">
            <w:pPr>
              <w:rPr>
                <w:rFonts w:cstheme="minorHAnsi"/>
                <w:sz w:val="20"/>
                <w:szCs w:val="20"/>
              </w:rPr>
            </w:pPr>
            <w:r w:rsidRPr="00DF6E9F">
              <w:rPr>
                <w:rFonts w:cstheme="minorHAnsi"/>
                <w:sz w:val="20"/>
                <w:szCs w:val="20"/>
              </w:rPr>
              <w:t>COIAB/AM</w:t>
            </w:r>
          </w:p>
        </w:tc>
        <w:tc>
          <w:tcPr>
            <w:tcW w:w="7345" w:type="dxa"/>
            <w:hideMark/>
          </w:tcPr>
          <w:p w14:paraId="2226D2DE" w14:textId="77777777" w:rsidR="00DF6E9F" w:rsidRPr="00DF6E9F" w:rsidRDefault="00DF6E9F">
            <w:pPr>
              <w:rPr>
                <w:rFonts w:cstheme="minorHAnsi"/>
                <w:sz w:val="20"/>
                <w:szCs w:val="20"/>
              </w:rPr>
            </w:pPr>
            <w:r w:rsidRPr="00DF6E9F">
              <w:rPr>
                <w:rFonts w:cstheme="minorHAnsi"/>
                <w:sz w:val="20"/>
                <w:szCs w:val="20"/>
              </w:rPr>
              <w:t>Coordenação das Organizações Indígenas da Amazônia Brasileira</w:t>
            </w:r>
          </w:p>
        </w:tc>
      </w:tr>
      <w:tr w:rsidR="00DF6E9F" w:rsidRPr="00DF6E9F" w14:paraId="30786798" w14:textId="77777777" w:rsidTr="00DF6E9F">
        <w:trPr>
          <w:trHeight w:val="251"/>
        </w:trPr>
        <w:tc>
          <w:tcPr>
            <w:tcW w:w="1200" w:type="dxa"/>
            <w:hideMark/>
          </w:tcPr>
          <w:p w14:paraId="78B72DA7" w14:textId="77777777" w:rsidR="00DF6E9F" w:rsidRPr="00DF6E9F" w:rsidRDefault="00DF6E9F">
            <w:pPr>
              <w:rPr>
                <w:rFonts w:cstheme="minorHAnsi"/>
                <w:sz w:val="20"/>
                <w:szCs w:val="20"/>
              </w:rPr>
            </w:pPr>
            <w:r w:rsidRPr="00DF6E9F">
              <w:rPr>
                <w:rFonts w:cstheme="minorHAnsi"/>
                <w:sz w:val="20"/>
                <w:szCs w:val="20"/>
              </w:rPr>
              <w:t>CTI</w:t>
            </w:r>
          </w:p>
        </w:tc>
        <w:tc>
          <w:tcPr>
            <w:tcW w:w="7345" w:type="dxa"/>
            <w:hideMark/>
          </w:tcPr>
          <w:p w14:paraId="265F48CB" w14:textId="77777777" w:rsidR="00DF6E9F" w:rsidRPr="00DF6E9F" w:rsidRDefault="00DF6E9F">
            <w:pPr>
              <w:rPr>
                <w:rFonts w:cstheme="minorHAnsi"/>
                <w:sz w:val="20"/>
                <w:szCs w:val="20"/>
              </w:rPr>
            </w:pPr>
            <w:r w:rsidRPr="00DF6E9F">
              <w:rPr>
                <w:rFonts w:cstheme="minorHAnsi"/>
                <w:sz w:val="20"/>
                <w:szCs w:val="20"/>
              </w:rPr>
              <w:t>Centro de Trabalho Indigenista</w:t>
            </w:r>
          </w:p>
        </w:tc>
      </w:tr>
      <w:tr w:rsidR="00DF6E9F" w:rsidRPr="00DF6E9F" w14:paraId="30ED7F4F" w14:textId="77777777" w:rsidTr="00DF6E9F">
        <w:trPr>
          <w:trHeight w:val="300"/>
        </w:trPr>
        <w:tc>
          <w:tcPr>
            <w:tcW w:w="1200" w:type="dxa"/>
            <w:hideMark/>
          </w:tcPr>
          <w:p w14:paraId="162AEF83" w14:textId="77777777" w:rsidR="00DF6E9F" w:rsidRPr="00DF6E9F" w:rsidRDefault="00DF6E9F">
            <w:pPr>
              <w:rPr>
                <w:rFonts w:cstheme="minorHAnsi"/>
                <w:sz w:val="20"/>
                <w:szCs w:val="20"/>
              </w:rPr>
            </w:pPr>
            <w:r w:rsidRPr="00DF6E9F">
              <w:rPr>
                <w:rFonts w:cstheme="minorHAnsi"/>
                <w:sz w:val="20"/>
                <w:szCs w:val="20"/>
              </w:rPr>
              <w:t>FUNAI</w:t>
            </w:r>
          </w:p>
        </w:tc>
        <w:tc>
          <w:tcPr>
            <w:tcW w:w="7345" w:type="dxa"/>
            <w:hideMark/>
          </w:tcPr>
          <w:p w14:paraId="08333E66" w14:textId="7B5057A0" w:rsidR="00DF6E9F" w:rsidRPr="00DF6E9F" w:rsidRDefault="00DF6E9F">
            <w:pPr>
              <w:rPr>
                <w:rFonts w:cstheme="minorHAnsi"/>
                <w:sz w:val="20"/>
                <w:szCs w:val="20"/>
              </w:rPr>
            </w:pPr>
            <w:r>
              <w:rPr>
                <w:rFonts w:cstheme="minorHAnsi"/>
                <w:sz w:val="20"/>
                <w:szCs w:val="20"/>
              </w:rPr>
              <w:t>Fund</w:t>
            </w:r>
            <w:r w:rsidRPr="00DF6E9F">
              <w:rPr>
                <w:rFonts w:cstheme="minorHAnsi"/>
                <w:sz w:val="20"/>
                <w:szCs w:val="20"/>
              </w:rPr>
              <w:t xml:space="preserve">ação Nacional do </w:t>
            </w:r>
            <w:r>
              <w:rPr>
                <w:rFonts w:cstheme="minorHAnsi"/>
                <w:sz w:val="20"/>
                <w:szCs w:val="20"/>
              </w:rPr>
              <w:t>Í</w:t>
            </w:r>
            <w:r w:rsidRPr="00DF6E9F">
              <w:rPr>
                <w:rFonts w:cstheme="minorHAnsi"/>
                <w:sz w:val="20"/>
                <w:szCs w:val="20"/>
              </w:rPr>
              <w:t>ndio</w:t>
            </w:r>
          </w:p>
        </w:tc>
      </w:tr>
      <w:tr w:rsidR="00DF6E9F" w:rsidRPr="00DF6E9F" w14:paraId="41118F8A" w14:textId="77777777" w:rsidTr="00DF6E9F">
        <w:trPr>
          <w:trHeight w:val="300"/>
        </w:trPr>
        <w:tc>
          <w:tcPr>
            <w:tcW w:w="1200" w:type="dxa"/>
            <w:hideMark/>
          </w:tcPr>
          <w:p w14:paraId="2239D2A4" w14:textId="77777777" w:rsidR="00DF6E9F" w:rsidRPr="00DF6E9F" w:rsidRDefault="00DF6E9F">
            <w:pPr>
              <w:rPr>
                <w:rFonts w:cstheme="minorHAnsi"/>
                <w:sz w:val="20"/>
                <w:szCs w:val="20"/>
              </w:rPr>
            </w:pPr>
            <w:r w:rsidRPr="00DF6E9F">
              <w:rPr>
                <w:rFonts w:cstheme="minorHAnsi"/>
                <w:sz w:val="20"/>
                <w:szCs w:val="20"/>
              </w:rPr>
              <w:t>TNC</w:t>
            </w:r>
          </w:p>
        </w:tc>
        <w:tc>
          <w:tcPr>
            <w:tcW w:w="7345" w:type="dxa"/>
            <w:hideMark/>
          </w:tcPr>
          <w:p w14:paraId="1F52A85C" w14:textId="77777777" w:rsidR="00DF6E9F" w:rsidRPr="00DF6E9F" w:rsidRDefault="00DF6E9F">
            <w:pPr>
              <w:rPr>
                <w:rFonts w:cstheme="minorHAnsi"/>
                <w:sz w:val="20"/>
                <w:szCs w:val="20"/>
              </w:rPr>
            </w:pPr>
            <w:r w:rsidRPr="00DF6E9F">
              <w:rPr>
                <w:rFonts w:cstheme="minorHAnsi"/>
                <w:sz w:val="20"/>
                <w:szCs w:val="20"/>
              </w:rPr>
              <w:t>The Nature Conservancy</w:t>
            </w:r>
          </w:p>
        </w:tc>
      </w:tr>
      <w:tr w:rsidR="00DF6E9F" w:rsidRPr="00DF6E9F" w14:paraId="713F00E2" w14:textId="77777777" w:rsidTr="00DF6E9F">
        <w:trPr>
          <w:trHeight w:val="300"/>
        </w:trPr>
        <w:tc>
          <w:tcPr>
            <w:tcW w:w="1200" w:type="dxa"/>
            <w:hideMark/>
          </w:tcPr>
          <w:p w14:paraId="59BC6ADC" w14:textId="77777777" w:rsidR="00DF6E9F" w:rsidRPr="00DF6E9F" w:rsidRDefault="00DF6E9F">
            <w:pPr>
              <w:rPr>
                <w:rFonts w:cstheme="minorHAnsi"/>
                <w:sz w:val="20"/>
                <w:szCs w:val="20"/>
              </w:rPr>
            </w:pPr>
            <w:r w:rsidRPr="00DF6E9F">
              <w:rPr>
                <w:rFonts w:cstheme="minorHAnsi"/>
                <w:sz w:val="20"/>
                <w:szCs w:val="20"/>
              </w:rPr>
              <w:t>OPAN</w:t>
            </w:r>
          </w:p>
        </w:tc>
        <w:tc>
          <w:tcPr>
            <w:tcW w:w="7345" w:type="dxa"/>
            <w:hideMark/>
          </w:tcPr>
          <w:p w14:paraId="2C5C6FEF" w14:textId="77777777" w:rsidR="00DF6E9F" w:rsidRPr="00DF6E9F" w:rsidRDefault="00DF6E9F">
            <w:pPr>
              <w:rPr>
                <w:rFonts w:cstheme="minorHAnsi"/>
                <w:sz w:val="20"/>
                <w:szCs w:val="20"/>
              </w:rPr>
            </w:pPr>
            <w:r w:rsidRPr="00DF6E9F">
              <w:rPr>
                <w:rFonts w:cstheme="minorHAnsi"/>
                <w:sz w:val="20"/>
                <w:szCs w:val="20"/>
              </w:rPr>
              <w:t>Operação Amazônia Nativa</w:t>
            </w:r>
          </w:p>
        </w:tc>
      </w:tr>
      <w:tr w:rsidR="00DF6E9F" w:rsidRPr="00DF6E9F" w14:paraId="5B875882" w14:textId="77777777" w:rsidTr="00DF6E9F">
        <w:trPr>
          <w:trHeight w:val="300"/>
        </w:trPr>
        <w:tc>
          <w:tcPr>
            <w:tcW w:w="1200" w:type="dxa"/>
            <w:hideMark/>
          </w:tcPr>
          <w:p w14:paraId="1911CEDF" w14:textId="77777777" w:rsidR="00DF6E9F" w:rsidRPr="00DF6E9F" w:rsidRDefault="00DF6E9F">
            <w:pPr>
              <w:rPr>
                <w:rFonts w:cstheme="minorHAnsi"/>
                <w:sz w:val="20"/>
                <w:szCs w:val="20"/>
              </w:rPr>
            </w:pPr>
            <w:r w:rsidRPr="00DF6E9F">
              <w:rPr>
                <w:rFonts w:cstheme="minorHAnsi"/>
                <w:sz w:val="20"/>
                <w:szCs w:val="20"/>
              </w:rPr>
              <w:t>IPAM</w:t>
            </w:r>
          </w:p>
        </w:tc>
        <w:tc>
          <w:tcPr>
            <w:tcW w:w="7345" w:type="dxa"/>
            <w:hideMark/>
          </w:tcPr>
          <w:p w14:paraId="5B3A02B9" w14:textId="77777777" w:rsidR="00DF6E9F" w:rsidRPr="00DF6E9F" w:rsidRDefault="00DF6E9F">
            <w:pPr>
              <w:rPr>
                <w:rFonts w:cstheme="minorHAnsi"/>
                <w:sz w:val="20"/>
                <w:szCs w:val="20"/>
              </w:rPr>
            </w:pPr>
            <w:r w:rsidRPr="00DF6E9F">
              <w:rPr>
                <w:rFonts w:cstheme="minorHAnsi"/>
                <w:sz w:val="20"/>
                <w:szCs w:val="20"/>
              </w:rPr>
              <w:t>Instituto de Pesquisa Ambiental da Amazônia</w:t>
            </w:r>
          </w:p>
        </w:tc>
      </w:tr>
    </w:tbl>
    <w:p w14:paraId="28E5C8F0" w14:textId="7F3E4696" w:rsidR="006B094F" w:rsidRDefault="006B094F" w:rsidP="004B7283">
      <w:pPr>
        <w:rPr>
          <w:rFonts w:cstheme="minorHAnsi"/>
          <w:sz w:val="24"/>
          <w:szCs w:val="24"/>
        </w:rPr>
      </w:pPr>
    </w:p>
    <w:p w14:paraId="50DC0434" w14:textId="2FEF755C" w:rsidR="006B094F" w:rsidRDefault="006B094F" w:rsidP="004B7283">
      <w:pPr>
        <w:rPr>
          <w:rFonts w:cstheme="minorHAnsi"/>
          <w:sz w:val="24"/>
          <w:szCs w:val="24"/>
        </w:rPr>
      </w:pPr>
    </w:p>
    <w:p w14:paraId="107610C8" w14:textId="6406055F" w:rsidR="006B094F" w:rsidRDefault="006B094F" w:rsidP="004B7283">
      <w:pPr>
        <w:rPr>
          <w:rFonts w:cstheme="minorHAnsi"/>
          <w:sz w:val="24"/>
          <w:szCs w:val="24"/>
        </w:rPr>
      </w:pPr>
      <w:r>
        <w:rPr>
          <w:rFonts w:cstheme="minorHAnsi"/>
          <w:sz w:val="24"/>
          <w:szCs w:val="24"/>
        </w:rPr>
        <w:br w:type="page"/>
      </w:r>
    </w:p>
    <w:p w14:paraId="19EF37DC" w14:textId="2B54D89E" w:rsidR="006B094F" w:rsidRPr="006B094F" w:rsidRDefault="006B094F" w:rsidP="006B094F">
      <w:pPr>
        <w:jc w:val="center"/>
        <w:rPr>
          <w:rFonts w:cstheme="minorHAnsi"/>
          <w:b/>
          <w:sz w:val="24"/>
          <w:szCs w:val="24"/>
        </w:rPr>
      </w:pPr>
      <w:r w:rsidRPr="006B094F">
        <w:rPr>
          <w:rFonts w:cstheme="minorHAnsi"/>
          <w:b/>
          <w:sz w:val="24"/>
          <w:szCs w:val="24"/>
        </w:rPr>
        <w:lastRenderedPageBreak/>
        <w:t xml:space="preserve">Apêndice </w:t>
      </w:r>
      <w:r w:rsidR="00FD5431">
        <w:rPr>
          <w:rFonts w:cstheme="minorHAnsi"/>
          <w:b/>
          <w:sz w:val="24"/>
          <w:szCs w:val="24"/>
        </w:rPr>
        <w:t>3</w:t>
      </w:r>
      <w:r w:rsidRPr="006B094F">
        <w:rPr>
          <w:rFonts w:cstheme="minorHAnsi"/>
          <w:b/>
          <w:sz w:val="24"/>
          <w:szCs w:val="24"/>
        </w:rPr>
        <w:t xml:space="preserve"> – Ata da Consulta Pública de Manaus, maio 2017</w:t>
      </w:r>
    </w:p>
    <w:p w14:paraId="7D972FCF" w14:textId="736C97D2" w:rsidR="006B094F" w:rsidRDefault="006B094F" w:rsidP="004B7283">
      <w:pPr>
        <w:rPr>
          <w:rFonts w:cstheme="minorHAnsi"/>
          <w:sz w:val="24"/>
          <w:szCs w:val="24"/>
        </w:rPr>
      </w:pPr>
    </w:p>
    <w:p w14:paraId="66253FF2" w14:textId="77777777" w:rsidR="006B094F" w:rsidRPr="00E51A3C" w:rsidRDefault="006B094F" w:rsidP="006B094F">
      <w:pPr>
        <w:jc w:val="center"/>
        <w:rPr>
          <w:b/>
          <w:sz w:val="24"/>
        </w:rPr>
      </w:pPr>
      <w:r w:rsidRPr="00E51A3C">
        <w:rPr>
          <w:b/>
          <w:sz w:val="24"/>
        </w:rPr>
        <w:t>CONSULTA PUBLICA - Projeto GEF PSAm – Salvaguardas</w:t>
      </w:r>
    </w:p>
    <w:p w14:paraId="3E13258B" w14:textId="77777777" w:rsidR="006B094F" w:rsidRDefault="006B094F" w:rsidP="006B094F">
      <w:pPr>
        <w:jc w:val="center"/>
      </w:pPr>
      <w:r>
        <w:t>Manaus, Amazonas, dia 30/05/2017</w:t>
      </w:r>
    </w:p>
    <w:p w14:paraId="7F941E48" w14:textId="77777777" w:rsidR="006B094F" w:rsidRDefault="006B094F" w:rsidP="006B094F">
      <w:pPr>
        <w:jc w:val="center"/>
        <w:rPr>
          <w:rFonts w:ascii="Open Sans" w:hAnsi="Open Sans" w:cs="Open Sans"/>
          <w:color w:val="000000"/>
          <w:sz w:val="19"/>
          <w:szCs w:val="19"/>
          <w:shd w:val="clear" w:color="auto" w:fill="FFFFFF"/>
        </w:rPr>
      </w:pPr>
      <w:r>
        <w:rPr>
          <w:rFonts w:ascii="Open Sans" w:hAnsi="Open Sans" w:cs="Open Sans"/>
          <w:color w:val="000000"/>
          <w:sz w:val="19"/>
          <w:szCs w:val="19"/>
          <w:shd w:val="clear" w:color="auto" w:fill="FFFFFF"/>
        </w:rPr>
        <w:t>Auditório Senador João Bosco, Av. Mário Ypiranga, 3950, Parque Dez de Novembro, Manaus, anexo à Assembleia Legislativa do Estado do Amazonas – ALEAM.</w:t>
      </w:r>
    </w:p>
    <w:p w14:paraId="705AB9B9" w14:textId="77777777" w:rsidR="006B094F" w:rsidRDefault="006B094F" w:rsidP="006B094F">
      <w:pPr>
        <w:jc w:val="center"/>
      </w:pPr>
    </w:p>
    <w:p w14:paraId="6393DAED" w14:textId="645DED16" w:rsidR="006B094F" w:rsidRDefault="006B094F" w:rsidP="006B094F">
      <w:pPr>
        <w:jc w:val="both"/>
      </w:pPr>
      <w:r>
        <w:t>O projeto “Paisagens Sustentáveis da Amazônia – Brasil” (PSAM-Brasil) é parte do Programa “Amazon Sustainable Landscapes” (ASL) do Global Environmental Facility (GEF) que consiste de três projetos nacionais (denominados “child projects”) – Brasil (1), Colômbia (1) e Peru (2) – e um quarto projeto desenhado para fomentar colaborações regionais na pan-Amazônia.</w:t>
      </w:r>
    </w:p>
    <w:p w14:paraId="3A42A584" w14:textId="77777777" w:rsidR="006B094F" w:rsidRDefault="006B094F" w:rsidP="006B094F">
      <w:pPr>
        <w:jc w:val="both"/>
      </w:pPr>
      <w:r>
        <w:t>Alinhado com os objetivos estratégicos do GEF, o Projeto Paisagens Sustentáveis na Amazônia busca melhorar a sustentabilidade dos sistemas de Áreas Protegidas, reduzir as ameaças à biodiversidade, recuperar áreas degradadas, aumentar o estoque de carbono, desenvolver boas práticas de manejo florestal e fortalecer políticas e planos voltados à conservação e recuperação. Partindo dos resultados obtidos pelo diagnóstico socioambiental realizado no âmbito do PSAM-Brasil, foi elaborada proposta de Marco de Gestão Socioambiental (MGSA) do Projeto, Marco de Políticas para Povos Indígenas (MPPI), e Matriz de Processo.</w:t>
      </w:r>
    </w:p>
    <w:p w14:paraId="29D4969D" w14:textId="77777777" w:rsidR="006B094F" w:rsidRDefault="006B094F" w:rsidP="006B094F">
      <w:pPr>
        <w:jc w:val="both"/>
      </w:pPr>
      <w:r>
        <w:t>No intuito de incentivar a sociedade e todas as partes interessadas a contribuir para a construção da proposta de MGSA, MPPI e Matriz de Processo, foi realizada consulta pública presencial com objetivo de delinear os principais procedimentos a serem seguidos pelo projeto bem como identificar as medidas preventivas e mitigadoras dos potenciais impactos negativos e elaborar as medidas para potencializar ou intensificar os impactos positivos. Foi realizada consulta pública em formato virtual, com a disponibilização dos documentos e formulário na página do MMA e de parceiros do projeto paisagens (CI, FUNBIO) e instituição de prazo para envio de contribuições. No dia 30 de maio de 2017 foi realizada audiência pública presencial no anexo da Assembleia Legislativa do Estado do Amazonas, em Manaus, que contou com 57 participantes representando entidades dos governos federal e estaduais, ONGs e representantes de comunitários.</w:t>
      </w:r>
    </w:p>
    <w:p w14:paraId="5BA2E0D2" w14:textId="0AF8E6E9" w:rsidR="006B094F" w:rsidRDefault="006B094F" w:rsidP="006B094F">
      <w:pPr>
        <w:jc w:val="both"/>
      </w:pPr>
      <w:r>
        <w:t>A Consulta Pública presencial teve seu início às 9h20. Na abertura foi realizada uma breve explicação sobre a metodologia da consulta pública. Na sequência foi feita a apresentação do Thiago Barros (DAP/SBio/MMA) sobre o projeto.  A apresentação teve como foco explicar o Projeto PSAm em seu contexto geral, seu arranjo, seus componentes e principais ações. Foi dado foco ao programa ARPA como marco de execução do componente 1 do projeto, e apresentação dos componentes 2, 3, e 4</w:t>
      </w:r>
      <w:r w:rsidRPr="00521CFF">
        <w:t>.</w:t>
      </w:r>
    </w:p>
    <w:p w14:paraId="1297C5B0" w14:textId="77777777" w:rsidR="006B094F" w:rsidRDefault="006B094F" w:rsidP="006B094F">
      <w:pPr>
        <w:jc w:val="both"/>
      </w:pPr>
      <w:r>
        <w:t>Após a apresentação a palavra foi concedida aos participantes que fizeram os seguintes comentários e sugestões:</w:t>
      </w:r>
    </w:p>
    <w:p w14:paraId="6387ABE7" w14:textId="77777777" w:rsidR="006B094F" w:rsidRDefault="006B094F" w:rsidP="006B094F">
      <w:pPr>
        <w:jc w:val="both"/>
      </w:pPr>
      <w:r>
        <w:rPr>
          <w:b/>
        </w:rPr>
        <w:t>Francisco de Souza (Peba)</w:t>
      </w:r>
      <w:r w:rsidRPr="00A92B75">
        <w:rPr>
          <w:b/>
        </w:rPr>
        <w:t xml:space="preserve"> – </w:t>
      </w:r>
      <w:r>
        <w:rPr>
          <w:b/>
        </w:rPr>
        <w:t xml:space="preserve">FOPEC -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t xml:space="preserve"> Não viu nada claro para consolidar a gestão compartilhada entre os entes governamentais e a população local. E também acha importante que esse projeto se preocupe com ações em longo prazo para elaboração política e não seja modificado com as mudanças de gestão.</w:t>
      </w:r>
    </w:p>
    <w:p w14:paraId="66DABB3F" w14:textId="77777777" w:rsidR="006B094F" w:rsidRDefault="006B094F" w:rsidP="006B094F">
      <w:pPr>
        <w:jc w:val="both"/>
      </w:pPr>
      <w:r w:rsidRPr="00A92B75">
        <w:rPr>
          <w:b/>
        </w:rPr>
        <w:t xml:space="preserve">NESTOR LOURENÇO – Embrapa Amazônia </w:t>
      </w:r>
      <w:r>
        <w:rPr>
          <w:b/>
        </w:rPr>
        <w:t>O</w:t>
      </w:r>
      <w:r w:rsidRPr="00A92B75">
        <w:rPr>
          <w:b/>
        </w:rPr>
        <w:t>riental</w:t>
      </w:r>
      <w:r>
        <w:t xml:space="preserve"> - Não viu relação com outras políticas públicas. PNATER e PLANAPO por exemplo não são citadas nada no projeto, e o MMA faz parte do conselho do PLANAPO. O tema da agricultura sustentável por exemplo é desarticulado das outras políticas. Existe um processo histórico que não pode ser esquecido. Não sabe se foi falta de articulação ou se foi intencional esse esquecimento.</w:t>
      </w:r>
    </w:p>
    <w:p w14:paraId="704E432A" w14:textId="77777777" w:rsidR="006B094F" w:rsidRDefault="006B094F" w:rsidP="006B094F">
      <w:pPr>
        <w:jc w:val="both"/>
      </w:pPr>
      <w:r>
        <w:lastRenderedPageBreak/>
        <w:t xml:space="preserve">Em resposta Thiago Barros relatou que no documento tem citação das políticas relacionadas (PLANAPO) e estamos em diálogo com a SEDR/MMA (Secretaria de Extrativismo e Desenvolvimento Rural Sustentável) também para estreitar esses laços. </w:t>
      </w:r>
    </w:p>
    <w:p w14:paraId="057395F3" w14:textId="77777777" w:rsidR="006B094F" w:rsidRDefault="006B094F" w:rsidP="006B094F">
      <w:pPr>
        <w:jc w:val="both"/>
      </w:pPr>
      <w:r w:rsidRPr="00A92B75">
        <w:rPr>
          <w:b/>
        </w:rPr>
        <w:t>Luizinho</w:t>
      </w:r>
      <w:r>
        <w:rPr>
          <w:b/>
        </w:rPr>
        <w:t xml:space="preserve"> -</w:t>
      </w:r>
      <w:r w:rsidRPr="00A92B75">
        <w:rPr>
          <w:b/>
        </w:rPr>
        <w:t>SEMA -AM</w:t>
      </w:r>
      <w:r>
        <w:rPr>
          <w:b/>
        </w:rPr>
        <w:t xml:space="preserve"> -</w:t>
      </w:r>
      <w:r>
        <w:t xml:space="preserve"> acrescentou que no estado do Amazonas por exemplo vão trabalhar bem nesse sentido de continuidade das ações.</w:t>
      </w:r>
    </w:p>
    <w:p w14:paraId="3E4C5023" w14:textId="77777777" w:rsidR="006B094F" w:rsidRDefault="006B094F" w:rsidP="006B094F">
      <w:pPr>
        <w:jc w:val="both"/>
      </w:pPr>
      <w:r>
        <w:t xml:space="preserve">Na sequência foi realizada a apresentação </w:t>
      </w:r>
      <w:r w:rsidRPr="00E217C5">
        <w:t>específica das polític</w:t>
      </w:r>
      <w:r>
        <w:t xml:space="preserve">as de Salvaguardas do Projeto, pelo consultor </w:t>
      </w:r>
      <w:r w:rsidRPr="00E217C5">
        <w:t>Paul Little</w:t>
      </w:r>
      <w:r>
        <w:t>.</w:t>
      </w:r>
    </w:p>
    <w:p w14:paraId="10AB25C9" w14:textId="48D30490" w:rsidR="006B094F" w:rsidRDefault="006B094F" w:rsidP="006B094F">
      <w:pPr>
        <w:jc w:val="both"/>
      </w:pPr>
      <w:r w:rsidRPr="00286927">
        <w:t>O consultor apresentou o que são as salvaguardas de modo geral</w:t>
      </w:r>
      <w:r>
        <w:t xml:space="preserve">, </w:t>
      </w:r>
      <w:r w:rsidRPr="00286927">
        <w:t>porque é importante desenvolver esses marcos</w:t>
      </w:r>
      <w:r>
        <w:t xml:space="preserve">. </w:t>
      </w:r>
      <w:r w:rsidRPr="00BE0C5D">
        <w:t xml:space="preserve">Em essência </w:t>
      </w:r>
      <w:r>
        <w:t xml:space="preserve">o objetivo </w:t>
      </w:r>
      <w:r w:rsidRPr="00BE0C5D">
        <w:t>é identificar os impactos positivos e negativos do projeto e construir mecanismos de responsabilização por esses impactos.</w:t>
      </w:r>
      <w:r>
        <w:t xml:space="preserve"> </w:t>
      </w:r>
      <w:r w:rsidRPr="006F6252">
        <w:t xml:space="preserve">A seguir apresentou em linhas gerais os documentos elaborados para as Salvaguardas que </w:t>
      </w:r>
      <w:r>
        <w:t xml:space="preserve">foram </w:t>
      </w:r>
      <w:r w:rsidRPr="006F6252">
        <w:t xml:space="preserve">o principal objeto de análise </w:t>
      </w:r>
      <w:r>
        <w:t>n</w:t>
      </w:r>
      <w:r w:rsidRPr="006F6252">
        <w:t>essa consulta pública</w:t>
      </w:r>
      <w:r>
        <w:t>.</w:t>
      </w:r>
    </w:p>
    <w:p w14:paraId="10D5460C" w14:textId="77777777" w:rsidR="006B094F" w:rsidRDefault="006B094F" w:rsidP="006B094F">
      <w:pPr>
        <w:jc w:val="both"/>
      </w:pPr>
      <w:r>
        <w:t xml:space="preserve">Sobre o </w:t>
      </w:r>
      <w:r w:rsidRPr="006F6252">
        <w:t>Marco</w:t>
      </w:r>
      <w:r>
        <w:t xml:space="preserve"> de Gestão S</w:t>
      </w:r>
      <w:r w:rsidRPr="006F6252">
        <w:t>ocioamb</w:t>
      </w:r>
      <w:r>
        <w:t>iental apresentou os seus objetivos (diagnóstico socioambiental, identificação de impactos positivos, identificação de potenciais impactos negativos, medidas de prevenção e mitigação, delineamento de medidas de salvaguardas e consulta pública) e ao tratar do seu arcabouço legal abordou as políticas nacionais socioambientais, os impactos positivos previstos, os potenciais impactos negativos, a lista de verificação socioambiental e as políticas de salvaguardas.</w:t>
      </w:r>
    </w:p>
    <w:p w14:paraId="60ECEC69" w14:textId="77777777" w:rsidR="006B094F" w:rsidRDefault="006B094F" w:rsidP="006B094F">
      <w:pPr>
        <w:jc w:val="both"/>
      </w:pPr>
      <w:r>
        <w:t>Em Relação ao Marco de Políticas para os Povos Indígenas abordou os seus objetivos, o arcabouço legal, os procedimentos para consulta aos povos indígenas, os planos de ação para povos indígenas e a sobreposição de Terra Indígena (TI) e Unidade de Conservação (UC).</w:t>
      </w:r>
    </w:p>
    <w:p w14:paraId="7C365EDE" w14:textId="77777777" w:rsidR="006B094F" w:rsidRDefault="006B094F" w:rsidP="006B094F">
      <w:pPr>
        <w:jc w:val="both"/>
      </w:pPr>
      <w:r>
        <w:t>No que diz respeito à Matriz de Processos, foram apresentados os Planos de Ações de Desenvolvimento Sustentável (PADS) e os Acordos Comunitários de Pesca.</w:t>
      </w:r>
    </w:p>
    <w:p w14:paraId="4CE26BF9" w14:textId="77777777" w:rsidR="006B094F" w:rsidRDefault="006B094F" w:rsidP="006B094F">
      <w:pPr>
        <w:jc w:val="both"/>
      </w:pPr>
      <w:r>
        <w:t>Após a apresentação a palavra foi concedida aos participantes que fizeram os seguintes comentários e sugestões:</w:t>
      </w:r>
    </w:p>
    <w:p w14:paraId="25551D14" w14:textId="77777777" w:rsidR="006B094F" w:rsidRDefault="006B094F" w:rsidP="006B094F">
      <w:pPr>
        <w:jc w:val="both"/>
      </w:pPr>
      <w:r w:rsidRPr="00A92B75">
        <w:rPr>
          <w:b/>
        </w:rPr>
        <w:t xml:space="preserve">Enio Botelho </w:t>
      </w:r>
      <w:r>
        <w:rPr>
          <w:b/>
        </w:rPr>
        <w:t xml:space="preserve">- </w:t>
      </w:r>
      <w:r w:rsidRPr="00A92B75">
        <w:rPr>
          <w:b/>
        </w:rPr>
        <w:t>IPAAM</w:t>
      </w:r>
      <w:r>
        <w:t xml:space="preserve"> – Não viu diretamente à pesquisa dentro de UC, nem de incentivo à pesquisa em UC. Nem apoio às políticas de ordenamento territorial. Queria saber se o fortalecimento institucional dos órgãos estaduais está incluído o estado do Amazonas.</w:t>
      </w:r>
    </w:p>
    <w:p w14:paraId="4D495824" w14:textId="285E126A" w:rsidR="006B094F" w:rsidRDefault="006B094F" w:rsidP="006B094F">
      <w:pPr>
        <w:jc w:val="both"/>
      </w:pPr>
      <w:r>
        <w:t xml:space="preserve">Thiago Barros respondeu que há apoio principalmente em relação à implementação do código florestal. Que a pesquisa está prevista no marco referencial do ARPA, que permite e estimula pesquisa em UCs que visem ganhos para a gestão da UC. Existem procedimentos específicos que são seguidos pelo ICMBio e órgãos gestores. A pesquisa não é destacada como um possível impacto mas pode ser integrado caso exista interesse. </w:t>
      </w:r>
    </w:p>
    <w:p w14:paraId="11C728AF" w14:textId="77777777" w:rsidR="006B094F" w:rsidRDefault="006B094F" w:rsidP="006B094F">
      <w:pPr>
        <w:jc w:val="both"/>
      </w:pPr>
      <w:r w:rsidRPr="00E51A3C">
        <w:t>Luizinho -SEMA -AM -</w:t>
      </w:r>
      <w:r>
        <w:t xml:space="preserve"> respondeu que no Amazonas a parte do CAR dentro do projeto está forte e visa o fortalecimento institucional dos órgãos. Estão prevendo também ações de recuperação com SAFs.</w:t>
      </w:r>
    </w:p>
    <w:p w14:paraId="20707F9E" w14:textId="6D735D7F" w:rsidR="006B094F" w:rsidRDefault="006B094F" w:rsidP="006B094F">
      <w:pPr>
        <w:jc w:val="both"/>
      </w:pPr>
      <w:r w:rsidRPr="00497B02">
        <w:rPr>
          <w:b/>
        </w:rPr>
        <w:t>Vitor Soviete FAS</w:t>
      </w:r>
      <w:r>
        <w:t xml:space="preserve"> – No item 3.5 da matriz de processo fala dos indicadores, mas não os apresenta. No 3.6 no registro de queixas pensar que telefone e internet é muito pouco acessado no interior do estado. Por isso pensar em outros mecanismos como cartas e 0800 para facilitar isso. Outro item é na questão das políticas públicas e outros níveis de subsídios que possam existir nas UCs para evitar sobreposição.</w:t>
      </w:r>
    </w:p>
    <w:p w14:paraId="16DC932A" w14:textId="4018EF96" w:rsidR="006B094F" w:rsidRDefault="006B094F" w:rsidP="006B094F">
      <w:pPr>
        <w:jc w:val="both"/>
      </w:pPr>
      <w:r w:rsidRPr="00497B02">
        <w:rPr>
          <w:b/>
        </w:rPr>
        <w:t>Rafael – FUNAI Manaus –</w:t>
      </w:r>
      <w:r>
        <w:t xml:space="preserve"> Esse programa é uma readequação ao ARPA? Qual é a modalidade de execução do projeto? Qual o papel das ações para povos indígenas? Qual nível de participação dos indígenas?</w:t>
      </w:r>
    </w:p>
    <w:p w14:paraId="27065FAB" w14:textId="00A29B5B" w:rsidR="006B094F" w:rsidRDefault="006B094F" w:rsidP="006B094F">
      <w:pPr>
        <w:jc w:val="both"/>
      </w:pPr>
      <w:r>
        <w:t xml:space="preserve">Thiago em resposta retomou o contexto do projeto apresentado e falou que as ações com povos indígenas só ocorrerão quando estiverem em áreas com sobreposição ou onde as TI forem entorno de UC. Os PPI têm função de melhorar a gestão territorial local que articule TI e UC para ações de </w:t>
      </w:r>
      <w:r>
        <w:lastRenderedPageBreak/>
        <w:t>cooperação para melhorar gestão territorial e ambiental. Projetos do PPI em torno de R$200 mil. A complementariedade entre FUNAI e MMA em Brasília está acontecendo através de um projeto da USAID (US$ 10 milhões). A participação dos indígenas nas ações do projeto é dentro dos conselhos gestores das UCs de uso sustentável onde os indígenas têm assento. Na revisão das cadeias de resultados vamos envolver mais atores (indígenas, CR da FUNAI) para estar juntos.</w:t>
      </w:r>
    </w:p>
    <w:p w14:paraId="3A90D972" w14:textId="77777777" w:rsidR="006B094F" w:rsidRDefault="006B094F" w:rsidP="006B094F">
      <w:pPr>
        <w:jc w:val="both"/>
      </w:pPr>
      <w:r w:rsidRPr="00497B02">
        <w:rPr>
          <w:b/>
        </w:rPr>
        <w:t>NESTOR – Embrapa Amazônia Oriental</w:t>
      </w:r>
      <w:r>
        <w:t xml:space="preserve"> – A questão do manejo de praga é muito pontual. Alterar o manejo de pragas para o manejo de agroecossistemas. O problema da agricultura é o manejo dos agroecossistemas de modo integrado não só as pragas. Por exemplo, perigo com a contaminação com transgênicos em UCs e Tis em áreas que estão próximas das grandes plantações.  Sentiu falta do TIRFA (Tratado Internacional sobre Recursos Fitogenéticos para Alimentação e para a Agricultura), pois é uma coisa importante de ser integrada nas salvaguardas. UCs tem que ser livre de transgênicos.</w:t>
      </w:r>
    </w:p>
    <w:p w14:paraId="61F2B856" w14:textId="77777777" w:rsidR="006B094F" w:rsidRDefault="006B094F" w:rsidP="006B094F">
      <w:pPr>
        <w:jc w:val="both"/>
      </w:pPr>
      <w:r>
        <w:t xml:space="preserve">Além disso sugeriu mudar a redação do imperativo em partes dos documentos. O MMA está se responsabilizando por coisas que ele não tem governança (principalmente nas questões indígenas, nos estudos prévios de possíveis impactos). Como será tratada a questão da sobreposição UC e TI? </w:t>
      </w:r>
    </w:p>
    <w:p w14:paraId="3796B7D9" w14:textId="0C80E562" w:rsidR="006B094F" w:rsidRDefault="006B094F" w:rsidP="006B094F">
      <w:pPr>
        <w:jc w:val="both"/>
      </w:pPr>
      <w:r>
        <w:t>Thiago respondeu que essa nomenclatura de manejo de pragas é do Banco Mundial para salvaguardas em todos os países por isso foi usado. Sobre o papel do Ministério, como o MMA é o responsável pelo projeto ele é responsável pelos impactos deste, seu dever é identificar essas questões e direcionar para que as medidas necessárias sejam endereçadas aos órgãos responsáveis caso os impactos venham a se consumar (FUNAI, IPHAN, etc.). Sobre a questão da sobreposição isso era deixado de lado pelo ARPA e agora estamos querendo solucionar as questões de modo cooperativo e integrado. Ainda não sabemos o que isso vai refletir futuramente (se em redução de área de UC, de TI, ou outro ajuste de gestão como gestão conjunta, etc). Isso tudo vai ser decidido caso a caso com os atores responsáveis (FUNAI, SPU, MMA, ICMBio, estados, etc.). É um ponto de partida que o projeto está se propondo a dar. Mas talvez seja mais interessante a gestão comunitária pois o cenário político pode entender a desafetação de áreas como uma porta de entrada para continuarem fazendo isso.</w:t>
      </w:r>
    </w:p>
    <w:p w14:paraId="2C17DC4C" w14:textId="77777777" w:rsidR="006B094F" w:rsidRDefault="006B094F" w:rsidP="006B094F">
      <w:pPr>
        <w:jc w:val="both"/>
      </w:pPr>
      <w:r w:rsidRPr="00E51A3C">
        <w:t>Luizinho -SEMA -AM -</w:t>
      </w:r>
      <w:r>
        <w:t xml:space="preserve"> destacou que temos que sentar juntos e dialogar mesmo. Por exemplo no estado do Amazonas o parque da Serra do Aracá está passando por esse conflito de território que precisa ser equacionado. Por isso o projeto é interessante pois pode fornecer apoio para solucionar esse tipo de conflito.</w:t>
      </w:r>
    </w:p>
    <w:p w14:paraId="2A6B08A2" w14:textId="77777777" w:rsidR="006B094F" w:rsidRDefault="006B094F" w:rsidP="006B094F">
      <w:pPr>
        <w:jc w:val="both"/>
      </w:pPr>
      <w:r>
        <w:rPr>
          <w:b/>
        </w:rPr>
        <w:t>Francisco de Souza (Peba)</w:t>
      </w:r>
      <w:r w:rsidRPr="00A92B75">
        <w:rPr>
          <w:b/>
        </w:rPr>
        <w:t xml:space="preserve"> –</w:t>
      </w:r>
      <w:r>
        <w:rPr>
          <w:b/>
        </w:rPr>
        <w:t xml:space="preserve">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t xml:space="preserve"> Sentiram contemplado a maior parte das questões afetas às comunidades ribeirinhas. Uma coisa que ficou insatisfeito é o pouco tempo de 5 dias para poderem discutir no local e depois trazer as contribuições. Eles agradecem o ARPA mas querem mais apoio e sentem faltam de estarem mais atuantes e participativos na definição das atividades do projeto e também nessa versão das salvaguardas. </w:t>
      </w:r>
    </w:p>
    <w:p w14:paraId="6736EB18" w14:textId="77777777" w:rsidR="006B094F" w:rsidRDefault="006B094F" w:rsidP="006B094F">
      <w:pPr>
        <w:jc w:val="both"/>
      </w:pPr>
      <w:r>
        <w:t>Thiago respondeu que o prazo se encerra, mas havendo contribuições da comunidade e da RDS nós nos prontificamos a incorporar possíveis ajustes e contribuições que vierem depois do prazo. O documento é vivo e poderá ser ajustado com o tempo.</w:t>
      </w:r>
    </w:p>
    <w:p w14:paraId="40E5D30E" w14:textId="4A36082C" w:rsidR="006B094F" w:rsidRDefault="006B094F" w:rsidP="006B094F">
      <w:pPr>
        <w:jc w:val="both"/>
      </w:pPr>
      <w:r w:rsidRPr="00497B02">
        <w:rPr>
          <w:b/>
        </w:rPr>
        <w:t>Lorenza – WWF –</w:t>
      </w:r>
      <w:r>
        <w:t xml:space="preserve"> Sentiu falta no contexto de falar da pesca predatória que é uma grande ameaça. Também é preciso diferenciar a dinâmicas de agropecuárias na região (grande e pequeno) pois são estratégias muito distintas. Focar também no entorno das UCs para evitar esse avanço agropecuário. O Ordenamento territorial deve ser melhorado como estratégia para evitar grilagem e conversão de uso da terra. Também é preciso caracterizar o conceito de paisagens que estamos trabalhando. As partes de mecanismos financeiros, participação está interessante, mas a parte de governança está </w:t>
      </w:r>
      <w:r>
        <w:lastRenderedPageBreak/>
        <w:t xml:space="preserve">muito oculta no documento. É preciso destacar a governança do projeto e como ela deve refletir na perenidade das ações do projeto em longo prazo. Além disso o projeto fala de SAF mas não fala de sistema agrosilvopastoril também para responder a estratégia de avanço da pecuária. </w:t>
      </w:r>
    </w:p>
    <w:p w14:paraId="4BDEAA09" w14:textId="0D11E9E1" w:rsidR="006B094F" w:rsidRDefault="006B094F" w:rsidP="006B094F">
      <w:pPr>
        <w:jc w:val="both"/>
      </w:pPr>
      <w:r>
        <w:t>Thiago respondeu que o arranjo de gestão do projeto já existe e está definido em documentos do projeto, mas não nesses documentos das salvaguardas. O arranjo do ARPA já visa essa perenidade das ações, existindo várias camadas de governança (conselho, comitê de gestores, fórum técnico, painel científico) e esse projeto vai continuar focando nisso.</w:t>
      </w:r>
    </w:p>
    <w:p w14:paraId="382DEEF7" w14:textId="77777777" w:rsidR="006B094F" w:rsidRDefault="006B094F" w:rsidP="006B094F">
      <w:pPr>
        <w:jc w:val="both"/>
      </w:pPr>
      <w:r w:rsidRPr="00E51A3C">
        <w:rPr>
          <w:b/>
        </w:rPr>
        <w:t>Miqueias – SEMA –</w:t>
      </w:r>
      <w:r>
        <w:t xml:space="preserve"> Não viu ações focadas em queimada e em eventos extremos (como as cheias), que são eventos muito importantes na região. Documento deve tratar isso de alguma forma. Como trata de paisagem isso deve ser considerado.</w:t>
      </w:r>
    </w:p>
    <w:p w14:paraId="55354F73" w14:textId="77777777" w:rsidR="006B094F" w:rsidRDefault="006B094F" w:rsidP="006B094F">
      <w:pPr>
        <w:jc w:val="both"/>
      </w:pPr>
      <w:r>
        <w:t xml:space="preserve">Thiago respondeu que a ideia do documento do projeto é ser bem generalista e por isso de fato não temos nada disso escrito (estratégia para não fechar demais as possibilidades de ação), mas que na matriz lógica do projeto essa questão aparece. O detalhamento do Plano de Trabalho pode chegar em ações como essas de manejo do fogo caso isso apareça nas regiões de implantação do projeto. </w:t>
      </w:r>
    </w:p>
    <w:p w14:paraId="7935C0D2" w14:textId="77777777" w:rsidR="006B094F" w:rsidRDefault="006B094F" w:rsidP="006B094F">
      <w:pPr>
        <w:jc w:val="both"/>
      </w:pPr>
      <w:r>
        <w:t>Luizinho - SEMA-AM - destacou que incialmente o estado do Amazonas tinha previsto ações de agricultura sem queima mais na área do Rio Negro que é fora da área do projeto e por isso não entrou. Mas realmente essas questões são um desafio que deve ser enfrentado, reduzir a degradação por meio das queimadas. O estado tem intenção de submeter para o Fundo Amazonas uma estratégia para queimadas por isso não está nesse projeto GEF. Acrescentou que o Estado do Amazonas possui um plano estadual de combate à queimada, contando com um conselho bastante atuante.</w:t>
      </w:r>
    </w:p>
    <w:p w14:paraId="1E333486" w14:textId="77777777" w:rsidR="006B094F" w:rsidRDefault="006B094F" w:rsidP="006B094F">
      <w:pPr>
        <w:jc w:val="both"/>
      </w:pPr>
      <w:r w:rsidRPr="005F7820">
        <w:rPr>
          <w:b/>
        </w:rPr>
        <w:t>Alexandra – IPAAM –</w:t>
      </w:r>
      <w:r>
        <w:t xml:space="preserve"> tem acompanhado a um tempo as políticas que o governo federal tem executado junto com o estadual e parabeniza o fato de o federal estar atuando com o estado para definir essas ações. Não viu muito o componente econômico na apresentação, só o socioambiental. O fomento à produção sustentável tem que ser trabalhado. Tem que incluir o fator econômico nas propostas. O governo do estado está trabalhando a matriz econômica de desenvolvimento sustentável e precisa ser melhorado e fortalecido. Também tem o ZEE que dá diretrizes para o desenvolvimento regional.</w:t>
      </w:r>
    </w:p>
    <w:p w14:paraId="2D72B273" w14:textId="77777777" w:rsidR="006B094F" w:rsidRDefault="006B094F" w:rsidP="006B094F">
      <w:pPr>
        <w:jc w:val="both"/>
      </w:pPr>
      <w:r>
        <w:t>Thiago respondeu que estamos fazendo essa construção com os parceiros de execução para conseguir ter essa visão mais local que não conseguimos ter no nível federal e isso será feito continuamente durante a execução do projeto. O Foco do projeto é garantir ações estratégicas para a gestão da paisagem e que sejam estruturantes e permanentes os impactos dessa ação.</w:t>
      </w:r>
    </w:p>
    <w:p w14:paraId="2434C157" w14:textId="6006D8AA" w:rsidR="006B094F" w:rsidRDefault="006B094F" w:rsidP="006B094F">
      <w:pPr>
        <w:jc w:val="both"/>
      </w:pPr>
      <w:r>
        <w:t>Luizinho – SEMA – AM – disse que a SEMA ainda não socializou com outros atores estaduais as atividades que foram desenhadas. Agora com o refinamento da oficina de julho pensam em depois compartilhar isso. Mas de modo geral o componente da matriz econômica está presente nas ações previstas (cadeias de fitofármacos, biocosméticos, não madeireiros, concessão florestal, manejo comunitário, cadeias pesca, açaí, etc.). A Alexandra coordenou o ProreSAF e pode ser um apoio nosso.</w:t>
      </w:r>
    </w:p>
    <w:p w14:paraId="16E9FF19" w14:textId="3768FC52" w:rsidR="006B094F" w:rsidRDefault="006B094F" w:rsidP="006B094F">
      <w:pPr>
        <w:jc w:val="both"/>
      </w:pPr>
      <w:r w:rsidRPr="00E51A3C">
        <w:rPr>
          <w:b/>
        </w:rPr>
        <w:t>Bosco – SEMA –</w:t>
      </w:r>
      <w:r>
        <w:t xml:space="preserve"> o Projeto vai ser só dentro de UC? Trabalhar zonas de amortecimento? E como vai atuar nas áreas de interstício de UCS? Na questão dos acordos de pesca existem regulamentações estaduais e eles sempre pactuam as regras consensuais entre todos, mas sempre tem um respaldo com legislação (federal e estadual) que tem ações de comando e controle. De fato, isso não está no acordo de pesca, mas este deve fazer referências às leis que devem ser seguidas. Também nos acordos atuais tem manuais que tratam dessas infrações e penalidades.</w:t>
      </w:r>
    </w:p>
    <w:p w14:paraId="29EC296A" w14:textId="0F7C28F3" w:rsidR="006B094F" w:rsidRDefault="006B094F" w:rsidP="006B094F">
      <w:pPr>
        <w:jc w:val="both"/>
      </w:pPr>
      <w:r>
        <w:t xml:space="preserve">Thiago respondeu que o importante no documento sobre o acordo de pesca é destacar que o poder de polícia e fiscalização é do estado e que os acordos não podem sobrepor isso. Sobre a previsão de trabalhar fora de UCs ela também existe. Estamos vendo no componente 2 como trabalhar dessa </w:t>
      </w:r>
      <w:r>
        <w:lastRenderedPageBreak/>
        <w:t>forma nas cadeias e nas áreas privadas (apoio a regularização ambiental, recuperação, capacitações, etc.).</w:t>
      </w:r>
    </w:p>
    <w:p w14:paraId="63FD9E59" w14:textId="73DBC777" w:rsidR="006B094F" w:rsidRDefault="006B094F" w:rsidP="006B094F">
      <w:pPr>
        <w:jc w:val="both"/>
      </w:pPr>
      <w:r w:rsidRPr="00BA4144">
        <w:rPr>
          <w:b/>
        </w:rPr>
        <w:t>Roberto Vizentin – Consultor CI –</w:t>
      </w:r>
      <w:r>
        <w:t xml:space="preserve"> Falou que serviu o MMA em épocas que não tinham equipe técnica (analistas servidores) e fica feliz de ver que hoje a equipe existe e é qualificada. Sugestão de que é necessário ampliar as consultas públicas para os atores que estão envolvidos nas questões dessa consulta (documentos de salvaguardas). Os indígenas e povos tradicionais não estão presentes aqui na consulta e eles precisam saber disso. Além disso, essa consulta é regional e não está cumprindo esse papel pois está só praticamente atores do estado do Amazonas. Principalmente para dar voz de fato aos atores sociais mais afetos a esse tema. Precisa inclusive mudar o formato dessa consulta para que ela funcione mesmo. Sobre aspectos referentes ao texto, na pg. 4 e 5 do documento marco socioambiental que fala das ameaças (diversas) e depois fala da estratégia do projeto, a aliança é com comunidades tradicionais, ongs, etc. Ou seja, os setores mais importantes na geração de impactos na Amazônia (agropecuária, mineração, energia, etc) estão só na contextualização, mas não são envolvidos como atores econômicos na estratégia do projeto. Com isso a possibilidade de o programa não atingir de fato os fatores hegemônicos de causa da degradação da Amazônia são grandes e pode acontecer do projeto atingir de forma marginal esses vetores de degradação.</w:t>
      </w:r>
    </w:p>
    <w:p w14:paraId="13B0AA2E" w14:textId="77777777" w:rsidR="006B094F" w:rsidRDefault="006B094F" w:rsidP="006B094F">
      <w:pPr>
        <w:jc w:val="both"/>
      </w:pPr>
      <w:r>
        <w:t>Thiago respondeu que de fato nesse primeiro momento não temos ações mais focadas nesses setores econômicos vetores da degradação. Estamos prevendo melhorar isso nas ações das cadeias de resultados e modelo conceitual do projeto (oficinas nos estados). Entendemos que precisamos ter esse nível de ação, até mais político, com esses setores e precisamos ver qual a melhor forma. Aqui no Amazonas a oficina será realizada no começo de Julho. Sobre a realização de consultas em outras áreas vamos levar isso para análise e ver se conseguimos.</w:t>
      </w:r>
    </w:p>
    <w:p w14:paraId="7B7D651F" w14:textId="77777777" w:rsidR="006B094F" w:rsidRDefault="006B094F" w:rsidP="006B094F">
      <w:pPr>
        <w:jc w:val="both"/>
      </w:pPr>
      <w:r>
        <w:rPr>
          <w:b/>
        </w:rPr>
        <w:t>Francisco de Souza (Peba)</w:t>
      </w:r>
      <w:r w:rsidRPr="00A92B75">
        <w:rPr>
          <w:b/>
        </w:rPr>
        <w:t xml:space="preserve"> –</w:t>
      </w:r>
      <w:r>
        <w:rPr>
          <w:b/>
        </w:rPr>
        <w:t xml:space="preserve">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rPr>
          <w:b/>
        </w:rPr>
        <w:t xml:space="preserve"> </w:t>
      </w:r>
      <w:r>
        <w:t>Solicitou a participação das comunidades na execução do ARPA, nas reuniões do Plano Operacional.</w:t>
      </w:r>
    </w:p>
    <w:p w14:paraId="149D623B" w14:textId="77777777" w:rsidR="006B094F" w:rsidRDefault="006B094F" w:rsidP="006B094F">
      <w:pPr>
        <w:jc w:val="both"/>
      </w:pPr>
      <w:r>
        <w:t>Thiago indicou que este ano a elaboração do Plano Operacional será realizada localmente com a participação dos atores locais.</w:t>
      </w:r>
    </w:p>
    <w:p w14:paraId="74CE3098" w14:textId="77777777" w:rsidR="006B094F" w:rsidRDefault="006B094F" w:rsidP="006B094F">
      <w:pPr>
        <w:jc w:val="both"/>
      </w:pPr>
    </w:p>
    <w:p w14:paraId="252B3C25" w14:textId="77777777" w:rsidR="006B094F" w:rsidRDefault="006B094F" w:rsidP="006B094F">
      <w:pPr>
        <w:jc w:val="both"/>
      </w:pPr>
      <w:r>
        <w:t>Com isso as 12h foi encerrada a consulta pública reforçando a importância da participação dos atores para garantir a boa execução do projeto e o fortalecimento das políticas ambientais na região. Foi destacado que o documento ainda se encontrava aberto pra contribuições e é um documento que deve ser continuamente melhorado. Foram repassados os prazos estabelecidos para as contribuições. Foi feito o agradecimento final a todos os participantes.</w:t>
      </w:r>
    </w:p>
    <w:p w14:paraId="28093D3D" w14:textId="6648BE81" w:rsidR="006B094F" w:rsidRDefault="006B094F" w:rsidP="004B7283">
      <w:pPr>
        <w:rPr>
          <w:rFonts w:cstheme="minorHAnsi"/>
          <w:sz w:val="24"/>
          <w:szCs w:val="24"/>
        </w:rPr>
      </w:pPr>
    </w:p>
    <w:p w14:paraId="0FC139CD" w14:textId="50AF32C7" w:rsidR="006B094F" w:rsidRDefault="006B094F" w:rsidP="004B7283">
      <w:pPr>
        <w:rPr>
          <w:rFonts w:cstheme="minorHAnsi"/>
          <w:sz w:val="24"/>
          <w:szCs w:val="24"/>
        </w:rPr>
      </w:pPr>
      <w:r>
        <w:rPr>
          <w:rFonts w:cstheme="minorHAnsi"/>
          <w:sz w:val="24"/>
          <w:szCs w:val="24"/>
        </w:rPr>
        <w:br w:type="page"/>
      </w:r>
    </w:p>
    <w:p w14:paraId="309405EA" w14:textId="0411A6CE" w:rsidR="006B094F" w:rsidRDefault="00B0300E" w:rsidP="00B0300E">
      <w:pPr>
        <w:jc w:val="center"/>
        <w:rPr>
          <w:rFonts w:cstheme="minorHAnsi"/>
          <w:b/>
          <w:sz w:val="24"/>
          <w:szCs w:val="24"/>
        </w:rPr>
      </w:pPr>
      <w:r w:rsidRPr="00B0300E">
        <w:rPr>
          <w:rFonts w:cstheme="minorHAnsi"/>
          <w:b/>
          <w:sz w:val="24"/>
          <w:szCs w:val="24"/>
        </w:rPr>
        <w:lastRenderedPageBreak/>
        <w:t xml:space="preserve">Apêndice </w:t>
      </w:r>
      <w:r w:rsidR="00FD5431">
        <w:rPr>
          <w:rFonts w:cstheme="minorHAnsi"/>
          <w:b/>
          <w:sz w:val="24"/>
          <w:szCs w:val="24"/>
        </w:rPr>
        <w:t>4</w:t>
      </w:r>
      <w:r w:rsidRPr="00B0300E">
        <w:rPr>
          <w:rFonts w:cstheme="minorHAnsi"/>
          <w:b/>
          <w:sz w:val="24"/>
          <w:szCs w:val="24"/>
        </w:rPr>
        <w:t xml:space="preserve"> – Convite da Consulta Pública de Rio Branco, agosto 2017</w:t>
      </w:r>
    </w:p>
    <w:p w14:paraId="516EC45D" w14:textId="77777777" w:rsidR="000544D8" w:rsidRPr="000544D8" w:rsidRDefault="000544D8" w:rsidP="00B0300E">
      <w:pPr>
        <w:jc w:val="center"/>
        <w:rPr>
          <w:rFonts w:cstheme="minorHAnsi"/>
          <w:b/>
          <w:sz w:val="16"/>
          <w:szCs w:val="16"/>
        </w:rPr>
      </w:pPr>
    </w:p>
    <w:p w14:paraId="267BE99D" w14:textId="7302C07A" w:rsidR="00B0300E" w:rsidRDefault="0057360A" w:rsidP="004B7283">
      <w:pPr>
        <w:rPr>
          <w:rFonts w:cstheme="minorHAnsi"/>
          <w:sz w:val="24"/>
          <w:szCs w:val="24"/>
        </w:rPr>
      </w:pPr>
      <w:r>
        <w:rPr>
          <w:rFonts w:cstheme="minorHAnsi"/>
          <w:noProof/>
          <w:sz w:val="24"/>
          <w:szCs w:val="24"/>
          <w:lang w:val="en-US"/>
        </w:rPr>
        <w:drawing>
          <wp:inline distT="0" distB="0" distL="0" distR="0" wp14:anchorId="4B9EF26B" wp14:editId="0D1627AA">
            <wp:extent cx="5686425" cy="8324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 5.jpg"/>
                    <pic:cNvPicPr/>
                  </pic:nvPicPr>
                  <pic:blipFill>
                    <a:blip r:embed="rId18">
                      <a:extLst>
                        <a:ext uri="{28A0092B-C50C-407E-A947-70E740481C1C}">
                          <a14:useLocalDpi xmlns:a14="http://schemas.microsoft.com/office/drawing/2010/main" val="0"/>
                        </a:ext>
                      </a:extLst>
                    </a:blip>
                    <a:stretch>
                      <a:fillRect/>
                    </a:stretch>
                  </pic:blipFill>
                  <pic:spPr>
                    <a:xfrm>
                      <a:off x="0" y="0"/>
                      <a:ext cx="5686425" cy="8324850"/>
                    </a:xfrm>
                    <a:prstGeom prst="rect">
                      <a:avLst/>
                    </a:prstGeom>
                  </pic:spPr>
                </pic:pic>
              </a:graphicData>
            </a:graphic>
          </wp:inline>
        </w:drawing>
      </w:r>
      <w:r w:rsidR="00B0300E">
        <w:rPr>
          <w:rFonts w:cstheme="minorHAnsi"/>
          <w:sz w:val="24"/>
          <w:szCs w:val="24"/>
        </w:rPr>
        <w:br w:type="page"/>
      </w:r>
    </w:p>
    <w:p w14:paraId="7AD27740" w14:textId="5CC3A692" w:rsidR="00B0300E" w:rsidRPr="000544D8" w:rsidRDefault="00B0300E" w:rsidP="000544D8">
      <w:pPr>
        <w:jc w:val="center"/>
        <w:rPr>
          <w:rFonts w:cstheme="minorHAnsi"/>
          <w:b/>
          <w:sz w:val="24"/>
          <w:szCs w:val="24"/>
        </w:rPr>
      </w:pPr>
      <w:r w:rsidRPr="000544D8">
        <w:rPr>
          <w:rFonts w:cstheme="minorHAnsi"/>
          <w:b/>
          <w:sz w:val="24"/>
          <w:szCs w:val="24"/>
        </w:rPr>
        <w:lastRenderedPageBreak/>
        <w:t xml:space="preserve">Apêndice </w:t>
      </w:r>
      <w:r w:rsidR="00FD5431">
        <w:rPr>
          <w:rFonts w:cstheme="minorHAnsi"/>
          <w:b/>
          <w:sz w:val="24"/>
          <w:szCs w:val="24"/>
        </w:rPr>
        <w:t>5</w:t>
      </w:r>
      <w:r w:rsidRPr="000544D8">
        <w:rPr>
          <w:rFonts w:cstheme="minorHAnsi"/>
          <w:b/>
          <w:sz w:val="24"/>
          <w:szCs w:val="24"/>
        </w:rPr>
        <w:t xml:space="preserve"> – Ata da Consulta Pública de Rio Branco, agosto 2017</w:t>
      </w:r>
    </w:p>
    <w:p w14:paraId="76F34138" w14:textId="5E017EAC" w:rsidR="00B0300E" w:rsidRDefault="00B0300E" w:rsidP="004B7283">
      <w:pPr>
        <w:rPr>
          <w:rFonts w:cstheme="minorHAnsi"/>
          <w:sz w:val="24"/>
          <w:szCs w:val="24"/>
        </w:rPr>
      </w:pPr>
    </w:p>
    <w:p w14:paraId="79447148" w14:textId="77777777" w:rsidR="000544D8" w:rsidRPr="00380EBB" w:rsidRDefault="000544D8" w:rsidP="000544D8">
      <w:pPr>
        <w:jc w:val="center"/>
        <w:rPr>
          <w:sz w:val="24"/>
          <w:szCs w:val="24"/>
        </w:rPr>
      </w:pPr>
      <w:r w:rsidRPr="00380EBB">
        <w:rPr>
          <w:sz w:val="24"/>
          <w:szCs w:val="24"/>
        </w:rPr>
        <w:t>Ata da 2ª Consulta Pública aos Documentos de Salvaguardas do</w:t>
      </w:r>
    </w:p>
    <w:p w14:paraId="7A656FB0" w14:textId="51BADDE0" w:rsidR="000544D8" w:rsidRPr="00380EBB" w:rsidRDefault="000544D8" w:rsidP="000544D8">
      <w:pPr>
        <w:jc w:val="center"/>
        <w:rPr>
          <w:rFonts w:cstheme="minorHAnsi"/>
          <w:sz w:val="24"/>
          <w:szCs w:val="24"/>
        </w:rPr>
      </w:pPr>
      <w:r w:rsidRPr="00380EBB">
        <w:rPr>
          <w:sz w:val="24"/>
          <w:szCs w:val="24"/>
        </w:rPr>
        <w:t>Projeto Paisagens Sustentáveis na Amazônia</w:t>
      </w:r>
    </w:p>
    <w:p w14:paraId="76721BA7" w14:textId="0A561494" w:rsidR="000544D8" w:rsidRPr="00380EBB" w:rsidRDefault="000544D8" w:rsidP="00380EBB">
      <w:pPr>
        <w:jc w:val="center"/>
        <w:rPr>
          <w:rFonts w:cstheme="minorHAnsi"/>
          <w:sz w:val="24"/>
          <w:szCs w:val="24"/>
        </w:rPr>
      </w:pPr>
      <w:r w:rsidRPr="00380EBB">
        <w:rPr>
          <w:sz w:val="20"/>
          <w:szCs w:val="24"/>
        </w:rPr>
        <w:t>Rio Branco, AC, 01 de agosto de 2017. Auditório da Procuradoria Geral do Estado, Av. Getúlio Vargas, 2852, Bosque, CEP: 69.900-589</w:t>
      </w:r>
    </w:p>
    <w:p w14:paraId="7B48842D" w14:textId="77777777" w:rsidR="000544D8" w:rsidRPr="00380EBB" w:rsidRDefault="000544D8" w:rsidP="004B7283">
      <w:pPr>
        <w:rPr>
          <w:rFonts w:cstheme="minorHAnsi"/>
        </w:rPr>
      </w:pPr>
    </w:p>
    <w:p w14:paraId="4272E358" w14:textId="77777777" w:rsidR="000544D8" w:rsidRPr="00380EBB" w:rsidRDefault="000544D8" w:rsidP="000544D8">
      <w:pPr>
        <w:jc w:val="both"/>
      </w:pPr>
      <w:r w:rsidRPr="00380EBB">
        <w:t xml:space="preserve">Em 01/08/2017, foi realizada a </w:t>
      </w:r>
      <w:r w:rsidRPr="00380EBB">
        <w:rPr>
          <w:b/>
        </w:rPr>
        <w:t>2ª consulta pública ao Marco de Gestão Socioambiental e ao Marco de Políticas para Povos Indígenas no âmbito das salvaguardas do Projeto Paisagens Sustentáveis da Amazônia, no Auditório da Procuradoria Geral do Estado, Av. Getúlio Vargas, 2852, Bosque, CEP: 69.900-589 - Rio Branco, AC</w:t>
      </w:r>
      <w:r w:rsidRPr="00380EBB">
        <w:t>. Nesta ocasião, a Unidade de Coordenação do Projeto desenvolveu esforço adicional de modo a garantir a mobilização e participação de representação de populações indígenas, um dos grupos sociais potencialmente beneficiários do Projeto, e cuja participação não se concretizou durante a 1º consulta pública, realizada em 30 de maio de 2017, em Manaus/AM. A Consulta Pública foi conduzida pelo Coordenador de Geral do Departamento de Recursos Externos da Secretaria Executiva, Thiago Barros, e pelo analista ambiental Leonardo Correia, do Departamento de Ecossistemas da Secretaria de Biodiversidade.</w:t>
      </w:r>
    </w:p>
    <w:p w14:paraId="4C888B39" w14:textId="77777777" w:rsidR="000544D8" w:rsidRPr="00380EBB" w:rsidRDefault="000544D8" w:rsidP="000544D8">
      <w:pPr>
        <w:jc w:val="both"/>
      </w:pPr>
      <w:r w:rsidRPr="00380EBB">
        <w:tab/>
        <w:t>Na consulta Pública foram registrados 32 presentes (ver lista de presença anexo), sendo 18 indígenas, provenientes de 06 etnias e 10 povos indígenas distintos. Diferentes instituições que representam os interesses dos povos indígenas também se fizeram representar, sendo elas: Coordenação das Organizações Indígenas da Amazônia Brasileira (COIAB), Associação Dos Produtores Kaxinawa Da Aldeia Paroa (APROKAP), Articulação dos Povos Indígenas do Brasil (APIB), Comissão Pró-Índio do Acre (CPI/AC), Associação Do Movimento Dos Agentes Agroflorestais Indígenas Do Acre (AMAAIAC), Organização Dos Agricultores Kaxinawa Na Terra Indígena Colonia 27 de Tarauacá (OAKATI27), Organização dos Povos Indígenas do Rio Tarauacá (OPITAR), Organización Nacional de los Pueblos Indígenas de la Amazonia Colombiana (OPIAC).</w:t>
      </w:r>
    </w:p>
    <w:p w14:paraId="2D51E4E5" w14:textId="77777777" w:rsidR="000544D8" w:rsidRPr="00380EBB" w:rsidRDefault="000544D8" w:rsidP="000544D8">
      <w:pPr>
        <w:jc w:val="both"/>
      </w:pPr>
      <w:r w:rsidRPr="00380EBB">
        <w:tab/>
        <w:t>A reunião teve início às 14:00 hs, sendo inicialmente apresentados os antecedentes e o escopo do projeto, os seus componentes, os principais eixos de atuação e as regiões onde o projeto irá atuar. Em seguida foi feita apresentação com os principais pontos dos documentos em consulta pública: Marco de Políticas para Povos Indígenas, Marco de Gestão Socioambiental e Matriz de Processo. As apresentações serviram de base para as discussões que ocorreram até as 17:30 horas.</w:t>
      </w:r>
    </w:p>
    <w:p w14:paraId="39C70134" w14:textId="77777777" w:rsidR="000544D8" w:rsidRPr="00380EBB" w:rsidRDefault="000544D8" w:rsidP="000544D8">
      <w:pPr>
        <w:jc w:val="both"/>
      </w:pPr>
      <w:r w:rsidRPr="00380EBB">
        <w:tab/>
        <w:t>A percepção geral dos presentes é de que o Projeto Paisagens Sustentáveis da Amazônia é uma iniciativa importante para o desenvolvimento sustentável da região e que já existem algumas iniciativas relacionadas ocorrendo. Nesse sentido, o projeto tem potencial para somar aos esforços já existentes e ampliar ainda mais as boas experiências. Inclusive, as iniciativas já existentes podem servir como referência para orientar as ações a serem executadas pelo projeto. Foi destacado também que projeto pode servir como articulador para promover e fortalecer o intercâmbio das experiências entre os diversos atores envolvidos.</w:t>
      </w:r>
    </w:p>
    <w:p w14:paraId="228603D4" w14:textId="77777777" w:rsidR="000544D8" w:rsidRPr="00380EBB" w:rsidRDefault="000544D8" w:rsidP="000544D8">
      <w:pPr>
        <w:jc w:val="both"/>
      </w:pPr>
      <w:r w:rsidRPr="00380EBB">
        <w:tab/>
        <w:t>Foi exposto também que um dos gargalos ainda existentes para os indígenas na Amazônia é a formação de técnicos para qualificar a sua atuação junto às próprias comunidades e em face às situações verificadas em seu território, uma vez que isso vem ocorrendo em muito pequena escala. Solicitou-se, portanto, o apoio do projeto para apoiar a formação de técnicos, possibilitando a troca de conhecimentos e uma atuação compartilhada.</w:t>
      </w:r>
    </w:p>
    <w:p w14:paraId="0A4DB0FD" w14:textId="77777777" w:rsidR="000544D8" w:rsidRPr="00380EBB" w:rsidRDefault="000544D8" w:rsidP="000544D8">
      <w:pPr>
        <w:jc w:val="both"/>
      </w:pPr>
      <w:r w:rsidRPr="00380EBB">
        <w:tab/>
        <w:t xml:space="preserve">Um ponto questionado pelos representantes indígenas foi a ausência de representantes do ICMBio, dos gestores das UCs e da Funai na consulta Pública, atores fundamentais para a discussão </w:t>
      </w:r>
      <w:r w:rsidRPr="00380EBB">
        <w:lastRenderedPageBreak/>
        <w:t>mais ampla. Em resposta, foi explicado que tanto o ICMBio quanto a Funai haviam sido convidados, porém como já houvera a participação dessas instituições na primeira consulta em Manaus, tais instituições podem ter se sentido já contempladas com as discussões anteriores.</w:t>
      </w:r>
    </w:p>
    <w:p w14:paraId="618B8CA3" w14:textId="77777777" w:rsidR="000544D8" w:rsidRPr="00380EBB" w:rsidRDefault="000544D8" w:rsidP="000544D8">
      <w:pPr>
        <w:jc w:val="both"/>
      </w:pPr>
      <w:r w:rsidRPr="00380EBB">
        <w:tab/>
        <w:t>Outro ponto criticado pelos indígenas foi o curto prazo que eles tiveram para analisar os documentos e oferecer contribuições. Foi colocado que o ideal seria cada representante indígena levar a discussão para seus grupos e depois aportar as sugestões e contribuições. Além disso, foi colocado que o documento traz linhas muito gerais, o que dificulta a visualização de sua aplicação no território. A este respeito, foi esclarecido pela organização da reunião que os documentos em consulta definem as bases para que a implementação do Projeto ocorra com o menor impacto negativo possível sobre o meio ambiente e comunidades envolvidas, sendo naquele momento identificar se os possíveis impactos foram identificados, e se as medidas de prevenção e mitigação propostas são satisfatórias. Foi informado ainda que os documentos em consulta são passíveis de serem atualizados ao longo da execução do projeto, sendo solicitado esforço dos presentes para levar a discussão para os demais interessados e enviar a coordenação do projeto assim que possível reflexões e contribuições adicionais às já apresentadas na reunião de consulta presencial.</w:t>
      </w:r>
    </w:p>
    <w:p w14:paraId="419F21EE" w14:textId="77777777" w:rsidR="000544D8" w:rsidRPr="00380EBB" w:rsidRDefault="000544D8" w:rsidP="000544D8">
      <w:pPr>
        <w:jc w:val="both"/>
      </w:pPr>
      <w:r w:rsidRPr="00380EBB">
        <w:tab/>
        <w:t xml:space="preserve"> Apesar do Projeto Paisagens Sustentáveis na Amazônia ser voltado para a conservação e uso sustentável da biodiversidade, as Terras Indígenas não estão entre as áreas prioritárias de atuação do projeto. Foi comentado pelos indígenas que é muito pouco contar apenas com as salvaguardas do projeto, seria necessário um componente no projeto voltado especificamente para a implementação de PGTAs (Planos de Gestão Territorial e Ambiental de Terras Indígenas) em Terras Indígenas. Em resposta, foi comentado que de fato o PSAM não tem como foco de atuação, e que estas serão inseridas mediante avaliação estratégica por parte dos beneficiários diretos do Projeto quanto a forma de alcance dos resultados descritos na matriz de resultados do Projeto. Porém, foi lembrado que existe a possibilidade de se elaborar projeto específico para a questão indígena, além de outros projetos já em execução que desenvolvem ações diretamente relacionadas a políticas para povos indígenas, como o caso do Projeto Recursos Biológicos da Amazônia, em cooperação com a USAID, que destina um componente inteiro para o desenvolvimento de ações relacionadas a implementação da PNGATI e desenvolvimento de ações produtivas em Terras Indígenas.</w:t>
      </w:r>
    </w:p>
    <w:p w14:paraId="10E583B3" w14:textId="77777777" w:rsidR="000544D8" w:rsidRPr="00380EBB" w:rsidRDefault="000544D8" w:rsidP="000544D8">
      <w:pPr>
        <w:jc w:val="both"/>
      </w:pPr>
      <w:r w:rsidRPr="00380EBB">
        <w:tab/>
        <w:t>Outro ponto que foi abordado foi a necessidade de se trabalhar as questões relacionadas a equidade de gênero. Foi verificado que na própria Consulta Pública havia uma grande maioria de representantes do sexo masculino. Assim, foi solicitado que houvesse uma preocupação com a equidade de gênero nas atividades a serem realizadas pelo projeto, assim como nas consultas públicas que vierem a acontecer.</w:t>
      </w:r>
    </w:p>
    <w:p w14:paraId="4FFA3481" w14:textId="77777777" w:rsidR="000544D8" w:rsidRPr="00380EBB" w:rsidRDefault="000544D8" w:rsidP="000544D8">
      <w:pPr>
        <w:jc w:val="both"/>
      </w:pPr>
      <w:r w:rsidRPr="00380EBB">
        <w:tab/>
        <w:t>Um comentário geral que foi feito com relação ao documento “Marco de Políticas para Povos Indígenas” diz respeito ao próprio título do documento. Como o projeto não teria o objetivo de trabalhar em territórios indígenas e a consulta está relacionada apenas às salvaguardas aos povos indígenas e não a políticas específicas para eles, foi comentado que não é coerente ter no título o termo “políticas para povos indígenas”. A sugestão dada é que se usasse o termo “políticas com povos indígenas”.</w:t>
      </w:r>
    </w:p>
    <w:p w14:paraId="4CBD27D5" w14:textId="77777777" w:rsidR="000544D8" w:rsidRPr="00380EBB" w:rsidRDefault="000544D8" w:rsidP="000544D8">
      <w:pPr>
        <w:jc w:val="both"/>
      </w:pPr>
      <w:r w:rsidRPr="00380EBB">
        <w:tab/>
        <w:t>Por fim, foi comentado pelos indígenas que eles têm interesse em divulgar o trabalho que vem sendo desenvolvido em suas comunidades e que iniciativas complementares, a exemplo desse projeto, são muito bem-vindas pois facilitam o intercâmbio de informações e a formação de uma rede voltada ao uso sustentável da biodiversidade e a utilização de práticas sustentáveis.</w:t>
      </w:r>
    </w:p>
    <w:p w14:paraId="3837AF18" w14:textId="64650EA0" w:rsidR="000544D8" w:rsidRDefault="000544D8" w:rsidP="00380EBB">
      <w:pPr>
        <w:jc w:val="both"/>
        <w:rPr>
          <w:rFonts w:cstheme="minorHAnsi"/>
          <w:sz w:val="24"/>
          <w:szCs w:val="24"/>
        </w:rPr>
      </w:pPr>
      <w:r w:rsidRPr="00380EBB">
        <w:tab/>
        <w:t>A reunião encerrou-se às 17:30 hs, e a presente Ata foi lavrada por Leonardo Correia, e revisada por Thiago Barros.</w:t>
      </w:r>
      <w:r>
        <w:rPr>
          <w:rFonts w:cstheme="minorHAnsi"/>
          <w:sz w:val="24"/>
          <w:szCs w:val="24"/>
        </w:rPr>
        <w:br w:type="page"/>
      </w:r>
    </w:p>
    <w:p w14:paraId="25BE27DF" w14:textId="500663F7" w:rsidR="00B0300E" w:rsidRPr="00380EBB" w:rsidRDefault="00B0300E" w:rsidP="00380EBB">
      <w:pPr>
        <w:jc w:val="center"/>
        <w:rPr>
          <w:rFonts w:cstheme="minorHAnsi"/>
          <w:b/>
          <w:sz w:val="24"/>
          <w:szCs w:val="24"/>
        </w:rPr>
      </w:pPr>
      <w:r w:rsidRPr="00380EBB">
        <w:rPr>
          <w:rFonts w:cstheme="minorHAnsi"/>
          <w:b/>
          <w:sz w:val="24"/>
          <w:szCs w:val="24"/>
        </w:rPr>
        <w:lastRenderedPageBreak/>
        <w:t xml:space="preserve">Apêndice </w:t>
      </w:r>
      <w:r w:rsidR="00FD5431">
        <w:rPr>
          <w:rFonts w:cstheme="minorHAnsi"/>
          <w:b/>
          <w:sz w:val="24"/>
          <w:szCs w:val="24"/>
        </w:rPr>
        <w:t>6</w:t>
      </w:r>
      <w:r w:rsidRPr="00380EBB">
        <w:rPr>
          <w:rFonts w:cstheme="minorHAnsi"/>
          <w:b/>
          <w:sz w:val="24"/>
          <w:szCs w:val="24"/>
        </w:rPr>
        <w:t xml:space="preserve"> – Contribuições Consolidadas: Consultas Públicas de maio a agosto 2017</w:t>
      </w:r>
    </w:p>
    <w:p w14:paraId="5E47AD64" w14:textId="2BB2707F" w:rsidR="00B0300E" w:rsidRDefault="00B0300E" w:rsidP="004B7283">
      <w:pPr>
        <w:rPr>
          <w:rFonts w:cstheme="minorHAnsi"/>
          <w:sz w:val="24"/>
          <w:szCs w:val="24"/>
        </w:rPr>
      </w:pPr>
    </w:p>
    <w:tbl>
      <w:tblPr>
        <w:tblStyle w:val="TableGrid"/>
        <w:tblW w:w="0" w:type="auto"/>
        <w:tblLook w:val="04A0" w:firstRow="1" w:lastRow="0" w:firstColumn="1" w:lastColumn="0" w:noHBand="0" w:noVBand="1"/>
      </w:tblPr>
      <w:tblGrid>
        <w:gridCol w:w="1098"/>
        <w:gridCol w:w="1414"/>
        <w:gridCol w:w="1844"/>
        <w:gridCol w:w="1593"/>
        <w:gridCol w:w="1582"/>
        <w:gridCol w:w="1485"/>
      </w:tblGrid>
      <w:tr w:rsidR="00EA216F" w:rsidRPr="00EA216F" w14:paraId="262D6779" w14:textId="77777777" w:rsidTr="00EA216F">
        <w:trPr>
          <w:trHeight w:val="900"/>
        </w:trPr>
        <w:tc>
          <w:tcPr>
            <w:tcW w:w="1180" w:type="dxa"/>
            <w:shd w:val="clear" w:color="auto" w:fill="C2D69B" w:themeFill="accent3" w:themeFillTint="99"/>
            <w:hideMark/>
          </w:tcPr>
          <w:p w14:paraId="5B4D73AC" w14:textId="77777777" w:rsidR="00380EBB" w:rsidRPr="00EA216F" w:rsidRDefault="00380EBB" w:rsidP="00EA216F">
            <w:pPr>
              <w:jc w:val="center"/>
              <w:rPr>
                <w:rFonts w:cstheme="minorHAnsi"/>
                <w:b/>
                <w:bCs/>
                <w:sz w:val="18"/>
                <w:szCs w:val="18"/>
              </w:rPr>
            </w:pPr>
            <w:r w:rsidRPr="00EA216F">
              <w:rPr>
                <w:rFonts w:cstheme="minorHAnsi"/>
                <w:b/>
                <w:bCs/>
                <w:sz w:val="18"/>
                <w:szCs w:val="18"/>
              </w:rPr>
              <w:t>Documento</w:t>
            </w:r>
          </w:p>
        </w:tc>
        <w:tc>
          <w:tcPr>
            <w:tcW w:w="1540" w:type="dxa"/>
            <w:shd w:val="clear" w:color="auto" w:fill="C2D69B" w:themeFill="accent3" w:themeFillTint="99"/>
            <w:hideMark/>
          </w:tcPr>
          <w:p w14:paraId="455B75EF" w14:textId="77777777" w:rsidR="00380EBB" w:rsidRPr="00EA216F" w:rsidRDefault="00380EBB" w:rsidP="00EA216F">
            <w:pPr>
              <w:jc w:val="center"/>
              <w:rPr>
                <w:rFonts w:cstheme="minorHAnsi"/>
                <w:b/>
                <w:bCs/>
                <w:sz w:val="18"/>
                <w:szCs w:val="18"/>
              </w:rPr>
            </w:pPr>
            <w:r w:rsidRPr="00EA216F">
              <w:rPr>
                <w:rFonts w:cstheme="minorHAnsi"/>
                <w:b/>
                <w:bCs/>
                <w:sz w:val="18"/>
                <w:szCs w:val="18"/>
              </w:rPr>
              <w:t>Número do subitem/página</w:t>
            </w:r>
          </w:p>
        </w:tc>
        <w:tc>
          <w:tcPr>
            <w:tcW w:w="4460" w:type="dxa"/>
            <w:shd w:val="clear" w:color="auto" w:fill="C2D69B" w:themeFill="accent3" w:themeFillTint="99"/>
            <w:hideMark/>
          </w:tcPr>
          <w:p w14:paraId="60C8339B" w14:textId="77777777" w:rsidR="00380EBB" w:rsidRPr="00EA216F" w:rsidRDefault="00380EBB" w:rsidP="00EA216F">
            <w:pPr>
              <w:jc w:val="center"/>
              <w:rPr>
                <w:rFonts w:cstheme="minorHAnsi"/>
                <w:b/>
                <w:bCs/>
                <w:sz w:val="18"/>
                <w:szCs w:val="18"/>
              </w:rPr>
            </w:pPr>
            <w:r w:rsidRPr="00EA216F">
              <w:rPr>
                <w:rFonts w:cstheme="minorHAnsi"/>
                <w:b/>
                <w:bCs/>
                <w:sz w:val="18"/>
                <w:szCs w:val="18"/>
              </w:rPr>
              <w:t>Proposta de novo texto para o subitem</w:t>
            </w:r>
          </w:p>
        </w:tc>
        <w:tc>
          <w:tcPr>
            <w:tcW w:w="3260" w:type="dxa"/>
            <w:shd w:val="clear" w:color="auto" w:fill="C2D69B" w:themeFill="accent3" w:themeFillTint="99"/>
            <w:hideMark/>
          </w:tcPr>
          <w:p w14:paraId="7B709CB8" w14:textId="77777777" w:rsidR="00380EBB" w:rsidRPr="00EA216F" w:rsidRDefault="00380EBB" w:rsidP="00EA216F">
            <w:pPr>
              <w:jc w:val="center"/>
              <w:rPr>
                <w:rFonts w:cstheme="minorHAnsi"/>
                <w:b/>
                <w:bCs/>
                <w:sz w:val="18"/>
                <w:szCs w:val="18"/>
              </w:rPr>
            </w:pPr>
            <w:r w:rsidRPr="00EA216F">
              <w:rPr>
                <w:rFonts w:cstheme="minorHAnsi"/>
                <w:b/>
                <w:bCs/>
                <w:sz w:val="18"/>
                <w:szCs w:val="18"/>
              </w:rPr>
              <w:t>Justificativa para a modificação ou exclusão do subitem</w:t>
            </w:r>
          </w:p>
        </w:tc>
        <w:tc>
          <w:tcPr>
            <w:tcW w:w="2740" w:type="dxa"/>
            <w:shd w:val="clear" w:color="auto" w:fill="C2D69B" w:themeFill="accent3" w:themeFillTint="99"/>
            <w:hideMark/>
          </w:tcPr>
          <w:p w14:paraId="2A392FC3" w14:textId="77777777" w:rsidR="00380EBB" w:rsidRPr="00EA216F" w:rsidRDefault="00380EBB" w:rsidP="00EA216F">
            <w:pPr>
              <w:jc w:val="center"/>
              <w:rPr>
                <w:rFonts w:cstheme="minorHAnsi"/>
                <w:b/>
                <w:bCs/>
                <w:sz w:val="18"/>
                <w:szCs w:val="18"/>
              </w:rPr>
            </w:pPr>
            <w:r w:rsidRPr="00EA216F">
              <w:rPr>
                <w:rFonts w:cstheme="minorHAnsi"/>
                <w:b/>
                <w:bCs/>
                <w:sz w:val="18"/>
                <w:szCs w:val="18"/>
              </w:rPr>
              <w:t>Avaliação UCP</w:t>
            </w:r>
          </w:p>
        </w:tc>
        <w:tc>
          <w:tcPr>
            <w:tcW w:w="2340" w:type="dxa"/>
            <w:shd w:val="clear" w:color="auto" w:fill="C2D69B" w:themeFill="accent3" w:themeFillTint="99"/>
            <w:hideMark/>
          </w:tcPr>
          <w:p w14:paraId="6EEA1B7C" w14:textId="77777777" w:rsidR="00380EBB" w:rsidRPr="00EA216F" w:rsidRDefault="00380EBB" w:rsidP="00EA216F">
            <w:pPr>
              <w:jc w:val="center"/>
              <w:rPr>
                <w:rFonts w:cstheme="minorHAnsi"/>
                <w:sz w:val="18"/>
                <w:szCs w:val="18"/>
              </w:rPr>
            </w:pPr>
            <w:r w:rsidRPr="00EA216F">
              <w:rPr>
                <w:rFonts w:cstheme="minorHAnsi"/>
                <w:sz w:val="18"/>
                <w:szCs w:val="18"/>
              </w:rPr>
              <w:t>Reflexo no MGSA, MP e MPPI</w:t>
            </w:r>
          </w:p>
        </w:tc>
      </w:tr>
      <w:tr w:rsidR="00380EBB" w:rsidRPr="00EA216F" w14:paraId="6F64B2A8" w14:textId="77777777" w:rsidTr="00380EBB">
        <w:trPr>
          <w:trHeight w:val="1500"/>
        </w:trPr>
        <w:tc>
          <w:tcPr>
            <w:tcW w:w="1180" w:type="dxa"/>
            <w:hideMark/>
          </w:tcPr>
          <w:p w14:paraId="36E75783"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64150C29" w14:textId="77777777" w:rsidR="00380EBB" w:rsidRPr="00EA216F" w:rsidRDefault="00380EBB">
            <w:pPr>
              <w:rPr>
                <w:rFonts w:cstheme="minorHAnsi"/>
                <w:sz w:val="18"/>
                <w:szCs w:val="18"/>
              </w:rPr>
            </w:pPr>
            <w:r w:rsidRPr="00EA216F">
              <w:rPr>
                <w:rFonts w:cstheme="minorHAnsi"/>
                <w:sz w:val="18"/>
                <w:szCs w:val="18"/>
              </w:rPr>
              <w:t>Quadro 3; p.16</w:t>
            </w:r>
          </w:p>
        </w:tc>
        <w:tc>
          <w:tcPr>
            <w:tcW w:w="4460" w:type="dxa"/>
            <w:hideMark/>
          </w:tcPr>
          <w:p w14:paraId="16807D5A" w14:textId="4E4305EB" w:rsidR="00380EBB" w:rsidRPr="00EA216F" w:rsidRDefault="00380EBB">
            <w:pPr>
              <w:rPr>
                <w:rFonts w:cstheme="minorHAnsi"/>
                <w:sz w:val="18"/>
                <w:szCs w:val="18"/>
              </w:rPr>
            </w:pPr>
            <w:r w:rsidRPr="00EA216F">
              <w:rPr>
                <w:rFonts w:cstheme="minorHAnsi"/>
                <w:sz w:val="18"/>
                <w:szCs w:val="18"/>
              </w:rPr>
              <w:t xml:space="preserve"> </w:t>
            </w:r>
            <w:r w:rsidR="00EA216F" w:rsidRPr="00EA216F">
              <w:rPr>
                <w:rFonts w:cstheme="minorHAnsi"/>
                <w:sz w:val="18"/>
                <w:szCs w:val="18"/>
              </w:rPr>
              <w:t>Uso público - Turismo está como</w:t>
            </w:r>
            <w:r w:rsidRPr="00EA216F">
              <w:rPr>
                <w:rFonts w:cstheme="minorHAnsi"/>
                <w:sz w:val="18"/>
                <w:szCs w:val="18"/>
              </w:rPr>
              <w:t xml:space="preserve"> "potenciais impactos negativos", no entanto, este pode ser o trabalhado como fortalecimento para a conservação. </w:t>
            </w:r>
          </w:p>
        </w:tc>
        <w:tc>
          <w:tcPr>
            <w:tcW w:w="3260" w:type="dxa"/>
            <w:hideMark/>
          </w:tcPr>
          <w:p w14:paraId="5A55B438"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24EFAFF9" w14:textId="77777777" w:rsidR="00380EBB" w:rsidRPr="00EA216F" w:rsidRDefault="00380EBB">
            <w:pPr>
              <w:rPr>
                <w:rFonts w:cstheme="minorHAnsi"/>
                <w:sz w:val="18"/>
                <w:szCs w:val="18"/>
              </w:rPr>
            </w:pPr>
            <w:r w:rsidRPr="00EA216F">
              <w:rPr>
                <w:rFonts w:cstheme="minorHAnsi"/>
                <w:sz w:val="18"/>
                <w:szCs w:val="18"/>
              </w:rPr>
              <w:t>* verificar no documento, avaliar contexto, eventualmente ajustar.</w:t>
            </w:r>
          </w:p>
        </w:tc>
        <w:tc>
          <w:tcPr>
            <w:tcW w:w="2340" w:type="dxa"/>
            <w:hideMark/>
          </w:tcPr>
          <w:p w14:paraId="1A3E9EF4" w14:textId="77777777" w:rsidR="00380EBB" w:rsidRPr="00EA216F" w:rsidRDefault="00380EBB">
            <w:pPr>
              <w:rPr>
                <w:rFonts w:cstheme="minorHAnsi"/>
                <w:sz w:val="18"/>
                <w:szCs w:val="18"/>
              </w:rPr>
            </w:pPr>
            <w:r w:rsidRPr="00EA216F">
              <w:rPr>
                <w:rFonts w:cstheme="minorHAnsi"/>
                <w:sz w:val="18"/>
                <w:szCs w:val="18"/>
              </w:rPr>
              <w:t>Foi acrescentado texto na tabela de impactos positivos sobre geração de renda pelas atividades de turismo</w:t>
            </w:r>
          </w:p>
        </w:tc>
      </w:tr>
      <w:tr w:rsidR="00380EBB" w:rsidRPr="00EA216F" w14:paraId="57AC6519" w14:textId="77777777" w:rsidTr="00380EBB">
        <w:trPr>
          <w:trHeight w:val="3600"/>
        </w:trPr>
        <w:tc>
          <w:tcPr>
            <w:tcW w:w="1180" w:type="dxa"/>
            <w:hideMark/>
          </w:tcPr>
          <w:p w14:paraId="0526C3D5"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3B336BF7" w14:textId="77777777" w:rsidR="00380EBB" w:rsidRPr="00EA216F" w:rsidRDefault="00380EBB">
            <w:pPr>
              <w:rPr>
                <w:rFonts w:cstheme="minorHAnsi"/>
                <w:sz w:val="18"/>
                <w:szCs w:val="18"/>
              </w:rPr>
            </w:pPr>
            <w:r w:rsidRPr="00EA216F">
              <w:rPr>
                <w:rFonts w:cstheme="minorHAnsi"/>
                <w:sz w:val="18"/>
                <w:szCs w:val="18"/>
              </w:rPr>
              <w:t>3.4.1; p.14</w:t>
            </w:r>
          </w:p>
        </w:tc>
        <w:tc>
          <w:tcPr>
            <w:tcW w:w="4460" w:type="dxa"/>
            <w:hideMark/>
          </w:tcPr>
          <w:p w14:paraId="3EC1B54D" w14:textId="4D500DBE" w:rsidR="00380EBB" w:rsidRPr="00EA216F" w:rsidRDefault="00380EBB">
            <w:pPr>
              <w:rPr>
                <w:rFonts w:cstheme="minorHAnsi"/>
                <w:sz w:val="18"/>
                <w:szCs w:val="18"/>
              </w:rPr>
            </w:pPr>
            <w:r w:rsidRPr="00EA216F">
              <w:rPr>
                <w:rFonts w:cstheme="minorHAnsi"/>
                <w:sz w:val="18"/>
                <w:szCs w:val="18"/>
              </w:rPr>
              <w:t>Concessão de reflorestamento: Onde estão essas floras degradas e qual área ocupam? Floresta degradada significa que ainda resta vegetação florestal em pé, então aqui não cabe o termo reflorestamento se aplicari</w:t>
            </w:r>
            <w:r w:rsidR="00EA216F" w:rsidRPr="00EA216F">
              <w:rPr>
                <w:rFonts w:cstheme="minorHAnsi"/>
                <w:sz w:val="18"/>
                <w:szCs w:val="18"/>
              </w:rPr>
              <w:t>a</w:t>
            </w:r>
            <w:r w:rsidRPr="00EA216F">
              <w:rPr>
                <w:rFonts w:cstheme="minorHAnsi"/>
                <w:sz w:val="18"/>
                <w:szCs w:val="18"/>
              </w:rPr>
              <w:t xml:space="preserve"> nas áreas desmatadas. Seriam então aplicáve</w:t>
            </w:r>
            <w:r w:rsidR="00EA216F" w:rsidRPr="00EA216F">
              <w:rPr>
                <w:rFonts w:cstheme="minorHAnsi"/>
                <w:sz w:val="18"/>
                <w:szCs w:val="18"/>
              </w:rPr>
              <w:t>is</w:t>
            </w:r>
          </w:p>
        </w:tc>
        <w:tc>
          <w:tcPr>
            <w:tcW w:w="3260" w:type="dxa"/>
            <w:hideMark/>
          </w:tcPr>
          <w:p w14:paraId="28552B42" w14:textId="5B406490" w:rsidR="00380EBB" w:rsidRPr="00EA216F" w:rsidRDefault="00380EBB">
            <w:pPr>
              <w:rPr>
                <w:rFonts w:cstheme="minorHAnsi"/>
                <w:sz w:val="18"/>
                <w:szCs w:val="18"/>
              </w:rPr>
            </w:pPr>
            <w:r w:rsidRPr="00EA216F">
              <w:rPr>
                <w:rFonts w:cstheme="minorHAnsi"/>
                <w:sz w:val="18"/>
                <w:szCs w:val="18"/>
              </w:rPr>
              <w:t xml:space="preserve"> Terminologia inco</w:t>
            </w:r>
            <w:r w:rsidR="00EA216F" w:rsidRPr="00EA216F">
              <w:rPr>
                <w:rFonts w:cstheme="minorHAnsi"/>
                <w:sz w:val="18"/>
                <w:szCs w:val="18"/>
              </w:rPr>
              <w:t>n</w:t>
            </w:r>
            <w:r w:rsidRPr="00EA216F">
              <w:rPr>
                <w:rFonts w:cstheme="minorHAnsi"/>
                <w:sz w:val="18"/>
                <w:szCs w:val="18"/>
              </w:rPr>
              <w:t>sistente.</w:t>
            </w:r>
          </w:p>
        </w:tc>
        <w:tc>
          <w:tcPr>
            <w:tcW w:w="2740" w:type="dxa"/>
            <w:hideMark/>
          </w:tcPr>
          <w:p w14:paraId="6669461C" w14:textId="77777777" w:rsidR="00380EBB" w:rsidRPr="00EA216F" w:rsidRDefault="00380EBB">
            <w:pPr>
              <w:rPr>
                <w:rFonts w:cstheme="minorHAnsi"/>
                <w:sz w:val="18"/>
                <w:szCs w:val="18"/>
              </w:rPr>
            </w:pPr>
            <w:r w:rsidRPr="00EA216F">
              <w:rPr>
                <w:rFonts w:cstheme="minorHAnsi"/>
                <w:sz w:val="18"/>
                <w:szCs w:val="18"/>
              </w:rPr>
              <w:t>Verificar emprego dos termos reflorestamento e restauração ao longo do documento e substituir.</w:t>
            </w:r>
            <w:r w:rsidRPr="00EA216F">
              <w:rPr>
                <w:rFonts w:cstheme="minorHAnsi"/>
                <w:sz w:val="18"/>
                <w:szCs w:val="18"/>
              </w:rPr>
              <w:br/>
              <w:t>Não existe experiências de concessão para restauração. As ações iniciais do Projeto buscaram identificar as informações e modelar arranjo possível, considerando</w:t>
            </w:r>
          </w:p>
        </w:tc>
        <w:tc>
          <w:tcPr>
            <w:tcW w:w="2340" w:type="dxa"/>
            <w:hideMark/>
          </w:tcPr>
          <w:p w14:paraId="6FB396C8" w14:textId="19ADC833" w:rsidR="00380EBB" w:rsidRPr="00EA216F" w:rsidRDefault="00380EBB">
            <w:pPr>
              <w:rPr>
                <w:rFonts w:cstheme="minorHAnsi"/>
                <w:sz w:val="18"/>
                <w:szCs w:val="18"/>
              </w:rPr>
            </w:pPr>
            <w:r w:rsidRPr="00EA216F">
              <w:rPr>
                <w:rFonts w:cstheme="minorHAnsi"/>
                <w:sz w:val="18"/>
                <w:szCs w:val="18"/>
              </w:rPr>
              <w:t>O texto foi modificado para explicar melhor a nova modalidade de concessões de reflorestamento e seu uso. Uma definição do termo restauração foi inclu</w:t>
            </w:r>
            <w:r w:rsidR="00EA216F" w:rsidRPr="00EA216F">
              <w:rPr>
                <w:rFonts w:cstheme="minorHAnsi"/>
                <w:sz w:val="18"/>
                <w:szCs w:val="18"/>
              </w:rPr>
              <w:t>í</w:t>
            </w:r>
            <w:r w:rsidRPr="00EA216F">
              <w:rPr>
                <w:rFonts w:cstheme="minorHAnsi"/>
                <w:sz w:val="18"/>
                <w:szCs w:val="18"/>
              </w:rPr>
              <w:t>da em nota de rodap</w:t>
            </w:r>
            <w:r w:rsidR="00EA216F" w:rsidRPr="00EA216F">
              <w:rPr>
                <w:rFonts w:cstheme="minorHAnsi"/>
                <w:sz w:val="18"/>
                <w:szCs w:val="18"/>
              </w:rPr>
              <w:t>é</w:t>
            </w:r>
            <w:r w:rsidRPr="00EA216F">
              <w:rPr>
                <w:rFonts w:cstheme="minorHAnsi"/>
                <w:sz w:val="18"/>
                <w:szCs w:val="18"/>
              </w:rPr>
              <w:t>.</w:t>
            </w:r>
          </w:p>
        </w:tc>
      </w:tr>
      <w:tr w:rsidR="00380EBB" w:rsidRPr="00EA216F" w14:paraId="666A3AFC" w14:textId="77777777" w:rsidTr="00380EBB">
        <w:trPr>
          <w:trHeight w:val="1800"/>
        </w:trPr>
        <w:tc>
          <w:tcPr>
            <w:tcW w:w="1180" w:type="dxa"/>
            <w:hideMark/>
          </w:tcPr>
          <w:p w14:paraId="0BAF6666"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62F80343" w14:textId="77777777" w:rsidR="00380EBB" w:rsidRPr="00EA216F" w:rsidRDefault="00380EBB">
            <w:pPr>
              <w:rPr>
                <w:rFonts w:cstheme="minorHAnsi"/>
                <w:sz w:val="18"/>
                <w:szCs w:val="18"/>
              </w:rPr>
            </w:pPr>
            <w:r w:rsidRPr="00EA216F">
              <w:rPr>
                <w:rFonts w:cstheme="minorHAnsi"/>
                <w:sz w:val="18"/>
                <w:szCs w:val="18"/>
              </w:rPr>
              <w:t>3.1; pp.4-5</w:t>
            </w:r>
          </w:p>
        </w:tc>
        <w:tc>
          <w:tcPr>
            <w:tcW w:w="4460" w:type="dxa"/>
            <w:hideMark/>
          </w:tcPr>
          <w:p w14:paraId="5FA2019F" w14:textId="6A81E8B1" w:rsidR="00380EBB" w:rsidRPr="00EA216F" w:rsidRDefault="00380EBB">
            <w:pPr>
              <w:rPr>
                <w:rFonts w:cstheme="minorHAnsi"/>
                <w:sz w:val="18"/>
                <w:szCs w:val="18"/>
              </w:rPr>
            </w:pPr>
            <w:r w:rsidRPr="00EA216F">
              <w:rPr>
                <w:rFonts w:cstheme="minorHAnsi"/>
                <w:sz w:val="18"/>
                <w:szCs w:val="18"/>
              </w:rPr>
              <w:t xml:space="preserve">Incluir/detalhar no contexto </w:t>
            </w:r>
            <w:r w:rsidR="00EA216F">
              <w:rPr>
                <w:rFonts w:cstheme="minorHAnsi"/>
                <w:sz w:val="18"/>
                <w:szCs w:val="18"/>
              </w:rPr>
              <w:t>socio</w:t>
            </w:r>
            <w:r w:rsidRPr="00EA216F">
              <w:rPr>
                <w:rFonts w:cstheme="minorHAnsi"/>
                <w:sz w:val="18"/>
                <w:szCs w:val="18"/>
              </w:rPr>
              <w:t>ec</w:t>
            </w:r>
            <w:r w:rsidR="00EA216F">
              <w:rPr>
                <w:rFonts w:cstheme="minorHAnsi"/>
                <w:sz w:val="18"/>
                <w:szCs w:val="18"/>
              </w:rPr>
              <w:t>onô</w:t>
            </w:r>
            <w:r w:rsidRPr="00EA216F">
              <w:rPr>
                <w:rFonts w:cstheme="minorHAnsi"/>
                <w:sz w:val="18"/>
                <w:szCs w:val="18"/>
              </w:rPr>
              <w:t>mico ameaças: pesca preda</w:t>
            </w:r>
            <w:r w:rsidR="00EA216F" w:rsidRPr="00EA216F">
              <w:rPr>
                <w:rFonts w:cstheme="minorHAnsi"/>
                <w:sz w:val="18"/>
                <w:szCs w:val="18"/>
              </w:rPr>
              <w:t>t</w:t>
            </w:r>
            <w:r w:rsidRPr="00EA216F">
              <w:rPr>
                <w:rFonts w:cstheme="minorHAnsi"/>
                <w:sz w:val="18"/>
                <w:szCs w:val="18"/>
              </w:rPr>
              <w:t>ória, falta de ordenamento territo</w:t>
            </w:r>
            <w:r w:rsidR="00EA216F" w:rsidRPr="00EA216F">
              <w:rPr>
                <w:rFonts w:cstheme="minorHAnsi"/>
                <w:sz w:val="18"/>
                <w:szCs w:val="18"/>
              </w:rPr>
              <w:t>r</w:t>
            </w:r>
            <w:r w:rsidRPr="00EA216F">
              <w:rPr>
                <w:rFonts w:cstheme="minorHAnsi"/>
                <w:sz w:val="18"/>
                <w:szCs w:val="18"/>
              </w:rPr>
              <w:t>ial (grilagem), pecuária conve</w:t>
            </w:r>
            <w:r w:rsidR="00EA216F" w:rsidRPr="00EA216F">
              <w:rPr>
                <w:rFonts w:cstheme="minorHAnsi"/>
                <w:sz w:val="18"/>
                <w:szCs w:val="18"/>
              </w:rPr>
              <w:t>n</w:t>
            </w:r>
            <w:r w:rsidRPr="00EA216F">
              <w:rPr>
                <w:rFonts w:cstheme="minorHAnsi"/>
                <w:sz w:val="18"/>
                <w:szCs w:val="18"/>
              </w:rPr>
              <w:t xml:space="preserve">cional grande e pequena escala. - Todos os documentos: Incluir definição de "paisagem". </w:t>
            </w:r>
          </w:p>
        </w:tc>
        <w:tc>
          <w:tcPr>
            <w:tcW w:w="3260" w:type="dxa"/>
            <w:hideMark/>
          </w:tcPr>
          <w:p w14:paraId="65251A42" w14:textId="77777777" w:rsidR="00380EBB" w:rsidRPr="00EA216F" w:rsidRDefault="00380EBB">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5B6D4C96" w14:textId="77777777" w:rsidR="00380EBB" w:rsidRPr="00EA216F" w:rsidRDefault="00380EBB">
            <w:pPr>
              <w:rPr>
                <w:rFonts w:cstheme="minorHAnsi"/>
                <w:sz w:val="18"/>
                <w:szCs w:val="18"/>
              </w:rPr>
            </w:pPr>
            <w:r w:rsidRPr="00EA216F">
              <w:rPr>
                <w:rFonts w:cstheme="minorHAnsi"/>
                <w:sz w:val="18"/>
                <w:szCs w:val="18"/>
              </w:rPr>
              <w:t>Verificar e incluir contexto.</w:t>
            </w:r>
            <w:r w:rsidRPr="00EA216F">
              <w:rPr>
                <w:rFonts w:cstheme="minorHAnsi"/>
                <w:sz w:val="18"/>
                <w:szCs w:val="18"/>
              </w:rPr>
              <w:br/>
              <w:t xml:space="preserve">Não há definição consenso para o termo Paisagem. </w:t>
            </w:r>
          </w:p>
        </w:tc>
        <w:tc>
          <w:tcPr>
            <w:tcW w:w="2340" w:type="dxa"/>
            <w:hideMark/>
          </w:tcPr>
          <w:p w14:paraId="0B2004F1" w14:textId="4F4445AE" w:rsidR="00380EBB" w:rsidRPr="00EA216F" w:rsidRDefault="00380EBB">
            <w:pPr>
              <w:rPr>
                <w:rFonts w:cstheme="minorHAnsi"/>
                <w:sz w:val="18"/>
                <w:szCs w:val="18"/>
              </w:rPr>
            </w:pPr>
            <w:r w:rsidRPr="00EA216F">
              <w:rPr>
                <w:rFonts w:cstheme="minorHAnsi"/>
                <w:sz w:val="18"/>
                <w:szCs w:val="18"/>
              </w:rPr>
              <w:t>Outras ameaças à integridade da floresta amazônica foram inclu</w:t>
            </w:r>
            <w:r w:rsidR="00EA216F" w:rsidRPr="00EA216F">
              <w:rPr>
                <w:rFonts w:cstheme="minorHAnsi"/>
                <w:sz w:val="18"/>
                <w:szCs w:val="18"/>
              </w:rPr>
              <w:t>í</w:t>
            </w:r>
            <w:r w:rsidRPr="00EA216F">
              <w:rPr>
                <w:rFonts w:cstheme="minorHAnsi"/>
                <w:sz w:val="18"/>
                <w:szCs w:val="18"/>
              </w:rPr>
              <w:t>das no texto.</w:t>
            </w:r>
          </w:p>
        </w:tc>
      </w:tr>
      <w:tr w:rsidR="00380EBB" w:rsidRPr="00EA216F" w14:paraId="64407C48" w14:textId="77777777" w:rsidTr="00380EBB">
        <w:trPr>
          <w:trHeight w:val="900"/>
        </w:trPr>
        <w:tc>
          <w:tcPr>
            <w:tcW w:w="1180" w:type="dxa"/>
            <w:hideMark/>
          </w:tcPr>
          <w:p w14:paraId="1465C08C"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1E987D06" w14:textId="77777777" w:rsidR="00380EBB" w:rsidRPr="00EA216F" w:rsidRDefault="00380EBB">
            <w:pPr>
              <w:rPr>
                <w:rFonts w:cstheme="minorHAnsi"/>
                <w:sz w:val="18"/>
                <w:szCs w:val="18"/>
              </w:rPr>
            </w:pPr>
            <w:r w:rsidRPr="00EA216F">
              <w:rPr>
                <w:rFonts w:cstheme="minorHAnsi"/>
                <w:sz w:val="18"/>
                <w:szCs w:val="18"/>
              </w:rPr>
              <w:t>3.1; p.6</w:t>
            </w:r>
          </w:p>
        </w:tc>
        <w:tc>
          <w:tcPr>
            <w:tcW w:w="4460" w:type="dxa"/>
            <w:hideMark/>
          </w:tcPr>
          <w:p w14:paraId="5B011191" w14:textId="77777777" w:rsidR="00380EBB" w:rsidRPr="00EA216F" w:rsidRDefault="00380EBB">
            <w:pPr>
              <w:rPr>
                <w:rFonts w:cstheme="minorHAnsi"/>
                <w:sz w:val="18"/>
                <w:szCs w:val="18"/>
              </w:rPr>
            </w:pPr>
            <w:r w:rsidRPr="00EA216F">
              <w:rPr>
                <w:rFonts w:cstheme="minorHAnsi"/>
                <w:sz w:val="18"/>
                <w:szCs w:val="18"/>
              </w:rPr>
              <w:t>Repensar a divisão dos grupos, pois na Amazônia os moradores de UC podem não se enquadrar somente em um grupo</w:t>
            </w:r>
          </w:p>
        </w:tc>
        <w:tc>
          <w:tcPr>
            <w:tcW w:w="3260" w:type="dxa"/>
            <w:hideMark/>
          </w:tcPr>
          <w:p w14:paraId="530BBEF7"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04A9FB07" w14:textId="77777777" w:rsidR="00380EBB" w:rsidRPr="00EA216F" w:rsidRDefault="00380EBB">
            <w:pPr>
              <w:rPr>
                <w:rFonts w:cstheme="minorHAnsi"/>
                <w:sz w:val="18"/>
                <w:szCs w:val="18"/>
              </w:rPr>
            </w:pPr>
            <w:r w:rsidRPr="00EA216F">
              <w:rPr>
                <w:rFonts w:cstheme="minorHAnsi"/>
                <w:sz w:val="18"/>
                <w:szCs w:val="18"/>
              </w:rPr>
              <w:t>* verificar grupos-alvo como beneficiários, e tornar redação mais geral.</w:t>
            </w:r>
          </w:p>
        </w:tc>
        <w:tc>
          <w:tcPr>
            <w:tcW w:w="2340" w:type="dxa"/>
            <w:hideMark/>
          </w:tcPr>
          <w:p w14:paraId="080FE13C" w14:textId="77777777" w:rsidR="00380EBB" w:rsidRPr="00EA216F" w:rsidRDefault="00380EBB">
            <w:pPr>
              <w:rPr>
                <w:rFonts w:cstheme="minorHAnsi"/>
                <w:sz w:val="18"/>
                <w:szCs w:val="18"/>
              </w:rPr>
            </w:pPr>
            <w:r w:rsidRPr="00EA216F">
              <w:rPr>
                <w:rFonts w:cstheme="minorHAnsi"/>
                <w:sz w:val="18"/>
                <w:szCs w:val="18"/>
              </w:rPr>
              <w:t>Texto modificado para incorporar o comentário.</w:t>
            </w:r>
          </w:p>
        </w:tc>
      </w:tr>
      <w:tr w:rsidR="00380EBB" w:rsidRPr="00EA216F" w14:paraId="22B423C5" w14:textId="77777777" w:rsidTr="00380EBB">
        <w:trPr>
          <w:trHeight w:val="2400"/>
        </w:trPr>
        <w:tc>
          <w:tcPr>
            <w:tcW w:w="1180" w:type="dxa"/>
            <w:hideMark/>
          </w:tcPr>
          <w:p w14:paraId="18ECCCEC" w14:textId="77777777" w:rsidR="00380EBB" w:rsidRPr="00EA216F" w:rsidRDefault="00380EBB">
            <w:pPr>
              <w:rPr>
                <w:rFonts w:cstheme="minorHAnsi"/>
                <w:sz w:val="18"/>
                <w:szCs w:val="18"/>
              </w:rPr>
            </w:pPr>
            <w:r w:rsidRPr="00EA216F">
              <w:rPr>
                <w:rFonts w:cstheme="minorHAnsi"/>
                <w:sz w:val="18"/>
                <w:szCs w:val="18"/>
              </w:rPr>
              <w:lastRenderedPageBreak/>
              <w:t>MGSA</w:t>
            </w:r>
          </w:p>
        </w:tc>
        <w:tc>
          <w:tcPr>
            <w:tcW w:w="1540" w:type="dxa"/>
            <w:hideMark/>
          </w:tcPr>
          <w:p w14:paraId="4F7E2963" w14:textId="77777777" w:rsidR="00380EBB" w:rsidRPr="00EA216F" w:rsidRDefault="00380EBB">
            <w:pPr>
              <w:rPr>
                <w:rFonts w:cstheme="minorHAnsi"/>
                <w:sz w:val="18"/>
                <w:szCs w:val="18"/>
              </w:rPr>
            </w:pPr>
            <w:r w:rsidRPr="00EA216F">
              <w:rPr>
                <w:rFonts w:cstheme="minorHAnsi"/>
                <w:sz w:val="18"/>
                <w:szCs w:val="18"/>
              </w:rPr>
              <w:t>3.1; p.5</w:t>
            </w:r>
          </w:p>
        </w:tc>
        <w:tc>
          <w:tcPr>
            <w:tcW w:w="4460" w:type="dxa"/>
            <w:hideMark/>
          </w:tcPr>
          <w:p w14:paraId="3606A8E3" w14:textId="77777777" w:rsidR="00380EBB" w:rsidRPr="00EA216F" w:rsidRDefault="00380EBB">
            <w:pPr>
              <w:rPr>
                <w:rFonts w:cstheme="minorHAnsi"/>
                <w:sz w:val="18"/>
                <w:szCs w:val="18"/>
              </w:rPr>
            </w:pPr>
            <w:r w:rsidRPr="00EA216F">
              <w:rPr>
                <w:rFonts w:cstheme="minorHAnsi"/>
                <w:sz w:val="18"/>
                <w:szCs w:val="18"/>
              </w:rPr>
              <w:t>Refletir sobre como incluir ordenamento territorial;</w:t>
            </w:r>
          </w:p>
        </w:tc>
        <w:tc>
          <w:tcPr>
            <w:tcW w:w="3260" w:type="dxa"/>
            <w:hideMark/>
          </w:tcPr>
          <w:p w14:paraId="3889D1D9" w14:textId="77777777" w:rsidR="00380EBB" w:rsidRPr="00EA216F" w:rsidRDefault="00380EBB">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1A445351" w14:textId="0C22542E" w:rsidR="00380EBB" w:rsidRPr="00EA216F" w:rsidRDefault="00EA216F">
            <w:pPr>
              <w:rPr>
                <w:rFonts w:cstheme="minorHAnsi"/>
                <w:sz w:val="18"/>
                <w:szCs w:val="18"/>
              </w:rPr>
            </w:pPr>
            <w:r>
              <w:rPr>
                <w:rFonts w:cstheme="minorHAnsi"/>
                <w:sz w:val="18"/>
                <w:szCs w:val="18"/>
              </w:rPr>
              <w:t>R</w:t>
            </w:r>
            <w:r w:rsidR="00380EBB" w:rsidRPr="00EA216F">
              <w:rPr>
                <w:rFonts w:cstheme="minorHAnsi"/>
                <w:sz w:val="18"/>
                <w:szCs w:val="18"/>
              </w:rPr>
              <w:t>elacionado com conceito do termo Paisagens</w:t>
            </w:r>
          </w:p>
        </w:tc>
        <w:tc>
          <w:tcPr>
            <w:tcW w:w="2340" w:type="dxa"/>
            <w:hideMark/>
          </w:tcPr>
          <w:p w14:paraId="4A3D09F7" w14:textId="2DFB6F3F" w:rsidR="00380EBB" w:rsidRPr="00EA216F" w:rsidRDefault="00380EBB">
            <w:pPr>
              <w:rPr>
                <w:rFonts w:cstheme="minorHAnsi"/>
                <w:sz w:val="18"/>
                <w:szCs w:val="18"/>
              </w:rPr>
            </w:pPr>
            <w:r w:rsidRPr="00EA216F">
              <w:rPr>
                <w:rFonts w:cstheme="minorHAnsi"/>
                <w:sz w:val="18"/>
                <w:szCs w:val="18"/>
              </w:rPr>
              <w:t>Um parág</w:t>
            </w:r>
            <w:r w:rsidR="00EA216F" w:rsidRPr="00EA216F">
              <w:rPr>
                <w:rFonts w:cstheme="minorHAnsi"/>
                <w:sz w:val="18"/>
                <w:szCs w:val="18"/>
              </w:rPr>
              <w:t>r</w:t>
            </w:r>
            <w:r w:rsidRPr="00EA216F">
              <w:rPr>
                <w:rFonts w:cstheme="minorHAnsi"/>
                <w:sz w:val="18"/>
                <w:szCs w:val="18"/>
              </w:rPr>
              <w:t>afo foi acrescentado indicando como o projeto pretende coordenar os seus esforços com as outras políticas públicas para o meio ambiente.</w:t>
            </w:r>
          </w:p>
        </w:tc>
      </w:tr>
      <w:tr w:rsidR="00380EBB" w:rsidRPr="00EA216F" w14:paraId="2BFDB786" w14:textId="77777777" w:rsidTr="00380EBB">
        <w:trPr>
          <w:trHeight w:val="1200"/>
        </w:trPr>
        <w:tc>
          <w:tcPr>
            <w:tcW w:w="1180" w:type="dxa"/>
            <w:hideMark/>
          </w:tcPr>
          <w:p w14:paraId="73CD0AA4"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1C1E19C3" w14:textId="77777777" w:rsidR="00380EBB" w:rsidRPr="00EA216F" w:rsidRDefault="00380EBB">
            <w:pPr>
              <w:rPr>
                <w:rFonts w:cstheme="minorHAnsi"/>
                <w:sz w:val="18"/>
                <w:szCs w:val="18"/>
              </w:rPr>
            </w:pPr>
            <w:r w:rsidRPr="00EA216F">
              <w:rPr>
                <w:rFonts w:cstheme="minorHAnsi"/>
                <w:sz w:val="18"/>
                <w:szCs w:val="18"/>
              </w:rPr>
              <w:t>1.; p.3</w:t>
            </w:r>
          </w:p>
        </w:tc>
        <w:tc>
          <w:tcPr>
            <w:tcW w:w="4460" w:type="dxa"/>
            <w:hideMark/>
          </w:tcPr>
          <w:p w14:paraId="49CEFBC5" w14:textId="69427CD4" w:rsidR="00380EBB" w:rsidRPr="00EA216F" w:rsidRDefault="00380EBB">
            <w:pPr>
              <w:rPr>
                <w:rFonts w:cstheme="minorHAnsi"/>
                <w:sz w:val="18"/>
                <w:szCs w:val="18"/>
              </w:rPr>
            </w:pPr>
            <w:r w:rsidRPr="00EA216F">
              <w:rPr>
                <w:rFonts w:cstheme="minorHAnsi"/>
                <w:sz w:val="18"/>
                <w:szCs w:val="18"/>
              </w:rPr>
              <w:t>Refletir sobre os 4 pilares da paisagem (governança, bem-estar, conservação, necessidades dos setores econ</w:t>
            </w:r>
            <w:r w:rsidR="00EA216F">
              <w:rPr>
                <w:rFonts w:cstheme="minorHAnsi"/>
                <w:sz w:val="18"/>
                <w:szCs w:val="18"/>
              </w:rPr>
              <w:t>ô</w:t>
            </w:r>
            <w:r w:rsidRPr="00EA216F">
              <w:rPr>
                <w:rFonts w:cstheme="minorHAnsi"/>
                <w:sz w:val="18"/>
                <w:szCs w:val="18"/>
              </w:rPr>
              <w:t>micos) e revisar detalhamento das "ações"</w:t>
            </w:r>
          </w:p>
        </w:tc>
        <w:tc>
          <w:tcPr>
            <w:tcW w:w="3260" w:type="dxa"/>
            <w:hideMark/>
          </w:tcPr>
          <w:p w14:paraId="249D9BAB" w14:textId="04F269E4" w:rsidR="00380EBB" w:rsidRPr="00EA216F" w:rsidRDefault="00380EBB">
            <w:pPr>
              <w:rPr>
                <w:rFonts w:cstheme="minorHAnsi"/>
                <w:sz w:val="18"/>
                <w:szCs w:val="18"/>
              </w:rPr>
            </w:pPr>
            <w:r w:rsidRPr="00EA216F">
              <w:rPr>
                <w:rFonts w:cstheme="minorHAnsi"/>
                <w:sz w:val="18"/>
                <w:szCs w:val="18"/>
              </w:rPr>
              <w:t>Para manter/</w:t>
            </w:r>
            <w:r w:rsidR="00EA216F" w:rsidRPr="00EA216F">
              <w:rPr>
                <w:rFonts w:cstheme="minorHAnsi"/>
                <w:sz w:val="18"/>
                <w:szCs w:val="18"/>
              </w:rPr>
              <w:t xml:space="preserve"> </w:t>
            </w:r>
            <w:r w:rsidRPr="00EA216F">
              <w:rPr>
                <w:rFonts w:cstheme="minorHAnsi"/>
                <w:sz w:val="18"/>
                <w:szCs w:val="18"/>
              </w:rPr>
              <w:t>clarificar links entre ameaças, cadeia de resultado e teoria da mudança.</w:t>
            </w:r>
          </w:p>
        </w:tc>
        <w:tc>
          <w:tcPr>
            <w:tcW w:w="2740" w:type="dxa"/>
            <w:hideMark/>
          </w:tcPr>
          <w:p w14:paraId="4D69C690" w14:textId="7C0A8E24" w:rsidR="00380EBB" w:rsidRPr="00EA216F" w:rsidRDefault="00EA216F">
            <w:pPr>
              <w:rPr>
                <w:rFonts w:cstheme="minorHAnsi"/>
                <w:sz w:val="18"/>
                <w:szCs w:val="18"/>
              </w:rPr>
            </w:pPr>
            <w:r w:rsidRPr="00EA216F">
              <w:rPr>
                <w:rFonts w:cstheme="minorHAnsi"/>
                <w:sz w:val="18"/>
                <w:szCs w:val="18"/>
              </w:rPr>
              <w:t>R</w:t>
            </w:r>
            <w:r w:rsidR="00380EBB" w:rsidRPr="00EA216F">
              <w:rPr>
                <w:rFonts w:cstheme="minorHAnsi"/>
                <w:sz w:val="18"/>
                <w:szCs w:val="18"/>
              </w:rPr>
              <w:t>elacionado com conceito do termo Paisagens</w:t>
            </w:r>
          </w:p>
        </w:tc>
        <w:tc>
          <w:tcPr>
            <w:tcW w:w="2340" w:type="dxa"/>
            <w:hideMark/>
          </w:tcPr>
          <w:p w14:paraId="6DF35B2D" w14:textId="7E61705F" w:rsidR="00380EBB" w:rsidRPr="00EA216F" w:rsidRDefault="00380EBB">
            <w:pPr>
              <w:rPr>
                <w:rFonts w:cstheme="minorHAnsi"/>
                <w:sz w:val="18"/>
                <w:szCs w:val="18"/>
              </w:rPr>
            </w:pPr>
            <w:r w:rsidRPr="00EA216F">
              <w:rPr>
                <w:rFonts w:cstheme="minorHAnsi"/>
                <w:sz w:val="18"/>
                <w:szCs w:val="18"/>
              </w:rPr>
              <w:t>Uma definição do termo paisagem foi inclu</w:t>
            </w:r>
            <w:r w:rsidR="00EA216F" w:rsidRPr="00EA216F">
              <w:rPr>
                <w:rFonts w:cstheme="minorHAnsi"/>
                <w:sz w:val="18"/>
                <w:szCs w:val="18"/>
              </w:rPr>
              <w:t>í</w:t>
            </w:r>
            <w:r w:rsidRPr="00EA216F">
              <w:rPr>
                <w:rFonts w:cstheme="minorHAnsi"/>
                <w:sz w:val="18"/>
                <w:szCs w:val="18"/>
              </w:rPr>
              <w:t xml:space="preserve">da nos três documentos. </w:t>
            </w:r>
          </w:p>
        </w:tc>
      </w:tr>
      <w:tr w:rsidR="00380EBB" w:rsidRPr="00EA216F" w14:paraId="6AC4B5BB" w14:textId="77777777" w:rsidTr="00380EBB">
        <w:trPr>
          <w:trHeight w:val="1500"/>
        </w:trPr>
        <w:tc>
          <w:tcPr>
            <w:tcW w:w="1180" w:type="dxa"/>
            <w:hideMark/>
          </w:tcPr>
          <w:p w14:paraId="3F7651FE"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39344D99"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2691B5A2" w14:textId="77777777" w:rsidR="00380EBB" w:rsidRPr="00EA216F" w:rsidRDefault="00380EBB">
            <w:pPr>
              <w:rPr>
                <w:rFonts w:cstheme="minorHAnsi"/>
                <w:sz w:val="18"/>
                <w:szCs w:val="18"/>
              </w:rPr>
            </w:pPr>
            <w:r w:rsidRPr="00EA216F">
              <w:rPr>
                <w:rFonts w:cstheme="minorHAnsi"/>
                <w:sz w:val="18"/>
                <w:szCs w:val="18"/>
              </w:rPr>
              <w:t>Em caso de criação de UCs que tenham populações em seu território, decretar a criação de Ucs de uso sustentável prioritariamente. Isso deve estar explícito nas salvaguardas.</w:t>
            </w:r>
          </w:p>
        </w:tc>
        <w:tc>
          <w:tcPr>
            <w:tcW w:w="3260" w:type="dxa"/>
            <w:hideMark/>
          </w:tcPr>
          <w:p w14:paraId="3EF1D388"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5E4CCD6A"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43714083" w14:textId="77777777" w:rsidR="00380EBB" w:rsidRPr="00EA216F" w:rsidRDefault="00380EBB">
            <w:pPr>
              <w:rPr>
                <w:rFonts w:cstheme="minorHAnsi"/>
                <w:sz w:val="18"/>
                <w:szCs w:val="18"/>
              </w:rPr>
            </w:pPr>
            <w:r w:rsidRPr="00EA216F">
              <w:rPr>
                <w:rFonts w:cstheme="minorHAnsi"/>
                <w:sz w:val="18"/>
                <w:szCs w:val="18"/>
              </w:rPr>
              <w:t> </w:t>
            </w:r>
          </w:p>
        </w:tc>
      </w:tr>
      <w:tr w:rsidR="00380EBB" w:rsidRPr="00EA216F" w14:paraId="5E48E903" w14:textId="77777777" w:rsidTr="00380EBB">
        <w:trPr>
          <w:trHeight w:val="1500"/>
        </w:trPr>
        <w:tc>
          <w:tcPr>
            <w:tcW w:w="1180" w:type="dxa"/>
            <w:hideMark/>
          </w:tcPr>
          <w:p w14:paraId="177CC677" w14:textId="77777777" w:rsidR="00380EBB" w:rsidRPr="00EA216F" w:rsidRDefault="00380EBB">
            <w:pPr>
              <w:rPr>
                <w:rFonts w:cstheme="minorHAnsi"/>
                <w:sz w:val="18"/>
                <w:szCs w:val="18"/>
              </w:rPr>
            </w:pPr>
            <w:r w:rsidRPr="00EA216F">
              <w:rPr>
                <w:rFonts w:cstheme="minorHAnsi"/>
                <w:sz w:val="18"/>
                <w:szCs w:val="18"/>
              </w:rPr>
              <w:t>Matriz de Processo</w:t>
            </w:r>
          </w:p>
        </w:tc>
        <w:tc>
          <w:tcPr>
            <w:tcW w:w="1540" w:type="dxa"/>
            <w:hideMark/>
          </w:tcPr>
          <w:p w14:paraId="28D67C8D" w14:textId="77777777" w:rsidR="00380EBB" w:rsidRPr="00EA216F" w:rsidRDefault="00380EBB">
            <w:pPr>
              <w:rPr>
                <w:rFonts w:cstheme="minorHAnsi"/>
                <w:sz w:val="18"/>
                <w:szCs w:val="18"/>
              </w:rPr>
            </w:pPr>
            <w:r w:rsidRPr="00EA216F">
              <w:rPr>
                <w:rFonts w:cstheme="minorHAnsi"/>
                <w:sz w:val="18"/>
                <w:szCs w:val="18"/>
              </w:rPr>
              <w:t>3.5; p.9</w:t>
            </w:r>
          </w:p>
        </w:tc>
        <w:tc>
          <w:tcPr>
            <w:tcW w:w="4460" w:type="dxa"/>
            <w:hideMark/>
          </w:tcPr>
          <w:p w14:paraId="47750557" w14:textId="5BD62388" w:rsidR="00380EBB" w:rsidRPr="00EA216F" w:rsidRDefault="00380EBB">
            <w:pPr>
              <w:rPr>
                <w:rFonts w:cstheme="minorHAnsi"/>
                <w:sz w:val="18"/>
                <w:szCs w:val="18"/>
              </w:rPr>
            </w:pPr>
            <w:r w:rsidRPr="00EA216F">
              <w:rPr>
                <w:rFonts w:cstheme="minorHAnsi"/>
                <w:sz w:val="18"/>
                <w:szCs w:val="18"/>
              </w:rPr>
              <w:t>Quais são os indicadores de desempenho e resultados?</w:t>
            </w:r>
          </w:p>
        </w:tc>
        <w:tc>
          <w:tcPr>
            <w:tcW w:w="3260" w:type="dxa"/>
            <w:hideMark/>
          </w:tcPr>
          <w:p w14:paraId="6F5AA575" w14:textId="10E42024" w:rsidR="00380EBB" w:rsidRPr="00EA216F" w:rsidRDefault="00380EBB">
            <w:pPr>
              <w:rPr>
                <w:rFonts w:cstheme="minorHAnsi"/>
                <w:sz w:val="18"/>
                <w:szCs w:val="18"/>
              </w:rPr>
            </w:pPr>
            <w:r w:rsidRPr="00EA216F">
              <w:rPr>
                <w:rFonts w:cstheme="minorHAnsi"/>
                <w:sz w:val="18"/>
                <w:szCs w:val="18"/>
              </w:rPr>
              <w:t>A métrica, metodologia e periodicidade de coleta e análise são cruciais para testar performance e aportar melhorias</w:t>
            </w:r>
          </w:p>
        </w:tc>
        <w:tc>
          <w:tcPr>
            <w:tcW w:w="2740" w:type="dxa"/>
            <w:hideMark/>
          </w:tcPr>
          <w:p w14:paraId="038A64F5" w14:textId="77777777" w:rsidR="00380EBB" w:rsidRPr="00EA216F" w:rsidRDefault="00380EBB">
            <w:pPr>
              <w:rPr>
                <w:rFonts w:cstheme="minorHAnsi"/>
                <w:sz w:val="18"/>
                <w:szCs w:val="18"/>
              </w:rPr>
            </w:pPr>
            <w:r w:rsidRPr="00EA216F">
              <w:rPr>
                <w:rFonts w:cstheme="minorHAnsi"/>
                <w:sz w:val="18"/>
                <w:szCs w:val="18"/>
              </w:rPr>
              <w:t>Verificar se o documento contempla os pontos elencados.</w:t>
            </w:r>
          </w:p>
        </w:tc>
        <w:tc>
          <w:tcPr>
            <w:tcW w:w="2340" w:type="dxa"/>
            <w:hideMark/>
          </w:tcPr>
          <w:p w14:paraId="6F4FAA65" w14:textId="77777777" w:rsidR="00380EBB" w:rsidRPr="00EA216F" w:rsidRDefault="00380EBB">
            <w:pPr>
              <w:rPr>
                <w:rFonts w:cstheme="minorHAnsi"/>
                <w:sz w:val="18"/>
                <w:szCs w:val="18"/>
              </w:rPr>
            </w:pPr>
            <w:r w:rsidRPr="00EA216F">
              <w:rPr>
                <w:rFonts w:cstheme="minorHAnsi"/>
                <w:sz w:val="18"/>
                <w:szCs w:val="18"/>
              </w:rPr>
              <w:t>O texto foi modificado para incluir as equipes responsáveis pelo monitoramento e avaliação.</w:t>
            </w:r>
          </w:p>
        </w:tc>
      </w:tr>
      <w:tr w:rsidR="00380EBB" w:rsidRPr="00EA216F" w14:paraId="4A954646" w14:textId="77777777" w:rsidTr="00380EBB">
        <w:trPr>
          <w:trHeight w:val="3000"/>
        </w:trPr>
        <w:tc>
          <w:tcPr>
            <w:tcW w:w="1180" w:type="dxa"/>
            <w:hideMark/>
          </w:tcPr>
          <w:p w14:paraId="2E200FE7" w14:textId="77777777" w:rsidR="00380EBB" w:rsidRPr="00EA216F" w:rsidRDefault="00380EBB">
            <w:pPr>
              <w:rPr>
                <w:rFonts w:cstheme="minorHAnsi"/>
                <w:sz w:val="18"/>
                <w:szCs w:val="18"/>
              </w:rPr>
            </w:pPr>
            <w:r w:rsidRPr="00EA216F">
              <w:rPr>
                <w:rFonts w:cstheme="minorHAnsi"/>
                <w:sz w:val="18"/>
                <w:szCs w:val="18"/>
              </w:rPr>
              <w:t>Matriz de Processo</w:t>
            </w:r>
          </w:p>
        </w:tc>
        <w:tc>
          <w:tcPr>
            <w:tcW w:w="1540" w:type="dxa"/>
            <w:hideMark/>
          </w:tcPr>
          <w:p w14:paraId="1F0ED568" w14:textId="77777777" w:rsidR="00380EBB" w:rsidRPr="00EA216F" w:rsidRDefault="00380EBB">
            <w:pPr>
              <w:rPr>
                <w:rFonts w:cstheme="minorHAnsi"/>
                <w:sz w:val="18"/>
                <w:szCs w:val="18"/>
              </w:rPr>
            </w:pPr>
            <w:r w:rsidRPr="00EA216F">
              <w:rPr>
                <w:rFonts w:cstheme="minorHAnsi"/>
                <w:sz w:val="18"/>
                <w:szCs w:val="18"/>
              </w:rPr>
              <w:t>3.6; p.10</w:t>
            </w:r>
          </w:p>
        </w:tc>
        <w:tc>
          <w:tcPr>
            <w:tcW w:w="4460" w:type="dxa"/>
            <w:hideMark/>
          </w:tcPr>
          <w:p w14:paraId="171DAB02" w14:textId="4063E5DA" w:rsidR="00380EBB" w:rsidRPr="00EA216F" w:rsidRDefault="00EA216F">
            <w:pPr>
              <w:rPr>
                <w:rFonts w:cstheme="minorHAnsi"/>
                <w:sz w:val="18"/>
                <w:szCs w:val="18"/>
              </w:rPr>
            </w:pPr>
            <w:r>
              <w:rPr>
                <w:rFonts w:cstheme="minorHAnsi"/>
                <w:sz w:val="18"/>
                <w:szCs w:val="18"/>
              </w:rPr>
              <w:t>Incluir 0800</w:t>
            </w:r>
            <w:r>
              <w:rPr>
                <w:rFonts w:cstheme="minorHAnsi"/>
                <w:sz w:val="18"/>
                <w:szCs w:val="18"/>
              </w:rPr>
              <w:br/>
            </w:r>
            <w:r w:rsidR="00380EBB" w:rsidRPr="00EA216F">
              <w:rPr>
                <w:rFonts w:cstheme="minorHAnsi"/>
                <w:sz w:val="18"/>
                <w:szCs w:val="18"/>
              </w:rPr>
              <w:t xml:space="preserve">Incluir meios não-eletrônicos: cartas e reuniões in loco. </w:t>
            </w:r>
          </w:p>
        </w:tc>
        <w:tc>
          <w:tcPr>
            <w:tcW w:w="3260" w:type="dxa"/>
            <w:hideMark/>
          </w:tcPr>
          <w:p w14:paraId="6836365A" w14:textId="5BACD7D7" w:rsidR="00380EBB" w:rsidRPr="00EA216F" w:rsidRDefault="00380EBB">
            <w:pPr>
              <w:rPr>
                <w:rFonts w:cstheme="minorHAnsi"/>
                <w:sz w:val="18"/>
                <w:szCs w:val="18"/>
              </w:rPr>
            </w:pPr>
            <w:r w:rsidRPr="00EA216F">
              <w:rPr>
                <w:rFonts w:cstheme="minorHAnsi"/>
                <w:sz w:val="18"/>
                <w:szCs w:val="18"/>
              </w:rPr>
              <w:t xml:space="preserve"> A exclusão do amazônida prejudica a comunicação, principalmente com comunidades isoladas;</w:t>
            </w:r>
            <w:r w:rsidRPr="00EA216F">
              <w:rPr>
                <w:rFonts w:cstheme="minorHAnsi"/>
                <w:sz w:val="18"/>
                <w:szCs w:val="18"/>
              </w:rPr>
              <w:br/>
              <w:t>Baseada na experiencia do Bolsa Floresta, incluir mais meios e formas de comunicação com os beneficiários</w:t>
            </w:r>
          </w:p>
        </w:tc>
        <w:tc>
          <w:tcPr>
            <w:tcW w:w="2740" w:type="dxa"/>
            <w:hideMark/>
          </w:tcPr>
          <w:p w14:paraId="02D0179B" w14:textId="3A848858" w:rsidR="00380EBB" w:rsidRPr="00EA216F" w:rsidRDefault="00380EBB">
            <w:pPr>
              <w:rPr>
                <w:rFonts w:cstheme="minorHAnsi"/>
                <w:sz w:val="18"/>
                <w:szCs w:val="18"/>
              </w:rPr>
            </w:pPr>
            <w:r w:rsidRPr="00EA216F">
              <w:rPr>
                <w:rFonts w:cstheme="minorHAnsi"/>
                <w:sz w:val="18"/>
                <w:szCs w:val="18"/>
              </w:rPr>
              <w:t>Incluir endereço de correspondência, além de telefone e email da UCP/MMA e das agências executoras.</w:t>
            </w:r>
            <w:r w:rsidRPr="00EA216F">
              <w:rPr>
                <w:rFonts w:cstheme="minorHAnsi"/>
                <w:sz w:val="18"/>
                <w:szCs w:val="18"/>
              </w:rPr>
              <w:br/>
              <w:t>Avaliar custo de manter uma linha 0800 para o Projeto em 6 anos, vis-à-vis o número de queixas que se espera receber.</w:t>
            </w:r>
          </w:p>
        </w:tc>
        <w:tc>
          <w:tcPr>
            <w:tcW w:w="2340" w:type="dxa"/>
            <w:hideMark/>
          </w:tcPr>
          <w:p w14:paraId="042640EC" w14:textId="4B2FD9A2" w:rsidR="00380EBB" w:rsidRPr="00EA216F" w:rsidRDefault="00380EBB">
            <w:pPr>
              <w:rPr>
                <w:rFonts w:cstheme="minorHAnsi"/>
                <w:sz w:val="18"/>
                <w:szCs w:val="18"/>
              </w:rPr>
            </w:pPr>
            <w:r w:rsidRPr="00EA216F">
              <w:rPr>
                <w:rFonts w:cstheme="minorHAnsi"/>
                <w:sz w:val="18"/>
                <w:szCs w:val="18"/>
              </w:rPr>
              <w:t>Uma tabela foi incluída com os contatos para MMA e Funbio: endereço de correio; telefones; fax; endereço eletrônico</w:t>
            </w:r>
          </w:p>
        </w:tc>
      </w:tr>
      <w:tr w:rsidR="00380EBB" w:rsidRPr="00EA216F" w14:paraId="4DA8605F" w14:textId="77777777" w:rsidTr="00EA216F">
        <w:trPr>
          <w:trHeight w:val="440"/>
        </w:trPr>
        <w:tc>
          <w:tcPr>
            <w:tcW w:w="1180" w:type="dxa"/>
            <w:hideMark/>
          </w:tcPr>
          <w:p w14:paraId="5BB5C02A" w14:textId="77777777" w:rsidR="00380EBB" w:rsidRPr="00EA216F" w:rsidRDefault="00380EBB">
            <w:pPr>
              <w:rPr>
                <w:rFonts w:cstheme="minorHAnsi"/>
                <w:sz w:val="18"/>
                <w:szCs w:val="18"/>
              </w:rPr>
            </w:pPr>
            <w:r w:rsidRPr="00EA216F">
              <w:rPr>
                <w:rFonts w:cstheme="minorHAnsi"/>
                <w:sz w:val="18"/>
                <w:szCs w:val="18"/>
              </w:rPr>
              <w:t>Matriz de Processo</w:t>
            </w:r>
          </w:p>
        </w:tc>
        <w:tc>
          <w:tcPr>
            <w:tcW w:w="1540" w:type="dxa"/>
            <w:hideMark/>
          </w:tcPr>
          <w:p w14:paraId="6699E685" w14:textId="77777777" w:rsidR="00380EBB" w:rsidRPr="00EA216F" w:rsidRDefault="00380EBB">
            <w:pPr>
              <w:rPr>
                <w:rFonts w:cstheme="minorHAnsi"/>
                <w:sz w:val="18"/>
                <w:szCs w:val="18"/>
              </w:rPr>
            </w:pPr>
            <w:r w:rsidRPr="00EA216F">
              <w:rPr>
                <w:rFonts w:cstheme="minorHAnsi"/>
                <w:sz w:val="18"/>
                <w:szCs w:val="18"/>
              </w:rPr>
              <w:t>pg. 4</w:t>
            </w:r>
          </w:p>
        </w:tc>
        <w:tc>
          <w:tcPr>
            <w:tcW w:w="4460" w:type="dxa"/>
            <w:hideMark/>
          </w:tcPr>
          <w:p w14:paraId="392D5F4C" w14:textId="300CC482" w:rsidR="00380EBB" w:rsidRPr="00EA216F" w:rsidRDefault="00380EBB">
            <w:pPr>
              <w:rPr>
                <w:rFonts w:cstheme="minorHAnsi"/>
                <w:sz w:val="18"/>
                <w:szCs w:val="18"/>
              </w:rPr>
            </w:pPr>
            <w:r w:rsidRPr="00EA216F">
              <w:rPr>
                <w:rFonts w:cstheme="minorHAnsi"/>
                <w:sz w:val="18"/>
                <w:szCs w:val="18"/>
              </w:rPr>
              <w:t xml:space="preserve">"Tenham de modificar algumas de suas práticas e técnicas tradicionais ou de subsistência" - isso deve estar casado com os planos de gestão territorial e ambiental das TIs </w:t>
            </w:r>
            <w:r w:rsidRPr="00EA216F">
              <w:rPr>
                <w:rFonts w:cstheme="minorHAnsi"/>
                <w:sz w:val="18"/>
                <w:szCs w:val="18"/>
              </w:rPr>
              <w:lastRenderedPageBreak/>
              <w:t>quando houver esse instrumento.</w:t>
            </w:r>
          </w:p>
        </w:tc>
        <w:tc>
          <w:tcPr>
            <w:tcW w:w="3260" w:type="dxa"/>
            <w:hideMark/>
          </w:tcPr>
          <w:p w14:paraId="1CADBE6E" w14:textId="77777777" w:rsidR="00380EBB" w:rsidRPr="00EA216F" w:rsidRDefault="00380EBB">
            <w:pPr>
              <w:rPr>
                <w:rFonts w:cstheme="minorHAnsi"/>
                <w:sz w:val="18"/>
                <w:szCs w:val="18"/>
              </w:rPr>
            </w:pPr>
            <w:r w:rsidRPr="00EA216F">
              <w:rPr>
                <w:rFonts w:cstheme="minorHAnsi"/>
                <w:sz w:val="18"/>
                <w:szCs w:val="18"/>
              </w:rPr>
              <w:lastRenderedPageBreak/>
              <w:t> </w:t>
            </w:r>
          </w:p>
        </w:tc>
        <w:tc>
          <w:tcPr>
            <w:tcW w:w="2740" w:type="dxa"/>
            <w:hideMark/>
          </w:tcPr>
          <w:p w14:paraId="506F30F1"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54B5631E" w14:textId="77777777" w:rsidR="00380EBB" w:rsidRPr="00EA216F" w:rsidRDefault="00380EBB">
            <w:pPr>
              <w:rPr>
                <w:rFonts w:cstheme="minorHAnsi"/>
                <w:sz w:val="18"/>
                <w:szCs w:val="18"/>
              </w:rPr>
            </w:pPr>
            <w:r w:rsidRPr="00EA216F">
              <w:rPr>
                <w:rFonts w:cstheme="minorHAnsi"/>
                <w:sz w:val="18"/>
                <w:szCs w:val="18"/>
              </w:rPr>
              <w:t> </w:t>
            </w:r>
          </w:p>
        </w:tc>
      </w:tr>
      <w:tr w:rsidR="00380EBB" w:rsidRPr="00EA216F" w14:paraId="6471FFD6" w14:textId="77777777" w:rsidTr="00380EBB">
        <w:trPr>
          <w:trHeight w:val="1200"/>
        </w:trPr>
        <w:tc>
          <w:tcPr>
            <w:tcW w:w="1180" w:type="dxa"/>
            <w:hideMark/>
          </w:tcPr>
          <w:p w14:paraId="4F85FA9F"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61EC84FE"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49B6FF4E" w14:textId="69F806CC" w:rsidR="00380EBB" w:rsidRPr="00EA216F" w:rsidRDefault="00380EBB">
            <w:pPr>
              <w:rPr>
                <w:rFonts w:cstheme="minorHAnsi"/>
                <w:sz w:val="18"/>
                <w:szCs w:val="18"/>
              </w:rPr>
            </w:pPr>
            <w:r w:rsidRPr="00EA216F">
              <w:rPr>
                <w:rFonts w:cstheme="minorHAnsi"/>
                <w:sz w:val="18"/>
                <w:szCs w:val="18"/>
              </w:rPr>
              <w:t>Recomendo um diálogo, forte, franco, com as organizações indígenas e as organizações de populações tradicionais</w:t>
            </w:r>
          </w:p>
        </w:tc>
        <w:tc>
          <w:tcPr>
            <w:tcW w:w="3260" w:type="dxa"/>
            <w:hideMark/>
          </w:tcPr>
          <w:p w14:paraId="0C6D36EB"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54E09835" w14:textId="77777777" w:rsidR="00380EBB" w:rsidRPr="00EA216F" w:rsidRDefault="00380EBB">
            <w:pPr>
              <w:rPr>
                <w:rFonts w:cstheme="minorHAnsi"/>
                <w:sz w:val="18"/>
                <w:szCs w:val="18"/>
              </w:rPr>
            </w:pPr>
            <w:r w:rsidRPr="00EA216F">
              <w:rPr>
                <w:rFonts w:cstheme="minorHAnsi"/>
                <w:sz w:val="18"/>
                <w:szCs w:val="18"/>
              </w:rPr>
              <w:t>Não é impacto do Projeto. Pode ser avaliado como ação a ser desenvolvida pelo Projeto.</w:t>
            </w:r>
          </w:p>
        </w:tc>
        <w:tc>
          <w:tcPr>
            <w:tcW w:w="2340" w:type="dxa"/>
            <w:hideMark/>
          </w:tcPr>
          <w:p w14:paraId="473C03FE"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6EAD560E" w14:textId="77777777" w:rsidTr="00380EBB">
        <w:trPr>
          <w:trHeight w:val="960"/>
        </w:trPr>
        <w:tc>
          <w:tcPr>
            <w:tcW w:w="1180" w:type="dxa"/>
            <w:hideMark/>
          </w:tcPr>
          <w:p w14:paraId="0470A969"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711FCD80"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6C1B95B8" w14:textId="77777777" w:rsidR="00380EBB" w:rsidRPr="00EA216F" w:rsidRDefault="00380EBB">
            <w:pPr>
              <w:rPr>
                <w:rFonts w:cstheme="minorHAnsi"/>
                <w:sz w:val="18"/>
                <w:szCs w:val="18"/>
              </w:rPr>
            </w:pPr>
            <w:r w:rsidRPr="00EA216F">
              <w:rPr>
                <w:rFonts w:cstheme="minorHAnsi"/>
                <w:sz w:val="18"/>
                <w:szCs w:val="18"/>
              </w:rPr>
              <w:t>Alterar de "Marco de Políticas para Povos Indígenas" para "Marco de Políticas com Povos Indígenas"</w:t>
            </w:r>
          </w:p>
        </w:tc>
        <w:tc>
          <w:tcPr>
            <w:tcW w:w="3260" w:type="dxa"/>
            <w:hideMark/>
          </w:tcPr>
          <w:p w14:paraId="794B952C"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63A6B763"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DD63B4B" w14:textId="77777777" w:rsidR="00380EBB" w:rsidRPr="00EA216F" w:rsidRDefault="00380EBB">
            <w:pPr>
              <w:rPr>
                <w:rFonts w:cstheme="minorHAnsi"/>
                <w:sz w:val="18"/>
                <w:szCs w:val="18"/>
              </w:rPr>
            </w:pPr>
            <w:r w:rsidRPr="00EA216F">
              <w:rPr>
                <w:rFonts w:cstheme="minorHAnsi"/>
                <w:sz w:val="18"/>
                <w:szCs w:val="18"/>
              </w:rPr>
              <w:t>O título do documento foi alterado para Marco de Políticas com Povos Indígenas</w:t>
            </w:r>
          </w:p>
        </w:tc>
      </w:tr>
      <w:tr w:rsidR="00380EBB" w:rsidRPr="00EA216F" w14:paraId="61B34CCB" w14:textId="77777777" w:rsidTr="00380EBB">
        <w:trPr>
          <w:trHeight w:val="1200"/>
        </w:trPr>
        <w:tc>
          <w:tcPr>
            <w:tcW w:w="1180" w:type="dxa"/>
            <w:hideMark/>
          </w:tcPr>
          <w:p w14:paraId="0ACB3E91"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322BEE4F" w14:textId="77777777" w:rsidR="00380EBB" w:rsidRPr="00EA216F" w:rsidRDefault="00380EBB">
            <w:pPr>
              <w:rPr>
                <w:rFonts w:cstheme="minorHAnsi"/>
                <w:sz w:val="18"/>
                <w:szCs w:val="18"/>
              </w:rPr>
            </w:pPr>
            <w:r w:rsidRPr="00EA216F">
              <w:rPr>
                <w:rFonts w:cstheme="minorHAnsi"/>
                <w:sz w:val="18"/>
                <w:szCs w:val="18"/>
              </w:rPr>
              <w:t>pag. 11 - Item 3.7 - parágrafo 1°</w:t>
            </w:r>
          </w:p>
        </w:tc>
        <w:tc>
          <w:tcPr>
            <w:tcW w:w="4460" w:type="dxa"/>
            <w:hideMark/>
          </w:tcPr>
          <w:p w14:paraId="5A6217ED" w14:textId="77777777" w:rsidR="00380EBB" w:rsidRPr="00EA216F" w:rsidRDefault="00380EBB">
            <w:pPr>
              <w:rPr>
                <w:rFonts w:cstheme="minorHAnsi"/>
                <w:sz w:val="18"/>
                <w:szCs w:val="18"/>
              </w:rPr>
            </w:pPr>
            <w:r w:rsidRPr="00EA216F">
              <w:rPr>
                <w:rFonts w:cstheme="minorHAnsi"/>
                <w:sz w:val="18"/>
                <w:szCs w:val="18"/>
              </w:rPr>
              <w:t>Depois de tais como inserir "fortalecimento de intercâmbios entre povos indígenas e comunidades do entorno...".</w:t>
            </w:r>
          </w:p>
        </w:tc>
        <w:tc>
          <w:tcPr>
            <w:tcW w:w="3260" w:type="dxa"/>
            <w:hideMark/>
          </w:tcPr>
          <w:p w14:paraId="003CC707"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36AC088C"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0D0B4C3" w14:textId="77777777" w:rsidR="00380EBB" w:rsidRPr="00EA216F" w:rsidRDefault="00380EBB">
            <w:pPr>
              <w:rPr>
                <w:rFonts w:cstheme="minorHAnsi"/>
                <w:sz w:val="18"/>
                <w:szCs w:val="18"/>
              </w:rPr>
            </w:pPr>
            <w:r w:rsidRPr="00EA216F">
              <w:rPr>
                <w:rFonts w:cstheme="minorHAnsi"/>
                <w:sz w:val="18"/>
                <w:szCs w:val="18"/>
              </w:rPr>
              <w:t>O benefício de fortalecimento de intercâmbios foi acrescentado</w:t>
            </w:r>
          </w:p>
        </w:tc>
      </w:tr>
      <w:tr w:rsidR="00380EBB" w:rsidRPr="00EA216F" w14:paraId="522C0059" w14:textId="77777777" w:rsidTr="00380EBB">
        <w:trPr>
          <w:trHeight w:val="1800"/>
        </w:trPr>
        <w:tc>
          <w:tcPr>
            <w:tcW w:w="1180" w:type="dxa"/>
            <w:hideMark/>
          </w:tcPr>
          <w:p w14:paraId="3695EB2E"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306C0413" w14:textId="77777777" w:rsidR="00380EBB" w:rsidRPr="00EA216F" w:rsidRDefault="00380EBB">
            <w:pPr>
              <w:rPr>
                <w:rFonts w:cstheme="minorHAnsi"/>
                <w:sz w:val="18"/>
                <w:szCs w:val="18"/>
              </w:rPr>
            </w:pPr>
            <w:r w:rsidRPr="00EA216F">
              <w:rPr>
                <w:rFonts w:cstheme="minorHAnsi"/>
                <w:sz w:val="18"/>
                <w:szCs w:val="18"/>
              </w:rPr>
              <w:t>pag. 8</w:t>
            </w:r>
          </w:p>
        </w:tc>
        <w:tc>
          <w:tcPr>
            <w:tcW w:w="4460" w:type="dxa"/>
            <w:hideMark/>
          </w:tcPr>
          <w:p w14:paraId="3AE527DE" w14:textId="43ADF930" w:rsidR="00380EBB" w:rsidRPr="00EA216F" w:rsidRDefault="00380EBB">
            <w:pPr>
              <w:rPr>
                <w:rFonts w:cstheme="minorHAnsi"/>
                <w:sz w:val="18"/>
                <w:szCs w:val="18"/>
              </w:rPr>
            </w:pPr>
            <w:r w:rsidRPr="00EA216F">
              <w:rPr>
                <w:rFonts w:cstheme="minorHAnsi"/>
                <w:sz w:val="18"/>
                <w:szCs w:val="18"/>
              </w:rPr>
              <w:t>Acrescentar a seguinte diretriz: "Incluir e considerar os atores locais indígenas da categoria dos Agentes Ambientais Indígenas que está em desenvolvimento em outros estados (no caso do Acre, os Agentes Agroflorestais Indígenas)".</w:t>
            </w:r>
          </w:p>
        </w:tc>
        <w:tc>
          <w:tcPr>
            <w:tcW w:w="3260" w:type="dxa"/>
            <w:hideMark/>
          </w:tcPr>
          <w:p w14:paraId="043736C2"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553C726A"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AFE205B" w14:textId="3A887260" w:rsidR="00380EBB" w:rsidRPr="00EA216F" w:rsidRDefault="00380EBB">
            <w:pPr>
              <w:rPr>
                <w:rFonts w:cstheme="minorHAnsi"/>
                <w:sz w:val="18"/>
                <w:szCs w:val="18"/>
              </w:rPr>
            </w:pPr>
            <w:r w:rsidRPr="00EA216F">
              <w:rPr>
                <w:rFonts w:cstheme="minorHAnsi"/>
                <w:sz w:val="18"/>
                <w:szCs w:val="18"/>
              </w:rPr>
              <w:t xml:space="preserve">Uma nova diretriz foi </w:t>
            </w:r>
            <w:r w:rsidR="00EA216F" w:rsidRPr="00EA216F">
              <w:rPr>
                <w:rFonts w:cstheme="minorHAnsi"/>
                <w:sz w:val="18"/>
                <w:szCs w:val="18"/>
              </w:rPr>
              <w:t>acrescentada</w:t>
            </w:r>
            <w:r w:rsidRPr="00EA216F">
              <w:rPr>
                <w:rFonts w:cstheme="minorHAnsi"/>
                <w:sz w:val="18"/>
                <w:szCs w:val="18"/>
              </w:rPr>
              <w:t xml:space="preserve"> ao documento</w:t>
            </w:r>
          </w:p>
        </w:tc>
      </w:tr>
      <w:tr w:rsidR="00380EBB" w:rsidRPr="00EA216F" w14:paraId="47252A92" w14:textId="77777777" w:rsidTr="00380EBB">
        <w:trPr>
          <w:trHeight w:val="1200"/>
        </w:trPr>
        <w:tc>
          <w:tcPr>
            <w:tcW w:w="1180" w:type="dxa"/>
            <w:hideMark/>
          </w:tcPr>
          <w:p w14:paraId="7D16467F"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5A9B731E"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189C1ED7" w14:textId="77777777" w:rsidR="00380EBB" w:rsidRPr="00EA216F" w:rsidRDefault="00380EBB">
            <w:pPr>
              <w:rPr>
                <w:rFonts w:cstheme="minorHAnsi"/>
                <w:sz w:val="18"/>
                <w:szCs w:val="18"/>
              </w:rPr>
            </w:pPr>
            <w:r w:rsidRPr="00EA216F">
              <w:rPr>
                <w:rFonts w:cstheme="minorHAnsi"/>
                <w:sz w:val="18"/>
                <w:szCs w:val="18"/>
              </w:rPr>
              <w:t>Implementar condições de recursos para elaborar os planos de gestão em Terras Indígenas que ainda não fez ou não tem.</w:t>
            </w:r>
          </w:p>
        </w:tc>
        <w:tc>
          <w:tcPr>
            <w:tcW w:w="3260" w:type="dxa"/>
            <w:hideMark/>
          </w:tcPr>
          <w:p w14:paraId="3857E8E2"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1F8E0A95"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2738BFDC" w14:textId="77777777" w:rsidR="00380EBB" w:rsidRPr="00EA216F" w:rsidRDefault="00380EBB">
            <w:pPr>
              <w:rPr>
                <w:rFonts w:cstheme="minorHAnsi"/>
                <w:sz w:val="18"/>
                <w:szCs w:val="18"/>
              </w:rPr>
            </w:pPr>
            <w:r w:rsidRPr="00EA216F">
              <w:rPr>
                <w:rFonts w:cstheme="minorHAnsi"/>
                <w:sz w:val="18"/>
                <w:szCs w:val="18"/>
              </w:rPr>
              <w:t>Uma ação de apoio técnico ou financeiro à elaboração de PPIs foi incluída</w:t>
            </w:r>
          </w:p>
        </w:tc>
      </w:tr>
      <w:tr w:rsidR="00380EBB" w:rsidRPr="00EA216F" w14:paraId="6E12A83A" w14:textId="77777777" w:rsidTr="00380EBB">
        <w:trPr>
          <w:trHeight w:val="900"/>
        </w:trPr>
        <w:tc>
          <w:tcPr>
            <w:tcW w:w="1180" w:type="dxa"/>
            <w:hideMark/>
          </w:tcPr>
          <w:p w14:paraId="77DF0019"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4113AFD9"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2B4DFFE9" w14:textId="7B8C4E2C" w:rsidR="00380EBB" w:rsidRPr="00EA216F" w:rsidRDefault="00380EBB">
            <w:pPr>
              <w:rPr>
                <w:rFonts w:cstheme="minorHAnsi"/>
                <w:sz w:val="18"/>
                <w:szCs w:val="18"/>
              </w:rPr>
            </w:pPr>
            <w:r w:rsidRPr="00EA216F">
              <w:rPr>
                <w:rFonts w:cstheme="minorHAnsi"/>
                <w:sz w:val="18"/>
                <w:szCs w:val="18"/>
              </w:rPr>
              <w:t>Colher as ações já realizadas ou em andamento das Terras Indígenas e povos dos estados do Acre, em parceria com a CPI/AC.</w:t>
            </w:r>
          </w:p>
        </w:tc>
        <w:tc>
          <w:tcPr>
            <w:tcW w:w="3260" w:type="dxa"/>
            <w:hideMark/>
          </w:tcPr>
          <w:p w14:paraId="6A5F4C95"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6509E025"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46E8DA7C"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99D9F7E" w14:textId="77777777" w:rsidTr="00380EBB">
        <w:trPr>
          <w:trHeight w:val="1905"/>
        </w:trPr>
        <w:tc>
          <w:tcPr>
            <w:tcW w:w="1180" w:type="dxa"/>
            <w:hideMark/>
          </w:tcPr>
          <w:p w14:paraId="5CCCA976"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328DFF6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0C8B6BE9" w14:textId="05F7FC64" w:rsidR="00380EBB" w:rsidRPr="00EA216F" w:rsidRDefault="00380EBB">
            <w:pPr>
              <w:rPr>
                <w:rFonts w:cstheme="minorHAnsi"/>
                <w:sz w:val="18"/>
                <w:szCs w:val="18"/>
              </w:rPr>
            </w:pPr>
            <w:r w:rsidRPr="00EA216F">
              <w:rPr>
                <w:rFonts w:cstheme="minorHAnsi"/>
                <w:sz w:val="18"/>
                <w:szCs w:val="18"/>
              </w:rPr>
              <w:t xml:space="preserve"> Incluir na parte financeira, um componente específico para pesquisas nas UC. Resultado; Auxiliar tecnicamente as tomadas de decisões pelos órgãos gestores. </w:t>
            </w:r>
          </w:p>
        </w:tc>
        <w:tc>
          <w:tcPr>
            <w:tcW w:w="3260" w:type="dxa"/>
            <w:hideMark/>
          </w:tcPr>
          <w:p w14:paraId="5BB76F2F"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273137FD" w14:textId="77777777" w:rsidR="00380EBB" w:rsidRPr="00EA216F" w:rsidRDefault="00380EBB">
            <w:pPr>
              <w:rPr>
                <w:rFonts w:cstheme="minorHAnsi"/>
                <w:sz w:val="18"/>
                <w:szCs w:val="18"/>
              </w:rPr>
            </w:pPr>
            <w:r w:rsidRPr="00EA216F">
              <w:rPr>
                <w:rFonts w:cstheme="minorHAnsi"/>
                <w:sz w:val="18"/>
                <w:szCs w:val="18"/>
              </w:rPr>
              <w:t>Já existe MR de pesquisa no Programa ARPA.</w:t>
            </w:r>
          </w:p>
        </w:tc>
        <w:tc>
          <w:tcPr>
            <w:tcW w:w="2340" w:type="dxa"/>
            <w:hideMark/>
          </w:tcPr>
          <w:p w14:paraId="263DBD8D"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7B531222" w14:textId="77777777" w:rsidTr="00380EBB">
        <w:trPr>
          <w:trHeight w:val="3000"/>
        </w:trPr>
        <w:tc>
          <w:tcPr>
            <w:tcW w:w="1180" w:type="dxa"/>
            <w:hideMark/>
          </w:tcPr>
          <w:p w14:paraId="1EFC7360" w14:textId="77777777" w:rsidR="00380EBB" w:rsidRPr="00EA216F" w:rsidRDefault="00380EBB">
            <w:pPr>
              <w:rPr>
                <w:rFonts w:cstheme="minorHAnsi"/>
                <w:sz w:val="18"/>
                <w:szCs w:val="18"/>
              </w:rPr>
            </w:pPr>
            <w:r w:rsidRPr="00EA216F">
              <w:rPr>
                <w:rFonts w:cstheme="minorHAnsi"/>
                <w:sz w:val="18"/>
                <w:szCs w:val="18"/>
              </w:rPr>
              <w:lastRenderedPageBreak/>
              <w:t>PAD</w:t>
            </w:r>
          </w:p>
        </w:tc>
        <w:tc>
          <w:tcPr>
            <w:tcW w:w="1540" w:type="dxa"/>
            <w:hideMark/>
          </w:tcPr>
          <w:p w14:paraId="55E2F21B"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7E6ED38A" w14:textId="77777777" w:rsidR="00380EBB" w:rsidRPr="00EA216F" w:rsidRDefault="00380EBB">
            <w:pPr>
              <w:rPr>
                <w:rFonts w:cstheme="minorHAnsi"/>
                <w:sz w:val="18"/>
                <w:szCs w:val="18"/>
              </w:rPr>
            </w:pPr>
            <w:r w:rsidRPr="00EA216F">
              <w:rPr>
                <w:rFonts w:cstheme="minorHAnsi"/>
                <w:sz w:val="18"/>
                <w:szCs w:val="18"/>
              </w:rPr>
              <w:t>Expandir acesso de comunicação; Exemplo do voip (IcmBio), ampliar para todas as UC apoiadas pelo ARPA.</w:t>
            </w:r>
          </w:p>
        </w:tc>
        <w:tc>
          <w:tcPr>
            <w:tcW w:w="3260" w:type="dxa"/>
            <w:hideMark/>
          </w:tcPr>
          <w:p w14:paraId="7CB65E40"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7B4AA6AC" w14:textId="77777777" w:rsidR="00380EBB" w:rsidRPr="00EA216F" w:rsidRDefault="00380EBB">
            <w:pPr>
              <w:rPr>
                <w:rFonts w:cstheme="minorHAnsi"/>
                <w:sz w:val="18"/>
                <w:szCs w:val="18"/>
              </w:rPr>
            </w:pPr>
            <w:r w:rsidRPr="00EA216F">
              <w:rPr>
                <w:rFonts w:cstheme="minorHAnsi"/>
                <w:sz w:val="18"/>
                <w:szCs w:val="18"/>
              </w:rPr>
              <w:t>O Programa ARPA já apoioa a aquisição de manutenção de equipamentos e infraestrutura básica para as UCS. As necessidades de comunicação são avaliadas e endereçadas por cada UC, em alinhamento com as diretrizes de cada órgão gestor.</w:t>
            </w:r>
          </w:p>
        </w:tc>
        <w:tc>
          <w:tcPr>
            <w:tcW w:w="2340" w:type="dxa"/>
            <w:hideMark/>
          </w:tcPr>
          <w:p w14:paraId="79E90433"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62FA7B93" w14:textId="77777777" w:rsidTr="00380EBB">
        <w:trPr>
          <w:trHeight w:val="2100"/>
        </w:trPr>
        <w:tc>
          <w:tcPr>
            <w:tcW w:w="1180" w:type="dxa"/>
            <w:hideMark/>
          </w:tcPr>
          <w:p w14:paraId="3CEB9B10"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35A8804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1C4D872C" w14:textId="77777777" w:rsidR="00380EBB" w:rsidRPr="00EA216F" w:rsidRDefault="00380EBB">
            <w:pPr>
              <w:rPr>
                <w:rFonts w:cstheme="minorHAnsi"/>
                <w:sz w:val="18"/>
                <w:szCs w:val="18"/>
              </w:rPr>
            </w:pPr>
            <w:r w:rsidRPr="00EA216F">
              <w:rPr>
                <w:rFonts w:cstheme="minorHAnsi"/>
                <w:sz w:val="18"/>
                <w:szCs w:val="18"/>
              </w:rPr>
              <w:t xml:space="preserve">Geral - No Plano Nacional de Agroecologia e Produção organica (PLANAPO) há os eixos: conservação de recursos naturais, conhecimento, terra e território, comercialização e consumo. Neste plano de paisagens terá que ter municípios agroecológicos. </w:t>
            </w:r>
          </w:p>
        </w:tc>
        <w:tc>
          <w:tcPr>
            <w:tcW w:w="3260" w:type="dxa"/>
            <w:hideMark/>
          </w:tcPr>
          <w:p w14:paraId="65476DFC"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005355EF" w14:textId="77777777" w:rsidR="00380EBB" w:rsidRPr="00EA216F" w:rsidRDefault="00380EBB">
            <w:pPr>
              <w:rPr>
                <w:rFonts w:cstheme="minorHAnsi"/>
                <w:sz w:val="18"/>
                <w:szCs w:val="18"/>
              </w:rPr>
            </w:pPr>
            <w:r w:rsidRPr="00EA216F">
              <w:rPr>
                <w:rFonts w:cstheme="minorHAnsi"/>
                <w:sz w:val="18"/>
                <w:szCs w:val="18"/>
              </w:rPr>
              <w:t>* as ações do projeto serão planejadas e monitoradas em linha com diversas políticas públicas, tais como a PLANAPO.</w:t>
            </w:r>
          </w:p>
        </w:tc>
        <w:tc>
          <w:tcPr>
            <w:tcW w:w="2340" w:type="dxa"/>
            <w:hideMark/>
          </w:tcPr>
          <w:p w14:paraId="18146F31"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65E76D81" w14:textId="77777777" w:rsidTr="00380EBB">
        <w:trPr>
          <w:trHeight w:val="1800"/>
        </w:trPr>
        <w:tc>
          <w:tcPr>
            <w:tcW w:w="1180" w:type="dxa"/>
            <w:hideMark/>
          </w:tcPr>
          <w:p w14:paraId="3E639744"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0DAEE818"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0A0A92C6" w14:textId="77777777" w:rsidR="00380EBB" w:rsidRPr="00EA216F" w:rsidRDefault="00380EBB">
            <w:pPr>
              <w:rPr>
                <w:rFonts w:cstheme="minorHAnsi"/>
                <w:sz w:val="18"/>
                <w:szCs w:val="18"/>
              </w:rPr>
            </w:pPr>
            <w:r w:rsidRPr="00EA216F">
              <w:rPr>
                <w:rFonts w:cstheme="minorHAnsi"/>
                <w:sz w:val="18"/>
                <w:szCs w:val="18"/>
              </w:rPr>
              <w:t>Criar dentro das UC de conservação da Amazônia áreas livres de transferência, pois nesta UC se encontra recursos genéticos, da agrobiodiversidade por exemplo variedades tradicionais de milho. O uso de tecnologia agroecológica deve ser incentivado.</w:t>
            </w:r>
          </w:p>
        </w:tc>
        <w:tc>
          <w:tcPr>
            <w:tcW w:w="3260" w:type="dxa"/>
            <w:hideMark/>
          </w:tcPr>
          <w:p w14:paraId="52AD764B"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639FF635"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AB53CBA"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3E85441" w14:textId="77777777" w:rsidTr="00380EBB">
        <w:trPr>
          <w:trHeight w:val="1800"/>
        </w:trPr>
        <w:tc>
          <w:tcPr>
            <w:tcW w:w="1180" w:type="dxa"/>
            <w:hideMark/>
          </w:tcPr>
          <w:p w14:paraId="7A60E811"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72B3DE31"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795FEE1D" w14:textId="6EB837EB" w:rsidR="00380EBB" w:rsidRPr="00EA216F" w:rsidRDefault="00380EBB">
            <w:pPr>
              <w:rPr>
                <w:rFonts w:cstheme="minorHAnsi"/>
                <w:sz w:val="18"/>
                <w:szCs w:val="18"/>
              </w:rPr>
            </w:pPr>
            <w:r w:rsidRPr="00EA216F">
              <w:rPr>
                <w:rFonts w:cstheme="minorHAnsi"/>
                <w:sz w:val="18"/>
                <w:szCs w:val="18"/>
              </w:rPr>
              <w:t xml:space="preserve">Cuidar das áreas de entorno das UC, com uso de práticas e processos que cortem o uso de agrotóxicos, de irrigação excessiva de adubação química excessivo, a fim de proteger as áreas de intersecção entre UC´s e os produtores rurais. </w:t>
            </w:r>
          </w:p>
        </w:tc>
        <w:tc>
          <w:tcPr>
            <w:tcW w:w="3260" w:type="dxa"/>
            <w:hideMark/>
          </w:tcPr>
          <w:p w14:paraId="703ED986"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362BE7C9"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4D67D878"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8F64084" w14:textId="77777777" w:rsidTr="00380EBB">
        <w:trPr>
          <w:trHeight w:val="1800"/>
        </w:trPr>
        <w:tc>
          <w:tcPr>
            <w:tcW w:w="1180" w:type="dxa"/>
            <w:hideMark/>
          </w:tcPr>
          <w:p w14:paraId="22F5013B" w14:textId="77777777" w:rsidR="00380EBB" w:rsidRPr="00EA216F" w:rsidRDefault="00380EBB">
            <w:pPr>
              <w:rPr>
                <w:rFonts w:cstheme="minorHAnsi"/>
                <w:sz w:val="18"/>
                <w:szCs w:val="18"/>
              </w:rPr>
            </w:pPr>
            <w:r w:rsidRPr="00EA216F">
              <w:rPr>
                <w:rFonts w:cstheme="minorHAnsi"/>
                <w:sz w:val="18"/>
                <w:szCs w:val="18"/>
              </w:rPr>
              <w:lastRenderedPageBreak/>
              <w:t>PAD</w:t>
            </w:r>
          </w:p>
        </w:tc>
        <w:tc>
          <w:tcPr>
            <w:tcW w:w="1540" w:type="dxa"/>
            <w:hideMark/>
          </w:tcPr>
          <w:p w14:paraId="2C3CF01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38D2F938" w14:textId="77777777" w:rsidR="00380EBB" w:rsidRPr="00EA216F" w:rsidRDefault="00380EBB">
            <w:pPr>
              <w:rPr>
                <w:rFonts w:cstheme="minorHAnsi"/>
                <w:sz w:val="18"/>
                <w:szCs w:val="18"/>
              </w:rPr>
            </w:pPr>
            <w:r w:rsidRPr="00EA216F">
              <w:rPr>
                <w:rFonts w:cstheme="minorHAnsi"/>
                <w:sz w:val="18"/>
                <w:szCs w:val="18"/>
              </w:rPr>
              <w:t xml:space="preserve"> Elaborar uma agenda com instituições de ensino de pesquisa para se levar as tecnologias apropriadas para as UC´s; </w:t>
            </w:r>
            <w:r w:rsidRPr="00EA216F">
              <w:rPr>
                <w:rFonts w:cstheme="minorHAnsi"/>
                <w:sz w:val="18"/>
                <w:szCs w:val="18"/>
              </w:rPr>
              <w:br/>
              <w:t>Dialogo com o comitê gestor do arranjo agricultor sem queima da Amazônia da EMBRAPA.</w:t>
            </w:r>
          </w:p>
        </w:tc>
        <w:tc>
          <w:tcPr>
            <w:tcW w:w="3260" w:type="dxa"/>
            <w:hideMark/>
          </w:tcPr>
          <w:p w14:paraId="10AFBDE7"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4114F141"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5B781624"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1CD3FA4D" w14:textId="77777777" w:rsidTr="00380EBB">
        <w:trPr>
          <w:trHeight w:val="1200"/>
        </w:trPr>
        <w:tc>
          <w:tcPr>
            <w:tcW w:w="1180" w:type="dxa"/>
            <w:hideMark/>
          </w:tcPr>
          <w:p w14:paraId="0A15CED7"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01ACBB2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5A940DEC" w14:textId="77777777" w:rsidR="00380EBB" w:rsidRPr="00EA216F" w:rsidRDefault="00380EBB">
            <w:pPr>
              <w:rPr>
                <w:rFonts w:cstheme="minorHAnsi"/>
                <w:sz w:val="18"/>
                <w:szCs w:val="18"/>
              </w:rPr>
            </w:pPr>
            <w:r w:rsidRPr="00EA216F">
              <w:rPr>
                <w:rFonts w:cstheme="minorHAnsi"/>
                <w:sz w:val="18"/>
                <w:szCs w:val="18"/>
              </w:rPr>
              <w:t>É preciso integrar a proposta ao conjunto de esforços de implementação do TIRFFA no Brasil. Para proteger as variedades tradicionais e o direito do agricultor</w:t>
            </w:r>
          </w:p>
        </w:tc>
        <w:tc>
          <w:tcPr>
            <w:tcW w:w="3260" w:type="dxa"/>
            <w:hideMark/>
          </w:tcPr>
          <w:p w14:paraId="7CE6F944"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43F59113" w14:textId="77777777" w:rsidR="00380EBB" w:rsidRPr="00EA216F" w:rsidRDefault="00380EBB">
            <w:pPr>
              <w:rPr>
                <w:rFonts w:cstheme="minorHAnsi"/>
                <w:sz w:val="18"/>
                <w:szCs w:val="18"/>
              </w:rPr>
            </w:pPr>
            <w:r w:rsidRPr="00EA216F">
              <w:rPr>
                <w:rFonts w:cstheme="minorHAnsi"/>
                <w:sz w:val="18"/>
                <w:szCs w:val="18"/>
              </w:rPr>
              <w:t>Não é impacto do Projeto. Pode ser avaliado como ação a ser desenvolvida pelo Projeto.</w:t>
            </w:r>
          </w:p>
        </w:tc>
        <w:tc>
          <w:tcPr>
            <w:tcW w:w="2340" w:type="dxa"/>
            <w:hideMark/>
          </w:tcPr>
          <w:p w14:paraId="3ECB6AFB"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1636F098" w14:textId="77777777" w:rsidTr="00380EBB">
        <w:trPr>
          <w:trHeight w:val="1500"/>
        </w:trPr>
        <w:tc>
          <w:tcPr>
            <w:tcW w:w="1180" w:type="dxa"/>
            <w:hideMark/>
          </w:tcPr>
          <w:p w14:paraId="0B360AA8"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334388BA"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40E11C2A" w14:textId="19A63CCE" w:rsidR="00380EBB" w:rsidRPr="00EA216F" w:rsidRDefault="00380EBB">
            <w:pPr>
              <w:rPr>
                <w:rFonts w:cstheme="minorHAnsi"/>
                <w:sz w:val="18"/>
                <w:szCs w:val="18"/>
              </w:rPr>
            </w:pPr>
            <w:r w:rsidRPr="00EA216F">
              <w:rPr>
                <w:rFonts w:cstheme="minorHAnsi"/>
                <w:sz w:val="18"/>
                <w:szCs w:val="18"/>
              </w:rPr>
              <w:t xml:space="preserve"> Incluir it</w:t>
            </w:r>
            <w:r w:rsidR="00EA216F">
              <w:rPr>
                <w:rFonts w:cstheme="minorHAnsi"/>
                <w:sz w:val="18"/>
                <w:szCs w:val="18"/>
              </w:rPr>
              <w:t>e</w:t>
            </w:r>
            <w:r w:rsidRPr="00EA216F">
              <w:rPr>
                <w:rFonts w:cstheme="minorHAnsi"/>
                <w:sz w:val="18"/>
                <w:szCs w:val="18"/>
              </w:rPr>
              <w:t>m para</w:t>
            </w:r>
            <w:r w:rsidR="00EA216F">
              <w:rPr>
                <w:rFonts w:cstheme="minorHAnsi"/>
                <w:sz w:val="18"/>
                <w:szCs w:val="18"/>
              </w:rPr>
              <w:t xml:space="preserve"> </w:t>
            </w:r>
            <w:r w:rsidRPr="00EA216F">
              <w:rPr>
                <w:rFonts w:cstheme="minorHAnsi"/>
                <w:sz w:val="18"/>
                <w:szCs w:val="18"/>
              </w:rPr>
              <w:t>mapeamento de pol</w:t>
            </w:r>
            <w:r w:rsidR="00EA216F">
              <w:rPr>
                <w:rFonts w:cstheme="minorHAnsi"/>
                <w:sz w:val="18"/>
                <w:szCs w:val="18"/>
              </w:rPr>
              <w:t>í</w:t>
            </w:r>
            <w:r w:rsidRPr="00EA216F">
              <w:rPr>
                <w:rFonts w:cstheme="minorHAnsi"/>
                <w:sz w:val="18"/>
                <w:szCs w:val="18"/>
              </w:rPr>
              <w:t>ticas públicas, financiamento e subs</w:t>
            </w:r>
            <w:r w:rsidR="00EA216F">
              <w:rPr>
                <w:rFonts w:cstheme="minorHAnsi"/>
                <w:sz w:val="18"/>
                <w:szCs w:val="18"/>
              </w:rPr>
              <w:t>í</w:t>
            </w:r>
            <w:r w:rsidRPr="00EA216F">
              <w:rPr>
                <w:rFonts w:cstheme="minorHAnsi"/>
                <w:sz w:val="18"/>
                <w:szCs w:val="18"/>
              </w:rPr>
              <w:t>dios na determinada UC.</w:t>
            </w:r>
            <w:r w:rsidRPr="00EA216F">
              <w:rPr>
                <w:rFonts w:cstheme="minorHAnsi"/>
                <w:sz w:val="18"/>
                <w:szCs w:val="18"/>
              </w:rPr>
              <w:br/>
              <w:t xml:space="preserve"> Incluir</w:t>
            </w:r>
            <w:r w:rsidR="00EA216F">
              <w:rPr>
                <w:rFonts w:cstheme="minorHAnsi"/>
                <w:sz w:val="18"/>
                <w:szCs w:val="18"/>
              </w:rPr>
              <w:t xml:space="preserve"> i</w:t>
            </w:r>
            <w:r w:rsidRPr="00EA216F">
              <w:rPr>
                <w:rFonts w:cstheme="minorHAnsi"/>
                <w:sz w:val="18"/>
                <w:szCs w:val="18"/>
              </w:rPr>
              <w:t>tem para map</w:t>
            </w:r>
            <w:r w:rsidR="00EA216F">
              <w:rPr>
                <w:rFonts w:cstheme="minorHAnsi"/>
                <w:sz w:val="18"/>
                <w:szCs w:val="18"/>
              </w:rPr>
              <w:t>eamento de atividade e projetos</w:t>
            </w:r>
            <w:r w:rsidRPr="00EA216F">
              <w:rPr>
                <w:rFonts w:cstheme="minorHAnsi"/>
                <w:sz w:val="18"/>
                <w:szCs w:val="18"/>
              </w:rPr>
              <w:t xml:space="preserve"> de organizaç</w:t>
            </w:r>
            <w:r w:rsidR="00EA216F">
              <w:rPr>
                <w:rFonts w:cstheme="minorHAnsi"/>
                <w:sz w:val="18"/>
                <w:szCs w:val="18"/>
              </w:rPr>
              <w:t>õ</w:t>
            </w:r>
            <w:r w:rsidRPr="00EA216F">
              <w:rPr>
                <w:rFonts w:cstheme="minorHAnsi"/>
                <w:sz w:val="18"/>
                <w:szCs w:val="18"/>
              </w:rPr>
              <w:t xml:space="preserve">es parceiras (ONG). </w:t>
            </w:r>
          </w:p>
        </w:tc>
        <w:tc>
          <w:tcPr>
            <w:tcW w:w="3260" w:type="dxa"/>
            <w:hideMark/>
          </w:tcPr>
          <w:p w14:paraId="170253DF" w14:textId="77777777" w:rsidR="00380EBB" w:rsidRPr="00EA216F" w:rsidRDefault="00380EBB">
            <w:pPr>
              <w:rPr>
                <w:rFonts w:cstheme="minorHAnsi"/>
                <w:sz w:val="18"/>
                <w:szCs w:val="18"/>
              </w:rPr>
            </w:pPr>
            <w:r w:rsidRPr="00EA216F">
              <w:rPr>
                <w:rFonts w:cstheme="minorHAnsi"/>
                <w:sz w:val="18"/>
                <w:szCs w:val="18"/>
              </w:rPr>
              <w:t xml:space="preserve"> Mapear possíveis sombreamentos e sinergias dentro do território. </w:t>
            </w:r>
          </w:p>
        </w:tc>
        <w:tc>
          <w:tcPr>
            <w:tcW w:w="2740" w:type="dxa"/>
            <w:hideMark/>
          </w:tcPr>
          <w:p w14:paraId="4F5858F8" w14:textId="500C52A5" w:rsidR="00380EBB" w:rsidRPr="00EA216F" w:rsidRDefault="00380EBB">
            <w:pPr>
              <w:rPr>
                <w:rFonts w:cstheme="minorHAnsi"/>
                <w:sz w:val="18"/>
                <w:szCs w:val="18"/>
              </w:rPr>
            </w:pPr>
            <w:r w:rsidRPr="00EA216F">
              <w:rPr>
                <w:rFonts w:cstheme="minorHAnsi"/>
                <w:sz w:val="18"/>
                <w:szCs w:val="18"/>
              </w:rPr>
              <w:t>Tais ações serão inclu</w:t>
            </w:r>
            <w:r w:rsidR="00EA216F">
              <w:rPr>
                <w:rFonts w:cstheme="minorHAnsi"/>
                <w:sz w:val="18"/>
                <w:szCs w:val="18"/>
              </w:rPr>
              <w:t>í</w:t>
            </w:r>
            <w:r w:rsidRPr="00EA216F">
              <w:rPr>
                <w:rFonts w:cstheme="minorHAnsi"/>
                <w:sz w:val="18"/>
                <w:szCs w:val="18"/>
              </w:rPr>
              <w:t>das no plano de ação para coordenação e monitoramento do Projeto.</w:t>
            </w:r>
          </w:p>
        </w:tc>
        <w:tc>
          <w:tcPr>
            <w:tcW w:w="2340" w:type="dxa"/>
            <w:hideMark/>
          </w:tcPr>
          <w:p w14:paraId="0B59FC76"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FD52652" w14:textId="77777777" w:rsidTr="00380EBB">
        <w:trPr>
          <w:trHeight w:val="900"/>
        </w:trPr>
        <w:tc>
          <w:tcPr>
            <w:tcW w:w="1180" w:type="dxa"/>
            <w:hideMark/>
          </w:tcPr>
          <w:p w14:paraId="54B8B3C3"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4CD510B0"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24EE0967" w14:textId="77777777" w:rsidR="00380EBB" w:rsidRPr="00EA216F" w:rsidRDefault="00380EBB">
            <w:pPr>
              <w:rPr>
                <w:rFonts w:cstheme="minorHAnsi"/>
                <w:sz w:val="18"/>
                <w:szCs w:val="18"/>
              </w:rPr>
            </w:pPr>
            <w:r w:rsidRPr="00EA216F">
              <w:rPr>
                <w:rFonts w:cstheme="minorHAnsi"/>
                <w:sz w:val="18"/>
                <w:szCs w:val="18"/>
              </w:rPr>
              <w:t>Fortalecer conceito de governança</w:t>
            </w:r>
          </w:p>
        </w:tc>
        <w:tc>
          <w:tcPr>
            <w:tcW w:w="3260" w:type="dxa"/>
            <w:hideMark/>
          </w:tcPr>
          <w:p w14:paraId="5AEB899C" w14:textId="77777777" w:rsidR="00380EBB" w:rsidRPr="00EA216F" w:rsidRDefault="00380EBB">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190B13AB" w14:textId="18D7C28A" w:rsidR="00380EBB" w:rsidRPr="00EA216F" w:rsidRDefault="00EA216F">
            <w:pPr>
              <w:rPr>
                <w:rFonts w:cstheme="minorHAnsi"/>
                <w:sz w:val="18"/>
                <w:szCs w:val="18"/>
              </w:rPr>
            </w:pPr>
            <w:r>
              <w:rPr>
                <w:rFonts w:cstheme="minorHAnsi"/>
                <w:sz w:val="18"/>
                <w:szCs w:val="18"/>
              </w:rPr>
              <w:t>R</w:t>
            </w:r>
            <w:r w:rsidR="00380EBB" w:rsidRPr="00EA216F">
              <w:rPr>
                <w:rFonts w:cstheme="minorHAnsi"/>
                <w:sz w:val="18"/>
                <w:szCs w:val="18"/>
              </w:rPr>
              <w:t>elacionado com conceito do termo Paisagens</w:t>
            </w:r>
          </w:p>
        </w:tc>
        <w:tc>
          <w:tcPr>
            <w:tcW w:w="2340" w:type="dxa"/>
            <w:hideMark/>
          </w:tcPr>
          <w:p w14:paraId="58FE5379"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bl>
    <w:p w14:paraId="77928084" w14:textId="77777777" w:rsidR="00380EBB" w:rsidRDefault="00380EBB" w:rsidP="004B7283">
      <w:pPr>
        <w:rPr>
          <w:rFonts w:cstheme="minorHAnsi"/>
          <w:sz w:val="24"/>
          <w:szCs w:val="24"/>
        </w:rPr>
      </w:pPr>
    </w:p>
    <w:p w14:paraId="02F97BCE" w14:textId="59CA4BF1" w:rsidR="00B0300E" w:rsidRDefault="00B0300E" w:rsidP="004B7283">
      <w:pPr>
        <w:rPr>
          <w:rFonts w:cstheme="minorHAnsi"/>
          <w:sz w:val="24"/>
          <w:szCs w:val="24"/>
        </w:rPr>
      </w:pPr>
    </w:p>
    <w:p w14:paraId="40D051E4" w14:textId="77777777" w:rsidR="00B0300E" w:rsidRDefault="00B0300E" w:rsidP="004B7283">
      <w:pPr>
        <w:rPr>
          <w:rFonts w:cstheme="minorHAnsi"/>
          <w:sz w:val="24"/>
          <w:szCs w:val="24"/>
        </w:rPr>
      </w:pPr>
    </w:p>
    <w:sectPr w:rsidR="00B0300E" w:rsidSect="00A334A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8A713" w14:textId="77777777" w:rsidR="00B95018" w:rsidRDefault="00B95018" w:rsidP="004146E7">
      <w:pPr>
        <w:spacing w:line="240" w:lineRule="auto"/>
      </w:pPr>
      <w:r>
        <w:separator/>
      </w:r>
    </w:p>
  </w:endnote>
  <w:endnote w:type="continuationSeparator" w:id="0">
    <w:p w14:paraId="3E56A5BF" w14:textId="77777777" w:rsidR="00B95018" w:rsidRDefault="00B95018" w:rsidP="0041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ヒラギノ角ゴ Pro W3">
    <w:altName w:val="Times New Roman"/>
    <w:charset w:val="4E"/>
    <w:family w:val="auto"/>
    <w:pitch w:val="variable"/>
    <w:sig w:usb0="E00002FF" w:usb1="7AC7FFFF" w:usb2="00000012" w:usb3="00000000" w:csb0="0002000D" w:csb1="00000000"/>
  </w:font>
  <w:font w:name="Trebuchet MS Bold">
    <w:altName w:val="Times New Roman"/>
    <w:panose1 w:val="020B07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577869"/>
      <w:docPartObj>
        <w:docPartGallery w:val="Page Numbers (Bottom of Page)"/>
        <w:docPartUnique/>
      </w:docPartObj>
    </w:sdtPr>
    <w:sdtEndPr>
      <w:rPr>
        <w:noProof/>
      </w:rPr>
    </w:sdtEndPr>
    <w:sdtContent>
      <w:p w14:paraId="477FD0E5" w14:textId="479EFD1D" w:rsidR="00E319A4" w:rsidRDefault="00E319A4">
        <w:pPr>
          <w:pStyle w:val="Footer"/>
          <w:jc w:val="center"/>
        </w:pPr>
        <w:r>
          <w:fldChar w:fldCharType="begin"/>
        </w:r>
        <w:r>
          <w:instrText xml:space="preserve"> PAGE   \* MERGEFORMAT </w:instrText>
        </w:r>
        <w:r>
          <w:fldChar w:fldCharType="separate"/>
        </w:r>
        <w:r w:rsidR="004265C3">
          <w:rPr>
            <w:noProof/>
          </w:rPr>
          <w:t>3</w:t>
        </w:r>
        <w:r>
          <w:rPr>
            <w:noProof/>
          </w:rPr>
          <w:fldChar w:fldCharType="end"/>
        </w:r>
      </w:p>
    </w:sdtContent>
  </w:sdt>
  <w:p w14:paraId="0D7DC4ED" w14:textId="77777777" w:rsidR="00E319A4" w:rsidRDefault="00E319A4" w:rsidP="00C20E97">
    <w:pPr>
      <w:pStyle w:val="Footer"/>
      <w:tabs>
        <w:tab w:val="clear" w:pos="4680"/>
        <w:tab w:val="clear" w:pos="9360"/>
        <w:tab w:val="left" w:pos="36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E7B9" w14:textId="77777777" w:rsidR="00E319A4" w:rsidRDefault="00E319A4">
    <w:pPr>
      <w:pStyle w:val="Footer"/>
      <w:jc w:val="center"/>
    </w:pPr>
  </w:p>
  <w:p w14:paraId="0EB17D86" w14:textId="77777777" w:rsidR="00E319A4" w:rsidRDefault="00E3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5C0F" w14:textId="77777777" w:rsidR="00B95018" w:rsidRDefault="00B95018" w:rsidP="004146E7">
      <w:pPr>
        <w:spacing w:line="240" w:lineRule="auto"/>
      </w:pPr>
      <w:r>
        <w:separator/>
      </w:r>
    </w:p>
  </w:footnote>
  <w:footnote w:type="continuationSeparator" w:id="0">
    <w:p w14:paraId="75E34204" w14:textId="77777777" w:rsidR="00B95018" w:rsidRDefault="00B95018" w:rsidP="004146E7">
      <w:pPr>
        <w:spacing w:line="240" w:lineRule="auto"/>
      </w:pPr>
      <w:r>
        <w:continuationSeparator/>
      </w:r>
    </w:p>
  </w:footnote>
  <w:footnote w:id="1">
    <w:p w14:paraId="01CF4EAD" w14:textId="0415A359" w:rsidR="00E319A4" w:rsidRPr="00CD23E6" w:rsidRDefault="00E319A4" w:rsidP="00160602">
      <w:pPr>
        <w:pStyle w:val="FootnoteText"/>
        <w:jc w:val="both"/>
      </w:pPr>
      <w:r>
        <w:rPr>
          <w:rStyle w:val="FootnoteReference"/>
        </w:rPr>
        <w:footnoteRef/>
      </w:r>
      <w:r>
        <w:t xml:space="preserve"> </w:t>
      </w:r>
      <w:r w:rsidRPr="00160602">
        <w:t>Para fins d</w:t>
      </w:r>
      <w:r>
        <w:t xml:space="preserve">o projeto, </w:t>
      </w:r>
      <w:r w:rsidRPr="00160602">
        <w:t>o termo paisagem define-se como um conjunto de ecossistemas naturais e/ou produtivos cont</w:t>
      </w:r>
      <w:r>
        <w:t>íguos dentro de uma determinada região da Amazônia.</w:t>
      </w:r>
    </w:p>
  </w:footnote>
  <w:footnote w:id="2">
    <w:p w14:paraId="659FEBA6" w14:textId="10881DDF" w:rsidR="00E319A4" w:rsidRPr="0098596C" w:rsidRDefault="00E319A4" w:rsidP="00160602">
      <w:pPr>
        <w:autoSpaceDE w:val="0"/>
        <w:autoSpaceDN w:val="0"/>
        <w:adjustRightInd w:val="0"/>
        <w:spacing w:line="240" w:lineRule="auto"/>
        <w:jc w:val="both"/>
        <w:rPr>
          <w:rFonts w:cstheme="minorHAnsi"/>
        </w:rPr>
      </w:pPr>
      <w:r w:rsidRPr="0098596C">
        <w:rPr>
          <w:rStyle w:val="FootnoteReference"/>
          <w:rFonts w:cstheme="minorHAnsi"/>
        </w:rPr>
        <w:footnoteRef/>
      </w:r>
      <w:r w:rsidRPr="0098596C">
        <w:rPr>
          <w:rFonts w:cstheme="minorHAnsi"/>
        </w:rPr>
        <w:t xml:space="preserve"> </w:t>
      </w:r>
      <w:r w:rsidRPr="0098596C">
        <w:rPr>
          <w:rFonts w:cstheme="minorHAnsi"/>
          <w:sz w:val="20"/>
          <w:szCs w:val="20"/>
        </w:rPr>
        <w:t>Para fins do projeto, o termo restauração define-se como a inversão do processo de perda dos serviços ecossistêmicos dentro de paisagens florestais degradadas, particularmente mediante a regeneração natural do meio ambiente.</w:t>
      </w:r>
    </w:p>
  </w:footnote>
  <w:footnote w:id="3">
    <w:p w14:paraId="52D80205" w14:textId="77777777" w:rsidR="00E319A4" w:rsidRPr="00163B86" w:rsidRDefault="00E319A4" w:rsidP="00A22457">
      <w:pPr>
        <w:pStyle w:val="FootnoteText"/>
        <w:rPr>
          <w:lang w:val="en-US"/>
        </w:rPr>
      </w:pPr>
      <w:r>
        <w:rPr>
          <w:vertAlign w:val="superscript"/>
          <w:lang w:val="en-US"/>
        </w:rPr>
        <w:footnoteRef/>
      </w:r>
      <w:r>
        <w:rPr>
          <w:lang w:val="en-US"/>
        </w:rPr>
        <w:t xml:space="preserve"> Definitions taken from Operational Policy OP 4.04 – Natural Habitats, Annex A - Definitions, from June 2001 and available from www.worldbank.org.</w:t>
      </w:r>
    </w:p>
  </w:footnote>
  <w:footnote w:id="4">
    <w:p w14:paraId="43D26E08" w14:textId="77777777" w:rsidR="00E319A4" w:rsidRPr="00163B86" w:rsidRDefault="00E319A4" w:rsidP="00A22457">
      <w:pPr>
        <w:pStyle w:val="FootnoteText"/>
        <w:rPr>
          <w:lang w:val="en-US"/>
        </w:rPr>
      </w:pPr>
      <w:r>
        <w:rPr>
          <w:vertAlign w:val="superscript"/>
          <w:lang w:val="en-US"/>
        </w:rPr>
        <w:footnoteRef/>
      </w:r>
      <w:r>
        <w:rPr>
          <w:lang w:val="en-US"/>
        </w:rPr>
        <w:t xml:space="preserve"> The operational definitions of the safeguard categories were based on the World Bank’s classification of projects. See Operational Policy OP 4.01 – Environmental Assessment, revised on April 2013 and available from www.worldbank.org.</w:t>
      </w:r>
    </w:p>
  </w:footnote>
  <w:footnote w:id="5">
    <w:p w14:paraId="1419ADE7" w14:textId="77777777" w:rsidR="00E319A4" w:rsidRDefault="00E319A4" w:rsidP="00964105">
      <w:pPr>
        <w:pStyle w:val="FootnoteText"/>
      </w:pPr>
      <w:r>
        <w:rPr>
          <w:rStyle w:val="FootnoteReference"/>
        </w:rPr>
        <w:footnoteRef/>
      </w:r>
      <w:r>
        <w:t xml:space="preserve"> “Pesticida” neste documento é usado como sinônimo de agrotóxico. </w:t>
      </w:r>
    </w:p>
  </w:footnote>
  <w:footnote w:id="6">
    <w:p w14:paraId="38313E8D" w14:textId="77777777" w:rsidR="00E319A4" w:rsidRPr="00DF4A68" w:rsidRDefault="00E319A4" w:rsidP="00964105">
      <w:pPr>
        <w:pStyle w:val="FootnoteText"/>
        <w:rPr>
          <w:rFonts w:ascii="Calibri" w:hAnsi="Calibri"/>
        </w:rPr>
      </w:pPr>
      <w:r w:rsidRPr="00DF4A68">
        <w:rPr>
          <w:rStyle w:val="FootnoteReference"/>
          <w:rFonts w:ascii="Calibri" w:hAnsi="Calibri"/>
        </w:rPr>
        <w:footnoteRef/>
      </w:r>
      <w:r w:rsidRPr="00DF4A68">
        <w:rPr>
          <w:rFonts w:ascii="Calibri" w:hAnsi="Calibri"/>
        </w:rPr>
        <w:t xml:space="preserve"> </w:t>
      </w:r>
      <w:r w:rsidRPr="00DF4A68">
        <w:rPr>
          <w:rFonts w:ascii="Calibri" w:hAnsi="Calibri" w:cs="Arial"/>
        </w:rPr>
        <w:t xml:space="preserve">Sindicato Nacional da Indústria de Produtos para Defesa Agrícola – SINDAG, </w:t>
      </w:r>
      <w:r>
        <w:rPr>
          <w:rFonts w:ascii="Calibri" w:hAnsi="Calibri" w:cs="Arial"/>
        </w:rPr>
        <w:t>organização</w:t>
      </w:r>
      <w:r w:rsidRPr="00DF4A68">
        <w:rPr>
          <w:rFonts w:ascii="Calibri" w:hAnsi="Calibri" w:cs="Arial"/>
        </w:rPr>
        <w:t xml:space="preserve"> que representa os produtores de agrotóxicos no Brasil.</w:t>
      </w:r>
    </w:p>
  </w:footnote>
  <w:footnote w:id="7">
    <w:p w14:paraId="54397393" w14:textId="77777777" w:rsidR="00E319A4" w:rsidRPr="004C0CDF" w:rsidRDefault="00E319A4" w:rsidP="00964105">
      <w:pPr>
        <w:pStyle w:val="FootnoteText"/>
      </w:pPr>
      <w:r w:rsidRPr="00DF4A68">
        <w:rPr>
          <w:rStyle w:val="FootnoteReference"/>
          <w:rFonts w:ascii="Calibri" w:hAnsi="Calibri"/>
        </w:rPr>
        <w:footnoteRef/>
      </w:r>
      <w:r w:rsidRPr="00DF4A68">
        <w:rPr>
          <w:rFonts w:ascii="Calibri" w:hAnsi="Calibri" w:cs="Arial"/>
        </w:rPr>
        <w:t xml:space="preserve"> </w:t>
      </w:r>
      <w:hyperlink w:history="1"/>
      <w:r w:rsidRPr="00DF4A68">
        <w:rPr>
          <w:rFonts w:ascii="Calibri" w:hAnsi="Calibri"/>
        </w:rPr>
        <w:t xml:space="preserve"> </w:t>
      </w:r>
      <w:r w:rsidRPr="00DF4A68">
        <w:rPr>
          <w:rFonts w:ascii="Calibri" w:hAnsi="Calibri" w:cs="Arial"/>
        </w:rPr>
        <w:t>”Uso de defensivos é intensificado no Brasil”, por Gerson Freitas Jr., São Paulo, Valor Econômico, 30 de julho de 2012, disponível em http://www.ihu.unisinos.br/noticias/511948-uso-de-defensivos-e-intensificado-no-brasil</w:t>
      </w:r>
    </w:p>
  </w:footnote>
  <w:footnote w:id="8">
    <w:p w14:paraId="3B13ABC3" w14:textId="77777777" w:rsidR="00E319A4" w:rsidRPr="004323DD" w:rsidRDefault="00E319A4" w:rsidP="00964105">
      <w:pPr>
        <w:pStyle w:val="FootnoteText"/>
        <w:rPr>
          <w:lang w:val="en-US"/>
        </w:rPr>
      </w:pPr>
      <w:r>
        <w:rPr>
          <w:rStyle w:val="FootnoteReference"/>
        </w:rPr>
        <w:footnoteRef/>
      </w:r>
      <w:r w:rsidRPr="004323DD">
        <w:rPr>
          <w:lang w:val="en-US"/>
        </w:rPr>
        <w:t xml:space="preserve"> International Code of Conduct on Pesticide Management</w:t>
      </w:r>
      <w:r>
        <w:rPr>
          <w:lang w:val="en-US"/>
        </w:rPr>
        <w:t xml:space="preserve"> – Disponível em </w:t>
      </w:r>
      <w:r w:rsidRPr="004323DD">
        <w:rPr>
          <w:lang w:val="en-US"/>
        </w:rPr>
        <w:t>http://www.fao.org/fileadmin/templates/agphome/documents/Pests_Pesticides/Code/Code2013.pdf</w:t>
      </w:r>
    </w:p>
  </w:footnote>
  <w:footnote w:id="9">
    <w:p w14:paraId="7CB13E1D" w14:textId="77777777" w:rsidR="00E319A4" w:rsidRPr="004C0CDF" w:rsidRDefault="00E319A4" w:rsidP="00964105">
      <w:pPr>
        <w:pStyle w:val="FootnoteText"/>
      </w:pPr>
      <w:r>
        <w:rPr>
          <w:rStyle w:val="FootnoteReference"/>
        </w:rPr>
        <w:footnoteRef/>
      </w:r>
      <w:r w:rsidRPr="004C0CDF">
        <w:t xml:space="preserve"> Definiç</w:t>
      </w:r>
      <w:r>
        <w:t>ões retiradas do documento “OP-4.09 – Pest Management” (Manejo de Pragas), revisado em dezembro de 1998 e disponível em inglês na página do Banco Mundial em</w:t>
      </w:r>
      <w:r w:rsidRPr="004C0CDF">
        <w:t xml:space="preserve"> http://go.worldbank.org/QNORFLUFR0</w:t>
      </w:r>
    </w:p>
  </w:footnote>
  <w:footnote w:id="10">
    <w:p w14:paraId="36A8DC6A" w14:textId="77777777" w:rsidR="00E319A4" w:rsidRPr="004C0CDF" w:rsidRDefault="00E319A4" w:rsidP="00964105">
      <w:pPr>
        <w:pStyle w:val="FootnoteText"/>
      </w:pPr>
      <w:r w:rsidRPr="002C6283">
        <w:rPr>
          <w:rStyle w:val="FootnoteReference"/>
        </w:rPr>
        <w:footnoteRef/>
      </w:r>
      <w:r w:rsidRPr="002C6283">
        <w:t xml:space="preserve"> </w:t>
      </w:r>
      <w:hyperlink r:id="rId1" w:history="1">
        <w:r w:rsidRPr="002C6283">
          <w:rPr>
            <w:rStyle w:val="Hyperlink"/>
            <w:color w:val="auto"/>
          </w:rPr>
          <w:t>Conteúdo</w:t>
        </w:r>
      </w:hyperlink>
      <w:r w:rsidRPr="002C6283">
        <w:t xml:space="preserve"> </w:t>
      </w:r>
      <w:r w:rsidRPr="004C0CDF">
        <w:t xml:space="preserve">retirado do Plano Esquemático de Manejo de Pragas, </w:t>
      </w:r>
      <w:r>
        <w:t>OP</w:t>
      </w:r>
      <w:r w:rsidRPr="004C0CDF">
        <w:t xml:space="preserve"> 4.09 e BP 4.01 Anexo C, dispon</w:t>
      </w:r>
      <w:r>
        <w:t xml:space="preserve">ível em </w:t>
      </w:r>
      <w:hyperlink r:id="rId2" w:history="1">
        <w:r w:rsidRPr="00701FA6">
          <w:rPr>
            <w:rStyle w:val="Hyperlink"/>
            <w:color w:val="auto"/>
          </w:rPr>
          <w:t>www.worldbank.org</w:t>
        </w:r>
      </w:hyperlink>
      <w:r>
        <w:t xml:space="preserve">. </w:t>
      </w:r>
    </w:p>
  </w:footnote>
  <w:footnote w:id="11">
    <w:p w14:paraId="071CAE58" w14:textId="77777777" w:rsidR="00E319A4" w:rsidRPr="004C0CDF" w:rsidRDefault="00E319A4" w:rsidP="00964105">
      <w:pPr>
        <w:pStyle w:val="FootnoteText"/>
      </w:pPr>
      <w:r>
        <w:rPr>
          <w:rStyle w:val="FootnoteReference"/>
        </w:rPr>
        <w:footnoteRef/>
      </w:r>
      <w:r w:rsidRPr="004C0CDF">
        <w:t xml:space="preserve"> </w:t>
      </w:r>
      <w:hyperlink r:id="rId3" w:history="1">
        <w:r w:rsidRPr="00C908F7">
          <w:rPr>
            <w:rStyle w:val="Hyperlink"/>
            <w:color w:val="auto"/>
          </w:rPr>
          <w:t>As</w:t>
        </w:r>
      </w:hyperlink>
      <w:r w:rsidRPr="00C908F7">
        <w:t xml:space="preserve"> </w:t>
      </w:r>
      <w:r w:rsidRPr="004C0CDF">
        <w:t>definições operacionais d</w:t>
      </w:r>
      <w:r>
        <w:t xml:space="preserve">as categorias de salvaguarda foram baseadas na classificação de projeto do Banco Mundial. Ver Política Operacional PO 4.01 – Análise Ambiental, revisada em abril de 2013 e disponível em </w:t>
      </w:r>
      <w:hyperlink r:id="rId4" w:history="1">
        <w:r w:rsidRPr="00410DAC">
          <w:rPr>
            <w:rStyle w:val="Hyperlink"/>
            <w:color w:val="auto"/>
          </w:rPr>
          <w:t>www.worldbank.org.br</w:t>
        </w:r>
      </w:hyperlink>
      <w:r>
        <w:t xml:space="preserve">. </w:t>
      </w:r>
    </w:p>
  </w:footnote>
  <w:footnote w:id="12">
    <w:p w14:paraId="725925A8" w14:textId="77777777" w:rsidR="00E319A4" w:rsidRPr="00125CAA" w:rsidRDefault="00E319A4" w:rsidP="00964105">
      <w:pPr>
        <w:pStyle w:val="FootnoteText"/>
      </w:pPr>
      <w:r w:rsidRPr="00125CAA">
        <w:rPr>
          <w:rStyle w:val="FootnoteReference"/>
        </w:rPr>
        <w:footnoteRef/>
      </w:r>
      <w:r w:rsidRPr="00125CAA">
        <w:t xml:space="preserve"> </w:t>
      </w:r>
      <w:r>
        <w:t>Documento o</w:t>
      </w:r>
      <w:r w:rsidRPr="00125CAA">
        <w:t>riginal disponível em http://apps.who.int/iris/handle/10665/44271</w:t>
      </w:r>
    </w:p>
  </w:footnote>
  <w:footnote w:id="13">
    <w:p w14:paraId="61068701" w14:textId="77777777" w:rsidR="00E319A4" w:rsidRPr="004C0CDF" w:rsidRDefault="00E319A4" w:rsidP="00964105">
      <w:pPr>
        <w:pStyle w:val="FootnoteText"/>
      </w:pPr>
      <w:r>
        <w:rPr>
          <w:rStyle w:val="FootnoteReference"/>
        </w:rPr>
        <w:footnoteRef/>
      </w:r>
      <w:r w:rsidRPr="00CE2A16">
        <w:t xml:space="preserve"> </w:t>
      </w:r>
      <w:hyperlink r:id="rId5" w:history="1">
        <w:r w:rsidRPr="008A461E">
          <w:rPr>
            <w:rStyle w:val="Hyperlink"/>
            <w:color w:val="auto"/>
          </w:rPr>
          <w:t>BP</w:t>
        </w:r>
      </w:hyperlink>
      <w:r w:rsidRPr="004C0CDF">
        <w:t xml:space="preserve"> 4.01, Anexo B – Formulário da EA para Projetos Envolvendo Manejo de Pragas, revisado em maio de 2011 e </w:t>
      </w:r>
      <w:r>
        <w:t>disponível em www.worldbank.org.</w:t>
      </w:r>
    </w:p>
  </w:footnote>
  <w:footnote w:id="14">
    <w:p w14:paraId="52761DA2" w14:textId="77777777" w:rsidR="00E319A4" w:rsidRPr="004C0CDF" w:rsidRDefault="00E319A4" w:rsidP="00964105">
      <w:pPr>
        <w:pStyle w:val="FootnoteText"/>
      </w:pPr>
      <w:r>
        <w:rPr>
          <w:rStyle w:val="FootnoteReference"/>
        </w:rPr>
        <w:footnoteRef/>
      </w:r>
      <w:r w:rsidRPr="004C0CDF">
        <w:t xml:space="preserve">  Produtos perigosos incluem pesticidas listados na Classe Ia e Ib da</w:t>
      </w:r>
      <w:r w:rsidRPr="004334E3">
        <w:t xml:space="preserve"> </w:t>
      </w:r>
      <w:r w:rsidRPr="004C0CDF">
        <w:t xml:space="preserve">Classificação Recomendada de Pesticidas em Função do Perigo e Normas para Classificação da OMS (Genebra: WHO, 1994-1995); materiais listados </w:t>
      </w:r>
      <w:r>
        <w:t>na Lista Consolidada das Nações Unidas de Produtos cujo Consumo e/ou V</w:t>
      </w:r>
      <w:r w:rsidRPr="000F44F8">
        <w:t>enda foram</w:t>
      </w:r>
      <w:r>
        <w:t xml:space="preserve"> Banidos, Retirados do Mercado, tiveram sua circulação “Severamente R</w:t>
      </w:r>
      <w:r w:rsidRPr="000F44F8">
        <w:t>estrita"</w:t>
      </w:r>
      <w:r>
        <w:t>, ou não foram aprovados por Órgãos G</w:t>
      </w:r>
      <w:r w:rsidRPr="000F44F8">
        <w:t>overnamentais</w:t>
      </w:r>
      <w:r>
        <w:t xml:space="preserve"> (Nova Iorque: ONU, 1994)</w:t>
      </w:r>
      <w:r w:rsidRPr="004C0CDF">
        <w:t xml:space="preserve">; </w:t>
      </w:r>
      <w:r>
        <w:t>e outros materiais que são banidos ou severamente restritos no país mutuário por causa de perigos a saúde e ao meio ambiente (ver, caso exista, o registro nacional de pesti</w:t>
      </w:r>
      <w:r w:rsidRPr="00CE2A16">
        <w:t xml:space="preserve">cidas do país). </w:t>
      </w:r>
      <w:hyperlink r:id="rId6" w:history="1">
        <w:r w:rsidRPr="00CE2A16">
          <w:rPr>
            <w:rStyle w:val="Hyperlink"/>
            <w:color w:val="auto"/>
          </w:rPr>
          <w:t>Definições retiradas da BP 4.01</w:t>
        </w:r>
      </w:hyperlink>
      <w:r w:rsidRPr="00CE2A16">
        <w:rPr>
          <w:u w:val="single"/>
        </w:rPr>
        <w:t>,</w:t>
      </w:r>
      <w:r w:rsidRPr="00CE2A16">
        <w:t xml:space="preserve"> </w:t>
      </w:r>
      <w:r w:rsidRPr="004C0CDF">
        <w:t>Anexo C, disponível na página do</w:t>
      </w:r>
      <w:r>
        <w:t xml:space="preserve"> Banco Mundial em </w:t>
      </w:r>
      <w:r w:rsidRPr="00485279">
        <w:t>http://go.worldbank.org/OPCWLOST60</w:t>
      </w:r>
      <w:r>
        <w:t>.</w:t>
      </w:r>
      <w:r w:rsidRPr="004C0CDF">
        <w:t xml:space="preserve"> </w:t>
      </w:r>
    </w:p>
  </w:footnote>
  <w:footnote w:id="15">
    <w:p w14:paraId="185BBBC0" w14:textId="77777777" w:rsidR="00E319A4" w:rsidRPr="004C0CDF" w:rsidRDefault="00E319A4" w:rsidP="00964105">
      <w:pPr>
        <w:pStyle w:val="FootnoteText"/>
      </w:pPr>
      <w:r>
        <w:rPr>
          <w:rStyle w:val="FootnoteReference"/>
        </w:rPr>
        <w:footnoteRef/>
      </w:r>
      <w:r w:rsidRPr="004C0CDF">
        <w:t xml:space="preserve"> Guia de Manejo de Pragas do Banco Mundial – Ferramentas</w:t>
      </w:r>
      <w:r>
        <w:t xml:space="preserve"> de</w:t>
      </w:r>
      <w:r w:rsidRPr="004C0CDF">
        <w:t xml:space="preserve"> Pol</w:t>
      </w:r>
      <w:r>
        <w:t xml:space="preserve">íticas, disponível na página do Banco Mundial em </w:t>
      </w:r>
      <w:r w:rsidRPr="004C0CDF">
        <w:t>http://go.worldbank.org/176NN01JC0</w:t>
      </w:r>
    </w:p>
  </w:footnote>
  <w:footnote w:id="16">
    <w:p w14:paraId="123E7DCF" w14:textId="77777777" w:rsidR="00E319A4" w:rsidRPr="004C0CDF" w:rsidRDefault="00E319A4" w:rsidP="00964105">
      <w:pPr>
        <w:pStyle w:val="FootnoteText"/>
      </w:pPr>
      <w:r>
        <w:rPr>
          <w:rStyle w:val="FootnoteReference"/>
        </w:rPr>
        <w:footnoteRef/>
      </w:r>
      <w:r w:rsidRPr="004C0CDF">
        <w:t xml:space="preserve"> Princípios </w:t>
      </w:r>
      <w:r>
        <w:t xml:space="preserve">obtidos no </w:t>
      </w:r>
      <w:r w:rsidRPr="00A06E7D">
        <w:rPr>
          <w:i/>
        </w:rPr>
        <w:t>web</w:t>
      </w:r>
      <w:r>
        <w:rPr>
          <w:i/>
        </w:rPr>
        <w:t xml:space="preserve">site </w:t>
      </w:r>
      <w:r>
        <w:t>da Agência de Proteção Ambiental dos EUA e disponível em</w:t>
      </w:r>
      <w:r w:rsidRPr="004C0CDF">
        <w:t xml:space="preserve"> </w:t>
      </w:r>
      <w:hyperlink r:id="rId7" w:history="1">
        <w:r w:rsidRPr="008A461E">
          <w:rPr>
            <w:rStyle w:val="Hyperlink"/>
            <w:color w:val="auto"/>
          </w:rPr>
          <w:t>http://www.epa.gov/opp00001/factsheets/ipm.htm</w:t>
        </w:r>
      </w:hyperlink>
    </w:p>
  </w:footnote>
  <w:footnote w:id="17">
    <w:p w14:paraId="2AA534EE" w14:textId="77777777" w:rsidR="00E319A4" w:rsidRDefault="00E319A4" w:rsidP="008903DA">
      <w:pPr>
        <w:pStyle w:val="FootnoteText"/>
      </w:pPr>
      <w:r>
        <w:rPr>
          <w:rStyle w:val="FootnoteReference"/>
        </w:rPr>
        <w:footnoteRef/>
      </w:r>
      <w:r>
        <w:t xml:space="preserve"> </w:t>
      </w:r>
      <w:r w:rsidRPr="00BA59F5">
        <w:t xml:space="preserve"> As definições foram retiradas da Política Operacional OP 4.11 – Recursos Culturais Físicos, revisado em abril de 2013 e disponível em www.worldbank.org.</w:t>
      </w:r>
    </w:p>
  </w:footnote>
  <w:footnote w:id="18">
    <w:p w14:paraId="1EEC65AE" w14:textId="77777777" w:rsidR="00E319A4" w:rsidRDefault="00E319A4" w:rsidP="008903DA">
      <w:pPr>
        <w:pStyle w:val="FootnoteText"/>
      </w:pPr>
      <w:r>
        <w:rPr>
          <w:rStyle w:val="FootnoteReference"/>
        </w:rPr>
        <w:footnoteRef/>
      </w:r>
      <w:r>
        <w:t xml:space="preserve"> </w:t>
      </w:r>
      <w:r w:rsidRPr="00907D4A">
        <w:t xml:space="preserve">As definições operacionais das categorias de salvaguardas foram baseadas na classificação de projetos do Banco Mundial. Ver Política Operacional OP 4.01 – Análise Ambiental, revisada em abril de 2013 e disponível em www.worldbank.org.                                                                                           </w:t>
      </w:r>
      <w:r>
        <w:t xml:space="preserve"> </w:t>
      </w:r>
    </w:p>
  </w:footnote>
  <w:footnote w:id="19">
    <w:p w14:paraId="6E05882B" w14:textId="77777777" w:rsidR="00E319A4" w:rsidRDefault="00E319A4" w:rsidP="008903DA">
      <w:pPr>
        <w:pStyle w:val="FootnoteText"/>
      </w:pPr>
      <w:r>
        <w:rPr>
          <w:rStyle w:val="FootnoteReference"/>
        </w:rPr>
        <w:footnoteRef/>
      </w:r>
      <w:r>
        <w:t xml:space="preserve"> “Descoberta Fortuita” é quando recursos culturais físicos são encontrados posteriormente ao início do projeto. </w:t>
      </w:r>
    </w:p>
  </w:footnote>
  <w:footnote w:id="20">
    <w:p w14:paraId="6545D028" w14:textId="77777777" w:rsidR="00E319A4" w:rsidRPr="001E6C1C" w:rsidRDefault="00E319A4" w:rsidP="008903DA">
      <w:pPr>
        <w:pStyle w:val="FootnoteText"/>
      </w:pPr>
      <w:r>
        <w:rPr>
          <w:rStyle w:val="FootnoteReference"/>
        </w:rPr>
        <w:footnoteRef/>
      </w:r>
      <w:r w:rsidRPr="001E6C1C">
        <w:t xml:space="preserve">  Critério de </w:t>
      </w:r>
      <w:r>
        <w:t xml:space="preserve">análise prévia </w:t>
      </w:r>
      <w:r w:rsidRPr="001E6C1C">
        <w:t>retirado do BP 4.</w:t>
      </w:r>
      <w:r>
        <w:t>11 – Recursos Culturais Físicos, revisado em abril de 2013 e disponível em www.worldbank.org.</w:t>
      </w:r>
      <w:r w:rsidRPr="001E6C1C">
        <w:t xml:space="preserve"> </w:t>
      </w:r>
    </w:p>
  </w:footnote>
  <w:footnote w:id="21">
    <w:p w14:paraId="3C5BAEE1" w14:textId="426C075C" w:rsidR="00E319A4" w:rsidRDefault="00E319A4" w:rsidP="007F0262">
      <w:pPr>
        <w:pStyle w:val="FootnoteText"/>
        <w:jc w:val="both"/>
      </w:pPr>
      <w:r>
        <w:rPr>
          <w:rStyle w:val="FootnoteReference"/>
        </w:rPr>
        <w:footnoteRef/>
      </w:r>
      <w:r>
        <w:t xml:space="preserve"> Conforme utilizado por agências de desenvolvimento internacionais, o termo “reassentamento involuntário” se refere a qualquer remoção de pessoas de suas terras ou restrição a acesso a recursos, para propósitos de desenvolvimento.</w:t>
      </w:r>
    </w:p>
  </w:footnote>
  <w:footnote w:id="22">
    <w:p w14:paraId="2450B7EB" w14:textId="77777777" w:rsidR="00E319A4" w:rsidRPr="0025518D" w:rsidRDefault="00E319A4" w:rsidP="007F0262">
      <w:pPr>
        <w:pStyle w:val="FootnoteText"/>
      </w:pPr>
      <w:r>
        <w:rPr>
          <w:rStyle w:val="FootnoteReference"/>
        </w:rPr>
        <w:footnoteRef/>
      </w:r>
      <w:r w:rsidRPr="0025518D">
        <w:t xml:space="preserve"> Isso ajuda a explicar por que o relevante  Padrão de Desempenho 5</w:t>
      </w:r>
      <w:r>
        <w:t xml:space="preserve"> do IFC</w:t>
      </w:r>
      <w:r w:rsidRPr="0025518D">
        <w:t>,</w:t>
      </w:r>
      <w:r>
        <w:t xml:space="preserve"> é</w:t>
      </w:r>
      <w:r w:rsidRPr="0025518D">
        <w:t xml:space="preserve"> intitulado "Reassentamento Involuntário e Aquisição de Terras</w:t>
      </w:r>
      <w:r>
        <w:t>”.</w:t>
      </w:r>
    </w:p>
  </w:footnote>
  <w:footnote w:id="23">
    <w:p w14:paraId="47AC8577" w14:textId="046207FC" w:rsidR="00E319A4" w:rsidRDefault="00E319A4" w:rsidP="007F0262">
      <w:pPr>
        <w:pStyle w:val="FootnoteText"/>
        <w:jc w:val="both"/>
      </w:pPr>
      <w:r>
        <w:rPr>
          <w:rStyle w:val="FootnoteReference"/>
        </w:rPr>
        <w:footnoteRef/>
      </w:r>
      <w:r>
        <w:t xml:space="preserve"> </w:t>
      </w:r>
      <w:r w:rsidRPr="007908E4">
        <w:t xml:space="preserve">É reconhecidamente inconveniente preparar um </w:t>
      </w:r>
      <w:r>
        <w:t>PAR</w:t>
      </w:r>
      <w:r w:rsidRPr="007908E4">
        <w:t xml:space="preserve"> vários anos </w:t>
      </w:r>
      <w:r>
        <w:t>antes da sua</w:t>
      </w:r>
      <w:r w:rsidRPr="007908E4">
        <w:t xml:space="preserve"> implementação. No entanto, é essencial que a população sujeita à política </w:t>
      </w:r>
      <w:r>
        <w:t>seja totalmente engajada e avisada</w:t>
      </w:r>
      <w:r w:rsidRPr="007908E4">
        <w:t xml:space="preserve"> ​​da iminência de reassentamento e aquisição de terras antes da aprovação do projeto. Se um período substancial de tempo passar entre o censo e a implementação, pode ser necessário repetir o censo e levantamento sócio-econômico. Não é aceitável adiar este compromisso por qualquer motivo.</w:t>
      </w:r>
    </w:p>
  </w:footnote>
  <w:footnote w:id="24">
    <w:p w14:paraId="408910EE" w14:textId="77777777" w:rsidR="00E319A4" w:rsidRDefault="00E319A4" w:rsidP="007F0262">
      <w:pPr>
        <w:pStyle w:val="FootnoteText"/>
      </w:pPr>
      <w:r>
        <w:rPr>
          <w:rStyle w:val="FootnoteReference"/>
        </w:rPr>
        <w:footnoteRef/>
      </w:r>
      <w:r>
        <w:t xml:space="preserve"> Sociologia, antropologia, sociologia rural e serviço social.</w:t>
      </w:r>
    </w:p>
  </w:footnote>
  <w:footnote w:id="25">
    <w:p w14:paraId="655B471C" w14:textId="33012586" w:rsidR="00E319A4" w:rsidRDefault="00E319A4" w:rsidP="007F0262">
      <w:pPr>
        <w:pStyle w:val="FootnoteText"/>
        <w:jc w:val="both"/>
      </w:pPr>
      <w:r>
        <w:rPr>
          <w:rStyle w:val="FootnoteReference"/>
        </w:rPr>
        <w:footnoteRef/>
      </w:r>
      <w:r>
        <w:t xml:space="preserve"> </w:t>
      </w:r>
      <w:r w:rsidRPr="0025518D">
        <w:t>Consulta significativa "refere-se a discussões cultural</w:t>
      </w:r>
      <w:r>
        <w:t>mente apropriada</w:t>
      </w:r>
      <w:r w:rsidRPr="0025518D">
        <w:t xml:space="preserve">s com todos os segmentos das comunidades afetadas (líderes, anciãos, jovens, mulheres, etc) </w:t>
      </w:r>
      <w:r>
        <w:t xml:space="preserve">e </w:t>
      </w:r>
      <w:r w:rsidRPr="0025518D">
        <w:t xml:space="preserve">que oferecem a oportunidade de ouvir diversas opiniões da população sobre o projeto. Significa também </w:t>
      </w:r>
      <w:r>
        <w:t xml:space="preserve">conduzir as discussões de </w:t>
      </w:r>
      <w:r w:rsidRPr="0025518D">
        <w:t xml:space="preserve">forma </w:t>
      </w:r>
      <w:r>
        <w:t>que seja</w:t>
      </w:r>
      <w:r w:rsidRPr="0025518D">
        <w:t xml:space="preserve"> cul</w:t>
      </w:r>
      <w:r>
        <w:t>turalmente apropriada</w:t>
      </w:r>
      <w:r w:rsidRPr="0025518D">
        <w:t xml:space="preserve"> para a sociedade em questão.</w:t>
      </w:r>
    </w:p>
  </w:footnote>
  <w:footnote w:id="26">
    <w:p w14:paraId="79C3F667" w14:textId="77777777" w:rsidR="00E319A4" w:rsidRDefault="00E319A4" w:rsidP="007F0262">
      <w:pPr>
        <w:pStyle w:val="FootnoteText"/>
        <w:jc w:val="both"/>
      </w:pPr>
      <w:r>
        <w:rPr>
          <w:rStyle w:val="FootnoteReference"/>
        </w:rPr>
        <w:footnoteRef/>
      </w:r>
      <w:r>
        <w:t xml:space="preserve"> </w:t>
      </w:r>
      <w:r w:rsidRPr="007E49C5">
        <w:t>O termo "Pessoas afetadas " inclui a população de acolhimento, no caso em que uma área é designada para receber as famílias reassentadas. As preocupações das populações de acolhimento devem ser registradas e as medidas para atenuar as suas preocupações, como por exemplo, a superlotação das instalações escolares, devem ser projetadas.</w:t>
      </w:r>
    </w:p>
  </w:footnote>
  <w:footnote w:id="27">
    <w:p w14:paraId="6DD0C992" w14:textId="1D8FCE54" w:rsidR="00E319A4" w:rsidRDefault="00E319A4" w:rsidP="007F0262">
      <w:pPr>
        <w:pStyle w:val="FootnoteText"/>
        <w:jc w:val="both"/>
      </w:pPr>
      <w:r>
        <w:rPr>
          <w:rStyle w:val="FootnoteReference"/>
        </w:rPr>
        <w:footnoteRef/>
      </w:r>
      <w:r>
        <w:t xml:space="preserve"> </w:t>
      </w:r>
      <w:r w:rsidRPr="002F5D51">
        <w:t>Tabelas oficiais são muitas vezes utilizadas por órgãos estaduais que atribuem valores a ativos específicos em casos de desapropriação para a construção de rodovias, etc.  Essas tabelas são freqüentemente compiladas numa base regional ou estadual e não levam em conta os valores dos ativos conforme definido por mercados locais. Além disso, frequentemente estão desatualizadas. A metodologia de avaliação baseia-se em pesquisas de transações de compra e venda recentes na área do projeto proposto (se disponível) ou, se não estiver disponível, outro método adequado, que reflete o valor dos ativos de substituição, sem considerar a depreciação</w:t>
      </w:r>
      <w:r>
        <w:t>.</w:t>
      </w:r>
    </w:p>
  </w:footnote>
  <w:footnote w:id="28">
    <w:p w14:paraId="7DD1E57D" w14:textId="42850C84" w:rsidR="00E319A4" w:rsidRDefault="00E319A4" w:rsidP="007F0262">
      <w:pPr>
        <w:pStyle w:val="FootnoteText"/>
      </w:pPr>
      <w:r>
        <w:rPr>
          <w:rStyle w:val="FootnoteReference"/>
        </w:rPr>
        <w:footnoteRef/>
      </w:r>
      <w:r>
        <w:t xml:space="preserve"> </w:t>
      </w:r>
      <w:r w:rsidRPr="002F5D51">
        <w:t>Nota: Os custos de implementação do plano de reassentamento deve</w:t>
      </w:r>
      <w:r>
        <w:t>m</w:t>
      </w:r>
      <w:r w:rsidRPr="002F5D51">
        <w:t xml:space="preserve"> ser incluíd</w:t>
      </w:r>
      <w:r>
        <w:t>os</w:t>
      </w:r>
      <w:r w:rsidRPr="002F5D51">
        <w:t xml:space="preserve"> na tabela de custo total do projeto e levadas em consideração na análise de viabilidade.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7B10" w14:textId="77777777" w:rsidR="00E319A4" w:rsidRDefault="00E3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C4A"/>
    <w:multiLevelType w:val="hybridMultilevel"/>
    <w:tmpl w:val="7632BAB0"/>
    <w:lvl w:ilvl="0" w:tplc="4EFED378">
      <w:start w:val="1"/>
      <w:numFmt w:val="decimal"/>
      <w:lvlText w:val="%1."/>
      <w:lvlJc w:val="left"/>
      <w:pPr>
        <w:ind w:left="360" w:hanging="360"/>
      </w:pPr>
    </w:lvl>
    <w:lvl w:ilvl="1" w:tplc="B3D0EA10">
      <w:start w:val="1"/>
      <w:numFmt w:val="lowerRoman"/>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35B7278"/>
    <w:multiLevelType w:val="hybridMultilevel"/>
    <w:tmpl w:val="51D85590"/>
    <w:lvl w:ilvl="0" w:tplc="4EFED378">
      <w:start w:val="1"/>
      <w:numFmt w:val="decimal"/>
      <w:lvlText w:val="%1."/>
      <w:lvlJc w:val="left"/>
      <w:pPr>
        <w:ind w:left="360" w:hanging="360"/>
      </w:pPr>
    </w:lvl>
    <w:lvl w:ilvl="1" w:tplc="04160011">
      <w:start w:val="1"/>
      <w:numFmt w:val="decimal"/>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7C51777"/>
    <w:multiLevelType w:val="hybridMultilevel"/>
    <w:tmpl w:val="AC442FD4"/>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0736"/>
    <w:multiLevelType w:val="hybridMultilevel"/>
    <w:tmpl w:val="BB6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0A43"/>
    <w:multiLevelType w:val="hybridMultilevel"/>
    <w:tmpl w:val="D4F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6C14"/>
    <w:multiLevelType w:val="multilevel"/>
    <w:tmpl w:val="2E0CEA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D5B3560"/>
    <w:multiLevelType w:val="hybridMultilevel"/>
    <w:tmpl w:val="C6A67E44"/>
    <w:lvl w:ilvl="0" w:tplc="4EFED378">
      <w:start w:val="1"/>
      <w:numFmt w:val="decimal"/>
      <w:lvlText w:val="%1."/>
      <w:lvlJc w:val="left"/>
      <w:pPr>
        <w:ind w:left="360" w:hanging="360"/>
      </w:pPr>
    </w:lvl>
    <w:lvl w:ilvl="1" w:tplc="04160001">
      <w:start w:val="1"/>
      <w:numFmt w:val="bullet"/>
      <w:lvlText w:val=""/>
      <w:lvlJc w:val="left"/>
      <w:pPr>
        <w:ind w:left="1080" w:hanging="360"/>
      </w:pPr>
      <w:rPr>
        <w:rFonts w:ascii="Symbol" w:hAnsi="Symbol"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05E4584"/>
    <w:multiLevelType w:val="hybridMultilevel"/>
    <w:tmpl w:val="211ED85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8" w15:restartNumberingAfterBreak="0">
    <w:nsid w:val="325100BD"/>
    <w:multiLevelType w:val="hybridMultilevel"/>
    <w:tmpl w:val="27FEA9A2"/>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6159D"/>
    <w:multiLevelType w:val="hybridMultilevel"/>
    <w:tmpl w:val="F7DC79CC"/>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1403D"/>
    <w:multiLevelType w:val="hybridMultilevel"/>
    <w:tmpl w:val="7D8E4910"/>
    <w:lvl w:ilvl="0" w:tplc="4EFED378">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39594D39"/>
    <w:multiLevelType w:val="hybridMultilevel"/>
    <w:tmpl w:val="810074E0"/>
    <w:lvl w:ilvl="0" w:tplc="29E81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8025A"/>
    <w:multiLevelType w:val="hybridMultilevel"/>
    <w:tmpl w:val="DE6690FC"/>
    <w:lvl w:ilvl="0" w:tplc="04090015">
      <w:start w:val="1"/>
      <w:numFmt w:val="upperLetter"/>
      <w:lvlText w:val="%1."/>
      <w:lvlJc w:val="left"/>
      <w:pPr>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3C6F33"/>
    <w:multiLevelType w:val="hybridMultilevel"/>
    <w:tmpl w:val="4D622B10"/>
    <w:lvl w:ilvl="0" w:tplc="C73A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93FCF"/>
    <w:multiLevelType w:val="hybridMultilevel"/>
    <w:tmpl w:val="7188FEDC"/>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5B90257"/>
    <w:multiLevelType w:val="hybridMultilevel"/>
    <w:tmpl w:val="EB52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64558"/>
    <w:multiLevelType w:val="hybridMultilevel"/>
    <w:tmpl w:val="F7DC5D0A"/>
    <w:lvl w:ilvl="0" w:tplc="4EFED378">
      <w:start w:val="1"/>
      <w:numFmt w:val="decimal"/>
      <w:lvlText w:val="%1."/>
      <w:lvlJc w:val="left"/>
      <w:pPr>
        <w:ind w:left="360" w:hanging="360"/>
      </w:pPr>
    </w:lvl>
    <w:lvl w:ilvl="1" w:tplc="B3D0EA10">
      <w:start w:val="1"/>
      <w:numFmt w:val="lowerRoman"/>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B280385"/>
    <w:multiLevelType w:val="hybridMultilevel"/>
    <w:tmpl w:val="4B686968"/>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14441"/>
    <w:multiLevelType w:val="hybridMultilevel"/>
    <w:tmpl w:val="43C65D5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F4692A"/>
    <w:multiLevelType w:val="hybridMultilevel"/>
    <w:tmpl w:val="FBCC8C1A"/>
    <w:lvl w:ilvl="0" w:tplc="0416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04C55"/>
    <w:multiLevelType w:val="hybridMultilevel"/>
    <w:tmpl w:val="F7DC79CC"/>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65F04"/>
    <w:multiLevelType w:val="hybridMultilevel"/>
    <w:tmpl w:val="B99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30F17"/>
    <w:multiLevelType w:val="hybridMultilevel"/>
    <w:tmpl w:val="78DE8288"/>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B6CE9"/>
    <w:multiLevelType w:val="hybridMultilevel"/>
    <w:tmpl w:val="F426185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8FB6CA0"/>
    <w:multiLevelType w:val="hybridMultilevel"/>
    <w:tmpl w:val="17F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72A97"/>
    <w:multiLevelType w:val="hybridMultilevel"/>
    <w:tmpl w:val="4B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D1A34"/>
    <w:multiLevelType w:val="hybridMultilevel"/>
    <w:tmpl w:val="EA9C1EA6"/>
    <w:lvl w:ilvl="0" w:tplc="2BBAD2FE">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E15C0"/>
    <w:multiLevelType w:val="hybridMultilevel"/>
    <w:tmpl w:val="1A34A086"/>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066B6"/>
    <w:multiLevelType w:val="hybridMultilevel"/>
    <w:tmpl w:val="B8A2D5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263582"/>
    <w:multiLevelType w:val="hybridMultilevel"/>
    <w:tmpl w:val="164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60971"/>
    <w:multiLevelType w:val="hybridMultilevel"/>
    <w:tmpl w:val="A9E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83F80"/>
    <w:multiLevelType w:val="hybridMultilevel"/>
    <w:tmpl w:val="AF8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7558"/>
    <w:multiLevelType w:val="hybridMultilevel"/>
    <w:tmpl w:val="E552333A"/>
    <w:lvl w:ilvl="0" w:tplc="20C482FC">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0270AF"/>
    <w:multiLevelType w:val="hybridMultilevel"/>
    <w:tmpl w:val="825ECAF2"/>
    <w:lvl w:ilvl="0" w:tplc="B414E3EC">
      <w:numFmt w:val="bullet"/>
      <w:lvlText w:val="•"/>
      <w:lvlJc w:val="left"/>
      <w:pPr>
        <w:ind w:left="1065" w:hanging="705"/>
      </w:pPr>
      <w:rPr>
        <w:rFonts w:ascii="Calibri" w:eastAsiaTheme="minorHAnsi" w:hAnsi="Calibri" w:cstheme="minorBidi" w:hint="default"/>
      </w:rPr>
    </w:lvl>
    <w:lvl w:ilvl="1" w:tplc="77E4F12C" w:tentative="1">
      <w:start w:val="1"/>
      <w:numFmt w:val="bullet"/>
      <w:lvlText w:val="o"/>
      <w:lvlJc w:val="left"/>
      <w:pPr>
        <w:ind w:left="1440" w:hanging="360"/>
      </w:pPr>
      <w:rPr>
        <w:rFonts w:ascii="Courier New" w:hAnsi="Courier New" w:cs="Courier New" w:hint="default"/>
      </w:rPr>
    </w:lvl>
    <w:lvl w:ilvl="2" w:tplc="E3663FEA" w:tentative="1">
      <w:start w:val="1"/>
      <w:numFmt w:val="bullet"/>
      <w:lvlText w:val=""/>
      <w:lvlJc w:val="left"/>
      <w:pPr>
        <w:ind w:left="2160" w:hanging="360"/>
      </w:pPr>
      <w:rPr>
        <w:rFonts w:ascii="Wingdings" w:hAnsi="Wingdings" w:hint="default"/>
      </w:rPr>
    </w:lvl>
    <w:lvl w:ilvl="3" w:tplc="83469622" w:tentative="1">
      <w:start w:val="1"/>
      <w:numFmt w:val="bullet"/>
      <w:lvlText w:val=""/>
      <w:lvlJc w:val="left"/>
      <w:pPr>
        <w:ind w:left="2880" w:hanging="360"/>
      </w:pPr>
      <w:rPr>
        <w:rFonts w:ascii="Symbol" w:hAnsi="Symbol" w:hint="default"/>
      </w:rPr>
    </w:lvl>
    <w:lvl w:ilvl="4" w:tplc="22F460D2" w:tentative="1">
      <w:start w:val="1"/>
      <w:numFmt w:val="bullet"/>
      <w:lvlText w:val="o"/>
      <w:lvlJc w:val="left"/>
      <w:pPr>
        <w:ind w:left="3600" w:hanging="360"/>
      </w:pPr>
      <w:rPr>
        <w:rFonts w:ascii="Courier New" w:hAnsi="Courier New" w:cs="Courier New" w:hint="default"/>
      </w:rPr>
    </w:lvl>
    <w:lvl w:ilvl="5" w:tplc="C42EA81E" w:tentative="1">
      <w:start w:val="1"/>
      <w:numFmt w:val="bullet"/>
      <w:lvlText w:val=""/>
      <w:lvlJc w:val="left"/>
      <w:pPr>
        <w:ind w:left="4320" w:hanging="360"/>
      </w:pPr>
      <w:rPr>
        <w:rFonts w:ascii="Wingdings" w:hAnsi="Wingdings" w:hint="default"/>
      </w:rPr>
    </w:lvl>
    <w:lvl w:ilvl="6" w:tplc="39BEB6EA" w:tentative="1">
      <w:start w:val="1"/>
      <w:numFmt w:val="bullet"/>
      <w:lvlText w:val=""/>
      <w:lvlJc w:val="left"/>
      <w:pPr>
        <w:ind w:left="5040" w:hanging="360"/>
      </w:pPr>
      <w:rPr>
        <w:rFonts w:ascii="Symbol" w:hAnsi="Symbol" w:hint="default"/>
      </w:rPr>
    </w:lvl>
    <w:lvl w:ilvl="7" w:tplc="B45E167A" w:tentative="1">
      <w:start w:val="1"/>
      <w:numFmt w:val="bullet"/>
      <w:lvlText w:val="o"/>
      <w:lvlJc w:val="left"/>
      <w:pPr>
        <w:ind w:left="5760" w:hanging="360"/>
      </w:pPr>
      <w:rPr>
        <w:rFonts w:ascii="Courier New" w:hAnsi="Courier New" w:cs="Courier New" w:hint="default"/>
      </w:rPr>
    </w:lvl>
    <w:lvl w:ilvl="8" w:tplc="83609DE2" w:tentative="1">
      <w:start w:val="1"/>
      <w:numFmt w:val="bullet"/>
      <w:lvlText w:val=""/>
      <w:lvlJc w:val="left"/>
      <w:pPr>
        <w:ind w:left="6480" w:hanging="360"/>
      </w:pPr>
      <w:rPr>
        <w:rFonts w:ascii="Wingdings" w:hAnsi="Wingdings" w:hint="default"/>
      </w:rPr>
    </w:lvl>
  </w:abstractNum>
  <w:abstractNum w:abstractNumId="34" w15:restartNumberingAfterBreak="0">
    <w:nsid w:val="73D86474"/>
    <w:multiLevelType w:val="hybridMultilevel"/>
    <w:tmpl w:val="05D2A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328D"/>
    <w:multiLevelType w:val="hybridMultilevel"/>
    <w:tmpl w:val="3766D36E"/>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33E72"/>
    <w:multiLevelType w:val="hybridMultilevel"/>
    <w:tmpl w:val="B86A72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7055524"/>
    <w:multiLevelType w:val="hybridMultilevel"/>
    <w:tmpl w:val="AAEE1012"/>
    <w:lvl w:ilvl="0" w:tplc="71F8A382">
      <w:start w:val="1"/>
      <w:numFmt w:val="decimal"/>
      <w:lvlText w:val="%1."/>
      <w:lvlJc w:val="left"/>
      <w:pPr>
        <w:ind w:left="2345" w:hanging="360"/>
      </w:pPr>
      <w:rPr>
        <w:rFonts w:ascii="Calibri" w:hAnsi="Calibri" w:hint="default"/>
        <w:color w:val="auto"/>
        <w:sz w:val="24"/>
        <w:szCs w:val="20"/>
      </w:rPr>
    </w:lvl>
    <w:lvl w:ilvl="1" w:tplc="04160003">
      <w:start w:val="1"/>
      <w:numFmt w:val="lowerRoman"/>
      <w:lvlText w:val="(%2)"/>
      <w:lvlJc w:val="right"/>
      <w:pPr>
        <w:ind w:left="1440" w:hanging="360"/>
      </w:pPr>
      <w:rPr>
        <w:rFonts w:hint="default"/>
      </w:r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8" w15:restartNumberingAfterBreak="0">
    <w:nsid w:val="7BBA6BB0"/>
    <w:multiLevelType w:val="hybridMultilevel"/>
    <w:tmpl w:val="FCBA08A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51983"/>
    <w:multiLevelType w:val="hybridMultilevel"/>
    <w:tmpl w:val="B7C0BC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CD6A97"/>
    <w:multiLevelType w:val="hybridMultilevel"/>
    <w:tmpl w:val="032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2"/>
  </w:num>
  <w:num w:numId="5">
    <w:abstractNumId w:val="38"/>
  </w:num>
  <w:num w:numId="6">
    <w:abstractNumId w:val="9"/>
  </w:num>
  <w:num w:numId="7">
    <w:abstractNumId w:val="22"/>
  </w:num>
  <w:num w:numId="8">
    <w:abstractNumId w:val="11"/>
  </w:num>
  <w:num w:numId="9">
    <w:abstractNumId w:val="21"/>
  </w:num>
  <w:num w:numId="10">
    <w:abstractNumId w:val="23"/>
  </w:num>
  <w:num w:numId="11">
    <w:abstractNumId w:val="14"/>
  </w:num>
  <w:num w:numId="12">
    <w:abstractNumId w:val="40"/>
  </w:num>
  <w:num w:numId="13">
    <w:abstractNumId w:val="30"/>
  </w:num>
  <w:num w:numId="14">
    <w:abstractNumId w:val="3"/>
  </w:num>
  <w:num w:numId="15">
    <w:abstractNumId w:val="34"/>
  </w:num>
  <w:num w:numId="16">
    <w:abstractNumId w:val="29"/>
  </w:num>
  <w:num w:numId="17">
    <w:abstractNumId w:val="24"/>
  </w:num>
  <w:num w:numId="18">
    <w:abstractNumId w:val="35"/>
  </w:num>
  <w:num w:numId="19">
    <w:abstractNumId w:val="8"/>
  </w:num>
  <w:num w:numId="20">
    <w:abstractNumId w:val="27"/>
  </w:num>
  <w:num w:numId="21">
    <w:abstractNumId w:val="17"/>
  </w:num>
  <w:num w:numId="22">
    <w:abstractNumId w:val="31"/>
  </w:num>
  <w:num w:numId="23">
    <w:abstractNumId w:val="36"/>
  </w:num>
  <w:num w:numId="24">
    <w:abstractNumId w:val="15"/>
  </w:num>
  <w:num w:numId="25">
    <w:abstractNumId w:val="13"/>
  </w:num>
  <w:num w:numId="26">
    <w:abstractNumId w:val="25"/>
  </w:num>
  <w:num w:numId="27">
    <w:abstractNumId w:val="4"/>
  </w:num>
  <w:num w:numId="28">
    <w:abstractNumId w:val="33"/>
  </w:num>
  <w:num w:numId="29">
    <w:abstractNumId w:val="28"/>
  </w:num>
  <w:num w:numId="30">
    <w:abstractNumId w:val="5"/>
  </w:num>
  <w:num w:numId="31">
    <w:abstractNumId w:val="39"/>
  </w:num>
  <w:num w:numId="32">
    <w:abstractNumId w:val="10"/>
  </w:num>
  <w:num w:numId="33">
    <w:abstractNumId w:val="1"/>
  </w:num>
  <w:num w:numId="34">
    <w:abstractNumId w:val="0"/>
  </w:num>
  <w:num w:numId="35">
    <w:abstractNumId w:val="6"/>
  </w:num>
  <w:num w:numId="36">
    <w:abstractNumId w:val="32"/>
  </w:num>
  <w:num w:numId="37">
    <w:abstractNumId w:val="16"/>
  </w:num>
  <w:num w:numId="38">
    <w:abstractNumId w:val="37"/>
  </w:num>
  <w:num w:numId="39">
    <w:abstractNumId w:val="7"/>
  </w:num>
  <w:num w:numId="40">
    <w:abstractNumId w:val="18"/>
  </w:num>
  <w:num w:numId="41">
    <w:abstractNumId w:val="26"/>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73"/>
    <w:rsid w:val="00001CC8"/>
    <w:rsid w:val="00002236"/>
    <w:rsid w:val="00004ABC"/>
    <w:rsid w:val="00007CF8"/>
    <w:rsid w:val="00010327"/>
    <w:rsid w:val="00011484"/>
    <w:rsid w:val="00015AA1"/>
    <w:rsid w:val="000218FD"/>
    <w:rsid w:val="00024C41"/>
    <w:rsid w:val="00037C33"/>
    <w:rsid w:val="0004275D"/>
    <w:rsid w:val="00047887"/>
    <w:rsid w:val="0005108E"/>
    <w:rsid w:val="00053E9D"/>
    <w:rsid w:val="000544D8"/>
    <w:rsid w:val="000562FB"/>
    <w:rsid w:val="00056BA2"/>
    <w:rsid w:val="0005729F"/>
    <w:rsid w:val="000576C8"/>
    <w:rsid w:val="00061268"/>
    <w:rsid w:val="00066996"/>
    <w:rsid w:val="00073D7B"/>
    <w:rsid w:val="00076441"/>
    <w:rsid w:val="000806D3"/>
    <w:rsid w:val="00083534"/>
    <w:rsid w:val="000851B3"/>
    <w:rsid w:val="00093723"/>
    <w:rsid w:val="00095B7F"/>
    <w:rsid w:val="000A16F8"/>
    <w:rsid w:val="000A3C9F"/>
    <w:rsid w:val="000A592C"/>
    <w:rsid w:val="000B0FE4"/>
    <w:rsid w:val="000B1F18"/>
    <w:rsid w:val="000B66C1"/>
    <w:rsid w:val="000B731D"/>
    <w:rsid w:val="000C3E6D"/>
    <w:rsid w:val="000C4918"/>
    <w:rsid w:val="000D0DD6"/>
    <w:rsid w:val="000D186D"/>
    <w:rsid w:val="000D5B60"/>
    <w:rsid w:val="000D6E2D"/>
    <w:rsid w:val="000D6F9F"/>
    <w:rsid w:val="000E1B2F"/>
    <w:rsid w:val="000F098E"/>
    <w:rsid w:val="000F12A5"/>
    <w:rsid w:val="000F4C4E"/>
    <w:rsid w:val="000F67E3"/>
    <w:rsid w:val="000F7254"/>
    <w:rsid w:val="0010062D"/>
    <w:rsid w:val="00103B50"/>
    <w:rsid w:val="001105B0"/>
    <w:rsid w:val="00113064"/>
    <w:rsid w:val="00120035"/>
    <w:rsid w:val="00121318"/>
    <w:rsid w:val="00122E8D"/>
    <w:rsid w:val="001232FC"/>
    <w:rsid w:val="0012522C"/>
    <w:rsid w:val="00134A15"/>
    <w:rsid w:val="001441C7"/>
    <w:rsid w:val="00144516"/>
    <w:rsid w:val="0014515A"/>
    <w:rsid w:val="00150F57"/>
    <w:rsid w:val="0015182E"/>
    <w:rsid w:val="00155CEE"/>
    <w:rsid w:val="00160602"/>
    <w:rsid w:val="00161D2B"/>
    <w:rsid w:val="00163B65"/>
    <w:rsid w:val="001667C7"/>
    <w:rsid w:val="0016723A"/>
    <w:rsid w:val="00176366"/>
    <w:rsid w:val="00182CF3"/>
    <w:rsid w:val="00183382"/>
    <w:rsid w:val="00184DE7"/>
    <w:rsid w:val="00184E47"/>
    <w:rsid w:val="00185B2E"/>
    <w:rsid w:val="00185C7D"/>
    <w:rsid w:val="001868F6"/>
    <w:rsid w:val="00191455"/>
    <w:rsid w:val="001940E2"/>
    <w:rsid w:val="00195107"/>
    <w:rsid w:val="0019607B"/>
    <w:rsid w:val="001A688F"/>
    <w:rsid w:val="001A7068"/>
    <w:rsid w:val="001B3D8C"/>
    <w:rsid w:val="001B7F89"/>
    <w:rsid w:val="001D5F3D"/>
    <w:rsid w:val="001E2592"/>
    <w:rsid w:val="001E538E"/>
    <w:rsid w:val="001F0B58"/>
    <w:rsid w:val="001F28C8"/>
    <w:rsid w:val="001F29EC"/>
    <w:rsid w:val="001F30E3"/>
    <w:rsid w:val="001F4427"/>
    <w:rsid w:val="001F4C9C"/>
    <w:rsid w:val="0020469C"/>
    <w:rsid w:val="00206AF1"/>
    <w:rsid w:val="002104BB"/>
    <w:rsid w:val="0021715F"/>
    <w:rsid w:val="00220E24"/>
    <w:rsid w:val="00233320"/>
    <w:rsid w:val="00237B50"/>
    <w:rsid w:val="00240BF3"/>
    <w:rsid w:val="002412DA"/>
    <w:rsid w:val="002418EF"/>
    <w:rsid w:val="00244232"/>
    <w:rsid w:val="00247AE1"/>
    <w:rsid w:val="0025495C"/>
    <w:rsid w:val="00261156"/>
    <w:rsid w:val="00263FBA"/>
    <w:rsid w:val="00273BE2"/>
    <w:rsid w:val="00275DD3"/>
    <w:rsid w:val="002820A1"/>
    <w:rsid w:val="002827B4"/>
    <w:rsid w:val="00282BFC"/>
    <w:rsid w:val="00284B2A"/>
    <w:rsid w:val="00284FA6"/>
    <w:rsid w:val="002863DE"/>
    <w:rsid w:val="00293DAE"/>
    <w:rsid w:val="00297203"/>
    <w:rsid w:val="002A4568"/>
    <w:rsid w:val="002A5692"/>
    <w:rsid w:val="002A58A9"/>
    <w:rsid w:val="002A6E82"/>
    <w:rsid w:val="002A7A7A"/>
    <w:rsid w:val="002B32B8"/>
    <w:rsid w:val="002B542B"/>
    <w:rsid w:val="002B6136"/>
    <w:rsid w:val="002B6E19"/>
    <w:rsid w:val="002B72ED"/>
    <w:rsid w:val="002B7ACD"/>
    <w:rsid w:val="002C5B55"/>
    <w:rsid w:val="002D0196"/>
    <w:rsid w:val="002D0967"/>
    <w:rsid w:val="002D7980"/>
    <w:rsid w:val="002E4CB4"/>
    <w:rsid w:val="002E5BE2"/>
    <w:rsid w:val="002E78D2"/>
    <w:rsid w:val="00300EB4"/>
    <w:rsid w:val="00304B1F"/>
    <w:rsid w:val="0030611C"/>
    <w:rsid w:val="00313C3A"/>
    <w:rsid w:val="0031419F"/>
    <w:rsid w:val="003157A1"/>
    <w:rsid w:val="00315DC5"/>
    <w:rsid w:val="0032339D"/>
    <w:rsid w:val="00326082"/>
    <w:rsid w:val="00334149"/>
    <w:rsid w:val="00342BB1"/>
    <w:rsid w:val="003448AC"/>
    <w:rsid w:val="0035024D"/>
    <w:rsid w:val="003544A5"/>
    <w:rsid w:val="0035541C"/>
    <w:rsid w:val="00355D3B"/>
    <w:rsid w:val="00357371"/>
    <w:rsid w:val="00357890"/>
    <w:rsid w:val="00363EE4"/>
    <w:rsid w:val="00364841"/>
    <w:rsid w:val="003661B3"/>
    <w:rsid w:val="0037231C"/>
    <w:rsid w:val="003729EC"/>
    <w:rsid w:val="003768C9"/>
    <w:rsid w:val="00376E7A"/>
    <w:rsid w:val="00380EBB"/>
    <w:rsid w:val="0038449C"/>
    <w:rsid w:val="00393D1F"/>
    <w:rsid w:val="00394392"/>
    <w:rsid w:val="00394B38"/>
    <w:rsid w:val="003A249F"/>
    <w:rsid w:val="003A5081"/>
    <w:rsid w:val="003A719D"/>
    <w:rsid w:val="003A72A8"/>
    <w:rsid w:val="003C1589"/>
    <w:rsid w:val="003C22F1"/>
    <w:rsid w:val="003C3CF1"/>
    <w:rsid w:val="003D66B9"/>
    <w:rsid w:val="003E41CF"/>
    <w:rsid w:val="003E4481"/>
    <w:rsid w:val="003E7F27"/>
    <w:rsid w:val="003F2876"/>
    <w:rsid w:val="003F5903"/>
    <w:rsid w:val="003F6AFC"/>
    <w:rsid w:val="004001A4"/>
    <w:rsid w:val="0040146E"/>
    <w:rsid w:val="004018ED"/>
    <w:rsid w:val="004032BD"/>
    <w:rsid w:val="00403D18"/>
    <w:rsid w:val="00411BCD"/>
    <w:rsid w:val="004146E7"/>
    <w:rsid w:val="00421731"/>
    <w:rsid w:val="00422C1C"/>
    <w:rsid w:val="00424B04"/>
    <w:rsid w:val="004254D1"/>
    <w:rsid w:val="004265C3"/>
    <w:rsid w:val="00430A5F"/>
    <w:rsid w:val="00430E1A"/>
    <w:rsid w:val="00436273"/>
    <w:rsid w:val="004368CD"/>
    <w:rsid w:val="00436E39"/>
    <w:rsid w:val="00437E6C"/>
    <w:rsid w:val="0044360F"/>
    <w:rsid w:val="00455AF9"/>
    <w:rsid w:val="0046326F"/>
    <w:rsid w:val="004665B5"/>
    <w:rsid w:val="00466C6E"/>
    <w:rsid w:val="00476018"/>
    <w:rsid w:val="00476D7B"/>
    <w:rsid w:val="004811E6"/>
    <w:rsid w:val="004912EC"/>
    <w:rsid w:val="00494D6B"/>
    <w:rsid w:val="004A3455"/>
    <w:rsid w:val="004A34AA"/>
    <w:rsid w:val="004A7DC8"/>
    <w:rsid w:val="004B2F85"/>
    <w:rsid w:val="004B3F0E"/>
    <w:rsid w:val="004B7283"/>
    <w:rsid w:val="004C05DD"/>
    <w:rsid w:val="004C0FA3"/>
    <w:rsid w:val="004C1DB7"/>
    <w:rsid w:val="004C2CF4"/>
    <w:rsid w:val="004D1868"/>
    <w:rsid w:val="004D42B9"/>
    <w:rsid w:val="004D4628"/>
    <w:rsid w:val="004D465C"/>
    <w:rsid w:val="004D4712"/>
    <w:rsid w:val="004E1476"/>
    <w:rsid w:val="004E5174"/>
    <w:rsid w:val="00502831"/>
    <w:rsid w:val="00504303"/>
    <w:rsid w:val="005139E3"/>
    <w:rsid w:val="00514C95"/>
    <w:rsid w:val="00515C36"/>
    <w:rsid w:val="00517D27"/>
    <w:rsid w:val="005220F7"/>
    <w:rsid w:val="00523294"/>
    <w:rsid w:val="00527EC9"/>
    <w:rsid w:val="00531B75"/>
    <w:rsid w:val="00531D25"/>
    <w:rsid w:val="0053634E"/>
    <w:rsid w:val="00537C16"/>
    <w:rsid w:val="0054114A"/>
    <w:rsid w:val="005425CE"/>
    <w:rsid w:val="00552D8D"/>
    <w:rsid w:val="005604FF"/>
    <w:rsid w:val="005627E3"/>
    <w:rsid w:val="00562FC8"/>
    <w:rsid w:val="005636B4"/>
    <w:rsid w:val="005673CA"/>
    <w:rsid w:val="005702D5"/>
    <w:rsid w:val="0057360A"/>
    <w:rsid w:val="005812CB"/>
    <w:rsid w:val="00584684"/>
    <w:rsid w:val="00586800"/>
    <w:rsid w:val="00592DAA"/>
    <w:rsid w:val="005951AB"/>
    <w:rsid w:val="005956F6"/>
    <w:rsid w:val="00596118"/>
    <w:rsid w:val="005A0CD5"/>
    <w:rsid w:val="005A0DBB"/>
    <w:rsid w:val="005A38E6"/>
    <w:rsid w:val="005A3F88"/>
    <w:rsid w:val="005B39A7"/>
    <w:rsid w:val="005B3FDC"/>
    <w:rsid w:val="005B4558"/>
    <w:rsid w:val="005B6E13"/>
    <w:rsid w:val="005D0337"/>
    <w:rsid w:val="005D6DDB"/>
    <w:rsid w:val="005D7449"/>
    <w:rsid w:val="005D77EF"/>
    <w:rsid w:val="005E5DBB"/>
    <w:rsid w:val="005E7D8D"/>
    <w:rsid w:val="005F08D5"/>
    <w:rsid w:val="005F2B9A"/>
    <w:rsid w:val="005F4018"/>
    <w:rsid w:val="005F5783"/>
    <w:rsid w:val="005F644F"/>
    <w:rsid w:val="005F6593"/>
    <w:rsid w:val="00600B30"/>
    <w:rsid w:val="00600FDA"/>
    <w:rsid w:val="00607095"/>
    <w:rsid w:val="00607153"/>
    <w:rsid w:val="0061288D"/>
    <w:rsid w:val="00612EC3"/>
    <w:rsid w:val="00617C21"/>
    <w:rsid w:val="0062332B"/>
    <w:rsid w:val="0062372B"/>
    <w:rsid w:val="006239A2"/>
    <w:rsid w:val="00625122"/>
    <w:rsid w:val="00627DEF"/>
    <w:rsid w:val="006316AD"/>
    <w:rsid w:val="00631AD7"/>
    <w:rsid w:val="00631EB8"/>
    <w:rsid w:val="00652579"/>
    <w:rsid w:val="0065317F"/>
    <w:rsid w:val="0065570A"/>
    <w:rsid w:val="006571FE"/>
    <w:rsid w:val="00661E90"/>
    <w:rsid w:val="006635EA"/>
    <w:rsid w:val="006638BD"/>
    <w:rsid w:val="00665736"/>
    <w:rsid w:val="00671A0A"/>
    <w:rsid w:val="00672BCF"/>
    <w:rsid w:val="006742C0"/>
    <w:rsid w:val="006746AE"/>
    <w:rsid w:val="006754EC"/>
    <w:rsid w:val="006776C9"/>
    <w:rsid w:val="00677EE7"/>
    <w:rsid w:val="006813AD"/>
    <w:rsid w:val="0068447E"/>
    <w:rsid w:val="00684A7C"/>
    <w:rsid w:val="0068501E"/>
    <w:rsid w:val="006870B3"/>
    <w:rsid w:val="00691F29"/>
    <w:rsid w:val="00696FD2"/>
    <w:rsid w:val="006A176C"/>
    <w:rsid w:val="006A3277"/>
    <w:rsid w:val="006A418E"/>
    <w:rsid w:val="006A4411"/>
    <w:rsid w:val="006A54D8"/>
    <w:rsid w:val="006B005C"/>
    <w:rsid w:val="006B094F"/>
    <w:rsid w:val="006B2696"/>
    <w:rsid w:val="006B2CD5"/>
    <w:rsid w:val="006B3DE4"/>
    <w:rsid w:val="006B7B46"/>
    <w:rsid w:val="006C0887"/>
    <w:rsid w:val="006C0916"/>
    <w:rsid w:val="006C1BD5"/>
    <w:rsid w:val="006C43EB"/>
    <w:rsid w:val="006C6DE0"/>
    <w:rsid w:val="006C7016"/>
    <w:rsid w:val="006D2729"/>
    <w:rsid w:val="006D36FC"/>
    <w:rsid w:val="006D62AC"/>
    <w:rsid w:val="006D63C0"/>
    <w:rsid w:val="006E14F6"/>
    <w:rsid w:val="006E365E"/>
    <w:rsid w:val="006E3F91"/>
    <w:rsid w:val="006E4381"/>
    <w:rsid w:val="006E51CA"/>
    <w:rsid w:val="006E531E"/>
    <w:rsid w:val="006F02A1"/>
    <w:rsid w:val="006F118E"/>
    <w:rsid w:val="006F1438"/>
    <w:rsid w:val="006F5791"/>
    <w:rsid w:val="00701CF3"/>
    <w:rsid w:val="007051EC"/>
    <w:rsid w:val="00707B2C"/>
    <w:rsid w:val="00715025"/>
    <w:rsid w:val="007154A2"/>
    <w:rsid w:val="00721B81"/>
    <w:rsid w:val="00726734"/>
    <w:rsid w:val="00733AC3"/>
    <w:rsid w:val="0074115D"/>
    <w:rsid w:val="00741EBC"/>
    <w:rsid w:val="007442B2"/>
    <w:rsid w:val="00747E5E"/>
    <w:rsid w:val="007627A4"/>
    <w:rsid w:val="0076677C"/>
    <w:rsid w:val="0076787B"/>
    <w:rsid w:val="007701FB"/>
    <w:rsid w:val="00773748"/>
    <w:rsid w:val="00783C78"/>
    <w:rsid w:val="007873CA"/>
    <w:rsid w:val="007953FA"/>
    <w:rsid w:val="007962BA"/>
    <w:rsid w:val="0079749B"/>
    <w:rsid w:val="007A2376"/>
    <w:rsid w:val="007A2B0E"/>
    <w:rsid w:val="007A3BFE"/>
    <w:rsid w:val="007A5C69"/>
    <w:rsid w:val="007B7119"/>
    <w:rsid w:val="007C4D2C"/>
    <w:rsid w:val="007C7FA1"/>
    <w:rsid w:val="007D1910"/>
    <w:rsid w:val="007D6C87"/>
    <w:rsid w:val="007E0B91"/>
    <w:rsid w:val="007E3BC3"/>
    <w:rsid w:val="007E49B0"/>
    <w:rsid w:val="007E5E38"/>
    <w:rsid w:val="007E6B01"/>
    <w:rsid w:val="007F0262"/>
    <w:rsid w:val="007F0C3E"/>
    <w:rsid w:val="007F1750"/>
    <w:rsid w:val="007F2A00"/>
    <w:rsid w:val="007F3D22"/>
    <w:rsid w:val="007F713B"/>
    <w:rsid w:val="007F743D"/>
    <w:rsid w:val="0080150C"/>
    <w:rsid w:val="00801621"/>
    <w:rsid w:val="00804470"/>
    <w:rsid w:val="00807679"/>
    <w:rsid w:val="00815DEA"/>
    <w:rsid w:val="008171C6"/>
    <w:rsid w:val="008233A7"/>
    <w:rsid w:val="0082771C"/>
    <w:rsid w:val="00830E88"/>
    <w:rsid w:val="00830FF4"/>
    <w:rsid w:val="00833C8E"/>
    <w:rsid w:val="00834D22"/>
    <w:rsid w:val="00834F68"/>
    <w:rsid w:val="008371E2"/>
    <w:rsid w:val="0083729F"/>
    <w:rsid w:val="00845A20"/>
    <w:rsid w:val="00846DCD"/>
    <w:rsid w:val="00853726"/>
    <w:rsid w:val="00853D47"/>
    <w:rsid w:val="00856A70"/>
    <w:rsid w:val="008570A2"/>
    <w:rsid w:val="00857C91"/>
    <w:rsid w:val="00860098"/>
    <w:rsid w:val="00860110"/>
    <w:rsid w:val="00861866"/>
    <w:rsid w:val="00862BF9"/>
    <w:rsid w:val="00864C0D"/>
    <w:rsid w:val="00867192"/>
    <w:rsid w:val="00871E81"/>
    <w:rsid w:val="00872DA9"/>
    <w:rsid w:val="00877ECA"/>
    <w:rsid w:val="008801DE"/>
    <w:rsid w:val="008903DA"/>
    <w:rsid w:val="00891C81"/>
    <w:rsid w:val="00893F8E"/>
    <w:rsid w:val="008947B4"/>
    <w:rsid w:val="008952D4"/>
    <w:rsid w:val="00897BB4"/>
    <w:rsid w:val="008B281F"/>
    <w:rsid w:val="008C012C"/>
    <w:rsid w:val="008C179D"/>
    <w:rsid w:val="008C2D3E"/>
    <w:rsid w:val="008C5C58"/>
    <w:rsid w:val="008C652D"/>
    <w:rsid w:val="008D07D0"/>
    <w:rsid w:val="008D29C8"/>
    <w:rsid w:val="008D3062"/>
    <w:rsid w:val="008D6046"/>
    <w:rsid w:val="008E348E"/>
    <w:rsid w:val="008F143E"/>
    <w:rsid w:val="008F593E"/>
    <w:rsid w:val="009010CD"/>
    <w:rsid w:val="00902411"/>
    <w:rsid w:val="00905990"/>
    <w:rsid w:val="00905C9B"/>
    <w:rsid w:val="00906551"/>
    <w:rsid w:val="00911199"/>
    <w:rsid w:val="00912F8A"/>
    <w:rsid w:val="00913E29"/>
    <w:rsid w:val="00914BC4"/>
    <w:rsid w:val="00916CE4"/>
    <w:rsid w:val="00921065"/>
    <w:rsid w:val="00923CB1"/>
    <w:rsid w:val="009248D9"/>
    <w:rsid w:val="00931054"/>
    <w:rsid w:val="00931E98"/>
    <w:rsid w:val="009320EE"/>
    <w:rsid w:val="00932DFF"/>
    <w:rsid w:val="00940424"/>
    <w:rsid w:val="00940536"/>
    <w:rsid w:val="00940C1F"/>
    <w:rsid w:val="00941D00"/>
    <w:rsid w:val="00945A45"/>
    <w:rsid w:val="00946305"/>
    <w:rsid w:val="00955FE8"/>
    <w:rsid w:val="00957C01"/>
    <w:rsid w:val="00957F1A"/>
    <w:rsid w:val="00961E15"/>
    <w:rsid w:val="00962DB5"/>
    <w:rsid w:val="00964105"/>
    <w:rsid w:val="00966D90"/>
    <w:rsid w:val="00976320"/>
    <w:rsid w:val="00981FCE"/>
    <w:rsid w:val="00985581"/>
    <w:rsid w:val="0098596C"/>
    <w:rsid w:val="00986E02"/>
    <w:rsid w:val="00996A0A"/>
    <w:rsid w:val="009A1A5C"/>
    <w:rsid w:val="009A280E"/>
    <w:rsid w:val="009A4F08"/>
    <w:rsid w:val="009B226A"/>
    <w:rsid w:val="009B36A2"/>
    <w:rsid w:val="009B52AC"/>
    <w:rsid w:val="009B5874"/>
    <w:rsid w:val="009C16C7"/>
    <w:rsid w:val="009C49CA"/>
    <w:rsid w:val="009C6092"/>
    <w:rsid w:val="009C6AAC"/>
    <w:rsid w:val="009D1120"/>
    <w:rsid w:val="009D1892"/>
    <w:rsid w:val="009D3ECB"/>
    <w:rsid w:val="009D6A53"/>
    <w:rsid w:val="009E6DDB"/>
    <w:rsid w:val="009F15C2"/>
    <w:rsid w:val="009F4B5E"/>
    <w:rsid w:val="00A00BF1"/>
    <w:rsid w:val="00A0128E"/>
    <w:rsid w:val="00A10F88"/>
    <w:rsid w:val="00A14F81"/>
    <w:rsid w:val="00A22457"/>
    <w:rsid w:val="00A237C6"/>
    <w:rsid w:val="00A259BD"/>
    <w:rsid w:val="00A334A7"/>
    <w:rsid w:val="00A37628"/>
    <w:rsid w:val="00A4179D"/>
    <w:rsid w:val="00A42786"/>
    <w:rsid w:val="00A44B3D"/>
    <w:rsid w:val="00A45E3F"/>
    <w:rsid w:val="00A50277"/>
    <w:rsid w:val="00A53EB3"/>
    <w:rsid w:val="00A55EEE"/>
    <w:rsid w:val="00A561AC"/>
    <w:rsid w:val="00A563A0"/>
    <w:rsid w:val="00A564F1"/>
    <w:rsid w:val="00A62775"/>
    <w:rsid w:val="00A62B9A"/>
    <w:rsid w:val="00A706AA"/>
    <w:rsid w:val="00A712AE"/>
    <w:rsid w:val="00A714A2"/>
    <w:rsid w:val="00A7340D"/>
    <w:rsid w:val="00A7455A"/>
    <w:rsid w:val="00A751C8"/>
    <w:rsid w:val="00A75E34"/>
    <w:rsid w:val="00A76052"/>
    <w:rsid w:val="00A8471E"/>
    <w:rsid w:val="00A84A83"/>
    <w:rsid w:val="00A84CDB"/>
    <w:rsid w:val="00A8526C"/>
    <w:rsid w:val="00A93C10"/>
    <w:rsid w:val="00A976BA"/>
    <w:rsid w:val="00AA3A09"/>
    <w:rsid w:val="00AA455A"/>
    <w:rsid w:val="00AA7253"/>
    <w:rsid w:val="00AB2F8D"/>
    <w:rsid w:val="00AB3300"/>
    <w:rsid w:val="00AB4ACC"/>
    <w:rsid w:val="00AC1FBA"/>
    <w:rsid w:val="00AC2F81"/>
    <w:rsid w:val="00AC30C4"/>
    <w:rsid w:val="00AC472B"/>
    <w:rsid w:val="00AC5644"/>
    <w:rsid w:val="00AC643D"/>
    <w:rsid w:val="00AD3021"/>
    <w:rsid w:val="00AE2869"/>
    <w:rsid w:val="00AE74D7"/>
    <w:rsid w:val="00AF00B1"/>
    <w:rsid w:val="00AF4668"/>
    <w:rsid w:val="00AF46C2"/>
    <w:rsid w:val="00AF7B3C"/>
    <w:rsid w:val="00AF7F78"/>
    <w:rsid w:val="00B0031D"/>
    <w:rsid w:val="00B0300E"/>
    <w:rsid w:val="00B040E7"/>
    <w:rsid w:val="00B066F1"/>
    <w:rsid w:val="00B11C7B"/>
    <w:rsid w:val="00B1269C"/>
    <w:rsid w:val="00B21B68"/>
    <w:rsid w:val="00B2432B"/>
    <w:rsid w:val="00B359F3"/>
    <w:rsid w:val="00B363FE"/>
    <w:rsid w:val="00B42686"/>
    <w:rsid w:val="00B428DC"/>
    <w:rsid w:val="00B436E5"/>
    <w:rsid w:val="00B459E4"/>
    <w:rsid w:val="00B46CA1"/>
    <w:rsid w:val="00B47B9C"/>
    <w:rsid w:val="00B50E6B"/>
    <w:rsid w:val="00B529ED"/>
    <w:rsid w:val="00B54AD2"/>
    <w:rsid w:val="00B56CC0"/>
    <w:rsid w:val="00B60C0C"/>
    <w:rsid w:val="00B625F2"/>
    <w:rsid w:val="00B63C9D"/>
    <w:rsid w:val="00B66E4F"/>
    <w:rsid w:val="00B6706E"/>
    <w:rsid w:val="00B70531"/>
    <w:rsid w:val="00B72A8A"/>
    <w:rsid w:val="00B805BB"/>
    <w:rsid w:val="00B8661C"/>
    <w:rsid w:val="00B90A46"/>
    <w:rsid w:val="00B9264B"/>
    <w:rsid w:val="00B941F7"/>
    <w:rsid w:val="00B95018"/>
    <w:rsid w:val="00BB1185"/>
    <w:rsid w:val="00BB1AC3"/>
    <w:rsid w:val="00BB21C5"/>
    <w:rsid w:val="00BB267D"/>
    <w:rsid w:val="00BB2875"/>
    <w:rsid w:val="00BB4CA0"/>
    <w:rsid w:val="00BC248F"/>
    <w:rsid w:val="00BC5977"/>
    <w:rsid w:val="00BD4900"/>
    <w:rsid w:val="00BD651F"/>
    <w:rsid w:val="00BD780E"/>
    <w:rsid w:val="00BD790A"/>
    <w:rsid w:val="00BE0DBC"/>
    <w:rsid w:val="00BE756E"/>
    <w:rsid w:val="00BF0759"/>
    <w:rsid w:val="00BF2189"/>
    <w:rsid w:val="00BF3582"/>
    <w:rsid w:val="00C02F6B"/>
    <w:rsid w:val="00C03271"/>
    <w:rsid w:val="00C04419"/>
    <w:rsid w:val="00C0603F"/>
    <w:rsid w:val="00C11288"/>
    <w:rsid w:val="00C12315"/>
    <w:rsid w:val="00C14895"/>
    <w:rsid w:val="00C20E91"/>
    <w:rsid w:val="00C20E97"/>
    <w:rsid w:val="00C21DAF"/>
    <w:rsid w:val="00C247B7"/>
    <w:rsid w:val="00C2499C"/>
    <w:rsid w:val="00C24C4B"/>
    <w:rsid w:val="00C259AD"/>
    <w:rsid w:val="00C26331"/>
    <w:rsid w:val="00C30826"/>
    <w:rsid w:val="00C35B39"/>
    <w:rsid w:val="00C42109"/>
    <w:rsid w:val="00C42604"/>
    <w:rsid w:val="00C451AA"/>
    <w:rsid w:val="00C516C8"/>
    <w:rsid w:val="00C55CBD"/>
    <w:rsid w:val="00C62EC3"/>
    <w:rsid w:val="00C80AA5"/>
    <w:rsid w:val="00C80DFD"/>
    <w:rsid w:val="00C86832"/>
    <w:rsid w:val="00C87B52"/>
    <w:rsid w:val="00C9295E"/>
    <w:rsid w:val="00C97072"/>
    <w:rsid w:val="00CA0B02"/>
    <w:rsid w:val="00CA0EF5"/>
    <w:rsid w:val="00CA3482"/>
    <w:rsid w:val="00CA5A82"/>
    <w:rsid w:val="00CA7DA1"/>
    <w:rsid w:val="00CB0654"/>
    <w:rsid w:val="00CB25A1"/>
    <w:rsid w:val="00CB5DF2"/>
    <w:rsid w:val="00CC1475"/>
    <w:rsid w:val="00CC1CE7"/>
    <w:rsid w:val="00CC1F72"/>
    <w:rsid w:val="00CC449F"/>
    <w:rsid w:val="00CC463A"/>
    <w:rsid w:val="00CC5328"/>
    <w:rsid w:val="00CD0617"/>
    <w:rsid w:val="00CD23E6"/>
    <w:rsid w:val="00CD7CDC"/>
    <w:rsid w:val="00CE2280"/>
    <w:rsid w:val="00CE39A5"/>
    <w:rsid w:val="00CE5137"/>
    <w:rsid w:val="00CE5344"/>
    <w:rsid w:val="00CE5E10"/>
    <w:rsid w:val="00CF09F0"/>
    <w:rsid w:val="00CF587C"/>
    <w:rsid w:val="00CF6617"/>
    <w:rsid w:val="00D02661"/>
    <w:rsid w:val="00D03C24"/>
    <w:rsid w:val="00D057C0"/>
    <w:rsid w:val="00D059C5"/>
    <w:rsid w:val="00D05DBE"/>
    <w:rsid w:val="00D06348"/>
    <w:rsid w:val="00D077A8"/>
    <w:rsid w:val="00D07886"/>
    <w:rsid w:val="00D17DCC"/>
    <w:rsid w:val="00D20068"/>
    <w:rsid w:val="00D25698"/>
    <w:rsid w:val="00D307F5"/>
    <w:rsid w:val="00D32A9C"/>
    <w:rsid w:val="00D334C4"/>
    <w:rsid w:val="00D35AD4"/>
    <w:rsid w:val="00D3735F"/>
    <w:rsid w:val="00D4598B"/>
    <w:rsid w:val="00D4731C"/>
    <w:rsid w:val="00D47476"/>
    <w:rsid w:val="00D545AF"/>
    <w:rsid w:val="00D557E9"/>
    <w:rsid w:val="00D67BEE"/>
    <w:rsid w:val="00D7492C"/>
    <w:rsid w:val="00D753C7"/>
    <w:rsid w:val="00D8096A"/>
    <w:rsid w:val="00D81255"/>
    <w:rsid w:val="00D85873"/>
    <w:rsid w:val="00D86D50"/>
    <w:rsid w:val="00D90CA4"/>
    <w:rsid w:val="00D92641"/>
    <w:rsid w:val="00D9554D"/>
    <w:rsid w:val="00D963F4"/>
    <w:rsid w:val="00DA1274"/>
    <w:rsid w:val="00DA29B5"/>
    <w:rsid w:val="00DA4F8C"/>
    <w:rsid w:val="00DA5A72"/>
    <w:rsid w:val="00DA6C86"/>
    <w:rsid w:val="00DB3231"/>
    <w:rsid w:val="00DB4386"/>
    <w:rsid w:val="00DB5365"/>
    <w:rsid w:val="00DB5FED"/>
    <w:rsid w:val="00DC5422"/>
    <w:rsid w:val="00DD1025"/>
    <w:rsid w:val="00DD7D6F"/>
    <w:rsid w:val="00DE0424"/>
    <w:rsid w:val="00DE1BC6"/>
    <w:rsid w:val="00DE3448"/>
    <w:rsid w:val="00DE36B7"/>
    <w:rsid w:val="00DE6547"/>
    <w:rsid w:val="00DE751B"/>
    <w:rsid w:val="00DF0C3C"/>
    <w:rsid w:val="00DF1822"/>
    <w:rsid w:val="00DF5F1A"/>
    <w:rsid w:val="00DF6E9F"/>
    <w:rsid w:val="00DF7281"/>
    <w:rsid w:val="00E01C2A"/>
    <w:rsid w:val="00E01C93"/>
    <w:rsid w:val="00E03FC5"/>
    <w:rsid w:val="00E04670"/>
    <w:rsid w:val="00E06718"/>
    <w:rsid w:val="00E06CEA"/>
    <w:rsid w:val="00E10665"/>
    <w:rsid w:val="00E1073E"/>
    <w:rsid w:val="00E15D9C"/>
    <w:rsid w:val="00E2624B"/>
    <w:rsid w:val="00E3107E"/>
    <w:rsid w:val="00E317F3"/>
    <w:rsid w:val="00E319A4"/>
    <w:rsid w:val="00E35617"/>
    <w:rsid w:val="00E35AFA"/>
    <w:rsid w:val="00E36B26"/>
    <w:rsid w:val="00E43AF5"/>
    <w:rsid w:val="00E56E30"/>
    <w:rsid w:val="00E63FCA"/>
    <w:rsid w:val="00E64864"/>
    <w:rsid w:val="00E72738"/>
    <w:rsid w:val="00E729F5"/>
    <w:rsid w:val="00E76342"/>
    <w:rsid w:val="00E802EF"/>
    <w:rsid w:val="00E8065A"/>
    <w:rsid w:val="00E8071C"/>
    <w:rsid w:val="00E8627D"/>
    <w:rsid w:val="00E91AFB"/>
    <w:rsid w:val="00E945FC"/>
    <w:rsid w:val="00EA216F"/>
    <w:rsid w:val="00EA2423"/>
    <w:rsid w:val="00EB174F"/>
    <w:rsid w:val="00EB1DE5"/>
    <w:rsid w:val="00EB4A7C"/>
    <w:rsid w:val="00EB67C3"/>
    <w:rsid w:val="00EB7DFF"/>
    <w:rsid w:val="00EC0263"/>
    <w:rsid w:val="00EC6BF0"/>
    <w:rsid w:val="00EC6D04"/>
    <w:rsid w:val="00ED0E61"/>
    <w:rsid w:val="00ED18CE"/>
    <w:rsid w:val="00EE4BB3"/>
    <w:rsid w:val="00EE58C1"/>
    <w:rsid w:val="00EF4FF2"/>
    <w:rsid w:val="00EF6CD9"/>
    <w:rsid w:val="00F06673"/>
    <w:rsid w:val="00F10A94"/>
    <w:rsid w:val="00F11756"/>
    <w:rsid w:val="00F12E00"/>
    <w:rsid w:val="00F130E7"/>
    <w:rsid w:val="00F15A09"/>
    <w:rsid w:val="00F21800"/>
    <w:rsid w:val="00F262DF"/>
    <w:rsid w:val="00F30641"/>
    <w:rsid w:val="00F3077F"/>
    <w:rsid w:val="00F319DB"/>
    <w:rsid w:val="00F34AA4"/>
    <w:rsid w:val="00F36296"/>
    <w:rsid w:val="00F374A1"/>
    <w:rsid w:val="00F424AF"/>
    <w:rsid w:val="00F424B6"/>
    <w:rsid w:val="00F4587C"/>
    <w:rsid w:val="00F4755C"/>
    <w:rsid w:val="00F51810"/>
    <w:rsid w:val="00F52E26"/>
    <w:rsid w:val="00F54FF7"/>
    <w:rsid w:val="00F60925"/>
    <w:rsid w:val="00F61424"/>
    <w:rsid w:val="00F659DE"/>
    <w:rsid w:val="00F66F1A"/>
    <w:rsid w:val="00F748D0"/>
    <w:rsid w:val="00F74F54"/>
    <w:rsid w:val="00F777C5"/>
    <w:rsid w:val="00F860F1"/>
    <w:rsid w:val="00F879E9"/>
    <w:rsid w:val="00F90F3D"/>
    <w:rsid w:val="00F92F87"/>
    <w:rsid w:val="00F9370D"/>
    <w:rsid w:val="00FA018B"/>
    <w:rsid w:val="00FA08DD"/>
    <w:rsid w:val="00FB632D"/>
    <w:rsid w:val="00FB7D71"/>
    <w:rsid w:val="00FC2C03"/>
    <w:rsid w:val="00FC30AE"/>
    <w:rsid w:val="00FC72A6"/>
    <w:rsid w:val="00FC7A0B"/>
    <w:rsid w:val="00FD3B80"/>
    <w:rsid w:val="00FD5431"/>
    <w:rsid w:val="00FE20CA"/>
    <w:rsid w:val="00FF22FF"/>
    <w:rsid w:val="00FF2342"/>
    <w:rsid w:val="00FF3D4F"/>
    <w:rsid w:val="00FF6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D657"/>
  <w15:docId w15:val="{F41FCD53-1ABD-410F-B4FD-2A952444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Corpo"/>
    <w:link w:val="Heading1Char"/>
    <w:rsid w:val="00A22457"/>
    <w:pPr>
      <w:keepNext/>
      <w:numPr>
        <w:numId w:val="30"/>
      </w:numPr>
      <w:pBdr>
        <w:top w:val="nil"/>
        <w:left w:val="nil"/>
        <w:bottom w:val="nil"/>
        <w:right w:val="nil"/>
        <w:between w:val="nil"/>
        <w:bar w:val="nil"/>
      </w:pBdr>
      <w:spacing w:before="300" w:after="40"/>
      <w:outlineLvl w:val="0"/>
    </w:pPr>
    <w:rPr>
      <w:rFonts w:ascii="Calibri" w:eastAsia="Calibri" w:hAnsi="Calibri" w:cs="Calibri"/>
      <w:b/>
      <w:bCs/>
      <w:smallCaps/>
      <w:color w:val="664D26"/>
      <w:spacing w:val="5"/>
      <w:sz w:val="32"/>
      <w:szCs w:val="32"/>
      <w:u w:color="664D26"/>
      <w:bdr w:val="nil"/>
      <w:lang w:val="pt-PT" w:eastAsia="pt-BR"/>
    </w:rPr>
  </w:style>
  <w:style w:type="paragraph" w:styleId="Heading2">
    <w:name w:val="heading 2"/>
    <w:next w:val="Corpo"/>
    <w:link w:val="Heading2Char"/>
    <w:rsid w:val="00A22457"/>
    <w:pPr>
      <w:keepNext/>
      <w:numPr>
        <w:ilvl w:val="1"/>
        <w:numId w:val="30"/>
      </w:numPr>
      <w:pBdr>
        <w:top w:val="nil"/>
        <w:left w:val="nil"/>
        <w:bottom w:val="nil"/>
        <w:right w:val="nil"/>
        <w:between w:val="nil"/>
        <w:bar w:val="nil"/>
      </w:pBdr>
      <w:spacing w:before="240" w:after="80"/>
      <w:outlineLvl w:val="1"/>
    </w:pPr>
    <w:rPr>
      <w:rFonts w:ascii="Calibri" w:eastAsia="Calibri" w:hAnsi="Calibri" w:cs="Calibri"/>
      <w:b/>
      <w:bCs/>
      <w:smallCaps/>
      <w:color w:val="664D26"/>
      <w:spacing w:val="5"/>
      <w:sz w:val="28"/>
      <w:szCs w:val="28"/>
      <w:u w:color="664D26"/>
      <w:bdr w:val="nil"/>
      <w:lang w:val="pt-PT" w:eastAsia="pt-BR"/>
    </w:rPr>
  </w:style>
  <w:style w:type="paragraph" w:styleId="Heading3">
    <w:name w:val="heading 3"/>
    <w:basedOn w:val="Normal"/>
    <w:next w:val="Normal"/>
    <w:link w:val="Heading3Char"/>
    <w:uiPriority w:val="9"/>
    <w:semiHidden/>
    <w:unhideWhenUsed/>
    <w:qFormat/>
    <w:rsid w:val="00A22457"/>
    <w:pPr>
      <w:keepNext/>
      <w:keepLines/>
      <w:numPr>
        <w:ilvl w:val="2"/>
        <w:numId w:val="30"/>
      </w:numPr>
      <w:pBdr>
        <w:top w:val="nil"/>
        <w:left w:val="nil"/>
        <w:bottom w:val="nil"/>
        <w:right w:val="nil"/>
        <w:between w:val="nil"/>
        <w:bar w:val="nil"/>
      </w:pBdr>
      <w:spacing w:before="200" w:line="240" w:lineRule="auto"/>
      <w:outlineLvl w:val="2"/>
    </w:pPr>
    <w:rPr>
      <w:rFonts w:asciiTheme="majorHAnsi" w:eastAsiaTheme="majorEastAsia" w:hAnsiTheme="majorHAnsi" w:cstheme="majorBidi"/>
      <w:b/>
      <w:bCs/>
      <w:color w:val="4F81BD" w:themeColor="accent1"/>
      <w:sz w:val="24"/>
      <w:szCs w:val="24"/>
      <w:bdr w:val="nil"/>
      <w:lang w:val="en-US"/>
    </w:rPr>
  </w:style>
  <w:style w:type="paragraph" w:styleId="Heading4">
    <w:name w:val="heading 4"/>
    <w:basedOn w:val="Normal"/>
    <w:next w:val="Normal"/>
    <w:link w:val="Heading4Char"/>
    <w:uiPriority w:val="9"/>
    <w:semiHidden/>
    <w:unhideWhenUsed/>
    <w:qFormat/>
    <w:rsid w:val="00A22457"/>
    <w:pPr>
      <w:keepNext/>
      <w:keepLines/>
      <w:numPr>
        <w:ilvl w:val="3"/>
        <w:numId w:val="30"/>
      </w:numPr>
      <w:pBdr>
        <w:top w:val="nil"/>
        <w:left w:val="nil"/>
        <w:bottom w:val="nil"/>
        <w:right w:val="nil"/>
        <w:between w:val="nil"/>
        <w:bar w:val="nil"/>
      </w:pBdr>
      <w:spacing w:before="200" w:line="240" w:lineRule="auto"/>
      <w:outlineLvl w:val="3"/>
    </w:pPr>
    <w:rPr>
      <w:rFonts w:asciiTheme="majorHAnsi" w:eastAsiaTheme="majorEastAsia" w:hAnsiTheme="majorHAnsi" w:cstheme="majorBidi"/>
      <w:b/>
      <w:bCs/>
      <w:i/>
      <w:iCs/>
      <w:color w:val="4F81BD" w:themeColor="accent1"/>
      <w:sz w:val="24"/>
      <w:szCs w:val="24"/>
      <w:bdr w:val="nil"/>
      <w:lang w:val="en-US"/>
    </w:rPr>
  </w:style>
  <w:style w:type="paragraph" w:styleId="Heading5">
    <w:name w:val="heading 5"/>
    <w:basedOn w:val="Normal"/>
    <w:next w:val="Normal"/>
    <w:link w:val="Heading5Char"/>
    <w:uiPriority w:val="9"/>
    <w:semiHidden/>
    <w:unhideWhenUsed/>
    <w:qFormat/>
    <w:rsid w:val="00A22457"/>
    <w:pPr>
      <w:keepNext/>
      <w:keepLines/>
      <w:numPr>
        <w:ilvl w:val="4"/>
        <w:numId w:val="30"/>
      </w:numPr>
      <w:pBdr>
        <w:top w:val="nil"/>
        <w:left w:val="nil"/>
        <w:bottom w:val="nil"/>
        <w:right w:val="nil"/>
        <w:between w:val="nil"/>
        <w:bar w:val="nil"/>
      </w:pBdr>
      <w:spacing w:before="200" w:line="240" w:lineRule="auto"/>
      <w:outlineLvl w:val="4"/>
    </w:pPr>
    <w:rPr>
      <w:rFonts w:asciiTheme="majorHAnsi" w:eastAsiaTheme="majorEastAsia" w:hAnsiTheme="majorHAnsi" w:cstheme="majorBidi"/>
      <w:color w:val="243F60" w:themeColor="accent1" w:themeShade="7F"/>
      <w:sz w:val="24"/>
      <w:szCs w:val="24"/>
      <w:bdr w:val="nil"/>
      <w:lang w:val="en-US"/>
    </w:rPr>
  </w:style>
  <w:style w:type="paragraph" w:styleId="Heading6">
    <w:name w:val="heading 6"/>
    <w:basedOn w:val="Normal"/>
    <w:next w:val="Normal"/>
    <w:link w:val="Heading6Char"/>
    <w:uiPriority w:val="9"/>
    <w:semiHidden/>
    <w:unhideWhenUsed/>
    <w:qFormat/>
    <w:rsid w:val="00A22457"/>
    <w:pPr>
      <w:keepNext/>
      <w:keepLines/>
      <w:numPr>
        <w:ilvl w:val="5"/>
        <w:numId w:val="30"/>
      </w:numPr>
      <w:pBdr>
        <w:top w:val="nil"/>
        <w:left w:val="nil"/>
        <w:bottom w:val="nil"/>
        <w:right w:val="nil"/>
        <w:between w:val="nil"/>
        <w:bar w:val="nil"/>
      </w:pBdr>
      <w:spacing w:before="200" w:line="240" w:lineRule="auto"/>
      <w:outlineLvl w:val="5"/>
    </w:pPr>
    <w:rPr>
      <w:rFonts w:asciiTheme="majorHAnsi" w:eastAsiaTheme="majorEastAsia" w:hAnsiTheme="majorHAnsi" w:cstheme="majorBidi"/>
      <w:i/>
      <w:iCs/>
      <w:color w:val="243F60" w:themeColor="accent1" w:themeShade="7F"/>
      <w:sz w:val="24"/>
      <w:szCs w:val="24"/>
      <w:bdr w:val="nil"/>
      <w:lang w:val="en-US"/>
    </w:rPr>
  </w:style>
  <w:style w:type="paragraph" w:styleId="Heading7">
    <w:name w:val="heading 7"/>
    <w:basedOn w:val="Normal"/>
    <w:next w:val="Normal"/>
    <w:link w:val="Heading7Char"/>
    <w:uiPriority w:val="9"/>
    <w:semiHidden/>
    <w:unhideWhenUsed/>
    <w:qFormat/>
    <w:rsid w:val="00A22457"/>
    <w:pPr>
      <w:keepNext/>
      <w:keepLines/>
      <w:numPr>
        <w:ilvl w:val="6"/>
        <w:numId w:val="30"/>
      </w:numPr>
      <w:pBdr>
        <w:top w:val="nil"/>
        <w:left w:val="nil"/>
        <w:bottom w:val="nil"/>
        <w:right w:val="nil"/>
        <w:between w:val="nil"/>
        <w:bar w:val="nil"/>
      </w:pBdr>
      <w:spacing w:before="200" w:line="240" w:lineRule="auto"/>
      <w:outlineLvl w:val="6"/>
    </w:pPr>
    <w:rPr>
      <w:rFonts w:asciiTheme="majorHAnsi" w:eastAsiaTheme="majorEastAsia" w:hAnsiTheme="majorHAnsi" w:cstheme="majorBidi"/>
      <w:i/>
      <w:iCs/>
      <w:color w:val="404040" w:themeColor="text1" w:themeTint="BF"/>
      <w:sz w:val="24"/>
      <w:szCs w:val="24"/>
      <w:bdr w:val="nil"/>
      <w:lang w:val="en-US"/>
    </w:rPr>
  </w:style>
  <w:style w:type="paragraph" w:styleId="Heading8">
    <w:name w:val="heading 8"/>
    <w:basedOn w:val="Normal"/>
    <w:next w:val="Normal"/>
    <w:link w:val="Heading8Char"/>
    <w:uiPriority w:val="9"/>
    <w:semiHidden/>
    <w:unhideWhenUsed/>
    <w:qFormat/>
    <w:rsid w:val="00A22457"/>
    <w:pPr>
      <w:keepNext/>
      <w:keepLines/>
      <w:numPr>
        <w:ilvl w:val="7"/>
        <w:numId w:val="30"/>
      </w:numPr>
      <w:pBdr>
        <w:top w:val="nil"/>
        <w:left w:val="nil"/>
        <w:bottom w:val="nil"/>
        <w:right w:val="nil"/>
        <w:between w:val="nil"/>
        <w:bar w:val="nil"/>
      </w:pBdr>
      <w:spacing w:before="200" w:line="240" w:lineRule="auto"/>
      <w:outlineLvl w:val="7"/>
    </w:pPr>
    <w:rPr>
      <w:rFonts w:asciiTheme="majorHAnsi" w:eastAsiaTheme="majorEastAsia" w:hAnsiTheme="majorHAnsi" w:cstheme="majorBidi"/>
      <w:color w:val="404040" w:themeColor="text1" w:themeTint="BF"/>
      <w:sz w:val="20"/>
      <w:szCs w:val="20"/>
      <w:bdr w:val="nil"/>
      <w:lang w:val="en-US"/>
    </w:rPr>
  </w:style>
  <w:style w:type="paragraph" w:styleId="Heading9">
    <w:name w:val="heading 9"/>
    <w:basedOn w:val="Normal"/>
    <w:next w:val="Normal"/>
    <w:link w:val="Heading9Char"/>
    <w:uiPriority w:val="9"/>
    <w:semiHidden/>
    <w:unhideWhenUsed/>
    <w:qFormat/>
    <w:rsid w:val="00A22457"/>
    <w:pPr>
      <w:keepNext/>
      <w:keepLines/>
      <w:numPr>
        <w:ilvl w:val="8"/>
        <w:numId w:val="30"/>
      </w:numPr>
      <w:pBdr>
        <w:top w:val="nil"/>
        <w:left w:val="nil"/>
        <w:bottom w:val="nil"/>
        <w:right w:val="nil"/>
        <w:between w:val="nil"/>
        <w:bar w:val="nil"/>
      </w:pBdr>
      <w:spacing w:before="200" w:line="240" w:lineRule="auto"/>
      <w:outlineLvl w:val="8"/>
    </w:pPr>
    <w:rPr>
      <w:rFonts w:asciiTheme="majorHAnsi" w:eastAsiaTheme="majorEastAsia" w:hAnsiTheme="majorHAnsi" w:cstheme="majorBidi"/>
      <w:i/>
      <w:iCs/>
      <w:color w:val="404040" w:themeColor="text1" w:themeTint="BF"/>
      <w:sz w:val="20"/>
      <w:szCs w:val="2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elula,Bullets,References,List Bullet Mary,Numbered List Paragraph,List Paragraph (numbered (a)),Liste 1,ReferencesCxSpLast,Medium Grid 1 - Accent 21,List Paragraph nowy,Numbered Paragraph,Main numbered paragraph,NumberedParas"/>
    <w:basedOn w:val="Normal"/>
    <w:link w:val="ListParagraphChar"/>
    <w:uiPriority w:val="34"/>
    <w:qFormat/>
    <w:rsid w:val="003C3CF1"/>
    <w:pPr>
      <w:ind w:left="720"/>
      <w:contextualSpacing/>
    </w:pPr>
  </w:style>
  <w:style w:type="paragraph" w:styleId="BodyText2">
    <w:name w:val="Body Text 2"/>
    <w:basedOn w:val="Normal"/>
    <w:link w:val="BodyText2Char"/>
    <w:semiHidden/>
    <w:rsid w:val="002E5BE2"/>
    <w:pPr>
      <w:spacing w:line="240" w:lineRule="auto"/>
      <w:jc w:val="both"/>
    </w:pPr>
    <w:rPr>
      <w:rFonts w:ascii="Times New Roman" w:eastAsia="Times New Roman" w:hAnsi="Times New Roman" w:cs="Times New Roman"/>
      <w:sz w:val="24"/>
      <w:szCs w:val="24"/>
      <w:lang w:eastAsia="pt-BR"/>
    </w:rPr>
  </w:style>
  <w:style w:type="character" w:customStyle="1" w:styleId="BodyText2Char">
    <w:name w:val="Body Text 2 Char"/>
    <w:basedOn w:val="DefaultParagraphFont"/>
    <w:link w:val="BodyText2"/>
    <w:semiHidden/>
    <w:rsid w:val="002E5BE2"/>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4146E7"/>
    <w:pPr>
      <w:tabs>
        <w:tab w:val="center" w:pos="4680"/>
        <w:tab w:val="right" w:pos="9360"/>
      </w:tabs>
      <w:spacing w:line="240" w:lineRule="auto"/>
    </w:pPr>
  </w:style>
  <w:style w:type="character" w:customStyle="1" w:styleId="HeaderChar">
    <w:name w:val="Header Char"/>
    <w:basedOn w:val="DefaultParagraphFont"/>
    <w:link w:val="Header"/>
    <w:uiPriority w:val="99"/>
    <w:rsid w:val="004146E7"/>
  </w:style>
  <w:style w:type="paragraph" w:styleId="Footer">
    <w:name w:val="footer"/>
    <w:basedOn w:val="Normal"/>
    <w:link w:val="FooterChar"/>
    <w:uiPriority w:val="99"/>
    <w:unhideWhenUsed/>
    <w:rsid w:val="004146E7"/>
    <w:pPr>
      <w:tabs>
        <w:tab w:val="center" w:pos="4680"/>
        <w:tab w:val="right" w:pos="9360"/>
      </w:tabs>
      <w:spacing w:line="240" w:lineRule="auto"/>
    </w:pPr>
  </w:style>
  <w:style w:type="character" w:customStyle="1" w:styleId="FooterChar">
    <w:name w:val="Footer Char"/>
    <w:basedOn w:val="DefaultParagraphFont"/>
    <w:link w:val="Footer"/>
    <w:uiPriority w:val="99"/>
    <w:rsid w:val="004146E7"/>
  </w:style>
  <w:style w:type="paragraph" w:styleId="BodyTextIndent2">
    <w:name w:val="Body Text Indent 2"/>
    <w:basedOn w:val="Normal"/>
    <w:link w:val="BodyTextIndent2Char"/>
    <w:uiPriority w:val="99"/>
    <w:semiHidden/>
    <w:unhideWhenUsed/>
    <w:rsid w:val="006C7016"/>
    <w:pPr>
      <w:spacing w:after="120" w:line="480" w:lineRule="auto"/>
      <w:ind w:left="360"/>
    </w:pPr>
  </w:style>
  <w:style w:type="character" w:customStyle="1" w:styleId="BodyTextIndent2Char">
    <w:name w:val="Body Text Indent 2 Char"/>
    <w:basedOn w:val="DefaultParagraphFont"/>
    <w:link w:val="BodyTextIndent2"/>
    <w:uiPriority w:val="99"/>
    <w:semiHidden/>
    <w:rsid w:val="006C7016"/>
  </w:style>
  <w:style w:type="table" w:styleId="TableGrid">
    <w:name w:val="Table Grid"/>
    <w:basedOn w:val="TableNormal"/>
    <w:uiPriority w:val="59"/>
    <w:rsid w:val="006C7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82CF3"/>
  </w:style>
  <w:style w:type="paragraph" w:styleId="BalloonText">
    <w:name w:val="Balloon Text"/>
    <w:basedOn w:val="Normal"/>
    <w:link w:val="BalloonTextChar"/>
    <w:uiPriority w:val="99"/>
    <w:semiHidden/>
    <w:unhideWhenUsed/>
    <w:rsid w:val="00275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D3"/>
    <w:rPr>
      <w:rFonts w:ascii="Tahoma" w:hAnsi="Tahoma" w:cs="Tahoma"/>
      <w:sz w:val="16"/>
      <w:szCs w:val="16"/>
    </w:rPr>
  </w:style>
  <w:style w:type="paragraph" w:styleId="CommentText">
    <w:name w:val="annotation text"/>
    <w:basedOn w:val="Normal"/>
    <w:link w:val="CommentTextChar"/>
    <w:uiPriority w:val="99"/>
    <w:semiHidden/>
    <w:unhideWhenUsed/>
    <w:rsid w:val="00B50E6B"/>
    <w:pPr>
      <w:spacing w:line="240" w:lineRule="auto"/>
    </w:pPr>
    <w:rPr>
      <w:sz w:val="20"/>
      <w:szCs w:val="20"/>
    </w:rPr>
  </w:style>
  <w:style w:type="character" w:customStyle="1" w:styleId="CommentTextChar">
    <w:name w:val="Comment Text Char"/>
    <w:basedOn w:val="DefaultParagraphFont"/>
    <w:link w:val="CommentText"/>
    <w:uiPriority w:val="99"/>
    <w:semiHidden/>
    <w:rsid w:val="00B50E6B"/>
    <w:rPr>
      <w:sz w:val="20"/>
      <w:szCs w:val="20"/>
    </w:rPr>
  </w:style>
  <w:style w:type="character" w:styleId="Hyperlink">
    <w:name w:val="Hyperlink"/>
    <w:basedOn w:val="DefaultParagraphFont"/>
    <w:uiPriority w:val="99"/>
    <w:unhideWhenUsed/>
    <w:rsid w:val="00661E90"/>
    <w:rPr>
      <w:color w:val="0000FF" w:themeColor="hyperlink"/>
      <w:u w:val="single"/>
    </w:rPr>
  </w:style>
  <w:style w:type="character" w:styleId="CommentReference">
    <w:name w:val="annotation reference"/>
    <w:basedOn w:val="DefaultParagraphFont"/>
    <w:uiPriority w:val="99"/>
    <w:semiHidden/>
    <w:unhideWhenUsed/>
    <w:rsid w:val="00F92F87"/>
    <w:rPr>
      <w:sz w:val="16"/>
      <w:szCs w:val="16"/>
    </w:rPr>
  </w:style>
  <w:style w:type="paragraph" w:customStyle="1" w:styleId="xmsolistparagraph">
    <w:name w:val="x_msolistparagraph"/>
    <w:basedOn w:val="Normal"/>
    <w:rsid w:val="00871E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1E81"/>
  </w:style>
  <w:style w:type="paragraph" w:customStyle="1" w:styleId="xmsonormal">
    <w:name w:val="x_msonormal"/>
    <w:basedOn w:val="Normal"/>
    <w:rsid w:val="00921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E51CA"/>
    <w:rPr>
      <w:b/>
      <w:bCs/>
    </w:rPr>
  </w:style>
  <w:style w:type="character" w:customStyle="1" w:styleId="CommentSubjectChar">
    <w:name w:val="Comment Subject Char"/>
    <w:basedOn w:val="CommentTextChar"/>
    <w:link w:val="CommentSubject"/>
    <w:uiPriority w:val="99"/>
    <w:semiHidden/>
    <w:rsid w:val="006E51CA"/>
    <w:rPr>
      <w:b/>
      <w:bCs/>
      <w:sz w:val="20"/>
      <w:szCs w:val="20"/>
    </w:rPr>
  </w:style>
  <w:style w:type="character" w:styleId="SubtleEmphasis">
    <w:name w:val="Subtle Emphasis"/>
    <w:basedOn w:val="DefaultParagraphFont"/>
    <w:uiPriority w:val="19"/>
    <w:qFormat/>
    <w:rsid w:val="00ED18CE"/>
    <w:rPr>
      <w:i/>
      <w:iCs/>
      <w:color w:val="808080" w:themeColor="text1" w:themeTint="7F"/>
    </w:rPr>
  </w:style>
  <w:style w:type="paragraph" w:styleId="FootnoteText">
    <w:name w:val="footnote text"/>
    <w:basedOn w:val="Normal"/>
    <w:link w:val="FootnoteTextChar"/>
    <w:uiPriority w:val="99"/>
    <w:unhideWhenUsed/>
    <w:rsid w:val="00CD23E6"/>
    <w:pPr>
      <w:spacing w:line="240" w:lineRule="auto"/>
    </w:pPr>
    <w:rPr>
      <w:sz w:val="20"/>
      <w:szCs w:val="20"/>
    </w:rPr>
  </w:style>
  <w:style w:type="character" w:customStyle="1" w:styleId="FootnoteTextChar">
    <w:name w:val="Footnote Text Char"/>
    <w:basedOn w:val="DefaultParagraphFont"/>
    <w:link w:val="FootnoteText"/>
    <w:uiPriority w:val="99"/>
    <w:semiHidden/>
    <w:rsid w:val="00CD23E6"/>
    <w:rPr>
      <w:sz w:val="20"/>
      <w:szCs w:val="20"/>
    </w:rPr>
  </w:style>
  <w:style w:type="character" w:styleId="FootnoteReference">
    <w:name w:val="footnote reference"/>
    <w:basedOn w:val="DefaultParagraphFont"/>
    <w:uiPriority w:val="99"/>
    <w:semiHidden/>
    <w:unhideWhenUsed/>
    <w:rsid w:val="00CD23E6"/>
    <w:rPr>
      <w:vertAlign w:val="superscript"/>
    </w:rPr>
  </w:style>
  <w:style w:type="paragraph" w:styleId="Revision">
    <w:name w:val="Revision"/>
    <w:hidden/>
    <w:uiPriority w:val="99"/>
    <w:semiHidden/>
    <w:rsid w:val="003544A5"/>
    <w:pPr>
      <w:spacing w:line="240" w:lineRule="auto"/>
    </w:pPr>
  </w:style>
  <w:style w:type="character" w:customStyle="1" w:styleId="ListParagraphChar">
    <w:name w:val="List Paragraph Char"/>
    <w:aliases w:val="Celula Char,Bullets Char,References Char,List Bullet Mary Char,Numbered List Paragraph Char,List Paragraph (numbered (a)) Char,Liste 1 Char,ReferencesCxSpLast Char,Medium Grid 1 - Accent 21 Char,List Paragraph nowy Char"/>
    <w:basedOn w:val="DefaultParagraphFont"/>
    <w:link w:val="ListParagraph"/>
    <w:uiPriority w:val="34"/>
    <w:qFormat/>
    <w:locked/>
    <w:rsid w:val="003544A5"/>
  </w:style>
  <w:style w:type="character" w:customStyle="1" w:styleId="Heading1Char">
    <w:name w:val="Heading 1 Char"/>
    <w:basedOn w:val="DefaultParagraphFont"/>
    <w:link w:val="Heading1"/>
    <w:rsid w:val="00A22457"/>
    <w:rPr>
      <w:rFonts w:ascii="Calibri" w:eastAsia="Calibri" w:hAnsi="Calibri" w:cs="Calibri"/>
      <w:b/>
      <w:bCs/>
      <w:smallCaps/>
      <w:color w:val="664D26"/>
      <w:spacing w:val="5"/>
      <w:sz w:val="32"/>
      <w:szCs w:val="32"/>
      <w:u w:color="664D26"/>
      <w:bdr w:val="nil"/>
      <w:lang w:val="pt-PT" w:eastAsia="pt-BR"/>
    </w:rPr>
  </w:style>
  <w:style w:type="character" w:customStyle="1" w:styleId="Heading2Char">
    <w:name w:val="Heading 2 Char"/>
    <w:basedOn w:val="DefaultParagraphFont"/>
    <w:link w:val="Heading2"/>
    <w:rsid w:val="00A22457"/>
    <w:rPr>
      <w:rFonts w:ascii="Calibri" w:eastAsia="Calibri" w:hAnsi="Calibri" w:cs="Calibri"/>
      <w:b/>
      <w:bCs/>
      <w:smallCaps/>
      <w:color w:val="664D26"/>
      <w:spacing w:val="5"/>
      <w:sz w:val="28"/>
      <w:szCs w:val="28"/>
      <w:u w:color="664D26"/>
      <w:bdr w:val="nil"/>
      <w:lang w:val="pt-PT" w:eastAsia="pt-BR"/>
    </w:rPr>
  </w:style>
  <w:style w:type="character" w:customStyle="1" w:styleId="Heading3Char">
    <w:name w:val="Heading 3 Char"/>
    <w:basedOn w:val="DefaultParagraphFont"/>
    <w:link w:val="Heading3"/>
    <w:uiPriority w:val="9"/>
    <w:semiHidden/>
    <w:rsid w:val="00A22457"/>
    <w:rPr>
      <w:rFonts w:asciiTheme="majorHAnsi" w:eastAsiaTheme="majorEastAsia" w:hAnsiTheme="majorHAnsi" w:cstheme="majorBidi"/>
      <w:b/>
      <w:bCs/>
      <w:color w:val="4F81BD" w:themeColor="accent1"/>
      <w:sz w:val="24"/>
      <w:szCs w:val="24"/>
      <w:bdr w:val="nil"/>
      <w:lang w:val="en-US"/>
    </w:rPr>
  </w:style>
  <w:style w:type="character" w:customStyle="1" w:styleId="Heading4Char">
    <w:name w:val="Heading 4 Char"/>
    <w:basedOn w:val="DefaultParagraphFont"/>
    <w:link w:val="Heading4"/>
    <w:uiPriority w:val="9"/>
    <w:semiHidden/>
    <w:rsid w:val="00A22457"/>
    <w:rPr>
      <w:rFonts w:asciiTheme="majorHAnsi" w:eastAsiaTheme="majorEastAsia" w:hAnsiTheme="majorHAnsi" w:cstheme="majorBidi"/>
      <w:b/>
      <w:bCs/>
      <w:i/>
      <w:iCs/>
      <w:color w:val="4F81BD" w:themeColor="accent1"/>
      <w:sz w:val="24"/>
      <w:szCs w:val="24"/>
      <w:bdr w:val="nil"/>
      <w:lang w:val="en-US"/>
    </w:rPr>
  </w:style>
  <w:style w:type="character" w:customStyle="1" w:styleId="Heading5Char">
    <w:name w:val="Heading 5 Char"/>
    <w:basedOn w:val="DefaultParagraphFont"/>
    <w:link w:val="Heading5"/>
    <w:uiPriority w:val="9"/>
    <w:semiHidden/>
    <w:rsid w:val="00A22457"/>
    <w:rPr>
      <w:rFonts w:asciiTheme="majorHAnsi" w:eastAsiaTheme="majorEastAsia" w:hAnsiTheme="majorHAnsi" w:cstheme="majorBidi"/>
      <w:color w:val="243F60" w:themeColor="accent1" w:themeShade="7F"/>
      <w:sz w:val="24"/>
      <w:szCs w:val="24"/>
      <w:bdr w:val="nil"/>
      <w:lang w:val="en-US"/>
    </w:rPr>
  </w:style>
  <w:style w:type="character" w:customStyle="1" w:styleId="Heading6Char">
    <w:name w:val="Heading 6 Char"/>
    <w:basedOn w:val="DefaultParagraphFont"/>
    <w:link w:val="Heading6"/>
    <w:uiPriority w:val="9"/>
    <w:semiHidden/>
    <w:rsid w:val="00A22457"/>
    <w:rPr>
      <w:rFonts w:asciiTheme="majorHAnsi" w:eastAsiaTheme="majorEastAsia" w:hAnsiTheme="majorHAnsi" w:cstheme="majorBidi"/>
      <w:i/>
      <w:iCs/>
      <w:color w:val="243F60" w:themeColor="accent1" w:themeShade="7F"/>
      <w:sz w:val="24"/>
      <w:szCs w:val="24"/>
      <w:bdr w:val="nil"/>
      <w:lang w:val="en-US"/>
    </w:rPr>
  </w:style>
  <w:style w:type="character" w:customStyle="1" w:styleId="Heading7Char">
    <w:name w:val="Heading 7 Char"/>
    <w:basedOn w:val="DefaultParagraphFont"/>
    <w:link w:val="Heading7"/>
    <w:uiPriority w:val="9"/>
    <w:semiHidden/>
    <w:rsid w:val="00A22457"/>
    <w:rPr>
      <w:rFonts w:asciiTheme="majorHAnsi" w:eastAsiaTheme="majorEastAsia" w:hAnsiTheme="majorHAnsi" w:cstheme="majorBidi"/>
      <w:i/>
      <w:iCs/>
      <w:color w:val="404040" w:themeColor="text1" w:themeTint="BF"/>
      <w:sz w:val="24"/>
      <w:szCs w:val="24"/>
      <w:bdr w:val="nil"/>
      <w:lang w:val="en-US"/>
    </w:rPr>
  </w:style>
  <w:style w:type="character" w:customStyle="1" w:styleId="Heading8Char">
    <w:name w:val="Heading 8 Char"/>
    <w:basedOn w:val="DefaultParagraphFont"/>
    <w:link w:val="Heading8"/>
    <w:uiPriority w:val="9"/>
    <w:semiHidden/>
    <w:rsid w:val="00A22457"/>
    <w:rPr>
      <w:rFonts w:asciiTheme="majorHAnsi" w:eastAsiaTheme="majorEastAsia" w:hAnsiTheme="majorHAnsi" w:cstheme="majorBidi"/>
      <w:color w:val="404040" w:themeColor="text1" w:themeTint="BF"/>
      <w:sz w:val="20"/>
      <w:szCs w:val="20"/>
      <w:bdr w:val="nil"/>
      <w:lang w:val="en-US"/>
    </w:rPr>
  </w:style>
  <w:style w:type="character" w:customStyle="1" w:styleId="Heading9Char">
    <w:name w:val="Heading 9 Char"/>
    <w:basedOn w:val="DefaultParagraphFont"/>
    <w:link w:val="Heading9"/>
    <w:uiPriority w:val="9"/>
    <w:semiHidden/>
    <w:rsid w:val="00A22457"/>
    <w:rPr>
      <w:rFonts w:asciiTheme="majorHAnsi" w:eastAsiaTheme="majorEastAsia" w:hAnsiTheme="majorHAnsi" w:cstheme="majorBidi"/>
      <w:i/>
      <w:iCs/>
      <w:color w:val="404040" w:themeColor="text1" w:themeTint="BF"/>
      <w:sz w:val="20"/>
      <w:szCs w:val="20"/>
      <w:bdr w:val="nil"/>
      <w:lang w:val="en-US"/>
    </w:rPr>
  </w:style>
  <w:style w:type="table" w:customStyle="1" w:styleId="TableNormal1">
    <w:name w:val="Table Normal1"/>
    <w:rsid w:val="00A22457"/>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
    <w:name w:val="Corpo"/>
    <w:rsid w:val="00A22457"/>
    <w:pPr>
      <w:pBdr>
        <w:top w:val="nil"/>
        <w:left w:val="nil"/>
        <w:bottom w:val="nil"/>
        <w:right w:val="nil"/>
        <w:between w:val="nil"/>
        <w:bar w:val="nil"/>
      </w:pBdr>
      <w:spacing w:after="200"/>
      <w:jc w:val="both"/>
    </w:pPr>
    <w:rPr>
      <w:rFonts w:ascii="Calibri" w:eastAsia="Calibri" w:hAnsi="Calibri" w:cs="Calibri"/>
      <w:color w:val="000000"/>
      <w:sz w:val="24"/>
      <w:szCs w:val="24"/>
      <w:u w:color="000000"/>
      <w:bdr w:val="nil"/>
      <w:lang w:eastAsia="pt-BR"/>
    </w:rPr>
  </w:style>
  <w:style w:type="paragraph" w:styleId="Title">
    <w:name w:val="Title"/>
    <w:next w:val="Corpo"/>
    <w:link w:val="TitleChar"/>
    <w:uiPriority w:val="10"/>
    <w:qFormat/>
    <w:rsid w:val="00A22457"/>
    <w:pPr>
      <w:pBdr>
        <w:top w:val="single" w:sz="4" w:space="1" w:color="C00000"/>
      </w:pBdr>
      <w:spacing w:before="240" w:after="320" w:line="240" w:lineRule="auto"/>
      <w:jc w:val="center"/>
    </w:pPr>
    <w:rPr>
      <w:rFonts w:ascii="Calibri" w:eastAsia="Calibri" w:hAnsi="Calibri" w:cs="Calibri"/>
      <w:smallCaps/>
      <w:color w:val="000000"/>
      <w:sz w:val="48"/>
      <w:szCs w:val="48"/>
      <w:u w:color="000000"/>
      <w:bdr w:val="nil"/>
      <w:lang w:val="en-US" w:eastAsia="pt-BR"/>
    </w:rPr>
  </w:style>
  <w:style w:type="character" w:customStyle="1" w:styleId="TitleChar">
    <w:name w:val="Title Char"/>
    <w:basedOn w:val="DefaultParagraphFont"/>
    <w:link w:val="Title"/>
    <w:uiPriority w:val="10"/>
    <w:rsid w:val="00A22457"/>
    <w:rPr>
      <w:rFonts w:ascii="Calibri" w:eastAsia="Calibri" w:hAnsi="Calibri" w:cs="Calibri"/>
      <w:smallCaps/>
      <w:color w:val="000000"/>
      <w:sz w:val="48"/>
      <w:szCs w:val="48"/>
      <w:u w:color="000000"/>
      <w:bdr w:val="nil"/>
      <w:lang w:val="en-US" w:eastAsia="pt-BR"/>
    </w:rPr>
  </w:style>
  <w:style w:type="paragraph" w:styleId="Subtitle">
    <w:name w:val="Subtitle"/>
    <w:next w:val="Corpo"/>
    <w:link w:val="SubtitleChar"/>
    <w:uiPriority w:val="11"/>
    <w:qFormat/>
    <w:rsid w:val="00A22457"/>
    <w:pPr>
      <w:pBdr>
        <w:top w:val="nil"/>
        <w:left w:val="nil"/>
        <w:bottom w:val="nil"/>
        <w:right w:val="nil"/>
        <w:between w:val="nil"/>
        <w:bar w:val="nil"/>
      </w:pBdr>
      <w:spacing w:after="240" w:line="240" w:lineRule="auto"/>
      <w:jc w:val="center"/>
    </w:pPr>
    <w:rPr>
      <w:rFonts w:ascii="Cambria" w:eastAsia="Cambria" w:hAnsi="Cambria" w:cs="Cambria"/>
      <w:color w:val="000000"/>
      <w:sz w:val="24"/>
      <w:szCs w:val="24"/>
      <w:u w:color="000000"/>
      <w:bdr w:val="nil"/>
      <w:lang w:val="en-US" w:eastAsia="pt-BR"/>
    </w:rPr>
  </w:style>
  <w:style w:type="character" w:customStyle="1" w:styleId="SubtitleChar">
    <w:name w:val="Subtitle Char"/>
    <w:basedOn w:val="DefaultParagraphFont"/>
    <w:link w:val="Subtitle"/>
    <w:uiPriority w:val="11"/>
    <w:rsid w:val="00A22457"/>
    <w:rPr>
      <w:rFonts w:ascii="Cambria" w:eastAsia="Cambria" w:hAnsi="Cambria" w:cs="Cambria"/>
      <w:color w:val="000000"/>
      <w:sz w:val="24"/>
      <w:szCs w:val="24"/>
      <w:u w:color="000000"/>
      <w:bdr w:val="nil"/>
      <w:lang w:val="en-US" w:eastAsia="pt-BR"/>
    </w:rPr>
  </w:style>
  <w:style w:type="paragraph" w:customStyle="1" w:styleId="MetaDadosdaNorma">
    <w:name w:val="Meta Dados da Norma"/>
    <w:qFormat/>
    <w:rsid w:val="00A22457"/>
    <w:pPr>
      <w:pBdr>
        <w:top w:val="nil"/>
        <w:left w:val="nil"/>
        <w:bottom w:val="nil"/>
        <w:right w:val="nil"/>
        <w:between w:val="nil"/>
        <w:bar w:val="nil"/>
      </w:pBdr>
      <w:spacing w:after="200" w:line="240" w:lineRule="auto"/>
      <w:ind w:left="432" w:hanging="432"/>
      <w:jc w:val="both"/>
    </w:pPr>
    <w:rPr>
      <w:rFonts w:ascii="Calibri" w:eastAsia="Calibri" w:hAnsi="Calibri" w:cs="Calibri"/>
      <w:b/>
      <w:bCs/>
      <w:smallCaps/>
      <w:color w:val="664D26"/>
      <w:spacing w:val="5"/>
      <w:sz w:val="32"/>
      <w:szCs w:val="32"/>
      <w:u w:color="664D26"/>
      <w:bdr w:val="nil"/>
      <w:lang w:val="pt-PT" w:eastAsia="pt-BR"/>
    </w:rPr>
  </w:style>
  <w:style w:type="paragraph" w:styleId="NoSpacing">
    <w:name w:val="No Spacing"/>
    <w:link w:val="NoSpacingChar"/>
    <w:uiPriority w:val="1"/>
    <w:qFormat/>
    <w:rsid w:val="00A22457"/>
    <w:pPr>
      <w:pBdr>
        <w:top w:val="nil"/>
        <w:left w:val="nil"/>
        <w:bottom w:val="nil"/>
        <w:right w:val="nil"/>
        <w:between w:val="nil"/>
        <w:bar w:val="nil"/>
      </w:pBdr>
      <w:spacing w:line="240" w:lineRule="auto"/>
      <w:jc w:val="both"/>
    </w:pPr>
    <w:rPr>
      <w:rFonts w:ascii="Calibri" w:eastAsia="Calibri" w:hAnsi="Calibri" w:cs="Calibri"/>
      <w:color w:val="000000"/>
      <w:sz w:val="24"/>
      <w:szCs w:val="24"/>
      <w:u w:color="000000"/>
      <w:bdr w:val="nil"/>
      <w:lang w:val="pt-PT" w:eastAsia="pt-BR"/>
    </w:rPr>
  </w:style>
  <w:style w:type="paragraph" w:styleId="IntenseQuote">
    <w:name w:val="Intense Quote"/>
    <w:next w:val="Corpo"/>
    <w:link w:val="IntenseQuoteChar"/>
    <w:uiPriority w:val="30"/>
    <w:qFormat/>
    <w:rsid w:val="00A22457"/>
    <w:pPr>
      <w:pBdr>
        <w:top w:val="single" w:sz="8" w:space="0" w:color="F2CDD1"/>
        <w:left w:val="single" w:sz="8" w:space="0" w:color="F2CDD1"/>
        <w:bottom w:val="single" w:sz="8" w:space="0" w:color="F2CDD1"/>
        <w:right w:val="single" w:sz="8" w:space="0" w:color="F2CDD1"/>
        <w:between w:val="nil"/>
        <w:bar w:val="nil"/>
      </w:pBdr>
      <w:shd w:val="clear" w:color="auto" w:fill="F2EADD"/>
      <w:spacing w:before="140" w:after="140"/>
      <w:jc w:val="both"/>
    </w:pPr>
    <w:rPr>
      <w:rFonts w:ascii="Calibri" w:eastAsia="Calibri" w:hAnsi="Calibri" w:cs="Calibri"/>
      <w:color w:val="808080"/>
      <w:sz w:val="24"/>
      <w:szCs w:val="24"/>
      <w:u w:color="808080"/>
      <w:bdr w:val="nil"/>
      <w:lang w:val="pt-PT" w:eastAsia="pt-BR"/>
    </w:rPr>
  </w:style>
  <w:style w:type="character" w:customStyle="1" w:styleId="IntenseQuoteChar">
    <w:name w:val="Intense Quote Char"/>
    <w:basedOn w:val="DefaultParagraphFont"/>
    <w:link w:val="IntenseQuote"/>
    <w:uiPriority w:val="30"/>
    <w:rsid w:val="00A22457"/>
    <w:rPr>
      <w:rFonts w:ascii="Calibri" w:eastAsia="Calibri" w:hAnsi="Calibri" w:cs="Calibri"/>
      <w:color w:val="808080"/>
      <w:sz w:val="24"/>
      <w:szCs w:val="24"/>
      <w:u w:color="808080"/>
      <w:bdr w:val="nil"/>
      <w:shd w:val="clear" w:color="auto" w:fill="F2EADD"/>
      <w:lang w:val="pt-PT" w:eastAsia="pt-BR"/>
    </w:rPr>
  </w:style>
  <w:style w:type="paragraph" w:styleId="TOC1">
    <w:name w:val="toc 1"/>
    <w:uiPriority w:val="39"/>
    <w:rsid w:val="00A22457"/>
    <w:pPr>
      <w:pBdr>
        <w:top w:val="nil"/>
        <w:left w:val="nil"/>
        <w:bottom w:val="nil"/>
        <w:right w:val="nil"/>
        <w:between w:val="nil"/>
        <w:bar w:val="nil"/>
      </w:pBdr>
      <w:tabs>
        <w:tab w:val="left" w:pos="480"/>
        <w:tab w:val="right" w:leader="dot" w:pos="8478"/>
      </w:tabs>
      <w:spacing w:after="100"/>
      <w:jc w:val="both"/>
    </w:pPr>
    <w:rPr>
      <w:rFonts w:ascii="Calibri" w:eastAsia="Calibri" w:hAnsi="Calibri" w:cs="Calibri"/>
      <w:color w:val="000000"/>
      <w:sz w:val="24"/>
      <w:szCs w:val="24"/>
      <w:u w:color="000000"/>
      <w:bdr w:val="nil"/>
      <w:lang w:val="pt-PT" w:eastAsia="pt-BR"/>
    </w:rPr>
  </w:style>
  <w:style w:type="paragraph" w:styleId="TOC2">
    <w:name w:val="toc 2"/>
    <w:uiPriority w:val="39"/>
    <w:rsid w:val="00A22457"/>
    <w:pPr>
      <w:pBdr>
        <w:top w:val="nil"/>
        <w:left w:val="nil"/>
        <w:bottom w:val="nil"/>
        <w:right w:val="nil"/>
        <w:between w:val="nil"/>
        <w:bar w:val="nil"/>
      </w:pBdr>
      <w:tabs>
        <w:tab w:val="left" w:pos="880"/>
        <w:tab w:val="right" w:leader="dot" w:pos="8478"/>
      </w:tabs>
      <w:spacing w:after="100"/>
      <w:ind w:left="240"/>
      <w:jc w:val="both"/>
    </w:pPr>
    <w:rPr>
      <w:rFonts w:ascii="Calibri" w:eastAsia="Calibri" w:hAnsi="Calibri" w:cs="Calibri"/>
      <w:color w:val="000000"/>
      <w:sz w:val="24"/>
      <w:szCs w:val="24"/>
      <w:u w:color="000000"/>
      <w:bdr w:val="nil"/>
      <w:lang w:val="pt-PT" w:eastAsia="pt-BR"/>
    </w:rPr>
  </w:style>
  <w:style w:type="character" w:customStyle="1" w:styleId="hps">
    <w:name w:val="hps"/>
    <w:basedOn w:val="DefaultParagraphFont"/>
    <w:rsid w:val="00A22457"/>
  </w:style>
  <w:style w:type="character" w:styleId="Strong">
    <w:name w:val="Strong"/>
    <w:uiPriority w:val="22"/>
    <w:qFormat/>
    <w:rsid w:val="00A22457"/>
    <w:rPr>
      <w:b/>
      <w:color w:val="C00000"/>
    </w:rPr>
  </w:style>
  <w:style w:type="paragraph" w:styleId="TOCHeading">
    <w:name w:val="TOC Heading"/>
    <w:basedOn w:val="Heading1"/>
    <w:next w:val="Normal"/>
    <w:uiPriority w:val="39"/>
    <w:semiHidden/>
    <w:unhideWhenUsed/>
    <w:qFormat/>
    <w:rsid w:val="00A22457"/>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9"/>
    </w:pPr>
    <w:rPr>
      <w:rFonts w:asciiTheme="majorHAnsi" w:eastAsiaTheme="majorEastAsia" w:hAnsiTheme="majorHAnsi" w:cstheme="majorBidi"/>
      <w:smallCaps w:val="0"/>
      <w:color w:val="365F91" w:themeColor="accent1" w:themeShade="BF"/>
      <w:spacing w:val="0"/>
      <w:sz w:val="28"/>
      <w:szCs w:val="28"/>
      <w:bdr w:val="none" w:sz="0" w:space="0" w:color="auto"/>
      <w:lang w:val="pt-BR"/>
    </w:rPr>
  </w:style>
  <w:style w:type="table" w:styleId="MediumShading1-Accent6">
    <w:name w:val="Medium Shading 1 Accent 6"/>
    <w:basedOn w:val="TableNormal"/>
    <w:uiPriority w:val="63"/>
    <w:rsid w:val="00964105"/>
    <w:pPr>
      <w:spacing w:line="240" w:lineRule="auto"/>
      <w:jc w:val="both"/>
    </w:pPr>
    <w:rPr>
      <w:rFonts w:eastAsiaTheme="minorEastAsia"/>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964105"/>
    <w:rPr>
      <w:rFonts w:ascii="Calibri" w:eastAsia="Calibri" w:hAnsi="Calibri" w:cs="Calibri"/>
      <w:color w:val="000000"/>
      <w:sz w:val="24"/>
      <w:szCs w:val="24"/>
      <w:u w:color="000000"/>
      <w:bdr w:val="nil"/>
      <w:lang w:val="pt-PT" w:eastAsia="pt-BR"/>
    </w:rPr>
  </w:style>
  <w:style w:type="table" w:customStyle="1" w:styleId="TableGrid1">
    <w:name w:val="Table Grid1"/>
    <w:basedOn w:val="TableNormal"/>
    <w:next w:val="TableGrid"/>
    <w:uiPriority w:val="59"/>
    <w:rsid w:val="005673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47B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A75E3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8383">
      <w:bodyDiv w:val="1"/>
      <w:marLeft w:val="0"/>
      <w:marRight w:val="0"/>
      <w:marTop w:val="0"/>
      <w:marBottom w:val="0"/>
      <w:divBdr>
        <w:top w:val="none" w:sz="0" w:space="0" w:color="auto"/>
        <w:left w:val="none" w:sz="0" w:space="0" w:color="auto"/>
        <w:bottom w:val="none" w:sz="0" w:space="0" w:color="auto"/>
        <w:right w:val="none" w:sz="0" w:space="0" w:color="auto"/>
      </w:divBdr>
    </w:div>
    <w:div w:id="358549538">
      <w:bodyDiv w:val="1"/>
      <w:marLeft w:val="0"/>
      <w:marRight w:val="0"/>
      <w:marTop w:val="0"/>
      <w:marBottom w:val="0"/>
      <w:divBdr>
        <w:top w:val="none" w:sz="0" w:space="0" w:color="auto"/>
        <w:left w:val="none" w:sz="0" w:space="0" w:color="auto"/>
        <w:bottom w:val="none" w:sz="0" w:space="0" w:color="auto"/>
        <w:right w:val="none" w:sz="0" w:space="0" w:color="auto"/>
      </w:divBdr>
    </w:div>
    <w:div w:id="606929980">
      <w:bodyDiv w:val="1"/>
      <w:marLeft w:val="0"/>
      <w:marRight w:val="0"/>
      <w:marTop w:val="0"/>
      <w:marBottom w:val="0"/>
      <w:divBdr>
        <w:top w:val="none" w:sz="0" w:space="0" w:color="auto"/>
        <w:left w:val="none" w:sz="0" w:space="0" w:color="auto"/>
        <w:bottom w:val="none" w:sz="0" w:space="0" w:color="auto"/>
        <w:right w:val="none" w:sz="0" w:space="0" w:color="auto"/>
      </w:divBdr>
    </w:div>
    <w:div w:id="1172253766">
      <w:bodyDiv w:val="1"/>
      <w:marLeft w:val="0"/>
      <w:marRight w:val="0"/>
      <w:marTop w:val="0"/>
      <w:marBottom w:val="0"/>
      <w:divBdr>
        <w:top w:val="none" w:sz="0" w:space="0" w:color="auto"/>
        <w:left w:val="none" w:sz="0" w:space="0" w:color="auto"/>
        <w:bottom w:val="none" w:sz="0" w:space="0" w:color="auto"/>
        <w:right w:val="none" w:sz="0" w:space="0" w:color="auto"/>
      </w:divBdr>
    </w:div>
    <w:div w:id="1240094807">
      <w:bodyDiv w:val="1"/>
      <w:marLeft w:val="0"/>
      <w:marRight w:val="0"/>
      <w:marTop w:val="0"/>
      <w:marBottom w:val="0"/>
      <w:divBdr>
        <w:top w:val="none" w:sz="0" w:space="0" w:color="auto"/>
        <w:left w:val="none" w:sz="0" w:space="0" w:color="auto"/>
        <w:bottom w:val="none" w:sz="0" w:space="0" w:color="auto"/>
        <w:right w:val="none" w:sz="0" w:space="0" w:color="auto"/>
      </w:divBdr>
    </w:div>
    <w:div w:id="1321687905">
      <w:bodyDiv w:val="1"/>
      <w:marLeft w:val="0"/>
      <w:marRight w:val="0"/>
      <w:marTop w:val="0"/>
      <w:marBottom w:val="0"/>
      <w:divBdr>
        <w:top w:val="none" w:sz="0" w:space="0" w:color="auto"/>
        <w:left w:val="none" w:sz="0" w:space="0" w:color="auto"/>
        <w:bottom w:val="none" w:sz="0" w:space="0" w:color="auto"/>
        <w:right w:val="none" w:sz="0" w:space="0" w:color="auto"/>
      </w:divBdr>
    </w:div>
    <w:div w:id="1580017674">
      <w:bodyDiv w:val="1"/>
      <w:marLeft w:val="0"/>
      <w:marRight w:val="0"/>
      <w:marTop w:val="0"/>
      <w:marBottom w:val="0"/>
      <w:divBdr>
        <w:top w:val="none" w:sz="0" w:space="0" w:color="auto"/>
        <w:left w:val="none" w:sz="0" w:space="0" w:color="auto"/>
        <w:bottom w:val="none" w:sz="0" w:space="0" w:color="auto"/>
        <w:right w:val="none" w:sz="0" w:space="0" w:color="auto"/>
      </w:divBdr>
    </w:div>
    <w:div w:id="16467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bio.org.br/projeto-paisagens-sustentaveis-amazonicas/" TargetMode="Externa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amaarpa.gov.br/documentos-fase-iii-do-arpa/"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uc.socioambient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socioambiental.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As" TargetMode="External"/><Relationship Id="rId7" Type="http://schemas.openxmlformats.org/officeDocument/2006/relationships/hyperlink" Target="http://www.epa.gov/opp00001/factsheets/ipm.htm" TargetMode="External"/><Relationship Id="rId2" Type="http://schemas.openxmlformats.org/officeDocument/2006/relationships/hyperlink" Target="http://www.worldbank.org" TargetMode="External"/><Relationship Id="rId1" Type="http://schemas.openxmlformats.org/officeDocument/2006/relationships/hyperlink" Target="http://Conte&#250;do" TargetMode="External"/><Relationship Id="rId6" Type="http://schemas.openxmlformats.org/officeDocument/2006/relationships/hyperlink" Target="file:///C:\Users\mateus.almeida\Desktop\GEF%20-%20Documentos%20para%20traduzir\Defini&#231;&#245;es%20retiradas%20da%20BP%204.01" TargetMode="External"/><Relationship Id="rId5" Type="http://schemas.openxmlformats.org/officeDocument/2006/relationships/hyperlink" Target="http://BP" TargetMode="External"/><Relationship Id="rId4" Type="http://schemas.openxmlformats.org/officeDocument/2006/relationships/hyperlink" Target="http://www.worldbank.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A37A-6E1B-4A23-BF9B-4E43F4DA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32721</Words>
  <Characters>186515</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paulelittle</dc:creator>
  <cp:lastModifiedBy>Agnes Velloso</cp:lastModifiedBy>
  <cp:revision>2</cp:revision>
  <cp:lastPrinted>2017-08-10T21:39:00Z</cp:lastPrinted>
  <dcterms:created xsi:type="dcterms:W3CDTF">2017-08-23T20:05:00Z</dcterms:created>
  <dcterms:modified xsi:type="dcterms:W3CDTF">2017-08-23T20:05:00Z</dcterms:modified>
</cp:coreProperties>
</file>