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b/>
          <w:sz w:val="40"/>
          <w:szCs w:val="40"/>
        </w:rPr>
        <w:id w:val="-1003439680"/>
        <w:docPartObj>
          <w:docPartGallery w:val="Cover Pages"/>
          <w:docPartUnique/>
        </w:docPartObj>
      </w:sdtPr>
      <w:sdtEndPr>
        <w:rPr>
          <w:b w:val="0"/>
          <w:sz w:val="22"/>
          <w:szCs w:val="22"/>
        </w:rPr>
      </w:sdtEndPr>
      <w:sdtContent>
        <w:p w14:paraId="641E2D3C" w14:textId="77777777" w:rsidR="00886AD0" w:rsidRPr="00463E1E" w:rsidRDefault="00886AD0" w:rsidP="000A2564">
          <w:pPr>
            <w:framePr w:hSpace="141" w:wrap="around" w:vAnchor="page" w:hAnchor="page" w:x="1559" w:y="903"/>
            <w:widowControl w:val="0"/>
            <w:tabs>
              <w:tab w:val="left" w:pos="1088"/>
            </w:tabs>
            <w:autoSpaceDE w:val="0"/>
            <w:autoSpaceDN w:val="0"/>
            <w:adjustRightInd w:val="0"/>
            <w:spacing w:line="360" w:lineRule="auto"/>
            <w:ind w:left="318" w:hanging="300"/>
            <w:contextualSpacing/>
            <w:jc w:val="center"/>
            <w:rPr>
              <w:rFonts w:eastAsia="Times New Roman" w:cstheme="minorHAnsi"/>
              <w:b/>
              <w:bCs/>
              <w:color w:val="000000"/>
              <w:sz w:val="28"/>
              <w:szCs w:val="28"/>
              <w:lang w:val="fr-FR" w:eastAsia="fr-FR"/>
            </w:rPr>
          </w:pPr>
          <w:r w:rsidRPr="00463E1E">
            <w:rPr>
              <w:rFonts w:eastAsia="Times New Roman" w:cstheme="minorHAnsi"/>
              <w:b/>
              <w:bCs/>
              <w:color w:val="000000"/>
              <w:sz w:val="28"/>
              <w:szCs w:val="28"/>
              <w:lang w:val="fr-FR" w:eastAsia="fr-FR"/>
            </w:rPr>
            <w:t>UNION DES COMORES</w:t>
          </w:r>
        </w:p>
        <w:p w14:paraId="74BA2FCF" w14:textId="77777777" w:rsidR="00886AD0" w:rsidRPr="00463E1E" w:rsidRDefault="00886AD0" w:rsidP="000A2564">
          <w:pPr>
            <w:framePr w:hSpace="141" w:wrap="around" w:vAnchor="page" w:hAnchor="page" w:x="1559" w:y="903"/>
            <w:widowControl w:val="0"/>
            <w:tabs>
              <w:tab w:val="left" w:pos="1088"/>
            </w:tabs>
            <w:autoSpaceDE w:val="0"/>
            <w:autoSpaceDN w:val="0"/>
            <w:adjustRightInd w:val="0"/>
            <w:spacing w:line="360" w:lineRule="auto"/>
            <w:ind w:left="318" w:hanging="567"/>
            <w:contextualSpacing/>
            <w:jc w:val="center"/>
            <w:rPr>
              <w:rFonts w:eastAsia="Times New Roman" w:cstheme="minorHAnsi"/>
              <w:b/>
              <w:bCs/>
              <w:i/>
              <w:color w:val="000000"/>
              <w:sz w:val="28"/>
              <w:szCs w:val="28"/>
              <w:lang w:val="fr-FR" w:eastAsia="fr-FR"/>
            </w:rPr>
          </w:pPr>
          <w:r w:rsidRPr="00463E1E">
            <w:rPr>
              <w:rFonts w:eastAsia="Times New Roman" w:cstheme="minorHAnsi"/>
              <w:b/>
              <w:bCs/>
              <w:i/>
              <w:color w:val="000000"/>
              <w:sz w:val="28"/>
              <w:szCs w:val="28"/>
              <w:lang w:val="fr-FR" w:eastAsia="fr-FR"/>
            </w:rPr>
            <w:t>Unité – Solidarité – Développement</w:t>
          </w:r>
        </w:p>
        <w:p w14:paraId="25C91050" w14:textId="77777777" w:rsidR="00886AD0" w:rsidRPr="00B21CBB" w:rsidRDefault="00886AD0" w:rsidP="00DE1FD5">
          <w:pPr>
            <w:framePr w:hSpace="141" w:wrap="around" w:vAnchor="page" w:hAnchor="page" w:x="1559" w:y="903"/>
            <w:widowControl w:val="0"/>
            <w:tabs>
              <w:tab w:val="left" w:pos="1088"/>
            </w:tabs>
            <w:autoSpaceDE w:val="0"/>
            <w:autoSpaceDN w:val="0"/>
            <w:adjustRightInd w:val="0"/>
            <w:spacing w:before="240" w:line="360" w:lineRule="auto"/>
            <w:ind w:left="318" w:hanging="567"/>
            <w:contextualSpacing/>
            <w:jc w:val="center"/>
            <w:rPr>
              <w:rFonts w:eastAsia="Times New Roman" w:cstheme="minorHAnsi"/>
              <w:b/>
              <w:bCs/>
              <w:color w:val="000000"/>
              <w:sz w:val="28"/>
              <w:szCs w:val="28"/>
              <w:lang w:val="fr-FR" w:eastAsia="fr-FR"/>
            </w:rPr>
          </w:pPr>
          <w:r w:rsidRPr="00B21CBB">
            <w:rPr>
              <w:rFonts w:eastAsia="Times New Roman" w:cstheme="minorHAnsi"/>
              <w:b/>
              <w:bCs/>
              <w:color w:val="000000"/>
              <w:sz w:val="28"/>
              <w:szCs w:val="28"/>
              <w:lang w:val="fr-FR" w:eastAsia="fr-FR"/>
            </w:rPr>
            <w:t>--------------</w:t>
          </w:r>
        </w:p>
        <w:p w14:paraId="6F43D751" w14:textId="0A571571" w:rsidR="004B59E7" w:rsidRPr="00B21CBB" w:rsidRDefault="00463E1E" w:rsidP="00886AD0">
          <w:pPr>
            <w:jc w:val="center"/>
            <w:rPr>
              <w:b/>
              <w:sz w:val="20"/>
              <w:szCs w:val="20"/>
              <w:lang w:val="fr-FR"/>
            </w:rPr>
          </w:pPr>
          <w:r w:rsidRPr="00475101">
            <w:rPr>
              <w:noProof/>
              <w:lang w:val="fr-FR" w:eastAsia="fr-FR"/>
            </w:rPr>
            <w:drawing>
              <wp:anchor distT="0" distB="0" distL="114300" distR="114300" simplePos="0" relativeHeight="251659264" behindDoc="1" locked="0" layoutInCell="1" allowOverlap="1" wp14:anchorId="12135CB3" wp14:editId="106E5DE0">
                <wp:simplePos x="0" y="0"/>
                <wp:positionH relativeFrom="column">
                  <wp:posOffset>1878218</wp:posOffset>
                </wp:positionH>
                <wp:positionV relativeFrom="paragraph">
                  <wp:posOffset>796925</wp:posOffset>
                </wp:positionV>
                <wp:extent cx="2081530" cy="839470"/>
                <wp:effectExtent l="0" t="0" r="0" b="0"/>
                <wp:wrapNone/>
                <wp:docPr id="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081530" cy="839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EE0DE2D" w14:textId="0766B5BF" w:rsidR="00886AD0" w:rsidRPr="00B21CBB" w:rsidRDefault="00886AD0" w:rsidP="00886AD0">
          <w:pPr>
            <w:jc w:val="center"/>
            <w:rPr>
              <w:b/>
              <w:sz w:val="20"/>
              <w:szCs w:val="20"/>
              <w:lang w:val="fr-FR"/>
            </w:rPr>
          </w:pPr>
        </w:p>
        <w:p w14:paraId="6274736C" w14:textId="77777777" w:rsidR="00886AD0" w:rsidRPr="00B21CBB" w:rsidRDefault="00886AD0" w:rsidP="00886AD0">
          <w:pPr>
            <w:jc w:val="center"/>
            <w:rPr>
              <w:b/>
              <w:sz w:val="20"/>
              <w:szCs w:val="20"/>
              <w:lang w:val="fr-FR"/>
            </w:rPr>
          </w:pPr>
        </w:p>
        <w:p w14:paraId="287CDB9D" w14:textId="77777777" w:rsidR="00886AD0" w:rsidRPr="00B21CBB" w:rsidRDefault="00886AD0" w:rsidP="00886AD0">
          <w:pPr>
            <w:jc w:val="center"/>
            <w:rPr>
              <w:b/>
              <w:sz w:val="20"/>
              <w:szCs w:val="20"/>
              <w:lang w:val="fr-FR"/>
            </w:rPr>
          </w:pPr>
        </w:p>
        <w:p w14:paraId="15E9723B" w14:textId="77777777" w:rsidR="00886AD0" w:rsidRPr="00B21CBB" w:rsidRDefault="00886AD0" w:rsidP="00886AD0">
          <w:pPr>
            <w:jc w:val="center"/>
            <w:rPr>
              <w:b/>
              <w:sz w:val="20"/>
              <w:szCs w:val="20"/>
              <w:lang w:val="fr-FR"/>
            </w:rPr>
          </w:pPr>
        </w:p>
        <w:p w14:paraId="3E86D553" w14:textId="77777777" w:rsidR="00F4740F" w:rsidRPr="00B21CBB" w:rsidRDefault="00F4740F" w:rsidP="00886AD0">
          <w:pPr>
            <w:jc w:val="center"/>
            <w:rPr>
              <w:b/>
              <w:sz w:val="20"/>
              <w:szCs w:val="20"/>
              <w:lang w:val="fr-FR"/>
            </w:rPr>
          </w:pPr>
        </w:p>
        <w:p w14:paraId="149830A2" w14:textId="77777777" w:rsidR="00D24A69" w:rsidRPr="00B21CBB" w:rsidRDefault="00D24A69" w:rsidP="00886AD0">
          <w:pPr>
            <w:jc w:val="center"/>
            <w:rPr>
              <w:b/>
              <w:sz w:val="20"/>
              <w:szCs w:val="20"/>
              <w:lang w:val="fr-FR"/>
            </w:rPr>
          </w:pPr>
        </w:p>
        <w:p w14:paraId="00089CEC" w14:textId="77777777" w:rsidR="00980DF6" w:rsidRPr="00B21CBB" w:rsidRDefault="00980DF6" w:rsidP="00886AD0">
          <w:pPr>
            <w:jc w:val="center"/>
            <w:rPr>
              <w:b/>
              <w:sz w:val="20"/>
              <w:szCs w:val="20"/>
              <w:lang w:val="fr-FR"/>
            </w:rPr>
          </w:pPr>
        </w:p>
        <w:p w14:paraId="084793A1" w14:textId="77777777" w:rsidR="008F6EC3" w:rsidRPr="00B21CBB" w:rsidRDefault="008F6EC3" w:rsidP="00886AD0">
          <w:pPr>
            <w:jc w:val="center"/>
            <w:rPr>
              <w:b/>
              <w:sz w:val="20"/>
              <w:szCs w:val="20"/>
              <w:lang w:val="fr-FR"/>
            </w:rPr>
          </w:pPr>
        </w:p>
        <w:p w14:paraId="6578B8A3" w14:textId="77777777" w:rsidR="00980DF6" w:rsidRPr="00B21CBB" w:rsidRDefault="00980DF6" w:rsidP="00886AD0">
          <w:pPr>
            <w:jc w:val="center"/>
            <w:rPr>
              <w:b/>
              <w:sz w:val="20"/>
              <w:szCs w:val="20"/>
              <w:lang w:val="fr-FR"/>
            </w:rPr>
          </w:pPr>
        </w:p>
        <w:p w14:paraId="63503A2D" w14:textId="77777777" w:rsidR="00980DF6" w:rsidRPr="00B21CBB" w:rsidRDefault="00980DF6" w:rsidP="00886AD0">
          <w:pPr>
            <w:jc w:val="center"/>
            <w:rPr>
              <w:b/>
              <w:sz w:val="20"/>
              <w:szCs w:val="20"/>
              <w:lang w:val="fr-FR"/>
            </w:rPr>
          </w:pPr>
        </w:p>
        <w:p w14:paraId="27E5516D" w14:textId="589F470F" w:rsidR="00980DF6" w:rsidRPr="00494C3F" w:rsidRDefault="00980DF6" w:rsidP="00494C3F">
          <w:pPr>
            <w:shd w:val="clear" w:color="auto" w:fill="FFFFFF" w:themeFill="background1"/>
            <w:jc w:val="center"/>
            <w:rPr>
              <w:b/>
              <w:color w:val="538135" w:themeColor="accent6" w:themeShade="BF"/>
              <w:sz w:val="32"/>
              <w:szCs w:val="32"/>
              <w:lang w:val="fr-FR"/>
            </w:rPr>
          </w:pPr>
          <w:r w:rsidRPr="00494C3F">
            <w:rPr>
              <w:b/>
              <w:color w:val="538135" w:themeColor="accent6" w:themeShade="BF"/>
              <w:sz w:val="32"/>
              <w:szCs w:val="32"/>
              <w:lang w:val="fr-FR"/>
            </w:rPr>
            <w:t>PLAN DE MOB</w:t>
          </w:r>
          <w:r w:rsidR="00E53934" w:rsidRPr="00494C3F">
            <w:rPr>
              <w:b/>
              <w:color w:val="538135" w:themeColor="accent6" w:themeShade="BF"/>
              <w:sz w:val="32"/>
              <w:szCs w:val="32"/>
              <w:lang w:val="fr-FR"/>
            </w:rPr>
            <w:t>ILISATION DES PARTIES PRENANTES</w:t>
          </w:r>
        </w:p>
        <w:p w14:paraId="443DC80E" w14:textId="77777777" w:rsidR="00980DF6" w:rsidRPr="00494C3F" w:rsidRDefault="00980DF6" w:rsidP="00494C3F">
          <w:pPr>
            <w:pBdr>
              <w:bottom w:val="single" w:sz="6" w:space="1" w:color="auto"/>
            </w:pBdr>
            <w:shd w:val="clear" w:color="auto" w:fill="FFFFFF" w:themeFill="background1"/>
            <w:jc w:val="center"/>
            <w:rPr>
              <w:b/>
              <w:color w:val="538135" w:themeColor="accent6" w:themeShade="BF"/>
              <w:sz w:val="32"/>
              <w:szCs w:val="32"/>
              <w:lang w:val="fr-FR"/>
            </w:rPr>
          </w:pPr>
          <w:r w:rsidRPr="00494C3F">
            <w:rPr>
              <w:b/>
              <w:color w:val="538135" w:themeColor="accent6" w:themeShade="BF"/>
              <w:sz w:val="32"/>
              <w:szCs w:val="32"/>
              <w:lang w:val="fr-FR"/>
            </w:rPr>
            <w:t>(PMPP)</w:t>
          </w:r>
        </w:p>
        <w:p w14:paraId="6FBC2212" w14:textId="77777777" w:rsidR="00F4740F" w:rsidRDefault="00F4740F" w:rsidP="00886AD0">
          <w:pPr>
            <w:pBdr>
              <w:bottom w:val="single" w:sz="6" w:space="1" w:color="auto"/>
            </w:pBdr>
            <w:jc w:val="center"/>
            <w:rPr>
              <w:b/>
              <w:sz w:val="28"/>
              <w:szCs w:val="28"/>
              <w:lang w:val="fr-FR"/>
            </w:rPr>
          </w:pPr>
        </w:p>
        <w:p w14:paraId="7D52F472" w14:textId="77777777" w:rsidR="008F6EC3" w:rsidRDefault="008F6EC3" w:rsidP="00886AD0">
          <w:pPr>
            <w:jc w:val="center"/>
            <w:rPr>
              <w:b/>
              <w:sz w:val="20"/>
              <w:szCs w:val="20"/>
              <w:lang w:val="fr-FR"/>
            </w:rPr>
          </w:pPr>
        </w:p>
        <w:p w14:paraId="382A9926" w14:textId="2EBB5BCD" w:rsidR="00980DF6" w:rsidRPr="00494C3F" w:rsidRDefault="00980DF6" w:rsidP="00D24A69">
          <w:pPr>
            <w:spacing w:line="360" w:lineRule="auto"/>
            <w:jc w:val="center"/>
            <w:rPr>
              <w:b/>
              <w:sz w:val="28"/>
              <w:szCs w:val="28"/>
              <w:lang w:val="fr-FR"/>
            </w:rPr>
          </w:pPr>
          <w:r w:rsidRPr="00494C3F">
            <w:rPr>
              <w:b/>
              <w:sz w:val="28"/>
              <w:szCs w:val="28"/>
              <w:lang w:val="fr-FR"/>
            </w:rPr>
            <w:t xml:space="preserve">PROJET D’APPUI </w:t>
          </w:r>
          <w:r w:rsidR="006B6259" w:rsidRPr="00494C3F">
            <w:rPr>
              <w:b/>
              <w:sz w:val="28"/>
              <w:szCs w:val="28"/>
              <w:lang w:val="fr-FR"/>
            </w:rPr>
            <w:br/>
          </w:r>
          <w:r w:rsidRPr="00494C3F">
            <w:rPr>
              <w:b/>
              <w:sz w:val="28"/>
              <w:szCs w:val="28"/>
              <w:lang w:val="fr-FR"/>
            </w:rPr>
            <w:t>AU D</w:t>
          </w:r>
          <w:r w:rsidR="00A40ECD" w:rsidRPr="00494C3F">
            <w:rPr>
              <w:b/>
              <w:sz w:val="28"/>
              <w:szCs w:val="28"/>
              <w:lang w:val="fr-FR"/>
            </w:rPr>
            <w:t>É</w:t>
          </w:r>
          <w:r w:rsidRPr="00494C3F">
            <w:rPr>
              <w:b/>
              <w:sz w:val="28"/>
              <w:szCs w:val="28"/>
              <w:lang w:val="fr-FR"/>
            </w:rPr>
            <w:t>V</w:t>
          </w:r>
          <w:r w:rsidR="00A40ECD" w:rsidRPr="00494C3F">
            <w:rPr>
              <w:b/>
              <w:sz w:val="28"/>
              <w:szCs w:val="28"/>
              <w:lang w:val="fr-FR"/>
            </w:rPr>
            <w:t>ELOPPEMENT DU SECTEUR FINANCIER</w:t>
          </w:r>
        </w:p>
        <w:p w14:paraId="62F1425F" w14:textId="77777777" w:rsidR="00980DF6" w:rsidRPr="00E53934" w:rsidRDefault="00980DF6" w:rsidP="00886AD0">
          <w:pPr>
            <w:jc w:val="center"/>
            <w:rPr>
              <w:b/>
              <w:sz w:val="20"/>
              <w:szCs w:val="20"/>
              <w:lang w:val="fr-FR"/>
            </w:rPr>
          </w:pPr>
        </w:p>
        <w:p w14:paraId="3F75803A" w14:textId="77777777" w:rsidR="00E263FD" w:rsidRDefault="00E263FD" w:rsidP="00886AD0">
          <w:pPr>
            <w:jc w:val="center"/>
            <w:rPr>
              <w:sz w:val="20"/>
              <w:szCs w:val="20"/>
              <w:lang w:val="fr-FR"/>
            </w:rPr>
          </w:pPr>
        </w:p>
        <w:p w14:paraId="1EC5FD78" w14:textId="77777777" w:rsidR="00D24A69" w:rsidRDefault="00D24A69" w:rsidP="00886AD0">
          <w:pPr>
            <w:jc w:val="center"/>
            <w:rPr>
              <w:sz w:val="20"/>
              <w:szCs w:val="20"/>
              <w:lang w:val="fr-FR"/>
            </w:rPr>
          </w:pPr>
        </w:p>
        <w:p w14:paraId="04EC907B" w14:textId="77777777" w:rsidR="00D24A69" w:rsidRDefault="00D24A69" w:rsidP="00886AD0">
          <w:pPr>
            <w:jc w:val="center"/>
            <w:rPr>
              <w:sz w:val="20"/>
              <w:szCs w:val="20"/>
              <w:lang w:val="fr-FR"/>
            </w:rPr>
          </w:pPr>
        </w:p>
        <w:p w14:paraId="026F8319" w14:textId="77777777" w:rsidR="00D24A69" w:rsidRDefault="00D24A69" w:rsidP="00886AD0">
          <w:pPr>
            <w:jc w:val="center"/>
            <w:rPr>
              <w:sz w:val="20"/>
              <w:szCs w:val="20"/>
              <w:lang w:val="fr-FR"/>
            </w:rPr>
          </w:pPr>
        </w:p>
        <w:p w14:paraId="6367DE83" w14:textId="77777777" w:rsidR="00D24A69" w:rsidRPr="00E53934" w:rsidRDefault="00D24A69" w:rsidP="00886AD0">
          <w:pPr>
            <w:jc w:val="center"/>
            <w:rPr>
              <w:sz w:val="20"/>
              <w:szCs w:val="20"/>
              <w:lang w:val="fr-FR"/>
            </w:rPr>
          </w:pPr>
        </w:p>
        <w:p w14:paraId="19C5067E" w14:textId="77777777" w:rsidR="00E263FD" w:rsidRPr="00E53934" w:rsidRDefault="00E263FD" w:rsidP="00886AD0">
          <w:pPr>
            <w:jc w:val="center"/>
            <w:rPr>
              <w:sz w:val="20"/>
              <w:szCs w:val="20"/>
              <w:lang w:val="fr-FR"/>
            </w:rPr>
          </w:pPr>
        </w:p>
        <w:p w14:paraId="3696C5F3" w14:textId="77777777" w:rsidR="00E263FD" w:rsidRPr="00E53934" w:rsidRDefault="00E263FD" w:rsidP="00886AD0">
          <w:pPr>
            <w:jc w:val="center"/>
            <w:rPr>
              <w:sz w:val="20"/>
              <w:szCs w:val="20"/>
              <w:lang w:val="fr-FR"/>
            </w:rPr>
          </w:pPr>
        </w:p>
        <w:p w14:paraId="5134BB44" w14:textId="77777777" w:rsidR="00E263FD" w:rsidRPr="00E53934" w:rsidRDefault="00E263FD" w:rsidP="00886AD0">
          <w:pPr>
            <w:jc w:val="center"/>
            <w:rPr>
              <w:sz w:val="20"/>
              <w:szCs w:val="20"/>
              <w:lang w:val="fr-FR"/>
            </w:rPr>
          </w:pPr>
        </w:p>
        <w:p w14:paraId="17D4CC95" w14:textId="20B70927" w:rsidR="008F6EC3" w:rsidRPr="00D26095" w:rsidRDefault="00E66841" w:rsidP="00886AD0">
          <w:pPr>
            <w:jc w:val="center"/>
            <w:rPr>
              <w:sz w:val="24"/>
              <w:szCs w:val="24"/>
              <w:lang w:val="fr-FR"/>
            </w:rPr>
          </w:pPr>
          <w:r w:rsidRPr="00D26095">
            <w:rPr>
              <w:sz w:val="24"/>
              <w:szCs w:val="24"/>
              <w:lang w:val="fr-FR"/>
            </w:rPr>
            <w:t>Février 2020</w:t>
          </w:r>
        </w:p>
        <w:p w14:paraId="28E6CED9" w14:textId="77777777" w:rsidR="008F6EC3" w:rsidRDefault="008F6EC3">
          <w:pPr>
            <w:jc w:val="left"/>
            <w:rPr>
              <w:sz w:val="20"/>
              <w:szCs w:val="20"/>
              <w:lang w:val="fr-FR"/>
            </w:rPr>
          </w:pPr>
          <w:r>
            <w:rPr>
              <w:sz w:val="20"/>
              <w:szCs w:val="20"/>
              <w:lang w:val="fr-FR"/>
            </w:rPr>
            <w:br w:type="page"/>
          </w:r>
        </w:p>
        <w:p w14:paraId="00D326D8" w14:textId="6F00FE2F" w:rsidR="004B59E7" w:rsidRDefault="00FD27D8">
          <w:pPr>
            <w:jc w:val="left"/>
          </w:pPr>
        </w:p>
      </w:sdtContent>
    </w:sdt>
    <w:p w14:paraId="0D8A84CA" w14:textId="1614FC99" w:rsidR="004B59E7" w:rsidRDefault="004B59E7" w:rsidP="00780BD6">
      <w:pPr>
        <w:pStyle w:val="Heading2"/>
      </w:pPr>
      <w:bookmarkStart w:id="1" w:name="_Toc33760192"/>
      <w:bookmarkStart w:id="2" w:name="_Toc33763336"/>
      <w:bookmarkStart w:id="3" w:name="_Toc33763913"/>
      <w:bookmarkStart w:id="4" w:name="_Toc33917668"/>
      <w:bookmarkStart w:id="5" w:name="_Toc34747454"/>
      <w:r>
        <w:t>SOMMAIRE</w:t>
      </w:r>
      <w:bookmarkEnd w:id="1"/>
      <w:bookmarkEnd w:id="2"/>
      <w:bookmarkEnd w:id="3"/>
      <w:bookmarkEnd w:id="4"/>
      <w:bookmarkEnd w:id="5"/>
    </w:p>
    <w:sdt>
      <w:sdtPr>
        <w:rPr>
          <w:lang w:val="fr-FR"/>
        </w:rPr>
        <w:id w:val="518740725"/>
        <w:docPartObj>
          <w:docPartGallery w:val="Table of Contents"/>
          <w:docPartUnique/>
        </w:docPartObj>
      </w:sdtPr>
      <w:sdtEndPr>
        <w:rPr>
          <w:b/>
          <w:bCs/>
          <w:lang w:val="en-US"/>
        </w:rPr>
      </w:sdtEndPr>
      <w:sdtContent>
        <w:p w14:paraId="187A405E" w14:textId="77777777" w:rsidR="00820DBB" w:rsidRDefault="00FE45F7">
          <w:pPr>
            <w:pStyle w:val="TOC2"/>
            <w:rPr>
              <w:noProof/>
              <w:lang w:val="fr-FR" w:eastAsia="fr-FR"/>
            </w:rPr>
          </w:pPr>
          <w:r>
            <w:fldChar w:fldCharType="begin"/>
          </w:r>
          <w:r>
            <w:instrText xml:space="preserve"> TOC \o "1-3" \h \z \u </w:instrText>
          </w:r>
          <w:r>
            <w:fldChar w:fldCharType="separate"/>
          </w:r>
          <w:hyperlink w:anchor="_Toc34747454" w:history="1">
            <w:r w:rsidR="00820DBB" w:rsidRPr="00826FAF">
              <w:rPr>
                <w:rStyle w:val="Hyperlink"/>
                <w:noProof/>
              </w:rPr>
              <w:t>SOMMAIRE</w:t>
            </w:r>
            <w:r w:rsidR="00820DBB">
              <w:rPr>
                <w:noProof/>
                <w:webHidden/>
              </w:rPr>
              <w:tab/>
            </w:r>
            <w:r w:rsidR="00820DBB">
              <w:rPr>
                <w:noProof/>
                <w:webHidden/>
              </w:rPr>
              <w:fldChar w:fldCharType="begin"/>
            </w:r>
            <w:r w:rsidR="00820DBB">
              <w:rPr>
                <w:noProof/>
                <w:webHidden/>
              </w:rPr>
              <w:instrText xml:space="preserve"> PAGEREF _Toc34747454 \h </w:instrText>
            </w:r>
            <w:r w:rsidR="00820DBB">
              <w:rPr>
                <w:noProof/>
                <w:webHidden/>
              </w:rPr>
            </w:r>
            <w:r w:rsidR="00820DBB">
              <w:rPr>
                <w:noProof/>
                <w:webHidden/>
              </w:rPr>
              <w:fldChar w:fldCharType="separate"/>
            </w:r>
            <w:r w:rsidR="00820DBB">
              <w:rPr>
                <w:noProof/>
                <w:webHidden/>
              </w:rPr>
              <w:t>2</w:t>
            </w:r>
            <w:r w:rsidR="00820DBB">
              <w:rPr>
                <w:noProof/>
                <w:webHidden/>
              </w:rPr>
              <w:fldChar w:fldCharType="end"/>
            </w:r>
          </w:hyperlink>
        </w:p>
        <w:p w14:paraId="250403EE" w14:textId="77777777" w:rsidR="00820DBB" w:rsidRDefault="00FD27D8">
          <w:pPr>
            <w:pStyle w:val="TOC2"/>
            <w:rPr>
              <w:noProof/>
              <w:lang w:val="fr-FR" w:eastAsia="fr-FR"/>
            </w:rPr>
          </w:pPr>
          <w:hyperlink w:anchor="_Toc34747455" w:history="1">
            <w:r w:rsidR="00820DBB" w:rsidRPr="00826FAF">
              <w:rPr>
                <w:rStyle w:val="Hyperlink"/>
                <w:noProof/>
              </w:rPr>
              <w:t>LISTE DES ABRÉVIATIONS</w:t>
            </w:r>
            <w:r w:rsidR="00820DBB">
              <w:rPr>
                <w:noProof/>
                <w:webHidden/>
              </w:rPr>
              <w:tab/>
            </w:r>
            <w:r w:rsidR="00820DBB">
              <w:rPr>
                <w:noProof/>
                <w:webHidden/>
              </w:rPr>
              <w:fldChar w:fldCharType="begin"/>
            </w:r>
            <w:r w:rsidR="00820DBB">
              <w:rPr>
                <w:noProof/>
                <w:webHidden/>
              </w:rPr>
              <w:instrText xml:space="preserve"> PAGEREF _Toc34747455 \h </w:instrText>
            </w:r>
            <w:r w:rsidR="00820DBB">
              <w:rPr>
                <w:noProof/>
                <w:webHidden/>
              </w:rPr>
            </w:r>
            <w:r w:rsidR="00820DBB">
              <w:rPr>
                <w:noProof/>
                <w:webHidden/>
              </w:rPr>
              <w:fldChar w:fldCharType="separate"/>
            </w:r>
            <w:r w:rsidR="00820DBB">
              <w:rPr>
                <w:noProof/>
                <w:webHidden/>
              </w:rPr>
              <w:t>5</w:t>
            </w:r>
            <w:r w:rsidR="00820DBB">
              <w:rPr>
                <w:noProof/>
                <w:webHidden/>
              </w:rPr>
              <w:fldChar w:fldCharType="end"/>
            </w:r>
          </w:hyperlink>
        </w:p>
        <w:p w14:paraId="26179AA1" w14:textId="77777777" w:rsidR="00820DBB" w:rsidRDefault="00FD27D8">
          <w:pPr>
            <w:pStyle w:val="TOC2"/>
            <w:rPr>
              <w:noProof/>
              <w:lang w:val="fr-FR" w:eastAsia="fr-FR"/>
            </w:rPr>
          </w:pPr>
          <w:hyperlink w:anchor="_Toc34747456" w:history="1">
            <w:r w:rsidR="00820DBB" w:rsidRPr="00826FAF">
              <w:rPr>
                <w:rStyle w:val="Hyperlink"/>
                <w:noProof/>
              </w:rPr>
              <w:t>LISTE DES TABLEAUX</w:t>
            </w:r>
            <w:r w:rsidR="00820DBB">
              <w:rPr>
                <w:noProof/>
                <w:webHidden/>
              </w:rPr>
              <w:tab/>
            </w:r>
            <w:r w:rsidR="00820DBB">
              <w:rPr>
                <w:noProof/>
                <w:webHidden/>
              </w:rPr>
              <w:fldChar w:fldCharType="begin"/>
            </w:r>
            <w:r w:rsidR="00820DBB">
              <w:rPr>
                <w:noProof/>
                <w:webHidden/>
              </w:rPr>
              <w:instrText xml:space="preserve"> PAGEREF _Toc34747456 \h </w:instrText>
            </w:r>
            <w:r w:rsidR="00820DBB">
              <w:rPr>
                <w:noProof/>
                <w:webHidden/>
              </w:rPr>
            </w:r>
            <w:r w:rsidR="00820DBB">
              <w:rPr>
                <w:noProof/>
                <w:webHidden/>
              </w:rPr>
              <w:fldChar w:fldCharType="separate"/>
            </w:r>
            <w:r w:rsidR="00820DBB">
              <w:rPr>
                <w:noProof/>
                <w:webHidden/>
              </w:rPr>
              <w:t>7</w:t>
            </w:r>
            <w:r w:rsidR="00820DBB">
              <w:rPr>
                <w:noProof/>
                <w:webHidden/>
              </w:rPr>
              <w:fldChar w:fldCharType="end"/>
            </w:r>
          </w:hyperlink>
        </w:p>
        <w:p w14:paraId="7293CBCE" w14:textId="77777777" w:rsidR="00820DBB" w:rsidRDefault="00FD27D8">
          <w:pPr>
            <w:pStyle w:val="TOC2"/>
            <w:rPr>
              <w:noProof/>
              <w:lang w:val="fr-FR" w:eastAsia="fr-FR"/>
            </w:rPr>
          </w:pPr>
          <w:hyperlink w:anchor="_Toc34747457" w:history="1">
            <w:r w:rsidR="00820DBB" w:rsidRPr="00826FAF">
              <w:rPr>
                <w:rStyle w:val="Hyperlink"/>
                <w:noProof/>
              </w:rPr>
              <w:t>1. GÉNÉRALITÉS ET DESCRIPTION DU PROJET</w:t>
            </w:r>
            <w:r w:rsidR="00820DBB">
              <w:rPr>
                <w:noProof/>
                <w:webHidden/>
              </w:rPr>
              <w:tab/>
            </w:r>
            <w:r w:rsidR="00820DBB">
              <w:rPr>
                <w:noProof/>
                <w:webHidden/>
              </w:rPr>
              <w:fldChar w:fldCharType="begin"/>
            </w:r>
            <w:r w:rsidR="00820DBB">
              <w:rPr>
                <w:noProof/>
                <w:webHidden/>
              </w:rPr>
              <w:instrText xml:space="preserve"> PAGEREF _Toc34747457 \h </w:instrText>
            </w:r>
            <w:r w:rsidR="00820DBB">
              <w:rPr>
                <w:noProof/>
                <w:webHidden/>
              </w:rPr>
            </w:r>
            <w:r w:rsidR="00820DBB">
              <w:rPr>
                <w:noProof/>
                <w:webHidden/>
              </w:rPr>
              <w:fldChar w:fldCharType="separate"/>
            </w:r>
            <w:r w:rsidR="00820DBB">
              <w:rPr>
                <w:noProof/>
                <w:webHidden/>
              </w:rPr>
              <w:t>8</w:t>
            </w:r>
            <w:r w:rsidR="00820DBB">
              <w:rPr>
                <w:noProof/>
                <w:webHidden/>
              </w:rPr>
              <w:fldChar w:fldCharType="end"/>
            </w:r>
          </w:hyperlink>
        </w:p>
        <w:p w14:paraId="2AFE9C51" w14:textId="77777777" w:rsidR="00820DBB" w:rsidRDefault="00FD27D8">
          <w:pPr>
            <w:pStyle w:val="TOC3"/>
            <w:rPr>
              <w:noProof/>
              <w:lang w:val="fr-FR" w:eastAsia="fr-FR"/>
            </w:rPr>
          </w:pPr>
          <w:hyperlink w:anchor="_Toc34747458" w:history="1">
            <w:r w:rsidR="00820DBB" w:rsidRPr="00826FAF">
              <w:rPr>
                <w:rStyle w:val="Hyperlink"/>
                <w:noProof/>
              </w:rPr>
              <w:t>1.1. Contexte</w:t>
            </w:r>
            <w:r w:rsidR="00820DBB">
              <w:rPr>
                <w:noProof/>
                <w:webHidden/>
              </w:rPr>
              <w:tab/>
            </w:r>
            <w:r w:rsidR="00820DBB">
              <w:rPr>
                <w:noProof/>
                <w:webHidden/>
              </w:rPr>
              <w:fldChar w:fldCharType="begin"/>
            </w:r>
            <w:r w:rsidR="00820DBB">
              <w:rPr>
                <w:noProof/>
                <w:webHidden/>
              </w:rPr>
              <w:instrText xml:space="preserve"> PAGEREF _Toc34747458 \h </w:instrText>
            </w:r>
            <w:r w:rsidR="00820DBB">
              <w:rPr>
                <w:noProof/>
                <w:webHidden/>
              </w:rPr>
            </w:r>
            <w:r w:rsidR="00820DBB">
              <w:rPr>
                <w:noProof/>
                <w:webHidden/>
              </w:rPr>
              <w:fldChar w:fldCharType="separate"/>
            </w:r>
            <w:r w:rsidR="00820DBB">
              <w:rPr>
                <w:noProof/>
                <w:webHidden/>
              </w:rPr>
              <w:t>8</w:t>
            </w:r>
            <w:r w:rsidR="00820DBB">
              <w:rPr>
                <w:noProof/>
                <w:webHidden/>
              </w:rPr>
              <w:fldChar w:fldCharType="end"/>
            </w:r>
          </w:hyperlink>
        </w:p>
        <w:p w14:paraId="04BF9A48" w14:textId="77777777" w:rsidR="00820DBB" w:rsidRDefault="00FD27D8">
          <w:pPr>
            <w:pStyle w:val="TOC3"/>
            <w:rPr>
              <w:noProof/>
              <w:lang w:val="fr-FR" w:eastAsia="fr-FR"/>
            </w:rPr>
          </w:pPr>
          <w:hyperlink w:anchor="_Toc34747459" w:history="1">
            <w:r w:rsidR="00820DBB" w:rsidRPr="00826FAF">
              <w:rPr>
                <w:rStyle w:val="Hyperlink"/>
                <w:noProof/>
                <w:lang w:val="fr-FR"/>
              </w:rPr>
              <w:t>1.2. Objectifs du PMPP</w:t>
            </w:r>
            <w:r w:rsidR="00820DBB">
              <w:rPr>
                <w:noProof/>
                <w:webHidden/>
              </w:rPr>
              <w:tab/>
            </w:r>
            <w:r w:rsidR="00820DBB">
              <w:rPr>
                <w:noProof/>
                <w:webHidden/>
              </w:rPr>
              <w:fldChar w:fldCharType="begin"/>
            </w:r>
            <w:r w:rsidR="00820DBB">
              <w:rPr>
                <w:noProof/>
                <w:webHidden/>
              </w:rPr>
              <w:instrText xml:space="preserve"> PAGEREF _Toc34747459 \h </w:instrText>
            </w:r>
            <w:r w:rsidR="00820DBB">
              <w:rPr>
                <w:noProof/>
                <w:webHidden/>
              </w:rPr>
            </w:r>
            <w:r w:rsidR="00820DBB">
              <w:rPr>
                <w:noProof/>
                <w:webHidden/>
              </w:rPr>
              <w:fldChar w:fldCharType="separate"/>
            </w:r>
            <w:r w:rsidR="00820DBB">
              <w:rPr>
                <w:noProof/>
                <w:webHidden/>
              </w:rPr>
              <w:t>8</w:t>
            </w:r>
            <w:r w:rsidR="00820DBB">
              <w:rPr>
                <w:noProof/>
                <w:webHidden/>
              </w:rPr>
              <w:fldChar w:fldCharType="end"/>
            </w:r>
          </w:hyperlink>
        </w:p>
        <w:p w14:paraId="458E813D" w14:textId="77777777" w:rsidR="00820DBB" w:rsidRDefault="00FD27D8">
          <w:pPr>
            <w:pStyle w:val="TOC3"/>
            <w:rPr>
              <w:noProof/>
              <w:lang w:val="fr-FR" w:eastAsia="fr-FR"/>
            </w:rPr>
          </w:pPr>
          <w:hyperlink w:anchor="_Toc34747460" w:history="1">
            <w:r w:rsidR="00820DBB" w:rsidRPr="00826FAF">
              <w:rPr>
                <w:rStyle w:val="Hyperlink"/>
                <w:noProof/>
                <w:lang w:val="fr-FR"/>
              </w:rPr>
              <w:t>1.3. Description du projet</w:t>
            </w:r>
            <w:r w:rsidR="00820DBB">
              <w:rPr>
                <w:noProof/>
                <w:webHidden/>
              </w:rPr>
              <w:tab/>
            </w:r>
            <w:r w:rsidR="00820DBB">
              <w:rPr>
                <w:noProof/>
                <w:webHidden/>
              </w:rPr>
              <w:fldChar w:fldCharType="begin"/>
            </w:r>
            <w:r w:rsidR="00820DBB">
              <w:rPr>
                <w:noProof/>
                <w:webHidden/>
              </w:rPr>
              <w:instrText xml:space="preserve"> PAGEREF _Toc34747460 \h </w:instrText>
            </w:r>
            <w:r w:rsidR="00820DBB">
              <w:rPr>
                <w:noProof/>
                <w:webHidden/>
              </w:rPr>
            </w:r>
            <w:r w:rsidR="00820DBB">
              <w:rPr>
                <w:noProof/>
                <w:webHidden/>
              </w:rPr>
              <w:fldChar w:fldCharType="separate"/>
            </w:r>
            <w:r w:rsidR="00820DBB">
              <w:rPr>
                <w:noProof/>
                <w:webHidden/>
              </w:rPr>
              <w:t>9</w:t>
            </w:r>
            <w:r w:rsidR="00820DBB">
              <w:rPr>
                <w:noProof/>
                <w:webHidden/>
              </w:rPr>
              <w:fldChar w:fldCharType="end"/>
            </w:r>
          </w:hyperlink>
        </w:p>
        <w:p w14:paraId="0700ED23" w14:textId="77777777" w:rsidR="00820DBB" w:rsidRDefault="00FD27D8">
          <w:pPr>
            <w:pStyle w:val="TOC2"/>
            <w:rPr>
              <w:noProof/>
              <w:lang w:val="fr-FR" w:eastAsia="fr-FR"/>
            </w:rPr>
          </w:pPr>
          <w:hyperlink w:anchor="_Toc34747461" w:history="1">
            <w:r w:rsidR="00820DBB" w:rsidRPr="00826FAF">
              <w:rPr>
                <w:rStyle w:val="Hyperlink"/>
                <w:noProof/>
              </w:rPr>
              <w:t>2. RÉSUMÉ DES ACTIVITÉS ANTÉRIEURES DE MOBILISATION DES PARTIES PRENANTES</w:t>
            </w:r>
            <w:r w:rsidR="00820DBB">
              <w:rPr>
                <w:noProof/>
                <w:webHidden/>
              </w:rPr>
              <w:tab/>
            </w:r>
            <w:r w:rsidR="00820DBB">
              <w:rPr>
                <w:noProof/>
                <w:webHidden/>
              </w:rPr>
              <w:fldChar w:fldCharType="begin"/>
            </w:r>
            <w:r w:rsidR="00820DBB">
              <w:rPr>
                <w:noProof/>
                <w:webHidden/>
              </w:rPr>
              <w:instrText xml:space="preserve"> PAGEREF _Toc34747461 \h </w:instrText>
            </w:r>
            <w:r w:rsidR="00820DBB">
              <w:rPr>
                <w:noProof/>
                <w:webHidden/>
              </w:rPr>
            </w:r>
            <w:r w:rsidR="00820DBB">
              <w:rPr>
                <w:noProof/>
                <w:webHidden/>
              </w:rPr>
              <w:fldChar w:fldCharType="separate"/>
            </w:r>
            <w:r w:rsidR="00820DBB">
              <w:rPr>
                <w:noProof/>
                <w:webHidden/>
              </w:rPr>
              <w:t>10</w:t>
            </w:r>
            <w:r w:rsidR="00820DBB">
              <w:rPr>
                <w:noProof/>
                <w:webHidden/>
              </w:rPr>
              <w:fldChar w:fldCharType="end"/>
            </w:r>
          </w:hyperlink>
        </w:p>
        <w:p w14:paraId="49960160" w14:textId="77777777" w:rsidR="00820DBB" w:rsidRDefault="00FD27D8">
          <w:pPr>
            <w:pStyle w:val="TOC2"/>
            <w:rPr>
              <w:noProof/>
              <w:lang w:val="fr-FR" w:eastAsia="fr-FR"/>
            </w:rPr>
          </w:pPr>
          <w:hyperlink w:anchor="_Toc34747462" w:history="1">
            <w:r w:rsidR="00820DBB" w:rsidRPr="00826FAF">
              <w:rPr>
                <w:rStyle w:val="Hyperlink"/>
                <w:noProof/>
              </w:rPr>
              <w:t>3. IDENTIFICATION ET ANALYSE DES PARTIES PRENANTES</w:t>
            </w:r>
            <w:r w:rsidR="00820DBB">
              <w:rPr>
                <w:noProof/>
                <w:webHidden/>
              </w:rPr>
              <w:tab/>
            </w:r>
            <w:r w:rsidR="00820DBB">
              <w:rPr>
                <w:noProof/>
                <w:webHidden/>
              </w:rPr>
              <w:fldChar w:fldCharType="begin"/>
            </w:r>
            <w:r w:rsidR="00820DBB">
              <w:rPr>
                <w:noProof/>
                <w:webHidden/>
              </w:rPr>
              <w:instrText xml:space="preserve"> PAGEREF _Toc34747462 \h </w:instrText>
            </w:r>
            <w:r w:rsidR="00820DBB">
              <w:rPr>
                <w:noProof/>
                <w:webHidden/>
              </w:rPr>
            </w:r>
            <w:r w:rsidR="00820DBB">
              <w:rPr>
                <w:noProof/>
                <w:webHidden/>
              </w:rPr>
              <w:fldChar w:fldCharType="separate"/>
            </w:r>
            <w:r w:rsidR="00820DBB">
              <w:rPr>
                <w:noProof/>
                <w:webHidden/>
              </w:rPr>
              <w:t>10</w:t>
            </w:r>
            <w:r w:rsidR="00820DBB">
              <w:rPr>
                <w:noProof/>
                <w:webHidden/>
              </w:rPr>
              <w:fldChar w:fldCharType="end"/>
            </w:r>
          </w:hyperlink>
        </w:p>
        <w:p w14:paraId="1ABF996B" w14:textId="77777777" w:rsidR="00820DBB" w:rsidRDefault="00FD27D8">
          <w:pPr>
            <w:pStyle w:val="TOC3"/>
            <w:rPr>
              <w:noProof/>
              <w:lang w:val="fr-FR" w:eastAsia="fr-FR"/>
            </w:rPr>
          </w:pPr>
          <w:hyperlink w:anchor="_Toc34747463" w:history="1">
            <w:r w:rsidR="00820DBB" w:rsidRPr="00826FAF">
              <w:rPr>
                <w:rStyle w:val="Hyperlink"/>
                <w:noProof/>
                <w:lang w:val="fr-FR"/>
              </w:rPr>
              <w:t>3.1. Catégorie 1 : Parties prenantes susceptibles d’être touchées</w:t>
            </w:r>
            <w:r w:rsidR="00820DBB">
              <w:rPr>
                <w:noProof/>
                <w:webHidden/>
              </w:rPr>
              <w:tab/>
            </w:r>
            <w:r w:rsidR="00820DBB">
              <w:rPr>
                <w:noProof/>
                <w:webHidden/>
              </w:rPr>
              <w:fldChar w:fldCharType="begin"/>
            </w:r>
            <w:r w:rsidR="00820DBB">
              <w:rPr>
                <w:noProof/>
                <w:webHidden/>
              </w:rPr>
              <w:instrText xml:space="preserve"> PAGEREF _Toc34747463 \h </w:instrText>
            </w:r>
            <w:r w:rsidR="00820DBB">
              <w:rPr>
                <w:noProof/>
                <w:webHidden/>
              </w:rPr>
            </w:r>
            <w:r w:rsidR="00820DBB">
              <w:rPr>
                <w:noProof/>
                <w:webHidden/>
              </w:rPr>
              <w:fldChar w:fldCharType="separate"/>
            </w:r>
            <w:r w:rsidR="00820DBB">
              <w:rPr>
                <w:noProof/>
                <w:webHidden/>
              </w:rPr>
              <w:t>12</w:t>
            </w:r>
            <w:r w:rsidR="00820DBB">
              <w:rPr>
                <w:noProof/>
                <w:webHidden/>
              </w:rPr>
              <w:fldChar w:fldCharType="end"/>
            </w:r>
          </w:hyperlink>
        </w:p>
        <w:p w14:paraId="436D53AB" w14:textId="77777777" w:rsidR="00820DBB" w:rsidRDefault="00FD27D8">
          <w:pPr>
            <w:pStyle w:val="TOC3"/>
            <w:rPr>
              <w:noProof/>
              <w:lang w:val="fr-FR" w:eastAsia="fr-FR"/>
            </w:rPr>
          </w:pPr>
          <w:hyperlink w:anchor="_Toc34747464" w:history="1">
            <w:r w:rsidR="00820DBB" w:rsidRPr="00826FAF">
              <w:rPr>
                <w:rStyle w:val="Hyperlink"/>
                <w:noProof/>
                <w:lang w:val="fr-FR"/>
              </w:rPr>
              <w:t>3.2. Catégorie 2 : Parties prenantes participant à la mise en œuvre du projet</w:t>
            </w:r>
            <w:r w:rsidR="00820DBB">
              <w:rPr>
                <w:noProof/>
                <w:webHidden/>
              </w:rPr>
              <w:tab/>
            </w:r>
            <w:r w:rsidR="00820DBB">
              <w:rPr>
                <w:noProof/>
                <w:webHidden/>
              </w:rPr>
              <w:fldChar w:fldCharType="begin"/>
            </w:r>
            <w:r w:rsidR="00820DBB">
              <w:rPr>
                <w:noProof/>
                <w:webHidden/>
              </w:rPr>
              <w:instrText xml:space="preserve"> PAGEREF _Toc34747464 \h </w:instrText>
            </w:r>
            <w:r w:rsidR="00820DBB">
              <w:rPr>
                <w:noProof/>
                <w:webHidden/>
              </w:rPr>
            </w:r>
            <w:r w:rsidR="00820DBB">
              <w:rPr>
                <w:noProof/>
                <w:webHidden/>
              </w:rPr>
              <w:fldChar w:fldCharType="separate"/>
            </w:r>
            <w:r w:rsidR="00820DBB">
              <w:rPr>
                <w:noProof/>
                <w:webHidden/>
              </w:rPr>
              <w:t>12</w:t>
            </w:r>
            <w:r w:rsidR="00820DBB">
              <w:rPr>
                <w:noProof/>
                <w:webHidden/>
              </w:rPr>
              <w:fldChar w:fldCharType="end"/>
            </w:r>
          </w:hyperlink>
        </w:p>
        <w:p w14:paraId="542FB0FE" w14:textId="77777777" w:rsidR="00820DBB" w:rsidRDefault="00FD27D8">
          <w:pPr>
            <w:pStyle w:val="TOC3"/>
            <w:rPr>
              <w:noProof/>
              <w:lang w:val="fr-FR" w:eastAsia="fr-FR"/>
            </w:rPr>
          </w:pPr>
          <w:hyperlink w:anchor="_Toc34747465" w:history="1">
            <w:r w:rsidR="00820DBB" w:rsidRPr="00826FAF">
              <w:rPr>
                <w:rStyle w:val="Hyperlink"/>
                <w:noProof/>
                <w:lang w:val="fr-FR"/>
              </w:rPr>
              <w:t>3.3. Catégorie 3 : Parties prenantes ayant une influence ou un intérêt sur la mise en œuvre du projet</w:t>
            </w:r>
            <w:r w:rsidR="00820DBB">
              <w:rPr>
                <w:noProof/>
                <w:webHidden/>
              </w:rPr>
              <w:tab/>
            </w:r>
            <w:r w:rsidR="00820DBB">
              <w:rPr>
                <w:noProof/>
                <w:webHidden/>
              </w:rPr>
              <w:fldChar w:fldCharType="begin"/>
            </w:r>
            <w:r w:rsidR="00820DBB">
              <w:rPr>
                <w:noProof/>
                <w:webHidden/>
              </w:rPr>
              <w:instrText xml:space="preserve"> PAGEREF _Toc34747465 \h </w:instrText>
            </w:r>
            <w:r w:rsidR="00820DBB">
              <w:rPr>
                <w:noProof/>
                <w:webHidden/>
              </w:rPr>
            </w:r>
            <w:r w:rsidR="00820DBB">
              <w:rPr>
                <w:noProof/>
                <w:webHidden/>
              </w:rPr>
              <w:fldChar w:fldCharType="separate"/>
            </w:r>
            <w:r w:rsidR="00820DBB">
              <w:rPr>
                <w:noProof/>
                <w:webHidden/>
              </w:rPr>
              <w:t>13</w:t>
            </w:r>
            <w:r w:rsidR="00820DBB">
              <w:rPr>
                <w:noProof/>
                <w:webHidden/>
              </w:rPr>
              <w:fldChar w:fldCharType="end"/>
            </w:r>
          </w:hyperlink>
        </w:p>
        <w:p w14:paraId="44A5F35D" w14:textId="77777777" w:rsidR="00820DBB" w:rsidRDefault="00FD27D8">
          <w:pPr>
            <w:pStyle w:val="TOC3"/>
            <w:rPr>
              <w:noProof/>
              <w:lang w:val="fr-FR" w:eastAsia="fr-FR"/>
            </w:rPr>
          </w:pPr>
          <w:hyperlink w:anchor="_Toc34747466" w:history="1">
            <w:r w:rsidR="00820DBB" w:rsidRPr="00826FAF">
              <w:rPr>
                <w:rStyle w:val="Hyperlink"/>
                <w:noProof/>
                <w:lang w:val="fr-FR"/>
              </w:rPr>
              <w:t>3.4. Individus ou groupes défavorisés ou vulnérables</w:t>
            </w:r>
            <w:r w:rsidR="00820DBB">
              <w:rPr>
                <w:noProof/>
                <w:webHidden/>
              </w:rPr>
              <w:tab/>
            </w:r>
            <w:r w:rsidR="00820DBB">
              <w:rPr>
                <w:noProof/>
                <w:webHidden/>
              </w:rPr>
              <w:fldChar w:fldCharType="begin"/>
            </w:r>
            <w:r w:rsidR="00820DBB">
              <w:rPr>
                <w:noProof/>
                <w:webHidden/>
              </w:rPr>
              <w:instrText xml:space="preserve"> PAGEREF _Toc34747466 \h </w:instrText>
            </w:r>
            <w:r w:rsidR="00820DBB">
              <w:rPr>
                <w:noProof/>
                <w:webHidden/>
              </w:rPr>
            </w:r>
            <w:r w:rsidR="00820DBB">
              <w:rPr>
                <w:noProof/>
                <w:webHidden/>
              </w:rPr>
              <w:fldChar w:fldCharType="separate"/>
            </w:r>
            <w:r w:rsidR="00820DBB">
              <w:rPr>
                <w:noProof/>
                <w:webHidden/>
              </w:rPr>
              <w:t>15</w:t>
            </w:r>
            <w:r w:rsidR="00820DBB">
              <w:rPr>
                <w:noProof/>
                <w:webHidden/>
              </w:rPr>
              <w:fldChar w:fldCharType="end"/>
            </w:r>
          </w:hyperlink>
        </w:p>
        <w:p w14:paraId="2D7610A0" w14:textId="77777777" w:rsidR="00820DBB" w:rsidRDefault="00FD27D8">
          <w:pPr>
            <w:pStyle w:val="TOC3"/>
            <w:rPr>
              <w:noProof/>
              <w:lang w:val="fr-FR" w:eastAsia="fr-FR"/>
            </w:rPr>
          </w:pPr>
          <w:hyperlink w:anchor="_Toc34747467" w:history="1">
            <w:r w:rsidR="00820DBB" w:rsidRPr="00826FAF">
              <w:rPr>
                <w:rStyle w:val="Hyperlink"/>
                <w:noProof/>
                <w:lang w:val="fr-FR"/>
              </w:rPr>
              <w:t>3.5. Synthèse des besoins des parties prenantes au projet</w:t>
            </w:r>
            <w:r w:rsidR="00820DBB">
              <w:rPr>
                <w:noProof/>
                <w:webHidden/>
              </w:rPr>
              <w:tab/>
            </w:r>
            <w:r w:rsidR="00820DBB">
              <w:rPr>
                <w:noProof/>
                <w:webHidden/>
              </w:rPr>
              <w:fldChar w:fldCharType="begin"/>
            </w:r>
            <w:r w:rsidR="00820DBB">
              <w:rPr>
                <w:noProof/>
                <w:webHidden/>
              </w:rPr>
              <w:instrText xml:space="preserve"> PAGEREF _Toc34747467 \h </w:instrText>
            </w:r>
            <w:r w:rsidR="00820DBB">
              <w:rPr>
                <w:noProof/>
                <w:webHidden/>
              </w:rPr>
            </w:r>
            <w:r w:rsidR="00820DBB">
              <w:rPr>
                <w:noProof/>
                <w:webHidden/>
              </w:rPr>
              <w:fldChar w:fldCharType="separate"/>
            </w:r>
            <w:r w:rsidR="00820DBB">
              <w:rPr>
                <w:noProof/>
                <w:webHidden/>
              </w:rPr>
              <w:t>16</w:t>
            </w:r>
            <w:r w:rsidR="00820DBB">
              <w:rPr>
                <w:noProof/>
                <w:webHidden/>
              </w:rPr>
              <w:fldChar w:fldCharType="end"/>
            </w:r>
          </w:hyperlink>
        </w:p>
        <w:p w14:paraId="25689BCC" w14:textId="77777777" w:rsidR="00820DBB" w:rsidRDefault="00FD27D8">
          <w:pPr>
            <w:pStyle w:val="TOC2"/>
            <w:rPr>
              <w:noProof/>
              <w:lang w:val="fr-FR" w:eastAsia="fr-FR"/>
            </w:rPr>
          </w:pPr>
          <w:hyperlink w:anchor="_Toc34747468" w:history="1">
            <w:r w:rsidR="00820DBB" w:rsidRPr="00826FAF">
              <w:rPr>
                <w:rStyle w:val="Hyperlink"/>
                <w:noProof/>
              </w:rPr>
              <w:t>4. PROGRAMME DE MOBILISATION DES PARTIES PRENANTES</w:t>
            </w:r>
            <w:r w:rsidR="00820DBB">
              <w:rPr>
                <w:noProof/>
                <w:webHidden/>
              </w:rPr>
              <w:tab/>
            </w:r>
            <w:r w:rsidR="00820DBB">
              <w:rPr>
                <w:noProof/>
                <w:webHidden/>
              </w:rPr>
              <w:fldChar w:fldCharType="begin"/>
            </w:r>
            <w:r w:rsidR="00820DBB">
              <w:rPr>
                <w:noProof/>
                <w:webHidden/>
              </w:rPr>
              <w:instrText xml:space="preserve"> PAGEREF _Toc34747468 \h </w:instrText>
            </w:r>
            <w:r w:rsidR="00820DBB">
              <w:rPr>
                <w:noProof/>
                <w:webHidden/>
              </w:rPr>
            </w:r>
            <w:r w:rsidR="00820DBB">
              <w:rPr>
                <w:noProof/>
                <w:webHidden/>
              </w:rPr>
              <w:fldChar w:fldCharType="separate"/>
            </w:r>
            <w:r w:rsidR="00820DBB">
              <w:rPr>
                <w:noProof/>
                <w:webHidden/>
              </w:rPr>
              <w:t>18</w:t>
            </w:r>
            <w:r w:rsidR="00820DBB">
              <w:rPr>
                <w:noProof/>
                <w:webHidden/>
              </w:rPr>
              <w:fldChar w:fldCharType="end"/>
            </w:r>
          </w:hyperlink>
        </w:p>
        <w:p w14:paraId="392DBA80" w14:textId="77777777" w:rsidR="00820DBB" w:rsidRDefault="00FD27D8">
          <w:pPr>
            <w:pStyle w:val="TOC3"/>
            <w:rPr>
              <w:noProof/>
              <w:lang w:val="fr-FR" w:eastAsia="fr-FR"/>
            </w:rPr>
          </w:pPr>
          <w:hyperlink w:anchor="_Toc34747469" w:history="1">
            <w:r w:rsidR="00820DBB" w:rsidRPr="00826FAF">
              <w:rPr>
                <w:rStyle w:val="Hyperlink"/>
                <w:noProof/>
                <w:lang w:val="fr-FR"/>
              </w:rPr>
              <w:t>4.1. Mobilisation des parties prenantes</w:t>
            </w:r>
            <w:r w:rsidR="00820DBB">
              <w:rPr>
                <w:noProof/>
                <w:webHidden/>
              </w:rPr>
              <w:tab/>
            </w:r>
            <w:r w:rsidR="00820DBB">
              <w:rPr>
                <w:noProof/>
                <w:webHidden/>
              </w:rPr>
              <w:fldChar w:fldCharType="begin"/>
            </w:r>
            <w:r w:rsidR="00820DBB">
              <w:rPr>
                <w:noProof/>
                <w:webHidden/>
              </w:rPr>
              <w:instrText xml:space="preserve"> PAGEREF _Toc34747469 \h </w:instrText>
            </w:r>
            <w:r w:rsidR="00820DBB">
              <w:rPr>
                <w:noProof/>
                <w:webHidden/>
              </w:rPr>
            </w:r>
            <w:r w:rsidR="00820DBB">
              <w:rPr>
                <w:noProof/>
                <w:webHidden/>
              </w:rPr>
              <w:fldChar w:fldCharType="separate"/>
            </w:r>
            <w:r w:rsidR="00820DBB">
              <w:rPr>
                <w:noProof/>
                <w:webHidden/>
              </w:rPr>
              <w:t>18</w:t>
            </w:r>
            <w:r w:rsidR="00820DBB">
              <w:rPr>
                <w:noProof/>
                <w:webHidden/>
              </w:rPr>
              <w:fldChar w:fldCharType="end"/>
            </w:r>
          </w:hyperlink>
        </w:p>
        <w:p w14:paraId="2A588EBA" w14:textId="77777777" w:rsidR="00820DBB" w:rsidRDefault="00FD27D8">
          <w:pPr>
            <w:pStyle w:val="TOC3"/>
            <w:rPr>
              <w:noProof/>
              <w:lang w:val="fr-FR" w:eastAsia="fr-FR"/>
            </w:rPr>
          </w:pPr>
          <w:hyperlink w:anchor="_Toc34747470" w:history="1">
            <w:r w:rsidR="00820DBB" w:rsidRPr="00826FAF">
              <w:rPr>
                <w:rStyle w:val="Hyperlink"/>
                <w:noProof/>
                <w:lang w:val="fr-FR"/>
              </w:rPr>
              <w:t>4.2. Activités de renforcement de capacités</w:t>
            </w:r>
            <w:r w:rsidR="00820DBB">
              <w:rPr>
                <w:noProof/>
                <w:webHidden/>
              </w:rPr>
              <w:tab/>
            </w:r>
            <w:r w:rsidR="00820DBB">
              <w:rPr>
                <w:noProof/>
                <w:webHidden/>
              </w:rPr>
              <w:fldChar w:fldCharType="begin"/>
            </w:r>
            <w:r w:rsidR="00820DBB">
              <w:rPr>
                <w:noProof/>
                <w:webHidden/>
              </w:rPr>
              <w:instrText xml:space="preserve"> PAGEREF _Toc34747470 \h </w:instrText>
            </w:r>
            <w:r w:rsidR="00820DBB">
              <w:rPr>
                <w:noProof/>
                <w:webHidden/>
              </w:rPr>
            </w:r>
            <w:r w:rsidR="00820DBB">
              <w:rPr>
                <w:noProof/>
                <w:webHidden/>
              </w:rPr>
              <w:fldChar w:fldCharType="separate"/>
            </w:r>
            <w:r w:rsidR="00820DBB">
              <w:rPr>
                <w:noProof/>
                <w:webHidden/>
              </w:rPr>
              <w:t>18</w:t>
            </w:r>
            <w:r w:rsidR="00820DBB">
              <w:rPr>
                <w:noProof/>
                <w:webHidden/>
              </w:rPr>
              <w:fldChar w:fldCharType="end"/>
            </w:r>
          </w:hyperlink>
        </w:p>
        <w:p w14:paraId="22684153" w14:textId="77777777" w:rsidR="00820DBB" w:rsidRDefault="00FD27D8">
          <w:pPr>
            <w:pStyle w:val="TOC3"/>
            <w:rPr>
              <w:noProof/>
              <w:lang w:val="fr-FR" w:eastAsia="fr-FR"/>
            </w:rPr>
          </w:pPr>
          <w:hyperlink w:anchor="_Toc34747471" w:history="1">
            <w:r w:rsidR="00820DBB" w:rsidRPr="00826FAF">
              <w:rPr>
                <w:rStyle w:val="Hyperlink"/>
                <w:noProof/>
                <w:lang w:val="fr-FR"/>
              </w:rPr>
              <w:t>4.3. Méthodes de mobilisation des parties prenantes</w:t>
            </w:r>
            <w:r w:rsidR="00820DBB">
              <w:rPr>
                <w:noProof/>
                <w:webHidden/>
              </w:rPr>
              <w:tab/>
            </w:r>
            <w:r w:rsidR="00820DBB">
              <w:rPr>
                <w:noProof/>
                <w:webHidden/>
              </w:rPr>
              <w:fldChar w:fldCharType="begin"/>
            </w:r>
            <w:r w:rsidR="00820DBB">
              <w:rPr>
                <w:noProof/>
                <w:webHidden/>
              </w:rPr>
              <w:instrText xml:space="preserve"> PAGEREF _Toc34747471 \h </w:instrText>
            </w:r>
            <w:r w:rsidR="00820DBB">
              <w:rPr>
                <w:noProof/>
                <w:webHidden/>
              </w:rPr>
            </w:r>
            <w:r w:rsidR="00820DBB">
              <w:rPr>
                <w:noProof/>
                <w:webHidden/>
              </w:rPr>
              <w:fldChar w:fldCharType="separate"/>
            </w:r>
            <w:r w:rsidR="00820DBB">
              <w:rPr>
                <w:noProof/>
                <w:webHidden/>
              </w:rPr>
              <w:t>19</w:t>
            </w:r>
            <w:r w:rsidR="00820DBB">
              <w:rPr>
                <w:noProof/>
                <w:webHidden/>
              </w:rPr>
              <w:fldChar w:fldCharType="end"/>
            </w:r>
          </w:hyperlink>
        </w:p>
        <w:p w14:paraId="149ED922" w14:textId="77777777" w:rsidR="00820DBB" w:rsidRDefault="00FD27D8">
          <w:pPr>
            <w:pStyle w:val="TOC3"/>
            <w:rPr>
              <w:noProof/>
              <w:lang w:val="fr-FR" w:eastAsia="fr-FR"/>
            </w:rPr>
          </w:pPr>
          <w:hyperlink w:anchor="_Toc34747472" w:history="1">
            <w:r w:rsidR="00820DBB" w:rsidRPr="00826FAF">
              <w:rPr>
                <w:rStyle w:val="Hyperlink"/>
                <w:noProof/>
                <w:lang w:val="fr-FR"/>
              </w:rPr>
              <w:t>4.4. Programme de mobilisation des parties prenantes</w:t>
            </w:r>
            <w:r w:rsidR="00820DBB">
              <w:rPr>
                <w:noProof/>
                <w:webHidden/>
              </w:rPr>
              <w:tab/>
            </w:r>
            <w:r w:rsidR="00820DBB">
              <w:rPr>
                <w:noProof/>
                <w:webHidden/>
              </w:rPr>
              <w:fldChar w:fldCharType="begin"/>
            </w:r>
            <w:r w:rsidR="00820DBB">
              <w:rPr>
                <w:noProof/>
                <w:webHidden/>
              </w:rPr>
              <w:instrText xml:space="preserve"> PAGEREF _Toc34747472 \h </w:instrText>
            </w:r>
            <w:r w:rsidR="00820DBB">
              <w:rPr>
                <w:noProof/>
                <w:webHidden/>
              </w:rPr>
            </w:r>
            <w:r w:rsidR="00820DBB">
              <w:rPr>
                <w:noProof/>
                <w:webHidden/>
              </w:rPr>
              <w:fldChar w:fldCharType="separate"/>
            </w:r>
            <w:r w:rsidR="00820DBB">
              <w:rPr>
                <w:noProof/>
                <w:webHidden/>
              </w:rPr>
              <w:t>21</w:t>
            </w:r>
            <w:r w:rsidR="00820DBB">
              <w:rPr>
                <w:noProof/>
                <w:webHidden/>
              </w:rPr>
              <w:fldChar w:fldCharType="end"/>
            </w:r>
          </w:hyperlink>
        </w:p>
        <w:p w14:paraId="2CFCA7DF" w14:textId="77777777" w:rsidR="00820DBB" w:rsidRDefault="00FD27D8">
          <w:pPr>
            <w:pStyle w:val="TOC3"/>
            <w:rPr>
              <w:noProof/>
              <w:lang w:val="fr-FR" w:eastAsia="fr-FR"/>
            </w:rPr>
          </w:pPr>
          <w:hyperlink w:anchor="_Toc34747473" w:history="1">
            <w:r w:rsidR="00820DBB" w:rsidRPr="00826FAF">
              <w:rPr>
                <w:rStyle w:val="Hyperlink"/>
                <w:noProof/>
                <w:lang w:val="fr-FR"/>
              </w:rPr>
              <w:t>4.5. Stratégie proposée pour la diffusion des informations</w:t>
            </w:r>
            <w:r w:rsidR="00820DBB">
              <w:rPr>
                <w:noProof/>
                <w:webHidden/>
              </w:rPr>
              <w:tab/>
            </w:r>
            <w:r w:rsidR="00820DBB">
              <w:rPr>
                <w:noProof/>
                <w:webHidden/>
              </w:rPr>
              <w:fldChar w:fldCharType="begin"/>
            </w:r>
            <w:r w:rsidR="00820DBB">
              <w:rPr>
                <w:noProof/>
                <w:webHidden/>
              </w:rPr>
              <w:instrText xml:space="preserve"> PAGEREF _Toc34747473 \h </w:instrText>
            </w:r>
            <w:r w:rsidR="00820DBB">
              <w:rPr>
                <w:noProof/>
                <w:webHidden/>
              </w:rPr>
            </w:r>
            <w:r w:rsidR="00820DBB">
              <w:rPr>
                <w:noProof/>
                <w:webHidden/>
              </w:rPr>
              <w:fldChar w:fldCharType="separate"/>
            </w:r>
            <w:r w:rsidR="00820DBB">
              <w:rPr>
                <w:noProof/>
                <w:webHidden/>
              </w:rPr>
              <w:t>23</w:t>
            </w:r>
            <w:r w:rsidR="00820DBB">
              <w:rPr>
                <w:noProof/>
                <w:webHidden/>
              </w:rPr>
              <w:fldChar w:fldCharType="end"/>
            </w:r>
          </w:hyperlink>
        </w:p>
        <w:p w14:paraId="73C0EA87" w14:textId="77777777" w:rsidR="00820DBB" w:rsidRDefault="00FD27D8">
          <w:pPr>
            <w:pStyle w:val="TOC3"/>
            <w:rPr>
              <w:noProof/>
              <w:lang w:val="fr-FR" w:eastAsia="fr-FR"/>
            </w:rPr>
          </w:pPr>
          <w:hyperlink w:anchor="_Toc34747474" w:history="1">
            <w:r w:rsidR="00820DBB" w:rsidRPr="00826FAF">
              <w:rPr>
                <w:rStyle w:val="Hyperlink"/>
                <w:noProof/>
                <w:lang w:val="fr-FR"/>
              </w:rPr>
              <w:t>4.6. Stratégie proposée pour les consultations</w:t>
            </w:r>
            <w:r w:rsidR="00820DBB">
              <w:rPr>
                <w:noProof/>
                <w:webHidden/>
              </w:rPr>
              <w:tab/>
            </w:r>
            <w:r w:rsidR="00820DBB">
              <w:rPr>
                <w:noProof/>
                <w:webHidden/>
              </w:rPr>
              <w:fldChar w:fldCharType="begin"/>
            </w:r>
            <w:r w:rsidR="00820DBB">
              <w:rPr>
                <w:noProof/>
                <w:webHidden/>
              </w:rPr>
              <w:instrText xml:space="preserve"> PAGEREF _Toc34747474 \h </w:instrText>
            </w:r>
            <w:r w:rsidR="00820DBB">
              <w:rPr>
                <w:noProof/>
                <w:webHidden/>
              </w:rPr>
            </w:r>
            <w:r w:rsidR="00820DBB">
              <w:rPr>
                <w:noProof/>
                <w:webHidden/>
              </w:rPr>
              <w:fldChar w:fldCharType="separate"/>
            </w:r>
            <w:r w:rsidR="00820DBB">
              <w:rPr>
                <w:noProof/>
                <w:webHidden/>
              </w:rPr>
              <w:t>27</w:t>
            </w:r>
            <w:r w:rsidR="00820DBB">
              <w:rPr>
                <w:noProof/>
                <w:webHidden/>
              </w:rPr>
              <w:fldChar w:fldCharType="end"/>
            </w:r>
          </w:hyperlink>
        </w:p>
        <w:p w14:paraId="4AF2390D" w14:textId="77777777" w:rsidR="00820DBB" w:rsidRDefault="00FD27D8">
          <w:pPr>
            <w:pStyle w:val="TOC3"/>
            <w:rPr>
              <w:noProof/>
              <w:lang w:val="fr-FR" w:eastAsia="fr-FR"/>
            </w:rPr>
          </w:pPr>
          <w:hyperlink w:anchor="_Toc34747475" w:history="1">
            <w:r w:rsidR="00820DBB" w:rsidRPr="00826FAF">
              <w:rPr>
                <w:rStyle w:val="Hyperlink"/>
                <w:noProof/>
                <w:lang w:val="fr-FR"/>
              </w:rPr>
              <w:t>4.7. Stratégie proposée pour la prise en compte des points de vue des groupes vulnérables</w:t>
            </w:r>
            <w:r w:rsidR="00820DBB">
              <w:rPr>
                <w:noProof/>
                <w:webHidden/>
              </w:rPr>
              <w:tab/>
            </w:r>
            <w:r w:rsidR="00820DBB">
              <w:rPr>
                <w:noProof/>
                <w:webHidden/>
              </w:rPr>
              <w:fldChar w:fldCharType="begin"/>
            </w:r>
            <w:r w:rsidR="00820DBB">
              <w:rPr>
                <w:noProof/>
                <w:webHidden/>
              </w:rPr>
              <w:instrText xml:space="preserve"> PAGEREF _Toc34747475 \h </w:instrText>
            </w:r>
            <w:r w:rsidR="00820DBB">
              <w:rPr>
                <w:noProof/>
                <w:webHidden/>
              </w:rPr>
            </w:r>
            <w:r w:rsidR="00820DBB">
              <w:rPr>
                <w:noProof/>
                <w:webHidden/>
              </w:rPr>
              <w:fldChar w:fldCharType="separate"/>
            </w:r>
            <w:r w:rsidR="00820DBB">
              <w:rPr>
                <w:noProof/>
                <w:webHidden/>
              </w:rPr>
              <w:t>28</w:t>
            </w:r>
            <w:r w:rsidR="00820DBB">
              <w:rPr>
                <w:noProof/>
                <w:webHidden/>
              </w:rPr>
              <w:fldChar w:fldCharType="end"/>
            </w:r>
          </w:hyperlink>
        </w:p>
        <w:p w14:paraId="498372E0" w14:textId="77777777" w:rsidR="00820DBB" w:rsidRDefault="00FD27D8">
          <w:pPr>
            <w:pStyle w:val="TOC3"/>
            <w:rPr>
              <w:noProof/>
              <w:lang w:val="fr-FR" w:eastAsia="fr-FR"/>
            </w:rPr>
          </w:pPr>
          <w:hyperlink w:anchor="_Toc34747476" w:history="1">
            <w:r w:rsidR="00820DBB" w:rsidRPr="00826FAF">
              <w:rPr>
                <w:rStyle w:val="Hyperlink"/>
                <w:noProof/>
                <w:lang w:val="fr-FR"/>
              </w:rPr>
              <w:t>4.8. Calendrier</w:t>
            </w:r>
            <w:r w:rsidR="00820DBB">
              <w:rPr>
                <w:noProof/>
                <w:webHidden/>
              </w:rPr>
              <w:tab/>
            </w:r>
            <w:r w:rsidR="00820DBB">
              <w:rPr>
                <w:noProof/>
                <w:webHidden/>
              </w:rPr>
              <w:fldChar w:fldCharType="begin"/>
            </w:r>
            <w:r w:rsidR="00820DBB">
              <w:rPr>
                <w:noProof/>
                <w:webHidden/>
              </w:rPr>
              <w:instrText xml:space="preserve"> PAGEREF _Toc34747476 \h </w:instrText>
            </w:r>
            <w:r w:rsidR="00820DBB">
              <w:rPr>
                <w:noProof/>
                <w:webHidden/>
              </w:rPr>
            </w:r>
            <w:r w:rsidR="00820DBB">
              <w:rPr>
                <w:noProof/>
                <w:webHidden/>
              </w:rPr>
              <w:fldChar w:fldCharType="separate"/>
            </w:r>
            <w:r w:rsidR="00820DBB">
              <w:rPr>
                <w:noProof/>
                <w:webHidden/>
              </w:rPr>
              <w:t>29</w:t>
            </w:r>
            <w:r w:rsidR="00820DBB">
              <w:rPr>
                <w:noProof/>
                <w:webHidden/>
              </w:rPr>
              <w:fldChar w:fldCharType="end"/>
            </w:r>
          </w:hyperlink>
        </w:p>
        <w:p w14:paraId="52DADC55" w14:textId="77777777" w:rsidR="00820DBB" w:rsidRDefault="00FD27D8">
          <w:pPr>
            <w:pStyle w:val="TOC3"/>
            <w:rPr>
              <w:noProof/>
              <w:lang w:val="fr-FR" w:eastAsia="fr-FR"/>
            </w:rPr>
          </w:pPr>
          <w:hyperlink w:anchor="_Toc34747477" w:history="1">
            <w:r w:rsidR="00820DBB" w:rsidRPr="00826FAF">
              <w:rPr>
                <w:rStyle w:val="Hyperlink"/>
                <w:noProof/>
                <w:lang w:val="fr-FR"/>
              </w:rPr>
              <w:t>4.9. Retour des consultations publiques effectuées</w:t>
            </w:r>
            <w:r w:rsidR="00820DBB">
              <w:rPr>
                <w:noProof/>
                <w:webHidden/>
              </w:rPr>
              <w:tab/>
            </w:r>
            <w:r w:rsidR="00820DBB">
              <w:rPr>
                <w:noProof/>
                <w:webHidden/>
              </w:rPr>
              <w:fldChar w:fldCharType="begin"/>
            </w:r>
            <w:r w:rsidR="00820DBB">
              <w:rPr>
                <w:noProof/>
                <w:webHidden/>
              </w:rPr>
              <w:instrText xml:space="preserve"> PAGEREF _Toc34747477 \h </w:instrText>
            </w:r>
            <w:r w:rsidR="00820DBB">
              <w:rPr>
                <w:noProof/>
                <w:webHidden/>
              </w:rPr>
            </w:r>
            <w:r w:rsidR="00820DBB">
              <w:rPr>
                <w:noProof/>
                <w:webHidden/>
              </w:rPr>
              <w:fldChar w:fldCharType="separate"/>
            </w:r>
            <w:r w:rsidR="00820DBB">
              <w:rPr>
                <w:noProof/>
                <w:webHidden/>
              </w:rPr>
              <w:t>33</w:t>
            </w:r>
            <w:r w:rsidR="00820DBB">
              <w:rPr>
                <w:noProof/>
                <w:webHidden/>
              </w:rPr>
              <w:fldChar w:fldCharType="end"/>
            </w:r>
          </w:hyperlink>
        </w:p>
        <w:p w14:paraId="3143845E" w14:textId="77777777" w:rsidR="00820DBB" w:rsidRDefault="00FD27D8">
          <w:pPr>
            <w:pStyle w:val="TOC3"/>
            <w:rPr>
              <w:noProof/>
              <w:lang w:val="fr-FR" w:eastAsia="fr-FR"/>
            </w:rPr>
          </w:pPr>
          <w:hyperlink w:anchor="_Toc34747478" w:history="1">
            <w:r w:rsidR="00820DBB" w:rsidRPr="00826FAF">
              <w:rPr>
                <w:rStyle w:val="Hyperlink"/>
                <w:noProof/>
                <w:lang w:val="fr-FR"/>
              </w:rPr>
              <w:t>4.10. Examen des commentaires</w:t>
            </w:r>
            <w:r w:rsidR="00820DBB">
              <w:rPr>
                <w:noProof/>
                <w:webHidden/>
              </w:rPr>
              <w:tab/>
            </w:r>
            <w:r w:rsidR="00820DBB">
              <w:rPr>
                <w:noProof/>
                <w:webHidden/>
              </w:rPr>
              <w:fldChar w:fldCharType="begin"/>
            </w:r>
            <w:r w:rsidR="00820DBB">
              <w:rPr>
                <w:noProof/>
                <w:webHidden/>
              </w:rPr>
              <w:instrText xml:space="preserve"> PAGEREF _Toc34747478 \h </w:instrText>
            </w:r>
            <w:r w:rsidR="00820DBB">
              <w:rPr>
                <w:noProof/>
                <w:webHidden/>
              </w:rPr>
            </w:r>
            <w:r w:rsidR="00820DBB">
              <w:rPr>
                <w:noProof/>
                <w:webHidden/>
              </w:rPr>
              <w:fldChar w:fldCharType="separate"/>
            </w:r>
            <w:r w:rsidR="00820DBB">
              <w:rPr>
                <w:noProof/>
                <w:webHidden/>
              </w:rPr>
              <w:t>41</w:t>
            </w:r>
            <w:r w:rsidR="00820DBB">
              <w:rPr>
                <w:noProof/>
                <w:webHidden/>
              </w:rPr>
              <w:fldChar w:fldCharType="end"/>
            </w:r>
          </w:hyperlink>
        </w:p>
        <w:p w14:paraId="0639DBAD" w14:textId="77777777" w:rsidR="00820DBB" w:rsidRDefault="00FD27D8">
          <w:pPr>
            <w:pStyle w:val="TOC3"/>
            <w:rPr>
              <w:noProof/>
              <w:lang w:val="fr-FR" w:eastAsia="fr-FR"/>
            </w:rPr>
          </w:pPr>
          <w:hyperlink w:anchor="_Toc34747479" w:history="1">
            <w:r w:rsidR="00820DBB" w:rsidRPr="00826FAF">
              <w:rPr>
                <w:rStyle w:val="Hyperlink"/>
                <w:noProof/>
                <w:lang w:val="fr-FR"/>
              </w:rPr>
              <w:t>4.11. Phases ultérieures du projet</w:t>
            </w:r>
            <w:r w:rsidR="00820DBB">
              <w:rPr>
                <w:noProof/>
                <w:webHidden/>
              </w:rPr>
              <w:tab/>
            </w:r>
            <w:r w:rsidR="00820DBB">
              <w:rPr>
                <w:noProof/>
                <w:webHidden/>
              </w:rPr>
              <w:fldChar w:fldCharType="begin"/>
            </w:r>
            <w:r w:rsidR="00820DBB">
              <w:rPr>
                <w:noProof/>
                <w:webHidden/>
              </w:rPr>
              <w:instrText xml:space="preserve"> PAGEREF _Toc34747479 \h </w:instrText>
            </w:r>
            <w:r w:rsidR="00820DBB">
              <w:rPr>
                <w:noProof/>
                <w:webHidden/>
              </w:rPr>
            </w:r>
            <w:r w:rsidR="00820DBB">
              <w:rPr>
                <w:noProof/>
                <w:webHidden/>
              </w:rPr>
              <w:fldChar w:fldCharType="separate"/>
            </w:r>
            <w:r w:rsidR="00820DBB">
              <w:rPr>
                <w:noProof/>
                <w:webHidden/>
              </w:rPr>
              <w:t>41</w:t>
            </w:r>
            <w:r w:rsidR="00820DBB">
              <w:rPr>
                <w:noProof/>
                <w:webHidden/>
              </w:rPr>
              <w:fldChar w:fldCharType="end"/>
            </w:r>
          </w:hyperlink>
        </w:p>
        <w:p w14:paraId="74AD20EF" w14:textId="77777777" w:rsidR="00820DBB" w:rsidRDefault="00FD27D8">
          <w:pPr>
            <w:pStyle w:val="TOC2"/>
            <w:rPr>
              <w:noProof/>
              <w:lang w:val="fr-FR" w:eastAsia="fr-FR"/>
            </w:rPr>
          </w:pPr>
          <w:hyperlink w:anchor="_Toc34747480" w:history="1">
            <w:r w:rsidR="00820DBB" w:rsidRPr="00826FAF">
              <w:rPr>
                <w:rStyle w:val="Hyperlink"/>
                <w:noProof/>
              </w:rPr>
              <w:t>5. RESSOURCES ET RESPONSABILITÉS POUR METTRE EN ŒUVRE LES ACTIVITÉS DE MOBILISATION DES PARTIES PRENANTES</w:t>
            </w:r>
            <w:r w:rsidR="00820DBB">
              <w:rPr>
                <w:noProof/>
                <w:webHidden/>
              </w:rPr>
              <w:tab/>
            </w:r>
            <w:r w:rsidR="00820DBB">
              <w:rPr>
                <w:noProof/>
                <w:webHidden/>
              </w:rPr>
              <w:fldChar w:fldCharType="begin"/>
            </w:r>
            <w:r w:rsidR="00820DBB">
              <w:rPr>
                <w:noProof/>
                <w:webHidden/>
              </w:rPr>
              <w:instrText xml:space="preserve"> PAGEREF _Toc34747480 \h </w:instrText>
            </w:r>
            <w:r w:rsidR="00820DBB">
              <w:rPr>
                <w:noProof/>
                <w:webHidden/>
              </w:rPr>
            </w:r>
            <w:r w:rsidR="00820DBB">
              <w:rPr>
                <w:noProof/>
                <w:webHidden/>
              </w:rPr>
              <w:fldChar w:fldCharType="separate"/>
            </w:r>
            <w:r w:rsidR="00820DBB">
              <w:rPr>
                <w:noProof/>
                <w:webHidden/>
              </w:rPr>
              <w:t>41</w:t>
            </w:r>
            <w:r w:rsidR="00820DBB">
              <w:rPr>
                <w:noProof/>
                <w:webHidden/>
              </w:rPr>
              <w:fldChar w:fldCharType="end"/>
            </w:r>
          </w:hyperlink>
        </w:p>
        <w:p w14:paraId="30D56DA8" w14:textId="77777777" w:rsidR="00820DBB" w:rsidRDefault="00FD27D8">
          <w:pPr>
            <w:pStyle w:val="TOC3"/>
            <w:rPr>
              <w:noProof/>
              <w:lang w:val="fr-FR" w:eastAsia="fr-FR"/>
            </w:rPr>
          </w:pPr>
          <w:hyperlink w:anchor="_Toc34747481" w:history="1">
            <w:r w:rsidR="00820DBB" w:rsidRPr="00826FAF">
              <w:rPr>
                <w:rStyle w:val="Hyperlink"/>
                <w:noProof/>
                <w:lang w:val="fr-FR"/>
              </w:rPr>
              <w:t>5.1. Ressources</w:t>
            </w:r>
            <w:r w:rsidR="00820DBB">
              <w:rPr>
                <w:noProof/>
                <w:webHidden/>
              </w:rPr>
              <w:tab/>
            </w:r>
            <w:r w:rsidR="00820DBB">
              <w:rPr>
                <w:noProof/>
                <w:webHidden/>
              </w:rPr>
              <w:fldChar w:fldCharType="begin"/>
            </w:r>
            <w:r w:rsidR="00820DBB">
              <w:rPr>
                <w:noProof/>
                <w:webHidden/>
              </w:rPr>
              <w:instrText xml:space="preserve"> PAGEREF _Toc34747481 \h </w:instrText>
            </w:r>
            <w:r w:rsidR="00820DBB">
              <w:rPr>
                <w:noProof/>
                <w:webHidden/>
              </w:rPr>
            </w:r>
            <w:r w:rsidR="00820DBB">
              <w:rPr>
                <w:noProof/>
                <w:webHidden/>
              </w:rPr>
              <w:fldChar w:fldCharType="separate"/>
            </w:r>
            <w:r w:rsidR="00820DBB">
              <w:rPr>
                <w:noProof/>
                <w:webHidden/>
              </w:rPr>
              <w:t>41</w:t>
            </w:r>
            <w:r w:rsidR="00820DBB">
              <w:rPr>
                <w:noProof/>
                <w:webHidden/>
              </w:rPr>
              <w:fldChar w:fldCharType="end"/>
            </w:r>
          </w:hyperlink>
        </w:p>
        <w:p w14:paraId="06DC9130" w14:textId="77777777" w:rsidR="00820DBB" w:rsidRDefault="00FD27D8">
          <w:pPr>
            <w:pStyle w:val="TOC3"/>
            <w:rPr>
              <w:noProof/>
              <w:lang w:val="fr-FR" w:eastAsia="fr-FR"/>
            </w:rPr>
          </w:pPr>
          <w:hyperlink w:anchor="_Toc34747482" w:history="1">
            <w:r w:rsidR="00820DBB" w:rsidRPr="00826FAF">
              <w:rPr>
                <w:rStyle w:val="Hyperlink"/>
                <w:noProof/>
                <w:lang w:val="fr-FR"/>
              </w:rPr>
              <w:t>5.2. Fonctions de gestion et responsabilités</w:t>
            </w:r>
            <w:r w:rsidR="00820DBB">
              <w:rPr>
                <w:noProof/>
                <w:webHidden/>
              </w:rPr>
              <w:tab/>
            </w:r>
            <w:r w:rsidR="00820DBB">
              <w:rPr>
                <w:noProof/>
                <w:webHidden/>
              </w:rPr>
              <w:fldChar w:fldCharType="begin"/>
            </w:r>
            <w:r w:rsidR="00820DBB">
              <w:rPr>
                <w:noProof/>
                <w:webHidden/>
              </w:rPr>
              <w:instrText xml:space="preserve"> PAGEREF _Toc34747482 \h </w:instrText>
            </w:r>
            <w:r w:rsidR="00820DBB">
              <w:rPr>
                <w:noProof/>
                <w:webHidden/>
              </w:rPr>
            </w:r>
            <w:r w:rsidR="00820DBB">
              <w:rPr>
                <w:noProof/>
                <w:webHidden/>
              </w:rPr>
              <w:fldChar w:fldCharType="separate"/>
            </w:r>
            <w:r w:rsidR="00820DBB">
              <w:rPr>
                <w:noProof/>
                <w:webHidden/>
              </w:rPr>
              <w:t>41</w:t>
            </w:r>
            <w:r w:rsidR="00820DBB">
              <w:rPr>
                <w:noProof/>
                <w:webHidden/>
              </w:rPr>
              <w:fldChar w:fldCharType="end"/>
            </w:r>
          </w:hyperlink>
        </w:p>
        <w:p w14:paraId="56BA9908" w14:textId="77777777" w:rsidR="00820DBB" w:rsidRDefault="00FD27D8">
          <w:pPr>
            <w:pStyle w:val="TOC2"/>
            <w:rPr>
              <w:noProof/>
              <w:lang w:val="fr-FR" w:eastAsia="fr-FR"/>
            </w:rPr>
          </w:pPr>
          <w:hyperlink w:anchor="_Toc34747483" w:history="1">
            <w:r w:rsidR="00820DBB" w:rsidRPr="00826FAF">
              <w:rPr>
                <w:rStyle w:val="Hyperlink"/>
                <w:noProof/>
              </w:rPr>
              <w:t>6. MÉCANISME DE GESTION DES PLAINTES</w:t>
            </w:r>
            <w:r w:rsidR="00820DBB">
              <w:rPr>
                <w:noProof/>
                <w:webHidden/>
              </w:rPr>
              <w:tab/>
            </w:r>
            <w:r w:rsidR="00820DBB">
              <w:rPr>
                <w:noProof/>
                <w:webHidden/>
              </w:rPr>
              <w:fldChar w:fldCharType="begin"/>
            </w:r>
            <w:r w:rsidR="00820DBB">
              <w:rPr>
                <w:noProof/>
                <w:webHidden/>
              </w:rPr>
              <w:instrText xml:space="preserve"> PAGEREF _Toc34747483 \h </w:instrText>
            </w:r>
            <w:r w:rsidR="00820DBB">
              <w:rPr>
                <w:noProof/>
                <w:webHidden/>
              </w:rPr>
            </w:r>
            <w:r w:rsidR="00820DBB">
              <w:rPr>
                <w:noProof/>
                <w:webHidden/>
              </w:rPr>
              <w:fldChar w:fldCharType="separate"/>
            </w:r>
            <w:r w:rsidR="00820DBB">
              <w:rPr>
                <w:noProof/>
                <w:webHidden/>
              </w:rPr>
              <w:t>42</w:t>
            </w:r>
            <w:r w:rsidR="00820DBB">
              <w:rPr>
                <w:noProof/>
                <w:webHidden/>
              </w:rPr>
              <w:fldChar w:fldCharType="end"/>
            </w:r>
          </w:hyperlink>
        </w:p>
        <w:p w14:paraId="4F8DA365" w14:textId="77777777" w:rsidR="00820DBB" w:rsidRDefault="00FD27D8">
          <w:pPr>
            <w:pStyle w:val="TOC3"/>
            <w:rPr>
              <w:noProof/>
              <w:lang w:val="fr-FR" w:eastAsia="fr-FR"/>
            </w:rPr>
          </w:pPr>
          <w:hyperlink w:anchor="_Toc34747484" w:history="1">
            <w:r w:rsidR="00820DBB" w:rsidRPr="00826FAF">
              <w:rPr>
                <w:rStyle w:val="Hyperlink"/>
                <w:noProof/>
                <w:lang w:val="fr-FR"/>
              </w:rPr>
              <w:t>6.1. Modalités de déclaration et d’enregistrement de plaintes</w:t>
            </w:r>
            <w:r w:rsidR="00820DBB">
              <w:rPr>
                <w:noProof/>
                <w:webHidden/>
              </w:rPr>
              <w:tab/>
            </w:r>
            <w:r w:rsidR="00820DBB">
              <w:rPr>
                <w:noProof/>
                <w:webHidden/>
              </w:rPr>
              <w:fldChar w:fldCharType="begin"/>
            </w:r>
            <w:r w:rsidR="00820DBB">
              <w:rPr>
                <w:noProof/>
                <w:webHidden/>
              </w:rPr>
              <w:instrText xml:space="preserve"> PAGEREF _Toc34747484 \h </w:instrText>
            </w:r>
            <w:r w:rsidR="00820DBB">
              <w:rPr>
                <w:noProof/>
                <w:webHidden/>
              </w:rPr>
            </w:r>
            <w:r w:rsidR="00820DBB">
              <w:rPr>
                <w:noProof/>
                <w:webHidden/>
              </w:rPr>
              <w:fldChar w:fldCharType="separate"/>
            </w:r>
            <w:r w:rsidR="00820DBB">
              <w:rPr>
                <w:noProof/>
                <w:webHidden/>
              </w:rPr>
              <w:t>43</w:t>
            </w:r>
            <w:r w:rsidR="00820DBB">
              <w:rPr>
                <w:noProof/>
                <w:webHidden/>
              </w:rPr>
              <w:fldChar w:fldCharType="end"/>
            </w:r>
          </w:hyperlink>
        </w:p>
        <w:p w14:paraId="07C22B38" w14:textId="77777777" w:rsidR="00820DBB" w:rsidRDefault="00FD27D8">
          <w:pPr>
            <w:pStyle w:val="TOC3"/>
            <w:rPr>
              <w:noProof/>
              <w:lang w:val="fr-FR" w:eastAsia="fr-FR"/>
            </w:rPr>
          </w:pPr>
          <w:hyperlink w:anchor="_Toc34747485" w:history="1">
            <w:r w:rsidR="00820DBB" w:rsidRPr="00826FAF">
              <w:rPr>
                <w:rStyle w:val="Hyperlink"/>
                <w:noProof/>
                <w:lang w:val="fr-FR"/>
              </w:rPr>
              <w:t>6.2. Type/catégorie de plaintes</w:t>
            </w:r>
            <w:r w:rsidR="00820DBB">
              <w:rPr>
                <w:noProof/>
                <w:webHidden/>
              </w:rPr>
              <w:tab/>
            </w:r>
            <w:r w:rsidR="00820DBB">
              <w:rPr>
                <w:noProof/>
                <w:webHidden/>
              </w:rPr>
              <w:fldChar w:fldCharType="begin"/>
            </w:r>
            <w:r w:rsidR="00820DBB">
              <w:rPr>
                <w:noProof/>
                <w:webHidden/>
              </w:rPr>
              <w:instrText xml:space="preserve"> PAGEREF _Toc34747485 \h </w:instrText>
            </w:r>
            <w:r w:rsidR="00820DBB">
              <w:rPr>
                <w:noProof/>
                <w:webHidden/>
              </w:rPr>
            </w:r>
            <w:r w:rsidR="00820DBB">
              <w:rPr>
                <w:noProof/>
                <w:webHidden/>
              </w:rPr>
              <w:fldChar w:fldCharType="separate"/>
            </w:r>
            <w:r w:rsidR="00820DBB">
              <w:rPr>
                <w:noProof/>
                <w:webHidden/>
              </w:rPr>
              <w:t>43</w:t>
            </w:r>
            <w:r w:rsidR="00820DBB">
              <w:rPr>
                <w:noProof/>
                <w:webHidden/>
              </w:rPr>
              <w:fldChar w:fldCharType="end"/>
            </w:r>
          </w:hyperlink>
        </w:p>
        <w:p w14:paraId="3F00A86F" w14:textId="77777777" w:rsidR="00820DBB" w:rsidRDefault="00FD27D8">
          <w:pPr>
            <w:pStyle w:val="TOC3"/>
            <w:rPr>
              <w:noProof/>
              <w:lang w:val="fr-FR" w:eastAsia="fr-FR"/>
            </w:rPr>
          </w:pPr>
          <w:hyperlink w:anchor="_Toc34747486" w:history="1">
            <w:r w:rsidR="00820DBB" w:rsidRPr="00826FAF">
              <w:rPr>
                <w:rStyle w:val="Hyperlink"/>
                <w:noProof/>
                <w:lang w:val="fr-FR"/>
              </w:rPr>
              <w:t>6.3. Traitement des plaintes</w:t>
            </w:r>
            <w:r w:rsidR="00820DBB">
              <w:rPr>
                <w:noProof/>
                <w:webHidden/>
              </w:rPr>
              <w:tab/>
            </w:r>
            <w:r w:rsidR="00820DBB">
              <w:rPr>
                <w:noProof/>
                <w:webHidden/>
              </w:rPr>
              <w:fldChar w:fldCharType="begin"/>
            </w:r>
            <w:r w:rsidR="00820DBB">
              <w:rPr>
                <w:noProof/>
                <w:webHidden/>
              </w:rPr>
              <w:instrText xml:space="preserve"> PAGEREF _Toc34747486 \h </w:instrText>
            </w:r>
            <w:r w:rsidR="00820DBB">
              <w:rPr>
                <w:noProof/>
                <w:webHidden/>
              </w:rPr>
            </w:r>
            <w:r w:rsidR="00820DBB">
              <w:rPr>
                <w:noProof/>
                <w:webHidden/>
              </w:rPr>
              <w:fldChar w:fldCharType="separate"/>
            </w:r>
            <w:r w:rsidR="00820DBB">
              <w:rPr>
                <w:noProof/>
                <w:webHidden/>
              </w:rPr>
              <w:t>44</w:t>
            </w:r>
            <w:r w:rsidR="00820DBB">
              <w:rPr>
                <w:noProof/>
                <w:webHidden/>
              </w:rPr>
              <w:fldChar w:fldCharType="end"/>
            </w:r>
          </w:hyperlink>
        </w:p>
        <w:p w14:paraId="174A80CB" w14:textId="77777777" w:rsidR="00820DBB" w:rsidRDefault="00FD27D8">
          <w:pPr>
            <w:pStyle w:val="TOC3"/>
            <w:rPr>
              <w:noProof/>
              <w:lang w:val="fr-FR" w:eastAsia="fr-FR"/>
            </w:rPr>
          </w:pPr>
          <w:hyperlink w:anchor="_Toc34747487" w:history="1">
            <w:r w:rsidR="00820DBB" w:rsidRPr="00826FAF">
              <w:rPr>
                <w:rStyle w:val="Hyperlink"/>
                <w:noProof/>
                <w:lang w:val="fr-FR"/>
              </w:rPr>
              <w:t>6.4. Fiche de synthèse des plaintes</w:t>
            </w:r>
            <w:r w:rsidR="00820DBB">
              <w:rPr>
                <w:noProof/>
                <w:webHidden/>
              </w:rPr>
              <w:tab/>
            </w:r>
            <w:r w:rsidR="00820DBB">
              <w:rPr>
                <w:noProof/>
                <w:webHidden/>
              </w:rPr>
              <w:fldChar w:fldCharType="begin"/>
            </w:r>
            <w:r w:rsidR="00820DBB">
              <w:rPr>
                <w:noProof/>
                <w:webHidden/>
              </w:rPr>
              <w:instrText xml:space="preserve"> PAGEREF _Toc34747487 \h </w:instrText>
            </w:r>
            <w:r w:rsidR="00820DBB">
              <w:rPr>
                <w:noProof/>
                <w:webHidden/>
              </w:rPr>
            </w:r>
            <w:r w:rsidR="00820DBB">
              <w:rPr>
                <w:noProof/>
                <w:webHidden/>
              </w:rPr>
              <w:fldChar w:fldCharType="separate"/>
            </w:r>
            <w:r w:rsidR="00820DBB">
              <w:rPr>
                <w:noProof/>
                <w:webHidden/>
              </w:rPr>
              <w:t>44</w:t>
            </w:r>
            <w:r w:rsidR="00820DBB">
              <w:rPr>
                <w:noProof/>
                <w:webHidden/>
              </w:rPr>
              <w:fldChar w:fldCharType="end"/>
            </w:r>
          </w:hyperlink>
        </w:p>
        <w:p w14:paraId="203BB6C0" w14:textId="77777777" w:rsidR="00820DBB" w:rsidRDefault="00FD27D8">
          <w:pPr>
            <w:pStyle w:val="TOC3"/>
            <w:rPr>
              <w:noProof/>
              <w:lang w:val="fr-FR" w:eastAsia="fr-FR"/>
            </w:rPr>
          </w:pPr>
          <w:hyperlink w:anchor="_Toc34747488" w:history="1">
            <w:r w:rsidR="00820DBB" w:rsidRPr="00826FAF">
              <w:rPr>
                <w:rStyle w:val="Hyperlink"/>
                <w:noProof/>
                <w:lang w:val="fr-FR"/>
              </w:rPr>
              <w:t>6.5. Rapport de synthèse de traitement des plaintes</w:t>
            </w:r>
            <w:r w:rsidR="00820DBB">
              <w:rPr>
                <w:noProof/>
                <w:webHidden/>
              </w:rPr>
              <w:tab/>
            </w:r>
            <w:r w:rsidR="00820DBB">
              <w:rPr>
                <w:noProof/>
                <w:webHidden/>
              </w:rPr>
              <w:fldChar w:fldCharType="begin"/>
            </w:r>
            <w:r w:rsidR="00820DBB">
              <w:rPr>
                <w:noProof/>
                <w:webHidden/>
              </w:rPr>
              <w:instrText xml:space="preserve"> PAGEREF _Toc34747488 \h </w:instrText>
            </w:r>
            <w:r w:rsidR="00820DBB">
              <w:rPr>
                <w:noProof/>
                <w:webHidden/>
              </w:rPr>
            </w:r>
            <w:r w:rsidR="00820DBB">
              <w:rPr>
                <w:noProof/>
                <w:webHidden/>
              </w:rPr>
              <w:fldChar w:fldCharType="separate"/>
            </w:r>
            <w:r w:rsidR="00820DBB">
              <w:rPr>
                <w:noProof/>
                <w:webHidden/>
              </w:rPr>
              <w:t>44</w:t>
            </w:r>
            <w:r w:rsidR="00820DBB">
              <w:rPr>
                <w:noProof/>
                <w:webHidden/>
              </w:rPr>
              <w:fldChar w:fldCharType="end"/>
            </w:r>
          </w:hyperlink>
        </w:p>
        <w:p w14:paraId="2DDEB6C6" w14:textId="77777777" w:rsidR="00820DBB" w:rsidRDefault="00FD27D8">
          <w:pPr>
            <w:pStyle w:val="TOC3"/>
            <w:rPr>
              <w:noProof/>
              <w:lang w:val="fr-FR" w:eastAsia="fr-FR"/>
            </w:rPr>
          </w:pPr>
          <w:hyperlink w:anchor="_Toc34747489" w:history="1">
            <w:r w:rsidR="00820DBB" w:rsidRPr="00826FAF">
              <w:rPr>
                <w:rStyle w:val="Hyperlink"/>
                <w:noProof/>
                <w:lang w:val="fr-FR"/>
              </w:rPr>
              <w:t>6.6. Information à la population sur le mécanisme de gestion des plaintes</w:t>
            </w:r>
            <w:r w:rsidR="00820DBB">
              <w:rPr>
                <w:noProof/>
                <w:webHidden/>
              </w:rPr>
              <w:tab/>
            </w:r>
            <w:r w:rsidR="00820DBB">
              <w:rPr>
                <w:noProof/>
                <w:webHidden/>
              </w:rPr>
              <w:fldChar w:fldCharType="begin"/>
            </w:r>
            <w:r w:rsidR="00820DBB">
              <w:rPr>
                <w:noProof/>
                <w:webHidden/>
              </w:rPr>
              <w:instrText xml:space="preserve"> PAGEREF _Toc34747489 \h </w:instrText>
            </w:r>
            <w:r w:rsidR="00820DBB">
              <w:rPr>
                <w:noProof/>
                <w:webHidden/>
              </w:rPr>
            </w:r>
            <w:r w:rsidR="00820DBB">
              <w:rPr>
                <w:noProof/>
                <w:webHidden/>
              </w:rPr>
              <w:fldChar w:fldCharType="separate"/>
            </w:r>
            <w:r w:rsidR="00820DBB">
              <w:rPr>
                <w:noProof/>
                <w:webHidden/>
              </w:rPr>
              <w:t>45</w:t>
            </w:r>
            <w:r w:rsidR="00820DBB">
              <w:rPr>
                <w:noProof/>
                <w:webHidden/>
              </w:rPr>
              <w:fldChar w:fldCharType="end"/>
            </w:r>
          </w:hyperlink>
        </w:p>
        <w:p w14:paraId="5416874C" w14:textId="77777777" w:rsidR="00820DBB" w:rsidRDefault="00FD27D8">
          <w:pPr>
            <w:pStyle w:val="TOC3"/>
            <w:rPr>
              <w:noProof/>
              <w:lang w:val="fr-FR" w:eastAsia="fr-FR"/>
            </w:rPr>
          </w:pPr>
          <w:hyperlink w:anchor="_Toc34747490" w:history="1">
            <w:r w:rsidR="00820DBB" w:rsidRPr="00826FAF">
              <w:rPr>
                <w:rStyle w:val="Hyperlink"/>
                <w:noProof/>
                <w:lang w:val="fr-FR"/>
              </w:rPr>
              <w:t>6.7. Recours à la justice</w:t>
            </w:r>
            <w:r w:rsidR="00820DBB">
              <w:rPr>
                <w:noProof/>
                <w:webHidden/>
              </w:rPr>
              <w:tab/>
            </w:r>
            <w:r w:rsidR="00820DBB">
              <w:rPr>
                <w:noProof/>
                <w:webHidden/>
              </w:rPr>
              <w:fldChar w:fldCharType="begin"/>
            </w:r>
            <w:r w:rsidR="00820DBB">
              <w:rPr>
                <w:noProof/>
                <w:webHidden/>
              </w:rPr>
              <w:instrText xml:space="preserve"> PAGEREF _Toc34747490 \h </w:instrText>
            </w:r>
            <w:r w:rsidR="00820DBB">
              <w:rPr>
                <w:noProof/>
                <w:webHidden/>
              </w:rPr>
            </w:r>
            <w:r w:rsidR="00820DBB">
              <w:rPr>
                <w:noProof/>
                <w:webHidden/>
              </w:rPr>
              <w:fldChar w:fldCharType="separate"/>
            </w:r>
            <w:r w:rsidR="00820DBB">
              <w:rPr>
                <w:noProof/>
                <w:webHidden/>
              </w:rPr>
              <w:t>45</w:t>
            </w:r>
            <w:r w:rsidR="00820DBB">
              <w:rPr>
                <w:noProof/>
                <w:webHidden/>
              </w:rPr>
              <w:fldChar w:fldCharType="end"/>
            </w:r>
          </w:hyperlink>
        </w:p>
        <w:p w14:paraId="7F513F61" w14:textId="77777777" w:rsidR="00820DBB" w:rsidRDefault="00FD27D8">
          <w:pPr>
            <w:pStyle w:val="TOC3"/>
            <w:rPr>
              <w:noProof/>
              <w:lang w:val="fr-FR" w:eastAsia="fr-FR"/>
            </w:rPr>
          </w:pPr>
          <w:hyperlink w:anchor="_Toc34747491" w:history="1">
            <w:r w:rsidR="00820DBB" w:rsidRPr="00826FAF">
              <w:rPr>
                <w:rStyle w:val="Hyperlink"/>
                <w:noProof/>
                <w:lang w:val="fr-FR"/>
              </w:rPr>
              <w:t>6.8. Schéma correspondant</w:t>
            </w:r>
            <w:r w:rsidR="00820DBB">
              <w:rPr>
                <w:noProof/>
                <w:webHidden/>
              </w:rPr>
              <w:tab/>
            </w:r>
            <w:r w:rsidR="00820DBB">
              <w:rPr>
                <w:noProof/>
                <w:webHidden/>
              </w:rPr>
              <w:fldChar w:fldCharType="begin"/>
            </w:r>
            <w:r w:rsidR="00820DBB">
              <w:rPr>
                <w:noProof/>
                <w:webHidden/>
              </w:rPr>
              <w:instrText xml:space="preserve"> PAGEREF _Toc34747491 \h </w:instrText>
            </w:r>
            <w:r w:rsidR="00820DBB">
              <w:rPr>
                <w:noProof/>
                <w:webHidden/>
              </w:rPr>
            </w:r>
            <w:r w:rsidR="00820DBB">
              <w:rPr>
                <w:noProof/>
                <w:webHidden/>
              </w:rPr>
              <w:fldChar w:fldCharType="separate"/>
            </w:r>
            <w:r w:rsidR="00820DBB">
              <w:rPr>
                <w:noProof/>
                <w:webHidden/>
              </w:rPr>
              <w:t>46</w:t>
            </w:r>
            <w:r w:rsidR="00820DBB">
              <w:rPr>
                <w:noProof/>
                <w:webHidden/>
              </w:rPr>
              <w:fldChar w:fldCharType="end"/>
            </w:r>
          </w:hyperlink>
        </w:p>
        <w:p w14:paraId="6AF96518" w14:textId="77777777" w:rsidR="00820DBB" w:rsidRDefault="00FD27D8">
          <w:pPr>
            <w:pStyle w:val="TOC3"/>
            <w:rPr>
              <w:noProof/>
              <w:lang w:val="fr-FR" w:eastAsia="fr-FR"/>
            </w:rPr>
          </w:pPr>
          <w:hyperlink w:anchor="_Toc34747492" w:history="1">
            <w:r w:rsidR="00820DBB" w:rsidRPr="00826FAF">
              <w:rPr>
                <w:rStyle w:val="Hyperlink"/>
                <w:noProof/>
                <w:lang w:val="fr-FR"/>
              </w:rPr>
              <w:t>6.8. En phase transitoire</w:t>
            </w:r>
            <w:r w:rsidR="00820DBB">
              <w:rPr>
                <w:noProof/>
                <w:webHidden/>
              </w:rPr>
              <w:tab/>
            </w:r>
            <w:r w:rsidR="00820DBB">
              <w:rPr>
                <w:noProof/>
                <w:webHidden/>
              </w:rPr>
              <w:fldChar w:fldCharType="begin"/>
            </w:r>
            <w:r w:rsidR="00820DBB">
              <w:rPr>
                <w:noProof/>
                <w:webHidden/>
              </w:rPr>
              <w:instrText xml:space="preserve"> PAGEREF _Toc34747492 \h </w:instrText>
            </w:r>
            <w:r w:rsidR="00820DBB">
              <w:rPr>
                <w:noProof/>
                <w:webHidden/>
              </w:rPr>
            </w:r>
            <w:r w:rsidR="00820DBB">
              <w:rPr>
                <w:noProof/>
                <w:webHidden/>
              </w:rPr>
              <w:fldChar w:fldCharType="separate"/>
            </w:r>
            <w:r w:rsidR="00820DBB">
              <w:rPr>
                <w:noProof/>
                <w:webHidden/>
              </w:rPr>
              <w:t>46</w:t>
            </w:r>
            <w:r w:rsidR="00820DBB">
              <w:rPr>
                <w:noProof/>
                <w:webHidden/>
              </w:rPr>
              <w:fldChar w:fldCharType="end"/>
            </w:r>
          </w:hyperlink>
        </w:p>
        <w:p w14:paraId="7CA84978" w14:textId="77777777" w:rsidR="00820DBB" w:rsidRDefault="00FD27D8">
          <w:pPr>
            <w:pStyle w:val="TOC2"/>
            <w:rPr>
              <w:noProof/>
              <w:lang w:val="fr-FR" w:eastAsia="fr-FR"/>
            </w:rPr>
          </w:pPr>
          <w:hyperlink w:anchor="_Toc34747493" w:history="1">
            <w:r w:rsidR="00820DBB" w:rsidRPr="00826FAF">
              <w:rPr>
                <w:rStyle w:val="Hyperlink"/>
                <w:noProof/>
              </w:rPr>
              <w:t>7. SUIVI ET ÉTABLISSEMENT DE RAPPORTS</w:t>
            </w:r>
            <w:r w:rsidR="00820DBB">
              <w:rPr>
                <w:noProof/>
                <w:webHidden/>
              </w:rPr>
              <w:tab/>
            </w:r>
            <w:r w:rsidR="00820DBB">
              <w:rPr>
                <w:noProof/>
                <w:webHidden/>
              </w:rPr>
              <w:fldChar w:fldCharType="begin"/>
            </w:r>
            <w:r w:rsidR="00820DBB">
              <w:rPr>
                <w:noProof/>
                <w:webHidden/>
              </w:rPr>
              <w:instrText xml:space="preserve"> PAGEREF _Toc34747493 \h </w:instrText>
            </w:r>
            <w:r w:rsidR="00820DBB">
              <w:rPr>
                <w:noProof/>
                <w:webHidden/>
              </w:rPr>
            </w:r>
            <w:r w:rsidR="00820DBB">
              <w:rPr>
                <w:noProof/>
                <w:webHidden/>
              </w:rPr>
              <w:fldChar w:fldCharType="separate"/>
            </w:r>
            <w:r w:rsidR="00820DBB">
              <w:rPr>
                <w:noProof/>
                <w:webHidden/>
              </w:rPr>
              <w:t>46</w:t>
            </w:r>
            <w:r w:rsidR="00820DBB">
              <w:rPr>
                <w:noProof/>
                <w:webHidden/>
              </w:rPr>
              <w:fldChar w:fldCharType="end"/>
            </w:r>
          </w:hyperlink>
        </w:p>
        <w:p w14:paraId="5F177541" w14:textId="77777777" w:rsidR="00820DBB" w:rsidRDefault="00FD27D8">
          <w:pPr>
            <w:pStyle w:val="TOC3"/>
            <w:rPr>
              <w:noProof/>
              <w:lang w:val="fr-FR" w:eastAsia="fr-FR"/>
            </w:rPr>
          </w:pPr>
          <w:hyperlink w:anchor="_Toc34747494" w:history="1">
            <w:r w:rsidR="00820DBB" w:rsidRPr="00826FAF">
              <w:rPr>
                <w:rStyle w:val="Hyperlink"/>
                <w:noProof/>
                <w:lang w:val="fr-FR"/>
              </w:rPr>
              <w:t>7.1. Participation des différents acteurs concernés aux activités de suivi</w:t>
            </w:r>
            <w:r w:rsidR="00820DBB">
              <w:rPr>
                <w:noProof/>
                <w:webHidden/>
              </w:rPr>
              <w:tab/>
            </w:r>
            <w:r w:rsidR="00820DBB">
              <w:rPr>
                <w:noProof/>
                <w:webHidden/>
              </w:rPr>
              <w:fldChar w:fldCharType="begin"/>
            </w:r>
            <w:r w:rsidR="00820DBB">
              <w:rPr>
                <w:noProof/>
                <w:webHidden/>
              </w:rPr>
              <w:instrText xml:space="preserve"> PAGEREF _Toc34747494 \h </w:instrText>
            </w:r>
            <w:r w:rsidR="00820DBB">
              <w:rPr>
                <w:noProof/>
                <w:webHidden/>
              </w:rPr>
            </w:r>
            <w:r w:rsidR="00820DBB">
              <w:rPr>
                <w:noProof/>
                <w:webHidden/>
              </w:rPr>
              <w:fldChar w:fldCharType="separate"/>
            </w:r>
            <w:r w:rsidR="00820DBB">
              <w:rPr>
                <w:noProof/>
                <w:webHidden/>
              </w:rPr>
              <w:t>46</w:t>
            </w:r>
            <w:r w:rsidR="00820DBB">
              <w:rPr>
                <w:noProof/>
                <w:webHidden/>
              </w:rPr>
              <w:fldChar w:fldCharType="end"/>
            </w:r>
          </w:hyperlink>
        </w:p>
        <w:p w14:paraId="21FA37C6" w14:textId="77777777" w:rsidR="00820DBB" w:rsidRDefault="00FD27D8">
          <w:pPr>
            <w:pStyle w:val="TOC3"/>
            <w:rPr>
              <w:noProof/>
              <w:lang w:val="fr-FR" w:eastAsia="fr-FR"/>
            </w:rPr>
          </w:pPr>
          <w:hyperlink w:anchor="_Toc34747495" w:history="1">
            <w:r w:rsidR="00820DBB" w:rsidRPr="00826FAF">
              <w:rPr>
                <w:rStyle w:val="Hyperlink"/>
                <w:noProof/>
                <w:lang w:val="fr-FR"/>
              </w:rPr>
              <w:t>7.2. Rapports aux groupes de parties prenantes</w:t>
            </w:r>
            <w:r w:rsidR="00820DBB">
              <w:rPr>
                <w:noProof/>
                <w:webHidden/>
              </w:rPr>
              <w:tab/>
            </w:r>
            <w:r w:rsidR="00820DBB">
              <w:rPr>
                <w:noProof/>
                <w:webHidden/>
              </w:rPr>
              <w:fldChar w:fldCharType="begin"/>
            </w:r>
            <w:r w:rsidR="00820DBB">
              <w:rPr>
                <w:noProof/>
                <w:webHidden/>
              </w:rPr>
              <w:instrText xml:space="preserve"> PAGEREF _Toc34747495 \h </w:instrText>
            </w:r>
            <w:r w:rsidR="00820DBB">
              <w:rPr>
                <w:noProof/>
                <w:webHidden/>
              </w:rPr>
            </w:r>
            <w:r w:rsidR="00820DBB">
              <w:rPr>
                <w:noProof/>
                <w:webHidden/>
              </w:rPr>
              <w:fldChar w:fldCharType="separate"/>
            </w:r>
            <w:r w:rsidR="00820DBB">
              <w:rPr>
                <w:noProof/>
                <w:webHidden/>
              </w:rPr>
              <w:t>47</w:t>
            </w:r>
            <w:r w:rsidR="00820DBB">
              <w:rPr>
                <w:noProof/>
                <w:webHidden/>
              </w:rPr>
              <w:fldChar w:fldCharType="end"/>
            </w:r>
          </w:hyperlink>
        </w:p>
        <w:p w14:paraId="173A75C2" w14:textId="77777777" w:rsidR="00820DBB" w:rsidRDefault="00FD27D8">
          <w:pPr>
            <w:pStyle w:val="TOC1"/>
            <w:tabs>
              <w:tab w:val="right" w:leader="dot" w:pos="9074"/>
            </w:tabs>
            <w:rPr>
              <w:noProof/>
              <w:lang w:val="fr-FR" w:eastAsia="fr-FR"/>
            </w:rPr>
          </w:pPr>
          <w:hyperlink w:anchor="_Toc34747496" w:history="1">
            <w:r w:rsidR="00820DBB" w:rsidRPr="00826FAF">
              <w:rPr>
                <w:rStyle w:val="Hyperlink"/>
                <w:rFonts w:cstheme="minorHAnsi"/>
                <w:noProof/>
              </w:rPr>
              <w:t>ANNEXES</w:t>
            </w:r>
            <w:r w:rsidR="00820DBB">
              <w:rPr>
                <w:noProof/>
                <w:webHidden/>
              </w:rPr>
              <w:tab/>
            </w:r>
            <w:r w:rsidR="00820DBB">
              <w:rPr>
                <w:noProof/>
                <w:webHidden/>
              </w:rPr>
              <w:fldChar w:fldCharType="begin"/>
            </w:r>
            <w:r w:rsidR="00820DBB">
              <w:rPr>
                <w:noProof/>
                <w:webHidden/>
              </w:rPr>
              <w:instrText xml:space="preserve"> PAGEREF _Toc34747496 \h </w:instrText>
            </w:r>
            <w:r w:rsidR="00820DBB">
              <w:rPr>
                <w:noProof/>
                <w:webHidden/>
              </w:rPr>
            </w:r>
            <w:r w:rsidR="00820DBB">
              <w:rPr>
                <w:noProof/>
                <w:webHidden/>
              </w:rPr>
              <w:fldChar w:fldCharType="separate"/>
            </w:r>
            <w:r w:rsidR="00820DBB">
              <w:rPr>
                <w:noProof/>
                <w:webHidden/>
              </w:rPr>
              <w:t>48</w:t>
            </w:r>
            <w:r w:rsidR="00820DBB">
              <w:rPr>
                <w:noProof/>
                <w:webHidden/>
              </w:rPr>
              <w:fldChar w:fldCharType="end"/>
            </w:r>
          </w:hyperlink>
        </w:p>
        <w:p w14:paraId="38C44A40" w14:textId="77777777" w:rsidR="00820DBB" w:rsidRDefault="00FD27D8">
          <w:pPr>
            <w:pStyle w:val="TOC2"/>
            <w:rPr>
              <w:noProof/>
              <w:lang w:val="fr-FR" w:eastAsia="fr-FR"/>
            </w:rPr>
          </w:pPr>
          <w:hyperlink w:anchor="_Toc34747497" w:history="1">
            <w:r w:rsidR="00820DBB" w:rsidRPr="00826FAF">
              <w:rPr>
                <w:rStyle w:val="Hyperlink"/>
                <w:rFonts w:cstheme="minorHAnsi"/>
                <w:noProof/>
              </w:rPr>
              <w:t>Annexe 1. PROCES VERBAUX DES CONSULTATIONS PUBLIQUES DE L’ECHANTILLON REPRESENTATIF DES PARTIES PRENANTES</w:t>
            </w:r>
            <w:r w:rsidR="00820DBB">
              <w:rPr>
                <w:noProof/>
                <w:webHidden/>
              </w:rPr>
              <w:tab/>
            </w:r>
            <w:r w:rsidR="00820DBB">
              <w:rPr>
                <w:noProof/>
                <w:webHidden/>
              </w:rPr>
              <w:fldChar w:fldCharType="begin"/>
            </w:r>
            <w:r w:rsidR="00820DBB">
              <w:rPr>
                <w:noProof/>
                <w:webHidden/>
              </w:rPr>
              <w:instrText xml:space="preserve"> PAGEREF _Toc34747497 \h </w:instrText>
            </w:r>
            <w:r w:rsidR="00820DBB">
              <w:rPr>
                <w:noProof/>
                <w:webHidden/>
              </w:rPr>
            </w:r>
            <w:r w:rsidR="00820DBB">
              <w:rPr>
                <w:noProof/>
                <w:webHidden/>
              </w:rPr>
              <w:fldChar w:fldCharType="separate"/>
            </w:r>
            <w:r w:rsidR="00820DBB">
              <w:rPr>
                <w:noProof/>
                <w:webHidden/>
              </w:rPr>
              <w:t>49</w:t>
            </w:r>
            <w:r w:rsidR="00820DBB">
              <w:rPr>
                <w:noProof/>
                <w:webHidden/>
              </w:rPr>
              <w:fldChar w:fldCharType="end"/>
            </w:r>
          </w:hyperlink>
        </w:p>
        <w:p w14:paraId="72BB81FB" w14:textId="77777777" w:rsidR="00820DBB" w:rsidRDefault="00FD27D8">
          <w:pPr>
            <w:pStyle w:val="TOC2"/>
            <w:rPr>
              <w:noProof/>
              <w:lang w:val="fr-FR" w:eastAsia="fr-FR"/>
            </w:rPr>
          </w:pPr>
          <w:hyperlink w:anchor="_Toc34747546" w:history="1">
            <w:r w:rsidR="00820DBB" w:rsidRPr="00826FAF">
              <w:rPr>
                <w:rStyle w:val="Hyperlink"/>
                <w:rFonts w:cstheme="minorHAnsi"/>
                <w:noProof/>
              </w:rPr>
              <w:t>Annexe 2. FORMULAIRE DE PLAINTES</w:t>
            </w:r>
            <w:r w:rsidR="00820DBB">
              <w:rPr>
                <w:noProof/>
                <w:webHidden/>
              </w:rPr>
              <w:tab/>
            </w:r>
            <w:r w:rsidR="00820DBB">
              <w:rPr>
                <w:noProof/>
                <w:webHidden/>
              </w:rPr>
              <w:fldChar w:fldCharType="begin"/>
            </w:r>
            <w:r w:rsidR="00820DBB">
              <w:rPr>
                <w:noProof/>
                <w:webHidden/>
              </w:rPr>
              <w:instrText xml:space="preserve"> PAGEREF _Toc34747546 \h </w:instrText>
            </w:r>
            <w:r w:rsidR="00820DBB">
              <w:rPr>
                <w:noProof/>
                <w:webHidden/>
              </w:rPr>
            </w:r>
            <w:r w:rsidR="00820DBB">
              <w:rPr>
                <w:noProof/>
                <w:webHidden/>
              </w:rPr>
              <w:fldChar w:fldCharType="separate"/>
            </w:r>
            <w:r w:rsidR="00820DBB">
              <w:rPr>
                <w:noProof/>
                <w:webHidden/>
              </w:rPr>
              <w:t>128</w:t>
            </w:r>
            <w:r w:rsidR="00820DBB">
              <w:rPr>
                <w:noProof/>
                <w:webHidden/>
              </w:rPr>
              <w:fldChar w:fldCharType="end"/>
            </w:r>
          </w:hyperlink>
        </w:p>
        <w:p w14:paraId="1E7668DB" w14:textId="77777777" w:rsidR="00820DBB" w:rsidRDefault="00FD27D8">
          <w:pPr>
            <w:pStyle w:val="TOC2"/>
            <w:rPr>
              <w:noProof/>
              <w:lang w:val="fr-FR" w:eastAsia="fr-FR"/>
            </w:rPr>
          </w:pPr>
          <w:hyperlink w:anchor="_Toc34747547" w:history="1">
            <w:r w:rsidR="00820DBB" w:rsidRPr="00826FAF">
              <w:rPr>
                <w:rStyle w:val="Hyperlink"/>
                <w:rFonts w:cstheme="minorHAnsi"/>
                <w:noProof/>
              </w:rPr>
              <w:t>Annexe 3. FICHE DE SYNTHÈSE ET DE RÉSOLUTION DE PLAINTES</w:t>
            </w:r>
            <w:r w:rsidR="00820DBB">
              <w:rPr>
                <w:noProof/>
                <w:webHidden/>
              </w:rPr>
              <w:tab/>
            </w:r>
            <w:r w:rsidR="00820DBB">
              <w:rPr>
                <w:noProof/>
                <w:webHidden/>
              </w:rPr>
              <w:fldChar w:fldCharType="begin"/>
            </w:r>
            <w:r w:rsidR="00820DBB">
              <w:rPr>
                <w:noProof/>
                <w:webHidden/>
              </w:rPr>
              <w:instrText xml:space="preserve"> PAGEREF _Toc34747547 \h </w:instrText>
            </w:r>
            <w:r w:rsidR="00820DBB">
              <w:rPr>
                <w:noProof/>
                <w:webHidden/>
              </w:rPr>
            </w:r>
            <w:r w:rsidR="00820DBB">
              <w:rPr>
                <w:noProof/>
                <w:webHidden/>
              </w:rPr>
              <w:fldChar w:fldCharType="separate"/>
            </w:r>
            <w:r w:rsidR="00820DBB">
              <w:rPr>
                <w:noProof/>
                <w:webHidden/>
              </w:rPr>
              <w:t>130</w:t>
            </w:r>
            <w:r w:rsidR="00820DBB">
              <w:rPr>
                <w:noProof/>
                <w:webHidden/>
              </w:rPr>
              <w:fldChar w:fldCharType="end"/>
            </w:r>
          </w:hyperlink>
        </w:p>
        <w:p w14:paraId="3FA157F9" w14:textId="77777777" w:rsidR="00820DBB" w:rsidRDefault="00FD27D8">
          <w:pPr>
            <w:pStyle w:val="TOC2"/>
            <w:rPr>
              <w:noProof/>
              <w:lang w:val="fr-FR" w:eastAsia="fr-FR"/>
            </w:rPr>
          </w:pPr>
          <w:hyperlink w:anchor="_Toc34747548" w:history="1">
            <w:r w:rsidR="00820DBB" w:rsidRPr="00826FAF">
              <w:rPr>
                <w:rStyle w:val="Hyperlink"/>
                <w:rFonts w:cstheme="minorHAnsi"/>
                <w:noProof/>
              </w:rPr>
              <w:t>Annexe 4. REGISTRE D’ENREGISTREMENT DE PLAINTES</w:t>
            </w:r>
            <w:r w:rsidR="00820DBB">
              <w:rPr>
                <w:noProof/>
                <w:webHidden/>
              </w:rPr>
              <w:tab/>
            </w:r>
            <w:r w:rsidR="00820DBB">
              <w:rPr>
                <w:noProof/>
                <w:webHidden/>
              </w:rPr>
              <w:fldChar w:fldCharType="begin"/>
            </w:r>
            <w:r w:rsidR="00820DBB">
              <w:rPr>
                <w:noProof/>
                <w:webHidden/>
              </w:rPr>
              <w:instrText xml:space="preserve"> PAGEREF _Toc34747548 \h </w:instrText>
            </w:r>
            <w:r w:rsidR="00820DBB">
              <w:rPr>
                <w:noProof/>
                <w:webHidden/>
              </w:rPr>
            </w:r>
            <w:r w:rsidR="00820DBB">
              <w:rPr>
                <w:noProof/>
                <w:webHidden/>
              </w:rPr>
              <w:fldChar w:fldCharType="separate"/>
            </w:r>
            <w:r w:rsidR="00820DBB">
              <w:rPr>
                <w:noProof/>
                <w:webHidden/>
              </w:rPr>
              <w:t>132</w:t>
            </w:r>
            <w:r w:rsidR="00820DBB">
              <w:rPr>
                <w:noProof/>
                <w:webHidden/>
              </w:rPr>
              <w:fldChar w:fldCharType="end"/>
            </w:r>
          </w:hyperlink>
        </w:p>
        <w:p w14:paraId="49385B51" w14:textId="41E6ADCD" w:rsidR="00FE45F7" w:rsidRDefault="00FE45F7">
          <w:r>
            <w:rPr>
              <w:b/>
              <w:bCs/>
            </w:rPr>
            <w:fldChar w:fldCharType="end"/>
          </w:r>
        </w:p>
      </w:sdtContent>
    </w:sdt>
    <w:p w14:paraId="0EE614D9" w14:textId="061DE351" w:rsidR="00FE45F7" w:rsidRDefault="00FE45F7">
      <w:pPr>
        <w:jc w:val="left"/>
        <w:rPr>
          <w:lang w:val="fr-FR"/>
        </w:rPr>
      </w:pPr>
      <w:r>
        <w:rPr>
          <w:lang w:val="fr-FR"/>
        </w:rPr>
        <w:br w:type="page"/>
      </w:r>
    </w:p>
    <w:p w14:paraId="5C90E853" w14:textId="77777777" w:rsidR="005835CD" w:rsidRDefault="005835CD" w:rsidP="005835CD">
      <w:pPr>
        <w:pStyle w:val="Heading2"/>
      </w:pPr>
      <w:bookmarkStart w:id="6" w:name="_Toc34685541"/>
      <w:bookmarkStart w:id="7" w:name="_Toc34747455"/>
      <w:r>
        <w:t>LISTE DES ABRÉVIATIONS</w:t>
      </w:r>
      <w:bookmarkEnd w:id="6"/>
      <w:bookmarkEnd w:id="7"/>
    </w:p>
    <w:tbl>
      <w:tblPr>
        <w:tblStyle w:val="TableGridLight"/>
        <w:tblW w:w="0" w:type="auto"/>
        <w:tblLook w:val="04A0" w:firstRow="1" w:lastRow="0" w:firstColumn="1" w:lastColumn="0" w:noHBand="0" w:noVBand="1"/>
      </w:tblPr>
      <w:tblGrid>
        <w:gridCol w:w="1129"/>
        <w:gridCol w:w="7933"/>
      </w:tblGrid>
      <w:tr w:rsidR="005835CD" w:rsidRPr="00716D75" w14:paraId="75CD0BBD" w14:textId="77777777" w:rsidTr="009F6FD1">
        <w:tc>
          <w:tcPr>
            <w:tcW w:w="1129" w:type="dxa"/>
          </w:tcPr>
          <w:p w14:paraId="3E2D91B1" w14:textId="77777777" w:rsidR="005835CD" w:rsidRPr="00716D75" w:rsidRDefault="005835CD" w:rsidP="009F6FD1">
            <w:pPr>
              <w:spacing w:after="120"/>
              <w:jc w:val="left"/>
              <w:rPr>
                <w:lang w:val="fr-FR"/>
              </w:rPr>
            </w:pPr>
            <w:r w:rsidRPr="00716D75">
              <w:rPr>
                <w:lang w:val="fr-FR"/>
              </w:rPr>
              <w:t>AFD</w:t>
            </w:r>
          </w:p>
        </w:tc>
        <w:tc>
          <w:tcPr>
            <w:tcW w:w="7933" w:type="dxa"/>
          </w:tcPr>
          <w:p w14:paraId="753B0F76" w14:textId="77777777" w:rsidR="005835CD" w:rsidRPr="00716D75" w:rsidRDefault="005835CD" w:rsidP="009F6FD1">
            <w:pPr>
              <w:spacing w:after="120"/>
              <w:jc w:val="left"/>
              <w:rPr>
                <w:lang w:val="fr-FR"/>
              </w:rPr>
            </w:pPr>
            <w:r w:rsidRPr="00716D75">
              <w:rPr>
                <w:lang w:val="fr-FR"/>
              </w:rPr>
              <w:t xml:space="preserve">Agence Française de Développement </w:t>
            </w:r>
          </w:p>
        </w:tc>
      </w:tr>
      <w:tr w:rsidR="005835CD" w:rsidRPr="00716D75" w14:paraId="6A16E349" w14:textId="77777777" w:rsidTr="009F6FD1">
        <w:tc>
          <w:tcPr>
            <w:tcW w:w="1129" w:type="dxa"/>
          </w:tcPr>
          <w:p w14:paraId="564844D3" w14:textId="77777777" w:rsidR="005835CD" w:rsidRPr="00716D75" w:rsidRDefault="005835CD" w:rsidP="009F6FD1">
            <w:pPr>
              <w:spacing w:after="120"/>
              <w:jc w:val="left"/>
              <w:rPr>
                <w:lang w:val="fr-FR"/>
              </w:rPr>
            </w:pPr>
            <w:r w:rsidRPr="00716D75">
              <w:rPr>
                <w:lang w:val="fr-FR"/>
              </w:rPr>
              <w:t>ALC</w:t>
            </w:r>
          </w:p>
        </w:tc>
        <w:tc>
          <w:tcPr>
            <w:tcW w:w="7933" w:type="dxa"/>
          </w:tcPr>
          <w:p w14:paraId="2D853389" w14:textId="77777777" w:rsidR="005835CD" w:rsidRPr="00716D75" w:rsidRDefault="005835CD" w:rsidP="009F6FD1">
            <w:pPr>
              <w:spacing w:after="120"/>
              <w:jc w:val="left"/>
              <w:rPr>
                <w:lang w:val="fr-FR"/>
              </w:rPr>
            </w:pPr>
            <w:r w:rsidRPr="00716D75">
              <w:rPr>
                <w:lang w:val="fr-FR"/>
              </w:rPr>
              <w:t xml:space="preserve">Agent de liaison communautaire </w:t>
            </w:r>
          </w:p>
        </w:tc>
      </w:tr>
      <w:tr w:rsidR="005835CD" w:rsidRPr="0055614D" w14:paraId="6CC36840" w14:textId="77777777" w:rsidTr="009F6FD1">
        <w:tc>
          <w:tcPr>
            <w:tcW w:w="1129" w:type="dxa"/>
          </w:tcPr>
          <w:p w14:paraId="0B1A6388" w14:textId="77777777" w:rsidR="005835CD" w:rsidRPr="00716D75" w:rsidRDefault="005835CD" w:rsidP="009F6FD1">
            <w:pPr>
              <w:spacing w:after="120"/>
              <w:jc w:val="left"/>
              <w:rPr>
                <w:lang w:val="fr-FR"/>
              </w:rPr>
            </w:pPr>
            <w:r w:rsidRPr="00716D75">
              <w:rPr>
                <w:lang w:val="fr-FR"/>
              </w:rPr>
              <w:t>APBEF</w:t>
            </w:r>
          </w:p>
        </w:tc>
        <w:tc>
          <w:tcPr>
            <w:tcW w:w="7933" w:type="dxa"/>
          </w:tcPr>
          <w:p w14:paraId="0E68FD20" w14:textId="77777777" w:rsidR="005835CD" w:rsidRPr="00716D75" w:rsidRDefault="005835CD" w:rsidP="009F6FD1">
            <w:pPr>
              <w:spacing w:after="120"/>
              <w:jc w:val="left"/>
              <w:rPr>
                <w:lang w:val="fr-FR"/>
              </w:rPr>
            </w:pPr>
            <w:r w:rsidRPr="00716D75">
              <w:rPr>
                <w:lang w:val="fr-FR"/>
              </w:rPr>
              <w:t xml:space="preserve">Association Professionnelles des Banques et des Établissements Financiers </w:t>
            </w:r>
          </w:p>
        </w:tc>
      </w:tr>
      <w:tr w:rsidR="005835CD" w:rsidRPr="0055614D" w14:paraId="2B593484" w14:textId="77777777" w:rsidTr="009F6FD1">
        <w:tc>
          <w:tcPr>
            <w:tcW w:w="1129" w:type="dxa"/>
          </w:tcPr>
          <w:p w14:paraId="1F833EDC" w14:textId="77777777" w:rsidR="005835CD" w:rsidRPr="00716D75" w:rsidRDefault="005835CD" w:rsidP="009F6FD1">
            <w:pPr>
              <w:spacing w:after="120"/>
              <w:jc w:val="left"/>
              <w:rPr>
                <w:lang w:val="fr-FR"/>
              </w:rPr>
            </w:pPr>
            <w:r w:rsidRPr="00716D75">
              <w:rPr>
                <w:lang w:val="fr-FR"/>
              </w:rPr>
              <w:t>ARNTIC</w:t>
            </w:r>
          </w:p>
        </w:tc>
        <w:tc>
          <w:tcPr>
            <w:tcW w:w="7933" w:type="dxa"/>
          </w:tcPr>
          <w:p w14:paraId="090F4F13" w14:textId="77777777" w:rsidR="005835CD" w:rsidRPr="00716D75" w:rsidRDefault="005835CD" w:rsidP="009F6FD1">
            <w:pPr>
              <w:spacing w:after="120"/>
              <w:jc w:val="left"/>
              <w:rPr>
                <w:lang w:val="fr-FR"/>
              </w:rPr>
            </w:pPr>
            <w:r w:rsidRPr="00716D75">
              <w:rPr>
                <w:lang w:val="fr-FR"/>
              </w:rPr>
              <w:t>Autorité de régulation nationale des technologies de l'information et de la communication</w:t>
            </w:r>
          </w:p>
        </w:tc>
      </w:tr>
      <w:tr w:rsidR="005835CD" w:rsidRPr="00716D75" w14:paraId="5328D318" w14:textId="77777777" w:rsidTr="009F6FD1">
        <w:tc>
          <w:tcPr>
            <w:tcW w:w="1129" w:type="dxa"/>
          </w:tcPr>
          <w:p w14:paraId="184070AA" w14:textId="77777777" w:rsidR="005835CD" w:rsidRPr="00716D75" w:rsidRDefault="005835CD" w:rsidP="009F6FD1">
            <w:pPr>
              <w:spacing w:after="120"/>
              <w:jc w:val="left"/>
              <w:rPr>
                <w:lang w:val="fr-FR"/>
              </w:rPr>
            </w:pPr>
            <w:r w:rsidRPr="00716D75">
              <w:rPr>
                <w:lang w:val="fr-FR"/>
              </w:rPr>
              <w:t>ATS</w:t>
            </w:r>
          </w:p>
        </w:tc>
        <w:tc>
          <w:tcPr>
            <w:tcW w:w="7933" w:type="dxa"/>
          </w:tcPr>
          <w:p w14:paraId="7B2EF2E2" w14:textId="683406A0" w:rsidR="005835CD" w:rsidRPr="00716D75" w:rsidRDefault="005835CD" w:rsidP="009F6FD1">
            <w:pPr>
              <w:spacing w:after="120"/>
              <w:jc w:val="left"/>
              <w:rPr>
                <w:lang w:val="fr-FR"/>
              </w:rPr>
            </w:pPr>
            <w:r>
              <w:rPr>
                <w:lang w:val="fr-FR"/>
              </w:rPr>
              <w:t>Automatic Transfer System</w:t>
            </w:r>
          </w:p>
        </w:tc>
      </w:tr>
      <w:tr w:rsidR="005835CD" w:rsidRPr="00716D75" w14:paraId="5BF39C36" w14:textId="77777777" w:rsidTr="009F6FD1">
        <w:tc>
          <w:tcPr>
            <w:tcW w:w="1129" w:type="dxa"/>
          </w:tcPr>
          <w:p w14:paraId="60371775" w14:textId="77777777" w:rsidR="005835CD" w:rsidRPr="00716D75" w:rsidRDefault="005835CD" w:rsidP="009F6FD1">
            <w:pPr>
              <w:spacing w:after="120"/>
              <w:jc w:val="left"/>
              <w:rPr>
                <w:lang w:val="fr-FR"/>
              </w:rPr>
            </w:pPr>
            <w:r w:rsidRPr="00716D75">
              <w:rPr>
                <w:lang w:val="fr-FR"/>
              </w:rPr>
              <w:t>BCC</w:t>
            </w:r>
          </w:p>
        </w:tc>
        <w:tc>
          <w:tcPr>
            <w:tcW w:w="7933" w:type="dxa"/>
          </w:tcPr>
          <w:p w14:paraId="3C8BD83E" w14:textId="77777777" w:rsidR="005835CD" w:rsidRPr="00716D75" w:rsidRDefault="005835CD" w:rsidP="009F6FD1">
            <w:pPr>
              <w:spacing w:after="120"/>
              <w:jc w:val="left"/>
              <w:rPr>
                <w:lang w:val="fr-FR"/>
              </w:rPr>
            </w:pPr>
            <w:r w:rsidRPr="00716D75">
              <w:rPr>
                <w:lang w:val="fr-FR"/>
              </w:rPr>
              <w:t>Banque Centrale des Comores</w:t>
            </w:r>
          </w:p>
        </w:tc>
      </w:tr>
      <w:tr w:rsidR="005835CD" w:rsidRPr="00716D75" w14:paraId="2A265103" w14:textId="77777777" w:rsidTr="009F6FD1">
        <w:tc>
          <w:tcPr>
            <w:tcW w:w="1129" w:type="dxa"/>
          </w:tcPr>
          <w:p w14:paraId="2BBCADB8" w14:textId="77777777" w:rsidR="005835CD" w:rsidRPr="00716D75" w:rsidRDefault="005835CD" w:rsidP="009F6FD1">
            <w:pPr>
              <w:spacing w:after="120"/>
              <w:jc w:val="left"/>
              <w:rPr>
                <w:lang w:val="fr-FR"/>
              </w:rPr>
            </w:pPr>
            <w:r w:rsidRPr="00716D75">
              <w:rPr>
                <w:lang w:val="fr-FR"/>
              </w:rPr>
              <w:t>BCC</w:t>
            </w:r>
          </w:p>
        </w:tc>
        <w:tc>
          <w:tcPr>
            <w:tcW w:w="7933" w:type="dxa"/>
          </w:tcPr>
          <w:p w14:paraId="0061271E" w14:textId="77777777" w:rsidR="005835CD" w:rsidRPr="00716D75" w:rsidRDefault="005835CD" w:rsidP="009F6FD1">
            <w:pPr>
              <w:spacing w:after="120"/>
              <w:jc w:val="left"/>
              <w:rPr>
                <w:lang w:val="fr-FR"/>
              </w:rPr>
            </w:pPr>
            <w:r w:rsidRPr="00716D75">
              <w:rPr>
                <w:lang w:val="fr-FR"/>
              </w:rPr>
              <w:t>Banque centrale des Comores</w:t>
            </w:r>
          </w:p>
        </w:tc>
      </w:tr>
      <w:tr w:rsidR="005835CD" w:rsidRPr="0055614D" w14:paraId="79F8442F" w14:textId="77777777" w:rsidTr="009F6FD1">
        <w:tc>
          <w:tcPr>
            <w:tcW w:w="1129" w:type="dxa"/>
          </w:tcPr>
          <w:p w14:paraId="1AFEB2E4" w14:textId="77777777" w:rsidR="005835CD" w:rsidRPr="00716D75" w:rsidRDefault="005835CD" w:rsidP="009F6FD1">
            <w:pPr>
              <w:spacing w:after="120"/>
              <w:jc w:val="left"/>
              <w:rPr>
                <w:lang w:val="fr-FR"/>
              </w:rPr>
            </w:pPr>
            <w:r w:rsidRPr="00716D75">
              <w:rPr>
                <w:lang w:val="fr-FR"/>
              </w:rPr>
              <w:t>BDC</w:t>
            </w:r>
          </w:p>
        </w:tc>
        <w:tc>
          <w:tcPr>
            <w:tcW w:w="7933" w:type="dxa"/>
          </w:tcPr>
          <w:p w14:paraId="38218BAD" w14:textId="77777777" w:rsidR="005835CD" w:rsidRPr="00716D75" w:rsidRDefault="005835CD" w:rsidP="009F6FD1">
            <w:pPr>
              <w:spacing w:after="120"/>
              <w:jc w:val="left"/>
              <w:rPr>
                <w:lang w:val="fr-FR"/>
              </w:rPr>
            </w:pPr>
            <w:r w:rsidRPr="00716D75">
              <w:rPr>
                <w:lang w:val="fr-FR"/>
              </w:rPr>
              <w:t>Banque de Développement des Comores</w:t>
            </w:r>
          </w:p>
        </w:tc>
      </w:tr>
      <w:tr w:rsidR="005835CD" w:rsidRPr="00716D75" w14:paraId="1C9793BA" w14:textId="77777777" w:rsidTr="009F6FD1">
        <w:tc>
          <w:tcPr>
            <w:tcW w:w="1129" w:type="dxa"/>
          </w:tcPr>
          <w:p w14:paraId="445CC532" w14:textId="77777777" w:rsidR="005835CD" w:rsidRPr="00716D75" w:rsidRDefault="005835CD" w:rsidP="009F6FD1">
            <w:pPr>
              <w:spacing w:after="120"/>
              <w:jc w:val="left"/>
              <w:rPr>
                <w:lang w:val="fr-FR"/>
              </w:rPr>
            </w:pPr>
            <w:r w:rsidRPr="00716D75">
              <w:rPr>
                <w:lang w:val="fr-FR"/>
              </w:rPr>
              <w:t>BM</w:t>
            </w:r>
          </w:p>
        </w:tc>
        <w:tc>
          <w:tcPr>
            <w:tcW w:w="7933" w:type="dxa"/>
          </w:tcPr>
          <w:p w14:paraId="3605EE66" w14:textId="77777777" w:rsidR="005835CD" w:rsidRPr="00716D75" w:rsidRDefault="005835CD" w:rsidP="009F6FD1">
            <w:pPr>
              <w:spacing w:after="120"/>
              <w:jc w:val="left"/>
              <w:rPr>
                <w:lang w:val="fr-FR"/>
              </w:rPr>
            </w:pPr>
            <w:r w:rsidRPr="00716D75">
              <w:rPr>
                <w:lang w:val="fr-FR"/>
              </w:rPr>
              <w:t>Banque mondiale</w:t>
            </w:r>
          </w:p>
        </w:tc>
      </w:tr>
      <w:tr w:rsidR="005835CD" w:rsidRPr="00716D75" w14:paraId="31C38215" w14:textId="77777777" w:rsidTr="009F6FD1">
        <w:tc>
          <w:tcPr>
            <w:tcW w:w="1129" w:type="dxa"/>
          </w:tcPr>
          <w:p w14:paraId="7E0B03C9" w14:textId="77777777" w:rsidR="005835CD" w:rsidRPr="00716D75" w:rsidRDefault="005835CD" w:rsidP="009F6FD1">
            <w:pPr>
              <w:spacing w:after="120"/>
              <w:jc w:val="left"/>
              <w:rPr>
                <w:lang w:val="fr-FR"/>
              </w:rPr>
            </w:pPr>
            <w:r w:rsidRPr="00716D75">
              <w:rPr>
                <w:lang w:val="fr-FR"/>
              </w:rPr>
              <w:t>BTP</w:t>
            </w:r>
          </w:p>
        </w:tc>
        <w:tc>
          <w:tcPr>
            <w:tcW w:w="7933" w:type="dxa"/>
          </w:tcPr>
          <w:p w14:paraId="079D1F39" w14:textId="77777777" w:rsidR="005835CD" w:rsidRPr="00716D75" w:rsidRDefault="005835CD" w:rsidP="009F6FD1">
            <w:pPr>
              <w:spacing w:after="120"/>
              <w:jc w:val="left"/>
              <w:rPr>
                <w:lang w:val="fr-FR"/>
              </w:rPr>
            </w:pPr>
            <w:r w:rsidRPr="00716D75">
              <w:rPr>
                <w:lang w:val="fr-FR"/>
              </w:rPr>
              <w:t>Bâtimen</w:t>
            </w:r>
            <w:r>
              <w:rPr>
                <w:lang w:val="fr-FR"/>
              </w:rPr>
              <w:t>t</w:t>
            </w:r>
            <w:r w:rsidRPr="00716D75">
              <w:rPr>
                <w:lang w:val="fr-FR"/>
              </w:rPr>
              <w:t>s et travaux publics</w:t>
            </w:r>
          </w:p>
        </w:tc>
      </w:tr>
      <w:tr w:rsidR="005835CD" w:rsidRPr="0055614D" w14:paraId="3744D7B1" w14:textId="77777777" w:rsidTr="009F6FD1">
        <w:tc>
          <w:tcPr>
            <w:tcW w:w="1129" w:type="dxa"/>
          </w:tcPr>
          <w:p w14:paraId="5ED4C77F" w14:textId="77777777" w:rsidR="005835CD" w:rsidRPr="00716D75" w:rsidRDefault="005835CD" w:rsidP="009F6FD1">
            <w:pPr>
              <w:spacing w:after="120"/>
              <w:jc w:val="left"/>
              <w:rPr>
                <w:lang w:val="fr-FR"/>
              </w:rPr>
            </w:pPr>
            <w:r w:rsidRPr="00716D75">
              <w:rPr>
                <w:lang w:val="fr-FR"/>
              </w:rPr>
              <w:t>CGP</w:t>
            </w:r>
          </w:p>
        </w:tc>
        <w:tc>
          <w:tcPr>
            <w:tcW w:w="7933" w:type="dxa"/>
          </w:tcPr>
          <w:p w14:paraId="23F63465" w14:textId="77777777" w:rsidR="005835CD" w:rsidRPr="00716D75" w:rsidRDefault="005835CD" w:rsidP="009F6FD1">
            <w:pPr>
              <w:spacing w:after="120"/>
              <w:jc w:val="left"/>
              <w:rPr>
                <w:lang w:val="fr-FR"/>
              </w:rPr>
            </w:pPr>
            <w:r w:rsidRPr="00716D75">
              <w:rPr>
                <w:lang w:val="fr-FR"/>
              </w:rPr>
              <w:t xml:space="preserve">Comité de gestion des plaintes </w:t>
            </w:r>
          </w:p>
        </w:tc>
      </w:tr>
      <w:tr w:rsidR="005835CD" w:rsidRPr="00716D75" w14:paraId="24DAE655" w14:textId="77777777" w:rsidTr="009F6FD1">
        <w:tc>
          <w:tcPr>
            <w:tcW w:w="1129" w:type="dxa"/>
          </w:tcPr>
          <w:p w14:paraId="67136256" w14:textId="77777777" w:rsidR="005835CD" w:rsidRPr="00716D75" w:rsidRDefault="005835CD" w:rsidP="009F6FD1">
            <w:pPr>
              <w:spacing w:after="120"/>
              <w:jc w:val="left"/>
              <w:rPr>
                <w:lang w:val="fr-FR"/>
              </w:rPr>
            </w:pPr>
            <w:r w:rsidRPr="00716D75">
              <w:rPr>
                <w:lang w:val="fr-FR"/>
              </w:rPr>
              <w:t>CNP</w:t>
            </w:r>
          </w:p>
        </w:tc>
        <w:tc>
          <w:tcPr>
            <w:tcW w:w="7933" w:type="dxa"/>
          </w:tcPr>
          <w:p w14:paraId="6DB0708E" w14:textId="77777777" w:rsidR="005835CD" w:rsidRPr="00716D75" w:rsidRDefault="005835CD" w:rsidP="009F6FD1">
            <w:pPr>
              <w:spacing w:after="120"/>
              <w:jc w:val="left"/>
              <w:rPr>
                <w:lang w:val="fr-FR"/>
              </w:rPr>
            </w:pPr>
            <w:r w:rsidRPr="00716D75">
              <w:rPr>
                <w:lang w:val="fr-FR"/>
              </w:rPr>
              <w:t xml:space="preserve">Conseil National de Paiement </w:t>
            </w:r>
          </w:p>
        </w:tc>
      </w:tr>
      <w:tr w:rsidR="005835CD" w:rsidRPr="0055614D" w14:paraId="2F9FB73C" w14:textId="77777777" w:rsidTr="009F6FD1">
        <w:tc>
          <w:tcPr>
            <w:tcW w:w="1129" w:type="dxa"/>
          </w:tcPr>
          <w:p w14:paraId="7CC31056" w14:textId="77777777" w:rsidR="005835CD" w:rsidRPr="00716D75" w:rsidRDefault="005835CD" w:rsidP="009F6FD1">
            <w:pPr>
              <w:spacing w:after="120"/>
              <w:jc w:val="left"/>
              <w:rPr>
                <w:lang w:val="fr-FR"/>
              </w:rPr>
            </w:pPr>
            <w:r w:rsidRPr="00716D75">
              <w:rPr>
                <w:lang w:val="fr-FR"/>
              </w:rPr>
              <w:t>CSE</w:t>
            </w:r>
          </w:p>
        </w:tc>
        <w:tc>
          <w:tcPr>
            <w:tcW w:w="7933" w:type="dxa"/>
          </w:tcPr>
          <w:p w14:paraId="62569BB1" w14:textId="77777777" w:rsidR="005835CD" w:rsidRPr="00716D75" w:rsidRDefault="005835CD" w:rsidP="009F6FD1">
            <w:pPr>
              <w:spacing w:after="120"/>
              <w:jc w:val="left"/>
              <w:rPr>
                <w:lang w:val="fr-FR"/>
              </w:rPr>
            </w:pPr>
            <w:r w:rsidRPr="00716D75">
              <w:rPr>
                <w:lang w:val="fr-FR"/>
              </w:rPr>
              <w:t xml:space="preserve">Comité chargé du suivi et évaluation </w:t>
            </w:r>
          </w:p>
        </w:tc>
      </w:tr>
      <w:tr w:rsidR="005835CD" w:rsidRPr="00716D75" w14:paraId="2B305351" w14:textId="77777777" w:rsidTr="009F6FD1">
        <w:tc>
          <w:tcPr>
            <w:tcW w:w="1129" w:type="dxa"/>
          </w:tcPr>
          <w:p w14:paraId="6384A2F0" w14:textId="77777777" w:rsidR="005835CD" w:rsidRPr="00716D75" w:rsidRDefault="005835CD" w:rsidP="009F6FD1">
            <w:pPr>
              <w:spacing w:after="120"/>
              <w:jc w:val="left"/>
              <w:rPr>
                <w:lang w:val="fr-FR"/>
              </w:rPr>
            </w:pPr>
            <w:r w:rsidRPr="00716D75">
              <w:rPr>
                <w:lang w:val="fr-FR"/>
              </w:rPr>
              <w:t>ENR</w:t>
            </w:r>
          </w:p>
        </w:tc>
        <w:tc>
          <w:tcPr>
            <w:tcW w:w="7933" w:type="dxa"/>
          </w:tcPr>
          <w:p w14:paraId="726BC34D" w14:textId="77777777" w:rsidR="005835CD" w:rsidRPr="00716D75" w:rsidRDefault="005835CD" w:rsidP="009F6FD1">
            <w:pPr>
              <w:spacing w:after="120"/>
              <w:jc w:val="left"/>
              <w:rPr>
                <w:lang w:val="fr-FR"/>
              </w:rPr>
            </w:pPr>
            <w:r w:rsidRPr="00716D75">
              <w:rPr>
                <w:lang w:val="fr-FR"/>
              </w:rPr>
              <w:t>Évaluation nationale des risques</w:t>
            </w:r>
          </w:p>
        </w:tc>
      </w:tr>
      <w:tr w:rsidR="005835CD" w:rsidRPr="00716D75" w14:paraId="30485F49" w14:textId="77777777" w:rsidTr="009F6FD1">
        <w:tc>
          <w:tcPr>
            <w:tcW w:w="1129" w:type="dxa"/>
          </w:tcPr>
          <w:p w14:paraId="0A6F7C53" w14:textId="77777777" w:rsidR="005835CD" w:rsidRPr="00716D75" w:rsidRDefault="005835CD" w:rsidP="009F6FD1">
            <w:pPr>
              <w:spacing w:after="120"/>
              <w:jc w:val="left"/>
              <w:rPr>
                <w:lang w:val="fr-FR"/>
              </w:rPr>
            </w:pPr>
            <w:r w:rsidRPr="00716D75">
              <w:rPr>
                <w:lang w:val="fr-FR"/>
              </w:rPr>
              <w:t>GAB</w:t>
            </w:r>
          </w:p>
        </w:tc>
        <w:tc>
          <w:tcPr>
            <w:tcW w:w="7933" w:type="dxa"/>
          </w:tcPr>
          <w:p w14:paraId="7201207D" w14:textId="77777777" w:rsidR="005835CD" w:rsidRPr="00716D75" w:rsidRDefault="005835CD" w:rsidP="009F6FD1">
            <w:pPr>
              <w:spacing w:after="120"/>
              <w:jc w:val="left"/>
              <w:rPr>
                <w:lang w:val="fr-FR"/>
              </w:rPr>
            </w:pPr>
            <w:r w:rsidRPr="00716D75">
              <w:rPr>
                <w:lang w:val="fr-FR"/>
              </w:rPr>
              <w:t>Guichet automatique bancaire</w:t>
            </w:r>
          </w:p>
        </w:tc>
      </w:tr>
      <w:tr w:rsidR="005835CD" w:rsidRPr="00716D75" w14:paraId="4F2C079A" w14:textId="77777777" w:rsidTr="009F6FD1">
        <w:tc>
          <w:tcPr>
            <w:tcW w:w="1129" w:type="dxa"/>
          </w:tcPr>
          <w:p w14:paraId="637C415E" w14:textId="77777777" w:rsidR="005835CD" w:rsidRPr="00716D75" w:rsidRDefault="005835CD" w:rsidP="009F6FD1">
            <w:pPr>
              <w:spacing w:after="120"/>
              <w:jc w:val="left"/>
              <w:rPr>
                <w:lang w:val="fr-FR"/>
              </w:rPr>
            </w:pPr>
            <w:r w:rsidRPr="00716D75">
              <w:rPr>
                <w:lang w:val="fr-FR"/>
              </w:rPr>
              <w:t>IEC</w:t>
            </w:r>
          </w:p>
        </w:tc>
        <w:tc>
          <w:tcPr>
            <w:tcW w:w="7933" w:type="dxa"/>
          </w:tcPr>
          <w:p w14:paraId="30E4A8C9" w14:textId="77777777" w:rsidR="005835CD" w:rsidRPr="00716D75" w:rsidRDefault="005835CD" w:rsidP="009F6FD1">
            <w:pPr>
              <w:spacing w:after="120"/>
              <w:jc w:val="left"/>
              <w:rPr>
                <w:lang w:val="fr-FR"/>
              </w:rPr>
            </w:pPr>
            <w:r w:rsidRPr="00716D75">
              <w:rPr>
                <w:lang w:val="fr-FR"/>
              </w:rPr>
              <w:t>Information - Éducation - Communication</w:t>
            </w:r>
          </w:p>
        </w:tc>
      </w:tr>
      <w:tr w:rsidR="005835CD" w:rsidRPr="00716D75" w14:paraId="70DD5225" w14:textId="77777777" w:rsidTr="009F6FD1">
        <w:tc>
          <w:tcPr>
            <w:tcW w:w="1129" w:type="dxa"/>
          </w:tcPr>
          <w:p w14:paraId="672C7DF4" w14:textId="77777777" w:rsidR="005835CD" w:rsidRPr="00716D75" w:rsidRDefault="005835CD" w:rsidP="009F6FD1">
            <w:pPr>
              <w:spacing w:after="120"/>
              <w:jc w:val="left"/>
              <w:rPr>
                <w:lang w:val="fr-FR"/>
              </w:rPr>
            </w:pPr>
            <w:r w:rsidRPr="00716D75">
              <w:rPr>
                <w:lang w:val="fr-FR"/>
              </w:rPr>
              <w:t>IMF</w:t>
            </w:r>
          </w:p>
        </w:tc>
        <w:tc>
          <w:tcPr>
            <w:tcW w:w="7933" w:type="dxa"/>
          </w:tcPr>
          <w:p w14:paraId="30E8DFC5" w14:textId="77777777" w:rsidR="005835CD" w:rsidRPr="00716D75" w:rsidRDefault="005835CD" w:rsidP="009F6FD1">
            <w:pPr>
              <w:spacing w:after="120"/>
              <w:jc w:val="left"/>
              <w:rPr>
                <w:lang w:val="fr-FR"/>
              </w:rPr>
            </w:pPr>
            <w:r w:rsidRPr="00716D75">
              <w:rPr>
                <w:lang w:val="fr-FR"/>
              </w:rPr>
              <w:t xml:space="preserve">Institutions microfinances </w:t>
            </w:r>
          </w:p>
        </w:tc>
      </w:tr>
      <w:tr w:rsidR="005835CD" w:rsidRPr="00716D75" w14:paraId="46C46A75" w14:textId="77777777" w:rsidTr="009F6FD1">
        <w:tc>
          <w:tcPr>
            <w:tcW w:w="1129" w:type="dxa"/>
          </w:tcPr>
          <w:p w14:paraId="689C384B" w14:textId="77777777" w:rsidR="005835CD" w:rsidRPr="00716D75" w:rsidRDefault="005835CD" w:rsidP="009F6FD1">
            <w:pPr>
              <w:spacing w:after="120"/>
              <w:jc w:val="left"/>
              <w:rPr>
                <w:lang w:val="fr-FR"/>
              </w:rPr>
            </w:pPr>
            <w:r w:rsidRPr="00716D75">
              <w:rPr>
                <w:lang w:val="fr-FR"/>
              </w:rPr>
              <w:t>MODEC</w:t>
            </w:r>
          </w:p>
        </w:tc>
        <w:tc>
          <w:tcPr>
            <w:tcW w:w="7933" w:type="dxa"/>
          </w:tcPr>
          <w:p w14:paraId="4C2872AE" w14:textId="77777777" w:rsidR="005835CD" w:rsidRPr="00716D75" w:rsidRDefault="005835CD" w:rsidP="009F6FD1">
            <w:pPr>
              <w:spacing w:after="120"/>
              <w:jc w:val="left"/>
              <w:rPr>
                <w:lang w:val="fr-FR"/>
              </w:rPr>
            </w:pPr>
            <w:r w:rsidRPr="00716D75">
              <w:rPr>
                <w:lang w:val="fr-FR"/>
              </w:rPr>
              <w:t xml:space="preserve">Mouvement des entreprises comoriennes </w:t>
            </w:r>
          </w:p>
        </w:tc>
      </w:tr>
      <w:tr w:rsidR="005835CD" w:rsidRPr="00716D75" w14:paraId="4DF13B5F" w14:textId="77777777" w:rsidTr="009F6FD1">
        <w:tc>
          <w:tcPr>
            <w:tcW w:w="1129" w:type="dxa"/>
          </w:tcPr>
          <w:p w14:paraId="7834DDE5" w14:textId="77777777" w:rsidR="005835CD" w:rsidRPr="00716D75" w:rsidRDefault="005835CD" w:rsidP="009F6FD1">
            <w:pPr>
              <w:spacing w:after="120"/>
              <w:jc w:val="left"/>
              <w:rPr>
                <w:lang w:val="fr-FR"/>
              </w:rPr>
            </w:pPr>
            <w:r w:rsidRPr="00716D75">
              <w:rPr>
                <w:lang w:val="fr-FR"/>
              </w:rPr>
              <w:t>MST</w:t>
            </w:r>
          </w:p>
        </w:tc>
        <w:tc>
          <w:tcPr>
            <w:tcW w:w="7933" w:type="dxa"/>
          </w:tcPr>
          <w:p w14:paraId="1F31A0C4" w14:textId="77777777" w:rsidR="005835CD" w:rsidRPr="00716D75" w:rsidRDefault="005835CD" w:rsidP="009F6FD1">
            <w:pPr>
              <w:spacing w:after="120"/>
              <w:jc w:val="left"/>
              <w:rPr>
                <w:lang w:val="fr-FR"/>
              </w:rPr>
            </w:pPr>
            <w:r w:rsidRPr="00716D75">
              <w:rPr>
                <w:lang w:val="fr-FR"/>
              </w:rPr>
              <w:t>Maladie sexuellement transmissible</w:t>
            </w:r>
          </w:p>
        </w:tc>
      </w:tr>
      <w:tr w:rsidR="005835CD" w:rsidRPr="00716D75" w14:paraId="035B6D29" w14:textId="77777777" w:rsidTr="009F6FD1">
        <w:tc>
          <w:tcPr>
            <w:tcW w:w="1129" w:type="dxa"/>
          </w:tcPr>
          <w:p w14:paraId="4B44478E" w14:textId="77777777" w:rsidR="005835CD" w:rsidRPr="00716D75" w:rsidRDefault="005835CD" w:rsidP="009F6FD1">
            <w:pPr>
              <w:spacing w:after="120"/>
              <w:jc w:val="left"/>
              <w:rPr>
                <w:lang w:val="fr-FR"/>
              </w:rPr>
            </w:pPr>
            <w:r w:rsidRPr="00716D75">
              <w:rPr>
                <w:lang w:val="fr-FR"/>
              </w:rPr>
              <w:t>NES</w:t>
            </w:r>
          </w:p>
        </w:tc>
        <w:tc>
          <w:tcPr>
            <w:tcW w:w="7933" w:type="dxa"/>
          </w:tcPr>
          <w:p w14:paraId="1579F93E" w14:textId="77777777" w:rsidR="005835CD" w:rsidRPr="00716D75" w:rsidRDefault="005835CD" w:rsidP="009F6FD1">
            <w:pPr>
              <w:spacing w:after="120"/>
              <w:jc w:val="left"/>
              <w:rPr>
                <w:lang w:val="fr-FR"/>
              </w:rPr>
            </w:pPr>
            <w:r w:rsidRPr="00716D75">
              <w:rPr>
                <w:lang w:val="fr-FR"/>
              </w:rPr>
              <w:t>Normes environneme</w:t>
            </w:r>
            <w:r>
              <w:rPr>
                <w:lang w:val="fr-FR"/>
              </w:rPr>
              <w:t>n</w:t>
            </w:r>
            <w:r w:rsidRPr="00716D75">
              <w:rPr>
                <w:lang w:val="fr-FR"/>
              </w:rPr>
              <w:t>tales et sociales</w:t>
            </w:r>
          </w:p>
        </w:tc>
      </w:tr>
      <w:tr w:rsidR="005835CD" w:rsidRPr="00716D75" w14:paraId="208E0AC9" w14:textId="77777777" w:rsidTr="009F6FD1">
        <w:tc>
          <w:tcPr>
            <w:tcW w:w="1129" w:type="dxa"/>
          </w:tcPr>
          <w:p w14:paraId="657762C2" w14:textId="77777777" w:rsidR="005835CD" w:rsidRPr="00716D75" w:rsidRDefault="005835CD" w:rsidP="009F6FD1">
            <w:pPr>
              <w:spacing w:after="120"/>
              <w:jc w:val="left"/>
              <w:rPr>
                <w:lang w:val="fr-FR"/>
              </w:rPr>
            </w:pPr>
            <w:r w:rsidRPr="00716D75">
              <w:rPr>
                <w:lang w:val="fr-FR"/>
              </w:rPr>
              <w:t>ONG</w:t>
            </w:r>
          </w:p>
        </w:tc>
        <w:tc>
          <w:tcPr>
            <w:tcW w:w="7933" w:type="dxa"/>
          </w:tcPr>
          <w:p w14:paraId="30149467" w14:textId="77777777" w:rsidR="005835CD" w:rsidRPr="00716D75" w:rsidRDefault="005835CD" w:rsidP="009F6FD1">
            <w:pPr>
              <w:spacing w:after="120"/>
              <w:jc w:val="left"/>
              <w:rPr>
                <w:lang w:val="fr-FR"/>
              </w:rPr>
            </w:pPr>
            <w:r w:rsidRPr="00716D75">
              <w:rPr>
                <w:lang w:val="fr-FR"/>
              </w:rPr>
              <w:t>Organisation non gouvernementale</w:t>
            </w:r>
          </w:p>
        </w:tc>
      </w:tr>
      <w:tr w:rsidR="005835CD" w:rsidRPr="00716D75" w14:paraId="0BDEB734" w14:textId="77777777" w:rsidTr="009F6FD1">
        <w:tc>
          <w:tcPr>
            <w:tcW w:w="1129" w:type="dxa"/>
          </w:tcPr>
          <w:p w14:paraId="044092EC" w14:textId="77777777" w:rsidR="005835CD" w:rsidRPr="00716D75" w:rsidRDefault="005835CD" w:rsidP="009F6FD1">
            <w:pPr>
              <w:spacing w:after="120"/>
              <w:jc w:val="left"/>
              <w:rPr>
                <w:lang w:val="fr-FR"/>
              </w:rPr>
            </w:pPr>
            <w:r w:rsidRPr="00716D75">
              <w:rPr>
                <w:lang w:val="fr-FR"/>
              </w:rPr>
              <w:t>PAD</w:t>
            </w:r>
          </w:p>
        </w:tc>
        <w:tc>
          <w:tcPr>
            <w:tcW w:w="7933" w:type="dxa"/>
          </w:tcPr>
          <w:p w14:paraId="3C51094E" w14:textId="77777777" w:rsidR="005835CD" w:rsidRPr="00716D75" w:rsidRDefault="005835CD" w:rsidP="009F6FD1">
            <w:pPr>
              <w:spacing w:after="120"/>
              <w:jc w:val="left"/>
              <w:rPr>
                <w:lang w:val="fr-FR"/>
              </w:rPr>
            </w:pPr>
            <w:r>
              <w:rPr>
                <w:lang w:val="fr-FR"/>
              </w:rPr>
              <w:t>Project Appraisal Document</w:t>
            </w:r>
          </w:p>
        </w:tc>
      </w:tr>
      <w:tr w:rsidR="005835CD" w:rsidRPr="0055614D" w14:paraId="62152EAB" w14:textId="77777777" w:rsidTr="009F6FD1">
        <w:tc>
          <w:tcPr>
            <w:tcW w:w="1129" w:type="dxa"/>
          </w:tcPr>
          <w:p w14:paraId="7A26EC67" w14:textId="77777777" w:rsidR="005835CD" w:rsidRPr="00716D75" w:rsidRDefault="005835CD" w:rsidP="009F6FD1">
            <w:pPr>
              <w:spacing w:after="120"/>
              <w:jc w:val="left"/>
              <w:rPr>
                <w:lang w:val="fr-FR"/>
              </w:rPr>
            </w:pPr>
            <w:r w:rsidRPr="00716D75">
              <w:rPr>
                <w:lang w:val="fr-FR"/>
              </w:rPr>
              <w:t>PMPP</w:t>
            </w:r>
          </w:p>
        </w:tc>
        <w:tc>
          <w:tcPr>
            <w:tcW w:w="7933" w:type="dxa"/>
          </w:tcPr>
          <w:p w14:paraId="42481332" w14:textId="77777777" w:rsidR="005835CD" w:rsidRPr="00716D75" w:rsidRDefault="005835CD" w:rsidP="009F6FD1">
            <w:pPr>
              <w:spacing w:after="120"/>
              <w:jc w:val="left"/>
              <w:rPr>
                <w:lang w:val="fr-FR"/>
              </w:rPr>
            </w:pPr>
            <w:r w:rsidRPr="00716D75">
              <w:rPr>
                <w:lang w:val="fr-FR"/>
              </w:rPr>
              <w:t>Plan de mobilisation des parties prenantes</w:t>
            </w:r>
          </w:p>
        </w:tc>
      </w:tr>
      <w:tr w:rsidR="005835CD" w:rsidRPr="00716D75" w14:paraId="04A6F26C" w14:textId="77777777" w:rsidTr="009F6FD1">
        <w:tc>
          <w:tcPr>
            <w:tcW w:w="1129" w:type="dxa"/>
          </w:tcPr>
          <w:p w14:paraId="61AC373A" w14:textId="77777777" w:rsidR="005835CD" w:rsidRPr="00716D75" w:rsidRDefault="005835CD" w:rsidP="009F6FD1">
            <w:pPr>
              <w:spacing w:after="120"/>
              <w:jc w:val="left"/>
              <w:rPr>
                <w:lang w:val="fr-FR"/>
              </w:rPr>
            </w:pPr>
            <w:r w:rsidRPr="00716D75">
              <w:rPr>
                <w:lang w:val="fr-FR"/>
              </w:rPr>
              <w:t>RAF</w:t>
            </w:r>
          </w:p>
        </w:tc>
        <w:tc>
          <w:tcPr>
            <w:tcW w:w="7933" w:type="dxa"/>
          </w:tcPr>
          <w:p w14:paraId="26CF957F" w14:textId="77777777" w:rsidR="005835CD" w:rsidRPr="00716D75" w:rsidRDefault="005835CD" w:rsidP="009F6FD1">
            <w:pPr>
              <w:spacing w:after="120"/>
              <w:jc w:val="left"/>
              <w:rPr>
                <w:lang w:val="fr-FR"/>
              </w:rPr>
            </w:pPr>
            <w:r w:rsidRPr="00716D75">
              <w:rPr>
                <w:lang w:val="fr-FR"/>
              </w:rPr>
              <w:t xml:space="preserve">Responsable administratif et financier </w:t>
            </w:r>
          </w:p>
        </w:tc>
      </w:tr>
      <w:tr w:rsidR="005835CD" w:rsidRPr="0055614D" w14:paraId="3AF05DAC" w14:textId="77777777" w:rsidTr="009F6FD1">
        <w:tc>
          <w:tcPr>
            <w:tcW w:w="1129" w:type="dxa"/>
          </w:tcPr>
          <w:p w14:paraId="13AEBF14" w14:textId="77777777" w:rsidR="005835CD" w:rsidRPr="00716D75" w:rsidRDefault="005835CD" w:rsidP="009F6FD1">
            <w:pPr>
              <w:spacing w:after="120"/>
              <w:jc w:val="left"/>
              <w:rPr>
                <w:lang w:val="fr-FR"/>
              </w:rPr>
            </w:pPr>
            <w:r w:rsidRPr="00716D75">
              <w:rPr>
                <w:lang w:val="fr-FR"/>
              </w:rPr>
              <w:t>RCIP4</w:t>
            </w:r>
          </w:p>
        </w:tc>
        <w:tc>
          <w:tcPr>
            <w:tcW w:w="7933" w:type="dxa"/>
          </w:tcPr>
          <w:p w14:paraId="31E50B54" w14:textId="77777777" w:rsidR="005835CD" w:rsidRPr="00716D75" w:rsidRDefault="005835CD" w:rsidP="009F6FD1">
            <w:pPr>
              <w:spacing w:after="120"/>
              <w:jc w:val="left"/>
              <w:rPr>
                <w:lang w:val="fr-FR"/>
              </w:rPr>
            </w:pPr>
            <w:r w:rsidRPr="006A0644">
              <w:rPr>
                <w:lang w:val="fr-FR"/>
              </w:rPr>
              <w:t>Programme R</w:t>
            </w:r>
            <w:r>
              <w:rPr>
                <w:lang w:val="fr-FR"/>
              </w:rPr>
              <w:t>égional  d</w:t>
            </w:r>
            <w:r w:rsidRPr="006A0644">
              <w:rPr>
                <w:lang w:val="fr-FR"/>
              </w:rPr>
              <w:t>’</w:t>
            </w:r>
            <w:r>
              <w:rPr>
                <w:lang w:val="fr-FR"/>
              </w:rPr>
              <w:t>I</w:t>
            </w:r>
            <w:r w:rsidRPr="006A0644">
              <w:rPr>
                <w:lang w:val="fr-FR"/>
              </w:rPr>
              <w:t xml:space="preserve">nfrastructures </w:t>
            </w:r>
            <w:r>
              <w:rPr>
                <w:lang w:val="fr-FR"/>
              </w:rPr>
              <w:t>d</w:t>
            </w:r>
            <w:r w:rsidRPr="006A0644">
              <w:rPr>
                <w:lang w:val="fr-FR"/>
              </w:rPr>
              <w:t>e Communication</w:t>
            </w:r>
          </w:p>
        </w:tc>
      </w:tr>
      <w:tr w:rsidR="005835CD" w:rsidRPr="0055614D" w14:paraId="55859086" w14:textId="77777777" w:rsidTr="009F6FD1">
        <w:tc>
          <w:tcPr>
            <w:tcW w:w="1129" w:type="dxa"/>
          </w:tcPr>
          <w:p w14:paraId="32466641" w14:textId="77777777" w:rsidR="005835CD" w:rsidRPr="00716D75" w:rsidRDefault="005835CD" w:rsidP="009F6FD1">
            <w:pPr>
              <w:spacing w:after="120"/>
              <w:jc w:val="left"/>
              <w:rPr>
                <w:lang w:val="fr-FR"/>
              </w:rPr>
            </w:pPr>
            <w:r w:rsidRPr="00716D75">
              <w:rPr>
                <w:lang w:val="fr-FR"/>
              </w:rPr>
              <w:t>RPM</w:t>
            </w:r>
          </w:p>
        </w:tc>
        <w:tc>
          <w:tcPr>
            <w:tcW w:w="7933" w:type="dxa"/>
          </w:tcPr>
          <w:p w14:paraId="51CD8C20" w14:textId="77777777" w:rsidR="005835CD" w:rsidRPr="00716D75" w:rsidRDefault="005835CD" w:rsidP="009F6FD1">
            <w:pPr>
              <w:spacing w:after="120"/>
              <w:jc w:val="left"/>
              <w:rPr>
                <w:lang w:val="fr-FR"/>
              </w:rPr>
            </w:pPr>
            <w:r w:rsidRPr="00716D75">
              <w:rPr>
                <w:lang w:val="fr-FR"/>
              </w:rPr>
              <w:t xml:space="preserve">Responsable de la passation des marchés </w:t>
            </w:r>
          </w:p>
        </w:tc>
      </w:tr>
      <w:tr w:rsidR="005835CD" w:rsidRPr="0055614D" w14:paraId="2EEDB3AF" w14:textId="77777777" w:rsidTr="009F6FD1">
        <w:tc>
          <w:tcPr>
            <w:tcW w:w="1129" w:type="dxa"/>
          </w:tcPr>
          <w:p w14:paraId="000649E9" w14:textId="77777777" w:rsidR="005835CD" w:rsidRPr="00716D75" w:rsidRDefault="005835CD" w:rsidP="009F6FD1">
            <w:pPr>
              <w:spacing w:after="120"/>
              <w:jc w:val="left"/>
              <w:rPr>
                <w:lang w:val="fr-FR"/>
              </w:rPr>
            </w:pPr>
            <w:r w:rsidRPr="00716D75">
              <w:rPr>
                <w:lang w:val="fr-FR"/>
              </w:rPr>
              <w:t>SCGP</w:t>
            </w:r>
          </w:p>
        </w:tc>
        <w:tc>
          <w:tcPr>
            <w:tcW w:w="7933" w:type="dxa"/>
          </w:tcPr>
          <w:p w14:paraId="0C4E3256" w14:textId="77777777" w:rsidR="005835CD" w:rsidRPr="00716D75" w:rsidRDefault="005835CD" w:rsidP="009F6FD1">
            <w:pPr>
              <w:spacing w:after="120"/>
              <w:jc w:val="left"/>
              <w:rPr>
                <w:lang w:val="fr-FR"/>
              </w:rPr>
            </w:pPr>
            <w:r w:rsidRPr="00716D75">
              <w:rPr>
                <w:lang w:val="fr-FR"/>
              </w:rPr>
              <w:t xml:space="preserve">Sous-comité de gestion de plaintes </w:t>
            </w:r>
          </w:p>
        </w:tc>
      </w:tr>
      <w:tr w:rsidR="005835CD" w:rsidRPr="0055614D" w14:paraId="3ACB6685" w14:textId="77777777" w:rsidTr="009F6FD1">
        <w:tc>
          <w:tcPr>
            <w:tcW w:w="1129" w:type="dxa"/>
          </w:tcPr>
          <w:p w14:paraId="701308AC" w14:textId="77777777" w:rsidR="005835CD" w:rsidRPr="00716D75" w:rsidRDefault="005835CD" w:rsidP="009F6FD1">
            <w:pPr>
              <w:spacing w:after="120"/>
              <w:jc w:val="left"/>
              <w:rPr>
                <w:lang w:val="fr-FR"/>
              </w:rPr>
            </w:pPr>
            <w:r w:rsidRPr="00716D75">
              <w:rPr>
                <w:lang w:val="fr-FR"/>
              </w:rPr>
              <w:t>SNPSF</w:t>
            </w:r>
          </w:p>
        </w:tc>
        <w:tc>
          <w:tcPr>
            <w:tcW w:w="7933" w:type="dxa"/>
          </w:tcPr>
          <w:p w14:paraId="25409CC8" w14:textId="77777777" w:rsidR="005835CD" w:rsidRPr="00716D75" w:rsidRDefault="005835CD" w:rsidP="009F6FD1">
            <w:pPr>
              <w:spacing w:after="120"/>
              <w:jc w:val="left"/>
              <w:rPr>
                <w:lang w:val="fr-FR"/>
              </w:rPr>
            </w:pPr>
            <w:r w:rsidRPr="000214CA">
              <w:rPr>
                <w:lang w:val="fr-FR"/>
              </w:rPr>
              <w:t>Service National des Postes et des Services Financiers</w:t>
            </w:r>
          </w:p>
        </w:tc>
      </w:tr>
      <w:tr w:rsidR="005835CD" w:rsidRPr="00716D75" w14:paraId="0E42AB33" w14:textId="77777777" w:rsidTr="009F6FD1">
        <w:tc>
          <w:tcPr>
            <w:tcW w:w="1129" w:type="dxa"/>
          </w:tcPr>
          <w:p w14:paraId="2828C932" w14:textId="77777777" w:rsidR="005835CD" w:rsidRPr="00716D75" w:rsidRDefault="005835CD" w:rsidP="009F6FD1">
            <w:pPr>
              <w:spacing w:after="120"/>
              <w:jc w:val="left"/>
              <w:rPr>
                <w:lang w:val="fr-FR"/>
              </w:rPr>
            </w:pPr>
            <w:r w:rsidRPr="00716D75">
              <w:rPr>
                <w:lang w:val="fr-FR"/>
              </w:rPr>
              <w:t>TA</w:t>
            </w:r>
          </w:p>
        </w:tc>
        <w:tc>
          <w:tcPr>
            <w:tcW w:w="7933" w:type="dxa"/>
          </w:tcPr>
          <w:p w14:paraId="3FBB4494" w14:textId="3D26CCA5" w:rsidR="005835CD" w:rsidRPr="00716D75" w:rsidRDefault="005835CD" w:rsidP="009F6FD1">
            <w:pPr>
              <w:spacing w:after="120"/>
              <w:jc w:val="left"/>
              <w:rPr>
                <w:lang w:val="fr-FR"/>
              </w:rPr>
            </w:pPr>
            <w:r>
              <w:rPr>
                <w:lang w:val="fr-FR"/>
              </w:rPr>
              <w:t>Technical Assistance</w:t>
            </w:r>
          </w:p>
        </w:tc>
      </w:tr>
      <w:tr w:rsidR="005835CD" w:rsidRPr="0055614D" w14:paraId="52846139" w14:textId="77777777" w:rsidTr="009F6FD1">
        <w:tc>
          <w:tcPr>
            <w:tcW w:w="1129" w:type="dxa"/>
          </w:tcPr>
          <w:p w14:paraId="2EAE774E" w14:textId="77777777" w:rsidR="005835CD" w:rsidRPr="00716D75" w:rsidRDefault="005835CD" w:rsidP="009F6FD1">
            <w:pPr>
              <w:spacing w:after="120"/>
              <w:jc w:val="left"/>
              <w:rPr>
                <w:lang w:val="fr-FR"/>
              </w:rPr>
            </w:pPr>
            <w:r w:rsidRPr="00716D75">
              <w:rPr>
                <w:lang w:val="fr-FR"/>
              </w:rPr>
              <w:t>TIC</w:t>
            </w:r>
          </w:p>
        </w:tc>
        <w:tc>
          <w:tcPr>
            <w:tcW w:w="7933" w:type="dxa"/>
          </w:tcPr>
          <w:p w14:paraId="7623B284" w14:textId="77777777" w:rsidR="005835CD" w:rsidRPr="00716D75" w:rsidRDefault="005835CD" w:rsidP="009F6FD1">
            <w:pPr>
              <w:spacing w:after="120"/>
              <w:jc w:val="left"/>
              <w:rPr>
                <w:lang w:val="fr-FR"/>
              </w:rPr>
            </w:pPr>
            <w:r w:rsidRPr="00716D75">
              <w:rPr>
                <w:lang w:val="fr-FR"/>
              </w:rPr>
              <w:t>Technologies de l'information et de la communication</w:t>
            </w:r>
          </w:p>
        </w:tc>
      </w:tr>
      <w:tr w:rsidR="005835CD" w:rsidRPr="00716D75" w14:paraId="67D25272" w14:textId="77777777" w:rsidTr="009F6FD1">
        <w:tc>
          <w:tcPr>
            <w:tcW w:w="1129" w:type="dxa"/>
          </w:tcPr>
          <w:p w14:paraId="3B929782" w14:textId="77777777" w:rsidR="005835CD" w:rsidRPr="00716D75" w:rsidRDefault="005835CD" w:rsidP="009F6FD1">
            <w:pPr>
              <w:spacing w:after="120"/>
              <w:jc w:val="left"/>
              <w:rPr>
                <w:lang w:val="fr-FR"/>
              </w:rPr>
            </w:pPr>
            <w:r w:rsidRPr="00716D75">
              <w:rPr>
                <w:lang w:val="fr-FR"/>
              </w:rPr>
              <w:t>TPE</w:t>
            </w:r>
          </w:p>
        </w:tc>
        <w:tc>
          <w:tcPr>
            <w:tcW w:w="7933" w:type="dxa"/>
          </w:tcPr>
          <w:p w14:paraId="01CB1ADD" w14:textId="77777777" w:rsidR="005835CD" w:rsidRPr="00716D75" w:rsidRDefault="005835CD" w:rsidP="009F6FD1">
            <w:pPr>
              <w:spacing w:after="120"/>
              <w:jc w:val="left"/>
              <w:rPr>
                <w:lang w:val="fr-FR"/>
              </w:rPr>
            </w:pPr>
            <w:r w:rsidRPr="00716D75">
              <w:rPr>
                <w:lang w:val="fr-FR"/>
              </w:rPr>
              <w:t>Terminal de paiement électronique</w:t>
            </w:r>
          </w:p>
        </w:tc>
      </w:tr>
      <w:tr w:rsidR="005835CD" w:rsidRPr="0055614D" w14:paraId="29D1C673" w14:textId="77777777" w:rsidTr="009F6FD1">
        <w:tc>
          <w:tcPr>
            <w:tcW w:w="1129" w:type="dxa"/>
          </w:tcPr>
          <w:p w14:paraId="0AB1C82B" w14:textId="77777777" w:rsidR="005835CD" w:rsidRPr="00716D75" w:rsidRDefault="005835CD" w:rsidP="009F6FD1">
            <w:pPr>
              <w:spacing w:after="120"/>
              <w:jc w:val="left"/>
              <w:rPr>
                <w:lang w:val="fr-FR"/>
              </w:rPr>
            </w:pPr>
            <w:r w:rsidRPr="00716D75">
              <w:rPr>
                <w:lang w:val="fr-FR"/>
              </w:rPr>
              <w:t>UCCIA</w:t>
            </w:r>
          </w:p>
        </w:tc>
        <w:tc>
          <w:tcPr>
            <w:tcW w:w="7933" w:type="dxa"/>
          </w:tcPr>
          <w:p w14:paraId="6158E18D" w14:textId="77777777" w:rsidR="005835CD" w:rsidRPr="00716D75" w:rsidRDefault="005835CD" w:rsidP="009F6FD1">
            <w:pPr>
              <w:spacing w:after="120"/>
              <w:jc w:val="left"/>
              <w:rPr>
                <w:lang w:val="fr-FR"/>
              </w:rPr>
            </w:pPr>
            <w:r w:rsidRPr="00716D75">
              <w:rPr>
                <w:lang w:val="fr-FR"/>
              </w:rPr>
              <w:t xml:space="preserve">Union des Chambres de Commerce, de l’Industrie et de l’Agriculture </w:t>
            </w:r>
          </w:p>
        </w:tc>
      </w:tr>
      <w:tr w:rsidR="005835CD" w:rsidRPr="0055614D" w14:paraId="6D7E7AEB" w14:textId="77777777" w:rsidTr="009F6FD1">
        <w:tc>
          <w:tcPr>
            <w:tcW w:w="1129" w:type="dxa"/>
          </w:tcPr>
          <w:p w14:paraId="6FB6F6A7" w14:textId="77777777" w:rsidR="005835CD" w:rsidRPr="00716D75" w:rsidRDefault="005835CD" w:rsidP="009F6FD1">
            <w:pPr>
              <w:spacing w:after="120"/>
              <w:jc w:val="left"/>
              <w:rPr>
                <w:lang w:val="fr-FR"/>
              </w:rPr>
            </w:pPr>
            <w:r w:rsidRPr="00716D75">
              <w:rPr>
                <w:lang w:val="fr-FR"/>
              </w:rPr>
              <w:t>UCCIA</w:t>
            </w:r>
          </w:p>
        </w:tc>
        <w:tc>
          <w:tcPr>
            <w:tcW w:w="7933" w:type="dxa"/>
          </w:tcPr>
          <w:p w14:paraId="59214C71" w14:textId="77777777" w:rsidR="005835CD" w:rsidRPr="00716D75" w:rsidRDefault="005835CD" w:rsidP="009F6FD1">
            <w:pPr>
              <w:spacing w:after="120"/>
              <w:jc w:val="left"/>
              <w:rPr>
                <w:lang w:val="fr-FR"/>
              </w:rPr>
            </w:pPr>
            <w:r>
              <w:rPr>
                <w:lang w:val="fr-FR"/>
              </w:rPr>
              <w:t>Union des Chambres de Commerce, de l’Industrie et de l’Agriculture</w:t>
            </w:r>
          </w:p>
        </w:tc>
      </w:tr>
      <w:tr w:rsidR="005835CD" w:rsidRPr="00716D75" w14:paraId="5A076FAA" w14:textId="77777777" w:rsidTr="009F6FD1">
        <w:tc>
          <w:tcPr>
            <w:tcW w:w="1129" w:type="dxa"/>
          </w:tcPr>
          <w:p w14:paraId="283E6A7B" w14:textId="77777777" w:rsidR="005835CD" w:rsidRPr="00716D75" w:rsidRDefault="005835CD" w:rsidP="009F6FD1">
            <w:pPr>
              <w:spacing w:after="120"/>
              <w:jc w:val="left"/>
              <w:rPr>
                <w:lang w:val="fr-FR"/>
              </w:rPr>
            </w:pPr>
            <w:r w:rsidRPr="00716D75">
              <w:rPr>
                <w:lang w:val="fr-FR"/>
              </w:rPr>
              <w:t>UdC</w:t>
            </w:r>
          </w:p>
        </w:tc>
        <w:tc>
          <w:tcPr>
            <w:tcW w:w="7933" w:type="dxa"/>
          </w:tcPr>
          <w:p w14:paraId="7D87B3BE" w14:textId="77777777" w:rsidR="005835CD" w:rsidRPr="00716D75" w:rsidRDefault="005835CD" w:rsidP="009F6FD1">
            <w:pPr>
              <w:spacing w:after="120"/>
              <w:jc w:val="left"/>
              <w:rPr>
                <w:lang w:val="fr-FR"/>
              </w:rPr>
            </w:pPr>
            <w:r w:rsidRPr="00716D75">
              <w:rPr>
                <w:lang w:val="fr-FR"/>
              </w:rPr>
              <w:t xml:space="preserve">Union des Comores </w:t>
            </w:r>
          </w:p>
        </w:tc>
      </w:tr>
      <w:tr w:rsidR="005835CD" w:rsidRPr="0055614D" w14:paraId="5FF9A3B4" w14:textId="77777777" w:rsidTr="009F6FD1">
        <w:tc>
          <w:tcPr>
            <w:tcW w:w="1129" w:type="dxa"/>
          </w:tcPr>
          <w:p w14:paraId="6A53BF79" w14:textId="77777777" w:rsidR="005835CD" w:rsidRPr="00716D75" w:rsidRDefault="005835CD" w:rsidP="009F6FD1">
            <w:pPr>
              <w:spacing w:after="120"/>
              <w:jc w:val="left"/>
              <w:rPr>
                <w:lang w:val="fr-FR"/>
              </w:rPr>
            </w:pPr>
            <w:r w:rsidRPr="00716D75">
              <w:rPr>
                <w:lang w:val="fr-FR"/>
              </w:rPr>
              <w:t>UGP</w:t>
            </w:r>
          </w:p>
        </w:tc>
        <w:tc>
          <w:tcPr>
            <w:tcW w:w="7933" w:type="dxa"/>
          </w:tcPr>
          <w:p w14:paraId="29E56252" w14:textId="77777777" w:rsidR="005835CD" w:rsidRPr="00716D75" w:rsidRDefault="005835CD" w:rsidP="009F6FD1">
            <w:pPr>
              <w:spacing w:after="120"/>
              <w:jc w:val="left"/>
              <w:rPr>
                <w:lang w:val="fr-FR"/>
              </w:rPr>
            </w:pPr>
            <w:r w:rsidRPr="00716D75">
              <w:rPr>
                <w:lang w:val="fr-FR"/>
              </w:rPr>
              <w:t>Unité de gestion du projet</w:t>
            </w:r>
          </w:p>
        </w:tc>
      </w:tr>
      <w:tr w:rsidR="005835CD" w:rsidRPr="0055614D" w14:paraId="34C25197" w14:textId="77777777" w:rsidTr="009F6FD1">
        <w:tc>
          <w:tcPr>
            <w:tcW w:w="1129" w:type="dxa"/>
          </w:tcPr>
          <w:p w14:paraId="070A07E9" w14:textId="77777777" w:rsidR="005835CD" w:rsidRPr="00716D75" w:rsidRDefault="005835CD" w:rsidP="009F6FD1">
            <w:pPr>
              <w:spacing w:after="120"/>
              <w:jc w:val="left"/>
              <w:rPr>
                <w:lang w:val="fr-FR"/>
              </w:rPr>
            </w:pPr>
            <w:r w:rsidRPr="00716D75">
              <w:rPr>
                <w:lang w:val="fr-FR"/>
              </w:rPr>
              <w:t>VBG</w:t>
            </w:r>
          </w:p>
        </w:tc>
        <w:tc>
          <w:tcPr>
            <w:tcW w:w="7933" w:type="dxa"/>
          </w:tcPr>
          <w:p w14:paraId="26DE2F1E" w14:textId="77777777" w:rsidR="005835CD" w:rsidRPr="00716D75" w:rsidRDefault="005835CD" w:rsidP="009F6FD1">
            <w:pPr>
              <w:spacing w:after="120"/>
              <w:jc w:val="left"/>
              <w:rPr>
                <w:lang w:val="fr-FR"/>
              </w:rPr>
            </w:pPr>
            <w:r w:rsidRPr="00716D75">
              <w:rPr>
                <w:lang w:val="fr-FR"/>
              </w:rPr>
              <w:t>Violence basée sur le genre</w:t>
            </w:r>
          </w:p>
        </w:tc>
      </w:tr>
    </w:tbl>
    <w:p w14:paraId="0237FC09" w14:textId="6BE2A786" w:rsidR="005835CD" w:rsidRDefault="005835CD" w:rsidP="00780BD6">
      <w:pPr>
        <w:pStyle w:val="Heading2"/>
      </w:pPr>
    </w:p>
    <w:p w14:paraId="7141B337" w14:textId="77777777" w:rsidR="005835CD" w:rsidRDefault="005835CD">
      <w:pPr>
        <w:jc w:val="left"/>
        <w:rPr>
          <w:rFonts w:eastAsiaTheme="majorEastAsia" w:cstheme="majorBidi"/>
          <w:b/>
          <w:bCs/>
          <w:color w:val="538135" w:themeColor="accent6" w:themeShade="BF"/>
          <w:sz w:val="24"/>
          <w:szCs w:val="26"/>
          <w:lang w:val="fr-FR"/>
        </w:rPr>
      </w:pPr>
      <w:r w:rsidRPr="0055614D">
        <w:rPr>
          <w:lang w:val="fr-FR"/>
        </w:rPr>
        <w:br w:type="page"/>
      </w:r>
    </w:p>
    <w:p w14:paraId="5F452518" w14:textId="30947C1F" w:rsidR="00FE45F7" w:rsidRDefault="00FE45F7" w:rsidP="00780BD6">
      <w:pPr>
        <w:pStyle w:val="Heading2"/>
      </w:pPr>
      <w:bookmarkStart w:id="8" w:name="_Toc34747456"/>
      <w:r>
        <w:t>LISTE DES TABLEAUX</w:t>
      </w:r>
      <w:bookmarkEnd w:id="8"/>
    </w:p>
    <w:p w14:paraId="6D7CA652" w14:textId="77777777" w:rsidR="004043DB" w:rsidRDefault="004043DB" w:rsidP="0051774C">
      <w:pPr>
        <w:pStyle w:val="TableofFigures"/>
        <w:tabs>
          <w:tab w:val="right" w:leader="dot" w:pos="9074"/>
        </w:tabs>
        <w:spacing w:after="120" w:line="360" w:lineRule="auto"/>
        <w:rPr>
          <w:noProof/>
          <w:lang w:val="fr-FR" w:eastAsia="fr-FR"/>
        </w:rPr>
      </w:pPr>
      <w:r>
        <w:rPr>
          <w:lang w:val="fr-FR"/>
        </w:rPr>
        <w:fldChar w:fldCharType="begin"/>
      </w:r>
      <w:r>
        <w:rPr>
          <w:lang w:val="fr-FR"/>
        </w:rPr>
        <w:instrText xml:space="preserve"> TOC \f F \h \z \t "Légende" \c </w:instrText>
      </w:r>
      <w:r>
        <w:rPr>
          <w:lang w:val="fr-FR"/>
        </w:rPr>
        <w:fldChar w:fldCharType="separate"/>
      </w:r>
      <w:hyperlink w:anchor="_Toc33917754" w:history="1">
        <w:r w:rsidRPr="00940DFF">
          <w:rPr>
            <w:rStyle w:val="Hyperlink"/>
            <w:noProof/>
          </w:rPr>
          <w:t>Tableau 1. Catégories des groupes de parties prenantes</w:t>
        </w:r>
        <w:r>
          <w:rPr>
            <w:noProof/>
            <w:webHidden/>
          </w:rPr>
          <w:tab/>
        </w:r>
        <w:r>
          <w:rPr>
            <w:noProof/>
            <w:webHidden/>
          </w:rPr>
          <w:fldChar w:fldCharType="begin"/>
        </w:r>
        <w:r>
          <w:rPr>
            <w:noProof/>
            <w:webHidden/>
          </w:rPr>
          <w:instrText xml:space="preserve"> PAGEREF _Toc33917754 \h </w:instrText>
        </w:r>
        <w:r>
          <w:rPr>
            <w:noProof/>
            <w:webHidden/>
          </w:rPr>
        </w:r>
        <w:r>
          <w:rPr>
            <w:noProof/>
            <w:webHidden/>
          </w:rPr>
          <w:fldChar w:fldCharType="separate"/>
        </w:r>
        <w:r>
          <w:rPr>
            <w:noProof/>
            <w:webHidden/>
          </w:rPr>
          <w:t>8</w:t>
        </w:r>
        <w:r>
          <w:rPr>
            <w:noProof/>
            <w:webHidden/>
          </w:rPr>
          <w:fldChar w:fldCharType="end"/>
        </w:r>
      </w:hyperlink>
    </w:p>
    <w:p w14:paraId="0B1DA307" w14:textId="77777777" w:rsidR="004043DB" w:rsidRDefault="00FD27D8" w:rsidP="0051774C">
      <w:pPr>
        <w:pStyle w:val="TableofFigures"/>
        <w:tabs>
          <w:tab w:val="right" w:leader="dot" w:pos="9074"/>
        </w:tabs>
        <w:spacing w:after="120" w:line="360" w:lineRule="auto"/>
        <w:rPr>
          <w:noProof/>
          <w:lang w:val="fr-FR" w:eastAsia="fr-FR"/>
        </w:rPr>
      </w:pPr>
      <w:hyperlink w:anchor="_Toc33917756" w:history="1">
        <w:r w:rsidR="004043DB" w:rsidRPr="00940DFF">
          <w:rPr>
            <w:rStyle w:val="Hyperlink"/>
            <w:noProof/>
          </w:rPr>
          <w:t>Tableau 2. Récapitulatif des besoins spécifiques des parties prenantes</w:t>
        </w:r>
        <w:r w:rsidR="004043DB">
          <w:rPr>
            <w:noProof/>
            <w:webHidden/>
          </w:rPr>
          <w:tab/>
        </w:r>
        <w:r w:rsidR="004043DB">
          <w:rPr>
            <w:noProof/>
            <w:webHidden/>
          </w:rPr>
          <w:fldChar w:fldCharType="begin"/>
        </w:r>
        <w:r w:rsidR="004043DB">
          <w:rPr>
            <w:noProof/>
            <w:webHidden/>
          </w:rPr>
          <w:instrText xml:space="preserve"> PAGEREF _Toc33917756 \h </w:instrText>
        </w:r>
        <w:r w:rsidR="004043DB">
          <w:rPr>
            <w:noProof/>
            <w:webHidden/>
          </w:rPr>
        </w:r>
        <w:r w:rsidR="004043DB">
          <w:rPr>
            <w:noProof/>
            <w:webHidden/>
          </w:rPr>
          <w:fldChar w:fldCharType="separate"/>
        </w:r>
        <w:r w:rsidR="004043DB">
          <w:rPr>
            <w:noProof/>
            <w:webHidden/>
          </w:rPr>
          <w:t>13</w:t>
        </w:r>
        <w:r w:rsidR="004043DB">
          <w:rPr>
            <w:noProof/>
            <w:webHidden/>
          </w:rPr>
          <w:fldChar w:fldCharType="end"/>
        </w:r>
      </w:hyperlink>
    </w:p>
    <w:p w14:paraId="0B03F872" w14:textId="78DE104C" w:rsidR="004043DB" w:rsidRDefault="00FD27D8" w:rsidP="0051774C">
      <w:pPr>
        <w:pStyle w:val="TableofFigures"/>
        <w:tabs>
          <w:tab w:val="right" w:leader="dot" w:pos="9074"/>
        </w:tabs>
        <w:spacing w:after="120" w:line="360" w:lineRule="auto"/>
        <w:jc w:val="left"/>
        <w:rPr>
          <w:noProof/>
          <w:lang w:val="fr-FR" w:eastAsia="fr-FR"/>
        </w:rPr>
      </w:pPr>
      <w:hyperlink w:anchor="_Toc33917757" w:history="1">
        <w:r w:rsidR="004043DB" w:rsidRPr="00940DFF">
          <w:rPr>
            <w:rStyle w:val="Hyperlink"/>
            <w:noProof/>
          </w:rPr>
          <w:t>Tableau</w:t>
        </w:r>
        <w:r w:rsidR="008B075A">
          <w:rPr>
            <w:rStyle w:val="Hyperlink"/>
            <w:noProof/>
          </w:rPr>
          <w:t xml:space="preserve"> </w:t>
        </w:r>
        <w:r w:rsidR="004043DB" w:rsidRPr="00940DFF">
          <w:rPr>
            <w:rStyle w:val="Hyperlink"/>
            <w:noProof/>
          </w:rPr>
          <w:t xml:space="preserve">3. Récapitulatif des méthodes de mobilisation et de consultation appropriées </w:t>
        </w:r>
        <w:r w:rsidR="0051774C">
          <w:rPr>
            <w:rStyle w:val="Hyperlink"/>
            <w:noProof/>
          </w:rPr>
          <w:br/>
        </w:r>
        <w:r w:rsidR="004043DB" w:rsidRPr="00940DFF">
          <w:rPr>
            <w:rStyle w:val="Hyperlink"/>
            <w:noProof/>
          </w:rPr>
          <w:t>par catégorie de parties prenantes</w:t>
        </w:r>
        <w:r w:rsidR="004043DB">
          <w:rPr>
            <w:noProof/>
            <w:webHidden/>
          </w:rPr>
          <w:tab/>
        </w:r>
        <w:r w:rsidR="004043DB">
          <w:rPr>
            <w:noProof/>
            <w:webHidden/>
          </w:rPr>
          <w:fldChar w:fldCharType="begin"/>
        </w:r>
        <w:r w:rsidR="004043DB">
          <w:rPr>
            <w:noProof/>
            <w:webHidden/>
          </w:rPr>
          <w:instrText xml:space="preserve"> PAGEREF _Toc33917757 \h </w:instrText>
        </w:r>
        <w:r w:rsidR="004043DB">
          <w:rPr>
            <w:noProof/>
            <w:webHidden/>
          </w:rPr>
        </w:r>
        <w:r w:rsidR="004043DB">
          <w:rPr>
            <w:noProof/>
            <w:webHidden/>
          </w:rPr>
          <w:fldChar w:fldCharType="separate"/>
        </w:r>
        <w:r w:rsidR="004043DB">
          <w:rPr>
            <w:noProof/>
            <w:webHidden/>
          </w:rPr>
          <w:t>16</w:t>
        </w:r>
        <w:r w:rsidR="004043DB">
          <w:rPr>
            <w:noProof/>
            <w:webHidden/>
          </w:rPr>
          <w:fldChar w:fldCharType="end"/>
        </w:r>
      </w:hyperlink>
    </w:p>
    <w:p w14:paraId="325EEA08" w14:textId="5680824B" w:rsidR="004043DB" w:rsidRDefault="00FD27D8" w:rsidP="0051774C">
      <w:pPr>
        <w:pStyle w:val="TableofFigures"/>
        <w:tabs>
          <w:tab w:val="right" w:leader="dot" w:pos="9074"/>
        </w:tabs>
        <w:spacing w:after="120" w:line="360" w:lineRule="auto"/>
        <w:rPr>
          <w:noProof/>
          <w:lang w:val="fr-FR" w:eastAsia="fr-FR"/>
        </w:rPr>
      </w:pPr>
      <w:hyperlink w:anchor="_Toc33917758" w:history="1">
        <w:r w:rsidR="004043DB" w:rsidRPr="00940DFF">
          <w:rPr>
            <w:rStyle w:val="Hyperlink"/>
            <w:noProof/>
          </w:rPr>
          <w:t>Tableau</w:t>
        </w:r>
        <w:r w:rsidR="008B075A">
          <w:rPr>
            <w:rStyle w:val="Hyperlink"/>
            <w:noProof/>
          </w:rPr>
          <w:t xml:space="preserve"> </w:t>
        </w:r>
        <w:r w:rsidR="004043DB" w:rsidRPr="00940DFF">
          <w:rPr>
            <w:rStyle w:val="Hyperlink"/>
            <w:noProof/>
          </w:rPr>
          <w:t>4. Calendrier préconisé de mobilisation des parties prenantes</w:t>
        </w:r>
        <w:r w:rsidR="004043DB">
          <w:rPr>
            <w:noProof/>
            <w:webHidden/>
          </w:rPr>
          <w:tab/>
        </w:r>
        <w:r w:rsidR="004043DB">
          <w:rPr>
            <w:noProof/>
            <w:webHidden/>
          </w:rPr>
          <w:fldChar w:fldCharType="begin"/>
        </w:r>
        <w:r w:rsidR="004043DB">
          <w:rPr>
            <w:noProof/>
            <w:webHidden/>
          </w:rPr>
          <w:instrText xml:space="preserve"> PAGEREF _Toc33917758 \h </w:instrText>
        </w:r>
        <w:r w:rsidR="004043DB">
          <w:rPr>
            <w:noProof/>
            <w:webHidden/>
          </w:rPr>
        </w:r>
        <w:r w:rsidR="004043DB">
          <w:rPr>
            <w:noProof/>
            <w:webHidden/>
          </w:rPr>
          <w:fldChar w:fldCharType="separate"/>
        </w:r>
        <w:r w:rsidR="004043DB">
          <w:rPr>
            <w:noProof/>
            <w:webHidden/>
          </w:rPr>
          <w:t>18</w:t>
        </w:r>
        <w:r w:rsidR="004043DB">
          <w:rPr>
            <w:noProof/>
            <w:webHidden/>
          </w:rPr>
          <w:fldChar w:fldCharType="end"/>
        </w:r>
      </w:hyperlink>
    </w:p>
    <w:p w14:paraId="7E450CB8" w14:textId="77777777" w:rsidR="004043DB" w:rsidRDefault="00FD27D8" w:rsidP="0051774C">
      <w:pPr>
        <w:pStyle w:val="TableofFigures"/>
        <w:tabs>
          <w:tab w:val="right" w:leader="dot" w:pos="9074"/>
        </w:tabs>
        <w:spacing w:after="120" w:line="360" w:lineRule="auto"/>
        <w:rPr>
          <w:noProof/>
          <w:lang w:val="fr-FR" w:eastAsia="fr-FR"/>
        </w:rPr>
      </w:pPr>
      <w:hyperlink w:anchor="_Toc33917759" w:history="1">
        <w:r w:rsidR="004043DB" w:rsidRPr="00940DFF">
          <w:rPr>
            <w:rStyle w:val="Hyperlink"/>
            <w:noProof/>
          </w:rPr>
          <w:t>Tableau 5. Choix du mode de communication selon les composantes du projet</w:t>
        </w:r>
        <w:r w:rsidR="004043DB">
          <w:rPr>
            <w:noProof/>
            <w:webHidden/>
          </w:rPr>
          <w:tab/>
        </w:r>
        <w:r w:rsidR="004043DB">
          <w:rPr>
            <w:noProof/>
            <w:webHidden/>
          </w:rPr>
          <w:fldChar w:fldCharType="begin"/>
        </w:r>
        <w:r w:rsidR="004043DB">
          <w:rPr>
            <w:noProof/>
            <w:webHidden/>
          </w:rPr>
          <w:instrText xml:space="preserve"> PAGEREF _Toc33917759 \h </w:instrText>
        </w:r>
        <w:r w:rsidR="004043DB">
          <w:rPr>
            <w:noProof/>
            <w:webHidden/>
          </w:rPr>
        </w:r>
        <w:r w:rsidR="004043DB">
          <w:rPr>
            <w:noProof/>
            <w:webHidden/>
          </w:rPr>
          <w:fldChar w:fldCharType="separate"/>
        </w:r>
        <w:r w:rsidR="004043DB">
          <w:rPr>
            <w:noProof/>
            <w:webHidden/>
          </w:rPr>
          <w:t>20</w:t>
        </w:r>
        <w:r w:rsidR="004043DB">
          <w:rPr>
            <w:noProof/>
            <w:webHidden/>
          </w:rPr>
          <w:fldChar w:fldCharType="end"/>
        </w:r>
      </w:hyperlink>
    </w:p>
    <w:p w14:paraId="3A05EA8D" w14:textId="77777777" w:rsidR="004043DB" w:rsidRDefault="00FD27D8" w:rsidP="0051774C">
      <w:pPr>
        <w:pStyle w:val="TableofFigures"/>
        <w:tabs>
          <w:tab w:val="right" w:leader="dot" w:pos="9074"/>
        </w:tabs>
        <w:spacing w:after="120" w:line="360" w:lineRule="auto"/>
        <w:rPr>
          <w:noProof/>
          <w:lang w:val="fr-FR" w:eastAsia="fr-FR"/>
        </w:rPr>
      </w:pPr>
      <w:hyperlink w:anchor="_Toc33917760" w:history="1">
        <w:r w:rsidR="004043DB" w:rsidRPr="00940DFF">
          <w:rPr>
            <w:rStyle w:val="Hyperlink"/>
            <w:noProof/>
          </w:rPr>
          <w:t>Tableau 6. Récapitulatif de la stratégie proposée pour les consultations</w:t>
        </w:r>
        <w:r w:rsidR="004043DB">
          <w:rPr>
            <w:noProof/>
            <w:webHidden/>
          </w:rPr>
          <w:tab/>
        </w:r>
        <w:r w:rsidR="004043DB">
          <w:rPr>
            <w:noProof/>
            <w:webHidden/>
          </w:rPr>
          <w:fldChar w:fldCharType="begin"/>
        </w:r>
        <w:r w:rsidR="004043DB">
          <w:rPr>
            <w:noProof/>
            <w:webHidden/>
          </w:rPr>
          <w:instrText xml:space="preserve"> PAGEREF _Toc33917760 \h </w:instrText>
        </w:r>
        <w:r w:rsidR="004043DB">
          <w:rPr>
            <w:noProof/>
            <w:webHidden/>
          </w:rPr>
        </w:r>
        <w:r w:rsidR="004043DB">
          <w:rPr>
            <w:noProof/>
            <w:webHidden/>
          </w:rPr>
          <w:fldChar w:fldCharType="separate"/>
        </w:r>
        <w:r w:rsidR="004043DB">
          <w:rPr>
            <w:noProof/>
            <w:webHidden/>
          </w:rPr>
          <w:t>24</w:t>
        </w:r>
        <w:r w:rsidR="004043DB">
          <w:rPr>
            <w:noProof/>
            <w:webHidden/>
          </w:rPr>
          <w:fldChar w:fldCharType="end"/>
        </w:r>
      </w:hyperlink>
    </w:p>
    <w:p w14:paraId="1003F8DE" w14:textId="77777777" w:rsidR="004043DB" w:rsidRDefault="00FD27D8" w:rsidP="0051774C">
      <w:pPr>
        <w:pStyle w:val="TableofFigures"/>
        <w:tabs>
          <w:tab w:val="right" w:leader="dot" w:pos="9074"/>
        </w:tabs>
        <w:spacing w:after="120" w:line="360" w:lineRule="auto"/>
        <w:rPr>
          <w:noProof/>
          <w:lang w:val="fr-FR" w:eastAsia="fr-FR"/>
        </w:rPr>
      </w:pPr>
      <w:hyperlink w:anchor="_Toc33917761" w:history="1">
        <w:r w:rsidR="004043DB" w:rsidRPr="00940DFF">
          <w:rPr>
            <w:rStyle w:val="Hyperlink"/>
            <w:noProof/>
          </w:rPr>
          <w:t>Tableau 7. Stratégie de consultation suivant le cycle du projet</w:t>
        </w:r>
        <w:r w:rsidR="004043DB">
          <w:rPr>
            <w:noProof/>
            <w:webHidden/>
          </w:rPr>
          <w:tab/>
        </w:r>
        <w:r w:rsidR="004043DB">
          <w:rPr>
            <w:noProof/>
            <w:webHidden/>
          </w:rPr>
          <w:fldChar w:fldCharType="begin"/>
        </w:r>
        <w:r w:rsidR="004043DB">
          <w:rPr>
            <w:noProof/>
            <w:webHidden/>
          </w:rPr>
          <w:instrText xml:space="preserve"> PAGEREF _Toc33917761 \h </w:instrText>
        </w:r>
        <w:r w:rsidR="004043DB">
          <w:rPr>
            <w:noProof/>
            <w:webHidden/>
          </w:rPr>
        </w:r>
        <w:r w:rsidR="004043DB">
          <w:rPr>
            <w:noProof/>
            <w:webHidden/>
          </w:rPr>
          <w:fldChar w:fldCharType="separate"/>
        </w:r>
        <w:r w:rsidR="004043DB">
          <w:rPr>
            <w:noProof/>
            <w:webHidden/>
          </w:rPr>
          <w:t>26</w:t>
        </w:r>
        <w:r w:rsidR="004043DB">
          <w:rPr>
            <w:noProof/>
            <w:webHidden/>
          </w:rPr>
          <w:fldChar w:fldCharType="end"/>
        </w:r>
      </w:hyperlink>
    </w:p>
    <w:p w14:paraId="036F27BB" w14:textId="2BC4F3F1" w:rsidR="004043DB" w:rsidRDefault="00FD27D8" w:rsidP="0051774C">
      <w:pPr>
        <w:pStyle w:val="TableofFigures"/>
        <w:tabs>
          <w:tab w:val="right" w:leader="dot" w:pos="9074"/>
        </w:tabs>
        <w:spacing w:after="120" w:line="360" w:lineRule="auto"/>
        <w:jc w:val="left"/>
        <w:rPr>
          <w:noProof/>
          <w:lang w:val="fr-FR" w:eastAsia="fr-FR"/>
        </w:rPr>
      </w:pPr>
      <w:hyperlink w:anchor="_Toc33917762" w:history="1">
        <w:r w:rsidR="004043DB" w:rsidRPr="00940DFF">
          <w:rPr>
            <w:rStyle w:val="Hyperlink"/>
            <w:noProof/>
          </w:rPr>
          <w:t xml:space="preserve">Tableau 8. Récapitulatif des préoccupations, attentes et suggestions des échantillons </w:t>
        </w:r>
        <w:r w:rsidR="0051774C">
          <w:rPr>
            <w:rStyle w:val="Hyperlink"/>
            <w:noProof/>
          </w:rPr>
          <w:br/>
        </w:r>
        <w:r w:rsidR="004043DB" w:rsidRPr="00940DFF">
          <w:rPr>
            <w:rStyle w:val="Hyperlink"/>
            <w:noProof/>
          </w:rPr>
          <w:t>de parties prenantes consultées</w:t>
        </w:r>
        <w:r w:rsidR="004043DB">
          <w:rPr>
            <w:noProof/>
            <w:webHidden/>
          </w:rPr>
          <w:tab/>
        </w:r>
        <w:r w:rsidR="004043DB">
          <w:rPr>
            <w:noProof/>
            <w:webHidden/>
          </w:rPr>
          <w:fldChar w:fldCharType="begin"/>
        </w:r>
        <w:r w:rsidR="004043DB">
          <w:rPr>
            <w:noProof/>
            <w:webHidden/>
          </w:rPr>
          <w:instrText xml:space="preserve"> PAGEREF _Toc33917762 \h </w:instrText>
        </w:r>
        <w:r w:rsidR="004043DB">
          <w:rPr>
            <w:noProof/>
            <w:webHidden/>
          </w:rPr>
        </w:r>
        <w:r w:rsidR="004043DB">
          <w:rPr>
            <w:noProof/>
            <w:webHidden/>
          </w:rPr>
          <w:fldChar w:fldCharType="separate"/>
        </w:r>
        <w:r w:rsidR="004043DB">
          <w:rPr>
            <w:noProof/>
            <w:webHidden/>
          </w:rPr>
          <w:t>31</w:t>
        </w:r>
        <w:r w:rsidR="004043DB">
          <w:rPr>
            <w:noProof/>
            <w:webHidden/>
          </w:rPr>
          <w:fldChar w:fldCharType="end"/>
        </w:r>
      </w:hyperlink>
    </w:p>
    <w:p w14:paraId="5A53E48F" w14:textId="77777777" w:rsidR="004043DB" w:rsidRDefault="00FD27D8" w:rsidP="0051774C">
      <w:pPr>
        <w:pStyle w:val="TableofFigures"/>
        <w:tabs>
          <w:tab w:val="right" w:leader="dot" w:pos="9074"/>
        </w:tabs>
        <w:spacing w:after="120" w:line="360" w:lineRule="auto"/>
        <w:rPr>
          <w:noProof/>
          <w:lang w:val="fr-FR" w:eastAsia="fr-FR"/>
        </w:rPr>
      </w:pPr>
      <w:hyperlink w:anchor="_Toc33917763" w:history="1">
        <w:r w:rsidR="004043DB" w:rsidRPr="00940DFF">
          <w:rPr>
            <w:rStyle w:val="Hyperlink"/>
            <w:noProof/>
          </w:rPr>
          <w:t>Tableau 9. Étapes et délais de traitement de plaintes</w:t>
        </w:r>
        <w:r w:rsidR="004043DB">
          <w:rPr>
            <w:noProof/>
            <w:webHidden/>
          </w:rPr>
          <w:tab/>
        </w:r>
        <w:r w:rsidR="004043DB">
          <w:rPr>
            <w:noProof/>
            <w:webHidden/>
          </w:rPr>
          <w:fldChar w:fldCharType="begin"/>
        </w:r>
        <w:r w:rsidR="004043DB">
          <w:rPr>
            <w:noProof/>
            <w:webHidden/>
          </w:rPr>
          <w:instrText xml:space="preserve"> PAGEREF _Toc33917763 \h </w:instrText>
        </w:r>
        <w:r w:rsidR="004043DB">
          <w:rPr>
            <w:noProof/>
            <w:webHidden/>
          </w:rPr>
        </w:r>
        <w:r w:rsidR="004043DB">
          <w:rPr>
            <w:noProof/>
            <w:webHidden/>
          </w:rPr>
          <w:fldChar w:fldCharType="separate"/>
        </w:r>
        <w:r w:rsidR="004043DB">
          <w:rPr>
            <w:noProof/>
            <w:webHidden/>
          </w:rPr>
          <w:t>41</w:t>
        </w:r>
        <w:r w:rsidR="004043DB">
          <w:rPr>
            <w:noProof/>
            <w:webHidden/>
          </w:rPr>
          <w:fldChar w:fldCharType="end"/>
        </w:r>
      </w:hyperlink>
    </w:p>
    <w:p w14:paraId="43A63D7E" w14:textId="78863AFF" w:rsidR="00346756" w:rsidRDefault="004043DB" w:rsidP="0051774C">
      <w:pPr>
        <w:spacing w:after="120" w:line="360" w:lineRule="auto"/>
        <w:jc w:val="left"/>
        <w:rPr>
          <w:lang w:val="fr-FR"/>
        </w:rPr>
      </w:pPr>
      <w:r>
        <w:rPr>
          <w:lang w:val="fr-FR"/>
        </w:rPr>
        <w:fldChar w:fldCharType="end"/>
      </w:r>
    </w:p>
    <w:p w14:paraId="7D0CCDE5" w14:textId="0FC41D40" w:rsidR="004B59E7" w:rsidRDefault="004B59E7">
      <w:pPr>
        <w:jc w:val="left"/>
        <w:rPr>
          <w:lang w:val="fr-FR"/>
        </w:rPr>
      </w:pPr>
      <w:r>
        <w:rPr>
          <w:lang w:val="fr-FR"/>
        </w:rPr>
        <w:br w:type="page"/>
      </w:r>
    </w:p>
    <w:p w14:paraId="27827F8F" w14:textId="5039FDBB" w:rsidR="00172A92" w:rsidRPr="00D05241" w:rsidRDefault="000662D9" w:rsidP="00780BD6">
      <w:pPr>
        <w:pStyle w:val="Heading2"/>
      </w:pPr>
      <w:bookmarkStart w:id="9" w:name="_Toc34747457"/>
      <w:r w:rsidRPr="00D05241">
        <w:t xml:space="preserve">1. </w:t>
      </w:r>
      <w:r>
        <w:t>G</w:t>
      </w:r>
      <w:r w:rsidR="009D02E8">
        <w:t>ÉNÉRALITÉ</w:t>
      </w:r>
      <w:r>
        <w:t>S</w:t>
      </w:r>
      <w:r w:rsidR="008B075A">
        <w:t xml:space="preserve"> </w:t>
      </w:r>
      <w:r>
        <w:t xml:space="preserve">ET </w:t>
      </w:r>
      <w:r w:rsidRPr="00D05241">
        <w:t>DESCRIPTION DU PROJET</w:t>
      </w:r>
      <w:bookmarkEnd w:id="9"/>
    </w:p>
    <w:p w14:paraId="120F6E00" w14:textId="299ABF92" w:rsidR="008E349D" w:rsidRPr="000A4A96" w:rsidRDefault="008E349D" w:rsidP="00780BD6">
      <w:pPr>
        <w:pStyle w:val="Heading3"/>
        <w:spacing w:before="120"/>
        <w:contextualSpacing/>
      </w:pPr>
      <w:bookmarkStart w:id="10" w:name="_Toc21497642"/>
      <w:bookmarkStart w:id="11" w:name="_Toc22069598"/>
      <w:bookmarkStart w:id="12" w:name="_Toc22307848"/>
      <w:bookmarkStart w:id="13" w:name="_Toc22308320"/>
      <w:bookmarkStart w:id="14" w:name="_Toc34747458"/>
      <w:r w:rsidRPr="000A4A96">
        <w:t>1.1. Contexte</w:t>
      </w:r>
      <w:bookmarkEnd w:id="10"/>
      <w:bookmarkEnd w:id="11"/>
      <w:bookmarkEnd w:id="12"/>
      <w:bookmarkEnd w:id="13"/>
      <w:bookmarkEnd w:id="14"/>
    </w:p>
    <w:p w14:paraId="27827F90" w14:textId="79BA5157" w:rsidR="00BA7BC7" w:rsidRPr="008E349D" w:rsidRDefault="00BA7BC7" w:rsidP="00231162">
      <w:pPr>
        <w:rPr>
          <w:rFonts w:cstheme="minorHAnsi"/>
          <w:noProof/>
          <w:sz w:val="20"/>
          <w:szCs w:val="20"/>
          <w:lang w:val="fr-FR"/>
        </w:rPr>
      </w:pPr>
      <w:r w:rsidRPr="008E349D">
        <w:rPr>
          <w:rFonts w:cstheme="minorHAnsi"/>
          <w:noProof/>
          <w:sz w:val="20"/>
          <w:szCs w:val="20"/>
          <w:lang w:val="fr-FR"/>
        </w:rPr>
        <w:t xml:space="preserve">Le projet </w:t>
      </w:r>
      <w:r w:rsidR="00586831" w:rsidRPr="008E349D">
        <w:rPr>
          <w:rFonts w:cstheme="minorHAnsi"/>
          <w:noProof/>
          <w:sz w:val="20"/>
          <w:szCs w:val="20"/>
          <w:lang w:val="fr-FR"/>
        </w:rPr>
        <w:t>d</w:t>
      </w:r>
      <w:r w:rsidR="002E2C27">
        <w:rPr>
          <w:rFonts w:cstheme="minorHAnsi"/>
          <w:noProof/>
          <w:sz w:val="20"/>
          <w:szCs w:val="20"/>
          <w:lang w:val="fr-FR"/>
        </w:rPr>
        <w:t>’</w:t>
      </w:r>
      <w:r w:rsidR="00586831" w:rsidRPr="008E349D">
        <w:rPr>
          <w:rFonts w:cstheme="minorHAnsi"/>
          <w:noProof/>
          <w:sz w:val="20"/>
          <w:szCs w:val="20"/>
          <w:lang w:val="fr-FR"/>
        </w:rPr>
        <w:t xml:space="preserve">inclusion financière, financé par la Banque mondiale à hauteur de US$20 millions, </w:t>
      </w:r>
      <w:r w:rsidRPr="008E349D">
        <w:rPr>
          <w:rFonts w:cstheme="minorHAnsi"/>
          <w:noProof/>
          <w:sz w:val="20"/>
          <w:szCs w:val="20"/>
          <w:lang w:val="fr-FR"/>
        </w:rPr>
        <w:t>est conçu pour soutenir un développement du secteur financier compatible avec une croissance inclusive. Plus précisément, le projet vise à «accroître l</w:t>
      </w:r>
      <w:r w:rsidR="002E2C27">
        <w:rPr>
          <w:rFonts w:cstheme="minorHAnsi"/>
          <w:noProof/>
          <w:sz w:val="20"/>
          <w:szCs w:val="20"/>
          <w:lang w:val="fr-FR"/>
        </w:rPr>
        <w:t>’</w:t>
      </w:r>
      <w:r w:rsidRPr="008E349D">
        <w:rPr>
          <w:rFonts w:cstheme="minorHAnsi"/>
          <w:noProof/>
          <w:sz w:val="20"/>
          <w:szCs w:val="20"/>
          <w:lang w:val="fr-FR"/>
        </w:rPr>
        <w:t>accès aux paiements numériques et autres services financiers, y compris p</w:t>
      </w:r>
      <w:r w:rsidR="00375340" w:rsidRPr="008E349D">
        <w:rPr>
          <w:rFonts w:cstheme="minorHAnsi"/>
          <w:noProof/>
          <w:sz w:val="20"/>
          <w:szCs w:val="20"/>
          <w:lang w:val="fr-FR"/>
        </w:rPr>
        <w:t>ou</w:t>
      </w:r>
      <w:r w:rsidRPr="008E349D">
        <w:rPr>
          <w:rFonts w:cstheme="minorHAnsi"/>
          <w:noProof/>
          <w:sz w:val="20"/>
          <w:szCs w:val="20"/>
          <w:lang w:val="fr-FR"/>
        </w:rPr>
        <w:t>r les femmes, tout en renforçant les capacités et le cadre institutionnel</w:t>
      </w:r>
      <w:r w:rsidR="00375340" w:rsidRPr="008E349D">
        <w:rPr>
          <w:rFonts w:cstheme="minorHAnsi"/>
          <w:noProof/>
          <w:sz w:val="20"/>
          <w:szCs w:val="20"/>
          <w:lang w:val="fr-FR"/>
        </w:rPr>
        <w:t xml:space="preserve"> afin de </w:t>
      </w:r>
      <w:r w:rsidRPr="008E349D">
        <w:rPr>
          <w:rFonts w:cstheme="minorHAnsi"/>
          <w:noProof/>
          <w:sz w:val="20"/>
          <w:szCs w:val="20"/>
          <w:lang w:val="fr-FR"/>
        </w:rPr>
        <w:t>promo</w:t>
      </w:r>
      <w:r w:rsidR="00375340" w:rsidRPr="008E349D">
        <w:rPr>
          <w:rFonts w:cstheme="minorHAnsi"/>
          <w:noProof/>
          <w:sz w:val="20"/>
          <w:szCs w:val="20"/>
          <w:lang w:val="fr-FR"/>
        </w:rPr>
        <w:t>uvoir</w:t>
      </w:r>
      <w:r w:rsidRPr="008E349D">
        <w:rPr>
          <w:rFonts w:cstheme="minorHAnsi"/>
          <w:noProof/>
          <w:sz w:val="20"/>
          <w:szCs w:val="20"/>
          <w:lang w:val="fr-FR"/>
        </w:rPr>
        <w:t xml:space="preserve"> la stabilité et l</w:t>
      </w:r>
      <w:r w:rsidR="002E2C27">
        <w:rPr>
          <w:rFonts w:cstheme="minorHAnsi"/>
          <w:noProof/>
          <w:sz w:val="20"/>
          <w:szCs w:val="20"/>
          <w:lang w:val="fr-FR"/>
        </w:rPr>
        <w:t>’</w:t>
      </w:r>
      <w:r w:rsidRPr="008E349D">
        <w:rPr>
          <w:rFonts w:cstheme="minorHAnsi"/>
          <w:noProof/>
          <w:sz w:val="20"/>
          <w:szCs w:val="20"/>
          <w:lang w:val="fr-FR"/>
        </w:rPr>
        <w:t>intégrité financières», par le biais d</w:t>
      </w:r>
      <w:r w:rsidR="002E2C27">
        <w:rPr>
          <w:rFonts w:cstheme="minorHAnsi"/>
          <w:noProof/>
          <w:sz w:val="20"/>
          <w:szCs w:val="20"/>
          <w:lang w:val="fr-FR"/>
        </w:rPr>
        <w:t>’</w:t>
      </w:r>
      <w:r w:rsidRPr="008E349D">
        <w:rPr>
          <w:rFonts w:cstheme="minorHAnsi"/>
          <w:noProof/>
          <w:sz w:val="20"/>
          <w:szCs w:val="20"/>
          <w:lang w:val="fr-FR"/>
        </w:rPr>
        <w:t>investissements et d</w:t>
      </w:r>
      <w:r w:rsidR="002E2C27">
        <w:rPr>
          <w:rFonts w:cstheme="minorHAnsi"/>
          <w:noProof/>
          <w:sz w:val="20"/>
          <w:szCs w:val="20"/>
          <w:lang w:val="fr-FR"/>
        </w:rPr>
        <w:t>’</w:t>
      </w:r>
      <w:r w:rsidRPr="008E349D">
        <w:rPr>
          <w:rFonts w:cstheme="minorHAnsi"/>
          <w:noProof/>
          <w:sz w:val="20"/>
          <w:szCs w:val="20"/>
          <w:lang w:val="fr-FR"/>
        </w:rPr>
        <w:t>un soutien visant à améliorer les systèmes de paiement, l</w:t>
      </w:r>
      <w:r w:rsidR="002E2C27">
        <w:rPr>
          <w:rFonts w:cstheme="minorHAnsi"/>
          <w:noProof/>
          <w:sz w:val="20"/>
          <w:szCs w:val="20"/>
          <w:lang w:val="fr-FR"/>
        </w:rPr>
        <w:t>’</w:t>
      </w:r>
      <w:r w:rsidRPr="008E349D">
        <w:rPr>
          <w:rFonts w:cstheme="minorHAnsi"/>
          <w:noProof/>
          <w:sz w:val="20"/>
          <w:szCs w:val="20"/>
          <w:lang w:val="fr-FR"/>
        </w:rPr>
        <w:t>accès aux services financiers, et la capacité institutionnelle du superviseur à promouvoir la stabilité et l</w:t>
      </w:r>
      <w:r w:rsidR="002E2C27">
        <w:rPr>
          <w:rFonts w:cstheme="minorHAnsi"/>
          <w:noProof/>
          <w:sz w:val="20"/>
          <w:szCs w:val="20"/>
          <w:lang w:val="fr-FR"/>
        </w:rPr>
        <w:t>’</w:t>
      </w:r>
      <w:r w:rsidRPr="008E349D">
        <w:rPr>
          <w:rFonts w:cstheme="minorHAnsi"/>
          <w:noProof/>
          <w:sz w:val="20"/>
          <w:szCs w:val="20"/>
          <w:lang w:val="fr-FR"/>
        </w:rPr>
        <w:t>intégrité du secteur financier. Le projet réuni</w:t>
      </w:r>
      <w:r w:rsidR="00375340" w:rsidRPr="008E349D">
        <w:rPr>
          <w:rFonts w:cstheme="minorHAnsi"/>
          <w:noProof/>
          <w:sz w:val="20"/>
          <w:szCs w:val="20"/>
          <w:lang w:val="fr-FR"/>
        </w:rPr>
        <w:t>ra</w:t>
      </w:r>
      <w:r w:rsidRPr="008E349D">
        <w:rPr>
          <w:rFonts w:cstheme="minorHAnsi"/>
          <w:noProof/>
          <w:sz w:val="20"/>
          <w:szCs w:val="20"/>
          <w:lang w:val="fr-FR"/>
        </w:rPr>
        <w:t xml:space="preserve"> les parties prenantes du secteur financier afin de s</w:t>
      </w:r>
      <w:r w:rsidR="002E2C27">
        <w:rPr>
          <w:rFonts w:cstheme="minorHAnsi"/>
          <w:noProof/>
          <w:sz w:val="20"/>
          <w:szCs w:val="20"/>
          <w:lang w:val="fr-FR"/>
        </w:rPr>
        <w:t>’</w:t>
      </w:r>
      <w:r w:rsidRPr="008E349D">
        <w:rPr>
          <w:rFonts w:cstheme="minorHAnsi"/>
          <w:noProof/>
          <w:sz w:val="20"/>
          <w:szCs w:val="20"/>
          <w:lang w:val="fr-FR"/>
        </w:rPr>
        <w:t>assurer que le projet et ses investissements, ainsi que les différents acteurs et régulateurs soient sensibles aux besoins du secteur.</w:t>
      </w:r>
    </w:p>
    <w:p w14:paraId="79771C85" w14:textId="18B05105" w:rsidR="00586831" w:rsidRPr="00C51175" w:rsidRDefault="00E436D1" w:rsidP="00802BA9">
      <w:pPr>
        <w:rPr>
          <w:rFonts w:cstheme="minorHAnsi"/>
          <w:noProof/>
          <w:sz w:val="20"/>
          <w:szCs w:val="20"/>
          <w:lang w:val="fr-FR"/>
        </w:rPr>
      </w:pPr>
      <w:r w:rsidRPr="00C51175">
        <w:rPr>
          <w:rFonts w:cstheme="minorHAnsi"/>
          <w:noProof/>
          <w:sz w:val="20"/>
          <w:szCs w:val="20"/>
          <w:lang w:val="fr-FR"/>
        </w:rPr>
        <w:t>Dans le cadre de ce projet vis</w:t>
      </w:r>
      <w:r w:rsidR="00802BA9" w:rsidRPr="00C51175">
        <w:rPr>
          <w:rFonts w:cstheme="minorHAnsi"/>
          <w:noProof/>
          <w:sz w:val="20"/>
          <w:szCs w:val="20"/>
          <w:lang w:val="fr-FR"/>
        </w:rPr>
        <w:t>ant</w:t>
      </w:r>
      <w:r w:rsidRPr="00C51175">
        <w:rPr>
          <w:rFonts w:cstheme="minorHAnsi"/>
          <w:noProof/>
          <w:sz w:val="20"/>
          <w:szCs w:val="20"/>
          <w:lang w:val="fr-FR"/>
        </w:rPr>
        <w:t xml:space="preserve"> </w:t>
      </w:r>
      <w:r w:rsidR="00802BA9" w:rsidRPr="00C51175">
        <w:rPr>
          <w:rFonts w:cstheme="minorHAnsi"/>
          <w:noProof/>
          <w:sz w:val="20"/>
          <w:szCs w:val="20"/>
          <w:lang w:val="fr-FR"/>
        </w:rPr>
        <w:t>à accroître l</w:t>
      </w:r>
      <w:r w:rsidR="002E2C27">
        <w:rPr>
          <w:rFonts w:cstheme="minorHAnsi"/>
          <w:noProof/>
          <w:sz w:val="20"/>
          <w:szCs w:val="20"/>
          <w:lang w:val="fr-FR"/>
        </w:rPr>
        <w:t>’</w:t>
      </w:r>
      <w:r w:rsidR="00802BA9" w:rsidRPr="00C51175">
        <w:rPr>
          <w:rFonts w:cstheme="minorHAnsi"/>
          <w:noProof/>
          <w:sz w:val="20"/>
          <w:szCs w:val="20"/>
          <w:lang w:val="fr-FR"/>
        </w:rPr>
        <w:t>efficacité de la prestation de services financiers pour l</w:t>
      </w:r>
      <w:r w:rsidR="002E2C27">
        <w:rPr>
          <w:rFonts w:cstheme="minorHAnsi"/>
          <w:noProof/>
          <w:sz w:val="20"/>
          <w:szCs w:val="20"/>
          <w:lang w:val="fr-FR"/>
        </w:rPr>
        <w:t>’</w:t>
      </w:r>
      <w:r w:rsidR="00802BA9" w:rsidRPr="00C51175">
        <w:rPr>
          <w:rFonts w:cstheme="minorHAnsi"/>
          <w:noProof/>
          <w:sz w:val="20"/>
          <w:szCs w:val="20"/>
          <w:lang w:val="fr-FR"/>
        </w:rPr>
        <w:t xml:space="preserve">inclusion financière des ménages et des petites et moyennes entreprises, ainsi que la stabilité financière du pays et comme </w:t>
      </w:r>
      <w:r w:rsidRPr="00C51175">
        <w:rPr>
          <w:rFonts w:cstheme="minorHAnsi"/>
          <w:noProof/>
          <w:sz w:val="20"/>
          <w:szCs w:val="20"/>
          <w:lang w:val="fr-FR"/>
        </w:rPr>
        <w:t xml:space="preserve">évoqué dans la version préliminaire du PMPP, </w:t>
      </w:r>
      <w:r w:rsidR="00586831" w:rsidRPr="00C51175">
        <w:rPr>
          <w:rFonts w:cstheme="minorHAnsi"/>
          <w:noProof/>
          <w:sz w:val="20"/>
          <w:szCs w:val="20"/>
          <w:lang w:val="fr-FR"/>
        </w:rPr>
        <w:t>l</w:t>
      </w:r>
      <w:r w:rsidR="002E2C27">
        <w:rPr>
          <w:rFonts w:cstheme="minorHAnsi"/>
          <w:noProof/>
          <w:sz w:val="20"/>
          <w:szCs w:val="20"/>
          <w:lang w:val="fr-FR"/>
        </w:rPr>
        <w:t>’</w:t>
      </w:r>
      <w:r w:rsidR="00586831" w:rsidRPr="00C51175">
        <w:rPr>
          <w:rFonts w:cstheme="minorHAnsi"/>
          <w:noProof/>
          <w:sz w:val="20"/>
          <w:szCs w:val="20"/>
          <w:lang w:val="fr-FR"/>
        </w:rPr>
        <w:t>É</w:t>
      </w:r>
      <w:r w:rsidR="00B03AF9" w:rsidRPr="00C51175">
        <w:rPr>
          <w:rFonts w:cstheme="minorHAnsi"/>
          <w:noProof/>
          <w:sz w:val="20"/>
          <w:szCs w:val="20"/>
          <w:lang w:val="fr-FR"/>
        </w:rPr>
        <w:t>tat de l</w:t>
      </w:r>
      <w:r w:rsidR="002E2C27">
        <w:rPr>
          <w:rFonts w:cstheme="minorHAnsi"/>
          <w:noProof/>
          <w:sz w:val="20"/>
          <w:szCs w:val="20"/>
          <w:lang w:val="fr-FR"/>
        </w:rPr>
        <w:t>’</w:t>
      </w:r>
      <w:r w:rsidR="00B03AF9" w:rsidRPr="00C51175">
        <w:rPr>
          <w:rFonts w:cstheme="minorHAnsi"/>
          <w:noProof/>
          <w:sz w:val="20"/>
          <w:szCs w:val="20"/>
          <w:lang w:val="fr-FR"/>
        </w:rPr>
        <w:t>Union des Comores</w:t>
      </w:r>
      <w:r w:rsidR="00AF4C4A" w:rsidRPr="00C51175">
        <w:rPr>
          <w:rFonts w:cstheme="minorHAnsi"/>
          <w:noProof/>
          <w:sz w:val="20"/>
          <w:szCs w:val="20"/>
          <w:lang w:val="fr-FR"/>
        </w:rPr>
        <w:t xml:space="preserve"> (UdC)</w:t>
      </w:r>
      <w:r w:rsidR="00B03AF9" w:rsidRPr="00C51175">
        <w:rPr>
          <w:rFonts w:cstheme="minorHAnsi"/>
          <w:noProof/>
          <w:sz w:val="20"/>
          <w:szCs w:val="20"/>
          <w:lang w:val="fr-FR"/>
        </w:rPr>
        <w:t>, à travers la Banque Centrale des Comores</w:t>
      </w:r>
      <w:r w:rsidR="00AF4C4A" w:rsidRPr="00C51175">
        <w:rPr>
          <w:rFonts w:cstheme="minorHAnsi"/>
          <w:noProof/>
          <w:sz w:val="20"/>
          <w:szCs w:val="20"/>
          <w:lang w:val="fr-FR"/>
        </w:rPr>
        <w:t xml:space="preserve"> (BCC)</w:t>
      </w:r>
      <w:r w:rsidR="00B03AF9" w:rsidRPr="00C51175">
        <w:rPr>
          <w:rFonts w:cstheme="minorHAnsi"/>
          <w:noProof/>
          <w:sz w:val="20"/>
          <w:szCs w:val="20"/>
          <w:lang w:val="fr-FR"/>
        </w:rPr>
        <w:t xml:space="preserve">, </w:t>
      </w:r>
      <w:r w:rsidRPr="00C51175">
        <w:rPr>
          <w:rFonts w:cstheme="minorHAnsi"/>
          <w:noProof/>
          <w:sz w:val="20"/>
          <w:szCs w:val="20"/>
          <w:lang w:val="fr-FR"/>
        </w:rPr>
        <w:t>a m</w:t>
      </w:r>
      <w:r w:rsidR="00586831" w:rsidRPr="00C51175">
        <w:rPr>
          <w:rFonts w:cstheme="minorHAnsi"/>
          <w:noProof/>
          <w:sz w:val="20"/>
          <w:szCs w:val="20"/>
          <w:lang w:val="fr-FR"/>
        </w:rPr>
        <w:t>obilis</w:t>
      </w:r>
      <w:r w:rsidRPr="00C51175">
        <w:rPr>
          <w:rFonts w:cstheme="minorHAnsi"/>
          <w:noProof/>
          <w:sz w:val="20"/>
          <w:szCs w:val="20"/>
          <w:lang w:val="fr-FR"/>
        </w:rPr>
        <w:t xml:space="preserve">é </w:t>
      </w:r>
      <w:r w:rsidR="00AF4C4A" w:rsidRPr="00C51175">
        <w:rPr>
          <w:rFonts w:cstheme="minorHAnsi"/>
          <w:noProof/>
          <w:sz w:val="20"/>
          <w:szCs w:val="20"/>
          <w:lang w:val="fr-FR"/>
        </w:rPr>
        <w:t xml:space="preserve">au cours de la </w:t>
      </w:r>
      <w:r w:rsidRPr="00C51175">
        <w:rPr>
          <w:rFonts w:cstheme="minorHAnsi"/>
          <w:noProof/>
          <w:sz w:val="20"/>
          <w:szCs w:val="20"/>
          <w:lang w:val="fr-FR"/>
        </w:rPr>
        <w:t>phase finale de préparation</w:t>
      </w:r>
      <w:r w:rsidR="008B075A">
        <w:rPr>
          <w:rFonts w:cstheme="minorHAnsi"/>
          <w:noProof/>
          <w:sz w:val="20"/>
          <w:szCs w:val="20"/>
          <w:lang w:val="fr-FR"/>
        </w:rPr>
        <w:t xml:space="preserve"> </w:t>
      </w:r>
      <w:r w:rsidRPr="00C51175">
        <w:rPr>
          <w:rFonts w:cstheme="minorHAnsi"/>
          <w:noProof/>
          <w:sz w:val="20"/>
          <w:szCs w:val="20"/>
          <w:lang w:val="fr-FR"/>
        </w:rPr>
        <w:t>du</w:t>
      </w:r>
      <w:r w:rsidR="00802BA9" w:rsidRPr="00C51175">
        <w:rPr>
          <w:rFonts w:cstheme="minorHAnsi"/>
          <w:noProof/>
          <w:sz w:val="20"/>
          <w:szCs w:val="20"/>
          <w:lang w:val="fr-FR"/>
        </w:rPr>
        <w:t>dit</w:t>
      </w:r>
      <w:r w:rsidR="008B075A">
        <w:rPr>
          <w:rFonts w:cstheme="minorHAnsi"/>
          <w:noProof/>
          <w:sz w:val="20"/>
          <w:szCs w:val="20"/>
          <w:lang w:val="fr-FR"/>
        </w:rPr>
        <w:t xml:space="preserve"> </w:t>
      </w:r>
      <w:r w:rsidRPr="00C51175">
        <w:rPr>
          <w:rFonts w:cstheme="minorHAnsi"/>
          <w:noProof/>
          <w:sz w:val="20"/>
          <w:szCs w:val="20"/>
          <w:lang w:val="fr-FR"/>
        </w:rPr>
        <w:t>projet toutes</w:t>
      </w:r>
      <w:r w:rsidR="00B03AF9" w:rsidRPr="00C51175">
        <w:rPr>
          <w:rFonts w:cstheme="minorHAnsi"/>
          <w:noProof/>
          <w:sz w:val="20"/>
          <w:szCs w:val="20"/>
          <w:lang w:val="fr-FR"/>
        </w:rPr>
        <w:t xml:space="preserve"> </w:t>
      </w:r>
      <w:r w:rsidR="00586831" w:rsidRPr="00C51175">
        <w:rPr>
          <w:rFonts w:cstheme="minorHAnsi"/>
          <w:noProof/>
          <w:sz w:val="20"/>
          <w:szCs w:val="20"/>
          <w:lang w:val="fr-FR"/>
        </w:rPr>
        <w:t>les parties prenantes sur les questions environnementales et sociales en fonction de l</w:t>
      </w:r>
      <w:r w:rsidR="002E2C27">
        <w:rPr>
          <w:rFonts w:cstheme="minorHAnsi"/>
          <w:noProof/>
          <w:sz w:val="20"/>
          <w:szCs w:val="20"/>
          <w:lang w:val="fr-FR"/>
        </w:rPr>
        <w:t>’</w:t>
      </w:r>
      <w:r w:rsidR="00586831" w:rsidRPr="00C51175">
        <w:rPr>
          <w:rFonts w:cstheme="minorHAnsi"/>
          <w:noProof/>
          <w:sz w:val="20"/>
          <w:szCs w:val="20"/>
          <w:lang w:val="fr-FR"/>
        </w:rPr>
        <w:t xml:space="preserve">ampleur des risques évalués et </w:t>
      </w:r>
      <w:r w:rsidRPr="00C51175">
        <w:rPr>
          <w:rFonts w:cstheme="minorHAnsi"/>
          <w:noProof/>
          <w:sz w:val="20"/>
          <w:szCs w:val="20"/>
          <w:lang w:val="fr-FR"/>
        </w:rPr>
        <w:t>en vue d</w:t>
      </w:r>
      <w:r w:rsidR="002E2C27">
        <w:rPr>
          <w:rFonts w:cstheme="minorHAnsi"/>
          <w:noProof/>
          <w:sz w:val="20"/>
          <w:szCs w:val="20"/>
          <w:lang w:val="fr-FR"/>
        </w:rPr>
        <w:t>’</w:t>
      </w:r>
      <w:r w:rsidRPr="00C51175">
        <w:rPr>
          <w:rFonts w:cstheme="minorHAnsi"/>
          <w:noProof/>
          <w:sz w:val="20"/>
          <w:szCs w:val="20"/>
          <w:lang w:val="fr-FR"/>
        </w:rPr>
        <w:t xml:space="preserve">avoir leur </w:t>
      </w:r>
      <w:r w:rsidR="00586831" w:rsidRPr="00C51175">
        <w:rPr>
          <w:rFonts w:cstheme="minorHAnsi"/>
          <w:noProof/>
          <w:sz w:val="20"/>
          <w:szCs w:val="20"/>
          <w:lang w:val="fr-FR"/>
        </w:rPr>
        <w:t xml:space="preserve">implication </w:t>
      </w:r>
      <w:r w:rsidR="00802BA9" w:rsidRPr="00C51175">
        <w:rPr>
          <w:rFonts w:cstheme="minorHAnsi"/>
          <w:noProof/>
          <w:sz w:val="20"/>
          <w:szCs w:val="20"/>
          <w:lang w:val="fr-FR"/>
        </w:rPr>
        <w:t xml:space="preserve">optimale </w:t>
      </w:r>
      <w:r w:rsidRPr="00C51175">
        <w:rPr>
          <w:rFonts w:cstheme="minorHAnsi"/>
          <w:noProof/>
          <w:sz w:val="20"/>
          <w:szCs w:val="20"/>
          <w:lang w:val="fr-FR"/>
        </w:rPr>
        <w:t>pour atteindre le</w:t>
      </w:r>
      <w:r w:rsidR="00586831" w:rsidRPr="00C51175">
        <w:rPr>
          <w:rFonts w:cstheme="minorHAnsi"/>
          <w:noProof/>
          <w:sz w:val="20"/>
          <w:szCs w:val="20"/>
          <w:lang w:val="fr-FR"/>
        </w:rPr>
        <w:t xml:space="preserve">s objectifs susvisés. </w:t>
      </w:r>
      <w:r w:rsidR="00802BA9" w:rsidRPr="00C51175">
        <w:rPr>
          <w:rFonts w:cstheme="minorHAnsi"/>
          <w:noProof/>
          <w:sz w:val="20"/>
          <w:szCs w:val="20"/>
          <w:lang w:val="fr-FR"/>
        </w:rPr>
        <w:t>Ce faisant</w:t>
      </w:r>
      <w:r w:rsidR="00586831" w:rsidRPr="00C51175">
        <w:rPr>
          <w:rFonts w:cstheme="minorHAnsi"/>
          <w:noProof/>
          <w:sz w:val="20"/>
          <w:szCs w:val="20"/>
          <w:lang w:val="fr-FR"/>
        </w:rPr>
        <w:t>, l</w:t>
      </w:r>
      <w:r w:rsidR="002E2C27">
        <w:rPr>
          <w:rFonts w:cstheme="minorHAnsi"/>
          <w:noProof/>
          <w:sz w:val="20"/>
          <w:szCs w:val="20"/>
          <w:lang w:val="fr-FR"/>
        </w:rPr>
        <w:t>’</w:t>
      </w:r>
      <w:r w:rsidR="00586831" w:rsidRPr="00C51175">
        <w:rPr>
          <w:rFonts w:cstheme="minorHAnsi"/>
          <w:noProof/>
          <w:sz w:val="20"/>
          <w:szCs w:val="20"/>
          <w:lang w:val="fr-FR"/>
        </w:rPr>
        <w:t>État de l</w:t>
      </w:r>
      <w:r w:rsidR="002E2C27">
        <w:rPr>
          <w:rFonts w:cstheme="minorHAnsi"/>
          <w:noProof/>
          <w:sz w:val="20"/>
          <w:szCs w:val="20"/>
          <w:lang w:val="fr-FR"/>
        </w:rPr>
        <w:t>’</w:t>
      </w:r>
      <w:r w:rsidR="00586831" w:rsidRPr="00C51175">
        <w:rPr>
          <w:rFonts w:cstheme="minorHAnsi"/>
          <w:noProof/>
          <w:sz w:val="20"/>
          <w:szCs w:val="20"/>
          <w:lang w:val="fr-FR"/>
        </w:rPr>
        <w:t>U</w:t>
      </w:r>
      <w:r w:rsidR="00AF4C4A" w:rsidRPr="00C51175">
        <w:rPr>
          <w:rFonts w:cstheme="minorHAnsi"/>
          <w:noProof/>
          <w:sz w:val="20"/>
          <w:szCs w:val="20"/>
          <w:lang w:val="fr-FR"/>
        </w:rPr>
        <w:t>dC</w:t>
      </w:r>
      <w:r w:rsidR="00586831" w:rsidRPr="00C51175">
        <w:rPr>
          <w:rFonts w:cstheme="minorHAnsi"/>
          <w:noProof/>
          <w:sz w:val="20"/>
          <w:szCs w:val="20"/>
          <w:lang w:val="fr-FR"/>
        </w:rPr>
        <w:t xml:space="preserve"> a élaboré le présent plan de mobilisation des parties prenantes </w:t>
      </w:r>
      <w:r w:rsidRPr="00C51175">
        <w:rPr>
          <w:rFonts w:cstheme="minorHAnsi"/>
          <w:noProof/>
          <w:sz w:val="20"/>
          <w:szCs w:val="20"/>
          <w:lang w:val="fr-FR"/>
        </w:rPr>
        <w:t xml:space="preserve">avancé </w:t>
      </w:r>
      <w:r w:rsidR="00586831" w:rsidRPr="00C51175">
        <w:rPr>
          <w:rFonts w:cstheme="minorHAnsi"/>
          <w:noProof/>
          <w:sz w:val="20"/>
          <w:szCs w:val="20"/>
          <w:lang w:val="fr-FR"/>
        </w:rPr>
        <w:t xml:space="preserve">selon les dispositions pertinentes de la NES 10. </w:t>
      </w:r>
    </w:p>
    <w:p w14:paraId="1E63A6BF" w14:textId="6BAB2A85" w:rsidR="00F451E3" w:rsidRPr="00C51175" w:rsidRDefault="00F451E3" w:rsidP="00C51175">
      <w:pPr>
        <w:rPr>
          <w:rFonts w:cstheme="minorHAnsi"/>
          <w:noProof/>
          <w:sz w:val="20"/>
          <w:szCs w:val="20"/>
          <w:lang w:val="fr-FR"/>
        </w:rPr>
      </w:pPr>
      <w:r w:rsidRPr="00C51175">
        <w:rPr>
          <w:rFonts w:cstheme="minorHAnsi"/>
          <w:noProof/>
          <w:sz w:val="20"/>
          <w:szCs w:val="20"/>
          <w:lang w:val="fr-FR"/>
        </w:rPr>
        <w:t>En effet, ce dernier reconnaît l</w:t>
      </w:r>
      <w:r w:rsidR="002E2C27">
        <w:rPr>
          <w:rFonts w:cstheme="minorHAnsi"/>
          <w:noProof/>
          <w:sz w:val="20"/>
          <w:szCs w:val="20"/>
          <w:lang w:val="fr-FR"/>
        </w:rPr>
        <w:t>’</w:t>
      </w:r>
      <w:r w:rsidRPr="00C51175">
        <w:rPr>
          <w:rFonts w:cstheme="minorHAnsi"/>
          <w:noProof/>
          <w:sz w:val="20"/>
          <w:szCs w:val="20"/>
          <w:lang w:val="fr-FR"/>
        </w:rPr>
        <w:t>importance de ce processus inclusif et tr</w:t>
      </w:r>
      <w:r w:rsidR="00802BA9" w:rsidRPr="00C51175">
        <w:rPr>
          <w:rFonts w:cstheme="minorHAnsi"/>
          <w:noProof/>
          <w:sz w:val="20"/>
          <w:szCs w:val="20"/>
          <w:lang w:val="fr-FR"/>
        </w:rPr>
        <w:t>ansparent à mener tout au long du</w:t>
      </w:r>
      <w:r w:rsidRPr="00C51175">
        <w:rPr>
          <w:rFonts w:cstheme="minorHAnsi"/>
          <w:noProof/>
          <w:sz w:val="20"/>
          <w:szCs w:val="20"/>
          <w:lang w:val="fr-FR"/>
        </w:rPr>
        <w:t xml:space="preserve"> cycle de vie du projet afin de favoriser de relations fortes, constructives et ouvertes entre les parties prenantes pour une bonne gestion des risques et </w:t>
      </w:r>
      <w:r w:rsidR="00802BA9" w:rsidRPr="00C51175">
        <w:rPr>
          <w:rFonts w:cstheme="minorHAnsi"/>
          <w:noProof/>
          <w:sz w:val="20"/>
          <w:szCs w:val="20"/>
          <w:lang w:val="fr-FR"/>
        </w:rPr>
        <w:t>impacts</w:t>
      </w:r>
      <w:r w:rsidR="008B075A">
        <w:rPr>
          <w:rFonts w:cstheme="minorHAnsi"/>
          <w:noProof/>
          <w:sz w:val="20"/>
          <w:szCs w:val="20"/>
          <w:lang w:val="fr-FR"/>
        </w:rPr>
        <w:t xml:space="preserve"> </w:t>
      </w:r>
      <w:r w:rsidRPr="00C51175">
        <w:rPr>
          <w:rFonts w:cstheme="minorHAnsi"/>
          <w:noProof/>
          <w:sz w:val="20"/>
          <w:szCs w:val="20"/>
          <w:lang w:val="fr-FR"/>
        </w:rPr>
        <w:t>environnementaux et sociaux. La mobilisation effective des parties prenantes au début du processus d</w:t>
      </w:r>
      <w:r w:rsidR="002E2C27">
        <w:rPr>
          <w:rFonts w:cstheme="minorHAnsi"/>
          <w:noProof/>
          <w:sz w:val="20"/>
          <w:szCs w:val="20"/>
          <w:lang w:val="fr-FR"/>
        </w:rPr>
        <w:t>’</w:t>
      </w:r>
      <w:r w:rsidRPr="00C51175">
        <w:rPr>
          <w:rFonts w:cstheme="minorHAnsi"/>
          <w:noProof/>
          <w:sz w:val="20"/>
          <w:szCs w:val="20"/>
          <w:lang w:val="fr-FR"/>
        </w:rPr>
        <w:t>élaboration du projet peut améliorer la durabilité environnementale et sociale des projets, renforcer l</w:t>
      </w:r>
      <w:r w:rsidR="002E2C27">
        <w:rPr>
          <w:rFonts w:cstheme="minorHAnsi"/>
          <w:noProof/>
          <w:sz w:val="20"/>
          <w:szCs w:val="20"/>
          <w:lang w:val="fr-FR"/>
        </w:rPr>
        <w:t>’</w:t>
      </w:r>
      <w:r w:rsidRPr="00C51175">
        <w:rPr>
          <w:rFonts w:cstheme="minorHAnsi"/>
          <w:noProof/>
          <w:sz w:val="20"/>
          <w:szCs w:val="20"/>
          <w:lang w:val="fr-FR"/>
        </w:rPr>
        <w:t>adhésion aux projets, et contribuer sensiblement à une conception et une mise en œuvre réussies du projet.</w:t>
      </w:r>
    </w:p>
    <w:p w14:paraId="44DBB7CF" w14:textId="77777777" w:rsidR="008E349D" w:rsidRPr="002E2C27" w:rsidRDefault="008E349D" w:rsidP="000A4A96">
      <w:pPr>
        <w:pStyle w:val="Heading3"/>
        <w:rPr>
          <w:lang w:val="fr-FR"/>
        </w:rPr>
      </w:pPr>
      <w:bookmarkStart w:id="15" w:name="_Toc34747459"/>
      <w:r w:rsidRPr="002E2C27">
        <w:rPr>
          <w:lang w:val="fr-FR"/>
        </w:rPr>
        <w:t>1.2. Objectifs du PMPP</w:t>
      </w:r>
      <w:bookmarkEnd w:id="15"/>
    </w:p>
    <w:p w14:paraId="3C2748A8" w14:textId="12FFDC09" w:rsidR="008E349D" w:rsidRPr="008E349D" w:rsidRDefault="008E349D" w:rsidP="008E349D">
      <w:pPr>
        <w:rPr>
          <w:rFonts w:cstheme="minorHAnsi"/>
          <w:noProof/>
          <w:sz w:val="20"/>
          <w:szCs w:val="20"/>
          <w:lang w:val="fr-FR"/>
        </w:rPr>
      </w:pPr>
      <w:r w:rsidRPr="008E349D">
        <w:rPr>
          <w:rFonts w:cstheme="minorHAnsi"/>
          <w:noProof/>
          <w:sz w:val="20"/>
          <w:szCs w:val="20"/>
          <w:lang w:val="fr-FR"/>
        </w:rPr>
        <w:t>Le Plan de mobilisation des parties prenantes facilitera à l</w:t>
      </w:r>
      <w:r w:rsidR="002E2C27">
        <w:rPr>
          <w:rFonts w:cstheme="minorHAnsi"/>
          <w:noProof/>
          <w:sz w:val="20"/>
          <w:szCs w:val="20"/>
          <w:lang w:val="fr-FR"/>
        </w:rPr>
        <w:t>’</w:t>
      </w:r>
      <w:r w:rsidRPr="008E349D">
        <w:rPr>
          <w:rFonts w:cstheme="minorHAnsi"/>
          <w:noProof/>
          <w:sz w:val="20"/>
          <w:szCs w:val="20"/>
          <w:lang w:val="fr-FR"/>
        </w:rPr>
        <w:t>État de l</w:t>
      </w:r>
      <w:r w:rsidR="002E2C27">
        <w:rPr>
          <w:rFonts w:cstheme="minorHAnsi"/>
          <w:noProof/>
          <w:sz w:val="20"/>
          <w:szCs w:val="20"/>
          <w:lang w:val="fr-FR"/>
        </w:rPr>
        <w:t>’</w:t>
      </w:r>
      <w:r w:rsidRPr="008E349D">
        <w:rPr>
          <w:rFonts w:cstheme="minorHAnsi"/>
          <w:noProof/>
          <w:sz w:val="20"/>
          <w:szCs w:val="20"/>
          <w:lang w:val="fr-FR"/>
        </w:rPr>
        <w:t>Union des Comores de développer et d</w:t>
      </w:r>
      <w:r w:rsidR="002E2C27">
        <w:rPr>
          <w:rFonts w:cstheme="minorHAnsi"/>
          <w:noProof/>
          <w:sz w:val="20"/>
          <w:szCs w:val="20"/>
          <w:lang w:val="fr-FR"/>
        </w:rPr>
        <w:t>’</w:t>
      </w:r>
      <w:r w:rsidRPr="008E349D">
        <w:rPr>
          <w:rFonts w:cstheme="minorHAnsi"/>
          <w:noProof/>
          <w:sz w:val="20"/>
          <w:szCs w:val="20"/>
          <w:lang w:val="fr-FR"/>
        </w:rPr>
        <w:t>entretenir de manière itérative une relation constructive avec les parties prenantes tout au long du projet, y compris la gestion, l</w:t>
      </w:r>
      <w:r w:rsidR="002E2C27">
        <w:rPr>
          <w:rFonts w:cstheme="minorHAnsi"/>
          <w:noProof/>
          <w:sz w:val="20"/>
          <w:szCs w:val="20"/>
          <w:lang w:val="fr-FR"/>
        </w:rPr>
        <w:t>’</w:t>
      </w:r>
      <w:r w:rsidRPr="008E349D">
        <w:rPr>
          <w:rFonts w:cstheme="minorHAnsi"/>
          <w:noProof/>
          <w:sz w:val="20"/>
          <w:szCs w:val="20"/>
          <w:lang w:val="fr-FR"/>
        </w:rPr>
        <w:t xml:space="preserve">évaluation et le suivi des risques des effets environnementaux et sociaux. Le PMPP </w:t>
      </w:r>
      <w:r w:rsidR="00802BA9">
        <w:rPr>
          <w:rFonts w:cstheme="minorHAnsi"/>
          <w:noProof/>
          <w:sz w:val="20"/>
          <w:szCs w:val="20"/>
          <w:lang w:val="fr-FR"/>
        </w:rPr>
        <w:t xml:space="preserve">avancé </w:t>
      </w:r>
      <w:r w:rsidRPr="008E349D">
        <w:rPr>
          <w:rFonts w:cstheme="minorHAnsi"/>
          <w:noProof/>
          <w:sz w:val="20"/>
          <w:szCs w:val="20"/>
          <w:lang w:val="fr-FR"/>
        </w:rPr>
        <w:t>est conçu pour</w:t>
      </w:r>
      <w:r w:rsidR="008B075A">
        <w:rPr>
          <w:rFonts w:cstheme="minorHAnsi"/>
          <w:noProof/>
          <w:sz w:val="20"/>
          <w:szCs w:val="20"/>
          <w:lang w:val="fr-FR"/>
        </w:rPr>
        <w:t xml:space="preserve"> </w:t>
      </w:r>
      <w:r w:rsidR="00725A81">
        <w:rPr>
          <w:rFonts w:cstheme="minorHAnsi"/>
          <w:noProof/>
          <w:sz w:val="20"/>
          <w:szCs w:val="20"/>
          <w:lang w:val="fr-FR"/>
        </w:rPr>
        <w:t>:</w:t>
      </w:r>
    </w:p>
    <w:p w14:paraId="4A1B214F" w14:textId="267723CD" w:rsidR="008E349D" w:rsidRDefault="008E349D" w:rsidP="006067F9">
      <w:pPr>
        <w:pStyle w:val="ListParagraph"/>
        <w:numPr>
          <w:ilvl w:val="0"/>
          <w:numId w:val="5"/>
        </w:numPr>
        <w:rPr>
          <w:rFonts w:cstheme="minorHAnsi"/>
          <w:noProof/>
          <w:sz w:val="20"/>
          <w:szCs w:val="20"/>
          <w:lang w:val="fr-FR"/>
        </w:rPr>
      </w:pPr>
      <w:r w:rsidRPr="008E349D">
        <w:rPr>
          <w:rFonts w:cstheme="minorHAnsi"/>
          <w:noProof/>
          <w:sz w:val="20"/>
          <w:szCs w:val="20"/>
          <w:lang w:val="fr-FR"/>
        </w:rPr>
        <w:t>Établir une approche systématique de mobilisation des parties prenantes qui permettra aux structures chargées de la mise en œuvre du projet de bien identifier ces dernières et de nouer et maintenir avec elles, en particulier les parties touchées par le projet, une relation constructive</w:t>
      </w:r>
      <w:r w:rsidR="001B4FFF">
        <w:rPr>
          <w:rFonts w:cstheme="minorHAnsi"/>
          <w:noProof/>
          <w:sz w:val="20"/>
          <w:szCs w:val="20"/>
          <w:lang w:val="fr-FR"/>
        </w:rPr>
        <w:t> ;</w:t>
      </w:r>
    </w:p>
    <w:p w14:paraId="2EB7B892" w14:textId="32430A0D" w:rsidR="008E349D" w:rsidRDefault="008E349D" w:rsidP="006067F9">
      <w:pPr>
        <w:pStyle w:val="ListParagraph"/>
        <w:numPr>
          <w:ilvl w:val="0"/>
          <w:numId w:val="5"/>
        </w:numPr>
        <w:rPr>
          <w:rFonts w:cstheme="minorHAnsi"/>
          <w:noProof/>
          <w:sz w:val="20"/>
          <w:szCs w:val="20"/>
          <w:lang w:val="fr-FR"/>
        </w:rPr>
      </w:pPr>
      <w:r w:rsidRPr="008E349D">
        <w:rPr>
          <w:rFonts w:cstheme="minorHAnsi"/>
          <w:noProof/>
          <w:sz w:val="20"/>
          <w:szCs w:val="20"/>
          <w:lang w:val="fr-FR"/>
        </w:rPr>
        <w:t>Évaluer le niveau d</w:t>
      </w:r>
      <w:r w:rsidR="002E2C27">
        <w:rPr>
          <w:rFonts w:cstheme="minorHAnsi"/>
          <w:noProof/>
          <w:sz w:val="20"/>
          <w:szCs w:val="20"/>
          <w:lang w:val="fr-FR"/>
        </w:rPr>
        <w:t>’</w:t>
      </w:r>
      <w:r w:rsidRPr="008E349D">
        <w:rPr>
          <w:rFonts w:cstheme="minorHAnsi"/>
          <w:noProof/>
          <w:sz w:val="20"/>
          <w:szCs w:val="20"/>
          <w:lang w:val="fr-FR"/>
        </w:rPr>
        <w:t>intérêt et d</w:t>
      </w:r>
      <w:r w:rsidR="002E2C27">
        <w:rPr>
          <w:rFonts w:cstheme="minorHAnsi"/>
          <w:noProof/>
          <w:sz w:val="20"/>
          <w:szCs w:val="20"/>
          <w:lang w:val="fr-FR"/>
        </w:rPr>
        <w:t>’</w:t>
      </w:r>
      <w:r w:rsidRPr="008E349D">
        <w:rPr>
          <w:rFonts w:cstheme="minorHAnsi"/>
          <w:noProof/>
          <w:sz w:val="20"/>
          <w:szCs w:val="20"/>
          <w:lang w:val="fr-FR"/>
        </w:rPr>
        <w:t>adhésion des parties prenantes et permettre que leurs opinions soient prises en compte dans la conception du projet au démarrage du projet lors de l</w:t>
      </w:r>
      <w:r w:rsidR="002E2C27">
        <w:rPr>
          <w:rFonts w:cstheme="minorHAnsi"/>
          <w:noProof/>
          <w:sz w:val="20"/>
          <w:szCs w:val="20"/>
          <w:lang w:val="fr-FR"/>
        </w:rPr>
        <w:t>’</w:t>
      </w:r>
      <w:r w:rsidRPr="008E349D">
        <w:rPr>
          <w:rFonts w:cstheme="minorHAnsi"/>
          <w:noProof/>
          <w:sz w:val="20"/>
          <w:szCs w:val="20"/>
          <w:lang w:val="fr-FR"/>
        </w:rPr>
        <w:t>élaboration du programme de mobilisation</w:t>
      </w:r>
      <w:r w:rsidR="001B4FFF">
        <w:rPr>
          <w:rFonts w:cstheme="minorHAnsi"/>
          <w:noProof/>
          <w:sz w:val="20"/>
          <w:szCs w:val="20"/>
          <w:lang w:val="fr-FR"/>
        </w:rPr>
        <w:t> ;</w:t>
      </w:r>
    </w:p>
    <w:p w14:paraId="5E7BF637" w14:textId="0D6A9501" w:rsidR="008E349D" w:rsidRDefault="008E349D" w:rsidP="006067F9">
      <w:pPr>
        <w:pStyle w:val="ListParagraph"/>
        <w:numPr>
          <w:ilvl w:val="0"/>
          <w:numId w:val="5"/>
        </w:numPr>
        <w:rPr>
          <w:rFonts w:cstheme="minorHAnsi"/>
          <w:noProof/>
          <w:sz w:val="20"/>
          <w:szCs w:val="20"/>
          <w:lang w:val="fr-FR"/>
        </w:rPr>
      </w:pPr>
      <w:r w:rsidRPr="008E349D">
        <w:rPr>
          <w:rFonts w:cstheme="minorHAnsi"/>
          <w:noProof/>
          <w:sz w:val="20"/>
          <w:szCs w:val="20"/>
          <w:lang w:val="fr-FR"/>
        </w:rPr>
        <w:t>Encourager la mobilisation effective de toutes les parties touchées par le projet, pendant toute sa durée de vie, sur les questions qui pourraient éventuellement avoir une incidence sur elles, et fournir les moyens d</w:t>
      </w:r>
      <w:r w:rsidR="002E2C27">
        <w:rPr>
          <w:rFonts w:cstheme="minorHAnsi"/>
          <w:noProof/>
          <w:sz w:val="20"/>
          <w:szCs w:val="20"/>
          <w:lang w:val="fr-FR"/>
        </w:rPr>
        <w:t>’</w:t>
      </w:r>
      <w:r w:rsidRPr="008E349D">
        <w:rPr>
          <w:rFonts w:cstheme="minorHAnsi"/>
          <w:noProof/>
          <w:sz w:val="20"/>
          <w:szCs w:val="20"/>
          <w:lang w:val="fr-FR"/>
        </w:rPr>
        <w:t>y parvenir</w:t>
      </w:r>
      <w:r w:rsidR="001B4FFF">
        <w:rPr>
          <w:rFonts w:cstheme="minorHAnsi"/>
          <w:noProof/>
          <w:sz w:val="20"/>
          <w:szCs w:val="20"/>
          <w:lang w:val="fr-FR"/>
        </w:rPr>
        <w:t> ;</w:t>
      </w:r>
    </w:p>
    <w:p w14:paraId="462BA941" w14:textId="3BD1CF5D" w:rsidR="008E349D" w:rsidRDefault="008E349D" w:rsidP="006067F9">
      <w:pPr>
        <w:pStyle w:val="ListParagraph"/>
        <w:numPr>
          <w:ilvl w:val="0"/>
          <w:numId w:val="5"/>
        </w:numPr>
        <w:rPr>
          <w:rFonts w:cstheme="minorHAnsi"/>
          <w:noProof/>
          <w:sz w:val="20"/>
          <w:szCs w:val="20"/>
          <w:lang w:val="fr-FR"/>
        </w:rPr>
      </w:pPr>
      <w:r w:rsidRPr="008E349D">
        <w:rPr>
          <w:rFonts w:cstheme="minorHAnsi"/>
          <w:noProof/>
          <w:sz w:val="20"/>
          <w:szCs w:val="20"/>
          <w:lang w:val="fr-FR"/>
        </w:rPr>
        <w:t xml:space="preserve"> S</w:t>
      </w:r>
      <w:r w:rsidR="002E2C27">
        <w:rPr>
          <w:rFonts w:cstheme="minorHAnsi"/>
          <w:noProof/>
          <w:sz w:val="20"/>
          <w:szCs w:val="20"/>
          <w:lang w:val="fr-FR"/>
        </w:rPr>
        <w:t>’</w:t>
      </w:r>
      <w:r w:rsidRPr="008E349D">
        <w:rPr>
          <w:rFonts w:cstheme="minorHAnsi"/>
          <w:noProof/>
          <w:sz w:val="20"/>
          <w:szCs w:val="20"/>
          <w:lang w:val="fr-FR"/>
        </w:rPr>
        <w:t>assurer que les parties prenantes reçoivent en temps voulu, de manière compréhensible, accessible et appropriée, l</w:t>
      </w:r>
      <w:r w:rsidR="002E2C27">
        <w:rPr>
          <w:rFonts w:cstheme="minorHAnsi"/>
          <w:noProof/>
          <w:sz w:val="20"/>
          <w:szCs w:val="20"/>
          <w:lang w:val="fr-FR"/>
        </w:rPr>
        <w:t>’</w:t>
      </w:r>
      <w:r w:rsidRPr="008E349D">
        <w:rPr>
          <w:rFonts w:cstheme="minorHAnsi"/>
          <w:noProof/>
          <w:sz w:val="20"/>
          <w:szCs w:val="20"/>
          <w:lang w:val="fr-FR"/>
        </w:rPr>
        <w:t>information relative aux risques et effets environnementaux et sociaux du projet</w:t>
      </w:r>
      <w:r w:rsidR="001B4FFF">
        <w:rPr>
          <w:rFonts w:cstheme="minorHAnsi"/>
          <w:noProof/>
          <w:sz w:val="20"/>
          <w:szCs w:val="20"/>
          <w:lang w:val="fr-FR"/>
        </w:rPr>
        <w:t> ;</w:t>
      </w:r>
    </w:p>
    <w:p w14:paraId="16916987" w14:textId="6BA710E2" w:rsidR="008E349D" w:rsidRDefault="008E349D" w:rsidP="006067F9">
      <w:pPr>
        <w:pStyle w:val="ListParagraph"/>
        <w:numPr>
          <w:ilvl w:val="0"/>
          <w:numId w:val="5"/>
        </w:numPr>
        <w:rPr>
          <w:rFonts w:cstheme="minorHAnsi"/>
          <w:noProof/>
          <w:sz w:val="20"/>
          <w:szCs w:val="20"/>
          <w:lang w:val="fr-FR"/>
        </w:rPr>
      </w:pPr>
      <w:r w:rsidRPr="008E349D">
        <w:rPr>
          <w:rFonts w:cstheme="minorHAnsi"/>
          <w:noProof/>
          <w:sz w:val="20"/>
          <w:szCs w:val="20"/>
          <w:lang w:val="fr-FR"/>
        </w:rPr>
        <w:t>Doter les parties touchées par le projet de moyens permettant aisément à toutes d</w:t>
      </w:r>
      <w:r w:rsidR="002E2C27">
        <w:rPr>
          <w:rFonts w:cstheme="minorHAnsi"/>
          <w:noProof/>
          <w:sz w:val="20"/>
          <w:szCs w:val="20"/>
          <w:lang w:val="fr-FR"/>
        </w:rPr>
        <w:t>’</w:t>
      </w:r>
      <w:r w:rsidRPr="008E349D">
        <w:rPr>
          <w:rFonts w:cstheme="minorHAnsi"/>
          <w:noProof/>
          <w:sz w:val="20"/>
          <w:szCs w:val="20"/>
          <w:lang w:val="fr-FR"/>
        </w:rPr>
        <w:t>évoquer leurs préoccupations et de porter plainte, ainsi qu</w:t>
      </w:r>
      <w:r w:rsidR="002E2C27">
        <w:rPr>
          <w:rFonts w:cstheme="minorHAnsi"/>
          <w:noProof/>
          <w:sz w:val="20"/>
          <w:szCs w:val="20"/>
          <w:lang w:val="fr-FR"/>
        </w:rPr>
        <w:t>’</w:t>
      </w:r>
      <w:r w:rsidRPr="008E349D">
        <w:rPr>
          <w:rFonts w:cstheme="minorHAnsi"/>
          <w:noProof/>
          <w:sz w:val="20"/>
          <w:szCs w:val="20"/>
          <w:lang w:val="fr-FR"/>
        </w:rPr>
        <w:t>au projet et aux emprunteurs d</w:t>
      </w:r>
      <w:r w:rsidR="002E2C27">
        <w:rPr>
          <w:rFonts w:cstheme="minorHAnsi"/>
          <w:noProof/>
          <w:sz w:val="20"/>
          <w:szCs w:val="20"/>
          <w:lang w:val="fr-FR"/>
        </w:rPr>
        <w:t>’</w:t>
      </w:r>
      <w:r w:rsidRPr="008E349D">
        <w:rPr>
          <w:rFonts w:cstheme="minorHAnsi"/>
          <w:noProof/>
          <w:sz w:val="20"/>
          <w:szCs w:val="20"/>
          <w:lang w:val="fr-FR"/>
        </w:rPr>
        <w:t>y répondre et de les gérer.</w:t>
      </w:r>
    </w:p>
    <w:p w14:paraId="7D7DFCF4" w14:textId="77777777" w:rsidR="00A6732B" w:rsidRDefault="00A6732B" w:rsidP="00A6732B">
      <w:pPr>
        <w:rPr>
          <w:noProof/>
          <w:lang w:val="fr-FR"/>
        </w:rPr>
      </w:pPr>
    </w:p>
    <w:p w14:paraId="73D31347" w14:textId="77777777" w:rsidR="00A6732B" w:rsidRPr="00A6732B" w:rsidRDefault="00A6732B" w:rsidP="00A6732B">
      <w:pPr>
        <w:rPr>
          <w:noProof/>
          <w:lang w:val="fr-FR"/>
        </w:rPr>
      </w:pPr>
    </w:p>
    <w:p w14:paraId="4A6C370E" w14:textId="16CF4D7E" w:rsidR="00CB526B" w:rsidRPr="002E2C27" w:rsidRDefault="00CB526B" w:rsidP="000A4A96">
      <w:pPr>
        <w:pStyle w:val="Heading3"/>
        <w:rPr>
          <w:lang w:val="fr-FR"/>
        </w:rPr>
      </w:pPr>
      <w:bookmarkStart w:id="16" w:name="_Toc34747460"/>
      <w:r w:rsidRPr="002E2C27">
        <w:rPr>
          <w:lang w:val="fr-FR"/>
        </w:rPr>
        <w:t xml:space="preserve">1.3. Description du </w:t>
      </w:r>
      <w:r w:rsidR="00247DBA" w:rsidRPr="002E2C27">
        <w:rPr>
          <w:lang w:val="fr-FR"/>
        </w:rPr>
        <w:t>p</w:t>
      </w:r>
      <w:r w:rsidRPr="002E2C27">
        <w:rPr>
          <w:lang w:val="fr-FR"/>
        </w:rPr>
        <w:t>rojet</w:t>
      </w:r>
      <w:bookmarkEnd w:id="16"/>
    </w:p>
    <w:p w14:paraId="18DFFC6D" w14:textId="65893F98" w:rsidR="00C634BB" w:rsidRDefault="00C634BB" w:rsidP="006227D8">
      <w:pPr>
        <w:spacing w:after="0" w:line="240" w:lineRule="auto"/>
        <w:rPr>
          <w:rFonts w:cstheme="minorHAnsi"/>
          <w:noProof/>
          <w:sz w:val="20"/>
          <w:szCs w:val="20"/>
          <w:lang w:val="fr-FR"/>
        </w:rPr>
      </w:pPr>
      <w:r>
        <w:rPr>
          <w:rFonts w:cstheme="minorHAnsi"/>
          <w:noProof/>
          <w:sz w:val="20"/>
          <w:szCs w:val="20"/>
          <w:lang w:val="fr-FR"/>
        </w:rPr>
        <w:t>L’o</w:t>
      </w:r>
      <w:r w:rsidRPr="00C634BB">
        <w:rPr>
          <w:rFonts w:cstheme="minorHAnsi"/>
          <w:noProof/>
          <w:sz w:val="20"/>
          <w:szCs w:val="20"/>
          <w:lang w:val="fr-FR"/>
        </w:rPr>
        <w:t xml:space="preserve">bjectif de </w:t>
      </w:r>
      <w:r>
        <w:rPr>
          <w:rFonts w:cstheme="minorHAnsi"/>
          <w:noProof/>
          <w:sz w:val="20"/>
          <w:szCs w:val="20"/>
          <w:lang w:val="fr-FR"/>
        </w:rPr>
        <w:t>d</w:t>
      </w:r>
      <w:r w:rsidRPr="00C634BB">
        <w:rPr>
          <w:rFonts w:cstheme="minorHAnsi"/>
          <w:noProof/>
          <w:sz w:val="20"/>
          <w:szCs w:val="20"/>
          <w:lang w:val="fr-FR"/>
        </w:rPr>
        <w:t>éveloppement du Projet</w:t>
      </w:r>
      <w:r>
        <w:rPr>
          <w:rFonts w:cstheme="minorHAnsi"/>
          <w:noProof/>
          <w:sz w:val="20"/>
          <w:szCs w:val="20"/>
          <w:lang w:val="fr-FR"/>
        </w:rPr>
        <w:t xml:space="preserve"> est d’a</w:t>
      </w:r>
      <w:r w:rsidRPr="00C634BB">
        <w:rPr>
          <w:rFonts w:cstheme="minorHAnsi"/>
          <w:noProof/>
          <w:sz w:val="20"/>
          <w:szCs w:val="20"/>
          <w:lang w:val="fr-FR"/>
        </w:rPr>
        <w:t>ccroître l'accès aux services financiers et promouvoir la stabilité et l'intégrité financières.</w:t>
      </w:r>
    </w:p>
    <w:p w14:paraId="66571C46" w14:textId="77777777" w:rsidR="00250EFA" w:rsidRDefault="00250EFA" w:rsidP="006227D8">
      <w:pPr>
        <w:spacing w:after="0" w:line="240" w:lineRule="auto"/>
        <w:rPr>
          <w:rFonts w:cstheme="minorHAnsi"/>
          <w:noProof/>
          <w:sz w:val="20"/>
          <w:szCs w:val="20"/>
          <w:lang w:val="fr-FR"/>
        </w:rPr>
      </w:pPr>
    </w:p>
    <w:p w14:paraId="24F42924" w14:textId="5D59869B" w:rsidR="00CB526B" w:rsidRDefault="00493B14" w:rsidP="006227D8">
      <w:pPr>
        <w:spacing w:after="0" w:line="240" w:lineRule="auto"/>
        <w:rPr>
          <w:rFonts w:cstheme="minorHAnsi"/>
          <w:noProof/>
          <w:sz w:val="20"/>
          <w:szCs w:val="20"/>
          <w:lang w:val="fr-FR"/>
        </w:rPr>
      </w:pPr>
      <w:r>
        <w:rPr>
          <w:rFonts w:cstheme="minorHAnsi"/>
          <w:noProof/>
          <w:sz w:val="20"/>
          <w:szCs w:val="20"/>
          <w:lang w:val="fr-FR"/>
        </w:rPr>
        <w:t>À</w:t>
      </w:r>
      <w:r w:rsidR="00802BA9">
        <w:rPr>
          <w:rFonts w:cstheme="minorHAnsi"/>
          <w:noProof/>
          <w:sz w:val="20"/>
          <w:szCs w:val="20"/>
          <w:lang w:val="fr-FR"/>
        </w:rPr>
        <w:t xml:space="preserve"> part la gestion </w:t>
      </w:r>
      <w:r w:rsidR="00250EFA">
        <w:rPr>
          <w:rFonts w:cstheme="minorHAnsi"/>
          <w:noProof/>
          <w:sz w:val="20"/>
          <w:szCs w:val="20"/>
          <w:lang w:val="fr-FR"/>
        </w:rPr>
        <w:t xml:space="preserve">qui sera assumée </w:t>
      </w:r>
      <w:r w:rsidR="00802BA9">
        <w:rPr>
          <w:rFonts w:cstheme="minorHAnsi"/>
          <w:noProof/>
          <w:sz w:val="20"/>
          <w:szCs w:val="20"/>
          <w:lang w:val="fr-FR"/>
        </w:rPr>
        <w:t>par une unité de gestion mise en place, le projet se déclinera en 2(deux) composantes</w:t>
      </w:r>
      <w:r w:rsidR="00033BAA">
        <w:rPr>
          <w:rFonts w:cstheme="minorHAnsi"/>
          <w:noProof/>
          <w:sz w:val="20"/>
          <w:szCs w:val="20"/>
          <w:lang w:val="fr-FR"/>
        </w:rPr>
        <w:t> </w:t>
      </w:r>
      <w:r w:rsidR="00725A81">
        <w:rPr>
          <w:rFonts w:cstheme="minorHAnsi"/>
          <w:noProof/>
          <w:sz w:val="20"/>
          <w:szCs w:val="20"/>
          <w:lang w:val="fr-FR"/>
        </w:rPr>
        <w:t>:</w:t>
      </w:r>
    </w:p>
    <w:p w14:paraId="60310903" w14:textId="77777777" w:rsidR="00314D3B" w:rsidRDefault="00314D3B" w:rsidP="006227D8">
      <w:pPr>
        <w:spacing w:after="0" w:line="240" w:lineRule="auto"/>
        <w:rPr>
          <w:rFonts w:cstheme="minorHAnsi"/>
          <w:noProof/>
          <w:sz w:val="20"/>
          <w:szCs w:val="20"/>
          <w:lang w:val="fr-FR"/>
        </w:rPr>
      </w:pPr>
    </w:p>
    <w:p w14:paraId="5433924D" w14:textId="77777777" w:rsidR="00314D3B" w:rsidRDefault="00314D3B" w:rsidP="006227D8">
      <w:pPr>
        <w:spacing w:after="0" w:line="240" w:lineRule="auto"/>
        <w:rPr>
          <w:rFonts w:cstheme="minorHAnsi"/>
          <w:noProof/>
          <w:sz w:val="20"/>
          <w:szCs w:val="20"/>
          <w:lang w:val="fr-FR"/>
        </w:rPr>
      </w:pPr>
    </w:p>
    <w:p w14:paraId="38168D68" w14:textId="21B7BFD5" w:rsidR="00802BA9" w:rsidRPr="00802BA9" w:rsidRDefault="00802BA9" w:rsidP="00314D3B">
      <w:pPr>
        <w:keepNext/>
        <w:spacing w:after="0" w:line="240" w:lineRule="auto"/>
        <w:rPr>
          <w:rFonts w:cstheme="minorHAnsi"/>
          <w:noProof/>
          <w:sz w:val="20"/>
          <w:szCs w:val="20"/>
          <w:lang w:val="fr-FR"/>
        </w:rPr>
      </w:pPr>
      <w:r w:rsidRPr="00B759BC">
        <w:rPr>
          <w:rFonts w:cstheme="minorHAnsi"/>
          <w:noProof/>
          <w:sz w:val="20"/>
          <w:szCs w:val="20"/>
          <w:u w:val="single"/>
          <w:lang w:val="fr-FR"/>
        </w:rPr>
        <w:t>Composante 1</w:t>
      </w:r>
      <w:r w:rsidR="00725A81">
        <w:rPr>
          <w:rFonts w:cstheme="minorHAnsi"/>
          <w:noProof/>
          <w:sz w:val="20"/>
          <w:szCs w:val="20"/>
          <w:lang w:val="fr-FR"/>
        </w:rPr>
        <w:t> :</w:t>
      </w:r>
      <w:r w:rsidRPr="00802BA9">
        <w:rPr>
          <w:rFonts w:cstheme="minorHAnsi"/>
          <w:noProof/>
          <w:sz w:val="20"/>
          <w:szCs w:val="20"/>
          <w:lang w:val="fr-FR"/>
        </w:rPr>
        <w:t xml:space="preserve"> </w:t>
      </w:r>
      <w:r w:rsidR="00B970D3" w:rsidRPr="00B759BC">
        <w:rPr>
          <w:rFonts w:cstheme="minorHAnsi"/>
          <w:b/>
          <w:noProof/>
          <w:sz w:val="20"/>
          <w:szCs w:val="20"/>
          <w:lang w:val="fr-FR"/>
        </w:rPr>
        <w:t>ACCRO</w:t>
      </w:r>
      <w:r w:rsidR="00493B14">
        <w:rPr>
          <w:rFonts w:cstheme="minorHAnsi"/>
          <w:b/>
          <w:noProof/>
          <w:sz w:val="20"/>
          <w:szCs w:val="20"/>
          <w:lang w:val="fr-FR"/>
        </w:rPr>
        <w:t>Î</w:t>
      </w:r>
      <w:r w:rsidR="00B970D3" w:rsidRPr="00B759BC">
        <w:rPr>
          <w:rFonts w:cstheme="minorHAnsi"/>
          <w:b/>
          <w:noProof/>
          <w:sz w:val="20"/>
          <w:szCs w:val="20"/>
          <w:lang w:val="fr-FR"/>
        </w:rPr>
        <w:t>TRE L</w:t>
      </w:r>
      <w:r w:rsidR="002E2C27">
        <w:rPr>
          <w:rFonts w:cstheme="minorHAnsi"/>
          <w:b/>
          <w:noProof/>
          <w:sz w:val="20"/>
          <w:szCs w:val="20"/>
          <w:lang w:val="fr-FR"/>
        </w:rPr>
        <w:t>’</w:t>
      </w:r>
      <w:r w:rsidR="00B970D3" w:rsidRPr="00B759BC">
        <w:rPr>
          <w:rFonts w:cstheme="minorHAnsi"/>
          <w:b/>
          <w:noProof/>
          <w:sz w:val="20"/>
          <w:szCs w:val="20"/>
          <w:lang w:val="fr-FR"/>
        </w:rPr>
        <w:t>EFFICACIT</w:t>
      </w:r>
      <w:r w:rsidR="00493B14">
        <w:rPr>
          <w:rFonts w:cstheme="minorHAnsi"/>
          <w:b/>
          <w:noProof/>
          <w:sz w:val="20"/>
          <w:szCs w:val="20"/>
          <w:lang w:val="fr-FR"/>
        </w:rPr>
        <w:t>É</w:t>
      </w:r>
      <w:r w:rsidR="00B970D3" w:rsidRPr="00B759BC">
        <w:rPr>
          <w:rFonts w:cstheme="minorHAnsi"/>
          <w:b/>
          <w:noProof/>
          <w:sz w:val="20"/>
          <w:szCs w:val="20"/>
          <w:lang w:val="fr-FR"/>
        </w:rPr>
        <w:t xml:space="preserve"> ET L</w:t>
      </w:r>
      <w:r w:rsidR="002E2C27">
        <w:rPr>
          <w:rFonts w:cstheme="minorHAnsi"/>
          <w:b/>
          <w:noProof/>
          <w:sz w:val="20"/>
          <w:szCs w:val="20"/>
          <w:lang w:val="fr-FR"/>
        </w:rPr>
        <w:t>’</w:t>
      </w:r>
      <w:r w:rsidR="00B970D3" w:rsidRPr="00B759BC">
        <w:rPr>
          <w:rFonts w:cstheme="minorHAnsi"/>
          <w:b/>
          <w:noProof/>
          <w:sz w:val="20"/>
          <w:szCs w:val="20"/>
          <w:lang w:val="fr-FR"/>
        </w:rPr>
        <w:t>ACC</w:t>
      </w:r>
      <w:r w:rsidR="00493B14">
        <w:rPr>
          <w:rFonts w:cstheme="minorHAnsi"/>
          <w:b/>
          <w:noProof/>
          <w:sz w:val="20"/>
          <w:szCs w:val="20"/>
          <w:lang w:val="fr-FR"/>
        </w:rPr>
        <w:t>È</w:t>
      </w:r>
      <w:r w:rsidR="00B970D3" w:rsidRPr="00B759BC">
        <w:rPr>
          <w:rFonts w:cstheme="minorHAnsi"/>
          <w:b/>
          <w:noProof/>
          <w:sz w:val="20"/>
          <w:szCs w:val="20"/>
          <w:lang w:val="fr-FR"/>
        </w:rPr>
        <w:t xml:space="preserve">S </w:t>
      </w:r>
      <w:r w:rsidR="00FD43D0">
        <w:rPr>
          <w:rFonts w:cstheme="minorHAnsi"/>
          <w:b/>
          <w:noProof/>
          <w:sz w:val="20"/>
          <w:szCs w:val="20"/>
          <w:lang w:val="fr-FR"/>
        </w:rPr>
        <w:t>À</w:t>
      </w:r>
      <w:r w:rsidR="00B970D3" w:rsidRPr="00B759BC">
        <w:rPr>
          <w:rFonts w:cstheme="minorHAnsi"/>
          <w:b/>
          <w:noProof/>
          <w:sz w:val="20"/>
          <w:szCs w:val="20"/>
          <w:lang w:val="fr-FR"/>
        </w:rPr>
        <w:t xml:space="preserve"> LA PRESTATION DES SERVICES FINANCIERS</w:t>
      </w:r>
    </w:p>
    <w:p w14:paraId="60ECE762" w14:textId="77777777" w:rsidR="00E93862" w:rsidRDefault="00E93862" w:rsidP="00B21CBB">
      <w:pPr>
        <w:rPr>
          <w:rFonts w:cstheme="minorHAnsi"/>
          <w:noProof/>
          <w:spacing w:val="-4"/>
          <w:sz w:val="20"/>
          <w:szCs w:val="20"/>
          <w:lang w:val="fr-FR"/>
        </w:rPr>
      </w:pPr>
    </w:p>
    <w:p w14:paraId="6ADE8CD8" w14:textId="4D646EB6" w:rsidR="00E93862" w:rsidRDefault="00802BA9" w:rsidP="00B21CBB">
      <w:pPr>
        <w:spacing w:after="0" w:line="240" w:lineRule="auto"/>
        <w:rPr>
          <w:rFonts w:cstheme="minorHAnsi"/>
          <w:noProof/>
          <w:sz w:val="20"/>
          <w:szCs w:val="20"/>
          <w:lang w:val="fr-FR"/>
        </w:rPr>
      </w:pPr>
      <w:r w:rsidRPr="00B21CBB">
        <w:rPr>
          <w:rFonts w:cstheme="minorHAnsi"/>
          <w:noProof/>
          <w:sz w:val="20"/>
          <w:szCs w:val="20"/>
          <w:lang w:val="fr-FR"/>
        </w:rPr>
        <w:t>Sous-composante 1.1</w:t>
      </w:r>
      <w:r w:rsidR="00725A81" w:rsidRPr="00B21CBB">
        <w:rPr>
          <w:rFonts w:cstheme="minorHAnsi"/>
          <w:noProof/>
          <w:sz w:val="20"/>
          <w:szCs w:val="20"/>
          <w:lang w:val="fr-FR"/>
        </w:rPr>
        <w:t> :</w:t>
      </w:r>
      <w:r w:rsidRPr="00B21CBB">
        <w:rPr>
          <w:rFonts w:cstheme="minorHAnsi"/>
          <w:noProof/>
          <w:sz w:val="20"/>
          <w:szCs w:val="20"/>
          <w:lang w:val="fr-FR"/>
        </w:rPr>
        <w:t xml:space="preserve"> </w:t>
      </w:r>
      <w:r w:rsidR="00250EFA" w:rsidRPr="00B21CBB">
        <w:rPr>
          <w:rFonts w:cstheme="minorHAnsi"/>
          <w:b/>
          <w:i/>
          <w:noProof/>
          <w:sz w:val="20"/>
          <w:szCs w:val="20"/>
          <w:lang w:val="fr-FR"/>
        </w:rPr>
        <w:t xml:space="preserve">Automatiser les transactions interbancaires </w:t>
      </w:r>
      <w:r w:rsidR="00E93862" w:rsidRPr="00B21CBB">
        <w:rPr>
          <w:rFonts w:cstheme="minorHAnsi"/>
          <w:b/>
          <w:i/>
          <w:noProof/>
          <w:sz w:val="20"/>
          <w:szCs w:val="20"/>
          <w:lang w:val="fr-FR"/>
        </w:rPr>
        <w:t>(</w:t>
      </w:r>
      <w:r w:rsidR="00250EFA" w:rsidRPr="00B21CBB">
        <w:rPr>
          <w:rFonts w:cstheme="minorHAnsi"/>
          <w:b/>
          <w:i/>
          <w:noProof/>
          <w:sz w:val="20"/>
          <w:szCs w:val="20"/>
          <w:lang w:val="fr-FR"/>
        </w:rPr>
        <w:t>Matériel et logiciels ATS +</w:t>
      </w:r>
      <w:r w:rsidR="00E93862" w:rsidRPr="00B21CBB">
        <w:rPr>
          <w:rFonts w:cstheme="minorHAnsi"/>
          <w:b/>
          <w:i/>
          <w:noProof/>
          <w:sz w:val="20"/>
          <w:szCs w:val="20"/>
          <w:lang w:val="fr-FR"/>
        </w:rPr>
        <w:t>)</w:t>
      </w:r>
    </w:p>
    <w:p w14:paraId="214FA963" w14:textId="35FD0135" w:rsidR="00250EFA" w:rsidRDefault="00250EFA" w:rsidP="00B21CBB">
      <w:pPr>
        <w:spacing w:after="0" w:line="240" w:lineRule="auto"/>
        <w:rPr>
          <w:rFonts w:cstheme="minorHAnsi"/>
          <w:noProof/>
          <w:sz w:val="20"/>
          <w:szCs w:val="20"/>
          <w:lang w:val="fr-FR"/>
        </w:rPr>
      </w:pPr>
      <w:r w:rsidRPr="00B21CBB">
        <w:rPr>
          <w:rFonts w:cstheme="minorHAnsi"/>
          <w:noProof/>
          <w:sz w:val="20"/>
          <w:szCs w:val="20"/>
          <w:lang w:val="fr-FR"/>
        </w:rPr>
        <w:t>Des services de conseil pour soutenir les achats, la mise</w:t>
      </w:r>
      <w:r w:rsidR="00B21CBB">
        <w:rPr>
          <w:rFonts w:cstheme="minorHAnsi"/>
          <w:noProof/>
          <w:sz w:val="20"/>
          <w:szCs w:val="20"/>
          <w:lang w:val="fr-FR"/>
        </w:rPr>
        <w:t xml:space="preserve"> en</w:t>
      </w:r>
      <w:r w:rsidRPr="00B21CBB">
        <w:rPr>
          <w:rFonts w:cstheme="minorHAnsi"/>
          <w:noProof/>
          <w:sz w:val="20"/>
          <w:szCs w:val="20"/>
          <w:lang w:val="fr-FR"/>
        </w:rPr>
        <w:t xml:space="preserve"> place de l’équipe d’ATS + de la BCC et le renforcement de</w:t>
      </w:r>
      <w:r w:rsidR="00E93862" w:rsidRPr="00B21CBB">
        <w:rPr>
          <w:rFonts w:cstheme="minorHAnsi"/>
          <w:noProof/>
          <w:sz w:val="20"/>
          <w:szCs w:val="20"/>
          <w:lang w:val="fr-FR"/>
        </w:rPr>
        <w:t xml:space="preserve"> </w:t>
      </w:r>
      <w:r w:rsidRPr="00B21CBB">
        <w:rPr>
          <w:rFonts w:cstheme="minorHAnsi"/>
          <w:noProof/>
          <w:sz w:val="20"/>
          <w:szCs w:val="20"/>
          <w:lang w:val="fr-FR"/>
        </w:rPr>
        <w:t>leurs capacités</w:t>
      </w:r>
    </w:p>
    <w:p w14:paraId="46242A91" w14:textId="77777777" w:rsidR="00B21CBB" w:rsidRPr="00B21CBB" w:rsidRDefault="00B21CBB" w:rsidP="00B21CBB">
      <w:pPr>
        <w:spacing w:after="0" w:line="240" w:lineRule="auto"/>
        <w:rPr>
          <w:rFonts w:cstheme="minorHAnsi"/>
          <w:noProof/>
          <w:sz w:val="20"/>
          <w:szCs w:val="20"/>
          <w:lang w:val="fr-FR"/>
        </w:rPr>
      </w:pPr>
    </w:p>
    <w:p w14:paraId="2B5FDBFA" w14:textId="0665EE38" w:rsidR="00250EFA" w:rsidRPr="00B21CBB" w:rsidRDefault="00802BA9" w:rsidP="00B21CBB">
      <w:pPr>
        <w:spacing w:after="0" w:line="240" w:lineRule="auto"/>
        <w:rPr>
          <w:rFonts w:cstheme="minorHAnsi"/>
          <w:b/>
          <w:i/>
          <w:noProof/>
          <w:sz w:val="20"/>
          <w:szCs w:val="20"/>
          <w:lang w:val="fr-FR"/>
        </w:rPr>
      </w:pPr>
      <w:r w:rsidRPr="00B21CBB">
        <w:rPr>
          <w:rFonts w:cstheme="minorHAnsi"/>
          <w:noProof/>
          <w:sz w:val="20"/>
          <w:szCs w:val="20"/>
          <w:lang w:val="fr-FR"/>
        </w:rPr>
        <w:t>Sous-composante 1.2</w:t>
      </w:r>
      <w:r w:rsidR="00725A81" w:rsidRPr="00B21CBB">
        <w:rPr>
          <w:rFonts w:cstheme="minorHAnsi"/>
          <w:noProof/>
          <w:sz w:val="20"/>
          <w:szCs w:val="20"/>
          <w:lang w:val="fr-FR"/>
        </w:rPr>
        <w:t> :</w:t>
      </w:r>
      <w:r w:rsidRPr="00B21CBB">
        <w:rPr>
          <w:rFonts w:cstheme="minorHAnsi"/>
          <w:noProof/>
          <w:sz w:val="20"/>
          <w:szCs w:val="20"/>
          <w:lang w:val="fr-FR"/>
        </w:rPr>
        <w:t xml:space="preserve"> </w:t>
      </w:r>
      <w:r w:rsidR="00250EFA" w:rsidRPr="00B21CBB">
        <w:rPr>
          <w:rFonts w:cstheme="minorHAnsi"/>
          <w:b/>
          <w:i/>
          <w:noProof/>
          <w:sz w:val="20"/>
          <w:szCs w:val="20"/>
          <w:lang w:val="fr-FR"/>
        </w:rPr>
        <w:t xml:space="preserve">Établir et développer l'interopérabilité des paiements numériques </w:t>
      </w:r>
      <w:r w:rsidR="00E93862" w:rsidRPr="00B21CBB">
        <w:rPr>
          <w:rFonts w:cstheme="minorHAnsi"/>
          <w:b/>
          <w:i/>
          <w:noProof/>
          <w:sz w:val="20"/>
          <w:szCs w:val="20"/>
          <w:lang w:val="fr-FR"/>
        </w:rPr>
        <w:t>(</w:t>
      </w:r>
      <w:r w:rsidR="00250EFA" w:rsidRPr="00B21CBB">
        <w:rPr>
          <w:rFonts w:cstheme="minorHAnsi"/>
          <w:b/>
          <w:i/>
          <w:noProof/>
          <w:sz w:val="20"/>
          <w:szCs w:val="20"/>
          <w:lang w:val="fr-FR"/>
        </w:rPr>
        <w:t>Matériel et logiciel du Switch de paiement de détail national</w:t>
      </w:r>
      <w:r w:rsidR="00E93862" w:rsidRPr="00B21CBB">
        <w:rPr>
          <w:rFonts w:cstheme="minorHAnsi"/>
          <w:b/>
          <w:i/>
          <w:noProof/>
          <w:sz w:val="20"/>
          <w:szCs w:val="20"/>
          <w:lang w:val="fr-FR"/>
        </w:rPr>
        <w:t>)</w:t>
      </w:r>
    </w:p>
    <w:p w14:paraId="1786D6F8" w14:textId="421E85A8" w:rsidR="00250EFA" w:rsidRPr="00B21CBB" w:rsidRDefault="00250EFA" w:rsidP="00FA2B7F">
      <w:pPr>
        <w:pStyle w:val="ListParagraph"/>
        <w:numPr>
          <w:ilvl w:val="0"/>
          <w:numId w:val="30"/>
        </w:numPr>
        <w:spacing w:after="0" w:line="240" w:lineRule="auto"/>
        <w:rPr>
          <w:rFonts w:cstheme="minorHAnsi"/>
          <w:noProof/>
          <w:sz w:val="20"/>
          <w:szCs w:val="20"/>
          <w:lang w:val="fr-FR"/>
        </w:rPr>
      </w:pPr>
      <w:r w:rsidRPr="00B21CBB">
        <w:rPr>
          <w:rFonts w:cstheme="minorHAnsi"/>
          <w:noProof/>
          <w:sz w:val="20"/>
          <w:szCs w:val="20"/>
          <w:lang w:val="fr-FR"/>
        </w:rPr>
        <w:t>Coût d'exploitation du fonctionnement de la plate-forme</w:t>
      </w:r>
    </w:p>
    <w:p w14:paraId="2AF1B712" w14:textId="2849BD49" w:rsidR="00250EFA" w:rsidRPr="00B21CBB" w:rsidRDefault="00250EFA" w:rsidP="00FA2B7F">
      <w:pPr>
        <w:pStyle w:val="ListParagraph"/>
        <w:numPr>
          <w:ilvl w:val="0"/>
          <w:numId w:val="30"/>
        </w:numPr>
        <w:rPr>
          <w:rFonts w:cstheme="minorHAnsi"/>
          <w:sz w:val="20"/>
          <w:szCs w:val="20"/>
          <w:lang w:val="fr-FR"/>
        </w:rPr>
      </w:pPr>
      <w:r w:rsidRPr="00B21CBB">
        <w:rPr>
          <w:rFonts w:cstheme="minorHAnsi"/>
          <w:sz w:val="20"/>
          <w:szCs w:val="20"/>
          <w:lang w:val="fr-FR"/>
        </w:rPr>
        <w:t>Services de conseil pour: i) le soutien aux activités de passation des marchés, ii) la création d'une unité de paiements a la BCC, iii) le renforcement des capacités de la BCC et des participants, y compris via le comité de mise en œuvre du Switch, et iv) la supervision de la mise en œuvre</w:t>
      </w:r>
    </w:p>
    <w:p w14:paraId="256DA1C0" w14:textId="4A621601" w:rsidR="00802BA9" w:rsidRPr="00E93862" w:rsidRDefault="00802BA9" w:rsidP="006227D8">
      <w:pPr>
        <w:spacing w:after="0" w:line="240" w:lineRule="auto"/>
        <w:rPr>
          <w:rFonts w:cstheme="minorHAnsi"/>
          <w:i/>
          <w:noProof/>
          <w:sz w:val="20"/>
          <w:szCs w:val="20"/>
          <w:lang w:val="fr-FR"/>
        </w:rPr>
      </w:pPr>
      <w:r w:rsidRPr="00E93862">
        <w:rPr>
          <w:rFonts w:cstheme="minorHAnsi"/>
          <w:noProof/>
          <w:sz w:val="20"/>
          <w:szCs w:val="20"/>
          <w:lang w:val="fr-FR"/>
        </w:rPr>
        <w:t>Sous-composante 1.3</w:t>
      </w:r>
      <w:r w:rsidR="00725A81" w:rsidRPr="00E93862">
        <w:rPr>
          <w:rFonts w:cstheme="minorHAnsi"/>
          <w:noProof/>
          <w:sz w:val="20"/>
          <w:szCs w:val="20"/>
          <w:lang w:val="fr-FR"/>
        </w:rPr>
        <w:t> :</w:t>
      </w:r>
      <w:r w:rsidRPr="00E93862">
        <w:rPr>
          <w:rFonts w:cstheme="minorHAnsi"/>
          <w:noProof/>
          <w:sz w:val="20"/>
          <w:szCs w:val="20"/>
          <w:lang w:val="fr-FR"/>
        </w:rPr>
        <w:t xml:space="preserve"> </w:t>
      </w:r>
      <w:r w:rsidR="00250EFA" w:rsidRPr="00B21CBB">
        <w:rPr>
          <w:rFonts w:cstheme="minorHAnsi"/>
          <w:b/>
          <w:i/>
          <w:sz w:val="20"/>
          <w:szCs w:val="20"/>
          <w:lang w:val="fr-FR"/>
        </w:rPr>
        <w:t xml:space="preserve">Fournir une infrastructure de soutien aux systèmes nationaux de paiement </w:t>
      </w:r>
    </w:p>
    <w:p w14:paraId="66600B7F" w14:textId="77777777" w:rsidR="00250EFA" w:rsidRPr="00B21CBB" w:rsidRDefault="00250EFA" w:rsidP="00FA2B7F">
      <w:pPr>
        <w:pStyle w:val="ListParagraph"/>
        <w:numPr>
          <w:ilvl w:val="0"/>
          <w:numId w:val="29"/>
        </w:numPr>
        <w:rPr>
          <w:rFonts w:cstheme="minorHAnsi"/>
          <w:sz w:val="20"/>
          <w:szCs w:val="20"/>
          <w:lang w:val="fr-FR"/>
        </w:rPr>
      </w:pPr>
      <w:r w:rsidRPr="00B21CBB">
        <w:rPr>
          <w:rFonts w:cstheme="minorHAnsi"/>
          <w:sz w:val="20"/>
          <w:szCs w:val="20"/>
          <w:lang w:val="fr-FR"/>
        </w:rPr>
        <w:t>Abonnement au réseau de fibre optique</w:t>
      </w:r>
    </w:p>
    <w:p w14:paraId="0DA5E94C" w14:textId="0016D1EA" w:rsidR="00250EFA" w:rsidRPr="00B21CBB" w:rsidRDefault="00250EFA" w:rsidP="00FA2B7F">
      <w:pPr>
        <w:pStyle w:val="ListParagraph"/>
        <w:numPr>
          <w:ilvl w:val="0"/>
          <w:numId w:val="29"/>
        </w:numPr>
        <w:rPr>
          <w:rFonts w:cstheme="minorHAnsi"/>
          <w:sz w:val="20"/>
          <w:szCs w:val="20"/>
          <w:lang w:val="fr-FR"/>
        </w:rPr>
      </w:pPr>
      <w:r w:rsidRPr="00B21CBB">
        <w:rPr>
          <w:rFonts w:cstheme="minorHAnsi"/>
          <w:sz w:val="20"/>
          <w:szCs w:val="20"/>
          <w:lang w:val="fr-FR"/>
        </w:rPr>
        <w:t>Centre de données de la BCC et site d’urgence</w:t>
      </w:r>
    </w:p>
    <w:p w14:paraId="3C2CB200" w14:textId="5012B2D0" w:rsidR="00250EFA" w:rsidRPr="00B21CBB" w:rsidRDefault="00250EFA" w:rsidP="00FA2B7F">
      <w:pPr>
        <w:pStyle w:val="ListParagraph"/>
        <w:numPr>
          <w:ilvl w:val="0"/>
          <w:numId w:val="29"/>
        </w:numPr>
        <w:rPr>
          <w:rFonts w:cstheme="minorHAnsi"/>
          <w:sz w:val="20"/>
          <w:szCs w:val="20"/>
          <w:lang w:val="fr-FR"/>
        </w:rPr>
      </w:pPr>
      <w:r w:rsidRPr="00B21CBB">
        <w:rPr>
          <w:rFonts w:cstheme="minorHAnsi"/>
          <w:noProof/>
          <w:sz w:val="20"/>
          <w:szCs w:val="20"/>
          <w:lang w:val="fr-FR"/>
        </w:rPr>
        <w:t>Acquisition et opérationnalisation de l’application</w:t>
      </w:r>
      <w:r w:rsidRPr="00B21CBB">
        <w:rPr>
          <w:rFonts w:cstheme="minorHAnsi"/>
          <w:sz w:val="20"/>
          <w:szCs w:val="20"/>
          <w:lang w:val="fr-FR"/>
        </w:rPr>
        <w:t xml:space="preserve"> du Système bancaire de base de la BCC</w:t>
      </w:r>
    </w:p>
    <w:p w14:paraId="0578C9DD" w14:textId="2FF3070C" w:rsidR="00E93862" w:rsidRPr="0055614D" w:rsidRDefault="00250EFA" w:rsidP="00FA2B7F">
      <w:pPr>
        <w:pStyle w:val="ListParagraph"/>
        <w:numPr>
          <w:ilvl w:val="0"/>
          <w:numId w:val="29"/>
        </w:numPr>
        <w:spacing w:after="0" w:line="240" w:lineRule="auto"/>
        <w:rPr>
          <w:rFonts w:cstheme="minorHAnsi"/>
          <w:noProof/>
          <w:sz w:val="20"/>
          <w:szCs w:val="20"/>
          <w:lang w:val="fr-FR"/>
        </w:rPr>
      </w:pPr>
      <w:r w:rsidRPr="00B21CBB">
        <w:rPr>
          <w:rFonts w:cstheme="minorHAnsi"/>
          <w:sz w:val="20"/>
          <w:szCs w:val="20"/>
          <w:lang w:val="fr-FR"/>
        </w:rPr>
        <w:t>Services de conseil pour aider à gérer la sous-composante et l'approvisionnement</w:t>
      </w:r>
    </w:p>
    <w:p w14:paraId="79E30894" w14:textId="4768662A" w:rsidR="00802BA9" w:rsidRPr="0055614D" w:rsidRDefault="004A0208" w:rsidP="00FA2B7F">
      <w:pPr>
        <w:pStyle w:val="ListParagraph"/>
        <w:numPr>
          <w:ilvl w:val="0"/>
          <w:numId w:val="29"/>
        </w:numPr>
        <w:spacing w:after="0" w:line="240" w:lineRule="auto"/>
        <w:rPr>
          <w:rFonts w:cstheme="minorHAnsi"/>
          <w:noProof/>
          <w:sz w:val="20"/>
          <w:szCs w:val="20"/>
          <w:lang w:val="fr-FR"/>
        </w:rPr>
      </w:pPr>
      <w:r w:rsidRPr="0055614D">
        <w:rPr>
          <w:rFonts w:cstheme="minorHAnsi"/>
          <w:noProof/>
          <w:sz w:val="20"/>
          <w:szCs w:val="20"/>
          <w:lang w:val="fr-FR"/>
        </w:rPr>
        <w:t>Acquisition et opérationnalisation de m</w:t>
      </w:r>
      <w:r w:rsidR="00802BA9" w:rsidRPr="0055614D">
        <w:rPr>
          <w:rFonts w:cstheme="minorHAnsi"/>
          <w:noProof/>
          <w:sz w:val="20"/>
          <w:szCs w:val="20"/>
          <w:lang w:val="fr-FR"/>
        </w:rPr>
        <w:t>atériel</w:t>
      </w:r>
      <w:r w:rsidRPr="0055614D">
        <w:rPr>
          <w:rFonts w:cstheme="minorHAnsi"/>
          <w:noProof/>
          <w:sz w:val="20"/>
          <w:szCs w:val="20"/>
          <w:lang w:val="fr-FR"/>
        </w:rPr>
        <w:t>s</w:t>
      </w:r>
      <w:r w:rsidR="00802BA9" w:rsidRPr="0055614D">
        <w:rPr>
          <w:rFonts w:cstheme="minorHAnsi"/>
          <w:noProof/>
          <w:sz w:val="20"/>
          <w:szCs w:val="20"/>
          <w:lang w:val="fr-FR"/>
        </w:rPr>
        <w:t xml:space="preserve"> et log</w:t>
      </w:r>
      <w:r w:rsidR="0015383C" w:rsidRPr="0055614D">
        <w:rPr>
          <w:rFonts w:cstheme="minorHAnsi"/>
          <w:noProof/>
          <w:sz w:val="20"/>
          <w:szCs w:val="20"/>
          <w:lang w:val="fr-FR"/>
        </w:rPr>
        <w:t>iciels de commutation nationaux</w:t>
      </w:r>
    </w:p>
    <w:p w14:paraId="15CD210F" w14:textId="44FC7731" w:rsidR="00802BA9" w:rsidRDefault="004A0208" w:rsidP="00FA2B7F">
      <w:pPr>
        <w:pStyle w:val="Puceniveau1"/>
        <w:numPr>
          <w:ilvl w:val="0"/>
          <w:numId w:val="29"/>
        </w:numPr>
        <w:spacing w:after="0" w:line="240" w:lineRule="auto"/>
        <w:rPr>
          <w:rFonts w:cstheme="minorHAnsi"/>
          <w:noProof/>
          <w:sz w:val="20"/>
          <w:szCs w:val="20"/>
        </w:rPr>
      </w:pPr>
      <w:r>
        <w:rPr>
          <w:rFonts w:cstheme="minorHAnsi"/>
          <w:noProof/>
          <w:sz w:val="20"/>
          <w:szCs w:val="20"/>
        </w:rPr>
        <w:t>Organisation de v</w:t>
      </w:r>
      <w:r w:rsidR="00802BA9" w:rsidRPr="004A0208">
        <w:rPr>
          <w:rFonts w:cstheme="minorHAnsi"/>
          <w:noProof/>
          <w:sz w:val="20"/>
          <w:szCs w:val="20"/>
        </w:rPr>
        <w:t>oyage d</w:t>
      </w:r>
      <w:r w:rsidR="002E2C27">
        <w:rPr>
          <w:rFonts w:cstheme="minorHAnsi"/>
          <w:noProof/>
          <w:sz w:val="20"/>
          <w:szCs w:val="20"/>
        </w:rPr>
        <w:t>’</w:t>
      </w:r>
      <w:r w:rsidR="00802BA9" w:rsidRPr="004A0208">
        <w:rPr>
          <w:rFonts w:cstheme="minorHAnsi"/>
          <w:noProof/>
          <w:sz w:val="20"/>
          <w:szCs w:val="20"/>
        </w:rPr>
        <w:t>étude</w:t>
      </w:r>
      <w:r w:rsidR="00493B14">
        <w:rPr>
          <w:rFonts w:cstheme="minorHAnsi"/>
          <w:noProof/>
          <w:sz w:val="20"/>
          <w:szCs w:val="20"/>
        </w:rPr>
        <w:t>s</w:t>
      </w:r>
      <w:r w:rsidR="0015383C">
        <w:rPr>
          <w:rFonts w:cstheme="minorHAnsi"/>
          <w:noProof/>
          <w:sz w:val="20"/>
          <w:szCs w:val="20"/>
        </w:rPr>
        <w:t xml:space="preserve"> sur le changement national</w:t>
      </w:r>
    </w:p>
    <w:p w14:paraId="797A09B2" w14:textId="0730931A" w:rsidR="00802BA9" w:rsidRDefault="004A0208" w:rsidP="00FA2B7F">
      <w:pPr>
        <w:pStyle w:val="Puceniveau1"/>
        <w:numPr>
          <w:ilvl w:val="0"/>
          <w:numId w:val="29"/>
        </w:numPr>
        <w:spacing w:after="0" w:line="240" w:lineRule="auto"/>
        <w:rPr>
          <w:rFonts w:cstheme="minorHAnsi"/>
          <w:noProof/>
          <w:sz w:val="20"/>
          <w:szCs w:val="20"/>
        </w:rPr>
      </w:pPr>
      <w:r w:rsidRPr="004A0208">
        <w:rPr>
          <w:rFonts w:cstheme="minorHAnsi"/>
          <w:noProof/>
          <w:sz w:val="20"/>
          <w:szCs w:val="20"/>
        </w:rPr>
        <w:t>Acquisition et opérationnalisation de l</w:t>
      </w:r>
      <w:r w:rsidR="002E2C27">
        <w:rPr>
          <w:rFonts w:cstheme="minorHAnsi"/>
          <w:noProof/>
          <w:sz w:val="20"/>
          <w:szCs w:val="20"/>
        </w:rPr>
        <w:t>’</w:t>
      </w:r>
      <w:r w:rsidRPr="004A0208">
        <w:rPr>
          <w:rFonts w:cstheme="minorHAnsi"/>
          <w:noProof/>
          <w:sz w:val="20"/>
          <w:szCs w:val="20"/>
        </w:rPr>
        <w:t>a</w:t>
      </w:r>
      <w:r w:rsidR="0015383C">
        <w:rPr>
          <w:rFonts w:cstheme="minorHAnsi"/>
          <w:noProof/>
          <w:sz w:val="20"/>
          <w:szCs w:val="20"/>
        </w:rPr>
        <w:t>pplication BCC Core Banking</w:t>
      </w:r>
    </w:p>
    <w:p w14:paraId="59D2FC48" w14:textId="16240A64" w:rsidR="00802BA9" w:rsidRPr="00494C3F" w:rsidRDefault="004A0208" w:rsidP="00FA2B7F">
      <w:pPr>
        <w:pStyle w:val="Puceniveau1"/>
        <w:numPr>
          <w:ilvl w:val="0"/>
          <w:numId w:val="29"/>
        </w:numPr>
        <w:shd w:val="clear" w:color="auto" w:fill="FFFFFF" w:themeFill="background1"/>
        <w:spacing w:after="0" w:line="240" w:lineRule="auto"/>
        <w:rPr>
          <w:rFonts w:cstheme="minorHAnsi"/>
          <w:noProof/>
          <w:sz w:val="20"/>
          <w:szCs w:val="20"/>
        </w:rPr>
      </w:pPr>
      <w:r w:rsidRPr="00494C3F">
        <w:rPr>
          <w:rFonts w:cstheme="minorHAnsi"/>
          <w:noProof/>
          <w:sz w:val="20"/>
          <w:szCs w:val="20"/>
        </w:rPr>
        <w:t xml:space="preserve">Conception </w:t>
      </w:r>
      <w:r w:rsidR="00B970D3" w:rsidRPr="00494C3F">
        <w:rPr>
          <w:rFonts w:cstheme="minorHAnsi"/>
          <w:noProof/>
          <w:sz w:val="20"/>
          <w:szCs w:val="20"/>
        </w:rPr>
        <w:t xml:space="preserve">et mise en œuvre </w:t>
      </w:r>
      <w:r w:rsidRPr="00494C3F">
        <w:rPr>
          <w:rFonts w:cstheme="minorHAnsi"/>
          <w:noProof/>
          <w:sz w:val="20"/>
          <w:szCs w:val="20"/>
        </w:rPr>
        <w:t xml:space="preserve">de </w:t>
      </w:r>
      <w:r w:rsidR="00802BA9" w:rsidRPr="00494C3F">
        <w:rPr>
          <w:rFonts w:cstheme="minorHAnsi"/>
          <w:noProof/>
          <w:sz w:val="20"/>
          <w:szCs w:val="20"/>
        </w:rPr>
        <w:t xml:space="preserve">littératie financière </w:t>
      </w:r>
      <w:r w:rsidR="0015383C" w:rsidRPr="00494C3F">
        <w:rPr>
          <w:rFonts w:cstheme="minorHAnsi"/>
          <w:noProof/>
          <w:sz w:val="20"/>
          <w:szCs w:val="20"/>
        </w:rPr>
        <w:t>du DSF</w:t>
      </w:r>
    </w:p>
    <w:p w14:paraId="18A71817" w14:textId="77777777" w:rsidR="004A0208" w:rsidRDefault="004A0208" w:rsidP="006227D8">
      <w:pPr>
        <w:spacing w:after="0" w:line="240" w:lineRule="auto"/>
        <w:rPr>
          <w:rFonts w:cstheme="minorHAnsi"/>
          <w:noProof/>
          <w:sz w:val="20"/>
          <w:szCs w:val="20"/>
          <w:lang w:val="fr-FR"/>
        </w:rPr>
      </w:pPr>
    </w:p>
    <w:p w14:paraId="0E25317F" w14:textId="1962134E" w:rsidR="00802BA9" w:rsidRPr="00802BA9" w:rsidRDefault="00802BA9" w:rsidP="006227D8">
      <w:pPr>
        <w:spacing w:after="0" w:line="240" w:lineRule="auto"/>
        <w:rPr>
          <w:rFonts w:cstheme="minorHAnsi"/>
          <w:noProof/>
          <w:sz w:val="20"/>
          <w:szCs w:val="20"/>
          <w:lang w:val="fr-FR"/>
        </w:rPr>
      </w:pPr>
      <w:r w:rsidRPr="00B970D3">
        <w:rPr>
          <w:rFonts w:cstheme="minorHAnsi"/>
          <w:noProof/>
          <w:sz w:val="20"/>
          <w:szCs w:val="20"/>
          <w:lang w:val="fr-FR"/>
        </w:rPr>
        <w:t>Sous-composante 1.4</w:t>
      </w:r>
      <w:r w:rsidR="00725A81">
        <w:rPr>
          <w:rFonts w:cstheme="minorHAnsi"/>
          <w:noProof/>
          <w:sz w:val="20"/>
          <w:szCs w:val="20"/>
          <w:lang w:val="fr-FR"/>
        </w:rPr>
        <w:t> :</w:t>
      </w:r>
      <w:r w:rsidRPr="00802BA9">
        <w:rPr>
          <w:rFonts w:cstheme="minorHAnsi"/>
          <w:noProof/>
          <w:sz w:val="20"/>
          <w:szCs w:val="20"/>
          <w:lang w:val="fr-FR"/>
        </w:rPr>
        <w:t xml:space="preserve"> </w:t>
      </w:r>
      <w:r w:rsidR="00250EFA" w:rsidRPr="00B21CBB">
        <w:rPr>
          <w:rFonts w:cstheme="minorHAnsi"/>
          <w:b/>
          <w:i/>
          <w:noProof/>
          <w:sz w:val="20"/>
          <w:szCs w:val="20"/>
          <w:lang w:val="fr-FR"/>
        </w:rPr>
        <w:t xml:space="preserve">Faciliter l’Accès et l’Usage de Services financiers numériques </w:t>
      </w:r>
    </w:p>
    <w:p w14:paraId="0D562F7B" w14:textId="628B56CC"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Conception et mise en œuvre d'un programme de littératie financière et numérique axé sur les femmes</w:t>
      </w:r>
    </w:p>
    <w:p w14:paraId="3E6834DC" w14:textId="168DCA8C"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Renforcement des capacités et des coûts administratifs pour soutenir et suivre les efforts des institutions financières pour l’accès aux MTD</w:t>
      </w:r>
    </w:p>
    <w:p w14:paraId="3EC0B816" w14:textId="58A008B1"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Matériel et logiciels pour les institutions financières afin de développer des réseaux d'agents bancaires et marchands</w:t>
      </w:r>
    </w:p>
    <w:p w14:paraId="0262E782" w14:textId="0E7A521C"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Matériel et logiciels avec prise en charge des coûts d'exploitation et renforcement des capacités pour la numérisation des institutions financières non bancaires afin de prendre en charge les paiements numériques</w:t>
      </w:r>
    </w:p>
    <w:p w14:paraId="27580C97" w14:textId="05ACAD8E"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Appui au gouvernement et aux institutions avec d'importants flux de transactions récurrents, y compris l'agriculture et les envois de fonds, pour soutenir les paiements numériques. Cet exercice comprendra une cartographie des paiements gouvernementaux.</w:t>
      </w:r>
    </w:p>
    <w:p w14:paraId="77E7D6B2" w14:textId="4C8AC899"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Matériel et logiciels pour la caisse de retraite et renforcement des capacités</w:t>
      </w:r>
    </w:p>
    <w:p w14:paraId="14245358" w14:textId="033E6F46" w:rsidR="00250EFA" w:rsidRPr="00B21CBB" w:rsidRDefault="00250EFA" w:rsidP="00FA2B7F">
      <w:pPr>
        <w:pStyle w:val="ListParagraph"/>
        <w:numPr>
          <w:ilvl w:val="0"/>
          <w:numId w:val="31"/>
        </w:numPr>
        <w:spacing w:after="240"/>
        <w:rPr>
          <w:sz w:val="20"/>
          <w:szCs w:val="20"/>
          <w:lang w:val="fr-FR"/>
        </w:rPr>
      </w:pPr>
      <w:r w:rsidRPr="00B21CBB">
        <w:rPr>
          <w:sz w:val="20"/>
          <w:szCs w:val="20"/>
          <w:lang w:val="fr-FR"/>
        </w:rPr>
        <w:t>Cadre réglementaire et de surveillance TA</w:t>
      </w:r>
    </w:p>
    <w:p w14:paraId="0590CB1D" w14:textId="40D4FAE8" w:rsidR="00802BA9" w:rsidRPr="00802BA9" w:rsidRDefault="00802BA9" w:rsidP="006227D8">
      <w:pPr>
        <w:spacing w:after="0" w:line="240" w:lineRule="auto"/>
        <w:rPr>
          <w:rFonts w:cstheme="minorHAnsi"/>
          <w:noProof/>
          <w:sz w:val="20"/>
          <w:szCs w:val="20"/>
          <w:lang w:val="fr-FR"/>
        </w:rPr>
      </w:pPr>
      <w:r w:rsidRPr="00B970D3">
        <w:rPr>
          <w:rFonts w:cstheme="minorHAnsi"/>
          <w:noProof/>
          <w:sz w:val="20"/>
          <w:szCs w:val="20"/>
          <w:u w:val="single"/>
          <w:lang w:val="fr-FR"/>
        </w:rPr>
        <w:t>Composante 2</w:t>
      </w:r>
      <w:r w:rsidR="00725A81">
        <w:rPr>
          <w:rFonts w:cstheme="minorHAnsi"/>
          <w:noProof/>
          <w:sz w:val="20"/>
          <w:szCs w:val="20"/>
          <w:lang w:val="fr-FR"/>
        </w:rPr>
        <w:t> :</w:t>
      </w:r>
      <w:r w:rsidRPr="00802BA9">
        <w:rPr>
          <w:rFonts w:cstheme="minorHAnsi"/>
          <w:noProof/>
          <w:sz w:val="20"/>
          <w:szCs w:val="20"/>
          <w:lang w:val="fr-FR"/>
        </w:rPr>
        <w:t xml:space="preserve"> </w:t>
      </w:r>
      <w:r w:rsidR="00B970D3" w:rsidRPr="00B970D3">
        <w:rPr>
          <w:rFonts w:cstheme="minorHAnsi"/>
          <w:b/>
          <w:noProof/>
          <w:sz w:val="20"/>
          <w:szCs w:val="20"/>
          <w:lang w:val="fr-FR"/>
        </w:rPr>
        <w:t>STABILIT</w:t>
      </w:r>
      <w:r w:rsidR="00493B14">
        <w:rPr>
          <w:rFonts w:cstheme="minorHAnsi"/>
          <w:b/>
          <w:noProof/>
          <w:sz w:val="20"/>
          <w:szCs w:val="20"/>
          <w:lang w:val="fr-FR"/>
        </w:rPr>
        <w:t>É</w:t>
      </w:r>
      <w:r w:rsidR="00B970D3" w:rsidRPr="00B970D3">
        <w:rPr>
          <w:rFonts w:cstheme="minorHAnsi"/>
          <w:b/>
          <w:noProof/>
          <w:sz w:val="20"/>
          <w:szCs w:val="20"/>
          <w:lang w:val="fr-FR"/>
        </w:rPr>
        <w:t xml:space="preserve"> FINANCI</w:t>
      </w:r>
      <w:r w:rsidR="00493B14">
        <w:rPr>
          <w:rFonts w:cstheme="minorHAnsi"/>
          <w:b/>
          <w:noProof/>
          <w:sz w:val="20"/>
          <w:szCs w:val="20"/>
          <w:lang w:val="fr-FR"/>
        </w:rPr>
        <w:t>È</w:t>
      </w:r>
      <w:r w:rsidR="00B970D3" w:rsidRPr="00B970D3">
        <w:rPr>
          <w:rFonts w:cstheme="minorHAnsi"/>
          <w:b/>
          <w:noProof/>
          <w:sz w:val="20"/>
          <w:szCs w:val="20"/>
          <w:lang w:val="fr-FR"/>
        </w:rPr>
        <w:t>RE ET INT</w:t>
      </w:r>
      <w:r w:rsidR="00493B14">
        <w:rPr>
          <w:rFonts w:cstheme="minorHAnsi"/>
          <w:b/>
          <w:noProof/>
          <w:sz w:val="20"/>
          <w:szCs w:val="20"/>
          <w:lang w:val="fr-FR"/>
        </w:rPr>
        <w:t>É</w:t>
      </w:r>
      <w:r w:rsidR="00B970D3" w:rsidRPr="00B970D3">
        <w:rPr>
          <w:rFonts w:cstheme="minorHAnsi"/>
          <w:b/>
          <w:noProof/>
          <w:sz w:val="20"/>
          <w:szCs w:val="20"/>
          <w:lang w:val="fr-FR"/>
        </w:rPr>
        <w:t>GRIT</w:t>
      </w:r>
      <w:r w:rsidR="00493B14">
        <w:rPr>
          <w:rFonts w:cstheme="minorHAnsi"/>
          <w:b/>
          <w:noProof/>
          <w:sz w:val="20"/>
          <w:szCs w:val="20"/>
          <w:lang w:val="fr-FR"/>
        </w:rPr>
        <w:t>É</w:t>
      </w:r>
    </w:p>
    <w:p w14:paraId="63D26813" w14:textId="77777777" w:rsidR="00B970D3" w:rsidRDefault="00B970D3" w:rsidP="006227D8">
      <w:pPr>
        <w:spacing w:after="0" w:line="240" w:lineRule="auto"/>
        <w:rPr>
          <w:rFonts w:cstheme="minorHAnsi"/>
          <w:noProof/>
          <w:sz w:val="20"/>
          <w:szCs w:val="20"/>
          <w:lang w:val="fr-FR"/>
        </w:rPr>
      </w:pPr>
    </w:p>
    <w:p w14:paraId="1ECCBAAE" w14:textId="390BEADF" w:rsidR="00802BA9" w:rsidRPr="00802BA9" w:rsidRDefault="00802BA9" w:rsidP="006227D8">
      <w:pPr>
        <w:spacing w:after="0" w:line="240" w:lineRule="auto"/>
        <w:rPr>
          <w:rFonts w:cstheme="minorHAnsi"/>
          <w:noProof/>
          <w:sz w:val="20"/>
          <w:szCs w:val="20"/>
          <w:lang w:val="fr-FR"/>
        </w:rPr>
      </w:pPr>
      <w:r w:rsidRPr="00802BA9">
        <w:rPr>
          <w:rFonts w:cstheme="minorHAnsi"/>
          <w:noProof/>
          <w:sz w:val="20"/>
          <w:szCs w:val="20"/>
          <w:lang w:val="fr-FR"/>
        </w:rPr>
        <w:t>Sous-composante 2.1</w:t>
      </w:r>
      <w:r w:rsidR="00725A81">
        <w:rPr>
          <w:rFonts w:cstheme="minorHAnsi"/>
          <w:noProof/>
          <w:sz w:val="20"/>
          <w:szCs w:val="20"/>
          <w:lang w:val="fr-FR"/>
        </w:rPr>
        <w:t> :</w:t>
      </w:r>
      <w:r w:rsidRPr="00802BA9">
        <w:rPr>
          <w:rFonts w:cstheme="minorHAnsi"/>
          <w:noProof/>
          <w:sz w:val="20"/>
          <w:szCs w:val="20"/>
          <w:lang w:val="fr-FR"/>
        </w:rPr>
        <w:t xml:space="preserve"> </w:t>
      </w:r>
      <w:r w:rsidRPr="00B970D3">
        <w:rPr>
          <w:rFonts w:cstheme="minorHAnsi"/>
          <w:b/>
          <w:i/>
          <w:noProof/>
          <w:sz w:val="20"/>
          <w:szCs w:val="20"/>
          <w:lang w:val="fr-FR"/>
        </w:rPr>
        <w:t>Promouvoir la stabilité du secteur financier</w:t>
      </w:r>
    </w:p>
    <w:p w14:paraId="279CE899" w14:textId="77777777" w:rsidR="00250EFA" w:rsidRPr="00B21CBB" w:rsidRDefault="00250EFA" w:rsidP="00FA2B7F">
      <w:pPr>
        <w:pStyle w:val="ListParagraph"/>
        <w:numPr>
          <w:ilvl w:val="0"/>
          <w:numId w:val="32"/>
        </w:numPr>
        <w:rPr>
          <w:rFonts w:cstheme="minorHAnsi"/>
          <w:sz w:val="20"/>
          <w:szCs w:val="20"/>
          <w:lang w:val="fr-FR"/>
        </w:rPr>
      </w:pPr>
      <w:r w:rsidRPr="00B21CBB">
        <w:rPr>
          <w:rFonts w:cstheme="minorHAnsi"/>
          <w:sz w:val="20"/>
          <w:szCs w:val="20"/>
          <w:lang w:val="fr-FR"/>
        </w:rPr>
        <w:t>Implémentation de la supervision bancaire pour la surveillance financière</w:t>
      </w:r>
    </w:p>
    <w:p w14:paraId="4994006F" w14:textId="7B3B53F8" w:rsidR="00250EFA" w:rsidRPr="00B21CBB" w:rsidRDefault="00250EFA" w:rsidP="00FA2B7F">
      <w:pPr>
        <w:pStyle w:val="ListParagraph"/>
        <w:numPr>
          <w:ilvl w:val="0"/>
          <w:numId w:val="32"/>
        </w:numPr>
        <w:rPr>
          <w:rFonts w:cstheme="minorHAnsi"/>
          <w:sz w:val="20"/>
          <w:szCs w:val="20"/>
          <w:lang w:val="fr-FR"/>
        </w:rPr>
      </w:pPr>
      <w:r w:rsidRPr="00B21CBB">
        <w:rPr>
          <w:rFonts w:cstheme="minorHAnsi"/>
          <w:sz w:val="20"/>
          <w:szCs w:val="20"/>
          <w:lang w:val="fr-FR"/>
        </w:rPr>
        <w:t>Recrutement d’un conseiller résident pour aider au renforcement des capacités de supervision bancaire sur site et hors site</w:t>
      </w:r>
    </w:p>
    <w:p w14:paraId="4DE18DC5" w14:textId="2E113AAB" w:rsidR="00250EFA" w:rsidRPr="00B21CBB" w:rsidRDefault="00250EFA" w:rsidP="00FA2B7F">
      <w:pPr>
        <w:pStyle w:val="ListParagraph"/>
        <w:numPr>
          <w:ilvl w:val="0"/>
          <w:numId w:val="32"/>
        </w:numPr>
        <w:rPr>
          <w:rFonts w:cstheme="minorHAnsi"/>
          <w:sz w:val="20"/>
          <w:szCs w:val="20"/>
          <w:lang w:val="fr-FR"/>
        </w:rPr>
      </w:pPr>
      <w:r w:rsidRPr="00B21CBB">
        <w:rPr>
          <w:rFonts w:cstheme="minorHAnsi"/>
          <w:sz w:val="20"/>
          <w:szCs w:val="20"/>
          <w:lang w:val="fr-FR"/>
        </w:rPr>
        <w:t>Diagnostic du Registre Public du Risque de Crédit et assistance à son amélioration</w:t>
      </w:r>
    </w:p>
    <w:p w14:paraId="0B60A503" w14:textId="38E0A80F" w:rsidR="00DC00C3" w:rsidRPr="00B21CBB" w:rsidRDefault="00802BA9" w:rsidP="00250EFA">
      <w:pPr>
        <w:rPr>
          <w:rFonts w:cstheme="minorHAnsi"/>
          <w:b/>
          <w:i/>
          <w:sz w:val="20"/>
          <w:szCs w:val="20"/>
          <w:lang w:val="fr-FR"/>
        </w:rPr>
      </w:pPr>
      <w:r w:rsidRPr="00802BA9">
        <w:rPr>
          <w:rFonts w:cstheme="minorHAnsi"/>
          <w:noProof/>
          <w:sz w:val="20"/>
          <w:szCs w:val="20"/>
          <w:lang w:val="fr-FR"/>
        </w:rPr>
        <w:t>Sous-composante 2.2</w:t>
      </w:r>
      <w:r w:rsidR="00725A81">
        <w:rPr>
          <w:rFonts w:cstheme="minorHAnsi"/>
          <w:noProof/>
          <w:sz w:val="20"/>
          <w:szCs w:val="20"/>
          <w:lang w:val="fr-FR"/>
        </w:rPr>
        <w:t> :</w:t>
      </w:r>
      <w:r w:rsidR="00250EFA" w:rsidRPr="00CD6720">
        <w:rPr>
          <w:rFonts w:cstheme="minorHAnsi"/>
          <w:b/>
          <w:bCs/>
          <w:i/>
          <w:lang w:val="fr-FR"/>
        </w:rPr>
        <w:t xml:space="preserve"> </w:t>
      </w:r>
      <w:r w:rsidR="00250EFA" w:rsidRPr="00B21CBB">
        <w:rPr>
          <w:rFonts w:cstheme="minorHAnsi"/>
          <w:b/>
          <w:bCs/>
          <w:i/>
          <w:sz w:val="20"/>
          <w:szCs w:val="20"/>
          <w:lang w:val="fr-FR"/>
        </w:rPr>
        <w:t xml:space="preserve">Rehausser l’Intégrité du Secteur financier </w:t>
      </w:r>
      <w:r w:rsidR="00250EFA" w:rsidRPr="00B21CBB">
        <w:rPr>
          <w:rFonts w:cstheme="minorHAnsi"/>
          <w:b/>
          <w:i/>
          <w:sz w:val="20"/>
          <w:szCs w:val="20"/>
          <w:lang w:val="fr-FR"/>
        </w:rPr>
        <w:t>TA pour améliorer l'intégrité du système financier, comme indiqué par l</w:t>
      </w:r>
      <w:r w:rsidR="00DC00C3" w:rsidRPr="00B21CBB">
        <w:rPr>
          <w:rFonts w:cstheme="minorHAnsi"/>
          <w:b/>
          <w:i/>
          <w:sz w:val="20"/>
          <w:szCs w:val="20"/>
          <w:lang w:val="fr-FR"/>
        </w:rPr>
        <w:t>’Evaluation nationale des Risques (ENR)</w:t>
      </w:r>
    </w:p>
    <w:p w14:paraId="051AB45D" w14:textId="1D9C257D" w:rsidR="00250EFA" w:rsidRPr="00B21CBB" w:rsidRDefault="00250EFA" w:rsidP="00250EFA">
      <w:pPr>
        <w:rPr>
          <w:rFonts w:cstheme="minorHAnsi"/>
          <w:sz w:val="20"/>
          <w:szCs w:val="20"/>
          <w:lang w:val="fr-FR"/>
        </w:rPr>
      </w:pPr>
      <w:r w:rsidRPr="00B21CBB">
        <w:rPr>
          <w:rFonts w:cstheme="minorHAnsi"/>
          <w:sz w:val="20"/>
          <w:szCs w:val="20"/>
          <w:lang w:val="fr-FR"/>
        </w:rPr>
        <w:t>Renforcement des capacités pour le renforcement de l'analyse financière des transactions suspectes par les banques et le Centre de Renseignements financiers</w:t>
      </w:r>
    </w:p>
    <w:p w14:paraId="27827F92" w14:textId="5D0E1C5C" w:rsidR="00172A92" w:rsidRPr="00753215" w:rsidRDefault="000662D9" w:rsidP="00780BD6">
      <w:pPr>
        <w:pStyle w:val="Heading2"/>
      </w:pPr>
      <w:bookmarkStart w:id="17" w:name="_Toc34747461"/>
      <w:r w:rsidRPr="00753215">
        <w:t xml:space="preserve">2. </w:t>
      </w:r>
      <w:r>
        <w:t>R</w:t>
      </w:r>
      <w:r w:rsidR="009D02E8">
        <w:t>ÉSUMÉ</w:t>
      </w:r>
      <w:r w:rsidRPr="00753215">
        <w:t xml:space="preserve"> DES ACTIVIT</w:t>
      </w:r>
      <w:r w:rsidR="009D02E8">
        <w:t>É</w:t>
      </w:r>
      <w:r w:rsidRPr="00753215">
        <w:t>S ANT</w:t>
      </w:r>
      <w:r w:rsidR="009D02E8">
        <w:t>É</w:t>
      </w:r>
      <w:r w:rsidRPr="00753215">
        <w:t>RIEURES DE MOBILISATION DES PARTIES PRENANTES</w:t>
      </w:r>
      <w:bookmarkEnd w:id="17"/>
    </w:p>
    <w:p w14:paraId="7EA05D3A" w14:textId="3BD99FD1" w:rsidR="00C864F1" w:rsidRDefault="00C864F1" w:rsidP="00A6732B">
      <w:pPr>
        <w:rPr>
          <w:rFonts w:cstheme="minorHAnsi"/>
          <w:noProof/>
          <w:sz w:val="20"/>
          <w:szCs w:val="20"/>
          <w:lang w:val="fr-FR"/>
        </w:rPr>
      </w:pPr>
      <w:r>
        <w:rPr>
          <w:rFonts w:cstheme="minorHAnsi"/>
          <w:noProof/>
          <w:sz w:val="20"/>
          <w:szCs w:val="20"/>
          <w:lang w:val="fr-FR"/>
        </w:rPr>
        <w:t xml:space="preserve">Afin </w:t>
      </w:r>
      <w:r w:rsidR="00FD306B">
        <w:rPr>
          <w:rFonts w:cstheme="minorHAnsi"/>
          <w:noProof/>
          <w:sz w:val="20"/>
          <w:szCs w:val="20"/>
          <w:lang w:val="fr-FR"/>
        </w:rPr>
        <w:t xml:space="preserve">de mieux asseoir </w:t>
      </w:r>
      <w:r w:rsidR="00AF4C4A">
        <w:rPr>
          <w:rFonts w:cstheme="minorHAnsi"/>
          <w:noProof/>
          <w:sz w:val="20"/>
          <w:szCs w:val="20"/>
          <w:lang w:val="fr-FR"/>
        </w:rPr>
        <w:t xml:space="preserve">la mise en place ultérieure du nouveau système de paiement, </w:t>
      </w:r>
      <w:r>
        <w:rPr>
          <w:rFonts w:cstheme="minorHAnsi"/>
          <w:noProof/>
          <w:sz w:val="20"/>
          <w:szCs w:val="20"/>
          <w:lang w:val="fr-FR"/>
        </w:rPr>
        <w:t>les départements ministériels concernés, les institutions de banque, le M</w:t>
      </w:r>
      <w:r w:rsidR="00493B14">
        <w:rPr>
          <w:rFonts w:cstheme="minorHAnsi"/>
          <w:noProof/>
          <w:sz w:val="20"/>
          <w:szCs w:val="20"/>
          <w:lang w:val="fr-FR"/>
        </w:rPr>
        <w:t>O</w:t>
      </w:r>
      <w:r>
        <w:rPr>
          <w:rFonts w:cstheme="minorHAnsi"/>
          <w:noProof/>
          <w:sz w:val="20"/>
          <w:szCs w:val="20"/>
          <w:lang w:val="fr-FR"/>
        </w:rPr>
        <w:t xml:space="preserve">uvement </w:t>
      </w:r>
      <w:r w:rsidR="00493B14">
        <w:rPr>
          <w:rFonts w:cstheme="minorHAnsi"/>
          <w:noProof/>
          <w:sz w:val="20"/>
          <w:szCs w:val="20"/>
          <w:lang w:val="fr-FR"/>
        </w:rPr>
        <w:t>D</w:t>
      </w:r>
      <w:r>
        <w:rPr>
          <w:rFonts w:cstheme="minorHAnsi"/>
          <w:noProof/>
          <w:sz w:val="20"/>
          <w:szCs w:val="20"/>
          <w:lang w:val="fr-FR"/>
        </w:rPr>
        <w:t xml:space="preserve">es Entreprises Comoriennes (MODEC) ont été conviés à participer </w:t>
      </w:r>
      <w:r w:rsidR="00AF4C4A">
        <w:rPr>
          <w:rFonts w:cstheme="minorHAnsi"/>
          <w:noProof/>
          <w:sz w:val="20"/>
          <w:szCs w:val="20"/>
          <w:lang w:val="fr-FR"/>
        </w:rPr>
        <w:t xml:space="preserve">depuis 2017 </w:t>
      </w:r>
      <w:r>
        <w:rPr>
          <w:rFonts w:cstheme="minorHAnsi"/>
          <w:noProof/>
          <w:sz w:val="20"/>
          <w:szCs w:val="20"/>
          <w:lang w:val="fr-FR"/>
        </w:rPr>
        <w:t xml:space="preserve">aux réunions, à un </w:t>
      </w:r>
      <w:r w:rsidR="00AF4C4A">
        <w:rPr>
          <w:rFonts w:cstheme="minorHAnsi"/>
          <w:noProof/>
          <w:sz w:val="20"/>
          <w:szCs w:val="20"/>
          <w:lang w:val="fr-FR"/>
        </w:rPr>
        <w:t>atelier d</w:t>
      </w:r>
      <w:r w:rsidR="002E2C27">
        <w:rPr>
          <w:rFonts w:cstheme="minorHAnsi"/>
          <w:noProof/>
          <w:sz w:val="20"/>
          <w:szCs w:val="20"/>
          <w:lang w:val="fr-FR"/>
        </w:rPr>
        <w:t>’</w:t>
      </w:r>
      <w:r w:rsidR="00AF4C4A">
        <w:rPr>
          <w:rFonts w:cstheme="minorHAnsi"/>
          <w:noProof/>
          <w:sz w:val="20"/>
          <w:szCs w:val="20"/>
          <w:lang w:val="fr-FR"/>
        </w:rPr>
        <w:t>i</w:t>
      </w:r>
      <w:r>
        <w:rPr>
          <w:rFonts w:cstheme="minorHAnsi"/>
          <w:noProof/>
          <w:sz w:val="20"/>
          <w:szCs w:val="20"/>
          <w:lang w:val="fr-FR"/>
        </w:rPr>
        <w:t>nformation, à répondre à un certain nombre de questions permettant de mesurer le niveau de chaque institution de banque en prérequis. E</w:t>
      </w:r>
      <w:r w:rsidR="00A26395">
        <w:rPr>
          <w:rFonts w:cstheme="minorHAnsi"/>
          <w:noProof/>
          <w:sz w:val="20"/>
          <w:szCs w:val="20"/>
          <w:lang w:val="fr-FR"/>
        </w:rPr>
        <w:t>n résumé</w:t>
      </w:r>
      <w:r w:rsidR="00033BAA">
        <w:rPr>
          <w:rFonts w:cstheme="minorHAnsi"/>
          <w:noProof/>
          <w:sz w:val="20"/>
          <w:szCs w:val="20"/>
          <w:lang w:val="fr-FR"/>
        </w:rPr>
        <w:t> </w:t>
      </w:r>
      <w:r w:rsidR="00725A81">
        <w:rPr>
          <w:rFonts w:cstheme="minorHAnsi"/>
          <w:noProof/>
          <w:sz w:val="20"/>
          <w:szCs w:val="20"/>
          <w:lang w:val="fr-FR"/>
        </w:rPr>
        <w:t>:</w:t>
      </w:r>
    </w:p>
    <w:p w14:paraId="6380E87E" w14:textId="54126742" w:rsidR="00B759BC" w:rsidRDefault="00B759BC" w:rsidP="00FA2B7F">
      <w:pPr>
        <w:pStyle w:val="Puceniveau1"/>
        <w:numPr>
          <w:ilvl w:val="0"/>
          <w:numId w:val="6"/>
        </w:numPr>
        <w:spacing w:after="0" w:line="240" w:lineRule="auto"/>
        <w:rPr>
          <w:rFonts w:cstheme="minorHAnsi"/>
          <w:noProof/>
          <w:sz w:val="20"/>
          <w:szCs w:val="20"/>
        </w:rPr>
      </w:pPr>
      <w:r w:rsidRPr="00A26395">
        <w:rPr>
          <w:rFonts w:cstheme="minorHAnsi"/>
          <w:b/>
          <w:noProof/>
          <w:sz w:val="20"/>
          <w:szCs w:val="20"/>
        </w:rPr>
        <w:t>22 juin 2017</w:t>
      </w:r>
      <w:r w:rsidRPr="00B759BC">
        <w:rPr>
          <w:rFonts w:cstheme="minorHAnsi"/>
          <w:noProof/>
          <w:sz w:val="20"/>
          <w:szCs w:val="20"/>
        </w:rPr>
        <w:t xml:space="preserve">, </w:t>
      </w:r>
      <w:r w:rsidR="00A26395">
        <w:rPr>
          <w:rFonts w:cstheme="minorHAnsi"/>
          <w:noProof/>
          <w:sz w:val="20"/>
          <w:szCs w:val="20"/>
        </w:rPr>
        <w:t>1</w:t>
      </w:r>
      <w:r w:rsidR="00A26395" w:rsidRPr="00A26395">
        <w:rPr>
          <w:rFonts w:cstheme="minorHAnsi"/>
          <w:noProof/>
          <w:sz w:val="20"/>
          <w:szCs w:val="20"/>
          <w:vertAlign w:val="superscript"/>
        </w:rPr>
        <w:t>er</w:t>
      </w:r>
      <w:r w:rsidR="00A26395">
        <w:rPr>
          <w:rFonts w:cstheme="minorHAnsi"/>
          <w:noProof/>
          <w:sz w:val="20"/>
          <w:szCs w:val="20"/>
        </w:rPr>
        <w:t xml:space="preserve"> </w:t>
      </w:r>
      <w:r w:rsidRPr="00B759BC">
        <w:rPr>
          <w:rFonts w:cstheme="minorHAnsi"/>
          <w:noProof/>
          <w:sz w:val="20"/>
          <w:szCs w:val="20"/>
        </w:rPr>
        <w:t>atelier d</w:t>
      </w:r>
      <w:r w:rsidR="002E2C27">
        <w:rPr>
          <w:rFonts w:cstheme="minorHAnsi"/>
          <w:noProof/>
          <w:sz w:val="20"/>
          <w:szCs w:val="20"/>
        </w:rPr>
        <w:t>’</w:t>
      </w:r>
      <w:r w:rsidR="00AF1C3E">
        <w:rPr>
          <w:rFonts w:cstheme="minorHAnsi"/>
          <w:noProof/>
          <w:sz w:val="20"/>
          <w:szCs w:val="20"/>
        </w:rPr>
        <w:t>information et de</w:t>
      </w:r>
      <w:r w:rsidRPr="00B759BC">
        <w:rPr>
          <w:rFonts w:cstheme="minorHAnsi"/>
          <w:noProof/>
          <w:sz w:val="20"/>
          <w:szCs w:val="20"/>
        </w:rPr>
        <w:t xml:space="preserve"> sensibilisation </w:t>
      </w:r>
      <w:r w:rsidR="00A26395">
        <w:rPr>
          <w:rFonts w:cstheme="minorHAnsi"/>
          <w:noProof/>
          <w:sz w:val="20"/>
          <w:szCs w:val="20"/>
        </w:rPr>
        <w:t xml:space="preserve">focalisé </w:t>
      </w:r>
      <w:r w:rsidRPr="00B759BC">
        <w:rPr>
          <w:rFonts w:cstheme="minorHAnsi"/>
          <w:noProof/>
          <w:sz w:val="20"/>
          <w:szCs w:val="20"/>
        </w:rPr>
        <w:t xml:space="preserve">sur la stratégie du système national de paiement </w:t>
      </w:r>
      <w:r w:rsidR="00A26395">
        <w:rPr>
          <w:rFonts w:cstheme="minorHAnsi"/>
          <w:noProof/>
          <w:sz w:val="20"/>
          <w:szCs w:val="20"/>
        </w:rPr>
        <w:t>organisé à l</w:t>
      </w:r>
      <w:r w:rsidR="002E2C27">
        <w:rPr>
          <w:rFonts w:cstheme="minorHAnsi"/>
          <w:noProof/>
          <w:sz w:val="20"/>
          <w:szCs w:val="20"/>
        </w:rPr>
        <w:t>’</w:t>
      </w:r>
      <w:r w:rsidR="00A26395">
        <w:rPr>
          <w:rFonts w:cstheme="minorHAnsi"/>
          <w:noProof/>
          <w:sz w:val="20"/>
          <w:szCs w:val="20"/>
        </w:rPr>
        <w:t>initiative de la BCC auquel ont participé</w:t>
      </w:r>
      <w:r w:rsidR="008B075A">
        <w:rPr>
          <w:rFonts w:cstheme="minorHAnsi"/>
          <w:noProof/>
          <w:sz w:val="20"/>
          <w:szCs w:val="20"/>
        </w:rPr>
        <w:t xml:space="preserve"> </w:t>
      </w:r>
      <w:r w:rsidR="00A26395">
        <w:rPr>
          <w:rFonts w:cstheme="minorHAnsi"/>
          <w:noProof/>
          <w:sz w:val="20"/>
          <w:szCs w:val="20"/>
        </w:rPr>
        <w:t>les représentants des départ</w:t>
      </w:r>
      <w:r w:rsidR="00493B14">
        <w:rPr>
          <w:rFonts w:cstheme="minorHAnsi"/>
          <w:noProof/>
          <w:sz w:val="20"/>
          <w:szCs w:val="20"/>
        </w:rPr>
        <w:t>e</w:t>
      </w:r>
      <w:r w:rsidR="00A26395">
        <w:rPr>
          <w:rFonts w:cstheme="minorHAnsi"/>
          <w:noProof/>
          <w:sz w:val="20"/>
          <w:szCs w:val="20"/>
        </w:rPr>
        <w:t>ments ministériels concernés, des insti</w:t>
      </w:r>
      <w:r w:rsidR="00493B14">
        <w:rPr>
          <w:rFonts w:cstheme="minorHAnsi"/>
          <w:noProof/>
          <w:sz w:val="20"/>
          <w:szCs w:val="20"/>
        </w:rPr>
        <w:t>t</w:t>
      </w:r>
      <w:r w:rsidR="00A26395">
        <w:rPr>
          <w:rFonts w:cstheme="minorHAnsi"/>
          <w:noProof/>
          <w:sz w:val="20"/>
          <w:szCs w:val="20"/>
        </w:rPr>
        <w:t xml:space="preserve">utions de Banque et de microfinances, des </w:t>
      </w:r>
      <w:r w:rsidR="00AF1C3E">
        <w:rPr>
          <w:rFonts w:cstheme="minorHAnsi"/>
          <w:noProof/>
          <w:sz w:val="20"/>
          <w:szCs w:val="20"/>
        </w:rPr>
        <w:t>entreprises</w:t>
      </w:r>
      <w:r w:rsidRPr="00B759BC">
        <w:rPr>
          <w:rFonts w:cstheme="minorHAnsi"/>
          <w:noProof/>
          <w:sz w:val="20"/>
          <w:szCs w:val="20"/>
        </w:rPr>
        <w:t xml:space="preserve"> privées, </w:t>
      </w:r>
      <w:r w:rsidR="00A26395">
        <w:rPr>
          <w:rFonts w:cstheme="minorHAnsi"/>
          <w:noProof/>
          <w:sz w:val="20"/>
          <w:szCs w:val="20"/>
        </w:rPr>
        <w:t>de l</w:t>
      </w:r>
      <w:r w:rsidR="002E2C27">
        <w:rPr>
          <w:rFonts w:cstheme="minorHAnsi"/>
          <w:noProof/>
          <w:sz w:val="20"/>
          <w:szCs w:val="20"/>
        </w:rPr>
        <w:t>’</w:t>
      </w:r>
      <w:r w:rsidR="00A26395">
        <w:rPr>
          <w:rFonts w:cstheme="minorHAnsi"/>
          <w:noProof/>
          <w:sz w:val="20"/>
          <w:szCs w:val="20"/>
        </w:rPr>
        <w:t>Association des consommateurs, les organismes non étatiques, etc</w:t>
      </w:r>
      <w:r w:rsidR="00493B14">
        <w:rPr>
          <w:rFonts w:cstheme="minorHAnsi"/>
          <w:noProof/>
          <w:sz w:val="20"/>
          <w:szCs w:val="20"/>
        </w:rPr>
        <w:t>.</w:t>
      </w:r>
    </w:p>
    <w:p w14:paraId="6364257A" w14:textId="44AA03B5" w:rsidR="00B759BC" w:rsidRDefault="00A26395" w:rsidP="00FA2B7F">
      <w:pPr>
        <w:pStyle w:val="Puceniveau1"/>
        <w:numPr>
          <w:ilvl w:val="0"/>
          <w:numId w:val="6"/>
        </w:numPr>
        <w:spacing w:after="0" w:line="240" w:lineRule="auto"/>
        <w:rPr>
          <w:rFonts w:cstheme="minorHAnsi"/>
          <w:noProof/>
          <w:sz w:val="20"/>
          <w:szCs w:val="20"/>
        </w:rPr>
      </w:pPr>
      <w:r w:rsidRPr="00A26395">
        <w:rPr>
          <w:rFonts w:cstheme="minorHAnsi"/>
          <w:b/>
          <w:noProof/>
          <w:sz w:val="20"/>
          <w:szCs w:val="20"/>
        </w:rPr>
        <w:t>0</w:t>
      </w:r>
      <w:r w:rsidR="00B759BC" w:rsidRPr="00A26395">
        <w:rPr>
          <w:rFonts w:cstheme="minorHAnsi"/>
          <w:b/>
          <w:noProof/>
          <w:sz w:val="20"/>
          <w:szCs w:val="20"/>
        </w:rPr>
        <w:t>3 octobre 2018</w:t>
      </w:r>
      <w:r w:rsidRPr="00A26395">
        <w:rPr>
          <w:rFonts w:cstheme="minorHAnsi"/>
          <w:b/>
          <w:noProof/>
          <w:sz w:val="20"/>
          <w:szCs w:val="20"/>
        </w:rPr>
        <w:t>,</w:t>
      </w:r>
      <w:r>
        <w:rPr>
          <w:rFonts w:cstheme="minorHAnsi"/>
          <w:noProof/>
          <w:sz w:val="20"/>
          <w:szCs w:val="20"/>
        </w:rPr>
        <w:t xml:space="preserve"> enquête effectuée à l</w:t>
      </w:r>
      <w:r w:rsidR="002E2C27">
        <w:rPr>
          <w:rFonts w:cstheme="minorHAnsi"/>
          <w:noProof/>
          <w:sz w:val="20"/>
          <w:szCs w:val="20"/>
        </w:rPr>
        <w:t>’</w:t>
      </w:r>
      <w:r>
        <w:rPr>
          <w:rFonts w:cstheme="minorHAnsi"/>
          <w:noProof/>
          <w:sz w:val="20"/>
          <w:szCs w:val="20"/>
        </w:rPr>
        <w:t xml:space="preserve">endroit de </w:t>
      </w:r>
      <w:r w:rsidR="00B759BC" w:rsidRPr="00A26395">
        <w:rPr>
          <w:rFonts w:cstheme="minorHAnsi"/>
          <w:noProof/>
          <w:sz w:val="20"/>
          <w:szCs w:val="20"/>
        </w:rPr>
        <w:t>l</w:t>
      </w:r>
      <w:r w:rsidR="002E2C27">
        <w:rPr>
          <w:rFonts w:cstheme="minorHAnsi"/>
          <w:noProof/>
          <w:sz w:val="20"/>
          <w:szCs w:val="20"/>
        </w:rPr>
        <w:t>’</w:t>
      </w:r>
      <w:r w:rsidR="00B759BC" w:rsidRPr="00A26395">
        <w:rPr>
          <w:rFonts w:cstheme="minorHAnsi"/>
          <w:noProof/>
          <w:sz w:val="20"/>
          <w:szCs w:val="20"/>
        </w:rPr>
        <w:t xml:space="preserve">ensemble des </w:t>
      </w:r>
      <w:r>
        <w:rPr>
          <w:rFonts w:cstheme="minorHAnsi"/>
          <w:noProof/>
          <w:sz w:val="20"/>
          <w:szCs w:val="20"/>
        </w:rPr>
        <w:t xml:space="preserve">institutions de </w:t>
      </w:r>
      <w:r w:rsidR="00B759BC" w:rsidRPr="00A26395">
        <w:rPr>
          <w:rFonts w:cstheme="minorHAnsi"/>
          <w:noProof/>
          <w:sz w:val="20"/>
          <w:szCs w:val="20"/>
        </w:rPr>
        <w:t xml:space="preserve">banques et </w:t>
      </w:r>
      <w:r>
        <w:rPr>
          <w:rFonts w:cstheme="minorHAnsi"/>
          <w:noProof/>
          <w:sz w:val="20"/>
          <w:szCs w:val="20"/>
        </w:rPr>
        <w:t>microfinances traitant plusieurs aspects techniques concernant</w:t>
      </w:r>
      <w:r w:rsidR="008B075A">
        <w:rPr>
          <w:rFonts w:cstheme="minorHAnsi"/>
          <w:noProof/>
          <w:sz w:val="20"/>
          <w:szCs w:val="20"/>
        </w:rPr>
        <w:t xml:space="preserve"> </w:t>
      </w:r>
      <w:r>
        <w:rPr>
          <w:rFonts w:cstheme="minorHAnsi"/>
          <w:noProof/>
          <w:sz w:val="20"/>
          <w:szCs w:val="20"/>
        </w:rPr>
        <w:t>les types de produits opérationnels, les applicat</w:t>
      </w:r>
      <w:r w:rsidR="00D60B06">
        <w:rPr>
          <w:rFonts w:cstheme="minorHAnsi"/>
          <w:noProof/>
          <w:sz w:val="20"/>
          <w:szCs w:val="20"/>
        </w:rPr>
        <w:t xml:space="preserve">ions, </w:t>
      </w:r>
      <w:r>
        <w:rPr>
          <w:rFonts w:cstheme="minorHAnsi"/>
          <w:noProof/>
          <w:sz w:val="20"/>
          <w:szCs w:val="20"/>
        </w:rPr>
        <w:t xml:space="preserve">les </w:t>
      </w:r>
      <w:r w:rsidR="00B759BC" w:rsidRPr="00A26395">
        <w:rPr>
          <w:rFonts w:cstheme="minorHAnsi"/>
          <w:noProof/>
          <w:sz w:val="20"/>
          <w:szCs w:val="20"/>
        </w:rPr>
        <w:t>logiciels</w:t>
      </w:r>
      <w:r>
        <w:rPr>
          <w:rFonts w:cstheme="minorHAnsi"/>
          <w:noProof/>
          <w:sz w:val="20"/>
          <w:szCs w:val="20"/>
        </w:rPr>
        <w:t xml:space="preserve"> d</w:t>
      </w:r>
      <w:r w:rsidR="002E2C27">
        <w:rPr>
          <w:rFonts w:cstheme="minorHAnsi"/>
          <w:noProof/>
          <w:sz w:val="20"/>
          <w:szCs w:val="20"/>
        </w:rPr>
        <w:t>’</w:t>
      </w:r>
      <w:r>
        <w:rPr>
          <w:rFonts w:cstheme="minorHAnsi"/>
          <w:noProof/>
          <w:sz w:val="20"/>
          <w:szCs w:val="20"/>
        </w:rPr>
        <w:t>exploitation</w:t>
      </w:r>
      <w:r w:rsidR="00B759BC" w:rsidRPr="00A26395">
        <w:rPr>
          <w:rFonts w:cstheme="minorHAnsi"/>
          <w:noProof/>
          <w:sz w:val="20"/>
          <w:szCs w:val="20"/>
        </w:rPr>
        <w:t xml:space="preserve">, </w:t>
      </w:r>
      <w:r w:rsidR="00D60B06">
        <w:rPr>
          <w:rFonts w:cstheme="minorHAnsi"/>
          <w:noProof/>
          <w:sz w:val="20"/>
          <w:szCs w:val="20"/>
        </w:rPr>
        <w:t xml:space="preserve">les </w:t>
      </w:r>
      <w:r w:rsidR="00B759BC" w:rsidRPr="00A26395">
        <w:rPr>
          <w:rFonts w:cstheme="minorHAnsi"/>
          <w:noProof/>
          <w:sz w:val="20"/>
          <w:szCs w:val="20"/>
        </w:rPr>
        <w:t>cartes</w:t>
      </w:r>
      <w:r w:rsidR="008A590E">
        <w:rPr>
          <w:rFonts w:cstheme="minorHAnsi"/>
          <w:noProof/>
          <w:sz w:val="20"/>
          <w:szCs w:val="20"/>
        </w:rPr>
        <w:t xml:space="preserve"> ainsi que les </w:t>
      </w:r>
      <w:r w:rsidR="00B759BC" w:rsidRPr="00A26395">
        <w:rPr>
          <w:rFonts w:cstheme="minorHAnsi"/>
          <w:noProof/>
          <w:sz w:val="20"/>
          <w:szCs w:val="20"/>
        </w:rPr>
        <w:t>canaux de distribution</w:t>
      </w:r>
      <w:r w:rsidR="00D60B06">
        <w:rPr>
          <w:rFonts w:cstheme="minorHAnsi"/>
          <w:noProof/>
          <w:sz w:val="20"/>
          <w:szCs w:val="20"/>
        </w:rPr>
        <w:t xml:space="preserve"> </w:t>
      </w:r>
      <w:r w:rsidR="00D60B06" w:rsidRPr="00A26395">
        <w:rPr>
          <w:rFonts w:cstheme="minorHAnsi"/>
          <w:noProof/>
          <w:sz w:val="20"/>
          <w:szCs w:val="20"/>
        </w:rPr>
        <w:t>utilisés</w:t>
      </w:r>
      <w:r w:rsidR="008A590E">
        <w:rPr>
          <w:rFonts w:cstheme="minorHAnsi"/>
          <w:noProof/>
          <w:sz w:val="20"/>
          <w:szCs w:val="20"/>
        </w:rPr>
        <w:t>. Elle a permis d</w:t>
      </w:r>
      <w:r w:rsidR="002E2C27">
        <w:rPr>
          <w:rFonts w:cstheme="minorHAnsi"/>
          <w:noProof/>
          <w:sz w:val="20"/>
          <w:szCs w:val="20"/>
        </w:rPr>
        <w:t>’</w:t>
      </w:r>
      <w:r w:rsidR="008A590E">
        <w:rPr>
          <w:rFonts w:cstheme="minorHAnsi"/>
          <w:noProof/>
          <w:sz w:val="20"/>
          <w:szCs w:val="20"/>
        </w:rPr>
        <w:t>appréhender le système existant.</w:t>
      </w:r>
    </w:p>
    <w:p w14:paraId="13FEB541" w14:textId="14D36C0E" w:rsidR="00B759BC" w:rsidRDefault="00B759BC" w:rsidP="00FA2B7F">
      <w:pPr>
        <w:pStyle w:val="Puceniveau1"/>
        <w:numPr>
          <w:ilvl w:val="0"/>
          <w:numId w:val="6"/>
        </w:numPr>
        <w:spacing w:after="0" w:line="240" w:lineRule="auto"/>
        <w:rPr>
          <w:rFonts w:cstheme="minorHAnsi"/>
          <w:noProof/>
          <w:sz w:val="20"/>
          <w:szCs w:val="20"/>
        </w:rPr>
      </w:pPr>
      <w:r w:rsidRPr="008A590E">
        <w:rPr>
          <w:rFonts w:cstheme="minorHAnsi"/>
          <w:b/>
          <w:noProof/>
          <w:sz w:val="20"/>
          <w:szCs w:val="20"/>
        </w:rPr>
        <w:t>15 février 2019</w:t>
      </w:r>
      <w:r w:rsidRPr="008A590E">
        <w:rPr>
          <w:rFonts w:cstheme="minorHAnsi"/>
          <w:noProof/>
          <w:sz w:val="20"/>
          <w:szCs w:val="20"/>
        </w:rPr>
        <w:t>, réunion d</w:t>
      </w:r>
      <w:r w:rsidR="002E2C27">
        <w:rPr>
          <w:rFonts w:cstheme="minorHAnsi"/>
          <w:noProof/>
          <w:sz w:val="20"/>
          <w:szCs w:val="20"/>
        </w:rPr>
        <w:t>’</w:t>
      </w:r>
      <w:r w:rsidRPr="008A590E">
        <w:rPr>
          <w:rFonts w:cstheme="minorHAnsi"/>
          <w:noProof/>
          <w:sz w:val="20"/>
          <w:szCs w:val="20"/>
        </w:rPr>
        <w:t xml:space="preserve">information </w:t>
      </w:r>
      <w:r w:rsidR="008A590E">
        <w:rPr>
          <w:rFonts w:cstheme="minorHAnsi"/>
          <w:noProof/>
          <w:sz w:val="20"/>
          <w:szCs w:val="20"/>
        </w:rPr>
        <w:t>ayant rassemblé les départements ministériels qui ont été par la suite invités à répondre à</w:t>
      </w:r>
      <w:r w:rsidR="008B075A">
        <w:rPr>
          <w:rFonts w:cstheme="minorHAnsi"/>
          <w:noProof/>
          <w:sz w:val="20"/>
          <w:szCs w:val="20"/>
        </w:rPr>
        <w:t xml:space="preserve"> </w:t>
      </w:r>
      <w:r w:rsidRPr="008A590E">
        <w:rPr>
          <w:rFonts w:cstheme="minorHAnsi"/>
          <w:noProof/>
          <w:sz w:val="20"/>
          <w:szCs w:val="20"/>
        </w:rPr>
        <w:t xml:space="preserve">un questionnaire </w:t>
      </w:r>
      <w:r w:rsidR="008A590E">
        <w:rPr>
          <w:rFonts w:cstheme="minorHAnsi"/>
          <w:noProof/>
          <w:sz w:val="20"/>
          <w:szCs w:val="20"/>
        </w:rPr>
        <w:t xml:space="preserve">relatif à </w:t>
      </w:r>
      <w:r w:rsidRPr="008A590E">
        <w:rPr>
          <w:rFonts w:cstheme="minorHAnsi"/>
          <w:noProof/>
          <w:sz w:val="20"/>
          <w:szCs w:val="20"/>
        </w:rPr>
        <w:t>la modernisation du systèm</w:t>
      </w:r>
      <w:r w:rsidR="008A590E">
        <w:rPr>
          <w:rFonts w:cstheme="minorHAnsi"/>
          <w:noProof/>
          <w:sz w:val="20"/>
          <w:szCs w:val="20"/>
        </w:rPr>
        <w:t>e national de paiement</w:t>
      </w:r>
    </w:p>
    <w:p w14:paraId="0B83C181" w14:textId="62CE1447" w:rsidR="00B759BC" w:rsidRDefault="00B759BC" w:rsidP="00FA2B7F">
      <w:pPr>
        <w:pStyle w:val="Puceniveau1"/>
        <w:numPr>
          <w:ilvl w:val="0"/>
          <w:numId w:val="6"/>
        </w:numPr>
        <w:spacing w:after="0" w:line="240" w:lineRule="auto"/>
        <w:rPr>
          <w:rFonts w:cstheme="minorHAnsi"/>
          <w:noProof/>
          <w:sz w:val="20"/>
          <w:szCs w:val="20"/>
        </w:rPr>
      </w:pPr>
      <w:r w:rsidRPr="008A590E">
        <w:rPr>
          <w:rFonts w:cstheme="minorHAnsi"/>
          <w:b/>
          <w:noProof/>
          <w:sz w:val="20"/>
          <w:szCs w:val="20"/>
        </w:rPr>
        <w:t>3 octobre 2019</w:t>
      </w:r>
      <w:r w:rsidRPr="008A590E">
        <w:rPr>
          <w:rFonts w:cstheme="minorHAnsi"/>
          <w:noProof/>
          <w:sz w:val="20"/>
          <w:szCs w:val="20"/>
        </w:rPr>
        <w:t xml:space="preserve">, </w:t>
      </w:r>
      <w:r w:rsidR="008A590E">
        <w:rPr>
          <w:rFonts w:cstheme="minorHAnsi"/>
          <w:noProof/>
          <w:sz w:val="20"/>
          <w:szCs w:val="20"/>
        </w:rPr>
        <w:t xml:space="preserve">réunion ayant permis la </w:t>
      </w:r>
      <w:r w:rsidRPr="008A590E">
        <w:rPr>
          <w:rFonts w:cstheme="minorHAnsi"/>
          <w:noProof/>
          <w:sz w:val="20"/>
          <w:szCs w:val="20"/>
        </w:rPr>
        <w:t>désignation par la BCC des membres du CNP</w:t>
      </w:r>
    </w:p>
    <w:p w14:paraId="3D8CFA70" w14:textId="1B93794C" w:rsidR="00A8585C" w:rsidRDefault="00A8585C" w:rsidP="00FA2B7F">
      <w:pPr>
        <w:pStyle w:val="Puceniveau1"/>
        <w:numPr>
          <w:ilvl w:val="0"/>
          <w:numId w:val="6"/>
        </w:numPr>
        <w:spacing w:after="0" w:line="240" w:lineRule="auto"/>
        <w:rPr>
          <w:rFonts w:cstheme="minorHAnsi"/>
          <w:noProof/>
          <w:sz w:val="20"/>
          <w:szCs w:val="20"/>
        </w:rPr>
      </w:pPr>
      <w:r>
        <w:rPr>
          <w:rFonts w:cstheme="minorHAnsi"/>
          <w:b/>
          <w:noProof/>
          <w:sz w:val="20"/>
          <w:szCs w:val="20"/>
        </w:rPr>
        <w:t>Du 03 au 06 février 2020</w:t>
      </w:r>
      <w:r>
        <w:rPr>
          <w:rFonts w:cstheme="minorHAnsi"/>
          <w:noProof/>
          <w:sz w:val="20"/>
          <w:szCs w:val="20"/>
        </w:rPr>
        <w:t>, atelier ayant permis de finaliser la révision de la loi</w:t>
      </w:r>
      <w:r w:rsidR="00856DD3">
        <w:rPr>
          <w:rFonts w:cstheme="minorHAnsi"/>
          <w:noProof/>
          <w:sz w:val="20"/>
          <w:szCs w:val="20"/>
        </w:rPr>
        <w:t>-</w:t>
      </w:r>
      <w:r>
        <w:rPr>
          <w:rFonts w:cstheme="minorHAnsi"/>
          <w:noProof/>
          <w:sz w:val="20"/>
          <w:szCs w:val="20"/>
        </w:rPr>
        <w:t>cadre portant système bancaire</w:t>
      </w:r>
    </w:p>
    <w:p w14:paraId="6EE552E4" w14:textId="4E56A66A" w:rsidR="00E93862" w:rsidRDefault="00524C2E" w:rsidP="00FA2B7F">
      <w:pPr>
        <w:pStyle w:val="Puceniveau1"/>
        <w:numPr>
          <w:ilvl w:val="0"/>
          <w:numId w:val="6"/>
        </w:numPr>
        <w:spacing w:after="0" w:line="240" w:lineRule="auto"/>
        <w:rPr>
          <w:rFonts w:cstheme="minorHAnsi"/>
          <w:noProof/>
          <w:sz w:val="20"/>
          <w:szCs w:val="20"/>
        </w:rPr>
      </w:pPr>
      <w:r w:rsidRPr="00B21CBB">
        <w:rPr>
          <w:rFonts w:cstheme="minorHAnsi"/>
          <w:b/>
          <w:noProof/>
          <w:sz w:val="20"/>
          <w:szCs w:val="20"/>
        </w:rPr>
        <w:t>Du 10 au 15 février et du 22 au 29 février</w:t>
      </w:r>
      <w:r>
        <w:rPr>
          <w:rFonts w:cstheme="minorHAnsi"/>
          <w:noProof/>
          <w:sz w:val="20"/>
          <w:szCs w:val="20"/>
        </w:rPr>
        <w:t xml:space="preserve">,  </w:t>
      </w:r>
      <w:r w:rsidR="00A22786">
        <w:rPr>
          <w:rFonts w:cstheme="minorHAnsi"/>
          <w:noProof/>
          <w:sz w:val="20"/>
          <w:szCs w:val="20"/>
        </w:rPr>
        <w:t>consultations publiques de toutes les parties prenantes identifiées dans le cadre de l’élaboration du présent Plan de  Mobilisation des Parties Prenantes</w:t>
      </w:r>
    </w:p>
    <w:p w14:paraId="34FF71EB" w14:textId="77777777" w:rsidR="0085450C" w:rsidRDefault="0085450C" w:rsidP="0085450C">
      <w:pPr>
        <w:pStyle w:val="Puceniveau1"/>
        <w:spacing w:after="0" w:line="240" w:lineRule="auto"/>
        <w:rPr>
          <w:rFonts w:cstheme="minorHAnsi"/>
          <w:noProof/>
          <w:sz w:val="20"/>
          <w:szCs w:val="20"/>
        </w:rPr>
      </w:pPr>
    </w:p>
    <w:p w14:paraId="2E3597C4" w14:textId="15DFEBC0" w:rsidR="0085450C" w:rsidRPr="0085450C" w:rsidRDefault="0085450C" w:rsidP="0085450C">
      <w:pPr>
        <w:pStyle w:val="Puceniveau1"/>
        <w:spacing w:after="0" w:line="240" w:lineRule="auto"/>
        <w:rPr>
          <w:rFonts w:cstheme="minorHAnsi"/>
          <w:noProof/>
          <w:sz w:val="20"/>
          <w:szCs w:val="20"/>
        </w:rPr>
      </w:pPr>
      <w:r>
        <w:rPr>
          <w:rFonts w:cstheme="minorHAnsi"/>
          <w:noProof/>
          <w:sz w:val="20"/>
          <w:szCs w:val="20"/>
        </w:rPr>
        <w:t>Les procès- verbaux de ces réunions et atelier ainsi que le rapport de restitution de l</w:t>
      </w:r>
      <w:r w:rsidR="002E2C27">
        <w:rPr>
          <w:rFonts w:cstheme="minorHAnsi"/>
          <w:noProof/>
          <w:sz w:val="20"/>
          <w:szCs w:val="20"/>
        </w:rPr>
        <w:t>’</w:t>
      </w:r>
      <w:r>
        <w:rPr>
          <w:rFonts w:cstheme="minorHAnsi"/>
          <w:noProof/>
          <w:sz w:val="20"/>
          <w:szCs w:val="20"/>
        </w:rPr>
        <w:t>enquête réalisée sont disponibles et consultables auprès de la BCC.</w:t>
      </w:r>
    </w:p>
    <w:p w14:paraId="27827F94" w14:textId="6FFEF6BC" w:rsidR="00172A92" w:rsidRPr="00952E13" w:rsidRDefault="00247DBA" w:rsidP="00780BD6">
      <w:pPr>
        <w:pStyle w:val="Heading2"/>
      </w:pPr>
      <w:bookmarkStart w:id="18" w:name="_Toc34747462"/>
      <w:r w:rsidRPr="00952E13">
        <w:t>3. IDENTIFICATION E</w:t>
      </w:r>
      <w:r w:rsidR="000662D9">
        <w:t>T ANALYSE DES PARTIES PRENANTES</w:t>
      </w:r>
      <w:bookmarkEnd w:id="18"/>
    </w:p>
    <w:p w14:paraId="34B9A926" w14:textId="502C5A25" w:rsidR="00247DBA" w:rsidRPr="00493B14" w:rsidRDefault="00247DBA" w:rsidP="00247DBA">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Cette section dresse la liste des principaux groupes de parties prenantes qui seront informés et consultés sur ce projet. Ils devront comprendre les personnes ou les groupes ou communautés qui</w:t>
      </w:r>
      <w:r w:rsidR="00033BAA">
        <w:rPr>
          <w:rFonts w:cstheme="minorHAnsi"/>
          <w:sz w:val="20"/>
          <w:szCs w:val="20"/>
          <w:lang w:val="fr-FR"/>
        </w:rPr>
        <w:t> </w:t>
      </w:r>
      <w:r w:rsidR="00725A81">
        <w:rPr>
          <w:rFonts w:cstheme="minorHAnsi"/>
          <w:sz w:val="20"/>
          <w:szCs w:val="20"/>
          <w:lang w:val="fr-FR"/>
        </w:rPr>
        <w:t>:</w:t>
      </w:r>
    </w:p>
    <w:p w14:paraId="3FDAFDF1" w14:textId="3A672D44" w:rsidR="00247DBA" w:rsidRDefault="00247DBA" w:rsidP="00FA2B7F">
      <w:pPr>
        <w:pStyle w:val="Puceniveau1"/>
        <w:numPr>
          <w:ilvl w:val="0"/>
          <w:numId w:val="7"/>
        </w:numPr>
        <w:spacing w:after="0" w:line="240" w:lineRule="auto"/>
        <w:rPr>
          <w:rFonts w:cstheme="minorHAnsi"/>
          <w:sz w:val="20"/>
          <w:szCs w:val="20"/>
        </w:rPr>
      </w:pPr>
      <w:r w:rsidRPr="000178B1">
        <w:rPr>
          <w:rFonts w:cstheme="minorHAnsi"/>
          <w:sz w:val="20"/>
          <w:szCs w:val="20"/>
        </w:rPr>
        <w:t xml:space="preserve">Sont </w:t>
      </w:r>
      <w:r w:rsidR="000178B1" w:rsidRPr="000178B1">
        <w:rPr>
          <w:rFonts w:cstheme="minorHAnsi"/>
          <w:sz w:val="20"/>
          <w:szCs w:val="20"/>
        </w:rPr>
        <w:t xml:space="preserve">ou pourraient être </w:t>
      </w:r>
      <w:r w:rsidRPr="000178B1">
        <w:rPr>
          <w:rFonts w:cstheme="minorHAnsi"/>
          <w:sz w:val="20"/>
          <w:szCs w:val="20"/>
        </w:rPr>
        <w:t>directement et/ou indirectement touchés par le projet</w:t>
      </w:r>
      <w:r w:rsidR="000178B1" w:rsidRPr="000178B1">
        <w:rPr>
          <w:rFonts w:cstheme="minorHAnsi"/>
          <w:sz w:val="20"/>
          <w:szCs w:val="20"/>
        </w:rPr>
        <w:t xml:space="preserve"> (les parties touchées par le projet)</w:t>
      </w:r>
      <w:r w:rsidR="001B4FFF">
        <w:rPr>
          <w:rFonts w:cstheme="minorHAnsi"/>
          <w:sz w:val="20"/>
          <w:szCs w:val="20"/>
        </w:rPr>
        <w:t> ;</w:t>
      </w:r>
      <w:r w:rsidRPr="000178B1">
        <w:rPr>
          <w:rFonts w:cstheme="minorHAnsi"/>
          <w:sz w:val="20"/>
          <w:szCs w:val="20"/>
        </w:rPr>
        <w:t xml:space="preserve"> </w:t>
      </w:r>
    </w:p>
    <w:p w14:paraId="4AB15916" w14:textId="71B86115" w:rsidR="00F80AC8" w:rsidRPr="000178B1" w:rsidRDefault="00F80AC8" w:rsidP="00FA2B7F">
      <w:pPr>
        <w:pStyle w:val="Puceniveau1"/>
        <w:numPr>
          <w:ilvl w:val="0"/>
          <w:numId w:val="7"/>
        </w:numPr>
        <w:spacing w:after="0" w:line="240" w:lineRule="auto"/>
        <w:rPr>
          <w:rFonts w:cstheme="minorHAnsi"/>
          <w:sz w:val="20"/>
          <w:szCs w:val="20"/>
        </w:rPr>
      </w:pPr>
      <w:r>
        <w:rPr>
          <w:rFonts w:cstheme="minorHAnsi"/>
          <w:sz w:val="20"/>
          <w:szCs w:val="20"/>
        </w:rPr>
        <w:t>Participent activement dans la mise en œuvre du projet</w:t>
      </w:r>
    </w:p>
    <w:p w14:paraId="640724A7" w14:textId="7553A4C1" w:rsidR="000178B1" w:rsidRPr="000178B1" w:rsidRDefault="00247DBA" w:rsidP="00FA2B7F">
      <w:pPr>
        <w:pStyle w:val="Puceniveau1"/>
        <w:numPr>
          <w:ilvl w:val="0"/>
          <w:numId w:val="8"/>
        </w:numPr>
        <w:spacing w:after="0" w:line="240" w:lineRule="auto"/>
        <w:rPr>
          <w:rFonts w:cstheme="minorHAnsi"/>
          <w:sz w:val="20"/>
          <w:szCs w:val="20"/>
        </w:rPr>
      </w:pPr>
      <w:r w:rsidRPr="000178B1">
        <w:rPr>
          <w:rFonts w:cstheme="minorHAnsi"/>
          <w:sz w:val="20"/>
          <w:szCs w:val="20"/>
        </w:rPr>
        <w:t>P</w:t>
      </w:r>
      <w:r w:rsidR="000178B1" w:rsidRPr="000178B1">
        <w:rPr>
          <w:rFonts w:cstheme="minorHAnsi"/>
          <w:sz w:val="20"/>
          <w:szCs w:val="20"/>
        </w:rPr>
        <w:t>euvent avoir un intérêt dans le projet ainsi que ceux qui pourraient influer positivement ou négativement sur l</w:t>
      </w:r>
      <w:r w:rsidR="002E2C27">
        <w:rPr>
          <w:rFonts w:cstheme="minorHAnsi"/>
          <w:sz w:val="20"/>
          <w:szCs w:val="20"/>
        </w:rPr>
        <w:t>’</w:t>
      </w:r>
      <w:r w:rsidR="000178B1" w:rsidRPr="000178B1">
        <w:rPr>
          <w:rFonts w:cstheme="minorHAnsi"/>
          <w:sz w:val="20"/>
          <w:szCs w:val="20"/>
        </w:rPr>
        <w:t>atteinte des objectifs du projet (les autres parties concernées)</w:t>
      </w:r>
    </w:p>
    <w:p w14:paraId="628744AE" w14:textId="7454D2AA" w:rsidR="00247DBA" w:rsidRDefault="000178B1" w:rsidP="00846EA7">
      <w:pPr>
        <w:spacing w:before="240" w:after="120" w:line="240" w:lineRule="auto"/>
        <w:rPr>
          <w:rFonts w:eastAsia="Times New Roman" w:cstheme="minorHAnsi"/>
          <w:sz w:val="20"/>
          <w:szCs w:val="20"/>
          <w:lang w:val="fr-FR"/>
        </w:rPr>
      </w:pPr>
      <w:r w:rsidRPr="000178B1">
        <w:rPr>
          <w:rFonts w:eastAsia="Times New Roman" w:cstheme="minorHAnsi"/>
          <w:sz w:val="20"/>
          <w:szCs w:val="20"/>
          <w:lang w:val="fr-FR"/>
        </w:rPr>
        <w:t>De manière spécifique, l</w:t>
      </w:r>
      <w:r w:rsidR="002E2C27">
        <w:rPr>
          <w:rFonts w:eastAsia="Times New Roman" w:cstheme="minorHAnsi"/>
          <w:sz w:val="20"/>
          <w:szCs w:val="20"/>
          <w:lang w:val="fr-FR"/>
        </w:rPr>
        <w:t>’</w:t>
      </w:r>
      <w:r w:rsidR="00977740">
        <w:rPr>
          <w:rFonts w:eastAsia="Times New Roman" w:cstheme="minorHAnsi"/>
          <w:sz w:val="20"/>
          <w:szCs w:val="20"/>
          <w:lang w:val="fr-FR"/>
        </w:rPr>
        <w:t>analyse des risques, impacts, attentes, préoccupations, suggestions, besoins, méthodes</w:t>
      </w:r>
      <w:r w:rsidR="00534CB1">
        <w:rPr>
          <w:rFonts w:eastAsia="Times New Roman" w:cstheme="minorHAnsi"/>
          <w:sz w:val="20"/>
          <w:szCs w:val="20"/>
          <w:lang w:val="fr-FR"/>
        </w:rPr>
        <w:t xml:space="preserve"> de sensibilisation et de mobilisation a été abordée lors des investigations. Ces dernières ont concerné</w:t>
      </w:r>
      <w:r w:rsidR="00977740">
        <w:rPr>
          <w:rFonts w:eastAsia="Times New Roman" w:cstheme="minorHAnsi"/>
          <w:sz w:val="20"/>
          <w:szCs w:val="20"/>
          <w:lang w:val="fr-FR"/>
        </w:rPr>
        <w:t xml:space="preserve"> les autorités publiques compétentes, les ins</w:t>
      </w:r>
      <w:r>
        <w:rPr>
          <w:rFonts w:eastAsia="Times New Roman" w:cstheme="minorHAnsi"/>
          <w:sz w:val="20"/>
          <w:szCs w:val="20"/>
          <w:lang w:val="fr-FR"/>
        </w:rPr>
        <w:t xml:space="preserve">titutions de banques et de microfinances, les intermédiaires financiers, les </w:t>
      </w:r>
      <w:r w:rsidR="00977740">
        <w:rPr>
          <w:rFonts w:eastAsia="Times New Roman" w:cstheme="minorHAnsi"/>
          <w:sz w:val="20"/>
          <w:szCs w:val="20"/>
          <w:lang w:val="fr-FR"/>
        </w:rPr>
        <w:t>entreprises privées, les autres organismes non étatiques, les groupements agricoles et féminins.</w:t>
      </w:r>
    </w:p>
    <w:p w14:paraId="459A4762" w14:textId="03005738" w:rsidR="00F80AC8" w:rsidRDefault="00F80AC8" w:rsidP="004043DB">
      <w:pPr>
        <w:keepNext/>
        <w:autoSpaceDE w:val="0"/>
        <w:autoSpaceDN w:val="0"/>
        <w:adjustRightInd w:val="0"/>
        <w:spacing w:after="120"/>
        <w:rPr>
          <w:rFonts w:cstheme="minorHAnsi"/>
          <w:sz w:val="20"/>
          <w:szCs w:val="20"/>
          <w:lang w:val="fr-FR"/>
        </w:rPr>
      </w:pPr>
      <w:r>
        <w:rPr>
          <w:rFonts w:eastAsia="Times New Roman" w:cstheme="minorHAnsi"/>
          <w:sz w:val="20"/>
          <w:szCs w:val="20"/>
          <w:lang w:val="fr-FR"/>
        </w:rPr>
        <w:t xml:space="preserve">Ainsi, </w:t>
      </w:r>
      <w:r w:rsidRPr="00493B14">
        <w:rPr>
          <w:rFonts w:cstheme="minorHAnsi"/>
          <w:sz w:val="20"/>
          <w:szCs w:val="20"/>
          <w:lang w:val="fr-FR"/>
        </w:rPr>
        <w:t>les principaux groupes de parties prenantes qui seront informés et consultés par catégorie sur ce projet sont</w:t>
      </w:r>
      <w:r w:rsidR="00033BAA">
        <w:rPr>
          <w:rFonts w:cstheme="minorHAnsi"/>
          <w:sz w:val="20"/>
          <w:szCs w:val="20"/>
          <w:lang w:val="fr-FR"/>
        </w:rPr>
        <w:t> </w:t>
      </w:r>
      <w:r w:rsidR="00725A81">
        <w:rPr>
          <w:rFonts w:cstheme="minorHAnsi"/>
          <w:sz w:val="20"/>
          <w:szCs w:val="20"/>
          <w:lang w:val="fr-FR"/>
        </w:rPr>
        <w:t>:</w:t>
      </w:r>
    </w:p>
    <w:p w14:paraId="06E6B4F3" w14:textId="5BB87BC2" w:rsidR="0061112D" w:rsidRPr="00B0501C" w:rsidRDefault="0061112D" w:rsidP="004043DB">
      <w:pPr>
        <w:pStyle w:val="Caption"/>
      </w:pPr>
      <w:bookmarkStart w:id="19" w:name="_Toc22309307"/>
      <w:bookmarkStart w:id="20" w:name="_Toc33763398"/>
      <w:bookmarkStart w:id="21" w:name="_Toc33917754"/>
      <w:r w:rsidRPr="00B0501C">
        <w:t xml:space="preserve">Tableau </w:t>
      </w:r>
      <w:r w:rsidRPr="00B0501C">
        <w:fldChar w:fldCharType="begin"/>
      </w:r>
      <w:r w:rsidRPr="00B0501C">
        <w:instrText xml:space="preserve"> SEQ Table \* ARABIC </w:instrText>
      </w:r>
      <w:r w:rsidRPr="00B0501C">
        <w:fldChar w:fldCharType="separate"/>
      </w:r>
      <w:r w:rsidRPr="00B0501C">
        <w:t>1</w:t>
      </w:r>
      <w:r w:rsidRPr="00B0501C">
        <w:fldChar w:fldCharType="end"/>
      </w:r>
      <w:r w:rsidRPr="00B0501C">
        <w:t>. Catégories des groupes de parties prenantes</w:t>
      </w:r>
      <w:bookmarkEnd w:id="19"/>
      <w:bookmarkEnd w:id="20"/>
      <w:bookmarkEnd w:id="21"/>
      <w:r w:rsidRPr="00B0501C">
        <w:t xml:space="preserve"> </w:t>
      </w:r>
    </w:p>
    <w:tbl>
      <w:tblPr>
        <w:tblStyle w:val="TableGrid"/>
        <w:tblW w:w="0" w:type="auto"/>
        <w:tblLook w:val="04A0" w:firstRow="1" w:lastRow="0" w:firstColumn="1" w:lastColumn="0" w:noHBand="0" w:noVBand="1"/>
      </w:tblPr>
      <w:tblGrid>
        <w:gridCol w:w="2972"/>
        <w:gridCol w:w="3045"/>
        <w:gridCol w:w="3057"/>
      </w:tblGrid>
      <w:tr w:rsidR="0061112D" w:rsidRPr="0055614D" w14:paraId="2BC1F071" w14:textId="77777777" w:rsidTr="00B21CBB">
        <w:tc>
          <w:tcPr>
            <w:tcW w:w="3116" w:type="dxa"/>
            <w:shd w:val="clear" w:color="auto" w:fill="A8D08D" w:themeFill="accent6" w:themeFillTint="99"/>
          </w:tcPr>
          <w:p w14:paraId="039F6DDE" w14:textId="423092D6" w:rsidR="0061112D" w:rsidRPr="00493B14" w:rsidRDefault="0061112D" w:rsidP="0061112D">
            <w:pPr>
              <w:widowControl w:val="0"/>
              <w:autoSpaceDE w:val="0"/>
              <w:autoSpaceDN w:val="0"/>
              <w:adjustRightInd w:val="0"/>
              <w:spacing w:after="120"/>
              <w:rPr>
                <w:rFonts w:cstheme="minorHAnsi"/>
                <w:b/>
                <w:sz w:val="20"/>
                <w:szCs w:val="20"/>
                <w:lang w:val="fr-FR"/>
              </w:rPr>
            </w:pPr>
            <w:r w:rsidRPr="00493B14">
              <w:rPr>
                <w:rFonts w:cstheme="minorHAnsi"/>
                <w:b/>
                <w:sz w:val="20"/>
                <w:szCs w:val="20"/>
                <w:lang w:val="fr-FR"/>
              </w:rPr>
              <w:t>Parties prenantes susceptibles d</w:t>
            </w:r>
            <w:r w:rsidR="002E2C27">
              <w:rPr>
                <w:rFonts w:cstheme="minorHAnsi"/>
                <w:b/>
                <w:sz w:val="20"/>
                <w:szCs w:val="20"/>
                <w:lang w:val="fr-FR"/>
              </w:rPr>
              <w:t>’</w:t>
            </w:r>
            <w:r w:rsidRPr="00493B14">
              <w:rPr>
                <w:rFonts w:cstheme="minorHAnsi"/>
                <w:b/>
                <w:sz w:val="20"/>
                <w:szCs w:val="20"/>
                <w:lang w:val="fr-FR"/>
              </w:rPr>
              <w:t>être affectées, directement ou indirectement, par la mise en œuvre du projet</w:t>
            </w:r>
          </w:p>
        </w:tc>
        <w:tc>
          <w:tcPr>
            <w:tcW w:w="3117" w:type="dxa"/>
            <w:shd w:val="clear" w:color="auto" w:fill="A8D08D" w:themeFill="accent6" w:themeFillTint="99"/>
          </w:tcPr>
          <w:p w14:paraId="1646959F" w14:textId="3B774246" w:rsidR="0061112D" w:rsidRPr="00493B14" w:rsidRDefault="0061112D" w:rsidP="0061112D">
            <w:pPr>
              <w:widowControl w:val="0"/>
              <w:autoSpaceDE w:val="0"/>
              <w:autoSpaceDN w:val="0"/>
              <w:adjustRightInd w:val="0"/>
              <w:spacing w:after="120"/>
              <w:rPr>
                <w:rFonts w:cstheme="minorHAnsi"/>
                <w:b/>
                <w:sz w:val="20"/>
                <w:szCs w:val="20"/>
                <w:lang w:val="fr-FR"/>
              </w:rPr>
            </w:pPr>
            <w:r w:rsidRPr="00493B14">
              <w:rPr>
                <w:rFonts w:cstheme="minorHAnsi"/>
                <w:b/>
                <w:sz w:val="20"/>
                <w:szCs w:val="20"/>
                <w:lang w:val="fr-FR"/>
              </w:rPr>
              <w:t>Parties prenantes participant à la mise en œuvre du projet</w:t>
            </w:r>
          </w:p>
        </w:tc>
        <w:tc>
          <w:tcPr>
            <w:tcW w:w="3117" w:type="dxa"/>
            <w:shd w:val="clear" w:color="auto" w:fill="A8D08D" w:themeFill="accent6" w:themeFillTint="99"/>
          </w:tcPr>
          <w:p w14:paraId="2CE6C28A" w14:textId="393AC51D" w:rsidR="0061112D" w:rsidRPr="00493B14" w:rsidRDefault="0061112D" w:rsidP="0061112D">
            <w:pPr>
              <w:widowControl w:val="0"/>
              <w:autoSpaceDE w:val="0"/>
              <w:autoSpaceDN w:val="0"/>
              <w:adjustRightInd w:val="0"/>
              <w:spacing w:after="120"/>
              <w:rPr>
                <w:rFonts w:cstheme="minorHAnsi"/>
                <w:b/>
                <w:sz w:val="20"/>
                <w:szCs w:val="20"/>
                <w:lang w:val="fr-FR"/>
              </w:rPr>
            </w:pPr>
            <w:r w:rsidRPr="00493B14">
              <w:rPr>
                <w:rFonts w:cstheme="minorHAnsi"/>
                <w:b/>
                <w:sz w:val="20"/>
                <w:szCs w:val="20"/>
                <w:lang w:val="fr-FR"/>
              </w:rPr>
              <w:t>Parties prenantes ayant une influence ou un intérêt sur la mise en œuvre du projet</w:t>
            </w:r>
          </w:p>
        </w:tc>
      </w:tr>
      <w:tr w:rsidR="0061112D" w:rsidRPr="0055614D" w14:paraId="6D1E3DC9" w14:textId="77777777" w:rsidTr="00281349">
        <w:tc>
          <w:tcPr>
            <w:tcW w:w="3116" w:type="dxa"/>
            <w:shd w:val="clear" w:color="auto" w:fill="E2EFD9" w:themeFill="accent6" w:themeFillTint="33"/>
          </w:tcPr>
          <w:p w14:paraId="0352DB83" w14:textId="6671673E" w:rsidR="0061112D" w:rsidRPr="00493B14" w:rsidRDefault="000C74FA" w:rsidP="00FA2B7F">
            <w:pPr>
              <w:pStyle w:val="ListParagraph"/>
              <w:widowControl w:val="0"/>
              <w:numPr>
                <w:ilvl w:val="0"/>
                <w:numId w:val="9"/>
              </w:numPr>
              <w:autoSpaceDE w:val="0"/>
              <w:autoSpaceDN w:val="0"/>
              <w:adjustRightInd w:val="0"/>
              <w:spacing w:after="120"/>
              <w:rPr>
                <w:rFonts w:cstheme="minorHAnsi"/>
                <w:sz w:val="20"/>
                <w:szCs w:val="20"/>
                <w:lang w:val="fr-FR"/>
              </w:rPr>
            </w:pPr>
            <w:r w:rsidRPr="00493B14">
              <w:rPr>
                <w:rFonts w:cstheme="minorHAnsi"/>
                <w:sz w:val="20"/>
                <w:szCs w:val="20"/>
                <w:lang w:val="fr-FR"/>
              </w:rPr>
              <w:t>Les communautés de toutes les localités de l</w:t>
            </w:r>
            <w:r w:rsidR="002E2C27">
              <w:rPr>
                <w:rFonts w:cstheme="minorHAnsi"/>
                <w:sz w:val="20"/>
                <w:szCs w:val="20"/>
                <w:lang w:val="fr-FR"/>
              </w:rPr>
              <w:t>’</w:t>
            </w:r>
            <w:r w:rsidRPr="00493B14">
              <w:rPr>
                <w:rFonts w:cstheme="minorHAnsi"/>
                <w:sz w:val="20"/>
                <w:szCs w:val="20"/>
                <w:lang w:val="fr-FR"/>
              </w:rPr>
              <w:t>Union des Comores</w:t>
            </w:r>
          </w:p>
          <w:p w14:paraId="6129AB1D" w14:textId="2209E70A" w:rsidR="00281349" w:rsidRPr="0078676D" w:rsidRDefault="00281349" w:rsidP="00FA2B7F">
            <w:pPr>
              <w:pStyle w:val="ListParagraph"/>
              <w:widowControl w:val="0"/>
              <w:numPr>
                <w:ilvl w:val="0"/>
                <w:numId w:val="9"/>
              </w:numPr>
              <w:autoSpaceDE w:val="0"/>
              <w:autoSpaceDN w:val="0"/>
              <w:adjustRightInd w:val="0"/>
              <w:spacing w:after="120"/>
              <w:rPr>
                <w:rFonts w:cstheme="minorHAnsi"/>
                <w:sz w:val="20"/>
                <w:szCs w:val="20"/>
              </w:rPr>
            </w:pPr>
            <w:r>
              <w:rPr>
                <w:rFonts w:cstheme="minorHAnsi"/>
                <w:sz w:val="20"/>
                <w:szCs w:val="20"/>
              </w:rPr>
              <w:t>Les agriculteurs</w:t>
            </w:r>
          </w:p>
          <w:p w14:paraId="486070DB" w14:textId="689985D3" w:rsidR="0078676D" w:rsidRPr="00493B14" w:rsidRDefault="0078676D" w:rsidP="00FA2B7F">
            <w:pPr>
              <w:pStyle w:val="ListParagraph"/>
              <w:widowControl w:val="0"/>
              <w:numPr>
                <w:ilvl w:val="0"/>
                <w:numId w:val="9"/>
              </w:numPr>
              <w:autoSpaceDE w:val="0"/>
              <w:autoSpaceDN w:val="0"/>
              <w:adjustRightInd w:val="0"/>
              <w:spacing w:after="120"/>
              <w:rPr>
                <w:rFonts w:cstheme="minorHAnsi"/>
                <w:sz w:val="20"/>
                <w:szCs w:val="20"/>
                <w:lang w:val="fr-FR"/>
              </w:rPr>
            </w:pPr>
            <w:r w:rsidRPr="00493B14">
              <w:rPr>
                <w:rFonts w:cstheme="minorHAnsi"/>
                <w:sz w:val="20"/>
                <w:szCs w:val="20"/>
                <w:lang w:val="fr-FR"/>
              </w:rPr>
              <w:t>Les client</w:t>
            </w:r>
            <w:r w:rsidR="00493B14">
              <w:rPr>
                <w:rFonts w:cstheme="minorHAnsi"/>
                <w:sz w:val="20"/>
                <w:szCs w:val="20"/>
                <w:lang w:val="fr-FR"/>
              </w:rPr>
              <w:t>è</w:t>
            </w:r>
            <w:r w:rsidRPr="00493B14">
              <w:rPr>
                <w:rFonts w:cstheme="minorHAnsi"/>
                <w:sz w:val="20"/>
                <w:szCs w:val="20"/>
                <w:lang w:val="fr-FR"/>
              </w:rPr>
              <w:t>les actuelles et potentielles des institutions de banques et des établissements financiers</w:t>
            </w:r>
          </w:p>
          <w:p w14:paraId="6C39CE2D" w14:textId="4FC82DFF" w:rsidR="0078676D" w:rsidRPr="00493B14" w:rsidRDefault="0078676D" w:rsidP="00FA2B7F">
            <w:pPr>
              <w:pStyle w:val="ListParagraph"/>
              <w:widowControl w:val="0"/>
              <w:numPr>
                <w:ilvl w:val="0"/>
                <w:numId w:val="9"/>
              </w:numPr>
              <w:autoSpaceDE w:val="0"/>
              <w:autoSpaceDN w:val="0"/>
              <w:adjustRightInd w:val="0"/>
              <w:spacing w:after="120"/>
              <w:rPr>
                <w:rFonts w:cstheme="minorHAnsi"/>
                <w:sz w:val="20"/>
                <w:szCs w:val="20"/>
                <w:lang w:val="fr-FR"/>
              </w:rPr>
            </w:pPr>
            <w:r w:rsidRPr="00493B14">
              <w:rPr>
                <w:rFonts w:cstheme="minorHAnsi"/>
                <w:sz w:val="20"/>
                <w:szCs w:val="20"/>
                <w:lang w:val="fr-FR"/>
              </w:rPr>
              <w:t>Les villages ou villes où seront implantés les terminaux de paiement</w:t>
            </w:r>
            <w:r w:rsidR="002D2870" w:rsidRPr="00493B14">
              <w:rPr>
                <w:rFonts w:cstheme="minorHAnsi"/>
                <w:sz w:val="20"/>
                <w:szCs w:val="20"/>
                <w:lang w:val="fr-FR"/>
              </w:rPr>
              <w:t xml:space="preserve"> </w:t>
            </w:r>
          </w:p>
          <w:p w14:paraId="4D99814D" w14:textId="3FFC8D24" w:rsidR="002D2870" w:rsidRPr="00493B14" w:rsidRDefault="002D2870" w:rsidP="00FA2B7F">
            <w:pPr>
              <w:pStyle w:val="ListParagraph"/>
              <w:widowControl w:val="0"/>
              <w:numPr>
                <w:ilvl w:val="0"/>
                <w:numId w:val="9"/>
              </w:numPr>
              <w:autoSpaceDE w:val="0"/>
              <w:autoSpaceDN w:val="0"/>
              <w:adjustRightInd w:val="0"/>
              <w:spacing w:after="120"/>
              <w:rPr>
                <w:rFonts w:cstheme="minorHAnsi"/>
                <w:sz w:val="20"/>
                <w:szCs w:val="20"/>
                <w:lang w:val="fr-FR"/>
              </w:rPr>
            </w:pPr>
            <w:r w:rsidRPr="00493B14">
              <w:rPr>
                <w:rFonts w:cstheme="minorHAnsi"/>
                <w:sz w:val="20"/>
                <w:szCs w:val="20"/>
                <w:lang w:val="fr-FR"/>
              </w:rPr>
              <w:t>Les commerçants des localités où seront mis en place les points d</w:t>
            </w:r>
            <w:r w:rsidR="002E2C27">
              <w:rPr>
                <w:rFonts w:cstheme="minorHAnsi"/>
                <w:sz w:val="20"/>
                <w:szCs w:val="20"/>
                <w:lang w:val="fr-FR"/>
              </w:rPr>
              <w:t>’</w:t>
            </w:r>
            <w:r w:rsidRPr="00493B14">
              <w:rPr>
                <w:rFonts w:cstheme="minorHAnsi"/>
                <w:sz w:val="20"/>
                <w:szCs w:val="20"/>
                <w:lang w:val="fr-FR"/>
              </w:rPr>
              <w:t>accès de paiement</w:t>
            </w:r>
          </w:p>
          <w:p w14:paraId="080E1BCD" w14:textId="6335EC37" w:rsidR="002D2870" w:rsidRPr="00493B14" w:rsidRDefault="002D2870" w:rsidP="00FA2B7F">
            <w:pPr>
              <w:pStyle w:val="ListParagraph"/>
              <w:widowControl w:val="0"/>
              <w:numPr>
                <w:ilvl w:val="0"/>
                <w:numId w:val="9"/>
              </w:numPr>
              <w:autoSpaceDE w:val="0"/>
              <w:autoSpaceDN w:val="0"/>
              <w:adjustRightInd w:val="0"/>
              <w:spacing w:after="120"/>
              <w:rPr>
                <w:rFonts w:cstheme="minorHAnsi"/>
                <w:sz w:val="20"/>
                <w:szCs w:val="20"/>
                <w:lang w:val="fr-FR"/>
              </w:rPr>
            </w:pPr>
            <w:r w:rsidRPr="00493B14">
              <w:rPr>
                <w:rFonts w:cstheme="minorHAnsi"/>
                <w:sz w:val="20"/>
                <w:szCs w:val="20"/>
                <w:lang w:val="fr-FR"/>
              </w:rPr>
              <w:t>Les group</w:t>
            </w:r>
            <w:r w:rsidR="00281349" w:rsidRPr="00493B14">
              <w:rPr>
                <w:rFonts w:cstheme="minorHAnsi"/>
                <w:sz w:val="20"/>
                <w:szCs w:val="20"/>
                <w:lang w:val="fr-FR"/>
              </w:rPr>
              <w:t>e</w:t>
            </w:r>
            <w:r w:rsidRPr="00493B14">
              <w:rPr>
                <w:rFonts w:cstheme="minorHAnsi"/>
                <w:sz w:val="20"/>
                <w:szCs w:val="20"/>
                <w:lang w:val="fr-FR"/>
              </w:rPr>
              <w:t xml:space="preserve">s vulnérables </w:t>
            </w:r>
            <w:r w:rsidR="00C2161A" w:rsidRPr="00493B14">
              <w:rPr>
                <w:rFonts w:cstheme="minorHAnsi"/>
                <w:sz w:val="20"/>
                <w:szCs w:val="20"/>
                <w:lang w:val="fr-FR"/>
              </w:rPr>
              <w:t>et dé</w:t>
            </w:r>
            <w:r w:rsidR="005C2C31" w:rsidRPr="00493B14">
              <w:rPr>
                <w:rFonts w:cstheme="minorHAnsi"/>
                <w:sz w:val="20"/>
                <w:szCs w:val="20"/>
                <w:lang w:val="fr-FR"/>
              </w:rPr>
              <w:t>favorisés des localités cib</w:t>
            </w:r>
            <w:r w:rsidR="00E95770" w:rsidRPr="00493B14">
              <w:rPr>
                <w:rFonts w:cstheme="minorHAnsi"/>
                <w:sz w:val="20"/>
                <w:szCs w:val="20"/>
                <w:lang w:val="fr-FR"/>
              </w:rPr>
              <w:t>les, notamment les femmes</w:t>
            </w:r>
            <w:r w:rsidR="00493B14">
              <w:rPr>
                <w:rFonts w:cstheme="minorHAnsi"/>
                <w:sz w:val="20"/>
                <w:szCs w:val="20"/>
                <w:lang w:val="fr-FR"/>
              </w:rPr>
              <w:t>-</w:t>
            </w:r>
            <w:r w:rsidR="005C2C31" w:rsidRPr="00493B14">
              <w:rPr>
                <w:rFonts w:cstheme="minorHAnsi"/>
                <w:sz w:val="20"/>
                <w:szCs w:val="20"/>
                <w:lang w:val="fr-FR"/>
              </w:rPr>
              <w:t>chefs de ménage</w:t>
            </w:r>
            <w:r w:rsidR="00E95770" w:rsidRPr="00493B14">
              <w:rPr>
                <w:rFonts w:cstheme="minorHAnsi"/>
                <w:sz w:val="20"/>
                <w:szCs w:val="20"/>
                <w:lang w:val="fr-FR"/>
              </w:rPr>
              <w:t>, personnes vivant avec un handicap ainsi que les personnes âgées</w:t>
            </w:r>
          </w:p>
          <w:p w14:paraId="4A31DD64" w14:textId="090E79FA" w:rsidR="0078676D" w:rsidRPr="00493B14" w:rsidRDefault="0078676D" w:rsidP="00EC5C2D">
            <w:pPr>
              <w:pStyle w:val="ListParagraph"/>
              <w:widowControl w:val="0"/>
              <w:autoSpaceDE w:val="0"/>
              <w:autoSpaceDN w:val="0"/>
              <w:adjustRightInd w:val="0"/>
              <w:spacing w:after="120"/>
              <w:rPr>
                <w:rFonts w:cstheme="minorHAnsi"/>
                <w:sz w:val="20"/>
                <w:szCs w:val="20"/>
                <w:lang w:val="fr-FR"/>
              </w:rPr>
            </w:pPr>
          </w:p>
        </w:tc>
        <w:tc>
          <w:tcPr>
            <w:tcW w:w="3117" w:type="dxa"/>
          </w:tcPr>
          <w:p w14:paraId="20735895" w14:textId="29672CF9" w:rsidR="00E95770" w:rsidRPr="00493B14" w:rsidRDefault="00E95770" w:rsidP="0061112D">
            <w:pPr>
              <w:widowControl w:val="0"/>
              <w:autoSpaceDE w:val="0"/>
              <w:autoSpaceDN w:val="0"/>
              <w:adjustRightInd w:val="0"/>
              <w:spacing w:after="120"/>
              <w:rPr>
                <w:rFonts w:cstheme="minorHAnsi"/>
                <w:sz w:val="20"/>
                <w:szCs w:val="20"/>
                <w:lang w:val="fr-FR"/>
              </w:rPr>
            </w:pPr>
            <w:r w:rsidRPr="00493B14">
              <w:rPr>
                <w:rFonts w:cstheme="minorHAnsi"/>
                <w:sz w:val="20"/>
                <w:szCs w:val="20"/>
                <w:lang w:val="fr-FR"/>
              </w:rPr>
              <w:t>Les organismes étatiques Ministère chargé dont</w:t>
            </w:r>
            <w:r w:rsidR="00725A81">
              <w:rPr>
                <w:rFonts w:cstheme="minorHAnsi"/>
                <w:sz w:val="20"/>
                <w:szCs w:val="20"/>
                <w:lang w:val="fr-FR"/>
              </w:rPr>
              <w:t> :</w:t>
            </w:r>
          </w:p>
          <w:p w14:paraId="108DAE6F" w14:textId="4160ED1B" w:rsidR="0061112D" w:rsidRPr="00493B14" w:rsidRDefault="00E95770"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Ministère chargé du Budget et des Finances/Secrétariat Général</w:t>
            </w:r>
          </w:p>
          <w:p w14:paraId="09EA2963" w14:textId="0C50EE10" w:rsidR="001E5CCE" w:rsidRDefault="00995A3D"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L</w:t>
            </w:r>
            <w:r w:rsidR="002E2C27">
              <w:rPr>
                <w:rFonts w:cstheme="minorHAnsi"/>
                <w:sz w:val="20"/>
                <w:szCs w:val="20"/>
              </w:rPr>
              <w:t>’</w:t>
            </w:r>
            <w:r w:rsidR="001E5CCE">
              <w:rPr>
                <w:rFonts w:cstheme="minorHAnsi"/>
                <w:sz w:val="20"/>
                <w:szCs w:val="20"/>
              </w:rPr>
              <w:t xml:space="preserve">Assemblée </w:t>
            </w:r>
            <w:r w:rsidR="00493B14">
              <w:rPr>
                <w:rFonts w:cstheme="minorHAnsi"/>
                <w:sz w:val="20"/>
                <w:szCs w:val="20"/>
              </w:rPr>
              <w:t>n</w:t>
            </w:r>
            <w:r w:rsidR="001E5CCE">
              <w:rPr>
                <w:rFonts w:cstheme="minorHAnsi"/>
                <w:sz w:val="20"/>
                <w:szCs w:val="20"/>
              </w:rPr>
              <w:t>ationale</w:t>
            </w:r>
          </w:p>
          <w:p w14:paraId="0E8D8603" w14:textId="28F86DA9" w:rsidR="00995A3D" w:rsidRPr="00493B14" w:rsidRDefault="00995A3D"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 xml:space="preserve">Autorité de Régulation </w:t>
            </w:r>
            <w:r w:rsidR="00854AD5" w:rsidRPr="00493B14">
              <w:rPr>
                <w:rFonts w:cstheme="minorHAnsi"/>
                <w:sz w:val="20"/>
                <w:szCs w:val="20"/>
                <w:lang w:val="fr-FR"/>
              </w:rPr>
              <w:t xml:space="preserve">Nationale des </w:t>
            </w:r>
            <w:r w:rsidRPr="00493B14">
              <w:rPr>
                <w:rFonts w:cstheme="minorHAnsi"/>
                <w:sz w:val="20"/>
                <w:szCs w:val="20"/>
                <w:lang w:val="fr-FR"/>
              </w:rPr>
              <w:t>TIC (ARNTIC)</w:t>
            </w:r>
          </w:p>
          <w:p w14:paraId="21FC330E" w14:textId="09554823" w:rsidR="00E95770" w:rsidRDefault="00E95770"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Banque Centrale des Comores</w:t>
            </w:r>
          </w:p>
          <w:p w14:paraId="52F98348" w14:textId="0E0195A8" w:rsidR="00E33625" w:rsidRDefault="00E33625"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Banque mondiale</w:t>
            </w:r>
          </w:p>
          <w:p w14:paraId="27BD0C08" w14:textId="1311666F" w:rsidR="00E95770" w:rsidRPr="00493B14" w:rsidRDefault="001E5CC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Union de Gestion du Projet (UGP)</w:t>
            </w:r>
          </w:p>
          <w:p w14:paraId="1D937988" w14:textId="7A930992" w:rsidR="001E5CCE" w:rsidRDefault="001E5CCE"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 xml:space="preserve">Comité </w:t>
            </w:r>
            <w:r w:rsidR="00493B14">
              <w:rPr>
                <w:rFonts w:cstheme="minorHAnsi"/>
                <w:sz w:val="20"/>
                <w:szCs w:val="20"/>
              </w:rPr>
              <w:t>n</w:t>
            </w:r>
            <w:r>
              <w:rPr>
                <w:rFonts w:cstheme="minorHAnsi"/>
                <w:sz w:val="20"/>
                <w:szCs w:val="20"/>
              </w:rPr>
              <w:t>ational de Paiement</w:t>
            </w:r>
          </w:p>
          <w:p w14:paraId="0272D1E0" w14:textId="7E8F5D9B" w:rsidR="001E5CCE" w:rsidRPr="00493B14" w:rsidRDefault="001E5CC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sociétés spécia</w:t>
            </w:r>
            <w:r w:rsidR="00493B14">
              <w:rPr>
                <w:rFonts w:cstheme="minorHAnsi"/>
                <w:sz w:val="20"/>
                <w:szCs w:val="20"/>
                <w:lang w:val="fr-FR"/>
              </w:rPr>
              <w:t>l</w:t>
            </w:r>
            <w:r w:rsidRPr="00493B14">
              <w:rPr>
                <w:rFonts w:cstheme="minorHAnsi"/>
                <w:sz w:val="20"/>
                <w:szCs w:val="20"/>
                <w:lang w:val="fr-FR"/>
              </w:rPr>
              <w:t>isées en mise en place d</w:t>
            </w:r>
            <w:r w:rsidR="002E2C27">
              <w:rPr>
                <w:rFonts w:cstheme="minorHAnsi"/>
                <w:sz w:val="20"/>
                <w:szCs w:val="20"/>
                <w:lang w:val="fr-FR"/>
              </w:rPr>
              <w:t>’</w:t>
            </w:r>
            <w:r w:rsidRPr="00493B14">
              <w:rPr>
                <w:rFonts w:cstheme="minorHAnsi"/>
                <w:sz w:val="20"/>
                <w:szCs w:val="20"/>
                <w:lang w:val="fr-FR"/>
              </w:rPr>
              <w:t>application et de plateforme numériques et en BTP avec lesquelles l</w:t>
            </w:r>
            <w:r w:rsidR="002E2C27">
              <w:rPr>
                <w:rFonts w:cstheme="minorHAnsi"/>
                <w:sz w:val="20"/>
                <w:szCs w:val="20"/>
                <w:lang w:val="fr-FR"/>
              </w:rPr>
              <w:t>’</w:t>
            </w:r>
            <w:r w:rsidRPr="00493B14">
              <w:rPr>
                <w:rFonts w:cstheme="minorHAnsi"/>
                <w:sz w:val="20"/>
                <w:szCs w:val="20"/>
                <w:lang w:val="fr-FR"/>
              </w:rPr>
              <w:t xml:space="preserve">UGP va contracter </w:t>
            </w:r>
          </w:p>
          <w:p w14:paraId="34D79F5B" w14:textId="731E4A3E" w:rsidR="001E5CCE" w:rsidRPr="00493B14" w:rsidRDefault="001E5CC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cont</w:t>
            </w:r>
            <w:r w:rsidR="00493B14">
              <w:rPr>
                <w:rFonts w:cstheme="minorHAnsi"/>
                <w:sz w:val="20"/>
                <w:szCs w:val="20"/>
                <w:lang w:val="fr-FR"/>
              </w:rPr>
              <w:t>r</w:t>
            </w:r>
            <w:r w:rsidRPr="00493B14">
              <w:rPr>
                <w:rFonts w:cstheme="minorHAnsi"/>
                <w:sz w:val="20"/>
                <w:szCs w:val="20"/>
                <w:lang w:val="fr-FR"/>
              </w:rPr>
              <w:t>ôleurs des travaux de construction et de mise en place d</w:t>
            </w:r>
            <w:r w:rsidR="002E2C27">
              <w:rPr>
                <w:rFonts w:cstheme="minorHAnsi"/>
                <w:sz w:val="20"/>
                <w:szCs w:val="20"/>
                <w:lang w:val="fr-FR"/>
              </w:rPr>
              <w:t>’</w:t>
            </w:r>
            <w:r w:rsidRPr="00493B14">
              <w:rPr>
                <w:rFonts w:cstheme="minorHAnsi"/>
                <w:sz w:val="20"/>
                <w:szCs w:val="20"/>
                <w:lang w:val="fr-FR"/>
              </w:rPr>
              <w:t>applications et de plateformes numériques</w:t>
            </w:r>
          </w:p>
          <w:p w14:paraId="041D63C0" w14:textId="4BA1954A" w:rsidR="00CA6C92" w:rsidRPr="00493B14" w:rsidRDefault="00CA6C92"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Un(e)consultant</w:t>
            </w:r>
            <w:r w:rsidR="00F47F2C">
              <w:rPr>
                <w:rFonts w:cstheme="minorHAnsi"/>
                <w:sz w:val="20"/>
                <w:szCs w:val="20"/>
                <w:lang w:val="fr-FR"/>
              </w:rPr>
              <w:t>(e)</w:t>
            </w:r>
            <w:r w:rsidR="008B075A">
              <w:rPr>
                <w:rFonts w:cstheme="minorHAnsi"/>
                <w:sz w:val="20"/>
                <w:szCs w:val="20"/>
                <w:lang w:val="fr-FR"/>
              </w:rPr>
              <w:t xml:space="preserve"> </w:t>
            </w:r>
            <w:r w:rsidRPr="00493B14">
              <w:rPr>
                <w:rFonts w:cstheme="minorHAnsi"/>
                <w:sz w:val="20"/>
                <w:szCs w:val="20"/>
                <w:lang w:val="fr-FR"/>
              </w:rPr>
              <w:t>indépendant(e) spécialisé (e ) en actions IEC</w:t>
            </w:r>
          </w:p>
          <w:p w14:paraId="760723F6" w14:textId="76756417" w:rsidR="00E95770" w:rsidRPr="00493B14" w:rsidRDefault="00E95770" w:rsidP="0061112D">
            <w:pPr>
              <w:widowControl w:val="0"/>
              <w:autoSpaceDE w:val="0"/>
              <w:autoSpaceDN w:val="0"/>
              <w:adjustRightInd w:val="0"/>
              <w:spacing w:after="120"/>
              <w:rPr>
                <w:rFonts w:cstheme="minorHAnsi"/>
                <w:sz w:val="20"/>
                <w:szCs w:val="20"/>
                <w:lang w:val="fr-FR"/>
              </w:rPr>
            </w:pPr>
          </w:p>
        </w:tc>
        <w:tc>
          <w:tcPr>
            <w:tcW w:w="3117" w:type="dxa"/>
            <w:shd w:val="clear" w:color="auto" w:fill="E2EFD9" w:themeFill="accent6" w:themeFillTint="33"/>
          </w:tcPr>
          <w:p w14:paraId="7EAB48B0" w14:textId="348865D6" w:rsidR="0061112D" w:rsidRPr="00493B14" w:rsidRDefault="00281349"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autorités compétentes au niveau de l</w:t>
            </w:r>
            <w:r w:rsidR="002E2C27">
              <w:rPr>
                <w:rFonts w:cstheme="minorHAnsi"/>
                <w:sz w:val="20"/>
                <w:szCs w:val="20"/>
                <w:lang w:val="fr-FR"/>
              </w:rPr>
              <w:t>’</w:t>
            </w:r>
            <w:r w:rsidRPr="00493B14">
              <w:rPr>
                <w:rFonts w:cstheme="minorHAnsi"/>
                <w:sz w:val="20"/>
                <w:szCs w:val="20"/>
                <w:lang w:val="fr-FR"/>
              </w:rPr>
              <w:t>Union des Comores</w:t>
            </w:r>
          </w:p>
          <w:p w14:paraId="5E3F9BDE" w14:textId="3E2EA705" w:rsidR="0037603A" w:rsidRDefault="0037603A"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 xml:space="preserve">Le Trésor </w:t>
            </w:r>
            <w:r w:rsidR="00493B14">
              <w:rPr>
                <w:rFonts w:cstheme="minorHAnsi"/>
                <w:sz w:val="20"/>
                <w:szCs w:val="20"/>
              </w:rPr>
              <w:t>p</w:t>
            </w:r>
            <w:r>
              <w:rPr>
                <w:rFonts w:cstheme="minorHAnsi"/>
                <w:sz w:val="20"/>
                <w:szCs w:val="20"/>
              </w:rPr>
              <w:t>ublic</w:t>
            </w:r>
          </w:p>
          <w:p w14:paraId="6EA825B7" w14:textId="7004E88F" w:rsidR="0037603A" w:rsidRDefault="0037603A"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L</w:t>
            </w:r>
            <w:r w:rsidR="002E2C27">
              <w:rPr>
                <w:rFonts w:cstheme="minorHAnsi"/>
                <w:sz w:val="20"/>
                <w:szCs w:val="20"/>
              </w:rPr>
              <w:t>’</w:t>
            </w:r>
            <w:r>
              <w:rPr>
                <w:rFonts w:cstheme="minorHAnsi"/>
                <w:sz w:val="20"/>
                <w:szCs w:val="20"/>
              </w:rPr>
              <w:t>Agence des Douanes</w:t>
            </w:r>
          </w:p>
          <w:p w14:paraId="57D70FE5" w14:textId="00399FEF" w:rsidR="00C011FD" w:rsidRPr="00493B14" w:rsidRDefault="00C011FD"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 xml:space="preserve">Association </w:t>
            </w:r>
            <w:r w:rsidR="00B30E40" w:rsidRPr="00493B14">
              <w:rPr>
                <w:rFonts w:cstheme="minorHAnsi"/>
                <w:sz w:val="20"/>
                <w:szCs w:val="20"/>
                <w:lang w:val="fr-FR"/>
              </w:rPr>
              <w:t xml:space="preserve">Professionnelles </w:t>
            </w:r>
            <w:r w:rsidRPr="00493B14">
              <w:rPr>
                <w:rFonts w:cstheme="minorHAnsi"/>
                <w:sz w:val="20"/>
                <w:szCs w:val="20"/>
                <w:lang w:val="fr-FR"/>
              </w:rPr>
              <w:t xml:space="preserve">des Banques et des </w:t>
            </w:r>
            <w:r w:rsidR="00493B14">
              <w:rPr>
                <w:rFonts w:cstheme="minorHAnsi"/>
                <w:sz w:val="20"/>
                <w:szCs w:val="20"/>
                <w:lang w:val="fr-FR"/>
              </w:rPr>
              <w:t>É</w:t>
            </w:r>
            <w:r w:rsidRPr="00493B14">
              <w:rPr>
                <w:rFonts w:cstheme="minorHAnsi"/>
                <w:sz w:val="20"/>
                <w:szCs w:val="20"/>
                <w:lang w:val="fr-FR"/>
              </w:rPr>
              <w:t xml:space="preserve">tablissements </w:t>
            </w:r>
            <w:r w:rsidR="00856DD3">
              <w:rPr>
                <w:rFonts w:cstheme="minorHAnsi"/>
                <w:sz w:val="20"/>
                <w:szCs w:val="20"/>
                <w:lang w:val="fr-FR"/>
              </w:rPr>
              <w:t>F</w:t>
            </w:r>
            <w:r w:rsidRPr="00493B14">
              <w:rPr>
                <w:rFonts w:cstheme="minorHAnsi"/>
                <w:sz w:val="20"/>
                <w:szCs w:val="20"/>
                <w:lang w:val="fr-FR"/>
              </w:rPr>
              <w:t>inanciers</w:t>
            </w:r>
            <w:r w:rsidR="00B30E40" w:rsidRPr="00493B14">
              <w:rPr>
                <w:rFonts w:cstheme="minorHAnsi"/>
                <w:sz w:val="20"/>
                <w:szCs w:val="20"/>
                <w:lang w:val="fr-FR"/>
              </w:rPr>
              <w:t xml:space="preserve"> (APBEF)</w:t>
            </w:r>
            <w:r w:rsidRPr="00493B14">
              <w:rPr>
                <w:rFonts w:cstheme="minorHAnsi"/>
                <w:sz w:val="20"/>
                <w:szCs w:val="20"/>
                <w:lang w:val="fr-FR"/>
              </w:rPr>
              <w:t xml:space="preserve"> </w:t>
            </w:r>
          </w:p>
          <w:p w14:paraId="05C880CC" w14:textId="70641F45" w:rsidR="00C011FD" w:rsidRPr="0055614D" w:rsidRDefault="00C011FD"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55614D">
              <w:rPr>
                <w:rFonts w:cstheme="minorHAnsi"/>
                <w:sz w:val="20"/>
                <w:szCs w:val="20"/>
                <w:lang w:val="fr-FR"/>
              </w:rPr>
              <w:t xml:space="preserve">Les </w:t>
            </w:r>
            <w:r w:rsidR="00B30E40" w:rsidRPr="0055614D">
              <w:rPr>
                <w:rFonts w:cstheme="minorHAnsi"/>
                <w:sz w:val="20"/>
                <w:szCs w:val="20"/>
                <w:lang w:val="fr-FR"/>
              </w:rPr>
              <w:t xml:space="preserve">4(quatre) </w:t>
            </w:r>
            <w:r w:rsidRPr="0055614D">
              <w:rPr>
                <w:rFonts w:cstheme="minorHAnsi"/>
                <w:sz w:val="20"/>
                <w:szCs w:val="20"/>
                <w:lang w:val="fr-FR"/>
              </w:rPr>
              <w:t xml:space="preserve">institutions de </w:t>
            </w:r>
            <w:r w:rsidR="00F47F2C" w:rsidRPr="0055614D">
              <w:rPr>
                <w:rFonts w:cstheme="minorHAnsi"/>
                <w:sz w:val="20"/>
                <w:szCs w:val="20"/>
                <w:lang w:val="fr-FR"/>
              </w:rPr>
              <w:t>banques (Banque Développement des Comores, EXIM Bank, Banque Fédérale du Commerce, BIC-BNP Paribas)</w:t>
            </w:r>
          </w:p>
          <w:p w14:paraId="5840414E" w14:textId="5608034F" w:rsidR="00C011FD" w:rsidRPr="00493B14" w:rsidRDefault="00C011FD"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w:t>
            </w:r>
            <w:r w:rsidR="00B30E40" w:rsidRPr="00493B14">
              <w:rPr>
                <w:rFonts w:cstheme="minorHAnsi"/>
                <w:sz w:val="20"/>
                <w:szCs w:val="20"/>
                <w:lang w:val="fr-FR"/>
              </w:rPr>
              <w:t xml:space="preserve">3(trois) </w:t>
            </w:r>
            <w:r w:rsidRPr="00493B14">
              <w:rPr>
                <w:rFonts w:cstheme="minorHAnsi"/>
                <w:sz w:val="20"/>
                <w:szCs w:val="20"/>
                <w:lang w:val="fr-FR"/>
              </w:rPr>
              <w:t>institutions microfinances (IMF)</w:t>
            </w:r>
          </w:p>
          <w:p w14:paraId="3DC8B7AE" w14:textId="67037B5A" w:rsidR="00100D13" w:rsidRPr="00100D13" w:rsidRDefault="00100D13" w:rsidP="00FA2B7F">
            <w:pPr>
              <w:pStyle w:val="ListParagraph"/>
              <w:widowControl w:val="0"/>
              <w:numPr>
                <w:ilvl w:val="0"/>
                <w:numId w:val="10"/>
              </w:numPr>
              <w:autoSpaceDE w:val="0"/>
              <w:autoSpaceDN w:val="0"/>
              <w:adjustRightInd w:val="0"/>
              <w:spacing w:after="120"/>
              <w:rPr>
                <w:rFonts w:cstheme="minorHAnsi"/>
                <w:sz w:val="20"/>
                <w:szCs w:val="20"/>
              </w:rPr>
            </w:pPr>
            <w:r>
              <w:rPr>
                <w:rFonts w:cstheme="minorHAnsi"/>
                <w:sz w:val="20"/>
                <w:szCs w:val="20"/>
              </w:rPr>
              <w:t>Les éme</w:t>
            </w:r>
            <w:r w:rsidRPr="00100D13">
              <w:rPr>
                <w:rFonts w:cstheme="minorHAnsi"/>
                <w:sz w:val="20"/>
                <w:szCs w:val="20"/>
              </w:rPr>
              <w:t>tteurs de monnaie électronique</w:t>
            </w:r>
          </w:p>
          <w:p w14:paraId="65B5B0D0" w14:textId="111839DD" w:rsidR="008510B9" w:rsidRPr="00493B14" w:rsidRDefault="00281349"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associations et/ou </w:t>
            </w:r>
            <w:r w:rsidRPr="004043DB">
              <w:rPr>
                <w:rFonts w:cstheme="minorHAnsi"/>
                <w:spacing w:val="-5"/>
                <w:sz w:val="20"/>
                <w:szCs w:val="20"/>
                <w:lang w:val="fr-FR"/>
              </w:rPr>
              <w:t xml:space="preserve">plateformes </w:t>
            </w:r>
            <w:r w:rsidR="008E3AA7" w:rsidRPr="004043DB">
              <w:rPr>
                <w:rFonts w:cstheme="minorHAnsi"/>
                <w:spacing w:val="-5"/>
                <w:sz w:val="20"/>
                <w:szCs w:val="20"/>
                <w:lang w:val="fr-FR"/>
              </w:rPr>
              <w:t>oeuvrant</w:t>
            </w:r>
            <w:r w:rsidR="008B075A">
              <w:rPr>
                <w:rFonts w:cstheme="minorHAnsi"/>
                <w:spacing w:val="-5"/>
                <w:sz w:val="20"/>
                <w:szCs w:val="20"/>
                <w:lang w:val="fr-FR"/>
              </w:rPr>
              <w:t xml:space="preserve"> </w:t>
            </w:r>
            <w:r w:rsidRPr="004043DB">
              <w:rPr>
                <w:rFonts w:cstheme="minorHAnsi"/>
                <w:spacing w:val="-5"/>
                <w:sz w:val="20"/>
                <w:szCs w:val="20"/>
                <w:lang w:val="fr-FR"/>
              </w:rPr>
              <w:t>dans l</w:t>
            </w:r>
            <w:r w:rsidR="002E2C27" w:rsidRPr="004043DB">
              <w:rPr>
                <w:rFonts w:cstheme="minorHAnsi"/>
                <w:spacing w:val="-5"/>
                <w:sz w:val="20"/>
                <w:szCs w:val="20"/>
                <w:lang w:val="fr-FR"/>
              </w:rPr>
              <w:t>’</w:t>
            </w:r>
            <w:r w:rsidR="00493B14" w:rsidRPr="004043DB">
              <w:rPr>
                <w:rFonts w:cstheme="minorHAnsi"/>
                <w:spacing w:val="-5"/>
                <w:sz w:val="20"/>
                <w:szCs w:val="20"/>
                <w:lang w:val="fr-FR"/>
              </w:rPr>
              <w:t>é</w:t>
            </w:r>
            <w:r w:rsidRPr="004043DB">
              <w:rPr>
                <w:rFonts w:cstheme="minorHAnsi"/>
                <w:spacing w:val="-5"/>
                <w:sz w:val="20"/>
                <w:szCs w:val="20"/>
                <w:lang w:val="fr-FR"/>
              </w:rPr>
              <w:t xml:space="preserve">ducation de </w:t>
            </w:r>
            <w:r w:rsidR="008E3AA7" w:rsidRPr="004043DB">
              <w:rPr>
                <w:rFonts w:cstheme="minorHAnsi"/>
                <w:spacing w:val="-5"/>
                <w:sz w:val="20"/>
                <w:szCs w:val="20"/>
                <w:lang w:val="fr-FR"/>
              </w:rPr>
              <w:t>digitalis</w:t>
            </w:r>
            <w:r w:rsidRPr="004043DB">
              <w:rPr>
                <w:rFonts w:cstheme="minorHAnsi"/>
                <w:spacing w:val="-5"/>
                <w:sz w:val="20"/>
                <w:szCs w:val="20"/>
                <w:lang w:val="fr-FR"/>
              </w:rPr>
              <w:t>ation</w:t>
            </w:r>
            <w:r w:rsidR="008E3AA7" w:rsidRPr="004043DB">
              <w:rPr>
                <w:rFonts w:cstheme="minorHAnsi"/>
                <w:spacing w:val="-5"/>
                <w:sz w:val="20"/>
                <w:szCs w:val="20"/>
                <w:lang w:val="fr-FR"/>
              </w:rPr>
              <w:t xml:space="preserve"> et financière</w:t>
            </w:r>
          </w:p>
          <w:p w14:paraId="45B7D315" w14:textId="1C1D0879" w:rsidR="00281349" w:rsidRPr="00493B14" w:rsidRDefault="008510B9"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Association</w:t>
            </w:r>
            <w:r w:rsidR="00CB19F9">
              <w:rPr>
                <w:rFonts w:cstheme="minorHAnsi"/>
                <w:sz w:val="20"/>
                <w:szCs w:val="20"/>
                <w:lang w:val="fr-FR"/>
              </w:rPr>
              <w:t>s</w:t>
            </w:r>
            <w:r w:rsidRPr="00493B14">
              <w:rPr>
                <w:rFonts w:cstheme="minorHAnsi"/>
                <w:sz w:val="20"/>
                <w:szCs w:val="20"/>
                <w:lang w:val="fr-FR"/>
              </w:rPr>
              <w:t xml:space="preserve"> d</w:t>
            </w:r>
            <w:r w:rsidR="00493B14">
              <w:rPr>
                <w:rFonts w:cstheme="minorHAnsi"/>
                <w:sz w:val="20"/>
                <w:szCs w:val="20"/>
                <w:lang w:val="fr-FR"/>
              </w:rPr>
              <w:t>é</w:t>
            </w:r>
            <w:r w:rsidRPr="00493B14">
              <w:rPr>
                <w:rFonts w:cstheme="minorHAnsi"/>
                <w:sz w:val="20"/>
                <w:szCs w:val="20"/>
                <w:lang w:val="fr-FR"/>
              </w:rPr>
              <w:t>fendant l</w:t>
            </w:r>
            <w:r w:rsidR="002E2C27">
              <w:rPr>
                <w:rFonts w:cstheme="minorHAnsi"/>
                <w:sz w:val="20"/>
                <w:szCs w:val="20"/>
                <w:lang w:val="fr-FR"/>
              </w:rPr>
              <w:t>’</w:t>
            </w:r>
            <w:r w:rsidRPr="00493B14">
              <w:rPr>
                <w:rFonts w:cstheme="minorHAnsi"/>
                <w:sz w:val="20"/>
                <w:szCs w:val="20"/>
                <w:lang w:val="fr-FR"/>
              </w:rPr>
              <w:t>intérêt des consommateurs de services</w:t>
            </w:r>
          </w:p>
          <w:p w14:paraId="1B057C51" w14:textId="6BAB8C0F" w:rsidR="00281349" w:rsidRPr="00493B14" w:rsidRDefault="00281349"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coop</w:t>
            </w:r>
            <w:r w:rsidR="00493B14">
              <w:rPr>
                <w:rFonts w:cstheme="minorHAnsi"/>
                <w:sz w:val="20"/>
                <w:szCs w:val="20"/>
                <w:lang w:val="fr-FR"/>
              </w:rPr>
              <w:t>é</w:t>
            </w:r>
            <w:r w:rsidRPr="00493B14">
              <w:rPr>
                <w:rFonts w:cstheme="minorHAnsi"/>
                <w:sz w:val="20"/>
                <w:szCs w:val="20"/>
                <w:lang w:val="fr-FR"/>
              </w:rPr>
              <w:t xml:space="preserve">ratives et syndicats de producteurs agricoles (tous types de cultures </w:t>
            </w:r>
            <w:r w:rsidR="008510B9" w:rsidRPr="00493B14">
              <w:rPr>
                <w:rFonts w:cstheme="minorHAnsi"/>
                <w:sz w:val="20"/>
                <w:szCs w:val="20"/>
                <w:lang w:val="fr-FR"/>
              </w:rPr>
              <w:t>confond</w:t>
            </w:r>
            <w:r w:rsidRPr="00493B14">
              <w:rPr>
                <w:rFonts w:cstheme="minorHAnsi"/>
                <w:sz w:val="20"/>
                <w:szCs w:val="20"/>
                <w:lang w:val="fr-FR"/>
              </w:rPr>
              <w:t>us)</w:t>
            </w:r>
          </w:p>
          <w:p w14:paraId="44DB5063" w14:textId="5353B2AA" w:rsidR="008510B9" w:rsidRPr="00493B14" w:rsidRDefault="008510B9"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Associations socioprofessionnelles auprès des localités cibles</w:t>
            </w:r>
          </w:p>
          <w:p w14:paraId="2443C82B" w14:textId="1134CACD" w:rsidR="00DB3866" w:rsidRPr="00493B14" w:rsidRDefault="00DB3866"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Union des chambres de commerce et de l</w:t>
            </w:r>
            <w:r w:rsidR="002E2C27">
              <w:rPr>
                <w:rFonts w:cstheme="minorHAnsi"/>
                <w:sz w:val="20"/>
                <w:szCs w:val="20"/>
                <w:lang w:val="fr-FR"/>
              </w:rPr>
              <w:t>’</w:t>
            </w:r>
            <w:r w:rsidRPr="00493B14">
              <w:rPr>
                <w:rFonts w:cstheme="minorHAnsi"/>
                <w:sz w:val="20"/>
                <w:szCs w:val="20"/>
                <w:lang w:val="fr-FR"/>
              </w:rPr>
              <w:t>Industrie</w:t>
            </w:r>
          </w:p>
          <w:p w14:paraId="15F2BCAA" w14:textId="6EEA3E6C" w:rsidR="00C51175" w:rsidRPr="00493B14" w:rsidRDefault="00C51175"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Maisons des Organisations des Sociétés </w:t>
            </w:r>
            <w:r w:rsidR="00493B14">
              <w:rPr>
                <w:rFonts w:cstheme="minorHAnsi"/>
                <w:sz w:val="20"/>
                <w:szCs w:val="20"/>
                <w:lang w:val="fr-FR"/>
              </w:rPr>
              <w:t>c</w:t>
            </w:r>
            <w:r w:rsidRPr="00493B14">
              <w:rPr>
                <w:rFonts w:cstheme="minorHAnsi"/>
                <w:sz w:val="20"/>
                <w:szCs w:val="20"/>
                <w:lang w:val="fr-FR"/>
              </w:rPr>
              <w:t>iviles (Anjouan et Mohéli)</w:t>
            </w:r>
          </w:p>
          <w:p w14:paraId="4357C4CD" w14:textId="4D471384" w:rsidR="008510B9" w:rsidRPr="00493B14" w:rsidRDefault="00C011FD"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 Mouvement des Entreprises</w:t>
            </w:r>
            <w:r w:rsidR="008B075A">
              <w:rPr>
                <w:rFonts w:cstheme="minorHAnsi"/>
                <w:sz w:val="20"/>
                <w:szCs w:val="20"/>
                <w:lang w:val="fr-FR"/>
              </w:rPr>
              <w:t xml:space="preserve"> </w:t>
            </w:r>
            <w:r w:rsidR="00493B14" w:rsidRPr="00493B14">
              <w:rPr>
                <w:rFonts w:cstheme="minorHAnsi"/>
                <w:sz w:val="20"/>
                <w:szCs w:val="20"/>
                <w:lang w:val="fr-FR"/>
              </w:rPr>
              <w:t>c</w:t>
            </w:r>
            <w:r w:rsidRPr="00493B14">
              <w:rPr>
                <w:rFonts w:cstheme="minorHAnsi"/>
                <w:sz w:val="20"/>
                <w:szCs w:val="20"/>
                <w:lang w:val="fr-FR"/>
              </w:rPr>
              <w:t>omoriennes</w:t>
            </w:r>
            <w:r w:rsidR="00613132">
              <w:rPr>
                <w:rFonts w:cstheme="minorHAnsi"/>
                <w:sz w:val="20"/>
                <w:szCs w:val="20"/>
                <w:lang w:val="fr-FR"/>
              </w:rPr>
              <w:t xml:space="preserve"> (MODEC)</w:t>
            </w:r>
          </w:p>
          <w:p w14:paraId="0AFB7E05" w14:textId="63272AB2" w:rsidR="00C011FD" w:rsidRPr="004043DB" w:rsidRDefault="006A58AA"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micro et petites entreprises informelles</w:t>
            </w:r>
          </w:p>
        </w:tc>
      </w:tr>
    </w:tbl>
    <w:p w14:paraId="3DEC6F3C" w14:textId="77777777" w:rsidR="00073894" w:rsidRPr="00493B14" w:rsidRDefault="00073894" w:rsidP="00F80AC8">
      <w:pPr>
        <w:widowControl w:val="0"/>
        <w:autoSpaceDE w:val="0"/>
        <w:autoSpaceDN w:val="0"/>
        <w:adjustRightInd w:val="0"/>
        <w:spacing w:after="120"/>
        <w:rPr>
          <w:rFonts w:cstheme="minorHAnsi"/>
          <w:sz w:val="20"/>
          <w:szCs w:val="20"/>
          <w:lang w:val="fr-FR"/>
        </w:rPr>
      </w:pPr>
    </w:p>
    <w:p w14:paraId="346AEEDD" w14:textId="0CD12FEA" w:rsidR="00437B1F" w:rsidRPr="00493B14" w:rsidRDefault="00437B1F" w:rsidP="00437B1F">
      <w:pPr>
        <w:widowControl w:val="0"/>
        <w:autoSpaceDE w:val="0"/>
        <w:autoSpaceDN w:val="0"/>
        <w:adjustRightInd w:val="0"/>
        <w:spacing w:after="120"/>
        <w:rPr>
          <w:rFonts w:cstheme="minorHAnsi"/>
          <w:sz w:val="20"/>
          <w:szCs w:val="20"/>
          <w:lang w:val="fr-FR"/>
        </w:rPr>
      </w:pPr>
      <w:r w:rsidRPr="00493B14">
        <w:rPr>
          <w:rFonts w:cstheme="minorHAnsi"/>
          <w:sz w:val="20"/>
          <w:szCs w:val="20"/>
          <w:lang w:val="fr-FR"/>
        </w:rPr>
        <w:t>Ci-joint une brève description de chaque partie prenante</w:t>
      </w:r>
      <w:r w:rsidR="00725A81">
        <w:rPr>
          <w:rFonts w:cstheme="minorHAnsi"/>
          <w:sz w:val="20"/>
          <w:szCs w:val="20"/>
          <w:lang w:val="fr-FR"/>
        </w:rPr>
        <w:t> :</w:t>
      </w:r>
    </w:p>
    <w:p w14:paraId="774BF159" w14:textId="259369ED" w:rsidR="004869E6" w:rsidRPr="002E2C27" w:rsidRDefault="002955F0" w:rsidP="000A4A96">
      <w:pPr>
        <w:pStyle w:val="Heading3"/>
        <w:rPr>
          <w:lang w:val="fr-FR"/>
        </w:rPr>
      </w:pPr>
      <w:bookmarkStart w:id="22" w:name="_Toc34747463"/>
      <w:r w:rsidRPr="002E2C27">
        <w:rPr>
          <w:lang w:val="fr-FR"/>
        </w:rPr>
        <w:t>3.</w:t>
      </w:r>
      <w:r w:rsidR="004869E6" w:rsidRPr="002E2C27">
        <w:rPr>
          <w:lang w:val="fr-FR"/>
        </w:rPr>
        <w:t>1</w:t>
      </w:r>
      <w:r w:rsidR="00924B9F">
        <w:rPr>
          <w:lang w:val="fr-FR"/>
        </w:rPr>
        <w:t>.</w:t>
      </w:r>
      <w:r w:rsidR="004869E6" w:rsidRPr="002E2C27">
        <w:rPr>
          <w:lang w:val="fr-FR"/>
        </w:rPr>
        <w:t xml:space="preserve"> </w:t>
      </w:r>
      <w:r w:rsidR="00C74A3E" w:rsidRPr="002E2C27">
        <w:rPr>
          <w:lang w:val="fr-FR"/>
        </w:rPr>
        <w:t>Catégorie 1</w:t>
      </w:r>
      <w:r w:rsidR="00725A81">
        <w:rPr>
          <w:lang w:val="fr-FR"/>
        </w:rPr>
        <w:t> :</w:t>
      </w:r>
      <w:r w:rsidR="00C74A3E" w:rsidRPr="002E2C27">
        <w:rPr>
          <w:lang w:val="fr-FR"/>
        </w:rPr>
        <w:t xml:space="preserve"> </w:t>
      </w:r>
      <w:r w:rsidR="00437B1F" w:rsidRPr="002E2C27">
        <w:rPr>
          <w:lang w:val="fr-FR"/>
        </w:rPr>
        <w:t>Parties prenantes susceptibles d</w:t>
      </w:r>
      <w:r w:rsidR="002E2C27" w:rsidRPr="002E2C27">
        <w:rPr>
          <w:lang w:val="fr-FR"/>
        </w:rPr>
        <w:t>’</w:t>
      </w:r>
      <w:r w:rsidR="00437B1F" w:rsidRPr="002E2C27">
        <w:rPr>
          <w:lang w:val="fr-FR"/>
        </w:rPr>
        <w:t xml:space="preserve">être </w:t>
      </w:r>
      <w:r w:rsidR="004869E6" w:rsidRPr="002E2C27">
        <w:rPr>
          <w:lang w:val="fr-FR"/>
        </w:rPr>
        <w:t>touch</w:t>
      </w:r>
      <w:r w:rsidR="00DB3866" w:rsidRPr="002E2C27">
        <w:rPr>
          <w:lang w:val="fr-FR"/>
        </w:rPr>
        <w:t>é</w:t>
      </w:r>
      <w:r w:rsidR="004869E6" w:rsidRPr="002E2C27">
        <w:rPr>
          <w:lang w:val="fr-FR"/>
        </w:rPr>
        <w:t>es</w:t>
      </w:r>
      <w:bookmarkEnd w:id="22"/>
    </w:p>
    <w:p w14:paraId="1ACFC6BA" w14:textId="1987FF67" w:rsidR="00437B1F" w:rsidRPr="00493B14" w:rsidRDefault="004869E6" w:rsidP="004869E6">
      <w:pPr>
        <w:widowControl w:val="0"/>
        <w:autoSpaceDE w:val="0"/>
        <w:autoSpaceDN w:val="0"/>
        <w:adjustRightInd w:val="0"/>
        <w:spacing w:after="120"/>
        <w:rPr>
          <w:rFonts w:cstheme="minorHAnsi"/>
          <w:sz w:val="20"/>
          <w:szCs w:val="20"/>
          <w:lang w:val="fr-FR"/>
        </w:rPr>
      </w:pPr>
      <w:r w:rsidRPr="00493B14">
        <w:rPr>
          <w:rFonts w:cstheme="minorHAnsi"/>
          <w:sz w:val="20"/>
          <w:szCs w:val="20"/>
          <w:lang w:val="fr-FR"/>
        </w:rPr>
        <w:t>Les parties prenantes susceptibles d</w:t>
      </w:r>
      <w:r w:rsidR="002E2C27">
        <w:rPr>
          <w:rFonts w:cstheme="minorHAnsi"/>
          <w:sz w:val="20"/>
          <w:szCs w:val="20"/>
          <w:lang w:val="fr-FR"/>
        </w:rPr>
        <w:t>’</w:t>
      </w:r>
      <w:r w:rsidRPr="00493B14">
        <w:rPr>
          <w:rFonts w:cstheme="minorHAnsi"/>
          <w:sz w:val="20"/>
          <w:szCs w:val="20"/>
          <w:lang w:val="fr-FR"/>
        </w:rPr>
        <w:t xml:space="preserve">être </w:t>
      </w:r>
      <w:r w:rsidR="00437B1F" w:rsidRPr="00493B14">
        <w:rPr>
          <w:rFonts w:cstheme="minorHAnsi"/>
          <w:sz w:val="20"/>
          <w:szCs w:val="20"/>
          <w:lang w:val="fr-FR"/>
        </w:rPr>
        <w:t xml:space="preserve">impactées directement ou indirectement, par </w:t>
      </w:r>
      <w:r w:rsidRPr="00493B14">
        <w:rPr>
          <w:rFonts w:cstheme="minorHAnsi"/>
          <w:sz w:val="20"/>
          <w:szCs w:val="20"/>
          <w:lang w:val="fr-FR"/>
        </w:rPr>
        <w:t>la mise en œuvre du projet sont</w:t>
      </w:r>
      <w:r w:rsidR="00033BAA">
        <w:rPr>
          <w:rFonts w:cstheme="minorHAnsi"/>
          <w:sz w:val="20"/>
          <w:szCs w:val="20"/>
          <w:lang w:val="fr-FR"/>
        </w:rPr>
        <w:t> </w:t>
      </w:r>
      <w:r w:rsidR="00725A81">
        <w:rPr>
          <w:rFonts w:cstheme="minorHAnsi"/>
          <w:sz w:val="20"/>
          <w:szCs w:val="20"/>
          <w:lang w:val="fr-FR"/>
        </w:rPr>
        <w:t>:</w:t>
      </w:r>
    </w:p>
    <w:p w14:paraId="30078C83" w14:textId="7F68CCE8" w:rsidR="00437B1F" w:rsidRPr="00493B14" w:rsidRDefault="001218AC"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Les communautés de toutes les localités de l</w:t>
      </w:r>
      <w:r w:rsidR="002E2C27">
        <w:rPr>
          <w:rFonts w:cstheme="minorHAnsi"/>
          <w:sz w:val="20"/>
          <w:szCs w:val="20"/>
          <w:lang w:val="fr-FR"/>
        </w:rPr>
        <w:t>’</w:t>
      </w:r>
      <w:r w:rsidRPr="00493B14">
        <w:rPr>
          <w:rFonts w:cstheme="minorHAnsi"/>
          <w:sz w:val="20"/>
          <w:szCs w:val="20"/>
          <w:lang w:val="fr-FR"/>
        </w:rPr>
        <w:t xml:space="preserve">Union des Comores </w:t>
      </w:r>
      <w:r w:rsidR="00437B1F" w:rsidRPr="00493B14">
        <w:rPr>
          <w:rFonts w:cstheme="minorHAnsi"/>
          <w:sz w:val="20"/>
          <w:szCs w:val="20"/>
          <w:lang w:val="fr-FR"/>
        </w:rPr>
        <w:t xml:space="preserve">qui pourront être </w:t>
      </w:r>
      <w:r w:rsidRPr="00493B14">
        <w:rPr>
          <w:rFonts w:cstheme="minorHAnsi"/>
          <w:sz w:val="20"/>
          <w:szCs w:val="20"/>
          <w:lang w:val="fr-FR"/>
        </w:rPr>
        <w:t xml:space="preserve">impactées positivement </w:t>
      </w:r>
      <w:r w:rsidR="002F1F3D" w:rsidRPr="00493B14">
        <w:rPr>
          <w:rFonts w:cstheme="minorHAnsi"/>
          <w:sz w:val="20"/>
          <w:szCs w:val="20"/>
          <w:lang w:val="fr-FR"/>
        </w:rPr>
        <w:t xml:space="preserve">par la </w:t>
      </w:r>
      <w:r w:rsidRPr="00493B14">
        <w:rPr>
          <w:rFonts w:cstheme="minorHAnsi"/>
          <w:sz w:val="20"/>
          <w:szCs w:val="20"/>
          <w:lang w:val="fr-FR"/>
        </w:rPr>
        <w:t>mise en place des terminaux de paiement électronique et les points d</w:t>
      </w:r>
      <w:r w:rsidR="002E2C27">
        <w:rPr>
          <w:rFonts w:cstheme="minorHAnsi"/>
          <w:sz w:val="20"/>
          <w:szCs w:val="20"/>
          <w:lang w:val="fr-FR"/>
        </w:rPr>
        <w:t>’</w:t>
      </w:r>
      <w:r w:rsidRPr="00493B14">
        <w:rPr>
          <w:rFonts w:cstheme="minorHAnsi"/>
          <w:sz w:val="20"/>
          <w:szCs w:val="20"/>
          <w:lang w:val="fr-FR"/>
        </w:rPr>
        <w:t>accès aux services de paiement monétiques</w:t>
      </w:r>
      <w:r w:rsidR="00534CB1">
        <w:rPr>
          <w:rFonts w:cstheme="minorHAnsi"/>
          <w:sz w:val="20"/>
          <w:szCs w:val="20"/>
          <w:lang w:val="fr-FR"/>
        </w:rPr>
        <w:t xml:space="preserve"> et du compte bancaire de base</w:t>
      </w:r>
      <w:r w:rsidR="00493B14">
        <w:rPr>
          <w:rFonts w:cstheme="minorHAnsi"/>
          <w:sz w:val="20"/>
          <w:szCs w:val="20"/>
          <w:lang w:val="fr-FR"/>
        </w:rPr>
        <w:t xml:space="preserve">. </w:t>
      </w:r>
      <w:r w:rsidR="00437B1F" w:rsidRPr="00493B14">
        <w:rPr>
          <w:rFonts w:cstheme="minorHAnsi"/>
          <w:sz w:val="20"/>
          <w:szCs w:val="20"/>
          <w:lang w:val="fr-FR"/>
        </w:rPr>
        <w:t xml:space="preserve">Elles vont </w:t>
      </w:r>
      <w:r w:rsidRPr="00493B14">
        <w:rPr>
          <w:rFonts w:cstheme="minorHAnsi"/>
          <w:sz w:val="20"/>
          <w:szCs w:val="20"/>
          <w:lang w:val="fr-FR"/>
        </w:rPr>
        <w:t xml:space="preserve">aussi bénéficier des retombées socio-économiques </w:t>
      </w:r>
      <w:r w:rsidR="002F1F3D" w:rsidRPr="00493B14">
        <w:rPr>
          <w:rFonts w:cstheme="minorHAnsi"/>
          <w:sz w:val="20"/>
          <w:szCs w:val="20"/>
          <w:lang w:val="fr-FR"/>
        </w:rPr>
        <w:t>dans l</w:t>
      </w:r>
      <w:r w:rsidR="002E2C27">
        <w:rPr>
          <w:rFonts w:cstheme="minorHAnsi"/>
          <w:sz w:val="20"/>
          <w:szCs w:val="20"/>
          <w:lang w:val="fr-FR"/>
        </w:rPr>
        <w:t>’</w:t>
      </w:r>
      <w:r w:rsidR="002F1F3D" w:rsidRPr="00493B14">
        <w:rPr>
          <w:rFonts w:cstheme="minorHAnsi"/>
          <w:sz w:val="20"/>
          <w:szCs w:val="20"/>
          <w:lang w:val="fr-FR"/>
        </w:rPr>
        <w:t>amélioration de leur vie au quotidien (gains de temps,</w:t>
      </w:r>
      <w:r w:rsidR="008B075A">
        <w:rPr>
          <w:rFonts w:cstheme="minorHAnsi"/>
          <w:sz w:val="20"/>
          <w:szCs w:val="20"/>
          <w:lang w:val="fr-FR"/>
        </w:rPr>
        <w:t xml:space="preserve"> </w:t>
      </w:r>
      <w:r w:rsidR="00437B1F" w:rsidRPr="00493B14">
        <w:rPr>
          <w:rFonts w:cstheme="minorHAnsi"/>
          <w:sz w:val="20"/>
          <w:szCs w:val="20"/>
          <w:lang w:val="fr-FR"/>
        </w:rPr>
        <w:t>d</w:t>
      </w:r>
      <w:r w:rsidR="002F1F3D" w:rsidRPr="00493B14">
        <w:rPr>
          <w:rFonts w:cstheme="minorHAnsi"/>
          <w:sz w:val="20"/>
          <w:szCs w:val="20"/>
          <w:lang w:val="fr-FR"/>
        </w:rPr>
        <w:t>igilitalisation des op</w:t>
      </w:r>
      <w:r w:rsidR="00493B14">
        <w:rPr>
          <w:rFonts w:cstheme="minorHAnsi"/>
          <w:sz w:val="20"/>
          <w:szCs w:val="20"/>
          <w:lang w:val="fr-FR"/>
        </w:rPr>
        <w:t>é</w:t>
      </w:r>
      <w:r w:rsidR="002F1F3D" w:rsidRPr="00493B14">
        <w:rPr>
          <w:rFonts w:cstheme="minorHAnsi"/>
          <w:sz w:val="20"/>
          <w:szCs w:val="20"/>
          <w:lang w:val="fr-FR"/>
        </w:rPr>
        <w:t>rations bancaires et financières)</w:t>
      </w:r>
      <w:r w:rsidR="00437B1F" w:rsidRPr="00493B14">
        <w:rPr>
          <w:rFonts w:cstheme="minorHAnsi"/>
          <w:sz w:val="20"/>
          <w:szCs w:val="20"/>
          <w:lang w:val="fr-FR"/>
        </w:rPr>
        <w:t>.</w:t>
      </w:r>
    </w:p>
    <w:p w14:paraId="70430250" w14:textId="1C72C47B" w:rsidR="00722187" w:rsidRPr="00493B14" w:rsidRDefault="00722187"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agriculteurs </w:t>
      </w:r>
      <w:r w:rsidR="00C74A3E" w:rsidRPr="00493B14">
        <w:rPr>
          <w:rFonts w:cstheme="minorHAnsi"/>
          <w:sz w:val="20"/>
          <w:szCs w:val="20"/>
          <w:lang w:val="fr-FR"/>
        </w:rPr>
        <w:t>adh</w:t>
      </w:r>
      <w:r w:rsidR="00493B14">
        <w:rPr>
          <w:rFonts w:cstheme="minorHAnsi"/>
          <w:sz w:val="20"/>
          <w:szCs w:val="20"/>
          <w:lang w:val="fr-FR"/>
        </w:rPr>
        <w:t>é</w:t>
      </w:r>
      <w:r w:rsidR="00C74A3E" w:rsidRPr="00493B14">
        <w:rPr>
          <w:rFonts w:cstheme="minorHAnsi"/>
          <w:sz w:val="20"/>
          <w:szCs w:val="20"/>
          <w:lang w:val="fr-FR"/>
        </w:rPr>
        <w:t>rents ou non à des coop</w:t>
      </w:r>
      <w:r w:rsidR="00493B14">
        <w:rPr>
          <w:rFonts w:cstheme="minorHAnsi"/>
          <w:sz w:val="20"/>
          <w:szCs w:val="20"/>
          <w:lang w:val="fr-FR"/>
        </w:rPr>
        <w:t>é</w:t>
      </w:r>
      <w:r w:rsidR="00C74A3E" w:rsidRPr="00493B14">
        <w:rPr>
          <w:rFonts w:cstheme="minorHAnsi"/>
          <w:sz w:val="20"/>
          <w:szCs w:val="20"/>
          <w:lang w:val="fr-FR"/>
        </w:rPr>
        <w:t xml:space="preserve">ratives </w:t>
      </w:r>
      <w:r w:rsidRPr="00493B14">
        <w:rPr>
          <w:rFonts w:cstheme="minorHAnsi"/>
          <w:sz w:val="20"/>
          <w:szCs w:val="20"/>
          <w:lang w:val="fr-FR"/>
        </w:rPr>
        <w:t xml:space="preserve">qui pourront </w:t>
      </w:r>
      <w:r w:rsidR="00534CB1">
        <w:rPr>
          <w:rFonts w:cstheme="minorHAnsi"/>
          <w:sz w:val="20"/>
          <w:szCs w:val="20"/>
          <w:lang w:val="fr-FR"/>
        </w:rPr>
        <w:t>recevoir ais</w:t>
      </w:r>
      <w:r w:rsidR="00856DD3">
        <w:rPr>
          <w:rFonts w:cstheme="minorHAnsi"/>
          <w:sz w:val="20"/>
          <w:szCs w:val="20"/>
          <w:lang w:val="fr-FR"/>
        </w:rPr>
        <w:t>é</w:t>
      </w:r>
      <w:r w:rsidR="00534CB1">
        <w:rPr>
          <w:rFonts w:cstheme="minorHAnsi"/>
          <w:sz w:val="20"/>
          <w:szCs w:val="20"/>
          <w:lang w:val="fr-FR"/>
        </w:rPr>
        <w:t xml:space="preserve">ment à l’issue de la mise en place du système de paiement national des transferts </w:t>
      </w:r>
      <w:r w:rsidR="00881C88">
        <w:rPr>
          <w:rFonts w:cstheme="minorHAnsi"/>
          <w:sz w:val="20"/>
          <w:szCs w:val="20"/>
          <w:lang w:val="fr-FR"/>
        </w:rPr>
        <w:t xml:space="preserve">en temps réels </w:t>
      </w:r>
      <w:r w:rsidR="00534CB1">
        <w:rPr>
          <w:rFonts w:cstheme="minorHAnsi"/>
          <w:sz w:val="20"/>
          <w:szCs w:val="20"/>
          <w:lang w:val="fr-FR"/>
        </w:rPr>
        <w:t xml:space="preserve">en échange de produits de rente écoulés sur le marché international et </w:t>
      </w:r>
      <w:r w:rsidRPr="00493B14">
        <w:rPr>
          <w:rFonts w:cstheme="minorHAnsi"/>
          <w:sz w:val="20"/>
          <w:szCs w:val="20"/>
          <w:lang w:val="fr-FR"/>
        </w:rPr>
        <w:t>avoir une facilité d</w:t>
      </w:r>
      <w:r w:rsidR="002E2C27">
        <w:rPr>
          <w:rFonts w:cstheme="minorHAnsi"/>
          <w:sz w:val="20"/>
          <w:szCs w:val="20"/>
          <w:lang w:val="fr-FR"/>
        </w:rPr>
        <w:t>’</w:t>
      </w:r>
      <w:r w:rsidRPr="00493B14">
        <w:rPr>
          <w:rFonts w:cstheme="minorHAnsi"/>
          <w:sz w:val="20"/>
          <w:szCs w:val="20"/>
          <w:lang w:val="fr-FR"/>
        </w:rPr>
        <w:t>accès aux demandes de prêts</w:t>
      </w:r>
      <w:r w:rsidR="00233118" w:rsidRPr="00493B14">
        <w:rPr>
          <w:rFonts w:cstheme="minorHAnsi"/>
          <w:sz w:val="20"/>
          <w:szCs w:val="20"/>
          <w:lang w:val="fr-FR"/>
        </w:rPr>
        <w:t xml:space="preserve"> </w:t>
      </w:r>
    </w:p>
    <w:p w14:paraId="5AA6D94B" w14:textId="6123B8E3" w:rsidR="00D16035" w:rsidRPr="00493B14" w:rsidRDefault="00D16035"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Les client</w:t>
      </w:r>
      <w:r w:rsidR="00493B14">
        <w:rPr>
          <w:rFonts w:cstheme="minorHAnsi"/>
          <w:sz w:val="20"/>
          <w:szCs w:val="20"/>
          <w:lang w:val="fr-FR"/>
        </w:rPr>
        <w:t>è</w:t>
      </w:r>
      <w:r w:rsidRPr="00493B14">
        <w:rPr>
          <w:rFonts w:cstheme="minorHAnsi"/>
          <w:sz w:val="20"/>
          <w:szCs w:val="20"/>
          <w:lang w:val="fr-FR"/>
        </w:rPr>
        <w:t>les actuelles et potentielles des institutions de banques et des établissements financiers qui disposeront dorénavant de nouveaux produits en matière de services bancaires</w:t>
      </w:r>
      <w:r w:rsidR="00881C88">
        <w:rPr>
          <w:rFonts w:cstheme="minorHAnsi"/>
          <w:sz w:val="20"/>
          <w:szCs w:val="20"/>
          <w:lang w:val="fr-FR"/>
        </w:rPr>
        <w:t xml:space="preserve"> et qui, à terme pourront ouvrir des comptes à des conditions minimales et contracter des prêts ;</w:t>
      </w:r>
    </w:p>
    <w:p w14:paraId="15FC3089" w14:textId="3278C7FD" w:rsidR="00F81B0E" w:rsidRPr="00493B14" w:rsidRDefault="00F81B0E"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villages ou villes où seront implantés les </w:t>
      </w:r>
      <w:r w:rsidR="002C0A7D" w:rsidRPr="00493B14">
        <w:rPr>
          <w:rFonts w:cstheme="minorHAnsi"/>
          <w:sz w:val="20"/>
          <w:szCs w:val="20"/>
          <w:lang w:val="fr-FR"/>
        </w:rPr>
        <w:t>points émetteurs de pa</w:t>
      </w:r>
      <w:r w:rsidRPr="00493B14">
        <w:rPr>
          <w:rFonts w:cstheme="minorHAnsi"/>
          <w:sz w:val="20"/>
          <w:szCs w:val="20"/>
          <w:lang w:val="fr-FR"/>
        </w:rPr>
        <w:t xml:space="preserve">iement </w:t>
      </w:r>
      <w:r w:rsidR="002C0A7D" w:rsidRPr="00493B14">
        <w:rPr>
          <w:rFonts w:cstheme="minorHAnsi"/>
          <w:sz w:val="20"/>
          <w:szCs w:val="20"/>
          <w:lang w:val="fr-FR"/>
        </w:rPr>
        <w:t>électronique</w:t>
      </w:r>
      <w:r w:rsidRPr="00493B14">
        <w:rPr>
          <w:rFonts w:cstheme="minorHAnsi"/>
          <w:sz w:val="20"/>
          <w:szCs w:val="20"/>
          <w:lang w:val="fr-FR"/>
        </w:rPr>
        <w:t xml:space="preserve"> qui impulseront leur développement territorial en terme</w:t>
      </w:r>
      <w:r w:rsidR="00881C88">
        <w:rPr>
          <w:rFonts w:cstheme="minorHAnsi"/>
          <w:sz w:val="20"/>
          <w:szCs w:val="20"/>
          <w:lang w:val="fr-FR"/>
        </w:rPr>
        <w:t>s</w:t>
      </w:r>
      <w:r w:rsidRPr="00493B14">
        <w:rPr>
          <w:rFonts w:cstheme="minorHAnsi"/>
          <w:sz w:val="20"/>
          <w:szCs w:val="20"/>
          <w:lang w:val="fr-FR"/>
        </w:rPr>
        <w:t xml:space="preserve"> de mod</w:t>
      </w:r>
      <w:r w:rsidR="00493B14">
        <w:rPr>
          <w:rFonts w:cstheme="minorHAnsi"/>
          <w:sz w:val="20"/>
          <w:szCs w:val="20"/>
          <w:lang w:val="fr-FR"/>
        </w:rPr>
        <w:t>e</w:t>
      </w:r>
      <w:r w:rsidRPr="00493B14">
        <w:rPr>
          <w:rFonts w:cstheme="minorHAnsi"/>
          <w:sz w:val="20"/>
          <w:szCs w:val="20"/>
          <w:lang w:val="fr-FR"/>
        </w:rPr>
        <w:t>rnisation des infrastructures</w:t>
      </w:r>
    </w:p>
    <w:p w14:paraId="49EDCEAF" w14:textId="382C76E3" w:rsidR="00EC5C2D" w:rsidRPr="00493B14" w:rsidRDefault="00EC5C2D"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commerçants des localités où seront mis en place les points </w:t>
      </w:r>
      <w:r w:rsidR="00881C88">
        <w:rPr>
          <w:rFonts w:cstheme="minorHAnsi"/>
          <w:sz w:val="20"/>
          <w:szCs w:val="20"/>
          <w:lang w:val="fr-FR"/>
        </w:rPr>
        <w:t xml:space="preserve">marchands </w:t>
      </w:r>
      <w:r w:rsidRPr="00493B14">
        <w:rPr>
          <w:rFonts w:cstheme="minorHAnsi"/>
          <w:sz w:val="20"/>
          <w:szCs w:val="20"/>
          <w:lang w:val="fr-FR"/>
        </w:rPr>
        <w:t>qui verront leurs recettes journali</w:t>
      </w:r>
      <w:r w:rsidR="00493B14">
        <w:rPr>
          <w:rFonts w:cstheme="minorHAnsi"/>
          <w:sz w:val="20"/>
          <w:szCs w:val="20"/>
          <w:lang w:val="fr-FR"/>
        </w:rPr>
        <w:t>ère</w:t>
      </w:r>
      <w:r w:rsidRPr="00493B14">
        <w:rPr>
          <w:rFonts w:cstheme="minorHAnsi"/>
          <w:sz w:val="20"/>
          <w:szCs w:val="20"/>
          <w:lang w:val="fr-FR"/>
        </w:rPr>
        <w:t>s augmenter grâce à la diversification de leurs activités et leurs offres de services</w:t>
      </w:r>
    </w:p>
    <w:p w14:paraId="2FC0F435" w14:textId="211B0086" w:rsidR="00EC5C2D" w:rsidRPr="00493B14" w:rsidRDefault="00EC5C2D"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Les groupes vulnérables e</w:t>
      </w:r>
      <w:r w:rsidR="002507B1" w:rsidRPr="00493B14">
        <w:rPr>
          <w:rFonts w:cstheme="minorHAnsi"/>
          <w:sz w:val="20"/>
          <w:szCs w:val="20"/>
          <w:lang w:val="fr-FR"/>
        </w:rPr>
        <w:t>t défavorisés des localités cib</w:t>
      </w:r>
      <w:r w:rsidRPr="00493B14">
        <w:rPr>
          <w:rFonts w:cstheme="minorHAnsi"/>
          <w:sz w:val="20"/>
          <w:szCs w:val="20"/>
          <w:lang w:val="fr-FR"/>
        </w:rPr>
        <w:t>les, notamment les femmes</w:t>
      </w:r>
      <w:r w:rsidR="00493B14">
        <w:rPr>
          <w:rFonts w:cstheme="minorHAnsi"/>
          <w:sz w:val="20"/>
          <w:szCs w:val="20"/>
          <w:lang w:val="fr-FR"/>
        </w:rPr>
        <w:t>-</w:t>
      </w:r>
      <w:r w:rsidRPr="00493B14">
        <w:rPr>
          <w:rFonts w:cstheme="minorHAnsi"/>
          <w:sz w:val="20"/>
          <w:szCs w:val="20"/>
          <w:lang w:val="fr-FR"/>
        </w:rPr>
        <w:t>chefs de ménage,</w:t>
      </w:r>
      <w:r w:rsidR="007425EA" w:rsidRPr="00493B14">
        <w:rPr>
          <w:rFonts w:cstheme="minorHAnsi"/>
          <w:sz w:val="20"/>
          <w:szCs w:val="20"/>
          <w:lang w:val="fr-FR"/>
        </w:rPr>
        <w:t xml:space="preserve"> les</w:t>
      </w:r>
      <w:r w:rsidR="008B075A">
        <w:rPr>
          <w:rFonts w:cstheme="minorHAnsi"/>
          <w:sz w:val="20"/>
          <w:szCs w:val="20"/>
          <w:lang w:val="fr-FR"/>
        </w:rPr>
        <w:t xml:space="preserve"> </w:t>
      </w:r>
      <w:r w:rsidRPr="00493B14">
        <w:rPr>
          <w:rFonts w:cstheme="minorHAnsi"/>
          <w:sz w:val="20"/>
          <w:szCs w:val="20"/>
          <w:lang w:val="fr-FR"/>
        </w:rPr>
        <w:t>personnes vivant avec un handicap ainsi que les personnes âgées</w:t>
      </w:r>
      <w:r w:rsidR="002507B1" w:rsidRPr="00493B14">
        <w:rPr>
          <w:rFonts w:cstheme="minorHAnsi"/>
          <w:sz w:val="20"/>
          <w:szCs w:val="20"/>
          <w:lang w:val="fr-FR"/>
        </w:rPr>
        <w:t>, à faible niveau d</w:t>
      </w:r>
      <w:r w:rsidR="002E2C27">
        <w:rPr>
          <w:rFonts w:cstheme="minorHAnsi"/>
          <w:sz w:val="20"/>
          <w:szCs w:val="20"/>
          <w:lang w:val="fr-FR"/>
        </w:rPr>
        <w:t>’</w:t>
      </w:r>
      <w:r w:rsidR="002507B1" w:rsidRPr="00493B14">
        <w:rPr>
          <w:rFonts w:cstheme="minorHAnsi"/>
          <w:sz w:val="20"/>
          <w:szCs w:val="20"/>
          <w:lang w:val="fr-FR"/>
        </w:rPr>
        <w:t>instruction</w:t>
      </w:r>
      <w:r w:rsidR="007425EA" w:rsidRPr="00493B14">
        <w:rPr>
          <w:rFonts w:cstheme="minorHAnsi"/>
          <w:sz w:val="20"/>
          <w:szCs w:val="20"/>
          <w:lang w:val="fr-FR"/>
        </w:rPr>
        <w:t xml:space="preserve"> qui pourront </w:t>
      </w:r>
      <w:r w:rsidR="002507B1" w:rsidRPr="00493B14">
        <w:rPr>
          <w:rFonts w:cstheme="minorHAnsi"/>
          <w:sz w:val="20"/>
          <w:szCs w:val="20"/>
          <w:lang w:val="fr-FR"/>
        </w:rPr>
        <w:t xml:space="preserve">ouvrir un compte bancaire à des conditions minimales et qui pourront </w:t>
      </w:r>
      <w:r w:rsidR="007425EA" w:rsidRPr="00493B14">
        <w:rPr>
          <w:rFonts w:cstheme="minorHAnsi"/>
          <w:sz w:val="20"/>
          <w:szCs w:val="20"/>
          <w:lang w:val="fr-FR"/>
        </w:rPr>
        <w:t>facilement faire leur placement et</w:t>
      </w:r>
      <w:r w:rsidR="008B075A">
        <w:rPr>
          <w:rFonts w:cstheme="minorHAnsi"/>
          <w:sz w:val="20"/>
          <w:szCs w:val="20"/>
          <w:lang w:val="fr-FR"/>
        </w:rPr>
        <w:t xml:space="preserve"> </w:t>
      </w:r>
      <w:r w:rsidR="007425EA" w:rsidRPr="00493B14">
        <w:rPr>
          <w:rFonts w:cstheme="minorHAnsi"/>
          <w:sz w:val="20"/>
          <w:szCs w:val="20"/>
          <w:lang w:val="fr-FR"/>
        </w:rPr>
        <w:t xml:space="preserve">les transactions bancaires sans avoir à se déplacer </w:t>
      </w:r>
    </w:p>
    <w:p w14:paraId="1B08CF23" w14:textId="5869123D" w:rsidR="007F0190" w:rsidRPr="00C67ED7" w:rsidRDefault="004869E6" w:rsidP="000A4A96">
      <w:pPr>
        <w:pStyle w:val="Heading3"/>
        <w:rPr>
          <w:lang w:val="fr-FR"/>
        </w:rPr>
      </w:pPr>
      <w:bookmarkStart w:id="23" w:name="_Toc34747464"/>
      <w:r w:rsidRPr="00C67ED7">
        <w:rPr>
          <w:lang w:val="fr-FR"/>
        </w:rPr>
        <w:t>3.2</w:t>
      </w:r>
      <w:r w:rsidR="00924B9F">
        <w:rPr>
          <w:lang w:val="fr-FR"/>
        </w:rPr>
        <w:t>.</w:t>
      </w:r>
      <w:r w:rsidRPr="00C67ED7">
        <w:rPr>
          <w:lang w:val="fr-FR"/>
        </w:rPr>
        <w:t xml:space="preserve"> </w:t>
      </w:r>
      <w:r w:rsidR="00C74A3E" w:rsidRPr="00C67ED7">
        <w:rPr>
          <w:lang w:val="fr-FR"/>
        </w:rPr>
        <w:t>Catégorie 2</w:t>
      </w:r>
      <w:r w:rsidR="00033BAA">
        <w:rPr>
          <w:lang w:val="fr-FR"/>
        </w:rPr>
        <w:t> </w:t>
      </w:r>
      <w:r w:rsidR="00725A81">
        <w:rPr>
          <w:lang w:val="fr-FR"/>
        </w:rPr>
        <w:t>:</w:t>
      </w:r>
      <w:r w:rsidR="00C74A3E" w:rsidRPr="00C67ED7">
        <w:rPr>
          <w:lang w:val="fr-FR"/>
        </w:rPr>
        <w:t xml:space="preserve"> </w:t>
      </w:r>
      <w:r w:rsidR="007F0190" w:rsidRPr="00C67ED7">
        <w:rPr>
          <w:lang w:val="fr-FR"/>
        </w:rPr>
        <w:t xml:space="preserve">Parties prenantes </w:t>
      </w:r>
      <w:r w:rsidR="00DB1F86" w:rsidRPr="00C67ED7">
        <w:rPr>
          <w:lang w:val="fr-FR"/>
        </w:rPr>
        <w:t>participant à</w:t>
      </w:r>
      <w:r w:rsidR="007F0190" w:rsidRPr="00C67ED7">
        <w:rPr>
          <w:lang w:val="fr-FR"/>
        </w:rPr>
        <w:t xml:space="preserve"> </w:t>
      </w:r>
      <w:r w:rsidR="00DB1F86" w:rsidRPr="00C67ED7">
        <w:rPr>
          <w:lang w:val="fr-FR"/>
        </w:rPr>
        <w:t xml:space="preserve">la mise en </w:t>
      </w:r>
      <w:r w:rsidRPr="00C67ED7">
        <w:rPr>
          <w:lang w:val="fr-FR"/>
        </w:rPr>
        <w:t>œuvre du projet</w:t>
      </w:r>
      <w:bookmarkEnd w:id="23"/>
    </w:p>
    <w:p w14:paraId="272C228F" w14:textId="306E9D46" w:rsidR="00DB1F86" w:rsidRPr="00493B14" w:rsidRDefault="00DB1F86"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Ministère du Budget et des Finances</w:t>
      </w:r>
      <w:r w:rsidR="00D93D16" w:rsidRPr="00493B14">
        <w:rPr>
          <w:rFonts w:cstheme="minorHAnsi"/>
          <w:sz w:val="20"/>
          <w:szCs w:val="20"/>
          <w:lang w:val="fr-FR"/>
        </w:rPr>
        <w:t xml:space="preserve"> à travers le Secrétariat </w:t>
      </w:r>
      <w:r w:rsidR="00493B14">
        <w:rPr>
          <w:rFonts w:cstheme="minorHAnsi"/>
          <w:sz w:val="20"/>
          <w:szCs w:val="20"/>
          <w:lang w:val="fr-FR"/>
        </w:rPr>
        <w:t>g</w:t>
      </w:r>
      <w:r w:rsidR="00D93D16" w:rsidRPr="00493B14">
        <w:rPr>
          <w:rFonts w:cstheme="minorHAnsi"/>
          <w:sz w:val="20"/>
          <w:szCs w:val="20"/>
          <w:lang w:val="fr-FR"/>
        </w:rPr>
        <w:t>énéral des Finances qui</w:t>
      </w:r>
      <w:r w:rsidRPr="00493B14">
        <w:rPr>
          <w:rFonts w:cstheme="minorHAnsi"/>
          <w:sz w:val="20"/>
          <w:szCs w:val="20"/>
          <w:lang w:val="fr-FR"/>
        </w:rPr>
        <w:t xml:space="preserve"> assurera la gestion fid</w:t>
      </w:r>
      <w:r w:rsidR="00D93D16" w:rsidRPr="00493B14">
        <w:rPr>
          <w:rFonts w:cstheme="minorHAnsi"/>
          <w:sz w:val="20"/>
          <w:szCs w:val="20"/>
          <w:lang w:val="fr-FR"/>
        </w:rPr>
        <w:t xml:space="preserve">uciaire du projet </w:t>
      </w:r>
    </w:p>
    <w:p w14:paraId="62451400" w14:textId="7AB42E33" w:rsidR="00D93D16" w:rsidRPr="00493B14" w:rsidRDefault="00D93D16"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La Banque Centrale des Comores qui est le Maître d</w:t>
      </w:r>
      <w:r w:rsidR="002E2C27">
        <w:rPr>
          <w:rFonts w:cstheme="minorHAnsi"/>
          <w:sz w:val="20"/>
          <w:szCs w:val="20"/>
          <w:lang w:val="fr-FR"/>
        </w:rPr>
        <w:t>’</w:t>
      </w:r>
      <w:r w:rsidRPr="00493B14">
        <w:rPr>
          <w:rFonts w:cstheme="minorHAnsi"/>
          <w:sz w:val="20"/>
          <w:szCs w:val="20"/>
          <w:lang w:val="fr-FR"/>
        </w:rPr>
        <w:t>Ouvrage du projet</w:t>
      </w:r>
    </w:p>
    <w:p w14:paraId="10258988" w14:textId="089FB5A3" w:rsidR="00995A3D" w:rsidRPr="00493B14" w:rsidRDefault="00995A3D"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 xml:space="preserve">Assemblée </w:t>
      </w:r>
      <w:r w:rsidR="00493B14">
        <w:rPr>
          <w:rFonts w:cstheme="minorHAnsi"/>
          <w:sz w:val="20"/>
          <w:szCs w:val="20"/>
          <w:lang w:val="fr-FR"/>
        </w:rPr>
        <w:t>n</w:t>
      </w:r>
      <w:r w:rsidRPr="00493B14">
        <w:rPr>
          <w:rFonts w:cstheme="minorHAnsi"/>
          <w:sz w:val="20"/>
          <w:szCs w:val="20"/>
          <w:lang w:val="fr-FR"/>
        </w:rPr>
        <w:t>ationale qui votera la loi</w:t>
      </w:r>
      <w:r w:rsidR="00493B14">
        <w:rPr>
          <w:rFonts w:cstheme="minorHAnsi"/>
          <w:sz w:val="20"/>
          <w:szCs w:val="20"/>
          <w:lang w:val="fr-FR"/>
        </w:rPr>
        <w:t>-</w:t>
      </w:r>
      <w:r w:rsidRPr="00493B14">
        <w:rPr>
          <w:rFonts w:cstheme="minorHAnsi"/>
          <w:sz w:val="20"/>
          <w:szCs w:val="20"/>
          <w:lang w:val="fr-FR"/>
        </w:rPr>
        <w:t>cadre du système bancaire ainsi que les décrets d</w:t>
      </w:r>
      <w:r w:rsidR="002E2C27">
        <w:rPr>
          <w:rFonts w:cstheme="minorHAnsi"/>
          <w:sz w:val="20"/>
          <w:szCs w:val="20"/>
          <w:lang w:val="fr-FR"/>
        </w:rPr>
        <w:t>’</w:t>
      </w:r>
      <w:r w:rsidRPr="00493B14">
        <w:rPr>
          <w:rFonts w:cstheme="minorHAnsi"/>
          <w:sz w:val="20"/>
          <w:szCs w:val="20"/>
          <w:lang w:val="fr-FR"/>
        </w:rPr>
        <w:t xml:space="preserve">application </w:t>
      </w:r>
    </w:p>
    <w:p w14:paraId="7035A468" w14:textId="4DD72D81" w:rsidR="00E33625" w:rsidRPr="00493B14" w:rsidRDefault="00E33625"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La Banque mondiale en tant que bailleur de fonds</w:t>
      </w:r>
    </w:p>
    <w:p w14:paraId="73333FDA" w14:textId="1CD9BCE8" w:rsidR="00995A3D" w:rsidRPr="00493B14" w:rsidRDefault="00995A3D"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Autorité de Régulation Nationale des NTIC (ARNTIC) contribuant techniquement à la mise en oeuvre du projet en terme</w:t>
      </w:r>
      <w:r w:rsidR="00881C88">
        <w:rPr>
          <w:rFonts w:cstheme="minorHAnsi"/>
          <w:sz w:val="20"/>
          <w:szCs w:val="20"/>
          <w:lang w:val="fr-FR"/>
        </w:rPr>
        <w:t>s</w:t>
      </w:r>
      <w:r w:rsidRPr="00493B14">
        <w:rPr>
          <w:rFonts w:cstheme="minorHAnsi"/>
          <w:sz w:val="20"/>
          <w:szCs w:val="20"/>
          <w:lang w:val="fr-FR"/>
        </w:rPr>
        <w:t xml:space="preserve"> de NTIC</w:t>
      </w:r>
    </w:p>
    <w:p w14:paraId="2DA0FB6C" w14:textId="33344B3E" w:rsidR="00D93D16" w:rsidRPr="00493B14" w:rsidRDefault="00D93D16"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Unité de Gestion du Projet (UGP)</w:t>
      </w:r>
      <w:r w:rsidR="00EA56FF" w:rsidRPr="00493B14">
        <w:rPr>
          <w:rFonts w:cstheme="minorHAnsi"/>
          <w:sz w:val="20"/>
          <w:szCs w:val="20"/>
          <w:lang w:val="fr-FR"/>
        </w:rPr>
        <w:t xml:space="preserve"> qui mettra en oeuvre le projet en appui à la BCC</w:t>
      </w:r>
      <w:r w:rsidR="00881C88">
        <w:rPr>
          <w:rFonts w:cstheme="minorHAnsi"/>
          <w:sz w:val="20"/>
          <w:szCs w:val="20"/>
          <w:lang w:val="fr-FR"/>
        </w:rPr>
        <w:t xml:space="preserve"> surtout en matière</w:t>
      </w:r>
      <w:r w:rsidR="0091020E" w:rsidRPr="00493B14">
        <w:rPr>
          <w:rFonts w:cstheme="minorHAnsi"/>
          <w:sz w:val="20"/>
          <w:szCs w:val="20"/>
          <w:lang w:val="fr-FR"/>
        </w:rPr>
        <w:t xml:space="preserve"> de gestion proprement dite et d</w:t>
      </w:r>
      <w:r w:rsidR="002E2C27">
        <w:rPr>
          <w:rFonts w:cstheme="minorHAnsi"/>
          <w:sz w:val="20"/>
          <w:szCs w:val="20"/>
          <w:lang w:val="fr-FR"/>
        </w:rPr>
        <w:t>’</w:t>
      </w:r>
      <w:r w:rsidR="0091020E" w:rsidRPr="00493B14">
        <w:rPr>
          <w:rFonts w:cstheme="minorHAnsi"/>
          <w:sz w:val="20"/>
          <w:szCs w:val="20"/>
          <w:lang w:val="fr-FR"/>
        </w:rPr>
        <w:t>approvisionnement</w:t>
      </w:r>
      <w:r w:rsidRPr="00493B14">
        <w:rPr>
          <w:rFonts w:cstheme="minorHAnsi"/>
          <w:sz w:val="20"/>
          <w:szCs w:val="20"/>
          <w:lang w:val="fr-FR"/>
        </w:rPr>
        <w:t xml:space="preserve"> </w:t>
      </w:r>
      <w:r w:rsidR="0091020E" w:rsidRPr="00493B14">
        <w:rPr>
          <w:rFonts w:cstheme="minorHAnsi"/>
          <w:sz w:val="20"/>
          <w:szCs w:val="20"/>
          <w:lang w:val="fr-FR"/>
        </w:rPr>
        <w:t>pour s</w:t>
      </w:r>
      <w:r w:rsidR="002E2C27">
        <w:rPr>
          <w:rFonts w:cstheme="minorHAnsi"/>
          <w:sz w:val="20"/>
          <w:szCs w:val="20"/>
          <w:lang w:val="fr-FR"/>
        </w:rPr>
        <w:t>’</w:t>
      </w:r>
      <w:r w:rsidR="0091020E" w:rsidRPr="00493B14">
        <w:rPr>
          <w:rFonts w:cstheme="minorHAnsi"/>
          <w:sz w:val="20"/>
          <w:szCs w:val="20"/>
          <w:lang w:val="fr-FR"/>
        </w:rPr>
        <w:t>assurer de la mise en conformité aux directives de la Banque mondiale</w:t>
      </w:r>
    </w:p>
    <w:p w14:paraId="4DAB32CD" w14:textId="78375ABE" w:rsidR="00FC1D6B" w:rsidRPr="00E53934" w:rsidRDefault="00FC1D6B"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E53934">
        <w:rPr>
          <w:rFonts w:cstheme="minorHAnsi"/>
          <w:sz w:val="20"/>
          <w:szCs w:val="20"/>
          <w:lang w:val="fr-FR"/>
        </w:rPr>
        <w:t>Comité National de Paiement</w:t>
      </w:r>
      <w:r w:rsidR="00881C88" w:rsidRPr="00E53934">
        <w:rPr>
          <w:rFonts w:cstheme="minorHAnsi"/>
          <w:sz w:val="20"/>
          <w:szCs w:val="20"/>
          <w:lang w:val="fr-FR"/>
        </w:rPr>
        <w:t xml:space="preserve"> qui réfléchira sur les modalités de mise en place du système national de paiement</w:t>
      </w:r>
    </w:p>
    <w:p w14:paraId="62D67A89" w14:textId="28A1D740" w:rsidR="0091020E" w:rsidRPr="00493B14" w:rsidRDefault="0091020E" w:rsidP="00FA2B7F">
      <w:pPr>
        <w:pStyle w:val="ListParagraph"/>
        <w:widowControl w:val="0"/>
        <w:numPr>
          <w:ilvl w:val="0"/>
          <w:numId w:val="11"/>
        </w:numPr>
        <w:autoSpaceDE w:val="0"/>
        <w:autoSpaceDN w:val="0"/>
        <w:adjustRightInd w:val="0"/>
        <w:spacing w:after="120"/>
        <w:rPr>
          <w:rFonts w:cstheme="minorHAnsi"/>
          <w:sz w:val="20"/>
          <w:szCs w:val="20"/>
          <w:lang w:val="fr-FR"/>
        </w:rPr>
      </w:pPr>
      <w:r w:rsidRPr="00493B14">
        <w:rPr>
          <w:rFonts w:cstheme="minorHAnsi"/>
          <w:sz w:val="20"/>
          <w:szCs w:val="20"/>
          <w:lang w:val="fr-FR"/>
        </w:rPr>
        <w:t>Les sociétés spécia</w:t>
      </w:r>
      <w:r w:rsidR="00493B14">
        <w:rPr>
          <w:rFonts w:cstheme="minorHAnsi"/>
          <w:sz w:val="20"/>
          <w:szCs w:val="20"/>
          <w:lang w:val="fr-FR"/>
        </w:rPr>
        <w:t>l</w:t>
      </w:r>
      <w:r w:rsidRPr="00493B14">
        <w:rPr>
          <w:rFonts w:cstheme="minorHAnsi"/>
          <w:sz w:val="20"/>
          <w:szCs w:val="20"/>
          <w:lang w:val="fr-FR"/>
        </w:rPr>
        <w:t>isées en mise en place d</w:t>
      </w:r>
      <w:r w:rsidR="002E2C27">
        <w:rPr>
          <w:rFonts w:cstheme="minorHAnsi"/>
          <w:sz w:val="20"/>
          <w:szCs w:val="20"/>
          <w:lang w:val="fr-FR"/>
        </w:rPr>
        <w:t>’</w:t>
      </w:r>
      <w:r w:rsidRPr="00493B14">
        <w:rPr>
          <w:rFonts w:cstheme="minorHAnsi"/>
          <w:sz w:val="20"/>
          <w:szCs w:val="20"/>
          <w:lang w:val="fr-FR"/>
        </w:rPr>
        <w:t>application et de plateforme numériques et en BTP</w:t>
      </w:r>
      <w:r w:rsidR="00725A81">
        <w:rPr>
          <w:rFonts w:cstheme="minorHAnsi"/>
          <w:sz w:val="20"/>
          <w:szCs w:val="20"/>
          <w:lang w:val="fr-FR"/>
        </w:rPr>
        <w:t> :</w:t>
      </w:r>
      <w:r w:rsidR="00881C88">
        <w:rPr>
          <w:rFonts w:cstheme="minorHAnsi"/>
          <w:sz w:val="20"/>
          <w:szCs w:val="20"/>
          <w:lang w:val="fr-FR"/>
        </w:rPr>
        <w:t xml:space="preserve"> la 1re</w:t>
      </w:r>
      <w:r w:rsidRPr="00493B14">
        <w:rPr>
          <w:rFonts w:cstheme="minorHAnsi"/>
          <w:sz w:val="20"/>
          <w:szCs w:val="20"/>
          <w:lang w:val="fr-FR"/>
        </w:rPr>
        <w:t xml:space="preserve"> catégorie de sociétés mettr</w:t>
      </w:r>
      <w:r w:rsidR="00493B14">
        <w:rPr>
          <w:rFonts w:cstheme="minorHAnsi"/>
          <w:sz w:val="20"/>
          <w:szCs w:val="20"/>
          <w:lang w:val="fr-FR"/>
        </w:rPr>
        <w:t>a</w:t>
      </w:r>
      <w:r w:rsidRPr="00493B14">
        <w:rPr>
          <w:rFonts w:cstheme="minorHAnsi"/>
          <w:sz w:val="20"/>
          <w:szCs w:val="20"/>
          <w:lang w:val="fr-FR"/>
        </w:rPr>
        <w:t xml:space="preserve"> en place et rendr</w:t>
      </w:r>
      <w:r w:rsidR="00493B14">
        <w:rPr>
          <w:rFonts w:cstheme="minorHAnsi"/>
          <w:sz w:val="20"/>
          <w:szCs w:val="20"/>
          <w:lang w:val="fr-FR"/>
        </w:rPr>
        <w:t>a</w:t>
      </w:r>
      <w:r w:rsidRPr="00493B14">
        <w:rPr>
          <w:rFonts w:cstheme="minorHAnsi"/>
          <w:sz w:val="20"/>
          <w:szCs w:val="20"/>
          <w:lang w:val="fr-FR"/>
        </w:rPr>
        <w:t xml:space="preserve"> opérationnel le système de paiement du point d</w:t>
      </w:r>
      <w:r w:rsidR="00881C88">
        <w:rPr>
          <w:rFonts w:cstheme="minorHAnsi"/>
          <w:sz w:val="20"/>
          <w:szCs w:val="20"/>
          <w:lang w:val="fr-FR"/>
        </w:rPr>
        <w:t>e vue technique tandis que la 2</w:t>
      </w:r>
      <w:r w:rsidR="00881C88" w:rsidRPr="00856DD3">
        <w:rPr>
          <w:rFonts w:cstheme="minorHAnsi"/>
          <w:sz w:val="20"/>
          <w:szCs w:val="20"/>
          <w:vertAlign w:val="superscript"/>
          <w:lang w:val="fr-FR"/>
        </w:rPr>
        <w:t>e</w:t>
      </w:r>
      <w:r w:rsidR="00856DD3">
        <w:rPr>
          <w:rFonts w:cstheme="minorHAnsi"/>
          <w:sz w:val="20"/>
          <w:szCs w:val="20"/>
          <w:lang w:val="fr-FR"/>
        </w:rPr>
        <w:t> </w:t>
      </w:r>
      <w:r w:rsidRPr="00493B14">
        <w:rPr>
          <w:rFonts w:cstheme="minorHAnsi"/>
          <w:sz w:val="20"/>
          <w:szCs w:val="20"/>
          <w:lang w:val="fr-FR"/>
        </w:rPr>
        <w:t>catégorie de sociétés constru</w:t>
      </w:r>
      <w:r w:rsidR="00493B14">
        <w:rPr>
          <w:rFonts w:cstheme="minorHAnsi"/>
          <w:sz w:val="20"/>
          <w:szCs w:val="20"/>
          <w:lang w:val="fr-FR"/>
        </w:rPr>
        <w:t>ira</w:t>
      </w:r>
      <w:r w:rsidRPr="00493B14">
        <w:rPr>
          <w:rFonts w:cstheme="minorHAnsi"/>
          <w:sz w:val="20"/>
          <w:szCs w:val="20"/>
          <w:lang w:val="fr-FR"/>
        </w:rPr>
        <w:t xml:space="preserve"> les infrastructures nécessaires pour a</w:t>
      </w:r>
      <w:r w:rsidR="00493B14">
        <w:rPr>
          <w:rFonts w:cstheme="minorHAnsi"/>
          <w:sz w:val="20"/>
          <w:szCs w:val="20"/>
          <w:lang w:val="fr-FR"/>
        </w:rPr>
        <w:t>br</w:t>
      </w:r>
      <w:r w:rsidRPr="00493B14">
        <w:rPr>
          <w:rFonts w:cstheme="minorHAnsi"/>
          <w:sz w:val="20"/>
          <w:szCs w:val="20"/>
          <w:lang w:val="fr-FR"/>
        </w:rPr>
        <w:t>iter les équipements.</w:t>
      </w:r>
    </w:p>
    <w:p w14:paraId="0C4584B0" w14:textId="3AC48F9C" w:rsidR="00C51175" w:rsidRPr="00B21CBB" w:rsidRDefault="007D6B5F" w:rsidP="00FA2B7F">
      <w:pPr>
        <w:pStyle w:val="ListParagraph"/>
        <w:widowControl w:val="0"/>
        <w:numPr>
          <w:ilvl w:val="0"/>
          <w:numId w:val="11"/>
        </w:numPr>
        <w:autoSpaceDE w:val="0"/>
        <w:autoSpaceDN w:val="0"/>
        <w:adjustRightInd w:val="0"/>
        <w:spacing w:after="120"/>
        <w:rPr>
          <w:lang w:val="fr-FR"/>
        </w:rPr>
      </w:pPr>
      <w:r w:rsidRPr="00493B14">
        <w:rPr>
          <w:rFonts w:cstheme="minorHAnsi"/>
          <w:sz w:val="20"/>
          <w:szCs w:val="20"/>
          <w:lang w:val="fr-FR"/>
        </w:rPr>
        <w:t>Un(e) consultant(e) indépendant(e) spécialis</w:t>
      </w:r>
      <w:r w:rsidR="009711AD" w:rsidRPr="00493B14">
        <w:rPr>
          <w:rFonts w:cstheme="minorHAnsi"/>
          <w:sz w:val="20"/>
          <w:szCs w:val="20"/>
          <w:lang w:val="fr-FR"/>
        </w:rPr>
        <w:t xml:space="preserve">é(e) en actions Information-Education-Communication (IEC) pour appuyer le </w:t>
      </w:r>
      <w:r w:rsidR="00EF2502" w:rsidRPr="00493B14">
        <w:rPr>
          <w:rFonts w:cstheme="minorHAnsi"/>
          <w:sz w:val="20"/>
          <w:szCs w:val="20"/>
          <w:lang w:val="fr-FR"/>
        </w:rPr>
        <w:t>projet à la campagne de vulgaris</w:t>
      </w:r>
      <w:r w:rsidR="009711AD" w:rsidRPr="00493B14">
        <w:rPr>
          <w:rFonts w:cstheme="minorHAnsi"/>
          <w:sz w:val="20"/>
          <w:szCs w:val="20"/>
          <w:lang w:val="fr-FR"/>
        </w:rPr>
        <w:t>ation des produits escomptés</w:t>
      </w:r>
      <w:r w:rsidR="00881C88">
        <w:rPr>
          <w:rFonts w:cstheme="minorHAnsi"/>
          <w:sz w:val="20"/>
          <w:szCs w:val="20"/>
          <w:lang w:val="fr-FR"/>
        </w:rPr>
        <w:t>, à une éducation financière</w:t>
      </w:r>
      <w:r w:rsidR="008C2F8A" w:rsidRPr="00493B14">
        <w:rPr>
          <w:rFonts w:cstheme="minorHAnsi"/>
          <w:sz w:val="20"/>
          <w:szCs w:val="20"/>
          <w:lang w:val="fr-FR"/>
        </w:rPr>
        <w:t xml:space="preserve"> et au changement de comportement de la client</w:t>
      </w:r>
      <w:r w:rsidR="00493B14">
        <w:rPr>
          <w:rFonts w:cstheme="minorHAnsi"/>
          <w:sz w:val="20"/>
          <w:szCs w:val="20"/>
          <w:lang w:val="fr-FR"/>
        </w:rPr>
        <w:t>è</w:t>
      </w:r>
      <w:r w:rsidR="008C2F8A" w:rsidRPr="00493B14">
        <w:rPr>
          <w:rFonts w:cstheme="minorHAnsi"/>
          <w:sz w:val="20"/>
          <w:szCs w:val="20"/>
          <w:lang w:val="fr-FR"/>
        </w:rPr>
        <w:t>le potentielle des services financiers</w:t>
      </w:r>
      <w:r w:rsidR="00613132">
        <w:rPr>
          <w:rFonts w:cstheme="minorHAnsi"/>
          <w:sz w:val="20"/>
          <w:szCs w:val="20"/>
          <w:lang w:val="fr-FR"/>
        </w:rPr>
        <w:t>.</w:t>
      </w:r>
    </w:p>
    <w:p w14:paraId="4D38E728" w14:textId="12247404" w:rsidR="007F0190" w:rsidRPr="000A15C9" w:rsidRDefault="002955F0" w:rsidP="00357D47">
      <w:pPr>
        <w:pStyle w:val="Heading3"/>
        <w:widowControl/>
        <w:rPr>
          <w:lang w:val="fr-FR"/>
        </w:rPr>
      </w:pPr>
      <w:bookmarkStart w:id="24" w:name="_Toc34747465"/>
      <w:r w:rsidRPr="000A15C9">
        <w:rPr>
          <w:lang w:val="fr-FR"/>
        </w:rPr>
        <w:t>3.3</w:t>
      </w:r>
      <w:r w:rsidR="00924B9F">
        <w:rPr>
          <w:lang w:val="fr-FR"/>
        </w:rPr>
        <w:t>.</w:t>
      </w:r>
      <w:r w:rsidRPr="000A15C9">
        <w:rPr>
          <w:lang w:val="fr-FR"/>
        </w:rPr>
        <w:t xml:space="preserve"> </w:t>
      </w:r>
      <w:r w:rsidR="00C74A3E" w:rsidRPr="000A15C9">
        <w:rPr>
          <w:lang w:val="fr-FR"/>
        </w:rPr>
        <w:t>Catégorie 3</w:t>
      </w:r>
      <w:r w:rsidR="00033BAA">
        <w:rPr>
          <w:lang w:val="fr-FR"/>
        </w:rPr>
        <w:t> </w:t>
      </w:r>
      <w:r w:rsidR="00725A81">
        <w:rPr>
          <w:lang w:val="fr-FR"/>
        </w:rPr>
        <w:t>:</w:t>
      </w:r>
      <w:r w:rsidR="00C74A3E" w:rsidRPr="000A15C9">
        <w:rPr>
          <w:lang w:val="fr-FR"/>
        </w:rPr>
        <w:t xml:space="preserve"> </w:t>
      </w:r>
      <w:r w:rsidR="0091020E" w:rsidRPr="000A15C9">
        <w:rPr>
          <w:lang w:val="fr-FR"/>
        </w:rPr>
        <w:t>Parties prenantes ayant une influence ou un intérêt sur la mise en œuvre du projet</w:t>
      </w:r>
      <w:bookmarkEnd w:id="24"/>
    </w:p>
    <w:p w14:paraId="3C9B9B1D" w14:textId="09485A71" w:rsidR="0091020E" w:rsidRPr="00493B14" w:rsidRDefault="0091020E" w:rsidP="00FA2B7F">
      <w:pPr>
        <w:pStyle w:val="ListParagraph"/>
        <w:keepNext/>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autorités compétentes </w:t>
      </w:r>
      <w:r w:rsidR="0037603A" w:rsidRPr="00493B14">
        <w:rPr>
          <w:rFonts w:cstheme="minorHAnsi"/>
          <w:sz w:val="20"/>
          <w:szCs w:val="20"/>
          <w:lang w:val="fr-FR"/>
        </w:rPr>
        <w:t xml:space="preserve">des 360 localités environ qui seront potentiellement concernées par le projet </w:t>
      </w:r>
    </w:p>
    <w:p w14:paraId="7126E6FA" w14:textId="5D6CCFC7" w:rsidR="0037603A" w:rsidRPr="00493B14" w:rsidRDefault="0037603A" w:rsidP="00FA2B7F">
      <w:pPr>
        <w:pStyle w:val="ListParagraph"/>
        <w:keepNext/>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 Trésor </w:t>
      </w:r>
      <w:r w:rsidR="00493B14">
        <w:rPr>
          <w:rFonts w:cstheme="minorHAnsi"/>
          <w:sz w:val="20"/>
          <w:szCs w:val="20"/>
          <w:lang w:val="fr-FR"/>
        </w:rPr>
        <w:t>p</w:t>
      </w:r>
      <w:r w:rsidRPr="00493B14">
        <w:rPr>
          <w:rFonts w:cstheme="minorHAnsi"/>
          <w:sz w:val="20"/>
          <w:szCs w:val="20"/>
          <w:lang w:val="fr-FR"/>
        </w:rPr>
        <w:t>ublic qui bénéficiera de la mise en place de ce système dans le cadre de la sécurisation des recettes de l</w:t>
      </w:r>
      <w:r w:rsidR="002E2C27">
        <w:rPr>
          <w:rFonts w:cstheme="minorHAnsi"/>
          <w:sz w:val="20"/>
          <w:szCs w:val="20"/>
          <w:lang w:val="fr-FR"/>
        </w:rPr>
        <w:t>’</w:t>
      </w:r>
      <w:r w:rsidR="00493B14">
        <w:rPr>
          <w:rFonts w:cstheme="minorHAnsi"/>
          <w:sz w:val="20"/>
          <w:szCs w:val="20"/>
          <w:lang w:val="fr-FR"/>
        </w:rPr>
        <w:t>É</w:t>
      </w:r>
      <w:r w:rsidRPr="00493B14">
        <w:rPr>
          <w:rFonts w:cstheme="minorHAnsi"/>
          <w:sz w:val="20"/>
          <w:szCs w:val="20"/>
          <w:lang w:val="fr-FR"/>
        </w:rPr>
        <w:t>tat</w:t>
      </w:r>
    </w:p>
    <w:p w14:paraId="4391CC64" w14:textId="35FE8BE6" w:rsidR="00B30E40" w:rsidRPr="00493B14" w:rsidRDefault="0037603A"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Agence des Douanes</w:t>
      </w:r>
      <w:r w:rsidR="00B30E40" w:rsidRPr="00493B14">
        <w:rPr>
          <w:rFonts w:cstheme="minorHAnsi"/>
          <w:sz w:val="20"/>
          <w:szCs w:val="20"/>
          <w:lang w:val="fr-FR"/>
        </w:rPr>
        <w:t xml:space="preserve"> bénéficiera de la mise en place de ce système dans le cadre de l</w:t>
      </w:r>
      <w:r w:rsidR="002E2C27">
        <w:rPr>
          <w:rFonts w:cstheme="minorHAnsi"/>
          <w:sz w:val="20"/>
          <w:szCs w:val="20"/>
          <w:lang w:val="fr-FR"/>
        </w:rPr>
        <w:t>’</w:t>
      </w:r>
      <w:r w:rsidR="00B30E40" w:rsidRPr="00493B14">
        <w:rPr>
          <w:rFonts w:cstheme="minorHAnsi"/>
          <w:sz w:val="20"/>
          <w:szCs w:val="20"/>
          <w:lang w:val="fr-FR"/>
        </w:rPr>
        <w:t>optimisation de la sécurisation des recettes de l</w:t>
      </w:r>
      <w:r w:rsidR="002E2C27">
        <w:rPr>
          <w:rFonts w:cstheme="minorHAnsi"/>
          <w:sz w:val="20"/>
          <w:szCs w:val="20"/>
          <w:lang w:val="fr-FR"/>
        </w:rPr>
        <w:t>’</w:t>
      </w:r>
      <w:r w:rsidR="00493B14">
        <w:rPr>
          <w:rFonts w:cstheme="minorHAnsi"/>
          <w:sz w:val="20"/>
          <w:szCs w:val="20"/>
          <w:lang w:val="fr-FR"/>
        </w:rPr>
        <w:t>É</w:t>
      </w:r>
      <w:r w:rsidR="00B30E40" w:rsidRPr="00493B14">
        <w:rPr>
          <w:rFonts w:cstheme="minorHAnsi"/>
          <w:sz w:val="20"/>
          <w:szCs w:val="20"/>
          <w:lang w:val="fr-FR"/>
        </w:rPr>
        <w:t>tat</w:t>
      </w:r>
    </w:p>
    <w:p w14:paraId="389A8CC4" w14:textId="0917157F"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 xml:space="preserve">Association </w:t>
      </w:r>
      <w:r w:rsidR="00B30E40" w:rsidRPr="00493B14">
        <w:rPr>
          <w:rFonts w:cstheme="minorHAnsi"/>
          <w:sz w:val="20"/>
          <w:szCs w:val="20"/>
          <w:lang w:val="fr-FR"/>
        </w:rPr>
        <w:t xml:space="preserve">Professionnelle </w:t>
      </w:r>
      <w:r w:rsidRPr="00493B14">
        <w:rPr>
          <w:rFonts w:cstheme="minorHAnsi"/>
          <w:sz w:val="20"/>
          <w:szCs w:val="20"/>
          <w:lang w:val="fr-FR"/>
        </w:rPr>
        <w:t xml:space="preserve">des Banques et des </w:t>
      </w:r>
      <w:r w:rsidR="00493B14">
        <w:rPr>
          <w:rFonts w:cstheme="minorHAnsi"/>
          <w:sz w:val="20"/>
          <w:szCs w:val="20"/>
          <w:lang w:val="fr-FR"/>
        </w:rPr>
        <w:t>É</w:t>
      </w:r>
      <w:r w:rsidRPr="00493B14">
        <w:rPr>
          <w:rFonts w:cstheme="minorHAnsi"/>
          <w:sz w:val="20"/>
          <w:szCs w:val="20"/>
          <w:lang w:val="fr-FR"/>
        </w:rPr>
        <w:t xml:space="preserve">tablissements Financiers </w:t>
      </w:r>
      <w:r w:rsidR="00B30E40" w:rsidRPr="00493B14">
        <w:rPr>
          <w:rFonts w:cstheme="minorHAnsi"/>
          <w:sz w:val="20"/>
          <w:szCs w:val="20"/>
          <w:lang w:val="fr-FR"/>
        </w:rPr>
        <w:t>(APBEF)</w:t>
      </w:r>
      <w:r w:rsidR="00CA6C92" w:rsidRPr="00493B14">
        <w:rPr>
          <w:rFonts w:cstheme="minorHAnsi"/>
          <w:sz w:val="20"/>
          <w:szCs w:val="20"/>
          <w:lang w:val="fr-FR"/>
        </w:rPr>
        <w:t xml:space="preserve"> qui représente les institutions de banques et de microfinance et d</w:t>
      </w:r>
      <w:r w:rsidR="00493B14">
        <w:rPr>
          <w:rFonts w:cstheme="minorHAnsi"/>
          <w:sz w:val="20"/>
          <w:szCs w:val="20"/>
          <w:lang w:val="fr-FR"/>
        </w:rPr>
        <w:t>é</w:t>
      </w:r>
      <w:r w:rsidR="00CA6C92" w:rsidRPr="00493B14">
        <w:rPr>
          <w:rFonts w:cstheme="minorHAnsi"/>
          <w:sz w:val="20"/>
          <w:szCs w:val="20"/>
          <w:lang w:val="fr-FR"/>
        </w:rPr>
        <w:t xml:space="preserve">fend les intérêts de ces derniers </w:t>
      </w:r>
    </w:p>
    <w:p w14:paraId="1C16FDE4" w14:textId="55267DF0"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w:t>
      </w:r>
      <w:r w:rsidR="00CA6C92" w:rsidRPr="00493B14">
        <w:rPr>
          <w:rFonts w:cstheme="minorHAnsi"/>
          <w:sz w:val="20"/>
          <w:szCs w:val="20"/>
          <w:lang w:val="fr-FR"/>
        </w:rPr>
        <w:t xml:space="preserve">4(quatre) </w:t>
      </w:r>
      <w:r w:rsidRPr="00493B14">
        <w:rPr>
          <w:rFonts w:cstheme="minorHAnsi"/>
          <w:sz w:val="20"/>
          <w:szCs w:val="20"/>
          <w:lang w:val="fr-FR"/>
        </w:rPr>
        <w:t xml:space="preserve">institutions de banques </w:t>
      </w:r>
      <w:r w:rsidR="00CA6C92" w:rsidRPr="00493B14">
        <w:rPr>
          <w:rFonts w:cstheme="minorHAnsi"/>
          <w:sz w:val="20"/>
          <w:szCs w:val="20"/>
          <w:lang w:val="fr-FR"/>
        </w:rPr>
        <w:t>qui vulgariseront les nouveaux produits financiers au niveau de leurs client</w:t>
      </w:r>
      <w:r w:rsidR="00493B14">
        <w:rPr>
          <w:rFonts w:cstheme="minorHAnsi"/>
          <w:sz w:val="20"/>
          <w:szCs w:val="20"/>
          <w:lang w:val="fr-FR"/>
        </w:rPr>
        <w:t>è</w:t>
      </w:r>
      <w:r w:rsidR="00CA6C92" w:rsidRPr="00493B14">
        <w:rPr>
          <w:rFonts w:cstheme="minorHAnsi"/>
          <w:sz w:val="20"/>
          <w:szCs w:val="20"/>
          <w:lang w:val="fr-FR"/>
        </w:rPr>
        <w:t>les respectifs et opérationnaliser le système de paiement à mettre en place</w:t>
      </w:r>
    </w:p>
    <w:p w14:paraId="3916E0A1" w14:textId="426AFA90"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 xml:space="preserve">Les </w:t>
      </w:r>
      <w:r w:rsidR="00CA6C92" w:rsidRPr="00493B14">
        <w:rPr>
          <w:rFonts w:cstheme="minorHAnsi"/>
          <w:sz w:val="20"/>
          <w:szCs w:val="20"/>
          <w:lang w:val="fr-FR"/>
        </w:rPr>
        <w:t xml:space="preserve">3(trois) </w:t>
      </w:r>
      <w:r w:rsidRPr="00493B14">
        <w:rPr>
          <w:rFonts w:cstheme="minorHAnsi"/>
          <w:sz w:val="20"/>
          <w:szCs w:val="20"/>
          <w:lang w:val="fr-FR"/>
        </w:rPr>
        <w:t>institutions microfinances (IMF)</w:t>
      </w:r>
      <w:r w:rsidR="00CA6C92" w:rsidRPr="00493B14">
        <w:rPr>
          <w:rFonts w:cstheme="minorHAnsi"/>
          <w:sz w:val="20"/>
          <w:szCs w:val="20"/>
          <w:lang w:val="fr-FR"/>
        </w:rPr>
        <w:t xml:space="preserve"> qui vulgariseront les nouveaux produits financiers au niveau de leurs client</w:t>
      </w:r>
      <w:r w:rsidR="00493B14">
        <w:rPr>
          <w:rFonts w:cstheme="minorHAnsi"/>
          <w:sz w:val="20"/>
          <w:szCs w:val="20"/>
          <w:lang w:val="fr-FR"/>
        </w:rPr>
        <w:t>è</w:t>
      </w:r>
      <w:r w:rsidR="00CA6C92" w:rsidRPr="00493B14">
        <w:rPr>
          <w:rFonts w:cstheme="minorHAnsi"/>
          <w:sz w:val="20"/>
          <w:szCs w:val="20"/>
          <w:lang w:val="fr-FR"/>
        </w:rPr>
        <w:t>les respectifs et opérationnaliser le système de paiement à mettre en place</w:t>
      </w:r>
    </w:p>
    <w:p w14:paraId="3DB4614C" w14:textId="42CCE1F6"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associations et/ou plateformes oeuvrant</w:t>
      </w:r>
      <w:r w:rsidR="008B075A">
        <w:rPr>
          <w:rFonts w:cstheme="minorHAnsi"/>
          <w:sz w:val="20"/>
          <w:szCs w:val="20"/>
          <w:lang w:val="fr-FR"/>
        </w:rPr>
        <w:t xml:space="preserve"> </w:t>
      </w:r>
      <w:r w:rsidRPr="00493B14">
        <w:rPr>
          <w:rFonts w:cstheme="minorHAnsi"/>
          <w:sz w:val="20"/>
          <w:szCs w:val="20"/>
          <w:lang w:val="fr-FR"/>
        </w:rPr>
        <w:t>dans l</w:t>
      </w:r>
      <w:r w:rsidR="002E2C27">
        <w:rPr>
          <w:rFonts w:cstheme="minorHAnsi"/>
          <w:sz w:val="20"/>
          <w:szCs w:val="20"/>
          <w:lang w:val="fr-FR"/>
        </w:rPr>
        <w:t>’</w:t>
      </w:r>
      <w:r w:rsidR="00493B14">
        <w:rPr>
          <w:rFonts w:cstheme="minorHAnsi"/>
          <w:sz w:val="20"/>
          <w:szCs w:val="20"/>
          <w:lang w:val="fr-FR"/>
        </w:rPr>
        <w:t>é</w:t>
      </w:r>
      <w:r w:rsidRPr="00493B14">
        <w:rPr>
          <w:rFonts w:cstheme="minorHAnsi"/>
          <w:sz w:val="20"/>
          <w:szCs w:val="20"/>
          <w:lang w:val="fr-FR"/>
        </w:rPr>
        <w:t>ducation de digitalisation et financière</w:t>
      </w:r>
      <w:r w:rsidR="00CA6C92" w:rsidRPr="00493B14">
        <w:rPr>
          <w:rFonts w:cstheme="minorHAnsi"/>
          <w:sz w:val="20"/>
          <w:szCs w:val="20"/>
          <w:lang w:val="fr-FR"/>
        </w:rPr>
        <w:t xml:space="preserve"> qui appuieront au niveau local l</w:t>
      </w:r>
      <w:r w:rsidR="002E2C27">
        <w:rPr>
          <w:rFonts w:cstheme="minorHAnsi"/>
          <w:sz w:val="20"/>
          <w:szCs w:val="20"/>
          <w:lang w:val="fr-FR"/>
        </w:rPr>
        <w:t>’</w:t>
      </w:r>
      <w:r w:rsidR="00CA6C92" w:rsidRPr="00493B14">
        <w:rPr>
          <w:rFonts w:cstheme="minorHAnsi"/>
          <w:sz w:val="20"/>
          <w:szCs w:val="20"/>
          <w:lang w:val="fr-FR"/>
        </w:rPr>
        <w:t>ensemble des parties prenantes UGP à réaliser les campagnes d</w:t>
      </w:r>
      <w:r w:rsidR="002E2C27">
        <w:rPr>
          <w:rFonts w:cstheme="minorHAnsi"/>
          <w:sz w:val="20"/>
          <w:szCs w:val="20"/>
          <w:lang w:val="fr-FR"/>
        </w:rPr>
        <w:t>’</w:t>
      </w:r>
      <w:r w:rsidR="00CA6C92" w:rsidRPr="00493B14">
        <w:rPr>
          <w:rFonts w:cstheme="minorHAnsi"/>
          <w:sz w:val="20"/>
          <w:szCs w:val="20"/>
          <w:lang w:val="fr-FR"/>
        </w:rPr>
        <w:t>Information-Education-Communication (IEC) et de sensibilisation</w:t>
      </w:r>
    </w:p>
    <w:p w14:paraId="4C056E29" w14:textId="0E418BD9"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Association des consommateurs de services</w:t>
      </w:r>
      <w:r w:rsidR="00D071EC" w:rsidRPr="00493B14">
        <w:rPr>
          <w:rFonts w:cstheme="minorHAnsi"/>
          <w:sz w:val="20"/>
          <w:szCs w:val="20"/>
          <w:lang w:val="fr-FR"/>
        </w:rPr>
        <w:t xml:space="preserve"> qui représentera les client</w:t>
      </w:r>
      <w:r w:rsidR="00493B14">
        <w:rPr>
          <w:rFonts w:cstheme="minorHAnsi"/>
          <w:sz w:val="20"/>
          <w:szCs w:val="20"/>
          <w:lang w:val="fr-FR"/>
        </w:rPr>
        <w:t>è</w:t>
      </w:r>
      <w:r w:rsidR="00D071EC" w:rsidRPr="00493B14">
        <w:rPr>
          <w:rFonts w:cstheme="minorHAnsi"/>
          <w:sz w:val="20"/>
          <w:szCs w:val="20"/>
          <w:lang w:val="fr-FR"/>
        </w:rPr>
        <w:t>les potentiel</w:t>
      </w:r>
      <w:r w:rsidR="00493B14">
        <w:rPr>
          <w:rFonts w:cstheme="minorHAnsi"/>
          <w:sz w:val="20"/>
          <w:szCs w:val="20"/>
          <w:lang w:val="fr-FR"/>
        </w:rPr>
        <w:t>le</w:t>
      </w:r>
      <w:r w:rsidR="00D071EC" w:rsidRPr="00493B14">
        <w:rPr>
          <w:rFonts w:cstheme="minorHAnsi"/>
          <w:sz w:val="20"/>
          <w:szCs w:val="20"/>
          <w:lang w:val="fr-FR"/>
        </w:rPr>
        <w:t>s des services financiers au niveau du Comité National de Paiement</w:t>
      </w:r>
    </w:p>
    <w:p w14:paraId="075FF4AA" w14:textId="2F29028D"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coop</w:t>
      </w:r>
      <w:r w:rsidR="00493B14">
        <w:rPr>
          <w:rFonts w:cstheme="minorHAnsi"/>
          <w:sz w:val="20"/>
          <w:szCs w:val="20"/>
          <w:lang w:val="fr-FR"/>
        </w:rPr>
        <w:t>é</w:t>
      </w:r>
      <w:r w:rsidRPr="00493B14">
        <w:rPr>
          <w:rFonts w:cstheme="minorHAnsi"/>
          <w:sz w:val="20"/>
          <w:szCs w:val="20"/>
          <w:lang w:val="fr-FR"/>
        </w:rPr>
        <w:t>ratives et syndicats de producteurs agricoles (tous types de cultures confondus)</w:t>
      </w:r>
      <w:r w:rsidR="00D071EC" w:rsidRPr="00493B14">
        <w:rPr>
          <w:rFonts w:cstheme="minorHAnsi"/>
          <w:sz w:val="20"/>
          <w:szCs w:val="20"/>
          <w:lang w:val="fr-FR"/>
        </w:rPr>
        <w:t xml:space="preserve"> qui défendront les intérêts les producteurs et exportateurs de produits de rente</w:t>
      </w:r>
    </w:p>
    <w:p w14:paraId="0739C21A" w14:textId="61617013"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Associations socioprofessionnelles auprès des localités cibles</w:t>
      </w:r>
      <w:r w:rsidR="00D071EC" w:rsidRPr="00493B14">
        <w:rPr>
          <w:rFonts w:cstheme="minorHAnsi"/>
          <w:sz w:val="20"/>
          <w:szCs w:val="20"/>
          <w:lang w:val="fr-FR"/>
        </w:rPr>
        <w:t xml:space="preserve"> qui orienteront le (la) consultant (e ) à mener dans les meilleures conditions les actions d</w:t>
      </w:r>
      <w:r w:rsidR="002E2C27">
        <w:rPr>
          <w:rFonts w:cstheme="minorHAnsi"/>
          <w:sz w:val="20"/>
          <w:szCs w:val="20"/>
          <w:lang w:val="fr-FR"/>
        </w:rPr>
        <w:t>’</w:t>
      </w:r>
      <w:r w:rsidR="00D071EC" w:rsidRPr="00493B14">
        <w:rPr>
          <w:rFonts w:cstheme="minorHAnsi"/>
          <w:sz w:val="20"/>
          <w:szCs w:val="20"/>
          <w:lang w:val="fr-FR"/>
        </w:rPr>
        <w:t>IEC au niveau local</w:t>
      </w:r>
    </w:p>
    <w:p w14:paraId="6E3C1B85" w14:textId="7378994B" w:rsidR="00C51175" w:rsidRPr="00493B14" w:rsidRDefault="00C51175"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Union des Chambres de Commerce, de l</w:t>
      </w:r>
      <w:r w:rsidR="002E2C27">
        <w:rPr>
          <w:rFonts w:cstheme="minorHAnsi"/>
          <w:sz w:val="20"/>
          <w:szCs w:val="20"/>
          <w:lang w:val="fr-FR"/>
        </w:rPr>
        <w:t>’</w:t>
      </w:r>
      <w:r w:rsidRPr="00493B14">
        <w:rPr>
          <w:rFonts w:cstheme="minorHAnsi"/>
          <w:sz w:val="20"/>
          <w:szCs w:val="20"/>
          <w:lang w:val="fr-FR"/>
        </w:rPr>
        <w:t>Industrie et de l</w:t>
      </w:r>
      <w:r w:rsidR="002E2C27">
        <w:rPr>
          <w:rFonts w:cstheme="minorHAnsi"/>
          <w:sz w:val="20"/>
          <w:szCs w:val="20"/>
          <w:lang w:val="fr-FR"/>
        </w:rPr>
        <w:t>’</w:t>
      </w:r>
      <w:r w:rsidRPr="00493B14">
        <w:rPr>
          <w:rFonts w:cstheme="minorHAnsi"/>
          <w:sz w:val="20"/>
          <w:szCs w:val="20"/>
          <w:lang w:val="fr-FR"/>
        </w:rPr>
        <w:t>Agriculture (UCCIA)</w:t>
      </w:r>
      <w:r w:rsidR="00593F02" w:rsidRPr="00493B14">
        <w:rPr>
          <w:rFonts w:cstheme="minorHAnsi"/>
          <w:sz w:val="20"/>
          <w:szCs w:val="20"/>
          <w:lang w:val="fr-FR"/>
        </w:rPr>
        <w:t>, une chambre fait</w:t>
      </w:r>
      <w:r w:rsidR="00493B14">
        <w:rPr>
          <w:rFonts w:cstheme="minorHAnsi"/>
          <w:sz w:val="20"/>
          <w:szCs w:val="20"/>
          <w:lang w:val="fr-FR"/>
        </w:rPr>
        <w:t>i</w:t>
      </w:r>
      <w:r w:rsidR="00593F02" w:rsidRPr="00493B14">
        <w:rPr>
          <w:rFonts w:cstheme="minorHAnsi"/>
          <w:sz w:val="20"/>
          <w:szCs w:val="20"/>
          <w:lang w:val="fr-FR"/>
        </w:rPr>
        <w:t>ère des 3 (trois) chambres de commerce au niveau des île</w:t>
      </w:r>
      <w:r w:rsidR="00493B14">
        <w:rPr>
          <w:rFonts w:cstheme="minorHAnsi"/>
          <w:sz w:val="20"/>
          <w:szCs w:val="20"/>
          <w:lang w:val="fr-FR"/>
        </w:rPr>
        <w:t>s</w:t>
      </w:r>
      <w:r w:rsidR="00593F02" w:rsidRPr="00493B14">
        <w:rPr>
          <w:rFonts w:cstheme="minorHAnsi"/>
          <w:sz w:val="20"/>
          <w:szCs w:val="20"/>
          <w:lang w:val="fr-FR"/>
        </w:rPr>
        <w:t>. Elle joue le r</w:t>
      </w:r>
      <w:r w:rsidR="00493B14">
        <w:rPr>
          <w:rFonts w:cstheme="minorHAnsi"/>
          <w:sz w:val="20"/>
          <w:szCs w:val="20"/>
          <w:lang w:val="fr-FR"/>
        </w:rPr>
        <w:t>ô</w:t>
      </w:r>
      <w:r w:rsidR="00593F02" w:rsidRPr="00493B14">
        <w:rPr>
          <w:rFonts w:cstheme="minorHAnsi"/>
          <w:sz w:val="20"/>
          <w:szCs w:val="20"/>
          <w:lang w:val="fr-FR"/>
        </w:rPr>
        <w:t>le d</w:t>
      </w:r>
      <w:r w:rsidR="002E2C27">
        <w:rPr>
          <w:rFonts w:cstheme="minorHAnsi"/>
          <w:sz w:val="20"/>
          <w:szCs w:val="20"/>
          <w:lang w:val="fr-FR"/>
        </w:rPr>
        <w:t>’</w:t>
      </w:r>
      <w:r w:rsidR="00593F02" w:rsidRPr="00493B14">
        <w:rPr>
          <w:rFonts w:cstheme="minorHAnsi"/>
          <w:sz w:val="20"/>
          <w:szCs w:val="20"/>
          <w:lang w:val="fr-FR"/>
        </w:rPr>
        <w:t>interface entre le gouvernement et le secteur privé ainsi que l</w:t>
      </w:r>
      <w:r w:rsidR="002E2C27">
        <w:rPr>
          <w:rFonts w:cstheme="minorHAnsi"/>
          <w:sz w:val="20"/>
          <w:szCs w:val="20"/>
          <w:lang w:val="fr-FR"/>
        </w:rPr>
        <w:t>’</w:t>
      </w:r>
      <w:r w:rsidR="00593F02" w:rsidRPr="00493B14">
        <w:rPr>
          <w:rFonts w:cstheme="minorHAnsi"/>
          <w:sz w:val="20"/>
          <w:szCs w:val="20"/>
          <w:lang w:val="fr-FR"/>
        </w:rPr>
        <w:t xml:space="preserve">Association Professionnelle des Banques et des </w:t>
      </w:r>
      <w:r w:rsidR="00493B14">
        <w:rPr>
          <w:rFonts w:cstheme="minorHAnsi"/>
          <w:sz w:val="20"/>
          <w:szCs w:val="20"/>
          <w:lang w:val="fr-FR"/>
        </w:rPr>
        <w:t>É</w:t>
      </w:r>
      <w:r w:rsidR="00593F02" w:rsidRPr="00493B14">
        <w:rPr>
          <w:rFonts w:cstheme="minorHAnsi"/>
          <w:sz w:val="20"/>
          <w:szCs w:val="20"/>
          <w:lang w:val="fr-FR"/>
        </w:rPr>
        <w:t>tablissements financiers</w:t>
      </w:r>
    </w:p>
    <w:p w14:paraId="46A72568" w14:textId="17742656" w:rsidR="00C51175" w:rsidRPr="00493B14" w:rsidRDefault="00C51175"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Maisons des Organisations des Sociétés Civiles d</w:t>
      </w:r>
      <w:r w:rsidR="002E2C27">
        <w:rPr>
          <w:rFonts w:cstheme="minorHAnsi"/>
          <w:sz w:val="20"/>
          <w:szCs w:val="20"/>
          <w:lang w:val="fr-FR"/>
        </w:rPr>
        <w:t>’</w:t>
      </w:r>
      <w:r w:rsidRPr="00493B14">
        <w:rPr>
          <w:rFonts w:cstheme="minorHAnsi"/>
          <w:sz w:val="20"/>
          <w:szCs w:val="20"/>
          <w:lang w:val="fr-FR"/>
        </w:rPr>
        <w:t>Anjouan et de Mohéli qui défendent les intérêts des consommateurs au niveau de ces 2</w:t>
      </w:r>
      <w:r w:rsidR="00856DD3">
        <w:rPr>
          <w:rFonts w:cstheme="minorHAnsi"/>
          <w:sz w:val="20"/>
          <w:szCs w:val="20"/>
          <w:lang w:val="fr-FR"/>
        </w:rPr>
        <w:t xml:space="preserve"> </w:t>
      </w:r>
      <w:r w:rsidRPr="00493B14">
        <w:rPr>
          <w:rFonts w:cstheme="minorHAnsi"/>
          <w:sz w:val="20"/>
          <w:szCs w:val="20"/>
          <w:lang w:val="fr-FR"/>
        </w:rPr>
        <w:t>(deux) îles</w:t>
      </w:r>
    </w:p>
    <w:p w14:paraId="4DD81698" w14:textId="6E794741" w:rsidR="0091020E"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 Mouvement des Entreprises</w:t>
      </w:r>
      <w:r w:rsidR="008B075A">
        <w:rPr>
          <w:rFonts w:cstheme="minorHAnsi"/>
          <w:sz w:val="20"/>
          <w:szCs w:val="20"/>
          <w:lang w:val="fr-FR"/>
        </w:rPr>
        <w:t xml:space="preserve"> </w:t>
      </w:r>
      <w:r w:rsidRPr="00493B14">
        <w:rPr>
          <w:rFonts w:cstheme="minorHAnsi"/>
          <w:sz w:val="20"/>
          <w:szCs w:val="20"/>
          <w:lang w:val="fr-FR"/>
        </w:rPr>
        <w:t>Comoriennes</w:t>
      </w:r>
      <w:r w:rsidR="004917A0" w:rsidRPr="00493B14">
        <w:rPr>
          <w:rFonts w:cstheme="minorHAnsi"/>
          <w:sz w:val="20"/>
          <w:szCs w:val="20"/>
          <w:lang w:val="fr-FR"/>
        </w:rPr>
        <w:t xml:space="preserve"> qui contribuent activement dans le développement du se</w:t>
      </w:r>
      <w:r w:rsidR="00493B14">
        <w:rPr>
          <w:rFonts w:cstheme="minorHAnsi"/>
          <w:sz w:val="20"/>
          <w:szCs w:val="20"/>
          <w:lang w:val="fr-FR"/>
        </w:rPr>
        <w:t>c</w:t>
      </w:r>
      <w:r w:rsidR="004917A0" w:rsidRPr="00493B14">
        <w:rPr>
          <w:rFonts w:cstheme="minorHAnsi"/>
          <w:sz w:val="20"/>
          <w:szCs w:val="20"/>
          <w:lang w:val="fr-FR"/>
        </w:rPr>
        <w:t>teur financier et à qui profite l</w:t>
      </w:r>
      <w:r w:rsidR="002E2C27">
        <w:rPr>
          <w:rFonts w:cstheme="minorHAnsi"/>
          <w:sz w:val="20"/>
          <w:szCs w:val="20"/>
          <w:lang w:val="fr-FR"/>
        </w:rPr>
        <w:t>’</w:t>
      </w:r>
      <w:r w:rsidR="004917A0" w:rsidRPr="00493B14">
        <w:rPr>
          <w:rFonts w:cstheme="minorHAnsi"/>
          <w:sz w:val="20"/>
          <w:szCs w:val="20"/>
          <w:lang w:val="fr-FR"/>
        </w:rPr>
        <w:t>utilisation des produits</w:t>
      </w:r>
    </w:p>
    <w:p w14:paraId="055A63F0" w14:textId="55ABD3A1" w:rsidR="00437B1F" w:rsidRPr="00493B14" w:rsidRDefault="0091020E" w:rsidP="00FA2B7F">
      <w:pPr>
        <w:pStyle w:val="ListParagraph"/>
        <w:widowControl w:val="0"/>
        <w:numPr>
          <w:ilvl w:val="0"/>
          <w:numId w:val="10"/>
        </w:numPr>
        <w:autoSpaceDE w:val="0"/>
        <w:autoSpaceDN w:val="0"/>
        <w:adjustRightInd w:val="0"/>
        <w:spacing w:after="120"/>
        <w:rPr>
          <w:rFonts w:cstheme="minorHAnsi"/>
          <w:sz w:val="20"/>
          <w:szCs w:val="20"/>
          <w:lang w:val="fr-FR"/>
        </w:rPr>
      </w:pPr>
      <w:r w:rsidRPr="00493B14">
        <w:rPr>
          <w:rFonts w:cstheme="minorHAnsi"/>
          <w:sz w:val="20"/>
          <w:szCs w:val="20"/>
          <w:lang w:val="fr-FR"/>
        </w:rPr>
        <w:t>Les micro et petites entreprises informelles</w:t>
      </w:r>
      <w:r w:rsidR="00CD43F4" w:rsidRPr="00493B14">
        <w:rPr>
          <w:rFonts w:cstheme="minorHAnsi"/>
          <w:sz w:val="20"/>
          <w:szCs w:val="20"/>
          <w:lang w:val="fr-FR"/>
        </w:rPr>
        <w:t xml:space="preserve"> qui pourront bénéficier des produits financiers </w:t>
      </w:r>
      <w:r w:rsidR="009A56F6" w:rsidRPr="00493B14">
        <w:rPr>
          <w:rFonts w:cstheme="minorHAnsi"/>
          <w:sz w:val="20"/>
          <w:szCs w:val="20"/>
          <w:lang w:val="fr-FR"/>
        </w:rPr>
        <w:t>suivant les conditions minimales</w:t>
      </w:r>
    </w:p>
    <w:p w14:paraId="4BBFD7B5" w14:textId="19C82B93" w:rsidR="004869E6" w:rsidRDefault="004869E6" w:rsidP="00846EA7">
      <w:pPr>
        <w:spacing w:before="240" w:after="120" w:line="240" w:lineRule="auto"/>
        <w:rPr>
          <w:rFonts w:eastAsia="Times New Roman" w:cstheme="minorHAnsi"/>
          <w:sz w:val="20"/>
          <w:szCs w:val="20"/>
          <w:lang w:val="fr-FR"/>
        </w:rPr>
      </w:pPr>
      <w:r>
        <w:rPr>
          <w:rFonts w:eastAsia="Times New Roman" w:cstheme="minorHAnsi"/>
          <w:sz w:val="20"/>
          <w:szCs w:val="20"/>
          <w:lang w:val="fr-FR"/>
        </w:rPr>
        <w:t>Il est à noter qu</w:t>
      </w:r>
      <w:r w:rsidR="002E2C27">
        <w:rPr>
          <w:rFonts w:eastAsia="Times New Roman" w:cstheme="minorHAnsi"/>
          <w:sz w:val="20"/>
          <w:szCs w:val="20"/>
          <w:lang w:val="fr-FR"/>
        </w:rPr>
        <w:t>’</w:t>
      </w:r>
      <w:r>
        <w:rPr>
          <w:rFonts w:eastAsia="Times New Roman" w:cstheme="minorHAnsi"/>
          <w:sz w:val="20"/>
          <w:szCs w:val="20"/>
          <w:lang w:val="fr-FR"/>
        </w:rPr>
        <w:t>à ce stade préparatif du projet, cette liste n</w:t>
      </w:r>
      <w:r w:rsidR="002E2C27">
        <w:rPr>
          <w:rFonts w:eastAsia="Times New Roman" w:cstheme="minorHAnsi"/>
          <w:sz w:val="20"/>
          <w:szCs w:val="20"/>
          <w:lang w:val="fr-FR"/>
        </w:rPr>
        <w:t>’</w:t>
      </w:r>
      <w:r>
        <w:rPr>
          <w:rFonts w:eastAsia="Times New Roman" w:cstheme="minorHAnsi"/>
          <w:sz w:val="20"/>
          <w:szCs w:val="20"/>
          <w:lang w:val="fr-FR"/>
        </w:rPr>
        <w:t>est pas exhaustive et sera amené à cet effet à être actualisé au fur et à mesure de l</w:t>
      </w:r>
      <w:r w:rsidR="002E2C27">
        <w:rPr>
          <w:rFonts w:eastAsia="Times New Roman" w:cstheme="minorHAnsi"/>
          <w:sz w:val="20"/>
          <w:szCs w:val="20"/>
          <w:lang w:val="fr-FR"/>
        </w:rPr>
        <w:t>’</w:t>
      </w:r>
      <w:r>
        <w:rPr>
          <w:rFonts w:eastAsia="Times New Roman" w:cstheme="minorHAnsi"/>
          <w:sz w:val="20"/>
          <w:szCs w:val="20"/>
          <w:lang w:val="fr-FR"/>
        </w:rPr>
        <w:t>évolution du projet.</w:t>
      </w:r>
    </w:p>
    <w:p w14:paraId="78C7185E" w14:textId="068F968F" w:rsidR="004D1EEF" w:rsidRDefault="004D1EEF" w:rsidP="00846EA7">
      <w:pPr>
        <w:spacing w:before="240" w:after="120" w:line="240" w:lineRule="auto"/>
        <w:rPr>
          <w:rFonts w:eastAsia="Times New Roman" w:cstheme="minorHAnsi"/>
          <w:sz w:val="20"/>
          <w:szCs w:val="20"/>
          <w:lang w:val="fr-FR"/>
        </w:rPr>
      </w:pPr>
      <w:r>
        <w:rPr>
          <w:rFonts w:eastAsia="Times New Roman" w:cstheme="minorHAnsi"/>
          <w:sz w:val="20"/>
          <w:szCs w:val="20"/>
          <w:lang w:val="fr-FR"/>
        </w:rPr>
        <w:t>Afin d’analyser les parties prenante</w:t>
      </w:r>
      <w:r w:rsidR="00856DD3">
        <w:rPr>
          <w:rFonts w:eastAsia="Times New Roman" w:cstheme="minorHAnsi"/>
          <w:sz w:val="20"/>
          <w:szCs w:val="20"/>
          <w:lang w:val="fr-FR"/>
        </w:rPr>
        <w:t>s</w:t>
      </w:r>
      <w:r>
        <w:rPr>
          <w:rFonts w:eastAsia="Times New Roman" w:cstheme="minorHAnsi"/>
          <w:sz w:val="20"/>
          <w:szCs w:val="20"/>
          <w:lang w:val="fr-FR"/>
        </w:rPr>
        <w:t>, il s’avère nécessaire de mesurer leurs intérêts et leurs pouvoirs dans le cadre du projet. L’in</w:t>
      </w:r>
      <w:r w:rsidR="00856DD3">
        <w:rPr>
          <w:rFonts w:eastAsia="Times New Roman" w:cstheme="minorHAnsi"/>
          <w:sz w:val="20"/>
          <w:szCs w:val="20"/>
          <w:lang w:val="fr-FR"/>
        </w:rPr>
        <w:t>t</w:t>
      </w:r>
      <w:r>
        <w:rPr>
          <w:rFonts w:eastAsia="Times New Roman" w:cstheme="minorHAnsi"/>
          <w:sz w:val="20"/>
          <w:szCs w:val="20"/>
          <w:lang w:val="fr-FR"/>
        </w:rPr>
        <w:t>érêt désigne le degré auquel une partie prenante accorde de l’importance à la réussite d’un projet (dans un but professionnel, personnel ou autre). Par contre le pouvoir est à lui le degré auquel une partie prenante peut influencer positivement ou négativement l’accomplissement des objectifs du projet.</w:t>
      </w:r>
    </w:p>
    <w:p w14:paraId="226DAE6D" w14:textId="77777777" w:rsidR="00921476" w:rsidRDefault="00921476" w:rsidP="00017C97">
      <w:pPr>
        <w:keepNext/>
        <w:spacing w:before="240" w:after="120" w:line="240" w:lineRule="auto"/>
        <w:rPr>
          <w:rFonts w:eastAsia="Times New Roman" w:cstheme="minorHAnsi"/>
          <w:sz w:val="20"/>
          <w:szCs w:val="20"/>
          <w:lang w:val="fr-FR"/>
        </w:rPr>
      </w:pPr>
    </w:p>
    <w:p w14:paraId="1F055570" w14:textId="1C35327A" w:rsidR="004869E6" w:rsidRDefault="00522EDC" w:rsidP="00017C97">
      <w:pPr>
        <w:keepNext/>
        <w:spacing w:before="240" w:after="120" w:line="240" w:lineRule="auto"/>
        <w:rPr>
          <w:rFonts w:eastAsia="Times New Roman" w:cstheme="minorHAnsi"/>
          <w:sz w:val="20"/>
          <w:szCs w:val="20"/>
          <w:lang w:val="fr-FR"/>
        </w:rPr>
      </w:pPr>
      <w:r w:rsidRPr="004D1EEF">
        <w:rPr>
          <w:noProof/>
          <w:lang w:val="fr-FR" w:eastAsia="fr-FR"/>
        </w:rPr>
        <w:drawing>
          <wp:anchor distT="0" distB="0" distL="114300" distR="114300" simplePos="0" relativeHeight="251660288" behindDoc="0" locked="0" layoutInCell="1" allowOverlap="1" wp14:anchorId="0CBA564F" wp14:editId="12FB2664">
            <wp:simplePos x="0" y="0"/>
            <wp:positionH relativeFrom="column">
              <wp:posOffset>-170180</wp:posOffset>
            </wp:positionH>
            <wp:positionV relativeFrom="paragraph">
              <wp:posOffset>569181</wp:posOffset>
            </wp:positionV>
            <wp:extent cx="6536690" cy="2614930"/>
            <wp:effectExtent l="0" t="0" r="0" b="0"/>
            <wp:wrapSquare wrapText="bothSides"/>
            <wp:docPr id="2" name="Image 2" descr="D:\BCC\Consultations Publiques BCC\Intérêt Pouvoir_BCC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Intérêt Pouvoir_BCC V2.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392" r="1158" b="2777"/>
                    <a:stretch/>
                  </pic:blipFill>
                  <pic:spPr bwMode="auto">
                    <a:xfrm>
                      <a:off x="0" y="0"/>
                      <a:ext cx="6536690" cy="2614930"/>
                    </a:xfrm>
                    <a:prstGeom prst="rect">
                      <a:avLst/>
                    </a:prstGeom>
                    <a:noFill/>
                    <a:ln>
                      <a:noFill/>
                    </a:ln>
                    <a:extLst>
                      <a:ext uri="{53640926-AAD7-44D8-BBD7-CCE9431645EC}">
                        <a14:shadowObscured xmlns:a14="http://schemas.microsoft.com/office/drawing/2010/main"/>
                      </a:ext>
                    </a:extLst>
                  </pic:spPr>
                </pic:pic>
              </a:graphicData>
            </a:graphic>
          </wp:anchor>
        </w:drawing>
      </w:r>
      <w:r w:rsidR="00952E13" w:rsidRPr="000178B1">
        <w:rPr>
          <w:rFonts w:eastAsia="Times New Roman" w:cstheme="minorHAnsi"/>
          <w:sz w:val="20"/>
          <w:szCs w:val="20"/>
          <w:lang w:val="fr-FR"/>
        </w:rPr>
        <w:t>L</w:t>
      </w:r>
      <w:r w:rsidR="002E2C27">
        <w:rPr>
          <w:rFonts w:eastAsia="Times New Roman" w:cstheme="minorHAnsi"/>
          <w:sz w:val="20"/>
          <w:szCs w:val="20"/>
          <w:lang w:val="fr-FR"/>
        </w:rPr>
        <w:t>’</w:t>
      </w:r>
      <w:r w:rsidR="00952E13" w:rsidRPr="000178B1">
        <w:rPr>
          <w:rFonts w:eastAsia="Times New Roman" w:cstheme="minorHAnsi"/>
          <w:sz w:val="20"/>
          <w:szCs w:val="20"/>
          <w:lang w:val="fr-FR"/>
        </w:rPr>
        <w:t xml:space="preserve">identification </w:t>
      </w:r>
      <w:r w:rsidR="000A2D0D" w:rsidRPr="000178B1">
        <w:rPr>
          <w:rFonts w:eastAsia="Times New Roman" w:cstheme="minorHAnsi"/>
          <w:sz w:val="20"/>
          <w:szCs w:val="20"/>
          <w:lang w:val="fr-FR"/>
        </w:rPr>
        <w:t xml:space="preserve">et </w:t>
      </w:r>
      <w:r w:rsidR="004869E6">
        <w:rPr>
          <w:rFonts w:eastAsia="Times New Roman" w:cstheme="minorHAnsi"/>
          <w:sz w:val="20"/>
          <w:szCs w:val="20"/>
          <w:lang w:val="fr-FR"/>
        </w:rPr>
        <w:t>l</w:t>
      </w:r>
      <w:r w:rsidR="002E2C27">
        <w:rPr>
          <w:rFonts w:eastAsia="Times New Roman" w:cstheme="minorHAnsi"/>
          <w:sz w:val="20"/>
          <w:szCs w:val="20"/>
          <w:lang w:val="fr-FR"/>
        </w:rPr>
        <w:t>’</w:t>
      </w:r>
      <w:r w:rsidR="000A2D0D" w:rsidRPr="000178B1">
        <w:rPr>
          <w:rFonts w:eastAsia="Times New Roman" w:cstheme="minorHAnsi"/>
          <w:sz w:val="20"/>
          <w:szCs w:val="20"/>
          <w:lang w:val="fr-FR"/>
        </w:rPr>
        <w:t>analyse</w:t>
      </w:r>
      <w:r w:rsidR="004869E6">
        <w:rPr>
          <w:rFonts w:eastAsia="Times New Roman" w:cstheme="minorHAnsi"/>
          <w:sz w:val="20"/>
          <w:szCs w:val="20"/>
          <w:lang w:val="fr-FR"/>
        </w:rPr>
        <w:t xml:space="preserve"> </w:t>
      </w:r>
      <w:r w:rsidR="004869E6" w:rsidRPr="00461429">
        <w:rPr>
          <w:rFonts w:eastAsia="Times New Roman" w:cstheme="minorHAnsi"/>
          <w:i/>
          <w:sz w:val="20"/>
          <w:szCs w:val="20"/>
          <w:lang w:val="fr-FR"/>
        </w:rPr>
        <w:t>in fine</w:t>
      </w:r>
      <w:r w:rsidR="004869E6">
        <w:rPr>
          <w:rFonts w:eastAsia="Times New Roman" w:cstheme="minorHAnsi"/>
          <w:sz w:val="20"/>
          <w:szCs w:val="20"/>
          <w:lang w:val="fr-FR"/>
        </w:rPr>
        <w:t xml:space="preserve"> </w:t>
      </w:r>
      <w:r w:rsidR="000A2D0D" w:rsidRPr="000178B1">
        <w:rPr>
          <w:rFonts w:eastAsia="Times New Roman" w:cstheme="minorHAnsi"/>
          <w:sz w:val="20"/>
          <w:szCs w:val="20"/>
          <w:lang w:val="fr-FR"/>
        </w:rPr>
        <w:t xml:space="preserve">des </w:t>
      </w:r>
      <w:r w:rsidR="004869E6">
        <w:rPr>
          <w:rFonts w:eastAsia="Times New Roman" w:cstheme="minorHAnsi"/>
          <w:sz w:val="20"/>
          <w:szCs w:val="20"/>
          <w:lang w:val="fr-FR"/>
        </w:rPr>
        <w:t>degrés d</w:t>
      </w:r>
      <w:r w:rsidR="002E2C27">
        <w:rPr>
          <w:rFonts w:eastAsia="Times New Roman" w:cstheme="minorHAnsi"/>
          <w:sz w:val="20"/>
          <w:szCs w:val="20"/>
          <w:lang w:val="fr-FR"/>
        </w:rPr>
        <w:t>’</w:t>
      </w:r>
      <w:r w:rsidR="004869E6">
        <w:rPr>
          <w:rFonts w:eastAsia="Times New Roman" w:cstheme="minorHAnsi"/>
          <w:sz w:val="20"/>
          <w:szCs w:val="20"/>
          <w:lang w:val="fr-FR"/>
        </w:rPr>
        <w:t>intérêt et d</w:t>
      </w:r>
      <w:r w:rsidR="002E2C27">
        <w:rPr>
          <w:rFonts w:eastAsia="Times New Roman" w:cstheme="minorHAnsi"/>
          <w:sz w:val="20"/>
          <w:szCs w:val="20"/>
          <w:lang w:val="fr-FR"/>
        </w:rPr>
        <w:t>’</w:t>
      </w:r>
      <w:r w:rsidR="004869E6">
        <w:rPr>
          <w:rFonts w:eastAsia="Times New Roman" w:cstheme="minorHAnsi"/>
          <w:sz w:val="20"/>
          <w:szCs w:val="20"/>
          <w:lang w:val="fr-FR"/>
        </w:rPr>
        <w:t xml:space="preserve">influence </w:t>
      </w:r>
      <w:r w:rsidR="008C0C0D">
        <w:rPr>
          <w:rFonts w:eastAsia="Times New Roman" w:cstheme="minorHAnsi"/>
          <w:sz w:val="20"/>
          <w:szCs w:val="20"/>
          <w:lang w:val="fr-FR"/>
        </w:rPr>
        <w:t>tels comme conçus</w:t>
      </w:r>
      <w:r w:rsidR="004869E6">
        <w:rPr>
          <w:rFonts w:eastAsia="Times New Roman" w:cstheme="minorHAnsi"/>
          <w:sz w:val="20"/>
          <w:szCs w:val="20"/>
          <w:lang w:val="fr-FR"/>
        </w:rPr>
        <w:t xml:space="preserve"> par les différentes </w:t>
      </w:r>
      <w:r w:rsidR="000A2D0D" w:rsidRPr="000178B1">
        <w:rPr>
          <w:rFonts w:eastAsia="Times New Roman" w:cstheme="minorHAnsi"/>
          <w:sz w:val="20"/>
          <w:szCs w:val="20"/>
          <w:lang w:val="fr-FR"/>
        </w:rPr>
        <w:t xml:space="preserve">parties prenantes </w:t>
      </w:r>
      <w:r w:rsidR="004D1EEF">
        <w:rPr>
          <w:rFonts w:eastAsia="Times New Roman" w:cstheme="minorHAnsi"/>
          <w:sz w:val="20"/>
          <w:szCs w:val="20"/>
          <w:lang w:val="fr-FR"/>
        </w:rPr>
        <w:t xml:space="preserve">ont amené aux résultats </w:t>
      </w:r>
      <w:r w:rsidR="009B7E1E">
        <w:rPr>
          <w:rFonts w:eastAsia="Times New Roman" w:cstheme="minorHAnsi"/>
          <w:sz w:val="20"/>
          <w:szCs w:val="20"/>
          <w:lang w:val="fr-FR"/>
        </w:rPr>
        <w:t>suivants</w:t>
      </w:r>
      <w:r w:rsidR="00D5211C">
        <w:rPr>
          <w:rFonts w:eastAsia="Times New Roman" w:cstheme="minorHAnsi"/>
          <w:sz w:val="20"/>
          <w:szCs w:val="20"/>
          <w:lang w:val="fr-FR"/>
        </w:rPr>
        <w:t> :</w:t>
      </w:r>
    </w:p>
    <w:p w14:paraId="21C639A7" w14:textId="77777777" w:rsidR="00613132" w:rsidRDefault="00613132" w:rsidP="00017C97">
      <w:pPr>
        <w:keepNext/>
        <w:spacing w:before="240" w:after="120" w:line="240" w:lineRule="auto"/>
        <w:rPr>
          <w:rFonts w:eastAsia="Times New Roman" w:cstheme="minorHAnsi"/>
          <w:sz w:val="20"/>
          <w:szCs w:val="20"/>
          <w:lang w:val="fr-FR"/>
        </w:rPr>
      </w:pPr>
    </w:p>
    <w:p w14:paraId="360EAA81" w14:textId="631AF4FB" w:rsidR="00017C97" w:rsidRDefault="00017C97" w:rsidP="00017C97">
      <w:pPr>
        <w:keepNext/>
        <w:spacing w:before="240" w:after="120" w:line="240" w:lineRule="auto"/>
        <w:rPr>
          <w:rFonts w:eastAsia="Times New Roman" w:cstheme="minorHAnsi"/>
          <w:sz w:val="20"/>
          <w:szCs w:val="20"/>
          <w:lang w:val="fr-FR"/>
        </w:rPr>
      </w:pPr>
    </w:p>
    <w:p w14:paraId="7C8281B3" w14:textId="77777777" w:rsidR="003A6E70" w:rsidRDefault="003A6E70" w:rsidP="00017C97">
      <w:pPr>
        <w:keepNext/>
        <w:spacing w:before="240" w:after="120" w:line="240" w:lineRule="auto"/>
        <w:rPr>
          <w:rFonts w:eastAsia="Times New Roman" w:cstheme="minorHAnsi"/>
          <w:sz w:val="20"/>
          <w:szCs w:val="20"/>
          <w:lang w:val="fr-FR"/>
        </w:rPr>
      </w:pPr>
    </w:p>
    <w:p w14:paraId="23F6F309" w14:textId="4F4F98CC" w:rsidR="00881C88" w:rsidRDefault="000A1C9D" w:rsidP="00881C88">
      <w:pPr>
        <w:rPr>
          <w:sz w:val="20"/>
          <w:szCs w:val="20"/>
          <w:lang w:val="fr-FR" w:eastAsia="en-US"/>
        </w:rPr>
      </w:pPr>
      <w:r>
        <w:rPr>
          <w:sz w:val="20"/>
          <w:szCs w:val="20"/>
          <w:lang w:val="fr-FR" w:eastAsia="en-US"/>
        </w:rPr>
        <w:t>Le tableau</w:t>
      </w:r>
      <w:r w:rsidR="00C47D87">
        <w:rPr>
          <w:sz w:val="20"/>
          <w:szCs w:val="20"/>
          <w:lang w:val="fr-FR" w:eastAsia="en-US"/>
        </w:rPr>
        <w:t xml:space="preserve"> </w:t>
      </w:r>
      <w:r w:rsidR="00C7615E" w:rsidRPr="00C7615E">
        <w:rPr>
          <w:sz w:val="20"/>
          <w:szCs w:val="20"/>
          <w:lang w:val="fr-FR" w:eastAsia="en-US"/>
        </w:rPr>
        <w:t>suivant présente les caractéristiques et les recommandations à considérer pour chaque groupe analysé :</w:t>
      </w:r>
    </w:p>
    <w:p w14:paraId="12D0190D" w14:textId="77777777" w:rsidR="007D62BE" w:rsidRDefault="007D62BE" w:rsidP="00881C88">
      <w:pPr>
        <w:rPr>
          <w:sz w:val="20"/>
          <w:szCs w:val="20"/>
          <w:lang w:val="fr-FR" w:eastAsia="en-US"/>
        </w:rPr>
      </w:pPr>
    </w:p>
    <w:tbl>
      <w:tblPr>
        <w:tblStyle w:val="TableGrid"/>
        <w:tblW w:w="1006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108" w:type="dxa"/>
        </w:tblCellMar>
        <w:tblLook w:val="04A0" w:firstRow="1" w:lastRow="0" w:firstColumn="1" w:lastColumn="0" w:noHBand="0" w:noVBand="1"/>
      </w:tblPr>
      <w:tblGrid>
        <w:gridCol w:w="2547"/>
        <w:gridCol w:w="7513"/>
      </w:tblGrid>
      <w:tr w:rsidR="00C7615E" w:rsidRPr="00D26A94" w14:paraId="2F5A71B9" w14:textId="77777777" w:rsidTr="001C76D5">
        <w:trPr>
          <w:trHeight w:val="573"/>
          <w:tblHeader/>
        </w:trPr>
        <w:tc>
          <w:tcPr>
            <w:tcW w:w="2547" w:type="dxa"/>
            <w:shd w:val="clear" w:color="auto" w:fill="C5E0B3" w:themeFill="accent6" w:themeFillTint="66"/>
            <w:vAlign w:val="center"/>
          </w:tcPr>
          <w:p w14:paraId="32D9435B" w14:textId="4A5ED9CC" w:rsidR="00C7615E" w:rsidRPr="00D26A94" w:rsidRDefault="00C7615E" w:rsidP="00D26A94">
            <w:pPr>
              <w:jc w:val="center"/>
              <w:rPr>
                <w:rFonts w:cstheme="minorHAnsi"/>
                <w:b/>
                <w:sz w:val="20"/>
                <w:szCs w:val="20"/>
                <w:lang w:val="fr-FR"/>
              </w:rPr>
            </w:pPr>
            <w:r w:rsidRPr="00D26A94">
              <w:rPr>
                <w:rFonts w:cstheme="minorHAnsi"/>
                <w:b/>
                <w:sz w:val="20"/>
                <w:szCs w:val="20"/>
                <w:lang w:val="fr-FR"/>
              </w:rPr>
              <w:t xml:space="preserve">Degré de pouvoir </w:t>
            </w:r>
            <w:r w:rsidR="00D26A94" w:rsidRPr="00D26A94">
              <w:rPr>
                <w:rFonts w:cstheme="minorHAnsi"/>
                <w:b/>
                <w:sz w:val="20"/>
                <w:szCs w:val="20"/>
                <w:lang w:val="fr-FR"/>
              </w:rPr>
              <w:br/>
            </w:r>
            <w:r w:rsidRPr="00D26A94">
              <w:rPr>
                <w:rFonts w:cstheme="minorHAnsi"/>
                <w:b/>
                <w:sz w:val="20"/>
                <w:szCs w:val="20"/>
                <w:lang w:val="fr-FR"/>
              </w:rPr>
              <w:t>et d’intérêt</w:t>
            </w:r>
          </w:p>
        </w:tc>
        <w:tc>
          <w:tcPr>
            <w:tcW w:w="7513" w:type="dxa"/>
            <w:shd w:val="clear" w:color="auto" w:fill="C5E0B3" w:themeFill="accent6" w:themeFillTint="66"/>
            <w:vAlign w:val="center"/>
          </w:tcPr>
          <w:p w14:paraId="53F9C07E" w14:textId="77777777" w:rsidR="00C7615E" w:rsidRPr="00D26A94" w:rsidRDefault="00C7615E" w:rsidP="00D26A94">
            <w:pPr>
              <w:pStyle w:val="Default"/>
              <w:jc w:val="center"/>
              <w:rPr>
                <w:rFonts w:asciiTheme="minorHAnsi" w:hAnsiTheme="minorHAnsi" w:cstheme="minorHAnsi"/>
                <w:b/>
                <w:sz w:val="20"/>
                <w:szCs w:val="20"/>
                <w:lang w:val="fr-FR"/>
              </w:rPr>
            </w:pPr>
            <w:r w:rsidRPr="00D26A94">
              <w:rPr>
                <w:rFonts w:asciiTheme="minorHAnsi" w:hAnsiTheme="minorHAnsi" w:cstheme="minorHAnsi"/>
                <w:b/>
                <w:sz w:val="20"/>
                <w:szCs w:val="20"/>
                <w:lang w:val="fr-FR"/>
              </w:rPr>
              <w:t>Caractéristiques</w:t>
            </w:r>
          </w:p>
        </w:tc>
      </w:tr>
      <w:tr w:rsidR="00C7615E" w:rsidRPr="0055614D" w14:paraId="56330453" w14:textId="77777777" w:rsidTr="008403FE">
        <w:tc>
          <w:tcPr>
            <w:tcW w:w="2547" w:type="dxa"/>
          </w:tcPr>
          <w:p w14:paraId="3BC998C7" w14:textId="67B06171" w:rsidR="00C7615E" w:rsidRPr="00E53934" w:rsidRDefault="00C7615E" w:rsidP="00117356">
            <w:pPr>
              <w:rPr>
                <w:rFonts w:cstheme="minorHAnsi"/>
                <w:sz w:val="20"/>
                <w:szCs w:val="20"/>
                <w:lang w:val="fr-FR"/>
              </w:rPr>
            </w:pPr>
            <w:r w:rsidRPr="00E53934">
              <w:rPr>
                <w:rFonts w:cstheme="minorHAnsi"/>
                <w:sz w:val="20"/>
                <w:szCs w:val="20"/>
                <w:lang w:val="fr-FR"/>
              </w:rPr>
              <w:t>Pouvoir élevé</w:t>
            </w:r>
            <w:r w:rsidR="00153852">
              <w:rPr>
                <w:rFonts w:cstheme="minorHAnsi"/>
                <w:sz w:val="20"/>
                <w:szCs w:val="20"/>
                <w:lang w:val="fr-FR"/>
              </w:rPr>
              <w:t xml:space="preserve"> </w:t>
            </w:r>
            <w:r w:rsidRPr="00E53934">
              <w:rPr>
                <w:rFonts w:cstheme="minorHAnsi"/>
                <w:sz w:val="20"/>
                <w:szCs w:val="20"/>
                <w:lang w:val="fr-FR"/>
              </w:rPr>
              <w:t>&amp; intérêt élevé</w:t>
            </w:r>
          </w:p>
          <w:p w14:paraId="3FF6EA93" w14:textId="77777777" w:rsidR="00C7615E" w:rsidRPr="00E53934" w:rsidRDefault="00C7615E" w:rsidP="00117356">
            <w:pPr>
              <w:rPr>
                <w:rFonts w:cstheme="minorHAnsi"/>
                <w:sz w:val="20"/>
                <w:szCs w:val="20"/>
                <w:lang w:val="fr-FR"/>
              </w:rPr>
            </w:pPr>
            <w:r w:rsidRPr="00E53934">
              <w:rPr>
                <w:rFonts w:cstheme="minorHAnsi"/>
                <w:sz w:val="20"/>
                <w:szCs w:val="20"/>
                <w:lang w:val="fr-FR"/>
              </w:rPr>
              <w:t>-&gt;</w:t>
            </w:r>
            <w:r w:rsidRPr="00E53934">
              <w:rPr>
                <w:rFonts w:cstheme="minorHAnsi"/>
                <w:b/>
                <w:sz w:val="20"/>
                <w:szCs w:val="20"/>
                <w:lang w:val="fr-FR"/>
              </w:rPr>
              <w:t>Gérer de près et satisfaire</w:t>
            </w:r>
          </w:p>
        </w:tc>
        <w:tc>
          <w:tcPr>
            <w:tcW w:w="7513" w:type="dxa"/>
          </w:tcPr>
          <w:tbl>
            <w:tblPr>
              <w:tblW w:w="0" w:type="auto"/>
              <w:tblBorders>
                <w:top w:val="nil"/>
                <w:left w:val="nil"/>
                <w:bottom w:val="nil"/>
                <w:right w:val="nil"/>
              </w:tblBorders>
              <w:tblLook w:val="0000" w:firstRow="0" w:lastRow="0" w:firstColumn="0" w:lastColumn="0" w:noHBand="0" w:noVBand="0"/>
            </w:tblPr>
            <w:tblGrid>
              <w:gridCol w:w="7297"/>
            </w:tblGrid>
            <w:tr w:rsidR="00C7615E" w:rsidRPr="0055614D" w14:paraId="33E331C7" w14:textId="77777777" w:rsidTr="00117356">
              <w:trPr>
                <w:trHeight w:val="1510"/>
              </w:trPr>
              <w:tc>
                <w:tcPr>
                  <w:tcW w:w="0" w:type="auto"/>
                </w:tcPr>
                <w:p w14:paraId="7E91F2E6" w14:textId="77777777" w:rsidR="00C7615E" w:rsidRPr="00E53934" w:rsidRDefault="00C7615E" w:rsidP="00117356">
                  <w:pPr>
                    <w:pStyle w:val="Default"/>
                    <w:jc w:val="both"/>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Les parties prenantes de cette catégorie sont considérées comme étant des "parties prenantes naturelles" de par leurs forts niveaux d'intérêt et de pouvoir. La collaboration avec ces personnes est donc essentielle pour assurer leur soutien tout au long du projet. </w:t>
                  </w:r>
                </w:p>
                <w:p w14:paraId="4020582B" w14:textId="77777777" w:rsidR="00C7615E" w:rsidRPr="00E53934" w:rsidRDefault="00C7615E" w:rsidP="00117356">
                  <w:pPr>
                    <w:pStyle w:val="Default"/>
                    <w:jc w:val="both"/>
                    <w:rPr>
                      <w:rFonts w:asciiTheme="minorHAnsi" w:hAnsiTheme="minorHAnsi" w:cstheme="minorHAnsi"/>
                      <w:b/>
                      <w:sz w:val="20"/>
                      <w:szCs w:val="20"/>
                      <w:lang w:val="fr-FR"/>
                    </w:rPr>
                  </w:pPr>
                  <w:r w:rsidRPr="00E53934">
                    <w:rPr>
                      <w:rFonts w:asciiTheme="minorHAnsi" w:hAnsiTheme="minorHAnsi" w:cstheme="minorHAnsi"/>
                      <w:b/>
                      <w:iCs/>
                      <w:sz w:val="20"/>
                      <w:szCs w:val="20"/>
                      <w:lang w:val="fr-FR"/>
                    </w:rPr>
                    <w:t xml:space="preserve">Il est recommandé de planifier des rencontres régulières avec eux pour clarifier leurs besoins </w:t>
                  </w:r>
                </w:p>
              </w:tc>
            </w:tr>
          </w:tbl>
          <w:p w14:paraId="2DF97610" w14:textId="77777777" w:rsidR="00C7615E" w:rsidRPr="00E53934" w:rsidRDefault="00C7615E" w:rsidP="00117356">
            <w:pPr>
              <w:rPr>
                <w:rFonts w:cstheme="minorHAnsi"/>
                <w:sz w:val="20"/>
                <w:szCs w:val="20"/>
                <w:lang w:val="fr-FR"/>
              </w:rPr>
            </w:pPr>
          </w:p>
        </w:tc>
      </w:tr>
      <w:tr w:rsidR="00C7615E" w:rsidRPr="0055614D" w14:paraId="7C6E396A" w14:textId="77777777" w:rsidTr="008403FE">
        <w:tc>
          <w:tcPr>
            <w:tcW w:w="2547" w:type="dxa"/>
          </w:tcPr>
          <w:p w14:paraId="7E39CD0C" w14:textId="77777777" w:rsidR="00C7615E" w:rsidRPr="00E53934" w:rsidRDefault="00C7615E" w:rsidP="00117356">
            <w:pPr>
              <w:pStyle w:val="Default"/>
              <w:rPr>
                <w:rFonts w:asciiTheme="minorHAnsi" w:hAnsiTheme="minorHAnsi" w:cstheme="minorHAnsi"/>
                <w:sz w:val="20"/>
                <w:szCs w:val="20"/>
                <w:lang w:val="fr-FR"/>
              </w:rPr>
            </w:pPr>
          </w:p>
          <w:tbl>
            <w:tblPr>
              <w:tblW w:w="0" w:type="auto"/>
              <w:tblBorders>
                <w:top w:val="nil"/>
                <w:left w:val="nil"/>
                <w:bottom w:val="nil"/>
                <w:right w:val="nil"/>
              </w:tblBorders>
              <w:tblLook w:val="0000" w:firstRow="0" w:lastRow="0" w:firstColumn="0" w:lastColumn="0" w:noHBand="0" w:noVBand="0"/>
            </w:tblPr>
            <w:tblGrid>
              <w:gridCol w:w="2331"/>
            </w:tblGrid>
            <w:tr w:rsidR="00C7615E" w:rsidRPr="0055614D" w14:paraId="01043A31" w14:textId="77777777" w:rsidTr="00117356">
              <w:trPr>
                <w:trHeight w:val="863"/>
              </w:trPr>
              <w:tc>
                <w:tcPr>
                  <w:tcW w:w="0" w:type="auto"/>
                </w:tcPr>
                <w:p w14:paraId="0A7C50F4"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Pouvoir élevé &amp; Intérêt faible</w:t>
                  </w:r>
                </w:p>
                <w:p w14:paraId="5E3A6366"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 -&gt;</w:t>
                  </w:r>
                  <w:r w:rsidRPr="00E53934">
                    <w:rPr>
                      <w:rFonts w:asciiTheme="minorHAnsi" w:hAnsiTheme="minorHAnsi" w:cstheme="minorHAnsi"/>
                      <w:b/>
                      <w:sz w:val="20"/>
                      <w:szCs w:val="20"/>
                      <w:lang w:val="fr-FR"/>
                    </w:rPr>
                    <w:t>Garder satisfait</w:t>
                  </w:r>
                  <w:r w:rsidRPr="00E53934">
                    <w:rPr>
                      <w:rFonts w:asciiTheme="minorHAnsi" w:hAnsiTheme="minorHAnsi" w:cstheme="minorHAnsi"/>
                      <w:b/>
                      <w:bCs/>
                      <w:sz w:val="20"/>
                      <w:szCs w:val="20"/>
                      <w:lang w:val="fr-FR"/>
                    </w:rPr>
                    <w:t xml:space="preserve"> </w:t>
                  </w:r>
                </w:p>
              </w:tc>
            </w:tr>
          </w:tbl>
          <w:p w14:paraId="1A392020" w14:textId="77777777" w:rsidR="00C7615E" w:rsidRPr="00E53934" w:rsidRDefault="00C7615E" w:rsidP="00117356">
            <w:pPr>
              <w:rPr>
                <w:rFonts w:cstheme="minorHAnsi"/>
                <w:sz w:val="20"/>
                <w:szCs w:val="20"/>
                <w:lang w:val="fr-FR"/>
              </w:rPr>
            </w:pPr>
          </w:p>
        </w:tc>
        <w:tc>
          <w:tcPr>
            <w:tcW w:w="7513" w:type="dxa"/>
          </w:tcPr>
          <w:tbl>
            <w:tblPr>
              <w:tblW w:w="0" w:type="auto"/>
              <w:tblBorders>
                <w:top w:val="nil"/>
                <w:left w:val="nil"/>
                <w:bottom w:val="nil"/>
                <w:right w:val="nil"/>
              </w:tblBorders>
              <w:tblLook w:val="0000" w:firstRow="0" w:lastRow="0" w:firstColumn="0" w:lastColumn="0" w:noHBand="0" w:noVBand="0"/>
            </w:tblPr>
            <w:tblGrid>
              <w:gridCol w:w="7297"/>
            </w:tblGrid>
            <w:tr w:rsidR="00C7615E" w:rsidRPr="0055614D" w14:paraId="6CBC69D7" w14:textId="77777777" w:rsidTr="00117356">
              <w:trPr>
                <w:trHeight w:val="1831"/>
              </w:trPr>
              <w:tc>
                <w:tcPr>
                  <w:tcW w:w="0" w:type="auto"/>
                </w:tcPr>
                <w:p w14:paraId="1C92398E" w14:textId="77777777" w:rsidR="00C7615E" w:rsidRPr="00E53934" w:rsidRDefault="00C7615E" w:rsidP="00117356">
                  <w:pPr>
                    <w:pStyle w:val="Default"/>
                    <w:jc w:val="both"/>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Ces parties prenantes accordent très peu intérêt au projet, mais leur fort niveau de pouvoir peut les amener à intervenir et s'opposer à celui-ci. Identifier et satisfaire leurs besoins spécifiques est une manière de développer leurs niveaux d'intérêt tout en évitant les conflits futurs. </w:t>
                  </w:r>
                </w:p>
                <w:p w14:paraId="30B6B7F8" w14:textId="77777777" w:rsidR="00C7615E" w:rsidRPr="00E53934" w:rsidRDefault="00C7615E" w:rsidP="00117356">
                  <w:pPr>
                    <w:pStyle w:val="Default"/>
                    <w:jc w:val="both"/>
                    <w:rPr>
                      <w:rFonts w:asciiTheme="minorHAnsi" w:hAnsiTheme="minorHAnsi" w:cstheme="minorHAnsi"/>
                      <w:b/>
                      <w:sz w:val="20"/>
                      <w:szCs w:val="20"/>
                      <w:lang w:val="fr-FR"/>
                    </w:rPr>
                  </w:pPr>
                  <w:r w:rsidRPr="00E53934">
                    <w:rPr>
                      <w:rFonts w:asciiTheme="minorHAnsi" w:hAnsiTheme="minorHAnsi" w:cstheme="minorHAnsi"/>
                      <w:b/>
                      <w:sz w:val="20"/>
                      <w:szCs w:val="20"/>
                      <w:lang w:val="fr-FR"/>
                    </w:rPr>
                    <w:t>Il est recommandé de bien leur communiquer sur les tenants et aboutissants et l’état d’avancement du projet.</w:t>
                  </w:r>
                  <w:r w:rsidRPr="00E53934">
                    <w:rPr>
                      <w:rFonts w:asciiTheme="minorHAnsi" w:hAnsiTheme="minorHAnsi" w:cstheme="minorHAnsi"/>
                      <w:b/>
                      <w:i/>
                      <w:iCs/>
                      <w:sz w:val="20"/>
                      <w:szCs w:val="20"/>
                      <w:lang w:val="fr-FR"/>
                    </w:rPr>
                    <w:t xml:space="preserve"> </w:t>
                  </w:r>
                </w:p>
              </w:tc>
            </w:tr>
          </w:tbl>
          <w:p w14:paraId="13353CE8" w14:textId="77777777" w:rsidR="00C7615E" w:rsidRPr="00E53934" w:rsidRDefault="00C7615E" w:rsidP="00117356">
            <w:pPr>
              <w:rPr>
                <w:rFonts w:cstheme="minorHAnsi"/>
                <w:sz w:val="20"/>
                <w:szCs w:val="20"/>
                <w:lang w:val="fr-FR"/>
              </w:rPr>
            </w:pPr>
          </w:p>
        </w:tc>
      </w:tr>
      <w:tr w:rsidR="00C7615E" w:rsidRPr="0055614D" w14:paraId="57B0408F" w14:textId="77777777" w:rsidTr="008403FE">
        <w:tc>
          <w:tcPr>
            <w:tcW w:w="2547" w:type="dxa"/>
          </w:tcPr>
          <w:p w14:paraId="2B9D8CFF" w14:textId="77777777" w:rsidR="00C7615E" w:rsidRPr="00E53934" w:rsidRDefault="00C7615E" w:rsidP="00117356">
            <w:pPr>
              <w:pStyle w:val="Default"/>
              <w:rPr>
                <w:rFonts w:asciiTheme="minorHAnsi" w:hAnsiTheme="minorHAnsi" w:cstheme="minorHAnsi"/>
                <w:sz w:val="20"/>
                <w:szCs w:val="20"/>
                <w:lang w:val="fr-FR"/>
              </w:rPr>
            </w:pPr>
          </w:p>
          <w:tbl>
            <w:tblPr>
              <w:tblW w:w="0" w:type="auto"/>
              <w:tblBorders>
                <w:top w:val="nil"/>
                <w:left w:val="nil"/>
                <w:bottom w:val="nil"/>
                <w:right w:val="nil"/>
              </w:tblBorders>
              <w:tblLook w:val="0000" w:firstRow="0" w:lastRow="0" w:firstColumn="0" w:lastColumn="0" w:noHBand="0" w:noVBand="0"/>
            </w:tblPr>
            <w:tblGrid>
              <w:gridCol w:w="2331"/>
            </w:tblGrid>
            <w:tr w:rsidR="00C7615E" w:rsidRPr="0055614D" w14:paraId="0A28952A" w14:textId="77777777" w:rsidTr="00117356">
              <w:trPr>
                <w:trHeight w:val="864"/>
              </w:trPr>
              <w:tc>
                <w:tcPr>
                  <w:tcW w:w="0" w:type="auto"/>
                </w:tcPr>
                <w:p w14:paraId="5636E548"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Pouvoir faible &amp; Intérêt élevé</w:t>
                  </w:r>
                </w:p>
                <w:p w14:paraId="1306E269"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 -&gt; </w:t>
                  </w:r>
                  <w:r w:rsidRPr="00E53934">
                    <w:rPr>
                      <w:rFonts w:asciiTheme="minorHAnsi" w:hAnsiTheme="minorHAnsi" w:cstheme="minorHAnsi"/>
                      <w:b/>
                      <w:sz w:val="20"/>
                      <w:szCs w:val="20"/>
                      <w:lang w:val="fr-FR"/>
                    </w:rPr>
                    <w:t>Tenir informé</w:t>
                  </w:r>
                  <w:r w:rsidRPr="00E53934">
                    <w:rPr>
                      <w:rFonts w:asciiTheme="minorHAnsi" w:hAnsiTheme="minorHAnsi" w:cstheme="minorHAnsi"/>
                      <w:b/>
                      <w:bCs/>
                      <w:sz w:val="20"/>
                      <w:szCs w:val="20"/>
                      <w:lang w:val="fr-FR"/>
                    </w:rPr>
                    <w:t xml:space="preserve"> </w:t>
                  </w:r>
                </w:p>
              </w:tc>
            </w:tr>
          </w:tbl>
          <w:p w14:paraId="51EF1684" w14:textId="77777777" w:rsidR="00C7615E" w:rsidRPr="00E53934" w:rsidRDefault="00C7615E" w:rsidP="00117356">
            <w:pPr>
              <w:rPr>
                <w:rFonts w:cstheme="minorHAnsi"/>
                <w:sz w:val="20"/>
                <w:szCs w:val="20"/>
                <w:lang w:val="fr-FR"/>
              </w:rPr>
            </w:pPr>
          </w:p>
        </w:tc>
        <w:tc>
          <w:tcPr>
            <w:tcW w:w="7513" w:type="dxa"/>
          </w:tcPr>
          <w:tbl>
            <w:tblPr>
              <w:tblW w:w="0" w:type="auto"/>
              <w:tblBorders>
                <w:top w:val="nil"/>
                <w:left w:val="nil"/>
                <w:bottom w:val="nil"/>
                <w:right w:val="nil"/>
              </w:tblBorders>
              <w:tblLook w:val="0000" w:firstRow="0" w:lastRow="0" w:firstColumn="0" w:lastColumn="0" w:noHBand="0" w:noVBand="0"/>
            </w:tblPr>
            <w:tblGrid>
              <w:gridCol w:w="7297"/>
            </w:tblGrid>
            <w:tr w:rsidR="00C7615E" w:rsidRPr="0055614D" w14:paraId="22ED3155" w14:textId="77777777" w:rsidTr="008403FE">
              <w:trPr>
                <w:trHeight w:val="1520"/>
              </w:trPr>
              <w:tc>
                <w:tcPr>
                  <w:tcW w:w="0" w:type="auto"/>
                </w:tcPr>
                <w:p w14:paraId="5C3FB0E0" w14:textId="45AF84BB" w:rsidR="00C7615E" w:rsidRPr="00E53934" w:rsidRDefault="00C7615E" w:rsidP="00117356">
                  <w:pPr>
                    <w:pStyle w:val="Default"/>
                    <w:jc w:val="both"/>
                    <w:rPr>
                      <w:rFonts w:asciiTheme="minorHAnsi" w:hAnsiTheme="minorHAnsi" w:cstheme="minorHAnsi"/>
                      <w:sz w:val="20"/>
                      <w:szCs w:val="20"/>
                      <w:lang w:val="fr-FR"/>
                    </w:rPr>
                  </w:pPr>
                  <w:r w:rsidRPr="00E53934">
                    <w:rPr>
                      <w:rFonts w:asciiTheme="minorHAnsi" w:hAnsiTheme="minorHAnsi" w:cstheme="minorHAnsi"/>
                      <w:sz w:val="20"/>
                      <w:szCs w:val="20"/>
                      <w:lang w:val="fr-FR"/>
                    </w:rPr>
                    <w:t>Ces parties prenantes accordent une grande importance à la réussite du projet et souhaitent par conséquent être tenu</w:t>
                  </w:r>
                  <w:r w:rsidR="00856DD3">
                    <w:rPr>
                      <w:rFonts w:asciiTheme="minorHAnsi" w:hAnsiTheme="minorHAnsi" w:cstheme="minorHAnsi"/>
                      <w:sz w:val="20"/>
                      <w:szCs w:val="20"/>
                      <w:lang w:val="fr-FR"/>
                    </w:rPr>
                    <w:t>e</w:t>
                  </w:r>
                  <w:r w:rsidRPr="00E53934">
                    <w:rPr>
                      <w:rFonts w:asciiTheme="minorHAnsi" w:hAnsiTheme="minorHAnsi" w:cstheme="minorHAnsi"/>
                      <w:sz w:val="20"/>
                      <w:szCs w:val="20"/>
                      <w:lang w:val="fr-FR"/>
                    </w:rPr>
                    <w:t>s informé</w:t>
                  </w:r>
                  <w:r w:rsidR="00856DD3">
                    <w:rPr>
                      <w:rFonts w:asciiTheme="minorHAnsi" w:hAnsiTheme="minorHAnsi" w:cstheme="minorHAnsi"/>
                      <w:sz w:val="20"/>
                      <w:szCs w:val="20"/>
                      <w:lang w:val="fr-FR"/>
                    </w:rPr>
                    <w:t>e</w:t>
                  </w:r>
                  <w:r w:rsidRPr="00E53934">
                    <w:rPr>
                      <w:rFonts w:asciiTheme="minorHAnsi" w:hAnsiTheme="minorHAnsi" w:cstheme="minorHAnsi"/>
                      <w:sz w:val="20"/>
                      <w:szCs w:val="20"/>
                      <w:lang w:val="fr-FR"/>
                    </w:rPr>
                    <w:t xml:space="preserve">s de son avancement. En même temps, surveiller ces parties prenantes peut se révéler bénéfique dans le cas où l'une de ces entités obtiendrait plus de pouvoir. </w:t>
                  </w:r>
                </w:p>
                <w:p w14:paraId="127162EF" w14:textId="77777777" w:rsidR="00C7615E" w:rsidRPr="00E53934" w:rsidRDefault="00C7615E" w:rsidP="00117356">
                  <w:pPr>
                    <w:pStyle w:val="Default"/>
                    <w:jc w:val="both"/>
                    <w:rPr>
                      <w:rFonts w:asciiTheme="minorHAnsi" w:hAnsiTheme="minorHAnsi" w:cstheme="minorHAnsi"/>
                      <w:b/>
                      <w:sz w:val="20"/>
                      <w:szCs w:val="20"/>
                      <w:lang w:val="fr-FR"/>
                    </w:rPr>
                  </w:pPr>
                  <w:r w:rsidRPr="00E53934">
                    <w:rPr>
                      <w:rFonts w:asciiTheme="minorHAnsi" w:hAnsiTheme="minorHAnsi" w:cstheme="minorHAnsi"/>
                      <w:b/>
                      <w:iCs/>
                      <w:sz w:val="20"/>
                      <w:szCs w:val="20"/>
                      <w:lang w:val="fr-FR"/>
                    </w:rPr>
                    <w:t>Il est recommandé de les tenir informer de l’état d’avancement de votre projet.</w:t>
                  </w:r>
                </w:p>
              </w:tc>
            </w:tr>
          </w:tbl>
          <w:p w14:paraId="008A60CD" w14:textId="77777777" w:rsidR="00C7615E" w:rsidRPr="00E53934" w:rsidRDefault="00C7615E" w:rsidP="00117356">
            <w:pPr>
              <w:rPr>
                <w:rFonts w:cstheme="minorHAnsi"/>
                <w:sz w:val="20"/>
                <w:szCs w:val="20"/>
                <w:lang w:val="fr-FR"/>
              </w:rPr>
            </w:pPr>
          </w:p>
        </w:tc>
      </w:tr>
      <w:tr w:rsidR="00C7615E" w:rsidRPr="0055614D" w14:paraId="30A10288" w14:textId="77777777" w:rsidTr="008403FE">
        <w:tc>
          <w:tcPr>
            <w:tcW w:w="2547" w:type="dxa"/>
          </w:tcPr>
          <w:p w14:paraId="1FA98E9C" w14:textId="77777777" w:rsidR="00C7615E" w:rsidRPr="00E53934" w:rsidRDefault="00C7615E" w:rsidP="00117356">
            <w:pPr>
              <w:pStyle w:val="Default"/>
              <w:rPr>
                <w:rFonts w:asciiTheme="minorHAnsi" w:hAnsiTheme="minorHAnsi" w:cstheme="minorHAnsi"/>
                <w:sz w:val="20"/>
                <w:szCs w:val="20"/>
                <w:lang w:val="fr-FR"/>
              </w:rPr>
            </w:pPr>
          </w:p>
          <w:tbl>
            <w:tblPr>
              <w:tblW w:w="0" w:type="auto"/>
              <w:tblBorders>
                <w:top w:val="nil"/>
                <w:left w:val="nil"/>
                <w:bottom w:val="nil"/>
                <w:right w:val="nil"/>
              </w:tblBorders>
              <w:tblLook w:val="0000" w:firstRow="0" w:lastRow="0" w:firstColumn="0" w:lastColumn="0" w:noHBand="0" w:noVBand="0"/>
            </w:tblPr>
            <w:tblGrid>
              <w:gridCol w:w="2331"/>
            </w:tblGrid>
            <w:tr w:rsidR="00C7615E" w:rsidRPr="0055614D" w14:paraId="5E467E44" w14:textId="77777777" w:rsidTr="00117356">
              <w:trPr>
                <w:trHeight w:val="866"/>
              </w:trPr>
              <w:tc>
                <w:tcPr>
                  <w:tcW w:w="0" w:type="auto"/>
                </w:tcPr>
                <w:p w14:paraId="46D0C1C0"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Pouvoir faible &amp; Intérêt faible </w:t>
                  </w:r>
                </w:p>
                <w:p w14:paraId="51A5BCBD" w14:textId="77777777" w:rsidR="00C7615E" w:rsidRPr="00E53934" w:rsidRDefault="00C7615E" w:rsidP="00117356">
                  <w:pPr>
                    <w:pStyle w:val="Default"/>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-&gt; </w:t>
                  </w:r>
                  <w:r w:rsidRPr="00E53934">
                    <w:rPr>
                      <w:rFonts w:asciiTheme="minorHAnsi" w:hAnsiTheme="minorHAnsi" w:cstheme="minorHAnsi"/>
                      <w:b/>
                      <w:bCs/>
                      <w:sz w:val="20"/>
                      <w:szCs w:val="20"/>
                      <w:lang w:val="fr-FR"/>
                    </w:rPr>
                    <w:t xml:space="preserve">Surveiller </w:t>
                  </w:r>
                </w:p>
              </w:tc>
            </w:tr>
          </w:tbl>
          <w:p w14:paraId="5166EE37" w14:textId="77777777" w:rsidR="00C7615E" w:rsidRPr="00E53934" w:rsidRDefault="00C7615E" w:rsidP="00117356">
            <w:pPr>
              <w:rPr>
                <w:rFonts w:cstheme="minorHAnsi"/>
                <w:sz w:val="20"/>
                <w:szCs w:val="20"/>
                <w:lang w:val="fr-FR"/>
              </w:rPr>
            </w:pPr>
          </w:p>
        </w:tc>
        <w:tc>
          <w:tcPr>
            <w:tcW w:w="7513" w:type="dxa"/>
          </w:tcPr>
          <w:tbl>
            <w:tblPr>
              <w:tblW w:w="0" w:type="auto"/>
              <w:tblBorders>
                <w:top w:val="nil"/>
                <w:left w:val="nil"/>
                <w:bottom w:val="nil"/>
                <w:right w:val="nil"/>
              </w:tblBorders>
              <w:tblLook w:val="0000" w:firstRow="0" w:lastRow="0" w:firstColumn="0" w:lastColumn="0" w:noHBand="0" w:noVBand="0"/>
            </w:tblPr>
            <w:tblGrid>
              <w:gridCol w:w="7297"/>
            </w:tblGrid>
            <w:tr w:rsidR="00C7615E" w:rsidRPr="0055614D" w14:paraId="40B8F6B0" w14:textId="77777777" w:rsidTr="0043287D">
              <w:trPr>
                <w:trHeight w:val="1607"/>
              </w:trPr>
              <w:tc>
                <w:tcPr>
                  <w:tcW w:w="0" w:type="auto"/>
                </w:tcPr>
                <w:p w14:paraId="74CD82F4" w14:textId="77777777" w:rsidR="00C7615E" w:rsidRPr="00E53934" w:rsidRDefault="00C7615E" w:rsidP="00117356">
                  <w:pPr>
                    <w:pStyle w:val="Default"/>
                    <w:jc w:val="both"/>
                    <w:rPr>
                      <w:rFonts w:asciiTheme="minorHAnsi" w:hAnsiTheme="minorHAnsi" w:cstheme="minorHAnsi"/>
                      <w:sz w:val="20"/>
                      <w:szCs w:val="20"/>
                      <w:lang w:val="fr-FR"/>
                    </w:rPr>
                  </w:pPr>
                  <w:r w:rsidRPr="00E53934">
                    <w:rPr>
                      <w:rFonts w:asciiTheme="minorHAnsi" w:hAnsiTheme="minorHAnsi" w:cstheme="minorHAnsi"/>
                      <w:sz w:val="20"/>
                      <w:szCs w:val="20"/>
                      <w:lang w:val="fr-FR"/>
                    </w:rPr>
                    <w:t xml:space="preserve">Ce dernier groupe comprend les parties prenantes qui n'accordent que peu d'importance à sa réussite et peuvent avoir plus ou moins d'influence sur l'atteinte des objectifs. La stratégie à mettre en place consiste alors à les surveiller au cas où leurs niveaux de pouvoir et/ou d'intérêt augmenteraient. </w:t>
                  </w:r>
                </w:p>
                <w:p w14:paraId="0B25B5B7" w14:textId="77777777" w:rsidR="00C7615E" w:rsidRPr="00E53934" w:rsidRDefault="00C7615E" w:rsidP="00117356">
                  <w:pPr>
                    <w:pStyle w:val="Default"/>
                    <w:jc w:val="both"/>
                    <w:rPr>
                      <w:rFonts w:asciiTheme="minorHAnsi" w:hAnsiTheme="minorHAnsi" w:cstheme="minorHAnsi"/>
                      <w:b/>
                      <w:sz w:val="20"/>
                      <w:szCs w:val="20"/>
                      <w:lang w:val="fr-FR"/>
                    </w:rPr>
                  </w:pPr>
                  <w:r w:rsidRPr="00E53934">
                    <w:rPr>
                      <w:rFonts w:asciiTheme="minorHAnsi" w:hAnsiTheme="minorHAnsi" w:cstheme="minorHAnsi"/>
                      <w:b/>
                      <w:iCs/>
                      <w:sz w:val="20"/>
                      <w:szCs w:val="20"/>
                      <w:lang w:val="fr-FR"/>
                    </w:rPr>
                    <w:t>Il est recommandé de refaire l’analyse de ces parties prenantes</w:t>
                  </w:r>
                  <w:r w:rsidRPr="00E53934">
                    <w:rPr>
                      <w:rFonts w:asciiTheme="minorHAnsi" w:hAnsiTheme="minorHAnsi" w:cstheme="minorHAnsi"/>
                      <w:b/>
                      <w:sz w:val="20"/>
                      <w:szCs w:val="20"/>
                      <w:lang w:val="fr-FR"/>
                    </w:rPr>
                    <w:t xml:space="preserve"> à chaque étape charnière du projet</w:t>
                  </w:r>
                </w:p>
              </w:tc>
            </w:tr>
          </w:tbl>
          <w:p w14:paraId="12DC832D" w14:textId="77777777" w:rsidR="00C7615E" w:rsidRPr="00E53934" w:rsidRDefault="00C7615E" w:rsidP="00117356">
            <w:pPr>
              <w:rPr>
                <w:rFonts w:cstheme="minorHAnsi"/>
                <w:sz w:val="20"/>
                <w:szCs w:val="20"/>
                <w:lang w:val="fr-FR"/>
              </w:rPr>
            </w:pPr>
          </w:p>
        </w:tc>
      </w:tr>
    </w:tbl>
    <w:p w14:paraId="585C8F2F" w14:textId="77777777" w:rsidR="00C7615E" w:rsidRPr="00881C88" w:rsidRDefault="00C7615E" w:rsidP="00881C88">
      <w:pPr>
        <w:rPr>
          <w:lang w:val="fr-FR" w:eastAsia="en-US"/>
        </w:rPr>
      </w:pPr>
    </w:p>
    <w:p w14:paraId="27827FAF" w14:textId="443207D5" w:rsidR="00172A92" w:rsidRPr="002E2C27" w:rsidRDefault="00150805" w:rsidP="000A4A96">
      <w:pPr>
        <w:pStyle w:val="Heading3"/>
        <w:rPr>
          <w:lang w:val="fr-FR"/>
        </w:rPr>
      </w:pPr>
      <w:bookmarkStart w:id="25" w:name="_Toc34747466"/>
      <w:r w:rsidRPr="002E2C27">
        <w:rPr>
          <w:lang w:val="fr-FR"/>
        </w:rPr>
        <w:t>3.</w:t>
      </w:r>
      <w:r w:rsidR="002955F0" w:rsidRPr="002E2C27">
        <w:rPr>
          <w:lang w:val="fr-FR"/>
        </w:rPr>
        <w:t>4</w:t>
      </w:r>
      <w:r w:rsidR="00E449E9">
        <w:rPr>
          <w:lang w:val="fr-FR"/>
        </w:rPr>
        <w:t>.</w:t>
      </w:r>
      <w:r w:rsidRPr="002E2C27">
        <w:rPr>
          <w:lang w:val="fr-FR"/>
        </w:rPr>
        <w:t xml:space="preserve"> I</w:t>
      </w:r>
      <w:r w:rsidR="00900BEF" w:rsidRPr="002E2C27">
        <w:rPr>
          <w:lang w:val="fr-FR"/>
        </w:rPr>
        <w:t>ndividus ou groupes défavorisés ou vulnérables</w:t>
      </w:r>
      <w:bookmarkEnd w:id="25"/>
    </w:p>
    <w:p w14:paraId="0D08ADF0" w14:textId="57110958" w:rsidR="00D83FE8" w:rsidRDefault="004A2926" w:rsidP="00B31907">
      <w:pPr>
        <w:widowControl w:val="0"/>
        <w:autoSpaceDE w:val="0"/>
        <w:autoSpaceDN w:val="0"/>
        <w:adjustRightInd w:val="0"/>
        <w:spacing w:after="120" w:line="240" w:lineRule="auto"/>
        <w:rPr>
          <w:rFonts w:cstheme="minorHAnsi"/>
          <w:sz w:val="20"/>
          <w:szCs w:val="20"/>
          <w:lang w:val="fr-FR"/>
        </w:rPr>
      </w:pPr>
      <w:r w:rsidRPr="00D83FE8">
        <w:rPr>
          <w:rFonts w:cstheme="minorHAnsi"/>
          <w:sz w:val="20"/>
          <w:szCs w:val="20"/>
          <w:lang w:val="fr-FR"/>
        </w:rPr>
        <w:t>L</w:t>
      </w:r>
      <w:r w:rsidR="002E2C27">
        <w:rPr>
          <w:rFonts w:cstheme="minorHAnsi"/>
          <w:sz w:val="20"/>
          <w:szCs w:val="20"/>
          <w:lang w:val="fr-FR"/>
        </w:rPr>
        <w:t>’</w:t>
      </w:r>
      <w:r w:rsidR="00E42A5B" w:rsidRPr="00D83FE8">
        <w:rPr>
          <w:rFonts w:cstheme="minorHAnsi"/>
          <w:sz w:val="20"/>
          <w:szCs w:val="20"/>
          <w:lang w:val="fr-FR"/>
        </w:rPr>
        <w:t>analyse des parties prenantes a permis de définir que les femmes</w:t>
      </w:r>
      <w:r w:rsidR="00493B14">
        <w:rPr>
          <w:rFonts w:cstheme="minorHAnsi"/>
          <w:sz w:val="20"/>
          <w:szCs w:val="20"/>
          <w:lang w:val="fr-FR"/>
        </w:rPr>
        <w:t>-</w:t>
      </w:r>
      <w:r w:rsidR="00E42A5B" w:rsidRPr="00D83FE8">
        <w:rPr>
          <w:rFonts w:cstheme="minorHAnsi"/>
          <w:sz w:val="20"/>
          <w:szCs w:val="20"/>
          <w:lang w:val="fr-FR"/>
        </w:rPr>
        <w:t>chefs de ménage</w:t>
      </w:r>
      <w:r w:rsidR="00D83FE8">
        <w:rPr>
          <w:rFonts w:cstheme="minorHAnsi"/>
          <w:sz w:val="20"/>
          <w:szCs w:val="20"/>
          <w:lang w:val="fr-FR"/>
        </w:rPr>
        <w:t xml:space="preserve"> </w:t>
      </w:r>
      <w:r w:rsidR="00285906">
        <w:rPr>
          <w:rFonts w:cstheme="minorHAnsi"/>
          <w:sz w:val="20"/>
          <w:szCs w:val="20"/>
          <w:lang w:val="fr-FR"/>
        </w:rPr>
        <w:t>à faibles revenus</w:t>
      </w:r>
      <w:r w:rsidR="00E42A5B" w:rsidRPr="00D83FE8">
        <w:rPr>
          <w:rFonts w:cstheme="minorHAnsi"/>
          <w:sz w:val="20"/>
          <w:szCs w:val="20"/>
          <w:lang w:val="fr-FR"/>
        </w:rPr>
        <w:t xml:space="preserve">, les personnes âgées </w:t>
      </w:r>
      <w:r w:rsidR="00D83FE8">
        <w:rPr>
          <w:rFonts w:cstheme="minorHAnsi"/>
          <w:sz w:val="20"/>
          <w:szCs w:val="20"/>
          <w:lang w:val="fr-FR"/>
        </w:rPr>
        <w:t>à capacités limitées de déplacement</w:t>
      </w:r>
      <w:r w:rsidR="00493B14">
        <w:rPr>
          <w:rFonts w:cstheme="minorHAnsi"/>
          <w:sz w:val="20"/>
          <w:szCs w:val="20"/>
          <w:lang w:val="fr-FR"/>
        </w:rPr>
        <w:t>,</w:t>
      </w:r>
      <w:r w:rsidR="00D83FE8">
        <w:rPr>
          <w:rFonts w:cstheme="minorHAnsi"/>
          <w:sz w:val="20"/>
          <w:szCs w:val="20"/>
          <w:lang w:val="fr-FR"/>
        </w:rPr>
        <w:t xml:space="preserve"> mais qui pourront</w:t>
      </w:r>
      <w:r w:rsidR="008B075A">
        <w:rPr>
          <w:rFonts w:cstheme="minorHAnsi"/>
          <w:sz w:val="20"/>
          <w:szCs w:val="20"/>
          <w:lang w:val="fr-FR"/>
        </w:rPr>
        <w:t xml:space="preserve"> </w:t>
      </w:r>
      <w:r w:rsidR="00D83FE8">
        <w:rPr>
          <w:rFonts w:cstheme="minorHAnsi"/>
          <w:sz w:val="20"/>
          <w:szCs w:val="20"/>
          <w:lang w:val="fr-FR"/>
        </w:rPr>
        <w:t>bénéficier de l</w:t>
      </w:r>
      <w:r w:rsidR="002E2C27">
        <w:rPr>
          <w:rFonts w:cstheme="minorHAnsi"/>
          <w:sz w:val="20"/>
          <w:szCs w:val="20"/>
          <w:lang w:val="fr-FR"/>
        </w:rPr>
        <w:t>’</w:t>
      </w:r>
      <w:r w:rsidR="00E42A5B" w:rsidRPr="00D83FE8">
        <w:rPr>
          <w:rFonts w:cstheme="minorHAnsi"/>
          <w:sz w:val="20"/>
          <w:szCs w:val="20"/>
          <w:lang w:val="fr-FR"/>
        </w:rPr>
        <w:t>aide de leurs enfants et de leurs parents vivant à l</w:t>
      </w:r>
      <w:r w:rsidR="002E2C27">
        <w:rPr>
          <w:rFonts w:cstheme="minorHAnsi"/>
          <w:sz w:val="20"/>
          <w:szCs w:val="20"/>
          <w:lang w:val="fr-FR"/>
        </w:rPr>
        <w:t>’</w:t>
      </w:r>
      <w:r w:rsidR="00285906">
        <w:rPr>
          <w:rFonts w:cstheme="minorHAnsi"/>
          <w:sz w:val="20"/>
          <w:szCs w:val="20"/>
          <w:lang w:val="fr-FR"/>
        </w:rPr>
        <w:t xml:space="preserve">étranger, personnes ayant </w:t>
      </w:r>
      <w:r w:rsidR="00D83FE8" w:rsidRPr="00D83FE8">
        <w:rPr>
          <w:rFonts w:cstheme="minorHAnsi"/>
          <w:sz w:val="20"/>
          <w:szCs w:val="20"/>
          <w:lang w:val="fr-FR"/>
        </w:rPr>
        <w:t>des handicaps</w:t>
      </w:r>
      <w:r w:rsidR="00285906">
        <w:rPr>
          <w:rFonts w:cstheme="minorHAnsi"/>
          <w:sz w:val="20"/>
          <w:szCs w:val="20"/>
          <w:lang w:val="fr-FR"/>
        </w:rPr>
        <w:t xml:space="preserve"> de manière permanente et celles </w:t>
      </w:r>
      <w:r w:rsidR="00D83FE8">
        <w:rPr>
          <w:rFonts w:cstheme="minorHAnsi"/>
          <w:sz w:val="20"/>
          <w:szCs w:val="20"/>
          <w:lang w:val="fr-FR"/>
        </w:rPr>
        <w:t>vivant pour la plupart des cas en milieu rural</w:t>
      </w:r>
      <w:r w:rsidR="00D7498C">
        <w:rPr>
          <w:rFonts w:cstheme="minorHAnsi"/>
          <w:sz w:val="20"/>
          <w:szCs w:val="20"/>
          <w:lang w:val="fr-FR"/>
        </w:rPr>
        <w:t xml:space="preserve"> et qui ne sont pas instruits</w:t>
      </w:r>
      <w:r w:rsidR="00D83FE8">
        <w:rPr>
          <w:rFonts w:cstheme="minorHAnsi"/>
          <w:sz w:val="20"/>
          <w:szCs w:val="20"/>
          <w:lang w:val="fr-FR"/>
        </w:rPr>
        <w:t>,</w:t>
      </w:r>
      <w:r w:rsidR="008B075A">
        <w:rPr>
          <w:rFonts w:cstheme="minorHAnsi"/>
          <w:sz w:val="20"/>
          <w:szCs w:val="20"/>
          <w:lang w:val="fr-FR"/>
        </w:rPr>
        <w:t xml:space="preserve"> </w:t>
      </w:r>
      <w:r w:rsidR="00D83FE8">
        <w:rPr>
          <w:rFonts w:cstheme="minorHAnsi"/>
          <w:sz w:val="20"/>
          <w:szCs w:val="20"/>
          <w:lang w:val="fr-FR"/>
        </w:rPr>
        <w:t>auront du mal à accéder aux canaux de diffusion classique des données d</w:t>
      </w:r>
      <w:r w:rsidR="002E2C27">
        <w:rPr>
          <w:rFonts w:cstheme="minorHAnsi"/>
          <w:sz w:val="20"/>
          <w:szCs w:val="20"/>
          <w:lang w:val="fr-FR"/>
        </w:rPr>
        <w:t>’</w:t>
      </w:r>
      <w:r w:rsidR="00D83FE8">
        <w:rPr>
          <w:rFonts w:cstheme="minorHAnsi"/>
          <w:sz w:val="20"/>
          <w:szCs w:val="20"/>
          <w:lang w:val="fr-FR"/>
        </w:rPr>
        <w:t>utilisation des produits à</w:t>
      </w:r>
      <w:r w:rsidR="008B075A">
        <w:rPr>
          <w:rFonts w:cstheme="minorHAnsi"/>
          <w:sz w:val="20"/>
          <w:szCs w:val="20"/>
          <w:lang w:val="fr-FR"/>
        </w:rPr>
        <w:t xml:space="preserve"> </w:t>
      </w:r>
      <w:r w:rsidR="00D83FE8">
        <w:rPr>
          <w:rFonts w:cstheme="minorHAnsi"/>
          <w:sz w:val="20"/>
          <w:szCs w:val="20"/>
          <w:lang w:val="fr-FR"/>
        </w:rPr>
        <w:t>vulgariser.</w:t>
      </w:r>
    </w:p>
    <w:p w14:paraId="5CC321C5" w14:textId="1CDBA9B6" w:rsidR="00D83FE8" w:rsidRDefault="00D83FE8" w:rsidP="00B31907">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Plus spécifiquement</w:t>
      </w:r>
      <w:r w:rsidR="00285906">
        <w:rPr>
          <w:rFonts w:cstheme="minorHAnsi"/>
          <w:sz w:val="20"/>
          <w:szCs w:val="20"/>
          <w:lang w:val="fr-FR"/>
        </w:rPr>
        <w:t>,</w:t>
      </w:r>
      <w:r>
        <w:rPr>
          <w:rFonts w:cstheme="minorHAnsi"/>
          <w:sz w:val="20"/>
          <w:szCs w:val="20"/>
          <w:lang w:val="fr-FR"/>
        </w:rPr>
        <w:t xml:space="preserve"> selon les 2(deux) composantes</w:t>
      </w:r>
      <w:r w:rsidR="00033BAA">
        <w:rPr>
          <w:rFonts w:cstheme="minorHAnsi"/>
          <w:sz w:val="20"/>
          <w:szCs w:val="20"/>
          <w:lang w:val="fr-FR"/>
        </w:rPr>
        <w:t> </w:t>
      </w:r>
      <w:r w:rsidR="00725A81">
        <w:rPr>
          <w:rFonts w:cstheme="minorHAnsi"/>
          <w:sz w:val="20"/>
          <w:szCs w:val="20"/>
          <w:lang w:val="fr-FR"/>
        </w:rPr>
        <w:t>:</w:t>
      </w:r>
    </w:p>
    <w:p w14:paraId="516F7BEF" w14:textId="54D53153" w:rsidR="008B5F84" w:rsidRPr="00E449E9" w:rsidRDefault="008B5F84" w:rsidP="000A15C9">
      <w:pPr>
        <w:pStyle w:val="Heading4"/>
        <w:rPr>
          <w:lang w:val="fr-FR"/>
        </w:rPr>
      </w:pPr>
      <w:r w:rsidRPr="00E449E9">
        <w:rPr>
          <w:lang w:val="fr-FR"/>
        </w:rPr>
        <w:t>3.</w:t>
      </w:r>
      <w:r w:rsidR="00E449E9" w:rsidRPr="00E449E9">
        <w:rPr>
          <w:lang w:val="fr-FR"/>
        </w:rPr>
        <w:t>4</w:t>
      </w:r>
      <w:r w:rsidRPr="00E449E9">
        <w:rPr>
          <w:lang w:val="fr-FR"/>
        </w:rPr>
        <w:t>.1. Composante 1 relative à l</w:t>
      </w:r>
      <w:r w:rsidR="002E2C27" w:rsidRPr="00E449E9">
        <w:rPr>
          <w:lang w:val="fr-FR"/>
        </w:rPr>
        <w:t>’</w:t>
      </w:r>
      <w:r w:rsidRPr="00E449E9">
        <w:rPr>
          <w:lang w:val="fr-FR"/>
        </w:rPr>
        <w:t xml:space="preserve">inclusion financière </w:t>
      </w:r>
    </w:p>
    <w:p w14:paraId="0A41AB3E" w14:textId="2B0AD089" w:rsidR="00A50D93" w:rsidRDefault="002B0A86" w:rsidP="002B0A86">
      <w:pPr>
        <w:widowControl w:val="0"/>
        <w:autoSpaceDE w:val="0"/>
        <w:autoSpaceDN w:val="0"/>
        <w:adjustRightInd w:val="0"/>
        <w:spacing w:after="120" w:line="240" w:lineRule="auto"/>
        <w:rPr>
          <w:rFonts w:cstheme="minorHAnsi"/>
          <w:sz w:val="20"/>
          <w:szCs w:val="20"/>
          <w:lang w:val="fr-FR"/>
        </w:rPr>
      </w:pPr>
      <w:r w:rsidRPr="002B0A86">
        <w:rPr>
          <w:rFonts w:cstheme="minorHAnsi"/>
          <w:sz w:val="20"/>
          <w:szCs w:val="20"/>
          <w:lang w:val="fr-FR"/>
        </w:rPr>
        <w:t>L</w:t>
      </w:r>
      <w:r w:rsidR="00A50D93">
        <w:rPr>
          <w:rFonts w:cstheme="minorHAnsi"/>
          <w:sz w:val="20"/>
          <w:szCs w:val="20"/>
          <w:lang w:val="fr-FR"/>
        </w:rPr>
        <w:t>a</w:t>
      </w:r>
      <w:r w:rsidRPr="002B0A86">
        <w:rPr>
          <w:rFonts w:cstheme="minorHAnsi"/>
          <w:sz w:val="20"/>
          <w:szCs w:val="20"/>
          <w:lang w:val="fr-FR"/>
        </w:rPr>
        <w:t xml:space="preserve"> </w:t>
      </w:r>
      <w:r w:rsidR="008977CE">
        <w:rPr>
          <w:rFonts w:cstheme="minorHAnsi"/>
          <w:sz w:val="20"/>
          <w:szCs w:val="20"/>
          <w:lang w:val="fr-FR"/>
        </w:rPr>
        <w:t xml:space="preserve">mise en place du système de transfert automatisé Plus (ATS+) </w:t>
      </w:r>
      <w:r w:rsidR="00A50D93">
        <w:rPr>
          <w:rFonts w:cstheme="minorHAnsi"/>
          <w:sz w:val="20"/>
          <w:szCs w:val="20"/>
          <w:lang w:val="fr-FR"/>
        </w:rPr>
        <w:t xml:space="preserve">pourrait </w:t>
      </w:r>
      <w:r w:rsidR="00613132">
        <w:rPr>
          <w:rFonts w:cstheme="minorHAnsi"/>
          <w:sz w:val="20"/>
          <w:szCs w:val="20"/>
          <w:lang w:val="fr-FR"/>
        </w:rPr>
        <w:t>léser</w:t>
      </w:r>
      <w:r w:rsidR="00A50D93">
        <w:rPr>
          <w:rFonts w:cstheme="minorHAnsi"/>
          <w:sz w:val="20"/>
          <w:szCs w:val="20"/>
          <w:lang w:val="fr-FR"/>
        </w:rPr>
        <w:t xml:space="preserve"> les </w:t>
      </w:r>
      <w:r w:rsidR="00754F59">
        <w:rPr>
          <w:rFonts w:cstheme="minorHAnsi"/>
          <w:sz w:val="20"/>
          <w:szCs w:val="20"/>
          <w:lang w:val="fr-FR"/>
        </w:rPr>
        <w:t xml:space="preserve">clientèles des </w:t>
      </w:r>
      <w:r w:rsidR="00A50D93">
        <w:rPr>
          <w:rFonts w:cstheme="minorHAnsi"/>
          <w:sz w:val="20"/>
          <w:szCs w:val="20"/>
          <w:lang w:val="fr-FR"/>
        </w:rPr>
        <w:t>Unions de</w:t>
      </w:r>
      <w:r w:rsidR="00754F59">
        <w:rPr>
          <w:rFonts w:cstheme="minorHAnsi"/>
          <w:sz w:val="20"/>
          <w:szCs w:val="20"/>
          <w:lang w:val="fr-FR"/>
        </w:rPr>
        <w:t xml:space="preserve"> Sanduk d</w:t>
      </w:r>
      <w:r w:rsidR="002E2C27">
        <w:rPr>
          <w:rFonts w:cstheme="minorHAnsi"/>
          <w:sz w:val="20"/>
          <w:szCs w:val="20"/>
          <w:lang w:val="fr-FR"/>
        </w:rPr>
        <w:t>’</w:t>
      </w:r>
      <w:r w:rsidR="00754F59">
        <w:rPr>
          <w:rFonts w:cstheme="minorHAnsi"/>
          <w:sz w:val="20"/>
          <w:szCs w:val="20"/>
          <w:lang w:val="fr-FR"/>
        </w:rPr>
        <w:t xml:space="preserve">Anjouan et de Mohéli </w:t>
      </w:r>
      <w:r w:rsidR="00A50D93">
        <w:rPr>
          <w:rFonts w:cstheme="minorHAnsi"/>
          <w:sz w:val="20"/>
          <w:szCs w:val="20"/>
          <w:lang w:val="fr-FR"/>
        </w:rPr>
        <w:t xml:space="preserve">qui </w:t>
      </w:r>
      <w:r w:rsidR="00754F59">
        <w:rPr>
          <w:rFonts w:cstheme="minorHAnsi"/>
          <w:sz w:val="20"/>
          <w:szCs w:val="20"/>
          <w:lang w:val="fr-FR"/>
        </w:rPr>
        <w:t>ont un niveau d</w:t>
      </w:r>
      <w:r w:rsidR="002E2C27">
        <w:rPr>
          <w:rFonts w:cstheme="minorHAnsi"/>
          <w:sz w:val="20"/>
          <w:szCs w:val="20"/>
          <w:lang w:val="fr-FR"/>
        </w:rPr>
        <w:t>’</w:t>
      </w:r>
      <w:r w:rsidR="00754F59">
        <w:rPr>
          <w:rFonts w:cstheme="minorHAnsi"/>
          <w:sz w:val="20"/>
          <w:szCs w:val="20"/>
          <w:lang w:val="fr-FR"/>
        </w:rPr>
        <w:t>instruction assez faible ainsi que les Unions de Sanduk en tant qu</w:t>
      </w:r>
      <w:r w:rsidR="002E2C27">
        <w:rPr>
          <w:rFonts w:cstheme="minorHAnsi"/>
          <w:sz w:val="20"/>
          <w:szCs w:val="20"/>
          <w:lang w:val="fr-FR"/>
        </w:rPr>
        <w:t>’</w:t>
      </w:r>
      <w:r w:rsidR="00754F59">
        <w:rPr>
          <w:rFonts w:cstheme="minorHAnsi"/>
          <w:sz w:val="20"/>
          <w:szCs w:val="20"/>
          <w:lang w:val="fr-FR"/>
        </w:rPr>
        <w:t>institutions qui affirment</w:t>
      </w:r>
      <w:r w:rsidR="00436424">
        <w:rPr>
          <w:rFonts w:cstheme="minorHAnsi"/>
          <w:sz w:val="20"/>
          <w:szCs w:val="20"/>
          <w:lang w:val="fr-FR"/>
        </w:rPr>
        <w:t xml:space="preserve"> ne pas être à un même niveau de technicité par rapport aux autres. </w:t>
      </w:r>
      <w:r w:rsidR="00754F59">
        <w:rPr>
          <w:rFonts w:cstheme="minorHAnsi"/>
          <w:sz w:val="20"/>
          <w:szCs w:val="20"/>
          <w:lang w:val="fr-FR"/>
        </w:rPr>
        <w:t>En effet, l</w:t>
      </w:r>
      <w:r w:rsidR="00436424">
        <w:rPr>
          <w:rFonts w:cstheme="minorHAnsi"/>
          <w:sz w:val="20"/>
          <w:szCs w:val="20"/>
          <w:lang w:val="fr-FR"/>
        </w:rPr>
        <w:t>e fait de ne pas disposer</w:t>
      </w:r>
      <w:r w:rsidR="00A50D93">
        <w:rPr>
          <w:rFonts w:cstheme="minorHAnsi"/>
          <w:sz w:val="20"/>
          <w:szCs w:val="20"/>
          <w:lang w:val="fr-FR"/>
        </w:rPr>
        <w:t xml:space="preserve"> de personnel qualifié</w:t>
      </w:r>
      <w:r w:rsidR="00856DD3">
        <w:rPr>
          <w:rFonts w:cstheme="minorHAnsi"/>
          <w:sz w:val="20"/>
          <w:szCs w:val="20"/>
          <w:lang w:val="fr-FR"/>
        </w:rPr>
        <w:t>,</w:t>
      </w:r>
      <w:r w:rsidR="00A50D93">
        <w:rPr>
          <w:rFonts w:cstheme="minorHAnsi"/>
          <w:sz w:val="20"/>
          <w:szCs w:val="20"/>
          <w:lang w:val="fr-FR"/>
        </w:rPr>
        <w:t xml:space="preserve"> capable de maîtriser le système d</w:t>
      </w:r>
      <w:r w:rsidR="002E2C27">
        <w:rPr>
          <w:rFonts w:cstheme="minorHAnsi"/>
          <w:sz w:val="20"/>
          <w:szCs w:val="20"/>
          <w:lang w:val="fr-FR"/>
        </w:rPr>
        <w:t>’</w:t>
      </w:r>
      <w:r w:rsidR="00A50D93">
        <w:rPr>
          <w:rFonts w:cstheme="minorHAnsi"/>
          <w:sz w:val="20"/>
          <w:szCs w:val="20"/>
          <w:lang w:val="fr-FR"/>
        </w:rPr>
        <w:t>exploitation</w:t>
      </w:r>
      <w:r w:rsidR="002814F1">
        <w:rPr>
          <w:rFonts w:cstheme="minorHAnsi"/>
          <w:sz w:val="20"/>
          <w:szCs w:val="20"/>
          <w:lang w:val="fr-FR"/>
        </w:rPr>
        <w:t xml:space="preserve"> numérique</w:t>
      </w:r>
      <w:r w:rsidR="00285906">
        <w:rPr>
          <w:rFonts w:cstheme="minorHAnsi"/>
          <w:sz w:val="20"/>
          <w:szCs w:val="20"/>
          <w:lang w:val="fr-FR"/>
        </w:rPr>
        <w:t xml:space="preserve"> </w:t>
      </w:r>
      <w:r w:rsidR="00A50D93">
        <w:rPr>
          <w:rFonts w:cstheme="minorHAnsi"/>
          <w:sz w:val="20"/>
          <w:szCs w:val="20"/>
          <w:lang w:val="fr-FR"/>
        </w:rPr>
        <w:t>préconisé</w:t>
      </w:r>
      <w:r w:rsidR="00856DD3">
        <w:rPr>
          <w:rFonts w:cstheme="minorHAnsi"/>
          <w:sz w:val="20"/>
          <w:szCs w:val="20"/>
          <w:lang w:val="fr-FR"/>
        </w:rPr>
        <w:t>,</w:t>
      </w:r>
      <w:r w:rsidR="00436424">
        <w:rPr>
          <w:rFonts w:cstheme="minorHAnsi"/>
          <w:sz w:val="20"/>
          <w:szCs w:val="20"/>
          <w:lang w:val="fr-FR"/>
        </w:rPr>
        <w:t xml:space="preserve"> </w:t>
      </w:r>
      <w:r w:rsidR="000716FE">
        <w:rPr>
          <w:rFonts w:cstheme="minorHAnsi"/>
          <w:sz w:val="20"/>
          <w:szCs w:val="20"/>
          <w:lang w:val="fr-FR"/>
        </w:rPr>
        <w:t>d</w:t>
      </w:r>
      <w:r w:rsidR="002E2C27">
        <w:rPr>
          <w:rFonts w:cstheme="minorHAnsi"/>
          <w:sz w:val="20"/>
          <w:szCs w:val="20"/>
          <w:lang w:val="fr-FR"/>
        </w:rPr>
        <w:t>’</w:t>
      </w:r>
      <w:r w:rsidR="000716FE">
        <w:rPr>
          <w:rFonts w:cstheme="minorHAnsi"/>
          <w:sz w:val="20"/>
          <w:szCs w:val="20"/>
          <w:lang w:val="fr-FR"/>
        </w:rPr>
        <w:t>une part</w:t>
      </w:r>
      <w:r w:rsidR="00856DD3">
        <w:rPr>
          <w:rFonts w:cstheme="minorHAnsi"/>
          <w:sz w:val="20"/>
          <w:szCs w:val="20"/>
          <w:lang w:val="fr-FR"/>
        </w:rPr>
        <w:t>,</w:t>
      </w:r>
      <w:r w:rsidR="000716FE">
        <w:rPr>
          <w:rFonts w:cstheme="minorHAnsi"/>
          <w:sz w:val="20"/>
          <w:szCs w:val="20"/>
          <w:lang w:val="fr-FR"/>
        </w:rPr>
        <w:t xml:space="preserve"> et la structure de leur clientèle formé</w:t>
      </w:r>
      <w:r w:rsidR="00493B14">
        <w:rPr>
          <w:rFonts w:cstheme="minorHAnsi"/>
          <w:sz w:val="20"/>
          <w:szCs w:val="20"/>
          <w:lang w:val="fr-FR"/>
        </w:rPr>
        <w:t>e</w:t>
      </w:r>
      <w:r w:rsidR="000716FE">
        <w:rPr>
          <w:rFonts w:cstheme="minorHAnsi"/>
          <w:sz w:val="20"/>
          <w:szCs w:val="20"/>
          <w:lang w:val="fr-FR"/>
        </w:rPr>
        <w:t xml:space="preserve"> dans sa quasi-totalité </w:t>
      </w:r>
      <w:r w:rsidR="004363F0">
        <w:rPr>
          <w:rFonts w:cstheme="minorHAnsi"/>
          <w:sz w:val="20"/>
          <w:szCs w:val="20"/>
          <w:lang w:val="fr-FR"/>
        </w:rPr>
        <w:t>d</w:t>
      </w:r>
      <w:r w:rsidR="002E2C27">
        <w:rPr>
          <w:rFonts w:cstheme="minorHAnsi"/>
          <w:sz w:val="20"/>
          <w:szCs w:val="20"/>
          <w:lang w:val="fr-FR"/>
        </w:rPr>
        <w:t>’</w:t>
      </w:r>
      <w:r w:rsidR="004363F0">
        <w:rPr>
          <w:rFonts w:cstheme="minorHAnsi"/>
          <w:sz w:val="20"/>
          <w:szCs w:val="20"/>
          <w:lang w:val="fr-FR"/>
        </w:rPr>
        <w:t>agriculteurs</w:t>
      </w:r>
      <w:r w:rsidR="00285906">
        <w:rPr>
          <w:rFonts w:cstheme="minorHAnsi"/>
          <w:sz w:val="20"/>
          <w:szCs w:val="20"/>
          <w:lang w:val="fr-FR"/>
        </w:rPr>
        <w:t xml:space="preserve"> généralement peu ou non instruits</w:t>
      </w:r>
      <w:r w:rsidR="004363F0">
        <w:rPr>
          <w:rFonts w:cstheme="minorHAnsi"/>
          <w:sz w:val="20"/>
          <w:szCs w:val="20"/>
          <w:lang w:val="fr-FR"/>
        </w:rPr>
        <w:t>, de personnes à faibles revenus</w:t>
      </w:r>
      <w:r w:rsidR="00856DD3">
        <w:rPr>
          <w:rFonts w:cstheme="minorHAnsi"/>
          <w:sz w:val="20"/>
          <w:szCs w:val="20"/>
          <w:lang w:val="fr-FR"/>
        </w:rPr>
        <w:t>, d'autre part,</w:t>
      </w:r>
      <w:r w:rsidR="004363F0">
        <w:rPr>
          <w:rFonts w:cstheme="minorHAnsi"/>
          <w:sz w:val="20"/>
          <w:szCs w:val="20"/>
          <w:lang w:val="fr-FR"/>
        </w:rPr>
        <w:t xml:space="preserve"> </w:t>
      </w:r>
      <w:r w:rsidR="00436424">
        <w:rPr>
          <w:rFonts w:cstheme="minorHAnsi"/>
          <w:sz w:val="20"/>
          <w:szCs w:val="20"/>
          <w:lang w:val="fr-FR"/>
        </w:rPr>
        <w:t>poserait un souci d</w:t>
      </w:r>
      <w:r w:rsidR="002E2C27">
        <w:rPr>
          <w:rFonts w:cstheme="minorHAnsi"/>
          <w:sz w:val="20"/>
          <w:szCs w:val="20"/>
          <w:lang w:val="fr-FR"/>
        </w:rPr>
        <w:t>’</w:t>
      </w:r>
      <w:r w:rsidR="00436424">
        <w:rPr>
          <w:rFonts w:cstheme="minorHAnsi"/>
          <w:sz w:val="20"/>
          <w:szCs w:val="20"/>
          <w:lang w:val="fr-FR"/>
        </w:rPr>
        <w:t>int</w:t>
      </w:r>
      <w:r w:rsidR="004363F0">
        <w:rPr>
          <w:rFonts w:cstheme="minorHAnsi"/>
          <w:sz w:val="20"/>
          <w:szCs w:val="20"/>
          <w:lang w:val="fr-FR"/>
        </w:rPr>
        <w:t>égration et d</w:t>
      </w:r>
      <w:r w:rsidR="002E2C27">
        <w:rPr>
          <w:rFonts w:cstheme="minorHAnsi"/>
          <w:sz w:val="20"/>
          <w:szCs w:val="20"/>
          <w:lang w:val="fr-FR"/>
        </w:rPr>
        <w:t>’</w:t>
      </w:r>
      <w:r w:rsidR="004363F0">
        <w:rPr>
          <w:rFonts w:cstheme="minorHAnsi"/>
          <w:sz w:val="20"/>
          <w:szCs w:val="20"/>
          <w:lang w:val="fr-FR"/>
        </w:rPr>
        <w:t>adaptation</w:t>
      </w:r>
      <w:r w:rsidR="00A50D93">
        <w:rPr>
          <w:rFonts w:cstheme="minorHAnsi"/>
          <w:sz w:val="20"/>
          <w:szCs w:val="20"/>
          <w:lang w:val="fr-FR"/>
        </w:rPr>
        <w:t>.</w:t>
      </w:r>
    </w:p>
    <w:p w14:paraId="3AB9E098" w14:textId="58EED103" w:rsidR="00D7498C" w:rsidRDefault="00285906" w:rsidP="002B0A86">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La mise en place des</w:t>
      </w:r>
      <w:r w:rsidR="00D7498C">
        <w:rPr>
          <w:rFonts w:cstheme="minorHAnsi"/>
          <w:sz w:val="20"/>
          <w:szCs w:val="20"/>
          <w:lang w:val="fr-FR"/>
        </w:rPr>
        <w:t xml:space="preserve"> </w:t>
      </w:r>
      <w:r w:rsidR="00856DD3">
        <w:rPr>
          <w:rFonts w:cstheme="minorHAnsi"/>
          <w:sz w:val="20"/>
          <w:szCs w:val="20"/>
          <w:lang w:val="fr-FR"/>
        </w:rPr>
        <w:t>S</w:t>
      </w:r>
      <w:r w:rsidR="00D7498C">
        <w:rPr>
          <w:rFonts w:cstheme="minorHAnsi"/>
          <w:sz w:val="20"/>
          <w:szCs w:val="20"/>
          <w:lang w:val="fr-FR"/>
        </w:rPr>
        <w:t>witch national</w:t>
      </w:r>
      <w:r>
        <w:rPr>
          <w:rFonts w:cstheme="minorHAnsi"/>
          <w:sz w:val="20"/>
          <w:szCs w:val="20"/>
          <w:lang w:val="fr-FR"/>
        </w:rPr>
        <w:t xml:space="preserve"> et international, </w:t>
      </w:r>
      <w:r w:rsidR="00D7498C">
        <w:rPr>
          <w:rFonts w:cstheme="minorHAnsi"/>
          <w:sz w:val="20"/>
          <w:szCs w:val="20"/>
          <w:lang w:val="fr-FR"/>
        </w:rPr>
        <w:t>du système de Core Banking de la BCC impacteront moins les</w:t>
      </w:r>
      <w:r w:rsidR="008B075A">
        <w:rPr>
          <w:rFonts w:cstheme="minorHAnsi"/>
          <w:sz w:val="20"/>
          <w:szCs w:val="20"/>
          <w:lang w:val="fr-FR"/>
        </w:rPr>
        <w:t xml:space="preserve"> </w:t>
      </w:r>
      <w:r w:rsidR="00754F59">
        <w:rPr>
          <w:rFonts w:cstheme="minorHAnsi"/>
          <w:sz w:val="20"/>
          <w:szCs w:val="20"/>
          <w:lang w:val="fr-FR"/>
        </w:rPr>
        <w:t>agricultrices</w:t>
      </w:r>
      <w:r w:rsidR="00461F89">
        <w:rPr>
          <w:rFonts w:cstheme="minorHAnsi"/>
          <w:sz w:val="20"/>
          <w:szCs w:val="20"/>
          <w:lang w:val="fr-FR"/>
        </w:rPr>
        <w:t>-</w:t>
      </w:r>
      <w:r w:rsidR="00C64805">
        <w:rPr>
          <w:rFonts w:cstheme="minorHAnsi"/>
          <w:sz w:val="20"/>
          <w:szCs w:val="20"/>
          <w:lang w:val="fr-FR"/>
        </w:rPr>
        <w:t>chefs de ménages</w:t>
      </w:r>
      <w:r w:rsidR="00754F59">
        <w:rPr>
          <w:rFonts w:cstheme="minorHAnsi"/>
          <w:sz w:val="20"/>
          <w:szCs w:val="20"/>
          <w:lang w:val="fr-FR"/>
        </w:rPr>
        <w:t>, les femmes</w:t>
      </w:r>
      <w:r w:rsidR="00493B14">
        <w:rPr>
          <w:rFonts w:cstheme="minorHAnsi"/>
          <w:sz w:val="20"/>
          <w:szCs w:val="20"/>
          <w:lang w:val="fr-FR"/>
        </w:rPr>
        <w:t>-</w:t>
      </w:r>
      <w:r w:rsidR="00754F59">
        <w:rPr>
          <w:rFonts w:cstheme="minorHAnsi"/>
          <w:sz w:val="20"/>
          <w:szCs w:val="20"/>
          <w:lang w:val="fr-FR"/>
        </w:rPr>
        <w:t>chefs de ménage</w:t>
      </w:r>
      <w:r w:rsidR="008B075A">
        <w:rPr>
          <w:rFonts w:cstheme="minorHAnsi"/>
          <w:sz w:val="20"/>
          <w:szCs w:val="20"/>
          <w:lang w:val="fr-FR"/>
        </w:rPr>
        <w:t xml:space="preserve"> </w:t>
      </w:r>
      <w:r w:rsidR="00C64805">
        <w:rPr>
          <w:rFonts w:cstheme="minorHAnsi"/>
          <w:sz w:val="20"/>
          <w:szCs w:val="20"/>
          <w:lang w:val="fr-FR"/>
        </w:rPr>
        <w:t xml:space="preserve">du milieu rural </w:t>
      </w:r>
      <w:r w:rsidR="00754F59">
        <w:rPr>
          <w:rFonts w:cstheme="minorHAnsi"/>
          <w:sz w:val="20"/>
          <w:szCs w:val="20"/>
          <w:lang w:val="fr-FR"/>
        </w:rPr>
        <w:t xml:space="preserve">de la Grande Comore, </w:t>
      </w:r>
      <w:r w:rsidR="00C64805">
        <w:rPr>
          <w:rFonts w:cstheme="minorHAnsi"/>
          <w:sz w:val="20"/>
          <w:szCs w:val="20"/>
          <w:lang w:val="fr-FR"/>
        </w:rPr>
        <w:t>d</w:t>
      </w:r>
      <w:r w:rsidR="002E2C27">
        <w:rPr>
          <w:rFonts w:cstheme="minorHAnsi"/>
          <w:sz w:val="20"/>
          <w:szCs w:val="20"/>
          <w:lang w:val="fr-FR"/>
        </w:rPr>
        <w:t>’</w:t>
      </w:r>
      <w:r w:rsidR="00C64805">
        <w:rPr>
          <w:rFonts w:cstheme="minorHAnsi"/>
          <w:sz w:val="20"/>
          <w:szCs w:val="20"/>
          <w:lang w:val="fr-FR"/>
        </w:rPr>
        <w:t xml:space="preserve">Anjouan et de Mohéli, des </w:t>
      </w:r>
      <w:r w:rsidR="00D7498C">
        <w:rPr>
          <w:rFonts w:cstheme="minorHAnsi"/>
          <w:sz w:val="20"/>
          <w:szCs w:val="20"/>
          <w:lang w:val="fr-FR"/>
        </w:rPr>
        <w:t>agriculteurs de la Grande Comore, d</w:t>
      </w:r>
      <w:r w:rsidR="002E2C27">
        <w:rPr>
          <w:rFonts w:cstheme="minorHAnsi"/>
          <w:sz w:val="20"/>
          <w:szCs w:val="20"/>
          <w:lang w:val="fr-FR"/>
        </w:rPr>
        <w:t>’</w:t>
      </w:r>
      <w:r w:rsidR="00D7498C">
        <w:rPr>
          <w:rFonts w:cstheme="minorHAnsi"/>
          <w:sz w:val="20"/>
          <w:szCs w:val="20"/>
          <w:lang w:val="fr-FR"/>
        </w:rPr>
        <w:t>Anjouan et de Mohéli ne faisant pas partie des coopératives</w:t>
      </w:r>
      <w:r w:rsidR="00C64805">
        <w:rPr>
          <w:rFonts w:cstheme="minorHAnsi"/>
          <w:sz w:val="20"/>
          <w:szCs w:val="20"/>
          <w:lang w:val="fr-FR"/>
        </w:rPr>
        <w:t xml:space="preserve">. Ayant </w:t>
      </w:r>
      <w:r w:rsidR="00D7498C">
        <w:rPr>
          <w:rFonts w:cstheme="minorHAnsi"/>
          <w:sz w:val="20"/>
          <w:szCs w:val="20"/>
          <w:lang w:val="fr-FR"/>
        </w:rPr>
        <w:t xml:space="preserve">fréquenté </w:t>
      </w:r>
      <w:r w:rsidR="00C64805">
        <w:rPr>
          <w:rFonts w:cstheme="minorHAnsi"/>
          <w:sz w:val="20"/>
          <w:szCs w:val="20"/>
          <w:lang w:val="fr-FR"/>
        </w:rPr>
        <w:t xml:space="preserve">très peu </w:t>
      </w:r>
      <w:r w:rsidR="00D7498C">
        <w:rPr>
          <w:rFonts w:cstheme="minorHAnsi"/>
          <w:sz w:val="20"/>
          <w:szCs w:val="20"/>
          <w:lang w:val="fr-FR"/>
        </w:rPr>
        <w:t>l</w:t>
      </w:r>
      <w:r w:rsidR="002E2C27">
        <w:rPr>
          <w:rFonts w:cstheme="minorHAnsi"/>
          <w:sz w:val="20"/>
          <w:szCs w:val="20"/>
          <w:lang w:val="fr-FR"/>
        </w:rPr>
        <w:t>’</w:t>
      </w:r>
      <w:r w:rsidR="00D7498C">
        <w:rPr>
          <w:rFonts w:cstheme="minorHAnsi"/>
          <w:sz w:val="20"/>
          <w:szCs w:val="20"/>
          <w:lang w:val="fr-FR"/>
        </w:rPr>
        <w:t xml:space="preserve">école, </w:t>
      </w:r>
      <w:r w:rsidR="00C64805">
        <w:rPr>
          <w:rFonts w:cstheme="minorHAnsi"/>
          <w:sz w:val="20"/>
          <w:szCs w:val="20"/>
          <w:lang w:val="fr-FR"/>
        </w:rPr>
        <w:t xml:space="preserve">et étant </w:t>
      </w:r>
      <w:r w:rsidR="00D7498C">
        <w:rPr>
          <w:rFonts w:cstheme="minorHAnsi"/>
          <w:sz w:val="20"/>
          <w:szCs w:val="20"/>
          <w:lang w:val="fr-FR"/>
        </w:rPr>
        <w:t>illettrés</w:t>
      </w:r>
      <w:r w:rsidR="00C64805">
        <w:rPr>
          <w:rFonts w:cstheme="minorHAnsi"/>
          <w:sz w:val="20"/>
          <w:szCs w:val="20"/>
          <w:lang w:val="fr-FR"/>
        </w:rPr>
        <w:t xml:space="preserve"> dans la majorité des cas, c</w:t>
      </w:r>
      <w:r w:rsidR="00D7498C">
        <w:rPr>
          <w:rFonts w:cstheme="minorHAnsi"/>
          <w:sz w:val="20"/>
          <w:szCs w:val="20"/>
          <w:lang w:val="fr-FR"/>
        </w:rPr>
        <w:t xml:space="preserve">es derniers </w:t>
      </w:r>
      <w:r w:rsidR="00C64805">
        <w:rPr>
          <w:rFonts w:cstheme="minorHAnsi"/>
          <w:sz w:val="20"/>
          <w:szCs w:val="20"/>
          <w:lang w:val="fr-FR"/>
        </w:rPr>
        <w:t xml:space="preserve">éprouveront de grandes </w:t>
      </w:r>
      <w:r w:rsidR="00D7498C">
        <w:rPr>
          <w:rFonts w:cstheme="minorHAnsi"/>
          <w:sz w:val="20"/>
          <w:szCs w:val="20"/>
          <w:lang w:val="fr-FR"/>
        </w:rPr>
        <w:t>difficultés à comprendre aisément les concepts de digitalisation et d</w:t>
      </w:r>
      <w:r w:rsidR="002E2C27">
        <w:rPr>
          <w:rFonts w:cstheme="minorHAnsi"/>
          <w:sz w:val="20"/>
          <w:szCs w:val="20"/>
          <w:lang w:val="fr-FR"/>
        </w:rPr>
        <w:t>’</w:t>
      </w:r>
      <w:r w:rsidR="00D7498C">
        <w:rPr>
          <w:rFonts w:cstheme="minorHAnsi"/>
          <w:sz w:val="20"/>
          <w:szCs w:val="20"/>
          <w:lang w:val="fr-FR"/>
        </w:rPr>
        <w:t>émissions de monnaie électronique. Une attention particulière doit être réfléchie pour ré</w:t>
      </w:r>
      <w:r w:rsidR="00754F59">
        <w:rPr>
          <w:rFonts w:cstheme="minorHAnsi"/>
          <w:sz w:val="20"/>
          <w:szCs w:val="20"/>
          <w:lang w:val="fr-FR"/>
        </w:rPr>
        <w:t xml:space="preserve">duire dans la mesure du possible </w:t>
      </w:r>
      <w:r w:rsidR="00D7498C">
        <w:rPr>
          <w:rFonts w:cstheme="minorHAnsi"/>
          <w:sz w:val="20"/>
          <w:szCs w:val="20"/>
          <w:lang w:val="fr-FR"/>
        </w:rPr>
        <w:t>cet aspect discriminatif</w:t>
      </w:r>
      <w:r w:rsidR="00613132">
        <w:rPr>
          <w:rFonts w:cstheme="minorHAnsi"/>
          <w:sz w:val="20"/>
          <w:szCs w:val="20"/>
          <w:lang w:val="fr-FR"/>
        </w:rPr>
        <w:t xml:space="preserve">. </w:t>
      </w:r>
    </w:p>
    <w:p w14:paraId="3703B073" w14:textId="5CD55799" w:rsidR="00D7498C" w:rsidRDefault="00D7498C" w:rsidP="002B0A86">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L</w:t>
      </w:r>
      <w:r w:rsidR="002E2C27">
        <w:rPr>
          <w:rFonts w:cstheme="minorHAnsi"/>
          <w:sz w:val="20"/>
          <w:szCs w:val="20"/>
          <w:lang w:val="fr-FR"/>
        </w:rPr>
        <w:t>’</w:t>
      </w:r>
      <w:r>
        <w:rPr>
          <w:rFonts w:cstheme="minorHAnsi"/>
          <w:sz w:val="20"/>
          <w:szCs w:val="20"/>
          <w:lang w:val="fr-FR"/>
        </w:rPr>
        <w:t>accès aux compte</w:t>
      </w:r>
      <w:r w:rsidR="00DB51CB">
        <w:rPr>
          <w:rFonts w:cstheme="minorHAnsi"/>
          <w:sz w:val="20"/>
          <w:szCs w:val="20"/>
          <w:lang w:val="fr-FR"/>
        </w:rPr>
        <w:t>s</w:t>
      </w:r>
      <w:r>
        <w:rPr>
          <w:rFonts w:cstheme="minorHAnsi"/>
          <w:sz w:val="20"/>
          <w:szCs w:val="20"/>
          <w:lang w:val="fr-FR"/>
        </w:rPr>
        <w:t xml:space="preserve"> de transaction de base ne sera</w:t>
      </w:r>
      <w:r w:rsidR="009C040E">
        <w:rPr>
          <w:rFonts w:cstheme="minorHAnsi"/>
          <w:sz w:val="20"/>
          <w:szCs w:val="20"/>
          <w:lang w:val="fr-FR"/>
        </w:rPr>
        <w:t xml:space="preserve">it probablement </w:t>
      </w:r>
      <w:r>
        <w:rPr>
          <w:rFonts w:cstheme="minorHAnsi"/>
          <w:sz w:val="20"/>
          <w:szCs w:val="20"/>
          <w:lang w:val="fr-FR"/>
        </w:rPr>
        <w:t xml:space="preserve"> pas </w:t>
      </w:r>
      <w:r w:rsidR="00C64805">
        <w:rPr>
          <w:rFonts w:cstheme="minorHAnsi"/>
          <w:sz w:val="20"/>
          <w:szCs w:val="20"/>
          <w:lang w:val="fr-FR"/>
        </w:rPr>
        <w:t xml:space="preserve">également </w:t>
      </w:r>
      <w:r>
        <w:rPr>
          <w:rFonts w:cstheme="minorHAnsi"/>
          <w:sz w:val="20"/>
          <w:szCs w:val="20"/>
          <w:lang w:val="fr-FR"/>
        </w:rPr>
        <w:t xml:space="preserve">aux avantages </w:t>
      </w:r>
      <w:r w:rsidR="00C64805">
        <w:rPr>
          <w:rFonts w:cstheme="minorHAnsi"/>
          <w:sz w:val="20"/>
          <w:szCs w:val="20"/>
          <w:lang w:val="fr-FR"/>
        </w:rPr>
        <w:t>des femmes</w:t>
      </w:r>
      <w:r w:rsidR="00493B14">
        <w:rPr>
          <w:rFonts w:cstheme="minorHAnsi"/>
          <w:sz w:val="20"/>
          <w:szCs w:val="20"/>
          <w:lang w:val="fr-FR"/>
        </w:rPr>
        <w:t>-</w:t>
      </w:r>
      <w:r w:rsidR="00C64805">
        <w:rPr>
          <w:rFonts w:cstheme="minorHAnsi"/>
          <w:sz w:val="20"/>
          <w:szCs w:val="20"/>
          <w:lang w:val="fr-FR"/>
        </w:rPr>
        <w:t>chefs de ménage à faibles revenus</w:t>
      </w:r>
      <w:r w:rsidR="009C040E">
        <w:rPr>
          <w:rFonts w:cstheme="minorHAnsi"/>
          <w:sz w:val="20"/>
          <w:szCs w:val="20"/>
          <w:lang w:val="fr-FR"/>
        </w:rPr>
        <w:t xml:space="preserve"> n’ayant pas de sources de revens réguliers</w:t>
      </w:r>
      <w:r w:rsidR="00377075">
        <w:rPr>
          <w:rFonts w:cstheme="minorHAnsi"/>
          <w:sz w:val="20"/>
          <w:szCs w:val="20"/>
          <w:lang w:val="fr-FR"/>
        </w:rPr>
        <w:t xml:space="preserve">, des agriculteurs qui  </w:t>
      </w:r>
      <w:r w:rsidR="009C040E">
        <w:rPr>
          <w:rFonts w:cstheme="minorHAnsi"/>
          <w:sz w:val="20"/>
          <w:szCs w:val="20"/>
          <w:lang w:val="fr-FR"/>
        </w:rPr>
        <w:t xml:space="preserve">ne pourront remplir les critères </w:t>
      </w:r>
      <w:r w:rsidR="00377075">
        <w:rPr>
          <w:rFonts w:cstheme="minorHAnsi"/>
          <w:sz w:val="20"/>
          <w:szCs w:val="20"/>
          <w:lang w:val="fr-FR"/>
        </w:rPr>
        <w:t xml:space="preserve">pour adhérer aux coopératives, des handicapés qui </w:t>
      </w:r>
      <w:r w:rsidR="009C040E">
        <w:rPr>
          <w:rFonts w:cstheme="minorHAnsi"/>
          <w:sz w:val="20"/>
          <w:szCs w:val="20"/>
          <w:lang w:val="fr-FR"/>
        </w:rPr>
        <w:t xml:space="preserve">n’ont aucune source de revenus et qui </w:t>
      </w:r>
      <w:r w:rsidR="00377075">
        <w:rPr>
          <w:rFonts w:cstheme="minorHAnsi"/>
          <w:sz w:val="20"/>
          <w:szCs w:val="20"/>
          <w:lang w:val="fr-FR"/>
        </w:rPr>
        <w:t>dépendent de l</w:t>
      </w:r>
      <w:r w:rsidR="002E2C27">
        <w:rPr>
          <w:rFonts w:cstheme="minorHAnsi"/>
          <w:sz w:val="20"/>
          <w:szCs w:val="20"/>
          <w:lang w:val="fr-FR"/>
        </w:rPr>
        <w:t>’</w:t>
      </w:r>
      <w:r w:rsidR="00377075">
        <w:rPr>
          <w:rFonts w:cstheme="minorHAnsi"/>
          <w:sz w:val="20"/>
          <w:szCs w:val="20"/>
          <w:lang w:val="fr-FR"/>
        </w:rPr>
        <w:t>aide de ses voisins</w:t>
      </w:r>
      <w:r w:rsidR="009C040E">
        <w:rPr>
          <w:rFonts w:cstheme="minorHAnsi"/>
          <w:sz w:val="20"/>
          <w:szCs w:val="20"/>
          <w:lang w:val="fr-FR"/>
        </w:rPr>
        <w:t xml:space="preserve"> pour vivre au quotidien</w:t>
      </w:r>
      <w:r w:rsidR="00377075">
        <w:rPr>
          <w:rFonts w:cstheme="minorHAnsi"/>
          <w:sz w:val="20"/>
          <w:szCs w:val="20"/>
          <w:lang w:val="fr-FR"/>
        </w:rPr>
        <w:t>. Ces derniers qui ont déjà du mal à finir leur mois n</w:t>
      </w:r>
      <w:r w:rsidR="002E2C27">
        <w:rPr>
          <w:rFonts w:cstheme="minorHAnsi"/>
          <w:sz w:val="20"/>
          <w:szCs w:val="20"/>
          <w:lang w:val="fr-FR"/>
        </w:rPr>
        <w:t>’</w:t>
      </w:r>
      <w:r w:rsidR="00377075">
        <w:rPr>
          <w:rFonts w:cstheme="minorHAnsi"/>
          <w:sz w:val="20"/>
          <w:szCs w:val="20"/>
          <w:lang w:val="fr-FR"/>
        </w:rPr>
        <w:t xml:space="preserve">auront pas de quoi créer un compte, même avec des conditions minimales. </w:t>
      </w:r>
    </w:p>
    <w:p w14:paraId="48F20F31" w14:textId="42A3AD23" w:rsidR="00377075" w:rsidRPr="000A15C9" w:rsidRDefault="00377075" w:rsidP="000A15C9">
      <w:pPr>
        <w:pStyle w:val="Heading4"/>
        <w:rPr>
          <w:lang w:val="fr-FR"/>
        </w:rPr>
      </w:pPr>
      <w:r w:rsidRPr="002E2C27">
        <w:rPr>
          <w:lang w:val="fr-FR"/>
        </w:rPr>
        <w:t>3.</w:t>
      </w:r>
      <w:r w:rsidR="00E449E9">
        <w:rPr>
          <w:lang w:val="fr-FR"/>
        </w:rPr>
        <w:t>4</w:t>
      </w:r>
      <w:r w:rsidRPr="002E2C27">
        <w:rPr>
          <w:lang w:val="fr-FR"/>
        </w:rPr>
        <w:t xml:space="preserve">.2. </w:t>
      </w:r>
      <w:r w:rsidRPr="000A15C9">
        <w:rPr>
          <w:lang w:val="fr-FR"/>
        </w:rPr>
        <w:t>Composante</w:t>
      </w:r>
      <w:r w:rsidR="00A170FD">
        <w:rPr>
          <w:lang w:val="fr-FR"/>
        </w:rPr>
        <w:t xml:space="preserve"> </w:t>
      </w:r>
      <w:r w:rsidRPr="000A15C9">
        <w:rPr>
          <w:lang w:val="fr-FR"/>
        </w:rPr>
        <w:t>2 rel</w:t>
      </w:r>
      <w:r w:rsidR="000A15C9" w:rsidRPr="000A15C9">
        <w:rPr>
          <w:lang w:val="fr-FR"/>
        </w:rPr>
        <w:t>ative à la stabilité financière</w:t>
      </w:r>
    </w:p>
    <w:p w14:paraId="311F67CB" w14:textId="23C29DEF" w:rsidR="00226ED9" w:rsidRDefault="00377075" w:rsidP="002B0A86">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Suivant l</w:t>
      </w:r>
      <w:r w:rsidR="002E2C27">
        <w:rPr>
          <w:rFonts w:cstheme="minorHAnsi"/>
          <w:sz w:val="20"/>
          <w:szCs w:val="20"/>
          <w:lang w:val="fr-FR"/>
        </w:rPr>
        <w:t>’</w:t>
      </w:r>
      <w:r>
        <w:rPr>
          <w:rFonts w:cstheme="minorHAnsi"/>
          <w:sz w:val="20"/>
          <w:szCs w:val="20"/>
          <w:lang w:val="fr-FR"/>
        </w:rPr>
        <w:t>analyse des parties prenantes,</w:t>
      </w:r>
      <w:r w:rsidR="00222ABB" w:rsidRPr="00222ABB">
        <w:rPr>
          <w:rFonts w:cstheme="minorHAnsi"/>
          <w:sz w:val="20"/>
          <w:szCs w:val="20"/>
          <w:lang w:val="fr-FR"/>
        </w:rPr>
        <w:t xml:space="preserve"> </w:t>
      </w:r>
      <w:r w:rsidR="00222ABB">
        <w:rPr>
          <w:rFonts w:cstheme="minorHAnsi"/>
          <w:sz w:val="20"/>
          <w:szCs w:val="20"/>
          <w:lang w:val="fr-FR"/>
        </w:rPr>
        <w:t>les ménages à faibles revenus</w:t>
      </w:r>
      <w:r>
        <w:rPr>
          <w:rFonts w:cstheme="minorHAnsi"/>
          <w:sz w:val="20"/>
          <w:szCs w:val="20"/>
          <w:lang w:val="fr-FR"/>
        </w:rPr>
        <w:t xml:space="preserve"> </w:t>
      </w:r>
      <w:r w:rsidR="00222ABB">
        <w:rPr>
          <w:rFonts w:cstheme="minorHAnsi"/>
          <w:sz w:val="20"/>
          <w:szCs w:val="20"/>
          <w:lang w:val="fr-FR"/>
        </w:rPr>
        <w:t xml:space="preserve">craignent </w:t>
      </w:r>
      <w:r w:rsidR="00613132">
        <w:rPr>
          <w:rFonts w:cstheme="minorHAnsi"/>
          <w:sz w:val="20"/>
          <w:szCs w:val="20"/>
          <w:lang w:val="fr-FR"/>
        </w:rPr>
        <w:t xml:space="preserve">que le système d’octroi de crédits </w:t>
      </w:r>
      <w:r>
        <w:rPr>
          <w:rFonts w:cstheme="minorHAnsi"/>
          <w:sz w:val="20"/>
          <w:szCs w:val="20"/>
          <w:lang w:val="fr-FR"/>
        </w:rPr>
        <w:t>ne profiterait qu</w:t>
      </w:r>
      <w:r w:rsidR="002E2C27">
        <w:rPr>
          <w:rFonts w:cstheme="minorHAnsi"/>
          <w:sz w:val="20"/>
          <w:szCs w:val="20"/>
          <w:lang w:val="fr-FR"/>
        </w:rPr>
        <w:t>’</w:t>
      </w:r>
      <w:r w:rsidR="00222ABB">
        <w:rPr>
          <w:rFonts w:cstheme="minorHAnsi"/>
          <w:sz w:val="20"/>
          <w:szCs w:val="20"/>
          <w:lang w:val="fr-FR"/>
        </w:rPr>
        <w:t xml:space="preserve">à ceux qui ont les moyens, comme c’est le cas actuellement. Ces derniers </w:t>
      </w:r>
      <w:r>
        <w:rPr>
          <w:rFonts w:cstheme="minorHAnsi"/>
          <w:sz w:val="20"/>
          <w:szCs w:val="20"/>
          <w:lang w:val="fr-FR"/>
        </w:rPr>
        <w:t xml:space="preserve"> auront </w:t>
      </w:r>
      <w:r w:rsidR="00226ED9">
        <w:rPr>
          <w:rFonts w:cstheme="minorHAnsi"/>
          <w:sz w:val="20"/>
          <w:szCs w:val="20"/>
          <w:lang w:val="fr-FR"/>
        </w:rPr>
        <w:t>la possibilité de contracter des prêts certes</w:t>
      </w:r>
      <w:r w:rsidR="00493B14">
        <w:rPr>
          <w:rFonts w:cstheme="minorHAnsi"/>
          <w:sz w:val="20"/>
          <w:szCs w:val="20"/>
          <w:lang w:val="fr-FR"/>
        </w:rPr>
        <w:t>,</w:t>
      </w:r>
      <w:r w:rsidR="00226ED9">
        <w:rPr>
          <w:rFonts w:cstheme="minorHAnsi"/>
          <w:sz w:val="20"/>
          <w:szCs w:val="20"/>
          <w:lang w:val="fr-FR"/>
        </w:rPr>
        <w:t xml:space="preserve"> mais n</w:t>
      </w:r>
      <w:r w:rsidR="002E2C27">
        <w:rPr>
          <w:rFonts w:cstheme="minorHAnsi"/>
          <w:sz w:val="20"/>
          <w:szCs w:val="20"/>
          <w:lang w:val="fr-FR"/>
        </w:rPr>
        <w:t>’</w:t>
      </w:r>
      <w:r w:rsidR="00226ED9">
        <w:rPr>
          <w:rFonts w:cstheme="minorHAnsi"/>
          <w:sz w:val="20"/>
          <w:szCs w:val="20"/>
          <w:lang w:val="fr-FR"/>
        </w:rPr>
        <w:t>auront pas suffisamment d</w:t>
      </w:r>
      <w:r w:rsidR="002E2C27">
        <w:rPr>
          <w:rFonts w:cstheme="minorHAnsi"/>
          <w:sz w:val="20"/>
          <w:szCs w:val="20"/>
          <w:lang w:val="fr-FR"/>
        </w:rPr>
        <w:t>’</w:t>
      </w:r>
      <w:r w:rsidR="00226ED9">
        <w:rPr>
          <w:rFonts w:cstheme="minorHAnsi"/>
          <w:sz w:val="20"/>
          <w:szCs w:val="20"/>
          <w:lang w:val="fr-FR"/>
        </w:rPr>
        <w:t>argent</w:t>
      </w:r>
      <w:r w:rsidR="00D7498C">
        <w:rPr>
          <w:rFonts w:cstheme="minorHAnsi"/>
          <w:sz w:val="20"/>
          <w:szCs w:val="20"/>
          <w:lang w:val="fr-FR"/>
        </w:rPr>
        <w:t xml:space="preserve"> </w:t>
      </w:r>
      <w:r w:rsidR="00226ED9">
        <w:rPr>
          <w:rFonts w:cstheme="minorHAnsi"/>
          <w:sz w:val="20"/>
          <w:szCs w:val="20"/>
          <w:lang w:val="fr-FR"/>
        </w:rPr>
        <w:t>pour les apurer dans les meilleures conditions, à moins d</w:t>
      </w:r>
      <w:r w:rsidR="002E2C27">
        <w:rPr>
          <w:rFonts w:cstheme="minorHAnsi"/>
          <w:sz w:val="20"/>
          <w:szCs w:val="20"/>
          <w:lang w:val="fr-FR"/>
        </w:rPr>
        <w:t>’</w:t>
      </w:r>
      <w:r w:rsidR="00226ED9">
        <w:rPr>
          <w:rFonts w:cstheme="minorHAnsi"/>
          <w:sz w:val="20"/>
          <w:szCs w:val="20"/>
          <w:lang w:val="fr-FR"/>
        </w:rPr>
        <w:t>une bonne éducation financière</w:t>
      </w:r>
      <w:r w:rsidR="00222ABB">
        <w:rPr>
          <w:rFonts w:cstheme="minorHAnsi"/>
          <w:sz w:val="20"/>
          <w:szCs w:val="20"/>
          <w:lang w:val="fr-FR"/>
        </w:rPr>
        <w:t xml:space="preserve"> pour promouvoir une bonne gestion budgétaire au sein des ménages</w:t>
      </w:r>
      <w:r w:rsidR="00226ED9">
        <w:rPr>
          <w:rFonts w:cstheme="minorHAnsi"/>
          <w:sz w:val="20"/>
          <w:szCs w:val="20"/>
          <w:lang w:val="fr-FR"/>
        </w:rPr>
        <w:t>.</w:t>
      </w:r>
      <w:r w:rsidR="00222ABB">
        <w:rPr>
          <w:rFonts w:cstheme="minorHAnsi"/>
          <w:sz w:val="20"/>
          <w:szCs w:val="20"/>
          <w:lang w:val="fr-FR"/>
        </w:rPr>
        <w:t xml:space="preserve"> Il s’avère nécessaire de mettre l’accent sur l’information </w:t>
      </w:r>
      <w:r w:rsidR="00222ABB" w:rsidRPr="00222ABB">
        <w:rPr>
          <w:rFonts w:cstheme="minorHAnsi"/>
          <w:sz w:val="20"/>
          <w:szCs w:val="20"/>
          <w:lang w:val="fr-FR"/>
        </w:rPr>
        <w:t xml:space="preserve">sur les débiteurs et le niveau global de leur endettement (via le renforcement de la Centrale des Risques notamment CDRIP) afin de s’assurer que ces derniers seront en mesure de rembourser les prêts, ce qui pourra limiter le niveau de créances douteuses. </w:t>
      </w:r>
    </w:p>
    <w:p w14:paraId="4E5340FB" w14:textId="1A5B429E" w:rsidR="002B0A86" w:rsidRPr="002B0A86" w:rsidRDefault="00226ED9" w:rsidP="002B0A86">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 xml:space="preserve">En résumé, </w:t>
      </w:r>
      <w:r w:rsidR="002B0A86" w:rsidRPr="002B0A86">
        <w:rPr>
          <w:rFonts w:cstheme="minorHAnsi"/>
          <w:sz w:val="20"/>
          <w:szCs w:val="20"/>
          <w:lang w:val="fr-FR"/>
        </w:rPr>
        <w:t>le</w:t>
      </w:r>
      <w:r>
        <w:rPr>
          <w:rFonts w:cstheme="minorHAnsi"/>
          <w:sz w:val="20"/>
          <w:szCs w:val="20"/>
          <w:lang w:val="fr-FR"/>
        </w:rPr>
        <w:t>s</w:t>
      </w:r>
      <w:r w:rsidR="002B0A86" w:rsidRPr="002B0A86">
        <w:rPr>
          <w:rFonts w:cstheme="minorHAnsi"/>
          <w:sz w:val="20"/>
          <w:szCs w:val="20"/>
          <w:lang w:val="fr-FR"/>
        </w:rPr>
        <w:t xml:space="preserve"> niveau</w:t>
      </w:r>
      <w:r>
        <w:rPr>
          <w:rFonts w:cstheme="minorHAnsi"/>
          <w:sz w:val="20"/>
          <w:szCs w:val="20"/>
          <w:lang w:val="fr-FR"/>
        </w:rPr>
        <w:t>x</w:t>
      </w:r>
      <w:r w:rsidR="002B0A86" w:rsidRPr="002B0A86">
        <w:rPr>
          <w:rFonts w:cstheme="minorHAnsi"/>
          <w:sz w:val="20"/>
          <w:szCs w:val="20"/>
          <w:lang w:val="fr-FR"/>
        </w:rPr>
        <w:t xml:space="preserve"> d</w:t>
      </w:r>
      <w:r w:rsidR="002E2C27">
        <w:rPr>
          <w:rFonts w:cstheme="minorHAnsi"/>
          <w:sz w:val="20"/>
          <w:szCs w:val="20"/>
          <w:lang w:val="fr-FR"/>
        </w:rPr>
        <w:t>’</w:t>
      </w:r>
      <w:r>
        <w:rPr>
          <w:rFonts w:cstheme="minorHAnsi"/>
          <w:sz w:val="20"/>
          <w:szCs w:val="20"/>
          <w:lang w:val="fr-FR"/>
        </w:rPr>
        <w:t xml:space="preserve">instruction et de digitalisation assez faibles à Anjouan et à Mohéli </w:t>
      </w:r>
      <w:r w:rsidR="002B0A86" w:rsidRPr="002B0A86">
        <w:rPr>
          <w:rFonts w:cstheme="minorHAnsi"/>
          <w:sz w:val="20"/>
          <w:szCs w:val="20"/>
          <w:lang w:val="fr-FR"/>
        </w:rPr>
        <w:t>pourraient limiter certains groupes d</w:t>
      </w:r>
      <w:r w:rsidR="002E2C27">
        <w:rPr>
          <w:rFonts w:cstheme="minorHAnsi"/>
          <w:sz w:val="20"/>
          <w:szCs w:val="20"/>
          <w:lang w:val="fr-FR"/>
        </w:rPr>
        <w:t>’</w:t>
      </w:r>
      <w:r w:rsidR="002B0A86" w:rsidRPr="002B0A86">
        <w:rPr>
          <w:rFonts w:cstheme="minorHAnsi"/>
          <w:sz w:val="20"/>
          <w:szCs w:val="20"/>
          <w:lang w:val="fr-FR"/>
        </w:rPr>
        <w:t>individus recensés à participer activement au processus de mobilisation</w:t>
      </w:r>
      <w:r>
        <w:rPr>
          <w:rFonts w:cstheme="minorHAnsi"/>
          <w:sz w:val="20"/>
          <w:szCs w:val="20"/>
          <w:lang w:val="fr-FR"/>
        </w:rPr>
        <w:t xml:space="preserve"> destiné à faire aboutir le projet et à impacter positivement la vie financière de l</w:t>
      </w:r>
      <w:r w:rsidR="002E2C27">
        <w:rPr>
          <w:rFonts w:cstheme="minorHAnsi"/>
          <w:sz w:val="20"/>
          <w:szCs w:val="20"/>
          <w:lang w:val="fr-FR"/>
        </w:rPr>
        <w:t>’</w:t>
      </w:r>
      <w:r>
        <w:rPr>
          <w:rFonts w:cstheme="minorHAnsi"/>
          <w:sz w:val="20"/>
          <w:szCs w:val="20"/>
          <w:lang w:val="fr-FR"/>
        </w:rPr>
        <w:t>ensemble de la population cible</w:t>
      </w:r>
      <w:r w:rsidR="002B0A86" w:rsidRPr="002B0A86">
        <w:rPr>
          <w:rFonts w:cstheme="minorHAnsi"/>
          <w:sz w:val="20"/>
          <w:szCs w:val="20"/>
          <w:lang w:val="fr-FR"/>
        </w:rPr>
        <w:t>.</w:t>
      </w:r>
      <w:r>
        <w:rPr>
          <w:rFonts w:cstheme="minorHAnsi"/>
          <w:sz w:val="20"/>
          <w:szCs w:val="20"/>
          <w:lang w:val="fr-FR"/>
        </w:rPr>
        <w:t xml:space="preserve"> Pour capitaliser les acquis en éducation financière soutenus par l</w:t>
      </w:r>
      <w:r w:rsidR="002E2C27">
        <w:rPr>
          <w:rFonts w:cstheme="minorHAnsi"/>
          <w:sz w:val="20"/>
          <w:szCs w:val="20"/>
          <w:lang w:val="fr-FR"/>
        </w:rPr>
        <w:t>’</w:t>
      </w:r>
      <w:r>
        <w:rPr>
          <w:rFonts w:cstheme="minorHAnsi"/>
          <w:sz w:val="20"/>
          <w:szCs w:val="20"/>
          <w:lang w:val="fr-FR"/>
        </w:rPr>
        <w:t>Agence Française de Développement (</w:t>
      </w:r>
      <w:r w:rsidR="002B0A86" w:rsidRPr="002B0A86">
        <w:rPr>
          <w:rFonts w:cstheme="minorHAnsi"/>
          <w:sz w:val="20"/>
          <w:szCs w:val="20"/>
          <w:lang w:val="fr-FR"/>
        </w:rPr>
        <w:t>AFD)</w:t>
      </w:r>
      <w:r>
        <w:rPr>
          <w:rFonts w:cstheme="minorHAnsi"/>
          <w:sz w:val="20"/>
          <w:szCs w:val="20"/>
          <w:lang w:val="fr-FR"/>
        </w:rPr>
        <w:t xml:space="preserve"> en milieu rural et ceux de la B</w:t>
      </w:r>
      <w:r w:rsidR="00D2252E">
        <w:rPr>
          <w:rFonts w:cstheme="minorHAnsi"/>
          <w:sz w:val="20"/>
          <w:szCs w:val="20"/>
          <w:lang w:val="fr-FR"/>
        </w:rPr>
        <w:t xml:space="preserve">anque de </w:t>
      </w:r>
      <w:r>
        <w:rPr>
          <w:rFonts w:cstheme="minorHAnsi"/>
          <w:sz w:val="20"/>
          <w:szCs w:val="20"/>
          <w:lang w:val="fr-FR"/>
        </w:rPr>
        <w:t>D</w:t>
      </w:r>
      <w:r w:rsidR="00D2252E">
        <w:rPr>
          <w:rFonts w:cstheme="minorHAnsi"/>
          <w:sz w:val="20"/>
          <w:szCs w:val="20"/>
          <w:lang w:val="fr-FR"/>
        </w:rPr>
        <w:t xml:space="preserve">éveloppement des </w:t>
      </w:r>
      <w:r>
        <w:rPr>
          <w:rFonts w:cstheme="minorHAnsi"/>
          <w:sz w:val="20"/>
          <w:szCs w:val="20"/>
          <w:lang w:val="fr-FR"/>
        </w:rPr>
        <w:t>C</w:t>
      </w:r>
      <w:r w:rsidR="00D2252E">
        <w:rPr>
          <w:rFonts w:cstheme="minorHAnsi"/>
          <w:sz w:val="20"/>
          <w:szCs w:val="20"/>
          <w:lang w:val="fr-FR"/>
        </w:rPr>
        <w:t>omores (BDC)</w:t>
      </w:r>
      <w:r>
        <w:rPr>
          <w:rFonts w:cstheme="minorHAnsi"/>
          <w:sz w:val="20"/>
          <w:szCs w:val="20"/>
          <w:lang w:val="fr-FR"/>
        </w:rPr>
        <w:t xml:space="preserve"> en milieu urbain lors de l</w:t>
      </w:r>
      <w:r w:rsidR="002E2C27">
        <w:rPr>
          <w:rFonts w:cstheme="minorHAnsi"/>
          <w:sz w:val="20"/>
          <w:szCs w:val="20"/>
          <w:lang w:val="fr-FR"/>
        </w:rPr>
        <w:t>’</w:t>
      </w:r>
      <w:r>
        <w:rPr>
          <w:rFonts w:cstheme="minorHAnsi"/>
          <w:sz w:val="20"/>
          <w:szCs w:val="20"/>
          <w:lang w:val="fr-FR"/>
        </w:rPr>
        <w:t>opérationnalisation de HOLO mobile Banking</w:t>
      </w:r>
      <w:r w:rsidR="002B0A86" w:rsidRPr="002B0A86">
        <w:rPr>
          <w:rFonts w:cstheme="minorHAnsi"/>
          <w:sz w:val="20"/>
          <w:szCs w:val="20"/>
          <w:lang w:val="fr-FR"/>
        </w:rPr>
        <w:t>, il est recommandé, en marge des réunions communautaires</w:t>
      </w:r>
      <w:r>
        <w:rPr>
          <w:rFonts w:cstheme="minorHAnsi"/>
          <w:sz w:val="20"/>
          <w:szCs w:val="20"/>
          <w:lang w:val="fr-FR"/>
        </w:rPr>
        <w:t>, des tapages médiatiques</w:t>
      </w:r>
      <w:r w:rsidR="002B0A86" w:rsidRPr="002B0A86">
        <w:rPr>
          <w:rFonts w:cstheme="minorHAnsi"/>
          <w:sz w:val="20"/>
          <w:szCs w:val="20"/>
          <w:lang w:val="fr-FR"/>
        </w:rPr>
        <w:t>, de faire une campagne de porte-à-porte des groupes potentiellement touchés vulnérables à consulter pour leur permettre de s</w:t>
      </w:r>
      <w:r w:rsidR="002E2C27">
        <w:rPr>
          <w:rFonts w:cstheme="minorHAnsi"/>
          <w:sz w:val="20"/>
          <w:szCs w:val="20"/>
          <w:lang w:val="fr-FR"/>
        </w:rPr>
        <w:t>’</w:t>
      </w:r>
      <w:r w:rsidR="002B0A86" w:rsidRPr="002B0A86">
        <w:rPr>
          <w:rFonts w:cstheme="minorHAnsi"/>
          <w:sz w:val="20"/>
          <w:szCs w:val="20"/>
          <w:lang w:val="fr-FR"/>
        </w:rPr>
        <w:t>exprimer librement</w:t>
      </w:r>
      <w:r>
        <w:rPr>
          <w:rFonts w:cstheme="minorHAnsi"/>
          <w:sz w:val="20"/>
          <w:szCs w:val="20"/>
          <w:lang w:val="fr-FR"/>
        </w:rPr>
        <w:t xml:space="preserve"> et d</w:t>
      </w:r>
      <w:r w:rsidR="002E2C27">
        <w:rPr>
          <w:rFonts w:cstheme="minorHAnsi"/>
          <w:sz w:val="20"/>
          <w:szCs w:val="20"/>
          <w:lang w:val="fr-FR"/>
        </w:rPr>
        <w:t>’</w:t>
      </w:r>
      <w:r>
        <w:rPr>
          <w:rFonts w:cstheme="minorHAnsi"/>
          <w:sz w:val="20"/>
          <w:szCs w:val="20"/>
          <w:lang w:val="fr-FR"/>
        </w:rPr>
        <w:t>apprendre sans complexes les nouveaux concepts</w:t>
      </w:r>
      <w:r w:rsidR="002B0A86" w:rsidRPr="002B0A86">
        <w:rPr>
          <w:rFonts w:cstheme="minorHAnsi"/>
          <w:sz w:val="20"/>
          <w:szCs w:val="20"/>
          <w:lang w:val="fr-FR"/>
        </w:rPr>
        <w:t xml:space="preserve">. Quant aux réunions communautaires, celles-ci doivent être organisées dans des lieux assez proches de leurs milieux de résidence. Ces dernières doivent être </w:t>
      </w:r>
      <w:r>
        <w:rPr>
          <w:rFonts w:cstheme="minorHAnsi"/>
          <w:sz w:val="20"/>
          <w:szCs w:val="20"/>
          <w:lang w:val="fr-FR"/>
        </w:rPr>
        <w:t xml:space="preserve">toujours </w:t>
      </w:r>
      <w:r w:rsidR="002B0A86" w:rsidRPr="002B0A86">
        <w:rPr>
          <w:rFonts w:cstheme="minorHAnsi"/>
          <w:sz w:val="20"/>
          <w:szCs w:val="20"/>
          <w:lang w:val="fr-FR"/>
        </w:rPr>
        <w:t>présidées par un représentant des Préfectures et des communes de rattachement des localités, ainsi que par des représentantes de femmes et d</w:t>
      </w:r>
      <w:r w:rsidR="002E2C27">
        <w:rPr>
          <w:rFonts w:cstheme="minorHAnsi"/>
          <w:sz w:val="20"/>
          <w:szCs w:val="20"/>
          <w:lang w:val="fr-FR"/>
        </w:rPr>
        <w:t>’</w:t>
      </w:r>
      <w:r w:rsidR="002B0A86" w:rsidRPr="002B0A86">
        <w:rPr>
          <w:rFonts w:cstheme="minorHAnsi"/>
          <w:sz w:val="20"/>
          <w:szCs w:val="20"/>
          <w:lang w:val="fr-FR"/>
        </w:rPr>
        <w:t>autres groupes vulnérables s</w:t>
      </w:r>
      <w:r w:rsidR="002E2C27">
        <w:rPr>
          <w:rFonts w:cstheme="minorHAnsi"/>
          <w:sz w:val="20"/>
          <w:szCs w:val="20"/>
          <w:lang w:val="fr-FR"/>
        </w:rPr>
        <w:t>’</w:t>
      </w:r>
      <w:r w:rsidR="002B0A86" w:rsidRPr="002B0A86">
        <w:rPr>
          <w:rFonts w:cstheme="minorHAnsi"/>
          <w:sz w:val="20"/>
          <w:szCs w:val="20"/>
          <w:lang w:val="fr-FR"/>
        </w:rPr>
        <w:t>ils y sont présents.</w:t>
      </w:r>
    </w:p>
    <w:p w14:paraId="6AF0C183" w14:textId="74D7D027" w:rsidR="002B0A86" w:rsidRPr="002B0A86" w:rsidRDefault="002B0A86" w:rsidP="002B0A86">
      <w:pPr>
        <w:widowControl w:val="0"/>
        <w:autoSpaceDE w:val="0"/>
        <w:autoSpaceDN w:val="0"/>
        <w:adjustRightInd w:val="0"/>
        <w:spacing w:after="120" w:line="240" w:lineRule="auto"/>
        <w:rPr>
          <w:rFonts w:cstheme="minorHAnsi"/>
          <w:sz w:val="20"/>
          <w:szCs w:val="20"/>
          <w:lang w:val="fr-FR"/>
        </w:rPr>
      </w:pPr>
      <w:r w:rsidRPr="002B0A86">
        <w:rPr>
          <w:rFonts w:cstheme="minorHAnsi"/>
          <w:sz w:val="20"/>
          <w:szCs w:val="20"/>
          <w:lang w:val="fr-FR"/>
        </w:rPr>
        <w:t>S</w:t>
      </w:r>
      <w:r w:rsidR="002E2C27">
        <w:rPr>
          <w:rFonts w:cstheme="minorHAnsi"/>
          <w:sz w:val="20"/>
          <w:szCs w:val="20"/>
          <w:lang w:val="fr-FR"/>
        </w:rPr>
        <w:t>’</w:t>
      </w:r>
      <w:r w:rsidRPr="002B0A86">
        <w:rPr>
          <w:rFonts w:cstheme="minorHAnsi"/>
          <w:sz w:val="20"/>
          <w:szCs w:val="20"/>
          <w:lang w:val="fr-FR"/>
        </w:rPr>
        <w:t xml:space="preserve">agissant de la Grande Comore, </w:t>
      </w:r>
      <w:r w:rsidR="00E83A9A">
        <w:rPr>
          <w:rFonts w:cstheme="minorHAnsi"/>
          <w:sz w:val="20"/>
          <w:szCs w:val="20"/>
          <w:lang w:val="fr-FR"/>
        </w:rPr>
        <w:t>les agricultrices</w:t>
      </w:r>
      <w:r w:rsidR="00461F89">
        <w:rPr>
          <w:rFonts w:cstheme="minorHAnsi"/>
          <w:sz w:val="20"/>
          <w:szCs w:val="20"/>
          <w:lang w:val="fr-FR"/>
        </w:rPr>
        <w:t>-</w:t>
      </w:r>
      <w:r w:rsidR="00E83A9A">
        <w:rPr>
          <w:rFonts w:cstheme="minorHAnsi"/>
          <w:sz w:val="20"/>
          <w:szCs w:val="20"/>
          <w:lang w:val="fr-FR"/>
        </w:rPr>
        <w:t xml:space="preserve">chefs de ménages </w:t>
      </w:r>
      <w:r w:rsidR="00E1327C">
        <w:rPr>
          <w:rFonts w:cstheme="minorHAnsi"/>
          <w:sz w:val="20"/>
          <w:szCs w:val="20"/>
          <w:lang w:val="fr-FR"/>
        </w:rPr>
        <w:t xml:space="preserve">ainsi que les agriculteurs pratiquant les cultures vivrières qui ne sont pas membres des coopératives </w:t>
      </w:r>
      <w:r w:rsidR="00E83A9A">
        <w:rPr>
          <w:rFonts w:cstheme="minorHAnsi"/>
          <w:sz w:val="20"/>
          <w:szCs w:val="20"/>
          <w:lang w:val="fr-FR"/>
        </w:rPr>
        <w:t>seront limitées en termes de compréhension</w:t>
      </w:r>
      <w:r w:rsidR="00865F6B">
        <w:rPr>
          <w:rFonts w:cstheme="minorHAnsi"/>
          <w:sz w:val="20"/>
          <w:szCs w:val="20"/>
          <w:lang w:val="fr-FR"/>
        </w:rPr>
        <w:t xml:space="preserve"> des informations</w:t>
      </w:r>
      <w:r w:rsidR="00E83A9A">
        <w:rPr>
          <w:rFonts w:cstheme="minorHAnsi"/>
          <w:sz w:val="20"/>
          <w:szCs w:val="20"/>
          <w:lang w:val="fr-FR"/>
        </w:rPr>
        <w:t xml:space="preserve">. </w:t>
      </w:r>
      <w:r w:rsidR="00E1327C">
        <w:rPr>
          <w:rFonts w:cstheme="minorHAnsi"/>
          <w:sz w:val="20"/>
          <w:szCs w:val="20"/>
          <w:lang w:val="fr-FR"/>
        </w:rPr>
        <w:t>La participation active aux consultations et activités de mobilisation dépend de la mise en avant des avantages qu</w:t>
      </w:r>
      <w:r w:rsidR="002E2C27">
        <w:rPr>
          <w:rFonts w:cstheme="minorHAnsi"/>
          <w:sz w:val="20"/>
          <w:szCs w:val="20"/>
          <w:lang w:val="fr-FR"/>
        </w:rPr>
        <w:t>’</w:t>
      </w:r>
      <w:r w:rsidR="00E1327C">
        <w:rPr>
          <w:rFonts w:cstheme="minorHAnsi"/>
          <w:sz w:val="20"/>
          <w:szCs w:val="20"/>
          <w:lang w:val="fr-FR"/>
        </w:rPr>
        <w:t>ils auront en utilisant les nouveaux produits financiers</w:t>
      </w:r>
      <w:r w:rsidRPr="002B0A86">
        <w:rPr>
          <w:rFonts w:cstheme="minorHAnsi"/>
          <w:sz w:val="20"/>
          <w:szCs w:val="20"/>
          <w:lang w:val="fr-FR"/>
        </w:rPr>
        <w:t xml:space="preserve">. </w:t>
      </w:r>
    </w:p>
    <w:p w14:paraId="33317AEC" w14:textId="73638E17" w:rsidR="009E1F14" w:rsidRDefault="002B0A86" w:rsidP="002B0A86">
      <w:pPr>
        <w:widowControl w:val="0"/>
        <w:autoSpaceDE w:val="0"/>
        <w:autoSpaceDN w:val="0"/>
        <w:adjustRightInd w:val="0"/>
        <w:spacing w:after="120" w:line="240" w:lineRule="auto"/>
        <w:rPr>
          <w:rFonts w:cstheme="minorHAnsi"/>
          <w:sz w:val="20"/>
          <w:szCs w:val="20"/>
          <w:lang w:val="fr-FR"/>
        </w:rPr>
      </w:pPr>
      <w:r w:rsidRPr="002B0A86">
        <w:rPr>
          <w:rFonts w:cstheme="minorHAnsi"/>
          <w:sz w:val="20"/>
          <w:szCs w:val="20"/>
          <w:lang w:val="fr-FR"/>
        </w:rPr>
        <w:t xml:space="preserve">Par ailleurs, concernant la diffusion </w:t>
      </w:r>
      <w:r w:rsidR="00A7786B">
        <w:rPr>
          <w:rFonts w:cstheme="minorHAnsi"/>
          <w:sz w:val="20"/>
          <w:szCs w:val="20"/>
          <w:lang w:val="fr-FR"/>
        </w:rPr>
        <w:t>des informations, considérant le faible niveau d</w:t>
      </w:r>
      <w:r w:rsidR="002E2C27">
        <w:rPr>
          <w:rFonts w:cstheme="minorHAnsi"/>
          <w:sz w:val="20"/>
          <w:szCs w:val="20"/>
          <w:lang w:val="fr-FR"/>
        </w:rPr>
        <w:t>’</w:t>
      </w:r>
      <w:r w:rsidR="00A7786B">
        <w:rPr>
          <w:rFonts w:cstheme="minorHAnsi"/>
          <w:sz w:val="20"/>
          <w:szCs w:val="20"/>
          <w:lang w:val="fr-FR"/>
        </w:rPr>
        <w:t>instruction de l</w:t>
      </w:r>
      <w:r w:rsidR="002E2C27">
        <w:rPr>
          <w:rFonts w:cstheme="minorHAnsi"/>
          <w:sz w:val="20"/>
          <w:szCs w:val="20"/>
          <w:lang w:val="fr-FR"/>
        </w:rPr>
        <w:t>’</w:t>
      </w:r>
      <w:r w:rsidR="00A7786B">
        <w:rPr>
          <w:rFonts w:cstheme="minorHAnsi"/>
          <w:sz w:val="20"/>
          <w:szCs w:val="20"/>
          <w:lang w:val="fr-FR"/>
        </w:rPr>
        <w:t xml:space="preserve">ensemble de la population cible, </w:t>
      </w:r>
      <w:r w:rsidRPr="002B0A86">
        <w:rPr>
          <w:rFonts w:cstheme="minorHAnsi"/>
          <w:sz w:val="20"/>
          <w:szCs w:val="20"/>
          <w:lang w:val="fr-FR"/>
        </w:rPr>
        <w:t>il sera plus efficace et adéquat d</w:t>
      </w:r>
      <w:r w:rsidR="009E1F14">
        <w:rPr>
          <w:rFonts w:cstheme="minorHAnsi"/>
          <w:sz w:val="20"/>
          <w:szCs w:val="20"/>
          <w:lang w:val="fr-FR"/>
        </w:rPr>
        <w:t>e privilégier davantage les communications orales présentielles par rapport à celles à diffuser par les voies de média</w:t>
      </w:r>
      <w:r w:rsidR="00461F89">
        <w:rPr>
          <w:rFonts w:cstheme="minorHAnsi"/>
          <w:sz w:val="20"/>
          <w:szCs w:val="20"/>
          <w:lang w:val="fr-FR"/>
        </w:rPr>
        <w:t>s</w:t>
      </w:r>
      <w:r w:rsidR="009E1F14">
        <w:rPr>
          <w:rFonts w:cstheme="minorHAnsi"/>
          <w:sz w:val="20"/>
          <w:szCs w:val="20"/>
          <w:lang w:val="fr-FR"/>
        </w:rPr>
        <w:t xml:space="preserve">. </w:t>
      </w:r>
    </w:p>
    <w:p w14:paraId="27827FB2" w14:textId="27B53FE7" w:rsidR="00172A92" w:rsidRPr="000A4A96" w:rsidRDefault="00900BEF" w:rsidP="000A4A96">
      <w:pPr>
        <w:pStyle w:val="Heading3"/>
        <w:rPr>
          <w:lang w:val="fr-FR"/>
        </w:rPr>
      </w:pPr>
      <w:bookmarkStart w:id="26" w:name="_Toc34747467"/>
      <w:r w:rsidRPr="000A4A96">
        <w:rPr>
          <w:lang w:val="fr-FR"/>
        </w:rPr>
        <w:t>3.</w:t>
      </w:r>
      <w:r w:rsidR="000A4A96" w:rsidRPr="000A4A96">
        <w:rPr>
          <w:lang w:val="fr-FR"/>
        </w:rPr>
        <w:t>5</w:t>
      </w:r>
      <w:r w:rsidRPr="000A4A96">
        <w:rPr>
          <w:lang w:val="fr-FR"/>
        </w:rPr>
        <w:t xml:space="preserve">. </w:t>
      </w:r>
      <w:r w:rsidR="00C16540" w:rsidRPr="000A4A96">
        <w:rPr>
          <w:lang w:val="fr-FR"/>
        </w:rPr>
        <w:t>Synthèse des besoins des parties prenantes au projet</w:t>
      </w:r>
      <w:bookmarkEnd w:id="26"/>
    </w:p>
    <w:p w14:paraId="27827FB3" w14:textId="3C403242" w:rsidR="00283564" w:rsidRPr="00B119C9" w:rsidRDefault="00135A84" w:rsidP="00DA66AE">
      <w:pPr>
        <w:rPr>
          <w:rFonts w:eastAsia="Times New Roman"/>
          <w:sz w:val="20"/>
          <w:szCs w:val="20"/>
          <w:lang w:val="fr-FR"/>
        </w:rPr>
      </w:pPr>
      <w:r w:rsidRPr="00B119C9">
        <w:rPr>
          <w:rFonts w:eastAsia="Times New Roman"/>
          <w:sz w:val="20"/>
          <w:szCs w:val="20"/>
          <w:lang w:val="fr-FR"/>
        </w:rPr>
        <w:t>Le tableau suivant récapitule les besoins par catégorie des parties prenantes</w:t>
      </w:r>
      <w:r w:rsidR="00FA1B08">
        <w:rPr>
          <w:rFonts w:eastAsia="Times New Roman"/>
          <w:sz w:val="20"/>
          <w:szCs w:val="20"/>
          <w:lang w:val="fr-FR"/>
        </w:rPr>
        <w:t>.</w:t>
      </w:r>
    </w:p>
    <w:p w14:paraId="17231D3B" w14:textId="39252E49" w:rsidR="00135A84" w:rsidRPr="00B0501C" w:rsidRDefault="00135A84" w:rsidP="00B0501C">
      <w:pPr>
        <w:pStyle w:val="Caption"/>
      </w:pPr>
      <w:bookmarkStart w:id="27" w:name="_Toc22309308"/>
      <w:bookmarkStart w:id="28" w:name="_Toc33763399"/>
      <w:bookmarkStart w:id="29" w:name="_Toc33917756"/>
      <w:r w:rsidRPr="00B0501C">
        <w:t xml:space="preserve">Tableau </w:t>
      </w:r>
      <w:r w:rsidRPr="00B0501C">
        <w:fldChar w:fldCharType="begin"/>
      </w:r>
      <w:r w:rsidRPr="00B0501C">
        <w:instrText xml:space="preserve"> SEQ Table \* ARABIC </w:instrText>
      </w:r>
      <w:r w:rsidRPr="00B0501C">
        <w:fldChar w:fldCharType="separate"/>
      </w:r>
      <w:r w:rsidRPr="00B0501C">
        <w:t>2</w:t>
      </w:r>
      <w:r w:rsidRPr="00B0501C">
        <w:fldChar w:fldCharType="end"/>
      </w:r>
      <w:r w:rsidRPr="00B0501C">
        <w:t>. Récapitulatif des besoins spécifiques des parties prenantes</w:t>
      </w:r>
      <w:bookmarkEnd w:id="27"/>
      <w:bookmarkEnd w:id="28"/>
      <w:bookmarkEnd w:id="29"/>
    </w:p>
    <w:tbl>
      <w:tblPr>
        <w:tblStyle w:val="GridTable1Light-Accent6"/>
        <w:tblW w:w="9918" w:type="dxa"/>
        <w:tblLayout w:type="fixed"/>
        <w:tblCellMar>
          <w:top w:w="108" w:type="dxa"/>
        </w:tblCellMar>
        <w:tblLook w:val="0000" w:firstRow="0" w:lastRow="0" w:firstColumn="0" w:lastColumn="0" w:noHBand="0" w:noVBand="0"/>
      </w:tblPr>
      <w:tblGrid>
        <w:gridCol w:w="988"/>
        <w:gridCol w:w="1417"/>
        <w:gridCol w:w="1701"/>
        <w:gridCol w:w="1843"/>
        <w:gridCol w:w="1559"/>
        <w:gridCol w:w="2410"/>
      </w:tblGrid>
      <w:tr w:rsidR="00E5690E" w:rsidRPr="0055614D" w14:paraId="79B4E878" w14:textId="77777777" w:rsidTr="00963080">
        <w:trPr>
          <w:trHeight w:val="1070"/>
          <w:tblHeader/>
        </w:trPr>
        <w:tc>
          <w:tcPr>
            <w:tcW w:w="988" w:type="dxa"/>
            <w:shd w:val="clear" w:color="auto" w:fill="C5E0B3" w:themeFill="accent6" w:themeFillTint="66"/>
            <w:vAlign w:val="center"/>
          </w:tcPr>
          <w:p w14:paraId="1D98989F" w14:textId="77777777" w:rsidR="00E5690E" w:rsidRPr="00CB3BC7" w:rsidRDefault="00E5690E" w:rsidP="004428C4">
            <w:pPr>
              <w:widowControl w:val="0"/>
              <w:autoSpaceDE w:val="0"/>
              <w:autoSpaceDN w:val="0"/>
              <w:adjustRightInd w:val="0"/>
              <w:spacing w:after="120"/>
              <w:jc w:val="center"/>
              <w:rPr>
                <w:rFonts w:cstheme="minorHAnsi"/>
                <w:b/>
                <w:sz w:val="18"/>
                <w:szCs w:val="18"/>
              </w:rPr>
            </w:pPr>
            <w:r w:rsidRPr="00CB3BC7">
              <w:rPr>
                <w:rFonts w:cstheme="minorHAnsi"/>
                <w:b/>
                <w:sz w:val="18"/>
                <w:szCs w:val="18"/>
              </w:rPr>
              <w:t>ZONES</w:t>
            </w:r>
          </w:p>
        </w:tc>
        <w:tc>
          <w:tcPr>
            <w:tcW w:w="1417" w:type="dxa"/>
            <w:shd w:val="clear" w:color="auto" w:fill="C5E0B3" w:themeFill="accent6" w:themeFillTint="66"/>
            <w:vAlign w:val="center"/>
          </w:tcPr>
          <w:p w14:paraId="0223CB9B" w14:textId="77777777" w:rsidR="00E5690E" w:rsidRPr="00CB3BC7" w:rsidRDefault="00E5690E" w:rsidP="004428C4">
            <w:pPr>
              <w:widowControl w:val="0"/>
              <w:autoSpaceDE w:val="0"/>
              <w:autoSpaceDN w:val="0"/>
              <w:adjustRightInd w:val="0"/>
              <w:spacing w:after="120"/>
              <w:jc w:val="center"/>
              <w:rPr>
                <w:rFonts w:cstheme="minorHAnsi"/>
                <w:b/>
                <w:sz w:val="18"/>
                <w:szCs w:val="18"/>
              </w:rPr>
            </w:pPr>
            <w:r w:rsidRPr="00CB3BC7">
              <w:rPr>
                <w:rFonts w:cstheme="minorHAnsi"/>
                <w:b/>
                <w:bCs/>
                <w:sz w:val="18"/>
                <w:szCs w:val="18"/>
              </w:rPr>
              <w:t>Groupe de parties prenantes</w:t>
            </w:r>
          </w:p>
        </w:tc>
        <w:tc>
          <w:tcPr>
            <w:tcW w:w="1701" w:type="dxa"/>
            <w:shd w:val="clear" w:color="auto" w:fill="C5E0B3" w:themeFill="accent6" w:themeFillTint="66"/>
            <w:vAlign w:val="center"/>
          </w:tcPr>
          <w:p w14:paraId="3246A37F" w14:textId="77777777" w:rsidR="00E5690E" w:rsidRPr="00CB3BC7" w:rsidRDefault="00E5690E" w:rsidP="004428C4">
            <w:pPr>
              <w:widowControl w:val="0"/>
              <w:autoSpaceDE w:val="0"/>
              <w:autoSpaceDN w:val="0"/>
              <w:adjustRightInd w:val="0"/>
              <w:spacing w:after="120"/>
              <w:jc w:val="center"/>
              <w:rPr>
                <w:rFonts w:cstheme="minorHAnsi"/>
                <w:b/>
                <w:sz w:val="18"/>
                <w:szCs w:val="18"/>
              </w:rPr>
            </w:pPr>
            <w:r w:rsidRPr="00CB3BC7">
              <w:rPr>
                <w:rFonts w:cstheme="minorHAnsi"/>
                <w:b/>
                <w:bCs/>
                <w:sz w:val="18"/>
                <w:szCs w:val="18"/>
              </w:rPr>
              <w:t>Principales caractéristiques</w:t>
            </w:r>
          </w:p>
        </w:tc>
        <w:tc>
          <w:tcPr>
            <w:tcW w:w="1843" w:type="dxa"/>
            <w:shd w:val="clear" w:color="auto" w:fill="C5E0B3" w:themeFill="accent6" w:themeFillTint="66"/>
            <w:vAlign w:val="center"/>
          </w:tcPr>
          <w:p w14:paraId="5AFAFCBB" w14:textId="77777777" w:rsidR="00E5690E" w:rsidRPr="00CB3BC7" w:rsidRDefault="00E5690E" w:rsidP="004428C4">
            <w:pPr>
              <w:widowControl w:val="0"/>
              <w:autoSpaceDE w:val="0"/>
              <w:autoSpaceDN w:val="0"/>
              <w:adjustRightInd w:val="0"/>
              <w:spacing w:after="120"/>
              <w:jc w:val="center"/>
              <w:rPr>
                <w:rFonts w:cstheme="minorHAnsi"/>
                <w:b/>
                <w:sz w:val="18"/>
                <w:szCs w:val="18"/>
              </w:rPr>
            </w:pPr>
            <w:r w:rsidRPr="00CB3BC7">
              <w:rPr>
                <w:rFonts w:cstheme="minorHAnsi"/>
                <w:b/>
                <w:bCs/>
                <w:sz w:val="18"/>
                <w:szCs w:val="18"/>
              </w:rPr>
              <w:t>Besoins linguistiques</w:t>
            </w:r>
          </w:p>
        </w:tc>
        <w:tc>
          <w:tcPr>
            <w:tcW w:w="1559" w:type="dxa"/>
            <w:shd w:val="clear" w:color="auto" w:fill="C5E0B3" w:themeFill="accent6" w:themeFillTint="66"/>
            <w:vAlign w:val="center"/>
          </w:tcPr>
          <w:p w14:paraId="69BE6840" w14:textId="77777777" w:rsidR="00E5690E" w:rsidRPr="00CB3BC7" w:rsidRDefault="00E5690E" w:rsidP="004428C4">
            <w:pPr>
              <w:widowControl w:val="0"/>
              <w:autoSpaceDE w:val="0"/>
              <w:autoSpaceDN w:val="0"/>
              <w:adjustRightInd w:val="0"/>
              <w:spacing w:after="120"/>
              <w:jc w:val="center"/>
              <w:rPr>
                <w:rFonts w:cstheme="minorHAnsi"/>
                <w:b/>
                <w:bCs/>
                <w:sz w:val="18"/>
                <w:szCs w:val="18"/>
              </w:rPr>
            </w:pPr>
            <w:r w:rsidRPr="00CB3BC7">
              <w:rPr>
                <w:rFonts w:cstheme="minorHAnsi"/>
                <w:b/>
                <w:bCs/>
                <w:sz w:val="18"/>
                <w:szCs w:val="18"/>
              </w:rPr>
              <w:t>Moyens de notification privilégiés (courriels, téléphone, radio, lettre)</w:t>
            </w:r>
          </w:p>
        </w:tc>
        <w:tc>
          <w:tcPr>
            <w:tcW w:w="2410" w:type="dxa"/>
            <w:shd w:val="clear" w:color="auto" w:fill="C5E0B3" w:themeFill="accent6" w:themeFillTint="66"/>
            <w:vAlign w:val="center"/>
          </w:tcPr>
          <w:p w14:paraId="48B242AE" w14:textId="6C41A51B" w:rsidR="00E5690E" w:rsidRPr="00CB3BC7" w:rsidRDefault="00E5690E" w:rsidP="004428C4">
            <w:pPr>
              <w:widowControl w:val="0"/>
              <w:autoSpaceDE w:val="0"/>
              <w:autoSpaceDN w:val="0"/>
              <w:adjustRightInd w:val="0"/>
              <w:spacing w:after="120"/>
              <w:jc w:val="center"/>
              <w:rPr>
                <w:rFonts w:cstheme="minorHAnsi"/>
                <w:b/>
                <w:sz w:val="18"/>
                <w:szCs w:val="18"/>
              </w:rPr>
            </w:pPr>
            <w:r w:rsidRPr="00CB3BC7">
              <w:rPr>
                <w:rFonts w:cstheme="minorHAnsi"/>
                <w:b/>
                <w:bCs/>
                <w:sz w:val="18"/>
                <w:szCs w:val="18"/>
              </w:rPr>
              <w:t>Besoins spécifiques (accessibilité, gros caractères d</w:t>
            </w:r>
            <w:r w:rsidR="002E2C27">
              <w:rPr>
                <w:rFonts w:cstheme="minorHAnsi"/>
                <w:b/>
                <w:bCs/>
                <w:sz w:val="18"/>
                <w:szCs w:val="18"/>
              </w:rPr>
              <w:t>’</w:t>
            </w:r>
            <w:r w:rsidRPr="00CB3BC7">
              <w:rPr>
                <w:rFonts w:cstheme="minorHAnsi"/>
                <w:b/>
                <w:bCs/>
                <w:sz w:val="18"/>
                <w:szCs w:val="18"/>
              </w:rPr>
              <w:t>impression, réunions en pleine journée)</w:t>
            </w:r>
          </w:p>
        </w:tc>
      </w:tr>
      <w:tr w:rsidR="00E5690E" w:rsidRPr="00461F89" w14:paraId="73670D1A" w14:textId="77777777" w:rsidTr="00103FE3">
        <w:trPr>
          <w:trHeight w:val="210"/>
        </w:trPr>
        <w:tc>
          <w:tcPr>
            <w:tcW w:w="988" w:type="dxa"/>
            <w:vAlign w:val="center"/>
          </w:tcPr>
          <w:p w14:paraId="2C474CF0" w14:textId="5781ABF2" w:rsidR="00E5690E" w:rsidRPr="00CB3BC7" w:rsidRDefault="000574BB" w:rsidP="00103FE3">
            <w:pPr>
              <w:widowControl w:val="0"/>
              <w:autoSpaceDE w:val="0"/>
              <w:autoSpaceDN w:val="0"/>
              <w:adjustRightInd w:val="0"/>
              <w:jc w:val="center"/>
              <w:rPr>
                <w:rFonts w:cstheme="minorHAnsi"/>
                <w:bCs/>
                <w:sz w:val="18"/>
                <w:szCs w:val="18"/>
              </w:rPr>
            </w:pPr>
            <w:r>
              <w:rPr>
                <w:rFonts w:cstheme="minorHAnsi"/>
                <w:bCs/>
                <w:sz w:val="18"/>
                <w:szCs w:val="18"/>
              </w:rPr>
              <w:t>Î</w:t>
            </w:r>
            <w:r w:rsidR="00E5690E" w:rsidRPr="00CB3BC7">
              <w:rPr>
                <w:rFonts w:cstheme="minorHAnsi"/>
                <w:bCs/>
                <w:sz w:val="18"/>
                <w:szCs w:val="18"/>
              </w:rPr>
              <w:t>les de la Grande Comore, d</w:t>
            </w:r>
            <w:r w:rsidR="002E2C27">
              <w:rPr>
                <w:rFonts w:cstheme="minorHAnsi"/>
                <w:bCs/>
                <w:sz w:val="18"/>
                <w:szCs w:val="18"/>
              </w:rPr>
              <w:t>’</w:t>
            </w:r>
            <w:r w:rsidR="00E5690E" w:rsidRPr="00CB3BC7">
              <w:rPr>
                <w:rFonts w:cstheme="minorHAnsi"/>
                <w:bCs/>
                <w:sz w:val="18"/>
                <w:szCs w:val="18"/>
              </w:rPr>
              <w:t>Anjouan et de Mohéli</w:t>
            </w:r>
          </w:p>
        </w:tc>
        <w:tc>
          <w:tcPr>
            <w:tcW w:w="1417" w:type="dxa"/>
          </w:tcPr>
          <w:p w14:paraId="465F6B14" w14:textId="38F53484"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
                <w:bCs/>
                <w:sz w:val="18"/>
                <w:szCs w:val="18"/>
              </w:rPr>
              <w:t>Catégorie 1</w:t>
            </w:r>
            <w:r w:rsidR="00725A81">
              <w:rPr>
                <w:rFonts w:cstheme="minorHAnsi"/>
                <w:bCs/>
                <w:sz w:val="18"/>
                <w:szCs w:val="18"/>
              </w:rPr>
              <w:t> :</w:t>
            </w:r>
            <w:r w:rsidRPr="00CB3BC7">
              <w:rPr>
                <w:rFonts w:cstheme="minorHAnsi"/>
                <w:bCs/>
                <w:sz w:val="18"/>
                <w:szCs w:val="18"/>
              </w:rPr>
              <w:t xml:space="preserve"> Communautés de base des localités concernées (client</w:t>
            </w:r>
            <w:r w:rsidR="00493B14">
              <w:rPr>
                <w:rFonts w:cstheme="minorHAnsi"/>
                <w:bCs/>
                <w:sz w:val="18"/>
                <w:szCs w:val="18"/>
              </w:rPr>
              <w:t>è</w:t>
            </w:r>
            <w:r w:rsidRPr="00CB3BC7">
              <w:rPr>
                <w:rFonts w:cstheme="minorHAnsi"/>
                <w:bCs/>
                <w:sz w:val="18"/>
                <w:szCs w:val="18"/>
              </w:rPr>
              <w:t>les actuel</w:t>
            </w:r>
            <w:r w:rsidR="00461F89">
              <w:rPr>
                <w:rFonts w:cstheme="minorHAnsi"/>
                <w:bCs/>
                <w:sz w:val="18"/>
                <w:szCs w:val="18"/>
              </w:rPr>
              <w:t>le</w:t>
            </w:r>
            <w:r w:rsidRPr="00CB3BC7">
              <w:rPr>
                <w:rFonts w:cstheme="minorHAnsi"/>
                <w:bCs/>
                <w:sz w:val="18"/>
                <w:szCs w:val="18"/>
              </w:rPr>
              <w:t>s et potentiel</w:t>
            </w:r>
            <w:r w:rsidR="00461F89">
              <w:rPr>
                <w:rFonts w:cstheme="minorHAnsi"/>
                <w:bCs/>
                <w:sz w:val="18"/>
                <w:szCs w:val="18"/>
              </w:rPr>
              <w:t>le</w:t>
            </w:r>
            <w:r w:rsidRPr="00CB3BC7">
              <w:rPr>
                <w:rFonts w:cstheme="minorHAnsi"/>
                <w:bCs/>
                <w:sz w:val="18"/>
                <w:szCs w:val="18"/>
              </w:rPr>
              <w:t>s des services financiers</w:t>
            </w:r>
          </w:p>
          <w:p w14:paraId="559BBA94" w14:textId="77777777" w:rsidR="00E5690E" w:rsidRPr="00CB3BC7" w:rsidRDefault="00E5690E" w:rsidP="00D83BD7">
            <w:pPr>
              <w:widowControl w:val="0"/>
              <w:autoSpaceDE w:val="0"/>
              <w:autoSpaceDN w:val="0"/>
              <w:adjustRightInd w:val="0"/>
              <w:jc w:val="left"/>
              <w:rPr>
                <w:rFonts w:cstheme="minorHAnsi"/>
                <w:bCs/>
                <w:sz w:val="18"/>
                <w:szCs w:val="18"/>
              </w:rPr>
            </w:pPr>
          </w:p>
          <w:p w14:paraId="52519136" w14:textId="77777777" w:rsidR="00E5690E" w:rsidRPr="00CB3BC7" w:rsidRDefault="00E5690E" w:rsidP="00D83BD7">
            <w:pPr>
              <w:widowControl w:val="0"/>
              <w:autoSpaceDE w:val="0"/>
              <w:autoSpaceDN w:val="0"/>
              <w:adjustRightInd w:val="0"/>
              <w:jc w:val="left"/>
              <w:rPr>
                <w:rFonts w:cstheme="minorHAnsi"/>
                <w:bCs/>
                <w:sz w:val="18"/>
                <w:szCs w:val="18"/>
              </w:rPr>
            </w:pPr>
          </w:p>
          <w:p w14:paraId="1E3CAF78" w14:textId="15236583"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Agriculteurs membres ou non de coop</w:t>
            </w:r>
            <w:r w:rsidR="00493B14">
              <w:rPr>
                <w:rFonts w:cstheme="minorHAnsi"/>
                <w:bCs/>
                <w:sz w:val="18"/>
                <w:szCs w:val="18"/>
              </w:rPr>
              <w:t>é</w:t>
            </w:r>
            <w:r w:rsidRPr="00CB3BC7">
              <w:rPr>
                <w:rFonts w:cstheme="minorHAnsi"/>
                <w:bCs/>
                <w:sz w:val="18"/>
                <w:szCs w:val="18"/>
              </w:rPr>
              <w:t>ratives</w:t>
            </w:r>
          </w:p>
          <w:p w14:paraId="192442D2" w14:textId="77777777" w:rsidR="00E5690E" w:rsidRPr="00CB3BC7" w:rsidRDefault="00E5690E" w:rsidP="00D83BD7">
            <w:pPr>
              <w:widowControl w:val="0"/>
              <w:autoSpaceDE w:val="0"/>
              <w:autoSpaceDN w:val="0"/>
              <w:adjustRightInd w:val="0"/>
              <w:jc w:val="left"/>
              <w:rPr>
                <w:rFonts w:cstheme="minorHAnsi"/>
                <w:bCs/>
                <w:sz w:val="18"/>
                <w:szCs w:val="18"/>
              </w:rPr>
            </w:pPr>
          </w:p>
          <w:p w14:paraId="1F243CEC" w14:textId="77777777" w:rsidR="00E5690E" w:rsidRPr="00CB3BC7" w:rsidRDefault="00E5690E" w:rsidP="00D83BD7">
            <w:pPr>
              <w:widowControl w:val="0"/>
              <w:autoSpaceDE w:val="0"/>
              <w:autoSpaceDN w:val="0"/>
              <w:adjustRightInd w:val="0"/>
              <w:jc w:val="left"/>
              <w:rPr>
                <w:rFonts w:cstheme="minorHAnsi"/>
                <w:bCs/>
                <w:sz w:val="18"/>
                <w:szCs w:val="18"/>
              </w:rPr>
            </w:pPr>
          </w:p>
          <w:p w14:paraId="4C41D9EA" w14:textId="77777777" w:rsidR="00E5690E" w:rsidRPr="00CB3BC7" w:rsidRDefault="00E5690E" w:rsidP="00D83BD7">
            <w:pPr>
              <w:widowControl w:val="0"/>
              <w:autoSpaceDE w:val="0"/>
              <w:autoSpaceDN w:val="0"/>
              <w:adjustRightInd w:val="0"/>
              <w:jc w:val="left"/>
              <w:rPr>
                <w:rFonts w:cstheme="minorHAnsi"/>
                <w:bCs/>
                <w:sz w:val="18"/>
                <w:szCs w:val="18"/>
              </w:rPr>
            </w:pPr>
          </w:p>
          <w:p w14:paraId="1551B7FB" w14:textId="77777777" w:rsidR="00E5690E" w:rsidRPr="00CB3BC7" w:rsidRDefault="00E5690E" w:rsidP="00D83BD7">
            <w:pPr>
              <w:widowControl w:val="0"/>
              <w:autoSpaceDE w:val="0"/>
              <w:autoSpaceDN w:val="0"/>
              <w:adjustRightInd w:val="0"/>
              <w:jc w:val="left"/>
              <w:rPr>
                <w:rFonts w:cstheme="minorHAnsi"/>
                <w:bCs/>
                <w:sz w:val="18"/>
                <w:szCs w:val="18"/>
              </w:rPr>
            </w:pPr>
          </w:p>
          <w:p w14:paraId="7B0BE714" w14:textId="77777777" w:rsidR="00E5690E" w:rsidRPr="00CB3BC7" w:rsidRDefault="00E5690E" w:rsidP="00D83BD7">
            <w:pPr>
              <w:widowControl w:val="0"/>
              <w:autoSpaceDE w:val="0"/>
              <w:autoSpaceDN w:val="0"/>
              <w:adjustRightInd w:val="0"/>
              <w:jc w:val="left"/>
              <w:rPr>
                <w:rFonts w:cstheme="minorHAnsi"/>
                <w:bCs/>
                <w:sz w:val="18"/>
                <w:szCs w:val="18"/>
              </w:rPr>
            </w:pPr>
          </w:p>
          <w:p w14:paraId="12ACF4BC" w14:textId="77777777" w:rsidR="00E5690E" w:rsidRPr="00CB3BC7" w:rsidRDefault="00E5690E" w:rsidP="00D83BD7">
            <w:pPr>
              <w:widowControl w:val="0"/>
              <w:autoSpaceDE w:val="0"/>
              <w:autoSpaceDN w:val="0"/>
              <w:adjustRightInd w:val="0"/>
              <w:jc w:val="left"/>
              <w:rPr>
                <w:rFonts w:cstheme="minorHAnsi"/>
                <w:bCs/>
                <w:sz w:val="18"/>
                <w:szCs w:val="18"/>
              </w:rPr>
            </w:pPr>
          </w:p>
          <w:p w14:paraId="10359D8D" w14:textId="77777777" w:rsidR="00E5690E" w:rsidRPr="00CB3BC7" w:rsidRDefault="00E5690E" w:rsidP="00D83BD7">
            <w:pPr>
              <w:widowControl w:val="0"/>
              <w:autoSpaceDE w:val="0"/>
              <w:autoSpaceDN w:val="0"/>
              <w:adjustRightInd w:val="0"/>
              <w:jc w:val="left"/>
              <w:rPr>
                <w:rFonts w:cstheme="minorHAnsi"/>
                <w:bCs/>
                <w:sz w:val="18"/>
                <w:szCs w:val="18"/>
              </w:rPr>
            </w:pPr>
          </w:p>
          <w:p w14:paraId="3776D398" w14:textId="77777777" w:rsidR="002814F1" w:rsidRDefault="002814F1" w:rsidP="00D83BD7">
            <w:pPr>
              <w:widowControl w:val="0"/>
              <w:autoSpaceDE w:val="0"/>
              <w:autoSpaceDN w:val="0"/>
              <w:adjustRightInd w:val="0"/>
              <w:jc w:val="left"/>
              <w:rPr>
                <w:rFonts w:cstheme="minorHAnsi"/>
                <w:bCs/>
                <w:sz w:val="18"/>
                <w:szCs w:val="18"/>
              </w:rPr>
            </w:pPr>
          </w:p>
          <w:p w14:paraId="6F7A7BB8" w14:textId="28E6C095"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Les promoteurs des points émetteurs de paiement électronique </w:t>
            </w:r>
          </w:p>
          <w:p w14:paraId="48E9444B" w14:textId="77777777" w:rsidR="00E5690E" w:rsidRPr="00CB3BC7" w:rsidRDefault="00E5690E" w:rsidP="00D83BD7">
            <w:pPr>
              <w:widowControl w:val="0"/>
              <w:autoSpaceDE w:val="0"/>
              <w:autoSpaceDN w:val="0"/>
              <w:adjustRightInd w:val="0"/>
              <w:jc w:val="left"/>
              <w:rPr>
                <w:rFonts w:cstheme="minorHAnsi"/>
                <w:bCs/>
                <w:sz w:val="18"/>
                <w:szCs w:val="18"/>
              </w:rPr>
            </w:pPr>
          </w:p>
          <w:p w14:paraId="37EDD43A" w14:textId="77777777" w:rsidR="00E5690E" w:rsidRPr="00CB3BC7" w:rsidRDefault="00E5690E" w:rsidP="00D83BD7">
            <w:pPr>
              <w:widowControl w:val="0"/>
              <w:autoSpaceDE w:val="0"/>
              <w:autoSpaceDN w:val="0"/>
              <w:adjustRightInd w:val="0"/>
              <w:jc w:val="left"/>
              <w:rPr>
                <w:rFonts w:cstheme="minorHAnsi"/>
                <w:bCs/>
                <w:sz w:val="18"/>
                <w:szCs w:val="18"/>
              </w:rPr>
            </w:pPr>
          </w:p>
          <w:p w14:paraId="39F38CE3" w14:textId="77777777" w:rsidR="00E5690E" w:rsidRPr="00CB3BC7" w:rsidRDefault="00E5690E" w:rsidP="00D83BD7">
            <w:pPr>
              <w:widowControl w:val="0"/>
              <w:autoSpaceDE w:val="0"/>
              <w:autoSpaceDN w:val="0"/>
              <w:adjustRightInd w:val="0"/>
              <w:jc w:val="left"/>
              <w:rPr>
                <w:rFonts w:cstheme="minorHAnsi"/>
                <w:bCs/>
                <w:sz w:val="18"/>
                <w:szCs w:val="18"/>
              </w:rPr>
            </w:pPr>
          </w:p>
          <w:p w14:paraId="6C1BB48E" w14:textId="77777777" w:rsidR="002814F1" w:rsidRDefault="002814F1" w:rsidP="00D83BD7">
            <w:pPr>
              <w:widowControl w:val="0"/>
              <w:autoSpaceDE w:val="0"/>
              <w:autoSpaceDN w:val="0"/>
              <w:adjustRightInd w:val="0"/>
              <w:jc w:val="left"/>
              <w:rPr>
                <w:rFonts w:cstheme="minorHAnsi"/>
                <w:bCs/>
                <w:sz w:val="18"/>
                <w:szCs w:val="18"/>
              </w:rPr>
            </w:pPr>
          </w:p>
          <w:p w14:paraId="4F70B5CF" w14:textId="2E9AC8F4"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Groupes vulnérables et défavor</w:t>
            </w:r>
            <w:r w:rsidR="00461F89">
              <w:rPr>
                <w:rFonts w:cstheme="minorHAnsi"/>
                <w:bCs/>
                <w:sz w:val="18"/>
                <w:szCs w:val="18"/>
              </w:rPr>
              <w:t>i</w:t>
            </w:r>
            <w:r w:rsidRPr="00CB3BC7">
              <w:rPr>
                <w:rFonts w:cstheme="minorHAnsi"/>
                <w:bCs/>
                <w:sz w:val="18"/>
                <w:szCs w:val="18"/>
              </w:rPr>
              <w:t xml:space="preserve">sés </w:t>
            </w:r>
          </w:p>
          <w:p w14:paraId="31FB9BC5" w14:textId="77777777" w:rsidR="00E5690E" w:rsidRPr="00CB3BC7" w:rsidRDefault="00E5690E" w:rsidP="00D83BD7">
            <w:pPr>
              <w:widowControl w:val="0"/>
              <w:autoSpaceDE w:val="0"/>
              <w:autoSpaceDN w:val="0"/>
              <w:adjustRightInd w:val="0"/>
              <w:jc w:val="left"/>
              <w:rPr>
                <w:rFonts w:cstheme="minorHAnsi"/>
                <w:bCs/>
                <w:sz w:val="18"/>
                <w:szCs w:val="18"/>
              </w:rPr>
            </w:pPr>
          </w:p>
          <w:p w14:paraId="1C9398AE" w14:textId="77777777" w:rsidR="00E5690E" w:rsidRPr="00CB3BC7" w:rsidRDefault="00E5690E" w:rsidP="00D83BD7">
            <w:pPr>
              <w:widowControl w:val="0"/>
              <w:autoSpaceDE w:val="0"/>
              <w:autoSpaceDN w:val="0"/>
              <w:adjustRightInd w:val="0"/>
              <w:jc w:val="left"/>
              <w:rPr>
                <w:rFonts w:cstheme="minorHAnsi"/>
                <w:bCs/>
                <w:sz w:val="18"/>
                <w:szCs w:val="18"/>
              </w:rPr>
            </w:pPr>
          </w:p>
        </w:tc>
        <w:tc>
          <w:tcPr>
            <w:tcW w:w="1701" w:type="dxa"/>
          </w:tcPr>
          <w:p w14:paraId="655502F5"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Approximativement 360 localités concernées</w:t>
            </w:r>
          </w:p>
          <w:p w14:paraId="095F503E" w14:textId="77777777" w:rsidR="00E5690E" w:rsidRPr="00CB3BC7" w:rsidRDefault="00E5690E" w:rsidP="00D83BD7">
            <w:pPr>
              <w:widowControl w:val="0"/>
              <w:autoSpaceDE w:val="0"/>
              <w:autoSpaceDN w:val="0"/>
              <w:adjustRightInd w:val="0"/>
              <w:jc w:val="left"/>
              <w:rPr>
                <w:rFonts w:cstheme="minorHAnsi"/>
                <w:bCs/>
                <w:sz w:val="18"/>
                <w:szCs w:val="18"/>
              </w:rPr>
            </w:pPr>
          </w:p>
          <w:p w14:paraId="289608D5" w14:textId="77777777" w:rsidR="00E5690E" w:rsidRPr="00CB3BC7" w:rsidRDefault="00E5690E" w:rsidP="00D83BD7">
            <w:pPr>
              <w:widowControl w:val="0"/>
              <w:autoSpaceDE w:val="0"/>
              <w:autoSpaceDN w:val="0"/>
              <w:adjustRightInd w:val="0"/>
              <w:jc w:val="left"/>
              <w:rPr>
                <w:rFonts w:cstheme="minorHAnsi"/>
                <w:bCs/>
                <w:sz w:val="18"/>
                <w:szCs w:val="18"/>
              </w:rPr>
            </w:pPr>
          </w:p>
          <w:p w14:paraId="1EDD9099" w14:textId="77777777" w:rsidR="00E5690E" w:rsidRPr="00CB3BC7" w:rsidRDefault="00E5690E" w:rsidP="00D83BD7">
            <w:pPr>
              <w:widowControl w:val="0"/>
              <w:autoSpaceDE w:val="0"/>
              <w:autoSpaceDN w:val="0"/>
              <w:adjustRightInd w:val="0"/>
              <w:jc w:val="left"/>
              <w:rPr>
                <w:rFonts w:cstheme="minorHAnsi"/>
                <w:bCs/>
                <w:sz w:val="18"/>
                <w:szCs w:val="18"/>
              </w:rPr>
            </w:pPr>
          </w:p>
          <w:p w14:paraId="3501006B" w14:textId="77777777" w:rsidR="00E5690E" w:rsidRPr="00CB3BC7" w:rsidRDefault="00E5690E" w:rsidP="00D83BD7">
            <w:pPr>
              <w:widowControl w:val="0"/>
              <w:autoSpaceDE w:val="0"/>
              <w:autoSpaceDN w:val="0"/>
              <w:adjustRightInd w:val="0"/>
              <w:jc w:val="left"/>
              <w:rPr>
                <w:rFonts w:cstheme="minorHAnsi"/>
                <w:bCs/>
                <w:sz w:val="18"/>
                <w:szCs w:val="18"/>
              </w:rPr>
            </w:pPr>
          </w:p>
          <w:p w14:paraId="0279E39D" w14:textId="77777777" w:rsidR="00E5690E" w:rsidRPr="00CB3BC7" w:rsidRDefault="00E5690E" w:rsidP="00D83BD7">
            <w:pPr>
              <w:widowControl w:val="0"/>
              <w:autoSpaceDE w:val="0"/>
              <w:autoSpaceDN w:val="0"/>
              <w:adjustRightInd w:val="0"/>
              <w:jc w:val="left"/>
              <w:rPr>
                <w:rFonts w:cstheme="minorHAnsi"/>
                <w:bCs/>
                <w:sz w:val="18"/>
                <w:szCs w:val="18"/>
              </w:rPr>
            </w:pPr>
          </w:p>
          <w:p w14:paraId="191DB03D" w14:textId="77777777" w:rsidR="00E5690E" w:rsidRPr="00CB3BC7" w:rsidRDefault="00E5690E" w:rsidP="00D83BD7">
            <w:pPr>
              <w:widowControl w:val="0"/>
              <w:autoSpaceDE w:val="0"/>
              <w:autoSpaceDN w:val="0"/>
              <w:adjustRightInd w:val="0"/>
              <w:jc w:val="left"/>
              <w:rPr>
                <w:rFonts w:cstheme="minorHAnsi"/>
                <w:bCs/>
                <w:sz w:val="18"/>
                <w:szCs w:val="18"/>
              </w:rPr>
            </w:pPr>
          </w:p>
          <w:p w14:paraId="2211D050" w14:textId="77777777" w:rsidR="002814F1" w:rsidRDefault="002814F1" w:rsidP="00D83BD7">
            <w:pPr>
              <w:widowControl w:val="0"/>
              <w:autoSpaceDE w:val="0"/>
              <w:autoSpaceDN w:val="0"/>
              <w:adjustRightInd w:val="0"/>
              <w:jc w:val="left"/>
              <w:rPr>
                <w:rFonts w:cstheme="minorHAnsi"/>
                <w:bCs/>
                <w:sz w:val="18"/>
                <w:szCs w:val="18"/>
              </w:rPr>
            </w:pPr>
          </w:p>
          <w:p w14:paraId="20714244" w14:textId="77777777" w:rsidR="002814F1" w:rsidRDefault="002814F1" w:rsidP="00D83BD7">
            <w:pPr>
              <w:widowControl w:val="0"/>
              <w:autoSpaceDE w:val="0"/>
              <w:autoSpaceDN w:val="0"/>
              <w:adjustRightInd w:val="0"/>
              <w:jc w:val="left"/>
              <w:rPr>
                <w:rFonts w:cstheme="minorHAnsi"/>
                <w:bCs/>
                <w:sz w:val="18"/>
                <w:szCs w:val="18"/>
              </w:rPr>
            </w:pPr>
          </w:p>
          <w:p w14:paraId="3407DCD5" w14:textId="77777777" w:rsidR="002814F1" w:rsidRDefault="002814F1" w:rsidP="00D83BD7">
            <w:pPr>
              <w:widowControl w:val="0"/>
              <w:autoSpaceDE w:val="0"/>
              <w:autoSpaceDN w:val="0"/>
              <w:adjustRightInd w:val="0"/>
              <w:jc w:val="left"/>
              <w:rPr>
                <w:rFonts w:cstheme="minorHAnsi"/>
                <w:bCs/>
                <w:sz w:val="18"/>
                <w:szCs w:val="18"/>
              </w:rPr>
            </w:pPr>
          </w:p>
          <w:p w14:paraId="22FEE277" w14:textId="01BBFC56"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Approximativement 80% de la totalité de la population</w:t>
            </w:r>
            <w:r w:rsidR="008B075A">
              <w:rPr>
                <w:rFonts w:cstheme="minorHAnsi"/>
                <w:bCs/>
                <w:sz w:val="18"/>
                <w:szCs w:val="18"/>
              </w:rPr>
              <w:t xml:space="preserve"> </w:t>
            </w:r>
            <w:r w:rsidRPr="00CB3BC7">
              <w:rPr>
                <w:rFonts w:cstheme="minorHAnsi"/>
                <w:bCs/>
                <w:sz w:val="18"/>
                <w:szCs w:val="18"/>
              </w:rPr>
              <w:t>dont seulement 30% sont adh</w:t>
            </w:r>
            <w:r w:rsidR="00461F89">
              <w:rPr>
                <w:rFonts w:cstheme="minorHAnsi"/>
                <w:bCs/>
                <w:sz w:val="18"/>
                <w:szCs w:val="18"/>
              </w:rPr>
              <w:t>é</w:t>
            </w:r>
            <w:r w:rsidRPr="00CB3BC7">
              <w:rPr>
                <w:rFonts w:cstheme="minorHAnsi"/>
                <w:bCs/>
                <w:sz w:val="18"/>
                <w:szCs w:val="18"/>
              </w:rPr>
              <w:t>rents à des coop</w:t>
            </w:r>
            <w:r w:rsidR="00493B14">
              <w:rPr>
                <w:rFonts w:cstheme="minorHAnsi"/>
                <w:bCs/>
                <w:sz w:val="18"/>
                <w:szCs w:val="18"/>
              </w:rPr>
              <w:t>é</w:t>
            </w:r>
            <w:r w:rsidRPr="00CB3BC7">
              <w:rPr>
                <w:rFonts w:cstheme="minorHAnsi"/>
                <w:bCs/>
                <w:sz w:val="18"/>
                <w:szCs w:val="18"/>
              </w:rPr>
              <w:t>ratives</w:t>
            </w:r>
          </w:p>
          <w:p w14:paraId="2742B298" w14:textId="77777777" w:rsidR="00E5690E" w:rsidRPr="00CB3BC7" w:rsidRDefault="00E5690E" w:rsidP="00D83BD7">
            <w:pPr>
              <w:widowControl w:val="0"/>
              <w:autoSpaceDE w:val="0"/>
              <w:autoSpaceDN w:val="0"/>
              <w:adjustRightInd w:val="0"/>
              <w:jc w:val="left"/>
              <w:rPr>
                <w:rFonts w:cstheme="minorHAnsi"/>
                <w:bCs/>
                <w:sz w:val="18"/>
                <w:szCs w:val="18"/>
              </w:rPr>
            </w:pPr>
          </w:p>
          <w:p w14:paraId="44CA3002" w14:textId="77777777" w:rsidR="00E5690E" w:rsidRPr="00CB3BC7" w:rsidRDefault="00E5690E" w:rsidP="00D83BD7">
            <w:pPr>
              <w:widowControl w:val="0"/>
              <w:autoSpaceDE w:val="0"/>
              <w:autoSpaceDN w:val="0"/>
              <w:adjustRightInd w:val="0"/>
              <w:jc w:val="left"/>
              <w:rPr>
                <w:rFonts w:cstheme="minorHAnsi"/>
                <w:bCs/>
                <w:sz w:val="18"/>
                <w:szCs w:val="18"/>
              </w:rPr>
            </w:pPr>
          </w:p>
          <w:p w14:paraId="1BA09ECF" w14:textId="77777777" w:rsidR="00E5690E" w:rsidRPr="00CB3BC7" w:rsidRDefault="00E5690E" w:rsidP="00D83BD7">
            <w:pPr>
              <w:widowControl w:val="0"/>
              <w:autoSpaceDE w:val="0"/>
              <w:autoSpaceDN w:val="0"/>
              <w:adjustRightInd w:val="0"/>
              <w:jc w:val="left"/>
              <w:rPr>
                <w:rFonts w:cstheme="minorHAnsi"/>
                <w:bCs/>
                <w:sz w:val="18"/>
                <w:szCs w:val="18"/>
              </w:rPr>
            </w:pPr>
          </w:p>
          <w:p w14:paraId="7BF93C1E" w14:textId="77777777" w:rsidR="00E5690E" w:rsidRPr="00CB3BC7" w:rsidRDefault="00E5690E" w:rsidP="00D83BD7">
            <w:pPr>
              <w:widowControl w:val="0"/>
              <w:autoSpaceDE w:val="0"/>
              <w:autoSpaceDN w:val="0"/>
              <w:adjustRightInd w:val="0"/>
              <w:jc w:val="left"/>
              <w:rPr>
                <w:rFonts w:cstheme="minorHAnsi"/>
                <w:bCs/>
                <w:sz w:val="18"/>
                <w:szCs w:val="18"/>
              </w:rPr>
            </w:pPr>
          </w:p>
          <w:p w14:paraId="238451B2" w14:textId="77777777" w:rsidR="00E5690E" w:rsidRPr="00CB3BC7" w:rsidRDefault="00E5690E" w:rsidP="00D83BD7">
            <w:pPr>
              <w:widowControl w:val="0"/>
              <w:autoSpaceDE w:val="0"/>
              <w:autoSpaceDN w:val="0"/>
              <w:adjustRightInd w:val="0"/>
              <w:jc w:val="left"/>
              <w:rPr>
                <w:rFonts w:cstheme="minorHAnsi"/>
                <w:bCs/>
                <w:sz w:val="18"/>
                <w:szCs w:val="18"/>
              </w:rPr>
            </w:pPr>
          </w:p>
          <w:p w14:paraId="64A04249" w14:textId="77777777" w:rsidR="002814F1" w:rsidRDefault="002814F1" w:rsidP="00D83BD7">
            <w:pPr>
              <w:widowControl w:val="0"/>
              <w:autoSpaceDE w:val="0"/>
              <w:autoSpaceDN w:val="0"/>
              <w:adjustRightInd w:val="0"/>
              <w:jc w:val="left"/>
              <w:rPr>
                <w:rFonts w:cstheme="minorHAnsi"/>
                <w:bCs/>
                <w:sz w:val="18"/>
                <w:szCs w:val="18"/>
              </w:rPr>
            </w:pPr>
          </w:p>
          <w:p w14:paraId="263EEAD0" w14:textId="252CCAAC"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Nombre approximatif à définir ultérieurement en fonction de l</w:t>
            </w:r>
            <w:r w:rsidR="002E2C27">
              <w:rPr>
                <w:rFonts w:cstheme="minorHAnsi"/>
                <w:bCs/>
                <w:sz w:val="18"/>
                <w:szCs w:val="18"/>
              </w:rPr>
              <w:t>’</w:t>
            </w:r>
            <w:r w:rsidRPr="00CB3BC7">
              <w:rPr>
                <w:rFonts w:cstheme="minorHAnsi"/>
                <w:bCs/>
                <w:sz w:val="18"/>
                <w:szCs w:val="18"/>
              </w:rPr>
              <w:t>évolution du projet</w:t>
            </w:r>
          </w:p>
          <w:p w14:paraId="56C2FC89" w14:textId="77777777" w:rsidR="00E5690E" w:rsidRPr="00CB3BC7" w:rsidRDefault="00E5690E" w:rsidP="00D83BD7">
            <w:pPr>
              <w:widowControl w:val="0"/>
              <w:autoSpaceDE w:val="0"/>
              <w:autoSpaceDN w:val="0"/>
              <w:adjustRightInd w:val="0"/>
              <w:jc w:val="left"/>
              <w:rPr>
                <w:rFonts w:cstheme="minorHAnsi"/>
                <w:bCs/>
                <w:sz w:val="18"/>
                <w:szCs w:val="18"/>
              </w:rPr>
            </w:pPr>
          </w:p>
          <w:p w14:paraId="115EFED8" w14:textId="77777777" w:rsidR="00E5690E" w:rsidRPr="00CB3BC7" w:rsidRDefault="00E5690E" w:rsidP="00D83BD7">
            <w:pPr>
              <w:widowControl w:val="0"/>
              <w:autoSpaceDE w:val="0"/>
              <w:autoSpaceDN w:val="0"/>
              <w:adjustRightInd w:val="0"/>
              <w:jc w:val="left"/>
              <w:rPr>
                <w:rFonts w:cstheme="minorHAnsi"/>
                <w:bCs/>
                <w:sz w:val="18"/>
                <w:szCs w:val="18"/>
              </w:rPr>
            </w:pPr>
          </w:p>
          <w:p w14:paraId="04636D9A"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Nombre approximatif à définir ultérieurement au démarrage effectif du projet</w:t>
            </w:r>
          </w:p>
        </w:tc>
        <w:tc>
          <w:tcPr>
            <w:tcW w:w="1843" w:type="dxa"/>
          </w:tcPr>
          <w:p w14:paraId="75706B35"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Langue officielle locale par île </w:t>
            </w:r>
          </w:p>
          <w:p w14:paraId="74CDCE48" w14:textId="77777777" w:rsidR="00E5690E" w:rsidRPr="00CB3BC7" w:rsidRDefault="00E5690E" w:rsidP="00D83BD7">
            <w:pPr>
              <w:widowControl w:val="0"/>
              <w:autoSpaceDE w:val="0"/>
              <w:autoSpaceDN w:val="0"/>
              <w:adjustRightInd w:val="0"/>
              <w:jc w:val="left"/>
              <w:rPr>
                <w:rFonts w:cstheme="minorHAnsi"/>
                <w:bCs/>
                <w:sz w:val="18"/>
                <w:szCs w:val="18"/>
              </w:rPr>
            </w:pPr>
          </w:p>
          <w:p w14:paraId="166F8E14" w14:textId="77777777" w:rsidR="00E5690E" w:rsidRPr="00CB3BC7" w:rsidRDefault="00E5690E" w:rsidP="00D83BD7">
            <w:pPr>
              <w:widowControl w:val="0"/>
              <w:autoSpaceDE w:val="0"/>
              <w:autoSpaceDN w:val="0"/>
              <w:adjustRightInd w:val="0"/>
              <w:jc w:val="left"/>
              <w:rPr>
                <w:rFonts w:cstheme="minorHAnsi"/>
                <w:bCs/>
                <w:sz w:val="18"/>
                <w:szCs w:val="18"/>
              </w:rPr>
            </w:pPr>
          </w:p>
          <w:p w14:paraId="50AA5AB9" w14:textId="77777777" w:rsidR="00E5690E" w:rsidRPr="00CB3BC7" w:rsidRDefault="00E5690E" w:rsidP="00D83BD7">
            <w:pPr>
              <w:widowControl w:val="0"/>
              <w:autoSpaceDE w:val="0"/>
              <w:autoSpaceDN w:val="0"/>
              <w:adjustRightInd w:val="0"/>
              <w:jc w:val="left"/>
              <w:rPr>
                <w:rFonts w:cstheme="minorHAnsi"/>
                <w:bCs/>
                <w:sz w:val="18"/>
                <w:szCs w:val="18"/>
              </w:rPr>
            </w:pPr>
          </w:p>
          <w:p w14:paraId="326753A9" w14:textId="77777777" w:rsidR="00E5690E" w:rsidRPr="00CB3BC7" w:rsidRDefault="00E5690E" w:rsidP="00D83BD7">
            <w:pPr>
              <w:widowControl w:val="0"/>
              <w:autoSpaceDE w:val="0"/>
              <w:autoSpaceDN w:val="0"/>
              <w:adjustRightInd w:val="0"/>
              <w:jc w:val="left"/>
              <w:rPr>
                <w:rFonts w:cstheme="minorHAnsi"/>
                <w:bCs/>
                <w:sz w:val="18"/>
                <w:szCs w:val="18"/>
              </w:rPr>
            </w:pPr>
          </w:p>
          <w:p w14:paraId="410135D0" w14:textId="77777777" w:rsidR="00E5690E" w:rsidRPr="00CB3BC7" w:rsidRDefault="00E5690E" w:rsidP="00D83BD7">
            <w:pPr>
              <w:widowControl w:val="0"/>
              <w:autoSpaceDE w:val="0"/>
              <w:autoSpaceDN w:val="0"/>
              <w:adjustRightInd w:val="0"/>
              <w:jc w:val="left"/>
              <w:rPr>
                <w:rFonts w:cstheme="minorHAnsi"/>
                <w:bCs/>
                <w:sz w:val="18"/>
                <w:szCs w:val="18"/>
              </w:rPr>
            </w:pPr>
          </w:p>
          <w:p w14:paraId="667A47F9" w14:textId="77777777" w:rsidR="00E5690E" w:rsidRPr="00CB3BC7" w:rsidRDefault="00E5690E" w:rsidP="00D83BD7">
            <w:pPr>
              <w:widowControl w:val="0"/>
              <w:autoSpaceDE w:val="0"/>
              <w:autoSpaceDN w:val="0"/>
              <w:adjustRightInd w:val="0"/>
              <w:jc w:val="left"/>
              <w:rPr>
                <w:rFonts w:cstheme="minorHAnsi"/>
                <w:bCs/>
                <w:sz w:val="18"/>
                <w:szCs w:val="18"/>
              </w:rPr>
            </w:pPr>
          </w:p>
          <w:p w14:paraId="2CAF9EB6" w14:textId="77777777" w:rsidR="002814F1" w:rsidRDefault="002814F1" w:rsidP="00D83BD7">
            <w:pPr>
              <w:widowControl w:val="0"/>
              <w:autoSpaceDE w:val="0"/>
              <w:autoSpaceDN w:val="0"/>
              <w:adjustRightInd w:val="0"/>
              <w:jc w:val="left"/>
              <w:rPr>
                <w:rFonts w:cstheme="minorHAnsi"/>
                <w:bCs/>
                <w:sz w:val="18"/>
                <w:szCs w:val="18"/>
              </w:rPr>
            </w:pPr>
          </w:p>
          <w:p w14:paraId="686882F5" w14:textId="77777777" w:rsidR="002814F1" w:rsidRDefault="002814F1" w:rsidP="00D83BD7">
            <w:pPr>
              <w:widowControl w:val="0"/>
              <w:autoSpaceDE w:val="0"/>
              <w:autoSpaceDN w:val="0"/>
              <w:adjustRightInd w:val="0"/>
              <w:jc w:val="left"/>
              <w:rPr>
                <w:rFonts w:cstheme="minorHAnsi"/>
                <w:bCs/>
                <w:sz w:val="18"/>
                <w:szCs w:val="18"/>
              </w:rPr>
            </w:pPr>
          </w:p>
          <w:p w14:paraId="0C74DEDA" w14:textId="77777777" w:rsidR="002814F1" w:rsidRDefault="002814F1" w:rsidP="00D83BD7">
            <w:pPr>
              <w:widowControl w:val="0"/>
              <w:autoSpaceDE w:val="0"/>
              <w:autoSpaceDN w:val="0"/>
              <w:adjustRightInd w:val="0"/>
              <w:jc w:val="left"/>
              <w:rPr>
                <w:rFonts w:cstheme="minorHAnsi"/>
                <w:bCs/>
                <w:sz w:val="18"/>
                <w:szCs w:val="18"/>
              </w:rPr>
            </w:pPr>
          </w:p>
          <w:p w14:paraId="7A960F9B" w14:textId="77777777" w:rsidR="002814F1" w:rsidRDefault="002814F1" w:rsidP="00D83BD7">
            <w:pPr>
              <w:widowControl w:val="0"/>
              <w:autoSpaceDE w:val="0"/>
              <w:autoSpaceDN w:val="0"/>
              <w:adjustRightInd w:val="0"/>
              <w:jc w:val="left"/>
              <w:rPr>
                <w:rFonts w:cstheme="minorHAnsi"/>
                <w:bCs/>
                <w:sz w:val="18"/>
                <w:szCs w:val="18"/>
              </w:rPr>
            </w:pPr>
          </w:p>
          <w:p w14:paraId="7C280C5F"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officielle locale par île</w:t>
            </w:r>
          </w:p>
          <w:p w14:paraId="276F8E73" w14:textId="77777777" w:rsidR="00E5690E" w:rsidRPr="00CB3BC7" w:rsidRDefault="00E5690E" w:rsidP="00D83BD7">
            <w:pPr>
              <w:widowControl w:val="0"/>
              <w:autoSpaceDE w:val="0"/>
              <w:autoSpaceDN w:val="0"/>
              <w:adjustRightInd w:val="0"/>
              <w:jc w:val="left"/>
              <w:rPr>
                <w:rFonts w:cstheme="minorHAnsi"/>
                <w:bCs/>
                <w:sz w:val="18"/>
                <w:szCs w:val="18"/>
              </w:rPr>
            </w:pPr>
          </w:p>
          <w:p w14:paraId="7DB8A804" w14:textId="77777777" w:rsidR="00E5690E" w:rsidRPr="00CB3BC7" w:rsidRDefault="00E5690E" w:rsidP="00D83BD7">
            <w:pPr>
              <w:widowControl w:val="0"/>
              <w:autoSpaceDE w:val="0"/>
              <w:autoSpaceDN w:val="0"/>
              <w:adjustRightInd w:val="0"/>
              <w:jc w:val="left"/>
              <w:rPr>
                <w:rFonts w:cstheme="minorHAnsi"/>
                <w:bCs/>
                <w:sz w:val="18"/>
                <w:szCs w:val="18"/>
              </w:rPr>
            </w:pPr>
          </w:p>
          <w:p w14:paraId="3012A447" w14:textId="77777777" w:rsidR="00E5690E" w:rsidRPr="00CB3BC7" w:rsidRDefault="00E5690E" w:rsidP="00D83BD7">
            <w:pPr>
              <w:widowControl w:val="0"/>
              <w:autoSpaceDE w:val="0"/>
              <w:autoSpaceDN w:val="0"/>
              <w:adjustRightInd w:val="0"/>
              <w:jc w:val="left"/>
              <w:rPr>
                <w:rFonts w:cstheme="minorHAnsi"/>
                <w:bCs/>
                <w:sz w:val="18"/>
                <w:szCs w:val="18"/>
              </w:rPr>
            </w:pPr>
          </w:p>
          <w:p w14:paraId="56351753" w14:textId="77777777" w:rsidR="00E5690E" w:rsidRPr="00CB3BC7" w:rsidRDefault="00E5690E" w:rsidP="00D83BD7">
            <w:pPr>
              <w:widowControl w:val="0"/>
              <w:autoSpaceDE w:val="0"/>
              <w:autoSpaceDN w:val="0"/>
              <w:adjustRightInd w:val="0"/>
              <w:jc w:val="left"/>
              <w:rPr>
                <w:rFonts w:cstheme="minorHAnsi"/>
                <w:bCs/>
                <w:sz w:val="18"/>
                <w:szCs w:val="18"/>
              </w:rPr>
            </w:pPr>
          </w:p>
          <w:p w14:paraId="4DCCBBB2" w14:textId="77777777" w:rsidR="00E5690E" w:rsidRPr="00CB3BC7" w:rsidRDefault="00E5690E" w:rsidP="00D83BD7">
            <w:pPr>
              <w:widowControl w:val="0"/>
              <w:autoSpaceDE w:val="0"/>
              <w:autoSpaceDN w:val="0"/>
              <w:adjustRightInd w:val="0"/>
              <w:jc w:val="left"/>
              <w:rPr>
                <w:rFonts w:cstheme="minorHAnsi"/>
                <w:bCs/>
                <w:sz w:val="18"/>
                <w:szCs w:val="18"/>
              </w:rPr>
            </w:pPr>
          </w:p>
          <w:p w14:paraId="42496EC2" w14:textId="77777777" w:rsidR="00E5690E" w:rsidRPr="00CB3BC7" w:rsidRDefault="00E5690E" w:rsidP="00D83BD7">
            <w:pPr>
              <w:widowControl w:val="0"/>
              <w:autoSpaceDE w:val="0"/>
              <w:autoSpaceDN w:val="0"/>
              <w:adjustRightInd w:val="0"/>
              <w:jc w:val="left"/>
              <w:rPr>
                <w:rFonts w:cstheme="minorHAnsi"/>
                <w:bCs/>
                <w:sz w:val="18"/>
                <w:szCs w:val="18"/>
              </w:rPr>
            </w:pPr>
          </w:p>
          <w:p w14:paraId="162AF32D" w14:textId="77777777" w:rsidR="00E5690E" w:rsidRPr="00CB3BC7" w:rsidRDefault="00E5690E" w:rsidP="00D83BD7">
            <w:pPr>
              <w:widowControl w:val="0"/>
              <w:autoSpaceDE w:val="0"/>
              <w:autoSpaceDN w:val="0"/>
              <w:adjustRightInd w:val="0"/>
              <w:jc w:val="left"/>
              <w:rPr>
                <w:rFonts w:cstheme="minorHAnsi"/>
                <w:bCs/>
                <w:sz w:val="18"/>
                <w:szCs w:val="18"/>
              </w:rPr>
            </w:pPr>
          </w:p>
          <w:p w14:paraId="08BFD201" w14:textId="77777777" w:rsidR="00E5690E" w:rsidRPr="00CB3BC7" w:rsidRDefault="00E5690E" w:rsidP="00D83BD7">
            <w:pPr>
              <w:widowControl w:val="0"/>
              <w:autoSpaceDE w:val="0"/>
              <w:autoSpaceDN w:val="0"/>
              <w:adjustRightInd w:val="0"/>
              <w:jc w:val="left"/>
              <w:rPr>
                <w:rFonts w:cstheme="minorHAnsi"/>
                <w:bCs/>
                <w:sz w:val="18"/>
                <w:szCs w:val="18"/>
              </w:rPr>
            </w:pPr>
          </w:p>
          <w:p w14:paraId="138D97F6" w14:textId="77777777" w:rsidR="002814F1" w:rsidRDefault="002814F1" w:rsidP="00D83BD7">
            <w:pPr>
              <w:widowControl w:val="0"/>
              <w:autoSpaceDE w:val="0"/>
              <w:autoSpaceDN w:val="0"/>
              <w:adjustRightInd w:val="0"/>
              <w:jc w:val="left"/>
              <w:rPr>
                <w:rFonts w:cstheme="minorHAnsi"/>
                <w:bCs/>
                <w:sz w:val="18"/>
                <w:szCs w:val="18"/>
              </w:rPr>
            </w:pPr>
          </w:p>
          <w:p w14:paraId="731BE314" w14:textId="77777777" w:rsidR="002814F1" w:rsidRDefault="002814F1" w:rsidP="00D83BD7">
            <w:pPr>
              <w:widowControl w:val="0"/>
              <w:autoSpaceDE w:val="0"/>
              <w:autoSpaceDN w:val="0"/>
              <w:adjustRightInd w:val="0"/>
              <w:jc w:val="left"/>
              <w:rPr>
                <w:rFonts w:cstheme="minorHAnsi"/>
                <w:bCs/>
                <w:sz w:val="18"/>
                <w:szCs w:val="18"/>
              </w:rPr>
            </w:pPr>
          </w:p>
          <w:p w14:paraId="41E81CDF"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officielle locale par île</w:t>
            </w:r>
          </w:p>
          <w:p w14:paraId="00A86CCF" w14:textId="77777777" w:rsidR="00E5690E" w:rsidRPr="00CB3BC7" w:rsidRDefault="00E5690E" w:rsidP="00D83BD7">
            <w:pPr>
              <w:widowControl w:val="0"/>
              <w:autoSpaceDE w:val="0"/>
              <w:autoSpaceDN w:val="0"/>
              <w:adjustRightInd w:val="0"/>
              <w:jc w:val="left"/>
              <w:rPr>
                <w:rFonts w:cstheme="minorHAnsi"/>
                <w:bCs/>
                <w:sz w:val="18"/>
                <w:szCs w:val="18"/>
              </w:rPr>
            </w:pPr>
          </w:p>
          <w:p w14:paraId="5862F3D9" w14:textId="77777777" w:rsidR="00E5690E" w:rsidRPr="00CB3BC7" w:rsidRDefault="00E5690E" w:rsidP="00D83BD7">
            <w:pPr>
              <w:widowControl w:val="0"/>
              <w:autoSpaceDE w:val="0"/>
              <w:autoSpaceDN w:val="0"/>
              <w:adjustRightInd w:val="0"/>
              <w:jc w:val="left"/>
              <w:rPr>
                <w:rFonts w:cstheme="minorHAnsi"/>
                <w:bCs/>
                <w:sz w:val="18"/>
                <w:szCs w:val="18"/>
              </w:rPr>
            </w:pPr>
          </w:p>
          <w:p w14:paraId="6731C3F1" w14:textId="77777777" w:rsidR="00E5690E" w:rsidRPr="00CB3BC7" w:rsidRDefault="00E5690E" w:rsidP="00D83BD7">
            <w:pPr>
              <w:widowControl w:val="0"/>
              <w:autoSpaceDE w:val="0"/>
              <w:autoSpaceDN w:val="0"/>
              <w:adjustRightInd w:val="0"/>
              <w:jc w:val="left"/>
              <w:rPr>
                <w:rFonts w:cstheme="minorHAnsi"/>
                <w:bCs/>
                <w:sz w:val="18"/>
                <w:szCs w:val="18"/>
              </w:rPr>
            </w:pPr>
          </w:p>
          <w:p w14:paraId="7B36E05F" w14:textId="77777777" w:rsidR="00E5690E" w:rsidRPr="00CB3BC7" w:rsidRDefault="00E5690E" w:rsidP="00D83BD7">
            <w:pPr>
              <w:widowControl w:val="0"/>
              <w:autoSpaceDE w:val="0"/>
              <w:autoSpaceDN w:val="0"/>
              <w:adjustRightInd w:val="0"/>
              <w:jc w:val="left"/>
              <w:rPr>
                <w:rFonts w:cstheme="minorHAnsi"/>
                <w:bCs/>
                <w:sz w:val="18"/>
                <w:szCs w:val="18"/>
              </w:rPr>
            </w:pPr>
          </w:p>
          <w:p w14:paraId="372C6488" w14:textId="77777777" w:rsidR="002814F1" w:rsidRDefault="002814F1" w:rsidP="00D83BD7">
            <w:pPr>
              <w:widowControl w:val="0"/>
              <w:autoSpaceDE w:val="0"/>
              <w:autoSpaceDN w:val="0"/>
              <w:adjustRightInd w:val="0"/>
              <w:jc w:val="left"/>
              <w:rPr>
                <w:rFonts w:cstheme="minorHAnsi"/>
                <w:bCs/>
                <w:sz w:val="18"/>
                <w:szCs w:val="18"/>
              </w:rPr>
            </w:pPr>
          </w:p>
          <w:p w14:paraId="3D198F19" w14:textId="77777777" w:rsidR="002814F1" w:rsidRDefault="002814F1" w:rsidP="00D83BD7">
            <w:pPr>
              <w:widowControl w:val="0"/>
              <w:autoSpaceDE w:val="0"/>
              <w:autoSpaceDN w:val="0"/>
              <w:adjustRightInd w:val="0"/>
              <w:jc w:val="left"/>
              <w:rPr>
                <w:rFonts w:cstheme="minorHAnsi"/>
                <w:bCs/>
                <w:sz w:val="18"/>
                <w:szCs w:val="18"/>
              </w:rPr>
            </w:pPr>
          </w:p>
          <w:p w14:paraId="189375D2" w14:textId="77777777" w:rsidR="002814F1" w:rsidRDefault="002814F1" w:rsidP="00D83BD7">
            <w:pPr>
              <w:widowControl w:val="0"/>
              <w:autoSpaceDE w:val="0"/>
              <w:autoSpaceDN w:val="0"/>
              <w:adjustRightInd w:val="0"/>
              <w:jc w:val="left"/>
              <w:rPr>
                <w:rFonts w:cstheme="minorHAnsi"/>
                <w:bCs/>
                <w:sz w:val="18"/>
                <w:szCs w:val="18"/>
              </w:rPr>
            </w:pPr>
          </w:p>
          <w:p w14:paraId="034A84F7"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officielle locale par île</w:t>
            </w:r>
          </w:p>
        </w:tc>
        <w:tc>
          <w:tcPr>
            <w:tcW w:w="1559" w:type="dxa"/>
          </w:tcPr>
          <w:p w14:paraId="5CDBB34C" w14:textId="291FF37E"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écrit, et expliquées à l</w:t>
            </w:r>
            <w:r w:rsidR="002E2C27">
              <w:rPr>
                <w:rFonts w:cstheme="minorHAnsi"/>
                <w:bCs/>
                <w:sz w:val="18"/>
                <w:szCs w:val="18"/>
              </w:rPr>
              <w:t>’</w:t>
            </w:r>
            <w:r w:rsidRPr="00CB3BC7">
              <w:rPr>
                <w:rFonts w:cstheme="minorHAnsi"/>
                <w:bCs/>
                <w:sz w:val="18"/>
                <w:szCs w:val="18"/>
              </w:rPr>
              <w:t>oral ou via les m</w:t>
            </w:r>
            <w:r w:rsidR="00461F89">
              <w:rPr>
                <w:rFonts w:cstheme="minorHAnsi"/>
                <w:bCs/>
                <w:sz w:val="18"/>
                <w:szCs w:val="18"/>
              </w:rPr>
              <w:t>é</w:t>
            </w:r>
            <w:r w:rsidRPr="00CB3BC7">
              <w:rPr>
                <w:rFonts w:cstheme="minorHAnsi"/>
                <w:bCs/>
                <w:sz w:val="18"/>
                <w:szCs w:val="18"/>
              </w:rPr>
              <w:t>dias classiques, la page Facebook du projet</w:t>
            </w:r>
          </w:p>
          <w:p w14:paraId="737A53F5" w14:textId="77777777" w:rsidR="00E5690E" w:rsidRPr="00CB3BC7" w:rsidRDefault="00E5690E" w:rsidP="00D83BD7">
            <w:pPr>
              <w:widowControl w:val="0"/>
              <w:autoSpaceDE w:val="0"/>
              <w:autoSpaceDN w:val="0"/>
              <w:adjustRightInd w:val="0"/>
              <w:jc w:val="left"/>
              <w:rPr>
                <w:rFonts w:cstheme="minorHAnsi"/>
                <w:bCs/>
                <w:sz w:val="18"/>
                <w:szCs w:val="18"/>
              </w:rPr>
            </w:pPr>
          </w:p>
          <w:p w14:paraId="36F3DDAF" w14:textId="77777777" w:rsidR="00E5690E" w:rsidRPr="00CB3BC7" w:rsidRDefault="00E5690E" w:rsidP="00D83BD7">
            <w:pPr>
              <w:widowControl w:val="0"/>
              <w:autoSpaceDE w:val="0"/>
              <w:autoSpaceDN w:val="0"/>
              <w:adjustRightInd w:val="0"/>
              <w:jc w:val="left"/>
              <w:rPr>
                <w:rFonts w:cstheme="minorHAnsi"/>
                <w:bCs/>
                <w:sz w:val="18"/>
                <w:szCs w:val="18"/>
              </w:rPr>
            </w:pPr>
          </w:p>
          <w:p w14:paraId="448C49D5" w14:textId="77777777" w:rsidR="00E5690E" w:rsidRPr="00CB3BC7" w:rsidRDefault="00E5690E" w:rsidP="00D83BD7">
            <w:pPr>
              <w:widowControl w:val="0"/>
              <w:autoSpaceDE w:val="0"/>
              <w:autoSpaceDN w:val="0"/>
              <w:adjustRightInd w:val="0"/>
              <w:jc w:val="left"/>
              <w:rPr>
                <w:rFonts w:cstheme="minorHAnsi"/>
                <w:bCs/>
                <w:sz w:val="18"/>
                <w:szCs w:val="18"/>
              </w:rPr>
            </w:pPr>
          </w:p>
          <w:p w14:paraId="54F94040" w14:textId="77777777" w:rsidR="00E5690E" w:rsidRPr="00CB3BC7" w:rsidRDefault="00E5690E" w:rsidP="00D83BD7">
            <w:pPr>
              <w:widowControl w:val="0"/>
              <w:autoSpaceDE w:val="0"/>
              <w:autoSpaceDN w:val="0"/>
              <w:adjustRightInd w:val="0"/>
              <w:jc w:val="left"/>
              <w:rPr>
                <w:rFonts w:cstheme="minorHAnsi"/>
                <w:bCs/>
                <w:sz w:val="18"/>
                <w:szCs w:val="18"/>
              </w:rPr>
            </w:pPr>
          </w:p>
          <w:p w14:paraId="7922C936" w14:textId="3B15BEDB"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Entretien à réaliser de pr</w:t>
            </w:r>
            <w:r w:rsidR="00461F89">
              <w:rPr>
                <w:rFonts w:cstheme="minorHAnsi"/>
                <w:bCs/>
                <w:sz w:val="18"/>
                <w:szCs w:val="18"/>
              </w:rPr>
              <w:t>éfé</w:t>
            </w:r>
            <w:r w:rsidRPr="00CB3BC7">
              <w:rPr>
                <w:rFonts w:cstheme="minorHAnsi"/>
                <w:bCs/>
                <w:sz w:val="18"/>
                <w:szCs w:val="18"/>
              </w:rPr>
              <w:t>rence aux champs de cultures</w:t>
            </w:r>
          </w:p>
          <w:p w14:paraId="468E2762" w14:textId="77777777" w:rsidR="00E5690E" w:rsidRPr="00CB3BC7" w:rsidRDefault="00E5690E" w:rsidP="00D83BD7">
            <w:pPr>
              <w:widowControl w:val="0"/>
              <w:autoSpaceDE w:val="0"/>
              <w:autoSpaceDN w:val="0"/>
              <w:adjustRightInd w:val="0"/>
              <w:jc w:val="left"/>
              <w:rPr>
                <w:rFonts w:cstheme="minorHAnsi"/>
                <w:bCs/>
                <w:sz w:val="18"/>
                <w:szCs w:val="18"/>
              </w:rPr>
            </w:pPr>
          </w:p>
          <w:p w14:paraId="5689C3BA" w14:textId="77777777" w:rsidR="00E5690E" w:rsidRPr="00CB3BC7" w:rsidRDefault="00E5690E" w:rsidP="00D83BD7">
            <w:pPr>
              <w:widowControl w:val="0"/>
              <w:autoSpaceDE w:val="0"/>
              <w:autoSpaceDN w:val="0"/>
              <w:adjustRightInd w:val="0"/>
              <w:jc w:val="left"/>
              <w:rPr>
                <w:rFonts w:cstheme="minorHAnsi"/>
                <w:bCs/>
                <w:sz w:val="18"/>
                <w:szCs w:val="18"/>
              </w:rPr>
            </w:pPr>
          </w:p>
          <w:p w14:paraId="7E268A56" w14:textId="77777777" w:rsidR="00E5690E" w:rsidRPr="00CB3BC7" w:rsidRDefault="00E5690E" w:rsidP="00D83BD7">
            <w:pPr>
              <w:widowControl w:val="0"/>
              <w:autoSpaceDE w:val="0"/>
              <w:autoSpaceDN w:val="0"/>
              <w:adjustRightInd w:val="0"/>
              <w:jc w:val="left"/>
              <w:rPr>
                <w:rFonts w:cstheme="minorHAnsi"/>
                <w:bCs/>
                <w:sz w:val="18"/>
                <w:szCs w:val="18"/>
              </w:rPr>
            </w:pPr>
          </w:p>
          <w:p w14:paraId="2796084B" w14:textId="77777777" w:rsidR="00E5690E" w:rsidRPr="00CB3BC7" w:rsidRDefault="00E5690E" w:rsidP="00D83BD7">
            <w:pPr>
              <w:widowControl w:val="0"/>
              <w:autoSpaceDE w:val="0"/>
              <w:autoSpaceDN w:val="0"/>
              <w:adjustRightInd w:val="0"/>
              <w:jc w:val="left"/>
              <w:rPr>
                <w:rFonts w:cstheme="minorHAnsi"/>
                <w:bCs/>
                <w:sz w:val="18"/>
                <w:szCs w:val="18"/>
              </w:rPr>
            </w:pPr>
          </w:p>
          <w:p w14:paraId="41C8F33F" w14:textId="77777777" w:rsidR="00E5690E" w:rsidRPr="00CB3BC7" w:rsidRDefault="00E5690E" w:rsidP="00D83BD7">
            <w:pPr>
              <w:widowControl w:val="0"/>
              <w:autoSpaceDE w:val="0"/>
              <w:autoSpaceDN w:val="0"/>
              <w:adjustRightInd w:val="0"/>
              <w:jc w:val="left"/>
              <w:rPr>
                <w:rFonts w:cstheme="minorHAnsi"/>
                <w:bCs/>
                <w:sz w:val="18"/>
                <w:szCs w:val="18"/>
              </w:rPr>
            </w:pPr>
          </w:p>
          <w:p w14:paraId="55289519" w14:textId="77777777" w:rsidR="00E5690E" w:rsidRPr="00CB3BC7" w:rsidRDefault="00E5690E" w:rsidP="00D83BD7">
            <w:pPr>
              <w:widowControl w:val="0"/>
              <w:autoSpaceDE w:val="0"/>
              <w:autoSpaceDN w:val="0"/>
              <w:adjustRightInd w:val="0"/>
              <w:jc w:val="left"/>
              <w:rPr>
                <w:rFonts w:cstheme="minorHAnsi"/>
                <w:bCs/>
                <w:sz w:val="18"/>
                <w:szCs w:val="18"/>
              </w:rPr>
            </w:pPr>
          </w:p>
          <w:p w14:paraId="0FE35A13" w14:textId="77777777" w:rsidR="002814F1" w:rsidRDefault="002814F1" w:rsidP="00D83BD7">
            <w:pPr>
              <w:widowControl w:val="0"/>
              <w:autoSpaceDE w:val="0"/>
              <w:autoSpaceDN w:val="0"/>
              <w:adjustRightInd w:val="0"/>
              <w:jc w:val="left"/>
              <w:rPr>
                <w:rFonts w:cstheme="minorHAnsi"/>
                <w:bCs/>
                <w:sz w:val="18"/>
                <w:szCs w:val="18"/>
              </w:rPr>
            </w:pPr>
          </w:p>
          <w:p w14:paraId="1A897D5C" w14:textId="56E1CA1D"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écrit, et expliquées à l</w:t>
            </w:r>
            <w:r w:rsidR="002E2C27">
              <w:rPr>
                <w:rFonts w:cstheme="minorHAnsi"/>
                <w:bCs/>
                <w:sz w:val="18"/>
                <w:szCs w:val="18"/>
              </w:rPr>
              <w:t>’</w:t>
            </w:r>
            <w:r w:rsidRPr="00CB3BC7">
              <w:rPr>
                <w:rFonts w:cstheme="minorHAnsi"/>
                <w:bCs/>
                <w:sz w:val="18"/>
                <w:szCs w:val="18"/>
              </w:rPr>
              <w:t>oral ou via les m</w:t>
            </w:r>
            <w:r w:rsidR="00461F89">
              <w:rPr>
                <w:rFonts w:cstheme="minorHAnsi"/>
                <w:bCs/>
                <w:sz w:val="18"/>
                <w:szCs w:val="18"/>
              </w:rPr>
              <w:t>é</w:t>
            </w:r>
            <w:r w:rsidRPr="00CB3BC7">
              <w:rPr>
                <w:rFonts w:cstheme="minorHAnsi"/>
                <w:bCs/>
                <w:sz w:val="18"/>
                <w:szCs w:val="18"/>
              </w:rPr>
              <w:t>dias classiques, la page Facebook du projet</w:t>
            </w:r>
          </w:p>
          <w:p w14:paraId="279AF928" w14:textId="77777777" w:rsidR="00E5690E" w:rsidRPr="00CB3BC7" w:rsidRDefault="00E5690E" w:rsidP="00D83BD7">
            <w:pPr>
              <w:widowControl w:val="0"/>
              <w:autoSpaceDE w:val="0"/>
              <w:autoSpaceDN w:val="0"/>
              <w:adjustRightInd w:val="0"/>
              <w:jc w:val="left"/>
              <w:rPr>
                <w:rFonts w:cstheme="minorHAnsi"/>
                <w:bCs/>
                <w:sz w:val="18"/>
                <w:szCs w:val="18"/>
              </w:rPr>
            </w:pPr>
          </w:p>
          <w:p w14:paraId="33FDED5B" w14:textId="49279372"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expliquées à l</w:t>
            </w:r>
            <w:r w:rsidR="002E2C27">
              <w:rPr>
                <w:rFonts w:cstheme="minorHAnsi"/>
                <w:bCs/>
                <w:sz w:val="18"/>
                <w:szCs w:val="18"/>
              </w:rPr>
              <w:t>’</w:t>
            </w:r>
            <w:r w:rsidRPr="00CB3BC7">
              <w:rPr>
                <w:rFonts w:cstheme="minorHAnsi"/>
                <w:bCs/>
                <w:sz w:val="18"/>
                <w:szCs w:val="18"/>
              </w:rPr>
              <w:t>oral ou schématisées à l</w:t>
            </w:r>
            <w:r w:rsidR="002E2C27">
              <w:rPr>
                <w:rFonts w:cstheme="minorHAnsi"/>
                <w:bCs/>
                <w:sz w:val="18"/>
                <w:szCs w:val="18"/>
              </w:rPr>
              <w:t>’</w:t>
            </w:r>
            <w:r w:rsidRPr="00CB3BC7">
              <w:rPr>
                <w:rFonts w:cstheme="minorHAnsi"/>
                <w:bCs/>
                <w:sz w:val="18"/>
                <w:szCs w:val="18"/>
              </w:rPr>
              <w:t>issue d</w:t>
            </w:r>
            <w:r w:rsidR="002E2C27">
              <w:rPr>
                <w:rFonts w:cstheme="minorHAnsi"/>
                <w:bCs/>
                <w:sz w:val="18"/>
                <w:szCs w:val="18"/>
              </w:rPr>
              <w:t>’</w:t>
            </w:r>
            <w:r w:rsidRPr="00CB3BC7">
              <w:rPr>
                <w:rFonts w:cstheme="minorHAnsi"/>
                <w:bCs/>
                <w:sz w:val="18"/>
                <w:szCs w:val="18"/>
              </w:rPr>
              <w:t>un porte</w:t>
            </w:r>
            <w:r w:rsidR="00461F89">
              <w:rPr>
                <w:rFonts w:cstheme="minorHAnsi"/>
                <w:bCs/>
                <w:sz w:val="18"/>
                <w:szCs w:val="18"/>
              </w:rPr>
              <w:t>-à-</w:t>
            </w:r>
            <w:r w:rsidR="009B72A1">
              <w:rPr>
                <w:rFonts w:cstheme="minorHAnsi"/>
                <w:bCs/>
                <w:sz w:val="18"/>
                <w:szCs w:val="18"/>
              </w:rPr>
              <w:t>porte</w:t>
            </w:r>
          </w:p>
          <w:p w14:paraId="2F877F0C" w14:textId="77777777" w:rsidR="00E5690E" w:rsidRPr="00CB3BC7" w:rsidRDefault="00E5690E" w:rsidP="00D83BD7">
            <w:pPr>
              <w:widowControl w:val="0"/>
              <w:autoSpaceDE w:val="0"/>
              <w:autoSpaceDN w:val="0"/>
              <w:adjustRightInd w:val="0"/>
              <w:jc w:val="left"/>
              <w:rPr>
                <w:rFonts w:cstheme="minorHAnsi"/>
                <w:bCs/>
                <w:sz w:val="18"/>
                <w:szCs w:val="18"/>
              </w:rPr>
            </w:pPr>
          </w:p>
        </w:tc>
        <w:tc>
          <w:tcPr>
            <w:tcW w:w="2410" w:type="dxa"/>
          </w:tcPr>
          <w:p w14:paraId="7C21B1AB"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Messages illustrés</w:t>
            </w:r>
          </w:p>
          <w:p w14:paraId="33A9E3CF" w14:textId="69AA5B06"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Actio</w:t>
            </w:r>
            <w:r w:rsidR="002814F1">
              <w:rPr>
                <w:rFonts w:cstheme="minorHAnsi"/>
                <w:bCs/>
                <w:sz w:val="18"/>
                <w:szCs w:val="18"/>
              </w:rPr>
              <w:t>ns soutenues de sensibilisation</w:t>
            </w:r>
            <w:r w:rsidRPr="00CB3BC7">
              <w:rPr>
                <w:rFonts w:cstheme="minorHAnsi"/>
                <w:bCs/>
                <w:sz w:val="18"/>
                <w:szCs w:val="18"/>
              </w:rPr>
              <w:t>, d</w:t>
            </w:r>
            <w:r w:rsidR="002E2C27">
              <w:rPr>
                <w:rFonts w:cstheme="minorHAnsi"/>
                <w:bCs/>
                <w:sz w:val="18"/>
                <w:szCs w:val="18"/>
              </w:rPr>
              <w:t>’</w:t>
            </w:r>
            <w:r w:rsidRPr="00CB3BC7">
              <w:rPr>
                <w:rFonts w:cstheme="minorHAnsi"/>
                <w:bCs/>
                <w:sz w:val="18"/>
                <w:szCs w:val="18"/>
              </w:rPr>
              <w:t>IEC financière et de digitalisation au cours de</w:t>
            </w:r>
            <w:r w:rsidR="008B075A">
              <w:rPr>
                <w:rFonts w:cstheme="minorHAnsi"/>
                <w:bCs/>
                <w:sz w:val="18"/>
                <w:szCs w:val="18"/>
              </w:rPr>
              <w:t xml:space="preserve"> </w:t>
            </w:r>
            <w:r w:rsidRPr="00CB3BC7">
              <w:rPr>
                <w:rFonts w:cstheme="minorHAnsi"/>
                <w:bCs/>
                <w:sz w:val="18"/>
                <w:szCs w:val="18"/>
              </w:rPr>
              <w:t>l</w:t>
            </w:r>
            <w:r w:rsidR="002E2C27">
              <w:rPr>
                <w:rFonts w:cstheme="minorHAnsi"/>
                <w:bCs/>
                <w:sz w:val="18"/>
                <w:szCs w:val="18"/>
              </w:rPr>
              <w:t>’</w:t>
            </w:r>
            <w:r w:rsidRPr="00CB3BC7">
              <w:rPr>
                <w:rFonts w:cstheme="minorHAnsi"/>
                <w:bCs/>
                <w:sz w:val="18"/>
                <w:szCs w:val="18"/>
              </w:rPr>
              <w:t xml:space="preserve">ensemble des processus </w:t>
            </w:r>
          </w:p>
          <w:p w14:paraId="17954B40"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Réunions après la prière de 15h30 </w:t>
            </w:r>
          </w:p>
          <w:p w14:paraId="5574A1ED" w14:textId="03B8CD2D"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Sens</w:t>
            </w:r>
            <w:r w:rsidR="00461F89">
              <w:rPr>
                <w:rFonts w:cstheme="minorHAnsi"/>
                <w:bCs/>
                <w:sz w:val="18"/>
                <w:szCs w:val="18"/>
              </w:rPr>
              <w:t>i</w:t>
            </w:r>
            <w:r w:rsidRPr="00CB3BC7">
              <w:rPr>
                <w:rFonts w:cstheme="minorHAnsi"/>
                <w:bCs/>
                <w:sz w:val="18"/>
                <w:szCs w:val="18"/>
              </w:rPr>
              <w:t xml:space="preserve">bilisation aux mosquées de </w:t>
            </w:r>
            <w:r w:rsidR="00461F89">
              <w:rPr>
                <w:rFonts w:cstheme="minorHAnsi"/>
                <w:bCs/>
                <w:sz w:val="18"/>
                <w:szCs w:val="18"/>
              </w:rPr>
              <w:t>v</w:t>
            </w:r>
            <w:r w:rsidRPr="00CB3BC7">
              <w:rPr>
                <w:rFonts w:cstheme="minorHAnsi"/>
                <w:bCs/>
                <w:sz w:val="18"/>
                <w:szCs w:val="18"/>
              </w:rPr>
              <w:t>endredi</w:t>
            </w:r>
          </w:p>
          <w:p w14:paraId="7674EC78" w14:textId="77777777" w:rsidR="00E5690E" w:rsidRPr="00CB3BC7" w:rsidRDefault="00E5690E" w:rsidP="00D83BD7">
            <w:pPr>
              <w:widowControl w:val="0"/>
              <w:autoSpaceDE w:val="0"/>
              <w:autoSpaceDN w:val="0"/>
              <w:adjustRightInd w:val="0"/>
              <w:jc w:val="left"/>
              <w:rPr>
                <w:rFonts w:cstheme="minorHAnsi"/>
                <w:bCs/>
                <w:sz w:val="18"/>
                <w:szCs w:val="18"/>
              </w:rPr>
            </w:pPr>
          </w:p>
          <w:p w14:paraId="69E1B946" w14:textId="77777777" w:rsidR="002814F1" w:rsidRDefault="002814F1" w:rsidP="00D83BD7">
            <w:pPr>
              <w:widowControl w:val="0"/>
              <w:autoSpaceDE w:val="0"/>
              <w:autoSpaceDN w:val="0"/>
              <w:adjustRightInd w:val="0"/>
              <w:jc w:val="left"/>
              <w:rPr>
                <w:rFonts w:cstheme="minorHAnsi"/>
                <w:bCs/>
                <w:sz w:val="18"/>
                <w:szCs w:val="18"/>
              </w:rPr>
            </w:pPr>
          </w:p>
          <w:p w14:paraId="7EA09C98"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Messages illustrés</w:t>
            </w:r>
          </w:p>
          <w:p w14:paraId="72A46DB9" w14:textId="3BCE1294"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au sein des coop</w:t>
            </w:r>
            <w:r w:rsidR="00493B14">
              <w:rPr>
                <w:rFonts w:cstheme="minorHAnsi"/>
                <w:bCs/>
                <w:sz w:val="18"/>
                <w:szCs w:val="18"/>
              </w:rPr>
              <w:t>é</w:t>
            </w:r>
            <w:r w:rsidRPr="00CB3BC7">
              <w:rPr>
                <w:rFonts w:cstheme="minorHAnsi"/>
                <w:bCs/>
                <w:sz w:val="18"/>
                <w:szCs w:val="18"/>
              </w:rPr>
              <w:t>ratives</w:t>
            </w:r>
          </w:p>
          <w:p w14:paraId="291251D0" w14:textId="1E12D858"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Actions d</w:t>
            </w:r>
            <w:r w:rsidR="002E2C27">
              <w:rPr>
                <w:rFonts w:cstheme="minorHAnsi"/>
                <w:bCs/>
                <w:sz w:val="18"/>
                <w:szCs w:val="18"/>
              </w:rPr>
              <w:t>’</w:t>
            </w:r>
            <w:r w:rsidRPr="00CB3BC7">
              <w:rPr>
                <w:rFonts w:cstheme="minorHAnsi"/>
                <w:bCs/>
                <w:sz w:val="18"/>
                <w:szCs w:val="18"/>
              </w:rPr>
              <w:t xml:space="preserve">IEC financière et de digitalisation tout le long du processus </w:t>
            </w:r>
          </w:p>
          <w:p w14:paraId="3ED958ED" w14:textId="7CA2B1BE"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Organisation d</w:t>
            </w:r>
            <w:r w:rsidR="002E2C27">
              <w:rPr>
                <w:rFonts w:cstheme="minorHAnsi"/>
                <w:bCs/>
                <w:sz w:val="18"/>
                <w:szCs w:val="18"/>
              </w:rPr>
              <w:t>’</w:t>
            </w:r>
            <w:r w:rsidRPr="00CB3BC7">
              <w:rPr>
                <w:rFonts w:cstheme="minorHAnsi"/>
                <w:bCs/>
                <w:sz w:val="18"/>
                <w:szCs w:val="18"/>
              </w:rPr>
              <w:t>événements démonstratifs</w:t>
            </w:r>
          </w:p>
          <w:p w14:paraId="33355710"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Atelier de formation</w:t>
            </w:r>
          </w:p>
          <w:p w14:paraId="2059C7EC"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en focus group suivant les filières</w:t>
            </w:r>
          </w:p>
          <w:p w14:paraId="2F576AAC" w14:textId="77777777" w:rsidR="00E5690E" w:rsidRPr="00CB3BC7" w:rsidRDefault="00E5690E" w:rsidP="00D83BD7">
            <w:pPr>
              <w:widowControl w:val="0"/>
              <w:autoSpaceDE w:val="0"/>
              <w:autoSpaceDN w:val="0"/>
              <w:adjustRightInd w:val="0"/>
              <w:jc w:val="left"/>
              <w:rPr>
                <w:rFonts w:cstheme="minorHAnsi"/>
                <w:bCs/>
                <w:sz w:val="18"/>
                <w:szCs w:val="18"/>
              </w:rPr>
            </w:pPr>
          </w:p>
          <w:p w14:paraId="7DDFA62B"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Messages illustrés</w:t>
            </w:r>
          </w:p>
          <w:p w14:paraId="07F6AFCB" w14:textId="1E7096F8"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Actions soutenues de </w:t>
            </w:r>
            <w:r w:rsidR="002814F1" w:rsidRPr="00CB3BC7">
              <w:rPr>
                <w:rFonts w:cstheme="minorHAnsi"/>
                <w:bCs/>
                <w:sz w:val="18"/>
                <w:szCs w:val="18"/>
              </w:rPr>
              <w:t>sensibilisation,</w:t>
            </w:r>
            <w:r w:rsidRPr="00CB3BC7">
              <w:rPr>
                <w:rFonts w:cstheme="minorHAnsi"/>
                <w:bCs/>
                <w:sz w:val="18"/>
                <w:szCs w:val="18"/>
              </w:rPr>
              <w:t xml:space="preserve"> d</w:t>
            </w:r>
            <w:r w:rsidR="002E2C27">
              <w:rPr>
                <w:rFonts w:cstheme="minorHAnsi"/>
                <w:bCs/>
                <w:sz w:val="18"/>
                <w:szCs w:val="18"/>
              </w:rPr>
              <w:t>’</w:t>
            </w:r>
            <w:r w:rsidRPr="00CB3BC7">
              <w:rPr>
                <w:rFonts w:cstheme="minorHAnsi"/>
                <w:bCs/>
                <w:sz w:val="18"/>
                <w:szCs w:val="18"/>
              </w:rPr>
              <w:t>IEC financière et de digitalisation au cours de</w:t>
            </w:r>
            <w:r w:rsidR="008B075A">
              <w:rPr>
                <w:rFonts w:cstheme="minorHAnsi"/>
                <w:bCs/>
                <w:sz w:val="18"/>
                <w:szCs w:val="18"/>
              </w:rPr>
              <w:t xml:space="preserve"> </w:t>
            </w:r>
            <w:r w:rsidRPr="00CB3BC7">
              <w:rPr>
                <w:rFonts w:cstheme="minorHAnsi"/>
                <w:bCs/>
                <w:sz w:val="18"/>
                <w:szCs w:val="18"/>
              </w:rPr>
              <w:t>l</w:t>
            </w:r>
            <w:r w:rsidR="002E2C27">
              <w:rPr>
                <w:rFonts w:cstheme="minorHAnsi"/>
                <w:bCs/>
                <w:sz w:val="18"/>
                <w:szCs w:val="18"/>
              </w:rPr>
              <w:t>’</w:t>
            </w:r>
            <w:r w:rsidRPr="00CB3BC7">
              <w:rPr>
                <w:rFonts w:cstheme="minorHAnsi"/>
                <w:bCs/>
                <w:sz w:val="18"/>
                <w:szCs w:val="18"/>
              </w:rPr>
              <w:t xml:space="preserve">ensemble des processus </w:t>
            </w:r>
          </w:p>
          <w:p w14:paraId="1DC2AF14"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en focus group</w:t>
            </w:r>
          </w:p>
          <w:p w14:paraId="50C34BCF" w14:textId="77777777" w:rsidR="00E5690E" w:rsidRPr="00CB3BC7" w:rsidRDefault="00E5690E" w:rsidP="00D83BD7">
            <w:pPr>
              <w:widowControl w:val="0"/>
              <w:autoSpaceDE w:val="0"/>
              <w:autoSpaceDN w:val="0"/>
              <w:adjustRightInd w:val="0"/>
              <w:jc w:val="left"/>
              <w:rPr>
                <w:rFonts w:cstheme="minorHAnsi"/>
                <w:bCs/>
                <w:sz w:val="18"/>
                <w:szCs w:val="18"/>
              </w:rPr>
            </w:pPr>
          </w:p>
          <w:p w14:paraId="7DEA9F6C" w14:textId="77777777" w:rsidR="002814F1" w:rsidRDefault="002814F1" w:rsidP="00D83BD7">
            <w:pPr>
              <w:widowControl w:val="0"/>
              <w:autoSpaceDE w:val="0"/>
              <w:autoSpaceDN w:val="0"/>
              <w:adjustRightInd w:val="0"/>
              <w:jc w:val="left"/>
              <w:rPr>
                <w:rFonts w:cstheme="minorHAnsi"/>
                <w:bCs/>
                <w:sz w:val="18"/>
                <w:szCs w:val="18"/>
              </w:rPr>
            </w:pPr>
          </w:p>
          <w:p w14:paraId="6F403138"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Messages illustrés</w:t>
            </w:r>
          </w:p>
          <w:p w14:paraId="0CAD1633" w14:textId="64D059E3"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Actions soutenues d</w:t>
            </w:r>
            <w:r w:rsidR="002E2C27">
              <w:rPr>
                <w:rFonts w:cstheme="minorHAnsi"/>
                <w:bCs/>
                <w:sz w:val="18"/>
                <w:szCs w:val="18"/>
              </w:rPr>
              <w:t>’</w:t>
            </w:r>
            <w:r w:rsidRPr="00CB3BC7">
              <w:rPr>
                <w:rFonts w:cstheme="minorHAnsi"/>
                <w:bCs/>
                <w:sz w:val="18"/>
                <w:szCs w:val="18"/>
              </w:rPr>
              <w:t>IEC financière et de digitalisation</w:t>
            </w:r>
          </w:p>
          <w:p w14:paraId="673968E2" w14:textId="756D1432"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Campagne de porte</w:t>
            </w:r>
            <w:r w:rsidR="00461F89">
              <w:rPr>
                <w:rFonts w:cstheme="minorHAnsi"/>
                <w:bCs/>
                <w:sz w:val="18"/>
                <w:szCs w:val="18"/>
              </w:rPr>
              <w:t>-à-</w:t>
            </w:r>
            <w:r w:rsidRPr="00CB3BC7">
              <w:rPr>
                <w:rFonts w:cstheme="minorHAnsi"/>
                <w:bCs/>
                <w:sz w:val="18"/>
                <w:szCs w:val="18"/>
              </w:rPr>
              <w:t>porte</w:t>
            </w:r>
          </w:p>
          <w:p w14:paraId="20799572" w14:textId="77777777" w:rsidR="00E5690E" w:rsidRPr="00CB3BC7" w:rsidRDefault="00E5690E" w:rsidP="00D83BD7">
            <w:pPr>
              <w:widowControl w:val="0"/>
              <w:autoSpaceDE w:val="0"/>
              <w:autoSpaceDN w:val="0"/>
              <w:adjustRightInd w:val="0"/>
              <w:jc w:val="left"/>
              <w:rPr>
                <w:rFonts w:cstheme="minorHAnsi"/>
                <w:bCs/>
                <w:sz w:val="18"/>
                <w:szCs w:val="18"/>
              </w:rPr>
            </w:pPr>
          </w:p>
        </w:tc>
      </w:tr>
      <w:tr w:rsidR="00E5690E" w:rsidRPr="0055614D" w14:paraId="4F282658" w14:textId="77777777" w:rsidTr="00103FE3">
        <w:trPr>
          <w:trHeight w:val="210"/>
        </w:trPr>
        <w:tc>
          <w:tcPr>
            <w:tcW w:w="988" w:type="dxa"/>
            <w:vAlign w:val="center"/>
          </w:tcPr>
          <w:p w14:paraId="536EA4B7" w14:textId="44970CA4" w:rsidR="00E5690E" w:rsidRPr="00CB3BC7" w:rsidRDefault="00D83BD7" w:rsidP="00103FE3">
            <w:pPr>
              <w:widowControl w:val="0"/>
              <w:autoSpaceDE w:val="0"/>
              <w:autoSpaceDN w:val="0"/>
              <w:adjustRightInd w:val="0"/>
              <w:jc w:val="center"/>
              <w:rPr>
                <w:rFonts w:cstheme="minorHAnsi"/>
                <w:bCs/>
                <w:sz w:val="18"/>
                <w:szCs w:val="18"/>
              </w:rPr>
            </w:pPr>
            <w:r>
              <w:rPr>
                <w:rFonts w:cstheme="minorHAnsi"/>
                <w:bCs/>
                <w:sz w:val="18"/>
                <w:szCs w:val="18"/>
              </w:rPr>
              <w:t>Î</w:t>
            </w:r>
            <w:r w:rsidR="00E5690E" w:rsidRPr="00CB3BC7">
              <w:rPr>
                <w:rFonts w:cstheme="minorHAnsi"/>
                <w:bCs/>
                <w:sz w:val="18"/>
                <w:szCs w:val="18"/>
              </w:rPr>
              <w:t>les de la Grande Comore, d</w:t>
            </w:r>
            <w:r w:rsidR="002E2C27">
              <w:rPr>
                <w:rFonts w:cstheme="minorHAnsi"/>
                <w:bCs/>
                <w:sz w:val="18"/>
                <w:szCs w:val="18"/>
              </w:rPr>
              <w:t>’</w:t>
            </w:r>
            <w:r w:rsidR="00E5690E" w:rsidRPr="00CB3BC7">
              <w:rPr>
                <w:rFonts w:cstheme="minorHAnsi"/>
                <w:bCs/>
                <w:sz w:val="18"/>
                <w:szCs w:val="18"/>
              </w:rPr>
              <w:t>Anjouan et de Mohéli</w:t>
            </w:r>
          </w:p>
        </w:tc>
        <w:tc>
          <w:tcPr>
            <w:tcW w:w="1417" w:type="dxa"/>
          </w:tcPr>
          <w:p w14:paraId="56B1ED80" w14:textId="5B50FD58"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Catégorie 2</w:t>
            </w:r>
            <w:r w:rsidR="00725A81">
              <w:rPr>
                <w:rFonts w:cstheme="minorHAnsi"/>
                <w:bCs/>
                <w:sz w:val="18"/>
                <w:szCs w:val="18"/>
              </w:rPr>
              <w:t> :</w:t>
            </w:r>
          </w:p>
          <w:p w14:paraId="02F12C5C" w14:textId="15FCCB55"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Les organismes étatiques</w:t>
            </w:r>
            <w:r w:rsidR="00725A81">
              <w:rPr>
                <w:rFonts w:cstheme="minorHAnsi"/>
                <w:bCs/>
                <w:sz w:val="18"/>
                <w:szCs w:val="18"/>
              </w:rPr>
              <w:t> :</w:t>
            </w:r>
            <w:r w:rsidRPr="00CB3BC7">
              <w:rPr>
                <w:rFonts w:cstheme="minorHAnsi"/>
                <w:bCs/>
                <w:sz w:val="18"/>
                <w:szCs w:val="18"/>
              </w:rPr>
              <w:t xml:space="preserve"> Ministère du Budget et des Finances, la BCC, CNP, ARNTIC, UGP, la BM, consultant (e) en sauvegarde sociale, etc</w:t>
            </w:r>
            <w:r w:rsidR="00461F89">
              <w:rPr>
                <w:rFonts w:cstheme="minorHAnsi"/>
                <w:bCs/>
                <w:sz w:val="18"/>
                <w:szCs w:val="18"/>
              </w:rPr>
              <w:t>.</w:t>
            </w:r>
          </w:p>
          <w:p w14:paraId="035630C3" w14:textId="77777777" w:rsidR="002814F1" w:rsidRDefault="002814F1" w:rsidP="00D83BD7">
            <w:pPr>
              <w:widowControl w:val="0"/>
              <w:autoSpaceDE w:val="0"/>
              <w:autoSpaceDN w:val="0"/>
              <w:adjustRightInd w:val="0"/>
              <w:jc w:val="left"/>
              <w:rPr>
                <w:rFonts w:cstheme="minorHAnsi"/>
                <w:bCs/>
                <w:sz w:val="18"/>
                <w:szCs w:val="18"/>
              </w:rPr>
            </w:pPr>
          </w:p>
          <w:p w14:paraId="793F6543" w14:textId="44A14D1C"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Sociétés spécialisé</w:t>
            </w:r>
            <w:r w:rsidR="00461F89">
              <w:rPr>
                <w:rFonts w:cstheme="minorHAnsi"/>
                <w:bCs/>
                <w:sz w:val="18"/>
                <w:szCs w:val="18"/>
              </w:rPr>
              <w:t>e</w:t>
            </w:r>
            <w:r w:rsidRPr="00CB3BC7">
              <w:rPr>
                <w:rFonts w:cstheme="minorHAnsi"/>
                <w:bCs/>
                <w:sz w:val="18"/>
                <w:szCs w:val="18"/>
              </w:rPr>
              <w:t xml:space="preserve">s en mise en place et développement des applications et de plateformes numériques </w:t>
            </w:r>
          </w:p>
          <w:p w14:paraId="101CC31E"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Sociétés spécialisées en BTP</w:t>
            </w:r>
          </w:p>
          <w:p w14:paraId="3A75FF2F" w14:textId="77777777" w:rsidR="00E5690E" w:rsidRPr="00CB3BC7" w:rsidRDefault="00E5690E" w:rsidP="00D83BD7">
            <w:pPr>
              <w:widowControl w:val="0"/>
              <w:autoSpaceDE w:val="0"/>
              <w:autoSpaceDN w:val="0"/>
              <w:adjustRightInd w:val="0"/>
              <w:jc w:val="left"/>
              <w:rPr>
                <w:rFonts w:cstheme="minorHAnsi"/>
                <w:bCs/>
                <w:sz w:val="18"/>
                <w:szCs w:val="18"/>
              </w:rPr>
            </w:pPr>
          </w:p>
          <w:p w14:paraId="5BCB8B22"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Consultants spécialisés</w:t>
            </w:r>
          </w:p>
        </w:tc>
        <w:tc>
          <w:tcPr>
            <w:tcW w:w="1701" w:type="dxa"/>
          </w:tcPr>
          <w:p w14:paraId="7FF3B1C8" w14:textId="39BBF635" w:rsidR="00E5690E" w:rsidRPr="00CB3BC7" w:rsidRDefault="002814F1" w:rsidP="00D83BD7">
            <w:pPr>
              <w:widowControl w:val="0"/>
              <w:autoSpaceDE w:val="0"/>
              <w:autoSpaceDN w:val="0"/>
              <w:adjustRightInd w:val="0"/>
              <w:jc w:val="left"/>
              <w:rPr>
                <w:rFonts w:cstheme="minorHAnsi"/>
                <w:bCs/>
                <w:sz w:val="18"/>
                <w:szCs w:val="18"/>
              </w:rPr>
            </w:pPr>
            <w:r>
              <w:rPr>
                <w:rFonts w:cstheme="minorHAnsi"/>
                <w:bCs/>
                <w:sz w:val="18"/>
                <w:szCs w:val="18"/>
              </w:rPr>
              <w:t>N</w:t>
            </w:r>
            <w:r w:rsidR="00E5690E" w:rsidRPr="00CB3BC7">
              <w:rPr>
                <w:rFonts w:cstheme="minorHAnsi"/>
                <w:bCs/>
                <w:sz w:val="18"/>
                <w:szCs w:val="18"/>
              </w:rPr>
              <w:t>ombre à définir au démarrage du projet</w:t>
            </w:r>
          </w:p>
          <w:p w14:paraId="42F84A94" w14:textId="77777777" w:rsidR="00E5690E" w:rsidRPr="00CB3BC7" w:rsidRDefault="00E5690E" w:rsidP="00D83BD7">
            <w:pPr>
              <w:widowControl w:val="0"/>
              <w:autoSpaceDE w:val="0"/>
              <w:autoSpaceDN w:val="0"/>
              <w:adjustRightInd w:val="0"/>
              <w:jc w:val="left"/>
              <w:rPr>
                <w:rFonts w:cstheme="minorHAnsi"/>
                <w:bCs/>
                <w:sz w:val="18"/>
                <w:szCs w:val="18"/>
              </w:rPr>
            </w:pPr>
          </w:p>
          <w:p w14:paraId="4A51F299" w14:textId="77777777" w:rsidR="00E5690E" w:rsidRPr="00CB3BC7" w:rsidRDefault="00E5690E" w:rsidP="00D83BD7">
            <w:pPr>
              <w:widowControl w:val="0"/>
              <w:autoSpaceDE w:val="0"/>
              <w:autoSpaceDN w:val="0"/>
              <w:adjustRightInd w:val="0"/>
              <w:jc w:val="left"/>
              <w:rPr>
                <w:rFonts w:cstheme="minorHAnsi"/>
                <w:bCs/>
                <w:sz w:val="18"/>
                <w:szCs w:val="18"/>
              </w:rPr>
            </w:pPr>
          </w:p>
          <w:p w14:paraId="44D4A176" w14:textId="77777777" w:rsidR="00E5690E" w:rsidRPr="00CB3BC7" w:rsidRDefault="00E5690E" w:rsidP="00D83BD7">
            <w:pPr>
              <w:widowControl w:val="0"/>
              <w:autoSpaceDE w:val="0"/>
              <w:autoSpaceDN w:val="0"/>
              <w:adjustRightInd w:val="0"/>
              <w:jc w:val="left"/>
              <w:rPr>
                <w:rFonts w:cstheme="minorHAnsi"/>
                <w:bCs/>
                <w:sz w:val="18"/>
                <w:szCs w:val="18"/>
              </w:rPr>
            </w:pPr>
          </w:p>
          <w:p w14:paraId="2C430974" w14:textId="77777777" w:rsidR="00E5690E" w:rsidRPr="00CB3BC7" w:rsidRDefault="00E5690E" w:rsidP="00D83BD7">
            <w:pPr>
              <w:widowControl w:val="0"/>
              <w:autoSpaceDE w:val="0"/>
              <w:autoSpaceDN w:val="0"/>
              <w:adjustRightInd w:val="0"/>
              <w:jc w:val="left"/>
              <w:rPr>
                <w:rFonts w:cstheme="minorHAnsi"/>
                <w:bCs/>
                <w:sz w:val="18"/>
                <w:szCs w:val="18"/>
              </w:rPr>
            </w:pPr>
          </w:p>
          <w:p w14:paraId="22CE7BF6" w14:textId="77777777" w:rsidR="00E5690E" w:rsidRPr="00CB3BC7" w:rsidRDefault="00E5690E" w:rsidP="00D83BD7">
            <w:pPr>
              <w:widowControl w:val="0"/>
              <w:autoSpaceDE w:val="0"/>
              <w:autoSpaceDN w:val="0"/>
              <w:adjustRightInd w:val="0"/>
              <w:jc w:val="left"/>
              <w:rPr>
                <w:rFonts w:cstheme="minorHAnsi"/>
                <w:bCs/>
                <w:sz w:val="18"/>
                <w:szCs w:val="18"/>
              </w:rPr>
            </w:pPr>
          </w:p>
          <w:p w14:paraId="66765785" w14:textId="77777777" w:rsidR="00E5690E" w:rsidRPr="00CB3BC7" w:rsidRDefault="00E5690E" w:rsidP="00D83BD7">
            <w:pPr>
              <w:widowControl w:val="0"/>
              <w:autoSpaceDE w:val="0"/>
              <w:autoSpaceDN w:val="0"/>
              <w:adjustRightInd w:val="0"/>
              <w:jc w:val="left"/>
              <w:rPr>
                <w:rFonts w:cstheme="minorHAnsi"/>
                <w:bCs/>
                <w:sz w:val="18"/>
                <w:szCs w:val="18"/>
              </w:rPr>
            </w:pPr>
          </w:p>
          <w:p w14:paraId="65086A46" w14:textId="77777777" w:rsidR="00E5690E" w:rsidRPr="00CB3BC7" w:rsidRDefault="00E5690E" w:rsidP="00D83BD7">
            <w:pPr>
              <w:widowControl w:val="0"/>
              <w:autoSpaceDE w:val="0"/>
              <w:autoSpaceDN w:val="0"/>
              <w:adjustRightInd w:val="0"/>
              <w:jc w:val="left"/>
              <w:rPr>
                <w:rFonts w:cstheme="minorHAnsi"/>
                <w:bCs/>
                <w:sz w:val="18"/>
                <w:szCs w:val="18"/>
              </w:rPr>
            </w:pPr>
          </w:p>
          <w:p w14:paraId="0EE1DAEC" w14:textId="77777777" w:rsidR="00E5690E" w:rsidRPr="00CB3BC7" w:rsidRDefault="00E5690E" w:rsidP="00D83BD7">
            <w:pPr>
              <w:widowControl w:val="0"/>
              <w:autoSpaceDE w:val="0"/>
              <w:autoSpaceDN w:val="0"/>
              <w:adjustRightInd w:val="0"/>
              <w:jc w:val="left"/>
              <w:rPr>
                <w:rFonts w:cstheme="minorHAnsi"/>
                <w:bCs/>
                <w:sz w:val="18"/>
                <w:szCs w:val="18"/>
              </w:rPr>
            </w:pPr>
          </w:p>
          <w:p w14:paraId="7AE12651" w14:textId="77777777" w:rsidR="002814F1" w:rsidRDefault="002814F1" w:rsidP="00D83BD7">
            <w:pPr>
              <w:widowControl w:val="0"/>
              <w:autoSpaceDE w:val="0"/>
              <w:autoSpaceDN w:val="0"/>
              <w:adjustRightInd w:val="0"/>
              <w:jc w:val="left"/>
              <w:rPr>
                <w:rFonts w:cstheme="minorHAnsi"/>
                <w:bCs/>
                <w:sz w:val="18"/>
                <w:szCs w:val="18"/>
              </w:rPr>
            </w:pPr>
          </w:p>
          <w:p w14:paraId="2A87F42D" w14:textId="77777777" w:rsidR="002814F1" w:rsidRDefault="002814F1" w:rsidP="00D83BD7">
            <w:pPr>
              <w:widowControl w:val="0"/>
              <w:autoSpaceDE w:val="0"/>
              <w:autoSpaceDN w:val="0"/>
              <w:adjustRightInd w:val="0"/>
              <w:jc w:val="left"/>
              <w:rPr>
                <w:rFonts w:cstheme="minorHAnsi"/>
                <w:bCs/>
                <w:sz w:val="18"/>
                <w:szCs w:val="18"/>
              </w:rPr>
            </w:pPr>
          </w:p>
          <w:p w14:paraId="3CAF3AD7" w14:textId="77777777" w:rsidR="002814F1" w:rsidRDefault="002814F1" w:rsidP="00D83BD7">
            <w:pPr>
              <w:widowControl w:val="0"/>
              <w:autoSpaceDE w:val="0"/>
              <w:autoSpaceDN w:val="0"/>
              <w:adjustRightInd w:val="0"/>
              <w:jc w:val="left"/>
              <w:rPr>
                <w:rFonts w:cstheme="minorHAnsi"/>
                <w:bCs/>
                <w:sz w:val="18"/>
                <w:szCs w:val="18"/>
              </w:rPr>
            </w:pPr>
          </w:p>
          <w:p w14:paraId="29711170" w14:textId="77777777" w:rsidR="002814F1" w:rsidRDefault="002814F1" w:rsidP="00D83BD7">
            <w:pPr>
              <w:widowControl w:val="0"/>
              <w:autoSpaceDE w:val="0"/>
              <w:autoSpaceDN w:val="0"/>
              <w:adjustRightInd w:val="0"/>
              <w:jc w:val="left"/>
              <w:rPr>
                <w:rFonts w:cstheme="minorHAnsi"/>
                <w:bCs/>
                <w:sz w:val="18"/>
                <w:szCs w:val="18"/>
              </w:rPr>
            </w:pPr>
          </w:p>
          <w:p w14:paraId="71B6CC87" w14:textId="77777777" w:rsidR="002814F1" w:rsidRDefault="002814F1" w:rsidP="00D83BD7">
            <w:pPr>
              <w:widowControl w:val="0"/>
              <w:autoSpaceDE w:val="0"/>
              <w:autoSpaceDN w:val="0"/>
              <w:adjustRightInd w:val="0"/>
              <w:jc w:val="left"/>
              <w:rPr>
                <w:rFonts w:cstheme="minorHAnsi"/>
                <w:bCs/>
                <w:sz w:val="18"/>
                <w:szCs w:val="18"/>
              </w:rPr>
            </w:pPr>
          </w:p>
          <w:p w14:paraId="0CD144E4" w14:textId="77777777" w:rsidR="002814F1" w:rsidRDefault="002814F1" w:rsidP="00D83BD7">
            <w:pPr>
              <w:widowControl w:val="0"/>
              <w:autoSpaceDE w:val="0"/>
              <w:autoSpaceDN w:val="0"/>
              <w:adjustRightInd w:val="0"/>
              <w:jc w:val="left"/>
              <w:rPr>
                <w:rFonts w:cstheme="minorHAnsi"/>
                <w:bCs/>
                <w:sz w:val="18"/>
                <w:szCs w:val="18"/>
              </w:rPr>
            </w:pPr>
          </w:p>
          <w:p w14:paraId="534C9D64" w14:textId="77777777" w:rsidR="002814F1" w:rsidRDefault="002814F1" w:rsidP="00D83BD7">
            <w:pPr>
              <w:widowControl w:val="0"/>
              <w:autoSpaceDE w:val="0"/>
              <w:autoSpaceDN w:val="0"/>
              <w:adjustRightInd w:val="0"/>
              <w:jc w:val="left"/>
              <w:rPr>
                <w:rFonts w:cstheme="minorHAnsi"/>
                <w:bCs/>
                <w:sz w:val="18"/>
                <w:szCs w:val="18"/>
              </w:rPr>
            </w:pPr>
          </w:p>
          <w:p w14:paraId="3D3EF8DE" w14:textId="77777777" w:rsidR="002814F1" w:rsidRDefault="002814F1" w:rsidP="00D83BD7">
            <w:pPr>
              <w:widowControl w:val="0"/>
              <w:autoSpaceDE w:val="0"/>
              <w:autoSpaceDN w:val="0"/>
              <w:adjustRightInd w:val="0"/>
              <w:jc w:val="left"/>
              <w:rPr>
                <w:rFonts w:cstheme="minorHAnsi"/>
                <w:bCs/>
                <w:sz w:val="18"/>
                <w:szCs w:val="18"/>
              </w:rPr>
            </w:pPr>
          </w:p>
          <w:p w14:paraId="33DE39EF" w14:textId="77777777" w:rsidR="002814F1" w:rsidRDefault="002814F1" w:rsidP="00D83BD7">
            <w:pPr>
              <w:widowControl w:val="0"/>
              <w:autoSpaceDE w:val="0"/>
              <w:autoSpaceDN w:val="0"/>
              <w:adjustRightInd w:val="0"/>
              <w:jc w:val="left"/>
              <w:rPr>
                <w:rFonts w:cstheme="minorHAnsi"/>
                <w:bCs/>
                <w:sz w:val="18"/>
                <w:szCs w:val="18"/>
              </w:rPr>
            </w:pPr>
          </w:p>
          <w:p w14:paraId="6F616521" w14:textId="77777777" w:rsidR="002814F1" w:rsidRDefault="002814F1" w:rsidP="00D83BD7">
            <w:pPr>
              <w:widowControl w:val="0"/>
              <w:autoSpaceDE w:val="0"/>
              <w:autoSpaceDN w:val="0"/>
              <w:adjustRightInd w:val="0"/>
              <w:jc w:val="left"/>
              <w:rPr>
                <w:rFonts w:cstheme="minorHAnsi"/>
                <w:bCs/>
                <w:sz w:val="18"/>
                <w:szCs w:val="18"/>
              </w:rPr>
            </w:pPr>
          </w:p>
          <w:p w14:paraId="0671A4FE" w14:textId="77777777" w:rsidR="002814F1" w:rsidRDefault="002814F1" w:rsidP="00D83BD7">
            <w:pPr>
              <w:widowControl w:val="0"/>
              <w:autoSpaceDE w:val="0"/>
              <w:autoSpaceDN w:val="0"/>
              <w:adjustRightInd w:val="0"/>
              <w:jc w:val="left"/>
              <w:rPr>
                <w:rFonts w:cstheme="minorHAnsi"/>
                <w:bCs/>
                <w:sz w:val="18"/>
                <w:szCs w:val="18"/>
              </w:rPr>
            </w:pPr>
          </w:p>
          <w:p w14:paraId="50D35D71" w14:textId="77777777" w:rsidR="002814F1" w:rsidRDefault="002814F1" w:rsidP="00D83BD7">
            <w:pPr>
              <w:widowControl w:val="0"/>
              <w:autoSpaceDE w:val="0"/>
              <w:autoSpaceDN w:val="0"/>
              <w:adjustRightInd w:val="0"/>
              <w:jc w:val="left"/>
              <w:rPr>
                <w:rFonts w:cstheme="minorHAnsi"/>
                <w:bCs/>
                <w:sz w:val="18"/>
                <w:szCs w:val="18"/>
              </w:rPr>
            </w:pPr>
          </w:p>
          <w:p w14:paraId="57B4A898" w14:textId="77777777" w:rsidR="002814F1" w:rsidRDefault="002814F1" w:rsidP="00D83BD7">
            <w:pPr>
              <w:widowControl w:val="0"/>
              <w:autoSpaceDE w:val="0"/>
              <w:autoSpaceDN w:val="0"/>
              <w:adjustRightInd w:val="0"/>
              <w:jc w:val="left"/>
              <w:rPr>
                <w:rFonts w:cstheme="minorHAnsi"/>
                <w:bCs/>
                <w:sz w:val="18"/>
                <w:szCs w:val="18"/>
              </w:rPr>
            </w:pPr>
          </w:p>
          <w:p w14:paraId="09983AE6" w14:textId="4C16AE93"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Nombre à spécifier ultérieurement en fonction de l</w:t>
            </w:r>
            <w:r w:rsidR="002E2C27">
              <w:rPr>
                <w:rFonts w:cstheme="minorHAnsi"/>
                <w:bCs/>
                <w:sz w:val="18"/>
                <w:szCs w:val="18"/>
              </w:rPr>
              <w:t>’</w:t>
            </w:r>
            <w:r w:rsidRPr="00CB3BC7">
              <w:rPr>
                <w:rFonts w:cstheme="minorHAnsi"/>
                <w:bCs/>
                <w:sz w:val="18"/>
                <w:szCs w:val="18"/>
              </w:rPr>
              <w:t>évolution du projet</w:t>
            </w:r>
          </w:p>
          <w:p w14:paraId="30182EA5" w14:textId="77777777" w:rsidR="00E5690E" w:rsidRPr="00CB3BC7" w:rsidRDefault="00E5690E" w:rsidP="00D83BD7">
            <w:pPr>
              <w:widowControl w:val="0"/>
              <w:autoSpaceDE w:val="0"/>
              <w:autoSpaceDN w:val="0"/>
              <w:adjustRightInd w:val="0"/>
              <w:jc w:val="left"/>
              <w:rPr>
                <w:rFonts w:cstheme="minorHAnsi"/>
                <w:bCs/>
                <w:sz w:val="18"/>
                <w:szCs w:val="18"/>
              </w:rPr>
            </w:pPr>
          </w:p>
        </w:tc>
        <w:tc>
          <w:tcPr>
            <w:tcW w:w="1843" w:type="dxa"/>
          </w:tcPr>
          <w:p w14:paraId="2AC24669"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Langue officielle comorienne, </w:t>
            </w:r>
          </w:p>
          <w:p w14:paraId="7A13F525"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française</w:t>
            </w:r>
          </w:p>
          <w:p w14:paraId="6AB085D3" w14:textId="77777777" w:rsidR="00E5690E" w:rsidRPr="00CB3BC7" w:rsidRDefault="00E5690E" w:rsidP="00D83BD7">
            <w:pPr>
              <w:widowControl w:val="0"/>
              <w:autoSpaceDE w:val="0"/>
              <w:autoSpaceDN w:val="0"/>
              <w:adjustRightInd w:val="0"/>
              <w:jc w:val="left"/>
              <w:rPr>
                <w:rFonts w:cstheme="minorHAnsi"/>
                <w:bCs/>
                <w:sz w:val="18"/>
                <w:szCs w:val="18"/>
              </w:rPr>
            </w:pPr>
          </w:p>
          <w:p w14:paraId="110AD363" w14:textId="77777777" w:rsidR="00E5690E" w:rsidRDefault="00E5690E" w:rsidP="00D83BD7">
            <w:pPr>
              <w:widowControl w:val="0"/>
              <w:autoSpaceDE w:val="0"/>
              <w:autoSpaceDN w:val="0"/>
              <w:adjustRightInd w:val="0"/>
              <w:jc w:val="left"/>
              <w:rPr>
                <w:rFonts w:cstheme="minorHAnsi"/>
                <w:bCs/>
                <w:sz w:val="18"/>
                <w:szCs w:val="18"/>
              </w:rPr>
            </w:pPr>
          </w:p>
          <w:p w14:paraId="67CD23E9" w14:textId="77777777" w:rsidR="002814F1" w:rsidRDefault="002814F1" w:rsidP="00D83BD7">
            <w:pPr>
              <w:widowControl w:val="0"/>
              <w:autoSpaceDE w:val="0"/>
              <w:autoSpaceDN w:val="0"/>
              <w:adjustRightInd w:val="0"/>
              <w:jc w:val="left"/>
              <w:rPr>
                <w:rFonts w:cstheme="minorHAnsi"/>
                <w:bCs/>
                <w:sz w:val="18"/>
                <w:szCs w:val="18"/>
              </w:rPr>
            </w:pPr>
          </w:p>
          <w:p w14:paraId="43E7A1C6" w14:textId="77777777" w:rsidR="002814F1" w:rsidRDefault="002814F1" w:rsidP="00D83BD7">
            <w:pPr>
              <w:widowControl w:val="0"/>
              <w:autoSpaceDE w:val="0"/>
              <w:autoSpaceDN w:val="0"/>
              <w:adjustRightInd w:val="0"/>
              <w:jc w:val="left"/>
              <w:rPr>
                <w:rFonts w:cstheme="minorHAnsi"/>
                <w:bCs/>
                <w:sz w:val="18"/>
                <w:szCs w:val="18"/>
              </w:rPr>
            </w:pPr>
          </w:p>
          <w:p w14:paraId="2835F3A3" w14:textId="77777777" w:rsidR="002814F1" w:rsidRDefault="002814F1" w:rsidP="00D83BD7">
            <w:pPr>
              <w:widowControl w:val="0"/>
              <w:autoSpaceDE w:val="0"/>
              <w:autoSpaceDN w:val="0"/>
              <w:adjustRightInd w:val="0"/>
              <w:jc w:val="left"/>
              <w:rPr>
                <w:rFonts w:cstheme="minorHAnsi"/>
                <w:bCs/>
                <w:sz w:val="18"/>
                <w:szCs w:val="18"/>
              </w:rPr>
            </w:pPr>
          </w:p>
          <w:p w14:paraId="38D06B5D" w14:textId="77777777" w:rsidR="002814F1" w:rsidRPr="00CB3BC7" w:rsidRDefault="002814F1" w:rsidP="00D83BD7">
            <w:pPr>
              <w:widowControl w:val="0"/>
              <w:autoSpaceDE w:val="0"/>
              <w:autoSpaceDN w:val="0"/>
              <w:adjustRightInd w:val="0"/>
              <w:jc w:val="left"/>
              <w:rPr>
                <w:rFonts w:cstheme="minorHAnsi"/>
                <w:bCs/>
                <w:sz w:val="18"/>
                <w:szCs w:val="18"/>
              </w:rPr>
            </w:pPr>
          </w:p>
          <w:p w14:paraId="675C275F" w14:textId="77777777" w:rsidR="00E5690E" w:rsidRPr="00CB3BC7" w:rsidRDefault="00E5690E" w:rsidP="00D83BD7">
            <w:pPr>
              <w:widowControl w:val="0"/>
              <w:autoSpaceDE w:val="0"/>
              <w:autoSpaceDN w:val="0"/>
              <w:adjustRightInd w:val="0"/>
              <w:jc w:val="left"/>
              <w:rPr>
                <w:rFonts w:cstheme="minorHAnsi"/>
                <w:bCs/>
                <w:sz w:val="18"/>
                <w:szCs w:val="18"/>
              </w:rPr>
            </w:pPr>
          </w:p>
          <w:p w14:paraId="555F605F" w14:textId="77777777" w:rsidR="00E5690E" w:rsidRPr="00CB3BC7" w:rsidRDefault="00E5690E" w:rsidP="00D83BD7">
            <w:pPr>
              <w:widowControl w:val="0"/>
              <w:autoSpaceDE w:val="0"/>
              <w:autoSpaceDN w:val="0"/>
              <w:adjustRightInd w:val="0"/>
              <w:jc w:val="left"/>
              <w:rPr>
                <w:rFonts w:cstheme="minorHAnsi"/>
                <w:bCs/>
                <w:sz w:val="18"/>
                <w:szCs w:val="18"/>
              </w:rPr>
            </w:pPr>
          </w:p>
          <w:p w14:paraId="56AF864D" w14:textId="77777777" w:rsidR="00E5690E" w:rsidRPr="00CB3BC7" w:rsidRDefault="00E5690E" w:rsidP="00D83BD7">
            <w:pPr>
              <w:widowControl w:val="0"/>
              <w:autoSpaceDE w:val="0"/>
              <w:autoSpaceDN w:val="0"/>
              <w:adjustRightInd w:val="0"/>
              <w:jc w:val="left"/>
              <w:rPr>
                <w:rFonts w:cstheme="minorHAnsi"/>
                <w:bCs/>
                <w:sz w:val="18"/>
                <w:szCs w:val="18"/>
              </w:rPr>
            </w:pPr>
          </w:p>
          <w:p w14:paraId="029C6E55" w14:textId="77777777" w:rsidR="00E5690E" w:rsidRDefault="00E5690E" w:rsidP="00D83BD7">
            <w:pPr>
              <w:widowControl w:val="0"/>
              <w:autoSpaceDE w:val="0"/>
              <w:autoSpaceDN w:val="0"/>
              <w:adjustRightInd w:val="0"/>
              <w:jc w:val="left"/>
              <w:rPr>
                <w:rFonts w:cstheme="minorHAnsi"/>
                <w:bCs/>
                <w:sz w:val="18"/>
                <w:szCs w:val="18"/>
              </w:rPr>
            </w:pPr>
          </w:p>
          <w:p w14:paraId="0D0AB5A3" w14:textId="77777777" w:rsidR="00D06BC2" w:rsidRPr="00CB3BC7" w:rsidRDefault="00D06BC2"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Langue officielle comorienne, </w:t>
            </w:r>
          </w:p>
          <w:p w14:paraId="6EE6D6D3" w14:textId="77777777" w:rsidR="00D06BC2" w:rsidRPr="00CB3BC7" w:rsidRDefault="00D06BC2"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française</w:t>
            </w:r>
          </w:p>
          <w:p w14:paraId="74ED227D" w14:textId="77777777" w:rsidR="002814F1" w:rsidRDefault="002814F1" w:rsidP="00D83BD7">
            <w:pPr>
              <w:widowControl w:val="0"/>
              <w:autoSpaceDE w:val="0"/>
              <w:autoSpaceDN w:val="0"/>
              <w:adjustRightInd w:val="0"/>
              <w:jc w:val="left"/>
              <w:rPr>
                <w:rFonts w:cstheme="minorHAnsi"/>
                <w:bCs/>
                <w:sz w:val="18"/>
                <w:szCs w:val="18"/>
              </w:rPr>
            </w:pPr>
          </w:p>
          <w:p w14:paraId="48510EA5" w14:textId="77777777" w:rsidR="002814F1" w:rsidRDefault="002814F1" w:rsidP="00D83BD7">
            <w:pPr>
              <w:widowControl w:val="0"/>
              <w:autoSpaceDE w:val="0"/>
              <w:autoSpaceDN w:val="0"/>
              <w:adjustRightInd w:val="0"/>
              <w:jc w:val="left"/>
              <w:rPr>
                <w:rFonts w:cstheme="minorHAnsi"/>
                <w:bCs/>
                <w:sz w:val="18"/>
                <w:szCs w:val="18"/>
              </w:rPr>
            </w:pPr>
          </w:p>
          <w:p w14:paraId="68ABA5E2" w14:textId="77777777" w:rsidR="002814F1" w:rsidRDefault="002814F1" w:rsidP="00D83BD7">
            <w:pPr>
              <w:widowControl w:val="0"/>
              <w:autoSpaceDE w:val="0"/>
              <w:autoSpaceDN w:val="0"/>
              <w:adjustRightInd w:val="0"/>
              <w:jc w:val="left"/>
              <w:rPr>
                <w:rFonts w:cstheme="minorHAnsi"/>
                <w:bCs/>
                <w:sz w:val="18"/>
                <w:szCs w:val="18"/>
              </w:rPr>
            </w:pPr>
          </w:p>
          <w:p w14:paraId="1C07B60E" w14:textId="77777777" w:rsidR="002814F1" w:rsidRDefault="002814F1" w:rsidP="00D83BD7">
            <w:pPr>
              <w:widowControl w:val="0"/>
              <w:autoSpaceDE w:val="0"/>
              <w:autoSpaceDN w:val="0"/>
              <w:adjustRightInd w:val="0"/>
              <w:jc w:val="left"/>
              <w:rPr>
                <w:rFonts w:cstheme="minorHAnsi"/>
                <w:bCs/>
                <w:sz w:val="18"/>
                <w:szCs w:val="18"/>
              </w:rPr>
            </w:pPr>
          </w:p>
          <w:p w14:paraId="6EE00097" w14:textId="77777777" w:rsidR="002814F1" w:rsidRDefault="002814F1" w:rsidP="00D83BD7">
            <w:pPr>
              <w:widowControl w:val="0"/>
              <w:autoSpaceDE w:val="0"/>
              <w:autoSpaceDN w:val="0"/>
              <w:adjustRightInd w:val="0"/>
              <w:jc w:val="left"/>
              <w:rPr>
                <w:rFonts w:cstheme="minorHAnsi"/>
                <w:bCs/>
                <w:sz w:val="18"/>
                <w:szCs w:val="18"/>
              </w:rPr>
            </w:pPr>
          </w:p>
          <w:p w14:paraId="64EA9DB7" w14:textId="77777777" w:rsidR="002814F1" w:rsidRDefault="002814F1" w:rsidP="00D83BD7">
            <w:pPr>
              <w:widowControl w:val="0"/>
              <w:autoSpaceDE w:val="0"/>
              <w:autoSpaceDN w:val="0"/>
              <w:adjustRightInd w:val="0"/>
              <w:jc w:val="left"/>
              <w:rPr>
                <w:rFonts w:cstheme="minorHAnsi"/>
                <w:bCs/>
                <w:sz w:val="18"/>
                <w:szCs w:val="18"/>
              </w:rPr>
            </w:pPr>
          </w:p>
          <w:p w14:paraId="17B1729D" w14:textId="77777777" w:rsidR="002814F1" w:rsidRDefault="002814F1" w:rsidP="00D83BD7">
            <w:pPr>
              <w:widowControl w:val="0"/>
              <w:autoSpaceDE w:val="0"/>
              <w:autoSpaceDN w:val="0"/>
              <w:adjustRightInd w:val="0"/>
              <w:jc w:val="left"/>
              <w:rPr>
                <w:rFonts w:cstheme="minorHAnsi"/>
                <w:bCs/>
                <w:sz w:val="18"/>
                <w:szCs w:val="18"/>
              </w:rPr>
            </w:pPr>
          </w:p>
          <w:p w14:paraId="0D86B18D" w14:textId="77777777" w:rsidR="002814F1" w:rsidRDefault="002814F1" w:rsidP="00D83BD7">
            <w:pPr>
              <w:widowControl w:val="0"/>
              <w:autoSpaceDE w:val="0"/>
              <w:autoSpaceDN w:val="0"/>
              <w:adjustRightInd w:val="0"/>
              <w:jc w:val="left"/>
              <w:rPr>
                <w:rFonts w:cstheme="minorHAnsi"/>
                <w:bCs/>
                <w:sz w:val="18"/>
                <w:szCs w:val="18"/>
              </w:rPr>
            </w:pPr>
          </w:p>
          <w:p w14:paraId="5437774B"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française</w:t>
            </w:r>
          </w:p>
        </w:tc>
        <w:tc>
          <w:tcPr>
            <w:tcW w:w="1559" w:type="dxa"/>
          </w:tcPr>
          <w:p w14:paraId="6EE86BB5" w14:textId="740A6492"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mail, téléphone, à l</w:t>
            </w:r>
            <w:r w:rsidR="002E2C27">
              <w:rPr>
                <w:rFonts w:cstheme="minorHAnsi"/>
                <w:bCs/>
                <w:sz w:val="18"/>
                <w:szCs w:val="18"/>
              </w:rPr>
              <w:t>’</w:t>
            </w:r>
            <w:r w:rsidRPr="00CB3BC7">
              <w:rPr>
                <w:rFonts w:cstheme="minorHAnsi"/>
                <w:bCs/>
                <w:sz w:val="18"/>
                <w:szCs w:val="18"/>
              </w:rPr>
              <w:t xml:space="preserve">oral, via les sites web et via la page </w:t>
            </w:r>
            <w:r w:rsidR="00461F89">
              <w:rPr>
                <w:rFonts w:cstheme="minorHAnsi"/>
                <w:bCs/>
                <w:sz w:val="18"/>
                <w:szCs w:val="18"/>
              </w:rPr>
              <w:t>F</w:t>
            </w:r>
            <w:r w:rsidRPr="00CB3BC7">
              <w:rPr>
                <w:rFonts w:cstheme="minorHAnsi"/>
                <w:bCs/>
                <w:sz w:val="18"/>
                <w:szCs w:val="18"/>
              </w:rPr>
              <w:t>acebook</w:t>
            </w:r>
          </w:p>
          <w:p w14:paraId="6578FB6F" w14:textId="77777777" w:rsidR="00E5690E" w:rsidRPr="00CB3BC7" w:rsidRDefault="00E5690E" w:rsidP="00D83BD7">
            <w:pPr>
              <w:widowControl w:val="0"/>
              <w:autoSpaceDE w:val="0"/>
              <w:autoSpaceDN w:val="0"/>
              <w:adjustRightInd w:val="0"/>
              <w:jc w:val="left"/>
              <w:rPr>
                <w:rFonts w:cstheme="minorHAnsi"/>
                <w:bCs/>
                <w:sz w:val="18"/>
                <w:szCs w:val="18"/>
              </w:rPr>
            </w:pPr>
          </w:p>
          <w:p w14:paraId="6D52B4C0" w14:textId="77777777" w:rsidR="00E5690E" w:rsidRPr="00CB3BC7" w:rsidRDefault="00E5690E" w:rsidP="00D83BD7">
            <w:pPr>
              <w:widowControl w:val="0"/>
              <w:autoSpaceDE w:val="0"/>
              <w:autoSpaceDN w:val="0"/>
              <w:adjustRightInd w:val="0"/>
              <w:jc w:val="left"/>
              <w:rPr>
                <w:rFonts w:cstheme="minorHAnsi"/>
                <w:bCs/>
                <w:sz w:val="18"/>
                <w:szCs w:val="18"/>
              </w:rPr>
            </w:pPr>
          </w:p>
          <w:p w14:paraId="18ED2B61" w14:textId="77777777" w:rsidR="00E5690E" w:rsidRPr="00CB3BC7" w:rsidRDefault="00E5690E" w:rsidP="00D83BD7">
            <w:pPr>
              <w:widowControl w:val="0"/>
              <w:autoSpaceDE w:val="0"/>
              <w:autoSpaceDN w:val="0"/>
              <w:adjustRightInd w:val="0"/>
              <w:jc w:val="left"/>
              <w:rPr>
                <w:rFonts w:cstheme="minorHAnsi"/>
                <w:bCs/>
                <w:sz w:val="18"/>
                <w:szCs w:val="18"/>
              </w:rPr>
            </w:pPr>
          </w:p>
          <w:p w14:paraId="5DA5E501" w14:textId="77777777" w:rsidR="00E5690E" w:rsidRPr="00CB3BC7" w:rsidRDefault="00E5690E" w:rsidP="00D83BD7">
            <w:pPr>
              <w:widowControl w:val="0"/>
              <w:autoSpaceDE w:val="0"/>
              <w:autoSpaceDN w:val="0"/>
              <w:adjustRightInd w:val="0"/>
              <w:jc w:val="left"/>
              <w:rPr>
                <w:rFonts w:cstheme="minorHAnsi"/>
                <w:bCs/>
                <w:sz w:val="18"/>
                <w:szCs w:val="18"/>
              </w:rPr>
            </w:pPr>
          </w:p>
          <w:p w14:paraId="28CC47BA" w14:textId="77777777" w:rsidR="00D06BC2" w:rsidRDefault="00D06BC2" w:rsidP="00D83BD7">
            <w:pPr>
              <w:widowControl w:val="0"/>
              <w:autoSpaceDE w:val="0"/>
              <w:autoSpaceDN w:val="0"/>
              <w:adjustRightInd w:val="0"/>
              <w:jc w:val="left"/>
              <w:rPr>
                <w:rFonts w:cstheme="minorHAnsi"/>
                <w:bCs/>
                <w:sz w:val="18"/>
                <w:szCs w:val="18"/>
              </w:rPr>
            </w:pPr>
          </w:p>
          <w:p w14:paraId="3FE873C7" w14:textId="77777777" w:rsidR="00D06BC2" w:rsidRDefault="00D06BC2" w:rsidP="00D83BD7">
            <w:pPr>
              <w:widowControl w:val="0"/>
              <w:autoSpaceDE w:val="0"/>
              <w:autoSpaceDN w:val="0"/>
              <w:adjustRightInd w:val="0"/>
              <w:jc w:val="left"/>
              <w:rPr>
                <w:rFonts w:cstheme="minorHAnsi"/>
                <w:bCs/>
                <w:sz w:val="18"/>
                <w:szCs w:val="18"/>
              </w:rPr>
            </w:pPr>
          </w:p>
          <w:p w14:paraId="53AE5E87" w14:textId="77777777" w:rsidR="00D06BC2" w:rsidRDefault="00D06BC2" w:rsidP="00D83BD7">
            <w:pPr>
              <w:widowControl w:val="0"/>
              <w:autoSpaceDE w:val="0"/>
              <w:autoSpaceDN w:val="0"/>
              <w:adjustRightInd w:val="0"/>
              <w:jc w:val="left"/>
              <w:rPr>
                <w:rFonts w:cstheme="minorHAnsi"/>
                <w:bCs/>
                <w:sz w:val="18"/>
                <w:szCs w:val="18"/>
              </w:rPr>
            </w:pPr>
          </w:p>
          <w:p w14:paraId="404F3D1E" w14:textId="05613D1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mail, téléphone, à l</w:t>
            </w:r>
            <w:r w:rsidR="002E2C27">
              <w:rPr>
                <w:rFonts w:cstheme="minorHAnsi"/>
                <w:bCs/>
                <w:sz w:val="18"/>
                <w:szCs w:val="18"/>
              </w:rPr>
              <w:t>’</w:t>
            </w:r>
            <w:r w:rsidRPr="00CB3BC7">
              <w:rPr>
                <w:rFonts w:cstheme="minorHAnsi"/>
                <w:bCs/>
                <w:sz w:val="18"/>
                <w:szCs w:val="18"/>
              </w:rPr>
              <w:t xml:space="preserve">oral, via les sites web et via la page </w:t>
            </w:r>
            <w:r w:rsidR="00461F89">
              <w:rPr>
                <w:rFonts w:cstheme="minorHAnsi"/>
                <w:bCs/>
                <w:sz w:val="18"/>
                <w:szCs w:val="18"/>
              </w:rPr>
              <w:t>F</w:t>
            </w:r>
            <w:r w:rsidRPr="00CB3BC7">
              <w:rPr>
                <w:rFonts w:cstheme="minorHAnsi"/>
                <w:bCs/>
                <w:sz w:val="18"/>
                <w:szCs w:val="18"/>
              </w:rPr>
              <w:t>acebook</w:t>
            </w:r>
          </w:p>
          <w:p w14:paraId="3AE87500" w14:textId="77777777" w:rsidR="00E5690E" w:rsidRPr="00CB3BC7" w:rsidRDefault="00E5690E" w:rsidP="00D83BD7">
            <w:pPr>
              <w:widowControl w:val="0"/>
              <w:autoSpaceDE w:val="0"/>
              <w:autoSpaceDN w:val="0"/>
              <w:adjustRightInd w:val="0"/>
              <w:jc w:val="left"/>
              <w:rPr>
                <w:rFonts w:cstheme="minorHAnsi"/>
                <w:bCs/>
                <w:sz w:val="18"/>
                <w:szCs w:val="18"/>
              </w:rPr>
            </w:pPr>
          </w:p>
          <w:p w14:paraId="02DD5752" w14:textId="77777777" w:rsidR="00E5690E" w:rsidRPr="00CB3BC7" w:rsidRDefault="00E5690E" w:rsidP="00D83BD7">
            <w:pPr>
              <w:widowControl w:val="0"/>
              <w:autoSpaceDE w:val="0"/>
              <w:autoSpaceDN w:val="0"/>
              <w:adjustRightInd w:val="0"/>
              <w:jc w:val="left"/>
              <w:rPr>
                <w:rFonts w:cstheme="minorHAnsi"/>
                <w:bCs/>
                <w:sz w:val="18"/>
                <w:szCs w:val="18"/>
              </w:rPr>
            </w:pPr>
          </w:p>
          <w:p w14:paraId="006BA1DC" w14:textId="77777777" w:rsidR="00E5690E" w:rsidRPr="00CB3BC7" w:rsidRDefault="00E5690E" w:rsidP="00D83BD7">
            <w:pPr>
              <w:widowControl w:val="0"/>
              <w:autoSpaceDE w:val="0"/>
              <w:autoSpaceDN w:val="0"/>
              <w:adjustRightInd w:val="0"/>
              <w:jc w:val="left"/>
              <w:rPr>
                <w:rFonts w:cstheme="minorHAnsi"/>
                <w:bCs/>
                <w:sz w:val="18"/>
                <w:szCs w:val="18"/>
              </w:rPr>
            </w:pPr>
          </w:p>
          <w:p w14:paraId="3C2D29D3" w14:textId="77777777" w:rsidR="00E5690E" w:rsidRPr="00CB3BC7" w:rsidRDefault="00E5690E" w:rsidP="00D83BD7">
            <w:pPr>
              <w:widowControl w:val="0"/>
              <w:autoSpaceDE w:val="0"/>
              <w:autoSpaceDN w:val="0"/>
              <w:adjustRightInd w:val="0"/>
              <w:jc w:val="left"/>
              <w:rPr>
                <w:rFonts w:cstheme="minorHAnsi"/>
                <w:bCs/>
                <w:sz w:val="18"/>
                <w:szCs w:val="18"/>
              </w:rPr>
            </w:pPr>
          </w:p>
          <w:p w14:paraId="2BAA5745" w14:textId="77777777" w:rsidR="00E5690E" w:rsidRPr="00CB3BC7" w:rsidRDefault="00E5690E" w:rsidP="00D83BD7">
            <w:pPr>
              <w:widowControl w:val="0"/>
              <w:autoSpaceDE w:val="0"/>
              <w:autoSpaceDN w:val="0"/>
              <w:adjustRightInd w:val="0"/>
              <w:jc w:val="left"/>
              <w:rPr>
                <w:rFonts w:cstheme="minorHAnsi"/>
                <w:bCs/>
                <w:sz w:val="18"/>
                <w:szCs w:val="18"/>
              </w:rPr>
            </w:pPr>
          </w:p>
          <w:p w14:paraId="49B03C18" w14:textId="59970DD2"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mail, téléphone, à l</w:t>
            </w:r>
            <w:r w:rsidR="002E2C27">
              <w:rPr>
                <w:rFonts w:cstheme="minorHAnsi"/>
                <w:bCs/>
                <w:sz w:val="18"/>
                <w:szCs w:val="18"/>
              </w:rPr>
              <w:t>’</w:t>
            </w:r>
            <w:r w:rsidRPr="00CB3BC7">
              <w:rPr>
                <w:rFonts w:cstheme="minorHAnsi"/>
                <w:bCs/>
                <w:sz w:val="18"/>
                <w:szCs w:val="18"/>
              </w:rPr>
              <w:t xml:space="preserve">oral, via les sites web et via la page </w:t>
            </w:r>
            <w:r w:rsidR="00461F89">
              <w:rPr>
                <w:rFonts w:cstheme="minorHAnsi"/>
                <w:bCs/>
                <w:sz w:val="18"/>
                <w:szCs w:val="18"/>
              </w:rPr>
              <w:t>F</w:t>
            </w:r>
            <w:r w:rsidRPr="00CB3BC7">
              <w:rPr>
                <w:rFonts w:cstheme="minorHAnsi"/>
                <w:bCs/>
                <w:sz w:val="18"/>
                <w:szCs w:val="18"/>
              </w:rPr>
              <w:t>acebook</w:t>
            </w:r>
          </w:p>
          <w:p w14:paraId="08FE356C" w14:textId="77777777" w:rsidR="00E5690E" w:rsidRPr="00CB3BC7" w:rsidRDefault="00E5690E" w:rsidP="00D83BD7">
            <w:pPr>
              <w:widowControl w:val="0"/>
              <w:autoSpaceDE w:val="0"/>
              <w:autoSpaceDN w:val="0"/>
              <w:adjustRightInd w:val="0"/>
              <w:jc w:val="left"/>
              <w:rPr>
                <w:rFonts w:cstheme="minorHAnsi"/>
                <w:bCs/>
                <w:sz w:val="18"/>
                <w:szCs w:val="18"/>
              </w:rPr>
            </w:pPr>
          </w:p>
        </w:tc>
        <w:tc>
          <w:tcPr>
            <w:tcW w:w="2410" w:type="dxa"/>
          </w:tcPr>
          <w:p w14:paraId="1B541567" w14:textId="448892C4"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ateliers d</w:t>
            </w:r>
            <w:r w:rsidR="002E2C27">
              <w:rPr>
                <w:rFonts w:cstheme="minorHAnsi"/>
                <w:bCs/>
                <w:sz w:val="18"/>
                <w:szCs w:val="18"/>
              </w:rPr>
              <w:t>’</w:t>
            </w:r>
            <w:r w:rsidRPr="00CB3BC7">
              <w:rPr>
                <w:rFonts w:cstheme="minorHAnsi"/>
                <w:bCs/>
                <w:sz w:val="18"/>
                <w:szCs w:val="18"/>
              </w:rPr>
              <w:t>information, de réflexion, partage d</w:t>
            </w:r>
            <w:r w:rsidR="002E2C27">
              <w:rPr>
                <w:rFonts w:cstheme="minorHAnsi"/>
                <w:bCs/>
                <w:sz w:val="18"/>
                <w:szCs w:val="18"/>
              </w:rPr>
              <w:t>’</w:t>
            </w:r>
            <w:r w:rsidRPr="00CB3BC7">
              <w:rPr>
                <w:rFonts w:cstheme="minorHAnsi"/>
                <w:bCs/>
                <w:sz w:val="18"/>
                <w:szCs w:val="18"/>
              </w:rPr>
              <w:t>expériences</w:t>
            </w:r>
          </w:p>
          <w:p w14:paraId="03C5C77F"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Formation et renforcement de capacités</w:t>
            </w:r>
          </w:p>
          <w:p w14:paraId="5582F3A8" w14:textId="77777777" w:rsidR="00E5690E" w:rsidRPr="00CB3BC7" w:rsidRDefault="00E5690E" w:rsidP="00D83BD7">
            <w:pPr>
              <w:widowControl w:val="0"/>
              <w:autoSpaceDE w:val="0"/>
              <w:autoSpaceDN w:val="0"/>
              <w:adjustRightInd w:val="0"/>
              <w:jc w:val="left"/>
              <w:rPr>
                <w:rFonts w:cstheme="minorHAnsi"/>
                <w:bCs/>
                <w:sz w:val="18"/>
                <w:szCs w:val="18"/>
              </w:rPr>
            </w:pPr>
          </w:p>
          <w:p w14:paraId="1BCA476E" w14:textId="77777777" w:rsidR="00E5690E" w:rsidRPr="00CB3BC7" w:rsidRDefault="00E5690E" w:rsidP="00D83BD7">
            <w:pPr>
              <w:widowControl w:val="0"/>
              <w:autoSpaceDE w:val="0"/>
              <w:autoSpaceDN w:val="0"/>
              <w:adjustRightInd w:val="0"/>
              <w:jc w:val="left"/>
              <w:rPr>
                <w:rFonts w:cstheme="minorHAnsi"/>
                <w:bCs/>
                <w:sz w:val="18"/>
                <w:szCs w:val="18"/>
              </w:rPr>
            </w:pPr>
          </w:p>
          <w:p w14:paraId="3A2300CE" w14:textId="77777777" w:rsidR="00E5690E" w:rsidRPr="00CB3BC7" w:rsidRDefault="00E5690E" w:rsidP="00D83BD7">
            <w:pPr>
              <w:widowControl w:val="0"/>
              <w:autoSpaceDE w:val="0"/>
              <w:autoSpaceDN w:val="0"/>
              <w:adjustRightInd w:val="0"/>
              <w:jc w:val="left"/>
              <w:rPr>
                <w:rFonts w:cstheme="minorHAnsi"/>
                <w:bCs/>
                <w:sz w:val="18"/>
                <w:szCs w:val="18"/>
              </w:rPr>
            </w:pPr>
          </w:p>
          <w:p w14:paraId="6BE2C15D" w14:textId="77777777" w:rsidR="00E5690E" w:rsidRPr="00CB3BC7" w:rsidRDefault="00E5690E" w:rsidP="00D83BD7">
            <w:pPr>
              <w:widowControl w:val="0"/>
              <w:autoSpaceDE w:val="0"/>
              <w:autoSpaceDN w:val="0"/>
              <w:adjustRightInd w:val="0"/>
              <w:jc w:val="left"/>
              <w:rPr>
                <w:rFonts w:cstheme="minorHAnsi"/>
                <w:bCs/>
                <w:sz w:val="18"/>
                <w:szCs w:val="18"/>
              </w:rPr>
            </w:pPr>
          </w:p>
          <w:p w14:paraId="636D3496" w14:textId="77777777" w:rsidR="00D06BC2" w:rsidRDefault="00D06BC2" w:rsidP="00D83BD7">
            <w:pPr>
              <w:widowControl w:val="0"/>
              <w:autoSpaceDE w:val="0"/>
              <w:autoSpaceDN w:val="0"/>
              <w:adjustRightInd w:val="0"/>
              <w:jc w:val="left"/>
              <w:rPr>
                <w:rFonts w:cstheme="minorHAnsi"/>
                <w:bCs/>
                <w:sz w:val="18"/>
                <w:szCs w:val="18"/>
              </w:rPr>
            </w:pPr>
          </w:p>
          <w:p w14:paraId="6F874CA2" w14:textId="77777777" w:rsidR="00D06BC2" w:rsidRDefault="00D06BC2" w:rsidP="00D83BD7">
            <w:pPr>
              <w:widowControl w:val="0"/>
              <w:autoSpaceDE w:val="0"/>
              <w:autoSpaceDN w:val="0"/>
              <w:adjustRightInd w:val="0"/>
              <w:jc w:val="left"/>
              <w:rPr>
                <w:rFonts w:cstheme="minorHAnsi"/>
                <w:bCs/>
                <w:sz w:val="18"/>
                <w:szCs w:val="18"/>
              </w:rPr>
            </w:pPr>
          </w:p>
          <w:p w14:paraId="3493E381" w14:textId="77777777" w:rsidR="00D06BC2" w:rsidRDefault="00D06BC2" w:rsidP="00D83BD7">
            <w:pPr>
              <w:widowControl w:val="0"/>
              <w:autoSpaceDE w:val="0"/>
              <w:autoSpaceDN w:val="0"/>
              <w:adjustRightInd w:val="0"/>
              <w:jc w:val="left"/>
              <w:rPr>
                <w:rFonts w:cstheme="minorHAnsi"/>
                <w:bCs/>
                <w:sz w:val="18"/>
                <w:szCs w:val="18"/>
              </w:rPr>
            </w:pPr>
          </w:p>
          <w:p w14:paraId="288BA10F" w14:textId="77777777" w:rsidR="00D06BC2" w:rsidRDefault="00D06BC2" w:rsidP="00D83BD7">
            <w:pPr>
              <w:widowControl w:val="0"/>
              <w:autoSpaceDE w:val="0"/>
              <w:autoSpaceDN w:val="0"/>
              <w:adjustRightInd w:val="0"/>
              <w:jc w:val="left"/>
              <w:rPr>
                <w:rFonts w:cstheme="minorHAnsi"/>
                <w:bCs/>
                <w:sz w:val="18"/>
                <w:szCs w:val="18"/>
              </w:rPr>
            </w:pPr>
          </w:p>
          <w:p w14:paraId="75210784"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Réunions de chantier, Comités de Pilotage </w:t>
            </w:r>
          </w:p>
          <w:p w14:paraId="0F2A412D" w14:textId="77777777" w:rsidR="00E5690E" w:rsidRPr="00CB3BC7" w:rsidRDefault="00E5690E" w:rsidP="00D83BD7">
            <w:pPr>
              <w:widowControl w:val="0"/>
              <w:autoSpaceDE w:val="0"/>
              <w:autoSpaceDN w:val="0"/>
              <w:adjustRightInd w:val="0"/>
              <w:jc w:val="left"/>
              <w:rPr>
                <w:rFonts w:cstheme="minorHAnsi"/>
                <w:bCs/>
                <w:sz w:val="18"/>
                <w:szCs w:val="18"/>
              </w:rPr>
            </w:pPr>
          </w:p>
          <w:p w14:paraId="63131650" w14:textId="77777777" w:rsidR="00E5690E" w:rsidRPr="00CB3BC7" w:rsidRDefault="00E5690E" w:rsidP="00D83BD7">
            <w:pPr>
              <w:widowControl w:val="0"/>
              <w:autoSpaceDE w:val="0"/>
              <w:autoSpaceDN w:val="0"/>
              <w:adjustRightInd w:val="0"/>
              <w:jc w:val="left"/>
              <w:rPr>
                <w:rFonts w:cstheme="minorHAnsi"/>
                <w:bCs/>
                <w:sz w:val="18"/>
                <w:szCs w:val="18"/>
              </w:rPr>
            </w:pPr>
          </w:p>
          <w:p w14:paraId="71890EBF" w14:textId="77777777" w:rsidR="00E5690E" w:rsidRPr="00CB3BC7" w:rsidRDefault="00E5690E" w:rsidP="00D83BD7">
            <w:pPr>
              <w:widowControl w:val="0"/>
              <w:autoSpaceDE w:val="0"/>
              <w:autoSpaceDN w:val="0"/>
              <w:adjustRightInd w:val="0"/>
              <w:jc w:val="left"/>
              <w:rPr>
                <w:rFonts w:cstheme="minorHAnsi"/>
                <w:bCs/>
                <w:sz w:val="18"/>
                <w:szCs w:val="18"/>
              </w:rPr>
            </w:pPr>
          </w:p>
          <w:p w14:paraId="3207B464" w14:textId="77777777" w:rsidR="00E5690E" w:rsidRPr="00CB3BC7" w:rsidRDefault="00E5690E" w:rsidP="00D83BD7">
            <w:pPr>
              <w:widowControl w:val="0"/>
              <w:autoSpaceDE w:val="0"/>
              <w:autoSpaceDN w:val="0"/>
              <w:adjustRightInd w:val="0"/>
              <w:jc w:val="left"/>
              <w:rPr>
                <w:rFonts w:cstheme="minorHAnsi"/>
                <w:bCs/>
                <w:sz w:val="18"/>
                <w:szCs w:val="18"/>
              </w:rPr>
            </w:pPr>
          </w:p>
          <w:p w14:paraId="6CA035AB" w14:textId="77777777" w:rsidR="00E5690E" w:rsidRPr="00CB3BC7" w:rsidRDefault="00E5690E" w:rsidP="00D83BD7">
            <w:pPr>
              <w:widowControl w:val="0"/>
              <w:autoSpaceDE w:val="0"/>
              <w:autoSpaceDN w:val="0"/>
              <w:adjustRightInd w:val="0"/>
              <w:jc w:val="left"/>
              <w:rPr>
                <w:rFonts w:cstheme="minorHAnsi"/>
                <w:bCs/>
                <w:sz w:val="18"/>
                <w:szCs w:val="18"/>
              </w:rPr>
            </w:pPr>
          </w:p>
          <w:p w14:paraId="2A1DA3CB" w14:textId="77777777" w:rsidR="002814F1" w:rsidRDefault="002814F1" w:rsidP="00D83BD7">
            <w:pPr>
              <w:widowControl w:val="0"/>
              <w:autoSpaceDE w:val="0"/>
              <w:autoSpaceDN w:val="0"/>
              <w:adjustRightInd w:val="0"/>
              <w:jc w:val="left"/>
              <w:rPr>
                <w:rFonts w:cstheme="minorHAnsi"/>
                <w:bCs/>
                <w:sz w:val="18"/>
                <w:szCs w:val="18"/>
              </w:rPr>
            </w:pPr>
          </w:p>
          <w:p w14:paraId="4E216C07" w14:textId="77777777" w:rsidR="002814F1" w:rsidRDefault="002814F1" w:rsidP="00D83BD7">
            <w:pPr>
              <w:widowControl w:val="0"/>
              <w:autoSpaceDE w:val="0"/>
              <w:autoSpaceDN w:val="0"/>
              <w:adjustRightInd w:val="0"/>
              <w:jc w:val="left"/>
              <w:rPr>
                <w:rFonts w:cstheme="minorHAnsi"/>
                <w:bCs/>
                <w:sz w:val="18"/>
                <w:szCs w:val="18"/>
              </w:rPr>
            </w:pPr>
          </w:p>
          <w:p w14:paraId="733A14BE" w14:textId="77777777" w:rsidR="002814F1" w:rsidRDefault="002814F1" w:rsidP="00D83BD7">
            <w:pPr>
              <w:widowControl w:val="0"/>
              <w:autoSpaceDE w:val="0"/>
              <w:autoSpaceDN w:val="0"/>
              <w:adjustRightInd w:val="0"/>
              <w:jc w:val="left"/>
              <w:rPr>
                <w:rFonts w:cstheme="minorHAnsi"/>
                <w:bCs/>
                <w:sz w:val="18"/>
                <w:szCs w:val="18"/>
              </w:rPr>
            </w:pPr>
          </w:p>
          <w:p w14:paraId="163AB2D0" w14:textId="77777777" w:rsidR="002814F1" w:rsidRDefault="002814F1" w:rsidP="00D83BD7">
            <w:pPr>
              <w:widowControl w:val="0"/>
              <w:autoSpaceDE w:val="0"/>
              <w:autoSpaceDN w:val="0"/>
              <w:adjustRightInd w:val="0"/>
              <w:jc w:val="left"/>
              <w:rPr>
                <w:rFonts w:cstheme="minorHAnsi"/>
                <w:bCs/>
                <w:sz w:val="18"/>
                <w:szCs w:val="18"/>
              </w:rPr>
            </w:pPr>
          </w:p>
          <w:p w14:paraId="5937DD0D" w14:textId="00D148B4"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de travail, Vidéo</w:t>
            </w:r>
            <w:r w:rsidR="00461F89">
              <w:rPr>
                <w:rFonts w:cstheme="minorHAnsi"/>
                <w:bCs/>
                <w:sz w:val="18"/>
                <w:szCs w:val="18"/>
              </w:rPr>
              <w:t>-</w:t>
            </w:r>
            <w:r w:rsidRPr="00CB3BC7">
              <w:rPr>
                <w:rFonts w:cstheme="minorHAnsi"/>
                <w:bCs/>
                <w:sz w:val="18"/>
                <w:szCs w:val="18"/>
              </w:rPr>
              <w:t>conférence</w:t>
            </w:r>
          </w:p>
        </w:tc>
      </w:tr>
      <w:tr w:rsidR="00E5690E" w:rsidRPr="00CB3BC7" w14:paraId="2D5CE898" w14:textId="77777777" w:rsidTr="00103FE3">
        <w:trPr>
          <w:trHeight w:val="210"/>
        </w:trPr>
        <w:tc>
          <w:tcPr>
            <w:tcW w:w="988" w:type="dxa"/>
            <w:vAlign w:val="center"/>
          </w:tcPr>
          <w:p w14:paraId="5253EA04" w14:textId="020A4B0F" w:rsidR="00E5690E" w:rsidRPr="00CB3BC7" w:rsidRDefault="00D47366" w:rsidP="00103FE3">
            <w:pPr>
              <w:widowControl w:val="0"/>
              <w:autoSpaceDE w:val="0"/>
              <w:autoSpaceDN w:val="0"/>
              <w:adjustRightInd w:val="0"/>
              <w:jc w:val="center"/>
              <w:rPr>
                <w:rFonts w:cstheme="minorHAnsi"/>
                <w:bCs/>
                <w:sz w:val="18"/>
                <w:szCs w:val="18"/>
              </w:rPr>
            </w:pPr>
            <w:r>
              <w:rPr>
                <w:rFonts w:cstheme="minorHAnsi"/>
                <w:bCs/>
                <w:sz w:val="18"/>
                <w:szCs w:val="18"/>
              </w:rPr>
              <w:t>Î</w:t>
            </w:r>
            <w:r w:rsidR="00E5690E" w:rsidRPr="00CB3BC7">
              <w:rPr>
                <w:rFonts w:cstheme="minorHAnsi"/>
                <w:bCs/>
                <w:sz w:val="18"/>
                <w:szCs w:val="18"/>
              </w:rPr>
              <w:t>les de la Grande Comore, d</w:t>
            </w:r>
            <w:r w:rsidR="002E2C27">
              <w:rPr>
                <w:rFonts w:cstheme="minorHAnsi"/>
                <w:bCs/>
                <w:sz w:val="18"/>
                <w:szCs w:val="18"/>
              </w:rPr>
              <w:t>’</w:t>
            </w:r>
            <w:r w:rsidR="00E5690E" w:rsidRPr="00CB3BC7">
              <w:rPr>
                <w:rFonts w:cstheme="minorHAnsi"/>
                <w:bCs/>
                <w:sz w:val="18"/>
                <w:szCs w:val="18"/>
              </w:rPr>
              <w:t>Anjouan et de Mohéli</w:t>
            </w:r>
          </w:p>
        </w:tc>
        <w:tc>
          <w:tcPr>
            <w:tcW w:w="1417" w:type="dxa"/>
          </w:tcPr>
          <w:p w14:paraId="78457271" w14:textId="1749659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Catégorie 3</w:t>
            </w:r>
            <w:r w:rsidR="00725A81">
              <w:rPr>
                <w:rFonts w:cstheme="minorHAnsi"/>
                <w:bCs/>
                <w:sz w:val="18"/>
                <w:szCs w:val="18"/>
              </w:rPr>
              <w:t> :</w:t>
            </w:r>
          </w:p>
          <w:p w14:paraId="1B4454D6"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Toutes les parties prenantes recensées</w:t>
            </w:r>
          </w:p>
          <w:p w14:paraId="27774BEB" w14:textId="77777777" w:rsidR="00E5690E" w:rsidRPr="00CB3BC7" w:rsidRDefault="00E5690E" w:rsidP="00D83BD7">
            <w:pPr>
              <w:widowControl w:val="0"/>
              <w:autoSpaceDE w:val="0"/>
              <w:autoSpaceDN w:val="0"/>
              <w:adjustRightInd w:val="0"/>
              <w:jc w:val="left"/>
              <w:rPr>
                <w:rFonts w:cstheme="minorHAnsi"/>
                <w:bCs/>
                <w:sz w:val="18"/>
                <w:szCs w:val="18"/>
              </w:rPr>
            </w:pPr>
          </w:p>
          <w:p w14:paraId="26A8365D" w14:textId="77777777" w:rsidR="00E5690E" w:rsidRPr="00CB3BC7" w:rsidRDefault="00E5690E" w:rsidP="00D83BD7">
            <w:pPr>
              <w:widowControl w:val="0"/>
              <w:autoSpaceDE w:val="0"/>
              <w:autoSpaceDN w:val="0"/>
              <w:adjustRightInd w:val="0"/>
              <w:jc w:val="left"/>
              <w:rPr>
                <w:rFonts w:cstheme="minorHAnsi"/>
                <w:bCs/>
                <w:sz w:val="18"/>
                <w:szCs w:val="18"/>
              </w:rPr>
            </w:pPr>
          </w:p>
          <w:p w14:paraId="1E3A45E9" w14:textId="77777777" w:rsidR="00E5690E" w:rsidRPr="00CB3BC7" w:rsidRDefault="00E5690E" w:rsidP="00D83BD7">
            <w:pPr>
              <w:widowControl w:val="0"/>
              <w:autoSpaceDE w:val="0"/>
              <w:autoSpaceDN w:val="0"/>
              <w:adjustRightInd w:val="0"/>
              <w:jc w:val="left"/>
              <w:rPr>
                <w:rFonts w:cstheme="minorHAnsi"/>
                <w:bCs/>
                <w:sz w:val="18"/>
                <w:szCs w:val="18"/>
              </w:rPr>
            </w:pPr>
          </w:p>
          <w:p w14:paraId="3C98B0FE" w14:textId="6E7CA131"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Les micro-entreprises informelles à faible niveau d</w:t>
            </w:r>
            <w:r w:rsidR="002E2C27">
              <w:rPr>
                <w:rFonts w:cstheme="minorHAnsi"/>
                <w:bCs/>
                <w:sz w:val="18"/>
                <w:szCs w:val="18"/>
              </w:rPr>
              <w:t>’</w:t>
            </w:r>
            <w:r w:rsidRPr="00CB3BC7">
              <w:rPr>
                <w:rFonts w:cstheme="minorHAnsi"/>
                <w:bCs/>
                <w:sz w:val="18"/>
                <w:szCs w:val="18"/>
              </w:rPr>
              <w:t>instruction</w:t>
            </w:r>
          </w:p>
          <w:p w14:paraId="48CAE6B3" w14:textId="77777777" w:rsidR="00E5690E" w:rsidRPr="00CB3BC7" w:rsidRDefault="00E5690E" w:rsidP="00D83BD7">
            <w:pPr>
              <w:widowControl w:val="0"/>
              <w:autoSpaceDE w:val="0"/>
              <w:autoSpaceDN w:val="0"/>
              <w:adjustRightInd w:val="0"/>
              <w:jc w:val="left"/>
              <w:rPr>
                <w:rFonts w:cstheme="minorHAnsi"/>
                <w:bCs/>
                <w:sz w:val="18"/>
                <w:szCs w:val="18"/>
              </w:rPr>
            </w:pPr>
          </w:p>
          <w:p w14:paraId="2B01467B" w14:textId="77777777" w:rsidR="00E5690E" w:rsidRPr="00CB3BC7" w:rsidRDefault="00E5690E" w:rsidP="00D83BD7">
            <w:pPr>
              <w:widowControl w:val="0"/>
              <w:autoSpaceDE w:val="0"/>
              <w:autoSpaceDN w:val="0"/>
              <w:adjustRightInd w:val="0"/>
              <w:jc w:val="left"/>
              <w:rPr>
                <w:rFonts w:cstheme="minorHAnsi"/>
                <w:bCs/>
                <w:sz w:val="18"/>
                <w:szCs w:val="18"/>
              </w:rPr>
            </w:pPr>
          </w:p>
        </w:tc>
        <w:tc>
          <w:tcPr>
            <w:tcW w:w="1701" w:type="dxa"/>
          </w:tcPr>
          <w:p w14:paraId="6AF9B446" w14:textId="54950303"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Nombre à spécifier ultérieurement en fonction de l</w:t>
            </w:r>
            <w:r w:rsidR="002E2C27">
              <w:rPr>
                <w:rFonts w:cstheme="minorHAnsi"/>
                <w:bCs/>
                <w:sz w:val="18"/>
                <w:szCs w:val="18"/>
              </w:rPr>
              <w:t>’</w:t>
            </w:r>
            <w:r w:rsidRPr="00CB3BC7">
              <w:rPr>
                <w:rFonts w:cstheme="minorHAnsi"/>
                <w:bCs/>
                <w:sz w:val="18"/>
                <w:szCs w:val="18"/>
              </w:rPr>
              <w:t>évolution du projet</w:t>
            </w:r>
          </w:p>
          <w:p w14:paraId="0885C83C" w14:textId="77777777" w:rsidR="00E5690E" w:rsidRPr="00CB3BC7" w:rsidRDefault="00E5690E" w:rsidP="00D83BD7">
            <w:pPr>
              <w:jc w:val="left"/>
            </w:pPr>
          </w:p>
          <w:p w14:paraId="0F5F615E" w14:textId="77777777" w:rsidR="00E5690E" w:rsidRPr="00CB3BC7" w:rsidRDefault="00E5690E" w:rsidP="00D83BD7">
            <w:pPr>
              <w:jc w:val="left"/>
            </w:pPr>
          </w:p>
          <w:p w14:paraId="59271622" w14:textId="77777777" w:rsidR="00E5690E" w:rsidRPr="00CB3BC7" w:rsidRDefault="00E5690E" w:rsidP="00D83BD7">
            <w:pPr>
              <w:jc w:val="left"/>
            </w:pPr>
          </w:p>
          <w:p w14:paraId="4B88FF07" w14:textId="115E14D1"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Nombre à spécifier ultérieurement en fonction de l</w:t>
            </w:r>
            <w:r w:rsidR="002E2C27">
              <w:rPr>
                <w:rFonts w:cstheme="minorHAnsi"/>
                <w:bCs/>
                <w:sz w:val="18"/>
                <w:szCs w:val="18"/>
              </w:rPr>
              <w:t>’</w:t>
            </w:r>
            <w:r w:rsidRPr="00CB3BC7">
              <w:rPr>
                <w:rFonts w:cstheme="minorHAnsi"/>
                <w:bCs/>
                <w:sz w:val="18"/>
                <w:szCs w:val="18"/>
              </w:rPr>
              <w:t>évolution du projet</w:t>
            </w:r>
          </w:p>
          <w:p w14:paraId="61AC7FDD" w14:textId="77777777" w:rsidR="00E5690E" w:rsidRPr="00CB3BC7" w:rsidRDefault="00E5690E" w:rsidP="00D83BD7">
            <w:pPr>
              <w:widowControl w:val="0"/>
              <w:autoSpaceDE w:val="0"/>
              <w:autoSpaceDN w:val="0"/>
              <w:adjustRightInd w:val="0"/>
              <w:jc w:val="left"/>
              <w:rPr>
                <w:rFonts w:cstheme="minorHAnsi"/>
                <w:bCs/>
                <w:color w:val="FF0000"/>
                <w:sz w:val="18"/>
                <w:szCs w:val="18"/>
              </w:rPr>
            </w:pPr>
          </w:p>
        </w:tc>
        <w:tc>
          <w:tcPr>
            <w:tcW w:w="1843" w:type="dxa"/>
          </w:tcPr>
          <w:p w14:paraId="31B236B3"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officielle locale des 3 (trois) îles</w:t>
            </w:r>
          </w:p>
          <w:p w14:paraId="1CE93CB5" w14:textId="2AB7A7BE"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Langue </w:t>
            </w:r>
            <w:r w:rsidR="00461F89">
              <w:rPr>
                <w:rFonts w:cstheme="minorHAnsi"/>
                <w:bCs/>
                <w:sz w:val="18"/>
                <w:szCs w:val="18"/>
              </w:rPr>
              <w:t>f</w:t>
            </w:r>
            <w:r w:rsidRPr="00CB3BC7">
              <w:rPr>
                <w:rFonts w:cstheme="minorHAnsi"/>
                <w:bCs/>
                <w:sz w:val="18"/>
                <w:szCs w:val="18"/>
              </w:rPr>
              <w:t>rançaise</w:t>
            </w:r>
          </w:p>
          <w:p w14:paraId="3ACAB0C3" w14:textId="77777777" w:rsidR="00E5690E" w:rsidRPr="00CB3BC7" w:rsidRDefault="00E5690E" w:rsidP="00D83BD7">
            <w:pPr>
              <w:jc w:val="left"/>
            </w:pPr>
          </w:p>
          <w:p w14:paraId="0CEC0DD9" w14:textId="77777777" w:rsidR="00E5690E" w:rsidRDefault="00E5690E" w:rsidP="00D83BD7">
            <w:pPr>
              <w:jc w:val="left"/>
            </w:pPr>
          </w:p>
          <w:p w14:paraId="28EE03B4" w14:textId="77777777" w:rsidR="009C2301" w:rsidRDefault="009C2301" w:rsidP="00D83BD7">
            <w:pPr>
              <w:jc w:val="left"/>
            </w:pPr>
          </w:p>
          <w:p w14:paraId="7784074C" w14:textId="77777777" w:rsidR="009C2301" w:rsidRPr="00CB3BC7" w:rsidRDefault="009C2301" w:rsidP="00D83BD7">
            <w:pPr>
              <w:jc w:val="left"/>
            </w:pPr>
          </w:p>
          <w:p w14:paraId="56DBEB9D"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Langue officielle locale des 3 (trois) îles</w:t>
            </w:r>
          </w:p>
          <w:p w14:paraId="4DEABF33" w14:textId="54AEBAE5"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Langue </w:t>
            </w:r>
            <w:r w:rsidR="00461F89">
              <w:rPr>
                <w:rFonts w:cstheme="minorHAnsi"/>
                <w:bCs/>
                <w:sz w:val="18"/>
                <w:szCs w:val="18"/>
              </w:rPr>
              <w:t>f</w:t>
            </w:r>
            <w:r w:rsidRPr="00CB3BC7">
              <w:rPr>
                <w:rFonts w:cstheme="minorHAnsi"/>
                <w:bCs/>
                <w:sz w:val="18"/>
                <w:szCs w:val="18"/>
              </w:rPr>
              <w:t>rançaise</w:t>
            </w:r>
          </w:p>
        </w:tc>
        <w:tc>
          <w:tcPr>
            <w:tcW w:w="1559" w:type="dxa"/>
          </w:tcPr>
          <w:p w14:paraId="41B5E736" w14:textId="08B2EC7D"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mail, téléphone, à l</w:t>
            </w:r>
            <w:r w:rsidR="002E2C27">
              <w:rPr>
                <w:rFonts w:cstheme="minorHAnsi"/>
                <w:bCs/>
                <w:sz w:val="18"/>
                <w:szCs w:val="18"/>
              </w:rPr>
              <w:t>’</w:t>
            </w:r>
            <w:r w:rsidRPr="00CB3BC7">
              <w:rPr>
                <w:rFonts w:cstheme="minorHAnsi"/>
                <w:bCs/>
                <w:sz w:val="18"/>
                <w:szCs w:val="18"/>
              </w:rPr>
              <w:t xml:space="preserve">oral, via les sites web, une page </w:t>
            </w:r>
            <w:r w:rsidR="00461F89">
              <w:rPr>
                <w:rFonts w:cstheme="minorHAnsi"/>
                <w:bCs/>
                <w:sz w:val="18"/>
                <w:szCs w:val="18"/>
              </w:rPr>
              <w:t>F</w:t>
            </w:r>
            <w:r w:rsidRPr="00CB3BC7">
              <w:rPr>
                <w:rFonts w:cstheme="minorHAnsi"/>
                <w:bCs/>
                <w:sz w:val="18"/>
                <w:szCs w:val="18"/>
              </w:rPr>
              <w:t>acebook, les m</w:t>
            </w:r>
            <w:r w:rsidR="00461F89">
              <w:rPr>
                <w:rFonts w:cstheme="minorHAnsi"/>
                <w:bCs/>
                <w:sz w:val="18"/>
                <w:szCs w:val="18"/>
              </w:rPr>
              <w:t>é</w:t>
            </w:r>
            <w:r w:rsidRPr="00CB3BC7">
              <w:rPr>
                <w:rFonts w:cstheme="minorHAnsi"/>
                <w:bCs/>
                <w:sz w:val="18"/>
                <w:szCs w:val="18"/>
              </w:rPr>
              <w:t>dias classiques</w:t>
            </w:r>
          </w:p>
          <w:p w14:paraId="7A73DABB"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 </w:t>
            </w:r>
          </w:p>
          <w:p w14:paraId="04599816" w14:textId="77777777" w:rsidR="00E5690E"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Informations transmises par mail, téléphone, à l</w:t>
            </w:r>
            <w:r w:rsidR="002E2C27">
              <w:rPr>
                <w:rFonts w:cstheme="minorHAnsi"/>
                <w:bCs/>
                <w:sz w:val="18"/>
                <w:szCs w:val="18"/>
              </w:rPr>
              <w:t>’</w:t>
            </w:r>
            <w:r w:rsidRPr="00CB3BC7">
              <w:rPr>
                <w:rFonts w:cstheme="minorHAnsi"/>
                <w:bCs/>
                <w:sz w:val="18"/>
                <w:szCs w:val="18"/>
              </w:rPr>
              <w:t xml:space="preserve">oral, via les sites web, une page </w:t>
            </w:r>
            <w:r w:rsidR="00461F89">
              <w:rPr>
                <w:rFonts w:cstheme="minorHAnsi"/>
                <w:bCs/>
                <w:sz w:val="18"/>
                <w:szCs w:val="18"/>
              </w:rPr>
              <w:t>F</w:t>
            </w:r>
            <w:r w:rsidRPr="00CB3BC7">
              <w:rPr>
                <w:rFonts w:cstheme="minorHAnsi"/>
                <w:bCs/>
                <w:sz w:val="18"/>
                <w:szCs w:val="18"/>
              </w:rPr>
              <w:t>acebook, les m</w:t>
            </w:r>
            <w:r w:rsidR="00461F89">
              <w:rPr>
                <w:rFonts w:cstheme="minorHAnsi"/>
                <w:bCs/>
                <w:sz w:val="18"/>
                <w:szCs w:val="18"/>
              </w:rPr>
              <w:t>é</w:t>
            </w:r>
            <w:r w:rsidR="009B72A1">
              <w:rPr>
                <w:rFonts w:cstheme="minorHAnsi"/>
                <w:bCs/>
                <w:sz w:val="18"/>
                <w:szCs w:val="18"/>
              </w:rPr>
              <w:t>dias classiques</w:t>
            </w:r>
          </w:p>
          <w:p w14:paraId="23429D18" w14:textId="6756B48E" w:rsidR="009B72A1" w:rsidRPr="00CB3BC7" w:rsidRDefault="009B72A1" w:rsidP="00D83BD7">
            <w:pPr>
              <w:widowControl w:val="0"/>
              <w:autoSpaceDE w:val="0"/>
              <w:autoSpaceDN w:val="0"/>
              <w:adjustRightInd w:val="0"/>
              <w:jc w:val="left"/>
              <w:rPr>
                <w:rFonts w:cstheme="minorHAnsi"/>
                <w:bCs/>
                <w:sz w:val="18"/>
                <w:szCs w:val="18"/>
              </w:rPr>
            </w:pPr>
          </w:p>
        </w:tc>
        <w:tc>
          <w:tcPr>
            <w:tcW w:w="2410" w:type="dxa"/>
          </w:tcPr>
          <w:p w14:paraId="4D916D9F"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Tous types de messages et de supports de communications tous confondus</w:t>
            </w:r>
          </w:p>
          <w:p w14:paraId="5F2746AD" w14:textId="2BE1BAA2"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Réunions, ateliers d</w:t>
            </w:r>
            <w:r w:rsidR="002E2C27">
              <w:rPr>
                <w:rFonts w:cstheme="minorHAnsi"/>
                <w:bCs/>
                <w:sz w:val="18"/>
                <w:szCs w:val="18"/>
              </w:rPr>
              <w:t>’</w:t>
            </w:r>
            <w:r w:rsidRPr="00CB3BC7">
              <w:rPr>
                <w:rFonts w:cstheme="minorHAnsi"/>
                <w:bCs/>
                <w:sz w:val="18"/>
                <w:szCs w:val="18"/>
              </w:rPr>
              <w:t>information, de réflexion, partage d</w:t>
            </w:r>
            <w:r w:rsidR="002E2C27">
              <w:rPr>
                <w:rFonts w:cstheme="minorHAnsi"/>
                <w:bCs/>
                <w:sz w:val="18"/>
                <w:szCs w:val="18"/>
              </w:rPr>
              <w:t>’</w:t>
            </w:r>
            <w:r w:rsidRPr="00CB3BC7">
              <w:rPr>
                <w:rFonts w:cstheme="minorHAnsi"/>
                <w:bCs/>
                <w:sz w:val="18"/>
                <w:szCs w:val="18"/>
              </w:rPr>
              <w:t>expériences</w:t>
            </w:r>
          </w:p>
          <w:p w14:paraId="00CF337E"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Formation et renforcement de capacités</w:t>
            </w:r>
          </w:p>
          <w:p w14:paraId="4D543CD0"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 xml:space="preserve">Réunions de travail, formation en éducation financière et de digitalisation, </w:t>
            </w:r>
          </w:p>
          <w:p w14:paraId="33ADCB4C" w14:textId="77777777" w:rsidR="00E5690E" w:rsidRPr="00CB3BC7" w:rsidRDefault="00E5690E" w:rsidP="00D83BD7">
            <w:pPr>
              <w:widowControl w:val="0"/>
              <w:autoSpaceDE w:val="0"/>
              <w:autoSpaceDN w:val="0"/>
              <w:adjustRightInd w:val="0"/>
              <w:jc w:val="left"/>
              <w:rPr>
                <w:rFonts w:cstheme="minorHAnsi"/>
                <w:bCs/>
                <w:sz w:val="18"/>
                <w:szCs w:val="18"/>
              </w:rPr>
            </w:pPr>
            <w:r w:rsidRPr="00CB3BC7">
              <w:rPr>
                <w:rFonts w:cstheme="minorHAnsi"/>
                <w:bCs/>
                <w:sz w:val="18"/>
                <w:szCs w:val="18"/>
              </w:rPr>
              <w:t>Messages illustrés</w:t>
            </w:r>
          </w:p>
        </w:tc>
      </w:tr>
    </w:tbl>
    <w:p w14:paraId="683A3F3B" w14:textId="77777777" w:rsidR="00E5690E" w:rsidRDefault="00E5690E" w:rsidP="009B72A1">
      <w:pPr>
        <w:spacing w:after="0"/>
        <w:rPr>
          <w:lang w:val="fr-FR" w:eastAsia="en-US"/>
        </w:rPr>
      </w:pPr>
    </w:p>
    <w:p w14:paraId="27827FED" w14:textId="393CA69A" w:rsidR="00172A92" w:rsidRPr="00753215" w:rsidRDefault="00D13665" w:rsidP="00780BD6">
      <w:pPr>
        <w:pStyle w:val="Heading2"/>
      </w:pPr>
      <w:bookmarkStart w:id="30" w:name="_Toc34747468"/>
      <w:r w:rsidRPr="00753215">
        <w:t>4. PROGRAMME DE MOBILISATION DES PARTIES PRENANTES</w:t>
      </w:r>
      <w:bookmarkEnd w:id="30"/>
    </w:p>
    <w:p w14:paraId="27827FEE" w14:textId="49401B5C" w:rsidR="00172A92" w:rsidRPr="002E2C27" w:rsidRDefault="00900BEF" w:rsidP="000A4A96">
      <w:pPr>
        <w:pStyle w:val="Heading3"/>
        <w:rPr>
          <w:lang w:val="fr-FR"/>
        </w:rPr>
      </w:pPr>
      <w:bookmarkStart w:id="31" w:name="_Toc34747469"/>
      <w:r w:rsidRPr="002E2C27">
        <w:rPr>
          <w:lang w:val="fr-FR"/>
        </w:rPr>
        <w:t xml:space="preserve">4.1. </w:t>
      </w:r>
      <w:r w:rsidR="001872CF" w:rsidRPr="002E2C27">
        <w:rPr>
          <w:lang w:val="fr-FR"/>
        </w:rPr>
        <w:t>Mobilisation des parties prenantes</w:t>
      </w:r>
      <w:bookmarkEnd w:id="31"/>
    </w:p>
    <w:p w14:paraId="04135753" w14:textId="0C35F5E9" w:rsidR="009D40A8" w:rsidRPr="00493B14" w:rsidRDefault="00493B14" w:rsidP="001872CF">
      <w:pPr>
        <w:autoSpaceDE w:val="0"/>
        <w:autoSpaceDN w:val="0"/>
        <w:adjustRightInd w:val="0"/>
        <w:spacing w:after="120" w:line="240" w:lineRule="auto"/>
        <w:rPr>
          <w:rFonts w:cstheme="minorHAnsi"/>
          <w:sz w:val="20"/>
          <w:szCs w:val="20"/>
          <w:lang w:val="fr-FR"/>
        </w:rPr>
      </w:pPr>
      <w:r>
        <w:rPr>
          <w:rFonts w:cstheme="minorHAnsi"/>
          <w:sz w:val="20"/>
          <w:szCs w:val="20"/>
          <w:lang w:val="fr-FR"/>
        </w:rPr>
        <w:t>À</w:t>
      </w:r>
      <w:r w:rsidR="001872CF" w:rsidRPr="00493B14">
        <w:rPr>
          <w:rFonts w:cstheme="minorHAnsi"/>
          <w:sz w:val="20"/>
          <w:szCs w:val="20"/>
          <w:lang w:val="fr-FR"/>
        </w:rPr>
        <w:t xml:space="preserve"> ce stade de préparation du projet, </w:t>
      </w:r>
      <w:r w:rsidR="005835F2" w:rsidRPr="00493B14">
        <w:rPr>
          <w:rFonts w:cstheme="minorHAnsi"/>
          <w:sz w:val="20"/>
          <w:szCs w:val="20"/>
          <w:lang w:val="fr-FR"/>
        </w:rPr>
        <w:t xml:space="preserve">la liste de </w:t>
      </w:r>
      <w:r w:rsidR="001872CF" w:rsidRPr="00493B14">
        <w:rPr>
          <w:rFonts w:cstheme="minorHAnsi"/>
          <w:sz w:val="20"/>
          <w:szCs w:val="20"/>
          <w:lang w:val="fr-FR"/>
        </w:rPr>
        <w:t>toutes les activités techniques et de mobilisation correspondante n</w:t>
      </w:r>
      <w:r w:rsidR="002E2C27">
        <w:rPr>
          <w:rFonts w:cstheme="minorHAnsi"/>
          <w:sz w:val="20"/>
          <w:szCs w:val="20"/>
          <w:lang w:val="fr-FR"/>
        </w:rPr>
        <w:t>’</w:t>
      </w:r>
      <w:r w:rsidR="005835F2" w:rsidRPr="00493B14">
        <w:rPr>
          <w:rFonts w:cstheme="minorHAnsi"/>
          <w:sz w:val="20"/>
          <w:szCs w:val="20"/>
          <w:lang w:val="fr-FR"/>
        </w:rPr>
        <w:t xml:space="preserve">est pas encore </w:t>
      </w:r>
      <w:r w:rsidR="001872CF" w:rsidRPr="00493B14">
        <w:rPr>
          <w:rFonts w:cstheme="minorHAnsi"/>
          <w:sz w:val="20"/>
          <w:szCs w:val="20"/>
          <w:lang w:val="fr-FR"/>
        </w:rPr>
        <w:t xml:space="preserve">totalement </w:t>
      </w:r>
      <w:r w:rsidR="005835F2" w:rsidRPr="00493B14">
        <w:rPr>
          <w:rFonts w:cstheme="minorHAnsi"/>
          <w:sz w:val="20"/>
          <w:szCs w:val="20"/>
          <w:lang w:val="fr-FR"/>
        </w:rPr>
        <w:t>arr</w:t>
      </w:r>
      <w:r w:rsidR="009D40A8" w:rsidRPr="00493B14">
        <w:rPr>
          <w:rFonts w:cstheme="minorHAnsi"/>
          <w:sz w:val="20"/>
          <w:szCs w:val="20"/>
          <w:lang w:val="fr-FR"/>
        </w:rPr>
        <w:t xml:space="preserve">êtée </w:t>
      </w:r>
      <w:r w:rsidR="001872CF" w:rsidRPr="00493B14">
        <w:rPr>
          <w:rFonts w:cstheme="minorHAnsi"/>
          <w:sz w:val="20"/>
          <w:szCs w:val="20"/>
          <w:lang w:val="fr-FR"/>
        </w:rPr>
        <w:t xml:space="preserve">pour les 2 (deux) composantes techniques. Toutefois, le projet prévoit des activités </w:t>
      </w:r>
      <w:r w:rsidR="009D40A8" w:rsidRPr="00493B14">
        <w:rPr>
          <w:rFonts w:cstheme="minorHAnsi"/>
          <w:sz w:val="20"/>
          <w:szCs w:val="20"/>
          <w:lang w:val="fr-FR"/>
        </w:rPr>
        <w:t>de mobili</w:t>
      </w:r>
      <w:r w:rsidR="00461F89">
        <w:rPr>
          <w:rFonts w:cstheme="minorHAnsi"/>
          <w:sz w:val="20"/>
          <w:szCs w:val="20"/>
          <w:lang w:val="fr-FR"/>
        </w:rPr>
        <w:t>s</w:t>
      </w:r>
      <w:r w:rsidR="009D40A8" w:rsidRPr="00493B14">
        <w:rPr>
          <w:rFonts w:cstheme="minorHAnsi"/>
          <w:sz w:val="20"/>
          <w:szCs w:val="20"/>
          <w:lang w:val="fr-FR"/>
        </w:rPr>
        <w:t xml:space="preserve">ation, </w:t>
      </w:r>
      <w:r w:rsidR="001872CF" w:rsidRPr="00493B14">
        <w:rPr>
          <w:rFonts w:cstheme="minorHAnsi"/>
          <w:sz w:val="20"/>
          <w:szCs w:val="20"/>
          <w:lang w:val="fr-FR"/>
        </w:rPr>
        <w:t>d</w:t>
      </w:r>
      <w:r w:rsidR="002E2C27">
        <w:rPr>
          <w:rFonts w:cstheme="minorHAnsi"/>
          <w:sz w:val="20"/>
          <w:szCs w:val="20"/>
          <w:lang w:val="fr-FR"/>
        </w:rPr>
        <w:t>’</w:t>
      </w:r>
      <w:r w:rsidR="009D40A8" w:rsidRPr="00493B14">
        <w:rPr>
          <w:rFonts w:cstheme="minorHAnsi"/>
          <w:sz w:val="20"/>
          <w:szCs w:val="20"/>
          <w:lang w:val="fr-FR"/>
        </w:rPr>
        <w:t>Information-Education-Communication (IEC), de sensibilisation</w:t>
      </w:r>
      <w:r w:rsidR="001872CF" w:rsidRPr="00493B14">
        <w:rPr>
          <w:rFonts w:cstheme="minorHAnsi"/>
          <w:sz w:val="20"/>
          <w:szCs w:val="20"/>
          <w:lang w:val="fr-FR"/>
        </w:rPr>
        <w:t>, et de renforcement de capacités</w:t>
      </w:r>
      <w:r w:rsidR="00725A81">
        <w:rPr>
          <w:rFonts w:cstheme="minorHAnsi"/>
          <w:sz w:val="20"/>
          <w:szCs w:val="20"/>
          <w:lang w:val="fr-FR"/>
        </w:rPr>
        <w:t> :</w:t>
      </w:r>
    </w:p>
    <w:p w14:paraId="4408A600" w14:textId="00DEB14B" w:rsidR="009D40A8" w:rsidRPr="00493B14" w:rsidRDefault="009D40A8" w:rsidP="00FA2B7F">
      <w:pPr>
        <w:pStyle w:val="ListParagraph"/>
        <w:numPr>
          <w:ilvl w:val="0"/>
          <w:numId w:val="13"/>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à la mise en place de l</w:t>
      </w:r>
      <w:r w:rsidR="002E2C27">
        <w:rPr>
          <w:rFonts w:cstheme="minorHAnsi"/>
          <w:sz w:val="20"/>
          <w:szCs w:val="20"/>
          <w:lang w:val="fr-FR"/>
        </w:rPr>
        <w:t>’</w:t>
      </w:r>
      <w:r w:rsidRPr="00493B14">
        <w:rPr>
          <w:rFonts w:cstheme="minorHAnsi"/>
          <w:sz w:val="20"/>
          <w:szCs w:val="20"/>
          <w:lang w:val="fr-FR"/>
        </w:rPr>
        <w:t xml:space="preserve">ATS+ et afin de mettre en exergue les avantages offerts aux participants et aux utilisateurs finaux.par ce dernier </w:t>
      </w:r>
    </w:p>
    <w:p w14:paraId="1908533A" w14:textId="51B0EFE9" w:rsidR="00932609" w:rsidRPr="00493B14" w:rsidRDefault="00932609" w:rsidP="00FA2B7F">
      <w:pPr>
        <w:pStyle w:val="ListParagraph"/>
        <w:numPr>
          <w:ilvl w:val="0"/>
          <w:numId w:val="13"/>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dans le cadre de la modernisation de l</w:t>
      </w:r>
      <w:r w:rsidR="002E2C27">
        <w:rPr>
          <w:rFonts w:cstheme="minorHAnsi"/>
          <w:sz w:val="20"/>
          <w:szCs w:val="20"/>
          <w:lang w:val="fr-FR"/>
        </w:rPr>
        <w:t>’</w:t>
      </w:r>
      <w:r w:rsidRPr="00493B14">
        <w:rPr>
          <w:rFonts w:cstheme="minorHAnsi"/>
          <w:sz w:val="20"/>
          <w:szCs w:val="20"/>
          <w:lang w:val="fr-FR"/>
        </w:rPr>
        <w:t>infrastructure de paiement nationale afin de promouvoir l</w:t>
      </w:r>
      <w:r w:rsidR="002E2C27">
        <w:rPr>
          <w:rFonts w:cstheme="minorHAnsi"/>
          <w:sz w:val="20"/>
          <w:szCs w:val="20"/>
          <w:lang w:val="fr-FR"/>
        </w:rPr>
        <w:t>’</w:t>
      </w:r>
      <w:r w:rsidRPr="00493B14">
        <w:rPr>
          <w:rFonts w:cstheme="minorHAnsi"/>
          <w:sz w:val="20"/>
          <w:szCs w:val="20"/>
          <w:lang w:val="fr-FR"/>
        </w:rPr>
        <w:t xml:space="preserve">accès à tous les citoyens comoriens les transactions financières non monétaires auprès des distributeurs automatiques </w:t>
      </w:r>
      <w:r w:rsidR="00D50DFD" w:rsidRPr="00493B14">
        <w:rPr>
          <w:rFonts w:cstheme="minorHAnsi"/>
          <w:sz w:val="20"/>
          <w:szCs w:val="20"/>
          <w:lang w:val="fr-FR"/>
        </w:rPr>
        <w:t>de billets et des points de vente interconnectés</w:t>
      </w:r>
    </w:p>
    <w:p w14:paraId="152A42FF" w14:textId="276C07AB" w:rsidR="00854AD5" w:rsidRPr="00493B14" w:rsidRDefault="00854AD5" w:rsidP="00FA2B7F">
      <w:pPr>
        <w:pStyle w:val="ListParagraph"/>
        <w:numPr>
          <w:ilvl w:val="0"/>
          <w:numId w:val="13"/>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à l</w:t>
      </w:r>
      <w:r w:rsidR="002E2C27">
        <w:rPr>
          <w:rFonts w:cstheme="minorHAnsi"/>
          <w:sz w:val="20"/>
          <w:szCs w:val="20"/>
          <w:lang w:val="fr-FR"/>
        </w:rPr>
        <w:t>’</w:t>
      </w:r>
      <w:r w:rsidRPr="00493B14">
        <w:rPr>
          <w:rFonts w:cstheme="minorHAnsi"/>
          <w:sz w:val="20"/>
          <w:szCs w:val="20"/>
          <w:lang w:val="fr-FR"/>
        </w:rPr>
        <w:t xml:space="preserve">implication </w:t>
      </w:r>
      <w:r w:rsidR="00E13009" w:rsidRPr="00493B14">
        <w:rPr>
          <w:rFonts w:cstheme="minorHAnsi"/>
          <w:sz w:val="20"/>
          <w:szCs w:val="20"/>
          <w:lang w:val="fr-FR"/>
        </w:rPr>
        <w:t>des parties prenantes à la d</w:t>
      </w:r>
      <w:r w:rsidR="00461F89">
        <w:rPr>
          <w:rFonts w:cstheme="minorHAnsi"/>
          <w:sz w:val="20"/>
          <w:szCs w:val="20"/>
          <w:lang w:val="fr-FR"/>
        </w:rPr>
        <w:t>é</w:t>
      </w:r>
      <w:r w:rsidR="00E13009" w:rsidRPr="00493B14">
        <w:rPr>
          <w:rFonts w:cstheme="minorHAnsi"/>
          <w:sz w:val="20"/>
          <w:szCs w:val="20"/>
          <w:lang w:val="fr-FR"/>
        </w:rPr>
        <w:t>finition de la structure de gouvernance et des règles de fonctionnement de la nouvelle plateforme de télécommutateur national</w:t>
      </w:r>
    </w:p>
    <w:p w14:paraId="5B4479B7" w14:textId="558184FE" w:rsidR="008316B5" w:rsidRPr="00493B14" w:rsidRDefault="008316B5" w:rsidP="00FA2B7F">
      <w:pPr>
        <w:pStyle w:val="ListParagraph"/>
        <w:numPr>
          <w:ilvl w:val="0"/>
          <w:numId w:val="13"/>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Dans le cadre de la littératie financière</w:t>
      </w:r>
    </w:p>
    <w:p w14:paraId="64D7DB6A" w14:textId="0A44FCDA" w:rsidR="008316B5" w:rsidRPr="00493B14" w:rsidRDefault="008316B5" w:rsidP="00FA2B7F">
      <w:pPr>
        <w:pStyle w:val="ListParagraph"/>
        <w:numPr>
          <w:ilvl w:val="0"/>
          <w:numId w:val="13"/>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Dans l</w:t>
      </w:r>
      <w:r w:rsidR="002E2C27">
        <w:rPr>
          <w:rFonts w:cstheme="minorHAnsi"/>
          <w:sz w:val="20"/>
          <w:szCs w:val="20"/>
          <w:lang w:val="fr-FR"/>
        </w:rPr>
        <w:t>’</w:t>
      </w:r>
      <w:r w:rsidRPr="00493B14">
        <w:rPr>
          <w:rFonts w:cstheme="minorHAnsi"/>
          <w:sz w:val="20"/>
          <w:szCs w:val="20"/>
          <w:lang w:val="fr-FR"/>
        </w:rPr>
        <w:t>assistance technique à la mise en oeuvre d</w:t>
      </w:r>
      <w:r w:rsidR="002E2C27">
        <w:rPr>
          <w:rFonts w:cstheme="minorHAnsi"/>
          <w:sz w:val="20"/>
          <w:szCs w:val="20"/>
          <w:lang w:val="fr-FR"/>
        </w:rPr>
        <w:t>’</w:t>
      </w:r>
      <w:r w:rsidRPr="00493B14">
        <w:rPr>
          <w:rFonts w:cstheme="minorHAnsi"/>
          <w:sz w:val="20"/>
          <w:szCs w:val="20"/>
          <w:lang w:val="fr-FR"/>
        </w:rPr>
        <w:t>un plan de restructuration de la SNPSF</w:t>
      </w:r>
    </w:p>
    <w:p w14:paraId="6831239D" w14:textId="465A9F8D" w:rsidR="001872CF" w:rsidRPr="00493B14" w:rsidRDefault="006644D3" w:rsidP="006644D3">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La consistance, les objectifs, les résultats attendus ainsi que le planning de mise en oeuvre de ces activités de mobilisation seront à définir</w:t>
      </w:r>
      <w:r w:rsidR="005F6934" w:rsidRPr="00493B14">
        <w:rPr>
          <w:rFonts w:cstheme="minorHAnsi"/>
          <w:sz w:val="20"/>
          <w:szCs w:val="20"/>
          <w:lang w:val="fr-FR"/>
        </w:rPr>
        <w:t>, développer</w:t>
      </w:r>
      <w:r w:rsidRPr="00493B14">
        <w:rPr>
          <w:rFonts w:cstheme="minorHAnsi"/>
          <w:sz w:val="20"/>
          <w:szCs w:val="20"/>
          <w:lang w:val="fr-FR"/>
        </w:rPr>
        <w:t xml:space="preserve"> </w:t>
      </w:r>
      <w:r w:rsidR="005F6934" w:rsidRPr="00493B14">
        <w:rPr>
          <w:rFonts w:cstheme="minorHAnsi"/>
          <w:sz w:val="20"/>
          <w:szCs w:val="20"/>
          <w:lang w:val="fr-FR"/>
        </w:rPr>
        <w:t xml:space="preserve">, planifier, et à harmoniser </w:t>
      </w:r>
      <w:r w:rsidR="00906EBD" w:rsidRPr="00493B14">
        <w:rPr>
          <w:rFonts w:cstheme="minorHAnsi"/>
          <w:sz w:val="20"/>
          <w:szCs w:val="20"/>
          <w:lang w:val="fr-FR"/>
        </w:rPr>
        <w:t xml:space="preserve">avec les activités techniques de chaque composante au démarrage du projet </w:t>
      </w:r>
      <w:r w:rsidR="001872CF" w:rsidRPr="00493B14">
        <w:rPr>
          <w:rFonts w:cstheme="minorHAnsi"/>
          <w:sz w:val="20"/>
          <w:szCs w:val="20"/>
          <w:lang w:val="fr-FR"/>
        </w:rPr>
        <w:t>par l</w:t>
      </w:r>
      <w:r w:rsidR="002E2C27">
        <w:rPr>
          <w:rFonts w:cstheme="minorHAnsi"/>
          <w:sz w:val="20"/>
          <w:szCs w:val="20"/>
          <w:lang w:val="fr-FR"/>
        </w:rPr>
        <w:t>’</w:t>
      </w:r>
      <w:r w:rsidR="001872CF" w:rsidRPr="00493B14">
        <w:rPr>
          <w:rFonts w:cstheme="minorHAnsi"/>
          <w:sz w:val="20"/>
          <w:szCs w:val="20"/>
          <w:lang w:val="fr-FR"/>
        </w:rPr>
        <w:t>Unité de Gestion du Projet à travers son pôle « Engagement des Parties Prenantes ». À titre illustratif, ce pôle aura besoin de compétences dans les domaines suivants</w:t>
      </w:r>
      <w:r w:rsidR="00725A81">
        <w:rPr>
          <w:rFonts w:cstheme="minorHAnsi"/>
          <w:sz w:val="20"/>
          <w:szCs w:val="20"/>
          <w:lang w:val="fr-FR"/>
        </w:rPr>
        <w:t> :</w:t>
      </w:r>
    </w:p>
    <w:p w14:paraId="4030371F" w14:textId="3A458F76" w:rsidR="001872CF" w:rsidRPr="00493B14" w:rsidRDefault="001872CF" w:rsidP="00FA2B7F">
      <w:pPr>
        <w:pStyle w:val="ListParagraph"/>
        <w:numPr>
          <w:ilvl w:val="0"/>
          <w:numId w:val="12"/>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Engagement de parties prenantes, notamment au niveau communautaire </w:t>
      </w:r>
      <w:r w:rsidR="003062AD" w:rsidRPr="00493B14">
        <w:rPr>
          <w:rFonts w:cstheme="minorHAnsi"/>
          <w:sz w:val="20"/>
          <w:szCs w:val="20"/>
          <w:lang w:val="fr-FR"/>
        </w:rPr>
        <w:t>pour parvenir à bien sensibiliser les populations rurales cibles</w:t>
      </w:r>
      <w:r w:rsidR="00027FCF">
        <w:rPr>
          <w:rFonts w:cstheme="minorHAnsi"/>
          <w:sz w:val="20"/>
          <w:szCs w:val="20"/>
          <w:lang w:val="fr-FR"/>
        </w:rPr>
        <w:t> ;</w:t>
      </w:r>
      <w:r w:rsidRPr="00493B14">
        <w:rPr>
          <w:rFonts w:cstheme="minorHAnsi"/>
          <w:sz w:val="20"/>
          <w:szCs w:val="20"/>
          <w:lang w:val="fr-FR"/>
        </w:rPr>
        <w:t xml:space="preserve"> </w:t>
      </w:r>
    </w:p>
    <w:p w14:paraId="14BF681F" w14:textId="372BB42B" w:rsidR="001872CF" w:rsidRPr="00493B14" w:rsidRDefault="001872CF" w:rsidP="00FA2B7F">
      <w:pPr>
        <w:pStyle w:val="ListParagraph"/>
        <w:numPr>
          <w:ilvl w:val="0"/>
          <w:numId w:val="12"/>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Expérience dans des méthodologies de participation inclusive</w:t>
      </w:r>
      <w:r w:rsidR="003062AD" w:rsidRPr="00493B14">
        <w:rPr>
          <w:rFonts w:cstheme="minorHAnsi"/>
          <w:sz w:val="20"/>
          <w:szCs w:val="20"/>
          <w:lang w:val="fr-FR"/>
        </w:rPr>
        <w:t xml:space="preserve"> en termes d</w:t>
      </w:r>
      <w:r w:rsidR="002E2C27">
        <w:rPr>
          <w:rFonts w:cstheme="minorHAnsi"/>
          <w:sz w:val="20"/>
          <w:szCs w:val="20"/>
          <w:lang w:val="fr-FR"/>
        </w:rPr>
        <w:t>’</w:t>
      </w:r>
      <w:r w:rsidR="003062AD" w:rsidRPr="00493B14">
        <w:rPr>
          <w:rFonts w:cstheme="minorHAnsi"/>
          <w:sz w:val="20"/>
          <w:szCs w:val="20"/>
          <w:lang w:val="fr-FR"/>
        </w:rPr>
        <w:t>inclusion financière</w:t>
      </w:r>
      <w:r w:rsidRPr="00493B14">
        <w:rPr>
          <w:rFonts w:cstheme="minorHAnsi"/>
          <w:sz w:val="20"/>
          <w:szCs w:val="20"/>
          <w:lang w:val="fr-FR"/>
        </w:rPr>
        <w:t xml:space="preserve">, et </w:t>
      </w:r>
    </w:p>
    <w:p w14:paraId="0E0A2829" w14:textId="1A309670" w:rsidR="001872CF" w:rsidRPr="00493B14" w:rsidRDefault="001872CF" w:rsidP="00FA2B7F">
      <w:pPr>
        <w:pStyle w:val="ListParagraph"/>
        <w:numPr>
          <w:ilvl w:val="0"/>
          <w:numId w:val="12"/>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Méthodologies et techniques d</w:t>
      </w:r>
      <w:r w:rsidR="002E2C27">
        <w:rPr>
          <w:rFonts w:cstheme="minorHAnsi"/>
          <w:sz w:val="20"/>
          <w:szCs w:val="20"/>
          <w:lang w:val="fr-FR"/>
        </w:rPr>
        <w:t>’</w:t>
      </w:r>
      <w:r w:rsidR="00906EBD" w:rsidRPr="00493B14">
        <w:rPr>
          <w:rFonts w:cstheme="minorHAnsi"/>
          <w:sz w:val="20"/>
          <w:szCs w:val="20"/>
          <w:lang w:val="fr-FR"/>
        </w:rPr>
        <w:t>Information-Education-Communication (IEC) et notamment en techniques d</w:t>
      </w:r>
      <w:r w:rsidR="002E2C27">
        <w:rPr>
          <w:rFonts w:cstheme="minorHAnsi"/>
          <w:sz w:val="20"/>
          <w:szCs w:val="20"/>
          <w:lang w:val="fr-FR"/>
        </w:rPr>
        <w:t>’</w:t>
      </w:r>
      <w:r w:rsidR="00906EBD" w:rsidRPr="00493B14">
        <w:rPr>
          <w:rFonts w:cstheme="minorHAnsi"/>
          <w:sz w:val="20"/>
          <w:szCs w:val="20"/>
          <w:lang w:val="fr-FR"/>
        </w:rPr>
        <w:t>éducation financière et de digitalisation</w:t>
      </w:r>
    </w:p>
    <w:p w14:paraId="7C8C4A81" w14:textId="4CF86B7C" w:rsidR="001872CF" w:rsidRPr="002E2C27" w:rsidRDefault="00151A82" w:rsidP="000A4A96">
      <w:pPr>
        <w:pStyle w:val="Heading3"/>
        <w:rPr>
          <w:lang w:val="fr-FR"/>
        </w:rPr>
      </w:pPr>
      <w:bookmarkStart w:id="32" w:name="_Toc34747470"/>
      <w:r w:rsidRPr="002E2C27">
        <w:rPr>
          <w:lang w:val="fr-FR"/>
        </w:rPr>
        <w:t>4.2</w:t>
      </w:r>
      <w:r w:rsidR="001872CF" w:rsidRPr="002E2C27">
        <w:rPr>
          <w:lang w:val="fr-FR"/>
        </w:rPr>
        <w:t xml:space="preserve">. </w:t>
      </w:r>
      <w:r w:rsidRPr="002E2C27">
        <w:rPr>
          <w:lang w:val="fr-FR"/>
        </w:rPr>
        <w:t>Activités de renforcement de capacités</w:t>
      </w:r>
      <w:bookmarkEnd w:id="32"/>
      <w:r w:rsidRPr="002E2C27">
        <w:rPr>
          <w:lang w:val="fr-FR"/>
        </w:rPr>
        <w:t xml:space="preserve"> </w:t>
      </w:r>
    </w:p>
    <w:p w14:paraId="3C3C9E28" w14:textId="528B4283" w:rsidR="001872CF" w:rsidRPr="00B119C9" w:rsidRDefault="00151A82" w:rsidP="00496FEC">
      <w:pPr>
        <w:widowControl w:val="0"/>
        <w:autoSpaceDE w:val="0"/>
        <w:autoSpaceDN w:val="0"/>
        <w:adjustRightInd w:val="0"/>
        <w:spacing w:after="120" w:line="240" w:lineRule="auto"/>
        <w:rPr>
          <w:rFonts w:cstheme="minorHAnsi"/>
          <w:sz w:val="20"/>
          <w:szCs w:val="20"/>
          <w:lang w:val="fr-FR"/>
        </w:rPr>
      </w:pPr>
      <w:r w:rsidRPr="00B119C9">
        <w:rPr>
          <w:rFonts w:cstheme="minorHAnsi"/>
          <w:sz w:val="20"/>
          <w:szCs w:val="20"/>
          <w:lang w:val="fr-FR"/>
        </w:rPr>
        <w:t>Les activités de renforcement de capacités, les formations et les voyages de partage seront détaillés dans la version actualisée du PMPP avancé au démarrage du projet lorsque toutes les activités techniques seront exhaustives. Néanmoins, les renforcements de capacités dans les domaines suivants devront être considérés</w:t>
      </w:r>
      <w:r w:rsidR="00033BAA">
        <w:rPr>
          <w:rFonts w:cstheme="minorHAnsi"/>
          <w:sz w:val="20"/>
          <w:szCs w:val="20"/>
          <w:lang w:val="fr-FR"/>
        </w:rPr>
        <w:t> </w:t>
      </w:r>
      <w:r w:rsidR="00725A81">
        <w:rPr>
          <w:rFonts w:cstheme="minorHAnsi"/>
          <w:sz w:val="20"/>
          <w:szCs w:val="20"/>
          <w:lang w:val="fr-FR"/>
        </w:rPr>
        <w:t>:</w:t>
      </w:r>
    </w:p>
    <w:p w14:paraId="000B95AC" w14:textId="77777777" w:rsidR="00B119C9" w:rsidRPr="00F2128F" w:rsidRDefault="00B119C9" w:rsidP="00FA2B7F">
      <w:pPr>
        <w:pStyle w:val="ListParagraph"/>
        <w:numPr>
          <w:ilvl w:val="0"/>
          <w:numId w:val="14"/>
        </w:numPr>
        <w:autoSpaceDE w:val="0"/>
        <w:autoSpaceDN w:val="0"/>
        <w:adjustRightInd w:val="0"/>
        <w:spacing w:after="120" w:line="240" w:lineRule="auto"/>
        <w:rPr>
          <w:rFonts w:cstheme="minorHAnsi"/>
          <w:sz w:val="20"/>
          <w:szCs w:val="20"/>
        </w:rPr>
      </w:pPr>
      <w:r w:rsidRPr="00F2128F">
        <w:rPr>
          <w:rFonts w:cstheme="minorHAnsi"/>
          <w:sz w:val="20"/>
          <w:szCs w:val="20"/>
        </w:rPr>
        <w:t xml:space="preserve">Engagement des parties prenantes </w:t>
      </w:r>
    </w:p>
    <w:p w14:paraId="5779A885" w14:textId="2F739F27"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 xml:space="preserve">Examen </w:t>
      </w:r>
      <w:r w:rsidR="008B6301" w:rsidRPr="00493B14">
        <w:rPr>
          <w:rFonts w:cstheme="minorHAnsi"/>
          <w:sz w:val="20"/>
          <w:szCs w:val="20"/>
          <w:lang w:val="fr-FR"/>
        </w:rPr>
        <w:t>de l</w:t>
      </w:r>
      <w:r w:rsidR="002E2C27">
        <w:rPr>
          <w:rFonts w:cstheme="minorHAnsi"/>
          <w:sz w:val="20"/>
          <w:szCs w:val="20"/>
          <w:lang w:val="fr-FR"/>
        </w:rPr>
        <w:t>’</w:t>
      </w:r>
      <w:r w:rsidRPr="00493B14">
        <w:rPr>
          <w:rFonts w:cstheme="minorHAnsi"/>
          <w:sz w:val="20"/>
          <w:szCs w:val="20"/>
          <w:lang w:val="fr-FR"/>
        </w:rPr>
        <w:t>e</w:t>
      </w:r>
      <w:r w:rsidR="008B6301" w:rsidRPr="00493B14">
        <w:rPr>
          <w:rFonts w:cstheme="minorHAnsi"/>
          <w:sz w:val="20"/>
          <w:szCs w:val="20"/>
          <w:lang w:val="fr-FR"/>
        </w:rPr>
        <w:t>ngagement e</w:t>
      </w:r>
      <w:r w:rsidRPr="00493B14">
        <w:rPr>
          <w:rFonts w:cstheme="minorHAnsi"/>
          <w:sz w:val="20"/>
          <w:szCs w:val="20"/>
          <w:lang w:val="fr-FR"/>
        </w:rPr>
        <w:t>nvironnemental et social des sous-projets</w:t>
      </w:r>
    </w:p>
    <w:p w14:paraId="2F09C1DF" w14:textId="77777777"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Santé et sécurité pour les travailleurs et pour les communautés</w:t>
      </w:r>
    </w:p>
    <w:p w14:paraId="245F4F92" w14:textId="75C22728"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Préparation et intervention en cas d</w:t>
      </w:r>
      <w:r w:rsidR="002E2C27">
        <w:rPr>
          <w:rFonts w:cstheme="minorHAnsi"/>
          <w:sz w:val="20"/>
          <w:szCs w:val="20"/>
          <w:lang w:val="fr-FR"/>
        </w:rPr>
        <w:t>’</w:t>
      </w:r>
      <w:r w:rsidRPr="00493B14">
        <w:rPr>
          <w:rFonts w:cstheme="minorHAnsi"/>
          <w:sz w:val="20"/>
          <w:szCs w:val="20"/>
          <w:lang w:val="fr-FR"/>
        </w:rPr>
        <w:t>urgence</w:t>
      </w:r>
    </w:p>
    <w:p w14:paraId="777C596B" w14:textId="77777777"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Atténuation des risques de violence basée sur le genre</w:t>
      </w:r>
    </w:p>
    <w:p w14:paraId="787F65B7" w14:textId="24BD5F7A"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Formation sur l</w:t>
      </w:r>
      <w:r w:rsidR="002E2C27">
        <w:rPr>
          <w:rFonts w:cstheme="minorHAnsi"/>
          <w:sz w:val="20"/>
          <w:szCs w:val="20"/>
          <w:lang w:val="fr-FR"/>
        </w:rPr>
        <w:t>’</w:t>
      </w:r>
      <w:r w:rsidRPr="00493B14">
        <w:rPr>
          <w:rFonts w:cstheme="minorHAnsi"/>
          <w:sz w:val="20"/>
          <w:szCs w:val="20"/>
          <w:lang w:val="fr-FR"/>
        </w:rPr>
        <w:t>inclusion des personnes handicapées et des personnes à faibles revenus</w:t>
      </w:r>
    </w:p>
    <w:p w14:paraId="4A6E0375" w14:textId="77777777" w:rsidR="00B119C9" w:rsidRPr="00F2128F" w:rsidRDefault="00B119C9" w:rsidP="00FA2B7F">
      <w:pPr>
        <w:pStyle w:val="ListParagraph"/>
        <w:numPr>
          <w:ilvl w:val="0"/>
          <w:numId w:val="14"/>
        </w:numPr>
        <w:autoSpaceDE w:val="0"/>
        <w:autoSpaceDN w:val="0"/>
        <w:adjustRightInd w:val="0"/>
        <w:spacing w:after="120" w:line="240" w:lineRule="auto"/>
        <w:rPr>
          <w:rFonts w:cstheme="minorHAnsi"/>
          <w:sz w:val="20"/>
          <w:szCs w:val="20"/>
        </w:rPr>
      </w:pPr>
      <w:r w:rsidRPr="00F2128F">
        <w:rPr>
          <w:rFonts w:cstheme="minorHAnsi"/>
          <w:sz w:val="20"/>
          <w:szCs w:val="20"/>
        </w:rPr>
        <w:t xml:space="preserve">Gestion des griefs </w:t>
      </w:r>
    </w:p>
    <w:p w14:paraId="79878195" w14:textId="53347612" w:rsidR="00B119C9" w:rsidRPr="00493B14" w:rsidRDefault="00B119C9" w:rsidP="00FA2B7F">
      <w:pPr>
        <w:pStyle w:val="ListParagraph"/>
        <w:numPr>
          <w:ilvl w:val="0"/>
          <w:numId w:val="14"/>
        </w:num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Mise en œuvre, suivi et reporting du plan de mobilisation des parties prenantes (PMPP), procédures de gestion des travailleurs en se basant sur le Plan de Gestion de la Main d</w:t>
      </w:r>
      <w:r w:rsidR="002E2C27">
        <w:rPr>
          <w:rFonts w:cstheme="minorHAnsi"/>
          <w:sz w:val="20"/>
          <w:szCs w:val="20"/>
          <w:lang w:val="fr-FR"/>
        </w:rPr>
        <w:t>’</w:t>
      </w:r>
      <w:r w:rsidRPr="00493B14">
        <w:rPr>
          <w:rFonts w:cstheme="minorHAnsi"/>
          <w:sz w:val="20"/>
          <w:szCs w:val="20"/>
          <w:lang w:val="fr-FR"/>
        </w:rPr>
        <w:t>Oeuvre,</w:t>
      </w:r>
      <w:r w:rsidR="008B075A">
        <w:rPr>
          <w:rFonts w:cstheme="minorHAnsi"/>
          <w:sz w:val="20"/>
          <w:szCs w:val="20"/>
          <w:lang w:val="fr-FR"/>
        </w:rPr>
        <w:t xml:space="preserve"> </w:t>
      </w:r>
      <w:r w:rsidRPr="00493B14">
        <w:rPr>
          <w:rFonts w:cstheme="minorHAnsi"/>
          <w:sz w:val="20"/>
          <w:szCs w:val="20"/>
          <w:lang w:val="fr-FR"/>
        </w:rPr>
        <w:t xml:space="preserve"> etc.</w:t>
      </w:r>
    </w:p>
    <w:p w14:paraId="5E83286A" w14:textId="59AF47B3" w:rsidR="00B119C9" w:rsidRPr="00493B14" w:rsidRDefault="00B119C9" w:rsidP="00B119C9">
      <w:pPr>
        <w:autoSpaceDE w:val="0"/>
        <w:autoSpaceDN w:val="0"/>
        <w:adjustRightInd w:val="0"/>
        <w:spacing w:after="0" w:line="240" w:lineRule="auto"/>
        <w:rPr>
          <w:rFonts w:cstheme="minorHAnsi"/>
          <w:color w:val="000000"/>
          <w:sz w:val="20"/>
          <w:szCs w:val="20"/>
          <w:lang w:val="fr-FR"/>
        </w:rPr>
      </w:pPr>
      <w:r w:rsidRPr="00493B14">
        <w:rPr>
          <w:rFonts w:cstheme="minorHAnsi"/>
          <w:color w:val="000000"/>
          <w:sz w:val="20"/>
          <w:szCs w:val="20"/>
          <w:lang w:val="fr-FR"/>
        </w:rPr>
        <w:t>Une fois toutes les activités techniques spécifiées, le gouvernement comorien</w:t>
      </w:r>
      <w:r w:rsidR="00803DA6" w:rsidRPr="00493B14">
        <w:rPr>
          <w:rFonts w:cstheme="minorHAnsi"/>
          <w:color w:val="000000"/>
          <w:sz w:val="20"/>
          <w:szCs w:val="20"/>
          <w:lang w:val="fr-FR"/>
        </w:rPr>
        <w:t>, à travers l</w:t>
      </w:r>
      <w:r w:rsidR="002E2C27">
        <w:rPr>
          <w:rFonts w:cstheme="minorHAnsi"/>
          <w:color w:val="000000"/>
          <w:sz w:val="20"/>
          <w:szCs w:val="20"/>
          <w:lang w:val="fr-FR"/>
        </w:rPr>
        <w:t>’</w:t>
      </w:r>
      <w:r w:rsidR="00803DA6" w:rsidRPr="00493B14">
        <w:rPr>
          <w:rFonts w:cstheme="minorHAnsi"/>
          <w:color w:val="000000"/>
          <w:sz w:val="20"/>
          <w:szCs w:val="20"/>
          <w:lang w:val="fr-FR"/>
        </w:rPr>
        <w:t>UGP de la BCC,</w:t>
      </w:r>
      <w:r w:rsidR="008B075A">
        <w:rPr>
          <w:rFonts w:cstheme="minorHAnsi"/>
          <w:color w:val="000000"/>
          <w:sz w:val="20"/>
          <w:szCs w:val="20"/>
          <w:lang w:val="fr-FR"/>
        </w:rPr>
        <w:t xml:space="preserve"> </w:t>
      </w:r>
      <w:r w:rsidRPr="00493B14">
        <w:rPr>
          <w:rFonts w:cstheme="minorHAnsi"/>
          <w:color w:val="000000"/>
          <w:sz w:val="20"/>
          <w:szCs w:val="20"/>
          <w:lang w:val="fr-FR"/>
        </w:rPr>
        <w:t>actualisera le PMPP afin de confirmer le</w:t>
      </w:r>
      <w:r w:rsidR="00803DA6" w:rsidRPr="00493B14">
        <w:rPr>
          <w:rFonts w:cstheme="minorHAnsi"/>
          <w:color w:val="000000"/>
          <w:sz w:val="20"/>
          <w:szCs w:val="20"/>
          <w:lang w:val="fr-FR"/>
        </w:rPr>
        <w:t>s th</w:t>
      </w:r>
      <w:r w:rsidR="00461F89">
        <w:rPr>
          <w:rFonts w:cstheme="minorHAnsi"/>
          <w:color w:val="000000"/>
          <w:sz w:val="20"/>
          <w:szCs w:val="20"/>
          <w:lang w:val="fr-FR"/>
        </w:rPr>
        <w:t>émat</w:t>
      </w:r>
      <w:r w:rsidR="00803DA6" w:rsidRPr="00493B14">
        <w:rPr>
          <w:rFonts w:cstheme="minorHAnsi"/>
          <w:color w:val="000000"/>
          <w:sz w:val="20"/>
          <w:szCs w:val="20"/>
          <w:lang w:val="fr-FR"/>
        </w:rPr>
        <w:t>iques de</w:t>
      </w:r>
      <w:r w:rsidRPr="00493B14">
        <w:rPr>
          <w:rFonts w:cstheme="minorHAnsi"/>
          <w:color w:val="000000"/>
          <w:sz w:val="20"/>
          <w:szCs w:val="20"/>
          <w:lang w:val="fr-FR"/>
        </w:rPr>
        <w:t xml:space="preserve"> renforcement</w:t>
      </w:r>
      <w:r w:rsidR="00803DA6" w:rsidRPr="00493B14">
        <w:rPr>
          <w:rFonts w:cstheme="minorHAnsi"/>
          <w:color w:val="000000"/>
          <w:sz w:val="20"/>
          <w:szCs w:val="20"/>
          <w:lang w:val="fr-FR"/>
        </w:rPr>
        <w:t>s</w:t>
      </w:r>
      <w:r w:rsidRPr="00493B14">
        <w:rPr>
          <w:rFonts w:cstheme="minorHAnsi"/>
          <w:color w:val="000000"/>
          <w:sz w:val="20"/>
          <w:szCs w:val="20"/>
          <w:lang w:val="fr-FR"/>
        </w:rPr>
        <w:t xml:space="preserve"> de capacités</w:t>
      </w:r>
      <w:r w:rsidR="00803DA6" w:rsidRPr="00493B14">
        <w:rPr>
          <w:rFonts w:cstheme="minorHAnsi"/>
          <w:color w:val="000000"/>
          <w:sz w:val="20"/>
          <w:szCs w:val="20"/>
          <w:lang w:val="fr-FR"/>
        </w:rPr>
        <w:t xml:space="preserve"> requises permettant de favoriser l</w:t>
      </w:r>
      <w:r w:rsidR="002E2C27">
        <w:rPr>
          <w:rFonts w:cstheme="minorHAnsi"/>
          <w:color w:val="000000"/>
          <w:sz w:val="20"/>
          <w:szCs w:val="20"/>
          <w:lang w:val="fr-FR"/>
        </w:rPr>
        <w:t>’</w:t>
      </w:r>
      <w:r w:rsidR="00803DA6" w:rsidRPr="00493B14">
        <w:rPr>
          <w:rFonts w:cstheme="minorHAnsi"/>
          <w:color w:val="000000"/>
          <w:sz w:val="20"/>
          <w:szCs w:val="20"/>
          <w:lang w:val="fr-FR"/>
        </w:rPr>
        <w:t xml:space="preserve">inclusion de </w:t>
      </w:r>
      <w:r w:rsidRPr="00493B14">
        <w:rPr>
          <w:rFonts w:cstheme="minorHAnsi"/>
          <w:color w:val="000000"/>
          <w:sz w:val="20"/>
          <w:szCs w:val="20"/>
          <w:lang w:val="fr-FR"/>
        </w:rPr>
        <w:t xml:space="preserve">toutes les parties prenantes. </w:t>
      </w:r>
    </w:p>
    <w:p w14:paraId="0F06C7FC" w14:textId="1C35EF75" w:rsidR="00DD0121" w:rsidRPr="000A15C9" w:rsidRDefault="00DD0121" w:rsidP="000A4A96">
      <w:pPr>
        <w:pStyle w:val="Heading3"/>
        <w:rPr>
          <w:lang w:val="fr-FR"/>
        </w:rPr>
      </w:pPr>
      <w:bookmarkStart w:id="33" w:name="_Toc34747471"/>
      <w:r w:rsidRPr="000A15C9">
        <w:rPr>
          <w:lang w:val="fr-FR"/>
        </w:rPr>
        <w:t>4.3</w:t>
      </w:r>
      <w:r w:rsidR="00E449E9">
        <w:rPr>
          <w:lang w:val="fr-FR"/>
        </w:rPr>
        <w:t>.</w:t>
      </w:r>
      <w:r w:rsidRPr="000A15C9">
        <w:rPr>
          <w:lang w:val="fr-FR"/>
        </w:rPr>
        <w:t xml:space="preserve"> Méthodes de mobilisation des parties prenantes</w:t>
      </w:r>
      <w:bookmarkEnd w:id="33"/>
    </w:p>
    <w:p w14:paraId="6C973B69" w14:textId="294B78C0" w:rsidR="00DD0121" w:rsidRPr="00493B14" w:rsidRDefault="000A6ED2" w:rsidP="00DD0121">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Les m</w:t>
      </w:r>
      <w:r w:rsidR="00461F89">
        <w:rPr>
          <w:rFonts w:cstheme="minorHAnsi"/>
          <w:sz w:val="20"/>
          <w:szCs w:val="20"/>
          <w:lang w:val="fr-FR"/>
        </w:rPr>
        <w:t>é</w:t>
      </w:r>
      <w:r w:rsidRPr="00493B14">
        <w:rPr>
          <w:rFonts w:cstheme="minorHAnsi"/>
          <w:sz w:val="20"/>
          <w:szCs w:val="20"/>
          <w:lang w:val="fr-FR"/>
        </w:rPr>
        <w:t>thodologies de mobilis</w:t>
      </w:r>
      <w:r w:rsidR="00DD0121" w:rsidRPr="00493B14">
        <w:rPr>
          <w:rFonts w:cstheme="minorHAnsi"/>
          <w:sz w:val="20"/>
          <w:szCs w:val="20"/>
          <w:lang w:val="fr-FR"/>
        </w:rPr>
        <w:t>ation diffèreront suivant les composantes et en fonction des objectifs à atteindre ainsi que la catégorie de parties prenantes cible. Il s</w:t>
      </w:r>
      <w:r w:rsidR="002E2C27">
        <w:rPr>
          <w:rFonts w:cstheme="minorHAnsi"/>
          <w:sz w:val="20"/>
          <w:szCs w:val="20"/>
          <w:lang w:val="fr-FR"/>
        </w:rPr>
        <w:t>’</w:t>
      </w:r>
      <w:r w:rsidR="00DD0121" w:rsidRPr="00493B14">
        <w:rPr>
          <w:rFonts w:cstheme="minorHAnsi"/>
          <w:sz w:val="20"/>
          <w:szCs w:val="20"/>
          <w:lang w:val="fr-FR"/>
        </w:rPr>
        <w:t>agit essentiellement de les mobiliser via les</w:t>
      </w:r>
      <w:r w:rsidR="008B075A">
        <w:rPr>
          <w:rFonts w:cstheme="minorHAnsi"/>
          <w:sz w:val="20"/>
          <w:szCs w:val="20"/>
          <w:lang w:val="fr-FR"/>
        </w:rPr>
        <w:t xml:space="preserve"> </w:t>
      </w:r>
      <w:r w:rsidR="00DD0121" w:rsidRPr="00493B14">
        <w:rPr>
          <w:rFonts w:cstheme="minorHAnsi"/>
          <w:sz w:val="20"/>
          <w:szCs w:val="20"/>
          <w:lang w:val="fr-FR"/>
        </w:rPr>
        <w:t>sites web, Facebook, la radio, la télévision, les communiqués de presse, ainsi que tous les supports de communication et d</w:t>
      </w:r>
      <w:r w:rsidR="002E2C27">
        <w:rPr>
          <w:rFonts w:cstheme="minorHAnsi"/>
          <w:sz w:val="20"/>
          <w:szCs w:val="20"/>
          <w:lang w:val="fr-FR"/>
        </w:rPr>
        <w:t>’</w:t>
      </w:r>
      <w:r w:rsidR="00DD0121" w:rsidRPr="00493B14">
        <w:rPr>
          <w:rFonts w:cstheme="minorHAnsi"/>
          <w:sz w:val="20"/>
          <w:szCs w:val="20"/>
          <w:lang w:val="fr-FR"/>
        </w:rPr>
        <w:t>information (affiches d</w:t>
      </w:r>
      <w:r w:rsidR="002E2C27">
        <w:rPr>
          <w:rFonts w:cstheme="minorHAnsi"/>
          <w:sz w:val="20"/>
          <w:szCs w:val="20"/>
          <w:lang w:val="fr-FR"/>
        </w:rPr>
        <w:t>’</w:t>
      </w:r>
      <w:r w:rsidR="00DD0121" w:rsidRPr="00493B14">
        <w:rPr>
          <w:rFonts w:cstheme="minorHAnsi"/>
          <w:sz w:val="20"/>
          <w:szCs w:val="20"/>
          <w:lang w:val="fr-FR"/>
        </w:rPr>
        <w:t xml:space="preserve">information, porte-document, flyer, roll-up, brochures, dépliants, posters, documents et rapports de synthèse non techniques). </w:t>
      </w:r>
    </w:p>
    <w:p w14:paraId="00CF2415" w14:textId="50488976" w:rsidR="00DD0121" w:rsidRPr="00493B14" w:rsidRDefault="00DD0121" w:rsidP="00DD0121">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En plus des supports de communication, des ateliers</w:t>
      </w:r>
      <w:r w:rsidR="00E2512E" w:rsidRPr="00493B14">
        <w:rPr>
          <w:rFonts w:cstheme="minorHAnsi"/>
          <w:sz w:val="20"/>
          <w:szCs w:val="20"/>
          <w:lang w:val="fr-FR"/>
        </w:rPr>
        <w:t xml:space="preserve"> et</w:t>
      </w:r>
      <w:r w:rsidR="000C034B" w:rsidRPr="00493B14">
        <w:rPr>
          <w:rFonts w:cstheme="minorHAnsi"/>
          <w:sz w:val="20"/>
          <w:szCs w:val="20"/>
          <w:lang w:val="fr-FR"/>
        </w:rPr>
        <w:t xml:space="preserve"> </w:t>
      </w:r>
      <w:r w:rsidRPr="00493B14">
        <w:rPr>
          <w:rFonts w:cstheme="minorHAnsi"/>
          <w:sz w:val="20"/>
          <w:szCs w:val="20"/>
          <w:lang w:val="fr-FR"/>
        </w:rPr>
        <w:t xml:space="preserve">événements festifs </w:t>
      </w:r>
      <w:r w:rsidR="00E2512E" w:rsidRPr="00493B14">
        <w:rPr>
          <w:rFonts w:cstheme="minorHAnsi"/>
          <w:sz w:val="20"/>
          <w:szCs w:val="20"/>
          <w:lang w:val="fr-FR"/>
        </w:rPr>
        <w:t>seront</w:t>
      </w:r>
      <w:r w:rsidR="008B075A">
        <w:rPr>
          <w:rFonts w:cstheme="minorHAnsi"/>
          <w:sz w:val="20"/>
          <w:szCs w:val="20"/>
          <w:lang w:val="fr-FR"/>
        </w:rPr>
        <w:t xml:space="preserve"> </w:t>
      </w:r>
      <w:r w:rsidR="00E2512E" w:rsidRPr="00493B14">
        <w:rPr>
          <w:rFonts w:cstheme="minorHAnsi"/>
          <w:sz w:val="20"/>
          <w:szCs w:val="20"/>
          <w:lang w:val="fr-FR"/>
        </w:rPr>
        <w:t xml:space="preserve">organisés tout au long de la </w:t>
      </w:r>
      <w:r w:rsidRPr="00493B14">
        <w:rPr>
          <w:rFonts w:cstheme="minorHAnsi"/>
          <w:sz w:val="20"/>
          <w:szCs w:val="20"/>
          <w:lang w:val="fr-FR"/>
        </w:rPr>
        <w:t>du</w:t>
      </w:r>
      <w:r w:rsidR="00E2512E" w:rsidRPr="00493B14">
        <w:rPr>
          <w:rFonts w:cstheme="minorHAnsi"/>
          <w:sz w:val="20"/>
          <w:szCs w:val="20"/>
          <w:lang w:val="fr-FR"/>
        </w:rPr>
        <w:t>rée de vie du</w:t>
      </w:r>
      <w:r w:rsidRPr="00493B14">
        <w:rPr>
          <w:rFonts w:cstheme="minorHAnsi"/>
          <w:sz w:val="20"/>
          <w:szCs w:val="20"/>
          <w:lang w:val="fr-FR"/>
        </w:rPr>
        <w:t xml:space="preserve"> projet, </w:t>
      </w:r>
      <w:r w:rsidR="00E2512E" w:rsidRPr="00493B14">
        <w:rPr>
          <w:rFonts w:cstheme="minorHAnsi"/>
          <w:sz w:val="20"/>
          <w:szCs w:val="20"/>
          <w:lang w:val="fr-FR"/>
        </w:rPr>
        <w:t>et plus particulièrement</w:t>
      </w:r>
      <w:r w:rsidRPr="00493B14">
        <w:rPr>
          <w:rFonts w:cstheme="minorHAnsi"/>
          <w:sz w:val="20"/>
          <w:szCs w:val="20"/>
          <w:lang w:val="fr-FR"/>
        </w:rPr>
        <w:t xml:space="preserve"> les ateliers de formation, de réflexion et de partage d</w:t>
      </w:r>
      <w:r w:rsidR="002E2C27">
        <w:rPr>
          <w:rFonts w:cstheme="minorHAnsi"/>
          <w:sz w:val="20"/>
          <w:szCs w:val="20"/>
          <w:lang w:val="fr-FR"/>
        </w:rPr>
        <w:t>’</w:t>
      </w:r>
      <w:r w:rsidRPr="00493B14">
        <w:rPr>
          <w:rFonts w:cstheme="minorHAnsi"/>
          <w:sz w:val="20"/>
          <w:szCs w:val="20"/>
          <w:lang w:val="fr-FR"/>
        </w:rPr>
        <w:t xml:space="preserve">expériences, </w:t>
      </w:r>
      <w:r w:rsidR="00E2512E" w:rsidRPr="00493B14">
        <w:rPr>
          <w:rFonts w:cstheme="minorHAnsi"/>
          <w:sz w:val="20"/>
          <w:szCs w:val="20"/>
          <w:lang w:val="fr-FR"/>
        </w:rPr>
        <w:t>les r</w:t>
      </w:r>
      <w:r w:rsidR="00461F89">
        <w:rPr>
          <w:rFonts w:cstheme="minorHAnsi"/>
          <w:sz w:val="20"/>
          <w:szCs w:val="20"/>
          <w:lang w:val="fr-FR"/>
        </w:rPr>
        <w:t>é</w:t>
      </w:r>
      <w:r w:rsidR="00E2512E" w:rsidRPr="00493B14">
        <w:rPr>
          <w:rFonts w:cstheme="minorHAnsi"/>
          <w:sz w:val="20"/>
          <w:szCs w:val="20"/>
          <w:lang w:val="fr-FR"/>
        </w:rPr>
        <w:t xml:space="preserve">unions publiques, les portes à portes, les focus-group et </w:t>
      </w:r>
      <w:r w:rsidRPr="00493B14">
        <w:rPr>
          <w:rFonts w:cstheme="minorHAnsi"/>
          <w:sz w:val="20"/>
          <w:szCs w:val="20"/>
          <w:lang w:val="fr-FR"/>
        </w:rPr>
        <w:t>les représentations théâtrales</w:t>
      </w:r>
      <w:r w:rsidR="00E2512E" w:rsidRPr="00493B14">
        <w:rPr>
          <w:rFonts w:cstheme="minorHAnsi"/>
          <w:sz w:val="20"/>
          <w:szCs w:val="20"/>
          <w:lang w:val="fr-FR"/>
        </w:rPr>
        <w:t>, les manifestations sportives féminines en milieu rural. Ils assure</w:t>
      </w:r>
      <w:r w:rsidRPr="00493B14">
        <w:rPr>
          <w:rFonts w:cstheme="minorHAnsi"/>
          <w:sz w:val="20"/>
          <w:szCs w:val="20"/>
          <w:lang w:val="fr-FR"/>
        </w:rPr>
        <w:t xml:space="preserve">ront une grande mobilisation des parties prenantes concernées. Leurs visibilités seront assurées à la fois par </w:t>
      </w:r>
      <w:r w:rsidR="00E2512E" w:rsidRPr="00493B14">
        <w:rPr>
          <w:rFonts w:cstheme="minorHAnsi"/>
          <w:sz w:val="20"/>
          <w:szCs w:val="20"/>
          <w:lang w:val="fr-FR"/>
        </w:rPr>
        <w:t>des brochures récapitulati</w:t>
      </w:r>
      <w:r w:rsidR="00461F89">
        <w:rPr>
          <w:rFonts w:cstheme="minorHAnsi"/>
          <w:sz w:val="20"/>
          <w:szCs w:val="20"/>
          <w:lang w:val="fr-FR"/>
        </w:rPr>
        <w:t>ve</w:t>
      </w:r>
      <w:r w:rsidR="00E2512E" w:rsidRPr="00493B14">
        <w:rPr>
          <w:rFonts w:cstheme="minorHAnsi"/>
          <w:sz w:val="20"/>
          <w:szCs w:val="20"/>
          <w:lang w:val="fr-FR"/>
        </w:rPr>
        <w:t>s, livrets de formation à l</w:t>
      </w:r>
      <w:r w:rsidR="002E2C27">
        <w:rPr>
          <w:rFonts w:cstheme="minorHAnsi"/>
          <w:sz w:val="20"/>
          <w:szCs w:val="20"/>
          <w:lang w:val="fr-FR"/>
        </w:rPr>
        <w:t>’</w:t>
      </w:r>
      <w:r w:rsidR="00E2512E" w:rsidRPr="00493B14">
        <w:rPr>
          <w:rFonts w:cstheme="minorHAnsi"/>
          <w:sz w:val="20"/>
          <w:szCs w:val="20"/>
          <w:lang w:val="fr-FR"/>
        </w:rPr>
        <w:t xml:space="preserve">éducation financière et de digitalisation, </w:t>
      </w:r>
      <w:r w:rsidRPr="00493B14">
        <w:rPr>
          <w:rFonts w:cstheme="minorHAnsi"/>
          <w:sz w:val="20"/>
          <w:szCs w:val="20"/>
          <w:lang w:val="fr-FR"/>
        </w:rPr>
        <w:t>des articles de presse qui paraîtront après les ateliers et évènements programmés dans le cadre du projet.</w:t>
      </w:r>
    </w:p>
    <w:p w14:paraId="3B9D90E0" w14:textId="7D533041" w:rsidR="00183845" w:rsidRPr="00493B14" w:rsidRDefault="00B6054C" w:rsidP="00DD0121">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 xml:space="preserve">Le tableau porté </w:t>
      </w:r>
      <w:r w:rsidR="000A6ED2" w:rsidRPr="00493B14">
        <w:rPr>
          <w:rFonts w:cstheme="minorHAnsi"/>
          <w:sz w:val="20"/>
          <w:szCs w:val="20"/>
          <w:lang w:val="fr-FR"/>
        </w:rPr>
        <w:t>ci-après</w:t>
      </w:r>
      <w:r w:rsidRPr="00493B14">
        <w:rPr>
          <w:rFonts w:cstheme="minorHAnsi"/>
          <w:sz w:val="20"/>
          <w:szCs w:val="20"/>
          <w:lang w:val="fr-FR"/>
        </w:rPr>
        <w:t xml:space="preserve"> récapitule les méthodes de mobilisation par catégorie de parties prenantes</w:t>
      </w:r>
      <w:r w:rsidR="00C13B0C">
        <w:rPr>
          <w:rFonts w:cstheme="minorHAnsi"/>
          <w:sz w:val="20"/>
          <w:szCs w:val="20"/>
          <w:lang w:val="fr-FR"/>
        </w:rPr>
        <w:t>.</w:t>
      </w:r>
    </w:p>
    <w:p w14:paraId="718676E4" w14:textId="4BA19DC0" w:rsidR="00183845" w:rsidRPr="00B0501C" w:rsidRDefault="00183845" w:rsidP="00B0501C">
      <w:pPr>
        <w:pStyle w:val="Caption"/>
      </w:pPr>
      <w:bookmarkStart w:id="34" w:name="_Toc22309309"/>
      <w:bookmarkStart w:id="35" w:name="_Toc33763400"/>
      <w:bookmarkStart w:id="36" w:name="_Toc33917757"/>
      <w:r w:rsidRPr="00B0501C">
        <w:t>Tableau</w:t>
      </w:r>
      <w:r w:rsidR="008B075A">
        <w:t xml:space="preserve"> </w:t>
      </w:r>
      <w:r w:rsidRPr="00B0501C">
        <w:fldChar w:fldCharType="begin"/>
      </w:r>
      <w:r w:rsidRPr="00B0501C">
        <w:instrText xml:space="preserve"> SEQ Table \* ARABIC </w:instrText>
      </w:r>
      <w:r w:rsidRPr="00B0501C">
        <w:fldChar w:fldCharType="separate"/>
      </w:r>
      <w:r w:rsidRPr="00B0501C">
        <w:t>3</w:t>
      </w:r>
      <w:r w:rsidRPr="00B0501C">
        <w:fldChar w:fldCharType="end"/>
      </w:r>
      <w:r w:rsidRPr="00B0501C">
        <w:t xml:space="preserve">. Récapitulatif des méthodes de </w:t>
      </w:r>
      <w:r w:rsidR="00670F91" w:rsidRPr="00B0501C">
        <w:t xml:space="preserve">mobilisation et de </w:t>
      </w:r>
      <w:r w:rsidRPr="00B0501C">
        <w:t xml:space="preserve">consultation appropriées </w:t>
      </w:r>
      <w:r w:rsidR="00670F91" w:rsidRPr="00B0501C">
        <w:t xml:space="preserve">par catégorie </w:t>
      </w:r>
      <w:r w:rsidRPr="00B0501C">
        <w:t>de parties prenantes</w:t>
      </w:r>
      <w:bookmarkEnd w:id="34"/>
      <w:bookmarkEnd w:id="35"/>
      <w:bookmarkEnd w:id="36"/>
    </w:p>
    <w:tbl>
      <w:tblPr>
        <w:tblStyle w:val="GridTable1Light-Accent6"/>
        <w:tblW w:w="0" w:type="auto"/>
        <w:tblLook w:val="04A0" w:firstRow="1" w:lastRow="0" w:firstColumn="1" w:lastColumn="0" w:noHBand="0" w:noVBand="1"/>
      </w:tblPr>
      <w:tblGrid>
        <w:gridCol w:w="2441"/>
        <w:gridCol w:w="3750"/>
        <w:gridCol w:w="2871"/>
      </w:tblGrid>
      <w:tr w:rsidR="00183845" w:rsidRPr="00F23DE4" w14:paraId="0214C334" w14:textId="77777777" w:rsidTr="00B21CB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vAlign w:val="center"/>
          </w:tcPr>
          <w:p w14:paraId="4E8BF77F" w14:textId="0655E31C" w:rsidR="00183845" w:rsidRPr="00F23DE4" w:rsidRDefault="00183845" w:rsidP="00670F91">
            <w:pPr>
              <w:jc w:val="center"/>
              <w:rPr>
                <w:rFonts w:cstheme="minorHAnsi"/>
                <w:sz w:val="18"/>
                <w:szCs w:val="18"/>
              </w:rPr>
            </w:pPr>
            <w:r w:rsidRPr="00F23DE4">
              <w:rPr>
                <w:rFonts w:cstheme="minorHAnsi"/>
                <w:sz w:val="18"/>
                <w:szCs w:val="18"/>
              </w:rPr>
              <w:t>Méthodes d</w:t>
            </w:r>
            <w:r w:rsidR="002E2C27">
              <w:rPr>
                <w:rFonts w:cstheme="minorHAnsi"/>
                <w:sz w:val="18"/>
                <w:szCs w:val="18"/>
              </w:rPr>
              <w:t>’</w:t>
            </w:r>
            <w:r w:rsidRPr="00F23DE4">
              <w:rPr>
                <w:rFonts w:cstheme="minorHAnsi"/>
                <w:sz w:val="18"/>
                <w:szCs w:val="18"/>
              </w:rPr>
              <w:t>engagement</w:t>
            </w:r>
          </w:p>
        </w:tc>
        <w:tc>
          <w:tcPr>
            <w:tcW w:w="0" w:type="dxa"/>
            <w:shd w:val="clear" w:color="auto" w:fill="A8D08D" w:themeFill="accent6" w:themeFillTint="99"/>
            <w:vAlign w:val="center"/>
          </w:tcPr>
          <w:p w14:paraId="6AA2A7EA" w14:textId="77777777" w:rsidR="00183845" w:rsidRPr="00F23DE4" w:rsidRDefault="00183845" w:rsidP="00670F9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Objectifs de la méthode</w:t>
            </w:r>
          </w:p>
        </w:tc>
        <w:tc>
          <w:tcPr>
            <w:tcW w:w="0" w:type="dxa"/>
            <w:shd w:val="clear" w:color="auto" w:fill="A8D08D" w:themeFill="accent6" w:themeFillTint="99"/>
            <w:vAlign w:val="center"/>
          </w:tcPr>
          <w:p w14:paraId="7D10A19B" w14:textId="77777777" w:rsidR="00183845" w:rsidRPr="00F23DE4" w:rsidRDefault="00183845" w:rsidP="00670F9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Parties prenantes cibles</w:t>
            </w:r>
          </w:p>
        </w:tc>
      </w:tr>
      <w:tr w:rsidR="00183845" w:rsidRPr="0055614D" w14:paraId="26C8C1C0"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71915A29" w14:textId="66C6BED5" w:rsidR="00183845" w:rsidRPr="00F23DE4" w:rsidRDefault="00183845" w:rsidP="00670F91">
            <w:pPr>
              <w:jc w:val="center"/>
              <w:rPr>
                <w:rFonts w:cstheme="minorHAnsi"/>
                <w:sz w:val="18"/>
                <w:szCs w:val="18"/>
              </w:rPr>
            </w:pPr>
            <w:r w:rsidRPr="00F23DE4">
              <w:rPr>
                <w:rFonts w:cstheme="minorHAnsi"/>
                <w:sz w:val="18"/>
                <w:szCs w:val="18"/>
              </w:rPr>
              <w:t>Correspondances (</w:t>
            </w:r>
            <w:r w:rsidR="00461F89">
              <w:rPr>
                <w:rFonts w:cstheme="minorHAnsi"/>
                <w:sz w:val="18"/>
                <w:szCs w:val="18"/>
              </w:rPr>
              <w:t>t</w:t>
            </w:r>
            <w:r w:rsidRPr="00F23DE4">
              <w:rPr>
                <w:rFonts w:cstheme="minorHAnsi"/>
                <w:sz w:val="18"/>
                <w:szCs w:val="18"/>
              </w:rPr>
              <w:t xml:space="preserve">éléphone, e-mail, </w:t>
            </w:r>
            <w:r w:rsidRPr="00B21CBB">
              <w:rPr>
                <w:rFonts w:cstheme="minorHAnsi"/>
                <w:sz w:val="18"/>
                <w:szCs w:val="18"/>
              </w:rPr>
              <w:t>Page Facebook</w:t>
            </w:r>
            <w:r w:rsidR="00865F6B">
              <w:rPr>
                <w:rFonts w:cstheme="minorHAnsi"/>
                <w:sz w:val="18"/>
                <w:szCs w:val="18"/>
              </w:rPr>
              <w:t xml:space="preserve"> de la BCC ou du projet</w:t>
            </w:r>
            <w:r w:rsidRPr="00F23DE4">
              <w:rPr>
                <w:rFonts w:cstheme="minorHAnsi"/>
                <w:sz w:val="18"/>
                <w:szCs w:val="18"/>
              </w:rPr>
              <w:t>)</w:t>
            </w:r>
          </w:p>
        </w:tc>
        <w:tc>
          <w:tcPr>
            <w:tcW w:w="3750" w:type="dxa"/>
          </w:tcPr>
          <w:p w14:paraId="703CC08B" w14:textId="77777777" w:rsidR="00183845" w:rsidRPr="00F23DE4" w:rsidRDefault="00183845" w:rsidP="00FA2B7F">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Diffuser des informations aux bureautiques (fonctionnaires, ONG, administrations locales, agences)</w:t>
            </w:r>
          </w:p>
          <w:p w14:paraId="65B389C2" w14:textId="77777777" w:rsidR="00183845" w:rsidRPr="00F23DE4" w:rsidRDefault="00183845" w:rsidP="00FA2B7F">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Inviter les parties prenantes aux réunions, ateliers, événements culturels</w:t>
            </w:r>
          </w:p>
        </w:tc>
        <w:tc>
          <w:tcPr>
            <w:tcW w:w="2871" w:type="dxa"/>
          </w:tcPr>
          <w:p w14:paraId="33B8BBA8" w14:textId="0470CA9B" w:rsidR="00183845"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Parties Prenantes participant à la mise en œuvre</w:t>
            </w:r>
            <w:r w:rsidRPr="00F23DE4">
              <w:rPr>
                <w:rFonts w:cstheme="minorHAnsi"/>
                <w:sz w:val="18"/>
                <w:szCs w:val="18"/>
              </w:rPr>
              <w:t xml:space="preserve"> (instances a</w:t>
            </w:r>
            <w:r w:rsidR="00670F91">
              <w:rPr>
                <w:rFonts w:cstheme="minorHAnsi"/>
                <w:sz w:val="18"/>
                <w:szCs w:val="18"/>
              </w:rPr>
              <w:t>dmin</w:t>
            </w:r>
            <w:r w:rsidR="002A5C73">
              <w:rPr>
                <w:rFonts w:cstheme="minorHAnsi"/>
                <w:sz w:val="18"/>
                <w:szCs w:val="18"/>
              </w:rPr>
              <w:t>istratives potentiellement concern</w:t>
            </w:r>
            <w:r w:rsidR="00670F91">
              <w:rPr>
                <w:rFonts w:cstheme="minorHAnsi"/>
                <w:sz w:val="18"/>
                <w:szCs w:val="18"/>
              </w:rPr>
              <w:t>é</w:t>
            </w:r>
            <w:r w:rsidRPr="00F23DE4">
              <w:rPr>
                <w:rFonts w:cstheme="minorHAnsi"/>
                <w:sz w:val="18"/>
                <w:szCs w:val="18"/>
              </w:rPr>
              <w:t>es)</w:t>
            </w:r>
          </w:p>
          <w:p w14:paraId="5103F040"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1F24A763" w14:textId="5E0DA924"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Parties Prenantes ayant une influence ou un intérêt sur la mise en œuvre du projet</w:t>
            </w:r>
            <w:r w:rsidRPr="00F23DE4">
              <w:rPr>
                <w:rFonts w:cstheme="minorHAnsi"/>
                <w:sz w:val="18"/>
                <w:szCs w:val="18"/>
              </w:rPr>
              <w:t xml:space="preserve"> (préfectures, communes,</w:t>
            </w:r>
            <w:r w:rsidR="00670F91">
              <w:rPr>
                <w:rFonts w:cstheme="minorHAnsi"/>
                <w:sz w:val="18"/>
                <w:szCs w:val="18"/>
              </w:rPr>
              <w:t xml:space="preserve"> inst</w:t>
            </w:r>
            <w:r w:rsidR="00EE0487">
              <w:rPr>
                <w:rFonts w:cstheme="minorHAnsi"/>
                <w:sz w:val="18"/>
                <w:szCs w:val="18"/>
              </w:rPr>
              <w:t>i</w:t>
            </w:r>
            <w:r w:rsidR="00670F91">
              <w:rPr>
                <w:rFonts w:cstheme="minorHAnsi"/>
                <w:sz w:val="18"/>
                <w:szCs w:val="18"/>
              </w:rPr>
              <w:t>t</w:t>
            </w:r>
            <w:r w:rsidR="00EE0487">
              <w:rPr>
                <w:rFonts w:cstheme="minorHAnsi"/>
                <w:sz w:val="18"/>
                <w:szCs w:val="18"/>
              </w:rPr>
              <w:t>u</w:t>
            </w:r>
            <w:r w:rsidR="00670F91">
              <w:rPr>
                <w:rFonts w:cstheme="minorHAnsi"/>
                <w:sz w:val="18"/>
                <w:szCs w:val="18"/>
              </w:rPr>
              <w:t xml:space="preserve">tions de banque et microfinances, opérateurs en TIC, </w:t>
            </w:r>
            <w:r w:rsidRPr="00F23DE4">
              <w:rPr>
                <w:rFonts w:cstheme="minorHAnsi"/>
                <w:sz w:val="18"/>
                <w:szCs w:val="18"/>
              </w:rPr>
              <w:t>entreprises</w:t>
            </w:r>
            <w:r w:rsidR="00670F91">
              <w:rPr>
                <w:rFonts w:cstheme="minorHAnsi"/>
                <w:sz w:val="18"/>
                <w:szCs w:val="18"/>
              </w:rPr>
              <w:t xml:space="preserve"> privées</w:t>
            </w:r>
            <w:r w:rsidR="00C877B8">
              <w:rPr>
                <w:rFonts w:cstheme="minorHAnsi"/>
                <w:sz w:val="18"/>
                <w:szCs w:val="18"/>
              </w:rPr>
              <w:t xml:space="preserve">, </w:t>
            </w:r>
            <w:r w:rsidR="00662F17">
              <w:rPr>
                <w:rFonts w:cstheme="minorHAnsi"/>
                <w:sz w:val="18"/>
                <w:szCs w:val="18"/>
              </w:rPr>
              <w:t>les émetteurs de paiement électroniques</w:t>
            </w:r>
            <w:r w:rsidR="00461F89">
              <w:rPr>
                <w:rFonts w:cstheme="minorHAnsi"/>
                <w:sz w:val="18"/>
                <w:szCs w:val="18"/>
              </w:rPr>
              <w:t>,</w:t>
            </w:r>
            <w:r w:rsidR="00662F17">
              <w:rPr>
                <w:rFonts w:cstheme="minorHAnsi"/>
                <w:sz w:val="18"/>
                <w:szCs w:val="18"/>
              </w:rPr>
              <w:t xml:space="preserve"> </w:t>
            </w:r>
            <w:r w:rsidR="00C877B8">
              <w:rPr>
                <w:rFonts w:cstheme="minorHAnsi"/>
                <w:sz w:val="18"/>
                <w:szCs w:val="18"/>
              </w:rPr>
              <w:t>etc</w:t>
            </w:r>
            <w:r w:rsidR="00461F89">
              <w:rPr>
                <w:rFonts w:cstheme="minorHAnsi"/>
                <w:sz w:val="18"/>
                <w:szCs w:val="18"/>
              </w:rPr>
              <w:t>.</w:t>
            </w:r>
            <w:r w:rsidRPr="00F23DE4">
              <w:rPr>
                <w:rFonts w:cstheme="minorHAnsi"/>
                <w:sz w:val="18"/>
                <w:szCs w:val="18"/>
              </w:rPr>
              <w:t>)</w:t>
            </w:r>
          </w:p>
          <w:p w14:paraId="5C36362A"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183845" w:rsidRPr="0055614D" w14:paraId="0D6FCF7C"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7EBDAA14" w14:textId="2E96DC9C" w:rsidR="00183845" w:rsidRPr="00F23DE4" w:rsidRDefault="00183845" w:rsidP="00670F91">
            <w:pPr>
              <w:jc w:val="center"/>
              <w:rPr>
                <w:rFonts w:cstheme="minorHAnsi"/>
                <w:sz w:val="18"/>
                <w:szCs w:val="18"/>
              </w:rPr>
            </w:pPr>
            <w:r w:rsidRPr="00F23DE4">
              <w:rPr>
                <w:rFonts w:cstheme="minorHAnsi"/>
                <w:sz w:val="18"/>
                <w:szCs w:val="18"/>
              </w:rPr>
              <w:t>Porte</w:t>
            </w:r>
            <w:r w:rsidR="00461F89">
              <w:rPr>
                <w:rFonts w:cstheme="minorHAnsi"/>
                <w:sz w:val="18"/>
                <w:szCs w:val="18"/>
              </w:rPr>
              <w:t>-à-</w:t>
            </w:r>
            <w:r w:rsidRPr="00F23DE4">
              <w:rPr>
                <w:rFonts w:cstheme="minorHAnsi"/>
                <w:sz w:val="18"/>
                <w:szCs w:val="18"/>
              </w:rPr>
              <w:t>porte</w:t>
            </w:r>
          </w:p>
        </w:tc>
        <w:tc>
          <w:tcPr>
            <w:tcW w:w="3750" w:type="dxa"/>
          </w:tcPr>
          <w:p w14:paraId="4D32BE78" w14:textId="76EC82B4" w:rsidR="00183845" w:rsidRDefault="00183845" w:rsidP="00FA2B7F">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 xml:space="preserve">Investigations approfondies des aspects socio-économiques des ménages </w:t>
            </w:r>
            <w:r w:rsidR="00FC5B07">
              <w:rPr>
                <w:rFonts w:cstheme="minorHAnsi"/>
                <w:sz w:val="18"/>
                <w:szCs w:val="18"/>
              </w:rPr>
              <w:t>cibles avant et après la mise en place proprement dite du nouveau système de paiement</w:t>
            </w:r>
          </w:p>
          <w:p w14:paraId="71623646" w14:textId="26BEF0F9" w:rsidR="00F8145A" w:rsidRPr="00F23DE4" w:rsidRDefault="00461F89" w:rsidP="00FA2B7F">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É</w:t>
            </w:r>
            <w:r w:rsidR="00F8145A">
              <w:rPr>
                <w:rFonts w:cstheme="minorHAnsi"/>
                <w:sz w:val="18"/>
                <w:szCs w:val="18"/>
              </w:rPr>
              <w:t>ducation financière et de digitalisation</w:t>
            </w:r>
          </w:p>
          <w:p w14:paraId="2EC1EF84" w14:textId="33190949" w:rsidR="00183845" w:rsidRPr="00F23DE4" w:rsidRDefault="00183845" w:rsidP="00FA2B7F">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Recherche d</w:t>
            </w:r>
            <w:r w:rsidR="002E2C27">
              <w:rPr>
                <w:rFonts w:cstheme="minorHAnsi"/>
                <w:sz w:val="18"/>
                <w:szCs w:val="18"/>
              </w:rPr>
              <w:t>’</w:t>
            </w:r>
            <w:r w:rsidRPr="00F23DE4">
              <w:rPr>
                <w:rFonts w:cstheme="minorHAnsi"/>
                <w:sz w:val="18"/>
                <w:szCs w:val="18"/>
              </w:rPr>
              <w:t>opinions</w:t>
            </w:r>
          </w:p>
          <w:p w14:paraId="610E6056" w14:textId="77777777" w:rsidR="00183845" w:rsidRPr="00F23DE4" w:rsidRDefault="00183845" w:rsidP="00FA2B7F">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Permettre aux parties prenantes de parler librement de questions sensibles</w:t>
            </w:r>
          </w:p>
          <w:p w14:paraId="7F92A4B8" w14:textId="77777777" w:rsidR="00183845" w:rsidRPr="00F23DE4" w:rsidRDefault="00183845" w:rsidP="00FA2B7F">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Tisser des liens entre parties prenantes</w:t>
            </w:r>
          </w:p>
          <w:p w14:paraId="37C6331C"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871" w:type="dxa"/>
          </w:tcPr>
          <w:p w14:paraId="49A39436" w14:textId="273773B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Parties prenantes susceptibles d</w:t>
            </w:r>
            <w:r w:rsidR="002E2C27">
              <w:rPr>
                <w:rFonts w:cstheme="minorHAnsi"/>
                <w:b/>
                <w:sz w:val="18"/>
                <w:szCs w:val="18"/>
              </w:rPr>
              <w:t>’</w:t>
            </w:r>
            <w:r w:rsidRPr="00F23DE4">
              <w:rPr>
                <w:rFonts w:cstheme="minorHAnsi"/>
                <w:b/>
                <w:sz w:val="18"/>
                <w:szCs w:val="18"/>
              </w:rPr>
              <w:t>être touchées par la mise en œuvre du projet</w:t>
            </w:r>
            <w:r w:rsidRPr="00F23DE4">
              <w:rPr>
                <w:rFonts w:cstheme="minorHAnsi"/>
                <w:sz w:val="18"/>
                <w:szCs w:val="18"/>
              </w:rPr>
              <w:t xml:space="preserve"> notamment </w:t>
            </w:r>
            <w:r w:rsidR="00662F17" w:rsidRPr="00F23DE4">
              <w:rPr>
                <w:rFonts w:cstheme="minorHAnsi"/>
                <w:sz w:val="18"/>
                <w:szCs w:val="18"/>
              </w:rPr>
              <w:t xml:space="preserve">les </w:t>
            </w:r>
            <w:r w:rsidR="00662F17">
              <w:rPr>
                <w:rFonts w:cstheme="minorHAnsi"/>
                <w:sz w:val="18"/>
                <w:szCs w:val="18"/>
              </w:rPr>
              <w:t>futures clientèles cibles des services financiers en intégrant</w:t>
            </w:r>
            <w:r w:rsidR="00662F17" w:rsidRPr="00F23DE4">
              <w:rPr>
                <w:rFonts w:cstheme="minorHAnsi"/>
                <w:sz w:val="18"/>
                <w:szCs w:val="18"/>
              </w:rPr>
              <w:t xml:space="preserve"> les groupes vulnérables et défavorisés, ainsi que les femmes </w:t>
            </w:r>
            <w:r w:rsidRPr="00F23DE4">
              <w:rPr>
                <w:rFonts w:cstheme="minorHAnsi"/>
                <w:sz w:val="18"/>
                <w:szCs w:val="18"/>
              </w:rPr>
              <w:t xml:space="preserve">sur les questions de risques de </w:t>
            </w:r>
            <w:r w:rsidR="00662F17">
              <w:rPr>
                <w:rFonts w:cstheme="minorHAnsi"/>
                <w:sz w:val="18"/>
                <w:szCs w:val="18"/>
              </w:rPr>
              <w:t xml:space="preserve">crédit et de </w:t>
            </w:r>
            <w:r w:rsidRPr="00F23DE4">
              <w:rPr>
                <w:rFonts w:cstheme="minorHAnsi"/>
                <w:sz w:val="18"/>
                <w:szCs w:val="18"/>
              </w:rPr>
              <w:t>violences sexuelles</w:t>
            </w:r>
            <w:r w:rsidR="00900DBA">
              <w:rPr>
                <w:rFonts w:cstheme="minorHAnsi"/>
                <w:sz w:val="18"/>
                <w:szCs w:val="18"/>
              </w:rPr>
              <w:t xml:space="preserve"> avant l</w:t>
            </w:r>
            <w:r w:rsidR="002E2C27">
              <w:rPr>
                <w:rFonts w:cstheme="minorHAnsi"/>
                <w:sz w:val="18"/>
                <w:szCs w:val="18"/>
              </w:rPr>
              <w:t>’</w:t>
            </w:r>
            <w:r w:rsidR="00900DBA">
              <w:rPr>
                <w:rFonts w:cstheme="minorHAnsi"/>
                <w:sz w:val="18"/>
                <w:szCs w:val="18"/>
              </w:rPr>
              <w:t>implantation des équipements et infrastructure de paiement électronique en milieu rural</w:t>
            </w:r>
          </w:p>
          <w:p w14:paraId="2379A9B2"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183845" w:rsidRPr="0055614D" w14:paraId="62AA4D73"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157775E8" w14:textId="77777777" w:rsidR="00183845" w:rsidRPr="00F23DE4" w:rsidRDefault="00183845" w:rsidP="00670F91">
            <w:pPr>
              <w:jc w:val="center"/>
              <w:rPr>
                <w:rFonts w:cstheme="minorHAnsi"/>
                <w:sz w:val="18"/>
                <w:szCs w:val="18"/>
              </w:rPr>
            </w:pPr>
            <w:r w:rsidRPr="00F23DE4">
              <w:rPr>
                <w:rFonts w:cstheme="minorHAnsi"/>
                <w:sz w:val="18"/>
                <w:szCs w:val="18"/>
              </w:rPr>
              <w:t>Réunions formelles</w:t>
            </w:r>
          </w:p>
        </w:tc>
        <w:tc>
          <w:tcPr>
            <w:tcW w:w="3750" w:type="dxa"/>
          </w:tcPr>
          <w:p w14:paraId="22F2FF0E" w14:textId="77777777" w:rsidR="00183845" w:rsidRPr="00F23DE4" w:rsidRDefault="00183845" w:rsidP="00FA2B7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Présenter des informations du projet à un groupe de parties prenantes</w:t>
            </w:r>
          </w:p>
          <w:p w14:paraId="5F2F7149" w14:textId="77777777" w:rsidR="00183845" w:rsidRPr="00F23DE4" w:rsidRDefault="00183845" w:rsidP="00FA2B7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Diffuser et discuter de la plausibilité des informations techniques</w:t>
            </w:r>
          </w:p>
          <w:p w14:paraId="3A19D603" w14:textId="77777777" w:rsidR="00183845" w:rsidRPr="00F23DE4" w:rsidRDefault="00183845" w:rsidP="00FA2B7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Autoriser le groupe à commenter</w:t>
            </w:r>
          </w:p>
          <w:p w14:paraId="0C33F86D" w14:textId="77777777" w:rsidR="00183845" w:rsidRPr="00F23DE4" w:rsidRDefault="00183845" w:rsidP="00FA2B7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Autoriser le groupe à donner ses opinions et ses points de vue</w:t>
            </w:r>
          </w:p>
          <w:p w14:paraId="40CE1E14" w14:textId="77777777" w:rsidR="00183845" w:rsidRPr="00F23DE4" w:rsidRDefault="00183845" w:rsidP="00FA2B7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Tisser une relation impersonnelle avec les parties prenantes de haut niveau</w:t>
            </w:r>
          </w:p>
        </w:tc>
        <w:tc>
          <w:tcPr>
            <w:tcW w:w="2871" w:type="dxa"/>
          </w:tcPr>
          <w:p w14:paraId="3E64ACBF" w14:textId="0758730F" w:rsidR="00183845"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 xml:space="preserve">Parties </w:t>
            </w:r>
            <w:r w:rsidR="00461F89">
              <w:rPr>
                <w:rFonts w:cstheme="minorHAnsi"/>
                <w:b/>
                <w:sz w:val="18"/>
                <w:szCs w:val="18"/>
              </w:rPr>
              <w:t>p</w:t>
            </w:r>
            <w:r w:rsidRPr="00F23DE4">
              <w:rPr>
                <w:rFonts w:cstheme="minorHAnsi"/>
                <w:b/>
                <w:sz w:val="18"/>
                <w:szCs w:val="18"/>
              </w:rPr>
              <w:t>renantes participant à la mise en œuvre</w:t>
            </w:r>
            <w:r w:rsidRPr="00F23DE4">
              <w:rPr>
                <w:rFonts w:cstheme="minorHAnsi"/>
                <w:sz w:val="18"/>
                <w:szCs w:val="18"/>
              </w:rPr>
              <w:t xml:space="preserve"> (instances administratives potentiellement </w:t>
            </w:r>
            <w:r w:rsidR="002A5C73">
              <w:rPr>
                <w:rFonts w:cstheme="minorHAnsi"/>
                <w:sz w:val="18"/>
                <w:szCs w:val="18"/>
              </w:rPr>
              <w:t>concernées</w:t>
            </w:r>
            <w:r w:rsidRPr="00F23DE4">
              <w:rPr>
                <w:rFonts w:cstheme="minorHAnsi"/>
                <w:sz w:val="18"/>
                <w:szCs w:val="18"/>
              </w:rPr>
              <w:t>)</w:t>
            </w:r>
          </w:p>
          <w:p w14:paraId="3744002B"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04C876AA" w14:textId="43B4CC7E" w:rsidR="00662F17" w:rsidRPr="00F23DE4" w:rsidRDefault="00662F17" w:rsidP="00662F17">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 xml:space="preserve">Parties </w:t>
            </w:r>
            <w:r w:rsidR="00461F89">
              <w:rPr>
                <w:rFonts w:cstheme="minorHAnsi"/>
                <w:b/>
                <w:sz w:val="18"/>
                <w:szCs w:val="18"/>
              </w:rPr>
              <w:t>p</w:t>
            </w:r>
            <w:r w:rsidRPr="00F23DE4">
              <w:rPr>
                <w:rFonts w:cstheme="minorHAnsi"/>
                <w:b/>
                <w:sz w:val="18"/>
                <w:szCs w:val="18"/>
              </w:rPr>
              <w:t>renantes ayant une influence ou un intérêt sur la mise en œuvre du projet</w:t>
            </w:r>
            <w:r w:rsidRPr="00F23DE4">
              <w:rPr>
                <w:rFonts w:cstheme="minorHAnsi"/>
                <w:sz w:val="18"/>
                <w:szCs w:val="18"/>
              </w:rPr>
              <w:t xml:space="preserve"> (préfectures, communes,</w:t>
            </w:r>
            <w:r>
              <w:rPr>
                <w:rFonts w:cstheme="minorHAnsi"/>
                <w:sz w:val="18"/>
                <w:szCs w:val="18"/>
              </w:rPr>
              <w:t xml:space="preserve"> institutions de banque et microfinances, opérateurs en TIC, </w:t>
            </w:r>
            <w:r w:rsidRPr="00F23DE4">
              <w:rPr>
                <w:rFonts w:cstheme="minorHAnsi"/>
                <w:sz w:val="18"/>
                <w:szCs w:val="18"/>
              </w:rPr>
              <w:t>entreprises</w:t>
            </w:r>
            <w:r>
              <w:rPr>
                <w:rFonts w:cstheme="minorHAnsi"/>
                <w:sz w:val="18"/>
                <w:szCs w:val="18"/>
              </w:rPr>
              <w:t xml:space="preserve"> privées, les émetteurs de paiement électronique</w:t>
            </w:r>
            <w:r w:rsidR="00461F89">
              <w:rPr>
                <w:rFonts w:cstheme="minorHAnsi"/>
                <w:sz w:val="18"/>
                <w:szCs w:val="18"/>
              </w:rPr>
              <w:t>,</w:t>
            </w:r>
            <w:r>
              <w:rPr>
                <w:rFonts w:cstheme="minorHAnsi"/>
                <w:sz w:val="18"/>
                <w:szCs w:val="18"/>
              </w:rPr>
              <w:t xml:space="preserve"> etc</w:t>
            </w:r>
            <w:r w:rsidR="00461F89">
              <w:rPr>
                <w:rFonts w:cstheme="minorHAnsi"/>
                <w:sz w:val="18"/>
                <w:szCs w:val="18"/>
              </w:rPr>
              <w:t>.</w:t>
            </w:r>
            <w:r w:rsidRPr="00F23DE4">
              <w:rPr>
                <w:rFonts w:cstheme="minorHAnsi"/>
                <w:sz w:val="18"/>
                <w:szCs w:val="18"/>
              </w:rPr>
              <w:t>)</w:t>
            </w:r>
          </w:p>
          <w:p w14:paraId="46C730DC" w14:textId="413AB898"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183845" w:rsidRPr="0055614D" w14:paraId="7501B085"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3A6A1356" w14:textId="77777777" w:rsidR="00183845" w:rsidRPr="00F23DE4" w:rsidRDefault="00183845" w:rsidP="00670F91">
            <w:pPr>
              <w:jc w:val="center"/>
              <w:rPr>
                <w:rFonts w:cstheme="minorHAnsi"/>
                <w:sz w:val="18"/>
                <w:szCs w:val="18"/>
              </w:rPr>
            </w:pPr>
            <w:r w:rsidRPr="00F23DE4">
              <w:rPr>
                <w:rFonts w:cstheme="minorHAnsi"/>
                <w:sz w:val="18"/>
                <w:szCs w:val="18"/>
              </w:rPr>
              <w:t>Réunions publiques</w:t>
            </w:r>
          </w:p>
        </w:tc>
        <w:tc>
          <w:tcPr>
            <w:tcW w:w="3750" w:type="dxa"/>
          </w:tcPr>
          <w:p w14:paraId="1274ACED" w14:textId="77777777" w:rsidR="00183845" w:rsidRPr="00F23DE4" w:rsidRDefault="00183845" w:rsidP="00FA2B7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Présenter les informations du projet à un grand nombre de parties prenantes en particulier les communautés</w:t>
            </w:r>
          </w:p>
          <w:p w14:paraId="211ABC0B" w14:textId="77777777" w:rsidR="00183845" w:rsidRPr="00F23DE4" w:rsidRDefault="00183845" w:rsidP="00FA2B7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Permettre à tout individu des communautés de donner son point de vue et ses opinions</w:t>
            </w:r>
          </w:p>
          <w:p w14:paraId="19ACB177" w14:textId="77777777" w:rsidR="00183845" w:rsidRPr="00F23DE4" w:rsidRDefault="00183845" w:rsidP="00FA2B7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Construire des relations avec les communautés, en particulier celles potentiellement touchées</w:t>
            </w:r>
          </w:p>
          <w:p w14:paraId="1120CFF1" w14:textId="77777777" w:rsidR="00183845" w:rsidRPr="00F23DE4" w:rsidRDefault="00183845" w:rsidP="00FA2B7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Partager des informations non techniques</w:t>
            </w:r>
          </w:p>
          <w:p w14:paraId="32D5FC63" w14:textId="020BFE93" w:rsidR="00183845" w:rsidRPr="00F23DE4" w:rsidRDefault="00183845" w:rsidP="00FA2B7F">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sz w:val="18"/>
                <w:szCs w:val="18"/>
              </w:rPr>
              <w:t xml:space="preserve">Faciliter les réunions avec des prestations </w:t>
            </w:r>
            <w:r w:rsidR="00461F89">
              <w:rPr>
                <w:rFonts w:cstheme="minorHAnsi"/>
                <w:sz w:val="18"/>
                <w:szCs w:val="18"/>
              </w:rPr>
              <w:t>PowerP</w:t>
            </w:r>
            <w:r w:rsidRPr="00F23DE4">
              <w:rPr>
                <w:rFonts w:cstheme="minorHAnsi"/>
                <w:sz w:val="18"/>
                <w:szCs w:val="18"/>
              </w:rPr>
              <w:t>oint, des tableaux magnétiques, des affiches, etc.</w:t>
            </w:r>
          </w:p>
        </w:tc>
        <w:tc>
          <w:tcPr>
            <w:tcW w:w="2871" w:type="dxa"/>
          </w:tcPr>
          <w:p w14:paraId="6CEC29EE" w14:textId="25370EE5" w:rsidR="00662F17" w:rsidRPr="00F23DE4" w:rsidRDefault="00183845" w:rsidP="00662F17">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Parties prenantes susceptibles d</w:t>
            </w:r>
            <w:r w:rsidR="002E2C27">
              <w:rPr>
                <w:rFonts w:cstheme="minorHAnsi"/>
                <w:b/>
                <w:sz w:val="18"/>
                <w:szCs w:val="18"/>
              </w:rPr>
              <w:t>’</w:t>
            </w:r>
            <w:r w:rsidRPr="00F23DE4">
              <w:rPr>
                <w:rFonts w:cstheme="minorHAnsi"/>
                <w:b/>
                <w:sz w:val="18"/>
                <w:szCs w:val="18"/>
              </w:rPr>
              <w:t>être touchées par la mise en œuvre du projet</w:t>
            </w:r>
            <w:r w:rsidR="00033BAA">
              <w:rPr>
                <w:rFonts w:cstheme="minorHAnsi"/>
                <w:sz w:val="18"/>
                <w:szCs w:val="18"/>
              </w:rPr>
              <w:t> </w:t>
            </w:r>
            <w:r w:rsidR="00725A81">
              <w:rPr>
                <w:rFonts w:cstheme="minorHAnsi"/>
                <w:sz w:val="18"/>
                <w:szCs w:val="18"/>
              </w:rPr>
              <w:t>:</w:t>
            </w:r>
            <w:r w:rsidRPr="00F23DE4">
              <w:rPr>
                <w:rFonts w:cstheme="minorHAnsi"/>
                <w:sz w:val="18"/>
                <w:szCs w:val="18"/>
              </w:rPr>
              <w:t xml:space="preserve"> communautés de base</w:t>
            </w:r>
            <w:r w:rsidR="00662F17" w:rsidRPr="00F23DE4">
              <w:rPr>
                <w:rFonts w:cstheme="minorHAnsi"/>
                <w:b/>
                <w:sz w:val="18"/>
                <w:szCs w:val="18"/>
              </w:rPr>
              <w:t xml:space="preserve"> </w:t>
            </w:r>
            <w:r w:rsidR="00662F17" w:rsidRPr="00F23DE4">
              <w:rPr>
                <w:rFonts w:cstheme="minorHAnsi"/>
                <w:sz w:val="18"/>
                <w:szCs w:val="18"/>
              </w:rPr>
              <w:t xml:space="preserve">notamment les </w:t>
            </w:r>
            <w:r w:rsidR="00662F17">
              <w:rPr>
                <w:rFonts w:cstheme="minorHAnsi"/>
                <w:sz w:val="18"/>
                <w:szCs w:val="18"/>
              </w:rPr>
              <w:t>futures clientèles cibles des services financiers en intégrant</w:t>
            </w:r>
            <w:r w:rsidR="00662F17" w:rsidRPr="00F23DE4">
              <w:rPr>
                <w:rFonts w:cstheme="minorHAnsi"/>
                <w:sz w:val="18"/>
                <w:szCs w:val="18"/>
              </w:rPr>
              <w:t xml:space="preserve"> les groupes vulnérables et défavorisés, ainsi que les femmes</w:t>
            </w:r>
            <w:r w:rsidR="00493B14">
              <w:rPr>
                <w:rFonts w:cstheme="minorHAnsi"/>
                <w:sz w:val="18"/>
                <w:szCs w:val="18"/>
              </w:rPr>
              <w:t>-</w:t>
            </w:r>
            <w:r w:rsidR="00662F17">
              <w:rPr>
                <w:rFonts w:cstheme="minorHAnsi"/>
                <w:sz w:val="18"/>
                <w:szCs w:val="18"/>
              </w:rPr>
              <w:t xml:space="preserve">chefs de ménage </w:t>
            </w:r>
            <w:r w:rsidR="00662F17" w:rsidRPr="00F23DE4">
              <w:rPr>
                <w:rFonts w:cstheme="minorHAnsi"/>
                <w:sz w:val="18"/>
                <w:szCs w:val="18"/>
              </w:rPr>
              <w:t xml:space="preserve">sur les questions de risques de </w:t>
            </w:r>
            <w:r w:rsidR="00662F17">
              <w:rPr>
                <w:rFonts w:cstheme="minorHAnsi"/>
                <w:sz w:val="18"/>
                <w:szCs w:val="18"/>
              </w:rPr>
              <w:t xml:space="preserve">crédit et de </w:t>
            </w:r>
            <w:r w:rsidR="00662F17" w:rsidRPr="00F23DE4">
              <w:rPr>
                <w:rFonts w:cstheme="minorHAnsi"/>
                <w:sz w:val="18"/>
                <w:szCs w:val="18"/>
              </w:rPr>
              <w:t>violences sexuelles</w:t>
            </w:r>
            <w:r w:rsidR="00662F17">
              <w:rPr>
                <w:rFonts w:cstheme="minorHAnsi"/>
                <w:sz w:val="18"/>
                <w:szCs w:val="18"/>
              </w:rPr>
              <w:t xml:space="preserve"> avant l</w:t>
            </w:r>
            <w:r w:rsidR="002E2C27">
              <w:rPr>
                <w:rFonts w:cstheme="minorHAnsi"/>
                <w:sz w:val="18"/>
                <w:szCs w:val="18"/>
              </w:rPr>
              <w:t>’</w:t>
            </w:r>
            <w:r w:rsidR="00662F17">
              <w:rPr>
                <w:rFonts w:cstheme="minorHAnsi"/>
                <w:sz w:val="18"/>
                <w:szCs w:val="18"/>
              </w:rPr>
              <w:t>implantation des équipements et infrastructure de paiement électronique en milieu rural</w:t>
            </w:r>
          </w:p>
          <w:p w14:paraId="56401F68" w14:textId="4E6AA942"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3956AE" w:rsidRPr="0055614D" w14:paraId="1919A065"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5CDDD30E" w14:textId="3A627D38" w:rsidR="003956AE" w:rsidRPr="00F23DE4" w:rsidRDefault="003956AE" w:rsidP="003956AE">
            <w:pPr>
              <w:jc w:val="center"/>
              <w:rPr>
                <w:rFonts w:cstheme="minorHAnsi"/>
                <w:sz w:val="18"/>
                <w:szCs w:val="18"/>
              </w:rPr>
            </w:pPr>
            <w:r w:rsidRPr="00F23DE4">
              <w:rPr>
                <w:rFonts w:cstheme="minorHAnsi"/>
                <w:sz w:val="18"/>
                <w:szCs w:val="18"/>
              </w:rPr>
              <w:t>Réunion en groupe de discussion</w:t>
            </w:r>
            <w:r>
              <w:rPr>
                <w:rFonts w:cstheme="minorHAnsi"/>
                <w:sz w:val="18"/>
                <w:szCs w:val="18"/>
              </w:rPr>
              <w:t xml:space="preserve"> (focus group)</w:t>
            </w:r>
          </w:p>
        </w:tc>
        <w:tc>
          <w:tcPr>
            <w:tcW w:w="3750" w:type="dxa"/>
          </w:tcPr>
          <w:tbl>
            <w:tblPr>
              <w:tblW w:w="0" w:type="auto"/>
              <w:tblBorders>
                <w:top w:val="nil"/>
                <w:left w:val="nil"/>
                <w:bottom w:val="nil"/>
                <w:right w:val="nil"/>
              </w:tblBorders>
              <w:tblLook w:val="0000" w:firstRow="0" w:lastRow="0" w:firstColumn="0" w:lastColumn="0" w:noHBand="0" w:noVBand="0"/>
            </w:tblPr>
            <w:tblGrid>
              <w:gridCol w:w="3534"/>
            </w:tblGrid>
            <w:tr w:rsidR="003956AE" w:rsidRPr="0055614D" w14:paraId="5196653A" w14:textId="77777777" w:rsidTr="00670F91">
              <w:trPr>
                <w:trHeight w:val="1024"/>
              </w:trPr>
              <w:tc>
                <w:tcPr>
                  <w:tcW w:w="0" w:type="auto"/>
                </w:tcPr>
                <w:p w14:paraId="44F699ED" w14:textId="77777777" w:rsidR="003956AE" w:rsidRPr="00493B14" w:rsidRDefault="003956AE" w:rsidP="00FA2B7F">
                  <w:pPr>
                    <w:pStyle w:val="Default"/>
                    <w:numPr>
                      <w:ilvl w:val="0"/>
                      <w:numId w:val="19"/>
                    </w:numPr>
                    <w:rPr>
                      <w:rFonts w:asciiTheme="minorHAnsi" w:hAnsiTheme="minorHAnsi" w:cstheme="minorHAnsi"/>
                      <w:sz w:val="18"/>
                      <w:szCs w:val="18"/>
                      <w:lang w:val="fr-FR"/>
                    </w:rPr>
                  </w:pPr>
                  <w:r w:rsidRPr="00493B14">
                    <w:rPr>
                      <w:rFonts w:asciiTheme="minorHAnsi" w:hAnsiTheme="minorHAnsi" w:cstheme="minorHAnsi"/>
                      <w:sz w:val="18"/>
                      <w:szCs w:val="18"/>
                      <w:lang w:val="fr-FR"/>
                    </w:rPr>
                    <w:t xml:space="preserve">Présenter les informations du projet à un groupe de parties prenantes </w:t>
                  </w:r>
                </w:p>
                <w:p w14:paraId="437BEAC5" w14:textId="77777777" w:rsidR="003956AE" w:rsidRPr="00493B14" w:rsidRDefault="003956AE" w:rsidP="00FA2B7F">
                  <w:pPr>
                    <w:pStyle w:val="Default"/>
                    <w:numPr>
                      <w:ilvl w:val="0"/>
                      <w:numId w:val="19"/>
                    </w:numPr>
                    <w:rPr>
                      <w:rFonts w:asciiTheme="minorHAnsi" w:hAnsiTheme="minorHAnsi" w:cstheme="minorHAnsi"/>
                      <w:sz w:val="18"/>
                      <w:szCs w:val="18"/>
                      <w:lang w:val="fr-FR"/>
                    </w:rPr>
                  </w:pPr>
                  <w:r w:rsidRPr="00493B14">
                    <w:rPr>
                      <w:rFonts w:asciiTheme="minorHAnsi" w:hAnsiTheme="minorHAnsi" w:cstheme="minorHAnsi"/>
                      <w:sz w:val="18"/>
                      <w:szCs w:val="18"/>
                      <w:lang w:val="fr-FR"/>
                    </w:rPr>
                    <w:t xml:space="preserve">Permettre aux parties prenantes de donner leur avis sur des informations de base ciblées </w:t>
                  </w:r>
                </w:p>
                <w:p w14:paraId="03EA60F6" w14:textId="30E585C9" w:rsidR="003956AE" w:rsidRPr="00493B14" w:rsidRDefault="003956AE" w:rsidP="00FA2B7F">
                  <w:pPr>
                    <w:pStyle w:val="Default"/>
                    <w:numPr>
                      <w:ilvl w:val="0"/>
                      <w:numId w:val="19"/>
                    </w:numPr>
                    <w:rPr>
                      <w:rFonts w:asciiTheme="minorHAnsi" w:hAnsiTheme="minorHAnsi" w:cstheme="minorHAnsi"/>
                      <w:sz w:val="18"/>
                      <w:szCs w:val="18"/>
                      <w:lang w:val="fr-FR"/>
                    </w:rPr>
                  </w:pPr>
                  <w:r w:rsidRPr="00493B14">
                    <w:rPr>
                      <w:rFonts w:asciiTheme="minorHAnsi" w:hAnsiTheme="minorHAnsi" w:cstheme="minorHAnsi"/>
                      <w:sz w:val="18"/>
                      <w:szCs w:val="18"/>
                      <w:lang w:val="fr-FR"/>
                    </w:rPr>
                    <w:t xml:space="preserve">Construire et tisser de bonnes relations avec les communautés </w:t>
                  </w:r>
                </w:p>
              </w:tc>
            </w:tr>
          </w:tbl>
          <w:p w14:paraId="11B65430" w14:textId="77777777" w:rsidR="003956AE" w:rsidRPr="00F23DE4" w:rsidRDefault="003956AE" w:rsidP="003956AE">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871" w:type="dxa"/>
          </w:tcPr>
          <w:p w14:paraId="731BB43C" w14:textId="468DD658" w:rsidR="003956AE" w:rsidRPr="00F23DE4" w:rsidRDefault="003956AE" w:rsidP="003956AE">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Parties prenantes susceptibles d</w:t>
            </w:r>
            <w:r w:rsidR="002E2C27">
              <w:rPr>
                <w:rFonts w:cstheme="minorHAnsi"/>
                <w:b/>
                <w:sz w:val="18"/>
                <w:szCs w:val="18"/>
              </w:rPr>
              <w:t>’</w:t>
            </w:r>
            <w:r w:rsidRPr="00F23DE4">
              <w:rPr>
                <w:rFonts w:cstheme="minorHAnsi"/>
                <w:b/>
                <w:sz w:val="18"/>
                <w:szCs w:val="18"/>
              </w:rPr>
              <w:t>être touchées par la mise en œuvre du projet</w:t>
            </w:r>
            <w:r w:rsidR="00033BAA">
              <w:rPr>
                <w:rFonts w:cstheme="minorHAnsi"/>
                <w:sz w:val="18"/>
                <w:szCs w:val="18"/>
              </w:rPr>
              <w:t> </w:t>
            </w:r>
            <w:r w:rsidR="00725A81">
              <w:rPr>
                <w:rFonts w:cstheme="minorHAnsi"/>
                <w:sz w:val="18"/>
                <w:szCs w:val="18"/>
              </w:rPr>
              <w:t>:</w:t>
            </w:r>
            <w:r w:rsidRPr="00F23DE4">
              <w:rPr>
                <w:rFonts w:cstheme="minorHAnsi"/>
                <w:sz w:val="18"/>
                <w:szCs w:val="18"/>
              </w:rPr>
              <w:t xml:space="preserve"> communautés de base</w:t>
            </w:r>
            <w:r w:rsidRPr="00F23DE4">
              <w:rPr>
                <w:rFonts w:cstheme="minorHAnsi"/>
                <w:b/>
                <w:sz w:val="18"/>
                <w:szCs w:val="18"/>
              </w:rPr>
              <w:t xml:space="preserve"> </w:t>
            </w:r>
            <w:r w:rsidRPr="00F23DE4">
              <w:rPr>
                <w:rFonts w:cstheme="minorHAnsi"/>
                <w:sz w:val="18"/>
                <w:szCs w:val="18"/>
              </w:rPr>
              <w:t xml:space="preserve">notamment les </w:t>
            </w:r>
            <w:r>
              <w:rPr>
                <w:rFonts w:cstheme="minorHAnsi"/>
                <w:sz w:val="18"/>
                <w:szCs w:val="18"/>
              </w:rPr>
              <w:t>futures clientèles cibles des services financiers en intégrant</w:t>
            </w:r>
            <w:r w:rsidRPr="00F23DE4">
              <w:rPr>
                <w:rFonts w:cstheme="minorHAnsi"/>
                <w:sz w:val="18"/>
                <w:szCs w:val="18"/>
              </w:rPr>
              <w:t xml:space="preserve"> les groupes vulnérables et défavorisés, ainsi que les femmes</w:t>
            </w:r>
            <w:r w:rsidR="00493B14">
              <w:rPr>
                <w:rFonts w:cstheme="minorHAnsi"/>
                <w:sz w:val="18"/>
                <w:szCs w:val="18"/>
              </w:rPr>
              <w:t>-</w:t>
            </w:r>
            <w:r>
              <w:rPr>
                <w:rFonts w:cstheme="minorHAnsi"/>
                <w:sz w:val="18"/>
                <w:szCs w:val="18"/>
              </w:rPr>
              <w:t xml:space="preserve">chefs de ménage </w:t>
            </w:r>
            <w:r w:rsidRPr="00F23DE4">
              <w:rPr>
                <w:rFonts w:cstheme="minorHAnsi"/>
                <w:sz w:val="18"/>
                <w:szCs w:val="18"/>
              </w:rPr>
              <w:t xml:space="preserve">sur les questions de risques de </w:t>
            </w:r>
            <w:r>
              <w:rPr>
                <w:rFonts w:cstheme="minorHAnsi"/>
                <w:sz w:val="18"/>
                <w:szCs w:val="18"/>
              </w:rPr>
              <w:t xml:space="preserve">crédit et de </w:t>
            </w:r>
            <w:r w:rsidRPr="00F23DE4">
              <w:rPr>
                <w:rFonts w:cstheme="minorHAnsi"/>
                <w:sz w:val="18"/>
                <w:szCs w:val="18"/>
              </w:rPr>
              <w:t>violences sexuelles</w:t>
            </w:r>
            <w:r>
              <w:rPr>
                <w:rFonts w:cstheme="minorHAnsi"/>
                <w:sz w:val="18"/>
                <w:szCs w:val="18"/>
              </w:rPr>
              <w:t xml:space="preserve"> avant l</w:t>
            </w:r>
            <w:r w:rsidR="002E2C27">
              <w:rPr>
                <w:rFonts w:cstheme="minorHAnsi"/>
                <w:sz w:val="18"/>
                <w:szCs w:val="18"/>
              </w:rPr>
              <w:t>’</w:t>
            </w:r>
            <w:r>
              <w:rPr>
                <w:rFonts w:cstheme="minorHAnsi"/>
                <w:sz w:val="18"/>
                <w:szCs w:val="18"/>
              </w:rPr>
              <w:t>implantation des équipements et infrastructure de paiement électronique en milieu rural</w:t>
            </w:r>
          </w:p>
          <w:p w14:paraId="1AC8816B" w14:textId="011DE660" w:rsidR="003956AE" w:rsidRPr="00F23DE4" w:rsidRDefault="003956AE" w:rsidP="003956A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183845" w:rsidRPr="0055614D" w14:paraId="1C37640A"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072AF0DA" w14:textId="77777777" w:rsidR="00183845" w:rsidRPr="00F23DE4" w:rsidRDefault="00183845" w:rsidP="00670F91">
            <w:pPr>
              <w:jc w:val="center"/>
              <w:rPr>
                <w:rFonts w:cstheme="minorHAnsi"/>
                <w:sz w:val="18"/>
                <w:szCs w:val="18"/>
              </w:rPr>
            </w:pPr>
            <w:r w:rsidRPr="00F23DE4">
              <w:rPr>
                <w:rFonts w:cstheme="minorHAnsi"/>
                <w:sz w:val="18"/>
                <w:szCs w:val="18"/>
              </w:rPr>
              <w:t>Page Facebook du projet</w:t>
            </w:r>
          </w:p>
        </w:tc>
        <w:tc>
          <w:tcPr>
            <w:tcW w:w="3750" w:type="dxa"/>
          </w:tcPr>
          <w:tbl>
            <w:tblPr>
              <w:tblW w:w="0" w:type="auto"/>
              <w:tblBorders>
                <w:top w:val="nil"/>
                <w:left w:val="nil"/>
                <w:bottom w:val="nil"/>
                <w:right w:val="nil"/>
              </w:tblBorders>
              <w:tblLook w:val="0000" w:firstRow="0" w:lastRow="0" w:firstColumn="0" w:lastColumn="0" w:noHBand="0" w:noVBand="0"/>
            </w:tblPr>
            <w:tblGrid>
              <w:gridCol w:w="3534"/>
            </w:tblGrid>
            <w:tr w:rsidR="00183845" w:rsidRPr="0055614D" w14:paraId="099C640C" w14:textId="77777777" w:rsidTr="00670F91">
              <w:trPr>
                <w:trHeight w:val="758"/>
              </w:trPr>
              <w:tc>
                <w:tcPr>
                  <w:tcW w:w="0" w:type="auto"/>
                </w:tcPr>
                <w:p w14:paraId="15668A7A" w14:textId="3AC09C00" w:rsidR="00183845" w:rsidRPr="00493B14" w:rsidRDefault="00183845" w:rsidP="00FA2B7F">
                  <w:pPr>
                    <w:pStyle w:val="Default"/>
                    <w:numPr>
                      <w:ilvl w:val="0"/>
                      <w:numId w:val="20"/>
                    </w:numPr>
                    <w:rPr>
                      <w:rFonts w:asciiTheme="minorHAnsi" w:hAnsiTheme="minorHAnsi" w:cstheme="minorHAnsi"/>
                      <w:sz w:val="18"/>
                      <w:szCs w:val="18"/>
                      <w:lang w:val="fr-FR"/>
                    </w:rPr>
                  </w:pPr>
                  <w:r w:rsidRPr="00493B14">
                    <w:rPr>
                      <w:rFonts w:asciiTheme="minorHAnsi" w:hAnsiTheme="minorHAnsi" w:cstheme="minorHAnsi"/>
                      <w:sz w:val="18"/>
                      <w:szCs w:val="18"/>
                      <w:lang w:val="fr-FR"/>
                    </w:rPr>
                    <w:t>Présenter des informations sur le projet et l</w:t>
                  </w:r>
                  <w:r w:rsidR="002E2C27">
                    <w:rPr>
                      <w:rFonts w:asciiTheme="minorHAnsi" w:hAnsiTheme="minorHAnsi" w:cstheme="minorHAnsi"/>
                      <w:sz w:val="18"/>
                      <w:szCs w:val="18"/>
                      <w:lang w:val="fr-FR"/>
                    </w:rPr>
                    <w:t>’</w:t>
                  </w:r>
                  <w:r w:rsidRPr="00493B14">
                    <w:rPr>
                      <w:rFonts w:asciiTheme="minorHAnsi" w:hAnsiTheme="minorHAnsi" w:cstheme="minorHAnsi"/>
                      <w:sz w:val="18"/>
                      <w:szCs w:val="18"/>
                      <w:lang w:val="fr-FR"/>
                    </w:rPr>
                    <w:t>état d</w:t>
                  </w:r>
                  <w:r w:rsidR="002E2C27">
                    <w:rPr>
                      <w:rFonts w:asciiTheme="minorHAnsi" w:hAnsiTheme="minorHAnsi" w:cstheme="minorHAnsi"/>
                      <w:sz w:val="18"/>
                      <w:szCs w:val="18"/>
                      <w:lang w:val="fr-FR"/>
                    </w:rPr>
                    <w:t>’</w:t>
                  </w:r>
                  <w:r w:rsidRPr="00493B14">
                    <w:rPr>
                      <w:rFonts w:asciiTheme="minorHAnsi" w:hAnsiTheme="minorHAnsi" w:cstheme="minorHAnsi"/>
                      <w:sz w:val="18"/>
                      <w:szCs w:val="18"/>
                      <w:lang w:val="fr-FR"/>
                    </w:rPr>
                    <w:t xml:space="preserve">avancement de la réalisation du projet </w:t>
                  </w:r>
                </w:p>
                <w:p w14:paraId="19DB3567" w14:textId="1669C8A4" w:rsidR="00183845" w:rsidRPr="00493B14" w:rsidRDefault="00183845" w:rsidP="00FA2B7F">
                  <w:pPr>
                    <w:pStyle w:val="Default"/>
                    <w:numPr>
                      <w:ilvl w:val="0"/>
                      <w:numId w:val="20"/>
                    </w:numPr>
                    <w:rPr>
                      <w:rFonts w:asciiTheme="minorHAnsi" w:hAnsiTheme="minorHAnsi" w:cstheme="minorHAnsi"/>
                      <w:sz w:val="18"/>
                      <w:szCs w:val="18"/>
                      <w:lang w:val="fr-FR"/>
                    </w:rPr>
                  </w:pPr>
                  <w:r w:rsidRPr="00493B14">
                    <w:rPr>
                      <w:rFonts w:asciiTheme="minorHAnsi" w:hAnsiTheme="minorHAnsi" w:cstheme="minorHAnsi"/>
                      <w:sz w:val="18"/>
                      <w:szCs w:val="18"/>
                      <w:lang w:val="fr-FR"/>
                    </w:rPr>
                    <w:t>Divulguer les documents</w:t>
                  </w:r>
                  <w:r w:rsidR="00461F89">
                    <w:rPr>
                      <w:rFonts w:asciiTheme="minorHAnsi" w:hAnsiTheme="minorHAnsi" w:cstheme="minorHAnsi"/>
                      <w:sz w:val="18"/>
                      <w:szCs w:val="18"/>
                      <w:lang w:val="fr-FR"/>
                    </w:rPr>
                    <w:t>-</w:t>
                  </w:r>
                  <w:r w:rsidRPr="00493B14">
                    <w:rPr>
                      <w:rFonts w:asciiTheme="minorHAnsi" w:hAnsiTheme="minorHAnsi" w:cstheme="minorHAnsi"/>
                      <w:sz w:val="18"/>
                      <w:szCs w:val="18"/>
                      <w:lang w:val="fr-FR"/>
                    </w:rPr>
                    <w:t xml:space="preserve">cadres environnementaux et sociaux e autres documents pertinents du projet </w:t>
                  </w:r>
                </w:p>
              </w:tc>
            </w:tr>
          </w:tbl>
          <w:p w14:paraId="4FB6D99B"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2871" w:type="dxa"/>
          </w:tcPr>
          <w:p w14:paraId="34C6E075" w14:textId="69866182" w:rsidR="00183845"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 xml:space="preserve">Parties </w:t>
            </w:r>
            <w:r w:rsidR="00461F89">
              <w:rPr>
                <w:rFonts w:cstheme="minorHAnsi"/>
                <w:b/>
                <w:sz w:val="18"/>
                <w:szCs w:val="18"/>
              </w:rPr>
              <w:t>p</w:t>
            </w:r>
            <w:r w:rsidRPr="00F23DE4">
              <w:rPr>
                <w:rFonts w:cstheme="minorHAnsi"/>
                <w:b/>
                <w:sz w:val="18"/>
                <w:szCs w:val="18"/>
              </w:rPr>
              <w:t>renantes participant à la mise en œuvre</w:t>
            </w:r>
            <w:r w:rsidRPr="00F23DE4">
              <w:rPr>
                <w:rFonts w:cstheme="minorHAnsi"/>
                <w:sz w:val="18"/>
                <w:szCs w:val="18"/>
              </w:rPr>
              <w:t xml:space="preserve"> (instances administratives potentiellement </w:t>
            </w:r>
            <w:r w:rsidR="00DD5B4E">
              <w:rPr>
                <w:rFonts w:cstheme="minorHAnsi"/>
                <w:sz w:val="18"/>
                <w:szCs w:val="18"/>
              </w:rPr>
              <w:t>concernées</w:t>
            </w:r>
            <w:r w:rsidRPr="00F23DE4">
              <w:rPr>
                <w:rFonts w:cstheme="minorHAnsi"/>
                <w:sz w:val="18"/>
                <w:szCs w:val="18"/>
              </w:rPr>
              <w:t>)</w:t>
            </w:r>
          </w:p>
          <w:p w14:paraId="4C9DB77A"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5254C5E6" w14:textId="131C48E2" w:rsidR="003956AE" w:rsidRPr="00F23DE4" w:rsidRDefault="003956AE" w:rsidP="003956AE">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 xml:space="preserve">Parties </w:t>
            </w:r>
            <w:r w:rsidR="00461F89">
              <w:rPr>
                <w:rFonts w:cstheme="minorHAnsi"/>
                <w:b/>
                <w:sz w:val="18"/>
                <w:szCs w:val="18"/>
              </w:rPr>
              <w:t>p</w:t>
            </w:r>
            <w:r w:rsidRPr="00F23DE4">
              <w:rPr>
                <w:rFonts w:cstheme="minorHAnsi"/>
                <w:b/>
                <w:sz w:val="18"/>
                <w:szCs w:val="18"/>
              </w:rPr>
              <w:t>renantes ayant une influence ou un intérêt sur la mise en œuvre du projet</w:t>
            </w:r>
            <w:r w:rsidRPr="00F23DE4">
              <w:rPr>
                <w:rFonts w:cstheme="minorHAnsi"/>
                <w:sz w:val="18"/>
                <w:szCs w:val="18"/>
              </w:rPr>
              <w:t xml:space="preserve"> (préfectures, communes,</w:t>
            </w:r>
            <w:r>
              <w:rPr>
                <w:rFonts w:cstheme="minorHAnsi"/>
                <w:sz w:val="18"/>
                <w:szCs w:val="18"/>
              </w:rPr>
              <w:t xml:space="preserve"> institutions de banque et microfinances, opérateurs en TIC, </w:t>
            </w:r>
            <w:r w:rsidRPr="00F23DE4">
              <w:rPr>
                <w:rFonts w:cstheme="minorHAnsi"/>
                <w:sz w:val="18"/>
                <w:szCs w:val="18"/>
              </w:rPr>
              <w:t>entreprises</w:t>
            </w:r>
            <w:r>
              <w:rPr>
                <w:rFonts w:cstheme="minorHAnsi"/>
                <w:sz w:val="18"/>
                <w:szCs w:val="18"/>
              </w:rPr>
              <w:t xml:space="preserve"> privées, les émetteurs de paiement électronique</w:t>
            </w:r>
            <w:r w:rsidR="00461F89">
              <w:rPr>
                <w:rFonts w:cstheme="minorHAnsi"/>
                <w:sz w:val="18"/>
                <w:szCs w:val="18"/>
              </w:rPr>
              <w:t>,</w:t>
            </w:r>
            <w:r>
              <w:rPr>
                <w:rFonts w:cstheme="minorHAnsi"/>
                <w:sz w:val="18"/>
                <w:szCs w:val="18"/>
              </w:rPr>
              <w:t xml:space="preserve"> etc</w:t>
            </w:r>
            <w:r w:rsidR="00461F89">
              <w:rPr>
                <w:rFonts w:cstheme="minorHAnsi"/>
                <w:sz w:val="18"/>
                <w:szCs w:val="18"/>
              </w:rPr>
              <w:t>.</w:t>
            </w:r>
            <w:r w:rsidRPr="00F23DE4">
              <w:rPr>
                <w:rFonts w:cstheme="minorHAnsi"/>
                <w:sz w:val="18"/>
                <w:szCs w:val="18"/>
              </w:rPr>
              <w:t>)</w:t>
            </w:r>
          </w:p>
          <w:p w14:paraId="37F321D2"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14:paraId="056559EC" w14:textId="0F8E399E"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Parties prenantes susceptibles d</w:t>
            </w:r>
            <w:r w:rsidR="002E2C27">
              <w:rPr>
                <w:rFonts w:asciiTheme="minorHAnsi" w:hAnsiTheme="minorHAnsi" w:cstheme="minorHAnsi"/>
                <w:b/>
                <w:sz w:val="18"/>
                <w:szCs w:val="18"/>
              </w:rPr>
              <w:t>’</w:t>
            </w:r>
            <w:r w:rsidRPr="00F23DE4">
              <w:rPr>
                <w:rFonts w:asciiTheme="minorHAnsi" w:hAnsiTheme="minorHAnsi" w:cstheme="minorHAnsi"/>
                <w:b/>
                <w:sz w:val="18"/>
                <w:szCs w:val="18"/>
              </w:rPr>
              <w:t>être touchées par la mise en œuvre du projet</w:t>
            </w:r>
            <w:r w:rsidRPr="00F23DE4">
              <w:rPr>
                <w:rFonts w:asciiTheme="minorHAnsi" w:hAnsiTheme="minorHAnsi" w:cstheme="minorHAnsi"/>
                <w:sz w:val="18"/>
                <w:szCs w:val="18"/>
              </w:rPr>
              <w:t xml:space="preserve"> ayant accès à Internet</w:t>
            </w:r>
          </w:p>
        </w:tc>
      </w:tr>
      <w:tr w:rsidR="00183845" w:rsidRPr="0055614D" w14:paraId="4D943D40"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14059B0B" w14:textId="77777777" w:rsidR="00183845" w:rsidRPr="00F23DE4" w:rsidRDefault="00183845" w:rsidP="00670F91">
            <w:pPr>
              <w:rPr>
                <w:rFonts w:cstheme="minorHAnsi"/>
                <w:sz w:val="18"/>
                <w:szCs w:val="18"/>
              </w:rPr>
            </w:pPr>
            <w:r w:rsidRPr="00F23DE4">
              <w:rPr>
                <w:rFonts w:cstheme="minorHAnsi"/>
                <w:sz w:val="18"/>
                <w:szCs w:val="18"/>
              </w:rPr>
              <w:t>Brochures du projet</w:t>
            </w:r>
          </w:p>
        </w:tc>
        <w:tc>
          <w:tcPr>
            <w:tcW w:w="3750" w:type="dxa"/>
          </w:tcPr>
          <w:tbl>
            <w:tblPr>
              <w:tblW w:w="0" w:type="auto"/>
              <w:tblBorders>
                <w:top w:val="nil"/>
                <w:left w:val="nil"/>
                <w:bottom w:val="nil"/>
                <w:right w:val="nil"/>
              </w:tblBorders>
              <w:tblLook w:val="0000" w:firstRow="0" w:lastRow="0" w:firstColumn="0" w:lastColumn="0" w:noHBand="0" w:noVBand="0"/>
            </w:tblPr>
            <w:tblGrid>
              <w:gridCol w:w="3534"/>
            </w:tblGrid>
            <w:tr w:rsidR="00183845" w:rsidRPr="0055614D" w14:paraId="25361516" w14:textId="77777777" w:rsidTr="00670F91">
              <w:trPr>
                <w:trHeight w:val="489"/>
              </w:trPr>
              <w:tc>
                <w:tcPr>
                  <w:tcW w:w="0" w:type="auto"/>
                </w:tcPr>
                <w:p w14:paraId="3619AC72" w14:textId="52851B34" w:rsidR="00183845" w:rsidRPr="00493B14" w:rsidRDefault="00183845" w:rsidP="00FA2B7F">
                  <w:pPr>
                    <w:pStyle w:val="Default"/>
                    <w:numPr>
                      <w:ilvl w:val="0"/>
                      <w:numId w:val="21"/>
                    </w:numPr>
                    <w:rPr>
                      <w:rFonts w:asciiTheme="minorHAnsi" w:hAnsiTheme="minorHAnsi" w:cstheme="minorHAnsi"/>
                      <w:sz w:val="18"/>
                      <w:szCs w:val="18"/>
                      <w:lang w:val="fr-FR"/>
                    </w:rPr>
                  </w:pPr>
                  <w:r w:rsidRPr="00493B14">
                    <w:rPr>
                      <w:rFonts w:asciiTheme="minorHAnsi" w:hAnsiTheme="minorHAnsi" w:cstheme="minorHAnsi"/>
                      <w:sz w:val="18"/>
                      <w:szCs w:val="18"/>
                      <w:lang w:val="fr-FR"/>
                    </w:rPr>
                    <w:t>Synthèse sur le projet pour f</w:t>
                  </w:r>
                  <w:r w:rsidR="003956AE" w:rsidRPr="00493B14">
                    <w:rPr>
                      <w:rFonts w:asciiTheme="minorHAnsi" w:hAnsiTheme="minorHAnsi" w:cstheme="minorHAnsi"/>
                      <w:sz w:val="18"/>
                      <w:szCs w:val="18"/>
                      <w:lang w:val="fr-FR"/>
                    </w:rPr>
                    <w:t>aire un retour régulier d</w:t>
                  </w:r>
                  <w:r w:rsidR="002E2C27">
                    <w:rPr>
                      <w:rFonts w:asciiTheme="minorHAnsi" w:hAnsiTheme="minorHAnsi" w:cstheme="minorHAnsi"/>
                      <w:sz w:val="18"/>
                      <w:szCs w:val="18"/>
                      <w:lang w:val="fr-FR"/>
                    </w:rPr>
                    <w:t>’</w:t>
                  </w:r>
                  <w:r w:rsidR="003956AE" w:rsidRPr="00493B14">
                    <w:rPr>
                      <w:rFonts w:asciiTheme="minorHAnsi" w:hAnsiTheme="minorHAnsi" w:cstheme="minorHAnsi"/>
                      <w:sz w:val="18"/>
                      <w:szCs w:val="18"/>
                      <w:lang w:val="fr-FR"/>
                    </w:rPr>
                    <w:t>information et pour pr</w:t>
                  </w:r>
                  <w:r w:rsidR="00461F89">
                    <w:rPr>
                      <w:rFonts w:asciiTheme="minorHAnsi" w:hAnsiTheme="minorHAnsi" w:cstheme="minorHAnsi"/>
                      <w:sz w:val="18"/>
                      <w:szCs w:val="18"/>
                      <w:lang w:val="fr-FR"/>
                    </w:rPr>
                    <w:t>é</w:t>
                  </w:r>
                  <w:r w:rsidR="003956AE" w:rsidRPr="00493B14">
                    <w:rPr>
                      <w:rFonts w:asciiTheme="minorHAnsi" w:hAnsiTheme="minorHAnsi" w:cstheme="minorHAnsi"/>
                      <w:sz w:val="18"/>
                      <w:szCs w:val="18"/>
                      <w:lang w:val="fr-FR"/>
                    </w:rPr>
                    <w:t>senter l</w:t>
                  </w:r>
                  <w:r w:rsidR="002E2C27">
                    <w:rPr>
                      <w:rFonts w:asciiTheme="minorHAnsi" w:hAnsiTheme="minorHAnsi" w:cstheme="minorHAnsi"/>
                      <w:sz w:val="18"/>
                      <w:szCs w:val="18"/>
                      <w:lang w:val="fr-FR"/>
                    </w:rPr>
                    <w:t>’</w:t>
                  </w:r>
                  <w:r w:rsidR="003956AE" w:rsidRPr="00493B14">
                    <w:rPr>
                      <w:rFonts w:asciiTheme="minorHAnsi" w:hAnsiTheme="minorHAnsi" w:cstheme="minorHAnsi"/>
                      <w:sz w:val="18"/>
                      <w:szCs w:val="18"/>
                      <w:lang w:val="fr-FR"/>
                    </w:rPr>
                    <w:t>évolution de la mise en oeuvre du projet</w:t>
                  </w:r>
                  <w:r w:rsidRPr="00493B14">
                    <w:rPr>
                      <w:rFonts w:asciiTheme="minorHAnsi" w:hAnsiTheme="minorHAnsi" w:cstheme="minorHAnsi"/>
                      <w:sz w:val="18"/>
                      <w:szCs w:val="18"/>
                      <w:lang w:val="fr-FR"/>
                    </w:rPr>
                    <w:t xml:space="preserve"> </w:t>
                  </w:r>
                </w:p>
                <w:p w14:paraId="11F954C7" w14:textId="710786EF" w:rsidR="00183845" w:rsidRPr="00493B14" w:rsidRDefault="003956AE" w:rsidP="00FA2B7F">
                  <w:pPr>
                    <w:pStyle w:val="Default"/>
                    <w:numPr>
                      <w:ilvl w:val="0"/>
                      <w:numId w:val="21"/>
                    </w:numPr>
                    <w:rPr>
                      <w:rFonts w:asciiTheme="minorHAnsi" w:hAnsiTheme="minorHAnsi" w:cstheme="minorHAnsi"/>
                      <w:sz w:val="18"/>
                      <w:szCs w:val="18"/>
                      <w:lang w:val="fr-FR"/>
                    </w:rPr>
                  </w:pPr>
                  <w:r w:rsidRPr="00493B14">
                    <w:rPr>
                      <w:rFonts w:asciiTheme="minorHAnsi" w:hAnsiTheme="minorHAnsi" w:cstheme="minorHAnsi"/>
                      <w:sz w:val="18"/>
                      <w:szCs w:val="18"/>
                      <w:lang w:val="fr-FR"/>
                    </w:rPr>
                    <w:t>Information et vulgari</w:t>
                  </w:r>
                  <w:r w:rsidR="00461F89">
                    <w:rPr>
                      <w:rFonts w:asciiTheme="minorHAnsi" w:hAnsiTheme="minorHAnsi" w:cstheme="minorHAnsi"/>
                      <w:sz w:val="18"/>
                      <w:szCs w:val="18"/>
                      <w:lang w:val="fr-FR"/>
                    </w:rPr>
                    <w:t>s</w:t>
                  </w:r>
                  <w:r w:rsidRPr="00493B14">
                    <w:rPr>
                      <w:rFonts w:asciiTheme="minorHAnsi" w:hAnsiTheme="minorHAnsi" w:cstheme="minorHAnsi"/>
                      <w:sz w:val="18"/>
                      <w:szCs w:val="18"/>
                      <w:lang w:val="fr-FR"/>
                    </w:rPr>
                    <w:t>ation sur l</w:t>
                  </w:r>
                  <w:r w:rsidR="002E2C27">
                    <w:rPr>
                      <w:rFonts w:asciiTheme="minorHAnsi" w:hAnsiTheme="minorHAnsi" w:cstheme="minorHAnsi"/>
                      <w:sz w:val="18"/>
                      <w:szCs w:val="18"/>
                      <w:lang w:val="fr-FR"/>
                    </w:rPr>
                    <w:t>’</w:t>
                  </w:r>
                  <w:r w:rsidRPr="00493B14">
                    <w:rPr>
                      <w:rFonts w:asciiTheme="minorHAnsi" w:hAnsiTheme="minorHAnsi" w:cstheme="minorHAnsi"/>
                      <w:sz w:val="18"/>
                      <w:szCs w:val="18"/>
                      <w:lang w:val="fr-FR"/>
                    </w:rPr>
                    <w:t>offre en produits financiers avant l</w:t>
                  </w:r>
                  <w:r w:rsidR="002E2C27">
                    <w:rPr>
                      <w:rFonts w:asciiTheme="minorHAnsi" w:hAnsiTheme="minorHAnsi" w:cstheme="minorHAnsi"/>
                      <w:sz w:val="18"/>
                      <w:szCs w:val="18"/>
                      <w:lang w:val="fr-FR"/>
                    </w:rPr>
                    <w:t>’</w:t>
                  </w:r>
                  <w:r w:rsidRPr="00493B14">
                    <w:rPr>
                      <w:rFonts w:asciiTheme="minorHAnsi" w:hAnsiTheme="minorHAnsi" w:cstheme="minorHAnsi"/>
                      <w:sz w:val="18"/>
                      <w:szCs w:val="18"/>
                      <w:lang w:val="fr-FR"/>
                    </w:rPr>
                    <w:t>imp</w:t>
                  </w:r>
                  <w:r w:rsidR="009E0AB2" w:rsidRPr="00493B14">
                    <w:rPr>
                      <w:rFonts w:asciiTheme="minorHAnsi" w:hAnsiTheme="minorHAnsi" w:cstheme="minorHAnsi"/>
                      <w:sz w:val="18"/>
                      <w:szCs w:val="18"/>
                      <w:lang w:val="fr-FR"/>
                    </w:rPr>
                    <w:t>l</w:t>
                  </w:r>
                  <w:r w:rsidRPr="00493B14">
                    <w:rPr>
                      <w:rFonts w:asciiTheme="minorHAnsi" w:hAnsiTheme="minorHAnsi" w:cstheme="minorHAnsi"/>
                      <w:sz w:val="18"/>
                      <w:szCs w:val="18"/>
                      <w:lang w:val="fr-FR"/>
                    </w:rPr>
                    <w:t>antation du service financier</w:t>
                  </w:r>
                </w:p>
              </w:tc>
            </w:tr>
          </w:tbl>
          <w:p w14:paraId="26D3A8B6"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2871" w:type="dxa"/>
          </w:tcPr>
          <w:p w14:paraId="20FC1F0B" w14:textId="5EE838D1" w:rsidR="00183845"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23DE4">
              <w:rPr>
                <w:rFonts w:cstheme="minorHAnsi"/>
                <w:b/>
                <w:sz w:val="18"/>
                <w:szCs w:val="18"/>
              </w:rPr>
              <w:t xml:space="preserve">Parties </w:t>
            </w:r>
            <w:r w:rsidR="00461F89">
              <w:rPr>
                <w:rFonts w:cstheme="minorHAnsi"/>
                <w:b/>
                <w:sz w:val="18"/>
                <w:szCs w:val="18"/>
              </w:rPr>
              <w:t>p</w:t>
            </w:r>
            <w:r w:rsidRPr="00F23DE4">
              <w:rPr>
                <w:rFonts w:cstheme="minorHAnsi"/>
                <w:b/>
                <w:sz w:val="18"/>
                <w:szCs w:val="18"/>
              </w:rPr>
              <w:t>renantes participant à la mise en œuvre</w:t>
            </w:r>
            <w:r w:rsidRPr="00F23DE4">
              <w:rPr>
                <w:rFonts w:cstheme="minorHAnsi"/>
                <w:sz w:val="18"/>
                <w:szCs w:val="18"/>
              </w:rPr>
              <w:t xml:space="preserve"> </w:t>
            </w:r>
          </w:p>
          <w:p w14:paraId="033FA312" w14:textId="77777777" w:rsidR="00183845" w:rsidRPr="00F23DE4" w:rsidRDefault="00183845" w:rsidP="00670F9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B5F9440" w14:textId="46384864" w:rsidR="00183845"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 xml:space="preserve">Parties </w:t>
            </w:r>
            <w:r w:rsidR="00461F89">
              <w:rPr>
                <w:rFonts w:asciiTheme="minorHAnsi" w:hAnsiTheme="minorHAnsi" w:cstheme="minorHAnsi"/>
                <w:b/>
                <w:sz w:val="18"/>
                <w:szCs w:val="18"/>
              </w:rPr>
              <w:t>p</w:t>
            </w:r>
            <w:r w:rsidRPr="00F23DE4">
              <w:rPr>
                <w:rFonts w:asciiTheme="minorHAnsi" w:hAnsiTheme="minorHAnsi" w:cstheme="minorHAnsi"/>
                <w:b/>
                <w:sz w:val="18"/>
                <w:szCs w:val="18"/>
              </w:rPr>
              <w:t>renantes ayant une influence ou un intérêt sur la mise en œuvre du projet</w:t>
            </w:r>
            <w:r w:rsidRPr="00F23DE4">
              <w:rPr>
                <w:rFonts w:asciiTheme="minorHAnsi" w:hAnsiTheme="minorHAnsi" w:cstheme="minorHAnsi"/>
                <w:sz w:val="18"/>
                <w:szCs w:val="18"/>
              </w:rPr>
              <w:t xml:space="preserve"> </w:t>
            </w:r>
          </w:p>
          <w:p w14:paraId="5CC72342"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14:paraId="5EA07ACF" w14:textId="7DE8CC6D"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Parties prenantes susceptibles d</w:t>
            </w:r>
            <w:r w:rsidR="002E2C27">
              <w:rPr>
                <w:rFonts w:asciiTheme="minorHAnsi" w:hAnsiTheme="minorHAnsi" w:cstheme="minorHAnsi"/>
                <w:b/>
                <w:sz w:val="18"/>
                <w:szCs w:val="18"/>
              </w:rPr>
              <w:t>’</w:t>
            </w:r>
            <w:r w:rsidRPr="00F23DE4">
              <w:rPr>
                <w:rFonts w:asciiTheme="minorHAnsi" w:hAnsiTheme="minorHAnsi" w:cstheme="minorHAnsi"/>
                <w:b/>
                <w:sz w:val="18"/>
                <w:szCs w:val="18"/>
              </w:rPr>
              <w:t>être touchées par la mise en œuvre du projet</w:t>
            </w:r>
            <w:r w:rsidRPr="00F23DE4">
              <w:rPr>
                <w:rFonts w:asciiTheme="minorHAnsi" w:hAnsiTheme="minorHAnsi" w:cstheme="minorHAnsi"/>
                <w:sz w:val="18"/>
                <w:szCs w:val="18"/>
              </w:rPr>
              <w:t xml:space="preserve"> </w:t>
            </w:r>
          </w:p>
        </w:tc>
      </w:tr>
      <w:tr w:rsidR="00183845" w:rsidRPr="0055614D" w14:paraId="7B794D02"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4AFEA939" w14:textId="77777777" w:rsidR="00183845" w:rsidRPr="00F23DE4" w:rsidRDefault="00183845" w:rsidP="00670F91">
            <w:pPr>
              <w:rPr>
                <w:rFonts w:cstheme="minorHAnsi"/>
                <w:sz w:val="18"/>
                <w:szCs w:val="18"/>
              </w:rPr>
            </w:pPr>
            <w:r w:rsidRPr="00F23DE4">
              <w:rPr>
                <w:rFonts w:cstheme="minorHAnsi"/>
                <w:sz w:val="18"/>
                <w:szCs w:val="18"/>
              </w:rPr>
              <w:t>Affiches graphiques</w:t>
            </w:r>
          </w:p>
        </w:tc>
        <w:tc>
          <w:tcPr>
            <w:tcW w:w="3750" w:type="dxa"/>
          </w:tcPr>
          <w:p w14:paraId="55AAF844" w14:textId="783E0E33" w:rsidR="00183845" w:rsidRDefault="00183845" w:rsidP="00FA2B7F">
            <w:pPr>
              <w:pStyle w:val="Default"/>
              <w:numPr>
                <w:ilvl w:val="0"/>
                <w:numId w:val="22"/>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sz w:val="18"/>
                <w:szCs w:val="18"/>
              </w:rPr>
              <w:t>Informations explicites sur d</w:t>
            </w:r>
            <w:r w:rsidR="00B83ADC">
              <w:rPr>
                <w:rFonts w:asciiTheme="minorHAnsi" w:hAnsiTheme="minorHAnsi" w:cstheme="minorHAnsi"/>
                <w:sz w:val="18"/>
                <w:szCs w:val="18"/>
              </w:rPr>
              <w:t>e</w:t>
            </w:r>
            <w:r w:rsidRPr="00F23DE4">
              <w:rPr>
                <w:rFonts w:asciiTheme="minorHAnsi" w:hAnsiTheme="minorHAnsi" w:cstheme="minorHAnsi"/>
                <w:sz w:val="18"/>
                <w:szCs w:val="18"/>
              </w:rPr>
              <w:t>s aspects sensibles</w:t>
            </w:r>
          </w:p>
          <w:p w14:paraId="26AEDBE8" w14:textId="3E8AAF26" w:rsidR="00B83ADC" w:rsidRPr="00F23DE4" w:rsidRDefault="00B83ADC" w:rsidP="00FA2B7F">
            <w:pPr>
              <w:pStyle w:val="Default"/>
              <w:numPr>
                <w:ilvl w:val="0"/>
                <w:numId w:val="22"/>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Informations explicites sur l</w:t>
            </w:r>
            <w:r w:rsidR="002E2C27">
              <w:rPr>
                <w:rFonts w:asciiTheme="minorHAnsi" w:hAnsiTheme="minorHAnsi" w:cstheme="minorHAnsi"/>
                <w:sz w:val="18"/>
                <w:szCs w:val="18"/>
              </w:rPr>
              <w:t>’</w:t>
            </w:r>
            <w:r>
              <w:rPr>
                <w:rFonts w:asciiTheme="minorHAnsi" w:hAnsiTheme="minorHAnsi" w:cstheme="minorHAnsi"/>
                <w:sz w:val="18"/>
                <w:szCs w:val="18"/>
              </w:rPr>
              <w:t>utilisation des produits financiers</w:t>
            </w:r>
          </w:p>
        </w:tc>
        <w:tc>
          <w:tcPr>
            <w:tcW w:w="2871" w:type="dxa"/>
          </w:tcPr>
          <w:p w14:paraId="1D3711D9" w14:textId="3E362D29" w:rsidR="00183845"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Parties prenantes susceptibles d</w:t>
            </w:r>
            <w:r w:rsidR="002E2C27">
              <w:rPr>
                <w:rFonts w:asciiTheme="minorHAnsi" w:hAnsiTheme="minorHAnsi" w:cstheme="minorHAnsi"/>
                <w:b/>
                <w:sz w:val="18"/>
                <w:szCs w:val="18"/>
              </w:rPr>
              <w:t>’</w:t>
            </w:r>
            <w:r w:rsidRPr="00F23DE4">
              <w:rPr>
                <w:rFonts w:asciiTheme="minorHAnsi" w:hAnsiTheme="minorHAnsi" w:cstheme="minorHAnsi"/>
                <w:b/>
                <w:sz w:val="18"/>
                <w:szCs w:val="18"/>
              </w:rPr>
              <w:t xml:space="preserve">être touchées par la mise en œuvre du projet </w:t>
            </w:r>
            <w:r w:rsidRPr="00F23DE4">
              <w:rPr>
                <w:rFonts w:asciiTheme="minorHAnsi" w:hAnsiTheme="minorHAnsi" w:cstheme="minorHAnsi"/>
                <w:sz w:val="18"/>
                <w:szCs w:val="18"/>
              </w:rPr>
              <w:t>(femmes</w:t>
            </w:r>
            <w:r w:rsidR="00493B14">
              <w:rPr>
                <w:rFonts w:asciiTheme="minorHAnsi" w:hAnsiTheme="minorHAnsi" w:cstheme="minorHAnsi"/>
                <w:sz w:val="18"/>
                <w:szCs w:val="18"/>
              </w:rPr>
              <w:t>-</w:t>
            </w:r>
            <w:r w:rsidR="00B83ADC">
              <w:rPr>
                <w:rFonts w:asciiTheme="minorHAnsi" w:hAnsiTheme="minorHAnsi" w:cstheme="minorHAnsi"/>
                <w:sz w:val="18"/>
                <w:szCs w:val="18"/>
              </w:rPr>
              <w:t>chefs de ménage</w:t>
            </w:r>
            <w:r w:rsidRPr="00F23DE4">
              <w:rPr>
                <w:rFonts w:asciiTheme="minorHAnsi" w:hAnsiTheme="minorHAnsi" w:cstheme="minorHAnsi"/>
                <w:sz w:val="18"/>
                <w:szCs w:val="18"/>
              </w:rPr>
              <w:t>, groupes vulnérables, personnes peu</w:t>
            </w:r>
            <w:r w:rsidR="00B83ADC">
              <w:rPr>
                <w:rFonts w:asciiTheme="minorHAnsi" w:hAnsiTheme="minorHAnsi" w:cstheme="minorHAnsi"/>
                <w:sz w:val="18"/>
                <w:szCs w:val="18"/>
              </w:rPr>
              <w:t xml:space="preserve"> ou non</w:t>
            </w:r>
            <w:r w:rsidRPr="00F23DE4">
              <w:rPr>
                <w:rFonts w:asciiTheme="minorHAnsi" w:hAnsiTheme="minorHAnsi" w:cstheme="minorHAnsi"/>
                <w:sz w:val="18"/>
                <w:szCs w:val="18"/>
              </w:rPr>
              <w:t xml:space="preserve"> instruites, personnes vivant avec un handicap visuel)</w:t>
            </w:r>
          </w:p>
          <w:p w14:paraId="64B47F02"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183845" w:rsidRPr="0055614D" w14:paraId="00DFFBD6"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778C4B65" w14:textId="77777777" w:rsidR="00183845" w:rsidRPr="00F23DE4" w:rsidRDefault="00183845" w:rsidP="00670F91">
            <w:pPr>
              <w:rPr>
                <w:rFonts w:cstheme="minorHAnsi"/>
                <w:sz w:val="18"/>
                <w:szCs w:val="18"/>
              </w:rPr>
            </w:pPr>
            <w:r w:rsidRPr="00F23DE4">
              <w:rPr>
                <w:rFonts w:cstheme="minorHAnsi"/>
                <w:sz w:val="18"/>
                <w:szCs w:val="18"/>
              </w:rPr>
              <w:t>Communiqués Radio – Télé</w:t>
            </w:r>
          </w:p>
        </w:tc>
        <w:tc>
          <w:tcPr>
            <w:tcW w:w="3750" w:type="dxa"/>
          </w:tcPr>
          <w:p w14:paraId="45A127DF" w14:textId="77777777" w:rsidR="00183845" w:rsidRDefault="00183845" w:rsidP="00FA2B7F">
            <w:pPr>
              <w:pStyle w:val="Default"/>
              <w:numPr>
                <w:ilvl w:val="0"/>
                <w:numId w:val="22"/>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sz w:val="18"/>
                <w:szCs w:val="18"/>
              </w:rPr>
              <w:t>Diffuser des informations précises sur une période bien déterminée</w:t>
            </w:r>
          </w:p>
          <w:p w14:paraId="5C3563B1" w14:textId="2CC501A3" w:rsidR="00B83ADC" w:rsidRPr="00F23DE4" w:rsidRDefault="00B83ADC" w:rsidP="00FA2B7F">
            <w:pPr>
              <w:pStyle w:val="Default"/>
              <w:numPr>
                <w:ilvl w:val="0"/>
                <w:numId w:val="22"/>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Organiser des émissions radiophoniques avec une possibilité d</w:t>
            </w:r>
            <w:r w:rsidR="002E2C27">
              <w:rPr>
                <w:rFonts w:asciiTheme="minorHAnsi" w:hAnsiTheme="minorHAnsi" w:cstheme="minorHAnsi"/>
                <w:sz w:val="18"/>
                <w:szCs w:val="18"/>
              </w:rPr>
              <w:t>’</w:t>
            </w:r>
            <w:r>
              <w:rPr>
                <w:rFonts w:asciiTheme="minorHAnsi" w:hAnsiTheme="minorHAnsi" w:cstheme="minorHAnsi"/>
                <w:sz w:val="18"/>
                <w:szCs w:val="18"/>
              </w:rPr>
              <w:t>organiser une séance de questions-réponses</w:t>
            </w:r>
          </w:p>
        </w:tc>
        <w:tc>
          <w:tcPr>
            <w:tcW w:w="2871" w:type="dxa"/>
          </w:tcPr>
          <w:p w14:paraId="073E5CD7" w14:textId="46E2BB52" w:rsidR="00183845"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Parties prenantes susceptibles d</w:t>
            </w:r>
            <w:r w:rsidR="002E2C27">
              <w:rPr>
                <w:rFonts w:asciiTheme="minorHAnsi" w:hAnsiTheme="minorHAnsi" w:cstheme="minorHAnsi"/>
                <w:b/>
                <w:sz w:val="18"/>
                <w:szCs w:val="18"/>
              </w:rPr>
              <w:t>’</w:t>
            </w:r>
            <w:r w:rsidRPr="00F23DE4">
              <w:rPr>
                <w:rFonts w:asciiTheme="minorHAnsi" w:hAnsiTheme="minorHAnsi" w:cstheme="minorHAnsi"/>
                <w:b/>
                <w:sz w:val="18"/>
                <w:szCs w:val="18"/>
              </w:rPr>
              <w:t>être touchées par la mise en œuvre du projet</w:t>
            </w:r>
            <w:r w:rsidRPr="00F23DE4">
              <w:rPr>
                <w:rFonts w:asciiTheme="minorHAnsi" w:hAnsiTheme="minorHAnsi" w:cstheme="minorHAnsi"/>
                <w:sz w:val="18"/>
                <w:szCs w:val="18"/>
              </w:rPr>
              <w:t xml:space="preserve"> à l</w:t>
            </w:r>
            <w:r w:rsidR="002E2C27">
              <w:rPr>
                <w:rFonts w:asciiTheme="minorHAnsi" w:hAnsiTheme="minorHAnsi" w:cstheme="minorHAnsi"/>
                <w:sz w:val="18"/>
                <w:szCs w:val="18"/>
              </w:rPr>
              <w:t>’</w:t>
            </w:r>
            <w:r w:rsidRPr="00F23DE4">
              <w:rPr>
                <w:rFonts w:asciiTheme="minorHAnsi" w:hAnsiTheme="minorHAnsi" w:cstheme="minorHAnsi"/>
                <w:sz w:val="18"/>
                <w:szCs w:val="18"/>
              </w:rPr>
              <w:t>endroit des communautés de base toutes catégories confondues</w:t>
            </w:r>
          </w:p>
          <w:p w14:paraId="7E7C47EB"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183845" w:rsidRPr="0055614D" w14:paraId="20F02392" w14:textId="77777777" w:rsidTr="00670F91">
        <w:tc>
          <w:tcPr>
            <w:cnfStyle w:val="001000000000" w:firstRow="0" w:lastRow="0" w:firstColumn="1" w:lastColumn="0" w:oddVBand="0" w:evenVBand="0" w:oddHBand="0" w:evenHBand="0" w:firstRowFirstColumn="0" w:firstRowLastColumn="0" w:lastRowFirstColumn="0" w:lastRowLastColumn="0"/>
            <w:tcW w:w="2441" w:type="dxa"/>
          </w:tcPr>
          <w:p w14:paraId="2BCCDECA" w14:textId="77777777" w:rsidR="00183845" w:rsidRPr="00F23DE4" w:rsidRDefault="00183845" w:rsidP="00670F91">
            <w:pPr>
              <w:rPr>
                <w:rFonts w:cstheme="minorHAnsi"/>
                <w:sz w:val="18"/>
                <w:szCs w:val="18"/>
              </w:rPr>
            </w:pPr>
            <w:r w:rsidRPr="00F23DE4">
              <w:rPr>
                <w:rFonts w:cstheme="minorHAnsi"/>
                <w:sz w:val="18"/>
                <w:szCs w:val="18"/>
              </w:rPr>
              <w:t>Communiqué de presse</w:t>
            </w:r>
          </w:p>
        </w:tc>
        <w:tc>
          <w:tcPr>
            <w:tcW w:w="3750" w:type="dxa"/>
          </w:tcPr>
          <w:p w14:paraId="6D8BBF00" w14:textId="1643EE08" w:rsidR="00183845" w:rsidRPr="00F23DE4" w:rsidRDefault="00183845" w:rsidP="00B83ADC">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sz w:val="18"/>
                <w:szCs w:val="18"/>
              </w:rPr>
              <w:t>Diffuser des informations spécifiques (ex</w:t>
            </w:r>
            <w:r w:rsidR="00033BAA">
              <w:rPr>
                <w:rFonts w:asciiTheme="minorHAnsi" w:hAnsiTheme="minorHAnsi" w:cstheme="minorHAnsi"/>
                <w:sz w:val="18"/>
                <w:szCs w:val="18"/>
              </w:rPr>
              <w:t> </w:t>
            </w:r>
            <w:r w:rsidR="00725A81">
              <w:rPr>
                <w:rFonts w:asciiTheme="minorHAnsi" w:hAnsiTheme="minorHAnsi" w:cstheme="minorHAnsi"/>
                <w:sz w:val="18"/>
                <w:szCs w:val="18"/>
              </w:rPr>
              <w:t>:</w:t>
            </w:r>
            <w:r w:rsidRPr="00F23DE4">
              <w:rPr>
                <w:rFonts w:asciiTheme="minorHAnsi" w:hAnsiTheme="minorHAnsi" w:cstheme="minorHAnsi"/>
                <w:sz w:val="18"/>
                <w:szCs w:val="18"/>
              </w:rPr>
              <w:t xml:space="preserve"> appels d</w:t>
            </w:r>
            <w:r w:rsidR="002E2C27">
              <w:rPr>
                <w:rFonts w:asciiTheme="minorHAnsi" w:hAnsiTheme="minorHAnsi" w:cstheme="minorHAnsi"/>
                <w:sz w:val="18"/>
                <w:szCs w:val="18"/>
              </w:rPr>
              <w:t>’</w:t>
            </w:r>
            <w:r w:rsidRPr="00F23DE4">
              <w:rPr>
                <w:rFonts w:asciiTheme="minorHAnsi" w:hAnsiTheme="minorHAnsi" w:cstheme="minorHAnsi"/>
                <w:sz w:val="18"/>
                <w:szCs w:val="18"/>
              </w:rPr>
              <w:t>offres travaux ou de co</w:t>
            </w:r>
            <w:r w:rsidR="00B83ADC">
              <w:rPr>
                <w:rFonts w:asciiTheme="minorHAnsi" w:hAnsiTheme="minorHAnsi" w:cstheme="minorHAnsi"/>
                <w:sz w:val="18"/>
                <w:szCs w:val="18"/>
              </w:rPr>
              <w:t>ntrat de prestations, offre promotionnelle de produits financiers</w:t>
            </w:r>
            <w:r w:rsidRPr="00F23DE4">
              <w:rPr>
                <w:rFonts w:asciiTheme="minorHAnsi" w:hAnsiTheme="minorHAnsi" w:cstheme="minorHAnsi"/>
                <w:sz w:val="18"/>
                <w:szCs w:val="18"/>
              </w:rPr>
              <w:t>, etc.)</w:t>
            </w:r>
          </w:p>
        </w:tc>
        <w:tc>
          <w:tcPr>
            <w:tcW w:w="2871" w:type="dxa"/>
          </w:tcPr>
          <w:p w14:paraId="252B639E" w14:textId="2B18603D"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3DE4">
              <w:rPr>
                <w:rFonts w:asciiTheme="minorHAnsi" w:hAnsiTheme="minorHAnsi" w:cstheme="minorHAnsi"/>
                <w:b/>
                <w:sz w:val="18"/>
                <w:szCs w:val="18"/>
              </w:rPr>
              <w:t xml:space="preserve">Parties </w:t>
            </w:r>
            <w:r w:rsidR="00461F89">
              <w:rPr>
                <w:rFonts w:asciiTheme="minorHAnsi" w:hAnsiTheme="minorHAnsi" w:cstheme="minorHAnsi"/>
                <w:b/>
                <w:sz w:val="18"/>
                <w:szCs w:val="18"/>
              </w:rPr>
              <w:t>p</w:t>
            </w:r>
            <w:r w:rsidRPr="00F23DE4">
              <w:rPr>
                <w:rFonts w:asciiTheme="minorHAnsi" w:hAnsiTheme="minorHAnsi" w:cstheme="minorHAnsi"/>
                <w:b/>
                <w:sz w:val="18"/>
                <w:szCs w:val="18"/>
              </w:rPr>
              <w:t>renantes ayant une influence ou un intérêt sur la mise en œuvre du projet</w:t>
            </w:r>
            <w:r w:rsidRPr="00F23DE4">
              <w:rPr>
                <w:rFonts w:asciiTheme="minorHAnsi" w:hAnsiTheme="minorHAnsi" w:cstheme="minorHAnsi"/>
                <w:sz w:val="18"/>
                <w:szCs w:val="18"/>
              </w:rPr>
              <w:t xml:space="preserve"> </w:t>
            </w:r>
          </w:p>
          <w:p w14:paraId="0C9962F8" w14:textId="526DAED3" w:rsidR="00183845"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F23DE4">
              <w:rPr>
                <w:rFonts w:asciiTheme="minorHAnsi" w:hAnsiTheme="minorHAnsi" w:cstheme="minorHAnsi"/>
                <w:b/>
                <w:sz w:val="18"/>
                <w:szCs w:val="18"/>
              </w:rPr>
              <w:t>Parties prenantes susceptibles d</w:t>
            </w:r>
            <w:r w:rsidR="002E2C27">
              <w:rPr>
                <w:rFonts w:asciiTheme="minorHAnsi" w:hAnsiTheme="minorHAnsi" w:cstheme="minorHAnsi"/>
                <w:b/>
                <w:sz w:val="18"/>
                <w:szCs w:val="18"/>
              </w:rPr>
              <w:t>’</w:t>
            </w:r>
            <w:r w:rsidRPr="00F23DE4">
              <w:rPr>
                <w:rFonts w:asciiTheme="minorHAnsi" w:hAnsiTheme="minorHAnsi" w:cstheme="minorHAnsi"/>
                <w:b/>
                <w:sz w:val="18"/>
                <w:szCs w:val="18"/>
              </w:rPr>
              <w:t xml:space="preserve">être touchées par la mise en œuvre du projet </w:t>
            </w:r>
          </w:p>
          <w:p w14:paraId="73766AE7" w14:textId="77777777" w:rsidR="00183845" w:rsidRPr="00F23DE4" w:rsidRDefault="00183845" w:rsidP="00670F9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bl>
    <w:p w14:paraId="26CBBFB6" w14:textId="77777777" w:rsidR="00183845" w:rsidRPr="00493B14" w:rsidRDefault="00183845" w:rsidP="00DD0121">
      <w:pPr>
        <w:autoSpaceDE w:val="0"/>
        <w:autoSpaceDN w:val="0"/>
        <w:adjustRightInd w:val="0"/>
        <w:spacing w:after="120" w:line="240" w:lineRule="auto"/>
        <w:rPr>
          <w:rFonts w:cstheme="minorHAnsi"/>
          <w:sz w:val="20"/>
          <w:szCs w:val="20"/>
          <w:lang w:val="fr-FR"/>
        </w:rPr>
      </w:pPr>
    </w:p>
    <w:p w14:paraId="2610C20A" w14:textId="5C3029E1" w:rsidR="0002351F" w:rsidRPr="000A4A96" w:rsidRDefault="0002351F" w:rsidP="000A4A96">
      <w:pPr>
        <w:pStyle w:val="Heading3"/>
        <w:rPr>
          <w:lang w:val="fr-FR"/>
        </w:rPr>
      </w:pPr>
      <w:bookmarkStart w:id="37" w:name="_Toc34747472"/>
      <w:r w:rsidRPr="000A4A96">
        <w:rPr>
          <w:lang w:val="fr-FR"/>
        </w:rPr>
        <w:t>4.4</w:t>
      </w:r>
      <w:r w:rsidR="00E449E9">
        <w:rPr>
          <w:lang w:val="fr-FR"/>
        </w:rPr>
        <w:t>.</w:t>
      </w:r>
      <w:r w:rsidRPr="000A4A96">
        <w:rPr>
          <w:lang w:val="fr-FR"/>
        </w:rPr>
        <w:t xml:space="preserve"> Programme de mobilisation des parties prenantes</w:t>
      </w:r>
      <w:bookmarkEnd w:id="37"/>
    </w:p>
    <w:p w14:paraId="72D70893" w14:textId="77777777" w:rsidR="008044A8" w:rsidRDefault="000D1847" w:rsidP="00496FEC">
      <w:pPr>
        <w:widowControl w:val="0"/>
        <w:autoSpaceDE w:val="0"/>
        <w:autoSpaceDN w:val="0"/>
        <w:adjustRightInd w:val="0"/>
        <w:spacing w:after="120" w:line="240" w:lineRule="auto"/>
        <w:rPr>
          <w:rFonts w:cstheme="minorHAnsi"/>
          <w:sz w:val="20"/>
          <w:szCs w:val="20"/>
          <w:lang w:val="fr-FR"/>
        </w:rPr>
      </w:pPr>
      <w:r w:rsidRPr="003E2049">
        <w:rPr>
          <w:rFonts w:cstheme="minorHAnsi"/>
          <w:sz w:val="20"/>
          <w:szCs w:val="20"/>
          <w:lang w:val="fr-FR"/>
        </w:rPr>
        <w:t>L</w:t>
      </w:r>
      <w:r w:rsidR="002E2C27">
        <w:rPr>
          <w:rFonts w:cstheme="minorHAnsi"/>
          <w:sz w:val="20"/>
          <w:szCs w:val="20"/>
          <w:lang w:val="fr-FR"/>
        </w:rPr>
        <w:t>’</w:t>
      </w:r>
      <w:r w:rsidRPr="003E2049">
        <w:rPr>
          <w:rFonts w:cstheme="minorHAnsi"/>
          <w:sz w:val="20"/>
          <w:szCs w:val="20"/>
          <w:lang w:val="fr-FR"/>
        </w:rPr>
        <w:t>établissement du Programme de mobilisation des parties prenantes</w:t>
      </w:r>
      <w:r w:rsidR="0002351F" w:rsidRPr="003E2049">
        <w:rPr>
          <w:rFonts w:cstheme="minorHAnsi"/>
          <w:sz w:val="20"/>
          <w:szCs w:val="20"/>
          <w:lang w:val="fr-FR"/>
        </w:rPr>
        <w:t xml:space="preserve"> exhaustif </w:t>
      </w:r>
      <w:r w:rsidR="003A58A2" w:rsidRPr="003E2049">
        <w:rPr>
          <w:rFonts w:cstheme="minorHAnsi"/>
          <w:sz w:val="20"/>
          <w:szCs w:val="20"/>
          <w:lang w:val="fr-FR"/>
        </w:rPr>
        <w:t xml:space="preserve">avec les objectifs précis </w:t>
      </w:r>
      <w:r w:rsidR="0002351F" w:rsidRPr="003E2049">
        <w:rPr>
          <w:rFonts w:cstheme="minorHAnsi"/>
          <w:sz w:val="20"/>
          <w:szCs w:val="20"/>
          <w:lang w:val="fr-FR"/>
        </w:rPr>
        <w:t>et</w:t>
      </w:r>
      <w:r w:rsidRPr="003E2049">
        <w:rPr>
          <w:rFonts w:cstheme="minorHAnsi"/>
          <w:sz w:val="20"/>
          <w:szCs w:val="20"/>
          <w:lang w:val="fr-FR"/>
        </w:rPr>
        <w:t xml:space="preserve"> </w:t>
      </w:r>
      <w:r w:rsidR="0002351F" w:rsidRPr="003E2049">
        <w:rPr>
          <w:rFonts w:cstheme="minorHAnsi"/>
          <w:sz w:val="20"/>
          <w:szCs w:val="20"/>
          <w:lang w:val="fr-FR"/>
        </w:rPr>
        <w:t>plus détaillé du projet se fera au démarrage effectif.</w:t>
      </w:r>
    </w:p>
    <w:p w14:paraId="27827FEF" w14:textId="3E70DAC6" w:rsidR="007119F3" w:rsidRDefault="003A7456" w:rsidP="00496FEC">
      <w:pPr>
        <w:widowControl w:val="0"/>
        <w:autoSpaceDE w:val="0"/>
        <w:autoSpaceDN w:val="0"/>
        <w:adjustRightInd w:val="0"/>
        <w:spacing w:after="120" w:line="240" w:lineRule="auto"/>
        <w:rPr>
          <w:rFonts w:cstheme="minorHAnsi"/>
          <w:sz w:val="20"/>
          <w:szCs w:val="20"/>
          <w:lang w:val="fr-FR"/>
        </w:rPr>
      </w:pPr>
      <w:r w:rsidRPr="003E2049">
        <w:rPr>
          <w:rFonts w:cstheme="minorHAnsi"/>
          <w:sz w:val="20"/>
          <w:szCs w:val="20"/>
          <w:lang w:val="fr-FR"/>
        </w:rPr>
        <w:t>L</w:t>
      </w:r>
      <w:r w:rsidR="0002351F" w:rsidRPr="003E2049">
        <w:rPr>
          <w:rFonts w:cstheme="minorHAnsi"/>
          <w:sz w:val="20"/>
          <w:szCs w:val="20"/>
          <w:lang w:val="fr-FR"/>
        </w:rPr>
        <w:t xml:space="preserve">e programme </w:t>
      </w:r>
      <w:r w:rsidR="003A58A2" w:rsidRPr="003E2049">
        <w:rPr>
          <w:rFonts w:cstheme="minorHAnsi"/>
          <w:sz w:val="20"/>
          <w:szCs w:val="20"/>
          <w:lang w:val="fr-FR"/>
        </w:rPr>
        <w:t xml:space="preserve">préconisé </w:t>
      </w:r>
      <w:r w:rsidR="0002351F" w:rsidRPr="003E2049">
        <w:rPr>
          <w:rFonts w:cstheme="minorHAnsi"/>
          <w:sz w:val="20"/>
          <w:szCs w:val="20"/>
          <w:lang w:val="fr-FR"/>
        </w:rPr>
        <w:t>présenté ci-après n</w:t>
      </w:r>
      <w:r w:rsidR="002E2C27">
        <w:rPr>
          <w:rFonts w:cstheme="minorHAnsi"/>
          <w:sz w:val="20"/>
          <w:szCs w:val="20"/>
          <w:lang w:val="fr-FR"/>
        </w:rPr>
        <w:t>’</w:t>
      </w:r>
      <w:r w:rsidR="0002351F" w:rsidRPr="003E2049">
        <w:rPr>
          <w:rFonts w:cstheme="minorHAnsi"/>
          <w:sz w:val="20"/>
          <w:szCs w:val="20"/>
          <w:lang w:val="fr-FR"/>
        </w:rPr>
        <w:t>est donné qu</w:t>
      </w:r>
      <w:r w:rsidR="002E2C27">
        <w:rPr>
          <w:rFonts w:cstheme="minorHAnsi"/>
          <w:sz w:val="20"/>
          <w:szCs w:val="20"/>
          <w:lang w:val="fr-FR"/>
        </w:rPr>
        <w:t>’</w:t>
      </w:r>
      <w:r w:rsidR="0002351F" w:rsidRPr="003E2049">
        <w:rPr>
          <w:rFonts w:cstheme="minorHAnsi"/>
          <w:sz w:val="20"/>
          <w:szCs w:val="20"/>
          <w:lang w:val="fr-FR"/>
        </w:rPr>
        <w:t>à titre indicatif</w:t>
      </w:r>
      <w:r w:rsidR="007119F3" w:rsidRPr="003E2049">
        <w:rPr>
          <w:rFonts w:cstheme="minorHAnsi"/>
          <w:sz w:val="20"/>
          <w:szCs w:val="20"/>
          <w:lang w:val="fr-FR"/>
        </w:rPr>
        <w:t> </w:t>
      </w:r>
      <w:r w:rsidR="0002351F" w:rsidRPr="003E2049">
        <w:rPr>
          <w:rFonts w:cstheme="minorHAnsi"/>
          <w:sz w:val="20"/>
          <w:szCs w:val="20"/>
          <w:lang w:val="fr-FR"/>
        </w:rPr>
        <w:t>et pourrait éventuellement servir de base</w:t>
      </w:r>
      <w:r w:rsidR="00033BAA">
        <w:rPr>
          <w:rFonts w:cstheme="minorHAnsi"/>
          <w:sz w:val="20"/>
          <w:szCs w:val="20"/>
          <w:lang w:val="fr-FR"/>
        </w:rPr>
        <w:t> </w:t>
      </w:r>
      <w:r w:rsidR="00725A81">
        <w:rPr>
          <w:rFonts w:cstheme="minorHAnsi"/>
          <w:sz w:val="20"/>
          <w:szCs w:val="20"/>
          <w:lang w:val="fr-FR"/>
        </w:rPr>
        <w:t>:</w:t>
      </w:r>
    </w:p>
    <w:p w14:paraId="0BF43E5D" w14:textId="77777777" w:rsidR="006657CA" w:rsidRPr="003E2049" w:rsidRDefault="006657CA" w:rsidP="00496FEC">
      <w:pPr>
        <w:widowControl w:val="0"/>
        <w:autoSpaceDE w:val="0"/>
        <w:autoSpaceDN w:val="0"/>
        <w:adjustRightInd w:val="0"/>
        <w:spacing w:after="120" w:line="240" w:lineRule="auto"/>
        <w:rPr>
          <w:rFonts w:cstheme="minorHAnsi"/>
          <w:sz w:val="20"/>
          <w:szCs w:val="20"/>
          <w:lang w:val="fr-FR"/>
        </w:rPr>
      </w:pPr>
    </w:p>
    <w:p w14:paraId="72B03CAC" w14:textId="539E049B" w:rsidR="00E32FC6" w:rsidRPr="00B0501C" w:rsidRDefault="00E32FC6" w:rsidP="00B0501C">
      <w:pPr>
        <w:pStyle w:val="Caption"/>
      </w:pPr>
      <w:bookmarkStart w:id="38" w:name="_Toc33763401"/>
      <w:bookmarkStart w:id="39" w:name="_Toc33917758"/>
      <w:r w:rsidRPr="00B0501C">
        <w:t>Tableau</w:t>
      </w:r>
      <w:r w:rsidR="008B075A">
        <w:t xml:space="preserve"> </w:t>
      </w:r>
      <w:r w:rsidRPr="00B0501C">
        <w:t>4. Calendrier préconisé de mobilisation des parties prenantes</w:t>
      </w:r>
      <w:bookmarkEnd w:id="38"/>
      <w:bookmarkEnd w:id="39"/>
      <w:r w:rsidRPr="00B0501C">
        <w:t xml:space="preserve"> </w:t>
      </w:r>
    </w:p>
    <w:tbl>
      <w:tblPr>
        <w:tblStyle w:val="TableGrid"/>
        <w:tblW w:w="9074"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108" w:type="dxa"/>
          <w:bottom w:w="108" w:type="dxa"/>
        </w:tblCellMar>
        <w:tblLook w:val="04A0" w:firstRow="1" w:lastRow="0" w:firstColumn="1" w:lastColumn="0" w:noHBand="0" w:noVBand="1"/>
      </w:tblPr>
      <w:tblGrid>
        <w:gridCol w:w="1015"/>
        <w:gridCol w:w="989"/>
        <w:gridCol w:w="2014"/>
        <w:gridCol w:w="1371"/>
        <w:gridCol w:w="1055"/>
        <w:gridCol w:w="1260"/>
        <w:gridCol w:w="1370"/>
      </w:tblGrid>
      <w:tr w:rsidR="00C36474" w:rsidRPr="00B24C9E" w14:paraId="3A1AD6F1" w14:textId="77777777" w:rsidTr="006D43BB">
        <w:trPr>
          <w:trHeight w:val="288"/>
          <w:tblHeader/>
        </w:trPr>
        <w:tc>
          <w:tcPr>
            <w:tcW w:w="4018" w:type="dxa"/>
            <w:gridSpan w:val="3"/>
            <w:shd w:val="clear" w:color="auto" w:fill="C5E0B3" w:themeFill="accent6" w:themeFillTint="66"/>
            <w:vAlign w:val="center"/>
          </w:tcPr>
          <w:p w14:paraId="2AD88BAE" w14:textId="0DC80786" w:rsidR="00C36474" w:rsidRPr="00B24C9E" w:rsidRDefault="00C36474" w:rsidP="00BA6B73">
            <w:pPr>
              <w:widowControl w:val="0"/>
              <w:autoSpaceDE w:val="0"/>
              <w:autoSpaceDN w:val="0"/>
              <w:adjustRightInd w:val="0"/>
              <w:jc w:val="center"/>
              <w:rPr>
                <w:rFonts w:cstheme="minorHAnsi"/>
                <w:b/>
                <w:sz w:val="18"/>
                <w:szCs w:val="18"/>
              </w:rPr>
            </w:pPr>
            <w:r w:rsidRPr="00B24C9E">
              <w:rPr>
                <w:rFonts w:cstheme="minorHAnsi"/>
                <w:b/>
                <w:sz w:val="18"/>
                <w:szCs w:val="18"/>
              </w:rPr>
              <w:t>ACTIVIT</w:t>
            </w:r>
            <w:r>
              <w:rPr>
                <w:rFonts w:cstheme="minorHAnsi"/>
                <w:b/>
                <w:sz w:val="18"/>
                <w:szCs w:val="18"/>
              </w:rPr>
              <w:t>É</w:t>
            </w:r>
            <w:r w:rsidRPr="00B24C9E">
              <w:rPr>
                <w:rFonts w:cstheme="minorHAnsi"/>
                <w:b/>
                <w:sz w:val="18"/>
                <w:szCs w:val="18"/>
              </w:rPr>
              <w:t>S</w:t>
            </w:r>
          </w:p>
        </w:tc>
        <w:tc>
          <w:tcPr>
            <w:tcW w:w="1371" w:type="dxa"/>
            <w:shd w:val="clear" w:color="auto" w:fill="C5E0B3" w:themeFill="accent6" w:themeFillTint="66"/>
          </w:tcPr>
          <w:p w14:paraId="1CFB2D40" w14:textId="51BB060D" w:rsidR="00C36474" w:rsidRPr="00B24C9E" w:rsidRDefault="00C36474" w:rsidP="00BA6B73">
            <w:pPr>
              <w:widowControl w:val="0"/>
              <w:autoSpaceDE w:val="0"/>
              <w:autoSpaceDN w:val="0"/>
              <w:adjustRightInd w:val="0"/>
              <w:jc w:val="center"/>
              <w:rPr>
                <w:rFonts w:cstheme="minorHAnsi"/>
                <w:b/>
                <w:sz w:val="18"/>
                <w:szCs w:val="18"/>
              </w:rPr>
            </w:pPr>
            <w:r>
              <w:rPr>
                <w:rFonts w:cstheme="minorHAnsi"/>
                <w:b/>
                <w:sz w:val="18"/>
                <w:szCs w:val="18"/>
              </w:rPr>
              <w:t>RESPONSABLES</w:t>
            </w:r>
          </w:p>
        </w:tc>
        <w:tc>
          <w:tcPr>
            <w:tcW w:w="1055" w:type="dxa"/>
            <w:shd w:val="clear" w:color="auto" w:fill="C5E0B3" w:themeFill="accent6" w:themeFillTint="66"/>
          </w:tcPr>
          <w:p w14:paraId="6F7B5391" w14:textId="0EE400B6" w:rsidR="00C36474" w:rsidRPr="00B24C9E" w:rsidRDefault="00C36474" w:rsidP="00BA6B73">
            <w:pPr>
              <w:widowControl w:val="0"/>
              <w:autoSpaceDE w:val="0"/>
              <w:autoSpaceDN w:val="0"/>
              <w:adjustRightInd w:val="0"/>
              <w:jc w:val="center"/>
              <w:rPr>
                <w:rFonts w:cstheme="minorHAnsi"/>
                <w:b/>
                <w:sz w:val="18"/>
                <w:szCs w:val="18"/>
              </w:rPr>
            </w:pPr>
            <w:r>
              <w:rPr>
                <w:rFonts w:cstheme="minorHAnsi"/>
                <w:b/>
                <w:sz w:val="18"/>
                <w:szCs w:val="18"/>
              </w:rPr>
              <w:t>CIBLES</w:t>
            </w:r>
          </w:p>
        </w:tc>
        <w:tc>
          <w:tcPr>
            <w:tcW w:w="1260" w:type="dxa"/>
            <w:shd w:val="clear" w:color="auto" w:fill="C5E0B3" w:themeFill="accent6" w:themeFillTint="66"/>
            <w:vAlign w:val="center"/>
          </w:tcPr>
          <w:p w14:paraId="50734EAD" w14:textId="3052B1CA" w:rsidR="00C36474" w:rsidRPr="00B24C9E" w:rsidRDefault="00C36474" w:rsidP="00BA6B73">
            <w:pPr>
              <w:widowControl w:val="0"/>
              <w:autoSpaceDE w:val="0"/>
              <w:autoSpaceDN w:val="0"/>
              <w:adjustRightInd w:val="0"/>
              <w:jc w:val="center"/>
              <w:rPr>
                <w:rFonts w:cstheme="minorHAnsi"/>
                <w:b/>
                <w:sz w:val="18"/>
                <w:szCs w:val="18"/>
              </w:rPr>
            </w:pPr>
            <w:r w:rsidRPr="00B24C9E">
              <w:rPr>
                <w:rFonts w:cstheme="minorHAnsi"/>
                <w:b/>
                <w:sz w:val="18"/>
                <w:szCs w:val="18"/>
              </w:rPr>
              <w:t>CALENDRIER</w:t>
            </w:r>
          </w:p>
        </w:tc>
        <w:tc>
          <w:tcPr>
            <w:tcW w:w="1370" w:type="dxa"/>
            <w:shd w:val="clear" w:color="auto" w:fill="C5E0B3" w:themeFill="accent6" w:themeFillTint="66"/>
            <w:vAlign w:val="center"/>
          </w:tcPr>
          <w:p w14:paraId="729E3316" w14:textId="298B05A4" w:rsidR="00C36474" w:rsidRPr="00B24C9E" w:rsidRDefault="00C36474" w:rsidP="00BA6B73">
            <w:pPr>
              <w:widowControl w:val="0"/>
              <w:autoSpaceDE w:val="0"/>
              <w:autoSpaceDN w:val="0"/>
              <w:adjustRightInd w:val="0"/>
              <w:jc w:val="center"/>
              <w:rPr>
                <w:rFonts w:cstheme="minorHAnsi"/>
                <w:b/>
                <w:sz w:val="18"/>
                <w:szCs w:val="18"/>
              </w:rPr>
            </w:pPr>
            <w:r w:rsidRPr="00B24C9E">
              <w:rPr>
                <w:rFonts w:cstheme="minorHAnsi"/>
                <w:b/>
                <w:sz w:val="18"/>
                <w:szCs w:val="18"/>
              </w:rPr>
              <w:t>FR</w:t>
            </w:r>
            <w:r>
              <w:rPr>
                <w:rFonts w:cstheme="minorHAnsi"/>
                <w:b/>
                <w:sz w:val="18"/>
                <w:szCs w:val="18"/>
              </w:rPr>
              <w:t>É</w:t>
            </w:r>
            <w:r w:rsidRPr="00B24C9E">
              <w:rPr>
                <w:rFonts w:cstheme="minorHAnsi"/>
                <w:b/>
                <w:sz w:val="18"/>
                <w:szCs w:val="18"/>
              </w:rPr>
              <w:t>QUENCE</w:t>
            </w:r>
          </w:p>
        </w:tc>
      </w:tr>
      <w:tr w:rsidR="00C36474" w:rsidRPr="0055614D" w14:paraId="077DD281" w14:textId="77777777" w:rsidTr="006D43BB">
        <w:tc>
          <w:tcPr>
            <w:tcW w:w="1015" w:type="dxa"/>
          </w:tcPr>
          <w:p w14:paraId="09617D91" w14:textId="77777777" w:rsidR="00C36474" w:rsidRPr="00493B14" w:rsidRDefault="00C36474" w:rsidP="00513E7A">
            <w:pPr>
              <w:widowControl w:val="0"/>
              <w:autoSpaceDE w:val="0"/>
              <w:autoSpaceDN w:val="0"/>
              <w:adjustRightInd w:val="0"/>
              <w:rPr>
                <w:rFonts w:cstheme="minorHAnsi"/>
                <w:b/>
                <w:sz w:val="18"/>
                <w:szCs w:val="18"/>
                <w:lang w:val="fr-FR"/>
              </w:rPr>
            </w:pPr>
          </w:p>
        </w:tc>
        <w:tc>
          <w:tcPr>
            <w:tcW w:w="989" w:type="dxa"/>
          </w:tcPr>
          <w:p w14:paraId="1FAB84AD" w14:textId="77777777" w:rsidR="00C36474" w:rsidRPr="00493B14" w:rsidRDefault="00C36474" w:rsidP="00513E7A">
            <w:pPr>
              <w:widowControl w:val="0"/>
              <w:autoSpaceDE w:val="0"/>
              <w:autoSpaceDN w:val="0"/>
              <w:adjustRightInd w:val="0"/>
              <w:rPr>
                <w:rFonts w:cstheme="minorHAnsi"/>
                <w:b/>
                <w:sz w:val="18"/>
                <w:szCs w:val="18"/>
                <w:lang w:val="fr-FR"/>
              </w:rPr>
            </w:pPr>
          </w:p>
        </w:tc>
        <w:tc>
          <w:tcPr>
            <w:tcW w:w="7070" w:type="dxa"/>
            <w:gridSpan w:val="5"/>
          </w:tcPr>
          <w:p w14:paraId="43E01B22" w14:textId="6941E2ED" w:rsidR="00C36474" w:rsidRPr="00493B14" w:rsidRDefault="00C36474" w:rsidP="00513E7A">
            <w:pPr>
              <w:widowControl w:val="0"/>
              <w:autoSpaceDE w:val="0"/>
              <w:autoSpaceDN w:val="0"/>
              <w:adjustRightInd w:val="0"/>
              <w:rPr>
                <w:rFonts w:cstheme="minorHAnsi"/>
                <w:sz w:val="18"/>
                <w:szCs w:val="18"/>
                <w:lang w:val="fr-FR"/>
              </w:rPr>
            </w:pPr>
            <w:r w:rsidRPr="00493B14">
              <w:rPr>
                <w:rFonts w:cstheme="minorHAnsi"/>
                <w:b/>
                <w:sz w:val="18"/>
                <w:szCs w:val="18"/>
                <w:lang w:val="fr-FR"/>
              </w:rPr>
              <w:t>Objectif 1</w:t>
            </w:r>
            <w:r>
              <w:rPr>
                <w:rFonts w:cstheme="minorHAnsi"/>
                <w:b/>
                <w:sz w:val="18"/>
                <w:szCs w:val="18"/>
                <w:lang w:val="fr-FR"/>
              </w:rPr>
              <w:t> :</w:t>
            </w:r>
            <w:r w:rsidRPr="00493B14">
              <w:rPr>
                <w:rFonts w:cstheme="minorHAnsi"/>
                <w:b/>
                <w:sz w:val="18"/>
                <w:szCs w:val="18"/>
                <w:lang w:val="fr-FR"/>
              </w:rPr>
              <w:t xml:space="preserve"> Assurer que toutes les parties prenantes soient mobilisées </w:t>
            </w:r>
          </w:p>
        </w:tc>
      </w:tr>
      <w:tr w:rsidR="00C36474" w:rsidRPr="00B24C9E" w14:paraId="2D2E7E11" w14:textId="77777777" w:rsidTr="006D43BB">
        <w:tc>
          <w:tcPr>
            <w:tcW w:w="4018" w:type="dxa"/>
            <w:gridSpan w:val="3"/>
          </w:tcPr>
          <w:p w14:paraId="1459A6E9" w14:textId="250BDF86" w:rsidR="00C36474" w:rsidRPr="00493B14" w:rsidRDefault="00C36474" w:rsidP="00513E7A">
            <w:pPr>
              <w:widowControl w:val="0"/>
              <w:autoSpaceDE w:val="0"/>
              <w:autoSpaceDN w:val="0"/>
              <w:adjustRightInd w:val="0"/>
              <w:rPr>
                <w:rFonts w:cstheme="minorHAnsi"/>
                <w:sz w:val="18"/>
                <w:szCs w:val="18"/>
                <w:lang w:val="fr-FR"/>
              </w:rPr>
            </w:pPr>
            <w:r>
              <w:rPr>
                <w:rFonts w:cstheme="minorHAnsi"/>
                <w:sz w:val="18"/>
                <w:szCs w:val="18"/>
                <w:lang w:val="fr-FR"/>
              </w:rPr>
              <w:t>É</w:t>
            </w:r>
            <w:r w:rsidRPr="00493B14">
              <w:rPr>
                <w:rFonts w:cstheme="minorHAnsi"/>
                <w:sz w:val="18"/>
                <w:szCs w:val="18"/>
                <w:lang w:val="fr-FR"/>
              </w:rPr>
              <w:t>laboration des outils de mobilisation des parties prenantes identifiées en phase préparatoire du projet</w:t>
            </w:r>
          </w:p>
        </w:tc>
        <w:tc>
          <w:tcPr>
            <w:tcW w:w="1371" w:type="dxa"/>
          </w:tcPr>
          <w:p w14:paraId="2FD62126" w14:textId="5BFBED61" w:rsidR="00C36474" w:rsidRPr="00B24C9E" w:rsidRDefault="00C36474" w:rsidP="00B21CBB">
            <w:pPr>
              <w:widowControl w:val="0"/>
              <w:autoSpaceDE w:val="0"/>
              <w:autoSpaceDN w:val="0"/>
              <w:adjustRightInd w:val="0"/>
              <w:jc w:val="center"/>
              <w:rPr>
                <w:rFonts w:cstheme="minorHAnsi"/>
                <w:sz w:val="18"/>
                <w:szCs w:val="18"/>
              </w:rPr>
            </w:pPr>
            <w:r>
              <w:rPr>
                <w:rFonts w:cstheme="minorHAnsi"/>
                <w:sz w:val="18"/>
                <w:szCs w:val="18"/>
              </w:rPr>
              <w:t>UGP</w:t>
            </w:r>
          </w:p>
        </w:tc>
        <w:tc>
          <w:tcPr>
            <w:tcW w:w="1055" w:type="dxa"/>
          </w:tcPr>
          <w:p w14:paraId="31D439BA" w14:textId="6342A90A" w:rsidR="00C36474" w:rsidRPr="00B24C9E" w:rsidRDefault="00AB2EA0" w:rsidP="00B21CBB">
            <w:pPr>
              <w:widowControl w:val="0"/>
              <w:autoSpaceDE w:val="0"/>
              <w:autoSpaceDN w:val="0"/>
              <w:adjustRightInd w:val="0"/>
              <w:jc w:val="center"/>
              <w:rPr>
                <w:rFonts w:cstheme="minorHAnsi"/>
                <w:sz w:val="18"/>
                <w:szCs w:val="18"/>
              </w:rPr>
            </w:pPr>
            <w:r>
              <w:rPr>
                <w:rFonts w:cstheme="minorHAnsi"/>
                <w:sz w:val="18"/>
                <w:szCs w:val="18"/>
              </w:rPr>
              <w:t>Banque mondiale</w:t>
            </w:r>
          </w:p>
        </w:tc>
        <w:tc>
          <w:tcPr>
            <w:tcW w:w="1260" w:type="dxa"/>
          </w:tcPr>
          <w:p w14:paraId="4E64F88F" w14:textId="120DADE1" w:rsidR="00C36474" w:rsidRPr="00B24C9E" w:rsidDel="00B7562D" w:rsidRDefault="00C36474" w:rsidP="00513E7A">
            <w:pPr>
              <w:widowControl w:val="0"/>
              <w:autoSpaceDE w:val="0"/>
              <w:autoSpaceDN w:val="0"/>
              <w:adjustRightInd w:val="0"/>
              <w:rPr>
                <w:rFonts w:cstheme="minorHAnsi"/>
                <w:sz w:val="18"/>
                <w:szCs w:val="18"/>
              </w:rPr>
            </w:pPr>
            <w:r w:rsidRPr="00B24C9E">
              <w:rPr>
                <w:rFonts w:cstheme="minorHAnsi"/>
                <w:sz w:val="18"/>
                <w:szCs w:val="18"/>
              </w:rPr>
              <w:t>Février 2020</w:t>
            </w:r>
          </w:p>
        </w:tc>
        <w:tc>
          <w:tcPr>
            <w:tcW w:w="1370" w:type="dxa"/>
          </w:tcPr>
          <w:p w14:paraId="12A05D78" w14:textId="77777777" w:rsidR="00C36474" w:rsidRPr="00B24C9E" w:rsidRDefault="00C36474" w:rsidP="00513E7A">
            <w:pPr>
              <w:widowControl w:val="0"/>
              <w:autoSpaceDE w:val="0"/>
              <w:autoSpaceDN w:val="0"/>
              <w:adjustRightInd w:val="0"/>
              <w:rPr>
                <w:rFonts w:cstheme="minorHAnsi"/>
                <w:sz w:val="18"/>
                <w:szCs w:val="18"/>
              </w:rPr>
            </w:pPr>
            <w:r w:rsidRPr="00B24C9E">
              <w:rPr>
                <w:rFonts w:cstheme="minorHAnsi"/>
                <w:sz w:val="18"/>
                <w:szCs w:val="18"/>
              </w:rPr>
              <w:t>Une fois</w:t>
            </w:r>
          </w:p>
        </w:tc>
      </w:tr>
      <w:tr w:rsidR="00C36474" w:rsidRPr="00B24C9E" w14:paraId="357F17C3" w14:textId="77777777" w:rsidTr="006D43BB">
        <w:trPr>
          <w:trHeight w:val="140"/>
        </w:trPr>
        <w:tc>
          <w:tcPr>
            <w:tcW w:w="4018" w:type="dxa"/>
            <w:gridSpan w:val="3"/>
          </w:tcPr>
          <w:p w14:paraId="28BF32AD" w14:textId="77777777" w:rsidR="00C36474" w:rsidRPr="00B24C9E" w:rsidRDefault="00C36474" w:rsidP="00513E7A">
            <w:pPr>
              <w:widowControl w:val="0"/>
              <w:autoSpaceDE w:val="0"/>
              <w:autoSpaceDN w:val="0"/>
              <w:adjustRightInd w:val="0"/>
              <w:rPr>
                <w:rFonts w:cstheme="minorHAnsi"/>
                <w:sz w:val="18"/>
                <w:szCs w:val="18"/>
              </w:rPr>
            </w:pPr>
          </w:p>
        </w:tc>
        <w:tc>
          <w:tcPr>
            <w:tcW w:w="1371" w:type="dxa"/>
          </w:tcPr>
          <w:p w14:paraId="723B1F10" w14:textId="77777777" w:rsidR="00C36474" w:rsidRPr="00B24C9E" w:rsidRDefault="00C36474" w:rsidP="00513E7A">
            <w:pPr>
              <w:widowControl w:val="0"/>
              <w:autoSpaceDE w:val="0"/>
              <w:autoSpaceDN w:val="0"/>
              <w:adjustRightInd w:val="0"/>
              <w:rPr>
                <w:rFonts w:cstheme="minorHAnsi"/>
                <w:sz w:val="18"/>
                <w:szCs w:val="18"/>
              </w:rPr>
            </w:pPr>
          </w:p>
        </w:tc>
        <w:tc>
          <w:tcPr>
            <w:tcW w:w="1055" w:type="dxa"/>
          </w:tcPr>
          <w:p w14:paraId="5561CE5D" w14:textId="77777777" w:rsidR="00C36474" w:rsidRPr="00B24C9E" w:rsidRDefault="00C36474" w:rsidP="00513E7A">
            <w:pPr>
              <w:widowControl w:val="0"/>
              <w:autoSpaceDE w:val="0"/>
              <w:autoSpaceDN w:val="0"/>
              <w:adjustRightInd w:val="0"/>
              <w:rPr>
                <w:rFonts w:cstheme="minorHAnsi"/>
                <w:sz w:val="18"/>
                <w:szCs w:val="18"/>
              </w:rPr>
            </w:pPr>
          </w:p>
        </w:tc>
        <w:tc>
          <w:tcPr>
            <w:tcW w:w="1260" w:type="dxa"/>
          </w:tcPr>
          <w:p w14:paraId="4A07CC92" w14:textId="35B755C2" w:rsidR="00C36474" w:rsidRPr="00B24C9E" w:rsidRDefault="00C36474" w:rsidP="00513E7A">
            <w:pPr>
              <w:widowControl w:val="0"/>
              <w:autoSpaceDE w:val="0"/>
              <w:autoSpaceDN w:val="0"/>
              <w:adjustRightInd w:val="0"/>
              <w:rPr>
                <w:rFonts w:cstheme="minorHAnsi"/>
                <w:sz w:val="18"/>
                <w:szCs w:val="18"/>
              </w:rPr>
            </w:pPr>
          </w:p>
        </w:tc>
        <w:tc>
          <w:tcPr>
            <w:tcW w:w="1370" w:type="dxa"/>
          </w:tcPr>
          <w:p w14:paraId="283FDFF2" w14:textId="77777777" w:rsidR="00C36474" w:rsidRPr="00B24C9E" w:rsidRDefault="00C36474" w:rsidP="00513E7A">
            <w:pPr>
              <w:widowControl w:val="0"/>
              <w:autoSpaceDE w:val="0"/>
              <w:autoSpaceDN w:val="0"/>
              <w:adjustRightInd w:val="0"/>
              <w:rPr>
                <w:rFonts w:cstheme="minorHAnsi"/>
                <w:sz w:val="18"/>
                <w:szCs w:val="18"/>
              </w:rPr>
            </w:pPr>
          </w:p>
        </w:tc>
      </w:tr>
      <w:tr w:rsidR="00C36474" w:rsidRPr="0055614D" w14:paraId="287C2071" w14:textId="77777777" w:rsidTr="006D43BB">
        <w:tc>
          <w:tcPr>
            <w:tcW w:w="4018" w:type="dxa"/>
            <w:gridSpan w:val="3"/>
          </w:tcPr>
          <w:p w14:paraId="0101489A" w14:textId="77777777" w:rsidR="00C36474" w:rsidRPr="00493B14" w:rsidRDefault="00C36474" w:rsidP="00513E7A">
            <w:pPr>
              <w:widowControl w:val="0"/>
              <w:autoSpaceDE w:val="0"/>
              <w:autoSpaceDN w:val="0"/>
              <w:adjustRightInd w:val="0"/>
              <w:rPr>
                <w:rFonts w:cstheme="minorHAnsi"/>
                <w:sz w:val="18"/>
                <w:szCs w:val="18"/>
                <w:lang w:val="fr-FR"/>
              </w:rPr>
            </w:pPr>
            <w:r w:rsidRPr="00493B14">
              <w:rPr>
                <w:rFonts w:cstheme="minorHAnsi"/>
                <w:sz w:val="18"/>
                <w:szCs w:val="18"/>
                <w:lang w:val="fr-FR"/>
              </w:rPr>
              <w:t>Information publique sur la préparation du projet</w:t>
            </w:r>
          </w:p>
        </w:tc>
        <w:tc>
          <w:tcPr>
            <w:tcW w:w="1371" w:type="dxa"/>
          </w:tcPr>
          <w:p w14:paraId="30908AC5" w14:textId="3BC8CAAB" w:rsidR="00C36474" w:rsidRPr="00493B14" w:rsidRDefault="00C36474" w:rsidP="00B21CBB">
            <w:pPr>
              <w:widowControl w:val="0"/>
              <w:autoSpaceDE w:val="0"/>
              <w:autoSpaceDN w:val="0"/>
              <w:adjustRightInd w:val="0"/>
              <w:jc w:val="center"/>
              <w:rPr>
                <w:rFonts w:cstheme="minorHAnsi"/>
                <w:sz w:val="18"/>
                <w:szCs w:val="18"/>
                <w:lang w:val="fr-FR"/>
              </w:rPr>
            </w:pPr>
            <w:r>
              <w:rPr>
                <w:rFonts w:cstheme="minorHAnsi"/>
                <w:sz w:val="18"/>
                <w:szCs w:val="18"/>
                <w:lang w:val="fr-FR"/>
              </w:rPr>
              <w:t>UGP</w:t>
            </w:r>
          </w:p>
        </w:tc>
        <w:tc>
          <w:tcPr>
            <w:tcW w:w="1055" w:type="dxa"/>
          </w:tcPr>
          <w:p w14:paraId="607C58F0" w14:textId="6972D86D" w:rsidR="00C36474" w:rsidRPr="00493B14" w:rsidRDefault="00C36474" w:rsidP="00B21CBB">
            <w:pPr>
              <w:widowControl w:val="0"/>
              <w:autoSpaceDE w:val="0"/>
              <w:autoSpaceDN w:val="0"/>
              <w:adjustRightInd w:val="0"/>
              <w:jc w:val="center"/>
              <w:rPr>
                <w:rFonts w:cstheme="minorHAnsi"/>
                <w:sz w:val="18"/>
                <w:szCs w:val="18"/>
                <w:lang w:val="fr-FR"/>
              </w:rPr>
            </w:pPr>
            <w:r>
              <w:rPr>
                <w:rFonts w:cstheme="minorHAnsi"/>
                <w:sz w:val="18"/>
                <w:szCs w:val="18"/>
                <w:lang w:val="fr-FR"/>
              </w:rPr>
              <w:t xml:space="preserve">Toutes les </w:t>
            </w:r>
            <w:r w:rsidR="003841D1">
              <w:rPr>
                <w:rFonts w:cstheme="minorHAnsi"/>
                <w:sz w:val="18"/>
                <w:szCs w:val="18"/>
                <w:lang w:val="fr-FR"/>
              </w:rPr>
              <w:t>catégories de p</w:t>
            </w:r>
            <w:r>
              <w:rPr>
                <w:rFonts w:cstheme="minorHAnsi"/>
                <w:sz w:val="18"/>
                <w:szCs w:val="18"/>
                <w:lang w:val="fr-FR"/>
              </w:rPr>
              <w:t xml:space="preserve">arties prenantes </w:t>
            </w:r>
          </w:p>
        </w:tc>
        <w:tc>
          <w:tcPr>
            <w:tcW w:w="1260" w:type="dxa"/>
          </w:tcPr>
          <w:p w14:paraId="294AF617" w14:textId="2436AC4A" w:rsidR="00C36474" w:rsidRPr="00B24C9E" w:rsidDel="00B7562D" w:rsidRDefault="00C36474" w:rsidP="00513E7A">
            <w:pPr>
              <w:widowControl w:val="0"/>
              <w:autoSpaceDE w:val="0"/>
              <w:autoSpaceDN w:val="0"/>
              <w:adjustRightInd w:val="0"/>
              <w:rPr>
                <w:rFonts w:cstheme="minorHAnsi"/>
                <w:sz w:val="18"/>
                <w:szCs w:val="18"/>
              </w:rPr>
            </w:pPr>
            <w:r w:rsidRPr="00493B14">
              <w:rPr>
                <w:rFonts w:cstheme="minorHAnsi"/>
                <w:sz w:val="18"/>
                <w:szCs w:val="18"/>
                <w:lang w:val="fr-FR"/>
              </w:rPr>
              <w:t xml:space="preserve"> </w:t>
            </w:r>
            <w:r w:rsidRPr="00B24C9E">
              <w:rPr>
                <w:rFonts w:cstheme="minorHAnsi"/>
                <w:sz w:val="18"/>
                <w:szCs w:val="18"/>
              </w:rPr>
              <w:t>Février 2020</w:t>
            </w:r>
          </w:p>
        </w:tc>
        <w:tc>
          <w:tcPr>
            <w:tcW w:w="1370" w:type="dxa"/>
          </w:tcPr>
          <w:p w14:paraId="3BCFA866" w14:textId="6D7AF229" w:rsidR="00C36474" w:rsidRPr="00493B14" w:rsidRDefault="00C36474" w:rsidP="00513E7A">
            <w:pPr>
              <w:widowControl w:val="0"/>
              <w:autoSpaceDE w:val="0"/>
              <w:autoSpaceDN w:val="0"/>
              <w:adjustRightInd w:val="0"/>
              <w:rPr>
                <w:rFonts w:cstheme="minorHAnsi"/>
                <w:sz w:val="18"/>
                <w:szCs w:val="18"/>
                <w:lang w:val="fr-FR"/>
              </w:rPr>
            </w:pPr>
            <w:r w:rsidRPr="00493B14">
              <w:rPr>
                <w:rFonts w:cstheme="minorHAnsi"/>
                <w:sz w:val="18"/>
                <w:szCs w:val="18"/>
                <w:lang w:val="fr-FR"/>
              </w:rPr>
              <w:t>Une fois (nombre consultations en fonction de la catégorisation des parties prenantes)</w:t>
            </w:r>
          </w:p>
        </w:tc>
      </w:tr>
      <w:tr w:rsidR="00C36474" w:rsidRPr="00B24C9E" w14:paraId="0BC9F295" w14:textId="77777777" w:rsidTr="006D43BB">
        <w:tc>
          <w:tcPr>
            <w:tcW w:w="4018" w:type="dxa"/>
            <w:gridSpan w:val="3"/>
          </w:tcPr>
          <w:p w14:paraId="3CF566DE" w14:textId="0FFC5F8F" w:rsidR="00C36474" w:rsidRPr="00493B14" w:rsidRDefault="00C36474" w:rsidP="00513E7A">
            <w:pPr>
              <w:widowControl w:val="0"/>
              <w:autoSpaceDE w:val="0"/>
              <w:autoSpaceDN w:val="0"/>
              <w:adjustRightInd w:val="0"/>
              <w:rPr>
                <w:rFonts w:cstheme="minorHAnsi"/>
                <w:sz w:val="18"/>
                <w:szCs w:val="18"/>
                <w:lang w:val="fr-FR"/>
              </w:rPr>
            </w:pPr>
            <w:r>
              <w:rPr>
                <w:rFonts w:cstheme="minorHAnsi"/>
                <w:sz w:val="18"/>
                <w:szCs w:val="18"/>
                <w:lang w:val="fr-FR"/>
              </w:rPr>
              <w:t>É</w:t>
            </w:r>
            <w:r w:rsidRPr="00493B14">
              <w:rPr>
                <w:rFonts w:cstheme="minorHAnsi"/>
                <w:sz w:val="18"/>
                <w:szCs w:val="18"/>
                <w:lang w:val="fr-FR"/>
              </w:rPr>
              <w:t>laboration et validation du draft PMPP</w:t>
            </w:r>
          </w:p>
        </w:tc>
        <w:tc>
          <w:tcPr>
            <w:tcW w:w="1371" w:type="dxa"/>
          </w:tcPr>
          <w:p w14:paraId="0F023B17" w14:textId="46C62277" w:rsidR="00C36474" w:rsidRPr="00B24C9E" w:rsidRDefault="00C36474" w:rsidP="00B21CBB">
            <w:pPr>
              <w:widowControl w:val="0"/>
              <w:autoSpaceDE w:val="0"/>
              <w:autoSpaceDN w:val="0"/>
              <w:adjustRightInd w:val="0"/>
              <w:jc w:val="center"/>
              <w:rPr>
                <w:rFonts w:cstheme="minorHAnsi"/>
                <w:sz w:val="18"/>
                <w:szCs w:val="18"/>
              </w:rPr>
            </w:pPr>
            <w:r>
              <w:rPr>
                <w:rFonts w:cstheme="minorHAnsi"/>
                <w:sz w:val="18"/>
                <w:szCs w:val="18"/>
              </w:rPr>
              <w:t>UGP</w:t>
            </w:r>
          </w:p>
        </w:tc>
        <w:tc>
          <w:tcPr>
            <w:tcW w:w="1055" w:type="dxa"/>
          </w:tcPr>
          <w:p w14:paraId="76344BFD" w14:textId="5F07C7C5" w:rsidR="00C36474" w:rsidRPr="00B24C9E" w:rsidRDefault="00C36474" w:rsidP="00B21CBB">
            <w:pPr>
              <w:widowControl w:val="0"/>
              <w:autoSpaceDE w:val="0"/>
              <w:autoSpaceDN w:val="0"/>
              <w:adjustRightInd w:val="0"/>
              <w:jc w:val="center"/>
              <w:rPr>
                <w:rFonts w:cstheme="minorHAnsi"/>
                <w:sz w:val="18"/>
                <w:szCs w:val="18"/>
              </w:rPr>
            </w:pPr>
            <w:r>
              <w:rPr>
                <w:rFonts w:cstheme="minorHAnsi"/>
                <w:sz w:val="18"/>
                <w:szCs w:val="18"/>
              </w:rPr>
              <w:t>BCC, Banque mondiale</w:t>
            </w:r>
          </w:p>
        </w:tc>
        <w:tc>
          <w:tcPr>
            <w:tcW w:w="1260" w:type="dxa"/>
          </w:tcPr>
          <w:p w14:paraId="2D7827FE" w14:textId="1D6CE906" w:rsidR="00C36474" w:rsidRPr="00B24C9E" w:rsidDel="00B7562D" w:rsidRDefault="00C36474" w:rsidP="00513E7A">
            <w:pPr>
              <w:widowControl w:val="0"/>
              <w:autoSpaceDE w:val="0"/>
              <w:autoSpaceDN w:val="0"/>
              <w:adjustRightInd w:val="0"/>
              <w:rPr>
                <w:rFonts w:cstheme="minorHAnsi"/>
                <w:sz w:val="18"/>
                <w:szCs w:val="18"/>
              </w:rPr>
            </w:pPr>
            <w:r w:rsidRPr="00B24C9E">
              <w:rPr>
                <w:rFonts w:cstheme="minorHAnsi"/>
                <w:sz w:val="18"/>
                <w:szCs w:val="18"/>
              </w:rPr>
              <w:t>Février 2020</w:t>
            </w:r>
          </w:p>
        </w:tc>
        <w:tc>
          <w:tcPr>
            <w:tcW w:w="1370" w:type="dxa"/>
          </w:tcPr>
          <w:p w14:paraId="75A310D7" w14:textId="77777777" w:rsidR="00C36474" w:rsidRPr="00B24C9E" w:rsidRDefault="00C36474" w:rsidP="00513E7A">
            <w:pPr>
              <w:widowControl w:val="0"/>
              <w:autoSpaceDE w:val="0"/>
              <w:autoSpaceDN w:val="0"/>
              <w:adjustRightInd w:val="0"/>
              <w:rPr>
                <w:rFonts w:cstheme="minorHAnsi"/>
                <w:sz w:val="18"/>
                <w:szCs w:val="18"/>
              </w:rPr>
            </w:pPr>
            <w:r w:rsidRPr="00B24C9E">
              <w:rPr>
                <w:rFonts w:cstheme="minorHAnsi"/>
                <w:sz w:val="18"/>
                <w:szCs w:val="18"/>
              </w:rPr>
              <w:t>Une fois</w:t>
            </w:r>
          </w:p>
        </w:tc>
      </w:tr>
      <w:tr w:rsidR="00C36474" w:rsidRPr="0055614D" w14:paraId="6BE61957" w14:textId="77777777" w:rsidTr="00457ECB">
        <w:trPr>
          <w:trHeight w:val="282"/>
        </w:trPr>
        <w:tc>
          <w:tcPr>
            <w:tcW w:w="9074" w:type="dxa"/>
            <w:gridSpan w:val="7"/>
          </w:tcPr>
          <w:p w14:paraId="193D9E14" w14:textId="4F542DAF" w:rsidR="00C36474" w:rsidRPr="007714A9" w:rsidRDefault="00C36474" w:rsidP="00335454">
            <w:pPr>
              <w:widowControl w:val="0"/>
              <w:autoSpaceDE w:val="0"/>
              <w:autoSpaceDN w:val="0"/>
              <w:adjustRightInd w:val="0"/>
              <w:rPr>
                <w:rFonts w:cstheme="minorHAnsi"/>
                <w:b/>
                <w:sz w:val="18"/>
                <w:szCs w:val="18"/>
                <w:lang w:val="fr-FR"/>
              </w:rPr>
            </w:pPr>
            <w:r w:rsidRPr="00493B14">
              <w:rPr>
                <w:rFonts w:cstheme="minorHAnsi"/>
                <w:b/>
                <w:sz w:val="18"/>
                <w:szCs w:val="18"/>
                <w:lang w:val="fr-FR"/>
              </w:rPr>
              <w:t>Objectif 2</w:t>
            </w:r>
            <w:r>
              <w:rPr>
                <w:rFonts w:cstheme="minorHAnsi"/>
                <w:b/>
                <w:sz w:val="18"/>
                <w:szCs w:val="18"/>
                <w:lang w:val="fr-FR"/>
              </w:rPr>
              <w:t> :</w:t>
            </w:r>
            <w:r w:rsidRPr="00493B14">
              <w:rPr>
                <w:rFonts w:cstheme="minorHAnsi"/>
                <w:b/>
                <w:sz w:val="18"/>
                <w:szCs w:val="18"/>
                <w:lang w:val="fr-FR"/>
              </w:rPr>
              <w:t xml:space="preserve"> Développement et préparati</w:t>
            </w:r>
            <w:r>
              <w:rPr>
                <w:rFonts w:cstheme="minorHAnsi"/>
                <w:b/>
                <w:sz w:val="18"/>
                <w:szCs w:val="18"/>
                <w:lang w:val="fr-FR"/>
              </w:rPr>
              <w:t>on de la mise en œuvre du PMPP</w:t>
            </w:r>
          </w:p>
        </w:tc>
      </w:tr>
      <w:tr w:rsidR="003841D1" w:rsidRPr="00B24C9E" w14:paraId="30654B08" w14:textId="77777777" w:rsidTr="006D43BB">
        <w:trPr>
          <w:trHeight w:val="341"/>
        </w:trPr>
        <w:tc>
          <w:tcPr>
            <w:tcW w:w="4018" w:type="dxa"/>
            <w:gridSpan w:val="3"/>
          </w:tcPr>
          <w:p w14:paraId="66BC2678" w14:textId="47A45BEA" w:rsidR="003841D1" w:rsidRPr="00493B14" w:rsidRDefault="003841D1" w:rsidP="003841D1">
            <w:pPr>
              <w:widowControl w:val="0"/>
              <w:autoSpaceDE w:val="0"/>
              <w:autoSpaceDN w:val="0"/>
              <w:adjustRightInd w:val="0"/>
              <w:rPr>
                <w:rFonts w:cstheme="minorHAnsi"/>
                <w:sz w:val="18"/>
                <w:szCs w:val="18"/>
                <w:lang w:val="fr-FR"/>
              </w:rPr>
            </w:pPr>
            <w:r>
              <w:rPr>
                <w:rFonts w:cstheme="minorHAnsi"/>
                <w:sz w:val="18"/>
                <w:szCs w:val="18"/>
                <w:lang w:val="fr-FR"/>
              </w:rPr>
              <w:t>É</w:t>
            </w:r>
            <w:r w:rsidRPr="00493B14">
              <w:rPr>
                <w:rFonts w:cstheme="minorHAnsi"/>
                <w:sz w:val="18"/>
                <w:szCs w:val="18"/>
                <w:lang w:val="fr-FR"/>
              </w:rPr>
              <w:t>laboration du programme des activités de mobilisation des parties prenantes</w:t>
            </w:r>
          </w:p>
        </w:tc>
        <w:tc>
          <w:tcPr>
            <w:tcW w:w="1371" w:type="dxa"/>
          </w:tcPr>
          <w:p w14:paraId="44AC65A9" w14:textId="5661CAFB" w:rsidR="003841D1" w:rsidRDefault="003841D1" w:rsidP="00B21CBB">
            <w:pPr>
              <w:widowControl w:val="0"/>
              <w:autoSpaceDE w:val="0"/>
              <w:autoSpaceDN w:val="0"/>
              <w:adjustRightInd w:val="0"/>
              <w:jc w:val="center"/>
              <w:rPr>
                <w:rFonts w:cstheme="minorHAnsi"/>
                <w:sz w:val="18"/>
                <w:szCs w:val="18"/>
                <w:lang w:val="fr-FR"/>
              </w:rPr>
            </w:pPr>
            <w:r>
              <w:rPr>
                <w:rFonts w:cstheme="minorHAnsi"/>
                <w:sz w:val="18"/>
                <w:szCs w:val="18"/>
              </w:rPr>
              <w:t>UGP</w:t>
            </w:r>
          </w:p>
        </w:tc>
        <w:tc>
          <w:tcPr>
            <w:tcW w:w="1055" w:type="dxa"/>
          </w:tcPr>
          <w:p w14:paraId="2B06CDB0" w14:textId="18066EF3" w:rsidR="003841D1" w:rsidRDefault="003841D1" w:rsidP="00B21CBB">
            <w:pPr>
              <w:widowControl w:val="0"/>
              <w:autoSpaceDE w:val="0"/>
              <w:autoSpaceDN w:val="0"/>
              <w:adjustRightInd w:val="0"/>
              <w:jc w:val="center"/>
              <w:rPr>
                <w:rFonts w:cstheme="minorHAnsi"/>
                <w:sz w:val="18"/>
                <w:szCs w:val="18"/>
                <w:lang w:val="fr-FR"/>
              </w:rPr>
            </w:pPr>
            <w:r w:rsidRPr="0055614D">
              <w:rPr>
                <w:rFonts w:cstheme="minorHAnsi"/>
                <w:sz w:val="18"/>
                <w:szCs w:val="18"/>
                <w:lang w:val="fr-FR"/>
              </w:rPr>
              <w:t>Toutes les categories de parties prenantes</w:t>
            </w:r>
          </w:p>
        </w:tc>
        <w:tc>
          <w:tcPr>
            <w:tcW w:w="1260" w:type="dxa"/>
          </w:tcPr>
          <w:p w14:paraId="5B1CA83A" w14:textId="7C3194B7" w:rsidR="003841D1" w:rsidRPr="00493B14" w:rsidRDefault="003841D1" w:rsidP="003841D1">
            <w:pPr>
              <w:widowControl w:val="0"/>
              <w:autoSpaceDE w:val="0"/>
              <w:autoSpaceDN w:val="0"/>
              <w:adjustRightInd w:val="0"/>
              <w:rPr>
                <w:rFonts w:cstheme="minorHAnsi"/>
                <w:sz w:val="18"/>
                <w:szCs w:val="18"/>
                <w:lang w:val="fr-FR"/>
              </w:rPr>
            </w:pPr>
            <w:r>
              <w:rPr>
                <w:rFonts w:cstheme="minorHAnsi"/>
                <w:sz w:val="18"/>
                <w:szCs w:val="18"/>
                <w:lang w:val="fr-FR"/>
              </w:rPr>
              <w:t>À</w:t>
            </w:r>
            <w:r w:rsidRPr="00493B14">
              <w:rPr>
                <w:rFonts w:cstheme="minorHAnsi"/>
                <w:sz w:val="18"/>
                <w:szCs w:val="18"/>
                <w:lang w:val="fr-FR"/>
              </w:rPr>
              <w:t xml:space="preserve"> partir de </w:t>
            </w:r>
            <w:r>
              <w:rPr>
                <w:rFonts w:cstheme="minorHAnsi"/>
                <w:sz w:val="18"/>
                <w:szCs w:val="18"/>
                <w:lang w:val="fr-FR"/>
              </w:rPr>
              <w:t>j</w:t>
            </w:r>
            <w:r w:rsidRPr="00493B14">
              <w:rPr>
                <w:rFonts w:cstheme="minorHAnsi"/>
                <w:sz w:val="18"/>
                <w:szCs w:val="18"/>
                <w:lang w:val="fr-FR"/>
              </w:rPr>
              <w:t>uin 20</w:t>
            </w:r>
            <w:r>
              <w:rPr>
                <w:rFonts w:cstheme="minorHAnsi"/>
                <w:sz w:val="18"/>
                <w:szCs w:val="18"/>
                <w:lang w:val="fr-FR"/>
              </w:rPr>
              <w:t>20</w:t>
            </w:r>
            <w:r w:rsidRPr="00493B14">
              <w:rPr>
                <w:rFonts w:cstheme="minorHAnsi"/>
                <w:sz w:val="18"/>
                <w:szCs w:val="18"/>
                <w:lang w:val="fr-FR"/>
              </w:rPr>
              <w:t xml:space="preserve"> au démarrage </w:t>
            </w:r>
          </w:p>
        </w:tc>
        <w:tc>
          <w:tcPr>
            <w:tcW w:w="1370" w:type="dxa"/>
          </w:tcPr>
          <w:p w14:paraId="756EA2B7" w14:textId="77777777" w:rsidR="003841D1" w:rsidRPr="00B24C9E" w:rsidRDefault="003841D1" w:rsidP="003841D1">
            <w:pPr>
              <w:widowControl w:val="0"/>
              <w:autoSpaceDE w:val="0"/>
              <w:autoSpaceDN w:val="0"/>
              <w:adjustRightInd w:val="0"/>
              <w:rPr>
                <w:rFonts w:cstheme="minorHAnsi"/>
                <w:sz w:val="18"/>
                <w:szCs w:val="18"/>
              </w:rPr>
            </w:pPr>
            <w:r w:rsidRPr="00B24C9E">
              <w:rPr>
                <w:rFonts w:cstheme="minorHAnsi"/>
                <w:sz w:val="18"/>
                <w:szCs w:val="18"/>
              </w:rPr>
              <w:t>Une fois</w:t>
            </w:r>
          </w:p>
        </w:tc>
      </w:tr>
      <w:tr w:rsidR="003841D1" w:rsidRPr="00B24C9E" w14:paraId="2379626C" w14:textId="77777777" w:rsidTr="006D43BB">
        <w:trPr>
          <w:trHeight w:val="341"/>
        </w:trPr>
        <w:tc>
          <w:tcPr>
            <w:tcW w:w="4018" w:type="dxa"/>
            <w:gridSpan w:val="3"/>
          </w:tcPr>
          <w:p w14:paraId="756701A8" w14:textId="77777777" w:rsidR="003841D1" w:rsidRPr="00493B14" w:rsidRDefault="003841D1" w:rsidP="003841D1">
            <w:pPr>
              <w:widowControl w:val="0"/>
              <w:autoSpaceDE w:val="0"/>
              <w:autoSpaceDN w:val="0"/>
              <w:adjustRightInd w:val="0"/>
              <w:rPr>
                <w:rFonts w:cstheme="minorHAnsi"/>
                <w:sz w:val="18"/>
                <w:szCs w:val="18"/>
                <w:lang w:val="fr-FR"/>
              </w:rPr>
            </w:pPr>
            <w:r w:rsidRPr="00493B14">
              <w:rPr>
                <w:rFonts w:cstheme="minorHAnsi"/>
                <w:sz w:val="18"/>
                <w:szCs w:val="18"/>
                <w:lang w:val="fr-FR"/>
              </w:rPr>
              <w:t>Développement des outils de mobilisation des parties prenantes en phase de mise en œuvre</w:t>
            </w:r>
          </w:p>
        </w:tc>
        <w:tc>
          <w:tcPr>
            <w:tcW w:w="1371" w:type="dxa"/>
          </w:tcPr>
          <w:p w14:paraId="2D7AAD65" w14:textId="667F44FD" w:rsidR="003841D1" w:rsidRPr="00493B14" w:rsidRDefault="003841D1" w:rsidP="00B21CBB">
            <w:pPr>
              <w:widowControl w:val="0"/>
              <w:autoSpaceDE w:val="0"/>
              <w:autoSpaceDN w:val="0"/>
              <w:adjustRightInd w:val="0"/>
              <w:jc w:val="center"/>
              <w:rPr>
                <w:rFonts w:cstheme="minorHAnsi"/>
                <w:sz w:val="18"/>
                <w:szCs w:val="18"/>
                <w:lang w:val="fr-FR"/>
              </w:rPr>
            </w:pPr>
            <w:r>
              <w:rPr>
                <w:rFonts w:cstheme="minorHAnsi"/>
                <w:sz w:val="18"/>
                <w:szCs w:val="18"/>
              </w:rPr>
              <w:t>UGP</w:t>
            </w:r>
          </w:p>
        </w:tc>
        <w:tc>
          <w:tcPr>
            <w:tcW w:w="1055" w:type="dxa"/>
          </w:tcPr>
          <w:p w14:paraId="081815EE" w14:textId="50ED0D83" w:rsidR="003841D1" w:rsidRPr="00493B14" w:rsidRDefault="003841D1" w:rsidP="00B21CBB">
            <w:pPr>
              <w:widowControl w:val="0"/>
              <w:autoSpaceDE w:val="0"/>
              <w:autoSpaceDN w:val="0"/>
              <w:adjustRightInd w:val="0"/>
              <w:jc w:val="center"/>
              <w:rPr>
                <w:rFonts w:cstheme="minorHAnsi"/>
                <w:sz w:val="18"/>
                <w:szCs w:val="18"/>
                <w:lang w:val="fr-FR"/>
              </w:rPr>
            </w:pPr>
            <w:r w:rsidRPr="0055614D">
              <w:rPr>
                <w:rFonts w:cstheme="minorHAnsi"/>
                <w:sz w:val="18"/>
                <w:szCs w:val="18"/>
                <w:lang w:val="fr-FR"/>
              </w:rPr>
              <w:t>Toutes les categories de parties prenantes</w:t>
            </w:r>
          </w:p>
        </w:tc>
        <w:tc>
          <w:tcPr>
            <w:tcW w:w="1260" w:type="dxa"/>
          </w:tcPr>
          <w:p w14:paraId="0BB78F55" w14:textId="3F0D9BA0" w:rsidR="003841D1" w:rsidRPr="00B24C9E" w:rsidRDefault="003841D1" w:rsidP="003841D1">
            <w:pPr>
              <w:widowControl w:val="0"/>
              <w:autoSpaceDE w:val="0"/>
              <w:autoSpaceDN w:val="0"/>
              <w:adjustRightInd w:val="0"/>
              <w:rPr>
                <w:rFonts w:cstheme="minorHAnsi"/>
                <w:sz w:val="18"/>
                <w:szCs w:val="18"/>
              </w:rPr>
            </w:pPr>
            <w:r w:rsidRPr="00493B14">
              <w:rPr>
                <w:rFonts w:cstheme="minorHAnsi"/>
                <w:sz w:val="18"/>
                <w:szCs w:val="18"/>
                <w:lang w:val="fr-FR"/>
              </w:rPr>
              <w:t xml:space="preserve"> </w:t>
            </w:r>
            <w:r>
              <w:rPr>
                <w:rFonts w:cstheme="minorHAnsi"/>
                <w:sz w:val="18"/>
                <w:szCs w:val="18"/>
              </w:rPr>
              <w:t>À</w:t>
            </w:r>
            <w:r w:rsidRPr="00B24C9E">
              <w:rPr>
                <w:rFonts w:cstheme="minorHAnsi"/>
                <w:sz w:val="18"/>
                <w:szCs w:val="18"/>
              </w:rPr>
              <w:t xml:space="preserve"> partir </w:t>
            </w:r>
            <w:r>
              <w:rPr>
                <w:rFonts w:cstheme="minorHAnsi"/>
                <w:sz w:val="18"/>
                <w:szCs w:val="18"/>
              </w:rPr>
              <w:t>j</w:t>
            </w:r>
            <w:r w:rsidRPr="00B24C9E">
              <w:rPr>
                <w:rFonts w:cstheme="minorHAnsi"/>
                <w:sz w:val="18"/>
                <w:szCs w:val="18"/>
              </w:rPr>
              <w:t>uin 2020</w:t>
            </w:r>
          </w:p>
        </w:tc>
        <w:tc>
          <w:tcPr>
            <w:tcW w:w="1370" w:type="dxa"/>
          </w:tcPr>
          <w:p w14:paraId="1C0268C1" w14:textId="77777777" w:rsidR="003841D1" w:rsidRPr="00B24C9E" w:rsidRDefault="003841D1" w:rsidP="003841D1">
            <w:pPr>
              <w:widowControl w:val="0"/>
              <w:autoSpaceDE w:val="0"/>
              <w:autoSpaceDN w:val="0"/>
              <w:adjustRightInd w:val="0"/>
              <w:rPr>
                <w:rFonts w:cstheme="minorHAnsi"/>
                <w:sz w:val="18"/>
                <w:szCs w:val="18"/>
              </w:rPr>
            </w:pPr>
            <w:r w:rsidRPr="00B24C9E">
              <w:rPr>
                <w:rFonts w:cstheme="minorHAnsi"/>
                <w:sz w:val="18"/>
                <w:szCs w:val="18"/>
              </w:rPr>
              <w:t>Une fois</w:t>
            </w:r>
          </w:p>
        </w:tc>
      </w:tr>
      <w:tr w:rsidR="003841D1" w:rsidRPr="0055614D" w14:paraId="0C25AC85" w14:textId="77777777" w:rsidTr="006D43BB">
        <w:trPr>
          <w:trHeight w:val="341"/>
        </w:trPr>
        <w:tc>
          <w:tcPr>
            <w:tcW w:w="4018" w:type="dxa"/>
            <w:gridSpan w:val="3"/>
          </w:tcPr>
          <w:p w14:paraId="02C18674" w14:textId="13AF6B2C" w:rsidR="003841D1" w:rsidRPr="00493B14" w:rsidRDefault="003841D1" w:rsidP="003841D1">
            <w:pPr>
              <w:widowControl w:val="0"/>
              <w:autoSpaceDE w:val="0"/>
              <w:autoSpaceDN w:val="0"/>
              <w:adjustRightInd w:val="0"/>
              <w:rPr>
                <w:rFonts w:cstheme="minorHAnsi"/>
                <w:sz w:val="18"/>
                <w:szCs w:val="18"/>
                <w:lang w:val="fr-FR"/>
              </w:rPr>
            </w:pPr>
            <w:r w:rsidRPr="00493B14">
              <w:rPr>
                <w:rFonts w:cstheme="minorHAnsi"/>
                <w:sz w:val="18"/>
                <w:szCs w:val="18"/>
                <w:lang w:val="fr-FR"/>
              </w:rPr>
              <w:t xml:space="preserve">Organisation des 1res réunions avec les différentes parties prenantes nationales et régionales du projet </w:t>
            </w:r>
          </w:p>
        </w:tc>
        <w:tc>
          <w:tcPr>
            <w:tcW w:w="1371" w:type="dxa"/>
          </w:tcPr>
          <w:p w14:paraId="74F27D42" w14:textId="5D1D73D0" w:rsidR="003841D1" w:rsidRDefault="003841D1" w:rsidP="00B21CBB">
            <w:pPr>
              <w:widowControl w:val="0"/>
              <w:autoSpaceDE w:val="0"/>
              <w:autoSpaceDN w:val="0"/>
              <w:adjustRightInd w:val="0"/>
              <w:jc w:val="center"/>
              <w:rPr>
                <w:rFonts w:cstheme="minorHAnsi"/>
                <w:sz w:val="18"/>
                <w:szCs w:val="18"/>
              </w:rPr>
            </w:pPr>
            <w:r>
              <w:rPr>
                <w:rFonts w:cstheme="minorHAnsi"/>
                <w:sz w:val="18"/>
                <w:szCs w:val="18"/>
              </w:rPr>
              <w:t>UGP</w:t>
            </w:r>
          </w:p>
        </w:tc>
        <w:tc>
          <w:tcPr>
            <w:tcW w:w="1055" w:type="dxa"/>
          </w:tcPr>
          <w:p w14:paraId="780562D4" w14:textId="6100D310" w:rsidR="003841D1" w:rsidRPr="0055614D" w:rsidRDefault="003841D1" w:rsidP="00B21CBB">
            <w:pPr>
              <w:widowControl w:val="0"/>
              <w:autoSpaceDE w:val="0"/>
              <w:autoSpaceDN w:val="0"/>
              <w:adjustRightInd w:val="0"/>
              <w:jc w:val="center"/>
              <w:rPr>
                <w:rFonts w:cstheme="minorHAnsi"/>
                <w:sz w:val="18"/>
                <w:szCs w:val="18"/>
                <w:lang w:val="fr-FR"/>
              </w:rPr>
            </w:pPr>
            <w:r w:rsidRPr="0055614D">
              <w:rPr>
                <w:rFonts w:cstheme="minorHAnsi"/>
                <w:sz w:val="18"/>
                <w:szCs w:val="18"/>
                <w:lang w:val="fr-FR"/>
              </w:rPr>
              <w:t>Toutes les categories de parties prenantes</w:t>
            </w:r>
          </w:p>
        </w:tc>
        <w:tc>
          <w:tcPr>
            <w:tcW w:w="1260" w:type="dxa"/>
          </w:tcPr>
          <w:p w14:paraId="554FD2FA" w14:textId="152327D8" w:rsidR="003841D1" w:rsidRPr="00B24C9E" w:rsidRDefault="003841D1" w:rsidP="003841D1">
            <w:pPr>
              <w:widowControl w:val="0"/>
              <w:autoSpaceDE w:val="0"/>
              <w:autoSpaceDN w:val="0"/>
              <w:adjustRightInd w:val="0"/>
              <w:rPr>
                <w:rFonts w:cstheme="minorHAnsi"/>
                <w:sz w:val="18"/>
                <w:szCs w:val="18"/>
              </w:rPr>
            </w:pPr>
            <w:r>
              <w:rPr>
                <w:rFonts w:cstheme="minorHAnsi"/>
                <w:sz w:val="18"/>
                <w:szCs w:val="18"/>
              </w:rPr>
              <w:t>À</w:t>
            </w:r>
            <w:r w:rsidRPr="00B24C9E">
              <w:rPr>
                <w:rFonts w:cstheme="minorHAnsi"/>
                <w:sz w:val="18"/>
                <w:szCs w:val="18"/>
              </w:rPr>
              <w:t xml:space="preserve"> partir de </w:t>
            </w:r>
            <w:r>
              <w:rPr>
                <w:rFonts w:cstheme="minorHAnsi"/>
                <w:sz w:val="18"/>
                <w:szCs w:val="18"/>
              </w:rPr>
              <w:t>j</w:t>
            </w:r>
            <w:r w:rsidRPr="00B24C9E">
              <w:rPr>
                <w:rFonts w:cstheme="minorHAnsi"/>
                <w:sz w:val="18"/>
                <w:szCs w:val="18"/>
              </w:rPr>
              <w:t>uillet 20</w:t>
            </w:r>
            <w:r>
              <w:rPr>
                <w:rFonts w:cstheme="minorHAnsi"/>
                <w:sz w:val="18"/>
                <w:szCs w:val="18"/>
              </w:rPr>
              <w:t>20</w:t>
            </w:r>
          </w:p>
        </w:tc>
        <w:tc>
          <w:tcPr>
            <w:tcW w:w="1370" w:type="dxa"/>
          </w:tcPr>
          <w:p w14:paraId="725D9B8F" w14:textId="2ACBCC72" w:rsidR="003841D1" w:rsidRPr="00493B14" w:rsidRDefault="003841D1" w:rsidP="003841D1">
            <w:pPr>
              <w:widowControl w:val="0"/>
              <w:autoSpaceDE w:val="0"/>
              <w:autoSpaceDN w:val="0"/>
              <w:adjustRightInd w:val="0"/>
              <w:rPr>
                <w:rFonts w:cstheme="minorHAnsi"/>
                <w:sz w:val="18"/>
                <w:szCs w:val="18"/>
                <w:lang w:val="fr-FR"/>
              </w:rPr>
            </w:pPr>
            <w:r w:rsidRPr="00493B14">
              <w:rPr>
                <w:rFonts w:cstheme="minorHAnsi"/>
                <w:sz w:val="18"/>
                <w:szCs w:val="18"/>
                <w:lang w:val="fr-FR"/>
              </w:rPr>
              <w:t>Suivant nombre catégories parties prenantes et le découpage territorial à</w:t>
            </w:r>
            <w:r>
              <w:rPr>
                <w:rFonts w:cstheme="minorHAnsi"/>
                <w:sz w:val="18"/>
                <w:szCs w:val="18"/>
                <w:lang w:val="fr-FR"/>
              </w:rPr>
              <w:t xml:space="preserve"> </w:t>
            </w:r>
            <w:r w:rsidRPr="00493B14">
              <w:rPr>
                <w:rFonts w:cstheme="minorHAnsi"/>
                <w:sz w:val="18"/>
                <w:szCs w:val="18"/>
                <w:lang w:val="fr-FR"/>
              </w:rPr>
              <w:t>adopter</w:t>
            </w:r>
          </w:p>
        </w:tc>
      </w:tr>
      <w:tr w:rsidR="00AB2EA0" w:rsidRPr="00B24C9E" w14:paraId="5E6FF8E6" w14:textId="77777777" w:rsidTr="006D43BB">
        <w:trPr>
          <w:trHeight w:val="341"/>
        </w:trPr>
        <w:tc>
          <w:tcPr>
            <w:tcW w:w="4018" w:type="dxa"/>
            <w:gridSpan w:val="3"/>
          </w:tcPr>
          <w:p w14:paraId="1C582FA1" w14:textId="77777777"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Mise en place et opérationnalisation du mécanisme de gestion des plaintes (griefs)</w:t>
            </w:r>
          </w:p>
        </w:tc>
        <w:tc>
          <w:tcPr>
            <w:tcW w:w="1371" w:type="dxa"/>
          </w:tcPr>
          <w:p w14:paraId="71B36902" w14:textId="76D53400" w:rsidR="00AB2EA0" w:rsidRDefault="00AB2EA0" w:rsidP="00B21CBB">
            <w:pPr>
              <w:widowControl w:val="0"/>
              <w:autoSpaceDE w:val="0"/>
              <w:autoSpaceDN w:val="0"/>
              <w:adjustRightInd w:val="0"/>
              <w:jc w:val="center"/>
              <w:rPr>
                <w:rFonts w:cstheme="minorHAnsi"/>
                <w:sz w:val="18"/>
                <w:szCs w:val="18"/>
                <w:lang w:val="fr-FR"/>
              </w:rPr>
            </w:pPr>
            <w:r>
              <w:rPr>
                <w:rFonts w:cstheme="minorHAnsi"/>
                <w:sz w:val="18"/>
                <w:szCs w:val="18"/>
              </w:rPr>
              <w:t>UGP</w:t>
            </w:r>
          </w:p>
        </w:tc>
        <w:tc>
          <w:tcPr>
            <w:tcW w:w="1055" w:type="dxa"/>
          </w:tcPr>
          <w:p w14:paraId="7327D94B" w14:textId="23A49DD5" w:rsidR="00AB2EA0" w:rsidRDefault="00AB2EA0" w:rsidP="00B21CBB">
            <w:pPr>
              <w:widowControl w:val="0"/>
              <w:autoSpaceDE w:val="0"/>
              <w:autoSpaceDN w:val="0"/>
              <w:adjustRightInd w:val="0"/>
              <w:jc w:val="center"/>
              <w:rPr>
                <w:rFonts w:cstheme="minorHAnsi"/>
                <w:sz w:val="18"/>
                <w:szCs w:val="18"/>
                <w:lang w:val="fr-FR"/>
              </w:rPr>
            </w:pPr>
            <w:r w:rsidRPr="0055614D">
              <w:rPr>
                <w:rFonts w:cstheme="minorHAnsi"/>
                <w:sz w:val="18"/>
                <w:szCs w:val="18"/>
                <w:lang w:val="fr-FR"/>
              </w:rPr>
              <w:t>Toutes les categories de parties prenantes</w:t>
            </w:r>
          </w:p>
        </w:tc>
        <w:tc>
          <w:tcPr>
            <w:tcW w:w="1260" w:type="dxa"/>
          </w:tcPr>
          <w:p w14:paraId="7E27E7A3" w14:textId="01AD5F26" w:rsidR="00AB2EA0" w:rsidRPr="00493B14" w:rsidRDefault="00AB2EA0" w:rsidP="00AB2EA0">
            <w:pPr>
              <w:widowControl w:val="0"/>
              <w:autoSpaceDE w:val="0"/>
              <w:autoSpaceDN w:val="0"/>
              <w:adjustRightInd w:val="0"/>
              <w:rPr>
                <w:rFonts w:cstheme="minorHAnsi"/>
                <w:sz w:val="18"/>
                <w:szCs w:val="18"/>
                <w:lang w:val="fr-FR"/>
              </w:rPr>
            </w:pPr>
            <w:r>
              <w:rPr>
                <w:rFonts w:cstheme="minorHAnsi"/>
                <w:sz w:val="18"/>
                <w:szCs w:val="18"/>
                <w:lang w:val="fr-FR"/>
              </w:rPr>
              <w:t>À</w:t>
            </w:r>
            <w:r w:rsidRPr="00493B14">
              <w:rPr>
                <w:rFonts w:cstheme="minorHAnsi"/>
                <w:sz w:val="18"/>
                <w:szCs w:val="18"/>
                <w:lang w:val="fr-FR"/>
              </w:rPr>
              <w:t xml:space="preserve"> partir du lancement effectif du projet</w:t>
            </w:r>
          </w:p>
        </w:tc>
        <w:tc>
          <w:tcPr>
            <w:tcW w:w="1370" w:type="dxa"/>
          </w:tcPr>
          <w:p w14:paraId="5BEE423D" w14:textId="77777777" w:rsidR="00AB2EA0" w:rsidRPr="00B24C9E" w:rsidRDefault="00AB2EA0" w:rsidP="00AB2EA0">
            <w:pPr>
              <w:widowControl w:val="0"/>
              <w:autoSpaceDE w:val="0"/>
              <w:autoSpaceDN w:val="0"/>
              <w:adjustRightInd w:val="0"/>
              <w:rPr>
                <w:rFonts w:cstheme="minorHAnsi"/>
                <w:sz w:val="18"/>
                <w:szCs w:val="18"/>
              </w:rPr>
            </w:pPr>
            <w:r w:rsidRPr="00B24C9E">
              <w:rPr>
                <w:rFonts w:cstheme="minorHAnsi"/>
                <w:sz w:val="18"/>
                <w:szCs w:val="18"/>
              </w:rPr>
              <w:t>Une fois</w:t>
            </w:r>
          </w:p>
        </w:tc>
      </w:tr>
      <w:tr w:rsidR="00AB2EA0" w:rsidRPr="0055614D" w14:paraId="160FDF21" w14:textId="77777777" w:rsidTr="006D43BB">
        <w:trPr>
          <w:trHeight w:val="341"/>
        </w:trPr>
        <w:tc>
          <w:tcPr>
            <w:tcW w:w="4018" w:type="dxa"/>
            <w:gridSpan w:val="3"/>
          </w:tcPr>
          <w:p w14:paraId="08AC6820" w14:textId="77777777"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Réactualisation du programme de mobilisation des parties prenantes préétabli</w:t>
            </w:r>
          </w:p>
        </w:tc>
        <w:tc>
          <w:tcPr>
            <w:tcW w:w="1371" w:type="dxa"/>
          </w:tcPr>
          <w:p w14:paraId="76E3C97B" w14:textId="426200E6" w:rsidR="00AB2EA0" w:rsidRPr="00493B14" w:rsidRDefault="00AB2EA0" w:rsidP="00B21CBB">
            <w:pPr>
              <w:widowControl w:val="0"/>
              <w:autoSpaceDE w:val="0"/>
              <w:autoSpaceDN w:val="0"/>
              <w:adjustRightInd w:val="0"/>
              <w:jc w:val="center"/>
              <w:rPr>
                <w:rFonts w:cstheme="minorHAnsi"/>
                <w:sz w:val="18"/>
                <w:szCs w:val="18"/>
                <w:lang w:val="fr-FR"/>
              </w:rPr>
            </w:pPr>
            <w:r>
              <w:rPr>
                <w:rFonts w:cstheme="minorHAnsi"/>
                <w:sz w:val="18"/>
                <w:szCs w:val="18"/>
              </w:rPr>
              <w:t>UGP</w:t>
            </w:r>
          </w:p>
        </w:tc>
        <w:tc>
          <w:tcPr>
            <w:tcW w:w="1055" w:type="dxa"/>
          </w:tcPr>
          <w:p w14:paraId="455C725A" w14:textId="7B4435DA" w:rsidR="00AB2EA0" w:rsidRPr="00493B14" w:rsidRDefault="00AB2EA0" w:rsidP="00B21CBB">
            <w:pPr>
              <w:widowControl w:val="0"/>
              <w:autoSpaceDE w:val="0"/>
              <w:autoSpaceDN w:val="0"/>
              <w:adjustRightInd w:val="0"/>
              <w:jc w:val="center"/>
              <w:rPr>
                <w:rFonts w:cstheme="minorHAnsi"/>
                <w:sz w:val="18"/>
                <w:szCs w:val="18"/>
                <w:lang w:val="fr-FR"/>
              </w:rPr>
            </w:pPr>
            <w:r>
              <w:rPr>
                <w:rFonts w:cstheme="minorHAnsi"/>
                <w:sz w:val="18"/>
                <w:szCs w:val="18"/>
                <w:lang w:val="fr-FR"/>
              </w:rPr>
              <w:t>Banque mondiale</w:t>
            </w:r>
          </w:p>
        </w:tc>
        <w:tc>
          <w:tcPr>
            <w:tcW w:w="1260" w:type="dxa"/>
          </w:tcPr>
          <w:p w14:paraId="59233B90" w14:textId="5AC7FDB2"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Après 6 mois du lancement de la mise en œuvre du projet et tout au long de la durée de vie du projet</w:t>
            </w:r>
          </w:p>
        </w:tc>
        <w:tc>
          <w:tcPr>
            <w:tcW w:w="1370" w:type="dxa"/>
          </w:tcPr>
          <w:p w14:paraId="37B0D609" w14:textId="77777777"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Suivant évolution et impératifs du projet</w:t>
            </w:r>
          </w:p>
        </w:tc>
      </w:tr>
      <w:tr w:rsidR="00AB2EA0" w:rsidRPr="0055614D" w14:paraId="7B3B4219" w14:textId="77777777" w:rsidTr="00DF35FE">
        <w:trPr>
          <w:trHeight w:val="341"/>
        </w:trPr>
        <w:tc>
          <w:tcPr>
            <w:tcW w:w="9074" w:type="dxa"/>
            <w:gridSpan w:val="7"/>
          </w:tcPr>
          <w:p w14:paraId="79EFAFE1" w14:textId="069BB4A0" w:rsidR="00AB2EA0" w:rsidRPr="00493B14" w:rsidRDefault="00AB2EA0" w:rsidP="00AB2EA0">
            <w:pPr>
              <w:widowControl w:val="0"/>
              <w:autoSpaceDE w:val="0"/>
              <w:autoSpaceDN w:val="0"/>
              <w:adjustRightInd w:val="0"/>
              <w:rPr>
                <w:rFonts w:cstheme="minorHAnsi"/>
                <w:b/>
                <w:sz w:val="18"/>
                <w:szCs w:val="18"/>
                <w:lang w:val="fr-FR"/>
              </w:rPr>
            </w:pPr>
            <w:r w:rsidRPr="00493B14">
              <w:rPr>
                <w:rFonts w:cstheme="minorHAnsi"/>
                <w:b/>
                <w:sz w:val="18"/>
                <w:szCs w:val="18"/>
                <w:lang w:val="fr-FR"/>
              </w:rPr>
              <w:t>Objectif 3</w:t>
            </w:r>
            <w:r>
              <w:rPr>
                <w:rFonts w:cstheme="minorHAnsi"/>
                <w:b/>
                <w:sz w:val="18"/>
                <w:szCs w:val="18"/>
                <w:lang w:val="fr-FR"/>
              </w:rPr>
              <w:t> :</w:t>
            </w:r>
            <w:r w:rsidRPr="00493B14">
              <w:rPr>
                <w:rFonts w:cstheme="minorHAnsi"/>
                <w:b/>
                <w:sz w:val="18"/>
                <w:szCs w:val="18"/>
                <w:lang w:val="fr-FR"/>
              </w:rPr>
              <w:t xml:space="preserve"> Mise en œuvre du PMPP</w:t>
            </w:r>
          </w:p>
        </w:tc>
      </w:tr>
      <w:tr w:rsidR="00AB2EA0" w:rsidRPr="00B24C9E" w14:paraId="68F2E900" w14:textId="77777777" w:rsidTr="006D43BB">
        <w:trPr>
          <w:trHeight w:val="341"/>
        </w:trPr>
        <w:tc>
          <w:tcPr>
            <w:tcW w:w="4018" w:type="dxa"/>
            <w:gridSpan w:val="3"/>
          </w:tcPr>
          <w:p w14:paraId="2B63A08F" w14:textId="6BE7765D"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Élaboration d</w:t>
            </w:r>
            <w:r>
              <w:rPr>
                <w:rFonts w:cstheme="minorHAnsi"/>
                <w:sz w:val="18"/>
                <w:szCs w:val="18"/>
                <w:lang w:val="fr-FR"/>
              </w:rPr>
              <w:t>’</w:t>
            </w:r>
            <w:r w:rsidRPr="00493B14">
              <w:rPr>
                <w:rFonts w:cstheme="minorHAnsi"/>
                <w:sz w:val="18"/>
                <w:szCs w:val="18"/>
                <w:lang w:val="fr-FR"/>
              </w:rPr>
              <w:t>un plan d</w:t>
            </w:r>
            <w:r>
              <w:rPr>
                <w:rFonts w:cstheme="minorHAnsi"/>
                <w:sz w:val="18"/>
                <w:szCs w:val="18"/>
                <w:lang w:val="fr-FR"/>
              </w:rPr>
              <w:t>’</w:t>
            </w:r>
            <w:r w:rsidRPr="00493B14">
              <w:rPr>
                <w:rFonts w:cstheme="minorHAnsi"/>
                <w:sz w:val="18"/>
                <w:szCs w:val="18"/>
                <w:lang w:val="fr-FR"/>
              </w:rPr>
              <w:t xml:space="preserve">Information – </w:t>
            </w:r>
            <w:r>
              <w:rPr>
                <w:rFonts w:cstheme="minorHAnsi"/>
                <w:sz w:val="18"/>
                <w:szCs w:val="18"/>
                <w:lang w:val="fr-FR"/>
              </w:rPr>
              <w:t>É</w:t>
            </w:r>
            <w:r w:rsidRPr="00493B14">
              <w:rPr>
                <w:rFonts w:cstheme="minorHAnsi"/>
                <w:sz w:val="18"/>
                <w:szCs w:val="18"/>
                <w:lang w:val="fr-FR"/>
              </w:rPr>
              <w:t xml:space="preserve">ducation – Communication (IEC) </w:t>
            </w:r>
          </w:p>
        </w:tc>
        <w:tc>
          <w:tcPr>
            <w:tcW w:w="1371" w:type="dxa"/>
          </w:tcPr>
          <w:p w14:paraId="501BA528" w14:textId="034BB6E1" w:rsidR="00AB2EA0" w:rsidRPr="00493B14" w:rsidRDefault="00AB2EA0" w:rsidP="00B21CBB">
            <w:pPr>
              <w:widowControl w:val="0"/>
              <w:autoSpaceDE w:val="0"/>
              <w:autoSpaceDN w:val="0"/>
              <w:adjustRightInd w:val="0"/>
              <w:jc w:val="center"/>
              <w:rPr>
                <w:rFonts w:cstheme="minorHAnsi"/>
                <w:sz w:val="18"/>
                <w:szCs w:val="18"/>
                <w:lang w:val="fr-FR"/>
              </w:rPr>
            </w:pPr>
            <w:r>
              <w:rPr>
                <w:rFonts w:cstheme="minorHAnsi"/>
                <w:sz w:val="18"/>
                <w:szCs w:val="18"/>
                <w:lang w:val="fr-FR"/>
              </w:rPr>
              <w:t>UCP</w:t>
            </w:r>
          </w:p>
        </w:tc>
        <w:tc>
          <w:tcPr>
            <w:tcW w:w="1055" w:type="dxa"/>
          </w:tcPr>
          <w:p w14:paraId="36283609" w14:textId="24507868" w:rsidR="00AB2EA0" w:rsidRPr="00493B14" w:rsidRDefault="00AB2EA0" w:rsidP="00B21CBB">
            <w:pPr>
              <w:widowControl w:val="0"/>
              <w:autoSpaceDE w:val="0"/>
              <w:autoSpaceDN w:val="0"/>
              <w:adjustRightInd w:val="0"/>
              <w:jc w:val="center"/>
              <w:rPr>
                <w:rFonts w:cstheme="minorHAnsi"/>
                <w:sz w:val="18"/>
                <w:szCs w:val="18"/>
                <w:lang w:val="fr-FR"/>
              </w:rPr>
            </w:pPr>
            <w:r>
              <w:rPr>
                <w:rFonts w:cstheme="minorHAnsi"/>
                <w:sz w:val="18"/>
                <w:szCs w:val="18"/>
                <w:lang w:val="fr-FR"/>
              </w:rPr>
              <w:t>Toutes les catégories de parties prenantes</w:t>
            </w:r>
          </w:p>
        </w:tc>
        <w:tc>
          <w:tcPr>
            <w:tcW w:w="1260" w:type="dxa"/>
          </w:tcPr>
          <w:p w14:paraId="281361F2" w14:textId="58BF18D3" w:rsidR="00AB2EA0" w:rsidRPr="00493B14" w:rsidRDefault="00AB2EA0" w:rsidP="00AB2EA0">
            <w:pPr>
              <w:widowControl w:val="0"/>
              <w:autoSpaceDE w:val="0"/>
              <w:autoSpaceDN w:val="0"/>
              <w:adjustRightInd w:val="0"/>
              <w:rPr>
                <w:rFonts w:cstheme="minorHAnsi"/>
                <w:sz w:val="18"/>
                <w:szCs w:val="18"/>
                <w:lang w:val="fr-FR"/>
              </w:rPr>
            </w:pPr>
            <w:r w:rsidRPr="00493B14">
              <w:rPr>
                <w:rFonts w:cstheme="minorHAnsi"/>
                <w:sz w:val="18"/>
                <w:szCs w:val="18"/>
                <w:lang w:val="fr-FR"/>
              </w:rPr>
              <w:t>Au lancement effectif du projet</w:t>
            </w:r>
          </w:p>
        </w:tc>
        <w:tc>
          <w:tcPr>
            <w:tcW w:w="1370" w:type="dxa"/>
          </w:tcPr>
          <w:p w14:paraId="0AA14C25" w14:textId="77777777" w:rsidR="00AB2EA0" w:rsidRPr="00B24C9E" w:rsidRDefault="00AB2EA0" w:rsidP="00AB2EA0">
            <w:pPr>
              <w:widowControl w:val="0"/>
              <w:autoSpaceDE w:val="0"/>
              <w:autoSpaceDN w:val="0"/>
              <w:adjustRightInd w:val="0"/>
              <w:rPr>
                <w:rFonts w:cstheme="minorHAnsi"/>
                <w:sz w:val="18"/>
                <w:szCs w:val="18"/>
              </w:rPr>
            </w:pPr>
            <w:r w:rsidRPr="00B24C9E">
              <w:rPr>
                <w:rFonts w:cstheme="minorHAnsi"/>
                <w:sz w:val="18"/>
                <w:szCs w:val="18"/>
              </w:rPr>
              <w:t>Une fois</w:t>
            </w:r>
          </w:p>
        </w:tc>
      </w:tr>
      <w:tr w:rsidR="006D43BB" w:rsidRPr="0055614D" w14:paraId="3DABBEED" w14:textId="77777777" w:rsidTr="006D43BB">
        <w:trPr>
          <w:trHeight w:val="341"/>
        </w:trPr>
        <w:tc>
          <w:tcPr>
            <w:tcW w:w="4018" w:type="dxa"/>
            <w:gridSpan w:val="3"/>
          </w:tcPr>
          <w:p w14:paraId="49E1A2BB" w14:textId="27522DD8"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Mise en oeuvre dans les temps impartis des activités de mobilisation des parties prenantes requises</w:t>
            </w:r>
            <w:r>
              <w:rPr>
                <w:rFonts w:cstheme="minorHAnsi"/>
                <w:sz w:val="18"/>
                <w:szCs w:val="18"/>
                <w:lang w:val="fr-FR"/>
              </w:rPr>
              <w:t xml:space="preserve"> </w:t>
            </w:r>
            <w:r w:rsidRPr="00493B14">
              <w:rPr>
                <w:rFonts w:cstheme="minorHAnsi"/>
                <w:sz w:val="18"/>
                <w:szCs w:val="18"/>
                <w:lang w:val="fr-FR"/>
              </w:rPr>
              <w:t xml:space="preserve">dans le cadre de la composante 1 et des sous composantes </w:t>
            </w:r>
          </w:p>
        </w:tc>
        <w:tc>
          <w:tcPr>
            <w:tcW w:w="1371" w:type="dxa"/>
          </w:tcPr>
          <w:p w14:paraId="2660D4FF" w14:textId="47154EE8" w:rsidR="006D43BB"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UCP</w:t>
            </w:r>
          </w:p>
        </w:tc>
        <w:tc>
          <w:tcPr>
            <w:tcW w:w="1055" w:type="dxa"/>
          </w:tcPr>
          <w:p w14:paraId="0B8C41B7" w14:textId="5626B85E" w:rsidR="006D43BB"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Les catégories de parties prenantes concernées</w:t>
            </w:r>
          </w:p>
        </w:tc>
        <w:tc>
          <w:tcPr>
            <w:tcW w:w="1260" w:type="dxa"/>
          </w:tcPr>
          <w:p w14:paraId="702CB1D4" w14:textId="3FADD9E0" w:rsidR="006D43BB" w:rsidRPr="00493B14"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À</w:t>
            </w:r>
            <w:r w:rsidRPr="00493B14">
              <w:rPr>
                <w:rFonts w:cstheme="minorHAnsi"/>
                <w:sz w:val="18"/>
                <w:szCs w:val="18"/>
                <w:lang w:val="fr-FR"/>
              </w:rPr>
              <w:t xml:space="preserve"> partir du lancement effectif du projet </w:t>
            </w:r>
          </w:p>
        </w:tc>
        <w:tc>
          <w:tcPr>
            <w:tcW w:w="1370" w:type="dxa"/>
          </w:tcPr>
          <w:p w14:paraId="7DAF004E" w14:textId="1601EF3F"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Avant ou en cours de l</w:t>
            </w:r>
            <w:r>
              <w:rPr>
                <w:rFonts w:cstheme="minorHAnsi"/>
                <w:sz w:val="18"/>
                <w:szCs w:val="18"/>
                <w:lang w:val="fr-FR"/>
              </w:rPr>
              <w:t>’</w:t>
            </w:r>
            <w:r w:rsidRPr="00493B14">
              <w:rPr>
                <w:rFonts w:cstheme="minorHAnsi"/>
                <w:sz w:val="18"/>
                <w:szCs w:val="18"/>
                <w:lang w:val="fr-FR"/>
              </w:rPr>
              <w:t xml:space="preserve">exécution </w:t>
            </w:r>
            <w:r>
              <w:rPr>
                <w:rFonts w:cstheme="minorHAnsi"/>
                <w:sz w:val="18"/>
                <w:szCs w:val="18"/>
                <w:lang w:val="fr-FR"/>
              </w:rPr>
              <w:t>e</w:t>
            </w:r>
            <w:r w:rsidRPr="00493B14">
              <w:rPr>
                <w:rFonts w:cstheme="minorHAnsi"/>
                <w:sz w:val="18"/>
                <w:szCs w:val="18"/>
                <w:lang w:val="fr-FR"/>
              </w:rPr>
              <w:t xml:space="preserve">n fonction du planning de mise en œuvre </w:t>
            </w:r>
          </w:p>
        </w:tc>
      </w:tr>
      <w:tr w:rsidR="006D43BB" w:rsidRPr="0055614D" w14:paraId="4FB4D7EA" w14:textId="77777777" w:rsidTr="006D43BB">
        <w:trPr>
          <w:trHeight w:val="341"/>
        </w:trPr>
        <w:tc>
          <w:tcPr>
            <w:tcW w:w="4018" w:type="dxa"/>
            <w:gridSpan w:val="3"/>
          </w:tcPr>
          <w:p w14:paraId="00C8570E" w14:textId="49F9CA65"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Mise en œuvre dans les temps impartis des activités de mobilisation des parties prenantes requises</w:t>
            </w:r>
            <w:r>
              <w:rPr>
                <w:rFonts w:cstheme="minorHAnsi"/>
                <w:sz w:val="18"/>
                <w:szCs w:val="18"/>
                <w:lang w:val="fr-FR"/>
              </w:rPr>
              <w:t xml:space="preserve"> </w:t>
            </w:r>
            <w:r w:rsidRPr="00493B14">
              <w:rPr>
                <w:rFonts w:cstheme="minorHAnsi"/>
                <w:sz w:val="18"/>
                <w:szCs w:val="18"/>
                <w:lang w:val="fr-FR"/>
              </w:rPr>
              <w:t xml:space="preserve">dans le cadre de la composante 2 et des sous composantes </w:t>
            </w:r>
          </w:p>
        </w:tc>
        <w:tc>
          <w:tcPr>
            <w:tcW w:w="1371" w:type="dxa"/>
          </w:tcPr>
          <w:p w14:paraId="58AAFF9E" w14:textId="4FB4AEE7" w:rsidR="006D43BB"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UCP</w:t>
            </w:r>
          </w:p>
        </w:tc>
        <w:tc>
          <w:tcPr>
            <w:tcW w:w="1055" w:type="dxa"/>
          </w:tcPr>
          <w:p w14:paraId="0BE4D8E0" w14:textId="61A6A237" w:rsidR="006D43BB"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Les catégories de parties prenantes concernées</w:t>
            </w:r>
          </w:p>
        </w:tc>
        <w:tc>
          <w:tcPr>
            <w:tcW w:w="1260" w:type="dxa"/>
          </w:tcPr>
          <w:p w14:paraId="20C0561B" w14:textId="1EC1CD11" w:rsidR="006D43BB" w:rsidRPr="00493B14"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À</w:t>
            </w:r>
            <w:r w:rsidRPr="00493B14">
              <w:rPr>
                <w:rFonts w:cstheme="minorHAnsi"/>
                <w:sz w:val="18"/>
                <w:szCs w:val="18"/>
                <w:lang w:val="fr-FR"/>
              </w:rPr>
              <w:t xml:space="preserve"> partir du lancement effectif du projet </w:t>
            </w:r>
          </w:p>
        </w:tc>
        <w:tc>
          <w:tcPr>
            <w:tcW w:w="1370" w:type="dxa"/>
          </w:tcPr>
          <w:p w14:paraId="0DB40F1F" w14:textId="439A83C2"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Avant ou en cours de l</w:t>
            </w:r>
            <w:r>
              <w:rPr>
                <w:rFonts w:cstheme="minorHAnsi"/>
                <w:sz w:val="18"/>
                <w:szCs w:val="18"/>
                <w:lang w:val="fr-FR"/>
              </w:rPr>
              <w:t>’</w:t>
            </w:r>
            <w:r w:rsidRPr="00493B14">
              <w:rPr>
                <w:rFonts w:cstheme="minorHAnsi"/>
                <w:sz w:val="18"/>
                <w:szCs w:val="18"/>
                <w:lang w:val="fr-FR"/>
              </w:rPr>
              <w:t xml:space="preserve">exécution </w:t>
            </w:r>
            <w:r>
              <w:rPr>
                <w:rFonts w:cstheme="minorHAnsi"/>
                <w:sz w:val="18"/>
                <w:szCs w:val="18"/>
                <w:lang w:val="fr-FR"/>
              </w:rPr>
              <w:t>e</w:t>
            </w:r>
            <w:r w:rsidRPr="00493B14">
              <w:rPr>
                <w:rFonts w:cstheme="minorHAnsi"/>
                <w:sz w:val="18"/>
                <w:szCs w:val="18"/>
                <w:lang w:val="fr-FR"/>
              </w:rPr>
              <w:t xml:space="preserve">n fonction du planning de mise en œuvre </w:t>
            </w:r>
          </w:p>
        </w:tc>
      </w:tr>
      <w:tr w:rsidR="006D43BB" w:rsidRPr="0055614D" w14:paraId="6B439967" w14:textId="77777777" w:rsidTr="006D43BB">
        <w:trPr>
          <w:trHeight w:val="341"/>
        </w:trPr>
        <w:tc>
          <w:tcPr>
            <w:tcW w:w="4018" w:type="dxa"/>
            <w:gridSpan w:val="3"/>
          </w:tcPr>
          <w:p w14:paraId="67CBFE50" w14:textId="00BC4A96" w:rsidR="006D43BB" w:rsidRPr="00493B14"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Suivi et é</w:t>
            </w:r>
            <w:r w:rsidRPr="00493B14">
              <w:rPr>
                <w:rFonts w:cstheme="minorHAnsi"/>
                <w:sz w:val="18"/>
                <w:szCs w:val="18"/>
                <w:lang w:val="fr-FR"/>
              </w:rPr>
              <w:t>valuation de la mise en œuvre et révision du plan d</w:t>
            </w:r>
            <w:r>
              <w:rPr>
                <w:rFonts w:cstheme="minorHAnsi"/>
                <w:sz w:val="18"/>
                <w:szCs w:val="18"/>
                <w:lang w:val="fr-FR"/>
              </w:rPr>
              <w:t>’</w:t>
            </w:r>
            <w:r w:rsidRPr="00493B14">
              <w:rPr>
                <w:rFonts w:cstheme="minorHAnsi"/>
                <w:sz w:val="18"/>
                <w:szCs w:val="18"/>
                <w:lang w:val="fr-FR"/>
              </w:rPr>
              <w:t xml:space="preserve">Information – </w:t>
            </w:r>
            <w:r>
              <w:rPr>
                <w:rFonts w:cstheme="minorHAnsi"/>
                <w:sz w:val="18"/>
                <w:szCs w:val="18"/>
                <w:lang w:val="fr-FR"/>
              </w:rPr>
              <w:t>É</w:t>
            </w:r>
            <w:r w:rsidRPr="00493B14">
              <w:rPr>
                <w:rFonts w:cstheme="minorHAnsi"/>
                <w:sz w:val="18"/>
                <w:szCs w:val="18"/>
                <w:lang w:val="fr-FR"/>
              </w:rPr>
              <w:t>ducation – Communication (IEC)</w:t>
            </w:r>
            <w:r>
              <w:rPr>
                <w:rFonts w:cstheme="minorHAnsi"/>
                <w:sz w:val="18"/>
                <w:szCs w:val="18"/>
                <w:lang w:val="fr-FR"/>
              </w:rPr>
              <w:t xml:space="preserve"> y compris les enquêtes de satisfaction des usagers des produits financiers</w:t>
            </w:r>
          </w:p>
        </w:tc>
        <w:tc>
          <w:tcPr>
            <w:tcW w:w="1371" w:type="dxa"/>
          </w:tcPr>
          <w:p w14:paraId="00773D02" w14:textId="390C5E83" w:rsidR="006D43BB" w:rsidRPr="00493B14"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UCP</w:t>
            </w:r>
          </w:p>
        </w:tc>
        <w:tc>
          <w:tcPr>
            <w:tcW w:w="1055" w:type="dxa"/>
          </w:tcPr>
          <w:p w14:paraId="4A9BAFFB" w14:textId="56CEE48E" w:rsidR="006D43BB" w:rsidRPr="00493B14" w:rsidRDefault="006D43BB" w:rsidP="00B21CBB">
            <w:pPr>
              <w:widowControl w:val="0"/>
              <w:autoSpaceDE w:val="0"/>
              <w:autoSpaceDN w:val="0"/>
              <w:adjustRightInd w:val="0"/>
              <w:jc w:val="center"/>
              <w:rPr>
                <w:rFonts w:cstheme="minorHAnsi"/>
                <w:sz w:val="18"/>
                <w:szCs w:val="18"/>
                <w:lang w:val="fr-FR"/>
              </w:rPr>
            </w:pPr>
            <w:r>
              <w:rPr>
                <w:rFonts w:cstheme="minorHAnsi"/>
                <w:sz w:val="18"/>
                <w:szCs w:val="18"/>
                <w:lang w:val="fr-FR"/>
              </w:rPr>
              <w:t>Banque mondiale</w:t>
            </w:r>
          </w:p>
        </w:tc>
        <w:tc>
          <w:tcPr>
            <w:tcW w:w="1260" w:type="dxa"/>
          </w:tcPr>
          <w:p w14:paraId="17E8448B" w14:textId="6560B8BA"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Après 6 mois de la mise en œuvre effective du plan IEC</w:t>
            </w:r>
          </w:p>
        </w:tc>
        <w:tc>
          <w:tcPr>
            <w:tcW w:w="1370" w:type="dxa"/>
          </w:tcPr>
          <w:p w14:paraId="449A372D" w14:textId="77777777" w:rsidR="006D43BB" w:rsidRPr="00493B14" w:rsidRDefault="006D43BB" w:rsidP="006D43BB">
            <w:pPr>
              <w:widowControl w:val="0"/>
              <w:autoSpaceDE w:val="0"/>
              <w:autoSpaceDN w:val="0"/>
              <w:adjustRightInd w:val="0"/>
              <w:rPr>
                <w:rFonts w:cstheme="minorHAnsi"/>
                <w:sz w:val="18"/>
                <w:szCs w:val="18"/>
                <w:lang w:val="fr-FR"/>
              </w:rPr>
            </w:pPr>
            <w:r w:rsidRPr="00493B14">
              <w:rPr>
                <w:rFonts w:cstheme="minorHAnsi"/>
                <w:sz w:val="18"/>
                <w:szCs w:val="18"/>
                <w:lang w:val="fr-FR"/>
              </w:rPr>
              <w:t>1 (une) fois tous les 6 (six) mois</w:t>
            </w:r>
          </w:p>
        </w:tc>
      </w:tr>
      <w:tr w:rsidR="006D43BB" w:rsidRPr="00AB33DB" w14:paraId="5B3B090F" w14:textId="77777777" w:rsidTr="006D43BB">
        <w:trPr>
          <w:trHeight w:val="341"/>
        </w:trPr>
        <w:tc>
          <w:tcPr>
            <w:tcW w:w="4018" w:type="dxa"/>
            <w:gridSpan w:val="3"/>
          </w:tcPr>
          <w:p w14:paraId="24594873" w14:textId="1557A76B" w:rsidR="006D43BB"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Suivi et évaluation de la mise en œuvre du PMPP</w:t>
            </w:r>
          </w:p>
        </w:tc>
        <w:tc>
          <w:tcPr>
            <w:tcW w:w="1371" w:type="dxa"/>
          </w:tcPr>
          <w:p w14:paraId="103D2964" w14:textId="53329D79" w:rsidR="006D43BB" w:rsidRDefault="006D43BB" w:rsidP="006D43BB">
            <w:pPr>
              <w:widowControl w:val="0"/>
              <w:autoSpaceDE w:val="0"/>
              <w:autoSpaceDN w:val="0"/>
              <w:adjustRightInd w:val="0"/>
              <w:jc w:val="center"/>
              <w:rPr>
                <w:rFonts w:cstheme="minorHAnsi"/>
                <w:sz w:val="18"/>
                <w:szCs w:val="18"/>
                <w:lang w:val="fr-FR"/>
              </w:rPr>
            </w:pPr>
            <w:r>
              <w:rPr>
                <w:rFonts w:cstheme="minorHAnsi"/>
                <w:sz w:val="18"/>
                <w:szCs w:val="18"/>
                <w:lang w:val="fr-FR"/>
              </w:rPr>
              <w:t>UCP</w:t>
            </w:r>
          </w:p>
        </w:tc>
        <w:tc>
          <w:tcPr>
            <w:tcW w:w="1055" w:type="dxa"/>
          </w:tcPr>
          <w:p w14:paraId="15698AFE" w14:textId="1ECA64EB" w:rsidR="006D43BB" w:rsidRDefault="006D43BB" w:rsidP="006D43BB">
            <w:pPr>
              <w:widowControl w:val="0"/>
              <w:autoSpaceDE w:val="0"/>
              <w:autoSpaceDN w:val="0"/>
              <w:adjustRightInd w:val="0"/>
              <w:jc w:val="center"/>
              <w:rPr>
                <w:rFonts w:cstheme="minorHAnsi"/>
                <w:sz w:val="18"/>
                <w:szCs w:val="18"/>
                <w:lang w:val="fr-FR"/>
              </w:rPr>
            </w:pPr>
            <w:r>
              <w:rPr>
                <w:rFonts w:cstheme="minorHAnsi"/>
                <w:sz w:val="18"/>
                <w:szCs w:val="18"/>
                <w:lang w:val="fr-FR"/>
              </w:rPr>
              <w:t>Banque mondiale</w:t>
            </w:r>
          </w:p>
        </w:tc>
        <w:tc>
          <w:tcPr>
            <w:tcW w:w="1260" w:type="dxa"/>
          </w:tcPr>
          <w:p w14:paraId="0D05E574" w14:textId="6F2ED36C" w:rsidR="006D43BB" w:rsidRPr="00493B14"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Après 1 an de la mise en œuvre effective du PMPP</w:t>
            </w:r>
          </w:p>
        </w:tc>
        <w:tc>
          <w:tcPr>
            <w:tcW w:w="1370" w:type="dxa"/>
          </w:tcPr>
          <w:p w14:paraId="364048F1" w14:textId="12EEE770" w:rsidR="006D43BB" w:rsidRPr="00493B14" w:rsidRDefault="006D43BB" w:rsidP="006D43BB">
            <w:pPr>
              <w:widowControl w:val="0"/>
              <w:autoSpaceDE w:val="0"/>
              <w:autoSpaceDN w:val="0"/>
              <w:adjustRightInd w:val="0"/>
              <w:rPr>
                <w:rFonts w:cstheme="minorHAnsi"/>
                <w:sz w:val="18"/>
                <w:szCs w:val="18"/>
                <w:lang w:val="fr-FR"/>
              </w:rPr>
            </w:pPr>
            <w:r>
              <w:rPr>
                <w:rFonts w:cstheme="minorHAnsi"/>
                <w:sz w:val="18"/>
                <w:szCs w:val="18"/>
                <w:lang w:val="fr-FR"/>
              </w:rPr>
              <w:t>Une fois par an</w:t>
            </w:r>
          </w:p>
        </w:tc>
      </w:tr>
    </w:tbl>
    <w:p w14:paraId="1A117595" w14:textId="77777777" w:rsidR="003A58A2" w:rsidRDefault="003A58A2" w:rsidP="00496FEC">
      <w:pPr>
        <w:widowControl w:val="0"/>
        <w:autoSpaceDE w:val="0"/>
        <w:autoSpaceDN w:val="0"/>
        <w:adjustRightInd w:val="0"/>
        <w:spacing w:after="120" w:line="240" w:lineRule="auto"/>
        <w:rPr>
          <w:rFonts w:cstheme="minorHAnsi"/>
          <w:lang w:val="fr-FR"/>
        </w:rPr>
      </w:pPr>
    </w:p>
    <w:p w14:paraId="2782801A" w14:textId="595392A5" w:rsidR="00172A92" w:rsidRPr="002E2C27" w:rsidRDefault="00900BEF" w:rsidP="000A4A96">
      <w:pPr>
        <w:pStyle w:val="Heading3"/>
        <w:rPr>
          <w:lang w:val="fr-FR"/>
        </w:rPr>
      </w:pPr>
      <w:bookmarkStart w:id="40" w:name="_Toc34747473"/>
      <w:r w:rsidRPr="002E2C27">
        <w:rPr>
          <w:lang w:val="fr-FR"/>
        </w:rPr>
        <w:t>4.</w:t>
      </w:r>
      <w:r w:rsidR="00F42714" w:rsidRPr="002E2C27">
        <w:rPr>
          <w:lang w:val="fr-FR"/>
        </w:rPr>
        <w:t>5</w:t>
      </w:r>
      <w:r w:rsidRPr="002E2C27">
        <w:rPr>
          <w:lang w:val="fr-FR"/>
        </w:rPr>
        <w:t xml:space="preserve">. </w:t>
      </w:r>
      <w:r w:rsidR="00826D9D" w:rsidRPr="002E2C27">
        <w:rPr>
          <w:lang w:val="fr-FR"/>
        </w:rPr>
        <w:t xml:space="preserve">Stratégie proposée pour la </w:t>
      </w:r>
      <w:r w:rsidR="009E376E" w:rsidRPr="002E2C27">
        <w:rPr>
          <w:lang w:val="fr-FR"/>
        </w:rPr>
        <w:t>diffusion</w:t>
      </w:r>
      <w:r w:rsidR="009723C7" w:rsidRPr="002E2C27">
        <w:rPr>
          <w:lang w:val="fr-FR"/>
        </w:rPr>
        <w:t xml:space="preserve"> </w:t>
      </w:r>
      <w:r w:rsidR="00826D9D" w:rsidRPr="002E2C27">
        <w:rPr>
          <w:lang w:val="fr-FR"/>
        </w:rPr>
        <w:t>des informations</w:t>
      </w:r>
      <w:bookmarkEnd w:id="40"/>
    </w:p>
    <w:p w14:paraId="1372A962" w14:textId="0C0B2F5A" w:rsidR="00D86D50" w:rsidRPr="00493B14" w:rsidRDefault="00D86D50" w:rsidP="00D86D50">
      <w:pPr>
        <w:spacing w:after="120" w:line="240" w:lineRule="auto"/>
        <w:rPr>
          <w:rFonts w:cstheme="minorHAnsi"/>
          <w:sz w:val="20"/>
          <w:szCs w:val="20"/>
          <w:lang w:val="fr-FR"/>
        </w:rPr>
      </w:pPr>
      <w:r w:rsidRPr="00493B14">
        <w:rPr>
          <w:rFonts w:cstheme="minorHAnsi"/>
          <w:sz w:val="20"/>
          <w:szCs w:val="20"/>
          <w:lang w:val="fr-FR"/>
        </w:rPr>
        <w:t>D</w:t>
      </w:r>
      <w:r w:rsidR="002E2C27">
        <w:rPr>
          <w:rFonts w:cstheme="minorHAnsi"/>
          <w:sz w:val="20"/>
          <w:szCs w:val="20"/>
          <w:lang w:val="fr-FR"/>
        </w:rPr>
        <w:t>’</w:t>
      </w:r>
      <w:r w:rsidRPr="00493B14">
        <w:rPr>
          <w:rFonts w:cstheme="minorHAnsi"/>
          <w:sz w:val="20"/>
          <w:szCs w:val="20"/>
          <w:lang w:val="fr-FR"/>
        </w:rPr>
        <w:t>une manière générale, les informations à communiquer seront spécifiées en fonction des groupes de parties prenantes à cibler et concernées et/ou touchées par la réalisation des activités techniques programmées. Le choix du mode de communication présenté dans le tableau ci-après a été défini suite à l</w:t>
      </w:r>
      <w:r w:rsidR="002E2C27">
        <w:rPr>
          <w:rFonts w:cstheme="minorHAnsi"/>
          <w:sz w:val="20"/>
          <w:szCs w:val="20"/>
          <w:lang w:val="fr-FR"/>
        </w:rPr>
        <w:t>’</w:t>
      </w:r>
      <w:r w:rsidRPr="00493B14">
        <w:rPr>
          <w:rFonts w:cstheme="minorHAnsi"/>
          <w:sz w:val="20"/>
          <w:szCs w:val="20"/>
          <w:lang w:val="fr-FR"/>
        </w:rPr>
        <w:t>appréhension des pratiques existantes et après consultations des groupes de parties prenantes.</w:t>
      </w:r>
    </w:p>
    <w:p w14:paraId="2782801B" w14:textId="3CF5C572" w:rsidR="000654DA" w:rsidRPr="00E24190" w:rsidRDefault="000654DA" w:rsidP="00496FEC">
      <w:pPr>
        <w:widowControl w:val="0"/>
        <w:autoSpaceDE w:val="0"/>
        <w:autoSpaceDN w:val="0"/>
        <w:adjustRightInd w:val="0"/>
        <w:spacing w:after="120" w:line="240" w:lineRule="auto"/>
        <w:rPr>
          <w:rFonts w:cstheme="minorHAnsi"/>
          <w:sz w:val="20"/>
          <w:szCs w:val="20"/>
          <w:lang w:val="fr-FR"/>
        </w:rPr>
      </w:pPr>
      <w:r w:rsidRPr="00E24190">
        <w:rPr>
          <w:rFonts w:cstheme="minorHAnsi"/>
          <w:sz w:val="20"/>
          <w:szCs w:val="20"/>
          <w:lang w:val="fr-FR"/>
        </w:rPr>
        <w:t xml:space="preserve">Le projet </w:t>
      </w:r>
      <w:r w:rsidR="00043433" w:rsidRPr="00E24190">
        <w:rPr>
          <w:rFonts w:cstheme="minorHAnsi"/>
          <w:sz w:val="20"/>
          <w:szCs w:val="20"/>
          <w:lang w:val="fr-FR"/>
        </w:rPr>
        <w:t xml:space="preserve">fera recours à </w:t>
      </w:r>
      <w:r w:rsidR="00A23C55" w:rsidRPr="00E24190">
        <w:rPr>
          <w:rFonts w:cstheme="minorHAnsi"/>
          <w:sz w:val="20"/>
          <w:szCs w:val="20"/>
          <w:lang w:val="fr-FR"/>
        </w:rPr>
        <w:t>plusieurs</w:t>
      </w:r>
      <w:r w:rsidRPr="00E24190">
        <w:rPr>
          <w:rFonts w:cstheme="minorHAnsi"/>
          <w:sz w:val="20"/>
          <w:szCs w:val="20"/>
          <w:lang w:val="fr-FR"/>
        </w:rPr>
        <w:t xml:space="preserve"> moyens de communication</w:t>
      </w:r>
      <w:r w:rsidR="00033BAA">
        <w:rPr>
          <w:rFonts w:cstheme="minorHAnsi"/>
          <w:sz w:val="20"/>
          <w:szCs w:val="20"/>
          <w:lang w:val="fr-FR"/>
        </w:rPr>
        <w:t> </w:t>
      </w:r>
      <w:r w:rsidR="00725A81">
        <w:rPr>
          <w:rFonts w:cstheme="minorHAnsi"/>
          <w:sz w:val="20"/>
          <w:szCs w:val="20"/>
          <w:lang w:val="fr-FR"/>
        </w:rPr>
        <w:t>:</w:t>
      </w:r>
    </w:p>
    <w:p w14:paraId="2782801C" w14:textId="01134406" w:rsidR="000654DA" w:rsidRPr="00E24190" w:rsidRDefault="009723C7" w:rsidP="00FA2B7F">
      <w:pPr>
        <w:pStyle w:val="ListParagraph"/>
        <w:widowControl w:val="0"/>
        <w:numPr>
          <w:ilvl w:val="0"/>
          <w:numId w:val="23"/>
        </w:numPr>
        <w:autoSpaceDE w:val="0"/>
        <w:autoSpaceDN w:val="0"/>
        <w:adjustRightInd w:val="0"/>
        <w:spacing w:after="120" w:line="240" w:lineRule="auto"/>
        <w:rPr>
          <w:rFonts w:cstheme="minorHAnsi"/>
          <w:sz w:val="20"/>
          <w:szCs w:val="20"/>
          <w:lang w:val="fr-FR"/>
        </w:rPr>
      </w:pPr>
      <w:r w:rsidRPr="00E24190">
        <w:rPr>
          <w:rFonts w:cstheme="minorHAnsi"/>
          <w:sz w:val="20"/>
          <w:szCs w:val="20"/>
          <w:lang w:val="fr-FR"/>
        </w:rPr>
        <w:t>Les</w:t>
      </w:r>
      <w:r w:rsidR="00772042" w:rsidRPr="00E24190">
        <w:rPr>
          <w:rFonts w:cstheme="minorHAnsi"/>
          <w:sz w:val="20"/>
          <w:szCs w:val="20"/>
          <w:lang w:val="fr-FR"/>
        </w:rPr>
        <w:t xml:space="preserve"> informations </w:t>
      </w:r>
      <w:r w:rsidR="00043433" w:rsidRPr="00E24190">
        <w:rPr>
          <w:rFonts w:cstheme="minorHAnsi"/>
          <w:sz w:val="20"/>
          <w:szCs w:val="20"/>
          <w:lang w:val="fr-FR"/>
        </w:rPr>
        <w:t xml:space="preserve">à </w:t>
      </w:r>
      <w:r w:rsidRPr="00E24190">
        <w:rPr>
          <w:rFonts w:cstheme="minorHAnsi"/>
          <w:sz w:val="20"/>
          <w:szCs w:val="20"/>
          <w:lang w:val="fr-FR"/>
        </w:rPr>
        <w:t>diffus</w:t>
      </w:r>
      <w:r w:rsidR="00043433" w:rsidRPr="00E24190">
        <w:rPr>
          <w:rFonts w:cstheme="minorHAnsi"/>
          <w:sz w:val="20"/>
          <w:szCs w:val="20"/>
          <w:lang w:val="fr-FR"/>
        </w:rPr>
        <w:t>er</w:t>
      </w:r>
      <w:r w:rsidRPr="00E24190">
        <w:rPr>
          <w:rFonts w:cstheme="minorHAnsi"/>
          <w:sz w:val="20"/>
          <w:szCs w:val="20"/>
          <w:lang w:val="fr-FR"/>
        </w:rPr>
        <w:t xml:space="preserve"> aux parties prenantes seront communiquée</w:t>
      </w:r>
      <w:r w:rsidR="00461DEE" w:rsidRPr="00E24190">
        <w:rPr>
          <w:rFonts w:cstheme="minorHAnsi"/>
          <w:sz w:val="20"/>
          <w:szCs w:val="20"/>
          <w:lang w:val="fr-FR"/>
        </w:rPr>
        <w:t>s</w:t>
      </w:r>
      <w:r w:rsidRPr="00E24190">
        <w:rPr>
          <w:rFonts w:cstheme="minorHAnsi"/>
          <w:sz w:val="20"/>
          <w:szCs w:val="20"/>
          <w:lang w:val="fr-FR"/>
        </w:rPr>
        <w:t xml:space="preserve"> </w:t>
      </w:r>
      <w:r w:rsidR="00043433" w:rsidRPr="00E24190">
        <w:rPr>
          <w:rFonts w:cstheme="minorHAnsi"/>
          <w:sz w:val="20"/>
          <w:szCs w:val="20"/>
          <w:lang w:val="fr-FR"/>
        </w:rPr>
        <w:t>via</w:t>
      </w:r>
      <w:r w:rsidRPr="00E24190">
        <w:rPr>
          <w:rFonts w:cstheme="minorHAnsi"/>
          <w:sz w:val="20"/>
          <w:szCs w:val="20"/>
          <w:lang w:val="fr-FR"/>
        </w:rPr>
        <w:t xml:space="preserve"> des supports écrits</w:t>
      </w:r>
      <w:r w:rsidR="007E630D" w:rsidRPr="00E24190">
        <w:rPr>
          <w:rFonts w:cstheme="minorHAnsi"/>
          <w:sz w:val="20"/>
          <w:szCs w:val="20"/>
          <w:lang w:val="fr-FR"/>
        </w:rPr>
        <w:t>.</w:t>
      </w:r>
    </w:p>
    <w:p w14:paraId="2782801D" w14:textId="28E42830" w:rsidR="00A23C55" w:rsidRPr="00E24190" w:rsidRDefault="00043433" w:rsidP="00FA2B7F">
      <w:pPr>
        <w:pStyle w:val="ListParagraph"/>
        <w:widowControl w:val="0"/>
        <w:numPr>
          <w:ilvl w:val="0"/>
          <w:numId w:val="23"/>
        </w:numPr>
        <w:autoSpaceDE w:val="0"/>
        <w:autoSpaceDN w:val="0"/>
        <w:adjustRightInd w:val="0"/>
        <w:spacing w:after="120" w:line="240" w:lineRule="auto"/>
        <w:rPr>
          <w:rFonts w:cstheme="minorHAnsi"/>
          <w:sz w:val="20"/>
          <w:szCs w:val="20"/>
          <w:lang w:val="fr-FR"/>
        </w:rPr>
      </w:pPr>
      <w:r w:rsidRPr="00E24190">
        <w:rPr>
          <w:rFonts w:cstheme="minorHAnsi"/>
          <w:sz w:val="20"/>
          <w:szCs w:val="20"/>
          <w:lang w:val="fr-FR"/>
        </w:rPr>
        <w:t xml:space="preserve">Les informations à destination du public </w:t>
      </w:r>
      <w:r w:rsidR="008E4D6B" w:rsidRPr="00E24190">
        <w:rPr>
          <w:rFonts w:cstheme="minorHAnsi"/>
          <w:sz w:val="20"/>
          <w:szCs w:val="20"/>
          <w:lang w:val="fr-FR"/>
        </w:rPr>
        <w:t>seront accessible</w:t>
      </w:r>
      <w:r w:rsidR="00461DEE" w:rsidRPr="00E24190">
        <w:rPr>
          <w:rFonts w:cstheme="minorHAnsi"/>
          <w:sz w:val="20"/>
          <w:szCs w:val="20"/>
          <w:lang w:val="fr-FR"/>
        </w:rPr>
        <w:t>s</w:t>
      </w:r>
      <w:r w:rsidRPr="00E24190">
        <w:rPr>
          <w:rFonts w:cstheme="minorHAnsi"/>
          <w:sz w:val="20"/>
          <w:szCs w:val="20"/>
          <w:lang w:val="fr-FR"/>
        </w:rPr>
        <w:t xml:space="preserve"> via un </w:t>
      </w:r>
      <w:r w:rsidR="008E4D6B" w:rsidRPr="00E24190">
        <w:rPr>
          <w:rFonts w:cstheme="minorHAnsi"/>
          <w:sz w:val="20"/>
          <w:szCs w:val="20"/>
          <w:lang w:val="fr-FR"/>
        </w:rPr>
        <w:t>site we</w:t>
      </w:r>
      <w:r w:rsidR="008B6738" w:rsidRPr="00E24190">
        <w:rPr>
          <w:rFonts w:cstheme="minorHAnsi"/>
          <w:sz w:val="20"/>
          <w:szCs w:val="20"/>
          <w:lang w:val="fr-FR"/>
        </w:rPr>
        <w:t xml:space="preserve">b </w:t>
      </w:r>
      <w:r w:rsidRPr="00E24190">
        <w:rPr>
          <w:rFonts w:cstheme="minorHAnsi"/>
          <w:sz w:val="20"/>
          <w:szCs w:val="20"/>
          <w:lang w:val="fr-FR"/>
        </w:rPr>
        <w:t xml:space="preserve">officiel de la BCC </w:t>
      </w:r>
      <w:r w:rsidR="008B6738" w:rsidRPr="00E24190">
        <w:rPr>
          <w:rFonts w:cstheme="minorHAnsi"/>
          <w:sz w:val="20"/>
          <w:szCs w:val="20"/>
          <w:lang w:val="fr-FR"/>
        </w:rPr>
        <w:t>ainsi que via les média</w:t>
      </w:r>
      <w:r w:rsidR="00461F89">
        <w:rPr>
          <w:rFonts w:cstheme="minorHAnsi"/>
          <w:sz w:val="20"/>
          <w:szCs w:val="20"/>
          <w:lang w:val="fr-FR"/>
        </w:rPr>
        <w:t>s</w:t>
      </w:r>
      <w:r w:rsidR="008B6738" w:rsidRPr="00E24190">
        <w:rPr>
          <w:rFonts w:cstheme="minorHAnsi"/>
          <w:sz w:val="20"/>
          <w:szCs w:val="20"/>
          <w:lang w:val="fr-FR"/>
        </w:rPr>
        <w:t>.</w:t>
      </w:r>
      <w:r w:rsidR="00900BEF" w:rsidRPr="00E24190">
        <w:rPr>
          <w:rFonts w:cstheme="minorHAnsi"/>
          <w:sz w:val="20"/>
          <w:szCs w:val="20"/>
          <w:lang w:val="fr-FR"/>
        </w:rPr>
        <w:t xml:space="preserve"> </w:t>
      </w:r>
    </w:p>
    <w:p w14:paraId="2782801E" w14:textId="7BBF9E5D" w:rsidR="00A23C55" w:rsidRDefault="00043433" w:rsidP="00FA2B7F">
      <w:pPr>
        <w:pStyle w:val="ListParagraph"/>
        <w:widowControl w:val="0"/>
        <w:numPr>
          <w:ilvl w:val="0"/>
          <w:numId w:val="23"/>
        </w:numPr>
        <w:autoSpaceDE w:val="0"/>
        <w:autoSpaceDN w:val="0"/>
        <w:adjustRightInd w:val="0"/>
        <w:spacing w:after="120" w:line="240" w:lineRule="auto"/>
        <w:rPr>
          <w:rFonts w:cstheme="minorHAnsi"/>
          <w:sz w:val="20"/>
          <w:szCs w:val="20"/>
          <w:lang w:val="fr-FR"/>
        </w:rPr>
      </w:pPr>
      <w:r w:rsidRPr="00E24190">
        <w:rPr>
          <w:rFonts w:cstheme="minorHAnsi"/>
          <w:sz w:val="20"/>
          <w:szCs w:val="20"/>
          <w:lang w:val="fr-FR"/>
        </w:rPr>
        <w:t xml:space="preserve">Quant aux </w:t>
      </w:r>
      <w:r w:rsidR="008E4D6B" w:rsidRPr="00E24190">
        <w:rPr>
          <w:rFonts w:cstheme="minorHAnsi"/>
          <w:sz w:val="20"/>
          <w:szCs w:val="20"/>
          <w:lang w:val="fr-FR"/>
        </w:rPr>
        <w:t xml:space="preserve">partenaires techniques, on procèdera par email. </w:t>
      </w:r>
    </w:p>
    <w:p w14:paraId="7789EDBF" w14:textId="77777777" w:rsidR="00494E8B" w:rsidRDefault="00494E8B" w:rsidP="00494E8B">
      <w:pPr>
        <w:widowControl w:val="0"/>
        <w:autoSpaceDE w:val="0"/>
        <w:autoSpaceDN w:val="0"/>
        <w:adjustRightInd w:val="0"/>
        <w:spacing w:after="120" w:line="240" w:lineRule="auto"/>
        <w:rPr>
          <w:rFonts w:cstheme="minorHAnsi"/>
          <w:sz w:val="20"/>
          <w:szCs w:val="20"/>
          <w:lang w:val="fr-FR"/>
        </w:rPr>
        <w:sectPr w:rsidR="00494E8B" w:rsidSect="004B59E7">
          <w:headerReference w:type="default" r:id="rId13"/>
          <w:footerReference w:type="default" r:id="rId14"/>
          <w:pgSz w:w="11906" w:h="16838"/>
          <w:pgMar w:top="1411" w:right="1411" w:bottom="1411" w:left="1411" w:header="706" w:footer="706" w:gutter="0"/>
          <w:cols w:space="708"/>
          <w:titlePg/>
          <w:docGrid w:linePitch="360"/>
        </w:sectPr>
      </w:pPr>
    </w:p>
    <w:p w14:paraId="3DB55BAB" w14:textId="1BE8A346" w:rsidR="00494E8B" w:rsidRDefault="00494E8B" w:rsidP="00B0501C">
      <w:pPr>
        <w:pStyle w:val="Caption"/>
      </w:pPr>
      <w:bookmarkStart w:id="41" w:name="_Toc33763402"/>
      <w:bookmarkStart w:id="42" w:name="_Toc33917759"/>
      <w:r w:rsidRPr="00B0501C">
        <w:t>Table</w:t>
      </w:r>
      <w:r w:rsidR="00B24C9E" w:rsidRPr="00B0501C">
        <w:t>au 5</w:t>
      </w:r>
      <w:r w:rsidRPr="00B0501C">
        <w:t>. Choix du mode de communication selon les composantes du projet</w:t>
      </w:r>
      <w:bookmarkEnd w:id="41"/>
      <w:bookmarkEnd w:id="42"/>
    </w:p>
    <w:tbl>
      <w:tblPr>
        <w:tblStyle w:val="GridTable1Light-Accent6"/>
        <w:tblW w:w="14665" w:type="dxa"/>
        <w:tblLayout w:type="fixed"/>
        <w:tblLook w:val="04A0" w:firstRow="1" w:lastRow="0" w:firstColumn="1" w:lastColumn="0" w:noHBand="0" w:noVBand="1"/>
      </w:tblPr>
      <w:tblGrid>
        <w:gridCol w:w="1484"/>
        <w:gridCol w:w="1352"/>
        <w:gridCol w:w="2379"/>
        <w:gridCol w:w="1710"/>
        <w:gridCol w:w="1890"/>
        <w:gridCol w:w="1710"/>
        <w:gridCol w:w="1980"/>
        <w:gridCol w:w="2160"/>
      </w:tblGrid>
      <w:tr w:rsidR="00911C41" w:rsidRPr="00B21CBB" w14:paraId="550FB0AF" w14:textId="77777777" w:rsidTr="00B21CBB">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484" w:type="dxa"/>
            <w:shd w:val="clear" w:color="auto" w:fill="A8D08D" w:themeFill="accent6" w:themeFillTint="99"/>
          </w:tcPr>
          <w:p w14:paraId="486B0759" w14:textId="77777777" w:rsidR="00911C41" w:rsidRPr="00B21CBB" w:rsidRDefault="00911C41" w:rsidP="002B0E48">
            <w:pPr>
              <w:widowControl w:val="0"/>
              <w:autoSpaceDE w:val="0"/>
              <w:autoSpaceDN w:val="0"/>
              <w:adjustRightInd w:val="0"/>
              <w:spacing w:after="120"/>
              <w:jc w:val="center"/>
              <w:rPr>
                <w:rFonts w:cstheme="minorHAnsi"/>
                <w:sz w:val="18"/>
                <w:szCs w:val="18"/>
              </w:rPr>
            </w:pPr>
            <w:r w:rsidRPr="00B21CBB">
              <w:rPr>
                <w:rFonts w:cstheme="minorHAnsi"/>
                <w:bCs w:val="0"/>
                <w:sz w:val="18"/>
                <w:szCs w:val="18"/>
              </w:rPr>
              <w:t xml:space="preserve">Composante </w:t>
            </w:r>
            <w:r w:rsidRPr="00B21CBB">
              <w:rPr>
                <w:rFonts w:cstheme="minorHAnsi"/>
                <w:bCs w:val="0"/>
                <w:sz w:val="18"/>
                <w:szCs w:val="18"/>
              </w:rPr>
              <w:br/>
              <w:t>du projet</w:t>
            </w:r>
          </w:p>
        </w:tc>
        <w:tc>
          <w:tcPr>
            <w:tcW w:w="1352" w:type="dxa"/>
            <w:shd w:val="clear" w:color="auto" w:fill="A8D08D" w:themeFill="accent6" w:themeFillTint="99"/>
          </w:tcPr>
          <w:p w14:paraId="4D05C5F6"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B21CBB">
              <w:rPr>
                <w:rFonts w:cstheme="minorHAnsi"/>
                <w:bCs w:val="0"/>
                <w:sz w:val="18"/>
                <w:szCs w:val="18"/>
              </w:rPr>
              <w:t>Sous composantes du projet</w:t>
            </w:r>
          </w:p>
        </w:tc>
        <w:tc>
          <w:tcPr>
            <w:tcW w:w="2379" w:type="dxa"/>
            <w:shd w:val="clear" w:color="auto" w:fill="A8D08D" w:themeFill="accent6" w:themeFillTint="99"/>
          </w:tcPr>
          <w:p w14:paraId="71884608"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B21CBB">
              <w:rPr>
                <w:rFonts w:cstheme="minorHAnsi"/>
                <w:bCs w:val="0"/>
                <w:sz w:val="18"/>
                <w:szCs w:val="18"/>
              </w:rPr>
              <w:t xml:space="preserve">Informations </w:t>
            </w:r>
            <w:r w:rsidRPr="00B21CBB">
              <w:rPr>
                <w:rFonts w:cstheme="minorHAnsi"/>
                <w:bCs w:val="0"/>
                <w:sz w:val="18"/>
                <w:szCs w:val="18"/>
              </w:rPr>
              <w:br/>
              <w:t>à communiquer</w:t>
            </w:r>
          </w:p>
        </w:tc>
        <w:tc>
          <w:tcPr>
            <w:tcW w:w="1710" w:type="dxa"/>
            <w:shd w:val="clear" w:color="auto" w:fill="A8D08D" w:themeFill="accent6" w:themeFillTint="99"/>
          </w:tcPr>
          <w:p w14:paraId="13F38EAE"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21CBB">
              <w:rPr>
                <w:rFonts w:cstheme="minorHAnsi"/>
                <w:bCs w:val="0"/>
                <w:sz w:val="18"/>
                <w:szCs w:val="18"/>
              </w:rPr>
              <w:t>Méthodes proposées</w:t>
            </w:r>
          </w:p>
        </w:tc>
        <w:tc>
          <w:tcPr>
            <w:tcW w:w="1890" w:type="dxa"/>
            <w:shd w:val="clear" w:color="auto" w:fill="A8D08D" w:themeFill="accent6" w:themeFillTint="99"/>
          </w:tcPr>
          <w:p w14:paraId="01B560BD"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21CBB">
              <w:rPr>
                <w:rFonts w:cstheme="minorHAnsi"/>
                <w:bCs w:val="0"/>
                <w:sz w:val="18"/>
                <w:szCs w:val="18"/>
              </w:rPr>
              <w:t>Calendrier : lieux/dates</w:t>
            </w:r>
          </w:p>
        </w:tc>
        <w:tc>
          <w:tcPr>
            <w:tcW w:w="1710" w:type="dxa"/>
            <w:shd w:val="clear" w:color="auto" w:fill="A8D08D" w:themeFill="accent6" w:themeFillTint="99"/>
          </w:tcPr>
          <w:p w14:paraId="264CD6A1"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21CBB">
              <w:rPr>
                <w:rFonts w:cstheme="minorHAnsi"/>
                <w:sz w:val="18"/>
                <w:szCs w:val="18"/>
              </w:rPr>
              <w:t>Parties prenantes ciblées</w:t>
            </w:r>
          </w:p>
        </w:tc>
        <w:tc>
          <w:tcPr>
            <w:tcW w:w="1980" w:type="dxa"/>
            <w:shd w:val="clear" w:color="auto" w:fill="A8D08D" w:themeFill="accent6" w:themeFillTint="99"/>
          </w:tcPr>
          <w:p w14:paraId="6CD29928"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B21CBB">
              <w:rPr>
                <w:rFonts w:cstheme="minorHAnsi"/>
                <w:bCs w:val="0"/>
                <w:sz w:val="18"/>
                <w:szCs w:val="18"/>
              </w:rPr>
              <w:t>Pourcentage atteint</w:t>
            </w:r>
          </w:p>
        </w:tc>
        <w:tc>
          <w:tcPr>
            <w:tcW w:w="2160" w:type="dxa"/>
            <w:shd w:val="clear" w:color="auto" w:fill="A8D08D" w:themeFill="accent6" w:themeFillTint="99"/>
          </w:tcPr>
          <w:p w14:paraId="664A8CFD" w14:textId="77777777" w:rsidR="00911C41" w:rsidRPr="00B21CBB" w:rsidRDefault="00911C41" w:rsidP="002B0E48">
            <w:pPr>
              <w:widowControl w:val="0"/>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21CBB">
              <w:rPr>
                <w:rFonts w:cstheme="minorHAnsi"/>
                <w:bCs w:val="0"/>
                <w:sz w:val="18"/>
                <w:szCs w:val="18"/>
              </w:rPr>
              <w:t>Responsabilités</w:t>
            </w:r>
          </w:p>
        </w:tc>
      </w:tr>
      <w:tr w:rsidR="00911C41" w:rsidRPr="0055614D" w14:paraId="5C439859" w14:textId="77777777" w:rsidTr="00911C41">
        <w:trPr>
          <w:trHeight w:val="1693"/>
        </w:trPr>
        <w:tc>
          <w:tcPr>
            <w:cnfStyle w:val="001000000000" w:firstRow="0" w:lastRow="0" w:firstColumn="1" w:lastColumn="0" w:oddVBand="0" w:evenVBand="0" w:oddHBand="0" w:evenHBand="0" w:firstRowFirstColumn="0" w:firstRowLastColumn="0" w:lastRowFirstColumn="0" w:lastRowLastColumn="0"/>
            <w:tcW w:w="1484" w:type="dxa"/>
            <w:vMerge w:val="restart"/>
          </w:tcPr>
          <w:p w14:paraId="55F9FD31" w14:textId="77777777" w:rsidR="00911C41" w:rsidRPr="00D67E8D" w:rsidRDefault="00911C41" w:rsidP="002B0E48">
            <w:pPr>
              <w:widowControl w:val="0"/>
              <w:autoSpaceDE w:val="0"/>
              <w:autoSpaceDN w:val="0"/>
              <w:adjustRightInd w:val="0"/>
              <w:spacing w:after="120"/>
              <w:jc w:val="center"/>
              <w:rPr>
                <w:rFonts w:cstheme="minorHAnsi"/>
                <w:b w:val="0"/>
                <w:bCs w:val="0"/>
                <w:sz w:val="18"/>
                <w:szCs w:val="18"/>
              </w:rPr>
            </w:pPr>
            <w:r w:rsidRPr="00D67E8D">
              <w:rPr>
                <w:rFonts w:cstheme="minorHAnsi"/>
                <w:b w:val="0"/>
                <w:bCs w:val="0"/>
                <w:sz w:val="18"/>
                <w:szCs w:val="18"/>
              </w:rPr>
              <w:t>Composante 1</w:t>
            </w:r>
          </w:p>
        </w:tc>
        <w:tc>
          <w:tcPr>
            <w:tcW w:w="1352" w:type="dxa"/>
          </w:tcPr>
          <w:p w14:paraId="727335E9" w14:textId="77777777" w:rsidR="00911C41" w:rsidRPr="00E34341" w:rsidRDefault="00911C41" w:rsidP="002B0E48">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Automatisation des transactions bancaires</w:t>
            </w:r>
          </w:p>
        </w:tc>
        <w:tc>
          <w:tcPr>
            <w:tcW w:w="2379" w:type="dxa"/>
          </w:tcPr>
          <w:p w14:paraId="48E8282D" w14:textId="77777777" w:rsidR="00911C41" w:rsidRPr="00772FB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772FB5">
              <w:rPr>
                <w:rFonts w:cstheme="minorHAnsi"/>
                <w:bCs/>
                <w:sz w:val="18"/>
                <w:szCs w:val="18"/>
              </w:rPr>
              <w:t>Formations thématiques des parties prenantes concernées sur l</w:t>
            </w:r>
            <w:r>
              <w:rPr>
                <w:rFonts w:cstheme="minorHAnsi"/>
                <w:bCs/>
                <w:sz w:val="18"/>
                <w:szCs w:val="18"/>
              </w:rPr>
              <w:t>’</w:t>
            </w:r>
            <w:r w:rsidRPr="00772FB5">
              <w:rPr>
                <w:rFonts w:cstheme="minorHAnsi"/>
                <w:bCs/>
                <w:sz w:val="18"/>
                <w:szCs w:val="18"/>
              </w:rPr>
              <w:t>opérationnalisation de matériels et logiciel ATS+</w:t>
            </w:r>
          </w:p>
          <w:p w14:paraId="0D5A1BFE" w14:textId="77777777" w:rsidR="00911C41" w:rsidRPr="00772FB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772FB5">
              <w:rPr>
                <w:rFonts w:cstheme="minorHAnsi"/>
                <w:bCs/>
                <w:sz w:val="18"/>
                <w:szCs w:val="18"/>
              </w:rPr>
              <w:t>Plan IEC</w:t>
            </w:r>
            <w:r>
              <w:rPr>
                <w:rFonts w:cstheme="minorHAnsi"/>
                <w:bCs/>
                <w:sz w:val="18"/>
                <w:szCs w:val="18"/>
              </w:rPr>
              <w:t xml:space="preserve"> </w:t>
            </w:r>
            <w:r w:rsidRPr="00772FB5">
              <w:rPr>
                <w:rFonts w:cstheme="minorHAnsi"/>
                <w:bCs/>
                <w:sz w:val="18"/>
                <w:szCs w:val="18"/>
              </w:rPr>
              <w:t>en ATS+</w:t>
            </w:r>
          </w:p>
        </w:tc>
        <w:tc>
          <w:tcPr>
            <w:tcW w:w="1710" w:type="dxa"/>
          </w:tcPr>
          <w:p w14:paraId="54F0AA5A" w14:textId="77777777" w:rsidR="00911C41" w:rsidRPr="00772FB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772FB5">
              <w:rPr>
                <w:rFonts w:cstheme="minorHAnsi"/>
                <w:bCs/>
                <w:sz w:val="18"/>
                <w:szCs w:val="18"/>
              </w:rPr>
              <w:t>Atelier de formations thématiques en fonction des parties prena</w:t>
            </w:r>
            <w:r>
              <w:rPr>
                <w:rFonts w:cstheme="minorHAnsi"/>
                <w:bCs/>
                <w:sz w:val="18"/>
                <w:szCs w:val="18"/>
              </w:rPr>
              <w:t>n</w:t>
            </w:r>
            <w:r w:rsidRPr="00772FB5">
              <w:rPr>
                <w:rFonts w:cstheme="minorHAnsi"/>
                <w:bCs/>
                <w:sz w:val="18"/>
                <w:szCs w:val="18"/>
              </w:rPr>
              <w:t>tes cibles</w:t>
            </w:r>
          </w:p>
        </w:tc>
        <w:tc>
          <w:tcPr>
            <w:tcW w:w="1890" w:type="dxa"/>
          </w:tcPr>
          <w:p w14:paraId="2FC418AF"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923D99">
              <w:rPr>
                <w:rFonts w:cstheme="minorHAnsi"/>
                <w:bCs/>
                <w:sz w:val="18"/>
                <w:szCs w:val="18"/>
              </w:rPr>
              <w:t>2 mois avant le début de mise en place des matériels et logiciel ATS+</w:t>
            </w:r>
          </w:p>
          <w:p w14:paraId="10F3D130"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74ACC938"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923D99">
              <w:rPr>
                <w:rFonts w:cstheme="minorHAnsi"/>
                <w:bCs/>
                <w:sz w:val="18"/>
                <w:szCs w:val="18"/>
              </w:rPr>
              <w:t>Personnels compétents des parties prenantes cibles</w:t>
            </w:r>
          </w:p>
          <w:p w14:paraId="23B05EAF"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402D246F"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980" w:type="dxa"/>
          </w:tcPr>
          <w:p w14:paraId="1EDB8D65"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923D99">
              <w:rPr>
                <w:rFonts w:cstheme="minorHAnsi"/>
                <w:bCs/>
                <w:sz w:val="18"/>
                <w:szCs w:val="18"/>
              </w:rPr>
              <w:t>100% des futurs bénéficiaires des ateliers de formation</w:t>
            </w:r>
          </w:p>
        </w:tc>
        <w:tc>
          <w:tcPr>
            <w:tcW w:w="2160" w:type="dxa"/>
          </w:tcPr>
          <w:p w14:paraId="67CC11B6"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923D99">
              <w:rPr>
                <w:rFonts w:cstheme="minorHAnsi"/>
                <w:bCs/>
                <w:sz w:val="18"/>
                <w:szCs w:val="18"/>
              </w:rPr>
              <w:t>Experts spécialisés</w:t>
            </w:r>
          </w:p>
          <w:p w14:paraId="1AD071E6"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Coordonnateur de l’UGP</w:t>
            </w:r>
          </w:p>
          <w:p w14:paraId="49AE44EB"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 xml:space="preserve">Chargé de l’engagement des parties prenantes et en même temps de la communication au sein de </w:t>
            </w:r>
            <w:r w:rsidRPr="00923D99">
              <w:rPr>
                <w:rFonts w:cstheme="minorHAnsi"/>
                <w:bCs/>
                <w:sz w:val="18"/>
                <w:szCs w:val="18"/>
              </w:rPr>
              <w:t xml:space="preserve"> l</w:t>
            </w:r>
            <w:r>
              <w:rPr>
                <w:rFonts w:cstheme="minorHAnsi"/>
                <w:bCs/>
                <w:sz w:val="18"/>
                <w:szCs w:val="18"/>
              </w:rPr>
              <w:t>’</w:t>
            </w:r>
            <w:r w:rsidRPr="00923D99">
              <w:rPr>
                <w:rFonts w:cstheme="minorHAnsi"/>
                <w:bCs/>
                <w:sz w:val="18"/>
                <w:szCs w:val="18"/>
              </w:rPr>
              <w:t>UGP</w:t>
            </w:r>
          </w:p>
          <w:p w14:paraId="3D96C656" w14:textId="77777777" w:rsidR="00911C41" w:rsidRPr="00923D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r>
      <w:tr w:rsidR="00911C41" w:rsidRPr="000A6ED2" w14:paraId="6F7C6CC5" w14:textId="77777777" w:rsidTr="00911C41">
        <w:trPr>
          <w:trHeight w:val="210"/>
        </w:trPr>
        <w:tc>
          <w:tcPr>
            <w:cnfStyle w:val="001000000000" w:firstRow="0" w:lastRow="0" w:firstColumn="1" w:lastColumn="0" w:oddVBand="0" w:evenVBand="0" w:oddHBand="0" w:evenHBand="0" w:firstRowFirstColumn="0" w:firstRowLastColumn="0" w:lastRowFirstColumn="0" w:lastRowLastColumn="0"/>
            <w:tcW w:w="1484" w:type="dxa"/>
            <w:vMerge/>
          </w:tcPr>
          <w:p w14:paraId="283876A2" w14:textId="77777777" w:rsidR="00911C41" w:rsidRPr="000A6ED2" w:rsidRDefault="00911C41" w:rsidP="002B0E48">
            <w:pPr>
              <w:widowControl w:val="0"/>
              <w:autoSpaceDE w:val="0"/>
              <w:autoSpaceDN w:val="0"/>
              <w:adjustRightInd w:val="0"/>
              <w:spacing w:after="120"/>
              <w:rPr>
                <w:rFonts w:cstheme="minorHAnsi"/>
                <w:b w:val="0"/>
                <w:bCs w:val="0"/>
                <w:color w:val="FF0000"/>
                <w:sz w:val="18"/>
                <w:szCs w:val="18"/>
              </w:rPr>
            </w:pPr>
          </w:p>
        </w:tc>
        <w:tc>
          <w:tcPr>
            <w:tcW w:w="1352" w:type="dxa"/>
          </w:tcPr>
          <w:p w14:paraId="192BF8B3" w14:textId="77777777" w:rsidR="00911C41" w:rsidRPr="00D7114C" w:rsidRDefault="00911C41" w:rsidP="002B0E48">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Etablissement et développement de l’interopérabilité des paiements numériques</w:t>
            </w:r>
            <w:r w:rsidRPr="00D7114C">
              <w:rPr>
                <w:rFonts w:cstheme="minorHAnsi"/>
                <w:b/>
                <w:bCs/>
                <w:sz w:val="18"/>
                <w:szCs w:val="18"/>
              </w:rPr>
              <w:t xml:space="preserve"> </w:t>
            </w:r>
          </w:p>
        </w:tc>
        <w:tc>
          <w:tcPr>
            <w:tcW w:w="2379" w:type="dxa"/>
          </w:tcPr>
          <w:p w14:paraId="46F0A852"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 xml:space="preserve">Consistance du renforcement des capacités en services conseil </w:t>
            </w:r>
          </w:p>
          <w:p w14:paraId="19761B99"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630D6CD6"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151526AF"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62784F">
              <w:rPr>
                <w:rFonts w:cstheme="minorHAnsi"/>
                <w:bCs/>
                <w:sz w:val="18"/>
                <w:szCs w:val="18"/>
              </w:rPr>
              <w:t xml:space="preserve">Renforcement de capacités </w:t>
            </w:r>
            <w:r>
              <w:rPr>
                <w:rFonts w:cstheme="minorHAnsi"/>
                <w:bCs/>
                <w:sz w:val="18"/>
                <w:szCs w:val="18"/>
              </w:rPr>
              <w:t>de la BCC et des participants</w:t>
            </w:r>
          </w:p>
          <w:p w14:paraId="6779D25A"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62784F">
              <w:rPr>
                <w:rFonts w:cstheme="minorHAnsi"/>
                <w:bCs/>
                <w:sz w:val="18"/>
                <w:szCs w:val="18"/>
              </w:rPr>
              <w:t>Atelier</w:t>
            </w:r>
            <w:r>
              <w:rPr>
                <w:rFonts w:cstheme="minorHAnsi"/>
                <w:bCs/>
                <w:sz w:val="18"/>
                <w:szCs w:val="18"/>
              </w:rPr>
              <w:t>s</w:t>
            </w:r>
            <w:r w:rsidRPr="0062784F">
              <w:rPr>
                <w:rFonts w:cstheme="minorHAnsi"/>
                <w:bCs/>
                <w:sz w:val="18"/>
                <w:szCs w:val="18"/>
              </w:rPr>
              <w:t xml:space="preserve"> de réflexion et de partage d</w:t>
            </w:r>
            <w:r>
              <w:rPr>
                <w:rFonts w:cstheme="minorHAnsi"/>
                <w:bCs/>
                <w:sz w:val="18"/>
                <w:szCs w:val="18"/>
              </w:rPr>
              <w:t>’</w:t>
            </w:r>
            <w:r w:rsidRPr="0062784F">
              <w:rPr>
                <w:rFonts w:cstheme="minorHAnsi"/>
                <w:bCs/>
                <w:sz w:val="18"/>
                <w:szCs w:val="18"/>
              </w:rPr>
              <w:t>expériences</w:t>
            </w:r>
          </w:p>
          <w:p w14:paraId="4787AB2D"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890" w:type="dxa"/>
          </w:tcPr>
          <w:p w14:paraId="3ABEA714" w14:textId="77777777" w:rsidR="00911C41" w:rsidRPr="0035551D"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À</w:t>
            </w:r>
            <w:r w:rsidRPr="0035551D">
              <w:rPr>
                <w:rFonts w:cstheme="minorHAnsi"/>
                <w:bCs/>
                <w:sz w:val="18"/>
                <w:szCs w:val="18"/>
              </w:rPr>
              <w:t xml:space="preserve"> programmer 2 mois avant la mise en opération</w:t>
            </w:r>
            <w:r>
              <w:rPr>
                <w:rFonts w:cstheme="minorHAnsi"/>
                <w:bCs/>
                <w:sz w:val="18"/>
                <w:szCs w:val="18"/>
              </w:rPr>
              <w:t>n</w:t>
            </w:r>
            <w:r w:rsidRPr="0035551D">
              <w:rPr>
                <w:rFonts w:cstheme="minorHAnsi"/>
                <w:bCs/>
                <w:sz w:val="18"/>
                <w:szCs w:val="18"/>
              </w:rPr>
              <w:t xml:space="preserve">alisation du national switch  </w:t>
            </w:r>
          </w:p>
          <w:p w14:paraId="3F1C79EA" w14:textId="77777777" w:rsidR="00911C41" w:rsidRPr="0035551D"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427DE312" w14:textId="77777777" w:rsidR="00911C41" w:rsidRPr="0035551D"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727CF3F1" w14:textId="77777777" w:rsidR="00911C41" w:rsidRPr="0035551D"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3EA74C8D" w14:textId="77777777" w:rsidR="00911C41" w:rsidRPr="0035551D"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33309B8F" w14:textId="77777777" w:rsidR="00911C41" w:rsidRPr="00F33342"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F33342">
              <w:rPr>
                <w:rFonts w:cstheme="minorHAnsi"/>
                <w:bCs/>
                <w:sz w:val="18"/>
                <w:szCs w:val="18"/>
              </w:rPr>
              <w:t>Parties prenantes cibles à définir au sein du CNP</w:t>
            </w:r>
          </w:p>
        </w:tc>
        <w:tc>
          <w:tcPr>
            <w:tcW w:w="1980" w:type="dxa"/>
          </w:tcPr>
          <w:p w14:paraId="6ACC8AB9" w14:textId="77777777" w:rsidR="00911C41" w:rsidRPr="002475FE"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2475FE">
              <w:rPr>
                <w:rFonts w:cstheme="minorHAnsi"/>
                <w:bCs/>
                <w:sz w:val="18"/>
                <w:szCs w:val="18"/>
              </w:rPr>
              <w:t>100% des futurs participants aux renforcements de capacit</w:t>
            </w:r>
            <w:r>
              <w:rPr>
                <w:rFonts w:cstheme="minorHAnsi"/>
                <w:bCs/>
                <w:sz w:val="18"/>
                <w:szCs w:val="18"/>
              </w:rPr>
              <w:t>és et aux ateliers de formation</w:t>
            </w:r>
            <w:r w:rsidRPr="002475FE">
              <w:rPr>
                <w:rFonts w:cstheme="minorHAnsi"/>
                <w:bCs/>
                <w:sz w:val="18"/>
                <w:szCs w:val="18"/>
              </w:rPr>
              <w:t>, de réflexion et de partage d</w:t>
            </w:r>
            <w:r>
              <w:rPr>
                <w:rFonts w:cstheme="minorHAnsi"/>
                <w:bCs/>
                <w:sz w:val="18"/>
                <w:szCs w:val="18"/>
              </w:rPr>
              <w:t>’</w:t>
            </w:r>
            <w:r w:rsidRPr="002475FE">
              <w:rPr>
                <w:rFonts w:cstheme="minorHAnsi"/>
                <w:bCs/>
                <w:sz w:val="18"/>
                <w:szCs w:val="18"/>
              </w:rPr>
              <w:t>expériences</w:t>
            </w:r>
          </w:p>
          <w:p w14:paraId="43F2C9E0" w14:textId="77777777" w:rsidR="00911C41" w:rsidRPr="002475FE"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2475FE">
              <w:rPr>
                <w:rFonts w:cstheme="minorHAnsi"/>
                <w:bCs/>
                <w:sz w:val="18"/>
                <w:szCs w:val="18"/>
              </w:rPr>
              <w:t xml:space="preserve">Des supports de formation </w:t>
            </w:r>
            <w:r>
              <w:rPr>
                <w:rFonts w:cstheme="minorHAnsi"/>
                <w:bCs/>
                <w:sz w:val="18"/>
                <w:szCs w:val="18"/>
              </w:rPr>
              <w:t>en complément d</w:t>
            </w:r>
            <w:r w:rsidRPr="002475FE">
              <w:rPr>
                <w:rFonts w:cstheme="minorHAnsi"/>
                <w:bCs/>
                <w:sz w:val="18"/>
                <w:szCs w:val="18"/>
              </w:rPr>
              <w:t>es acquis de la formation</w:t>
            </w:r>
          </w:p>
        </w:tc>
        <w:tc>
          <w:tcPr>
            <w:tcW w:w="2160" w:type="dxa"/>
          </w:tcPr>
          <w:p w14:paraId="54377B27" w14:textId="77777777" w:rsidR="00911C41" w:rsidRPr="004F7044"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4F7044">
              <w:rPr>
                <w:rFonts w:cstheme="minorHAnsi"/>
                <w:bCs/>
                <w:sz w:val="18"/>
                <w:szCs w:val="18"/>
              </w:rPr>
              <w:t>Formateurs spécialisés</w:t>
            </w:r>
          </w:p>
        </w:tc>
      </w:tr>
      <w:tr w:rsidR="00911C41" w:rsidRPr="000A6ED2" w14:paraId="512DA819" w14:textId="77777777" w:rsidTr="00911C41">
        <w:trPr>
          <w:trHeight w:val="210"/>
        </w:trPr>
        <w:tc>
          <w:tcPr>
            <w:cnfStyle w:val="001000000000" w:firstRow="0" w:lastRow="0" w:firstColumn="1" w:lastColumn="0" w:oddVBand="0" w:evenVBand="0" w:oddHBand="0" w:evenHBand="0" w:firstRowFirstColumn="0" w:firstRowLastColumn="0" w:lastRowFirstColumn="0" w:lastRowLastColumn="0"/>
            <w:tcW w:w="1484" w:type="dxa"/>
            <w:vMerge/>
          </w:tcPr>
          <w:p w14:paraId="1365A719" w14:textId="77777777" w:rsidR="00911C41" w:rsidRPr="000A6ED2" w:rsidRDefault="00911C41" w:rsidP="002B0E48">
            <w:pPr>
              <w:widowControl w:val="0"/>
              <w:autoSpaceDE w:val="0"/>
              <w:autoSpaceDN w:val="0"/>
              <w:adjustRightInd w:val="0"/>
              <w:spacing w:after="120"/>
              <w:rPr>
                <w:rFonts w:cstheme="minorHAnsi"/>
                <w:b w:val="0"/>
                <w:bCs w:val="0"/>
                <w:color w:val="FF0000"/>
                <w:sz w:val="18"/>
                <w:szCs w:val="18"/>
              </w:rPr>
            </w:pPr>
          </w:p>
        </w:tc>
        <w:tc>
          <w:tcPr>
            <w:tcW w:w="1352" w:type="dxa"/>
          </w:tcPr>
          <w:p w14:paraId="3DC8225B" w14:textId="77777777" w:rsidR="00911C41" w:rsidRDefault="00911C41" w:rsidP="002B0E48">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Fourniture d’infrastructure de soutien aux systems nationaux de paiement</w:t>
            </w:r>
          </w:p>
        </w:tc>
        <w:tc>
          <w:tcPr>
            <w:tcW w:w="2379" w:type="dxa"/>
          </w:tcPr>
          <w:p w14:paraId="41DAC058"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Contenus des manuels d’utilisation du centre de données de la BCC, de l’application du système bancaire de base, des logiciels de commutation nationaux, de l’application BCC Core Banking</w:t>
            </w:r>
          </w:p>
          <w:p w14:paraId="0011CE28"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Consistance de changement national</w:t>
            </w:r>
          </w:p>
          <w:p w14:paraId="461E945F"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Littératie financière du DSF</w:t>
            </w:r>
          </w:p>
        </w:tc>
        <w:tc>
          <w:tcPr>
            <w:tcW w:w="1710" w:type="dxa"/>
          </w:tcPr>
          <w:p w14:paraId="1E2ED110"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Formations thématiques en fonction de chaque application</w:t>
            </w:r>
          </w:p>
          <w:p w14:paraId="05171E0B" w14:textId="77777777" w:rsidR="00911C41" w:rsidRPr="0062784F"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Voyage d’étude</w:t>
            </w:r>
          </w:p>
        </w:tc>
        <w:tc>
          <w:tcPr>
            <w:tcW w:w="1890" w:type="dxa"/>
          </w:tcPr>
          <w:p w14:paraId="62E84D8E"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A programmer 2 mois avant la mise en opérationnalisation des nouvelles applications</w:t>
            </w:r>
          </w:p>
        </w:tc>
        <w:tc>
          <w:tcPr>
            <w:tcW w:w="1710" w:type="dxa"/>
          </w:tcPr>
          <w:p w14:paraId="04F43E52" w14:textId="77777777" w:rsidR="00911C41" w:rsidRPr="00F33342"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Parties prenantes cibles</w:t>
            </w:r>
          </w:p>
        </w:tc>
        <w:tc>
          <w:tcPr>
            <w:tcW w:w="1980" w:type="dxa"/>
          </w:tcPr>
          <w:p w14:paraId="29077B53"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100% des futurs participants aux ateliers de formations et aux voyages d’étude</w:t>
            </w:r>
          </w:p>
          <w:p w14:paraId="1F12E716"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2475FE">
              <w:rPr>
                <w:rFonts w:cstheme="minorHAnsi"/>
                <w:bCs/>
                <w:sz w:val="18"/>
                <w:szCs w:val="18"/>
              </w:rPr>
              <w:t xml:space="preserve">Des supports de formation </w:t>
            </w:r>
            <w:r>
              <w:rPr>
                <w:rFonts w:cstheme="minorHAnsi"/>
                <w:bCs/>
                <w:sz w:val="18"/>
                <w:szCs w:val="18"/>
              </w:rPr>
              <w:t>en complément d</w:t>
            </w:r>
            <w:r w:rsidRPr="002475FE">
              <w:rPr>
                <w:rFonts w:cstheme="minorHAnsi"/>
                <w:bCs/>
                <w:sz w:val="18"/>
                <w:szCs w:val="18"/>
              </w:rPr>
              <w:t>es acquis de la formation</w:t>
            </w:r>
          </w:p>
          <w:p w14:paraId="3337F8DB" w14:textId="77777777" w:rsidR="00911C41" w:rsidRPr="002475FE"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60" w:type="dxa"/>
          </w:tcPr>
          <w:p w14:paraId="0552B670" w14:textId="77777777" w:rsidR="00911C41" w:rsidRPr="004F7044"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4F7044">
              <w:rPr>
                <w:rFonts w:cstheme="minorHAnsi"/>
                <w:bCs/>
                <w:sz w:val="18"/>
                <w:szCs w:val="18"/>
              </w:rPr>
              <w:t>Formateurs spécialisés</w:t>
            </w:r>
          </w:p>
        </w:tc>
      </w:tr>
      <w:tr w:rsidR="00911C41" w:rsidRPr="0055614D" w14:paraId="3C807292" w14:textId="77777777" w:rsidTr="00911C41">
        <w:trPr>
          <w:trHeight w:val="210"/>
        </w:trPr>
        <w:tc>
          <w:tcPr>
            <w:cnfStyle w:val="001000000000" w:firstRow="0" w:lastRow="0" w:firstColumn="1" w:lastColumn="0" w:oddVBand="0" w:evenVBand="0" w:oddHBand="0" w:evenHBand="0" w:firstRowFirstColumn="0" w:firstRowLastColumn="0" w:lastRowFirstColumn="0" w:lastRowLastColumn="0"/>
            <w:tcW w:w="1484" w:type="dxa"/>
            <w:vMerge/>
          </w:tcPr>
          <w:p w14:paraId="5F96B6E0" w14:textId="77777777" w:rsidR="00911C41" w:rsidRPr="000A6ED2" w:rsidRDefault="00911C41" w:rsidP="002B0E48">
            <w:pPr>
              <w:widowControl w:val="0"/>
              <w:autoSpaceDE w:val="0"/>
              <w:autoSpaceDN w:val="0"/>
              <w:adjustRightInd w:val="0"/>
              <w:spacing w:after="120"/>
              <w:rPr>
                <w:rFonts w:cstheme="minorHAnsi"/>
                <w:b w:val="0"/>
                <w:bCs w:val="0"/>
                <w:color w:val="FF0000"/>
                <w:sz w:val="18"/>
                <w:szCs w:val="18"/>
              </w:rPr>
            </w:pPr>
          </w:p>
        </w:tc>
        <w:tc>
          <w:tcPr>
            <w:tcW w:w="1352" w:type="dxa"/>
          </w:tcPr>
          <w:p w14:paraId="33F28984" w14:textId="77777777" w:rsidR="00911C41" w:rsidRPr="00E63415" w:rsidRDefault="00911C41" w:rsidP="002B0E48">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Facilitation de l’a</w:t>
            </w:r>
            <w:r w:rsidRPr="00E63415">
              <w:rPr>
                <w:rFonts w:cstheme="minorHAnsi"/>
                <w:b/>
                <w:bCs/>
                <w:sz w:val="18"/>
                <w:szCs w:val="18"/>
              </w:rPr>
              <w:t>ccès</w:t>
            </w:r>
            <w:r>
              <w:rPr>
                <w:rFonts w:cstheme="minorHAnsi"/>
                <w:b/>
                <w:bCs/>
                <w:sz w:val="18"/>
                <w:szCs w:val="18"/>
              </w:rPr>
              <w:t xml:space="preserve"> et de l’usage de services financiers numériques</w:t>
            </w:r>
          </w:p>
        </w:tc>
        <w:tc>
          <w:tcPr>
            <w:tcW w:w="2379" w:type="dxa"/>
          </w:tcPr>
          <w:p w14:paraId="7A925422"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Littératie financière et numérique</w:t>
            </w:r>
          </w:p>
          <w:p w14:paraId="5AB28B9E"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56625">
              <w:rPr>
                <w:rFonts w:cstheme="minorHAnsi"/>
                <w:bCs/>
                <w:sz w:val="18"/>
                <w:szCs w:val="18"/>
              </w:rPr>
              <w:t>Contenu manuel d</w:t>
            </w:r>
            <w:r>
              <w:rPr>
                <w:rFonts w:cstheme="minorHAnsi"/>
                <w:bCs/>
                <w:sz w:val="18"/>
                <w:szCs w:val="18"/>
              </w:rPr>
              <w:t xml:space="preserve">’utilisation des logiciels des réseaux d’agents bancaires , non bancaires et marchands </w:t>
            </w:r>
          </w:p>
        </w:tc>
        <w:tc>
          <w:tcPr>
            <w:tcW w:w="1710" w:type="dxa"/>
          </w:tcPr>
          <w:p w14:paraId="0EA32290"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 xml:space="preserve">Ateliers de formation des réseaux d’agents des points marchands et bancaires  </w:t>
            </w:r>
          </w:p>
          <w:p w14:paraId="2371B2F3"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5BEAD670"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Ateliers</w:t>
            </w:r>
            <w:r w:rsidRPr="00E56625">
              <w:rPr>
                <w:rFonts w:cstheme="minorHAnsi"/>
                <w:bCs/>
                <w:sz w:val="18"/>
                <w:szCs w:val="18"/>
              </w:rPr>
              <w:t xml:space="preserve"> de formation et d</w:t>
            </w:r>
            <w:r>
              <w:rPr>
                <w:rFonts w:cstheme="minorHAnsi"/>
                <w:bCs/>
                <w:sz w:val="18"/>
                <w:szCs w:val="18"/>
              </w:rPr>
              <w:t>’</w:t>
            </w:r>
            <w:r w:rsidRPr="00E56625">
              <w:rPr>
                <w:rFonts w:cstheme="minorHAnsi"/>
                <w:bCs/>
                <w:sz w:val="18"/>
                <w:szCs w:val="18"/>
              </w:rPr>
              <w:t>apprentissage</w:t>
            </w:r>
          </w:p>
          <w:p w14:paraId="5B316F70"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128CF2FB"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56625">
              <w:rPr>
                <w:rFonts w:cstheme="minorHAnsi"/>
                <w:bCs/>
                <w:sz w:val="18"/>
                <w:szCs w:val="18"/>
              </w:rPr>
              <w:t xml:space="preserve">Notification à la Radio locale </w:t>
            </w:r>
          </w:p>
          <w:p w14:paraId="4452521D"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2524EE97"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56625">
              <w:rPr>
                <w:rFonts w:cstheme="minorHAnsi"/>
                <w:bCs/>
                <w:sz w:val="18"/>
                <w:szCs w:val="18"/>
              </w:rPr>
              <w:t>Affiche à la Mairie, la Préfecture, aux places publiques et foyers des jeunes et/ou de femmes des localités concernées</w:t>
            </w:r>
          </w:p>
        </w:tc>
        <w:tc>
          <w:tcPr>
            <w:tcW w:w="1890" w:type="dxa"/>
          </w:tcPr>
          <w:p w14:paraId="14E1D859"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56625">
              <w:rPr>
                <w:rFonts w:cstheme="minorHAnsi"/>
                <w:bCs/>
                <w:sz w:val="18"/>
                <w:szCs w:val="18"/>
              </w:rPr>
              <w:t xml:space="preserve">1 an ou 6 mois avant la mise en vigueur des </w:t>
            </w:r>
            <w:r>
              <w:rPr>
                <w:rFonts w:cstheme="minorHAnsi"/>
                <w:bCs/>
                <w:sz w:val="18"/>
                <w:szCs w:val="18"/>
              </w:rPr>
              <w:t>procédures et le lancement des produits financiers</w:t>
            </w:r>
          </w:p>
          <w:p w14:paraId="3735785E"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1957842B" w14:textId="77777777" w:rsidR="00911C41" w:rsidRPr="00B764EE"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B764EE">
              <w:rPr>
                <w:rFonts w:cstheme="minorHAnsi"/>
                <w:bCs/>
                <w:sz w:val="18"/>
                <w:szCs w:val="18"/>
              </w:rPr>
              <w:t>À la radio, 1 (une) fois par semaine après concertation avec les parties prenantes</w:t>
            </w:r>
          </w:p>
          <w:p w14:paraId="4D762D2D"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49B00318"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Agents des p</w:t>
            </w:r>
            <w:r w:rsidRPr="00E56625">
              <w:rPr>
                <w:rFonts w:cstheme="minorHAnsi"/>
                <w:bCs/>
                <w:sz w:val="18"/>
                <w:szCs w:val="18"/>
              </w:rPr>
              <w:t>oints marchands</w:t>
            </w:r>
            <w:r>
              <w:rPr>
                <w:rFonts w:cstheme="minorHAnsi"/>
                <w:bCs/>
                <w:sz w:val="18"/>
                <w:szCs w:val="18"/>
              </w:rPr>
              <w:t xml:space="preserve">, des agents bancaires et non bancaires </w:t>
            </w:r>
          </w:p>
          <w:p w14:paraId="00739134"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6C96376D"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Femmes cibles</w:t>
            </w:r>
          </w:p>
          <w:p w14:paraId="59D95200"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012BA3B1" w14:textId="77777777" w:rsidR="00911C41" w:rsidRPr="00E56625"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 xml:space="preserve">Clients potentiels des institutions de banques, des établissements financiers et des opérateurs en NTICs (Communautés de base) </w:t>
            </w:r>
          </w:p>
        </w:tc>
        <w:tc>
          <w:tcPr>
            <w:tcW w:w="1980" w:type="dxa"/>
          </w:tcPr>
          <w:p w14:paraId="0233810A"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22199">
              <w:rPr>
                <w:rFonts w:cstheme="minorHAnsi"/>
                <w:bCs/>
                <w:sz w:val="18"/>
                <w:szCs w:val="18"/>
              </w:rPr>
              <w:t>100% des points marchands et des points émetteurs de paiement électronique</w:t>
            </w:r>
          </w:p>
          <w:p w14:paraId="0CEA17E8"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0BA3D1E6"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100% des employés des institutions financières banacaires et non bancaires appelés à manipuler les logiciels</w:t>
            </w:r>
          </w:p>
          <w:p w14:paraId="26B808A5"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7D306323"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100% des responsables des institutions du gouvernement</w:t>
            </w:r>
          </w:p>
          <w:p w14:paraId="44581FDA"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03CAC03F"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80% des femmes cibles</w:t>
            </w:r>
          </w:p>
          <w:p w14:paraId="143DE065"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24D63C50"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22199">
              <w:rPr>
                <w:rFonts w:cstheme="minorHAnsi"/>
                <w:bCs/>
                <w:sz w:val="18"/>
                <w:szCs w:val="18"/>
              </w:rPr>
              <w:t>80% des communautés de base</w:t>
            </w:r>
          </w:p>
          <w:p w14:paraId="49D496B0"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7BA5BEAB"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20909312"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22199">
              <w:rPr>
                <w:rFonts w:cstheme="minorHAnsi"/>
                <w:bCs/>
                <w:sz w:val="18"/>
                <w:szCs w:val="18"/>
              </w:rPr>
              <w:t>80% des communautés de base</w:t>
            </w:r>
          </w:p>
          <w:p w14:paraId="6566D135"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3474DCE2" w14:textId="77777777" w:rsidR="00911C41" w:rsidRPr="00E22199"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22199">
              <w:rPr>
                <w:rFonts w:cstheme="minorHAnsi"/>
                <w:bCs/>
                <w:sz w:val="18"/>
                <w:szCs w:val="18"/>
              </w:rPr>
              <w:t>20% du reste des parties prenantes cibles</w:t>
            </w:r>
          </w:p>
        </w:tc>
        <w:tc>
          <w:tcPr>
            <w:tcW w:w="2160" w:type="dxa"/>
          </w:tcPr>
          <w:p w14:paraId="024AA2E5" w14:textId="77777777" w:rsidR="00911C41"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Formateurs spécialisés</w:t>
            </w:r>
          </w:p>
          <w:p w14:paraId="0457E80A" w14:textId="77777777" w:rsidR="00911C41" w:rsidRPr="00E22199"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Coordonnateur de l’UGP  +</w:t>
            </w:r>
            <w:r w:rsidRPr="00E22199">
              <w:rPr>
                <w:rFonts w:cstheme="minorHAnsi"/>
                <w:bCs/>
                <w:sz w:val="18"/>
                <w:szCs w:val="18"/>
              </w:rPr>
              <w:t>Chargé de l</w:t>
            </w:r>
            <w:r>
              <w:rPr>
                <w:rFonts w:cstheme="minorHAnsi"/>
                <w:bCs/>
                <w:sz w:val="18"/>
                <w:szCs w:val="18"/>
              </w:rPr>
              <w:t>’</w:t>
            </w:r>
            <w:r w:rsidRPr="00E22199">
              <w:rPr>
                <w:rFonts w:cstheme="minorHAnsi"/>
                <w:bCs/>
                <w:sz w:val="18"/>
                <w:szCs w:val="18"/>
              </w:rPr>
              <w:t>engagement et de la mobilisation des parties prenantes et de son pool (Agent r</w:t>
            </w:r>
            <w:r>
              <w:rPr>
                <w:rFonts w:cstheme="minorHAnsi"/>
                <w:bCs/>
                <w:sz w:val="18"/>
                <w:szCs w:val="18"/>
              </w:rPr>
              <w:t>é</w:t>
            </w:r>
            <w:r w:rsidRPr="00E22199">
              <w:rPr>
                <w:rFonts w:cstheme="minorHAnsi"/>
                <w:bCs/>
                <w:sz w:val="18"/>
                <w:szCs w:val="18"/>
              </w:rPr>
              <w:t>gional d</w:t>
            </w:r>
            <w:r>
              <w:rPr>
                <w:rFonts w:cstheme="minorHAnsi"/>
                <w:bCs/>
                <w:sz w:val="18"/>
                <w:szCs w:val="18"/>
              </w:rPr>
              <w:t>’</w:t>
            </w:r>
            <w:r w:rsidRPr="00E22199">
              <w:rPr>
                <w:rFonts w:cstheme="minorHAnsi"/>
                <w:bCs/>
                <w:sz w:val="18"/>
                <w:szCs w:val="18"/>
              </w:rPr>
              <w:t>engagement et de mobilisation des parties prenantes et agent local communautaire) au niveau des îles</w:t>
            </w:r>
          </w:p>
          <w:p w14:paraId="3B6D67A1" w14:textId="77777777" w:rsidR="00911C41" w:rsidRPr="00E22199"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22199">
              <w:rPr>
                <w:rFonts w:cstheme="minorHAnsi"/>
                <w:bCs/>
                <w:sz w:val="18"/>
                <w:szCs w:val="18"/>
              </w:rPr>
              <w:t xml:space="preserve">Formateurs spécialisés en littératie financière et </w:t>
            </w:r>
            <w:r>
              <w:rPr>
                <w:rFonts w:cstheme="minorHAnsi"/>
                <w:bCs/>
                <w:sz w:val="18"/>
                <w:szCs w:val="18"/>
              </w:rPr>
              <w:t>numérique</w:t>
            </w:r>
          </w:p>
          <w:p w14:paraId="6F2D6B76" w14:textId="77777777" w:rsidR="00911C41" w:rsidRPr="00E22199"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r>
      <w:tr w:rsidR="00911C41" w:rsidRPr="000A6ED2" w14:paraId="78AAF815" w14:textId="77777777" w:rsidTr="00911C41">
        <w:trPr>
          <w:trHeight w:val="210"/>
        </w:trPr>
        <w:tc>
          <w:tcPr>
            <w:cnfStyle w:val="001000000000" w:firstRow="0" w:lastRow="0" w:firstColumn="1" w:lastColumn="0" w:oddVBand="0" w:evenVBand="0" w:oddHBand="0" w:evenHBand="0" w:firstRowFirstColumn="0" w:firstRowLastColumn="0" w:lastRowFirstColumn="0" w:lastRowLastColumn="0"/>
            <w:tcW w:w="1484" w:type="dxa"/>
            <w:vMerge w:val="restart"/>
          </w:tcPr>
          <w:p w14:paraId="26B829AD" w14:textId="77777777" w:rsidR="00911C41" w:rsidRPr="00E22199" w:rsidRDefault="00911C41" w:rsidP="002B0E48">
            <w:pPr>
              <w:widowControl w:val="0"/>
              <w:autoSpaceDE w:val="0"/>
              <w:autoSpaceDN w:val="0"/>
              <w:adjustRightInd w:val="0"/>
              <w:spacing w:after="120"/>
              <w:jc w:val="center"/>
              <w:rPr>
                <w:rFonts w:cstheme="minorHAnsi"/>
                <w:b w:val="0"/>
                <w:bCs w:val="0"/>
                <w:sz w:val="18"/>
                <w:szCs w:val="18"/>
              </w:rPr>
            </w:pPr>
            <w:r w:rsidRPr="00E22199">
              <w:rPr>
                <w:rFonts w:cstheme="minorHAnsi"/>
                <w:b w:val="0"/>
                <w:bCs w:val="0"/>
                <w:sz w:val="18"/>
                <w:szCs w:val="18"/>
              </w:rPr>
              <w:t>Composante 2</w:t>
            </w:r>
          </w:p>
        </w:tc>
        <w:tc>
          <w:tcPr>
            <w:tcW w:w="1352" w:type="dxa"/>
          </w:tcPr>
          <w:p w14:paraId="02239523" w14:textId="77777777" w:rsidR="00911C41" w:rsidRPr="00E22199" w:rsidRDefault="00911C41" w:rsidP="002B0E48">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E22199">
              <w:rPr>
                <w:rFonts w:cstheme="minorHAnsi"/>
                <w:b/>
                <w:bCs/>
                <w:sz w:val="18"/>
                <w:szCs w:val="18"/>
              </w:rPr>
              <w:t xml:space="preserve">Promotion de la stabilité du secteur financier </w:t>
            </w:r>
          </w:p>
        </w:tc>
        <w:tc>
          <w:tcPr>
            <w:tcW w:w="2379" w:type="dxa"/>
          </w:tcPr>
          <w:p w14:paraId="2A1D178A" w14:textId="77777777" w:rsidR="00911C41" w:rsidRPr="00B764EE"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B764EE">
              <w:rPr>
                <w:rFonts w:cstheme="minorHAnsi"/>
                <w:bCs/>
                <w:sz w:val="18"/>
                <w:szCs w:val="18"/>
              </w:rPr>
              <w:t>Consistance du système d</w:t>
            </w:r>
            <w:r>
              <w:rPr>
                <w:rFonts w:cstheme="minorHAnsi"/>
                <w:bCs/>
                <w:sz w:val="18"/>
                <w:szCs w:val="18"/>
              </w:rPr>
              <w:t>’</w:t>
            </w:r>
            <w:r w:rsidRPr="00B764EE">
              <w:rPr>
                <w:rFonts w:cstheme="minorHAnsi"/>
                <w:bCs/>
                <w:sz w:val="18"/>
                <w:szCs w:val="18"/>
              </w:rPr>
              <w:t>alerte, des proc</w:t>
            </w:r>
            <w:r>
              <w:rPr>
                <w:rFonts w:cstheme="minorHAnsi"/>
                <w:bCs/>
                <w:sz w:val="18"/>
                <w:szCs w:val="18"/>
              </w:rPr>
              <w:t>é</w:t>
            </w:r>
            <w:r w:rsidRPr="00B764EE">
              <w:rPr>
                <w:rFonts w:cstheme="minorHAnsi"/>
                <w:bCs/>
                <w:sz w:val="18"/>
                <w:szCs w:val="18"/>
              </w:rPr>
              <w:t>dures de gestion du risque de cr</w:t>
            </w:r>
            <w:r>
              <w:rPr>
                <w:rFonts w:cstheme="minorHAnsi"/>
                <w:bCs/>
                <w:sz w:val="18"/>
                <w:szCs w:val="18"/>
              </w:rPr>
              <w:t>é</w:t>
            </w:r>
            <w:r w:rsidRPr="00B764EE">
              <w:rPr>
                <w:rFonts w:cstheme="minorHAnsi"/>
                <w:bCs/>
                <w:sz w:val="18"/>
                <w:szCs w:val="18"/>
              </w:rPr>
              <w:t>dit, des l</w:t>
            </w:r>
            <w:r>
              <w:rPr>
                <w:rFonts w:cstheme="minorHAnsi"/>
                <w:bCs/>
                <w:sz w:val="18"/>
                <w:szCs w:val="18"/>
              </w:rPr>
              <w:t>é</w:t>
            </w:r>
            <w:r w:rsidRPr="00B764EE">
              <w:rPr>
                <w:rFonts w:cstheme="minorHAnsi"/>
                <w:bCs/>
                <w:sz w:val="18"/>
                <w:szCs w:val="18"/>
              </w:rPr>
              <w:t>gislations en vigueur</w:t>
            </w:r>
          </w:p>
          <w:p w14:paraId="391CC8FA" w14:textId="77777777" w:rsidR="00911C41" w:rsidRPr="00B764EE"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B764EE">
              <w:rPr>
                <w:rFonts w:cstheme="minorHAnsi"/>
                <w:bCs/>
                <w:sz w:val="18"/>
                <w:szCs w:val="18"/>
              </w:rPr>
              <w:t>Consistance de la mise en opérationnalisation de l</w:t>
            </w:r>
            <w:r>
              <w:rPr>
                <w:rFonts w:cstheme="minorHAnsi"/>
                <w:bCs/>
                <w:sz w:val="18"/>
                <w:szCs w:val="18"/>
              </w:rPr>
              <w:t>’</w:t>
            </w:r>
            <w:r w:rsidRPr="00B764EE">
              <w:rPr>
                <w:rFonts w:cstheme="minorHAnsi"/>
                <w:bCs/>
                <w:sz w:val="18"/>
                <w:szCs w:val="18"/>
              </w:rPr>
              <w:t xml:space="preserve">application de supervision bancaire et de la plateforme informatique </w:t>
            </w:r>
          </w:p>
          <w:p w14:paraId="2056E003" w14:textId="77777777" w:rsidR="00911C41" w:rsidRPr="00875E78" w:rsidRDefault="00911C41" w:rsidP="002B0E48">
            <w:pPr>
              <w:cnfStyle w:val="000000000000" w:firstRow="0" w:lastRow="0" w:firstColumn="0" w:lastColumn="0" w:oddVBand="0" w:evenVBand="0" w:oddHBand="0" w:evenHBand="0" w:firstRowFirstColumn="0" w:firstRowLastColumn="0" w:lastRowFirstColumn="0" w:lastRowLastColumn="0"/>
              <w:rPr>
                <w:sz w:val="20"/>
                <w:szCs w:val="20"/>
              </w:rPr>
            </w:pPr>
          </w:p>
          <w:p w14:paraId="3FDC879D" w14:textId="77777777" w:rsidR="00911C41" w:rsidRPr="00875E78" w:rsidRDefault="00911C41" w:rsidP="002B0E48">
            <w:pPr>
              <w:cnfStyle w:val="000000000000" w:firstRow="0" w:lastRow="0" w:firstColumn="0" w:lastColumn="0" w:oddVBand="0" w:evenVBand="0" w:oddHBand="0" w:evenHBand="0" w:firstRowFirstColumn="0" w:firstRowLastColumn="0" w:lastRowFirstColumn="0" w:lastRowLastColumn="0"/>
              <w:rPr>
                <w:sz w:val="20"/>
                <w:szCs w:val="20"/>
              </w:rPr>
            </w:pPr>
          </w:p>
          <w:p w14:paraId="0A4B788A" w14:textId="77777777" w:rsidR="00911C41" w:rsidRPr="00875E78" w:rsidRDefault="00911C41" w:rsidP="002B0E48">
            <w:pPr>
              <w:cnfStyle w:val="000000000000" w:firstRow="0" w:lastRow="0" w:firstColumn="0" w:lastColumn="0" w:oddVBand="0" w:evenVBand="0" w:oddHBand="0" w:evenHBand="0" w:firstRowFirstColumn="0" w:firstRowLastColumn="0" w:lastRowFirstColumn="0" w:lastRowLastColumn="0"/>
              <w:rPr>
                <w:sz w:val="20"/>
                <w:szCs w:val="20"/>
              </w:rPr>
            </w:pPr>
          </w:p>
          <w:p w14:paraId="0C5C0C32" w14:textId="77777777" w:rsidR="00911C41" w:rsidRPr="00875E78" w:rsidRDefault="00911C41" w:rsidP="002B0E48">
            <w:pPr>
              <w:cnfStyle w:val="000000000000" w:firstRow="0" w:lastRow="0" w:firstColumn="0" w:lastColumn="0" w:oddVBand="0" w:evenVBand="0" w:oddHBand="0" w:evenHBand="0" w:firstRowFirstColumn="0" w:firstRowLastColumn="0" w:lastRowFirstColumn="0" w:lastRowLastColumn="0"/>
              <w:rPr>
                <w:sz w:val="20"/>
                <w:szCs w:val="20"/>
              </w:rPr>
            </w:pPr>
          </w:p>
          <w:p w14:paraId="424C8745" w14:textId="77777777" w:rsidR="00911C41"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8E529F">
              <w:rPr>
                <w:rFonts w:cstheme="minorHAnsi"/>
                <w:bCs/>
                <w:sz w:val="18"/>
                <w:szCs w:val="18"/>
              </w:rPr>
              <w:t>Consistance du système bancaire de base du SNPSF</w:t>
            </w:r>
          </w:p>
          <w:p w14:paraId="0CEE493F" w14:textId="77777777" w:rsidR="00911C41" w:rsidRPr="000A6ED2"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color w:val="FF0000"/>
                <w:sz w:val="18"/>
                <w:szCs w:val="18"/>
              </w:rPr>
            </w:pPr>
          </w:p>
        </w:tc>
        <w:tc>
          <w:tcPr>
            <w:tcW w:w="1710" w:type="dxa"/>
          </w:tcPr>
          <w:p w14:paraId="2C7CADEF"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D73F6C">
              <w:rPr>
                <w:rFonts w:cstheme="minorHAnsi"/>
                <w:bCs/>
                <w:sz w:val="18"/>
                <w:szCs w:val="18"/>
              </w:rPr>
              <w:t>Ateliers de réflexion entre les parties prenantes</w:t>
            </w:r>
            <w:r>
              <w:rPr>
                <w:rFonts w:cstheme="minorHAnsi"/>
                <w:bCs/>
                <w:sz w:val="18"/>
                <w:szCs w:val="18"/>
              </w:rPr>
              <w:t xml:space="preserve"> </w:t>
            </w:r>
            <w:r w:rsidRPr="00D73F6C">
              <w:rPr>
                <w:rFonts w:cstheme="minorHAnsi"/>
                <w:bCs/>
                <w:sz w:val="18"/>
                <w:szCs w:val="18"/>
              </w:rPr>
              <w:t>concernées</w:t>
            </w:r>
          </w:p>
          <w:p w14:paraId="46297E91"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p w14:paraId="40E96B39"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D73F6C">
              <w:rPr>
                <w:rFonts w:cstheme="minorHAnsi"/>
                <w:bCs/>
                <w:sz w:val="18"/>
                <w:szCs w:val="18"/>
              </w:rPr>
              <w:t>Formations pratiques et théorique</w:t>
            </w:r>
            <w:r>
              <w:rPr>
                <w:rFonts w:cstheme="minorHAnsi"/>
                <w:bCs/>
                <w:sz w:val="18"/>
                <w:szCs w:val="18"/>
              </w:rPr>
              <w:t>s</w:t>
            </w:r>
            <w:r w:rsidRPr="00D73F6C">
              <w:rPr>
                <w:rFonts w:cstheme="minorHAnsi"/>
                <w:bCs/>
                <w:sz w:val="18"/>
                <w:szCs w:val="18"/>
              </w:rPr>
              <w:t xml:space="preserve"> d</w:t>
            </w:r>
            <w:r>
              <w:rPr>
                <w:rFonts w:cstheme="minorHAnsi"/>
                <w:bCs/>
                <w:sz w:val="18"/>
                <w:szCs w:val="18"/>
              </w:rPr>
              <w:t>’</w:t>
            </w:r>
            <w:r w:rsidRPr="00D73F6C">
              <w:rPr>
                <w:rFonts w:cstheme="minorHAnsi"/>
                <w:bCs/>
                <w:sz w:val="18"/>
                <w:szCs w:val="18"/>
              </w:rPr>
              <w:t>exploitation de l</w:t>
            </w:r>
            <w:r>
              <w:rPr>
                <w:rFonts w:cstheme="minorHAnsi"/>
                <w:bCs/>
                <w:sz w:val="18"/>
                <w:szCs w:val="18"/>
              </w:rPr>
              <w:t>’</w:t>
            </w:r>
            <w:r w:rsidRPr="00D73F6C">
              <w:rPr>
                <w:rFonts w:cstheme="minorHAnsi"/>
                <w:bCs/>
                <w:sz w:val="18"/>
                <w:szCs w:val="18"/>
              </w:rPr>
              <w:t>application et de la plateforme à mettre en place</w:t>
            </w:r>
          </w:p>
          <w:p w14:paraId="55C34EC9"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890" w:type="dxa"/>
          </w:tcPr>
          <w:p w14:paraId="40B25022"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D73F6C">
              <w:rPr>
                <w:rFonts w:cstheme="minorHAnsi"/>
                <w:bCs/>
                <w:sz w:val="18"/>
                <w:szCs w:val="18"/>
              </w:rPr>
              <w:t>2 mois avant la mise en place effective et l</w:t>
            </w:r>
            <w:r>
              <w:rPr>
                <w:rFonts w:cstheme="minorHAnsi"/>
                <w:bCs/>
                <w:sz w:val="18"/>
                <w:szCs w:val="18"/>
              </w:rPr>
              <w:t>’</w:t>
            </w:r>
            <w:r w:rsidRPr="00D73F6C">
              <w:rPr>
                <w:rFonts w:cstheme="minorHAnsi"/>
                <w:bCs/>
                <w:sz w:val="18"/>
                <w:szCs w:val="18"/>
              </w:rPr>
              <w:t>opérationnalisation de l</w:t>
            </w:r>
            <w:r>
              <w:rPr>
                <w:rFonts w:cstheme="minorHAnsi"/>
                <w:bCs/>
                <w:sz w:val="18"/>
                <w:szCs w:val="18"/>
              </w:rPr>
              <w:t>’</w:t>
            </w:r>
            <w:r w:rsidRPr="00D73F6C">
              <w:rPr>
                <w:rFonts w:cstheme="minorHAnsi"/>
                <w:bCs/>
                <w:sz w:val="18"/>
                <w:szCs w:val="18"/>
              </w:rPr>
              <w:t>application bancaire de gestion du risqué de crédit</w:t>
            </w:r>
          </w:p>
          <w:p w14:paraId="13B8FD66"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3ADDEBC0"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D73F6C">
              <w:rPr>
                <w:rFonts w:cstheme="minorHAnsi"/>
                <w:bCs/>
                <w:sz w:val="18"/>
                <w:szCs w:val="18"/>
              </w:rPr>
              <w:t>Personnels compétents des institutions de banque, des établissements financiers</w:t>
            </w:r>
            <w:r>
              <w:rPr>
                <w:rFonts w:cstheme="minorHAnsi"/>
                <w:bCs/>
                <w:sz w:val="18"/>
                <w:szCs w:val="18"/>
              </w:rPr>
              <w:t xml:space="preserve"> concernés</w:t>
            </w:r>
          </w:p>
        </w:tc>
        <w:tc>
          <w:tcPr>
            <w:tcW w:w="1980" w:type="dxa"/>
          </w:tcPr>
          <w:p w14:paraId="6EA9F957" w14:textId="77777777" w:rsidR="00911C41" w:rsidRPr="00D73F6C"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D73F6C">
              <w:rPr>
                <w:rFonts w:cstheme="minorHAnsi"/>
                <w:bCs/>
                <w:sz w:val="18"/>
                <w:szCs w:val="18"/>
              </w:rPr>
              <w:t>100% des participants aux formations</w:t>
            </w:r>
          </w:p>
        </w:tc>
        <w:tc>
          <w:tcPr>
            <w:tcW w:w="2160" w:type="dxa"/>
          </w:tcPr>
          <w:p w14:paraId="09CF8195" w14:textId="77777777" w:rsidR="00911C41" w:rsidRPr="000A6ED2" w:rsidRDefault="00911C41" w:rsidP="002B0E48">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bCs/>
                <w:color w:val="FF0000"/>
                <w:sz w:val="18"/>
                <w:szCs w:val="18"/>
              </w:rPr>
            </w:pPr>
            <w:r w:rsidRPr="00D73F6C">
              <w:rPr>
                <w:rFonts w:cstheme="minorHAnsi"/>
                <w:bCs/>
                <w:sz w:val="18"/>
                <w:szCs w:val="18"/>
              </w:rPr>
              <w:t>Formateurs spécialisés</w:t>
            </w:r>
          </w:p>
        </w:tc>
      </w:tr>
      <w:tr w:rsidR="00911C41" w:rsidRPr="0055614D" w14:paraId="3F60DE32" w14:textId="77777777" w:rsidTr="00911C41">
        <w:trPr>
          <w:trHeight w:val="2126"/>
        </w:trPr>
        <w:tc>
          <w:tcPr>
            <w:cnfStyle w:val="001000000000" w:firstRow="0" w:lastRow="0" w:firstColumn="1" w:lastColumn="0" w:oddVBand="0" w:evenVBand="0" w:oddHBand="0" w:evenHBand="0" w:firstRowFirstColumn="0" w:firstRowLastColumn="0" w:lastRowFirstColumn="0" w:lastRowLastColumn="0"/>
            <w:tcW w:w="1484" w:type="dxa"/>
            <w:vMerge/>
          </w:tcPr>
          <w:p w14:paraId="51FC3E5B" w14:textId="77777777" w:rsidR="00911C41" w:rsidRPr="000A6ED2" w:rsidRDefault="00911C41" w:rsidP="002B0E48">
            <w:pPr>
              <w:widowControl w:val="0"/>
              <w:autoSpaceDE w:val="0"/>
              <w:autoSpaceDN w:val="0"/>
              <w:adjustRightInd w:val="0"/>
              <w:spacing w:after="120"/>
              <w:rPr>
                <w:rFonts w:cstheme="minorHAnsi"/>
                <w:b w:val="0"/>
                <w:bCs w:val="0"/>
                <w:color w:val="FF0000"/>
                <w:sz w:val="18"/>
                <w:szCs w:val="18"/>
              </w:rPr>
            </w:pPr>
          </w:p>
        </w:tc>
        <w:tc>
          <w:tcPr>
            <w:tcW w:w="1352" w:type="dxa"/>
          </w:tcPr>
          <w:p w14:paraId="54F1054B" w14:textId="77777777" w:rsidR="00911C41" w:rsidRPr="008E529F"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Rehausser</w:t>
            </w:r>
            <w:r w:rsidRPr="008E529F">
              <w:rPr>
                <w:rFonts w:cstheme="minorHAnsi"/>
                <w:b/>
                <w:bCs/>
                <w:sz w:val="18"/>
                <w:szCs w:val="18"/>
              </w:rPr>
              <w:t xml:space="preserve"> l</w:t>
            </w:r>
            <w:r>
              <w:rPr>
                <w:rFonts w:cstheme="minorHAnsi"/>
                <w:b/>
                <w:bCs/>
                <w:sz w:val="18"/>
                <w:szCs w:val="18"/>
              </w:rPr>
              <w:t>’</w:t>
            </w:r>
            <w:r w:rsidRPr="008E529F">
              <w:rPr>
                <w:rFonts w:cstheme="minorHAnsi"/>
                <w:b/>
                <w:bCs/>
                <w:sz w:val="18"/>
                <w:szCs w:val="18"/>
              </w:rPr>
              <w:t xml:space="preserve">intégrité du secteur financier </w:t>
            </w:r>
          </w:p>
        </w:tc>
        <w:tc>
          <w:tcPr>
            <w:tcW w:w="2379" w:type="dxa"/>
          </w:tcPr>
          <w:p w14:paraId="3D64FF17"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Analyse financière des trasations suspectes par les banques et le centre de renseignement financiers</w:t>
            </w:r>
          </w:p>
        </w:tc>
        <w:tc>
          <w:tcPr>
            <w:tcW w:w="1710" w:type="dxa"/>
          </w:tcPr>
          <w:p w14:paraId="669ADDF5"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Atelier de formation</w:t>
            </w:r>
            <w:r w:rsidRPr="00F57F27">
              <w:rPr>
                <w:rFonts w:cstheme="minorHAnsi"/>
                <w:bCs/>
                <w:sz w:val="18"/>
                <w:szCs w:val="18"/>
              </w:rPr>
              <w:t xml:space="preserve"> thématiques,</w:t>
            </w:r>
            <w:r>
              <w:rPr>
                <w:rFonts w:cstheme="minorHAnsi"/>
                <w:bCs/>
                <w:sz w:val="18"/>
                <w:szCs w:val="18"/>
              </w:rPr>
              <w:t xml:space="preserve"> </w:t>
            </w:r>
            <w:r w:rsidRPr="00F57F27">
              <w:rPr>
                <w:rFonts w:cstheme="minorHAnsi"/>
                <w:bCs/>
                <w:sz w:val="18"/>
                <w:szCs w:val="18"/>
              </w:rPr>
              <w:t>group</w:t>
            </w:r>
            <w:r>
              <w:rPr>
                <w:rFonts w:cstheme="minorHAnsi"/>
                <w:bCs/>
                <w:sz w:val="18"/>
                <w:szCs w:val="18"/>
              </w:rPr>
              <w:t>es de discussions</w:t>
            </w:r>
            <w:r w:rsidRPr="00F57F27">
              <w:rPr>
                <w:rFonts w:cstheme="minorHAnsi"/>
                <w:bCs/>
                <w:sz w:val="18"/>
                <w:szCs w:val="18"/>
              </w:rPr>
              <w:t xml:space="preserve"> </w:t>
            </w:r>
          </w:p>
        </w:tc>
        <w:tc>
          <w:tcPr>
            <w:tcW w:w="1890" w:type="dxa"/>
          </w:tcPr>
          <w:p w14:paraId="5E420094"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F57F27">
              <w:rPr>
                <w:rFonts w:cstheme="minorHAnsi"/>
                <w:bCs/>
                <w:sz w:val="18"/>
                <w:szCs w:val="18"/>
              </w:rPr>
              <w:t xml:space="preserve">2 (deux) </w:t>
            </w:r>
            <w:r>
              <w:rPr>
                <w:rFonts w:cstheme="minorHAnsi"/>
                <w:bCs/>
                <w:sz w:val="18"/>
                <w:szCs w:val="18"/>
              </w:rPr>
              <w:t>mois avant le renforcement prévu</w:t>
            </w:r>
          </w:p>
          <w:p w14:paraId="251D2248"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69B8E8F0"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F57F27">
              <w:rPr>
                <w:rFonts w:cstheme="minorHAnsi"/>
                <w:bCs/>
                <w:sz w:val="18"/>
                <w:szCs w:val="18"/>
              </w:rPr>
              <w:t>Parties prenantes cibles</w:t>
            </w:r>
          </w:p>
        </w:tc>
        <w:tc>
          <w:tcPr>
            <w:tcW w:w="1980" w:type="dxa"/>
          </w:tcPr>
          <w:p w14:paraId="75CD35A5"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100% des participants aux ateliers de formation</w:t>
            </w:r>
            <w:r w:rsidRPr="00F57F27">
              <w:rPr>
                <w:rFonts w:cstheme="minorHAnsi"/>
                <w:bCs/>
                <w:sz w:val="18"/>
                <w:szCs w:val="18"/>
              </w:rPr>
              <w:t xml:space="preserve"> </w:t>
            </w:r>
          </w:p>
        </w:tc>
        <w:tc>
          <w:tcPr>
            <w:tcW w:w="2160" w:type="dxa"/>
          </w:tcPr>
          <w:p w14:paraId="5C9001D0" w14:textId="77777777" w:rsidR="00911C41"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Formateurs spécialisés</w:t>
            </w:r>
          </w:p>
          <w:p w14:paraId="1BA2609B" w14:textId="77777777" w:rsidR="00911C41" w:rsidRPr="00F57F27"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Coordonnateur de l’UGP</w:t>
            </w:r>
          </w:p>
        </w:tc>
      </w:tr>
      <w:tr w:rsidR="00911C41" w:rsidRPr="0055614D" w14:paraId="153ADF3D" w14:textId="77777777" w:rsidTr="00911C41">
        <w:trPr>
          <w:trHeight w:val="210"/>
        </w:trPr>
        <w:tc>
          <w:tcPr>
            <w:cnfStyle w:val="001000000000" w:firstRow="0" w:lastRow="0" w:firstColumn="1" w:lastColumn="0" w:oddVBand="0" w:evenVBand="0" w:oddHBand="0" w:evenHBand="0" w:firstRowFirstColumn="0" w:firstRowLastColumn="0" w:lastRowFirstColumn="0" w:lastRowLastColumn="0"/>
            <w:tcW w:w="1484" w:type="dxa"/>
          </w:tcPr>
          <w:p w14:paraId="0238ED60" w14:textId="77777777" w:rsidR="00911C41" w:rsidRPr="00E358A8" w:rsidRDefault="00911C41" w:rsidP="002B0E48">
            <w:pPr>
              <w:widowControl w:val="0"/>
              <w:autoSpaceDE w:val="0"/>
              <w:autoSpaceDN w:val="0"/>
              <w:adjustRightInd w:val="0"/>
              <w:spacing w:after="120"/>
              <w:jc w:val="center"/>
              <w:rPr>
                <w:rFonts w:cstheme="minorHAnsi"/>
                <w:b w:val="0"/>
                <w:bCs w:val="0"/>
                <w:sz w:val="18"/>
                <w:szCs w:val="18"/>
              </w:rPr>
            </w:pPr>
            <w:r w:rsidRPr="00E358A8">
              <w:rPr>
                <w:rFonts w:cstheme="minorHAnsi"/>
                <w:b w:val="0"/>
                <w:bCs w:val="0"/>
                <w:sz w:val="18"/>
                <w:szCs w:val="18"/>
              </w:rPr>
              <w:t>Composantes 1</w:t>
            </w:r>
            <w:r>
              <w:rPr>
                <w:rFonts w:cstheme="minorHAnsi"/>
                <w:b w:val="0"/>
                <w:bCs w:val="0"/>
                <w:sz w:val="18"/>
                <w:szCs w:val="18"/>
              </w:rPr>
              <w:t> </w:t>
            </w:r>
            <w:r w:rsidRPr="00E358A8">
              <w:rPr>
                <w:rFonts w:cstheme="minorHAnsi"/>
                <w:b w:val="0"/>
                <w:bCs w:val="0"/>
                <w:sz w:val="18"/>
                <w:szCs w:val="18"/>
              </w:rPr>
              <w:t>&amp;</w:t>
            </w:r>
            <w:r>
              <w:rPr>
                <w:rFonts w:cstheme="minorHAnsi"/>
                <w:b w:val="0"/>
                <w:bCs w:val="0"/>
                <w:sz w:val="18"/>
                <w:szCs w:val="18"/>
              </w:rPr>
              <w:t> </w:t>
            </w:r>
            <w:r w:rsidRPr="00E358A8">
              <w:rPr>
                <w:rFonts w:cstheme="minorHAnsi"/>
                <w:b w:val="0"/>
                <w:bCs w:val="0"/>
                <w:sz w:val="18"/>
                <w:szCs w:val="18"/>
              </w:rPr>
              <w:t>2</w:t>
            </w:r>
          </w:p>
        </w:tc>
        <w:tc>
          <w:tcPr>
            <w:tcW w:w="1352" w:type="dxa"/>
          </w:tcPr>
          <w:p w14:paraId="5CF71ABE" w14:textId="77777777" w:rsidR="00911C41"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E358A8">
              <w:rPr>
                <w:rFonts w:cstheme="minorHAnsi"/>
                <w:b/>
                <w:bCs/>
                <w:sz w:val="18"/>
                <w:szCs w:val="18"/>
              </w:rPr>
              <w:t xml:space="preserve">Phase de construction des infrastructures des points émetteurs et marchands </w:t>
            </w:r>
          </w:p>
          <w:p w14:paraId="0EC9E4F0" w14:textId="77777777" w:rsidR="00911C41"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&amp;</w:t>
            </w:r>
          </w:p>
          <w:p w14:paraId="7260839B" w14:textId="77777777" w:rsidR="00911C41" w:rsidRPr="00E358A8"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Phase de mise en place des applications, plateformes numériques</w:t>
            </w:r>
          </w:p>
          <w:p w14:paraId="7BA5C8E4" w14:textId="77777777" w:rsidR="00911C41" w:rsidRPr="00E358A8"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p>
          <w:p w14:paraId="2218CF23" w14:textId="77777777" w:rsidR="00911C41" w:rsidRPr="00E358A8" w:rsidRDefault="00911C41" w:rsidP="002B0E48">
            <w:pPr>
              <w:widowControl w:val="0"/>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p>
        </w:tc>
        <w:tc>
          <w:tcPr>
            <w:tcW w:w="2379" w:type="dxa"/>
          </w:tcPr>
          <w:p w14:paraId="2CCF3261"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358A8">
              <w:rPr>
                <w:rFonts w:cstheme="minorHAnsi"/>
                <w:bCs/>
                <w:sz w:val="18"/>
                <w:szCs w:val="18"/>
              </w:rPr>
              <w:t>Plan de Gestion de la main d</w:t>
            </w:r>
            <w:r>
              <w:rPr>
                <w:rFonts w:cstheme="minorHAnsi"/>
                <w:bCs/>
                <w:sz w:val="18"/>
                <w:szCs w:val="18"/>
              </w:rPr>
              <w:t>’</w:t>
            </w:r>
            <w:r w:rsidRPr="00E358A8">
              <w:rPr>
                <w:rFonts w:cstheme="minorHAnsi"/>
                <w:bCs/>
                <w:sz w:val="18"/>
                <w:szCs w:val="18"/>
              </w:rPr>
              <w:t>oeuvre</w:t>
            </w:r>
          </w:p>
          <w:p w14:paraId="23CC83B7" w14:textId="77777777" w:rsidR="00911C41"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358A8">
              <w:rPr>
                <w:rFonts w:cstheme="minorHAnsi"/>
                <w:bCs/>
                <w:sz w:val="18"/>
                <w:szCs w:val="18"/>
              </w:rPr>
              <w:t xml:space="preserve">Code de conduite des travailleurs </w:t>
            </w:r>
          </w:p>
          <w:p w14:paraId="77E5BA1A" w14:textId="77777777" w:rsidR="00911C41"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Pr>
                <w:rFonts w:cstheme="minorHAnsi"/>
                <w:bCs/>
                <w:sz w:val="18"/>
                <w:szCs w:val="18"/>
              </w:rPr>
              <w:t>Plan d’action sur la violence basée sur le genre</w:t>
            </w:r>
          </w:p>
          <w:p w14:paraId="4321613F"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B21CBB">
              <w:rPr>
                <w:rFonts w:cstheme="minorHAnsi"/>
                <w:bCs/>
                <w:sz w:val="18"/>
                <w:szCs w:val="18"/>
              </w:rPr>
              <w:t xml:space="preserve">Formations / sensibilisations sur les maladies sexuellement transmissibles </w:t>
            </w:r>
          </w:p>
        </w:tc>
        <w:tc>
          <w:tcPr>
            <w:tcW w:w="1710" w:type="dxa"/>
          </w:tcPr>
          <w:p w14:paraId="729C73A4" w14:textId="77777777" w:rsidR="00911C41" w:rsidRPr="00C04480"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04480">
              <w:rPr>
                <w:rFonts w:cstheme="minorHAnsi"/>
                <w:bCs/>
                <w:sz w:val="18"/>
                <w:szCs w:val="18"/>
              </w:rPr>
              <w:t>Formation pour la main d</w:t>
            </w:r>
            <w:r>
              <w:rPr>
                <w:rFonts w:cstheme="minorHAnsi"/>
                <w:bCs/>
                <w:sz w:val="18"/>
                <w:szCs w:val="18"/>
              </w:rPr>
              <w:t>’</w:t>
            </w:r>
            <w:r w:rsidRPr="00C04480">
              <w:rPr>
                <w:rFonts w:cstheme="minorHAnsi"/>
                <w:bCs/>
                <w:sz w:val="18"/>
                <w:szCs w:val="18"/>
              </w:rPr>
              <w:t>oeuvre des entreprises chargées de réaliser les travaux d</w:t>
            </w:r>
            <w:r>
              <w:rPr>
                <w:rFonts w:cstheme="minorHAnsi"/>
                <w:bCs/>
                <w:sz w:val="18"/>
                <w:szCs w:val="18"/>
              </w:rPr>
              <w:t>’</w:t>
            </w:r>
            <w:r w:rsidRPr="00C04480">
              <w:rPr>
                <w:rFonts w:cstheme="minorHAnsi"/>
                <w:bCs/>
                <w:sz w:val="18"/>
                <w:szCs w:val="18"/>
              </w:rPr>
              <w:t>implantation des infrastructures</w:t>
            </w:r>
          </w:p>
          <w:p w14:paraId="770D5EE6" w14:textId="77777777" w:rsidR="00911C41" w:rsidRPr="00C04480"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04480">
              <w:rPr>
                <w:rFonts w:cstheme="minorHAnsi"/>
                <w:bCs/>
                <w:sz w:val="18"/>
                <w:szCs w:val="18"/>
              </w:rPr>
              <w:t xml:space="preserve">Formation sur la violence basée sur le genre, sur les maladies transmissibles, et les droits des enfants pour le personnel </w:t>
            </w:r>
            <w:r w:rsidRPr="009F5B57">
              <w:rPr>
                <w:rFonts w:cstheme="minorHAnsi"/>
                <w:bCs/>
                <w:sz w:val="18"/>
                <w:szCs w:val="18"/>
              </w:rPr>
              <w:t>des entreprises en charge des travaux</w:t>
            </w:r>
            <w:r w:rsidRPr="00C04480">
              <w:rPr>
                <w:rFonts w:cstheme="minorHAnsi"/>
                <w:bCs/>
                <w:sz w:val="18"/>
                <w:szCs w:val="18"/>
              </w:rPr>
              <w:t xml:space="preserve"> </w:t>
            </w:r>
          </w:p>
        </w:tc>
        <w:tc>
          <w:tcPr>
            <w:tcW w:w="1890" w:type="dxa"/>
          </w:tcPr>
          <w:p w14:paraId="56FE955D"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358A8">
              <w:rPr>
                <w:rFonts w:cstheme="minorHAnsi"/>
                <w:bCs/>
                <w:sz w:val="18"/>
                <w:szCs w:val="18"/>
              </w:rPr>
              <w:t>Atelier</w:t>
            </w:r>
            <w:r>
              <w:rPr>
                <w:rFonts w:cstheme="minorHAnsi"/>
                <w:bCs/>
                <w:sz w:val="18"/>
                <w:szCs w:val="18"/>
              </w:rPr>
              <w:t>s de formation</w:t>
            </w:r>
            <w:r w:rsidRPr="00E358A8">
              <w:rPr>
                <w:rFonts w:cstheme="minorHAnsi"/>
                <w:bCs/>
                <w:sz w:val="18"/>
                <w:szCs w:val="18"/>
              </w:rPr>
              <w:t xml:space="preserve"> à organiser dès notification des entreprises charges des travaux d</w:t>
            </w:r>
            <w:r>
              <w:rPr>
                <w:rFonts w:cstheme="minorHAnsi"/>
                <w:bCs/>
                <w:sz w:val="18"/>
                <w:szCs w:val="18"/>
              </w:rPr>
              <w:t>’</w:t>
            </w:r>
            <w:r w:rsidRPr="00E358A8">
              <w:rPr>
                <w:rFonts w:cstheme="minorHAnsi"/>
                <w:bCs/>
                <w:sz w:val="18"/>
                <w:szCs w:val="18"/>
              </w:rPr>
              <w:t>implantation à leurs sièges</w:t>
            </w:r>
          </w:p>
          <w:p w14:paraId="7FB4FBB4"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1710" w:type="dxa"/>
          </w:tcPr>
          <w:p w14:paraId="5D29304F"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358A8">
              <w:rPr>
                <w:rFonts w:cstheme="minorHAnsi"/>
                <w:bCs/>
                <w:sz w:val="18"/>
                <w:szCs w:val="18"/>
              </w:rPr>
              <w:t>Main d</w:t>
            </w:r>
            <w:r>
              <w:rPr>
                <w:rFonts w:cstheme="minorHAnsi"/>
                <w:bCs/>
                <w:sz w:val="18"/>
                <w:szCs w:val="18"/>
              </w:rPr>
              <w:t>’</w:t>
            </w:r>
            <w:r w:rsidRPr="00E358A8">
              <w:rPr>
                <w:rFonts w:cstheme="minorHAnsi"/>
                <w:bCs/>
                <w:sz w:val="18"/>
                <w:szCs w:val="18"/>
              </w:rPr>
              <w:t xml:space="preserve">oeuvre à recruter et </w:t>
            </w:r>
            <w:r>
              <w:rPr>
                <w:rFonts w:cstheme="minorHAnsi"/>
                <w:bCs/>
                <w:sz w:val="18"/>
                <w:szCs w:val="18"/>
              </w:rPr>
              <w:t xml:space="preserve">à </w:t>
            </w:r>
            <w:r w:rsidRPr="00E358A8">
              <w:rPr>
                <w:rFonts w:cstheme="minorHAnsi"/>
                <w:bCs/>
                <w:sz w:val="18"/>
                <w:szCs w:val="18"/>
              </w:rPr>
              <w:t>former</w:t>
            </w:r>
          </w:p>
        </w:tc>
        <w:tc>
          <w:tcPr>
            <w:tcW w:w="1980" w:type="dxa"/>
          </w:tcPr>
          <w:p w14:paraId="102F33B9" w14:textId="77777777" w:rsidR="00911C41" w:rsidRPr="000A6ED2"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color w:val="FF0000"/>
                <w:sz w:val="18"/>
                <w:szCs w:val="18"/>
              </w:rPr>
            </w:pPr>
            <w:r w:rsidRPr="00E358A8">
              <w:rPr>
                <w:rFonts w:cstheme="minorHAnsi"/>
                <w:bCs/>
                <w:sz w:val="18"/>
                <w:szCs w:val="18"/>
              </w:rPr>
              <w:t>100% de</w:t>
            </w:r>
            <w:r>
              <w:rPr>
                <w:rFonts w:cstheme="minorHAnsi"/>
                <w:bCs/>
                <w:sz w:val="18"/>
                <w:szCs w:val="18"/>
              </w:rPr>
              <w:t xml:space="preserve"> la main d’oeuvre </w:t>
            </w:r>
            <w:r w:rsidRPr="00E358A8">
              <w:rPr>
                <w:rFonts w:cstheme="minorHAnsi"/>
                <w:bCs/>
                <w:sz w:val="18"/>
                <w:szCs w:val="18"/>
              </w:rPr>
              <w:t>cible</w:t>
            </w:r>
          </w:p>
        </w:tc>
        <w:tc>
          <w:tcPr>
            <w:tcW w:w="2160" w:type="dxa"/>
          </w:tcPr>
          <w:p w14:paraId="7DDFFEB2" w14:textId="77777777" w:rsidR="00911C41" w:rsidRPr="00E358A8" w:rsidRDefault="00911C41" w:rsidP="002B0E48">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E358A8">
              <w:rPr>
                <w:rFonts w:cstheme="minorHAnsi"/>
                <w:bCs/>
                <w:sz w:val="18"/>
                <w:szCs w:val="18"/>
              </w:rPr>
              <w:t>Experts spécialisés dans la gestion des ressources humaines et en violence basée sur le genre</w:t>
            </w:r>
          </w:p>
        </w:tc>
      </w:tr>
    </w:tbl>
    <w:p w14:paraId="0172C34F" w14:textId="77777777" w:rsidR="00494E8B" w:rsidRDefault="00494E8B" w:rsidP="00494E8B">
      <w:pPr>
        <w:widowControl w:val="0"/>
        <w:autoSpaceDE w:val="0"/>
        <w:autoSpaceDN w:val="0"/>
        <w:adjustRightInd w:val="0"/>
        <w:spacing w:after="120" w:line="240" w:lineRule="auto"/>
        <w:rPr>
          <w:rFonts w:cstheme="minorHAnsi"/>
          <w:sz w:val="20"/>
          <w:szCs w:val="20"/>
          <w:lang w:val="fr-FR"/>
        </w:rPr>
      </w:pPr>
    </w:p>
    <w:p w14:paraId="6A437AD3" w14:textId="77777777" w:rsidR="00494E8B" w:rsidRDefault="00494E8B" w:rsidP="00494E8B">
      <w:pPr>
        <w:widowControl w:val="0"/>
        <w:autoSpaceDE w:val="0"/>
        <w:autoSpaceDN w:val="0"/>
        <w:adjustRightInd w:val="0"/>
        <w:spacing w:after="120" w:line="240" w:lineRule="auto"/>
        <w:rPr>
          <w:rFonts w:cstheme="minorHAnsi"/>
          <w:sz w:val="20"/>
          <w:szCs w:val="20"/>
          <w:lang w:val="fr-FR"/>
        </w:rPr>
        <w:sectPr w:rsidR="00494E8B" w:rsidSect="00494E8B">
          <w:pgSz w:w="16838" w:h="11906" w:orient="landscape"/>
          <w:pgMar w:top="1411" w:right="1411" w:bottom="1411" w:left="1411" w:header="706" w:footer="706" w:gutter="0"/>
          <w:cols w:space="708"/>
          <w:docGrid w:linePitch="360"/>
        </w:sectPr>
      </w:pPr>
    </w:p>
    <w:p w14:paraId="7339F8E2" w14:textId="26C4E596" w:rsidR="000A6ED2" w:rsidRPr="00493B14" w:rsidRDefault="000A6ED2" w:rsidP="00E24190">
      <w:pPr>
        <w:autoSpaceDE w:val="0"/>
        <w:autoSpaceDN w:val="0"/>
        <w:adjustRightInd w:val="0"/>
        <w:spacing w:after="0" w:line="240" w:lineRule="auto"/>
        <w:rPr>
          <w:rFonts w:cstheme="minorHAnsi"/>
          <w:color w:val="000000"/>
          <w:sz w:val="20"/>
          <w:szCs w:val="20"/>
          <w:lang w:val="fr-FR"/>
        </w:rPr>
      </w:pPr>
      <w:r w:rsidRPr="00493B14">
        <w:rPr>
          <w:rFonts w:cstheme="minorHAnsi"/>
          <w:sz w:val="20"/>
          <w:szCs w:val="20"/>
          <w:lang w:val="fr-FR"/>
        </w:rPr>
        <w:t>Il est à noter que cette partie</w:t>
      </w:r>
      <w:r w:rsidRPr="00493B14">
        <w:rPr>
          <w:rFonts w:cstheme="minorHAnsi"/>
          <w:color w:val="000000"/>
          <w:sz w:val="20"/>
          <w:szCs w:val="20"/>
          <w:lang w:val="fr-FR"/>
        </w:rPr>
        <w:t xml:space="preserve"> sera mise à jour au fur et à mesure de l</w:t>
      </w:r>
      <w:r w:rsidR="002E2C27">
        <w:rPr>
          <w:rFonts w:cstheme="minorHAnsi"/>
          <w:color w:val="000000"/>
          <w:sz w:val="20"/>
          <w:szCs w:val="20"/>
          <w:lang w:val="fr-FR"/>
        </w:rPr>
        <w:t>’</w:t>
      </w:r>
      <w:r w:rsidRPr="00493B14">
        <w:rPr>
          <w:rFonts w:cstheme="minorHAnsi"/>
          <w:color w:val="000000"/>
          <w:sz w:val="20"/>
          <w:szCs w:val="20"/>
          <w:lang w:val="fr-FR"/>
        </w:rPr>
        <w:t>état d</w:t>
      </w:r>
      <w:r w:rsidR="002E2C27">
        <w:rPr>
          <w:rFonts w:cstheme="minorHAnsi"/>
          <w:color w:val="000000"/>
          <w:sz w:val="20"/>
          <w:szCs w:val="20"/>
          <w:lang w:val="fr-FR"/>
        </w:rPr>
        <w:t>’</w:t>
      </w:r>
      <w:r w:rsidRPr="00493B14">
        <w:rPr>
          <w:rFonts w:cstheme="minorHAnsi"/>
          <w:color w:val="000000"/>
          <w:sz w:val="20"/>
          <w:szCs w:val="20"/>
          <w:lang w:val="fr-FR"/>
        </w:rPr>
        <w:t>avancement de la mise en place du projet. Une description plus détaillée et exhaustive des informations à communiquer, les formats et modes de communication sera développée ultérieurement</w:t>
      </w:r>
      <w:r w:rsidR="008E3747">
        <w:rPr>
          <w:rFonts w:cstheme="minorHAnsi"/>
          <w:color w:val="000000"/>
          <w:sz w:val="20"/>
          <w:szCs w:val="20"/>
          <w:lang w:val="fr-FR"/>
        </w:rPr>
        <w:t xml:space="preserve"> par le chargé de l’engagement des parties prenantes en même temps responsable de la communication du projet.</w:t>
      </w:r>
    </w:p>
    <w:p w14:paraId="27828020" w14:textId="0EC7FED8" w:rsidR="00172A92" w:rsidRPr="002E2C27" w:rsidRDefault="000A6ED2" w:rsidP="000A4A96">
      <w:pPr>
        <w:pStyle w:val="Heading3"/>
        <w:rPr>
          <w:lang w:val="fr-FR"/>
        </w:rPr>
      </w:pPr>
      <w:bookmarkStart w:id="43" w:name="_Toc34747474"/>
      <w:r w:rsidRPr="002E2C27">
        <w:rPr>
          <w:lang w:val="fr-FR"/>
        </w:rPr>
        <w:t>4.</w:t>
      </w:r>
      <w:r w:rsidR="000A4A96" w:rsidRPr="002E2C27">
        <w:rPr>
          <w:lang w:val="fr-FR"/>
        </w:rPr>
        <w:t>6</w:t>
      </w:r>
      <w:r w:rsidR="00900BEF" w:rsidRPr="002E2C27">
        <w:rPr>
          <w:lang w:val="fr-FR"/>
        </w:rPr>
        <w:t xml:space="preserve">. </w:t>
      </w:r>
      <w:r w:rsidR="00847ECA" w:rsidRPr="002E2C27">
        <w:rPr>
          <w:lang w:val="fr-FR"/>
        </w:rPr>
        <w:t>Stratégie proposée pour les consultations</w:t>
      </w:r>
      <w:bookmarkEnd w:id="43"/>
    </w:p>
    <w:p w14:paraId="14A89448" w14:textId="172A0E2E" w:rsidR="000A6ED2" w:rsidRPr="00493B14" w:rsidRDefault="000A6ED2" w:rsidP="000A6ED2">
      <w:pPr>
        <w:autoSpaceDE w:val="0"/>
        <w:autoSpaceDN w:val="0"/>
        <w:adjustRightInd w:val="0"/>
        <w:spacing w:after="120" w:line="240" w:lineRule="auto"/>
        <w:rPr>
          <w:rFonts w:cstheme="minorHAnsi"/>
          <w:color w:val="000000"/>
          <w:sz w:val="20"/>
          <w:szCs w:val="20"/>
          <w:lang w:val="fr-FR"/>
        </w:rPr>
      </w:pPr>
      <w:r w:rsidRPr="00493B14">
        <w:rPr>
          <w:rFonts w:cstheme="minorHAnsi"/>
          <w:color w:val="000000"/>
          <w:sz w:val="20"/>
          <w:szCs w:val="20"/>
          <w:lang w:val="fr-FR"/>
        </w:rPr>
        <w:t>Diverses techniques d</w:t>
      </w:r>
      <w:r w:rsidR="002E2C27">
        <w:rPr>
          <w:rFonts w:cstheme="minorHAnsi"/>
          <w:color w:val="000000"/>
          <w:sz w:val="20"/>
          <w:szCs w:val="20"/>
          <w:lang w:val="fr-FR"/>
        </w:rPr>
        <w:t>’</w:t>
      </w:r>
      <w:r w:rsidRPr="00493B14">
        <w:rPr>
          <w:rFonts w:cstheme="minorHAnsi"/>
          <w:color w:val="000000"/>
          <w:sz w:val="20"/>
          <w:szCs w:val="20"/>
          <w:lang w:val="fr-FR"/>
        </w:rPr>
        <w:t xml:space="preserve">engagement </w:t>
      </w:r>
      <w:r w:rsidR="00A47368" w:rsidRPr="00493B14">
        <w:rPr>
          <w:rFonts w:cstheme="minorHAnsi"/>
          <w:color w:val="000000"/>
          <w:sz w:val="20"/>
          <w:szCs w:val="20"/>
          <w:lang w:val="fr-FR"/>
        </w:rPr>
        <w:t>et de mobilis</w:t>
      </w:r>
      <w:r w:rsidR="00E24190" w:rsidRPr="00493B14">
        <w:rPr>
          <w:rFonts w:cstheme="minorHAnsi"/>
          <w:color w:val="000000"/>
          <w:sz w:val="20"/>
          <w:szCs w:val="20"/>
          <w:lang w:val="fr-FR"/>
        </w:rPr>
        <w:t xml:space="preserve">ation </w:t>
      </w:r>
      <w:r w:rsidRPr="00493B14">
        <w:rPr>
          <w:rFonts w:cstheme="minorHAnsi"/>
          <w:color w:val="000000"/>
          <w:sz w:val="20"/>
          <w:szCs w:val="20"/>
          <w:lang w:val="fr-FR"/>
        </w:rPr>
        <w:t xml:space="preserve">sont utilisées pour établir des relations avec les parties prenantes, collecter des informations auprès de ces dernières, les consulter ainsi que pour diffuser les informations relatives au projet. </w:t>
      </w:r>
    </w:p>
    <w:p w14:paraId="077D054E" w14:textId="0908EE82" w:rsidR="000A6ED2" w:rsidRPr="00493B14" w:rsidRDefault="000A6ED2" w:rsidP="000A6ED2">
      <w:pPr>
        <w:pStyle w:val="Default"/>
        <w:jc w:val="both"/>
        <w:rPr>
          <w:rFonts w:asciiTheme="minorHAnsi" w:hAnsiTheme="minorHAnsi" w:cstheme="minorHAnsi"/>
          <w:sz w:val="20"/>
          <w:szCs w:val="20"/>
          <w:lang w:val="fr-FR"/>
        </w:rPr>
      </w:pPr>
      <w:r w:rsidRPr="00493B14">
        <w:rPr>
          <w:rFonts w:asciiTheme="minorHAnsi" w:hAnsiTheme="minorHAnsi" w:cstheme="minorHAnsi"/>
          <w:sz w:val="20"/>
          <w:szCs w:val="20"/>
          <w:lang w:val="fr-FR"/>
        </w:rPr>
        <w:t>L</w:t>
      </w:r>
      <w:r w:rsidR="002E2C27">
        <w:rPr>
          <w:rFonts w:asciiTheme="minorHAnsi" w:hAnsiTheme="minorHAnsi" w:cstheme="minorHAnsi"/>
          <w:sz w:val="20"/>
          <w:szCs w:val="20"/>
          <w:lang w:val="fr-FR"/>
        </w:rPr>
        <w:t>’</w:t>
      </w:r>
      <w:r w:rsidRPr="00493B14">
        <w:rPr>
          <w:rFonts w:asciiTheme="minorHAnsi" w:hAnsiTheme="minorHAnsi" w:cstheme="minorHAnsi"/>
          <w:sz w:val="20"/>
          <w:szCs w:val="20"/>
          <w:lang w:val="fr-FR"/>
        </w:rPr>
        <w:t>inventaire des techniques de consultation présentées dans le tableau ci-après prend en compte les méthodes de consultation adaptées aux spécificités de chacune des localités concernées et les objectifs de participation des groupes de parties prenantes à consulter.</w:t>
      </w:r>
    </w:p>
    <w:p w14:paraId="3A436643" w14:textId="77777777" w:rsidR="00993B57" w:rsidRPr="00493B14" w:rsidRDefault="00993B57" w:rsidP="000A6ED2">
      <w:pPr>
        <w:pStyle w:val="Default"/>
        <w:jc w:val="both"/>
        <w:rPr>
          <w:rFonts w:asciiTheme="minorHAnsi" w:hAnsiTheme="minorHAnsi" w:cstheme="minorHAnsi"/>
          <w:sz w:val="20"/>
          <w:szCs w:val="20"/>
          <w:lang w:val="fr-FR"/>
        </w:rPr>
      </w:pPr>
    </w:p>
    <w:p w14:paraId="735BC18B" w14:textId="0E8BA52A" w:rsidR="00993B57" w:rsidRPr="00B0501C" w:rsidRDefault="00993B57" w:rsidP="00B0501C">
      <w:pPr>
        <w:pStyle w:val="Caption"/>
      </w:pPr>
      <w:bookmarkStart w:id="44" w:name="_Toc22309311"/>
      <w:bookmarkStart w:id="45" w:name="_Toc33763403"/>
      <w:bookmarkStart w:id="46" w:name="_Toc33917760"/>
      <w:r w:rsidRPr="00B0501C">
        <w:t>Table</w:t>
      </w:r>
      <w:r w:rsidR="00B24C9E" w:rsidRPr="00B0501C">
        <w:t>au 6</w:t>
      </w:r>
      <w:r w:rsidRPr="00B0501C">
        <w:t>. Récapitulatif de la stratégie proposée pour les consultations</w:t>
      </w:r>
      <w:bookmarkEnd w:id="44"/>
      <w:bookmarkEnd w:id="45"/>
      <w:bookmarkEnd w:id="46"/>
    </w:p>
    <w:tbl>
      <w:tblPr>
        <w:tblStyle w:val="GridTable1Light-Accent6"/>
        <w:tblW w:w="10202" w:type="dxa"/>
        <w:tblLayout w:type="fixed"/>
        <w:tblCellMar>
          <w:top w:w="108" w:type="dxa"/>
          <w:bottom w:w="108" w:type="dxa"/>
        </w:tblCellMar>
        <w:tblLook w:val="0000" w:firstRow="0" w:lastRow="0" w:firstColumn="0" w:lastColumn="0" w:noHBand="0" w:noVBand="0"/>
      </w:tblPr>
      <w:tblGrid>
        <w:gridCol w:w="1413"/>
        <w:gridCol w:w="1276"/>
        <w:gridCol w:w="1275"/>
        <w:gridCol w:w="1560"/>
        <w:gridCol w:w="1559"/>
        <w:gridCol w:w="1417"/>
        <w:gridCol w:w="1702"/>
      </w:tblGrid>
      <w:tr w:rsidR="00C7416A" w:rsidRPr="000F2586" w14:paraId="6B5796F1" w14:textId="77777777" w:rsidTr="0024731E">
        <w:trPr>
          <w:trHeight w:val="431"/>
          <w:tblHeader/>
        </w:trPr>
        <w:tc>
          <w:tcPr>
            <w:tcW w:w="1413" w:type="dxa"/>
            <w:shd w:val="clear" w:color="auto" w:fill="C5E0B3" w:themeFill="accent6" w:themeFillTint="66"/>
            <w:vAlign w:val="center"/>
          </w:tcPr>
          <w:p w14:paraId="755AF58E"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bCs/>
                <w:sz w:val="18"/>
                <w:szCs w:val="18"/>
              </w:rPr>
              <w:t xml:space="preserve">Composante </w:t>
            </w:r>
            <w:r w:rsidRPr="000F2586">
              <w:rPr>
                <w:rFonts w:cstheme="minorHAnsi"/>
                <w:b/>
                <w:bCs/>
                <w:sz w:val="18"/>
                <w:szCs w:val="18"/>
              </w:rPr>
              <w:br/>
              <w:t>du projet</w:t>
            </w:r>
          </w:p>
        </w:tc>
        <w:tc>
          <w:tcPr>
            <w:tcW w:w="1276" w:type="dxa"/>
            <w:shd w:val="clear" w:color="auto" w:fill="C5E0B3" w:themeFill="accent6" w:themeFillTint="66"/>
            <w:vAlign w:val="center"/>
          </w:tcPr>
          <w:p w14:paraId="3D8B5095"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bCs/>
                <w:sz w:val="18"/>
                <w:szCs w:val="18"/>
              </w:rPr>
              <w:t>Stade du projet</w:t>
            </w:r>
          </w:p>
        </w:tc>
        <w:tc>
          <w:tcPr>
            <w:tcW w:w="1275" w:type="dxa"/>
            <w:shd w:val="clear" w:color="auto" w:fill="C5E0B3" w:themeFill="accent6" w:themeFillTint="66"/>
            <w:vAlign w:val="center"/>
          </w:tcPr>
          <w:p w14:paraId="249F31AF"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bCs/>
                <w:sz w:val="18"/>
                <w:szCs w:val="18"/>
              </w:rPr>
              <w:t>Thème de la consultation</w:t>
            </w:r>
          </w:p>
        </w:tc>
        <w:tc>
          <w:tcPr>
            <w:tcW w:w="1560" w:type="dxa"/>
            <w:shd w:val="clear" w:color="auto" w:fill="C5E0B3" w:themeFill="accent6" w:themeFillTint="66"/>
            <w:vAlign w:val="center"/>
          </w:tcPr>
          <w:p w14:paraId="0A41B9FB"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bCs/>
                <w:sz w:val="18"/>
                <w:szCs w:val="18"/>
              </w:rPr>
              <w:t>Méthode utilisée</w:t>
            </w:r>
          </w:p>
        </w:tc>
        <w:tc>
          <w:tcPr>
            <w:tcW w:w="1559" w:type="dxa"/>
            <w:shd w:val="clear" w:color="auto" w:fill="C5E0B3" w:themeFill="accent6" w:themeFillTint="66"/>
            <w:vAlign w:val="center"/>
          </w:tcPr>
          <w:p w14:paraId="16887687" w14:textId="7455E7B5" w:rsidR="00C7416A" w:rsidRPr="000F2586" w:rsidRDefault="00C7416A" w:rsidP="000D7AFC">
            <w:pPr>
              <w:widowControl w:val="0"/>
              <w:autoSpaceDE w:val="0"/>
              <w:autoSpaceDN w:val="0"/>
              <w:adjustRightInd w:val="0"/>
              <w:spacing w:after="120"/>
              <w:jc w:val="center"/>
              <w:rPr>
                <w:rFonts w:cstheme="minorHAnsi"/>
                <w:b/>
                <w:bCs/>
                <w:sz w:val="18"/>
                <w:szCs w:val="18"/>
              </w:rPr>
            </w:pPr>
            <w:r w:rsidRPr="000F2586">
              <w:rPr>
                <w:rFonts w:cstheme="minorHAnsi"/>
                <w:b/>
                <w:bCs/>
                <w:sz w:val="18"/>
                <w:szCs w:val="18"/>
              </w:rPr>
              <w:t>Calendrier</w:t>
            </w:r>
            <w:r w:rsidR="00033BAA">
              <w:rPr>
                <w:rFonts w:cstheme="minorHAnsi"/>
                <w:b/>
                <w:bCs/>
                <w:sz w:val="18"/>
                <w:szCs w:val="18"/>
              </w:rPr>
              <w:t> </w:t>
            </w:r>
            <w:r w:rsidR="00725A81">
              <w:rPr>
                <w:rFonts w:cstheme="minorHAnsi"/>
                <w:b/>
                <w:bCs/>
                <w:sz w:val="18"/>
                <w:szCs w:val="18"/>
              </w:rPr>
              <w:t>:</w:t>
            </w:r>
            <w:r w:rsidRPr="000F2586">
              <w:rPr>
                <w:rFonts w:cstheme="minorHAnsi"/>
                <w:b/>
                <w:bCs/>
                <w:sz w:val="18"/>
                <w:szCs w:val="18"/>
              </w:rPr>
              <w:t xml:space="preserve"> lieux/dates</w:t>
            </w:r>
          </w:p>
        </w:tc>
        <w:tc>
          <w:tcPr>
            <w:tcW w:w="1417" w:type="dxa"/>
            <w:shd w:val="clear" w:color="auto" w:fill="C5E0B3" w:themeFill="accent6" w:themeFillTint="66"/>
            <w:vAlign w:val="center"/>
          </w:tcPr>
          <w:p w14:paraId="0C37D032"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sz w:val="18"/>
                <w:szCs w:val="18"/>
              </w:rPr>
              <w:t>Parties prenantes ciblées</w:t>
            </w:r>
          </w:p>
        </w:tc>
        <w:tc>
          <w:tcPr>
            <w:tcW w:w="1702" w:type="dxa"/>
            <w:shd w:val="clear" w:color="auto" w:fill="C5E0B3" w:themeFill="accent6" w:themeFillTint="66"/>
            <w:vAlign w:val="center"/>
          </w:tcPr>
          <w:p w14:paraId="543AB5A6" w14:textId="77777777" w:rsidR="00C7416A" w:rsidRPr="000F2586" w:rsidRDefault="00C7416A" w:rsidP="000D7AFC">
            <w:pPr>
              <w:widowControl w:val="0"/>
              <w:autoSpaceDE w:val="0"/>
              <w:autoSpaceDN w:val="0"/>
              <w:adjustRightInd w:val="0"/>
              <w:spacing w:after="120"/>
              <w:jc w:val="center"/>
              <w:rPr>
                <w:rFonts w:cstheme="minorHAnsi"/>
                <w:b/>
                <w:sz w:val="18"/>
                <w:szCs w:val="18"/>
              </w:rPr>
            </w:pPr>
            <w:r w:rsidRPr="000F2586">
              <w:rPr>
                <w:rFonts w:cstheme="minorHAnsi"/>
                <w:b/>
                <w:bCs/>
                <w:sz w:val="18"/>
                <w:szCs w:val="18"/>
              </w:rPr>
              <w:t>Responsabilités</w:t>
            </w:r>
          </w:p>
        </w:tc>
      </w:tr>
      <w:tr w:rsidR="00C7416A" w:rsidRPr="0055614D" w14:paraId="314AF93B" w14:textId="77777777" w:rsidTr="0024731E">
        <w:trPr>
          <w:trHeight w:val="863"/>
        </w:trPr>
        <w:tc>
          <w:tcPr>
            <w:tcW w:w="1413" w:type="dxa"/>
            <w:vMerge w:val="restart"/>
            <w:vAlign w:val="center"/>
          </w:tcPr>
          <w:p w14:paraId="1A467C23" w14:textId="77777777" w:rsidR="00C7416A" w:rsidRPr="000F2586" w:rsidRDefault="00C7416A" w:rsidP="000D7AFC">
            <w:pPr>
              <w:widowControl w:val="0"/>
              <w:autoSpaceDE w:val="0"/>
              <w:autoSpaceDN w:val="0"/>
              <w:adjustRightInd w:val="0"/>
              <w:spacing w:after="120"/>
              <w:jc w:val="center"/>
              <w:rPr>
                <w:rFonts w:cstheme="minorHAnsi"/>
                <w:bCs/>
                <w:sz w:val="18"/>
                <w:szCs w:val="18"/>
              </w:rPr>
            </w:pPr>
            <w:r w:rsidRPr="000F2586">
              <w:rPr>
                <w:rFonts w:cstheme="minorHAnsi"/>
                <w:bCs/>
                <w:sz w:val="18"/>
                <w:szCs w:val="18"/>
              </w:rPr>
              <w:t>Composante 1</w:t>
            </w:r>
          </w:p>
          <w:p w14:paraId="1D150370" w14:textId="77777777" w:rsidR="00C7416A" w:rsidRPr="000F2586" w:rsidRDefault="00C7416A" w:rsidP="000D7AFC">
            <w:pPr>
              <w:widowControl w:val="0"/>
              <w:autoSpaceDE w:val="0"/>
              <w:autoSpaceDN w:val="0"/>
              <w:adjustRightInd w:val="0"/>
              <w:spacing w:after="120"/>
              <w:jc w:val="center"/>
              <w:rPr>
                <w:rFonts w:cstheme="minorHAnsi"/>
                <w:bCs/>
                <w:sz w:val="18"/>
                <w:szCs w:val="18"/>
              </w:rPr>
            </w:pPr>
          </w:p>
        </w:tc>
        <w:tc>
          <w:tcPr>
            <w:tcW w:w="1276" w:type="dxa"/>
          </w:tcPr>
          <w:p w14:paraId="4A31A66B" w14:textId="7F6DD329" w:rsidR="00C7416A" w:rsidRPr="000F2586" w:rsidRDefault="00C7416A" w:rsidP="002955F0">
            <w:pPr>
              <w:widowControl w:val="0"/>
              <w:autoSpaceDE w:val="0"/>
              <w:autoSpaceDN w:val="0"/>
              <w:adjustRightInd w:val="0"/>
              <w:jc w:val="center"/>
              <w:rPr>
                <w:rFonts w:cstheme="minorHAnsi"/>
                <w:b/>
                <w:bCs/>
                <w:sz w:val="18"/>
                <w:szCs w:val="18"/>
              </w:rPr>
            </w:pPr>
            <w:r w:rsidRPr="000F2586">
              <w:rPr>
                <w:rFonts w:cstheme="minorHAnsi"/>
                <w:b/>
                <w:bCs/>
                <w:sz w:val="18"/>
                <w:szCs w:val="18"/>
              </w:rPr>
              <w:t>Révision et réactualisation de l</w:t>
            </w:r>
            <w:r w:rsidR="002E2C27">
              <w:rPr>
                <w:rFonts w:cstheme="minorHAnsi"/>
                <w:b/>
                <w:bCs/>
                <w:sz w:val="18"/>
                <w:szCs w:val="18"/>
              </w:rPr>
              <w:t>’</w:t>
            </w:r>
            <w:r w:rsidRPr="000F2586">
              <w:rPr>
                <w:rFonts w:cstheme="minorHAnsi"/>
                <w:b/>
                <w:bCs/>
                <w:sz w:val="18"/>
                <w:szCs w:val="18"/>
              </w:rPr>
              <w:t>environnement juridique, réglementaire et institutionnel</w:t>
            </w:r>
          </w:p>
          <w:p w14:paraId="6DCA42B1" w14:textId="77777777" w:rsidR="00C7416A" w:rsidRPr="000F2586" w:rsidRDefault="00C7416A" w:rsidP="002955F0">
            <w:pPr>
              <w:widowControl w:val="0"/>
              <w:autoSpaceDE w:val="0"/>
              <w:autoSpaceDN w:val="0"/>
              <w:adjustRightInd w:val="0"/>
              <w:jc w:val="center"/>
              <w:rPr>
                <w:rFonts w:cstheme="minorHAnsi"/>
                <w:b/>
                <w:bCs/>
                <w:sz w:val="18"/>
                <w:szCs w:val="18"/>
              </w:rPr>
            </w:pPr>
            <w:r w:rsidRPr="000F2586">
              <w:rPr>
                <w:rFonts w:cstheme="minorHAnsi"/>
                <w:b/>
                <w:bCs/>
                <w:sz w:val="18"/>
                <w:szCs w:val="18"/>
              </w:rPr>
              <w:t xml:space="preserve"> </w:t>
            </w:r>
          </w:p>
        </w:tc>
        <w:tc>
          <w:tcPr>
            <w:tcW w:w="1275" w:type="dxa"/>
          </w:tcPr>
          <w:p w14:paraId="036D68C1" w14:textId="2368D352"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Mise en place effective du Conseil National de Paiement</w:t>
            </w:r>
            <w:r w:rsidR="008B075A">
              <w:rPr>
                <w:rFonts w:cstheme="minorHAnsi"/>
                <w:bCs/>
                <w:sz w:val="18"/>
                <w:szCs w:val="18"/>
              </w:rPr>
              <w:t xml:space="preserve"> </w:t>
            </w:r>
          </w:p>
        </w:tc>
        <w:tc>
          <w:tcPr>
            <w:tcW w:w="1560" w:type="dxa"/>
          </w:tcPr>
          <w:p w14:paraId="17586FAF" w14:textId="581FE5D8"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Réunions formelle</w:t>
            </w:r>
            <w:r w:rsidR="00461F89">
              <w:rPr>
                <w:rFonts w:cstheme="minorHAnsi"/>
                <w:bCs/>
                <w:sz w:val="18"/>
                <w:szCs w:val="18"/>
              </w:rPr>
              <w:t>s</w:t>
            </w:r>
            <w:r w:rsidRPr="000F2586">
              <w:rPr>
                <w:rFonts w:cstheme="minorHAnsi"/>
                <w:bCs/>
                <w:sz w:val="18"/>
                <w:szCs w:val="18"/>
              </w:rPr>
              <w:t xml:space="preserve"> d</w:t>
            </w:r>
            <w:r w:rsidR="002E2C27">
              <w:rPr>
                <w:rFonts w:cstheme="minorHAnsi"/>
                <w:bCs/>
                <w:sz w:val="18"/>
                <w:szCs w:val="18"/>
              </w:rPr>
              <w:t>’</w:t>
            </w:r>
            <w:r w:rsidRPr="000F2586">
              <w:rPr>
                <w:rFonts w:cstheme="minorHAnsi"/>
                <w:bCs/>
                <w:sz w:val="18"/>
                <w:szCs w:val="18"/>
              </w:rPr>
              <w:t>assemblée générale, r</w:t>
            </w:r>
            <w:r w:rsidR="00461F89">
              <w:rPr>
                <w:rFonts w:cstheme="minorHAnsi"/>
                <w:bCs/>
                <w:sz w:val="18"/>
                <w:szCs w:val="18"/>
              </w:rPr>
              <w:t>é</w:t>
            </w:r>
            <w:r w:rsidRPr="000F2586">
              <w:rPr>
                <w:rFonts w:cstheme="minorHAnsi"/>
                <w:bCs/>
                <w:sz w:val="18"/>
                <w:szCs w:val="18"/>
              </w:rPr>
              <w:t>unions en commissions, réunions publiques</w:t>
            </w:r>
          </w:p>
        </w:tc>
        <w:tc>
          <w:tcPr>
            <w:tcW w:w="1559" w:type="dxa"/>
          </w:tcPr>
          <w:p w14:paraId="36C14F90" w14:textId="4B1114EE"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Au démarrage du projet, après promulgation de la loi révisée portant système bancaire dans l</w:t>
            </w:r>
            <w:r w:rsidR="002E2C27">
              <w:rPr>
                <w:rFonts w:cstheme="minorHAnsi"/>
                <w:bCs/>
                <w:sz w:val="18"/>
                <w:szCs w:val="18"/>
              </w:rPr>
              <w:t>’</w:t>
            </w:r>
            <w:r w:rsidRPr="000F2586">
              <w:rPr>
                <w:rFonts w:cstheme="minorHAnsi"/>
                <w:bCs/>
                <w:sz w:val="18"/>
                <w:szCs w:val="18"/>
              </w:rPr>
              <w:t>enceinte de la BCC</w:t>
            </w:r>
          </w:p>
          <w:p w14:paraId="311609A0" w14:textId="77777777" w:rsidR="00C7416A" w:rsidRPr="000F2586" w:rsidRDefault="00C7416A" w:rsidP="002955F0">
            <w:pPr>
              <w:widowControl w:val="0"/>
              <w:autoSpaceDE w:val="0"/>
              <w:autoSpaceDN w:val="0"/>
              <w:adjustRightInd w:val="0"/>
              <w:rPr>
                <w:rFonts w:cstheme="minorHAnsi"/>
                <w:bCs/>
                <w:sz w:val="18"/>
                <w:szCs w:val="18"/>
              </w:rPr>
            </w:pPr>
          </w:p>
        </w:tc>
        <w:tc>
          <w:tcPr>
            <w:tcW w:w="1417" w:type="dxa"/>
          </w:tcPr>
          <w:p w14:paraId="357C0F73"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Membres du Comité National de Paiement</w:t>
            </w:r>
          </w:p>
          <w:p w14:paraId="73697DD3"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 xml:space="preserve"> </w:t>
            </w:r>
          </w:p>
        </w:tc>
        <w:tc>
          <w:tcPr>
            <w:tcW w:w="1702" w:type="dxa"/>
          </w:tcPr>
          <w:p w14:paraId="310CF9B2" w14:textId="345FDC5B" w:rsidR="00C7416A" w:rsidRPr="000F2586" w:rsidRDefault="00C7416A" w:rsidP="002955F0">
            <w:pPr>
              <w:widowControl w:val="0"/>
              <w:autoSpaceDE w:val="0"/>
              <w:autoSpaceDN w:val="0"/>
              <w:adjustRightInd w:val="0"/>
              <w:rPr>
                <w:rFonts w:cstheme="minorHAnsi"/>
                <w:bCs/>
                <w:sz w:val="18"/>
                <w:szCs w:val="18"/>
              </w:rPr>
            </w:pPr>
            <w:bookmarkStart w:id="47" w:name="_Hlk513202934"/>
            <w:r w:rsidRPr="000F2586">
              <w:rPr>
                <w:rFonts w:cstheme="minorHAnsi"/>
                <w:bCs/>
                <w:sz w:val="18"/>
                <w:szCs w:val="18"/>
              </w:rPr>
              <w:t>Responsables de la BCC, Coordonateur de l</w:t>
            </w:r>
            <w:r w:rsidR="002E2C27">
              <w:rPr>
                <w:rFonts w:cstheme="minorHAnsi"/>
                <w:bCs/>
                <w:sz w:val="18"/>
                <w:szCs w:val="18"/>
              </w:rPr>
              <w:t>’</w:t>
            </w:r>
            <w:r w:rsidRPr="000F2586">
              <w:rPr>
                <w:rFonts w:cstheme="minorHAnsi"/>
                <w:bCs/>
                <w:sz w:val="18"/>
                <w:szCs w:val="18"/>
              </w:rPr>
              <w:t>UGP, Pôle d</w:t>
            </w:r>
            <w:r w:rsidR="002E2C27">
              <w:rPr>
                <w:rFonts w:cstheme="minorHAnsi"/>
                <w:bCs/>
                <w:sz w:val="18"/>
                <w:szCs w:val="18"/>
              </w:rPr>
              <w:t>’</w:t>
            </w:r>
            <w:r w:rsidRPr="000F2586">
              <w:rPr>
                <w:rFonts w:cstheme="minorHAnsi"/>
                <w:bCs/>
                <w:sz w:val="18"/>
                <w:szCs w:val="18"/>
              </w:rPr>
              <w:t>engagement de parties prenantes de l</w:t>
            </w:r>
            <w:r w:rsidR="002E2C27">
              <w:rPr>
                <w:rFonts w:cstheme="minorHAnsi"/>
                <w:bCs/>
                <w:sz w:val="18"/>
                <w:szCs w:val="18"/>
              </w:rPr>
              <w:t>’</w:t>
            </w:r>
            <w:r w:rsidRPr="000F2586">
              <w:rPr>
                <w:rFonts w:cstheme="minorHAnsi"/>
                <w:bCs/>
                <w:sz w:val="18"/>
                <w:szCs w:val="18"/>
              </w:rPr>
              <w:t>UGP</w:t>
            </w:r>
          </w:p>
          <w:bookmarkEnd w:id="47"/>
          <w:p w14:paraId="59D3E6D2" w14:textId="77777777" w:rsidR="00C7416A" w:rsidRPr="000F2586" w:rsidRDefault="00C7416A" w:rsidP="002955F0">
            <w:pPr>
              <w:widowControl w:val="0"/>
              <w:autoSpaceDE w:val="0"/>
              <w:autoSpaceDN w:val="0"/>
              <w:adjustRightInd w:val="0"/>
              <w:rPr>
                <w:rFonts w:cstheme="minorHAnsi"/>
                <w:bCs/>
                <w:sz w:val="18"/>
                <w:szCs w:val="18"/>
              </w:rPr>
            </w:pPr>
          </w:p>
        </w:tc>
      </w:tr>
      <w:tr w:rsidR="00C7416A" w:rsidRPr="000F2586" w14:paraId="2D32DE1C" w14:textId="77777777" w:rsidTr="0024731E">
        <w:trPr>
          <w:trHeight w:val="863"/>
        </w:trPr>
        <w:tc>
          <w:tcPr>
            <w:tcW w:w="1413" w:type="dxa"/>
            <w:vMerge/>
          </w:tcPr>
          <w:p w14:paraId="24481857" w14:textId="77777777" w:rsidR="00C7416A" w:rsidRPr="000F2586" w:rsidRDefault="00C7416A" w:rsidP="002955F0">
            <w:pPr>
              <w:widowControl w:val="0"/>
              <w:autoSpaceDE w:val="0"/>
              <w:autoSpaceDN w:val="0"/>
              <w:adjustRightInd w:val="0"/>
              <w:spacing w:after="120"/>
              <w:rPr>
                <w:rFonts w:cstheme="minorHAnsi"/>
                <w:bCs/>
                <w:sz w:val="18"/>
                <w:szCs w:val="18"/>
              </w:rPr>
            </w:pPr>
          </w:p>
        </w:tc>
        <w:tc>
          <w:tcPr>
            <w:tcW w:w="1276" w:type="dxa"/>
          </w:tcPr>
          <w:p w14:paraId="7CDA7527" w14:textId="481DE73E"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Renforcement des capacités</w:t>
            </w:r>
            <w:r w:rsidR="008B075A">
              <w:rPr>
                <w:rFonts w:cstheme="minorHAnsi"/>
                <w:bCs/>
                <w:sz w:val="18"/>
                <w:szCs w:val="18"/>
              </w:rPr>
              <w:t xml:space="preserve"> </w:t>
            </w:r>
          </w:p>
        </w:tc>
        <w:tc>
          <w:tcPr>
            <w:tcW w:w="1275" w:type="dxa"/>
          </w:tcPr>
          <w:p w14:paraId="63CD582B"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 xml:space="preserve">Formations thématiques (aspects financiers et juridiques) </w:t>
            </w:r>
          </w:p>
          <w:p w14:paraId="57BC6554" w14:textId="77777777" w:rsidR="00C7416A" w:rsidRPr="000F2586" w:rsidRDefault="00C7416A" w:rsidP="002955F0">
            <w:pPr>
              <w:widowControl w:val="0"/>
              <w:autoSpaceDE w:val="0"/>
              <w:autoSpaceDN w:val="0"/>
              <w:adjustRightInd w:val="0"/>
              <w:rPr>
                <w:rFonts w:cstheme="minorHAnsi"/>
                <w:bCs/>
                <w:sz w:val="18"/>
                <w:szCs w:val="18"/>
              </w:rPr>
            </w:pPr>
          </w:p>
          <w:p w14:paraId="71881D15" w14:textId="77777777" w:rsidR="00C7416A" w:rsidRPr="000F2586" w:rsidRDefault="00C7416A" w:rsidP="002955F0">
            <w:pPr>
              <w:widowControl w:val="0"/>
              <w:autoSpaceDE w:val="0"/>
              <w:autoSpaceDN w:val="0"/>
              <w:adjustRightInd w:val="0"/>
              <w:rPr>
                <w:rFonts w:cstheme="minorHAnsi"/>
                <w:bCs/>
                <w:sz w:val="18"/>
                <w:szCs w:val="18"/>
              </w:rPr>
            </w:pPr>
          </w:p>
          <w:p w14:paraId="0DD0991B" w14:textId="77777777" w:rsidR="00C7416A" w:rsidRPr="000F2586" w:rsidRDefault="00C7416A" w:rsidP="002955F0">
            <w:pPr>
              <w:widowControl w:val="0"/>
              <w:autoSpaceDE w:val="0"/>
              <w:autoSpaceDN w:val="0"/>
              <w:adjustRightInd w:val="0"/>
              <w:rPr>
                <w:rFonts w:cstheme="minorHAnsi"/>
                <w:bCs/>
                <w:sz w:val="18"/>
                <w:szCs w:val="18"/>
              </w:rPr>
            </w:pPr>
          </w:p>
          <w:p w14:paraId="168E58A2" w14:textId="77777777" w:rsidR="00C7416A" w:rsidRPr="000F2586" w:rsidRDefault="00C7416A" w:rsidP="002955F0">
            <w:pPr>
              <w:widowControl w:val="0"/>
              <w:autoSpaceDE w:val="0"/>
              <w:autoSpaceDN w:val="0"/>
              <w:adjustRightInd w:val="0"/>
              <w:rPr>
                <w:rFonts w:cstheme="minorHAnsi"/>
                <w:bCs/>
                <w:sz w:val="18"/>
                <w:szCs w:val="18"/>
              </w:rPr>
            </w:pPr>
          </w:p>
          <w:p w14:paraId="6DEAFEB0" w14:textId="77777777" w:rsidR="00C7416A" w:rsidRPr="000F2586" w:rsidRDefault="00C7416A" w:rsidP="002955F0">
            <w:pPr>
              <w:widowControl w:val="0"/>
              <w:autoSpaceDE w:val="0"/>
              <w:autoSpaceDN w:val="0"/>
              <w:adjustRightInd w:val="0"/>
              <w:rPr>
                <w:rFonts w:cstheme="minorHAnsi"/>
                <w:bCs/>
                <w:sz w:val="18"/>
                <w:szCs w:val="18"/>
              </w:rPr>
            </w:pPr>
          </w:p>
          <w:p w14:paraId="6B399CD9" w14:textId="77777777" w:rsidR="00C7416A" w:rsidRPr="000F2586" w:rsidRDefault="00C7416A" w:rsidP="002955F0">
            <w:pPr>
              <w:widowControl w:val="0"/>
              <w:autoSpaceDE w:val="0"/>
              <w:autoSpaceDN w:val="0"/>
              <w:adjustRightInd w:val="0"/>
              <w:rPr>
                <w:rFonts w:cstheme="minorHAnsi"/>
                <w:bCs/>
                <w:sz w:val="18"/>
                <w:szCs w:val="18"/>
              </w:rPr>
            </w:pPr>
          </w:p>
          <w:p w14:paraId="1C4314DD" w14:textId="77777777" w:rsidR="00C7416A" w:rsidRPr="000F2586" w:rsidRDefault="00C7416A" w:rsidP="002955F0">
            <w:pPr>
              <w:widowControl w:val="0"/>
              <w:autoSpaceDE w:val="0"/>
              <w:autoSpaceDN w:val="0"/>
              <w:adjustRightInd w:val="0"/>
              <w:rPr>
                <w:rFonts w:cstheme="minorHAnsi"/>
                <w:bCs/>
                <w:sz w:val="18"/>
                <w:szCs w:val="18"/>
              </w:rPr>
            </w:pPr>
          </w:p>
          <w:p w14:paraId="548428A4" w14:textId="77777777" w:rsidR="00C7416A" w:rsidRPr="000F2586" w:rsidRDefault="00C7416A" w:rsidP="002955F0">
            <w:pPr>
              <w:widowControl w:val="0"/>
              <w:autoSpaceDE w:val="0"/>
              <w:autoSpaceDN w:val="0"/>
              <w:adjustRightInd w:val="0"/>
              <w:rPr>
                <w:rFonts w:cstheme="minorHAnsi"/>
                <w:bCs/>
                <w:sz w:val="18"/>
                <w:szCs w:val="18"/>
              </w:rPr>
            </w:pPr>
          </w:p>
          <w:p w14:paraId="6D180AEB" w14:textId="77777777" w:rsidR="00C7416A" w:rsidRPr="000F2586" w:rsidRDefault="00C7416A" w:rsidP="002955F0">
            <w:pPr>
              <w:widowControl w:val="0"/>
              <w:autoSpaceDE w:val="0"/>
              <w:autoSpaceDN w:val="0"/>
              <w:adjustRightInd w:val="0"/>
              <w:rPr>
                <w:rFonts w:cstheme="minorHAnsi"/>
                <w:bCs/>
                <w:sz w:val="18"/>
                <w:szCs w:val="18"/>
              </w:rPr>
            </w:pPr>
          </w:p>
          <w:p w14:paraId="4E67D66D" w14:textId="77777777" w:rsidR="00C7416A" w:rsidRPr="000F2586" w:rsidRDefault="00C7416A" w:rsidP="002955F0">
            <w:pPr>
              <w:widowControl w:val="0"/>
              <w:autoSpaceDE w:val="0"/>
              <w:autoSpaceDN w:val="0"/>
              <w:adjustRightInd w:val="0"/>
              <w:rPr>
                <w:rFonts w:cstheme="minorHAnsi"/>
                <w:bCs/>
                <w:sz w:val="18"/>
                <w:szCs w:val="18"/>
              </w:rPr>
            </w:pPr>
          </w:p>
          <w:p w14:paraId="26DF1924" w14:textId="77777777" w:rsidR="00C7416A" w:rsidRDefault="00C7416A" w:rsidP="002955F0">
            <w:pPr>
              <w:widowControl w:val="0"/>
              <w:autoSpaceDE w:val="0"/>
              <w:autoSpaceDN w:val="0"/>
              <w:adjustRightInd w:val="0"/>
              <w:rPr>
                <w:rFonts w:cstheme="minorHAnsi"/>
                <w:bCs/>
                <w:sz w:val="18"/>
                <w:szCs w:val="18"/>
              </w:rPr>
            </w:pPr>
          </w:p>
          <w:p w14:paraId="1C1994D9" w14:textId="77777777" w:rsidR="0024731E" w:rsidRPr="000F2586" w:rsidRDefault="0024731E" w:rsidP="002955F0">
            <w:pPr>
              <w:widowControl w:val="0"/>
              <w:autoSpaceDE w:val="0"/>
              <w:autoSpaceDN w:val="0"/>
              <w:adjustRightInd w:val="0"/>
              <w:rPr>
                <w:rFonts w:cstheme="minorHAnsi"/>
                <w:bCs/>
                <w:sz w:val="18"/>
                <w:szCs w:val="18"/>
              </w:rPr>
            </w:pPr>
          </w:p>
        </w:tc>
        <w:tc>
          <w:tcPr>
            <w:tcW w:w="1560" w:type="dxa"/>
          </w:tcPr>
          <w:p w14:paraId="1C701AEB"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 xml:space="preserve">Atelier de formation </w:t>
            </w:r>
          </w:p>
          <w:p w14:paraId="13C56F8B"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Mise en situation sur place au niveau des localités concernées</w:t>
            </w:r>
          </w:p>
          <w:p w14:paraId="1854F23D" w14:textId="77777777" w:rsidR="00C7416A" w:rsidRPr="000F2586" w:rsidRDefault="00C7416A" w:rsidP="002955F0">
            <w:pPr>
              <w:widowControl w:val="0"/>
              <w:autoSpaceDE w:val="0"/>
              <w:autoSpaceDN w:val="0"/>
              <w:adjustRightInd w:val="0"/>
              <w:rPr>
                <w:rFonts w:cstheme="minorHAnsi"/>
                <w:bCs/>
                <w:sz w:val="18"/>
                <w:szCs w:val="18"/>
              </w:rPr>
            </w:pPr>
          </w:p>
          <w:p w14:paraId="0DDDDBFA" w14:textId="77777777" w:rsidR="00C7416A" w:rsidRPr="000F2586" w:rsidRDefault="00C7416A" w:rsidP="002955F0">
            <w:pPr>
              <w:widowControl w:val="0"/>
              <w:autoSpaceDE w:val="0"/>
              <w:autoSpaceDN w:val="0"/>
              <w:adjustRightInd w:val="0"/>
              <w:rPr>
                <w:rFonts w:cstheme="minorHAnsi"/>
                <w:bCs/>
                <w:sz w:val="18"/>
                <w:szCs w:val="18"/>
              </w:rPr>
            </w:pPr>
          </w:p>
          <w:p w14:paraId="134CBE6F" w14:textId="77777777" w:rsidR="00C7416A" w:rsidRPr="000F2586" w:rsidRDefault="00C7416A" w:rsidP="002955F0">
            <w:pPr>
              <w:widowControl w:val="0"/>
              <w:autoSpaceDE w:val="0"/>
              <w:autoSpaceDN w:val="0"/>
              <w:adjustRightInd w:val="0"/>
              <w:rPr>
                <w:rFonts w:cstheme="minorHAnsi"/>
                <w:bCs/>
                <w:sz w:val="18"/>
                <w:szCs w:val="18"/>
              </w:rPr>
            </w:pPr>
          </w:p>
          <w:p w14:paraId="0232516D" w14:textId="77777777" w:rsidR="00C7416A" w:rsidRPr="000F2586" w:rsidRDefault="00C7416A" w:rsidP="002955F0">
            <w:pPr>
              <w:widowControl w:val="0"/>
              <w:autoSpaceDE w:val="0"/>
              <w:autoSpaceDN w:val="0"/>
              <w:adjustRightInd w:val="0"/>
              <w:rPr>
                <w:rFonts w:cstheme="minorHAnsi"/>
                <w:bCs/>
                <w:sz w:val="18"/>
                <w:szCs w:val="18"/>
              </w:rPr>
            </w:pPr>
          </w:p>
          <w:p w14:paraId="5F6A7B0E" w14:textId="77777777" w:rsidR="00C7416A" w:rsidRPr="000F2586" w:rsidRDefault="00C7416A" w:rsidP="002955F0">
            <w:pPr>
              <w:widowControl w:val="0"/>
              <w:autoSpaceDE w:val="0"/>
              <w:autoSpaceDN w:val="0"/>
              <w:adjustRightInd w:val="0"/>
              <w:rPr>
                <w:rFonts w:cstheme="minorHAnsi"/>
                <w:bCs/>
                <w:sz w:val="18"/>
                <w:szCs w:val="18"/>
              </w:rPr>
            </w:pPr>
          </w:p>
          <w:p w14:paraId="12FFAFFB" w14:textId="77777777" w:rsidR="00C7416A" w:rsidRPr="000F2586" w:rsidRDefault="00C7416A" w:rsidP="002955F0">
            <w:pPr>
              <w:widowControl w:val="0"/>
              <w:autoSpaceDE w:val="0"/>
              <w:autoSpaceDN w:val="0"/>
              <w:adjustRightInd w:val="0"/>
              <w:rPr>
                <w:rFonts w:cstheme="minorHAnsi"/>
                <w:bCs/>
                <w:sz w:val="18"/>
                <w:szCs w:val="18"/>
              </w:rPr>
            </w:pPr>
          </w:p>
          <w:p w14:paraId="760EE17C" w14:textId="77777777" w:rsidR="00C7416A" w:rsidRPr="000F2586" w:rsidRDefault="00C7416A" w:rsidP="002955F0">
            <w:pPr>
              <w:widowControl w:val="0"/>
              <w:autoSpaceDE w:val="0"/>
              <w:autoSpaceDN w:val="0"/>
              <w:adjustRightInd w:val="0"/>
              <w:rPr>
                <w:rFonts w:cstheme="minorHAnsi"/>
                <w:bCs/>
                <w:sz w:val="18"/>
                <w:szCs w:val="18"/>
              </w:rPr>
            </w:pPr>
          </w:p>
        </w:tc>
        <w:tc>
          <w:tcPr>
            <w:tcW w:w="1559" w:type="dxa"/>
          </w:tcPr>
          <w:p w14:paraId="33ED3FD1" w14:textId="1FBD5370"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Après le processus de sélection et les phases de r</w:t>
            </w:r>
            <w:r w:rsidR="00461F89">
              <w:rPr>
                <w:rFonts w:cstheme="minorHAnsi"/>
                <w:bCs/>
                <w:sz w:val="18"/>
                <w:szCs w:val="18"/>
              </w:rPr>
              <w:t>é</w:t>
            </w:r>
            <w:r w:rsidRPr="000F2586">
              <w:rPr>
                <w:rFonts w:cstheme="minorHAnsi"/>
                <w:bCs/>
                <w:sz w:val="18"/>
                <w:szCs w:val="18"/>
              </w:rPr>
              <w:t>alisation ds travaux</w:t>
            </w:r>
          </w:p>
          <w:p w14:paraId="2FB612D0" w14:textId="77777777" w:rsidR="00C7416A" w:rsidRPr="000F2586" w:rsidRDefault="00C7416A" w:rsidP="002955F0">
            <w:pPr>
              <w:widowControl w:val="0"/>
              <w:autoSpaceDE w:val="0"/>
              <w:autoSpaceDN w:val="0"/>
              <w:adjustRightInd w:val="0"/>
              <w:rPr>
                <w:rFonts w:cstheme="minorHAnsi"/>
                <w:bCs/>
                <w:sz w:val="18"/>
                <w:szCs w:val="18"/>
              </w:rPr>
            </w:pPr>
          </w:p>
          <w:p w14:paraId="76FC7FE3" w14:textId="77777777" w:rsidR="00C7416A" w:rsidRPr="000F2586" w:rsidRDefault="00C7416A" w:rsidP="002955F0">
            <w:pPr>
              <w:widowControl w:val="0"/>
              <w:autoSpaceDE w:val="0"/>
              <w:autoSpaceDN w:val="0"/>
              <w:adjustRightInd w:val="0"/>
              <w:rPr>
                <w:rFonts w:cstheme="minorHAnsi"/>
                <w:bCs/>
                <w:sz w:val="18"/>
                <w:szCs w:val="18"/>
              </w:rPr>
            </w:pPr>
          </w:p>
          <w:p w14:paraId="4FC32EDC" w14:textId="77777777" w:rsidR="00C7416A" w:rsidRPr="000F2586" w:rsidRDefault="00C7416A" w:rsidP="002955F0">
            <w:pPr>
              <w:widowControl w:val="0"/>
              <w:autoSpaceDE w:val="0"/>
              <w:autoSpaceDN w:val="0"/>
              <w:adjustRightInd w:val="0"/>
              <w:rPr>
                <w:rFonts w:cstheme="minorHAnsi"/>
                <w:bCs/>
                <w:sz w:val="18"/>
                <w:szCs w:val="18"/>
              </w:rPr>
            </w:pPr>
          </w:p>
          <w:p w14:paraId="0DE99075" w14:textId="77777777" w:rsidR="00C7416A" w:rsidRPr="000F2586" w:rsidRDefault="00C7416A" w:rsidP="002955F0">
            <w:pPr>
              <w:widowControl w:val="0"/>
              <w:autoSpaceDE w:val="0"/>
              <w:autoSpaceDN w:val="0"/>
              <w:adjustRightInd w:val="0"/>
              <w:rPr>
                <w:rFonts w:cstheme="minorHAnsi"/>
                <w:bCs/>
                <w:sz w:val="18"/>
                <w:szCs w:val="18"/>
              </w:rPr>
            </w:pPr>
          </w:p>
          <w:p w14:paraId="54578682" w14:textId="77777777" w:rsidR="00C7416A" w:rsidRPr="000F2586" w:rsidRDefault="00C7416A" w:rsidP="002955F0">
            <w:pPr>
              <w:widowControl w:val="0"/>
              <w:autoSpaceDE w:val="0"/>
              <w:autoSpaceDN w:val="0"/>
              <w:adjustRightInd w:val="0"/>
              <w:rPr>
                <w:rFonts w:cstheme="minorHAnsi"/>
                <w:bCs/>
                <w:sz w:val="18"/>
                <w:szCs w:val="18"/>
              </w:rPr>
            </w:pPr>
          </w:p>
          <w:p w14:paraId="3CD0174C" w14:textId="77777777" w:rsidR="00C7416A" w:rsidRPr="000F2586" w:rsidRDefault="00C7416A" w:rsidP="002955F0">
            <w:pPr>
              <w:widowControl w:val="0"/>
              <w:autoSpaceDE w:val="0"/>
              <w:autoSpaceDN w:val="0"/>
              <w:adjustRightInd w:val="0"/>
              <w:rPr>
                <w:rFonts w:cstheme="minorHAnsi"/>
                <w:bCs/>
                <w:sz w:val="18"/>
                <w:szCs w:val="18"/>
              </w:rPr>
            </w:pPr>
          </w:p>
          <w:p w14:paraId="161A91EF" w14:textId="77777777" w:rsidR="00C7416A" w:rsidRPr="000F2586" w:rsidRDefault="00C7416A" w:rsidP="002955F0">
            <w:pPr>
              <w:widowControl w:val="0"/>
              <w:autoSpaceDE w:val="0"/>
              <w:autoSpaceDN w:val="0"/>
              <w:adjustRightInd w:val="0"/>
              <w:rPr>
                <w:rFonts w:cstheme="minorHAnsi"/>
                <w:bCs/>
                <w:sz w:val="18"/>
                <w:szCs w:val="18"/>
              </w:rPr>
            </w:pPr>
          </w:p>
          <w:p w14:paraId="145D30B4" w14:textId="77777777" w:rsidR="00C7416A" w:rsidRPr="000F2586" w:rsidRDefault="00C7416A" w:rsidP="002955F0">
            <w:pPr>
              <w:widowControl w:val="0"/>
              <w:autoSpaceDE w:val="0"/>
              <w:autoSpaceDN w:val="0"/>
              <w:adjustRightInd w:val="0"/>
              <w:rPr>
                <w:rFonts w:cstheme="minorHAnsi"/>
                <w:bCs/>
                <w:sz w:val="18"/>
                <w:szCs w:val="18"/>
              </w:rPr>
            </w:pPr>
          </w:p>
          <w:p w14:paraId="562229AE" w14:textId="77777777" w:rsidR="00C7416A" w:rsidRPr="000F2586" w:rsidRDefault="00C7416A" w:rsidP="002955F0">
            <w:pPr>
              <w:widowControl w:val="0"/>
              <w:autoSpaceDE w:val="0"/>
              <w:autoSpaceDN w:val="0"/>
              <w:adjustRightInd w:val="0"/>
              <w:rPr>
                <w:rFonts w:cstheme="minorHAnsi"/>
                <w:bCs/>
                <w:sz w:val="18"/>
                <w:szCs w:val="18"/>
              </w:rPr>
            </w:pPr>
          </w:p>
          <w:p w14:paraId="77A5CC34" w14:textId="77777777" w:rsidR="00C7416A" w:rsidRPr="000F2586" w:rsidRDefault="00C7416A" w:rsidP="002955F0">
            <w:pPr>
              <w:widowControl w:val="0"/>
              <w:autoSpaceDE w:val="0"/>
              <w:autoSpaceDN w:val="0"/>
              <w:adjustRightInd w:val="0"/>
              <w:rPr>
                <w:rFonts w:cstheme="minorHAnsi"/>
                <w:bCs/>
                <w:sz w:val="18"/>
                <w:szCs w:val="18"/>
              </w:rPr>
            </w:pPr>
          </w:p>
          <w:p w14:paraId="2E97D87C" w14:textId="77777777" w:rsidR="00C7416A" w:rsidRPr="000F2586" w:rsidRDefault="00C7416A" w:rsidP="002955F0">
            <w:pPr>
              <w:widowControl w:val="0"/>
              <w:autoSpaceDE w:val="0"/>
              <w:autoSpaceDN w:val="0"/>
              <w:adjustRightInd w:val="0"/>
              <w:rPr>
                <w:rFonts w:cstheme="minorHAnsi"/>
                <w:bCs/>
                <w:sz w:val="18"/>
                <w:szCs w:val="18"/>
              </w:rPr>
            </w:pPr>
          </w:p>
        </w:tc>
        <w:tc>
          <w:tcPr>
            <w:tcW w:w="1417" w:type="dxa"/>
          </w:tcPr>
          <w:p w14:paraId="1258CE9D" w14:textId="06DB2E2A"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Gestionnaire des systems d</w:t>
            </w:r>
            <w:r w:rsidR="002E2C27">
              <w:rPr>
                <w:rFonts w:cstheme="minorHAnsi"/>
                <w:bCs/>
                <w:sz w:val="18"/>
                <w:szCs w:val="18"/>
              </w:rPr>
              <w:t>’</w:t>
            </w:r>
            <w:r w:rsidRPr="000F2586">
              <w:rPr>
                <w:rFonts w:cstheme="minorHAnsi"/>
                <w:bCs/>
                <w:sz w:val="18"/>
                <w:szCs w:val="18"/>
              </w:rPr>
              <w:t>exploitations numériques</w:t>
            </w:r>
          </w:p>
          <w:p w14:paraId="73FB0E09" w14:textId="77777777" w:rsidR="00C7416A" w:rsidRPr="000F2586" w:rsidRDefault="00C7416A" w:rsidP="002955F0">
            <w:pPr>
              <w:widowControl w:val="0"/>
              <w:autoSpaceDE w:val="0"/>
              <w:autoSpaceDN w:val="0"/>
              <w:adjustRightInd w:val="0"/>
              <w:rPr>
                <w:rFonts w:cstheme="minorHAnsi"/>
                <w:bCs/>
                <w:sz w:val="18"/>
                <w:szCs w:val="18"/>
              </w:rPr>
            </w:pPr>
          </w:p>
          <w:p w14:paraId="01566789" w14:textId="75C2180C"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Agents chargés de tenir les points émetteurs de paiement él</w:t>
            </w:r>
            <w:r w:rsidR="00461F89">
              <w:rPr>
                <w:rFonts w:cstheme="minorHAnsi"/>
                <w:bCs/>
                <w:sz w:val="18"/>
                <w:szCs w:val="18"/>
              </w:rPr>
              <w:t>ectronique</w:t>
            </w:r>
            <w:r w:rsidRPr="000F2586">
              <w:rPr>
                <w:rFonts w:cstheme="minorHAnsi"/>
                <w:bCs/>
                <w:sz w:val="18"/>
                <w:szCs w:val="18"/>
              </w:rPr>
              <w:t xml:space="preserve"> Bénéficiaires potentiels </w:t>
            </w:r>
          </w:p>
          <w:p w14:paraId="6ACE9469" w14:textId="77777777" w:rsidR="00C7416A" w:rsidRPr="000F2586" w:rsidRDefault="00C7416A" w:rsidP="002955F0">
            <w:pPr>
              <w:widowControl w:val="0"/>
              <w:autoSpaceDE w:val="0"/>
              <w:autoSpaceDN w:val="0"/>
              <w:adjustRightInd w:val="0"/>
              <w:rPr>
                <w:rFonts w:cstheme="minorHAnsi"/>
                <w:bCs/>
                <w:sz w:val="18"/>
                <w:szCs w:val="18"/>
              </w:rPr>
            </w:pPr>
          </w:p>
          <w:p w14:paraId="12206F58" w14:textId="77777777" w:rsidR="00C7416A" w:rsidRPr="000F2586" w:rsidRDefault="00C7416A" w:rsidP="002955F0">
            <w:pPr>
              <w:widowControl w:val="0"/>
              <w:autoSpaceDE w:val="0"/>
              <w:autoSpaceDN w:val="0"/>
              <w:adjustRightInd w:val="0"/>
              <w:rPr>
                <w:rFonts w:cstheme="minorHAnsi"/>
                <w:bCs/>
                <w:sz w:val="18"/>
                <w:szCs w:val="18"/>
              </w:rPr>
            </w:pPr>
          </w:p>
        </w:tc>
        <w:tc>
          <w:tcPr>
            <w:tcW w:w="1702" w:type="dxa"/>
          </w:tcPr>
          <w:p w14:paraId="015C30E7" w14:textId="49854E50" w:rsidR="00C7416A" w:rsidRDefault="00C7416A" w:rsidP="002955F0">
            <w:pPr>
              <w:widowControl w:val="0"/>
              <w:autoSpaceDE w:val="0"/>
              <w:autoSpaceDN w:val="0"/>
              <w:adjustRightInd w:val="0"/>
              <w:rPr>
                <w:rFonts w:cstheme="minorHAnsi"/>
                <w:bCs/>
                <w:sz w:val="18"/>
                <w:szCs w:val="18"/>
              </w:rPr>
            </w:pPr>
            <w:r>
              <w:rPr>
                <w:rFonts w:cstheme="minorHAnsi"/>
                <w:bCs/>
                <w:sz w:val="18"/>
                <w:szCs w:val="18"/>
              </w:rPr>
              <w:t>Formateurs spécialisés en système d</w:t>
            </w:r>
            <w:r w:rsidR="002E2C27">
              <w:rPr>
                <w:rFonts w:cstheme="minorHAnsi"/>
                <w:bCs/>
                <w:sz w:val="18"/>
                <w:szCs w:val="18"/>
              </w:rPr>
              <w:t>’</w:t>
            </w:r>
            <w:r>
              <w:rPr>
                <w:rFonts w:cstheme="minorHAnsi"/>
                <w:bCs/>
                <w:sz w:val="18"/>
                <w:szCs w:val="18"/>
              </w:rPr>
              <w:t>application numérique</w:t>
            </w:r>
          </w:p>
          <w:p w14:paraId="48CCCEA8"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 xml:space="preserve"> </w:t>
            </w:r>
          </w:p>
          <w:p w14:paraId="7420DA79" w14:textId="644B10E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Pôle d</w:t>
            </w:r>
            <w:r w:rsidR="002E2C27">
              <w:rPr>
                <w:rFonts w:cstheme="minorHAnsi"/>
                <w:bCs/>
                <w:sz w:val="18"/>
                <w:szCs w:val="18"/>
              </w:rPr>
              <w:t>’</w:t>
            </w:r>
            <w:r w:rsidRPr="000F2586">
              <w:rPr>
                <w:rFonts w:cstheme="minorHAnsi"/>
                <w:bCs/>
                <w:sz w:val="18"/>
                <w:szCs w:val="18"/>
              </w:rPr>
              <w:t>engagement de parties prenantes de l</w:t>
            </w:r>
            <w:r w:rsidR="002E2C27">
              <w:rPr>
                <w:rFonts w:cstheme="minorHAnsi"/>
                <w:bCs/>
                <w:sz w:val="18"/>
                <w:szCs w:val="18"/>
              </w:rPr>
              <w:t>’</w:t>
            </w:r>
            <w:r w:rsidRPr="000F2586">
              <w:rPr>
                <w:rFonts w:cstheme="minorHAnsi"/>
                <w:bCs/>
                <w:sz w:val="18"/>
                <w:szCs w:val="18"/>
              </w:rPr>
              <w:t>UGP</w:t>
            </w:r>
          </w:p>
          <w:p w14:paraId="2B6A384A" w14:textId="77777777" w:rsidR="00C7416A" w:rsidRDefault="00C7416A" w:rsidP="002955F0">
            <w:pPr>
              <w:widowControl w:val="0"/>
              <w:autoSpaceDE w:val="0"/>
              <w:autoSpaceDN w:val="0"/>
              <w:adjustRightInd w:val="0"/>
              <w:rPr>
                <w:rFonts w:cstheme="minorHAnsi"/>
                <w:bCs/>
                <w:sz w:val="18"/>
                <w:szCs w:val="18"/>
              </w:rPr>
            </w:pPr>
          </w:p>
          <w:p w14:paraId="24FE2AC1" w14:textId="77777777" w:rsidR="00C7416A"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Agent de liaison communautaire (ALC)</w:t>
            </w:r>
          </w:p>
          <w:p w14:paraId="45BAE69C" w14:textId="77777777" w:rsidR="00C7416A" w:rsidRDefault="00C7416A" w:rsidP="002955F0">
            <w:pPr>
              <w:widowControl w:val="0"/>
              <w:autoSpaceDE w:val="0"/>
              <w:autoSpaceDN w:val="0"/>
              <w:adjustRightInd w:val="0"/>
              <w:rPr>
                <w:rFonts w:cstheme="minorHAnsi"/>
                <w:bCs/>
                <w:sz w:val="18"/>
                <w:szCs w:val="18"/>
              </w:rPr>
            </w:pPr>
          </w:p>
          <w:p w14:paraId="2E2DC6DD" w14:textId="77777777" w:rsidR="00C7416A" w:rsidRPr="000F2586" w:rsidRDefault="00C7416A" w:rsidP="002955F0">
            <w:pPr>
              <w:widowControl w:val="0"/>
              <w:autoSpaceDE w:val="0"/>
              <w:autoSpaceDN w:val="0"/>
              <w:adjustRightInd w:val="0"/>
              <w:rPr>
                <w:rFonts w:cstheme="minorHAnsi"/>
                <w:bCs/>
                <w:sz w:val="18"/>
                <w:szCs w:val="18"/>
              </w:rPr>
            </w:pPr>
            <w:r>
              <w:rPr>
                <w:rFonts w:cstheme="minorHAnsi"/>
                <w:bCs/>
                <w:sz w:val="18"/>
                <w:szCs w:val="18"/>
              </w:rPr>
              <w:t>Tiers spécialisés en IEC</w:t>
            </w:r>
          </w:p>
        </w:tc>
      </w:tr>
      <w:tr w:rsidR="00C7416A" w:rsidRPr="0055614D" w14:paraId="577DDA61" w14:textId="77777777" w:rsidTr="0024731E">
        <w:trPr>
          <w:trHeight w:val="863"/>
        </w:trPr>
        <w:tc>
          <w:tcPr>
            <w:tcW w:w="1413" w:type="dxa"/>
            <w:vMerge/>
          </w:tcPr>
          <w:p w14:paraId="137F9923" w14:textId="77777777" w:rsidR="00C7416A" w:rsidRPr="000F2586" w:rsidRDefault="00C7416A" w:rsidP="002955F0">
            <w:pPr>
              <w:widowControl w:val="0"/>
              <w:autoSpaceDE w:val="0"/>
              <w:autoSpaceDN w:val="0"/>
              <w:adjustRightInd w:val="0"/>
              <w:spacing w:after="120"/>
              <w:rPr>
                <w:rFonts w:cstheme="minorHAnsi"/>
                <w:bCs/>
                <w:sz w:val="18"/>
                <w:szCs w:val="18"/>
              </w:rPr>
            </w:pPr>
          </w:p>
        </w:tc>
        <w:tc>
          <w:tcPr>
            <w:tcW w:w="1276" w:type="dxa"/>
          </w:tcPr>
          <w:p w14:paraId="212299B3"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 xml:space="preserve">Sensibilisation en Education financière et en digitalisation </w:t>
            </w:r>
          </w:p>
        </w:tc>
        <w:tc>
          <w:tcPr>
            <w:tcW w:w="1275" w:type="dxa"/>
          </w:tcPr>
          <w:p w14:paraId="476F3487" w14:textId="1D6C2EE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Séances d</w:t>
            </w:r>
            <w:r w:rsidR="002E2C27">
              <w:rPr>
                <w:rFonts w:cstheme="minorHAnsi"/>
                <w:bCs/>
                <w:sz w:val="18"/>
                <w:szCs w:val="18"/>
              </w:rPr>
              <w:t>’</w:t>
            </w:r>
            <w:r w:rsidRPr="000F2586">
              <w:rPr>
                <w:rFonts w:cstheme="minorHAnsi"/>
                <w:bCs/>
                <w:sz w:val="18"/>
                <w:szCs w:val="18"/>
              </w:rPr>
              <w:t>éducation financière (notamment en matière d</w:t>
            </w:r>
            <w:r w:rsidR="002E2C27">
              <w:rPr>
                <w:rFonts w:cstheme="minorHAnsi"/>
                <w:bCs/>
                <w:sz w:val="18"/>
                <w:szCs w:val="18"/>
              </w:rPr>
              <w:t>’</w:t>
            </w:r>
            <w:r w:rsidRPr="000F2586">
              <w:rPr>
                <w:rFonts w:cstheme="minorHAnsi"/>
                <w:bCs/>
                <w:sz w:val="18"/>
                <w:szCs w:val="18"/>
              </w:rPr>
              <w:t>ouverture des comptes et procédures d</w:t>
            </w:r>
            <w:r w:rsidR="002E2C27">
              <w:rPr>
                <w:rFonts w:cstheme="minorHAnsi"/>
                <w:bCs/>
                <w:sz w:val="18"/>
                <w:szCs w:val="18"/>
              </w:rPr>
              <w:t>’</w:t>
            </w:r>
            <w:r w:rsidRPr="000F2586">
              <w:rPr>
                <w:rFonts w:cstheme="minorHAnsi"/>
                <w:bCs/>
                <w:sz w:val="18"/>
                <w:szCs w:val="18"/>
              </w:rPr>
              <w:t>octroi de prêts, usage des produits financiers)</w:t>
            </w:r>
          </w:p>
        </w:tc>
        <w:tc>
          <w:tcPr>
            <w:tcW w:w="1560" w:type="dxa"/>
          </w:tcPr>
          <w:p w14:paraId="103F0A58" w14:textId="4B4BF59C"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Réunions publiques, pi</w:t>
            </w:r>
            <w:r w:rsidR="00461F89">
              <w:rPr>
                <w:rFonts w:cstheme="minorHAnsi"/>
                <w:bCs/>
                <w:sz w:val="18"/>
                <w:szCs w:val="18"/>
              </w:rPr>
              <w:t>è</w:t>
            </w:r>
            <w:r w:rsidRPr="000F2586">
              <w:rPr>
                <w:rFonts w:cstheme="minorHAnsi"/>
                <w:bCs/>
                <w:sz w:val="18"/>
                <w:szCs w:val="18"/>
              </w:rPr>
              <w:t>ces théâtrales, porte</w:t>
            </w:r>
            <w:r w:rsidR="00461F89">
              <w:rPr>
                <w:rFonts w:cstheme="minorHAnsi"/>
                <w:bCs/>
                <w:sz w:val="18"/>
                <w:szCs w:val="18"/>
              </w:rPr>
              <w:t>-à-</w:t>
            </w:r>
            <w:r w:rsidRPr="000F2586">
              <w:rPr>
                <w:rFonts w:cstheme="minorHAnsi"/>
                <w:bCs/>
                <w:sz w:val="18"/>
                <w:szCs w:val="18"/>
              </w:rPr>
              <w:t>porte</w:t>
            </w:r>
          </w:p>
        </w:tc>
        <w:tc>
          <w:tcPr>
            <w:tcW w:w="1559" w:type="dxa"/>
          </w:tcPr>
          <w:p w14:paraId="5D7C89A4"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6 mois avant la mise en marche des équipements et de la vulgarisation des produits financiers</w:t>
            </w:r>
          </w:p>
        </w:tc>
        <w:tc>
          <w:tcPr>
            <w:tcW w:w="1417" w:type="dxa"/>
          </w:tcPr>
          <w:p w14:paraId="0DB930D9" w14:textId="3C1A2BDA"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Clientèles potentiel</w:t>
            </w:r>
            <w:r w:rsidR="00461F89">
              <w:rPr>
                <w:rFonts w:cstheme="minorHAnsi"/>
                <w:bCs/>
                <w:sz w:val="18"/>
                <w:szCs w:val="18"/>
              </w:rPr>
              <w:t>le</w:t>
            </w:r>
            <w:r w:rsidRPr="000F2586">
              <w:rPr>
                <w:rFonts w:cstheme="minorHAnsi"/>
                <w:bCs/>
                <w:sz w:val="18"/>
                <w:szCs w:val="18"/>
              </w:rPr>
              <w:t>s</w:t>
            </w:r>
          </w:p>
        </w:tc>
        <w:tc>
          <w:tcPr>
            <w:tcW w:w="1702" w:type="dxa"/>
          </w:tcPr>
          <w:p w14:paraId="1493A743" w14:textId="223971FF"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Pôle d</w:t>
            </w:r>
            <w:r w:rsidR="002E2C27">
              <w:rPr>
                <w:rFonts w:cstheme="minorHAnsi"/>
                <w:bCs/>
                <w:sz w:val="18"/>
                <w:szCs w:val="18"/>
              </w:rPr>
              <w:t>’</w:t>
            </w:r>
            <w:r w:rsidRPr="000F2586">
              <w:rPr>
                <w:rFonts w:cstheme="minorHAnsi"/>
                <w:bCs/>
                <w:sz w:val="18"/>
                <w:szCs w:val="18"/>
              </w:rPr>
              <w:t>engagement de parties prenantes de l</w:t>
            </w:r>
            <w:r w:rsidR="002E2C27">
              <w:rPr>
                <w:rFonts w:cstheme="minorHAnsi"/>
                <w:bCs/>
                <w:sz w:val="18"/>
                <w:szCs w:val="18"/>
              </w:rPr>
              <w:t>’</w:t>
            </w:r>
            <w:r w:rsidRPr="000F2586">
              <w:rPr>
                <w:rFonts w:cstheme="minorHAnsi"/>
                <w:bCs/>
                <w:sz w:val="18"/>
                <w:szCs w:val="18"/>
              </w:rPr>
              <w:t>UGP</w:t>
            </w:r>
          </w:p>
          <w:p w14:paraId="7F84722E"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Agent de liaison communautaire (ALC)</w:t>
            </w:r>
          </w:p>
          <w:p w14:paraId="171D3B6F" w14:textId="77777777" w:rsidR="00C7416A" w:rsidRPr="000F2586" w:rsidRDefault="00C7416A" w:rsidP="002955F0">
            <w:pPr>
              <w:widowControl w:val="0"/>
              <w:autoSpaceDE w:val="0"/>
              <w:autoSpaceDN w:val="0"/>
              <w:adjustRightInd w:val="0"/>
              <w:rPr>
                <w:rFonts w:cstheme="minorHAnsi"/>
                <w:bCs/>
                <w:sz w:val="18"/>
                <w:szCs w:val="18"/>
              </w:rPr>
            </w:pPr>
            <w:r w:rsidRPr="000F2586">
              <w:rPr>
                <w:rFonts w:cstheme="minorHAnsi"/>
                <w:bCs/>
                <w:sz w:val="18"/>
                <w:szCs w:val="18"/>
              </w:rPr>
              <w:t>Tiers spécialisé en IEC et en éducation financière</w:t>
            </w:r>
          </w:p>
        </w:tc>
      </w:tr>
      <w:tr w:rsidR="00C7416A" w:rsidRPr="0055614D" w14:paraId="185CF8B7" w14:textId="77777777" w:rsidTr="0024731E">
        <w:trPr>
          <w:trHeight w:val="863"/>
        </w:trPr>
        <w:tc>
          <w:tcPr>
            <w:tcW w:w="1413" w:type="dxa"/>
            <w:vAlign w:val="center"/>
          </w:tcPr>
          <w:p w14:paraId="122F98E7" w14:textId="7F7BA313" w:rsidR="00C7416A" w:rsidRPr="000F2586" w:rsidRDefault="00C7416A" w:rsidP="000D7AFC">
            <w:pPr>
              <w:widowControl w:val="0"/>
              <w:autoSpaceDE w:val="0"/>
              <w:autoSpaceDN w:val="0"/>
              <w:adjustRightInd w:val="0"/>
              <w:spacing w:after="120"/>
              <w:jc w:val="center"/>
              <w:rPr>
                <w:rFonts w:cstheme="minorHAnsi"/>
                <w:bCs/>
                <w:sz w:val="18"/>
                <w:szCs w:val="18"/>
              </w:rPr>
            </w:pPr>
            <w:r w:rsidRPr="000F2586">
              <w:rPr>
                <w:rFonts w:cstheme="minorHAnsi"/>
                <w:bCs/>
                <w:sz w:val="18"/>
                <w:szCs w:val="18"/>
              </w:rPr>
              <w:t>Composantes 1</w:t>
            </w:r>
            <w:r w:rsidR="000D7AFC">
              <w:rPr>
                <w:rFonts w:cstheme="minorHAnsi"/>
                <w:bCs/>
                <w:sz w:val="18"/>
                <w:szCs w:val="18"/>
              </w:rPr>
              <w:t> </w:t>
            </w:r>
            <w:r w:rsidRPr="000F2586">
              <w:rPr>
                <w:rFonts w:cstheme="minorHAnsi"/>
                <w:bCs/>
                <w:sz w:val="18"/>
                <w:szCs w:val="18"/>
              </w:rPr>
              <w:t>&amp;</w:t>
            </w:r>
            <w:r w:rsidR="000D7AFC">
              <w:rPr>
                <w:rFonts w:cstheme="minorHAnsi"/>
                <w:bCs/>
                <w:sz w:val="18"/>
                <w:szCs w:val="18"/>
              </w:rPr>
              <w:t> </w:t>
            </w:r>
            <w:r w:rsidRPr="000F2586">
              <w:rPr>
                <w:rFonts w:cstheme="minorHAnsi"/>
                <w:bCs/>
                <w:sz w:val="18"/>
                <w:szCs w:val="18"/>
              </w:rPr>
              <w:t>2</w:t>
            </w:r>
          </w:p>
        </w:tc>
        <w:tc>
          <w:tcPr>
            <w:tcW w:w="1276" w:type="dxa"/>
          </w:tcPr>
          <w:p w14:paraId="47098B57" w14:textId="77777777"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Construction des infrastructures</w:t>
            </w:r>
          </w:p>
        </w:tc>
        <w:tc>
          <w:tcPr>
            <w:tcW w:w="1275" w:type="dxa"/>
          </w:tcPr>
          <w:p w14:paraId="54337600" w14:textId="22B03B40" w:rsidR="00C7416A" w:rsidRPr="00B21CBB" w:rsidRDefault="00C7416A" w:rsidP="002955F0">
            <w:pPr>
              <w:widowControl w:val="0"/>
              <w:autoSpaceDE w:val="0"/>
              <w:autoSpaceDN w:val="0"/>
              <w:adjustRightInd w:val="0"/>
              <w:spacing w:after="120"/>
              <w:rPr>
                <w:rFonts w:cstheme="minorHAnsi"/>
                <w:bCs/>
                <w:sz w:val="18"/>
                <w:szCs w:val="18"/>
              </w:rPr>
            </w:pPr>
            <w:r w:rsidRPr="00B21CBB">
              <w:rPr>
                <w:rFonts w:cstheme="minorHAnsi"/>
                <w:bCs/>
                <w:sz w:val="18"/>
                <w:szCs w:val="18"/>
              </w:rPr>
              <w:t>Procédures de gestion de la main d</w:t>
            </w:r>
            <w:r w:rsidR="002E2C27" w:rsidRPr="00B21CBB">
              <w:rPr>
                <w:rFonts w:cstheme="minorHAnsi"/>
                <w:bCs/>
                <w:sz w:val="18"/>
                <w:szCs w:val="18"/>
              </w:rPr>
              <w:t>’</w:t>
            </w:r>
            <w:r w:rsidRPr="00B21CBB">
              <w:rPr>
                <w:rFonts w:cstheme="minorHAnsi"/>
                <w:bCs/>
                <w:sz w:val="18"/>
                <w:szCs w:val="18"/>
              </w:rPr>
              <w:t>oeuvre Code de conduite des travailleurs</w:t>
            </w:r>
          </w:p>
          <w:p w14:paraId="5542BF55" w14:textId="2249D6C8" w:rsidR="00C7416A" w:rsidRPr="00B21CBB" w:rsidRDefault="00C7416A" w:rsidP="002955F0">
            <w:pPr>
              <w:widowControl w:val="0"/>
              <w:autoSpaceDE w:val="0"/>
              <w:autoSpaceDN w:val="0"/>
              <w:adjustRightInd w:val="0"/>
              <w:spacing w:after="120"/>
              <w:rPr>
                <w:rFonts w:cstheme="minorHAnsi"/>
                <w:bCs/>
                <w:sz w:val="18"/>
                <w:szCs w:val="18"/>
              </w:rPr>
            </w:pPr>
            <w:r w:rsidRPr="00B21CBB">
              <w:rPr>
                <w:rFonts w:cstheme="minorHAnsi"/>
                <w:bCs/>
                <w:sz w:val="18"/>
                <w:szCs w:val="18"/>
              </w:rPr>
              <w:t>Plan d</w:t>
            </w:r>
            <w:r w:rsidR="002E2C27" w:rsidRPr="00B21CBB">
              <w:rPr>
                <w:rFonts w:cstheme="minorHAnsi"/>
                <w:bCs/>
                <w:sz w:val="18"/>
                <w:szCs w:val="18"/>
              </w:rPr>
              <w:t>’</w:t>
            </w:r>
            <w:r w:rsidRPr="00B21CBB">
              <w:rPr>
                <w:rFonts w:cstheme="minorHAnsi"/>
                <w:bCs/>
                <w:sz w:val="18"/>
                <w:szCs w:val="18"/>
              </w:rPr>
              <w:t>action sur la violence basée sur le genre</w:t>
            </w:r>
          </w:p>
          <w:p w14:paraId="7CB2F7D7" w14:textId="6AA87C7D" w:rsidR="00C7416A" w:rsidRPr="00B21CBB" w:rsidRDefault="00C7416A" w:rsidP="008E3747">
            <w:pPr>
              <w:widowControl w:val="0"/>
              <w:autoSpaceDE w:val="0"/>
              <w:autoSpaceDN w:val="0"/>
              <w:adjustRightInd w:val="0"/>
              <w:spacing w:after="120"/>
              <w:rPr>
                <w:rFonts w:cstheme="minorHAnsi"/>
                <w:bCs/>
                <w:sz w:val="18"/>
                <w:szCs w:val="18"/>
              </w:rPr>
            </w:pPr>
            <w:r w:rsidRPr="00B21CBB">
              <w:rPr>
                <w:rFonts w:cstheme="minorHAnsi"/>
                <w:bCs/>
                <w:sz w:val="18"/>
                <w:szCs w:val="18"/>
              </w:rPr>
              <w:t>Formations / sensibilisation sur la violence basée sur le genre, les maladies sexuellement transmissible</w:t>
            </w:r>
            <w:r w:rsidR="00461F89" w:rsidRPr="00B21CBB">
              <w:rPr>
                <w:rFonts w:cstheme="minorHAnsi"/>
                <w:bCs/>
                <w:sz w:val="18"/>
                <w:szCs w:val="18"/>
              </w:rPr>
              <w:t>s</w:t>
            </w:r>
            <w:r w:rsidRPr="00B21CBB">
              <w:rPr>
                <w:rFonts w:cstheme="minorHAnsi"/>
                <w:bCs/>
                <w:sz w:val="18"/>
                <w:szCs w:val="18"/>
              </w:rPr>
              <w:t xml:space="preserve"> </w:t>
            </w:r>
          </w:p>
        </w:tc>
        <w:tc>
          <w:tcPr>
            <w:tcW w:w="1560" w:type="dxa"/>
          </w:tcPr>
          <w:p w14:paraId="78DAFCBF" w14:textId="18796A19"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Formations thématiques, réunion publique d</w:t>
            </w:r>
            <w:r w:rsidR="002E2C27">
              <w:rPr>
                <w:rFonts w:cstheme="minorHAnsi"/>
                <w:bCs/>
                <w:sz w:val="18"/>
                <w:szCs w:val="18"/>
              </w:rPr>
              <w:t>’</w:t>
            </w:r>
            <w:r w:rsidRPr="000F2586">
              <w:rPr>
                <w:rFonts w:cstheme="minorHAnsi"/>
                <w:bCs/>
                <w:sz w:val="18"/>
                <w:szCs w:val="18"/>
              </w:rPr>
              <w:t>information au niveau des localités concernées par les travaux d</w:t>
            </w:r>
            <w:r w:rsidR="002E2C27">
              <w:rPr>
                <w:rFonts w:cstheme="minorHAnsi"/>
                <w:bCs/>
                <w:sz w:val="18"/>
                <w:szCs w:val="18"/>
              </w:rPr>
              <w:t>’</w:t>
            </w:r>
            <w:r w:rsidRPr="000F2586">
              <w:rPr>
                <w:rFonts w:cstheme="minorHAnsi"/>
                <w:bCs/>
                <w:sz w:val="18"/>
                <w:szCs w:val="18"/>
              </w:rPr>
              <w:t>implantation d</w:t>
            </w:r>
            <w:r w:rsidR="002E2C27">
              <w:rPr>
                <w:rFonts w:cstheme="minorHAnsi"/>
                <w:bCs/>
                <w:sz w:val="18"/>
                <w:szCs w:val="18"/>
              </w:rPr>
              <w:t>’</w:t>
            </w:r>
            <w:r w:rsidRPr="000F2586">
              <w:rPr>
                <w:rFonts w:cstheme="minorHAnsi"/>
                <w:bCs/>
                <w:sz w:val="18"/>
                <w:szCs w:val="18"/>
              </w:rPr>
              <w:t>infrastructures</w:t>
            </w:r>
          </w:p>
        </w:tc>
        <w:tc>
          <w:tcPr>
            <w:tcW w:w="1559" w:type="dxa"/>
          </w:tcPr>
          <w:p w14:paraId="041F1F28" w14:textId="77777777"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1 à 3 mois avant le lancement des travaux en fonction du nombre de localités concernées</w:t>
            </w:r>
          </w:p>
        </w:tc>
        <w:tc>
          <w:tcPr>
            <w:tcW w:w="1417" w:type="dxa"/>
          </w:tcPr>
          <w:p w14:paraId="38FAE712" w14:textId="52CE95E9"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Main d</w:t>
            </w:r>
            <w:r w:rsidR="002E2C27">
              <w:rPr>
                <w:rFonts w:cstheme="minorHAnsi"/>
                <w:bCs/>
                <w:sz w:val="18"/>
                <w:szCs w:val="18"/>
              </w:rPr>
              <w:t>’</w:t>
            </w:r>
            <w:r w:rsidRPr="000F2586">
              <w:rPr>
                <w:rFonts w:cstheme="minorHAnsi"/>
                <w:bCs/>
                <w:sz w:val="18"/>
                <w:szCs w:val="18"/>
              </w:rPr>
              <w:t xml:space="preserve">oeuvre des entreprises charges des travaux </w:t>
            </w:r>
          </w:p>
          <w:p w14:paraId="0C7F7775" w14:textId="77777777"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 xml:space="preserve">Communautés de base au niveau des localités cibles </w:t>
            </w:r>
          </w:p>
        </w:tc>
        <w:tc>
          <w:tcPr>
            <w:tcW w:w="1702" w:type="dxa"/>
          </w:tcPr>
          <w:p w14:paraId="25B14EED" w14:textId="6F844655"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Ingénieur en BTP</w:t>
            </w:r>
          </w:p>
          <w:p w14:paraId="1E2DA8B3" w14:textId="423C1579"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Pôle d</w:t>
            </w:r>
            <w:r w:rsidR="002E2C27">
              <w:rPr>
                <w:rFonts w:cstheme="minorHAnsi"/>
                <w:bCs/>
                <w:sz w:val="18"/>
                <w:szCs w:val="18"/>
              </w:rPr>
              <w:t>’</w:t>
            </w:r>
            <w:r w:rsidRPr="000F2586">
              <w:rPr>
                <w:rFonts w:cstheme="minorHAnsi"/>
                <w:bCs/>
                <w:sz w:val="18"/>
                <w:szCs w:val="18"/>
              </w:rPr>
              <w:t>engagement de parties prenantes de l</w:t>
            </w:r>
            <w:r w:rsidR="002E2C27">
              <w:rPr>
                <w:rFonts w:cstheme="minorHAnsi"/>
                <w:bCs/>
                <w:sz w:val="18"/>
                <w:szCs w:val="18"/>
              </w:rPr>
              <w:t>’</w:t>
            </w:r>
            <w:r w:rsidRPr="000F2586">
              <w:rPr>
                <w:rFonts w:cstheme="minorHAnsi"/>
                <w:bCs/>
                <w:sz w:val="18"/>
                <w:szCs w:val="18"/>
              </w:rPr>
              <w:t>UGP</w:t>
            </w:r>
          </w:p>
          <w:p w14:paraId="58ADA342" w14:textId="77777777" w:rsidR="00C7416A" w:rsidRPr="000F2586" w:rsidRDefault="00C7416A" w:rsidP="002955F0">
            <w:pPr>
              <w:widowControl w:val="0"/>
              <w:autoSpaceDE w:val="0"/>
              <w:autoSpaceDN w:val="0"/>
              <w:adjustRightInd w:val="0"/>
              <w:spacing w:after="120"/>
              <w:rPr>
                <w:rFonts w:cstheme="minorHAnsi"/>
                <w:bCs/>
                <w:sz w:val="18"/>
                <w:szCs w:val="18"/>
              </w:rPr>
            </w:pPr>
            <w:r w:rsidRPr="000F2586">
              <w:rPr>
                <w:rFonts w:cstheme="minorHAnsi"/>
                <w:bCs/>
                <w:sz w:val="18"/>
                <w:szCs w:val="18"/>
              </w:rPr>
              <w:t>Agent de liaison communautaire (ALC)</w:t>
            </w:r>
          </w:p>
        </w:tc>
      </w:tr>
    </w:tbl>
    <w:p w14:paraId="46B6F181" w14:textId="77777777" w:rsidR="00993B57" w:rsidRPr="00493B14" w:rsidRDefault="00993B57" w:rsidP="000A6ED2">
      <w:pPr>
        <w:pStyle w:val="Default"/>
        <w:jc w:val="both"/>
        <w:rPr>
          <w:rFonts w:asciiTheme="minorHAnsi" w:hAnsiTheme="minorHAnsi" w:cstheme="minorHAnsi"/>
          <w:b/>
          <w:color w:val="auto"/>
          <w:sz w:val="20"/>
          <w:szCs w:val="20"/>
          <w:lang w:val="fr-FR"/>
        </w:rPr>
      </w:pPr>
    </w:p>
    <w:p w14:paraId="27828022" w14:textId="6F635EEC" w:rsidR="00172A92" w:rsidRPr="000A4A96" w:rsidRDefault="00993B57" w:rsidP="000A4A96">
      <w:pPr>
        <w:pStyle w:val="Heading3"/>
        <w:rPr>
          <w:lang w:val="fr-FR"/>
        </w:rPr>
      </w:pPr>
      <w:bookmarkStart w:id="48" w:name="_Toc34747475"/>
      <w:r w:rsidRPr="000A4A96">
        <w:rPr>
          <w:lang w:val="fr-FR"/>
        </w:rPr>
        <w:t>4.</w:t>
      </w:r>
      <w:r w:rsidR="000A4A96" w:rsidRPr="000A4A96">
        <w:rPr>
          <w:lang w:val="fr-FR"/>
        </w:rPr>
        <w:t>7</w:t>
      </w:r>
      <w:r w:rsidR="00900BEF" w:rsidRPr="000A4A96">
        <w:rPr>
          <w:lang w:val="fr-FR"/>
        </w:rPr>
        <w:t xml:space="preserve">. </w:t>
      </w:r>
      <w:r w:rsidR="0020635E" w:rsidRPr="000A4A96">
        <w:rPr>
          <w:lang w:val="fr-FR"/>
        </w:rPr>
        <w:t>Stratégie proposée pour la prise en compte des points de vue des groupes vulnérables</w:t>
      </w:r>
      <w:bookmarkEnd w:id="48"/>
    </w:p>
    <w:p w14:paraId="5BCD933C" w14:textId="660B04A6" w:rsidR="00993B57" w:rsidRPr="00493B14" w:rsidRDefault="00993B57" w:rsidP="00993B57">
      <w:pPr>
        <w:spacing w:after="120" w:line="240" w:lineRule="auto"/>
        <w:rPr>
          <w:rFonts w:cstheme="minorHAnsi"/>
          <w:sz w:val="20"/>
          <w:szCs w:val="20"/>
          <w:lang w:val="fr-FR"/>
        </w:rPr>
      </w:pPr>
      <w:r w:rsidRPr="00493B14">
        <w:rPr>
          <w:rFonts w:cstheme="minorHAnsi"/>
          <w:sz w:val="20"/>
          <w:szCs w:val="20"/>
          <w:lang w:val="fr-FR"/>
        </w:rPr>
        <w:t>Pour ne pas marginaliser les groupes vulnérabl</w:t>
      </w:r>
      <w:r w:rsidR="00E24190" w:rsidRPr="00493B14">
        <w:rPr>
          <w:rFonts w:cstheme="minorHAnsi"/>
          <w:sz w:val="20"/>
          <w:szCs w:val="20"/>
          <w:lang w:val="fr-FR"/>
        </w:rPr>
        <w:t>es regroupant les personnes ayant des handicaps physiques, celles âgées ne pouvant pas se déplacer ais</w:t>
      </w:r>
      <w:r w:rsidR="00461F89">
        <w:rPr>
          <w:rFonts w:cstheme="minorHAnsi"/>
          <w:sz w:val="20"/>
          <w:szCs w:val="20"/>
          <w:lang w:val="fr-FR"/>
        </w:rPr>
        <w:t>é</w:t>
      </w:r>
      <w:r w:rsidR="00E24190" w:rsidRPr="00493B14">
        <w:rPr>
          <w:rFonts w:cstheme="minorHAnsi"/>
          <w:sz w:val="20"/>
          <w:szCs w:val="20"/>
          <w:lang w:val="fr-FR"/>
        </w:rPr>
        <w:t>ment, les femmes</w:t>
      </w:r>
      <w:r w:rsidR="00493B14">
        <w:rPr>
          <w:rFonts w:cstheme="minorHAnsi"/>
          <w:sz w:val="20"/>
          <w:szCs w:val="20"/>
          <w:lang w:val="fr-FR"/>
        </w:rPr>
        <w:t>-</w:t>
      </w:r>
      <w:r w:rsidR="00E24190" w:rsidRPr="00493B14">
        <w:rPr>
          <w:rFonts w:cstheme="minorHAnsi"/>
          <w:sz w:val="20"/>
          <w:szCs w:val="20"/>
          <w:lang w:val="fr-FR"/>
        </w:rPr>
        <w:t>chefs de ménage à faibles revenus</w:t>
      </w:r>
      <w:r w:rsidRPr="00493B14">
        <w:rPr>
          <w:rFonts w:cstheme="minorHAnsi"/>
          <w:sz w:val="20"/>
          <w:szCs w:val="20"/>
          <w:lang w:val="fr-FR"/>
        </w:rPr>
        <w:t>, il est préconisé d</w:t>
      </w:r>
      <w:r w:rsidR="002E2C27">
        <w:rPr>
          <w:rFonts w:cstheme="minorHAnsi"/>
          <w:sz w:val="20"/>
          <w:szCs w:val="20"/>
          <w:lang w:val="fr-FR"/>
        </w:rPr>
        <w:t>’</w:t>
      </w:r>
      <w:r w:rsidRPr="00493B14">
        <w:rPr>
          <w:rFonts w:cstheme="minorHAnsi"/>
          <w:sz w:val="20"/>
          <w:szCs w:val="20"/>
          <w:lang w:val="fr-FR"/>
        </w:rPr>
        <w:t>aller les consulter personnellement chez eux à travers une campagne de porte-à-porte spécifique. L</w:t>
      </w:r>
      <w:r w:rsidR="002E2C27">
        <w:rPr>
          <w:rFonts w:cstheme="minorHAnsi"/>
          <w:sz w:val="20"/>
          <w:szCs w:val="20"/>
          <w:lang w:val="fr-FR"/>
        </w:rPr>
        <w:t>’</w:t>
      </w:r>
      <w:r w:rsidRPr="00493B14">
        <w:rPr>
          <w:rFonts w:cstheme="minorHAnsi"/>
          <w:sz w:val="20"/>
          <w:szCs w:val="20"/>
          <w:lang w:val="fr-FR"/>
        </w:rPr>
        <w:t>objectif est de</w:t>
      </w:r>
      <w:r w:rsidR="00E24190" w:rsidRPr="00493B14">
        <w:rPr>
          <w:rFonts w:cstheme="minorHAnsi"/>
          <w:sz w:val="20"/>
          <w:szCs w:val="20"/>
          <w:lang w:val="fr-FR"/>
        </w:rPr>
        <w:t xml:space="preserve"> leur mettre à l</w:t>
      </w:r>
      <w:r w:rsidR="002E2C27">
        <w:rPr>
          <w:rFonts w:cstheme="minorHAnsi"/>
          <w:sz w:val="20"/>
          <w:szCs w:val="20"/>
          <w:lang w:val="fr-FR"/>
        </w:rPr>
        <w:t>’</w:t>
      </w:r>
      <w:r w:rsidR="00E24190" w:rsidRPr="00493B14">
        <w:rPr>
          <w:rFonts w:cstheme="minorHAnsi"/>
          <w:sz w:val="20"/>
          <w:szCs w:val="20"/>
          <w:lang w:val="fr-FR"/>
        </w:rPr>
        <w:t xml:space="preserve">aise dans le but de </w:t>
      </w:r>
      <w:r w:rsidRPr="00493B14">
        <w:rPr>
          <w:rFonts w:cstheme="minorHAnsi"/>
          <w:sz w:val="20"/>
          <w:szCs w:val="20"/>
          <w:lang w:val="fr-FR"/>
        </w:rPr>
        <w:t>pouvoir recueillir leur</w:t>
      </w:r>
      <w:r w:rsidR="00E24190" w:rsidRPr="00493B14">
        <w:rPr>
          <w:rFonts w:cstheme="minorHAnsi"/>
          <w:sz w:val="20"/>
          <w:szCs w:val="20"/>
          <w:lang w:val="fr-FR"/>
        </w:rPr>
        <w:t>s</w:t>
      </w:r>
      <w:r w:rsidRPr="00493B14">
        <w:rPr>
          <w:rFonts w:cstheme="minorHAnsi"/>
          <w:sz w:val="20"/>
          <w:szCs w:val="20"/>
          <w:lang w:val="fr-FR"/>
        </w:rPr>
        <w:t xml:space="preserve"> points de vue</w:t>
      </w:r>
      <w:r w:rsidR="00E24190" w:rsidRPr="00493B14">
        <w:rPr>
          <w:rFonts w:cstheme="minorHAnsi"/>
          <w:sz w:val="20"/>
          <w:szCs w:val="20"/>
          <w:lang w:val="fr-FR"/>
        </w:rPr>
        <w:t xml:space="preserve"> et de les aider à faire recours aux services financiers</w:t>
      </w:r>
      <w:r w:rsidRPr="00493B14">
        <w:rPr>
          <w:rFonts w:cstheme="minorHAnsi"/>
          <w:sz w:val="20"/>
          <w:szCs w:val="20"/>
          <w:lang w:val="fr-FR"/>
        </w:rPr>
        <w:t xml:space="preserve">. </w:t>
      </w:r>
    </w:p>
    <w:p w14:paraId="78965902" w14:textId="5FE6A1D6" w:rsidR="00993B57" w:rsidRPr="00493B14" w:rsidRDefault="00C03255" w:rsidP="00993B57">
      <w:pPr>
        <w:spacing w:after="120" w:line="240" w:lineRule="auto"/>
        <w:rPr>
          <w:rFonts w:cstheme="minorHAnsi"/>
          <w:sz w:val="20"/>
          <w:szCs w:val="20"/>
          <w:lang w:val="fr-FR"/>
        </w:rPr>
      </w:pPr>
      <w:r w:rsidRPr="00493B14">
        <w:rPr>
          <w:rFonts w:cstheme="minorHAnsi"/>
          <w:sz w:val="20"/>
          <w:szCs w:val="20"/>
          <w:lang w:val="fr-FR"/>
        </w:rPr>
        <w:t xml:space="preserve">Néanmoins si besoin est, spécifiquement pour </w:t>
      </w:r>
      <w:r w:rsidR="00993B57" w:rsidRPr="00493B14">
        <w:rPr>
          <w:rFonts w:cstheme="minorHAnsi"/>
          <w:sz w:val="20"/>
          <w:szCs w:val="20"/>
          <w:lang w:val="fr-FR"/>
        </w:rPr>
        <w:t>les personnes âgées</w:t>
      </w:r>
      <w:r w:rsidRPr="00493B14">
        <w:rPr>
          <w:rFonts w:cstheme="minorHAnsi"/>
          <w:sz w:val="20"/>
          <w:szCs w:val="20"/>
          <w:lang w:val="fr-FR"/>
        </w:rPr>
        <w:t xml:space="preserve"> et les personnes handicapé</w:t>
      </w:r>
      <w:r w:rsidR="00461F89">
        <w:rPr>
          <w:rFonts w:cstheme="minorHAnsi"/>
          <w:sz w:val="20"/>
          <w:szCs w:val="20"/>
          <w:lang w:val="fr-FR"/>
        </w:rPr>
        <w:t>e</w:t>
      </w:r>
      <w:r w:rsidRPr="00493B14">
        <w:rPr>
          <w:rFonts w:cstheme="minorHAnsi"/>
          <w:sz w:val="20"/>
          <w:szCs w:val="20"/>
          <w:lang w:val="fr-FR"/>
        </w:rPr>
        <w:t>s</w:t>
      </w:r>
      <w:r w:rsidR="00993B57" w:rsidRPr="00493B14">
        <w:rPr>
          <w:rFonts w:cstheme="minorHAnsi"/>
          <w:sz w:val="20"/>
          <w:szCs w:val="20"/>
          <w:lang w:val="fr-FR"/>
        </w:rPr>
        <w:t xml:space="preserve">, des moyens adéquats seront </w:t>
      </w:r>
      <w:r w:rsidRPr="00493B14">
        <w:rPr>
          <w:rFonts w:cstheme="minorHAnsi"/>
          <w:sz w:val="20"/>
          <w:szCs w:val="20"/>
          <w:lang w:val="fr-FR"/>
        </w:rPr>
        <w:t>prévus</w:t>
      </w:r>
      <w:r w:rsidR="00993B57" w:rsidRPr="00493B14">
        <w:rPr>
          <w:rFonts w:cstheme="minorHAnsi"/>
          <w:sz w:val="20"/>
          <w:szCs w:val="20"/>
          <w:lang w:val="fr-FR"/>
        </w:rPr>
        <w:t xml:space="preserve"> </w:t>
      </w:r>
      <w:r w:rsidRPr="00493B14">
        <w:rPr>
          <w:rFonts w:cstheme="minorHAnsi"/>
          <w:sz w:val="20"/>
          <w:szCs w:val="20"/>
          <w:lang w:val="fr-FR"/>
        </w:rPr>
        <w:t xml:space="preserve">afin de </w:t>
      </w:r>
      <w:r w:rsidR="00993B57" w:rsidRPr="00493B14">
        <w:rPr>
          <w:rFonts w:cstheme="minorHAnsi"/>
          <w:sz w:val="20"/>
          <w:szCs w:val="20"/>
          <w:lang w:val="fr-FR"/>
        </w:rPr>
        <w:t xml:space="preserve">favoriser leurs participations effectives aux consultations à réaliser. </w:t>
      </w:r>
      <w:r w:rsidRPr="00493B14">
        <w:rPr>
          <w:rFonts w:cstheme="minorHAnsi"/>
          <w:sz w:val="20"/>
          <w:szCs w:val="20"/>
          <w:lang w:val="fr-FR"/>
        </w:rPr>
        <w:t xml:space="preserve">Un véhicule </w:t>
      </w:r>
      <w:r w:rsidR="00993B57" w:rsidRPr="00493B14">
        <w:rPr>
          <w:rFonts w:cstheme="minorHAnsi"/>
          <w:sz w:val="20"/>
          <w:szCs w:val="20"/>
          <w:lang w:val="fr-FR"/>
        </w:rPr>
        <w:t>pourrait</w:t>
      </w:r>
      <w:r w:rsidRPr="00493B14">
        <w:rPr>
          <w:rFonts w:cstheme="minorHAnsi"/>
          <w:sz w:val="20"/>
          <w:szCs w:val="20"/>
          <w:lang w:val="fr-FR"/>
        </w:rPr>
        <w:t xml:space="preserve"> être </w:t>
      </w:r>
      <w:r w:rsidR="00993B57" w:rsidRPr="00493B14">
        <w:rPr>
          <w:rFonts w:cstheme="minorHAnsi"/>
          <w:sz w:val="20"/>
          <w:szCs w:val="20"/>
          <w:lang w:val="fr-FR"/>
        </w:rPr>
        <w:t xml:space="preserve">éventuellement </w:t>
      </w:r>
      <w:r w:rsidRPr="00493B14">
        <w:rPr>
          <w:rFonts w:cstheme="minorHAnsi"/>
          <w:sz w:val="20"/>
          <w:szCs w:val="20"/>
          <w:lang w:val="fr-FR"/>
        </w:rPr>
        <w:t xml:space="preserve">mis à leur disposition </w:t>
      </w:r>
      <w:r w:rsidR="00993B57" w:rsidRPr="00493B14">
        <w:rPr>
          <w:rFonts w:cstheme="minorHAnsi"/>
          <w:sz w:val="20"/>
          <w:szCs w:val="20"/>
          <w:lang w:val="fr-FR"/>
        </w:rPr>
        <w:t xml:space="preserve">pour faciliter leurs déplacements si les activités de mobilisation se déroulent dans des endroits éloignés de leurs milieux de résidence. </w:t>
      </w:r>
    </w:p>
    <w:p w14:paraId="3AE1975D" w14:textId="4EF447FE" w:rsidR="00993B57" w:rsidRPr="00493B14" w:rsidRDefault="00993B57" w:rsidP="00993B57">
      <w:pPr>
        <w:spacing w:after="120" w:line="240" w:lineRule="auto"/>
        <w:rPr>
          <w:rFonts w:cstheme="minorHAnsi"/>
          <w:sz w:val="20"/>
          <w:szCs w:val="20"/>
          <w:lang w:val="fr-FR"/>
        </w:rPr>
      </w:pPr>
      <w:r w:rsidRPr="00493B14">
        <w:rPr>
          <w:rFonts w:cstheme="minorHAnsi"/>
          <w:sz w:val="20"/>
          <w:szCs w:val="20"/>
          <w:lang w:val="fr-FR"/>
        </w:rPr>
        <w:t>Pour</w:t>
      </w:r>
      <w:r w:rsidR="00C03255" w:rsidRPr="00493B14">
        <w:rPr>
          <w:rFonts w:cstheme="minorHAnsi"/>
          <w:sz w:val="20"/>
          <w:szCs w:val="20"/>
          <w:lang w:val="fr-FR"/>
        </w:rPr>
        <w:t xml:space="preserve"> les personnes vivant </w:t>
      </w:r>
      <w:r w:rsidRPr="00493B14">
        <w:rPr>
          <w:rFonts w:cstheme="minorHAnsi"/>
          <w:sz w:val="20"/>
          <w:szCs w:val="20"/>
          <w:lang w:val="fr-FR"/>
        </w:rPr>
        <w:t>dans des conditions précaires avec moins de 2100KMF/jour pour une taille moyenne de 6 personnes par ménage, il est également préconisé de faire un porte-à-porte au cas où ils n</w:t>
      </w:r>
      <w:r w:rsidR="002E2C27">
        <w:rPr>
          <w:rFonts w:cstheme="minorHAnsi"/>
          <w:sz w:val="20"/>
          <w:szCs w:val="20"/>
          <w:lang w:val="fr-FR"/>
        </w:rPr>
        <w:t>’</w:t>
      </w:r>
      <w:r w:rsidRPr="00493B14">
        <w:rPr>
          <w:rFonts w:cstheme="minorHAnsi"/>
          <w:sz w:val="20"/>
          <w:szCs w:val="20"/>
          <w:lang w:val="fr-FR"/>
        </w:rPr>
        <w:t>osent pas intervenir lors des réunions publiques.</w:t>
      </w:r>
    </w:p>
    <w:p w14:paraId="7B78AB84" w14:textId="6ED05336" w:rsidR="00993B57" w:rsidRPr="00493B14" w:rsidRDefault="00993B57" w:rsidP="00993B57">
      <w:pPr>
        <w:spacing w:after="120" w:line="240" w:lineRule="auto"/>
        <w:rPr>
          <w:rFonts w:cstheme="minorHAnsi"/>
          <w:sz w:val="20"/>
          <w:szCs w:val="20"/>
          <w:lang w:val="fr-FR"/>
        </w:rPr>
      </w:pPr>
      <w:r w:rsidRPr="00493B14">
        <w:rPr>
          <w:rFonts w:cstheme="minorHAnsi"/>
          <w:sz w:val="20"/>
          <w:szCs w:val="20"/>
          <w:lang w:val="fr-FR"/>
        </w:rPr>
        <w:t>S</w:t>
      </w:r>
      <w:r w:rsidR="002E2C27">
        <w:rPr>
          <w:rFonts w:cstheme="minorHAnsi"/>
          <w:sz w:val="20"/>
          <w:szCs w:val="20"/>
          <w:lang w:val="fr-FR"/>
        </w:rPr>
        <w:t>’</w:t>
      </w:r>
      <w:r w:rsidRPr="00493B14">
        <w:rPr>
          <w:rFonts w:cstheme="minorHAnsi"/>
          <w:sz w:val="20"/>
          <w:szCs w:val="20"/>
          <w:lang w:val="fr-FR"/>
        </w:rPr>
        <w:t xml:space="preserve">agissant des femmes, il est approprié de les réunir en </w:t>
      </w:r>
      <w:r w:rsidR="00C216C5" w:rsidRPr="00493B14">
        <w:rPr>
          <w:rFonts w:cstheme="minorHAnsi"/>
          <w:sz w:val="20"/>
          <w:szCs w:val="20"/>
          <w:lang w:val="fr-FR"/>
        </w:rPr>
        <w:t xml:space="preserve">focus groups </w:t>
      </w:r>
      <w:r w:rsidRPr="00493B14">
        <w:rPr>
          <w:rFonts w:cstheme="minorHAnsi"/>
          <w:sz w:val="20"/>
          <w:szCs w:val="20"/>
          <w:lang w:val="fr-FR"/>
        </w:rPr>
        <w:t xml:space="preserve">plutôt de petite taille à chaque étape du projet pour pouvoir parler librement des aspects se rapportant à </w:t>
      </w:r>
      <w:r w:rsidR="00C216C5" w:rsidRPr="00493B14">
        <w:rPr>
          <w:rFonts w:cstheme="minorHAnsi"/>
          <w:sz w:val="20"/>
          <w:szCs w:val="20"/>
          <w:lang w:val="fr-FR"/>
        </w:rPr>
        <w:t xml:space="preserve">leur quotidien et sur des questions les concernant spécifiquement, notamment </w:t>
      </w:r>
      <w:r w:rsidRPr="00493B14">
        <w:rPr>
          <w:rFonts w:cstheme="minorHAnsi"/>
          <w:sz w:val="20"/>
          <w:szCs w:val="20"/>
          <w:lang w:val="fr-FR"/>
        </w:rPr>
        <w:t xml:space="preserve">la </w:t>
      </w:r>
      <w:r w:rsidR="00C216C5" w:rsidRPr="00493B14">
        <w:rPr>
          <w:rFonts w:cstheme="minorHAnsi"/>
          <w:sz w:val="20"/>
          <w:szCs w:val="20"/>
          <w:lang w:val="fr-FR"/>
        </w:rPr>
        <w:t>violence basée sur le genre en phase d</w:t>
      </w:r>
      <w:r w:rsidR="002E2C27">
        <w:rPr>
          <w:rFonts w:cstheme="minorHAnsi"/>
          <w:sz w:val="20"/>
          <w:szCs w:val="20"/>
          <w:lang w:val="fr-FR"/>
        </w:rPr>
        <w:t>’</w:t>
      </w:r>
      <w:r w:rsidR="00C216C5" w:rsidRPr="00493B14">
        <w:rPr>
          <w:rFonts w:cstheme="minorHAnsi"/>
          <w:sz w:val="20"/>
          <w:szCs w:val="20"/>
          <w:lang w:val="fr-FR"/>
        </w:rPr>
        <w:t>implantation des infrastructures au niveau de leurs villages respectifs.</w:t>
      </w:r>
    </w:p>
    <w:p w14:paraId="27828024" w14:textId="1A6BFD6C" w:rsidR="005973B4" w:rsidRPr="002E2C27" w:rsidRDefault="00900BEF" w:rsidP="000A4A96">
      <w:pPr>
        <w:pStyle w:val="Heading3"/>
        <w:rPr>
          <w:lang w:val="fr-FR"/>
        </w:rPr>
      </w:pPr>
      <w:bookmarkStart w:id="49" w:name="_Toc34747476"/>
      <w:r w:rsidRPr="002E2C27">
        <w:rPr>
          <w:lang w:val="fr-FR"/>
        </w:rPr>
        <w:t>4.</w:t>
      </w:r>
      <w:r w:rsidR="000A4A96" w:rsidRPr="002E2C27">
        <w:rPr>
          <w:lang w:val="fr-FR"/>
        </w:rPr>
        <w:t>8</w:t>
      </w:r>
      <w:r w:rsidRPr="002E2C27">
        <w:rPr>
          <w:lang w:val="fr-FR"/>
        </w:rPr>
        <w:t xml:space="preserve">. </w:t>
      </w:r>
      <w:r w:rsidR="00681610" w:rsidRPr="002E2C27">
        <w:rPr>
          <w:lang w:val="fr-FR"/>
        </w:rPr>
        <w:t>Calendrier</w:t>
      </w:r>
      <w:bookmarkEnd w:id="49"/>
    </w:p>
    <w:p w14:paraId="52C967D9" w14:textId="4B8B78E7" w:rsidR="00681610" w:rsidRPr="00493B14" w:rsidRDefault="00681610" w:rsidP="00681610">
      <w:pPr>
        <w:spacing w:after="120" w:line="240" w:lineRule="auto"/>
        <w:rPr>
          <w:rFonts w:cstheme="minorHAnsi"/>
          <w:sz w:val="20"/>
          <w:szCs w:val="20"/>
          <w:lang w:val="fr-FR"/>
        </w:rPr>
      </w:pPr>
      <w:r w:rsidRPr="00493B14">
        <w:rPr>
          <w:rFonts w:cstheme="minorHAnsi"/>
          <w:sz w:val="20"/>
          <w:szCs w:val="20"/>
          <w:lang w:val="fr-FR"/>
        </w:rPr>
        <w:t>Le calendrier ci-dessous indique les dates et les lieux où les différentes activités de mobilisation des parties prenantes, notamment des réunions de coordination, des consultations des communautés locales concernées par le projet, des communications, des ateliers de réflexion, de formation, de partage d</w:t>
      </w:r>
      <w:r w:rsidR="002E2C27">
        <w:rPr>
          <w:rFonts w:cstheme="minorHAnsi"/>
          <w:sz w:val="20"/>
          <w:szCs w:val="20"/>
          <w:lang w:val="fr-FR"/>
        </w:rPr>
        <w:t>’</w:t>
      </w:r>
      <w:r w:rsidRPr="00493B14">
        <w:rPr>
          <w:rFonts w:cstheme="minorHAnsi"/>
          <w:sz w:val="20"/>
          <w:szCs w:val="20"/>
          <w:lang w:val="fr-FR"/>
        </w:rPr>
        <w:t>expériences seront menées et le planning prévisionnel en coh</w:t>
      </w:r>
      <w:r w:rsidR="00461F89">
        <w:rPr>
          <w:rFonts w:cstheme="minorHAnsi"/>
          <w:sz w:val="20"/>
          <w:szCs w:val="20"/>
          <w:lang w:val="fr-FR"/>
        </w:rPr>
        <w:t>é</w:t>
      </w:r>
      <w:r w:rsidRPr="00493B14">
        <w:rPr>
          <w:rFonts w:cstheme="minorHAnsi"/>
          <w:sz w:val="20"/>
          <w:szCs w:val="20"/>
          <w:lang w:val="fr-FR"/>
        </w:rPr>
        <w:t xml:space="preserve">rence avec la mise en oeuvre du projet. Le calendrier sera mis à jour et réactualisé au démarrage effectif du projet après validation par la BM et la partie comorienne. </w:t>
      </w:r>
    </w:p>
    <w:p w14:paraId="5177699C" w14:textId="77777777" w:rsidR="006A0759" w:rsidRPr="00493B14" w:rsidRDefault="006A0759" w:rsidP="00681610">
      <w:pPr>
        <w:spacing w:after="120" w:line="240" w:lineRule="auto"/>
        <w:rPr>
          <w:rFonts w:cstheme="minorHAnsi"/>
          <w:sz w:val="20"/>
          <w:szCs w:val="20"/>
          <w:lang w:val="fr-FR"/>
        </w:rPr>
      </w:pPr>
    </w:p>
    <w:p w14:paraId="4FB2E4AC" w14:textId="112CCDB7" w:rsidR="006A0759" w:rsidRPr="00B0501C" w:rsidRDefault="006A0759" w:rsidP="00B0501C">
      <w:pPr>
        <w:pStyle w:val="Caption"/>
      </w:pPr>
      <w:bookmarkStart w:id="50" w:name="_Toc1095816"/>
      <w:bookmarkStart w:id="51" w:name="_Toc22309312"/>
      <w:bookmarkStart w:id="52" w:name="_Toc33763404"/>
      <w:bookmarkStart w:id="53" w:name="_Toc33917761"/>
      <w:r w:rsidRPr="00B0501C">
        <w:t>Table</w:t>
      </w:r>
      <w:r w:rsidR="00B24C9E" w:rsidRPr="00B0501C">
        <w:t>au 7</w:t>
      </w:r>
      <w:r w:rsidRPr="00B0501C">
        <w:t>. Stratégie de consultation suivant le cycle du projet</w:t>
      </w:r>
      <w:bookmarkEnd w:id="50"/>
      <w:bookmarkEnd w:id="51"/>
      <w:bookmarkEnd w:id="52"/>
      <w:bookmarkEnd w:id="53"/>
    </w:p>
    <w:tbl>
      <w:tblPr>
        <w:tblStyle w:val="TableGrid"/>
        <w:tblW w:w="10274" w:type="dxa"/>
        <w:tblInd w:w="-289"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Layout w:type="fixed"/>
        <w:tblCellMar>
          <w:top w:w="108" w:type="dxa"/>
          <w:bottom w:w="108" w:type="dxa"/>
        </w:tblCellMar>
        <w:tblLook w:val="04A0" w:firstRow="1" w:lastRow="0" w:firstColumn="1" w:lastColumn="0" w:noHBand="0" w:noVBand="1"/>
      </w:tblPr>
      <w:tblGrid>
        <w:gridCol w:w="1904"/>
        <w:gridCol w:w="1710"/>
        <w:gridCol w:w="1800"/>
        <w:gridCol w:w="1710"/>
        <w:gridCol w:w="1620"/>
        <w:gridCol w:w="1530"/>
      </w:tblGrid>
      <w:tr w:rsidR="00A816CB" w:rsidRPr="0009083F" w14:paraId="47A272B8" w14:textId="77777777" w:rsidTr="005964A1">
        <w:trPr>
          <w:trHeight w:val="566"/>
          <w:tblHeader/>
        </w:trPr>
        <w:tc>
          <w:tcPr>
            <w:tcW w:w="1904" w:type="dxa"/>
            <w:shd w:val="clear" w:color="auto" w:fill="C5E0B3" w:themeFill="accent6" w:themeFillTint="66"/>
            <w:vAlign w:val="center"/>
          </w:tcPr>
          <w:p w14:paraId="2A16A5DA" w14:textId="77777777"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Activités</w:t>
            </w:r>
          </w:p>
        </w:tc>
        <w:tc>
          <w:tcPr>
            <w:tcW w:w="1710" w:type="dxa"/>
            <w:shd w:val="clear" w:color="auto" w:fill="C5E0B3" w:themeFill="accent6" w:themeFillTint="66"/>
            <w:vAlign w:val="center"/>
          </w:tcPr>
          <w:p w14:paraId="41E55418" w14:textId="0A302960"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Thèmes de la</w:t>
            </w:r>
            <w:r w:rsidR="005964A1">
              <w:rPr>
                <w:rFonts w:cstheme="minorHAnsi"/>
                <w:b/>
                <w:sz w:val="18"/>
                <w:szCs w:val="18"/>
                <w:lang w:val="fr-BE"/>
              </w:rPr>
              <w:t> </w:t>
            </w:r>
            <w:r w:rsidRPr="0009083F">
              <w:rPr>
                <w:rFonts w:cstheme="minorHAnsi"/>
                <w:b/>
                <w:sz w:val="18"/>
                <w:szCs w:val="18"/>
                <w:lang w:val="fr-BE"/>
              </w:rPr>
              <w:t>consultation</w:t>
            </w:r>
          </w:p>
        </w:tc>
        <w:tc>
          <w:tcPr>
            <w:tcW w:w="1800" w:type="dxa"/>
            <w:shd w:val="clear" w:color="auto" w:fill="C5E0B3" w:themeFill="accent6" w:themeFillTint="66"/>
            <w:vAlign w:val="center"/>
          </w:tcPr>
          <w:p w14:paraId="15D7E387" w14:textId="77777777"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Méthodes utilisées</w:t>
            </w:r>
          </w:p>
        </w:tc>
        <w:tc>
          <w:tcPr>
            <w:tcW w:w="1710" w:type="dxa"/>
            <w:shd w:val="clear" w:color="auto" w:fill="C5E0B3" w:themeFill="accent6" w:themeFillTint="66"/>
            <w:vAlign w:val="center"/>
          </w:tcPr>
          <w:p w14:paraId="16407E79" w14:textId="77777777"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Dates et lieux</w:t>
            </w:r>
          </w:p>
        </w:tc>
        <w:tc>
          <w:tcPr>
            <w:tcW w:w="1620" w:type="dxa"/>
            <w:shd w:val="clear" w:color="auto" w:fill="C5E0B3" w:themeFill="accent6" w:themeFillTint="66"/>
            <w:vAlign w:val="center"/>
          </w:tcPr>
          <w:p w14:paraId="4340A5EC" w14:textId="77777777"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Groupes cibles</w:t>
            </w:r>
          </w:p>
        </w:tc>
        <w:tc>
          <w:tcPr>
            <w:tcW w:w="1530" w:type="dxa"/>
            <w:shd w:val="clear" w:color="auto" w:fill="C5E0B3" w:themeFill="accent6" w:themeFillTint="66"/>
            <w:vAlign w:val="center"/>
          </w:tcPr>
          <w:p w14:paraId="222A30E5" w14:textId="77777777" w:rsidR="00A816CB" w:rsidRPr="0009083F" w:rsidRDefault="00A816CB" w:rsidP="005964A1">
            <w:pPr>
              <w:spacing w:after="120"/>
              <w:jc w:val="center"/>
              <w:rPr>
                <w:rFonts w:cstheme="minorHAnsi"/>
                <w:b/>
                <w:sz w:val="18"/>
                <w:szCs w:val="18"/>
                <w:lang w:val="fr-BE"/>
              </w:rPr>
            </w:pPr>
            <w:r w:rsidRPr="0009083F">
              <w:rPr>
                <w:rFonts w:cstheme="minorHAnsi"/>
                <w:b/>
                <w:sz w:val="18"/>
                <w:szCs w:val="18"/>
                <w:lang w:val="fr-BE"/>
              </w:rPr>
              <w:t>Responsabilités</w:t>
            </w:r>
          </w:p>
        </w:tc>
      </w:tr>
      <w:tr w:rsidR="00A816CB" w:rsidRPr="0055614D" w14:paraId="33F2A4FB" w14:textId="77777777" w:rsidTr="005964A1">
        <w:trPr>
          <w:trHeight w:val="314"/>
        </w:trPr>
        <w:tc>
          <w:tcPr>
            <w:tcW w:w="10274" w:type="dxa"/>
            <w:gridSpan w:val="6"/>
            <w:shd w:val="clear" w:color="auto" w:fill="E2EFD9" w:themeFill="accent6" w:themeFillTint="33"/>
            <w:vAlign w:val="center"/>
          </w:tcPr>
          <w:p w14:paraId="3E17D928" w14:textId="284E2B4E" w:rsidR="00A816CB" w:rsidRPr="0009083F" w:rsidRDefault="00A816CB" w:rsidP="005964A1">
            <w:pPr>
              <w:spacing w:after="120"/>
              <w:jc w:val="left"/>
              <w:rPr>
                <w:rFonts w:cstheme="minorHAnsi"/>
                <w:b/>
                <w:sz w:val="18"/>
                <w:szCs w:val="18"/>
                <w:lang w:val="fr-BE"/>
              </w:rPr>
            </w:pPr>
            <w:r w:rsidRPr="0009083F">
              <w:rPr>
                <w:rFonts w:cstheme="minorHAnsi"/>
                <w:b/>
                <w:sz w:val="18"/>
                <w:szCs w:val="18"/>
                <w:lang w:val="fr-BE"/>
              </w:rPr>
              <w:t>PHASE DE PR</w:t>
            </w:r>
            <w:r w:rsidR="00461F89">
              <w:rPr>
                <w:rFonts w:cstheme="minorHAnsi"/>
                <w:b/>
                <w:sz w:val="18"/>
                <w:szCs w:val="18"/>
                <w:lang w:val="fr-BE"/>
              </w:rPr>
              <w:t>É</w:t>
            </w:r>
            <w:r w:rsidRPr="0009083F">
              <w:rPr>
                <w:rFonts w:cstheme="minorHAnsi"/>
                <w:b/>
                <w:sz w:val="18"/>
                <w:szCs w:val="18"/>
                <w:lang w:val="fr-BE"/>
              </w:rPr>
              <w:t>PARATION DU PROJET</w:t>
            </w:r>
          </w:p>
        </w:tc>
      </w:tr>
      <w:tr w:rsidR="00A816CB" w:rsidRPr="0055614D" w14:paraId="37115159" w14:textId="77777777" w:rsidTr="005964A1">
        <w:trPr>
          <w:trHeight w:val="179"/>
        </w:trPr>
        <w:tc>
          <w:tcPr>
            <w:tcW w:w="1904" w:type="dxa"/>
            <w:shd w:val="clear" w:color="auto" w:fill="C5E0B3" w:themeFill="accent6" w:themeFillTint="66"/>
            <w:vAlign w:val="center"/>
          </w:tcPr>
          <w:p w14:paraId="7EAFF5AA" w14:textId="57D4EF84" w:rsidR="00A816CB" w:rsidRPr="005A77EE" w:rsidRDefault="00A816CB" w:rsidP="008C7944">
            <w:pPr>
              <w:jc w:val="left"/>
              <w:rPr>
                <w:rFonts w:cstheme="minorHAnsi"/>
                <w:b/>
                <w:sz w:val="18"/>
                <w:szCs w:val="18"/>
                <w:lang w:val="fr-BE"/>
              </w:rPr>
            </w:pPr>
            <w:r w:rsidRPr="005A77EE">
              <w:rPr>
                <w:rFonts w:cstheme="minorHAnsi"/>
                <w:b/>
                <w:sz w:val="18"/>
                <w:szCs w:val="18"/>
                <w:lang w:val="fr-BE"/>
              </w:rPr>
              <w:t>Réunion d</w:t>
            </w:r>
            <w:r w:rsidR="002E2C27">
              <w:rPr>
                <w:rFonts w:cstheme="minorHAnsi"/>
                <w:b/>
                <w:sz w:val="18"/>
                <w:szCs w:val="18"/>
                <w:lang w:val="fr-BE"/>
              </w:rPr>
              <w:t>’</w:t>
            </w:r>
            <w:r w:rsidRPr="005A77EE">
              <w:rPr>
                <w:rFonts w:cstheme="minorHAnsi"/>
                <w:b/>
                <w:sz w:val="18"/>
                <w:szCs w:val="18"/>
                <w:lang w:val="fr-BE"/>
              </w:rPr>
              <w:t xml:space="preserve">échanges et de travail entre la partie nationale et le Partenaire </w:t>
            </w:r>
            <w:r w:rsidR="00461F89">
              <w:rPr>
                <w:rFonts w:cstheme="minorHAnsi"/>
                <w:b/>
                <w:sz w:val="18"/>
                <w:szCs w:val="18"/>
                <w:lang w:val="fr-BE"/>
              </w:rPr>
              <w:t>t</w:t>
            </w:r>
            <w:r w:rsidRPr="005A77EE">
              <w:rPr>
                <w:rFonts w:cstheme="minorHAnsi"/>
                <w:b/>
                <w:sz w:val="18"/>
                <w:szCs w:val="18"/>
                <w:lang w:val="fr-BE"/>
              </w:rPr>
              <w:t xml:space="preserve">echnique et </w:t>
            </w:r>
            <w:r w:rsidR="00461F89">
              <w:rPr>
                <w:rFonts w:cstheme="minorHAnsi"/>
                <w:b/>
                <w:sz w:val="18"/>
                <w:szCs w:val="18"/>
                <w:lang w:val="fr-BE"/>
              </w:rPr>
              <w:t>f</w:t>
            </w:r>
            <w:r w:rsidRPr="005A77EE">
              <w:rPr>
                <w:rFonts w:cstheme="minorHAnsi"/>
                <w:b/>
                <w:sz w:val="18"/>
                <w:szCs w:val="18"/>
                <w:lang w:val="fr-BE"/>
              </w:rPr>
              <w:t>inancier pour préparer les conditions préalables de décaissement</w:t>
            </w:r>
          </w:p>
        </w:tc>
        <w:tc>
          <w:tcPr>
            <w:tcW w:w="1710" w:type="dxa"/>
            <w:vAlign w:val="center"/>
          </w:tcPr>
          <w:p w14:paraId="3F707BB6" w14:textId="77777777" w:rsidR="00A816CB" w:rsidRPr="005A77EE" w:rsidRDefault="00A816CB" w:rsidP="002955F0">
            <w:pPr>
              <w:rPr>
                <w:rFonts w:cstheme="minorHAnsi"/>
                <w:sz w:val="18"/>
                <w:szCs w:val="18"/>
                <w:lang w:val="fr-BE"/>
              </w:rPr>
            </w:pPr>
            <w:r w:rsidRPr="005A77EE">
              <w:rPr>
                <w:rFonts w:cstheme="minorHAnsi"/>
                <w:sz w:val="18"/>
                <w:szCs w:val="18"/>
                <w:lang w:val="fr-BE"/>
              </w:rPr>
              <w:t>Préparation des documents du projet (PAD, document du projet, accord de financement)</w:t>
            </w:r>
          </w:p>
        </w:tc>
        <w:tc>
          <w:tcPr>
            <w:tcW w:w="1800" w:type="dxa"/>
            <w:vAlign w:val="center"/>
          </w:tcPr>
          <w:p w14:paraId="5946BFD2" w14:textId="77777777" w:rsidR="00A816CB" w:rsidRPr="005A77EE" w:rsidRDefault="00A816CB" w:rsidP="002955F0">
            <w:pPr>
              <w:rPr>
                <w:rFonts w:cstheme="minorHAnsi"/>
                <w:sz w:val="18"/>
                <w:szCs w:val="18"/>
                <w:lang w:val="fr-BE"/>
              </w:rPr>
            </w:pPr>
            <w:r w:rsidRPr="005A77EE">
              <w:rPr>
                <w:rFonts w:cstheme="minorHAnsi"/>
                <w:sz w:val="18"/>
                <w:szCs w:val="18"/>
                <w:lang w:val="fr-BE"/>
              </w:rPr>
              <w:t>Rencontres avec les autorités compétentes</w:t>
            </w:r>
          </w:p>
          <w:p w14:paraId="0A39B8CE" w14:textId="77777777" w:rsidR="00A816CB" w:rsidRPr="005A77EE" w:rsidRDefault="00A816CB" w:rsidP="002955F0">
            <w:pPr>
              <w:rPr>
                <w:rFonts w:cstheme="minorHAnsi"/>
                <w:sz w:val="18"/>
                <w:szCs w:val="18"/>
                <w:lang w:val="fr-BE"/>
              </w:rPr>
            </w:pPr>
            <w:r w:rsidRPr="005A77EE">
              <w:rPr>
                <w:rFonts w:cstheme="minorHAnsi"/>
                <w:sz w:val="18"/>
                <w:szCs w:val="18"/>
                <w:lang w:val="fr-BE"/>
              </w:rPr>
              <w:t xml:space="preserve">Ateliers de travail </w:t>
            </w:r>
          </w:p>
        </w:tc>
        <w:tc>
          <w:tcPr>
            <w:tcW w:w="1710" w:type="dxa"/>
            <w:vAlign w:val="center"/>
          </w:tcPr>
          <w:p w14:paraId="63735E52" w14:textId="77777777" w:rsidR="00A816CB" w:rsidRPr="005A77EE" w:rsidRDefault="00A816CB" w:rsidP="002955F0">
            <w:pPr>
              <w:rPr>
                <w:rFonts w:cstheme="minorHAnsi"/>
                <w:sz w:val="18"/>
                <w:szCs w:val="18"/>
                <w:lang w:val="fr-BE"/>
              </w:rPr>
            </w:pPr>
            <w:r w:rsidRPr="005A77EE">
              <w:rPr>
                <w:rFonts w:cstheme="minorHAnsi"/>
                <w:sz w:val="18"/>
                <w:szCs w:val="18"/>
                <w:lang w:val="fr-BE"/>
              </w:rPr>
              <w:t>Bureau de la Banque mondiale aux Comores</w:t>
            </w:r>
          </w:p>
          <w:p w14:paraId="5BF6656D" w14:textId="77777777" w:rsidR="00A816CB" w:rsidRPr="005A77EE" w:rsidRDefault="00A816CB" w:rsidP="002955F0">
            <w:pPr>
              <w:rPr>
                <w:rFonts w:cstheme="minorHAnsi"/>
                <w:sz w:val="18"/>
                <w:szCs w:val="18"/>
                <w:lang w:val="fr-BE"/>
              </w:rPr>
            </w:pPr>
            <w:r w:rsidRPr="005A77EE">
              <w:rPr>
                <w:rFonts w:cstheme="minorHAnsi"/>
                <w:sz w:val="18"/>
                <w:szCs w:val="18"/>
                <w:lang w:val="fr-BE"/>
              </w:rPr>
              <w:t xml:space="preserve">Ministère des Finances </w:t>
            </w:r>
          </w:p>
          <w:p w14:paraId="169DE72F" w14:textId="5CDB6829" w:rsidR="00A816CB" w:rsidRPr="005A77EE" w:rsidRDefault="00A816CB" w:rsidP="002955F0">
            <w:pPr>
              <w:rPr>
                <w:rFonts w:cstheme="minorHAnsi"/>
                <w:sz w:val="18"/>
                <w:szCs w:val="18"/>
                <w:lang w:val="fr-BE"/>
              </w:rPr>
            </w:pPr>
            <w:r w:rsidRPr="005A77EE">
              <w:rPr>
                <w:rFonts w:cstheme="minorHAnsi"/>
                <w:sz w:val="18"/>
                <w:szCs w:val="18"/>
                <w:lang w:val="fr-BE"/>
              </w:rPr>
              <w:t>Avril-Mai 2020</w:t>
            </w:r>
          </w:p>
        </w:tc>
        <w:tc>
          <w:tcPr>
            <w:tcW w:w="1620" w:type="dxa"/>
            <w:vAlign w:val="center"/>
          </w:tcPr>
          <w:p w14:paraId="42BAAEB8" w14:textId="4D4B965A" w:rsidR="00A816CB" w:rsidRPr="005A77EE" w:rsidRDefault="00A816CB" w:rsidP="002955F0">
            <w:pPr>
              <w:rPr>
                <w:rFonts w:cstheme="minorHAnsi"/>
                <w:sz w:val="18"/>
                <w:szCs w:val="18"/>
                <w:lang w:val="fr-BE"/>
              </w:rPr>
            </w:pPr>
            <w:r w:rsidRPr="005A77EE">
              <w:rPr>
                <w:rFonts w:cstheme="minorHAnsi"/>
                <w:sz w:val="18"/>
                <w:szCs w:val="18"/>
                <w:lang w:val="fr-BE"/>
              </w:rPr>
              <w:t>Gouvernement de l</w:t>
            </w:r>
            <w:r w:rsidR="002E2C27">
              <w:rPr>
                <w:rFonts w:cstheme="minorHAnsi"/>
                <w:sz w:val="18"/>
                <w:szCs w:val="18"/>
                <w:lang w:val="fr-BE"/>
              </w:rPr>
              <w:t>’</w:t>
            </w:r>
            <w:r w:rsidRPr="005A77EE">
              <w:rPr>
                <w:rFonts w:cstheme="minorHAnsi"/>
                <w:sz w:val="18"/>
                <w:szCs w:val="18"/>
                <w:lang w:val="fr-BE"/>
              </w:rPr>
              <w:t xml:space="preserve">Union des Comores </w:t>
            </w:r>
          </w:p>
          <w:p w14:paraId="0ECDAEF9" w14:textId="77777777" w:rsidR="00A816CB" w:rsidRPr="005A77EE" w:rsidRDefault="00A816CB" w:rsidP="002955F0">
            <w:pPr>
              <w:rPr>
                <w:rFonts w:cstheme="minorHAnsi"/>
                <w:sz w:val="18"/>
                <w:szCs w:val="18"/>
                <w:lang w:val="fr-BE"/>
              </w:rPr>
            </w:pPr>
            <w:r w:rsidRPr="005A77EE">
              <w:rPr>
                <w:rFonts w:cstheme="minorHAnsi"/>
                <w:sz w:val="18"/>
                <w:szCs w:val="18"/>
                <w:lang w:val="fr-BE"/>
              </w:rPr>
              <w:t>BCC</w:t>
            </w:r>
          </w:p>
        </w:tc>
        <w:tc>
          <w:tcPr>
            <w:tcW w:w="1530" w:type="dxa"/>
            <w:vAlign w:val="center"/>
          </w:tcPr>
          <w:p w14:paraId="03BE500A" w14:textId="77777777" w:rsidR="00A816CB" w:rsidRPr="005A77EE" w:rsidRDefault="00A816CB" w:rsidP="002955F0">
            <w:pPr>
              <w:rPr>
                <w:rFonts w:cstheme="minorHAnsi"/>
                <w:sz w:val="18"/>
                <w:szCs w:val="18"/>
                <w:lang w:val="fr-BE"/>
              </w:rPr>
            </w:pPr>
            <w:r w:rsidRPr="005A77EE">
              <w:rPr>
                <w:rFonts w:cstheme="minorHAnsi"/>
                <w:sz w:val="18"/>
                <w:szCs w:val="18"/>
                <w:lang w:val="fr-BE"/>
              </w:rPr>
              <w:t>Accords et finalisations des documents et des instruments pertinents</w:t>
            </w:r>
          </w:p>
        </w:tc>
      </w:tr>
      <w:tr w:rsidR="00A816CB" w:rsidRPr="0055614D" w14:paraId="5EA2DBE3" w14:textId="77777777" w:rsidTr="005964A1">
        <w:trPr>
          <w:trHeight w:val="179"/>
        </w:trPr>
        <w:tc>
          <w:tcPr>
            <w:tcW w:w="1904" w:type="dxa"/>
            <w:shd w:val="clear" w:color="auto" w:fill="C5E0B3" w:themeFill="accent6" w:themeFillTint="66"/>
            <w:vAlign w:val="center"/>
          </w:tcPr>
          <w:p w14:paraId="2E6A8246" w14:textId="77777777" w:rsidR="00A816CB" w:rsidRPr="005A77EE" w:rsidRDefault="00A816CB" w:rsidP="008C7944">
            <w:pPr>
              <w:jc w:val="left"/>
              <w:rPr>
                <w:rFonts w:cstheme="minorHAnsi"/>
                <w:b/>
                <w:sz w:val="18"/>
                <w:szCs w:val="18"/>
                <w:lang w:val="fr-BE"/>
              </w:rPr>
            </w:pPr>
            <w:r w:rsidRPr="005A77EE">
              <w:rPr>
                <w:rFonts w:cstheme="minorHAnsi"/>
                <w:b/>
                <w:sz w:val="18"/>
                <w:szCs w:val="18"/>
                <w:lang w:val="fr-BE"/>
              </w:rPr>
              <w:t>Consultations pour la phase de préparation du projet</w:t>
            </w:r>
          </w:p>
        </w:tc>
        <w:tc>
          <w:tcPr>
            <w:tcW w:w="1710" w:type="dxa"/>
            <w:vAlign w:val="center"/>
          </w:tcPr>
          <w:p w14:paraId="47148116" w14:textId="45CC6F16" w:rsidR="00A816CB" w:rsidRPr="005A77EE" w:rsidRDefault="00A816CB" w:rsidP="002955F0">
            <w:pPr>
              <w:rPr>
                <w:rFonts w:cstheme="minorHAnsi"/>
                <w:sz w:val="18"/>
                <w:szCs w:val="18"/>
                <w:lang w:val="fr-BE"/>
              </w:rPr>
            </w:pPr>
            <w:r w:rsidRPr="005A77EE">
              <w:rPr>
                <w:rFonts w:cstheme="minorHAnsi"/>
                <w:sz w:val="18"/>
                <w:szCs w:val="18"/>
                <w:lang w:val="fr-BE"/>
              </w:rPr>
              <w:t>Présentation de l</w:t>
            </w:r>
            <w:r w:rsidR="002E2C27">
              <w:rPr>
                <w:rFonts w:cstheme="minorHAnsi"/>
                <w:sz w:val="18"/>
                <w:szCs w:val="18"/>
                <w:lang w:val="fr-BE"/>
              </w:rPr>
              <w:t>’</w:t>
            </w:r>
            <w:r w:rsidRPr="005A77EE">
              <w:rPr>
                <w:rFonts w:cstheme="minorHAnsi"/>
                <w:sz w:val="18"/>
                <w:szCs w:val="18"/>
                <w:lang w:val="fr-BE"/>
              </w:rPr>
              <w:t xml:space="preserve">objectif et de la consistance du projet par composante, </w:t>
            </w:r>
          </w:p>
          <w:p w14:paraId="78A8F1AB" w14:textId="77777777" w:rsidR="00A816CB" w:rsidRPr="005A77EE" w:rsidRDefault="00A816CB" w:rsidP="002955F0">
            <w:pPr>
              <w:rPr>
                <w:rFonts w:cstheme="minorHAnsi"/>
                <w:sz w:val="18"/>
                <w:szCs w:val="18"/>
                <w:lang w:val="fr-BE"/>
              </w:rPr>
            </w:pPr>
            <w:r w:rsidRPr="005A77EE">
              <w:rPr>
                <w:rFonts w:cstheme="minorHAnsi"/>
                <w:sz w:val="18"/>
                <w:szCs w:val="18"/>
                <w:lang w:val="fr-BE"/>
              </w:rPr>
              <w:t>Appréhension des attentes, préoccupations et suggestions émanant des parties prenantes</w:t>
            </w:r>
          </w:p>
          <w:p w14:paraId="044C34AC" w14:textId="77777777" w:rsidR="00A816CB" w:rsidRPr="005A77EE" w:rsidRDefault="00A816CB" w:rsidP="002955F0">
            <w:pPr>
              <w:rPr>
                <w:rFonts w:cstheme="minorHAnsi"/>
                <w:sz w:val="18"/>
                <w:szCs w:val="18"/>
                <w:lang w:val="fr-BE"/>
              </w:rPr>
            </w:pPr>
          </w:p>
        </w:tc>
        <w:tc>
          <w:tcPr>
            <w:tcW w:w="1800" w:type="dxa"/>
            <w:vAlign w:val="center"/>
          </w:tcPr>
          <w:p w14:paraId="7A8D4E39" w14:textId="49ED38A7" w:rsidR="00A816CB" w:rsidRPr="005A77EE" w:rsidRDefault="00A816CB" w:rsidP="002955F0">
            <w:pPr>
              <w:rPr>
                <w:rFonts w:cstheme="minorHAnsi"/>
                <w:sz w:val="18"/>
                <w:szCs w:val="18"/>
                <w:lang w:val="fr-BE"/>
              </w:rPr>
            </w:pPr>
            <w:r w:rsidRPr="005A77EE">
              <w:rPr>
                <w:rFonts w:cstheme="minorHAnsi"/>
                <w:sz w:val="18"/>
                <w:szCs w:val="18"/>
                <w:lang w:val="fr-BE"/>
              </w:rPr>
              <w:t>Entrevues avec les parties prenantes</w:t>
            </w:r>
            <w:r w:rsidR="008B075A">
              <w:rPr>
                <w:rFonts w:cstheme="minorHAnsi"/>
                <w:sz w:val="18"/>
                <w:szCs w:val="18"/>
                <w:lang w:val="fr-BE"/>
              </w:rPr>
              <w:t xml:space="preserve"> </w:t>
            </w:r>
            <w:r w:rsidRPr="005A77EE">
              <w:rPr>
                <w:rFonts w:cstheme="minorHAnsi"/>
                <w:sz w:val="18"/>
                <w:szCs w:val="18"/>
                <w:lang w:val="fr-BE"/>
              </w:rPr>
              <w:t>clés</w:t>
            </w:r>
          </w:p>
          <w:p w14:paraId="19FED333" w14:textId="77777777" w:rsidR="00A816CB" w:rsidRPr="005A77EE" w:rsidRDefault="00A816CB" w:rsidP="002955F0">
            <w:pPr>
              <w:rPr>
                <w:rFonts w:cstheme="minorHAnsi"/>
                <w:sz w:val="18"/>
                <w:szCs w:val="18"/>
                <w:lang w:val="fr-BE"/>
              </w:rPr>
            </w:pPr>
            <w:r w:rsidRPr="005A77EE">
              <w:rPr>
                <w:rFonts w:cstheme="minorHAnsi"/>
                <w:sz w:val="18"/>
                <w:szCs w:val="18"/>
                <w:lang w:val="fr-BE"/>
              </w:rPr>
              <w:t xml:space="preserve">Focus groupes </w:t>
            </w:r>
          </w:p>
          <w:p w14:paraId="5FF913FB" w14:textId="77777777" w:rsidR="00A816CB" w:rsidRPr="005A77EE" w:rsidRDefault="00A816CB" w:rsidP="002955F0">
            <w:pPr>
              <w:rPr>
                <w:rFonts w:cstheme="minorHAnsi"/>
                <w:sz w:val="18"/>
                <w:szCs w:val="18"/>
                <w:lang w:val="fr-BE"/>
              </w:rPr>
            </w:pPr>
          </w:p>
        </w:tc>
        <w:tc>
          <w:tcPr>
            <w:tcW w:w="1710" w:type="dxa"/>
            <w:vAlign w:val="center"/>
          </w:tcPr>
          <w:p w14:paraId="718076D2" w14:textId="77777777" w:rsidR="00A816CB" w:rsidRPr="005A77EE" w:rsidRDefault="00A816CB" w:rsidP="002955F0">
            <w:pPr>
              <w:rPr>
                <w:rFonts w:cstheme="minorHAnsi"/>
                <w:sz w:val="18"/>
                <w:szCs w:val="18"/>
                <w:lang w:val="fr-BE"/>
              </w:rPr>
            </w:pPr>
            <w:r w:rsidRPr="005A77EE">
              <w:rPr>
                <w:rFonts w:cstheme="minorHAnsi"/>
                <w:sz w:val="18"/>
                <w:szCs w:val="18"/>
                <w:lang w:val="fr-BE"/>
              </w:rPr>
              <w:t>Bureau de la Banque mondiale aux Comores</w:t>
            </w:r>
          </w:p>
          <w:p w14:paraId="685B530B" w14:textId="77777777" w:rsidR="00A816CB" w:rsidRPr="005A77EE" w:rsidRDefault="00A816CB" w:rsidP="002955F0">
            <w:pPr>
              <w:rPr>
                <w:rFonts w:cstheme="minorHAnsi"/>
                <w:sz w:val="18"/>
                <w:szCs w:val="18"/>
                <w:lang w:val="fr-BE"/>
              </w:rPr>
            </w:pPr>
            <w:r w:rsidRPr="005A77EE">
              <w:rPr>
                <w:rFonts w:cstheme="minorHAnsi"/>
                <w:sz w:val="18"/>
                <w:szCs w:val="18"/>
                <w:lang w:val="fr-BE"/>
              </w:rPr>
              <w:t>Communautés, mairies et potentiellement concernées dans les trois îles</w:t>
            </w:r>
          </w:p>
          <w:p w14:paraId="128DB779" w14:textId="77777777" w:rsidR="00A816CB" w:rsidRPr="005A77EE" w:rsidRDefault="00A816CB" w:rsidP="002955F0">
            <w:pPr>
              <w:rPr>
                <w:rFonts w:cstheme="minorHAnsi"/>
                <w:sz w:val="18"/>
                <w:szCs w:val="18"/>
                <w:lang w:val="fr-BE"/>
              </w:rPr>
            </w:pPr>
            <w:r w:rsidRPr="005A77EE">
              <w:rPr>
                <w:rFonts w:cstheme="minorHAnsi"/>
                <w:sz w:val="18"/>
                <w:szCs w:val="18"/>
                <w:lang w:val="fr-BE"/>
              </w:rPr>
              <w:t xml:space="preserve">Sièges des ministères / agences du gouvernement </w:t>
            </w:r>
          </w:p>
          <w:p w14:paraId="61C454B4" w14:textId="77777777" w:rsidR="00A816CB" w:rsidRPr="005A77EE" w:rsidRDefault="00A816CB" w:rsidP="002955F0">
            <w:pPr>
              <w:rPr>
                <w:rFonts w:cstheme="minorHAnsi"/>
                <w:sz w:val="18"/>
                <w:szCs w:val="18"/>
                <w:lang w:val="fr-BE"/>
              </w:rPr>
            </w:pPr>
          </w:p>
          <w:p w14:paraId="43F25CA0" w14:textId="77777777" w:rsidR="00A816CB" w:rsidRPr="005A77EE" w:rsidRDefault="00A816CB" w:rsidP="002955F0">
            <w:pPr>
              <w:rPr>
                <w:rFonts w:cstheme="minorHAnsi"/>
                <w:sz w:val="18"/>
                <w:szCs w:val="18"/>
                <w:lang w:val="fr-BE"/>
              </w:rPr>
            </w:pPr>
            <w:r w:rsidRPr="005A77EE">
              <w:rPr>
                <w:rFonts w:cstheme="minorHAnsi"/>
                <w:sz w:val="18"/>
                <w:szCs w:val="18"/>
                <w:lang w:val="fr-BE"/>
              </w:rPr>
              <w:t>Février 2019</w:t>
            </w:r>
          </w:p>
        </w:tc>
        <w:tc>
          <w:tcPr>
            <w:tcW w:w="1620" w:type="dxa"/>
            <w:vAlign w:val="center"/>
          </w:tcPr>
          <w:p w14:paraId="43D83ACB" w14:textId="77777777" w:rsidR="00A816CB" w:rsidRPr="005A77EE" w:rsidRDefault="00A816CB" w:rsidP="002955F0">
            <w:pPr>
              <w:rPr>
                <w:rFonts w:cstheme="minorHAnsi"/>
                <w:sz w:val="18"/>
                <w:szCs w:val="18"/>
                <w:lang w:val="fr-BE"/>
              </w:rPr>
            </w:pPr>
            <w:r w:rsidRPr="005A77EE">
              <w:rPr>
                <w:rFonts w:cstheme="minorHAnsi"/>
                <w:sz w:val="18"/>
                <w:szCs w:val="18"/>
                <w:lang w:val="fr-BE"/>
              </w:rPr>
              <w:t>Communautés et mairies potentiellement concernées au niveau des trois îles</w:t>
            </w:r>
          </w:p>
          <w:p w14:paraId="59546153" w14:textId="77777777" w:rsidR="00A816CB" w:rsidRPr="005A77EE" w:rsidRDefault="00A816CB" w:rsidP="002955F0">
            <w:pPr>
              <w:rPr>
                <w:rFonts w:cstheme="minorHAnsi"/>
                <w:sz w:val="18"/>
                <w:szCs w:val="18"/>
                <w:lang w:val="fr-BE"/>
              </w:rPr>
            </w:pPr>
            <w:r w:rsidRPr="005A77EE">
              <w:rPr>
                <w:rFonts w:cstheme="minorHAnsi"/>
                <w:sz w:val="18"/>
                <w:szCs w:val="18"/>
                <w:lang w:val="fr-BE"/>
              </w:rPr>
              <w:t xml:space="preserve">Points focaux des institutions de banques, des établissements financiers, coopératives agricoles, organismes étatiques, </w:t>
            </w:r>
          </w:p>
          <w:p w14:paraId="1526965B" w14:textId="625D30C8" w:rsidR="00A816CB" w:rsidRPr="005A77EE" w:rsidRDefault="00A816CB" w:rsidP="002955F0">
            <w:pPr>
              <w:rPr>
                <w:rFonts w:cstheme="minorHAnsi"/>
                <w:sz w:val="18"/>
                <w:szCs w:val="18"/>
                <w:lang w:val="fr-BE"/>
              </w:rPr>
            </w:pPr>
            <w:r w:rsidRPr="005A77EE">
              <w:rPr>
                <w:rFonts w:cstheme="minorHAnsi"/>
                <w:sz w:val="18"/>
                <w:szCs w:val="18"/>
                <w:lang w:val="fr-BE"/>
              </w:rPr>
              <w:t>Organisations de la société civile au niveau national, régional et local qui travaillent sur l</w:t>
            </w:r>
            <w:r w:rsidR="002E2C27">
              <w:rPr>
                <w:rFonts w:cstheme="minorHAnsi"/>
                <w:sz w:val="18"/>
                <w:szCs w:val="18"/>
                <w:lang w:val="fr-BE"/>
              </w:rPr>
              <w:t>’</w:t>
            </w:r>
            <w:r w:rsidRPr="005A77EE">
              <w:rPr>
                <w:rFonts w:cstheme="minorHAnsi"/>
                <w:sz w:val="18"/>
                <w:szCs w:val="18"/>
                <w:lang w:val="fr-BE"/>
              </w:rPr>
              <w:t>autonomisation des femmes, les groupements des entreprises privées</w:t>
            </w:r>
          </w:p>
        </w:tc>
        <w:tc>
          <w:tcPr>
            <w:tcW w:w="1530" w:type="dxa"/>
            <w:vAlign w:val="center"/>
          </w:tcPr>
          <w:p w14:paraId="0462D570" w14:textId="77777777" w:rsidR="00A816CB" w:rsidRPr="005A77EE" w:rsidRDefault="00A816CB" w:rsidP="002955F0">
            <w:pPr>
              <w:rPr>
                <w:rFonts w:cstheme="minorHAnsi"/>
                <w:sz w:val="18"/>
                <w:szCs w:val="18"/>
                <w:lang w:val="fr-BE"/>
              </w:rPr>
            </w:pPr>
            <w:r w:rsidRPr="005A77EE">
              <w:rPr>
                <w:rFonts w:cstheme="minorHAnsi"/>
                <w:sz w:val="18"/>
                <w:szCs w:val="18"/>
                <w:lang w:val="fr-BE"/>
              </w:rPr>
              <w:t>Mener des consultations inclusives pour la prise en compte des préoccupations des différentes parties prenantes dans les différents documents de conception et de préparation du projet</w:t>
            </w:r>
          </w:p>
        </w:tc>
      </w:tr>
      <w:tr w:rsidR="00A816CB" w:rsidRPr="0055614D" w14:paraId="5BD9F623" w14:textId="77777777" w:rsidTr="005964A1">
        <w:trPr>
          <w:trHeight w:val="1934"/>
        </w:trPr>
        <w:tc>
          <w:tcPr>
            <w:tcW w:w="1904" w:type="dxa"/>
            <w:shd w:val="clear" w:color="auto" w:fill="C5E0B3" w:themeFill="accent6" w:themeFillTint="66"/>
            <w:vAlign w:val="center"/>
          </w:tcPr>
          <w:p w14:paraId="28DA8821" w14:textId="77777777" w:rsidR="00A816CB" w:rsidRPr="0009083F" w:rsidRDefault="00A816CB" w:rsidP="008C7944">
            <w:pPr>
              <w:spacing w:after="120"/>
              <w:jc w:val="left"/>
              <w:rPr>
                <w:rFonts w:cstheme="minorHAnsi"/>
                <w:b/>
                <w:sz w:val="18"/>
                <w:szCs w:val="18"/>
                <w:lang w:val="fr-BE"/>
              </w:rPr>
            </w:pPr>
            <w:r w:rsidRPr="0009083F">
              <w:rPr>
                <w:rFonts w:cstheme="minorHAnsi"/>
                <w:b/>
                <w:sz w:val="18"/>
                <w:szCs w:val="18"/>
                <w:lang w:val="fr-BE"/>
              </w:rPr>
              <w:t>Préparation des outils de sauvegarde environnementale et sociale de la phase de préparation</w:t>
            </w:r>
          </w:p>
        </w:tc>
        <w:tc>
          <w:tcPr>
            <w:tcW w:w="1710" w:type="dxa"/>
            <w:vAlign w:val="center"/>
          </w:tcPr>
          <w:p w14:paraId="62A52CB5" w14:textId="7E32DE1B" w:rsidR="00A816CB" w:rsidRPr="0009083F" w:rsidRDefault="00A816CB" w:rsidP="002955F0">
            <w:pPr>
              <w:spacing w:after="120"/>
              <w:rPr>
                <w:rFonts w:cstheme="minorHAnsi"/>
                <w:sz w:val="18"/>
                <w:szCs w:val="18"/>
                <w:lang w:val="fr-BE"/>
              </w:rPr>
            </w:pPr>
            <w:r w:rsidRPr="0009083F">
              <w:rPr>
                <w:rFonts w:cstheme="minorHAnsi"/>
                <w:sz w:val="18"/>
                <w:szCs w:val="18"/>
                <w:lang w:val="fr-BE"/>
              </w:rPr>
              <w:t>Préparation des outils environnementaux et sociaux (plan de mobilisation des parties prenantes, plan d</w:t>
            </w:r>
            <w:r w:rsidR="002E2C27">
              <w:rPr>
                <w:rFonts w:cstheme="minorHAnsi"/>
                <w:sz w:val="18"/>
                <w:szCs w:val="18"/>
                <w:lang w:val="fr-BE"/>
              </w:rPr>
              <w:t>’</w:t>
            </w:r>
            <w:r w:rsidRPr="0009083F">
              <w:rPr>
                <w:rFonts w:cstheme="minorHAnsi"/>
                <w:sz w:val="18"/>
                <w:szCs w:val="18"/>
                <w:lang w:val="fr-BE"/>
              </w:rPr>
              <w:t>engagement environnemental et social, plan de gestion de la main d</w:t>
            </w:r>
            <w:r w:rsidR="002E2C27">
              <w:rPr>
                <w:rFonts w:cstheme="minorHAnsi"/>
                <w:sz w:val="18"/>
                <w:szCs w:val="18"/>
                <w:lang w:val="fr-BE"/>
              </w:rPr>
              <w:t>’</w:t>
            </w:r>
            <w:r w:rsidRPr="0009083F">
              <w:rPr>
                <w:rFonts w:cstheme="minorHAnsi"/>
                <w:sz w:val="18"/>
                <w:szCs w:val="18"/>
                <w:lang w:val="fr-BE"/>
              </w:rPr>
              <w:t>oeuvre)</w:t>
            </w:r>
          </w:p>
        </w:tc>
        <w:tc>
          <w:tcPr>
            <w:tcW w:w="1800" w:type="dxa"/>
            <w:vAlign w:val="center"/>
          </w:tcPr>
          <w:p w14:paraId="75B109F8"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Réunions publiques restreintes</w:t>
            </w:r>
          </w:p>
          <w:p w14:paraId="23D876B7"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 xml:space="preserve">Rencontres avec les parties prenantes </w:t>
            </w:r>
          </w:p>
          <w:p w14:paraId="424F1BA1"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Focus groupes</w:t>
            </w:r>
          </w:p>
        </w:tc>
        <w:tc>
          <w:tcPr>
            <w:tcW w:w="1710" w:type="dxa"/>
            <w:vAlign w:val="center"/>
          </w:tcPr>
          <w:p w14:paraId="6FE3BE76"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Siège des institutions de banques et des établissements financiers</w:t>
            </w:r>
          </w:p>
          <w:p w14:paraId="0F0E9FF1"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 xml:space="preserve">Siège des organisations coopératives et des sociétés civiles </w:t>
            </w:r>
          </w:p>
          <w:p w14:paraId="3F1AA9C2"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Sièges des organismes étatiques</w:t>
            </w:r>
          </w:p>
          <w:p w14:paraId="7CEF3CB5"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 xml:space="preserve">Certaines localités isolées </w:t>
            </w:r>
          </w:p>
          <w:p w14:paraId="00F8E5AB"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Février 2020</w:t>
            </w:r>
          </w:p>
        </w:tc>
        <w:tc>
          <w:tcPr>
            <w:tcW w:w="1620" w:type="dxa"/>
            <w:vAlign w:val="center"/>
          </w:tcPr>
          <w:p w14:paraId="678F729D" w14:textId="77777777" w:rsidR="00A816CB" w:rsidRPr="0009083F" w:rsidRDefault="00A816CB" w:rsidP="002955F0">
            <w:pPr>
              <w:spacing w:after="120"/>
              <w:rPr>
                <w:rFonts w:cstheme="minorHAnsi"/>
                <w:sz w:val="18"/>
                <w:szCs w:val="18"/>
                <w:lang w:val="fr-BE"/>
              </w:rPr>
            </w:pPr>
            <w:r w:rsidRPr="0009083F">
              <w:rPr>
                <w:rFonts w:cstheme="minorHAnsi"/>
                <w:sz w:val="18"/>
                <w:szCs w:val="18"/>
                <w:lang w:val="fr-BE"/>
              </w:rPr>
              <w:t>Communautés et mairies potentiellement concernées par le projet au niveau des trois îles</w:t>
            </w:r>
          </w:p>
          <w:p w14:paraId="052CD24C" w14:textId="3CAF1C7E" w:rsidR="00A816CB" w:rsidRPr="0009083F" w:rsidRDefault="00A816CB" w:rsidP="002955F0">
            <w:pPr>
              <w:spacing w:after="120"/>
              <w:rPr>
                <w:rFonts w:cstheme="minorHAnsi"/>
                <w:sz w:val="18"/>
                <w:szCs w:val="18"/>
                <w:lang w:val="fr-BE"/>
              </w:rPr>
            </w:pPr>
            <w:r w:rsidRPr="0009083F">
              <w:rPr>
                <w:rFonts w:cstheme="minorHAnsi"/>
                <w:sz w:val="18"/>
                <w:szCs w:val="18"/>
                <w:lang w:val="fr-BE"/>
              </w:rPr>
              <w:t>Points focaux pertinents des échantillons de parties prenantes rencontrées (institutions de banques, établissements financiers, organisations patronales, organisations de la société civile au niveau national, régional et local qui travaillent sur l</w:t>
            </w:r>
            <w:r w:rsidR="002E2C27">
              <w:rPr>
                <w:rFonts w:cstheme="minorHAnsi"/>
                <w:sz w:val="18"/>
                <w:szCs w:val="18"/>
                <w:lang w:val="fr-BE"/>
              </w:rPr>
              <w:t>’</w:t>
            </w:r>
            <w:r w:rsidRPr="0009083F">
              <w:rPr>
                <w:rFonts w:cstheme="minorHAnsi"/>
                <w:sz w:val="18"/>
                <w:szCs w:val="18"/>
                <w:lang w:val="fr-BE"/>
              </w:rPr>
              <w:t>autonomisation des femmes</w:t>
            </w:r>
            <w:r>
              <w:rPr>
                <w:rFonts w:cstheme="minorHAnsi"/>
                <w:sz w:val="18"/>
                <w:szCs w:val="18"/>
                <w:lang w:val="fr-BE"/>
              </w:rPr>
              <w:t xml:space="preserve"> entrepreneur</w:t>
            </w:r>
            <w:r w:rsidR="00461F89">
              <w:rPr>
                <w:rFonts w:cstheme="minorHAnsi"/>
                <w:sz w:val="18"/>
                <w:szCs w:val="18"/>
                <w:lang w:val="fr-BE"/>
              </w:rPr>
              <w:t>e</w:t>
            </w:r>
            <w:r>
              <w:rPr>
                <w:rFonts w:cstheme="minorHAnsi"/>
                <w:sz w:val="18"/>
                <w:szCs w:val="18"/>
                <w:lang w:val="fr-BE"/>
              </w:rPr>
              <w:t>s et des femmes</w:t>
            </w:r>
            <w:r w:rsidR="00493B14">
              <w:rPr>
                <w:rFonts w:cstheme="minorHAnsi"/>
                <w:sz w:val="18"/>
                <w:szCs w:val="18"/>
                <w:lang w:val="fr-BE"/>
              </w:rPr>
              <w:t>-</w:t>
            </w:r>
            <w:r>
              <w:rPr>
                <w:rFonts w:cstheme="minorHAnsi"/>
                <w:sz w:val="18"/>
                <w:szCs w:val="18"/>
                <w:lang w:val="fr-BE"/>
              </w:rPr>
              <w:t>chefs de ménage à faibles revenus</w:t>
            </w:r>
            <w:r w:rsidRPr="0009083F">
              <w:rPr>
                <w:rFonts w:cstheme="minorHAnsi"/>
                <w:sz w:val="18"/>
                <w:szCs w:val="18"/>
                <w:lang w:val="fr-BE"/>
              </w:rPr>
              <w:t>, les agriculteurs)</w:t>
            </w:r>
          </w:p>
        </w:tc>
        <w:tc>
          <w:tcPr>
            <w:tcW w:w="1530" w:type="dxa"/>
            <w:vAlign w:val="center"/>
          </w:tcPr>
          <w:p w14:paraId="238C63B6" w14:textId="0C1D8C04" w:rsidR="00A816CB" w:rsidRPr="0009083F" w:rsidRDefault="00A816CB" w:rsidP="002955F0">
            <w:pPr>
              <w:spacing w:after="120"/>
              <w:rPr>
                <w:rFonts w:cstheme="minorHAnsi"/>
                <w:sz w:val="18"/>
                <w:szCs w:val="18"/>
                <w:lang w:val="fr-BE"/>
              </w:rPr>
            </w:pPr>
            <w:r w:rsidRPr="0009083F">
              <w:rPr>
                <w:rFonts w:cstheme="minorHAnsi"/>
                <w:sz w:val="18"/>
                <w:szCs w:val="18"/>
                <w:lang w:val="fr-BE"/>
              </w:rPr>
              <w:t>Finalisation des instruments de sauvegarde sociale requis afin de prendre en compte les</w:t>
            </w:r>
            <w:r w:rsidR="008B075A">
              <w:rPr>
                <w:rFonts w:cstheme="minorHAnsi"/>
                <w:sz w:val="18"/>
                <w:szCs w:val="18"/>
                <w:lang w:val="fr-BE"/>
              </w:rPr>
              <w:t xml:space="preserve"> </w:t>
            </w:r>
            <w:r w:rsidRPr="0009083F">
              <w:rPr>
                <w:rFonts w:cstheme="minorHAnsi"/>
                <w:sz w:val="18"/>
                <w:szCs w:val="18"/>
                <w:lang w:val="fr-BE"/>
              </w:rPr>
              <w:t>préoccupations, intérêts et priorités des différentes parties prenantes, notamment celles potentiellement touchées par le projet ainsi que celles qui influence</w:t>
            </w:r>
            <w:r w:rsidR="00461F89">
              <w:rPr>
                <w:rFonts w:cstheme="minorHAnsi"/>
                <w:sz w:val="18"/>
                <w:szCs w:val="18"/>
                <w:lang w:val="fr-BE"/>
              </w:rPr>
              <w:t>nt</w:t>
            </w:r>
            <w:r w:rsidRPr="0009083F">
              <w:rPr>
                <w:rFonts w:cstheme="minorHAnsi"/>
                <w:sz w:val="18"/>
                <w:szCs w:val="18"/>
                <w:lang w:val="fr-BE"/>
              </w:rPr>
              <w:t xml:space="preserve"> la réussite du projet</w:t>
            </w:r>
          </w:p>
        </w:tc>
      </w:tr>
      <w:tr w:rsidR="00A816CB" w:rsidRPr="0009083F" w14:paraId="34554821" w14:textId="77777777" w:rsidTr="005964A1">
        <w:trPr>
          <w:trHeight w:val="287"/>
        </w:trPr>
        <w:tc>
          <w:tcPr>
            <w:tcW w:w="10274" w:type="dxa"/>
            <w:gridSpan w:val="6"/>
            <w:shd w:val="clear" w:color="auto" w:fill="E2EFD9" w:themeFill="accent6" w:themeFillTint="33"/>
            <w:vAlign w:val="center"/>
          </w:tcPr>
          <w:p w14:paraId="53C47F52" w14:textId="7A77079C" w:rsidR="00A816CB" w:rsidRPr="0009083F" w:rsidRDefault="00A816CB" w:rsidP="002955F0">
            <w:pPr>
              <w:spacing w:after="120"/>
              <w:rPr>
                <w:rFonts w:cstheme="minorHAnsi"/>
                <w:b/>
                <w:sz w:val="18"/>
                <w:szCs w:val="18"/>
                <w:lang w:val="fr-BE"/>
              </w:rPr>
            </w:pPr>
            <w:r w:rsidRPr="0009083F">
              <w:rPr>
                <w:rFonts w:cstheme="minorHAnsi"/>
                <w:b/>
                <w:sz w:val="18"/>
                <w:szCs w:val="18"/>
                <w:lang w:val="fr-BE"/>
              </w:rPr>
              <w:t>PHASE D</w:t>
            </w:r>
            <w:r w:rsidR="002E2C27">
              <w:rPr>
                <w:rFonts w:cstheme="minorHAnsi"/>
                <w:b/>
                <w:sz w:val="18"/>
                <w:szCs w:val="18"/>
                <w:lang w:val="fr-BE"/>
              </w:rPr>
              <w:t>’</w:t>
            </w:r>
            <w:r w:rsidRPr="0009083F">
              <w:rPr>
                <w:rFonts w:cstheme="minorHAnsi"/>
                <w:b/>
                <w:sz w:val="18"/>
                <w:szCs w:val="18"/>
                <w:lang w:val="fr-BE"/>
              </w:rPr>
              <w:t>EX</w:t>
            </w:r>
            <w:r w:rsidR="00461F89">
              <w:rPr>
                <w:rFonts w:cstheme="minorHAnsi"/>
                <w:b/>
                <w:sz w:val="18"/>
                <w:szCs w:val="18"/>
                <w:lang w:val="fr-BE"/>
              </w:rPr>
              <w:t>É</w:t>
            </w:r>
            <w:r w:rsidRPr="0009083F">
              <w:rPr>
                <w:rFonts w:cstheme="minorHAnsi"/>
                <w:b/>
                <w:sz w:val="18"/>
                <w:szCs w:val="18"/>
                <w:lang w:val="fr-BE"/>
              </w:rPr>
              <w:t>CUTION DU PROJET</w:t>
            </w:r>
          </w:p>
        </w:tc>
      </w:tr>
      <w:tr w:rsidR="00A816CB" w:rsidRPr="0055614D" w14:paraId="7968BF95" w14:textId="77777777" w:rsidTr="005964A1">
        <w:trPr>
          <w:trHeight w:val="2501"/>
        </w:trPr>
        <w:tc>
          <w:tcPr>
            <w:tcW w:w="1904" w:type="dxa"/>
            <w:vMerge w:val="restart"/>
            <w:shd w:val="clear" w:color="auto" w:fill="C5E0B3" w:themeFill="accent6" w:themeFillTint="66"/>
            <w:vAlign w:val="center"/>
          </w:tcPr>
          <w:p w14:paraId="46BCDD93" w14:textId="1EBD7CB1" w:rsidR="00A816CB" w:rsidRPr="003E1499" w:rsidRDefault="00A816CB" w:rsidP="008C7944">
            <w:pPr>
              <w:spacing w:after="120"/>
              <w:jc w:val="left"/>
              <w:rPr>
                <w:rFonts w:cstheme="minorHAnsi"/>
                <w:b/>
                <w:sz w:val="18"/>
                <w:szCs w:val="18"/>
                <w:lang w:val="fr-BE"/>
              </w:rPr>
            </w:pPr>
            <w:r w:rsidRPr="003E1499">
              <w:rPr>
                <w:rFonts w:cstheme="minorHAnsi"/>
                <w:b/>
                <w:sz w:val="18"/>
                <w:szCs w:val="18"/>
                <w:lang w:val="fr-BE"/>
              </w:rPr>
              <w:t>Mise en œuvre des instruments de sauvegarde sociale (Plan de mobilisation des parties prenantes , plan de gestion de la main d</w:t>
            </w:r>
            <w:r w:rsidR="002E2C27">
              <w:rPr>
                <w:rFonts w:cstheme="minorHAnsi"/>
                <w:b/>
                <w:sz w:val="18"/>
                <w:szCs w:val="18"/>
                <w:lang w:val="fr-BE"/>
              </w:rPr>
              <w:t>’</w:t>
            </w:r>
            <w:r w:rsidRPr="003E1499">
              <w:rPr>
                <w:rFonts w:cstheme="minorHAnsi"/>
                <w:b/>
                <w:sz w:val="18"/>
                <w:szCs w:val="18"/>
                <w:lang w:val="fr-BE"/>
              </w:rPr>
              <w:t xml:space="preserve">œuvre) </w:t>
            </w:r>
          </w:p>
        </w:tc>
        <w:tc>
          <w:tcPr>
            <w:tcW w:w="1710" w:type="dxa"/>
            <w:vAlign w:val="center"/>
          </w:tcPr>
          <w:p w14:paraId="568D2419" w14:textId="2F43AAFD" w:rsidR="00A816CB" w:rsidRPr="003E1499" w:rsidRDefault="00A816CB" w:rsidP="002955F0">
            <w:pPr>
              <w:spacing w:after="120"/>
              <w:rPr>
                <w:rFonts w:cstheme="minorHAnsi"/>
                <w:sz w:val="18"/>
                <w:szCs w:val="18"/>
                <w:lang w:val="fr-BE"/>
              </w:rPr>
            </w:pPr>
            <w:r w:rsidRPr="003E1499">
              <w:rPr>
                <w:rFonts w:cstheme="minorHAnsi"/>
                <w:sz w:val="18"/>
                <w:szCs w:val="18"/>
                <w:lang w:val="fr-BE"/>
              </w:rPr>
              <w:t>Information sur le déroulement du projet</w:t>
            </w:r>
            <w:r>
              <w:rPr>
                <w:rFonts w:cstheme="minorHAnsi"/>
                <w:sz w:val="18"/>
                <w:szCs w:val="18"/>
                <w:lang w:val="fr-BE"/>
              </w:rPr>
              <w:t>, l</w:t>
            </w:r>
            <w:r w:rsidR="002E2C27">
              <w:rPr>
                <w:rFonts w:cstheme="minorHAnsi"/>
                <w:sz w:val="18"/>
                <w:szCs w:val="18"/>
                <w:lang w:val="fr-BE"/>
              </w:rPr>
              <w:t>’</w:t>
            </w:r>
            <w:r>
              <w:rPr>
                <w:rFonts w:cstheme="minorHAnsi"/>
                <w:sz w:val="18"/>
                <w:szCs w:val="18"/>
                <w:lang w:val="fr-BE"/>
              </w:rPr>
              <w:t>implantation des infrastructures, des équipements, la vulgarisation des produits financiers,</w:t>
            </w:r>
            <w:r w:rsidR="008B075A">
              <w:rPr>
                <w:rFonts w:cstheme="minorHAnsi"/>
                <w:sz w:val="18"/>
                <w:szCs w:val="18"/>
                <w:lang w:val="fr-BE"/>
              </w:rPr>
              <w:t xml:space="preserve"> </w:t>
            </w:r>
            <w:r w:rsidRPr="003E1499">
              <w:rPr>
                <w:rFonts w:cstheme="minorHAnsi"/>
                <w:sz w:val="18"/>
                <w:szCs w:val="18"/>
                <w:lang w:val="fr-BE"/>
              </w:rPr>
              <w:t>la mise en place et la mise en opérationnalisation du système de paiement du point de vue pratique</w:t>
            </w:r>
          </w:p>
        </w:tc>
        <w:tc>
          <w:tcPr>
            <w:tcW w:w="1800" w:type="dxa"/>
            <w:vAlign w:val="center"/>
          </w:tcPr>
          <w:p w14:paraId="7FAEA8CC"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Réunions publiques</w:t>
            </w:r>
          </w:p>
          <w:p w14:paraId="6A8E9284" w14:textId="2325A4D2" w:rsidR="00A816CB" w:rsidRPr="003E1499" w:rsidRDefault="00A816CB" w:rsidP="002955F0">
            <w:pPr>
              <w:spacing w:after="120"/>
              <w:rPr>
                <w:rFonts w:cstheme="minorHAnsi"/>
                <w:sz w:val="18"/>
                <w:szCs w:val="18"/>
                <w:lang w:val="fr-BE"/>
              </w:rPr>
            </w:pPr>
            <w:r w:rsidRPr="003E1499">
              <w:rPr>
                <w:rFonts w:cstheme="minorHAnsi"/>
                <w:sz w:val="18"/>
                <w:szCs w:val="18"/>
                <w:lang w:val="fr-BE"/>
              </w:rPr>
              <w:t>Ateliers d</w:t>
            </w:r>
            <w:r w:rsidR="002E2C27">
              <w:rPr>
                <w:rFonts w:cstheme="minorHAnsi"/>
                <w:sz w:val="18"/>
                <w:szCs w:val="18"/>
                <w:lang w:val="fr-BE"/>
              </w:rPr>
              <w:t>’</w:t>
            </w:r>
            <w:r w:rsidRPr="003E1499">
              <w:rPr>
                <w:rFonts w:cstheme="minorHAnsi"/>
                <w:sz w:val="18"/>
                <w:szCs w:val="18"/>
                <w:lang w:val="fr-BE"/>
              </w:rPr>
              <w:t>information</w:t>
            </w:r>
          </w:p>
          <w:p w14:paraId="7A97CE42"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Formations pertinentes visant la communauté, les femmes et les travailleurs</w:t>
            </w:r>
          </w:p>
          <w:p w14:paraId="2CD0A0EE"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Focus Groupes</w:t>
            </w:r>
          </w:p>
          <w:p w14:paraId="5ABA941D"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Entrevues avec les parties prenantes clés</w:t>
            </w:r>
          </w:p>
          <w:p w14:paraId="42D10B94" w14:textId="6E34DEBF" w:rsidR="00A816CB" w:rsidRPr="003E1499" w:rsidRDefault="00A816CB" w:rsidP="002955F0">
            <w:pPr>
              <w:spacing w:after="120"/>
              <w:rPr>
                <w:rFonts w:cstheme="minorHAnsi"/>
                <w:sz w:val="18"/>
                <w:szCs w:val="18"/>
                <w:lang w:val="fr-BE"/>
              </w:rPr>
            </w:pPr>
            <w:r w:rsidRPr="003E1499">
              <w:rPr>
                <w:rFonts w:cstheme="minorHAnsi"/>
                <w:sz w:val="18"/>
                <w:szCs w:val="18"/>
                <w:lang w:val="fr-BE"/>
              </w:rPr>
              <w:t>Porte</w:t>
            </w:r>
            <w:r w:rsidR="00461F89">
              <w:rPr>
                <w:rFonts w:cstheme="minorHAnsi"/>
                <w:sz w:val="18"/>
                <w:szCs w:val="18"/>
                <w:lang w:val="fr-BE"/>
              </w:rPr>
              <w:t>-à-</w:t>
            </w:r>
            <w:r w:rsidRPr="003E1499">
              <w:rPr>
                <w:rFonts w:cstheme="minorHAnsi"/>
                <w:sz w:val="18"/>
                <w:szCs w:val="18"/>
                <w:lang w:val="fr-BE"/>
              </w:rPr>
              <w:t>porte pour les ménages et groupes vulnérables</w:t>
            </w:r>
          </w:p>
        </w:tc>
        <w:tc>
          <w:tcPr>
            <w:tcW w:w="1710" w:type="dxa"/>
            <w:vAlign w:val="center"/>
          </w:tcPr>
          <w:p w14:paraId="68B60DF2" w14:textId="6A5A5D80" w:rsidR="00A816CB" w:rsidRPr="003E1499" w:rsidRDefault="00A816CB" w:rsidP="002955F0">
            <w:pPr>
              <w:spacing w:after="120"/>
              <w:rPr>
                <w:rFonts w:cstheme="minorHAnsi"/>
                <w:sz w:val="18"/>
                <w:szCs w:val="18"/>
                <w:lang w:val="fr-BE"/>
              </w:rPr>
            </w:pPr>
            <w:r w:rsidRPr="003E1499">
              <w:rPr>
                <w:rFonts w:cstheme="minorHAnsi"/>
                <w:sz w:val="18"/>
                <w:szCs w:val="18"/>
                <w:lang w:val="fr-BE"/>
              </w:rPr>
              <w:t>Places publi</w:t>
            </w:r>
            <w:r w:rsidR="00461F89">
              <w:rPr>
                <w:rFonts w:cstheme="minorHAnsi"/>
                <w:sz w:val="18"/>
                <w:szCs w:val="18"/>
                <w:lang w:val="fr-BE"/>
              </w:rPr>
              <w:t>que</w:t>
            </w:r>
            <w:r w:rsidRPr="003E1499">
              <w:rPr>
                <w:rFonts w:cstheme="minorHAnsi"/>
                <w:sz w:val="18"/>
                <w:szCs w:val="18"/>
                <w:lang w:val="fr-BE"/>
              </w:rPr>
              <w:t>s</w:t>
            </w:r>
            <w:r w:rsidR="008B075A">
              <w:rPr>
                <w:rFonts w:cstheme="minorHAnsi"/>
                <w:sz w:val="18"/>
                <w:szCs w:val="18"/>
                <w:lang w:val="fr-BE"/>
              </w:rPr>
              <w:t xml:space="preserve"> </w:t>
            </w:r>
            <w:r w:rsidRPr="003E1499">
              <w:rPr>
                <w:rFonts w:cstheme="minorHAnsi"/>
                <w:sz w:val="18"/>
                <w:szCs w:val="18"/>
                <w:lang w:val="fr-BE"/>
              </w:rPr>
              <w:t xml:space="preserve">localités concernées </w:t>
            </w:r>
          </w:p>
          <w:p w14:paraId="2B41ED4F" w14:textId="77777777" w:rsidR="00A816CB" w:rsidRPr="003E1499" w:rsidRDefault="00A816CB" w:rsidP="002955F0">
            <w:pPr>
              <w:spacing w:after="120"/>
              <w:rPr>
                <w:rFonts w:cstheme="minorHAnsi"/>
                <w:sz w:val="18"/>
                <w:szCs w:val="18"/>
                <w:lang w:val="fr-BE"/>
              </w:rPr>
            </w:pPr>
          </w:p>
          <w:p w14:paraId="1B39B4DC" w14:textId="4B3BC5B5" w:rsidR="00A816CB" w:rsidRPr="003E1499" w:rsidRDefault="00A816CB" w:rsidP="002955F0">
            <w:pPr>
              <w:spacing w:after="120"/>
              <w:rPr>
                <w:rFonts w:cstheme="minorHAnsi"/>
                <w:sz w:val="18"/>
                <w:szCs w:val="18"/>
                <w:lang w:val="fr-BE"/>
              </w:rPr>
            </w:pPr>
            <w:r w:rsidRPr="003E1499">
              <w:rPr>
                <w:rFonts w:cstheme="minorHAnsi"/>
                <w:sz w:val="18"/>
                <w:szCs w:val="18"/>
                <w:lang w:val="fr-BE"/>
              </w:rPr>
              <w:t>Consultations itératives dès la phase de préparation des instruments et tout au long le cycle d</w:t>
            </w:r>
            <w:r w:rsidR="002E2C27">
              <w:rPr>
                <w:rFonts w:cstheme="minorHAnsi"/>
                <w:sz w:val="18"/>
                <w:szCs w:val="18"/>
                <w:lang w:val="fr-BE"/>
              </w:rPr>
              <w:t>’</w:t>
            </w:r>
            <w:r w:rsidRPr="003E1499">
              <w:rPr>
                <w:rFonts w:cstheme="minorHAnsi"/>
                <w:sz w:val="18"/>
                <w:szCs w:val="18"/>
                <w:lang w:val="fr-BE"/>
              </w:rPr>
              <w:t>exécution du projet</w:t>
            </w:r>
          </w:p>
        </w:tc>
        <w:tc>
          <w:tcPr>
            <w:tcW w:w="1620" w:type="dxa"/>
            <w:vAlign w:val="center"/>
          </w:tcPr>
          <w:p w14:paraId="0FDC2880"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Communautés et mairies potentiellement concernées au niveau des trois îles</w:t>
            </w:r>
          </w:p>
          <w:p w14:paraId="0C0A8268" w14:textId="12ECD2B1" w:rsidR="00A816CB" w:rsidRPr="003E1499" w:rsidRDefault="00A816CB" w:rsidP="002955F0">
            <w:pPr>
              <w:spacing w:after="120"/>
              <w:rPr>
                <w:rFonts w:cstheme="minorHAnsi"/>
                <w:sz w:val="18"/>
                <w:szCs w:val="18"/>
                <w:lang w:val="fr-BE"/>
              </w:rPr>
            </w:pPr>
            <w:r w:rsidRPr="003E1499">
              <w:rPr>
                <w:rFonts w:cstheme="minorHAnsi"/>
                <w:sz w:val="18"/>
                <w:szCs w:val="18"/>
                <w:lang w:val="fr-BE"/>
              </w:rPr>
              <w:t>Points focaux pertinents de chacune des parties prenantes (institutions de banques, établissements financiers, organisations patronales, organisations de la société civile au niveau national, régional et local qui travaillent sur l</w:t>
            </w:r>
            <w:r w:rsidR="002E2C27">
              <w:rPr>
                <w:rFonts w:cstheme="minorHAnsi"/>
                <w:sz w:val="18"/>
                <w:szCs w:val="18"/>
                <w:lang w:val="fr-BE"/>
              </w:rPr>
              <w:t>’</w:t>
            </w:r>
            <w:r w:rsidRPr="003E1499">
              <w:rPr>
                <w:rFonts w:cstheme="minorHAnsi"/>
                <w:sz w:val="18"/>
                <w:szCs w:val="18"/>
                <w:lang w:val="fr-BE"/>
              </w:rPr>
              <w:t>autonomisation des femmes entrepreneur</w:t>
            </w:r>
            <w:r w:rsidR="00461F89">
              <w:rPr>
                <w:rFonts w:cstheme="minorHAnsi"/>
                <w:sz w:val="18"/>
                <w:szCs w:val="18"/>
                <w:lang w:val="fr-BE"/>
              </w:rPr>
              <w:t>e</w:t>
            </w:r>
            <w:r w:rsidRPr="003E1499">
              <w:rPr>
                <w:rFonts w:cstheme="minorHAnsi"/>
                <w:sz w:val="18"/>
                <w:szCs w:val="18"/>
                <w:lang w:val="fr-BE"/>
              </w:rPr>
              <w:t>s et des femmes</w:t>
            </w:r>
            <w:r w:rsidR="00493B14">
              <w:rPr>
                <w:rFonts w:cstheme="minorHAnsi"/>
                <w:sz w:val="18"/>
                <w:szCs w:val="18"/>
                <w:lang w:val="fr-BE"/>
              </w:rPr>
              <w:t>-</w:t>
            </w:r>
            <w:r w:rsidRPr="003E1499">
              <w:rPr>
                <w:rFonts w:cstheme="minorHAnsi"/>
                <w:sz w:val="18"/>
                <w:szCs w:val="18"/>
                <w:lang w:val="fr-BE"/>
              </w:rPr>
              <w:t xml:space="preserve">chefs de ménage à faibles revenus, les agriculteurs) </w:t>
            </w:r>
          </w:p>
          <w:p w14:paraId="0A398356" w14:textId="77777777" w:rsidR="00A816CB" w:rsidRPr="003E1499" w:rsidRDefault="00A816CB" w:rsidP="002955F0">
            <w:pPr>
              <w:spacing w:after="120"/>
              <w:rPr>
                <w:rFonts w:cstheme="minorHAnsi"/>
                <w:sz w:val="18"/>
                <w:szCs w:val="18"/>
                <w:lang w:val="fr-BE"/>
              </w:rPr>
            </w:pPr>
          </w:p>
        </w:tc>
        <w:tc>
          <w:tcPr>
            <w:tcW w:w="1530" w:type="dxa"/>
            <w:vAlign w:val="center"/>
          </w:tcPr>
          <w:p w14:paraId="5B702C85" w14:textId="5465C74C" w:rsidR="00A816CB" w:rsidRPr="003E1499" w:rsidRDefault="00A816CB" w:rsidP="002955F0">
            <w:pPr>
              <w:spacing w:after="120"/>
              <w:rPr>
                <w:rFonts w:cstheme="minorHAnsi"/>
                <w:sz w:val="18"/>
                <w:szCs w:val="18"/>
                <w:lang w:val="fr-BE"/>
              </w:rPr>
            </w:pPr>
            <w:r w:rsidRPr="003E1499">
              <w:rPr>
                <w:rFonts w:cstheme="minorHAnsi"/>
                <w:sz w:val="18"/>
                <w:szCs w:val="18"/>
                <w:lang w:val="fr-BE"/>
              </w:rPr>
              <w:t xml:space="preserve">Mise en </w:t>
            </w:r>
            <w:r w:rsidR="00461F89">
              <w:rPr>
                <w:rFonts w:cstheme="minorHAnsi"/>
                <w:sz w:val="18"/>
                <w:szCs w:val="18"/>
                <w:lang w:val="fr-BE"/>
              </w:rPr>
              <w:t>oe</w:t>
            </w:r>
            <w:r w:rsidRPr="003E1499">
              <w:rPr>
                <w:rFonts w:cstheme="minorHAnsi"/>
                <w:sz w:val="18"/>
                <w:szCs w:val="18"/>
                <w:lang w:val="fr-BE"/>
              </w:rPr>
              <w:t>uvre effective des instruments de sauvegarde sociale</w:t>
            </w:r>
            <w:r w:rsidR="008B075A">
              <w:rPr>
                <w:rFonts w:cstheme="minorHAnsi"/>
                <w:sz w:val="18"/>
                <w:szCs w:val="18"/>
                <w:lang w:val="fr-BE"/>
              </w:rPr>
              <w:t xml:space="preserve"> </w:t>
            </w:r>
            <w:r w:rsidRPr="003E1499">
              <w:rPr>
                <w:rFonts w:cstheme="minorHAnsi"/>
                <w:sz w:val="18"/>
                <w:szCs w:val="18"/>
                <w:lang w:val="fr-BE"/>
              </w:rPr>
              <w:t xml:space="preserve">en incorporant les préoccupations, intérêts et priorités des différentes parties prenantes, </w:t>
            </w:r>
          </w:p>
        </w:tc>
      </w:tr>
      <w:tr w:rsidR="00A816CB" w:rsidRPr="0055614D" w14:paraId="1EDA7790" w14:textId="77777777" w:rsidTr="005964A1">
        <w:trPr>
          <w:trHeight w:val="1709"/>
        </w:trPr>
        <w:tc>
          <w:tcPr>
            <w:tcW w:w="1904" w:type="dxa"/>
            <w:vMerge/>
            <w:shd w:val="clear" w:color="auto" w:fill="C5E0B3" w:themeFill="accent6" w:themeFillTint="66"/>
            <w:vAlign w:val="center"/>
          </w:tcPr>
          <w:p w14:paraId="428AAC18" w14:textId="77777777" w:rsidR="00A816CB" w:rsidRPr="006A0759" w:rsidRDefault="00A816CB" w:rsidP="00FA2B7F">
            <w:pPr>
              <w:numPr>
                <w:ilvl w:val="0"/>
                <w:numId w:val="24"/>
              </w:numPr>
              <w:spacing w:after="120"/>
              <w:rPr>
                <w:rFonts w:cstheme="minorHAnsi"/>
                <w:b/>
                <w:color w:val="FF0000"/>
                <w:sz w:val="18"/>
                <w:szCs w:val="18"/>
                <w:lang w:val="fr-BE"/>
              </w:rPr>
            </w:pPr>
          </w:p>
        </w:tc>
        <w:tc>
          <w:tcPr>
            <w:tcW w:w="1710" w:type="dxa"/>
            <w:vAlign w:val="center"/>
          </w:tcPr>
          <w:p w14:paraId="524413E2" w14:textId="7F854BD6" w:rsidR="00A816CB" w:rsidRPr="00C17B50" w:rsidRDefault="00A816CB" w:rsidP="00C17B50">
            <w:pPr>
              <w:spacing w:after="120"/>
              <w:rPr>
                <w:rFonts w:cstheme="minorHAnsi"/>
                <w:sz w:val="18"/>
                <w:szCs w:val="18"/>
                <w:lang w:val="fr-BE"/>
              </w:rPr>
            </w:pPr>
            <w:r w:rsidRPr="00C17B50">
              <w:rPr>
                <w:rFonts w:cstheme="minorHAnsi"/>
                <w:sz w:val="18"/>
                <w:szCs w:val="18"/>
                <w:lang w:val="fr-BE"/>
              </w:rPr>
              <w:t>Information sur les risques de VBG et de MST en phase d</w:t>
            </w:r>
            <w:r w:rsidR="002E2C27" w:rsidRPr="00C17B50">
              <w:rPr>
                <w:rFonts w:cstheme="minorHAnsi"/>
                <w:sz w:val="18"/>
                <w:szCs w:val="18"/>
                <w:lang w:val="fr-BE"/>
              </w:rPr>
              <w:t>’</w:t>
            </w:r>
            <w:r w:rsidRPr="00C17B50">
              <w:rPr>
                <w:rFonts w:cstheme="minorHAnsi"/>
                <w:sz w:val="18"/>
                <w:szCs w:val="18"/>
                <w:lang w:val="fr-BE"/>
              </w:rPr>
              <w:t>implantation des infrastructures, des équipements de paiement monétique</w:t>
            </w:r>
            <w:r w:rsidR="00C17B50" w:rsidRPr="00C17B50">
              <w:rPr>
                <w:rFonts w:cstheme="minorHAnsi"/>
                <w:sz w:val="18"/>
                <w:szCs w:val="18"/>
                <w:lang w:val="fr-BE"/>
              </w:rPr>
              <w:t xml:space="preserve"> au</w:t>
            </w:r>
            <w:r w:rsidR="008B075A">
              <w:rPr>
                <w:rFonts w:cstheme="minorHAnsi"/>
                <w:sz w:val="18"/>
                <w:szCs w:val="18"/>
                <w:lang w:val="fr-BE"/>
              </w:rPr>
              <w:t xml:space="preserve"> </w:t>
            </w:r>
            <w:r w:rsidR="009D02E8" w:rsidRPr="00C17B50">
              <w:rPr>
                <w:rFonts w:cstheme="minorHAnsi"/>
                <w:sz w:val="18"/>
                <w:szCs w:val="18"/>
                <w:lang w:val="fr-BE"/>
              </w:rPr>
              <w:t>cours</w:t>
            </w:r>
            <w:r w:rsidRPr="00C17B50">
              <w:rPr>
                <w:rFonts w:cstheme="minorHAnsi"/>
                <w:sz w:val="18"/>
                <w:szCs w:val="18"/>
                <w:lang w:val="fr-BE"/>
              </w:rPr>
              <w:t xml:space="preserve"> de la mise en œuvre du projet et les mesures d</w:t>
            </w:r>
            <w:r w:rsidR="002E2C27" w:rsidRPr="00C17B50">
              <w:rPr>
                <w:rFonts w:cstheme="minorHAnsi"/>
                <w:sz w:val="18"/>
                <w:szCs w:val="18"/>
                <w:lang w:val="fr-BE"/>
              </w:rPr>
              <w:t>’</w:t>
            </w:r>
            <w:r w:rsidRPr="00C17B50">
              <w:rPr>
                <w:rFonts w:cstheme="minorHAnsi"/>
                <w:sz w:val="18"/>
                <w:szCs w:val="18"/>
                <w:lang w:val="fr-BE"/>
              </w:rPr>
              <w:t>atténuation</w:t>
            </w:r>
            <w:r w:rsidR="008B075A">
              <w:rPr>
                <w:rFonts w:cstheme="minorHAnsi"/>
                <w:b/>
                <w:sz w:val="18"/>
                <w:szCs w:val="18"/>
                <w:lang w:val="fr-FR"/>
              </w:rPr>
              <w:t xml:space="preserve"> </w:t>
            </w:r>
          </w:p>
        </w:tc>
        <w:tc>
          <w:tcPr>
            <w:tcW w:w="1800" w:type="dxa"/>
            <w:vAlign w:val="center"/>
          </w:tcPr>
          <w:p w14:paraId="18BBA3BD" w14:textId="56C82A06" w:rsidR="00A816CB" w:rsidRPr="003E1499" w:rsidRDefault="00A816CB" w:rsidP="002955F0">
            <w:pPr>
              <w:spacing w:after="120"/>
              <w:rPr>
                <w:rFonts w:cstheme="minorHAnsi"/>
                <w:sz w:val="18"/>
                <w:szCs w:val="18"/>
                <w:lang w:val="fr-BE"/>
              </w:rPr>
            </w:pPr>
            <w:r w:rsidRPr="003E1499">
              <w:rPr>
                <w:rFonts w:cstheme="minorHAnsi"/>
                <w:sz w:val="18"/>
                <w:szCs w:val="18"/>
                <w:lang w:val="fr-BE"/>
              </w:rPr>
              <w:t>Ateliers d</w:t>
            </w:r>
            <w:r w:rsidR="002E2C27">
              <w:rPr>
                <w:rFonts w:cstheme="minorHAnsi"/>
                <w:sz w:val="18"/>
                <w:szCs w:val="18"/>
                <w:lang w:val="fr-BE"/>
              </w:rPr>
              <w:t>’</w:t>
            </w:r>
            <w:r w:rsidRPr="003E1499">
              <w:rPr>
                <w:rFonts w:cstheme="minorHAnsi"/>
                <w:sz w:val="18"/>
                <w:szCs w:val="18"/>
                <w:lang w:val="fr-BE"/>
              </w:rPr>
              <w:t>information</w:t>
            </w:r>
          </w:p>
          <w:p w14:paraId="71854CF1"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Formations pertinentes visant la communauté, les femmes et les travailleurs</w:t>
            </w:r>
          </w:p>
          <w:p w14:paraId="21E5BE1A"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Focus Groupes</w:t>
            </w:r>
          </w:p>
          <w:p w14:paraId="05BAAB5D"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Entrevues avec les parties prenantes clés</w:t>
            </w:r>
          </w:p>
          <w:p w14:paraId="654CBFF0" w14:textId="554DA5BE" w:rsidR="00A816CB" w:rsidRPr="003E1499" w:rsidRDefault="00A816CB" w:rsidP="002955F0">
            <w:pPr>
              <w:spacing w:after="120"/>
              <w:rPr>
                <w:rFonts w:cstheme="minorHAnsi"/>
                <w:sz w:val="18"/>
                <w:szCs w:val="18"/>
                <w:lang w:val="fr-BE"/>
              </w:rPr>
            </w:pPr>
            <w:r w:rsidRPr="003E1499">
              <w:rPr>
                <w:rFonts w:cstheme="minorHAnsi"/>
                <w:sz w:val="18"/>
                <w:szCs w:val="18"/>
                <w:lang w:val="fr-BE"/>
              </w:rPr>
              <w:t>Porte</w:t>
            </w:r>
            <w:r w:rsidR="00461F89">
              <w:rPr>
                <w:rFonts w:cstheme="minorHAnsi"/>
                <w:sz w:val="18"/>
                <w:szCs w:val="18"/>
                <w:lang w:val="fr-BE"/>
              </w:rPr>
              <w:t>-à-</w:t>
            </w:r>
            <w:r w:rsidRPr="003E1499">
              <w:rPr>
                <w:rFonts w:cstheme="minorHAnsi"/>
                <w:sz w:val="18"/>
                <w:szCs w:val="18"/>
                <w:lang w:val="fr-BE"/>
              </w:rPr>
              <w:t>porte des femmes</w:t>
            </w:r>
          </w:p>
        </w:tc>
        <w:tc>
          <w:tcPr>
            <w:tcW w:w="1710" w:type="dxa"/>
            <w:vAlign w:val="center"/>
          </w:tcPr>
          <w:p w14:paraId="4C6C3A05"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 xml:space="preserve">Salons privés des, communes et districts concernés </w:t>
            </w:r>
          </w:p>
          <w:p w14:paraId="6EFAB7DE"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Lieux publics pour les formations</w:t>
            </w:r>
          </w:p>
          <w:p w14:paraId="236CA8A0"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Dès le début du projet et tout au long de la mise en œuvre du projet</w:t>
            </w:r>
          </w:p>
        </w:tc>
        <w:tc>
          <w:tcPr>
            <w:tcW w:w="1620" w:type="dxa"/>
            <w:vAlign w:val="center"/>
          </w:tcPr>
          <w:p w14:paraId="1A8DC809"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Communautés et mairies potentiellement concernées au niveau des trois îles</w:t>
            </w:r>
          </w:p>
          <w:p w14:paraId="4C3FC6CD"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 xml:space="preserve">Travailleurs des entreprises chargées des travaux </w:t>
            </w:r>
          </w:p>
          <w:p w14:paraId="45BA95E4" w14:textId="77777777" w:rsidR="00A816CB" w:rsidRPr="003E1499" w:rsidRDefault="00A816CB" w:rsidP="002955F0">
            <w:pPr>
              <w:spacing w:after="120"/>
              <w:rPr>
                <w:rFonts w:cstheme="minorHAnsi"/>
                <w:sz w:val="18"/>
                <w:szCs w:val="18"/>
                <w:lang w:val="fr-BE"/>
              </w:rPr>
            </w:pPr>
            <w:r w:rsidRPr="003E1499">
              <w:rPr>
                <w:rFonts w:cstheme="minorHAnsi"/>
                <w:sz w:val="18"/>
                <w:szCs w:val="18"/>
                <w:lang w:val="fr-BE"/>
              </w:rPr>
              <w:t xml:space="preserve">Groupements ou associations de femmes </w:t>
            </w:r>
          </w:p>
          <w:p w14:paraId="2215297E" w14:textId="39E5496B" w:rsidR="00A816CB" w:rsidRPr="003E1499" w:rsidRDefault="00A816CB" w:rsidP="002955F0">
            <w:pPr>
              <w:spacing w:after="120"/>
              <w:rPr>
                <w:rFonts w:cstheme="minorHAnsi"/>
                <w:sz w:val="18"/>
                <w:szCs w:val="18"/>
                <w:lang w:val="fr-BE"/>
              </w:rPr>
            </w:pPr>
            <w:r w:rsidRPr="003E1499">
              <w:rPr>
                <w:rFonts w:cstheme="minorHAnsi"/>
                <w:sz w:val="18"/>
                <w:szCs w:val="18"/>
                <w:lang w:val="fr-BE"/>
              </w:rPr>
              <w:t>Organisations de la société civile travaillant dans les domaines de la VBG et l</w:t>
            </w:r>
            <w:r w:rsidR="002E2C27">
              <w:rPr>
                <w:rFonts w:cstheme="minorHAnsi"/>
                <w:sz w:val="18"/>
                <w:szCs w:val="18"/>
                <w:lang w:val="fr-BE"/>
              </w:rPr>
              <w:t>’</w:t>
            </w:r>
            <w:r w:rsidRPr="003E1499">
              <w:rPr>
                <w:rFonts w:cstheme="minorHAnsi"/>
                <w:sz w:val="18"/>
                <w:szCs w:val="18"/>
                <w:lang w:val="fr-BE"/>
              </w:rPr>
              <w:t>autonomisation de femmes</w:t>
            </w:r>
          </w:p>
        </w:tc>
        <w:tc>
          <w:tcPr>
            <w:tcW w:w="1530" w:type="dxa"/>
            <w:vAlign w:val="center"/>
          </w:tcPr>
          <w:p w14:paraId="20E57C33" w14:textId="77777777" w:rsidR="00A816CB" w:rsidRPr="00B24C9E" w:rsidRDefault="00A816CB" w:rsidP="002955F0">
            <w:pPr>
              <w:spacing w:after="120"/>
              <w:rPr>
                <w:rFonts w:cstheme="minorHAnsi"/>
                <w:sz w:val="18"/>
                <w:szCs w:val="18"/>
                <w:lang w:val="fr-BE"/>
              </w:rPr>
            </w:pPr>
            <w:r w:rsidRPr="00B24C9E">
              <w:rPr>
                <w:rFonts w:cstheme="minorHAnsi"/>
                <w:sz w:val="18"/>
                <w:szCs w:val="18"/>
                <w:lang w:val="fr-BE"/>
              </w:rPr>
              <w:t>Finalisation du Plan contre la violence basée sur le genre</w:t>
            </w:r>
          </w:p>
        </w:tc>
      </w:tr>
      <w:tr w:rsidR="00A816CB" w:rsidRPr="0055614D" w14:paraId="043F594B" w14:textId="77777777" w:rsidTr="00B21CBB">
        <w:trPr>
          <w:trHeight w:val="1646"/>
        </w:trPr>
        <w:tc>
          <w:tcPr>
            <w:tcW w:w="1904" w:type="dxa"/>
            <w:shd w:val="clear" w:color="auto" w:fill="C5E0B3" w:themeFill="accent6" w:themeFillTint="66"/>
            <w:vAlign w:val="center"/>
          </w:tcPr>
          <w:p w14:paraId="3E298A48" w14:textId="2C8E2415" w:rsidR="00A816CB" w:rsidRPr="003E1499" w:rsidRDefault="00A816CB" w:rsidP="008C7944">
            <w:pPr>
              <w:spacing w:after="120"/>
              <w:jc w:val="left"/>
              <w:rPr>
                <w:rFonts w:cstheme="minorHAnsi"/>
                <w:b/>
                <w:sz w:val="18"/>
                <w:szCs w:val="18"/>
                <w:lang w:val="fr-BE"/>
              </w:rPr>
            </w:pPr>
            <w:r w:rsidRPr="003E1499">
              <w:rPr>
                <w:rFonts w:cstheme="minorHAnsi"/>
                <w:b/>
                <w:sz w:val="18"/>
                <w:szCs w:val="18"/>
                <w:lang w:val="fr-BE"/>
              </w:rPr>
              <w:t>Mise en place effective des points émetteurs de paiement monétique et des points marchands</w:t>
            </w:r>
          </w:p>
        </w:tc>
        <w:tc>
          <w:tcPr>
            <w:tcW w:w="1710" w:type="dxa"/>
            <w:vAlign w:val="center"/>
          </w:tcPr>
          <w:p w14:paraId="5AAAC41F" w14:textId="02C62EDD" w:rsidR="00A816CB" w:rsidRPr="00361192" w:rsidRDefault="00461F89" w:rsidP="002955F0">
            <w:pPr>
              <w:spacing w:after="120"/>
              <w:rPr>
                <w:rFonts w:cstheme="minorHAnsi"/>
                <w:sz w:val="18"/>
                <w:szCs w:val="18"/>
                <w:lang w:val="fr-BE"/>
              </w:rPr>
            </w:pPr>
            <w:r>
              <w:rPr>
                <w:rFonts w:cstheme="minorHAnsi"/>
                <w:sz w:val="18"/>
                <w:szCs w:val="18"/>
                <w:lang w:val="fr-BE"/>
              </w:rPr>
              <w:t>É</w:t>
            </w:r>
            <w:r w:rsidR="00A816CB" w:rsidRPr="00361192">
              <w:rPr>
                <w:rFonts w:cstheme="minorHAnsi"/>
                <w:sz w:val="18"/>
                <w:szCs w:val="18"/>
                <w:lang w:val="fr-BE"/>
              </w:rPr>
              <w:t>ducation financière et en digitalisation</w:t>
            </w:r>
          </w:p>
        </w:tc>
        <w:tc>
          <w:tcPr>
            <w:tcW w:w="1800" w:type="dxa"/>
            <w:vAlign w:val="center"/>
          </w:tcPr>
          <w:p w14:paraId="6432BC8A" w14:textId="72AA30F0" w:rsidR="00A816CB" w:rsidRPr="00361192" w:rsidRDefault="00A816CB" w:rsidP="002955F0">
            <w:pPr>
              <w:spacing w:after="120"/>
              <w:rPr>
                <w:rFonts w:cstheme="minorHAnsi"/>
                <w:sz w:val="18"/>
                <w:szCs w:val="18"/>
                <w:lang w:val="fr-BE"/>
              </w:rPr>
            </w:pPr>
            <w:r w:rsidRPr="00361192">
              <w:rPr>
                <w:rFonts w:cstheme="minorHAnsi"/>
                <w:sz w:val="18"/>
                <w:szCs w:val="18"/>
                <w:lang w:val="fr-BE"/>
              </w:rPr>
              <w:t>Ateliers d</w:t>
            </w:r>
            <w:r w:rsidR="002E2C27">
              <w:rPr>
                <w:rFonts w:cstheme="minorHAnsi"/>
                <w:sz w:val="18"/>
                <w:szCs w:val="18"/>
                <w:lang w:val="fr-BE"/>
              </w:rPr>
              <w:t>’</w:t>
            </w:r>
            <w:r w:rsidRPr="00361192">
              <w:rPr>
                <w:rFonts w:cstheme="minorHAnsi"/>
                <w:sz w:val="18"/>
                <w:szCs w:val="18"/>
                <w:lang w:val="fr-BE"/>
              </w:rPr>
              <w:t>information</w:t>
            </w:r>
          </w:p>
          <w:p w14:paraId="0977EDD3"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Réunions publiques</w:t>
            </w:r>
          </w:p>
          <w:p w14:paraId="58EB7C83" w14:textId="3E90AE36" w:rsidR="00A816CB" w:rsidRPr="00361192" w:rsidRDefault="00A816CB" w:rsidP="002955F0">
            <w:pPr>
              <w:spacing w:after="120"/>
              <w:rPr>
                <w:rFonts w:cstheme="minorHAnsi"/>
                <w:sz w:val="18"/>
                <w:szCs w:val="18"/>
                <w:lang w:val="fr-BE"/>
              </w:rPr>
            </w:pPr>
            <w:r w:rsidRPr="00361192">
              <w:rPr>
                <w:rFonts w:cstheme="minorHAnsi"/>
                <w:sz w:val="18"/>
                <w:szCs w:val="18"/>
                <w:lang w:val="fr-BE"/>
              </w:rPr>
              <w:t>Formations pertinentes visant ceux qui vont tenir les points marchands et ceux qui vont assurer l</w:t>
            </w:r>
            <w:r w:rsidR="002E2C27">
              <w:rPr>
                <w:rFonts w:cstheme="minorHAnsi"/>
                <w:sz w:val="18"/>
                <w:szCs w:val="18"/>
                <w:lang w:val="fr-BE"/>
              </w:rPr>
              <w:t>’</w:t>
            </w:r>
            <w:r w:rsidRPr="00361192">
              <w:rPr>
                <w:rFonts w:cstheme="minorHAnsi"/>
                <w:sz w:val="18"/>
                <w:szCs w:val="18"/>
                <w:lang w:val="fr-BE"/>
              </w:rPr>
              <w:t>émission de paiement monétique</w:t>
            </w:r>
          </w:p>
          <w:p w14:paraId="5D1484A8" w14:textId="281A45DE" w:rsidR="00A816CB" w:rsidRPr="00361192" w:rsidRDefault="00461F89" w:rsidP="002955F0">
            <w:pPr>
              <w:spacing w:after="120"/>
              <w:rPr>
                <w:rFonts w:cstheme="minorHAnsi"/>
                <w:sz w:val="18"/>
                <w:szCs w:val="18"/>
                <w:lang w:val="fr-BE"/>
              </w:rPr>
            </w:pPr>
            <w:r>
              <w:rPr>
                <w:rFonts w:cstheme="minorHAnsi"/>
                <w:sz w:val="18"/>
                <w:szCs w:val="18"/>
                <w:lang w:val="fr-BE"/>
              </w:rPr>
              <w:t>É</w:t>
            </w:r>
            <w:r w:rsidR="00A816CB" w:rsidRPr="00361192">
              <w:rPr>
                <w:rFonts w:cstheme="minorHAnsi"/>
                <w:sz w:val="18"/>
                <w:szCs w:val="18"/>
                <w:lang w:val="fr-BE"/>
              </w:rPr>
              <w:t>ducation des femmes et des groupes vulnérables</w:t>
            </w:r>
            <w:r w:rsidR="008B075A">
              <w:rPr>
                <w:rFonts w:cstheme="minorHAnsi"/>
                <w:sz w:val="18"/>
                <w:szCs w:val="18"/>
                <w:lang w:val="fr-BE"/>
              </w:rPr>
              <w:t xml:space="preserve"> </w:t>
            </w:r>
          </w:p>
          <w:p w14:paraId="7731FD6A"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Focus groupes</w:t>
            </w:r>
          </w:p>
          <w:p w14:paraId="53D3CA49" w14:textId="2CC963E8" w:rsidR="00A816CB" w:rsidRPr="00361192" w:rsidRDefault="00A816CB" w:rsidP="002955F0">
            <w:pPr>
              <w:spacing w:after="120"/>
              <w:rPr>
                <w:rFonts w:cstheme="minorHAnsi"/>
                <w:sz w:val="18"/>
                <w:szCs w:val="18"/>
                <w:lang w:val="fr-BE"/>
              </w:rPr>
            </w:pPr>
            <w:r w:rsidRPr="00361192">
              <w:rPr>
                <w:rFonts w:cstheme="minorHAnsi"/>
                <w:sz w:val="18"/>
                <w:szCs w:val="18"/>
                <w:lang w:val="fr-BE"/>
              </w:rPr>
              <w:t>Entrevues avec les parties prenantes</w:t>
            </w:r>
            <w:r w:rsidR="008B075A">
              <w:rPr>
                <w:rFonts w:cstheme="minorHAnsi"/>
                <w:sz w:val="18"/>
                <w:szCs w:val="18"/>
                <w:lang w:val="fr-BE"/>
              </w:rPr>
              <w:t xml:space="preserve"> </w:t>
            </w:r>
            <w:r w:rsidRPr="00361192">
              <w:rPr>
                <w:rFonts w:cstheme="minorHAnsi"/>
                <w:sz w:val="18"/>
                <w:szCs w:val="18"/>
                <w:lang w:val="fr-BE"/>
              </w:rPr>
              <w:t>clés</w:t>
            </w:r>
          </w:p>
          <w:p w14:paraId="7F04393E" w14:textId="063223C9" w:rsidR="00A816CB" w:rsidRPr="00361192" w:rsidRDefault="00A816CB" w:rsidP="002955F0">
            <w:pPr>
              <w:spacing w:after="120"/>
              <w:rPr>
                <w:rFonts w:cstheme="minorHAnsi"/>
                <w:sz w:val="18"/>
                <w:szCs w:val="18"/>
                <w:lang w:val="fr-BE"/>
              </w:rPr>
            </w:pPr>
            <w:r w:rsidRPr="00361192">
              <w:rPr>
                <w:rFonts w:cstheme="minorHAnsi"/>
                <w:sz w:val="18"/>
                <w:szCs w:val="18"/>
                <w:lang w:val="fr-BE"/>
              </w:rPr>
              <w:t>Porte</w:t>
            </w:r>
            <w:r w:rsidR="00461F89">
              <w:rPr>
                <w:rFonts w:cstheme="minorHAnsi"/>
                <w:sz w:val="18"/>
                <w:szCs w:val="18"/>
                <w:lang w:val="fr-BE"/>
              </w:rPr>
              <w:t>-à-</w:t>
            </w:r>
            <w:r w:rsidRPr="00361192">
              <w:rPr>
                <w:rFonts w:cstheme="minorHAnsi"/>
                <w:sz w:val="18"/>
                <w:szCs w:val="18"/>
                <w:lang w:val="fr-BE"/>
              </w:rPr>
              <w:t>porte des ménages vulnérables</w:t>
            </w:r>
          </w:p>
        </w:tc>
        <w:tc>
          <w:tcPr>
            <w:tcW w:w="1710" w:type="dxa"/>
            <w:vAlign w:val="center"/>
          </w:tcPr>
          <w:p w14:paraId="601500D9"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 xml:space="preserve">Places publiques des localités concernées </w:t>
            </w:r>
          </w:p>
          <w:p w14:paraId="20CE7274"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Sièges sociaux, lieux de résidence ou de travail des parties prenantes cibles</w:t>
            </w:r>
          </w:p>
        </w:tc>
        <w:tc>
          <w:tcPr>
            <w:tcW w:w="1620" w:type="dxa"/>
            <w:vAlign w:val="center"/>
          </w:tcPr>
          <w:p w14:paraId="2B099C04"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Communautés et mairies potentiellement concernées</w:t>
            </w:r>
          </w:p>
          <w:p w14:paraId="2AB3110F"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 xml:space="preserve">Points focaux pertinents des parties prenantes cibles </w:t>
            </w:r>
          </w:p>
          <w:p w14:paraId="32A22A7E"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Juristes spécialisés en aspects financiers</w:t>
            </w:r>
          </w:p>
          <w:p w14:paraId="1244E68A"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 xml:space="preserve">Groupements ou associations de femmes </w:t>
            </w:r>
          </w:p>
          <w:p w14:paraId="784CE989" w14:textId="77777777" w:rsidR="00A816CB" w:rsidRPr="00361192" w:rsidRDefault="00A816CB" w:rsidP="002955F0">
            <w:pPr>
              <w:spacing w:after="120"/>
              <w:rPr>
                <w:rFonts w:cstheme="minorHAnsi"/>
                <w:sz w:val="18"/>
                <w:szCs w:val="18"/>
                <w:lang w:val="fr-BE"/>
              </w:rPr>
            </w:pPr>
            <w:r w:rsidRPr="00361192">
              <w:rPr>
                <w:rFonts w:cstheme="minorHAnsi"/>
                <w:sz w:val="18"/>
                <w:szCs w:val="18"/>
                <w:lang w:val="fr-BE"/>
              </w:rPr>
              <w:t xml:space="preserve">Organisations de la société civile </w:t>
            </w:r>
          </w:p>
        </w:tc>
        <w:tc>
          <w:tcPr>
            <w:tcW w:w="1530" w:type="dxa"/>
            <w:vAlign w:val="center"/>
          </w:tcPr>
          <w:p w14:paraId="39A82FD2" w14:textId="50661B7A" w:rsidR="00A816CB" w:rsidRPr="00361192" w:rsidRDefault="00A816CB" w:rsidP="002955F0">
            <w:pPr>
              <w:spacing w:after="120"/>
              <w:rPr>
                <w:rFonts w:cstheme="minorHAnsi"/>
                <w:sz w:val="18"/>
                <w:szCs w:val="18"/>
                <w:lang w:val="fr-BE"/>
              </w:rPr>
            </w:pPr>
            <w:r w:rsidRPr="00361192">
              <w:rPr>
                <w:rFonts w:cstheme="minorHAnsi"/>
                <w:sz w:val="18"/>
                <w:szCs w:val="18"/>
                <w:lang w:val="fr-BE"/>
              </w:rPr>
              <w:t xml:space="preserve">Mise en place effective des points émetteurs de paiement monétique, des points marchands et usage optimal des produits financiers </w:t>
            </w:r>
            <w:r>
              <w:rPr>
                <w:rFonts w:cstheme="minorHAnsi"/>
                <w:sz w:val="18"/>
                <w:szCs w:val="18"/>
                <w:lang w:val="fr-BE"/>
              </w:rPr>
              <w:t>par l</w:t>
            </w:r>
            <w:r w:rsidR="002E2C27">
              <w:rPr>
                <w:rFonts w:cstheme="minorHAnsi"/>
                <w:sz w:val="18"/>
                <w:szCs w:val="18"/>
                <w:lang w:val="fr-BE"/>
              </w:rPr>
              <w:t>’</w:t>
            </w:r>
            <w:r>
              <w:rPr>
                <w:rFonts w:cstheme="minorHAnsi"/>
                <w:sz w:val="18"/>
                <w:szCs w:val="18"/>
                <w:lang w:val="fr-BE"/>
              </w:rPr>
              <w:t xml:space="preserve">ensemble des utilisateurs potentiels </w:t>
            </w:r>
          </w:p>
        </w:tc>
      </w:tr>
      <w:tr w:rsidR="00A816CB" w:rsidRPr="0055614D" w14:paraId="546B290F" w14:textId="77777777" w:rsidTr="005964A1">
        <w:trPr>
          <w:trHeight w:val="672"/>
        </w:trPr>
        <w:tc>
          <w:tcPr>
            <w:tcW w:w="1904" w:type="dxa"/>
            <w:shd w:val="clear" w:color="auto" w:fill="C5E0B3" w:themeFill="accent6" w:themeFillTint="66"/>
            <w:vAlign w:val="center"/>
          </w:tcPr>
          <w:p w14:paraId="0D514919" w14:textId="77777777" w:rsidR="00A816CB" w:rsidRPr="00520A45" w:rsidRDefault="00A816CB" w:rsidP="008C7944">
            <w:pPr>
              <w:spacing w:after="120"/>
              <w:jc w:val="left"/>
              <w:rPr>
                <w:rFonts w:cstheme="minorHAnsi"/>
                <w:b/>
                <w:sz w:val="18"/>
                <w:szCs w:val="18"/>
                <w:lang w:val="fr-BE"/>
              </w:rPr>
            </w:pPr>
            <w:r w:rsidRPr="00520A45">
              <w:rPr>
                <w:rFonts w:cstheme="minorHAnsi"/>
                <w:b/>
                <w:sz w:val="18"/>
                <w:szCs w:val="18"/>
                <w:lang w:val="fr-BE"/>
              </w:rPr>
              <w:t>Constructions des infrastructures</w:t>
            </w:r>
          </w:p>
        </w:tc>
        <w:tc>
          <w:tcPr>
            <w:tcW w:w="1710" w:type="dxa"/>
            <w:vAlign w:val="center"/>
          </w:tcPr>
          <w:p w14:paraId="026DF610" w14:textId="6910E22C" w:rsidR="00A816CB" w:rsidRPr="00520A45" w:rsidRDefault="00A816CB" w:rsidP="002955F0">
            <w:pPr>
              <w:spacing w:after="120"/>
              <w:rPr>
                <w:rFonts w:cstheme="minorHAnsi"/>
                <w:sz w:val="18"/>
                <w:szCs w:val="18"/>
                <w:lang w:val="fr-BE"/>
              </w:rPr>
            </w:pPr>
            <w:r w:rsidRPr="00520A45">
              <w:rPr>
                <w:rFonts w:cstheme="minorHAnsi"/>
                <w:sz w:val="18"/>
                <w:szCs w:val="18"/>
                <w:lang w:val="fr-BE"/>
              </w:rPr>
              <w:t>Sensibilisation et formations sur l</w:t>
            </w:r>
            <w:r w:rsidR="002E2C27">
              <w:rPr>
                <w:rFonts w:cstheme="minorHAnsi"/>
                <w:sz w:val="18"/>
                <w:szCs w:val="18"/>
                <w:lang w:val="fr-BE"/>
              </w:rPr>
              <w:t>’</w:t>
            </w:r>
            <w:r w:rsidRPr="00520A45">
              <w:rPr>
                <w:rFonts w:cstheme="minorHAnsi"/>
                <w:sz w:val="18"/>
                <w:szCs w:val="18"/>
                <w:lang w:val="fr-BE"/>
              </w:rPr>
              <w:t>hygiène, la santé, la sécurité et l</w:t>
            </w:r>
            <w:r w:rsidR="002E2C27">
              <w:rPr>
                <w:rFonts w:cstheme="minorHAnsi"/>
                <w:sz w:val="18"/>
                <w:szCs w:val="18"/>
                <w:lang w:val="fr-BE"/>
              </w:rPr>
              <w:t>’</w:t>
            </w:r>
            <w:r w:rsidRPr="00520A45">
              <w:rPr>
                <w:rFonts w:cstheme="minorHAnsi"/>
                <w:sz w:val="18"/>
                <w:szCs w:val="18"/>
                <w:lang w:val="fr-BE"/>
              </w:rPr>
              <w:t>environnement e</w:t>
            </w:r>
          </w:p>
        </w:tc>
        <w:tc>
          <w:tcPr>
            <w:tcW w:w="1800" w:type="dxa"/>
            <w:vAlign w:val="center"/>
          </w:tcPr>
          <w:p w14:paraId="4F857D35" w14:textId="6B623E2E" w:rsidR="00A816CB" w:rsidRPr="00520A45" w:rsidRDefault="00A816CB" w:rsidP="002955F0">
            <w:pPr>
              <w:spacing w:after="120"/>
              <w:rPr>
                <w:rFonts w:cstheme="minorHAnsi"/>
                <w:sz w:val="18"/>
                <w:szCs w:val="18"/>
                <w:lang w:val="fr-BE"/>
              </w:rPr>
            </w:pPr>
            <w:r w:rsidRPr="00520A45">
              <w:rPr>
                <w:rFonts w:cstheme="minorHAnsi"/>
                <w:sz w:val="18"/>
                <w:szCs w:val="18"/>
                <w:lang w:val="fr-BE"/>
              </w:rPr>
              <w:t>Ateliers d</w:t>
            </w:r>
            <w:r w:rsidR="002E2C27">
              <w:rPr>
                <w:rFonts w:cstheme="minorHAnsi"/>
                <w:sz w:val="18"/>
                <w:szCs w:val="18"/>
                <w:lang w:val="fr-BE"/>
              </w:rPr>
              <w:t>’</w:t>
            </w:r>
            <w:r w:rsidRPr="00520A45">
              <w:rPr>
                <w:rFonts w:cstheme="minorHAnsi"/>
                <w:sz w:val="18"/>
                <w:szCs w:val="18"/>
                <w:lang w:val="fr-BE"/>
              </w:rPr>
              <w:t>information</w:t>
            </w:r>
          </w:p>
          <w:p w14:paraId="4F213957"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Formations pertinentes visant la communauté, les femmes et les travailleurs</w:t>
            </w:r>
          </w:p>
          <w:p w14:paraId="48A19C57" w14:textId="51BB6E11" w:rsidR="00A816CB" w:rsidRPr="00520A45" w:rsidRDefault="00A816CB" w:rsidP="002955F0">
            <w:pPr>
              <w:spacing w:after="120"/>
              <w:rPr>
                <w:rFonts w:cstheme="minorHAnsi"/>
                <w:sz w:val="18"/>
                <w:szCs w:val="18"/>
                <w:lang w:val="fr-BE"/>
              </w:rPr>
            </w:pPr>
            <w:r w:rsidRPr="00520A45">
              <w:rPr>
                <w:rFonts w:cstheme="minorHAnsi"/>
                <w:sz w:val="18"/>
                <w:szCs w:val="18"/>
                <w:lang w:val="fr-BE"/>
              </w:rPr>
              <w:t>Porte</w:t>
            </w:r>
            <w:r w:rsidR="00461F89">
              <w:rPr>
                <w:rFonts w:cstheme="minorHAnsi"/>
                <w:sz w:val="18"/>
                <w:szCs w:val="18"/>
                <w:lang w:val="fr-BE"/>
              </w:rPr>
              <w:t>-à-</w:t>
            </w:r>
            <w:r w:rsidRPr="00520A45">
              <w:rPr>
                <w:rFonts w:cstheme="minorHAnsi"/>
                <w:sz w:val="18"/>
                <w:szCs w:val="18"/>
                <w:lang w:val="fr-BE"/>
              </w:rPr>
              <w:t>porte des ménages vulnérables</w:t>
            </w:r>
          </w:p>
        </w:tc>
        <w:tc>
          <w:tcPr>
            <w:tcW w:w="1710" w:type="dxa"/>
            <w:vAlign w:val="center"/>
          </w:tcPr>
          <w:p w14:paraId="7AF7985C"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Localités concernées</w:t>
            </w:r>
          </w:p>
          <w:p w14:paraId="079CEAB3" w14:textId="77777777" w:rsidR="00A816CB" w:rsidRPr="00520A45" w:rsidRDefault="00A816CB" w:rsidP="002955F0">
            <w:pPr>
              <w:spacing w:after="120"/>
              <w:rPr>
                <w:rFonts w:cstheme="minorHAnsi"/>
                <w:sz w:val="18"/>
                <w:szCs w:val="18"/>
                <w:lang w:val="fr-BE"/>
              </w:rPr>
            </w:pPr>
          </w:p>
          <w:p w14:paraId="29E49072"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 xml:space="preserve">Places publiques des localités concernées </w:t>
            </w:r>
          </w:p>
          <w:p w14:paraId="408640D4" w14:textId="77777777" w:rsidR="00A816CB" w:rsidRPr="00520A45" w:rsidRDefault="00A816CB" w:rsidP="002955F0">
            <w:pPr>
              <w:spacing w:after="120"/>
              <w:rPr>
                <w:rFonts w:cstheme="minorHAnsi"/>
                <w:sz w:val="18"/>
                <w:szCs w:val="18"/>
                <w:lang w:val="fr-BE"/>
              </w:rPr>
            </w:pPr>
          </w:p>
          <w:p w14:paraId="7971CF91" w14:textId="7A61DBD8" w:rsidR="00A816CB" w:rsidRPr="00520A45" w:rsidRDefault="00A816CB" w:rsidP="002955F0">
            <w:pPr>
              <w:spacing w:after="120"/>
              <w:rPr>
                <w:rFonts w:cstheme="minorHAnsi"/>
                <w:sz w:val="18"/>
                <w:szCs w:val="18"/>
                <w:lang w:val="fr-BE"/>
              </w:rPr>
            </w:pPr>
            <w:r w:rsidRPr="00520A45">
              <w:rPr>
                <w:rFonts w:cstheme="minorHAnsi"/>
                <w:sz w:val="18"/>
                <w:szCs w:val="18"/>
                <w:lang w:val="fr-BE"/>
              </w:rPr>
              <w:t>Consultations itératives de la préparation de la formation et sensibilisation et tout au long le cycle d</w:t>
            </w:r>
            <w:r w:rsidR="002E2C27">
              <w:rPr>
                <w:rFonts w:cstheme="minorHAnsi"/>
                <w:sz w:val="18"/>
                <w:szCs w:val="18"/>
                <w:lang w:val="fr-BE"/>
              </w:rPr>
              <w:t>’</w:t>
            </w:r>
            <w:r w:rsidRPr="00520A45">
              <w:rPr>
                <w:rFonts w:cstheme="minorHAnsi"/>
                <w:sz w:val="18"/>
                <w:szCs w:val="18"/>
                <w:lang w:val="fr-BE"/>
              </w:rPr>
              <w:t>exécution du projet</w:t>
            </w:r>
          </w:p>
        </w:tc>
        <w:tc>
          <w:tcPr>
            <w:tcW w:w="1620" w:type="dxa"/>
            <w:vAlign w:val="center"/>
          </w:tcPr>
          <w:p w14:paraId="1E34E39E" w14:textId="1D5C4904" w:rsidR="00A816CB" w:rsidRPr="00520A45" w:rsidRDefault="00A816CB" w:rsidP="002955F0">
            <w:pPr>
              <w:spacing w:after="120"/>
              <w:rPr>
                <w:rFonts w:cstheme="minorHAnsi"/>
                <w:sz w:val="18"/>
                <w:szCs w:val="18"/>
                <w:lang w:val="fr-BE"/>
              </w:rPr>
            </w:pPr>
            <w:r w:rsidRPr="00520A45">
              <w:rPr>
                <w:rFonts w:cstheme="minorHAnsi"/>
                <w:sz w:val="18"/>
                <w:szCs w:val="18"/>
                <w:lang w:val="fr-BE"/>
              </w:rPr>
              <w:t>Travailleurs et personnel des entreprises de BTP et de mise en place d</w:t>
            </w:r>
            <w:r w:rsidR="002E2C27">
              <w:rPr>
                <w:rFonts w:cstheme="minorHAnsi"/>
                <w:sz w:val="18"/>
                <w:szCs w:val="18"/>
                <w:lang w:val="fr-BE"/>
              </w:rPr>
              <w:t>’</w:t>
            </w:r>
            <w:r w:rsidRPr="00520A45">
              <w:rPr>
                <w:rFonts w:cstheme="minorHAnsi"/>
                <w:sz w:val="18"/>
                <w:szCs w:val="18"/>
                <w:lang w:val="fr-BE"/>
              </w:rPr>
              <w:t>application et de système d</w:t>
            </w:r>
            <w:r w:rsidR="002E2C27">
              <w:rPr>
                <w:rFonts w:cstheme="minorHAnsi"/>
                <w:sz w:val="18"/>
                <w:szCs w:val="18"/>
                <w:lang w:val="fr-BE"/>
              </w:rPr>
              <w:t>’</w:t>
            </w:r>
            <w:r w:rsidRPr="00520A45">
              <w:rPr>
                <w:rFonts w:cstheme="minorHAnsi"/>
                <w:sz w:val="18"/>
                <w:szCs w:val="18"/>
                <w:lang w:val="fr-BE"/>
              </w:rPr>
              <w:t>exploitation numériques</w:t>
            </w:r>
          </w:p>
          <w:p w14:paraId="6E0CD446"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Communautés et mairies potentiellement concernées</w:t>
            </w:r>
          </w:p>
          <w:p w14:paraId="7D388440"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 xml:space="preserve">Points focaux pertinents de chaque partie prenante </w:t>
            </w:r>
          </w:p>
        </w:tc>
        <w:tc>
          <w:tcPr>
            <w:tcW w:w="1530" w:type="dxa"/>
            <w:vAlign w:val="center"/>
          </w:tcPr>
          <w:p w14:paraId="7C369125"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 xml:space="preserve">Activités de sensibilisation et formations touchant les domaines visés </w:t>
            </w:r>
          </w:p>
        </w:tc>
      </w:tr>
      <w:tr w:rsidR="00A816CB" w:rsidRPr="00520A45" w14:paraId="29BDAE0A" w14:textId="77777777" w:rsidTr="005964A1">
        <w:trPr>
          <w:trHeight w:val="386"/>
        </w:trPr>
        <w:tc>
          <w:tcPr>
            <w:tcW w:w="10274" w:type="dxa"/>
            <w:gridSpan w:val="6"/>
            <w:shd w:val="clear" w:color="auto" w:fill="E2EFD9" w:themeFill="accent6" w:themeFillTint="33"/>
            <w:vAlign w:val="center"/>
          </w:tcPr>
          <w:p w14:paraId="2E12FE97" w14:textId="2823A731" w:rsidR="00A816CB" w:rsidRPr="00520A45" w:rsidRDefault="00A816CB" w:rsidP="002955F0">
            <w:pPr>
              <w:spacing w:after="120"/>
              <w:rPr>
                <w:rFonts w:cstheme="minorHAnsi"/>
                <w:b/>
                <w:sz w:val="18"/>
                <w:szCs w:val="18"/>
                <w:lang w:val="fr-BE"/>
              </w:rPr>
            </w:pPr>
            <w:r w:rsidRPr="00520A45">
              <w:rPr>
                <w:rFonts w:cstheme="minorHAnsi"/>
                <w:b/>
                <w:sz w:val="18"/>
                <w:szCs w:val="18"/>
                <w:lang w:val="fr-BE"/>
              </w:rPr>
              <w:t xml:space="preserve">PHASE DE SUIVI </w:t>
            </w:r>
            <w:r>
              <w:rPr>
                <w:rFonts w:cstheme="minorHAnsi"/>
                <w:b/>
                <w:sz w:val="18"/>
                <w:szCs w:val="18"/>
                <w:lang w:val="fr-BE"/>
              </w:rPr>
              <w:t>–</w:t>
            </w:r>
            <w:r w:rsidR="00461F89">
              <w:rPr>
                <w:rFonts w:cstheme="minorHAnsi"/>
                <w:b/>
                <w:sz w:val="18"/>
                <w:szCs w:val="18"/>
                <w:lang w:val="fr-BE"/>
              </w:rPr>
              <w:t>É</w:t>
            </w:r>
            <w:r w:rsidRPr="00520A45">
              <w:rPr>
                <w:rFonts w:cstheme="minorHAnsi"/>
                <w:b/>
                <w:sz w:val="18"/>
                <w:szCs w:val="18"/>
                <w:lang w:val="fr-BE"/>
              </w:rPr>
              <w:t>VALUATION</w:t>
            </w:r>
          </w:p>
        </w:tc>
      </w:tr>
      <w:tr w:rsidR="00A816CB" w:rsidRPr="0055614D" w14:paraId="1660C946" w14:textId="77777777" w:rsidTr="005964A1">
        <w:trPr>
          <w:trHeight w:val="1286"/>
        </w:trPr>
        <w:tc>
          <w:tcPr>
            <w:tcW w:w="1904" w:type="dxa"/>
            <w:shd w:val="clear" w:color="auto" w:fill="C5E0B3" w:themeFill="accent6" w:themeFillTint="66"/>
            <w:vAlign w:val="center"/>
          </w:tcPr>
          <w:p w14:paraId="6CCA7E89" w14:textId="77777777" w:rsidR="00A816CB" w:rsidRPr="00520A45" w:rsidRDefault="00A816CB" w:rsidP="008C7944">
            <w:pPr>
              <w:spacing w:after="120"/>
              <w:jc w:val="left"/>
              <w:rPr>
                <w:rFonts w:cstheme="minorHAnsi"/>
                <w:b/>
                <w:sz w:val="18"/>
                <w:szCs w:val="18"/>
                <w:lang w:val="fr-BE"/>
              </w:rPr>
            </w:pPr>
            <w:r w:rsidRPr="00520A45">
              <w:rPr>
                <w:rFonts w:cstheme="minorHAnsi"/>
                <w:b/>
                <w:sz w:val="18"/>
                <w:szCs w:val="18"/>
                <w:lang w:val="fr-BE"/>
              </w:rPr>
              <w:t>Suivi de la mise en œuvre des instruments de sauvegarde sociale du projet</w:t>
            </w:r>
          </w:p>
        </w:tc>
        <w:tc>
          <w:tcPr>
            <w:tcW w:w="1710" w:type="dxa"/>
            <w:vAlign w:val="center"/>
          </w:tcPr>
          <w:p w14:paraId="2F6543DC" w14:textId="77777777" w:rsidR="00A816CB" w:rsidRPr="00520A45" w:rsidRDefault="00A816CB" w:rsidP="002955F0">
            <w:pPr>
              <w:spacing w:after="120"/>
              <w:rPr>
                <w:rFonts w:cstheme="minorHAnsi"/>
                <w:sz w:val="18"/>
                <w:szCs w:val="18"/>
                <w:lang w:val="fr-BE"/>
              </w:rPr>
            </w:pPr>
            <w:r w:rsidRPr="00520A45">
              <w:rPr>
                <w:rFonts w:cstheme="minorHAnsi"/>
                <w:sz w:val="18"/>
                <w:szCs w:val="18"/>
                <w:lang w:val="fr-BE"/>
              </w:rPr>
              <w:t>Mise en œuvre des instruments de sauvegardes</w:t>
            </w:r>
          </w:p>
        </w:tc>
        <w:tc>
          <w:tcPr>
            <w:tcW w:w="1800" w:type="dxa"/>
            <w:vAlign w:val="center"/>
          </w:tcPr>
          <w:p w14:paraId="5AE90C96"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Entrevues avec les parties prenantes clés</w:t>
            </w:r>
          </w:p>
          <w:p w14:paraId="3994C32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 xml:space="preserve">Enquêtes ou focus groupes auprès des utilisateurs et promoteurs des services financiers mis en place </w:t>
            </w:r>
          </w:p>
          <w:p w14:paraId="1B0EFE18" w14:textId="5AFA2B27" w:rsidR="00A816CB" w:rsidRPr="00DC5813" w:rsidRDefault="00A816CB" w:rsidP="002955F0">
            <w:pPr>
              <w:spacing w:after="120"/>
              <w:rPr>
                <w:rFonts w:cstheme="minorHAnsi"/>
                <w:sz w:val="18"/>
                <w:szCs w:val="18"/>
                <w:lang w:val="fr-BE"/>
              </w:rPr>
            </w:pPr>
            <w:r w:rsidRPr="00DC5813">
              <w:rPr>
                <w:rFonts w:cstheme="minorHAnsi"/>
                <w:sz w:val="18"/>
                <w:szCs w:val="18"/>
                <w:lang w:val="fr-BE"/>
              </w:rPr>
              <w:t>Porte</w:t>
            </w:r>
            <w:r w:rsidR="00461F89">
              <w:rPr>
                <w:rFonts w:cstheme="minorHAnsi"/>
                <w:sz w:val="18"/>
                <w:szCs w:val="18"/>
                <w:lang w:val="fr-BE"/>
              </w:rPr>
              <w:t>-à-</w:t>
            </w:r>
            <w:r w:rsidRPr="00DC5813">
              <w:rPr>
                <w:rFonts w:cstheme="minorHAnsi"/>
                <w:sz w:val="18"/>
                <w:szCs w:val="18"/>
                <w:lang w:val="fr-BE"/>
              </w:rPr>
              <w:t>porte des ménages et groupes vulnérables</w:t>
            </w:r>
          </w:p>
        </w:tc>
        <w:tc>
          <w:tcPr>
            <w:tcW w:w="1710" w:type="dxa"/>
            <w:vAlign w:val="center"/>
          </w:tcPr>
          <w:p w14:paraId="2936932C" w14:textId="0FDDDB2B" w:rsidR="00A816CB" w:rsidRPr="00DC5813" w:rsidRDefault="00A816CB" w:rsidP="002955F0">
            <w:pPr>
              <w:spacing w:after="120"/>
              <w:rPr>
                <w:rFonts w:cstheme="minorHAnsi"/>
                <w:sz w:val="18"/>
                <w:szCs w:val="18"/>
                <w:lang w:val="fr-BE"/>
              </w:rPr>
            </w:pPr>
            <w:r w:rsidRPr="00DC5813">
              <w:rPr>
                <w:rFonts w:cstheme="minorHAnsi"/>
                <w:sz w:val="18"/>
                <w:szCs w:val="18"/>
                <w:lang w:val="fr-BE"/>
              </w:rPr>
              <w:t>Localités concernées réellement par le projet de mise en place des équipements et d</w:t>
            </w:r>
            <w:r w:rsidR="002E2C27">
              <w:rPr>
                <w:rFonts w:cstheme="minorHAnsi"/>
                <w:sz w:val="18"/>
                <w:szCs w:val="18"/>
                <w:lang w:val="fr-BE"/>
              </w:rPr>
              <w:t>’</w:t>
            </w:r>
            <w:r w:rsidRPr="00DC5813">
              <w:rPr>
                <w:rFonts w:cstheme="minorHAnsi"/>
                <w:sz w:val="18"/>
                <w:szCs w:val="18"/>
                <w:lang w:val="fr-BE"/>
              </w:rPr>
              <w:t xml:space="preserve">opérationnalisation des produits financiers vulgarisés </w:t>
            </w:r>
          </w:p>
          <w:p w14:paraId="2DB8B828" w14:textId="77777777" w:rsidR="00A816CB" w:rsidRPr="00DC5813" w:rsidRDefault="00A816CB" w:rsidP="002955F0">
            <w:pPr>
              <w:spacing w:after="120"/>
              <w:rPr>
                <w:rFonts w:cstheme="minorHAnsi"/>
                <w:sz w:val="18"/>
                <w:szCs w:val="18"/>
                <w:lang w:val="fr-BE"/>
              </w:rPr>
            </w:pPr>
          </w:p>
          <w:p w14:paraId="227DA0B6" w14:textId="6FA1DAE3" w:rsidR="00A816CB" w:rsidRPr="00DC5813" w:rsidRDefault="00A816CB" w:rsidP="002955F0">
            <w:pPr>
              <w:spacing w:after="120"/>
              <w:rPr>
                <w:rFonts w:cstheme="minorHAnsi"/>
                <w:sz w:val="18"/>
                <w:szCs w:val="18"/>
                <w:lang w:val="fr-BE"/>
              </w:rPr>
            </w:pPr>
            <w:r w:rsidRPr="00DC5813">
              <w:rPr>
                <w:rFonts w:cstheme="minorHAnsi"/>
                <w:sz w:val="18"/>
                <w:szCs w:val="18"/>
                <w:lang w:val="fr-BE"/>
              </w:rPr>
              <w:t>Dès le début de la mise en place des instruments de sauvegardes et tout au long le cycle d</w:t>
            </w:r>
            <w:r w:rsidR="002E2C27">
              <w:rPr>
                <w:rFonts w:cstheme="minorHAnsi"/>
                <w:sz w:val="18"/>
                <w:szCs w:val="18"/>
                <w:lang w:val="fr-BE"/>
              </w:rPr>
              <w:t>’</w:t>
            </w:r>
            <w:r w:rsidRPr="00DC5813">
              <w:rPr>
                <w:rFonts w:cstheme="minorHAnsi"/>
                <w:sz w:val="18"/>
                <w:szCs w:val="18"/>
                <w:lang w:val="fr-BE"/>
              </w:rPr>
              <w:t>exécution des instruments</w:t>
            </w:r>
          </w:p>
        </w:tc>
        <w:tc>
          <w:tcPr>
            <w:tcW w:w="1620" w:type="dxa"/>
            <w:vAlign w:val="center"/>
          </w:tcPr>
          <w:p w14:paraId="488B3936"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Communautés et personnes impactées/affectées</w:t>
            </w:r>
          </w:p>
          <w:p w14:paraId="201EB751"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Travailleurs et personnel des entreprises de BTP et de mise en place des applications, plateformes numériques</w:t>
            </w:r>
          </w:p>
          <w:p w14:paraId="556B6B1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Groupements ou associations de femmes</w:t>
            </w:r>
          </w:p>
          <w:p w14:paraId="14F7B12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Autres parties prenantes cibles</w:t>
            </w:r>
          </w:p>
        </w:tc>
        <w:tc>
          <w:tcPr>
            <w:tcW w:w="1530" w:type="dxa"/>
            <w:vAlign w:val="center"/>
          </w:tcPr>
          <w:p w14:paraId="7D536181"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Consultations itératives pendant la mise en œuvre</w:t>
            </w:r>
          </w:p>
          <w:p w14:paraId="02D0913F"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Actualisations des instruments de sauvegarde si nécessaire</w:t>
            </w:r>
          </w:p>
        </w:tc>
      </w:tr>
      <w:tr w:rsidR="00A816CB" w:rsidRPr="0055614D" w14:paraId="1F399230" w14:textId="77777777" w:rsidTr="005964A1">
        <w:trPr>
          <w:trHeight w:val="2438"/>
        </w:trPr>
        <w:tc>
          <w:tcPr>
            <w:tcW w:w="1904" w:type="dxa"/>
            <w:shd w:val="clear" w:color="auto" w:fill="C5E0B3" w:themeFill="accent6" w:themeFillTint="66"/>
            <w:vAlign w:val="center"/>
          </w:tcPr>
          <w:p w14:paraId="1A163C6E" w14:textId="77777777" w:rsidR="00A816CB" w:rsidRPr="00DC5813" w:rsidRDefault="00A816CB" w:rsidP="008D4DE4">
            <w:pPr>
              <w:spacing w:after="120"/>
              <w:jc w:val="left"/>
              <w:rPr>
                <w:rFonts w:cstheme="minorHAnsi"/>
                <w:b/>
                <w:sz w:val="18"/>
                <w:szCs w:val="18"/>
                <w:lang w:val="fr-BE"/>
              </w:rPr>
            </w:pPr>
            <w:r w:rsidRPr="00DC5813">
              <w:rPr>
                <w:rFonts w:cstheme="minorHAnsi"/>
                <w:b/>
                <w:sz w:val="18"/>
                <w:szCs w:val="18"/>
                <w:lang w:val="fr-BE"/>
              </w:rPr>
              <w:t>Évaluation de la mise en œuvre des instruments de sauvegarde sociale</w:t>
            </w:r>
          </w:p>
        </w:tc>
        <w:tc>
          <w:tcPr>
            <w:tcW w:w="1710" w:type="dxa"/>
            <w:shd w:val="clear" w:color="auto" w:fill="auto"/>
            <w:vAlign w:val="center"/>
          </w:tcPr>
          <w:p w14:paraId="621902B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Évaluation de la finalisation de la mise en œuvre des instruments de sauvegarde</w:t>
            </w:r>
          </w:p>
        </w:tc>
        <w:tc>
          <w:tcPr>
            <w:tcW w:w="1800" w:type="dxa"/>
            <w:shd w:val="clear" w:color="auto" w:fill="auto"/>
            <w:vAlign w:val="center"/>
          </w:tcPr>
          <w:p w14:paraId="74899CD0"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Entrevues avec les parties prenantes clés</w:t>
            </w:r>
          </w:p>
          <w:p w14:paraId="5E51C73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 xml:space="preserve">Enquêtes ou focus groupes auprès des utilisateurs et promoteurs des services financiers mis en place </w:t>
            </w:r>
          </w:p>
          <w:p w14:paraId="0254089C" w14:textId="6F1AAC9E" w:rsidR="00A816CB" w:rsidRPr="00DC5813" w:rsidRDefault="00A816CB" w:rsidP="002955F0">
            <w:pPr>
              <w:spacing w:after="120"/>
              <w:rPr>
                <w:rFonts w:cstheme="minorHAnsi"/>
                <w:sz w:val="18"/>
                <w:szCs w:val="18"/>
                <w:lang w:val="fr-BE"/>
              </w:rPr>
            </w:pPr>
            <w:r w:rsidRPr="00DC5813">
              <w:rPr>
                <w:rFonts w:cstheme="minorHAnsi"/>
                <w:sz w:val="18"/>
                <w:szCs w:val="18"/>
                <w:lang w:val="fr-BE"/>
              </w:rPr>
              <w:t>Porte</w:t>
            </w:r>
            <w:r w:rsidR="00461F89">
              <w:rPr>
                <w:rFonts w:cstheme="minorHAnsi"/>
                <w:sz w:val="18"/>
                <w:szCs w:val="18"/>
                <w:lang w:val="fr-BE"/>
              </w:rPr>
              <w:t>-à-</w:t>
            </w:r>
            <w:r w:rsidRPr="00DC5813">
              <w:rPr>
                <w:rFonts w:cstheme="minorHAnsi"/>
                <w:sz w:val="18"/>
                <w:szCs w:val="18"/>
                <w:lang w:val="fr-BE"/>
              </w:rPr>
              <w:t>porte des ménages et groupes vulnérables</w:t>
            </w:r>
          </w:p>
        </w:tc>
        <w:tc>
          <w:tcPr>
            <w:tcW w:w="1710" w:type="dxa"/>
            <w:shd w:val="clear" w:color="auto" w:fill="auto"/>
            <w:vAlign w:val="center"/>
          </w:tcPr>
          <w:p w14:paraId="6CDAFFAB"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 xml:space="preserve">Localités réellement concernées par la mise en œuvre du projet </w:t>
            </w:r>
          </w:p>
          <w:p w14:paraId="288F2967" w14:textId="3CFEF0B8" w:rsidR="00A816CB" w:rsidRPr="00DC5813" w:rsidRDefault="00A816CB" w:rsidP="002955F0">
            <w:pPr>
              <w:spacing w:after="120"/>
              <w:rPr>
                <w:rFonts w:cstheme="minorHAnsi"/>
                <w:sz w:val="18"/>
                <w:szCs w:val="18"/>
                <w:lang w:val="fr-BE"/>
              </w:rPr>
            </w:pPr>
            <w:r w:rsidRPr="00DC5813">
              <w:rPr>
                <w:rFonts w:cstheme="minorHAnsi"/>
                <w:sz w:val="18"/>
                <w:szCs w:val="18"/>
                <w:lang w:val="fr-BE"/>
              </w:rPr>
              <w:t>À la fin du cycle d</w:t>
            </w:r>
            <w:r w:rsidR="002E2C27">
              <w:rPr>
                <w:rFonts w:cstheme="minorHAnsi"/>
                <w:sz w:val="18"/>
                <w:szCs w:val="18"/>
                <w:lang w:val="fr-BE"/>
              </w:rPr>
              <w:t>’</w:t>
            </w:r>
            <w:r w:rsidRPr="00DC5813">
              <w:rPr>
                <w:rFonts w:cstheme="minorHAnsi"/>
                <w:sz w:val="18"/>
                <w:szCs w:val="18"/>
                <w:lang w:val="fr-BE"/>
              </w:rPr>
              <w:t>exécution des instruments de sauvegarde sociale</w:t>
            </w:r>
          </w:p>
        </w:tc>
        <w:tc>
          <w:tcPr>
            <w:tcW w:w="1620" w:type="dxa"/>
            <w:shd w:val="clear" w:color="auto" w:fill="auto"/>
            <w:vAlign w:val="center"/>
          </w:tcPr>
          <w:p w14:paraId="17341C94"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Communautés et personnes utilisant les produits financiers vulgarisés</w:t>
            </w:r>
          </w:p>
          <w:p w14:paraId="45390A2B"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Travailleurs et personnel des entreprises de BTP et des sociétés mettant en place les applications et les plateformes numériques</w:t>
            </w:r>
          </w:p>
          <w:p w14:paraId="3847FA80"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Groupements ou associations de femmes</w:t>
            </w:r>
          </w:p>
          <w:p w14:paraId="3C61C309"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Autres parties prenantes cibles</w:t>
            </w:r>
          </w:p>
        </w:tc>
        <w:tc>
          <w:tcPr>
            <w:tcW w:w="1530" w:type="dxa"/>
            <w:shd w:val="clear" w:color="auto" w:fill="auto"/>
            <w:vAlign w:val="center"/>
          </w:tcPr>
          <w:p w14:paraId="0D841580" w14:textId="77777777" w:rsidR="00A816CB" w:rsidRPr="00DC5813" w:rsidRDefault="00A816CB" w:rsidP="002955F0">
            <w:pPr>
              <w:spacing w:after="120"/>
              <w:rPr>
                <w:rFonts w:cstheme="minorHAnsi"/>
                <w:sz w:val="18"/>
                <w:szCs w:val="18"/>
                <w:lang w:val="fr-BE"/>
              </w:rPr>
            </w:pPr>
            <w:r w:rsidRPr="00DC5813">
              <w:rPr>
                <w:rFonts w:cstheme="minorHAnsi"/>
                <w:sz w:val="18"/>
                <w:szCs w:val="18"/>
                <w:lang w:val="fr-BE"/>
              </w:rPr>
              <w:t>Évaluation générale de la mise en œuvre instruments de sauvegarde sociale</w:t>
            </w:r>
          </w:p>
        </w:tc>
      </w:tr>
    </w:tbl>
    <w:p w14:paraId="6D1B69B3" w14:textId="77777777" w:rsidR="006A0759" w:rsidRPr="00493B14" w:rsidRDefault="006A0759" w:rsidP="00681610">
      <w:pPr>
        <w:spacing w:after="120" w:line="240" w:lineRule="auto"/>
        <w:rPr>
          <w:rFonts w:cstheme="minorHAnsi"/>
          <w:sz w:val="20"/>
          <w:szCs w:val="20"/>
          <w:lang w:val="fr-FR"/>
        </w:rPr>
      </w:pPr>
    </w:p>
    <w:p w14:paraId="27828026" w14:textId="3630BDDF" w:rsidR="005973B4" w:rsidRPr="000A4A96" w:rsidRDefault="000A4A96" w:rsidP="000A4A96">
      <w:pPr>
        <w:pStyle w:val="Heading3"/>
        <w:rPr>
          <w:lang w:val="fr-FR"/>
        </w:rPr>
      </w:pPr>
      <w:bookmarkStart w:id="54" w:name="_Toc34747477"/>
      <w:r w:rsidRPr="000A4A96">
        <w:rPr>
          <w:lang w:val="fr-FR"/>
        </w:rPr>
        <w:t>4.9</w:t>
      </w:r>
      <w:r w:rsidR="00BB7E4C">
        <w:rPr>
          <w:lang w:val="fr-FR"/>
        </w:rPr>
        <w:t>.</w:t>
      </w:r>
      <w:r w:rsidR="00900BEF" w:rsidRPr="000A4A96">
        <w:rPr>
          <w:lang w:val="fr-FR"/>
        </w:rPr>
        <w:t xml:space="preserve"> </w:t>
      </w:r>
      <w:r w:rsidR="009C6EDF" w:rsidRPr="000A4A96">
        <w:rPr>
          <w:lang w:val="fr-FR"/>
        </w:rPr>
        <w:t>Re</w:t>
      </w:r>
      <w:r w:rsidR="006A0759" w:rsidRPr="000A4A96">
        <w:rPr>
          <w:lang w:val="fr-FR"/>
        </w:rPr>
        <w:t>tour des consultations publiques effectuées</w:t>
      </w:r>
      <w:bookmarkEnd w:id="54"/>
    </w:p>
    <w:p w14:paraId="1004E6F1" w14:textId="1118F7D9" w:rsidR="0091107D" w:rsidRPr="00493B14" w:rsidRDefault="0091107D" w:rsidP="0091107D">
      <w:pPr>
        <w:spacing w:after="120" w:line="240" w:lineRule="auto"/>
        <w:rPr>
          <w:rFonts w:cstheme="minorHAnsi"/>
          <w:sz w:val="20"/>
          <w:szCs w:val="20"/>
          <w:lang w:val="fr-FR"/>
        </w:rPr>
      </w:pPr>
      <w:r w:rsidRPr="00493B14">
        <w:rPr>
          <w:rFonts w:cstheme="minorHAnsi"/>
          <w:sz w:val="20"/>
          <w:szCs w:val="20"/>
          <w:lang w:val="fr-FR"/>
        </w:rPr>
        <w:t>Le tableau porté à la page suivante résume la tenue et la consist</w:t>
      </w:r>
      <w:r w:rsidR="00453D4C" w:rsidRPr="00493B14">
        <w:rPr>
          <w:rFonts w:cstheme="minorHAnsi"/>
          <w:sz w:val="20"/>
          <w:szCs w:val="20"/>
          <w:lang w:val="fr-FR"/>
        </w:rPr>
        <w:t>a</w:t>
      </w:r>
      <w:r w:rsidRPr="00493B14">
        <w:rPr>
          <w:rFonts w:cstheme="minorHAnsi"/>
          <w:sz w:val="20"/>
          <w:szCs w:val="20"/>
          <w:lang w:val="fr-FR"/>
        </w:rPr>
        <w:t xml:space="preserve">nce des consultations suite à la présentation sommaire du projet. </w:t>
      </w:r>
    </w:p>
    <w:p w14:paraId="3287B21A" w14:textId="408F08E0" w:rsidR="00B16CC4" w:rsidRPr="00493B14" w:rsidRDefault="0091107D" w:rsidP="0091107D">
      <w:pPr>
        <w:rPr>
          <w:sz w:val="20"/>
          <w:szCs w:val="20"/>
          <w:lang w:val="fr-FR"/>
        </w:rPr>
      </w:pPr>
      <w:r w:rsidRPr="00493B14">
        <w:rPr>
          <w:sz w:val="20"/>
          <w:szCs w:val="20"/>
          <w:lang w:val="fr-FR"/>
        </w:rPr>
        <w:t>Elles mettent essentiellement en exergue les préoccupations, les attentes et les suggestions des parties prenantes consultées. Les consultations ont permis de constater que les parties prenantes sont intéressées par le projet et espèrent qu</w:t>
      </w:r>
      <w:r w:rsidR="00453D4C" w:rsidRPr="00493B14">
        <w:rPr>
          <w:sz w:val="20"/>
          <w:szCs w:val="20"/>
          <w:lang w:val="fr-FR"/>
        </w:rPr>
        <w:t>e les objectifs seront atteints</w:t>
      </w:r>
      <w:r w:rsidRPr="00493B14">
        <w:rPr>
          <w:sz w:val="20"/>
          <w:szCs w:val="20"/>
          <w:lang w:val="fr-FR"/>
        </w:rPr>
        <w:t>. Les populations cibles futures client</w:t>
      </w:r>
      <w:r w:rsidR="00493B14">
        <w:rPr>
          <w:sz w:val="20"/>
          <w:szCs w:val="20"/>
          <w:lang w:val="fr-FR"/>
        </w:rPr>
        <w:t>è</w:t>
      </w:r>
      <w:r w:rsidRPr="00493B14">
        <w:rPr>
          <w:sz w:val="20"/>
          <w:szCs w:val="20"/>
          <w:lang w:val="fr-FR"/>
        </w:rPr>
        <w:t>les des institutions de banque et de microfinance ont souligné l</w:t>
      </w:r>
      <w:r w:rsidR="002E2C27">
        <w:rPr>
          <w:sz w:val="20"/>
          <w:szCs w:val="20"/>
          <w:lang w:val="fr-FR"/>
        </w:rPr>
        <w:t>’</w:t>
      </w:r>
      <w:r w:rsidRPr="00493B14">
        <w:rPr>
          <w:sz w:val="20"/>
          <w:szCs w:val="20"/>
          <w:lang w:val="fr-FR"/>
        </w:rPr>
        <w:t>importance du projet de déploiement des services financiers en milieu rural, dans l</w:t>
      </w:r>
      <w:r w:rsidR="002E2C27">
        <w:rPr>
          <w:sz w:val="20"/>
          <w:szCs w:val="20"/>
          <w:lang w:val="fr-FR"/>
        </w:rPr>
        <w:t>’</w:t>
      </w:r>
      <w:r w:rsidRPr="00493B14">
        <w:rPr>
          <w:sz w:val="20"/>
          <w:szCs w:val="20"/>
          <w:lang w:val="fr-FR"/>
        </w:rPr>
        <w:t>amélioration de leur quotidien.</w:t>
      </w:r>
      <w:r w:rsidR="008B075A">
        <w:rPr>
          <w:sz w:val="20"/>
          <w:szCs w:val="20"/>
          <w:lang w:val="fr-FR"/>
        </w:rPr>
        <w:t xml:space="preserve"> </w:t>
      </w:r>
      <w:r w:rsidR="00CD2A2F" w:rsidRPr="00493B14">
        <w:rPr>
          <w:sz w:val="20"/>
          <w:szCs w:val="20"/>
          <w:lang w:val="fr-FR"/>
        </w:rPr>
        <w:t>Le projet sera bénéfique à tous les niveaux. Il permettra non seulement de développer les initiatives locales</w:t>
      </w:r>
      <w:r w:rsidR="00493B14">
        <w:rPr>
          <w:sz w:val="20"/>
          <w:szCs w:val="20"/>
          <w:lang w:val="fr-FR"/>
        </w:rPr>
        <w:t>,</w:t>
      </w:r>
      <w:r w:rsidR="00CD2A2F" w:rsidRPr="00493B14">
        <w:rPr>
          <w:sz w:val="20"/>
          <w:szCs w:val="20"/>
          <w:lang w:val="fr-FR"/>
        </w:rPr>
        <w:t xml:space="preserve"> mais aussi de créer des opportunités d</w:t>
      </w:r>
      <w:r w:rsidR="002E2C27">
        <w:rPr>
          <w:sz w:val="20"/>
          <w:szCs w:val="20"/>
          <w:lang w:val="fr-FR"/>
        </w:rPr>
        <w:t>’</w:t>
      </w:r>
      <w:r w:rsidR="00FA316E" w:rsidRPr="00493B14">
        <w:rPr>
          <w:sz w:val="20"/>
          <w:szCs w:val="20"/>
          <w:lang w:val="fr-FR"/>
        </w:rPr>
        <w:t>emplois, d</w:t>
      </w:r>
      <w:r w:rsidR="002E2C27">
        <w:rPr>
          <w:sz w:val="20"/>
          <w:szCs w:val="20"/>
          <w:lang w:val="fr-FR"/>
        </w:rPr>
        <w:t>’</w:t>
      </w:r>
      <w:r w:rsidR="00FA316E" w:rsidRPr="00493B14">
        <w:rPr>
          <w:sz w:val="20"/>
          <w:szCs w:val="20"/>
          <w:lang w:val="fr-FR"/>
        </w:rPr>
        <w:t xml:space="preserve">initier les ménages </w:t>
      </w:r>
      <w:r w:rsidR="00CD2A2F" w:rsidRPr="00493B14">
        <w:rPr>
          <w:sz w:val="20"/>
          <w:szCs w:val="20"/>
          <w:lang w:val="fr-FR"/>
        </w:rPr>
        <w:t>à une bonne gestion financière, d</w:t>
      </w:r>
      <w:r w:rsidR="002E2C27">
        <w:rPr>
          <w:sz w:val="20"/>
          <w:szCs w:val="20"/>
          <w:lang w:val="fr-FR"/>
        </w:rPr>
        <w:t>’</w:t>
      </w:r>
      <w:r w:rsidR="00CD2A2F" w:rsidRPr="00493B14">
        <w:rPr>
          <w:sz w:val="20"/>
          <w:szCs w:val="20"/>
          <w:lang w:val="fr-FR"/>
        </w:rPr>
        <w:t>atténuer les difficultés d</w:t>
      </w:r>
      <w:r w:rsidR="002E2C27">
        <w:rPr>
          <w:sz w:val="20"/>
          <w:szCs w:val="20"/>
          <w:lang w:val="fr-FR"/>
        </w:rPr>
        <w:t>’</w:t>
      </w:r>
      <w:r w:rsidR="00CD2A2F" w:rsidRPr="00493B14">
        <w:rPr>
          <w:sz w:val="20"/>
          <w:szCs w:val="20"/>
          <w:lang w:val="fr-FR"/>
        </w:rPr>
        <w:t>accès aux endroits un peu r</w:t>
      </w:r>
      <w:r w:rsidR="00461F89">
        <w:rPr>
          <w:sz w:val="20"/>
          <w:szCs w:val="20"/>
          <w:lang w:val="fr-FR"/>
        </w:rPr>
        <w:t>e</w:t>
      </w:r>
      <w:r w:rsidR="00CD2A2F" w:rsidRPr="00493B14">
        <w:rPr>
          <w:sz w:val="20"/>
          <w:szCs w:val="20"/>
          <w:lang w:val="fr-FR"/>
        </w:rPr>
        <w:t>culés.</w:t>
      </w:r>
    </w:p>
    <w:p w14:paraId="44BCBF70" w14:textId="77777777" w:rsidR="005D2B5F" w:rsidRDefault="005D2B5F" w:rsidP="00B0501C">
      <w:pPr>
        <w:pStyle w:val="Caption"/>
        <w:sectPr w:rsidR="005D2B5F" w:rsidSect="005973B4">
          <w:headerReference w:type="default" r:id="rId15"/>
          <w:footerReference w:type="default" r:id="rId16"/>
          <w:pgSz w:w="12240" w:h="15840"/>
          <w:pgMar w:top="1440" w:right="1440" w:bottom="1440" w:left="1440" w:header="720" w:footer="720" w:gutter="0"/>
          <w:cols w:space="720"/>
          <w:docGrid w:linePitch="360"/>
        </w:sectPr>
      </w:pPr>
    </w:p>
    <w:p w14:paraId="67BB49BB" w14:textId="65EAD46C" w:rsidR="005A193B" w:rsidRPr="00624D75" w:rsidRDefault="005A193B" w:rsidP="00624D75">
      <w:pPr>
        <w:pStyle w:val="Caption"/>
      </w:pPr>
      <w:bookmarkStart w:id="55" w:name="_Toc22309313"/>
      <w:bookmarkStart w:id="56" w:name="_Toc33917762"/>
      <w:r w:rsidRPr="00624D75">
        <w:t xml:space="preserve">Tableau </w:t>
      </w:r>
      <w:r w:rsidR="00ED0E17" w:rsidRPr="00624D75">
        <w:t>8</w:t>
      </w:r>
      <w:r w:rsidRPr="00624D75">
        <w:t>. Récapitulatif des préoccupations, attentes et suggestions des échantillons de parties prenantes consultées</w:t>
      </w:r>
      <w:bookmarkEnd w:id="55"/>
      <w:bookmarkEnd w:id="56"/>
    </w:p>
    <w:tbl>
      <w:tblPr>
        <w:tblStyle w:val="PlainTable3"/>
        <w:tblW w:w="13887"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CellMar>
          <w:top w:w="108" w:type="dxa"/>
          <w:bottom w:w="108" w:type="dxa"/>
        </w:tblCellMar>
        <w:tblLook w:val="04A0" w:firstRow="1" w:lastRow="0" w:firstColumn="1" w:lastColumn="0" w:noHBand="0" w:noVBand="1"/>
      </w:tblPr>
      <w:tblGrid>
        <w:gridCol w:w="2263"/>
        <w:gridCol w:w="3402"/>
        <w:gridCol w:w="3686"/>
        <w:gridCol w:w="4536"/>
      </w:tblGrid>
      <w:tr w:rsidR="005D2B5F" w:rsidRPr="001D104F" w14:paraId="0CB18532" w14:textId="77777777" w:rsidTr="004140B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3" w:type="dxa"/>
            <w:shd w:val="clear" w:color="auto" w:fill="C5E0B3" w:themeFill="accent6" w:themeFillTint="66"/>
            <w:vAlign w:val="center"/>
          </w:tcPr>
          <w:p w14:paraId="730B7774" w14:textId="77777777" w:rsidR="005D2B5F" w:rsidRPr="001D104F" w:rsidRDefault="005D2B5F" w:rsidP="004140B0">
            <w:pPr>
              <w:jc w:val="center"/>
              <w:rPr>
                <w:rFonts w:cstheme="minorHAnsi"/>
                <w:sz w:val="18"/>
                <w:szCs w:val="18"/>
              </w:rPr>
            </w:pPr>
            <w:r w:rsidRPr="001D104F">
              <w:rPr>
                <w:rFonts w:cstheme="minorHAnsi"/>
                <w:sz w:val="18"/>
                <w:szCs w:val="18"/>
              </w:rPr>
              <w:t>Parties prenantes consultées</w:t>
            </w:r>
          </w:p>
        </w:tc>
        <w:tc>
          <w:tcPr>
            <w:tcW w:w="3402" w:type="dxa"/>
            <w:shd w:val="clear" w:color="auto" w:fill="C5E0B3" w:themeFill="accent6" w:themeFillTint="66"/>
            <w:vAlign w:val="center"/>
          </w:tcPr>
          <w:p w14:paraId="08BF4AFF" w14:textId="04AE106A" w:rsidR="005D2B5F" w:rsidRPr="001D104F" w:rsidRDefault="005D2B5F" w:rsidP="004140B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D104F">
              <w:rPr>
                <w:rFonts w:cstheme="minorHAnsi"/>
                <w:sz w:val="18"/>
                <w:szCs w:val="18"/>
              </w:rPr>
              <w:t>Pr</w:t>
            </w:r>
            <w:r w:rsidR="00856DD3">
              <w:rPr>
                <w:rFonts w:cstheme="minorHAnsi"/>
                <w:sz w:val="18"/>
                <w:szCs w:val="18"/>
              </w:rPr>
              <w:t>É</w:t>
            </w:r>
            <w:r w:rsidRPr="001D104F">
              <w:rPr>
                <w:rFonts w:cstheme="minorHAnsi"/>
                <w:sz w:val="18"/>
                <w:szCs w:val="18"/>
              </w:rPr>
              <w:t>occupations</w:t>
            </w:r>
          </w:p>
        </w:tc>
        <w:tc>
          <w:tcPr>
            <w:tcW w:w="3686" w:type="dxa"/>
            <w:shd w:val="clear" w:color="auto" w:fill="C5E0B3" w:themeFill="accent6" w:themeFillTint="66"/>
            <w:vAlign w:val="center"/>
          </w:tcPr>
          <w:p w14:paraId="59B1DF9C" w14:textId="77777777" w:rsidR="005D2B5F" w:rsidRPr="001D104F" w:rsidRDefault="005D2B5F" w:rsidP="004140B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D104F">
              <w:rPr>
                <w:rFonts w:cstheme="minorHAnsi"/>
                <w:sz w:val="18"/>
                <w:szCs w:val="18"/>
              </w:rPr>
              <w:t>Attentes</w:t>
            </w:r>
          </w:p>
        </w:tc>
        <w:tc>
          <w:tcPr>
            <w:tcW w:w="4536" w:type="dxa"/>
            <w:shd w:val="clear" w:color="auto" w:fill="C5E0B3" w:themeFill="accent6" w:themeFillTint="66"/>
            <w:vAlign w:val="center"/>
          </w:tcPr>
          <w:p w14:paraId="7A1EDA81" w14:textId="77777777" w:rsidR="005D2B5F" w:rsidRPr="001D104F" w:rsidRDefault="005D2B5F" w:rsidP="004140B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D104F">
              <w:rPr>
                <w:rFonts w:cstheme="minorHAnsi"/>
                <w:sz w:val="18"/>
                <w:szCs w:val="18"/>
              </w:rPr>
              <w:t>Suggestions</w:t>
            </w:r>
          </w:p>
        </w:tc>
      </w:tr>
      <w:tr w:rsidR="005D2B5F" w:rsidRPr="0055614D" w14:paraId="271CCB99"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14F8C3C" w14:textId="77777777" w:rsidR="005D2B5F" w:rsidRPr="001D104F" w:rsidRDefault="005D2B5F" w:rsidP="00117356">
            <w:pPr>
              <w:rPr>
                <w:rFonts w:cstheme="minorHAnsi"/>
                <w:b w:val="0"/>
                <w:sz w:val="18"/>
                <w:szCs w:val="18"/>
              </w:rPr>
            </w:pPr>
            <w:r>
              <w:rPr>
                <w:rFonts w:cstheme="minorHAnsi"/>
                <w:b w:val="0"/>
                <w:sz w:val="18"/>
                <w:szCs w:val="18"/>
              </w:rPr>
              <w:t>Secrétariat Général des Finances</w:t>
            </w:r>
          </w:p>
        </w:tc>
        <w:tc>
          <w:tcPr>
            <w:tcW w:w="3402" w:type="dxa"/>
          </w:tcPr>
          <w:p w14:paraId="33C38EB3"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En matière de communication, éviter de répliquer des méthodes qui ne sont pas adaptées au contexte du pays. Mettre plus en exergue les avantages à enregistrer au niveau des zones et les parties prenantes cibles</w:t>
            </w:r>
          </w:p>
          <w:p w14:paraId="704625A4"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Problème de vulgarisation des textes réglementaires et légaux. De préférence, à vulgariser au niveau de l’ensemble du territoire</w:t>
            </w:r>
          </w:p>
          <w:p w14:paraId="4E1F02C2"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16B9A1D3"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686" w:type="dxa"/>
          </w:tcPr>
          <w:p w14:paraId="6A81CADB" w14:textId="50588FCA"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Faire impliquer davantage l’</w:t>
            </w:r>
            <w:r w:rsidR="00856DD3">
              <w:rPr>
                <w:rFonts w:cstheme="minorHAnsi"/>
                <w:sz w:val="18"/>
                <w:szCs w:val="18"/>
              </w:rPr>
              <w:t>É</w:t>
            </w:r>
            <w:r>
              <w:rPr>
                <w:rFonts w:cstheme="minorHAnsi"/>
                <w:sz w:val="18"/>
                <w:szCs w:val="18"/>
              </w:rPr>
              <w:t>tat dans le suivi de la mise en œuvre du projet</w:t>
            </w:r>
          </w:p>
          <w:p w14:paraId="10501E09" w14:textId="1BD3103C"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Associer toute</w:t>
            </w:r>
            <w:r w:rsidR="00856DD3">
              <w:rPr>
                <w:rFonts w:cstheme="minorHAnsi"/>
                <w:sz w:val="18"/>
                <w:szCs w:val="18"/>
              </w:rPr>
              <w:t>s</w:t>
            </w:r>
            <w:r>
              <w:rPr>
                <w:rFonts w:cstheme="minorHAnsi"/>
                <w:sz w:val="18"/>
                <w:szCs w:val="18"/>
              </w:rPr>
              <w:t xml:space="preserve"> les parties prenantes aux étapes charnières du projet</w:t>
            </w:r>
          </w:p>
          <w:p w14:paraId="6C9CF704" w14:textId="0B2282ED"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Prendre en considération toutes les préoccupations des parties prenantes à la réalisation de la campagne d’éducation financière</w:t>
            </w:r>
          </w:p>
          <w:p w14:paraId="5CBD33B0"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6174BBAE"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5650ECC2"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Prévoir une meilleure collaboration entre l’équipe chargée de la gestion du projet et le secrétariat général qui assure la gestion fiduciaire</w:t>
            </w:r>
          </w:p>
          <w:p w14:paraId="7997B38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Tenir informé le secrétariat général de l’état d’avancement du projet en temps réel en précisant les défis à relever et surtout les points de blocage pour mieux anticiper et faire évoluer le projet dans les meilleurs délais</w:t>
            </w:r>
          </w:p>
          <w:p w14:paraId="4BD029B3" w14:textId="63CB7CA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En termes de mesures incitatives, répliquer et adapter les acquis du projet RCIP4 qui a fourni gratuitement à toutes les communes des ordinateurs et une connexion gratuite la 1</w:t>
            </w:r>
            <w:r w:rsidRPr="00314492">
              <w:rPr>
                <w:rFonts w:cstheme="minorHAnsi"/>
                <w:sz w:val="18"/>
                <w:szCs w:val="18"/>
                <w:vertAlign w:val="superscript"/>
              </w:rPr>
              <w:t>re</w:t>
            </w:r>
            <w:r>
              <w:rPr>
                <w:rFonts w:cstheme="minorHAnsi"/>
                <w:sz w:val="18"/>
                <w:szCs w:val="18"/>
              </w:rPr>
              <w:t xml:space="preserve"> année</w:t>
            </w:r>
          </w:p>
          <w:p w14:paraId="0BDC8D13"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Mener une campagne d’IEC en éducation financière assez intense dans le cadre de ce projet pour mieux vulgariser les produits financiers proposés</w:t>
            </w:r>
          </w:p>
        </w:tc>
      </w:tr>
      <w:tr w:rsidR="005D2B5F" w:rsidRPr="0055614D" w14:paraId="709ECF9B"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16BB812E" w14:textId="58A3D46E" w:rsidR="005D2B5F" w:rsidRDefault="005D2B5F" w:rsidP="00117356">
            <w:pPr>
              <w:rPr>
                <w:rFonts w:cstheme="minorHAnsi"/>
                <w:b w:val="0"/>
                <w:sz w:val="18"/>
                <w:szCs w:val="18"/>
              </w:rPr>
            </w:pPr>
            <w:r>
              <w:rPr>
                <w:rFonts w:cstheme="minorHAnsi"/>
                <w:b w:val="0"/>
                <w:sz w:val="18"/>
                <w:szCs w:val="18"/>
              </w:rPr>
              <w:t xml:space="preserve">Association Professionnelle des Banques et des </w:t>
            </w:r>
            <w:r w:rsidR="00856DD3">
              <w:rPr>
                <w:rFonts w:cstheme="minorHAnsi"/>
                <w:b w:val="0"/>
                <w:sz w:val="18"/>
                <w:szCs w:val="18"/>
              </w:rPr>
              <w:t>É</w:t>
            </w:r>
            <w:r>
              <w:rPr>
                <w:rFonts w:cstheme="minorHAnsi"/>
                <w:b w:val="0"/>
                <w:sz w:val="18"/>
                <w:szCs w:val="18"/>
              </w:rPr>
              <w:t>tablissements Financiers</w:t>
            </w:r>
          </w:p>
        </w:tc>
        <w:tc>
          <w:tcPr>
            <w:tcW w:w="3402" w:type="dxa"/>
          </w:tcPr>
          <w:p w14:paraId="325777F6"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L’importance non négligeable des </w:t>
            </w:r>
            <w:r w:rsidRPr="00314492">
              <w:rPr>
                <w:rFonts w:cstheme="minorHAnsi"/>
                <w:sz w:val="18"/>
                <w:szCs w:val="18"/>
              </w:rPr>
              <w:t>coûts d’investissement initiaux requis d’harmonisation du système de paiement monétique</w:t>
            </w:r>
          </w:p>
          <w:p w14:paraId="60A1DF53" w14:textId="77777777" w:rsidR="005D2B5F" w:rsidRPr="00B732B4"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32B4">
              <w:rPr>
                <w:rFonts w:cstheme="minorHAnsi"/>
                <w:sz w:val="18"/>
                <w:szCs w:val="18"/>
              </w:rPr>
              <w:t>L’irrégularité de la fourniture d’énergie électrique ainsi que le faible taux de desserte en milieu rural constitueront un blocage au bon fonctionnement des GAB et autres équipements</w:t>
            </w:r>
          </w:p>
          <w:p w14:paraId="3D014D84" w14:textId="77777777" w:rsidR="005D2B5F" w:rsidRPr="00B732B4"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Problème lié à l</w:t>
            </w:r>
            <w:r w:rsidRPr="00B732B4">
              <w:rPr>
                <w:rFonts w:cstheme="minorHAnsi"/>
                <w:sz w:val="18"/>
                <w:szCs w:val="18"/>
              </w:rPr>
              <w:t xml:space="preserve">’instabilité de la connexion </w:t>
            </w:r>
            <w:r>
              <w:rPr>
                <w:rFonts w:cstheme="minorHAnsi"/>
                <w:sz w:val="18"/>
                <w:szCs w:val="18"/>
              </w:rPr>
              <w:t xml:space="preserve">qui risque de compromettre </w:t>
            </w:r>
            <w:r w:rsidRPr="00B732B4">
              <w:rPr>
                <w:rFonts w:cstheme="minorHAnsi"/>
                <w:sz w:val="18"/>
                <w:szCs w:val="18"/>
              </w:rPr>
              <w:t>la promotion de ce système de paiement monétique</w:t>
            </w:r>
          </w:p>
          <w:p w14:paraId="76079D09"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1D206B8A"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686" w:type="dxa"/>
          </w:tcPr>
          <w:p w14:paraId="7FCA5DFA"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 p</w:t>
            </w:r>
            <w:r w:rsidRPr="00B732B4">
              <w:rPr>
                <w:rFonts w:cstheme="minorHAnsi"/>
                <w:sz w:val="18"/>
                <w:szCs w:val="18"/>
              </w:rPr>
              <w:t>rocessus d’harmonisation du chéquier doit être accéléré dans la mesure du possible afin de mesurer le degré d’implication des parties prenantes à la mise en place du nouveau système préconisé</w:t>
            </w:r>
          </w:p>
          <w:p w14:paraId="11843FA7"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Analyser le système de rémunération des intermédiaires financiers qui est pour le moment peu rentable</w:t>
            </w:r>
          </w:p>
          <w:p w14:paraId="198A98A7" w14:textId="77777777" w:rsidR="005D2B5F" w:rsidRPr="001157C9"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Nécessité d’une remise</w:t>
            </w:r>
            <w:r w:rsidRPr="001157C9">
              <w:rPr>
                <w:rFonts w:cstheme="minorHAnsi"/>
                <w:sz w:val="18"/>
                <w:szCs w:val="18"/>
              </w:rPr>
              <w:t xml:space="preserve"> à niveau et </w:t>
            </w:r>
            <w:r>
              <w:rPr>
                <w:rFonts w:cstheme="minorHAnsi"/>
                <w:sz w:val="18"/>
                <w:szCs w:val="18"/>
              </w:rPr>
              <w:t xml:space="preserve">de </w:t>
            </w:r>
            <w:r w:rsidRPr="001157C9">
              <w:rPr>
                <w:rFonts w:cstheme="minorHAnsi"/>
                <w:sz w:val="18"/>
                <w:szCs w:val="18"/>
              </w:rPr>
              <w:t xml:space="preserve">renforcement de capacités des ressources humaines en matière de pratiques et d’avancées technologiques </w:t>
            </w:r>
          </w:p>
          <w:p w14:paraId="750EEDDF" w14:textId="77777777" w:rsidR="005D2B5F" w:rsidRPr="001157C9"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w:t>
            </w:r>
            <w:r w:rsidRPr="001157C9">
              <w:rPr>
                <w:rFonts w:cstheme="minorHAnsi"/>
                <w:sz w:val="18"/>
                <w:szCs w:val="18"/>
              </w:rPr>
              <w:t xml:space="preserve">eilleure coordination des actions de toutes les parties prenantes par la Banque Centrale </w:t>
            </w:r>
          </w:p>
          <w:p w14:paraId="58C86E7C" w14:textId="77777777" w:rsidR="005D2B5F" w:rsidRPr="001157C9"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157C9">
              <w:rPr>
                <w:rFonts w:cstheme="minorHAnsi"/>
                <w:sz w:val="18"/>
                <w:szCs w:val="18"/>
              </w:rPr>
              <w:t>Accompagnement des institutions de banque et des institutions microfinance dans le déploiement des équipements</w:t>
            </w:r>
          </w:p>
          <w:p w14:paraId="1C43693C"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157C9">
              <w:rPr>
                <w:rFonts w:cstheme="minorHAnsi"/>
                <w:sz w:val="18"/>
                <w:szCs w:val="18"/>
              </w:rPr>
              <w:t>Implication des autorités compétentes pour favoriser l’utilisation des produits. Les factures d’eau et d’électricité, d’abonnement internet, des frais de douanes pourront être éventuellement payées à travers le système de « mobile-banking »</w:t>
            </w:r>
          </w:p>
        </w:tc>
        <w:tc>
          <w:tcPr>
            <w:tcW w:w="4536" w:type="dxa"/>
          </w:tcPr>
          <w:p w14:paraId="6128E2A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Mener des a</w:t>
            </w:r>
            <w:r w:rsidRPr="001157C9">
              <w:rPr>
                <w:rFonts w:cstheme="minorHAnsi"/>
                <w:sz w:val="18"/>
                <w:szCs w:val="18"/>
              </w:rPr>
              <w:t>ctions de sensibilisation bien adaptées aux usagers potentiels des localités cibles et aux produits à vulgariser. Il faut arriver à justifier que les idées préconçues ne sont pas bien fondées</w:t>
            </w:r>
          </w:p>
          <w:p w14:paraId="788B57C2" w14:textId="77777777"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Ré</w:t>
            </w:r>
            <w:r w:rsidRPr="00F04476">
              <w:rPr>
                <w:rFonts w:cstheme="minorHAnsi"/>
                <w:sz w:val="18"/>
                <w:szCs w:val="18"/>
              </w:rPr>
              <w:t>flé</w:t>
            </w:r>
            <w:r>
              <w:rPr>
                <w:rFonts w:cstheme="minorHAnsi"/>
                <w:sz w:val="18"/>
                <w:szCs w:val="18"/>
              </w:rPr>
              <w:t xml:space="preserve">chir </w:t>
            </w:r>
            <w:r w:rsidRPr="00F04476">
              <w:rPr>
                <w:rFonts w:cstheme="minorHAnsi"/>
                <w:sz w:val="18"/>
                <w:szCs w:val="18"/>
              </w:rPr>
              <w:t>à l’accompagnement des parties prenantes de manière à atteindre les objectifs escomptés</w:t>
            </w:r>
          </w:p>
          <w:p w14:paraId="14B2B7CC" w14:textId="77777777"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Pr="00F04476">
              <w:rPr>
                <w:rFonts w:cstheme="minorHAnsi"/>
                <w:sz w:val="18"/>
                <w:szCs w:val="18"/>
              </w:rPr>
              <w:t>romouvoir un système optimal de rémunération des intermédiaires financiers</w:t>
            </w:r>
          </w:p>
          <w:p w14:paraId="2741CC93" w14:textId="206252A5"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04476">
              <w:rPr>
                <w:rFonts w:cstheme="minorHAnsi"/>
                <w:sz w:val="18"/>
                <w:szCs w:val="18"/>
              </w:rPr>
              <w:t>Les agents des points d’accès multiples assurant les transactions et les différentes opérations</w:t>
            </w:r>
            <w:r w:rsidR="008B075A">
              <w:rPr>
                <w:rFonts w:cstheme="minorHAnsi"/>
                <w:sz w:val="18"/>
                <w:szCs w:val="18"/>
              </w:rPr>
              <w:t xml:space="preserve"> </w:t>
            </w:r>
            <w:r w:rsidRPr="00F04476">
              <w:rPr>
                <w:rFonts w:cstheme="minorHAnsi"/>
                <w:sz w:val="18"/>
                <w:szCs w:val="18"/>
              </w:rPr>
              <w:t xml:space="preserve"> doivent être capables de fournir tous types de services pour toutes les institutions de banques. Ils doivent bénéficier de formation de manière à pouvoir répondre à toutes les attentes des usagers</w:t>
            </w:r>
          </w:p>
          <w:p w14:paraId="2251F779" w14:textId="65505CE4"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04476">
              <w:rPr>
                <w:rFonts w:cstheme="minorHAnsi"/>
                <w:sz w:val="18"/>
                <w:szCs w:val="18"/>
              </w:rPr>
              <w:t>La</w:t>
            </w:r>
            <w:r w:rsidR="008B075A">
              <w:rPr>
                <w:rFonts w:cstheme="minorHAnsi"/>
                <w:sz w:val="18"/>
                <w:szCs w:val="18"/>
              </w:rPr>
              <w:t xml:space="preserve"> </w:t>
            </w:r>
            <w:r w:rsidRPr="00F04476">
              <w:rPr>
                <w:rFonts w:cstheme="minorHAnsi"/>
                <w:sz w:val="18"/>
                <w:szCs w:val="18"/>
              </w:rPr>
              <w:t>nécessité ultime d’une campagne de sensibilisation</w:t>
            </w:r>
            <w:r w:rsidR="008B075A">
              <w:rPr>
                <w:rFonts w:cstheme="minorHAnsi"/>
                <w:sz w:val="18"/>
                <w:szCs w:val="18"/>
              </w:rPr>
              <w:t xml:space="preserve"> </w:t>
            </w:r>
            <w:r w:rsidRPr="00F04476">
              <w:rPr>
                <w:rFonts w:cstheme="minorHAnsi"/>
                <w:sz w:val="18"/>
                <w:szCs w:val="18"/>
              </w:rPr>
              <w:t>qui doit être adaptée aux usagers des localités cibles</w:t>
            </w:r>
          </w:p>
          <w:p w14:paraId="3D8FAF27" w14:textId="77777777"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04476">
              <w:rPr>
                <w:rFonts w:cstheme="minorHAnsi"/>
                <w:sz w:val="18"/>
                <w:szCs w:val="18"/>
              </w:rPr>
              <w:t>En termes d’équipements, il sera plus pratique de prévoir un seul TPE par point d’accès permettant d’effectuer toutes opérations, quelle que soit l’institution de banque de l’usager du service bancaire.</w:t>
            </w:r>
          </w:p>
          <w:p w14:paraId="4C3F4EF9" w14:textId="77777777" w:rsidR="005D2B5F" w:rsidRPr="00F04476"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04476">
              <w:rPr>
                <w:rFonts w:cstheme="minorHAnsi"/>
                <w:sz w:val="18"/>
                <w:szCs w:val="18"/>
              </w:rPr>
              <w:t>Il faut arriver à produire sur place les cartes bancaires afin de mutualiser les charges et les coûts d’investissement</w:t>
            </w:r>
          </w:p>
          <w:p w14:paraId="33C57E33" w14:textId="77777777" w:rsidR="005D2B5F" w:rsidRPr="001157C9"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04476">
              <w:rPr>
                <w:rFonts w:cstheme="minorHAnsi"/>
                <w:sz w:val="18"/>
                <w:szCs w:val="18"/>
              </w:rPr>
              <w:t>Mise en place d’un réseau assez dense de points d’accès et recours à l’utilisation de TPE dernière génération</w:t>
            </w:r>
          </w:p>
          <w:p w14:paraId="3A8738E7"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D2B5F" w:rsidRPr="0055614D" w14:paraId="137157CD"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78F5769" w14:textId="77777777" w:rsidR="005D2B5F" w:rsidRPr="001D104F" w:rsidRDefault="005D2B5F" w:rsidP="00117356">
            <w:pPr>
              <w:widowControl w:val="0"/>
              <w:autoSpaceDE w:val="0"/>
              <w:autoSpaceDN w:val="0"/>
              <w:adjustRightInd w:val="0"/>
              <w:spacing w:after="120"/>
              <w:rPr>
                <w:rFonts w:cstheme="minorHAnsi"/>
                <w:b w:val="0"/>
                <w:sz w:val="18"/>
                <w:szCs w:val="18"/>
              </w:rPr>
            </w:pPr>
            <w:r>
              <w:rPr>
                <w:rFonts w:cstheme="minorHAnsi"/>
                <w:b w:val="0"/>
                <w:sz w:val="18"/>
                <w:szCs w:val="18"/>
              </w:rPr>
              <w:t>Trésorerie Générale des Comores</w:t>
            </w:r>
          </w:p>
        </w:tc>
        <w:tc>
          <w:tcPr>
            <w:tcW w:w="3402" w:type="dxa"/>
          </w:tcPr>
          <w:p w14:paraId="71191269" w14:textId="071584F8"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Problématique de la réticence du </w:t>
            </w:r>
            <w:r w:rsidR="00856DD3">
              <w:rPr>
                <w:rFonts w:cstheme="minorHAnsi"/>
                <w:sz w:val="18"/>
                <w:szCs w:val="18"/>
              </w:rPr>
              <w:t>C</w:t>
            </w:r>
            <w:r>
              <w:rPr>
                <w:rFonts w:cstheme="minorHAnsi"/>
                <w:sz w:val="18"/>
                <w:szCs w:val="18"/>
              </w:rPr>
              <w:t>omorien lambda aux changements</w:t>
            </w:r>
          </w:p>
          <w:p w14:paraId="69E439FB"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Non implication réelle du Trésor dans le processus de mise en place prochaine du Conseil National de Paiement</w:t>
            </w:r>
          </w:p>
          <w:p w14:paraId="73914B7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Manque de coordination entre les organismes étatiques</w:t>
            </w:r>
          </w:p>
          <w:p w14:paraId="2809FD89"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Problème de lourdeur des procédures de paiement</w:t>
            </w:r>
          </w:p>
          <w:p w14:paraId="225045D1" w14:textId="50610B7B"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Non</w:t>
            </w:r>
            <w:r w:rsidR="00856DD3">
              <w:rPr>
                <w:rFonts w:cstheme="minorHAnsi"/>
                <w:sz w:val="18"/>
                <w:szCs w:val="18"/>
              </w:rPr>
              <w:t>-</w:t>
            </w:r>
            <w:r>
              <w:rPr>
                <w:rFonts w:cstheme="minorHAnsi"/>
                <w:sz w:val="18"/>
                <w:szCs w:val="18"/>
              </w:rPr>
              <w:t>sécurisation des recettes de l’</w:t>
            </w:r>
            <w:r w:rsidR="00856DD3">
              <w:rPr>
                <w:rFonts w:cstheme="minorHAnsi"/>
                <w:sz w:val="18"/>
                <w:szCs w:val="18"/>
              </w:rPr>
              <w:t>É</w:t>
            </w:r>
            <w:r>
              <w:rPr>
                <w:rFonts w:cstheme="minorHAnsi"/>
                <w:sz w:val="18"/>
                <w:szCs w:val="18"/>
              </w:rPr>
              <w:t xml:space="preserve">tat et circuit assez </w:t>
            </w:r>
          </w:p>
        </w:tc>
        <w:tc>
          <w:tcPr>
            <w:tcW w:w="3686" w:type="dxa"/>
          </w:tcPr>
          <w:p w14:paraId="7C931C9E"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Implication inclusive des parties prenantes dans la mise en place du Conseil National de Paiement. </w:t>
            </w:r>
          </w:p>
          <w:p w14:paraId="32BDD45B"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Concrétisation du projet en vue d’améliorer la sécurisation des recettes de l’Etat et pour que l’AGID et le Trésor soit à un même niveau d’information</w:t>
            </w:r>
          </w:p>
          <w:p w14:paraId="378883BF"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0B330451"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Bien sensibiliser tous les organismes étatiques à la mise en place de la plateforme</w:t>
            </w:r>
          </w:p>
          <w:p w14:paraId="3F39474E"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5D2B5F" w:rsidRPr="0055614D" w14:paraId="331D34E8"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7E420C7D" w14:textId="77777777" w:rsidR="005D2B5F" w:rsidRPr="001D104F" w:rsidRDefault="005D2B5F" w:rsidP="00117356">
            <w:pPr>
              <w:widowControl w:val="0"/>
              <w:autoSpaceDE w:val="0"/>
              <w:autoSpaceDN w:val="0"/>
              <w:adjustRightInd w:val="0"/>
              <w:spacing w:after="120"/>
              <w:rPr>
                <w:rFonts w:cstheme="minorHAnsi"/>
                <w:b w:val="0"/>
                <w:sz w:val="18"/>
                <w:szCs w:val="18"/>
              </w:rPr>
            </w:pPr>
            <w:r>
              <w:rPr>
                <w:rFonts w:cstheme="minorHAnsi"/>
                <w:b w:val="0"/>
                <w:sz w:val="18"/>
                <w:szCs w:val="18"/>
              </w:rPr>
              <w:t>UCCIA</w:t>
            </w:r>
          </w:p>
        </w:tc>
        <w:tc>
          <w:tcPr>
            <w:tcW w:w="3402" w:type="dxa"/>
          </w:tcPr>
          <w:p w14:paraId="46E62061"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banques ne sont pas à la hauteur des attentes des opérateurs économiques, des entrepreneurs potentiels, des coopératives de producteurs et d’exportateurs de produits de rente.</w:t>
            </w:r>
          </w:p>
          <w:p w14:paraId="05750494"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Polémique des créances douteuses.</w:t>
            </w:r>
          </w:p>
          <w:p w14:paraId="753D6559"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Manquement de la BCC en termes de suivi et surveillance des institutions de banque et de microfinance.</w:t>
            </w:r>
          </w:p>
        </w:tc>
        <w:tc>
          <w:tcPr>
            <w:tcW w:w="3686" w:type="dxa"/>
          </w:tcPr>
          <w:p w14:paraId="4F660164" w14:textId="7D3B3ABC"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Renforcer les capacités de la BCC pour bien assumer</w:t>
            </w:r>
            <w:r w:rsidR="008B075A">
              <w:rPr>
                <w:rFonts w:cstheme="minorHAnsi"/>
                <w:sz w:val="18"/>
                <w:szCs w:val="18"/>
              </w:rPr>
              <w:t xml:space="preserve"> </w:t>
            </w:r>
            <w:r>
              <w:rPr>
                <w:rFonts w:cstheme="minorHAnsi"/>
                <w:sz w:val="18"/>
                <w:szCs w:val="18"/>
              </w:rPr>
              <w:t>le rôle de gendarme des banques et des institutions microfinance</w:t>
            </w:r>
          </w:p>
          <w:p w14:paraId="17502F20"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L’UCCIA voudrait qu’on les implique davantage pour que toutes les conditions soient propices au lancement et au développement des affaires</w:t>
            </w:r>
          </w:p>
          <w:p w14:paraId="7A2C9146"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4536" w:type="dxa"/>
          </w:tcPr>
          <w:p w14:paraId="1ACE228B" w14:textId="6B530F70"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En termes de dispositif de mécanisme de gestion des plaintes, le comité à mettre en place ne doit pas être présidé par la BCC</w:t>
            </w:r>
            <w:r w:rsidR="00856DD3">
              <w:rPr>
                <w:rFonts w:cstheme="minorHAnsi"/>
                <w:sz w:val="18"/>
                <w:szCs w:val="18"/>
              </w:rPr>
              <w:t>,</w:t>
            </w:r>
            <w:r>
              <w:rPr>
                <w:rFonts w:cstheme="minorHAnsi"/>
                <w:sz w:val="18"/>
                <w:szCs w:val="18"/>
              </w:rPr>
              <w:t xml:space="preserve"> mais par une entité neutre</w:t>
            </w:r>
          </w:p>
          <w:p w14:paraId="710FE890"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Mener des actions de sensibilisation assez intenses autour des relations du métier</w:t>
            </w:r>
          </w:p>
          <w:p w14:paraId="0A59D3C0"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D2B5F" w:rsidRPr="0055614D" w14:paraId="646EDCFF" w14:textId="77777777" w:rsidTr="004140B0">
        <w:trPr>
          <w:cnfStyle w:val="000000100000" w:firstRow="0" w:lastRow="0" w:firstColumn="0" w:lastColumn="0" w:oddVBand="0" w:evenVBand="0" w:oddHBand="1" w:evenHBand="0" w:firstRowFirstColumn="0" w:firstRowLastColumn="0" w:lastRowFirstColumn="0" w:lastRowLastColumn="0"/>
          <w:trHeight w:val="2542"/>
        </w:trPr>
        <w:tc>
          <w:tcPr>
            <w:cnfStyle w:val="001000000000" w:firstRow="0" w:lastRow="0" w:firstColumn="1" w:lastColumn="0" w:oddVBand="0" w:evenVBand="0" w:oddHBand="0" w:evenHBand="0" w:firstRowFirstColumn="0" w:firstRowLastColumn="0" w:lastRowFirstColumn="0" w:lastRowLastColumn="0"/>
            <w:tcW w:w="2263" w:type="dxa"/>
          </w:tcPr>
          <w:p w14:paraId="02837F0D" w14:textId="77777777" w:rsidR="005D2B5F" w:rsidRPr="001D104F" w:rsidRDefault="005D2B5F" w:rsidP="00117356">
            <w:pPr>
              <w:rPr>
                <w:rFonts w:cstheme="minorHAnsi"/>
                <w:b w:val="0"/>
                <w:sz w:val="18"/>
                <w:szCs w:val="18"/>
              </w:rPr>
            </w:pPr>
            <w:r>
              <w:rPr>
                <w:rFonts w:cstheme="minorHAnsi"/>
                <w:b w:val="0"/>
                <w:sz w:val="18"/>
                <w:szCs w:val="18"/>
              </w:rPr>
              <w:t>TELMA</w:t>
            </w:r>
          </w:p>
        </w:tc>
        <w:tc>
          <w:tcPr>
            <w:tcW w:w="3402" w:type="dxa"/>
          </w:tcPr>
          <w:p w14:paraId="09ADD63D" w14:textId="550E9184"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Ils n’ont pas été associés à la révision et la réactualisation de la loi</w:t>
            </w:r>
            <w:r w:rsidR="00856DD3">
              <w:rPr>
                <w:rFonts w:cstheme="minorHAnsi"/>
                <w:sz w:val="18"/>
                <w:szCs w:val="18"/>
              </w:rPr>
              <w:t>-</w:t>
            </w:r>
            <w:r>
              <w:rPr>
                <w:rFonts w:cstheme="minorHAnsi"/>
                <w:sz w:val="18"/>
                <w:szCs w:val="18"/>
              </w:rPr>
              <w:t xml:space="preserve">cadre relatif au système bancaire </w:t>
            </w:r>
          </w:p>
          <w:p w14:paraId="6D00A4B2"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Les problèmes de déploiement du mobile banking sont beaucoup plus liés à l’opérationnel, un peu moins les aspects de régulation</w:t>
            </w:r>
          </w:p>
          <w:p w14:paraId="4CBB3CE3"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La prédominance de la monnaie en main qui empêche le développement des services de mobile banking</w:t>
            </w:r>
          </w:p>
          <w:p w14:paraId="461BA150"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Faible ampleur du marché de mobile banking</w:t>
            </w:r>
          </w:p>
        </w:tc>
        <w:tc>
          <w:tcPr>
            <w:tcW w:w="3686" w:type="dxa"/>
          </w:tcPr>
          <w:p w14:paraId="2D085387" w14:textId="6654A440"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S’il sera encore possible de revoir avec toutes les parties prenantes la loi</w:t>
            </w:r>
            <w:r w:rsidR="00856DD3">
              <w:rPr>
                <w:rFonts w:cstheme="minorHAnsi"/>
                <w:sz w:val="18"/>
                <w:szCs w:val="18"/>
              </w:rPr>
              <w:t>-</w:t>
            </w:r>
            <w:r>
              <w:rPr>
                <w:rFonts w:cstheme="minorHAnsi"/>
                <w:sz w:val="18"/>
                <w:szCs w:val="18"/>
              </w:rPr>
              <w:t>cadre avant de la</w:t>
            </w:r>
            <w:r w:rsidR="008B075A">
              <w:rPr>
                <w:rFonts w:cstheme="minorHAnsi"/>
                <w:sz w:val="18"/>
                <w:szCs w:val="18"/>
              </w:rPr>
              <w:t xml:space="preserve"> </w:t>
            </w:r>
            <w:r>
              <w:rPr>
                <w:rFonts w:cstheme="minorHAnsi"/>
                <w:sz w:val="18"/>
                <w:szCs w:val="18"/>
              </w:rPr>
              <w:t>promulguer.</w:t>
            </w:r>
          </w:p>
          <w:p w14:paraId="3379373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Accompagnement des institutions financières et les opérateurs de NTICs dans le déploiement du mobile banking. </w:t>
            </w:r>
          </w:p>
          <w:p w14:paraId="4C48E6CB" w14:textId="26B5D7F8"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w:t>
            </w:r>
            <w:r w:rsidR="00856DD3">
              <w:rPr>
                <w:rFonts w:cstheme="minorHAnsi"/>
                <w:sz w:val="18"/>
                <w:szCs w:val="18"/>
              </w:rPr>
              <w:t>É</w:t>
            </w:r>
            <w:r>
              <w:rPr>
                <w:rFonts w:cstheme="minorHAnsi"/>
                <w:sz w:val="18"/>
                <w:szCs w:val="18"/>
              </w:rPr>
              <w:t>tat doit favoriser les conditions de lancement des services de mobile banking</w:t>
            </w:r>
          </w:p>
          <w:p w14:paraId="23CAC61A"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Plus de transparence des processus de mise en place du nouveau système de paiement</w:t>
            </w:r>
          </w:p>
          <w:p w14:paraId="351E8A72"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Intense campagne de sensibilisation pour apprendre à la clientèle potentielle comment utiliser les produits</w:t>
            </w:r>
          </w:p>
          <w:p w14:paraId="6FB1F753"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Etudier les possibilités de coupler éventuellement les services e-gov avec les nouveaux services de paiements électronique</w:t>
            </w:r>
          </w:p>
          <w:p w14:paraId="196A2909"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18B4F7BE" w14:textId="77777777" w:rsidR="005D2B5F" w:rsidRPr="00253751"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7190F3B6"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L’éducation des usagers des services est d’une importance capitale pour la réussite du projet.</w:t>
            </w:r>
          </w:p>
          <w:p w14:paraId="60E27617" w14:textId="65803229"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w:t>
            </w:r>
            <w:r w:rsidR="00856DD3">
              <w:rPr>
                <w:rFonts w:cstheme="minorHAnsi"/>
                <w:sz w:val="18"/>
                <w:szCs w:val="18"/>
              </w:rPr>
              <w:t>É</w:t>
            </w:r>
            <w:r>
              <w:rPr>
                <w:rFonts w:cstheme="minorHAnsi"/>
                <w:sz w:val="18"/>
                <w:szCs w:val="18"/>
              </w:rPr>
              <w:t>tat pourrait accompagner l’ensemble de parties prenantes en exigeant à ce que les paiements des factures d’électricité, d’eau, les frais de douanes soient pay</w:t>
            </w:r>
            <w:r w:rsidR="00856DD3">
              <w:rPr>
                <w:rFonts w:cstheme="minorHAnsi"/>
                <w:sz w:val="18"/>
                <w:szCs w:val="18"/>
              </w:rPr>
              <w:t>ées</w:t>
            </w:r>
            <w:r>
              <w:rPr>
                <w:rFonts w:cstheme="minorHAnsi"/>
                <w:sz w:val="18"/>
                <w:szCs w:val="18"/>
              </w:rPr>
              <w:t xml:space="preserve"> par voie monétique</w:t>
            </w:r>
          </w:p>
          <w:p w14:paraId="6AD93CA0"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Il sera plausible de focaliser les efforts à la fidélisation des clients avant de lancer une multitude de services financiers</w:t>
            </w:r>
          </w:p>
          <w:p w14:paraId="2AF7B206"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Associer TELMA à toutes les étapes de réflexion et de prise de décision</w:t>
            </w:r>
          </w:p>
          <w:p w14:paraId="7B75593B"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Privilégier les partages d’expériences et organiser des voyages d’études avant de répliquer les pratiques des autres pays africains</w:t>
            </w:r>
          </w:p>
          <w:p w14:paraId="5FED3075" w14:textId="7299F32C"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w:t>
            </w:r>
            <w:r w:rsidR="00856DD3">
              <w:rPr>
                <w:rFonts w:cstheme="minorHAnsi"/>
                <w:sz w:val="18"/>
                <w:szCs w:val="18"/>
              </w:rPr>
              <w:t>É</w:t>
            </w:r>
            <w:r>
              <w:rPr>
                <w:rFonts w:cstheme="minorHAnsi"/>
                <w:sz w:val="18"/>
                <w:szCs w:val="18"/>
              </w:rPr>
              <w:t>tat ne doit pas faire une exclusivité en termes d’opérateur spécialisé en mobile banking</w:t>
            </w:r>
          </w:p>
          <w:p w14:paraId="2968D471" w14:textId="74BCF461"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Accompagnement de l’</w:t>
            </w:r>
            <w:r w:rsidR="00856DD3">
              <w:rPr>
                <w:rFonts w:cstheme="minorHAnsi"/>
                <w:sz w:val="18"/>
                <w:szCs w:val="18"/>
              </w:rPr>
              <w:t>É</w:t>
            </w:r>
            <w:r>
              <w:rPr>
                <w:rFonts w:cstheme="minorHAnsi"/>
                <w:sz w:val="18"/>
                <w:szCs w:val="18"/>
              </w:rPr>
              <w:t>tat dans les efforts de mise en place des services e-gov</w:t>
            </w:r>
          </w:p>
          <w:p w14:paraId="35AAC80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73C840E7"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5D2B5F" w:rsidRPr="0055614D" w14:paraId="17DABA3A"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0C20FEE0" w14:textId="77777777" w:rsidR="005D2B5F" w:rsidRPr="001D104F" w:rsidRDefault="005D2B5F" w:rsidP="00117356">
            <w:pPr>
              <w:rPr>
                <w:rFonts w:cstheme="minorHAnsi"/>
                <w:b w:val="0"/>
                <w:sz w:val="18"/>
                <w:szCs w:val="18"/>
              </w:rPr>
            </w:pPr>
            <w:r>
              <w:rPr>
                <w:rFonts w:cstheme="minorHAnsi"/>
                <w:b w:val="0"/>
                <w:sz w:val="18"/>
                <w:szCs w:val="18"/>
              </w:rPr>
              <w:t>DIASPORA</w:t>
            </w:r>
          </w:p>
        </w:tc>
        <w:tc>
          <w:tcPr>
            <w:tcW w:w="3402" w:type="dxa"/>
          </w:tcPr>
          <w:p w14:paraId="68DEA1DA"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Problèmes du système de micro-crédit qui répond beaucoup plus aux attentes des riches contrairement à l’objectif initial d’épauler les défavorisés</w:t>
            </w:r>
          </w:p>
          <w:p w14:paraId="3FF4172A" w14:textId="67C1C10D"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Non</w:t>
            </w:r>
            <w:r w:rsidR="00856DD3">
              <w:rPr>
                <w:rFonts w:cstheme="minorHAnsi"/>
                <w:sz w:val="18"/>
                <w:szCs w:val="18"/>
              </w:rPr>
              <w:t>-</w:t>
            </w:r>
            <w:r>
              <w:rPr>
                <w:rFonts w:cstheme="minorHAnsi"/>
                <w:sz w:val="18"/>
                <w:szCs w:val="18"/>
              </w:rPr>
              <w:t>accompagnement de l’</w:t>
            </w:r>
            <w:r w:rsidR="00856DD3">
              <w:rPr>
                <w:rFonts w:cstheme="minorHAnsi"/>
                <w:sz w:val="18"/>
                <w:szCs w:val="18"/>
              </w:rPr>
              <w:t>É</w:t>
            </w:r>
            <w:r>
              <w:rPr>
                <w:rFonts w:cstheme="minorHAnsi"/>
                <w:sz w:val="18"/>
                <w:szCs w:val="18"/>
              </w:rPr>
              <w:t>tat de la diaspora dans ses relations avec les institutions financières</w:t>
            </w:r>
          </w:p>
          <w:p w14:paraId="12298079"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Difficultés de la diaspora à rapatrier les fonds collectés en France à l’issue des tontines </w:t>
            </w:r>
          </w:p>
          <w:p w14:paraId="5D32701B"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Problèmes de sécurisation des fonds investis</w:t>
            </w:r>
          </w:p>
          <w:p w14:paraId="7303A6F4"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686" w:type="dxa"/>
          </w:tcPr>
          <w:p w14:paraId="6E28D51A" w14:textId="74E5470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Mesures explicites à formuler par l’</w:t>
            </w:r>
            <w:r w:rsidR="00856DD3">
              <w:rPr>
                <w:rFonts w:cstheme="minorHAnsi"/>
                <w:sz w:val="18"/>
                <w:szCs w:val="18"/>
              </w:rPr>
              <w:t>É</w:t>
            </w:r>
            <w:r>
              <w:rPr>
                <w:rFonts w:cstheme="minorHAnsi"/>
                <w:sz w:val="18"/>
                <w:szCs w:val="18"/>
              </w:rPr>
              <w:t xml:space="preserve">tat comorien permettant de faire les transferts des fonds des tontines de manière formelle </w:t>
            </w:r>
          </w:p>
          <w:p w14:paraId="2F842707"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Réfléchir à des packs de services adaptés et en faveur de la diaspora</w:t>
            </w:r>
          </w:p>
          <w:p w14:paraId="7BDA16A0" w14:textId="0BF166C2"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Concertation de l’</w:t>
            </w:r>
            <w:r w:rsidR="00856DD3">
              <w:rPr>
                <w:rFonts w:cstheme="minorHAnsi"/>
                <w:sz w:val="18"/>
                <w:szCs w:val="18"/>
              </w:rPr>
              <w:t>É</w:t>
            </w:r>
            <w:r>
              <w:rPr>
                <w:rFonts w:cstheme="minorHAnsi"/>
                <w:sz w:val="18"/>
                <w:szCs w:val="18"/>
              </w:rPr>
              <w:t>tat des mesures appropriées sur le long terme avec la diaspora. Les conditions de paiement électronique doivent favoriser les investissements en matière de développement</w:t>
            </w:r>
          </w:p>
          <w:p w14:paraId="78A2E538"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Concrétisation du projet et mise en application des textes réglementaires</w:t>
            </w:r>
          </w:p>
          <w:p w14:paraId="1C40812B"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4536" w:type="dxa"/>
          </w:tcPr>
          <w:p w14:paraId="71A810C8"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Mobiliser et sensibiliser les femmes d’abord ainsi que les organisations féminines avant de sensibiliser les autres catégories des communautés de base</w:t>
            </w:r>
          </w:p>
          <w:p w14:paraId="5798B168"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D2B5F" w:rsidRPr="0055614D" w14:paraId="2E0C5D09"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D26F593" w14:textId="289DE5FB" w:rsidR="005D2B5F" w:rsidRPr="001D104F" w:rsidRDefault="005D2B5F" w:rsidP="00927846">
            <w:pPr>
              <w:jc w:val="left"/>
              <w:rPr>
                <w:rFonts w:cstheme="minorHAnsi"/>
                <w:b w:val="0"/>
                <w:sz w:val="18"/>
                <w:szCs w:val="18"/>
              </w:rPr>
            </w:pPr>
            <w:r>
              <w:rPr>
                <w:rFonts w:cstheme="minorHAnsi"/>
                <w:b w:val="0"/>
                <w:sz w:val="18"/>
                <w:szCs w:val="18"/>
              </w:rPr>
              <w:t>Maison des Organisations des Soci</w:t>
            </w:r>
            <w:r w:rsidR="00856DD3">
              <w:rPr>
                <w:rFonts w:cstheme="minorHAnsi"/>
                <w:b w:val="0"/>
                <w:sz w:val="18"/>
                <w:szCs w:val="18"/>
              </w:rPr>
              <w:t>ÉTÉ</w:t>
            </w:r>
            <w:r>
              <w:rPr>
                <w:rFonts w:cstheme="minorHAnsi"/>
                <w:b w:val="0"/>
                <w:sz w:val="18"/>
                <w:szCs w:val="18"/>
              </w:rPr>
              <w:t>s Civiles</w:t>
            </w:r>
          </w:p>
        </w:tc>
        <w:tc>
          <w:tcPr>
            <w:tcW w:w="3402" w:type="dxa"/>
          </w:tcPr>
          <w:p w14:paraId="1AA7CC37"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Problèmes de vulgarisation et de mise en application des textes réglementaires après sa promulgation</w:t>
            </w:r>
          </w:p>
          <w:p w14:paraId="32521C38"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Problème de repli identitaire qui </w:t>
            </w:r>
          </w:p>
          <w:p w14:paraId="131159B4"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686" w:type="dxa"/>
          </w:tcPr>
          <w:p w14:paraId="1BAAFB33"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Il faut assurer la continuité des activités et la pérennisation des services de paiement mis en place après la clôture officielle du projet</w:t>
            </w:r>
          </w:p>
          <w:p w14:paraId="09739ED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La plateforme des sociétés civiles de l’île d’Anjouan aimerait être invitée à être membre à part entière du Conseil National de Paiement</w:t>
            </w:r>
          </w:p>
          <w:p w14:paraId="33A119E9" w14:textId="790D2EF2"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w:t>
            </w:r>
            <w:r w:rsidR="008B075A">
              <w:rPr>
                <w:rFonts w:cstheme="minorHAnsi"/>
                <w:sz w:val="18"/>
                <w:szCs w:val="18"/>
              </w:rPr>
              <w:t xml:space="preserve"> </w:t>
            </w:r>
            <w:r>
              <w:rPr>
                <w:rFonts w:cstheme="minorHAnsi"/>
                <w:sz w:val="18"/>
                <w:szCs w:val="18"/>
              </w:rPr>
              <w:t>système ne doit pas être politisé afin de garantir une bonne réussite du projet</w:t>
            </w:r>
          </w:p>
          <w:p w14:paraId="466BD2E4"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3186471A"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Mener une campagne de sensibilisation pour un changement de comportement </w:t>
            </w:r>
          </w:p>
          <w:p w14:paraId="076274DC"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Par souci d’objectivité, confier la sécurisation et le suivi du bon fonctionnement du dispositif mis en place par des initiatives privées</w:t>
            </w:r>
          </w:p>
          <w:p w14:paraId="6729C92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Mutualiser les charges de fonctionnement pour pérenniser le système de paiement mis en place</w:t>
            </w:r>
          </w:p>
          <w:p w14:paraId="4917B876"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5D2B5F" w:rsidRPr="0055614D" w14:paraId="5DF34096"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2B59F7C4" w14:textId="62207A2F" w:rsidR="005D2B5F" w:rsidRPr="001D104F" w:rsidRDefault="005D2B5F" w:rsidP="00117356">
            <w:pPr>
              <w:rPr>
                <w:rFonts w:cstheme="minorHAnsi"/>
                <w:b w:val="0"/>
                <w:sz w:val="18"/>
                <w:szCs w:val="18"/>
              </w:rPr>
            </w:pPr>
            <w:r>
              <w:rPr>
                <w:rFonts w:cstheme="minorHAnsi"/>
                <w:b w:val="0"/>
                <w:sz w:val="18"/>
                <w:szCs w:val="18"/>
              </w:rPr>
              <w:t>Union des coop</w:t>
            </w:r>
            <w:r w:rsidR="00856DD3">
              <w:rPr>
                <w:rFonts w:cstheme="minorHAnsi"/>
                <w:b w:val="0"/>
                <w:sz w:val="18"/>
                <w:szCs w:val="18"/>
              </w:rPr>
              <w:t>É</w:t>
            </w:r>
            <w:r>
              <w:rPr>
                <w:rFonts w:cstheme="minorHAnsi"/>
                <w:b w:val="0"/>
                <w:sz w:val="18"/>
                <w:szCs w:val="18"/>
              </w:rPr>
              <w:t>ratives de la fili</w:t>
            </w:r>
            <w:r w:rsidR="00856DD3">
              <w:rPr>
                <w:rFonts w:cstheme="minorHAnsi"/>
                <w:b w:val="0"/>
                <w:sz w:val="18"/>
                <w:szCs w:val="18"/>
              </w:rPr>
              <w:t>È</w:t>
            </w:r>
            <w:r>
              <w:rPr>
                <w:rFonts w:cstheme="minorHAnsi"/>
                <w:b w:val="0"/>
                <w:sz w:val="18"/>
                <w:szCs w:val="18"/>
              </w:rPr>
              <w:t>re rente</w:t>
            </w:r>
          </w:p>
        </w:tc>
        <w:tc>
          <w:tcPr>
            <w:tcW w:w="3402" w:type="dxa"/>
          </w:tcPr>
          <w:p w14:paraId="3582D758"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B2A22">
              <w:rPr>
                <w:rFonts w:cstheme="minorHAnsi"/>
                <w:sz w:val="18"/>
                <w:szCs w:val="18"/>
              </w:rPr>
              <w:t xml:space="preserve">Problème majeur </w:t>
            </w:r>
            <w:r>
              <w:rPr>
                <w:rFonts w:cstheme="minorHAnsi"/>
                <w:sz w:val="18"/>
                <w:szCs w:val="18"/>
              </w:rPr>
              <w:t>des coopératives à pouvoir bénéficier de</w:t>
            </w:r>
            <w:r w:rsidRPr="008B2A22">
              <w:rPr>
                <w:rFonts w:cstheme="minorHAnsi"/>
                <w:sz w:val="18"/>
                <w:szCs w:val="18"/>
              </w:rPr>
              <w:t xml:space="preserve"> crédits</w:t>
            </w:r>
          </w:p>
          <w:p w14:paraId="778C2D3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Incapacités des coopératives à rembourser les prêts contractés à défaut de notions de base en matière de montage d’un business plan sommaire, de détermination du fonds de départ et de gestion financière appropriée</w:t>
            </w:r>
          </w:p>
          <w:p w14:paraId="57AEDC63"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 Les garanties demandées par Union des Sanduk valent plus qu’il ne faut</w:t>
            </w:r>
          </w:p>
          <w:p w14:paraId="6A499A4E"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En termes d’appartenance à des coopératives, seulement 70% des producteurs adhèrent, rendant disparates les pratiques et demandes de financement</w:t>
            </w:r>
          </w:p>
          <w:p w14:paraId="24B18219" w14:textId="77777777" w:rsidR="005D2B5F" w:rsidRPr="008B2A22"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 </w:t>
            </w:r>
          </w:p>
          <w:p w14:paraId="48D8B1CD"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686" w:type="dxa"/>
          </w:tcPr>
          <w:p w14:paraId="3C29F292"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Un accompagnement des coopératives est requis du point de vue éducation financière</w:t>
            </w:r>
          </w:p>
        </w:tc>
        <w:tc>
          <w:tcPr>
            <w:tcW w:w="4536" w:type="dxa"/>
          </w:tcPr>
          <w:p w14:paraId="304B9080"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En termes de gestion des plaintes, ils suggèrent de régler en interne et à l’amiable les plaintes soulevées par les membres des coopératives avant de les faire remonter à une autre instance proposée dans le cadre du projet</w:t>
            </w:r>
          </w:p>
        </w:tc>
      </w:tr>
      <w:tr w:rsidR="005D2B5F" w:rsidRPr="0055614D" w14:paraId="1F90D829"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8019C46" w14:textId="7645A1F4" w:rsidR="005D2B5F" w:rsidRPr="001D104F" w:rsidRDefault="005D2B5F" w:rsidP="00117356">
            <w:pPr>
              <w:rPr>
                <w:rFonts w:cstheme="minorHAnsi"/>
                <w:b w:val="0"/>
                <w:sz w:val="18"/>
                <w:szCs w:val="18"/>
              </w:rPr>
            </w:pPr>
            <w:r>
              <w:rPr>
                <w:rFonts w:cstheme="minorHAnsi"/>
                <w:b w:val="0"/>
                <w:sz w:val="18"/>
                <w:szCs w:val="18"/>
              </w:rPr>
              <w:t>Communaut</w:t>
            </w:r>
            <w:r w:rsidR="00856DD3">
              <w:rPr>
                <w:rFonts w:cstheme="minorHAnsi"/>
                <w:b w:val="0"/>
                <w:sz w:val="18"/>
                <w:szCs w:val="18"/>
              </w:rPr>
              <w:t>É</w:t>
            </w:r>
            <w:r>
              <w:rPr>
                <w:rFonts w:cstheme="minorHAnsi"/>
                <w:b w:val="0"/>
                <w:sz w:val="18"/>
                <w:szCs w:val="18"/>
              </w:rPr>
              <w:t>s de base du village de Chaoueni</w:t>
            </w:r>
          </w:p>
        </w:tc>
        <w:tc>
          <w:tcPr>
            <w:tcW w:w="3402" w:type="dxa"/>
          </w:tcPr>
          <w:p w14:paraId="50D504D7"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L’instabilité de la fourniture en énergie électrique et en connexion doit être résolue avant la mise en œuvre du projet</w:t>
            </w:r>
          </w:p>
          <w:p w14:paraId="17279D06"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Les conditions d’ouverture des comptes personnels au niveau des établissements de microfinances sont compliquées.</w:t>
            </w:r>
          </w:p>
          <w:p w14:paraId="65BFBEC0" w14:textId="3A7310AA"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L’irrégularité du paiement des salaires des fonctionnaires ne leur permet pas de contracter des prêts. Arriver à résoudre ce problème suscitera davantage l’inclusion financière du </w:t>
            </w:r>
            <w:r w:rsidR="00856DD3">
              <w:rPr>
                <w:rFonts w:cstheme="minorHAnsi"/>
                <w:sz w:val="18"/>
                <w:szCs w:val="18"/>
              </w:rPr>
              <w:t>C</w:t>
            </w:r>
            <w:r>
              <w:rPr>
                <w:rFonts w:cstheme="minorHAnsi"/>
                <w:sz w:val="18"/>
                <w:szCs w:val="18"/>
              </w:rPr>
              <w:t xml:space="preserve">omorien lambda </w:t>
            </w:r>
          </w:p>
          <w:p w14:paraId="0805C836" w14:textId="6C84390A"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Il plaira à tous de contracter un prêt</w:t>
            </w:r>
            <w:r w:rsidR="00856DD3">
              <w:rPr>
                <w:rFonts w:cstheme="minorHAnsi"/>
                <w:sz w:val="18"/>
                <w:szCs w:val="18"/>
              </w:rPr>
              <w:t>,</w:t>
            </w:r>
            <w:r>
              <w:rPr>
                <w:rFonts w:cstheme="minorHAnsi"/>
                <w:sz w:val="18"/>
                <w:szCs w:val="18"/>
              </w:rPr>
              <w:t xml:space="preserve"> mais ils ont peur de prendre des risques</w:t>
            </w:r>
          </w:p>
        </w:tc>
        <w:tc>
          <w:tcPr>
            <w:tcW w:w="3686" w:type="dxa"/>
          </w:tcPr>
          <w:p w14:paraId="60DE67C7"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Faciliter dans la mesure du possible les procédures d’octroi de prêts en prenant le contexte local de l’île ciblée</w:t>
            </w:r>
          </w:p>
          <w:p w14:paraId="4F4024EB"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La nécessité de mener une action d’IEC en éducation financière et en digitalisation </w:t>
            </w:r>
          </w:p>
          <w:p w14:paraId="6AD52D3A"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Réfléchir au délai de remboursement des prêts</w:t>
            </w:r>
          </w:p>
        </w:tc>
        <w:tc>
          <w:tcPr>
            <w:tcW w:w="4536" w:type="dxa"/>
          </w:tcPr>
          <w:p w14:paraId="0F34EC74"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D104F">
              <w:rPr>
                <w:rFonts w:cstheme="minorHAnsi"/>
                <w:sz w:val="18"/>
                <w:szCs w:val="18"/>
              </w:rPr>
              <w:t xml:space="preserve"> </w:t>
            </w:r>
            <w:r>
              <w:rPr>
                <w:rFonts w:cstheme="minorHAnsi"/>
                <w:sz w:val="18"/>
                <w:szCs w:val="18"/>
              </w:rPr>
              <w:t>Les réunions de formation sont les plus appropriées pour mobiliser les citoyens lambda à changer de vision et de comportement. L’idéal serait de les organiser au niveau des places publiques</w:t>
            </w:r>
          </w:p>
          <w:p w14:paraId="7C5FE4A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Commencer par sensibiliser d’abord les femmes avant de continuer avec les autres</w:t>
            </w:r>
          </w:p>
          <w:p w14:paraId="05D38B3A" w14:textId="62CE82A4"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w:t>
            </w:r>
            <w:r w:rsidR="00856DD3">
              <w:rPr>
                <w:rFonts w:cstheme="minorHAnsi"/>
                <w:sz w:val="18"/>
                <w:szCs w:val="18"/>
              </w:rPr>
              <w:t>É</w:t>
            </w:r>
            <w:r>
              <w:rPr>
                <w:rFonts w:cstheme="minorHAnsi"/>
                <w:sz w:val="18"/>
                <w:szCs w:val="18"/>
              </w:rPr>
              <w:t>tat doit accompagner l’Union des Sanduk dans ses efforts de se rapprocher des citoyens lambda résidant en milieu rural</w:t>
            </w:r>
          </w:p>
        </w:tc>
      </w:tr>
      <w:tr w:rsidR="005D2B5F" w:rsidRPr="0055614D" w14:paraId="2D44E971" w14:textId="77777777" w:rsidTr="004140B0">
        <w:tc>
          <w:tcPr>
            <w:cnfStyle w:val="001000000000" w:firstRow="0" w:lastRow="0" w:firstColumn="1" w:lastColumn="0" w:oddVBand="0" w:evenVBand="0" w:oddHBand="0" w:evenHBand="0" w:firstRowFirstColumn="0" w:firstRowLastColumn="0" w:lastRowFirstColumn="0" w:lastRowLastColumn="0"/>
            <w:tcW w:w="2263" w:type="dxa"/>
            <w:vMerge w:val="restart"/>
          </w:tcPr>
          <w:p w14:paraId="12C15731" w14:textId="246BCB18" w:rsidR="005D2B5F" w:rsidRPr="00F84309" w:rsidRDefault="005D2B5F" w:rsidP="00927846">
            <w:pPr>
              <w:widowControl w:val="0"/>
              <w:autoSpaceDE w:val="0"/>
              <w:autoSpaceDN w:val="0"/>
              <w:adjustRightInd w:val="0"/>
              <w:spacing w:after="120"/>
              <w:jc w:val="left"/>
              <w:rPr>
                <w:rFonts w:cstheme="minorHAnsi"/>
                <w:b w:val="0"/>
                <w:sz w:val="18"/>
                <w:szCs w:val="18"/>
              </w:rPr>
            </w:pPr>
            <w:r w:rsidRPr="00F84309">
              <w:rPr>
                <w:rFonts w:cstheme="minorHAnsi"/>
                <w:b w:val="0"/>
                <w:sz w:val="18"/>
                <w:szCs w:val="18"/>
              </w:rPr>
              <w:t>Repr</w:t>
            </w:r>
            <w:r w:rsidR="00856DD3">
              <w:rPr>
                <w:rFonts w:cstheme="minorHAnsi"/>
                <w:b w:val="0"/>
                <w:sz w:val="18"/>
                <w:szCs w:val="18"/>
              </w:rPr>
              <w:t>É</w:t>
            </w:r>
            <w:r w:rsidRPr="00F84309">
              <w:rPr>
                <w:rFonts w:cstheme="minorHAnsi"/>
                <w:b w:val="0"/>
                <w:sz w:val="18"/>
                <w:szCs w:val="18"/>
              </w:rPr>
              <w:t>sentantes des femmes</w:t>
            </w:r>
            <w:r w:rsidR="00856DD3">
              <w:rPr>
                <w:rFonts w:cstheme="minorHAnsi"/>
                <w:b w:val="0"/>
                <w:sz w:val="18"/>
                <w:szCs w:val="18"/>
              </w:rPr>
              <w:t>-</w:t>
            </w:r>
            <w:r w:rsidRPr="00F84309">
              <w:rPr>
                <w:rFonts w:cstheme="minorHAnsi"/>
                <w:b w:val="0"/>
                <w:sz w:val="18"/>
                <w:szCs w:val="18"/>
              </w:rPr>
              <w:t>chefs de m</w:t>
            </w:r>
            <w:r w:rsidR="00856DD3">
              <w:rPr>
                <w:rFonts w:cstheme="minorHAnsi"/>
                <w:b w:val="0"/>
                <w:sz w:val="18"/>
                <w:szCs w:val="18"/>
              </w:rPr>
              <w:t>É</w:t>
            </w:r>
            <w:r w:rsidRPr="00F84309">
              <w:rPr>
                <w:rFonts w:cstheme="minorHAnsi"/>
                <w:b w:val="0"/>
                <w:sz w:val="18"/>
                <w:szCs w:val="18"/>
              </w:rPr>
              <w:t>nage</w:t>
            </w:r>
          </w:p>
        </w:tc>
        <w:tc>
          <w:tcPr>
            <w:tcW w:w="3402" w:type="dxa"/>
            <w:tcBorders>
              <w:bottom w:val="nil"/>
            </w:tcBorders>
          </w:tcPr>
          <w:p w14:paraId="1E3AB26B" w14:textId="00D72BAA"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femmes</w:t>
            </w:r>
            <w:r w:rsidR="00856DD3">
              <w:rPr>
                <w:rFonts w:cstheme="minorHAnsi"/>
                <w:sz w:val="18"/>
                <w:szCs w:val="18"/>
              </w:rPr>
              <w:t>-</w:t>
            </w:r>
            <w:r>
              <w:rPr>
                <w:rFonts w:cstheme="minorHAnsi"/>
                <w:sz w:val="18"/>
                <w:szCs w:val="18"/>
              </w:rPr>
              <w:t>chefs de ménage n’osent pas prendre le risque de faire des prêts au vu de l’irrégularité de leurs sources de revenus</w:t>
            </w:r>
          </w:p>
        </w:tc>
        <w:tc>
          <w:tcPr>
            <w:tcW w:w="3686" w:type="dxa"/>
            <w:vMerge w:val="restart"/>
          </w:tcPr>
          <w:p w14:paraId="4CDB6E83"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La mise en place de ce genre de système de paiement va leur éviter de faire des déplacements. Ce qui va leur permettre de faire des économies.</w:t>
            </w:r>
          </w:p>
          <w:p w14:paraId="192B87E9"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Elles aimeraient que des GAB soient installés au sein de leur village pour éviter d’aller à Mutsamudu ou à Domoni</w:t>
            </w:r>
          </w:p>
        </w:tc>
        <w:tc>
          <w:tcPr>
            <w:tcW w:w="4536" w:type="dxa"/>
            <w:vMerge w:val="restart"/>
          </w:tcPr>
          <w:p w14:paraId="3609B3D6" w14:textId="39FEBABB"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Une éducation financière des femmes</w:t>
            </w:r>
            <w:r w:rsidR="00856DD3">
              <w:rPr>
                <w:rFonts w:cstheme="minorHAnsi"/>
                <w:sz w:val="18"/>
                <w:szCs w:val="18"/>
              </w:rPr>
              <w:t>-</w:t>
            </w:r>
            <w:r>
              <w:rPr>
                <w:rFonts w:cstheme="minorHAnsi"/>
                <w:sz w:val="18"/>
                <w:szCs w:val="18"/>
              </w:rPr>
              <w:t>chefs de ménage résidant en milieu rural sera primordiale pour assurer cette inclusion financière</w:t>
            </w:r>
          </w:p>
        </w:tc>
      </w:tr>
      <w:tr w:rsidR="005D2B5F" w:rsidRPr="0055614D" w14:paraId="1DE01270"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single" w:sz="4" w:space="0" w:color="538135" w:themeColor="accent6" w:themeShade="BF"/>
            </w:tcBorders>
          </w:tcPr>
          <w:p w14:paraId="47BC5F94" w14:textId="77777777" w:rsidR="005D2B5F" w:rsidRPr="001D104F" w:rsidRDefault="005D2B5F" w:rsidP="00117356">
            <w:pPr>
              <w:rPr>
                <w:rFonts w:cstheme="minorHAnsi"/>
                <w:b w:val="0"/>
                <w:sz w:val="18"/>
                <w:szCs w:val="18"/>
              </w:rPr>
            </w:pPr>
          </w:p>
        </w:tc>
        <w:tc>
          <w:tcPr>
            <w:tcW w:w="3402" w:type="dxa"/>
            <w:tcBorders>
              <w:top w:val="nil"/>
              <w:left w:val="single" w:sz="4" w:space="0" w:color="538135" w:themeColor="accent6" w:themeShade="BF"/>
              <w:bottom w:val="nil"/>
              <w:right w:val="single" w:sz="4" w:space="0" w:color="538135" w:themeColor="accent6" w:themeShade="BF"/>
            </w:tcBorders>
          </w:tcPr>
          <w:p w14:paraId="20AB8E34"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c>
          <w:tcPr>
            <w:tcW w:w="3686" w:type="dxa"/>
            <w:vMerge/>
            <w:tcBorders>
              <w:left w:val="single" w:sz="4" w:space="0" w:color="538135" w:themeColor="accent6" w:themeShade="BF"/>
            </w:tcBorders>
          </w:tcPr>
          <w:p w14:paraId="707B27C5"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vMerge/>
          </w:tcPr>
          <w:p w14:paraId="3FB1AA53"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5D2B5F" w:rsidRPr="0055614D" w14:paraId="0594111C" w14:textId="77777777" w:rsidTr="004140B0">
        <w:tc>
          <w:tcPr>
            <w:cnfStyle w:val="001000000000" w:firstRow="0" w:lastRow="0" w:firstColumn="1" w:lastColumn="0" w:oddVBand="0" w:evenVBand="0" w:oddHBand="0" w:evenHBand="0" w:firstRowFirstColumn="0" w:firstRowLastColumn="0" w:lastRowFirstColumn="0" w:lastRowLastColumn="0"/>
            <w:tcW w:w="2263" w:type="dxa"/>
            <w:vMerge/>
          </w:tcPr>
          <w:p w14:paraId="383015D3" w14:textId="77777777" w:rsidR="005D2B5F" w:rsidRPr="001D104F" w:rsidRDefault="005D2B5F" w:rsidP="00117356">
            <w:pPr>
              <w:rPr>
                <w:rFonts w:cstheme="minorHAnsi"/>
                <w:b w:val="0"/>
                <w:sz w:val="18"/>
                <w:szCs w:val="18"/>
              </w:rPr>
            </w:pPr>
          </w:p>
        </w:tc>
        <w:tc>
          <w:tcPr>
            <w:tcW w:w="3402" w:type="dxa"/>
            <w:tcBorders>
              <w:top w:val="nil"/>
            </w:tcBorders>
          </w:tcPr>
          <w:p w14:paraId="27C20FE7"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686" w:type="dxa"/>
            <w:vMerge/>
          </w:tcPr>
          <w:p w14:paraId="5AE8D8FF"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4536" w:type="dxa"/>
            <w:vMerge/>
          </w:tcPr>
          <w:p w14:paraId="31D9A4CD" w14:textId="77777777" w:rsidR="005D2B5F" w:rsidRPr="001D104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D2B5F" w:rsidRPr="0055614D" w14:paraId="3F6C1EDD"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C612156" w14:textId="77777777" w:rsidR="005D2B5F" w:rsidRPr="001D104F" w:rsidRDefault="005D2B5F" w:rsidP="00117356">
            <w:pPr>
              <w:rPr>
                <w:rFonts w:cstheme="minorHAnsi"/>
                <w:b w:val="0"/>
                <w:sz w:val="18"/>
                <w:szCs w:val="18"/>
              </w:rPr>
            </w:pPr>
            <w:r>
              <w:rPr>
                <w:rFonts w:cstheme="minorHAnsi"/>
                <w:b w:val="0"/>
                <w:sz w:val="18"/>
                <w:szCs w:val="18"/>
              </w:rPr>
              <w:t>Plateforme des femmes entrepreneurs</w:t>
            </w:r>
          </w:p>
        </w:tc>
        <w:tc>
          <w:tcPr>
            <w:tcW w:w="3402" w:type="dxa"/>
          </w:tcPr>
          <w:p w14:paraId="5548A2A1" w14:textId="6838ED0E"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La non</w:t>
            </w:r>
            <w:r w:rsidR="00856DD3">
              <w:rPr>
                <w:rFonts w:cstheme="minorHAnsi"/>
                <w:sz w:val="18"/>
                <w:szCs w:val="18"/>
              </w:rPr>
              <w:t>-</w:t>
            </w:r>
            <w:r>
              <w:rPr>
                <w:rFonts w:cstheme="minorHAnsi"/>
                <w:sz w:val="18"/>
                <w:szCs w:val="18"/>
              </w:rPr>
              <w:t>implication de la plateforme dans les activités de mobilisation antérieurement organisées par la BCC</w:t>
            </w:r>
          </w:p>
          <w:p w14:paraId="5E93D1C7"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 niveau de digitalisation n’est pas pareil en ville et en milieu rural</w:t>
            </w:r>
          </w:p>
          <w:p w14:paraId="67E3B09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S’agissant de la gestion des risques de crédit, ce sont les petits opérateurs qui supportent les charges de ceux qui sont fortunés</w:t>
            </w:r>
          </w:p>
          <w:p w14:paraId="24FA368C"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Les femmes sauront-elles gérer à bon escient les fonds contractés ?</w:t>
            </w:r>
          </w:p>
          <w:p w14:paraId="2E0B5A59"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686" w:type="dxa"/>
          </w:tcPr>
          <w:p w14:paraId="0495D8BC"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Formation des femmes entrepreneurs à pouvoir se lancer sur le plan business</w:t>
            </w:r>
          </w:p>
          <w:p w14:paraId="03A853F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Elles souhaitent vivement le déploiement des services financiers vers le milieu rural pour faciliter le quotidien des mamans</w:t>
            </w:r>
          </w:p>
          <w:p w14:paraId="6BA97F32"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60818CE9" w14:textId="5C23107C"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La plateforme peut influer pour que les objectifs du projet se cadrent bien avec les attentes des femmes aspirant à évoluer dans l’entrepren</w:t>
            </w:r>
            <w:r w:rsidR="00856DD3">
              <w:rPr>
                <w:rFonts w:cstheme="minorHAnsi"/>
                <w:sz w:val="18"/>
                <w:szCs w:val="18"/>
              </w:rPr>
              <w:t>eu</w:t>
            </w:r>
            <w:r>
              <w:rPr>
                <w:rFonts w:cstheme="minorHAnsi"/>
                <w:sz w:val="18"/>
                <w:szCs w:val="18"/>
              </w:rPr>
              <w:t>riat</w:t>
            </w:r>
          </w:p>
          <w:p w14:paraId="6507A846"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Elles pourront s’impliquer activement dans la communication que ce soit en termes d’éducation financière qu’au niveau de la digitalisation</w:t>
            </w:r>
          </w:p>
          <w:p w14:paraId="71CF7944" w14:textId="77777777" w:rsidR="005D2B5F" w:rsidRPr="001D104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Les plaintes des parties prenantes devront dans la mesure du possible se faire par téléphone</w:t>
            </w:r>
          </w:p>
        </w:tc>
      </w:tr>
      <w:tr w:rsidR="005D2B5F" w:rsidRPr="0055614D" w14:paraId="734C12ED"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31E8D330" w14:textId="27FBBAB8" w:rsidR="005D2B5F" w:rsidRDefault="005D2B5F" w:rsidP="00FA2DAD">
            <w:pPr>
              <w:jc w:val="left"/>
              <w:rPr>
                <w:rFonts w:cstheme="minorHAnsi"/>
                <w:b w:val="0"/>
                <w:sz w:val="18"/>
                <w:szCs w:val="18"/>
              </w:rPr>
            </w:pPr>
            <w:r>
              <w:rPr>
                <w:rFonts w:cstheme="minorHAnsi"/>
                <w:b w:val="0"/>
                <w:sz w:val="18"/>
                <w:szCs w:val="18"/>
              </w:rPr>
              <w:t>MODEC (Mouvement des</w:t>
            </w:r>
            <w:r w:rsidR="00927846">
              <w:rPr>
                <w:rFonts w:cstheme="minorHAnsi"/>
                <w:b w:val="0"/>
                <w:sz w:val="18"/>
                <w:szCs w:val="18"/>
              </w:rPr>
              <w:t> </w:t>
            </w:r>
            <w:r>
              <w:rPr>
                <w:rFonts w:cstheme="minorHAnsi"/>
                <w:b w:val="0"/>
                <w:sz w:val="18"/>
                <w:szCs w:val="18"/>
              </w:rPr>
              <w:t>Entreprises Comoriennes)</w:t>
            </w:r>
          </w:p>
        </w:tc>
        <w:tc>
          <w:tcPr>
            <w:tcW w:w="3402" w:type="dxa"/>
          </w:tcPr>
          <w:p w14:paraId="4BFA962E"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lois promulguées ne sont pas appliquées convenablement. Les banques refusent de les faire appliquer.</w:t>
            </w:r>
          </w:p>
          <w:p w14:paraId="67602FF6"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Rien n’est fait pour améliorer le climat social, la situation des affaires</w:t>
            </w:r>
          </w:p>
          <w:p w14:paraId="701CD49E"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686" w:type="dxa"/>
          </w:tcPr>
          <w:p w14:paraId="1D15B2F4" w14:textId="1300ABFF"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Que l’</w:t>
            </w:r>
            <w:r w:rsidR="00856DD3">
              <w:rPr>
                <w:rFonts w:cstheme="minorHAnsi"/>
                <w:sz w:val="18"/>
                <w:szCs w:val="18"/>
              </w:rPr>
              <w:t>É</w:t>
            </w:r>
            <w:r>
              <w:rPr>
                <w:rFonts w:cstheme="minorHAnsi"/>
                <w:sz w:val="18"/>
                <w:szCs w:val="18"/>
              </w:rPr>
              <w:t>tat prenne et respecte ses engagements</w:t>
            </w:r>
          </w:p>
          <w:p w14:paraId="647EF05D"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Accéder pleinement au financement à un taux moindre</w:t>
            </w:r>
          </w:p>
          <w:p w14:paraId="74D802B0"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Accompagnement du secteur privé à se prémunir de crédits douteux</w:t>
            </w:r>
          </w:p>
        </w:tc>
        <w:tc>
          <w:tcPr>
            <w:tcW w:w="4536" w:type="dxa"/>
          </w:tcPr>
          <w:p w14:paraId="1DEC1127"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La BCC doit réguler la gestion des risques de crédit</w:t>
            </w:r>
          </w:p>
          <w:p w14:paraId="045AB859"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problèmes de sécurisation foncière doivent être aussi considérés</w:t>
            </w:r>
          </w:p>
          <w:p w14:paraId="275EE42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Mettre en avant lors des actions de sensibilisation et de mobilisation les avantages que chaque usager pourra bénéficier des produits à vulgariser</w:t>
            </w:r>
          </w:p>
          <w:p w14:paraId="7E62AFDC"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Gérer les plaintes à travers un site à gérer par le Conseil National de Paiement</w:t>
            </w:r>
          </w:p>
          <w:p w14:paraId="2B017E03"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Privilégier les dialogues entre les établissements financiers et le secteur privé</w:t>
            </w:r>
          </w:p>
        </w:tc>
      </w:tr>
      <w:tr w:rsidR="005D2B5F" w:rsidRPr="0055614D" w14:paraId="412F3C76"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87F0622" w14:textId="64050694" w:rsidR="005D2B5F" w:rsidRDefault="005D2B5F" w:rsidP="00117356">
            <w:pPr>
              <w:rPr>
                <w:rFonts w:cstheme="minorHAnsi"/>
                <w:b w:val="0"/>
                <w:sz w:val="18"/>
                <w:szCs w:val="18"/>
              </w:rPr>
            </w:pPr>
            <w:r>
              <w:rPr>
                <w:rFonts w:cstheme="minorHAnsi"/>
                <w:b w:val="0"/>
                <w:sz w:val="18"/>
                <w:szCs w:val="18"/>
              </w:rPr>
              <w:t>Commerçants</w:t>
            </w:r>
            <w:r w:rsidR="008B075A">
              <w:rPr>
                <w:rFonts w:cstheme="minorHAnsi"/>
                <w:b w:val="0"/>
                <w:sz w:val="18"/>
                <w:szCs w:val="18"/>
              </w:rPr>
              <w:t xml:space="preserve"> </w:t>
            </w:r>
            <w:r>
              <w:rPr>
                <w:rFonts w:cstheme="minorHAnsi"/>
                <w:b w:val="0"/>
                <w:sz w:val="18"/>
                <w:szCs w:val="18"/>
              </w:rPr>
              <w:t>informels d’habillement</w:t>
            </w:r>
          </w:p>
        </w:tc>
        <w:tc>
          <w:tcPr>
            <w:tcW w:w="3402" w:type="dxa"/>
          </w:tcPr>
          <w:p w14:paraId="4C1B1FE4"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Limitation des devises à ramener pour se réapprovisionner à l’étranger</w:t>
            </w:r>
          </w:p>
          <w:p w14:paraId="47A349F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686" w:type="dxa"/>
          </w:tcPr>
          <w:p w14:paraId="5E5A58C8"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Concrétisation du projet pour qu’ils puissent effectuer leurs achats à l’étranger à l’aide des cartes bancaires des Comores</w:t>
            </w:r>
          </w:p>
          <w:p w14:paraId="4B0CE3BF"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Revoir à la baisse le taux d’intérêt et les garanties nécessaires</w:t>
            </w:r>
          </w:p>
          <w:p w14:paraId="4889F03A"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Pouvoir faire un placement bancaire pour fructifier leurs économies afin de faire évoluer leur business</w:t>
            </w:r>
          </w:p>
          <w:p w14:paraId="6ED1B2B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Doter des marchés informels de points marchands de paiement électronique</w:t>
            </w:r>
          </w:p>
        </w:tc>
        <w:tc>
          <w:tcPr>
            <w:tcW w:w="4536" w:type="dxa"/>
          </w:tcPr>
          <w:p w14:paraId="7DC2FC69"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Considérer les avis de ceux qui exercent dans le secteur informel si possible</w:t>
            </w:r>
          </w:p>
          <w:p w14:paraId="3C5A3CCF"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Accompagnement à évoluer dans le formel en leur donnant une formation en éducation financière</w:t>
            </w:r>
          </w:p>
          <w:p w14:paraId="6CDBA3FE"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Mise à leur disposition après ouverture d’un compte personnel d’un conseiller financier</w:t>
            </w:r>
          </w:p>
        </w:tc>
      </w:tr>
      <w:tr w:rsidR="005D2B5F" w:rsidRPr="0055614D" w14:paraId="3AFA09B9"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4C2F5801" w14:textId="4BD7CA08" w:rsidR="005D2B5F" w:rsidRDefault="005D2B5F" w:rsidP="00FA2DAD">
            <w:pPr>
              <w:jc w:val="left"/>
              <w:rPr>
                <w:rFonts w:cstheme="minorHAnsi"/>
                <w:b w:val="0"/>
                <w:sz w:val="18"/>
                <w:szCs w:val="18"/>
              </w:rPr>
            </w:pPr>
            <w:r>
              <w:rPr>
                <w:rFonts w:cstheme="minorHAnsi"/>
                <w:b w:val="0"/>
                <w:sz w:val="18"/>
                <w:szCs w:val="18"/>
              </w:rPr>
              <w:t>Banque de D</w:t>
            </w:r>
            <w:r w:rsidR="00856DD3">
              <w:rPr>
                <w:rFonts w:cstheme="minorHAnsi"/>
                <w:b w:val="0"/>
                <w:sz w:val="18"/>
                <w:szCs w:val="18"/>
              </w:rPr>
              <w:t>É</w:t>
            </w:r>
            <w:r>
              <w:rPr>
                <w:rFonts w:cstheme="minorHAnsi"/>
                <w:b w:val="0"/>
                <w:sz w:val="18"/>
                <w:szCs w:val="18"/>
              </w:rPr>
              <w:t>veloppement des Comores (BDC)</w:t>
            </w:r>
          </w:p>
        </w:tc>
        <w:tc>
          <w:tcPr>
            <w:tcW w:w="3402" w:type="dxa"/>
          </w:tcPr>
          <w:p w14:paraId="4F4FEFBC"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L’APBEF n’est pas à la hauteur de leurs attentes pour les accompagner </w:t>
            </w:r>
          </w:p>
          <w:p w14:paraId="48ACE32D"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résultats sont mitigés après la mise en place du 1</w:t>
            </w:r>
            <w:r w:rsidRPr="00F81E35">
              <w:rPr>
                <w:rFonts w:cstheme="minorHAnsi"/>
                <w:sz w:val="18"/>
                <w:szCs w:val="18"/>
                <w:vertAlign w:val="superscript"/>
              </w:rPr>
              <w:t>er</w:t>
            </w:r>
            <w:r>
              <w:rPr>
                <w:rFonts w:cstheme="minorHAnsi"/>
                <w:sz w:val="18"/>
                <w:szCs w:val="18"/>
              </w:rPr>
              <w:t xml:space="preserve"> money mobile banking. Les retombées financières étaient insignifiantes par rapport aux dépenses initiales de lancement et de déploiement su système de paiement</w:t>
            </w:r>
          </w:p>
          <w:p w14:paraId="2B94140F"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Elle n’avait pas bénéficié d’aucune assistance financière ou morale par les bailleurs de fonds dans la mise en place de HOLO banking.</w:t>
            </w:r>
          </w:p>
          <w:p w14:paraId="6AD24DB3"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Risque de suspendre le service HOLO Banking au vu de ces résultats mitigés</w:t>
            </w:r>
          </w:p>
          <w:p w14:paraId="732D739C" w14:textId="32ECF9D0"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Les banques sont frileuses</w:t>
            </w:r>
          </w:p>
        </w:tc>
        <w:tc>
          <w:tcPr>
            <w:tcW w:w="3686" w:type="dxa"/>
          </w:tcPr>
          <w:p w14:paraId="31B9154B"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Promouvoir la mutualisation des moyens pour booster réellement l’inclusion financière</w:t>
            </w:r>
          </w:p>
          <w:p w14:paraId="2472AE3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Bénéficier d’une assistance dans la mise en place d’un système pareil</w:t>
            </w:r>
          </w:p>
          <w:p w14:paraId="5E9186BC"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0FEABA95"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4536" w:type="dxa"/>
          </w:tcPr>
          <w:p w14:paraId="3B04A944" w14:textId="1750AA6D"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Faire une campagne de porte</w:t>
            </w:r>
            <w:r w:rsidR="00856DD3">
              <w:rPr>
                <w:rFonts w:cstheme="minorHAnsi"/>
                <w:sz w:val="18"/>
                <w:szCs w:val="18"/>
              </w:rPr>
              <w:t>-à-</w:t>
            </w:r>
            <w:r>
              <w:rPr>
                <w:rFonts w:cstheme="minorHAnsi"/>
                <w:sz w:val="18"/>
                <w:szCs w:val="18"/>
              </w:rPr>
              <w:t>porte pour se mettre au contact du marché potentiel. Système à promouvoir aussi bien en milieu urbain que rural</w:t>
            </w:r>
          </w:p>
          <w:p w14:paraId="3CDE65F4"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Tenir compte des expériences et acquis des autres pays </w:t>
            </w:r>
          </w:p>
        </w:tc>
      </w:tr>
      <w:tr w:rsidR="005D2B5F" w:rsidRPr="0055614D" w14:paraId="6F1E6B67" w14:textId="77777777" w:rsidTr="004140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553CE02" w14:textId="77777777" w:rsidR="005D2B5F" w:rsidRDefault="005D2B5F" w:rsidP="00117356">
            <w:pPr>
              <w:rPr>
                <w:rFonts w:cstheme="minorHAnsi"/>
                <w:b w:val="0"/>
                <w:sz w:val="18"/>
                <w:szCs w:val="18"/>
              </w:rPr>
            </w:pPr>
            <w:r>
              <w:rPr>
                <w:rFonts w:cstheme="minorHAnsi"/>
                <w:b w:val="0"/>
                <w:sz w:val="18"/>
                <w:szCs w:val="18"/>
              </w:rPr>
              <w:t>SNPSF</w:t>
            </w:r>
          </w:p>
        </w:tc>
        <w:tc>
          <w:tcPr>
            <w:tcW w:w="3402" w:type="dxa"/>
          </w:tcPr>
          <w:p w14:paraId="1B12E75D" w14:textId="0F22E101"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Non</w:t>
            </w:r>
            <w:r w:rsidR="00856DD3">
              <w:rPr>
                <w:rFonts w:cstheme="minorHAnsi"/>
                <w:sz w:val="18"/>
                <w:szCs w:val="18"/>
              </w:rPr>
              <w:t>-</w:t>
            </w:r>
            <w:r>
              <w:rPr>
                <w:rFonts w:cstheme="minorHAnsi"/>
                <w:sz w:val="18"/>
                <w:szCs w:val="18"/>
              </w:rPr>
              <w:t>sécurisation des opérations effectuées actuellement</w:t>
            </w:r>
          </w:p>
          <w:p w14:paraId="3F429CF2" w14:textId="631BD7E6"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Mise en place antérieure de TPE de l’ancienne génération non concluante</w:t>
            </w:r>
            <w:r w:rsidR="008B075A">
              <w:rPr>
                <w:rFonts w:cstheme="minorHAnsi"/>
                <w:sz w:val="18"/>
                <w:szCs w:val="18"/>
              </w:rPr>
              <w:t xml:space="preserve"> </w:t>
            </w:r>
            <w:r>
              <w:rPr>
                <w:rFonts w:cstheme="minorHAnsi"/>
                <w:sz w:val="18"/>
                <w:szCs w:val="18"/>
              </w:rPr>
              <w:t>cause des coupures récurrentes du courant électrique et de l’instabilité de la connexion</w:t>
            </w:r>
          </w:p>
          <w:p w14:paraId="798BD8A9" w14:textId="2C5B0DF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Désuétude d</w:t>
            </w:r>
            <w:r w:rsidR="00856DD3">
              <w:rPr>
                <w:rFonts w:cstheme="minorHAnsi"/>
                <w:sz w:val="18"/>
                <w:szCs w:val="18"/>
              </w:rPr>
              <w:t>u</w:t>
            </w:r>
            <w:r>
              <w:rPr>
                <w:rFonts w:cstheme="minorHAnsi"/>
                <w:sz w:val="18"/>
                <w:szCs w:val="18"/>
              </w:rPr>
              <w:t xml:space="preserve"> SIG exploité par SNPSF</w:t>
            </w:r>
          </w:p>
          <w:p w14:paraId="0503C90E"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Problèmes de moyens pour développer les agences existantes et assurer la proximité</w:t>
            </w:r>
          </w:p>
          <w:p w14:paraId="51EF2C97" w14:textId="48386B31"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La SNPSF a la volonté</w:t>
            </w:r>
            <w:r w:rsidR="00856DD3">
              <w:rPr>
                <w:rFonts w:cstheme="minorHAnsi"/>
                <w:sz w:val="18"/>
                <w:szCs w:val="18"/>
              </w:rPr>
              <w:t>,</w:t>
            </w:r>
            <w:r>
              <w:rPr>
                <w:rFonts w:cstheme="minorHAnsi"/>
                <w:sz w:val="18"/>
                <w:szCs w:val="18"/>
              </w:rPr>
              <w:t xml:space="preserve"> mais ne dispose pas de moyens pour faire face au changement escompté</w:t>
            </w:r>
          </w:p>
        </w:tc>
        <w:tc>
          <w:tcPr>
            <w:tcW w:w="3686" w:type="dxa"/>
          </w:tcPr>
          <w:p w14:paraId="5F8E809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Bénéficier d’une assistance financière pour être au même niveau que les autres établissements financiers</w:t>
            </w:r>
          </w:p>
          <w:p w14:paraId="78E7CB43"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Appui à la formation du personnel actuel en plus de l’apport en fonds propres</w:t>
            </w:r>
          </w:p>
          <w:p w14:paraId="6F6DC232"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60BFF7EA"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3F96C0AC"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536" w:type="dxa"/>
          </w:tcPr>
          <w:p w14:paraId="156A593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Appui à l’investissement pour basculer vers le nouveau système</w:t>
            </w:r>
          </w:p>
          <w:p w14:paraId="2BED0E1D"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Alléger de manière optimale les procédures d’ouverture de compte et les conditions d’octroi de prêts</w:t>
            </w:r>
          </w:p>
          <w:p w14:paraId="4043296E"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Trouver les bons arguments pour mettre en confiance les agriculteurs</w:t>
            </w:r>
          </w:p>
          <w:p w14:paraId="6B9931F5" w14:textId="77777777" w:rsidR="005D2B5F" w:rsidRDefault="005D2B5F" w:rsidP="00117356">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5D2B5F" w:rsidRPr="0055614D" w14:paraId="3AE3AF81" w14:textId="77777777" w:rsidTr="004140B0">
        <w:tc>
          <w:tcPr>
            <w:cnfStyle w:val="001000000000" w:firstRow="0" w:lastRow="0" w:firstColumn="1" w:lastColumn="0" w:oddVBand="0" w:evenVBand="0" w:oddHBand="0" w:evenHBand="0" w:firstRowFirstColumn="0" w:firstRowLastColumn="0" w:lastRowFirstColumn="0" w:lastRowLastColumn="0"/>
            <w:tcW w:w="2263" w:type="dxa"/>
          </w:tcPr>
          <w:p w14:paraId="7D0B41BB" w14:textId="208EE2F3" w:rsidR="005D2B5F" w:rsidRDefault="005D2B5F" w:rsidP="00117356">
            <w:pPr>
              <w:rPr>
                <w:rFonts w:cstheme="minorHAnsi"/>
                <w:b w:val="0"/>
                <w:sz w:val="18"/>
                <w:szCs w:val="18"/>
              </w:rPr>
            </w:pPr>
            <w:r>
              <w:rPr>
                <w:rFonts w:cstheme="minorHAnsi"/>
                <w:b w:val="0"/>
                <w:sz w:val="18"/>
                <w:szCs w:val="18"/>
              </w:rPr>
              <w:t>Union r</w:t>
            </w:r>
            <w:r w:rsidR="00856DD3">
              <w:rPr>
                <w:rFonts w:cstheme="minorHAnsi"/>
                <w:b w:val="0"/>
                <w:sz w:val="18"/>
                <w:szCs w:val="18"/>
              </w:rPr>
              <w:t>É</w:t>
            </w:r>
            <w:r>
              <w:rPr>
                <w:rFonts w:cstheme="minorHAnsi"/>
                <w:b w:val="0"/>
                <w:sz w:val="18"/>
                <w:szCs w:val="18"/>
              </w:rPr>
              <w:t>gionale des Sanduk d’Anjouan</w:t>
            </w:r>
          </w:p>
        </w:tc>
        <w:tc>
          <w:tcPr>
            <w:tcW w:w="3402" w:type="dxa"/>
          </w:tcPr>
          <w:p w14:paraId="33E591C1"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Installations peu standardisées pour suivre l’évolution de la digitalisation en milieu rural</w:t>
            </w:r>
          </w:p>
          <w:p w14:paraId="09156578"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Problèmes d’instabilité de la connexion soulevés</w:t>
            </w:r>
          </w:p>
          <w:p w14:paraId="14E26398"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Niveau académique extrêmement faible du personnel de l’Union des Sanduk</w:t>
            </w:r>
          </w:p>
          <w:p w14:paraId="4C137E2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Vitesse de progression du personnel assez faible</w:t>
            </w:r>
          </w:p>
          <w:p w14:paraId="349385BD" w14:textId="6A1F2639"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La mise à disposition des fonds de garantie va inciter les contractants de prêts à ne pas apurer leurs dettes</w:t>
            </w:r>
          </w:p>
        </w:tc>
        <w:tc>
          <w:tcPr>
            <w:tcW w:w="3686" w:type="dxa"/>
          </w:tcPr>
          <w:p w14:paraId="1A7E6646"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Demande à être appuyé fortement du point de vue technique pour faire face au changement</w:t>
            </w:r>
          </w:p>
          <w:p w14:paraId="7E265142"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La digitalisation ne doit pas être totale en milieu rural. </w:t>
            </w:r>
          </w:p>
        </w:tc>
        <w:tc>
          <w:tcPr>
            <w:tcW w:w="4536" w:type="dxa"/>
          </w:tcPr>
          <w:p w14:paraId="1F085C45"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La digitalisation doit se faire au fur et à mesure afin d’éviter les journées de panne</w:t>
            </w:r>
          </w:p>
          <w:p w14:paraId="1EC89052" w14:textId="24A53CED"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Privilégier la communication en présentiel en organisant des réunions au niveau des places publiques tout en communiquant via les médias modernes</w:t>
            </w:r>
          </w:p>
          <w:p w14:paraId="0F5557AF"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Juste se focaliser sur les principes de base d’utilisation des produits à vulgariser </w:t>
            </w:r>
          </w:p>
          <w:p w14:paraId="58118966"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Répliquer les acquis du projet financé par l’AFD </w:t>
            </w:r>
          </w:p>
          <w:p w14:paraId="33D0EA11"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Prévoir des crédits de type productif</w:t>
            </w:r>
          </w:p>
          <w:p w14:paraId="70B06A1C" w14:textId="77777777" w:rsidR="005D2B5F" w:rsidRDefault="005D2B5F" w:rsidP="00117356">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7DA05A13" w14:textId="77777777" w:rsidR="005D2B5F" w:rsidRPr="005D2B5F" w:rsidRDefault="005D2B5F" w:rsidP="005D2B5F">
      <w:pPr>
        <w:rPr>
          <w:lang w:val="fr-FR" w:eastAsia="en-US"/>
        </w:rPr>
      </w:pPr>
    </w:p>
    <w:p w14:paraId="18090F6B" w14:textId="77777777" w:rsidR="005D2B5F" w:rsidRDefault="005D2B5F" w:rsidP="005D2B5F">
      <w:pPr>
        <w:rPr>
          <w:lang w:val="fr-FR" w:eastAsia="en-US"/>
        </w:rPr>
      </w:pPr>
    </w:p>
    <w:p w14:paraId="704A2A00" w14:textId="77777777" w:rsidR="005D2B5F" w:rsidRDefault="005D2B5F" w:rsidP="005D2B5F">
      <w:pPr>
        <w:rPr>
          <w:lang w:val="fr-FR" w:eastAsia="en-US"/>
        </w:rPr>
        <w:sectPr w:rsidR="005D2B5F" w:rsidSect="005D2B5F">
          <w:pgSz w:w="15840" w:h="12240" w:orient="landscape"/>
          <w:pgMar w:top="1440" w:right="1440" w:bottom="1440" w:left="1440" w:header="720" w:footer="720" w:gutter="0"/>
          <w:cols w:space="720"/>
          <w:docGrid w:linePitch="360"/>
        </w:sectPr>
      </w:pPr>
    </w:p>
    <w:p w14:paraId="27828027" w14:textId="0C749F40" w:rsidR="005C0E49" w:rsidRPr="00453D4C" w:rsidRDefault="00C4147D" w:rsidP="00496FEC">
      <w:pPr>
        <w:spacing w:after="120" w:line="240" w:lineRule="auto"/>
        <w:rPr>
          <w:rFonts w:eastAsia="Times New Roman" w:cstheme="minorHAnsi"/>
          <w:sz w:val="20"/>
          <w:szCs w:val="20"/>
          <w:lang w:val="fr-FR"/>
        </w:rPr>
      </w:pPr>
      <w:r w:rsidRPr="00453D4C">
        <w:rPr>
          <w:rFonts w:eastAsia="Times New Roman" w:cstheme="minorHAnsi"/>
          <w:sz w:val="20"/>
          <w:szCs w:val="20"/>
          <w:lang w:val="fr-FR"/>
        </w:rPr>
        <w:t>L</w:t>
      </w:r>
      <w:r w:rsidR="00DA1B65" w:rsidRPr="00453D4C">
        <w:rPr>
          <w:rFonts w:eastAsia="Times New Roman" w:cstheme="minorHAnsi"/>
          <w:sz w:val="20"/>
          <w:szCs w:val="20"/>
          <w:lang w:val="fr-FR"/>
        </w:rPr>
        <w:t xml:space="preserve">es commentaires (écrits </w:t>
      </w:r>
      <w:r w:rsidR="00EE05C2" w:rsidRPr="00453D4C">
        <w:rPr>
          <w:rFonts w:eastAsia="Times New Roman" w:cstheme="minorHAnsi"/>
          <w:sz w:val="20"/>
          <w:szCs w:val="20"/>
          <w:lang w:val="fr-FR"/>
        </w:rPr>
        <w:t>et</w:t>
      </w:r>
      <w:r w:rsidR="00DA1B65" w:rsidRPr="00453D4C">
        <w:rPr>
          <w:rFonts w:eastAsia="Times New Roman" w:cstheme="minorHAnsi"/>
          <w:sz w:val="20"/>
          <w:szCs w:val="20"/>
          <w:lang w:val="fr-FR"/>
        </w:rPr>
        <w:t xml:space="preserve"> oraux) seront recueillis </w:t>
      </w:r>
      <w:r w:rsidRPr="00453D4C">
        <w:rPr>
          <w:rFonts w:eastAsia="Times New Roman" w:cstheme="minorHAnsi"/>
          <w:sz w:val="20"/>
          <w:szCs w:val="20"/>
          <w:lang w:val="fr-FR"/>
        </w:rPr>
        <w:t xml:space="preserve">par un responsable de la mobilisation des parties prenantes. Les Responsables du projet </w:t>
      </w:r>
      <w:r w:rsidR="00DA1B65" w:rsidRPr="00453D4C">
        <w:rPr>
          <w:rFonts w:eastAsia="Times New Roman" w:cstheme="minorHAnsi"/>
          <w:sz w:val="20"/>
          <w:szCs w:val="20"/>
          <w:lang w:val="fr-FR"/>
        </w:rPr>
        <w:t>examin</w:t>
      </w:r>
      <w:r w:rsidRPr="00453D4C">
        <w:rPr>
          <w:rFonts w:eastAsia="Times New Roman" w:cstheme="minorHAnsi"/>
          <w:sz w:val="20"/>
          <w:szCs w:val="20"/>
          <w:lang w:val="fr-FR"/>
        </w:rPr>
        <w:t>e</w:t>
      </w:r>
      <w:r w:rsidR="00C14EC0" w:rsidRPr="00453D4C">
        <w:rPr>
          <w:rFonts w:eastAsia="Times New Roman" w:cstheme="minorHAnsi"/>
          <w:sz w:val="20"/>
          <w:szCs w:val="20"/>
          <w:lang w:val="fr-FR"/>
        </w:rPr>
        <w:t>ro</w:t>
      </w:r>
      <w:r w:rsidRPr="00453D4C">
        <w:rPr>
          <w:rFonts w:eastAsia="Times New Roman" w:cstheme="minorHAnsi"/>
          <w:sz w:val="20"/>
          <w:szCs w:val="20"/>
          <w:lang w:val="fr-FR"/>
        </w:rPr>
        <w:t>nt et analyse</w:t>
      </w:r>
      <w:r w:rsidR="00C14EC0" w:rsidRPr="00453D4C">
        <w:rPr>
          <w:rFonts w:eastAsia="Times New Roman" w:cstheme="minorHAnsi"/>
          <w:sz w:val="20"/>
          <w:szCs w:val="20"/>
          <w:lang w:val="fr-FR"/>
        </w:rPr>
        <w:t>ro</w:t>
      </w:r>
      <w:r w:rsidRPr="00453D4C">
        <w:rPr>
          <w:rFonts w:eastAsia="Times New Roman" w:cstheme="minorHAnsi"/>
          <w:sz w:val="20"/>
          <w:szCs w:val="20"/>
          <w:lang w:val="fr-FR"/>
        </w:rPr>
        <w:t>nt minutieusement ces commentaires.</w:t>
      </w:r>
      <w:r w:rsidR="00562376" w:rsidRPr="00453D4C">
        <w:rPr>
          <w:rFonts w:eastAsia="Times New Roman" w:cstheme="minorHAnsi"/>
          <w:sz w:val="20"/>
          <w:szCs w:val="20"/>
          <w:lang w:val="fr-FR"/>
        </w:rPr>
        <w:t xml:space="preserve"> Les décisions prises y afférentes devront approuvées par le Coordonnateur du projet. Un feedback devr</w:t>
      </w:r>
      <w:r w:rsidR="001F2DF7" w:rsidRPr="00453D4C">
        <w:rPr>
          <w:rFonts w:eastAsia="Times New Roman" w:cstheme="minorHAnsi"/>
          <w:sz w:val="20"/>
          <w:szCs w:val="20"/>
          <w:lang w:val="fr-FR"/>
        </w:rPr>
        <w:t>a</w:t>
      </w:r>
      <w:r w:rsidR="00562376" w:rsidRPr="00453D4C">
        <w:rPr>
          <w:rFonts w:eastAsia="Times New Roman" w:cstheme="minorHAnsi"/>
          <w:sz w:val="20"/>
          <w:szCs w:val="20"/>
          <w:lang w:val="fr-FR"/>
        </w:rPr>
        <w:t xml:space="preserve"> être aussi effectué auprès des parties prenantes concernées.</w:t>
      </w:r>
    </w:p>
    <w:p w14:paraId="15A90A9A" w14:textId="57DF8CFD" w:rsidR="009C6EDF" w:rsidRPr="002E2C27" w:rsidRDefault="000A4A96" w:rsidP="000A4A96">
      <w:pPr>
        <w:pStyle w:val="Heading3"/>
        <w:rPr>
          <w:lang w:val="fr-FR"/>
        </w:rPr>
      </w:pPr>
      <w:bookmarkStart w:id="57" w:name="_Toc34747478"/>
      <w:r w:rsidRPr="002E2C27">
        <w:rPr>
          <w:lang w:val="fr-FR"/>
        </w:rPr>
        <w:t>4.10</w:t>
      </w:r>
      <w:r w:rsidR="00BB7E4C">
        <w:rPr>
          <w:lang w:val="fr-FR"/>
        </w:rPr>
        <w:t>.</w:t>
      </w:r>
      <w:r w:rsidR="009C6EDF" w:rsidRPr="002E2C27">
        <w:rPr>
          <w:lang w:val="fr-FR"/>
        </w:rPr>
        <w:t xml:space="preserve"> Examen des commentaires</w:t>
      </w:r>
      <w:bookmarkEnd w:id="57"/>
    </w:p>
    <w:p w14:paraId="40759A69" w14:textId="1559C5A0" w:rsidR="009C6EDF" w:rsidRPr="00493B14" w:rsidRDefault="009C6EDF" w:rsidP="009C6EDF">
      <w:pPr>
        <w:spacing w:after="120" w:line="240" w:lineRule="auto"/>
        <w:rPr>
          <w:rFonts w:cstheme="minorHAnsi"/>
          <w:sz w:val="20"/>
          <w:szCs w:val="20"/>
          <w:lang w:val="fr-FR"/>
        </w:rPr>
      </w:pPr>
      <w:r w:rsidRPr="00493B14">
        <w:rPr>
          <w:rFonts w:cstheme="minorHAnsi"/>
          <w:sz w:val="20"/>
          <w:szCs w:val="20"/>
          <w:lang w:val="fr-FR"/>
        </w:rPr>
        <w:t>Lors des consultations publiques, des commentaires oraux sur la mise en application des lois</w:t>
      </w:r>
      <w:r w:rsidR="00461F89">
        <w:rPr>
          <w:rFonts w:cstheme="minorHAnsi"/>
          <w:sz w:val="20"/>
          <w:szCs w:val="20"/>
          <w:lang w:val="fr-FR"/>
        </w:rPr>
        <w:t>-</w:t>
      </w:r>
      <w:r w:rsidRPr="00493B14">
        <w:rPr>
          <w:rFonts w:cstheme="minorHAnsi"/>
          <w:sz w:val="20"/>
          <w:szCs w:val="20"/>
          <w:lang w:val="fr-FR"/>
        </w:rPr>
        <w:t>cadres promulguées, l</w:t>
      </w:r>
      <w:r w:rsidR="00AC211A" w:rsidRPr="00493B14">
        <w:rPr>
          <w:rFonts w:cstheme="minorHAnsi"/>
          <w:sz w:val="20"/>
          <w:szCs w:val="20"/>
          <w:lang w:val="fr-FR"/>
        </w:rPr>
        <w:t>es polémiques suscitées par le repli identitaire par île dans la prise de d</w:t>
      </w:r>
      <w:r w:rsidR="00461F89">
        <w:rPr>
          <w:rFonts w:cstheme="minorHAnsi"/>
          <w:sz w:val="20"/>
          <w:szCs w:val="20"/>
          <w:lang w:val="fr-FR"/>
        </w:rPr>
        <w:t>é</w:t>
      </w:r>
      <w:r w:rsidR="00AC211A" w:rsidRPr="00493B14">
        <w:rPr>
          <w:rFonts w:cstheme="minorHAnsi"/>
          <w:sz w:val="20"/>
          <w:szCs w:val="20"/>
          <w:lang w:val="fr-FR"/>
        </w:rPr>
        <w:t>cision pouvant influencer l</w:t>
      </w:r>
      <w:r w:rsidR="002E2C27">
        <w:rPr>
          <w:rFonts w:cstheme="minorHAnsi"/>
          <w:sz w:val="20"/>
          <w:szCs w:val="20"/>
          <w:lang w:val="fr-FR"/>
        </w:rPr>
        <w:t>’</w:t>
      </w:r>
      <w:r w:rsidR="00AC211A" w:rsidRPr="00493B14">
        <w:rPr>
          <w:rFonts w:cstheme="minorHAnsi"/>
          <w:sz w:val="20"/>
          <w:szCs w:val="20"/>
          <w:lang w:val="fr-FR"/>
        </w:rPr>
        <w:t>intégration et l</w:t>
      </w:r>
      <w:r w:rsidR="002E2C27">
        <w:rPr>
          <w:rFonts w:cstheme="minorHAnsi"/>
          <w:sz w:val="20"/>
          <w:szCs w:val="20"/>
          <w:lang w:val="fr-FR"/>
        </w:rPr>
        <w:t>’</w:t>
      </w:r>
      <w:r w:rsidR="00AC211A" w:rsidRPr="00493B14">
        <w:rPr>
          <w:rFonts w:cstheme="minorHAnsi"/>
          <w:sz w:val="20"/>
          <w:szCs w:val="20"/>
          <w:lang w:val="fr-FR"/>
        </w:rPr>
        <w:t>inclusion des parties prenantes des îles d</w:t>
      </w:r>
      <w:r w:rsidR="002E2C27">
        <w:rPr>
          <w:rFonts w:cstheme="minorHAnsi"/>
          <w:sz w:val="20"/>
          <w:szCs w:val="20"/>
          <w:lang w:val="fr-FR"/>
        </w:rPr>
        <w:t>’</w:t>
      </w:r>
      <w:r w:rsidR="00AC211A" w:rsidRPr="00493B14">
        <w:rPr>
          <w:rFonts w:cstheme="minorHAnsi"/>
          <w:sz w:val="20"/>
          <w:szCs w:val="20"/>
          <w:lang w:val="fr-FR"/>
        </w:rPr>
        <w:t>Anjouan et de Mohéli au niveau du Conseil National de Paiement.</w:t>
      </w:r>
      <w:r w:rsidRPr="00493B14">
        <w:rPr>
          <w:rFonts w:cstheme="minorHAnsi"/>
          <w:sz w:val="20"/>
          <w:szCs w:val="20"/>
          <w:lang w:val="fr-FR"/>
        </w:rPr>
        <w:t xml:space="preserve"> Il leur a été expliqué que leurs commentaires seront transmis </w:t>
      </w:r>
      <w:r w:rsidR="00AC211A" w:rsidRPr="00493B14">
        <w:rPr>
          <w:rFonts w:cstheme="minorHAnsi"/>
          <w:sz w:val="20"/>
          <w:szCs w:val="20"/>
          <w:lang w:val="fr-FR"/>
        </w:rPr>
        <w:t xml:space="preserve">aux </w:t>
      </w:r>
      <w:r w:rsidRPr="00493B14">
        <w:rPr>
          <w:rFonts w:cstheme="minorHAnsi"/>
          <w:sz w:val="20"/>
          <w:szCs w:val="20"/>
          <w:lang w:val="fr-FR"/>
        </w:rPr>
        <w:t>concepteurs du projet</w:t>
      </w:r>
      <w:r w:rsidR="00AC211A" w:rsidRPr="00493B14">
        <w:rPr>
          <w:rFonts w:cstheme="minorHAnsi"/>
          <w:sz w:val="20"/>
          <w:szCs w:val="20"/>
          <w:lang w:val="fr-FR"/>
        </w:rPr>
        <w:t xml:space="preserve"> pour examen</w:t>
      </w:r>
      <w:r w:rsidRPr="00493B14">
        <w:rPr>
          <w:rFonts w:cstheme="minorHAnsi"/>
          <w:sz w:val="20"/>
          <w:szCs w:val="20"/>
          <w:lang w:val="fr-FR"/>
        </w:rPr>
        <w:t xml:space="preserve">. La restitution des retours et des décisions finales prises par rapport à ces commentaires aura lieu au démarrage du projet au cours des premières </w:t>
      </w:r>
      <w:r w:rsidR="00AC211A" w:rsidRPr="00493B14">
        <w:rPr>
          <w:rFonts w:cstheme="minorHAnsi"/>
          <w:sz w:val="20"/>
          <w:szCs w:val="20"/>
          <w:lang w:val="fr-FR"/>
        </w:rPr>
        <w:t xml:space="preserve">activités de </w:t>
      </w:r>
      <w:r w:rsidR="002E7705" w:rsidRPr="00493B14">
        <w:rPr>
          <w:rFonts w:cstheme="minorHAnsi"/>
          <w:sz w:val="20"/>
          <w:szCs w:val="20"/>
          <w:lang w:val="fr-FR"/>
        </w:rPr>
        <w:t>mobilis</w:t>
      </w:r>
      <w:r w:rsidR="00AC211A" w:rsidRPr="00493B14">
        <w:rPr>
          <w:rFonts w:cstheme="minorHAnsi"/>
          <w:sz w:val="20"/>
          <w:szCs w:val="20"/>
          <w:lang w:val="fr-FR"/>
        </w:rPr>
        <w:t xml:space="preserve">ation au sein du Conseil National de Paiement et à travers les </w:t>
      </w:r>
      <w:r w:rsidRPr="00493B14">
        <w:rPr>
          <w:rFonts w:cstheme="minorHAnsi"/>
          <w:sz w:val="20"/>
          <w:szCs w:val="20"/>
          <w:lang w:val="fr-FR"/>
        </w:rPr>
        <w:t>réunions publiques</w:t>
      </w:r>
      <w:r w:rsidR="00AC211A" w:rsidRPr="00493B14">
        <w:rPr>
          <w:rFonts w:cstheme="minorHAnsi"/>
          <w:sz w:val="20"/>
          <w:szCs w:val="20"/>
          <w:lang w:val="fr-FR"/>
        </w:rPr>
        <w:t xml:space="preserve"> à organi</w:t>
      </w:r>
      <w:r w:rsidR="00461F89">
        <w:rPr>
          <w:rFonts w:cstheme="minorHAnsi"/>
          <w:sz w:val="20"/>
          <w:szCs w:val="20"/>
          <w:lang w:val="fr-FR"/>
        </w:rPr>
        <w:t>s</w:t>
      </w:r>
      <w:r w:rsidR="00AC211A" w:rsidRPr="00493B14">
        <w:rPr>
          <w:rFonts w:cstheme="minorHAnsi"/>
          <w:sz w:val="20"/>
          <w:szCs w:val="20"/>
          <w:lang w:val="fr-FR"/>
        </w:rPr>
        <w:t>er au niveau des chefs lieu</w:t>
      </w:r>
      <w:r w:rsidR="002E7705" w:rsidRPr="00493B14">
        <w:rPr>
          <w:rFonts w:cstheme="minorHAnsi"/>
          <w:sz w:val="20"/>
          <w:szCs w:val="20"/>
          <w:lang w:val="fr-FR"/>
        </w:rPr>
        <w:t xml:space="preserve"> de communes voire au niveau des localités concernées par le déploiement des points d</w:t>
      </w:r>
      <w:r w:rsidR="002E2C27">
        <w:rPr>
          <w:rFonts w:cstheme="minorHAnsi"/>
          <w:sz w:val="20"/>
          <w:szCs w:val="20"/>
          <w:lang w:val="fr-FR"/>
        </w:rPr>
        <w:t>’</w:t>
      </w:r>
      <w:r w:rsidR="002E7705" w:rsidRPr="00493B14">
        <w:rPr>
          <w:rFonts w:cstheme="minorHAnsi"/>
          <w:sz w:val="20"/>
          <w:szCs w:val="20"/>
          <w:lang w:val="fr-FR"/>
        </w:rPr>
        <w:t>émetteurs de paiement électronique.</w:t>
      </w:r>
    </w:p>
    <w:p w14:paraId="7AB18F2C" w14:textId="05F82D1C" w:rsidR="009C6EDF" w:rsidRPr="00493B14" w:rsidRDefault="009C6EDF" w:rsidP="009C6EDF">
      <w:pPr>
        <w:spacing w:after="120" w:line="240" w:lineRule="auto"/>
        <w:rPr>
          <w:rFonts w:cstheme="minorHAnsi"/>
          <w:sz w:val="20"/>
          <w:szCs w:val="20"/>
          <w:lang w:val="fr-FR"/>
        </w:rPr>
      </w:pPr>
      <w:r w:rsidRPr="00493B14">
        <w:rPr>
          <w:rFonts w:cstheme="minorHAnsi"/>
          <w:sz w:val="20"/>
          <w:szCs w:val="20"/>
          <w:lang w:val="fr-FR"/>
        </w:rPr>
        <w:t>Dans tous les cas, lorsque les commentaires d</w:t>
      </w:r>
      <w:r w:rsidR="002E2C27">
        <w:rPr>
          <w:rFonts w:cstheme="minorHAnsi"/>
          <w:sz w:val="20"/>
          <w:szCs w:val="20"/>
          <w:lang w:val="fr-FR"/>
        </w:rPr>
        <w:t>’</w:t>
      </w:r>
      <w:r w:rsidRPr="00493B14">
        <w:rPr>
          <w:rFonts w:cstheme="minorHAnsi"/>
          <w:sz w:val="20"/>
          <w:szCs w:val="20"/>
          <w:lang w:val="fr-FR"/>
        </w:rPr>
        <w:t xml:space="preserve">un intervenant </w:t>
      </w:r>
      <w:r w:rsidR="00ED2968" w:rsidRPr="00493B14">
        <w:rPr>
          <w:rFonts w:cstheme="minorHAnsi"/>
          <w:sz w:val="20"/>
          <w:szCs w:val="20"/>
          <w:lang w:val="fr-FR"/>
        </w:rPr>
        <w:t>d</w:t>
      </w:r>
      <w:r w:rsidR="002E2C27">
        <w:rPr>
          <w:rFonts w:cstheme="minorHAnsi"/>
          <w:sz w:val="20"/>
          <w:szCs w:val="20"/>
          <w:lang w:val="fr-FR"/>
        </w:rPr>
        <w:t>’</w:t>
      </w:r>
      <w:r w:rsidR="00ED2968" w:rsidRPr="00493B14">
        <w:rPr>
          <w:rFonts w:cstheme="minorHAnsi"/>
          <w:sz w:val="20"/>
          <w:szCs w:val="20"/>
          <w:lang w:val="fr-FR"/>
        </w:rPr>
        <w:t xml:space="preserve">une partie prenante donnée </w:t>
      </w:r>
      <w:r w:rsidRPr="00493B14">
        <w:rPr>
          <w:rFonts w:cstheme="minorHAnsi"/>
          <w:sz w:val="20"/>
          <w:szCs w:val="20"/>
          <w:lang w:val="fr-FR"/>
        </w:rPr>
        <w:t>ne sont pas pris en compte dans le document final, une explication sera donnée (oralement ou par écrit) et documentée dans le rapport pour le processus de consultation / procès-verbal de la réunion.</w:t>
      </w:r>
    </w:p>
    <w:p w14:paraId="27828028" w14:textId="6E413D74" w:rsidR="005973B4" w:rsidRPr="002E2C27" w:rsidRDefault="002B3438" w:rsidP="000A4A96">
      <w:pPr>
        <w:pStyle w:val="Heading3"/>
        <w:rPr>
          <w:lang w:val="fr-FR"/>
        </w:rPr>
      </w:pPr>
      <w:bookmarkStart w:id="58" w:name="_Toc34747479"/>
      <w:r w:rsidRPr="002E2C27">
        <w:rPr>
          <w:lang w:val="fr-FR"/>
        </w:rPr>
        <w:t>4.1</w:t>
      </w:r>
      <w:r w:rsidR="000A4A96" w:rsidRPr="002E2C27">
        <w:rPr>
          <w:lang w:val="fr-FR"/>
        </w:rPr>
        <w:t>1</w:t>
      </w:r>
      <w:r w:rsidR="00BB7E4C">
        <w:rPr>
          <w:lang w:val="fr-FR"/>
        </w:rPr>
        <w:t>.</w:t>
      </w:r>
      <w:r w:rsidR="00900BEF" w:rsidRPr="002E2C27">
        <w:rPr>
          <w:lang w:val="fr-FR"/>
        </w:rPr>
        <w:t xml:space="preserve"> </w:t>
      </w:r>
      <w:r w:rsidR="00840309" w:rsidRPr="002E2C27">
        <w:rPr>
          <w:lang w:val="fr-FR"/>
        </w:rPr>
        <w:t>Phases ultérieures du projet</w:t>
      </w:r>
      <w:bookmarkEnd w:id="58"/>
    </w:p>
    <w:p w14:paraId="5AFF0B84" w14:textId="2BEDD7E3" w:rsidR="00D631D8" w:rsidRPr="00493B14" w:rsidRDefault="002B3438" w:rsidP="002B3438">
      <w:pPr>
        <w:spacing w:after="120" w:line="240" w:lineRule="auto"/>
        <w:rPr>
          <w:rFonts w:cstheme="minorHAnsi"/>
          <w:sz w:val="20"/>
          <w:szCs w:val="20"/>
          <w:lang w:val="fr-FR"/>
        </w:rPr>
      </w:pPr>
      <w:r w:rsidRPr="00493B14">
        <w:rPr>
          <w:rFonts w:cstheme="minorHAnsi"/>
          <w:sz w:val="20"/>
          <w:szCs w:val="20"/>
          <w:lang w:val="fr-FR"/>
        </w:rPr>
        <w:t>Conformément aux NES 10,</w:t>
      </w:r>
      <w:r w:rsidR="00D631D8" w:rsidRPr="00493B14">
        <w:rPr>
          <w:rFonts w:cstheme="minorHAnsi"/>
          <w:sz w:val="20"/>
          <w:szCs w:val="20"/>
          <w:lang w:val="fr-FR"/>
        </w:rPr>
        <w:t xml:space="preserve"> toutes les parties prenantes, y compris les group</w:t>
      </w:r>
      <w:r w:rsidR="00461F89">
        <w:rPr>
          <w:rFonts w:cstheme="minorHAnsi"/>
          <w:sz w:val="20"/>
          <w:szCs w:val="20"/>
          <w:lang w:val="fr-FR"/>
        </w:rPr>
        <w:t>e</w:t>
      </w:r>
      <w:r w:rsidR="00D631D8" w:rsidRPr="00493B14">
        <w:rPr>
          <w:rFonts w:cstheme="minorHAnsi"/>
          <w:sz w:val="20"/>
          <w:szCs w:val="20"/>
          <w:lang w:val="fr-FR"/>
        </w:rPr>
        <w:t>s vulnérables et défavorisés ainsi que</w:t>
      </w:r>
      <w:r w:rsidRPr="00493B14">
        <w:rPr>
          <w:rFonts w:cstheme="minorHAnsi"/>
          <w:sz w:val="20"/>
          <w:szCs w:val="20"/>
          <w:lang w:val="fr-FR"/>
        </w:rPr>
        <w:t xml:space="preserve"> les </w:t>
      </w:r>
      <w:r w:rsidR="00D631D8" w:rsidRPr="00493B14">
        <w:rPr>
          <w:rFonts w:cstheme="minorHAnsi"/>
          <w:sz w:val="20"/>
          <w:szCs w:val="20"/>
          <w:lang w:val="fr-FR"/>
        </w:rPr>
        <w:t>communautés de base des localités co</w:t>
      </w:r>
      <w:r w:rsidRPr="00493B14">
        <w:rPr>
          <w:rFonts w:cstheme="minorHAnsi"/>
          <w:sz w:val="20"/>
          <w:szCs w:val="20"/>
          <w:lang w:val="fr-FR"/>
        </w:rPr>
        <w:t>ncernées par l</w:t>
      </w:r>
      <w:r w:rsidR="00D631D8" w:rsidRPr="00493B14">
        <w:rPr>
          <w:rFonts w:cstheme="minorHAnsi"/>
          <w:sz w:val="20"/>
          <w:szCs w:val="20"/>
          <w:lang w:val="fr-FR"/>
        </w:rPr>
        <w:t>a mise en oeuvre du</w:t>
      </w:r>
      <w:r w:rsidRPr="00493B14">
        <w:rPr>
          <w:rFonts w:cstheme="minorHAnsi"/>
          <w:sz w:val="20"/>
          <w:szCs w:val="20"/>
          <w:lang w:val="fr-FR"/>
        </w:rPr>
        <w:t xml:space="preserve"> projet seront tenues au courant de l</w:t>
      </w:r>
      <w:r w:rsidR="002E2C27">
        <w:rPr>
          <w:rFonts w:cstheme="minorHAnsi"/>
          <w:sz w:val="20"/>
          <w:szCs w:val="20"/>
          <w:lang w:val="fr-FR"/>
        </w:rPr>
        <w:t>’</w:t>
      </w:r>
      <w:r w:rsidRPr="00493B14">
        <w:rPr>
          <w:rFonts w:cstheme="minorHAnsi"/>
          <w:sz w:val="20"/>
          <w:szCs w:val="20"/>
          <w:lang w:val="fr-FR"/>
        </w:rPr>
        <w:t xml:space="preserve">évolution du projet, notamment de la performance environnementale et sociale de celui-ci, ainsi que sur la mise en œuvre du Plan de mobilisation des parties prenantes et du mécanisme de gestion des plaintes par voie de rapport au moins une fois par an à transmettre à </w:t>
      </w:r>
      <w:r w:rsidR="00D631D8" w:rsidRPr="00493B14">
        <w:rPr>
          <w:rFonts w:cstheme="minorHAnsi"/>
          <w:sz w:val="20"/>
          <w:szCs w:val="20"/>
          <w:lang w:val="fr-FR"/>
        </w:rPr>
        <w:t xml:space="preserve">un </w:t>
      </w:r>
      <w:r w:rsidRPr="00493B14">
        <w:rPr>
          <w:rFonts w:cstheme="minorHAnsi"/>
          <w:sz w:val="20"/>
          <w:szCs w:val="20"/>
          <w:lang w:val="fr-FR"/>
        </w:rPr>
        <w:t xml:space="preserve">agent local </w:t>
      </w:r>
      <w:r w:rsidR="00D631D8" w:rsidRPr="00493B14">
        <w:rPr>
          <w:rFonts w:cstheme="minorHAnsi"/>
          <w:sz w:val="20"/>
          <w:szCs w:val="20"/>
          <w:lang w:val="fr-FR"/>
        </w:rPr>
        <w:t>d</w:t>
      </w:r>
      <w:r w:rsidR="002E2C27">
        <w:rPr>
          <w:rFonts w:cstheme="minorHAnsi"/>
          <w:sz w:val="20"/>
          <w:szCs w:val="20"/>
          <w:lang w:val="fr-FR"/>
        </w:rPr>
        <w:t>’</w:t>
      </w:r>
      <w:r w:rsidR="00D631D8" w:rsidRPr="00493B14">
        <w:rPr>
          <w:rFonts w:cstheme="minorHAnsi"/>
          <w:sz w:val="20"/>
          <w:szCs w:val="20"/>
          <w:lang w:val="fr-FR"/>
        </w:rPr>
        <w:t xml:space="preserve">engagement et de mobilisation </w:t>
      </w:r>
      <w:r w:rsidRPr="00493B14">
        <w:rPr>
          <w:rFonts w:cstheme="minorHAnsi"/>
          <w:sz w:val="20"/>
          <w:szCs w:val="20"/>
          <w:lang w:val="fr-FR"/>
        </w:rPr>
        <w:t>communautaire</w:t>
      </w:r>
      <w:r w:rsidR="00461F89">
        <w:rPr>
          <w:rFonts w:cstheme="minorHAnsi"/>
          <w:sz w:val="20"/>
          <w:szCs w:val="20"/>
          <w:lang w:val="fr-FR"/>
        </w:rPr>
        <w:t>s</w:t>
      </w:r>
      <w:r w:rsidRPr="00493B14">
        <w:rPr>
          <w:rFonts w:cstheme="minorHAnsi"/>
          <w:sz w:val="20"/>
          <w:szCs w:val="20"/>
          <w:lang w:val="fr-FR"/>
        </w:rPr>
        <w:t xml:space="preserve"> qui transmettra. </w:t>
      </w:r>
    </w:p>
    <w:p w14:paraId="3B30E179" w14:textId="4BA970AE" w:rsidR="002B3438" w:rsidRPr="00493B14" w:rsidRDefault="002B3438" w:rsidP="002B3438">
      <w:pPr>
        <w:spacing w:after="120" w:line="240" w:lineRule="auto"/>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UGP est amené à produire et transmettre d</w:t>
      </w:r>
      <w:r w:rsidR="002E2C27">
        <w:rPr>
          <w:rFonts w:cstheme="minorHAnsi"/>
          <w:sz w:val="20"/>
          <w:szCs w:val="20"/>
          <w:lang w:val="fr-FR"/>
        </w:rPr>
        <w:t>’</w:t>
      </w:r>
      <w:r w:rsidRPr="00493B14">
        <w:rPr>
          <w:rFonts w:cstheme="minorHAnsi"/>
          <w:sz w:val="20"/>
          <w:szCs w:val="20"/>
          <w:lang w:val="fr-FR"/>
        </w:rPr>
        <w:t>autres rapports de synthèse de transition d</w:t>
      </w:r>
      <w:r w:rsidR="002E2C27">
        <w:rPr>
          <w:rFonts w:cstheme="minorHAnsi"/>
          <w:sz w:val="20"/>
          <w:szCs w:val="20"/>
          <w:lang w:val="fr-FR"/>
        </w:rPr>
        <w:t>’</w:t>
      </w:r>
      <w:r w:rsidRPr="00493B14">
        <w:rPr>
          <w:rFonts w:cstheme="minorHAnsi"/>
          <w:sz w:val="20"/>
          <w:szCs w:val="20"/>
          <w:lang w:val="fr-FR"/>
        </w:rPr>
        <w:t>une étape à une autre (par exemple de la phase d</w:t>
      </w:r>
      <w:r w:rsidR="002E2C27">
        <w:rPr>
          <w:rFonts w:cstheme="minorHAnsi"/>
          <w:sz w:val="20"/>
          <w:szCs w:val="20"/>
          <w:lang w:val="fr-FR"/>
        </w:rPr>
        <w:t>’</w:t>
      </w:r>
      <w:r w:rsidRPr="00493B14">
        <w:rPr>
          <w:rFonts w:cstheme="minorHAnsi"/>
          <w:sz w:val="20"/>
          <w:szCs w:val="20"/>
          <w:lang w:val="fr-FR"/>
        </w:rPr>
        <w:t xml:space="preserve">études à celle de </w:t>
      </w:r>
      <w:r w:rsidR="00D631D8" w:rsidRPr="00493B14">
        <w:rPr>
          <w:rFonts w:cstheme="minorHAnsi"/>
          <w:sz w:val="20"/>
          <w:szCs w:val="20"/>
          <w:lang w:val="fr-FR"/>
        </w:rPr>
        <w:t>la phase d</w:t>
      </w:r>
      <w:r w:rsidR="002E2C27">
        <w:rPr>
          <w:rFonts w:cstheme="minorHAnsi"/>
          <w:sz w:val="20"/>
          <w:szCs w:val="20"/>
          <w:lang w:val="fr-FR"/>
        </w:rPr>
        <w:t>’</w:t>
      </w:r>
      <w:r w:rsidR="00D631D8" w:rsidRPr="00493B14">
        <w:rPr>
          <w:rFonts w:cstheme="minorHAnsi"/>
          <w:sz w:val="20"/>
          <w:szCs w:val="20"/>
          <w:lang w:val="fr-FR"/>
        </w:rPr>
        <w:t>implantation des infrastructures, de la mise en opérationnalisation des produits à celle de suivi</w:t>
      </w:r>
      <w:r w:rsidR="008B075A">
        <w:rPr>
          <w:rFonts w:cstheme="minorHAnsi"/>
          <w:sz w:val="20"/>
          <w:szCs w:val="20"/>
          <w:lang w:val="fr-FR"/>
        </w:rPr>
        <w:t xml:space="preserve"> </w:t>
      </w:r>
      <w:r w:rsidRPr="00493B14">
        <w:rPr>
          <w:rFonts w:cstheme="minorHAnsi"/>
          <w:sz w:val="20"/>
          <w:szCs w:val="20"/>
          <w:lang w:val="fr-FR"/>
        </w:rPr>
        <w:t>de la mise</w:t>
      </w:r>
      <w:r w:rsidR="00D631D8" w:rsidRPr="00493B14">
        <w:rPr>
          <w:rFonts w:cstheme="minorHAnsi"/>
          <w:sz w:val="20"/>
          <w:szCs w:val="20"/>
          <w:lang w:val="fr-FR"/>
        </w:rPr>
        <w:t xml:space="preserve"> en œuvre d</w:t>
      </w:r>
      <w:r w:rsidR="002E2C27">
        <w:rPr>
          <w:rFonts w:cstheme="minorHAnsi"/>
          <w:sz w:val="20"/>
          <w:szCs w:val="20"/>
          <w:lang w:val="fr-FR"/>
        </w:rPr>
        <w:t>’</w:t>
      </w:r>
      <w:r w:rsidR="00D631D8" w:rsidRPr="00493B14">
        <w:rPr>
          <w:rFonts w:cstheme="minorHAnsi"/>
          <w:sz w:val="20"/>
          <w:szCs w:val="20"/>
          <w:lang w:val="fr-FR"/>
        </w:rPr>
        <w:t>autres documents d</w:t>
      </w:r>
      <w:r w:rsidR="002E2C27">
        <w:rPr>
          <w:rFonts w:cstheme="minorHAnsi"/>
          <w:sz w:val="20"/>
          <w:szCs w:val="20"/>
          <w:lang w:val="fr-FR"/>
        </w:rPr>
        <w:t>’</w:t>
      </w:r>
      <w:r w:rsidR="00D631D8" w:rsidRPr="00493B14">
        <w:rPr>
          <w:rFonts w:cstheme="minorHAnsi"/>
          <w:sz w:val="20"/>
          <w:szCs w:val="20"/>
          <w:lang w:val="fr-FR"/>
        </w:rPr>
        <w:t>ordre environnemental et social</w:t>
      </w:r>
      <w:r w:rsidRPr="00493B14">
        <w:rPr>
          <w:rFonts w:cstheme="minorHAnsi"/>
          <w:sz w:val="20"/>
          <w:szCs w:val="20"/>
          <w:lang w:val="fr-FR"/>
        </w:rPr>
        <w:t xml:space="preserve"> du projet et durant les périodes </w:t>
      </w:r>
      <w:r w:rsidR="009D37C3" w:rsidRPr="00493B14">
        <w:rPr>
          <w:rFonts w:cstheme="minorHAnsi"/>
          <w:sz w:val="20"/>
          <w:szCs w:val="20"/>
          <w:lang w:val="fr-FR"/>
        </w:rPr>
        <w:t>critique</w:t>
      </w:r>
      <w:r w:rsidRPr="00493B14">
        <w:rPr>
          <w:rFonts w:cstheme="minorHAnsi"/>
          <w:sz w:val="20"/>
          <w:szCs w:val="20"/>
          <w:lang w:val="fr-FR"/>
        </w:rPr>
        <w:t>.</w:t>
      </w:r>
    </w:p>
    <w:p w14:paraId="5D46B666" w14:textId="63CDB508" w:rsidR="002B3438" w:rsidRPr="00493B14" w:rsidRDefault="0063552F" w:rsidP="002B3438">
      <w:pPr>
        <w:spacing w:after="120" w:line="240" w:lineRule="auto"/>
        <w:rPr>
          <w:rFonts w:cstheme="minorHAnsi"/>
          <w:sz w:val="20"/>
          <w:szCs w:val="20"/>
          <w:lang w:val="fr-FR"/>
        </w:rPr>
      </w:pPr>
      <w:r w:rsidRPr="00493B14">
        <w:rPr>
          <w:rFonts w:cstheme="minorHAnsi"/>
          <w:sz w:val="20"/>
          <w:szCs w:val="20"/>
          <w:lang w:val="fr-FR"/>
        </w:rPr>
        <w:t>Lorsque de</w:t>
      </w:r>
      <w:r w:rsidR="002B3438" w:rsidRPr="00493B14">
        <w:rPr>
          <w:rFonts w:cstheme="minorHAnsi"/>
          <w:sz w:val="20"/>
          <w:szCs w:val="20"/>
          <w:lang w:val="fr-FR"/>
        </w:rPr>
        <w:t xml:space="preserve"> changements importants apportés au projet </w:t>
      </w:r>
      <w:r w:rsidRPr="00493B14">
        <w:rPr>
          <w:rFonts w:cstheme="minorHAnsi"/>
          <w:sz w:val="20"/>
          <w:szCs w:val="20"/>
          <w:lang w:val="fr-FR"/>
        </w:rPr>
        <w:t>pourraient générer</w:t>
      </w:r>
      <w:r w:rsidR="002B3438" w:rsidRPr="00493B14">
        <w:rPr>
          <w:rFonts w:cstheme="minorHAnsi"/>
          <w:sz w:val="20"/>
          <w:szCs w:val="20"/>
          <w:lang w:val="fr-FR"/>
        </w:rPr>
        <w:t xml:space="preserve"> des risques et effets supplémentaires plus conséquents, </w:t>
      </w:r>
      <w:r w:rsidRPr="00493B14">
        <w:rPr>
          <w:rFonts w:cstheme="minorHAnsi"/>
          <w:sz w:val="20"/>
          <w:szCs w:val="20"/>
          <w:lang w:val="fr-FR"/>
        </w:rPr>
        <w:t xml:space="preserve">plus </w:t>
      </w:r>
      <w:r w:rsidR="002B3438" w:rsidRPr="00493B14">
        <w:rPr>
          <w:rFonts w:cstheme="minorHAnsi"/>
          <w:sz w:val="20"/>
          <w:szCs w:val="20"/>
          <w:lang w:val="fr-FR"/>
        </w:rPr>
        <w:t xml:space="preserve">particulièrement pour les parties </w:t>
      </w:r>
      <w:r w:rsidRPr="00493B14">
        <w:rPr>
          <w:rFonts w:cstheme="minorHAnsi"/>
          <w:sz w:val="20"/>
          <w:szCs w:val="20"/>
          <w:lang w:val="fr-FR"/>
        </w:rPr>
        <w:t>susceptibles d</w:t>
      </w:r>
      <w:r w:rsidR="002E2C27">
        <w:rPr>
          <w:rFonts w:cstheme="minorHAnsi"/>
          <w:sz w:val="20"/>
          <w:szCs w:val="20"/>
          <w:lang w:val="fr-FR"/>
        </w:rPr>
        <w:t>’</w:t>
      </w:r>
      <w:r w:rsidRPr="00493B14">
        <w:rPr>
          <w:rFonts w:cstheme="minorHAnsi"/>
          <w:sz w:val="20"/>
          <w:szCs w:val="20"/>
          <w:lang w:val="fr-FR"/>
        </w:rPr>
        <w:t xml:space="preserve">être </w:t>
      </w:r>
      <w:r w:rsidR="002B3438" w:rsidRPr="00493B14">
        <w:rPr>
          <w:rFonts w:cstheme="minorHAnsi"/>
          <w:sz w:val="20"/>
          <w:szCs w:val="20"/>
          <w:lang w:val="fr-FR"/>
        </w:rPr>
        <w:t>touchées par le projet, l</w:t>
      </w:r>
      <w:r w:rsidR="002E2C27">
        <w:rPr>
          <w:rFonts w:cstheme="minorHAnsi"/>
          <w:sz w:val="20"/>
          <w:szCs w:val="20"/>
          <w:lang w:val="fr-FR"/>
        </w:rPr>
        <w:t>’</w:t>
      </w:r>
      <w:r w:rsidR="002B3438" w:rsidRPr="00493B14">
        <w:rPr>
          <w:rFonts w:cstheme="minorHAnsi"/>
          <w:sz w:val="20"/>
          <w:szCs w:val="20"/>
          <w:lang w:val="fr-FR"/>
        </w:rPr>
        <w:t>UGP informera lesdites parties de ces risques et effets et les consultera à nouveau sur les mesures d</w:t>
      </w:r>
      <w:r w:rsidR="002E2C27">
        <w:rPr>
          <w:rFonts w:cstheme="minorHAnsi"/>
          <w:sz w:val="20"/>
          <w:szCs w:val="20"/>
          <w:lang w:val="fr-FR"/>
        </w:rPr>
        <w:t>’</w:t>
      </w:r>
      <w:r w:rsidR="002B3438" w:rsidRPr="00493B14">
        <w:rPr>
          <w:rFonts w:cstheme="minorHAnsi"/>
          <w:sz w:val="20"/>
          <w:szCs w:val="20"/>
          <w:lang w:val="fr-FR"/>
        </w:rPr>
        <w:t>atténuation correspondantes. Elle publiera un PEES révisé indiquant toute mesure d</w:t>
      </w:r>
      <w:r w:rsidR="002E2C27">
        <w:rPr>
          <w:rFonts w:cstheme="minorHAnsi"/>
          <w:sz w:val="20"/>
          <w:szCs w:val="20"/>
          <w:lang w:val="fr-FR"/>
        </w:rPr>
        <w:t>’</w:t>
      </w:r>
      <w:r w:rsidR="002B3438" w:rsidRPr="00493B14">
        <w:rPr>
          <w:rFonts w:cstheme="minorHAnsi"/>
          <w:sz w:val="20"/>
          <w:szCs w:val="20"/>
          <w:lang w:val="fr-FR"/>
        </w:rPr>
        <w:t xml:space="preserve">atténuation supplémentaire. </w:t>
      </w:r>
    </w:p>
    <w:p w14:paraId="2782802A" w14:textId="6C812337" w:rsidR="00172A92" w:rsidRPr="00753215" w:rsidRDefault="00D0065A" w:rsidP="00780BD6">
      <w:pPr>
        <w:pStyle w:val="Heading2"/>
      </w:pPr>
      <w:bookmarkStart w:id="59" w:name="_Toc34747480"/>
      <w:r w:rsidRPr="00753215">
        <w:t>5. RESSOURCES ET RESPONSABILIT</w:t>
      </w:r>
      <w:r w:rsidR="009D02E8">
        <w:t>É</w:t>
      </w:r>
      <w:r w:rsidRPr="00753215">
        <w:t>S POUR METTRE EN ŒUVRE LES ACTIVIT</w:t>
      </w:r>
      <w:r w:rsidR="00493B14">
        <w:t>É</w:t>
      </w:r>
      <w:r w:rsidRPr="00753215">
        <w:t>S DE MOBILISATION DES PARTIES PRENANTES</w:t>
      </w:r>
      <w:bookmarkEnd w:id="59"/>
    </w:p>
    <w:p w14:paraId="2782802B" w14:textId="7B51E9F6" w:rsidR="00172A92" w:rsidRPr="002E2C27" w:rsidRDefault="00900BEF" w:rsidP="000A4A96">
      <w:pPr>
        <w:pStyle w:val="Heading3"/>
        <w:rPr>
          <w:lang w:val="fr-FR"/>
        </w:rPr>
      </w:pPr>
      <w:bookmarkStart w:id="60" w:name="_Toc34747481"/>
      <w:r w:rsidRPr="002E2C27">
        <w:rPr>
          <w:lang w:val="fr-FR"/>
        </w:rPr>
        <w:t>5</w:t>
      </w:r>
      <w:r w:rsidR="002F366C" w:rsidRPr="002E2C27">
        <w:rPr>
          <w:lang w:val="fr-FR"/>
        </w:rPr>
        <w:t>.1. Res</w:t>
      </w:r>
      <w:r w:rsidR="002F1D38" w:rsidRPr="002E2C27">
        <w:rPr>
          <w:lang w:val="fr-FR"/>
        </w:rPr>
        <w:t>s</w:t>
      </w:r>
      <w:r w:rsidR="002F366C" w:rsidRPr="002E2C27">
        <w:rPr>
          <w:lang w:val="fr-FR"/>
        </w:rPr>
        <w:t>ources</w:t>
      </w:r>
      <w:bookmarkEnd w:id="60"/>
    </w:p>
    <w:p w14:paraId="7E6D2118" w14:textId="78497E72" w:rsidR="00D0065A" w:rsidRPr="00493B14" w:rsidRDefault="00D0065A" w:rsidP="00D0065A">
      <w:pPr>
        <w:spacing w:after="120" w:line="240" w:lineRule="auto"/>
        <w:rPr>
          <w:rFonts w:cstheme="minorHAnsi"/>
          <w:sz w:val="20"/>
          <w:szCs w:val="20"/>
          <w:lang w:val="fr-FR"/>
        </w:rPr>
      </w:pPr>
      <w:r w:rsidRPr="00493B14">
        <w:rPr>
          <w:rFonts w:cstheme="minorHAnsi"/>
          <w:sz w:val="20"/>
          <w:szCs w:val="20"/>
          <w:lang w:val="fr-FR"/>
        </w:rPr>
        <w:t xml:space="preserve">Le </w:t>
      </w:r>
      <w:r w:rsidR="008E3747">
        <w:rPr>
          <w:rFonts w:cstheme="minorHAnsi"/>
          <w:sz w:val="20"/>
          <w:szCs w:val="20"/>
          <w:lang w:val="fr-FR"/>
        </w:rPr>
        <w:t xml:space="preserve">chargé </w:t>
      </w:r>
      <w:r w:rsidRPr="00493B14">
        <w:rPr>
          <w:rFonts w:cstheme="minorHAnsi"/>
          <w:sz w:val="20"/>
          <w:szCs w:val="20"/>
          <w:lang w:val="fr-FR"/>
        </w:rPr>
        <w:t>d</w:t>
      </w:r>
      <w:r w:rsidR="008E3747">
        <w:rPr>
          <w:rFonts w:cstheme="minorHAnsi"/>
          <w:sz w:val="20"/>
          <w:szCs w:val="20"/>
          <w:lang w:val="fr-FR"/>
        </w:rPr>
        <w:t>e l’</w:t>
      </w:r>
      <w:r w:rsidRPr="00493B14">
        <w:rPr>
          <w:rFonts w:cstheme="minorHAnsi"/>
          <w:sz w:val="20"/>
          <w:szCs w:val="20"/>
          <w:lang w:val="fr-FR"/>
        </w:rPr>
        <w:t>engagement et de mobilisation des parties prenantes de l</w:t>
      </w:r>
      <w:r w:rsidR="002E2C27">
        <w:rPr>
          <w:rFonts w:cstheme="minorHAnsi"/>
          <w:sz w:val="20"/>
          <w:szCs w:val="20"/>
          <w:lang w:val="fr-FR"/>
        </w:rPr>
        <w:t>’</w:t>
      </w:r>
      <w:r w:rsidRPr="00493B14">
        <w:rPr>
          <w:rFonts w:cstheme="minorHAnsi"/>
          <w:sz w:val="20"/>
          <w:szCs w:val="20"/>
          <w:lang w:val="fr-FR"/>
        </w:rPr>
        <w:t>UGP</w:t>
      </w:r>
      <w:r w:rsidR="008E3747">
        <w:rPr>
          <w:rFonts w:cstheme="minorHAnsi"/>
          <w:sz w:val="20"/>
          <w:szCs w:val="20"/>
          <w:lang w:val="fr-FR"/>
        </w:rPr>
        <w:t xml:space="preserve">, en même temps en charge de la communication </w:t>
      </w:r>
      <w:r w:rsidRPr="00493B14">
        <w:rPr>
          <w:rFonts w:cstheme="minorHAnsi"/>
          <w:sz w:val="20"/>
          <w:szCs w:val="20"/>
          <w:lang w:val="fr-FR"/>
        </w:rPr>
        <w:t>est le responsable du volet mobilisation. Il sera appuyé par un pool d</w:t>
      </w:r>
      <w:r w:rsidR="002E2C27">
        <w:rPr>
          <w:rFonts w:cstheme="minorHAnsi"/>
          <w:sz w:val="20"/>
          <w:szCs w:val="20"/>
          <w:lang w:val="fr-FR"/>
        </w:rPr>
        <w:t>’</w:t>
      </w:r>
      <w:r w:rsidRPr="00493B14">
        <w:rPr>
          <w:rFonts w:cstheme="minorHAnsi"/>
          <w:sz w:val="20"/>
          <w:szCs w:val="20"/>
          <w:lang w:val="fr-FR"/>
        </w:rPr>
        <w:t>agents d</w:t>
      </w:r>
      <w:r w:rsidR="002E2C27">
        <w:rPr>
          <w:rFonts w:cstheme="minorHAnsi"/>
          <w:sz w:val="20"/>
          <w:szCs w:val="20"/>
          <w:lang w:val="fr-FR"/>
        </w:rPr>
        <w:t>’</w:t>
      </w:r>
      <w:r w:rsidRPr="00493B14">
        <w:rPr>
          <w:rFonts w:cstheme="minorHAnsi"/>
          <w:sz w:val="20"/>
          <w:szCs w:val="20"/>
          <w:lang w:val="fr-FR"/>
        </w:rPr>
        <w:t>engagement de parties prenantes recrutés à mi-temps qui vont le relayer au niveau des 3 catégories de parties prenantes des 3(trois) îles. En fonction des besoins, il bénéficiera de l</w:t>
      </w:r>
      <w:r w:rsidR="002E2C27">
        <w:rPr>
          <w:rFonts w:cstheme="minorHAnsi"/>
          <w:sz w:val="20"/>
          <w:szCs w:val="20"/>
          <w:lang w:val="fr-FR"/>
        </w:rPr>
        <w:t>’</w:t>
      </w:r>
      <w:r w:rsidRPr="00493B14">
        <w:rPr>
          <w:rFonts w:cstheme="minorHAnsi"/>
          <w:sz w:val="20"/>
          <w:szCs w:val="20"/>
          <w:lang w:val="fr-FR"/>
        </w:rPr>
        <w:t>accompagnement d</w:t>
      </w:r>
      <w:r w:rsidR="002E2C27">
        <w:rPr>
          <w:rFonts w:cstheme="minorHAnsi"/>
          <w:sz w:val="20"/>
          <w:szCs w:val="20"/>
          <w:lang w:val="fr-FR"/>
        </w:rPr>
        <w:t>’</w:t>
      </w:r>
      <w:r w:rsidRPr="00493B14">
        <w:rPr>
          <w:rFonts w:cstheme="minorHAnsi"/>
          <w:sz w:val="20"/>
          <w:szCs w:val="20"/>
          <w:lang w:val="fr-FR"/>
        </w:rPr>
        <w:t>un tiers spécialisé en sauvegarde sociale.</w:t>
      </w:r>
    </w:p>
    <w:p w14:paraId="3B9B8AAF" w14:textId="1DBD1A04" w:rsidR="00D0065A" w:rsidRPr="00493B14" w:rsidRDefault="00D0065A" w:rsidP="00D0065A">
      <w:pPr>
        <w:spacing w:after="120" w:line="240" w:lineRule="auto"/>
        <w:rPr>
          <w:rFonts w:cstheme="minorHAnsi"/>
          <w:sz w:val="20"/>
          <w:szCs w:val="20"/>
          <w:lang w:val="fr-FR"/>
        </w:rPr>
      </w:pPr>
      <w:r w:rsidRPr="00493B14">
        <w:rPr>
          <w:rFonts w:cstheme="minorHAnsi"/>
          <w:sz w:val="20"/>
          <w:szCs w:val="20"/>
          <w:lang w:val="fr-FR"/>
        </w:rPr>
        <w:t>Le budget relatif à l</w:t>
      </w:r>
      <w:r w:rsidR="002E2C27">
        <w:rPr>
          <w:rFonts w:cstheme="minorHAnsi"/>
          <w:sz w:val="20"/>
          <w:szCs w:val="20"/>
          <w:lang w:val="fr-FR"/>
        </w:rPr>
        <w:t>’</w:t>
      </w:r>
      <w:r w:rsidRPr="00493B14">
        <w:rPr>
          <w:rFonts w:cstheme="minorHAnsi"/>
          <w:sz w:val="20"/>
          <w:szCs w:val="20"/>
          <w:lang w:val="fr-FR"/>
        </w:rPr>
        <w:t>organisation des réunions, des ateliers et des stages de formation sera inclus dans le budget global du projet.</w:t>
      </w:r>
    </w:p>
    <w:p w14:paraId="27828030" w14:textId="77777777" w:rsidR="00172A92" w:rsidRPr="002E2C27" w:rsidRDefault="00900BEF" w:rsidP="000A4A96">
      <w:pPr>
        <w:pStyle w:val="Heading3"/>
        <w:rPr>
          <w:lang w:val="fr-FR"/>
        </w:rPr>
      </w:pPr>
      <w:bookmarkStart w:id="61" w:name="_Toc34747482"/>
      <w:r w:rsidRPr="002E2C27">
        <w:rPr>
          <w:lang w:val="fr-FR"/>
        </w:rPr>
        <w:t xml:space="preserve">5.2. </w:t>
      </w:r>
      <w:r w:rsidR="00DC182D" w:rsidRPr="002E2C27">
        <w:rPr>
          <w:lang w:val="fr-FR"/>
        </w:rPr>
        <w:t>Fonctions de gestion et responsabilités</w:t>
      </w:r>
      <w:bookmarkEnd w:id="61"/>
    </w:p>
    <w:p w14:paraId="2A1C684F" w14:textId="246BE063" w:rsidR="00F7097C" w:rsidRPr="00F7097C" w:rsidRDefault="00F7097C" w:rsidP="00F7097C">
      <w:pPr>
        <w:widowControl w:val="0"/>
        <w:autoSpaceDE w:val="0"/>
        <w:autoSpaceDN w:val="0"/>
        <w:adjustRightInd w:val="0"/>
        <w:spacing w:after="120" w:line="240" w:lineRule="auto"/>
        <w:rPr>
          <w:rFonts w:cstheme="minorHAnsi"/>
          <w:sz w:val="20"/>
          <w:szCs w:val="20"/>
          <w:lang w:val="fr-FR"/>
        </w:rPr>
      </w:pPr>
      <w:r w:rsidRPr="00F7097C">
        <w:rPr>
          <w:rFonts w:cstheme="minorHAnsi"/>
          <w:sz w:val="20"/>
          <w:szCs w:val="20"/>
          <w:lang w:val="fr-FR"/>
        </w:rPr>
        <w:t>Toutes les activités liées à la mobilisation des parties prenantes doivent être élaborées par l</w:t>
      </w:r>
      <w:r w:rsidR="002E2C27">
        <w:rPr>
          <w:rFonts w:cstheme="minorHAnsi"/>
          <w:sz w:val="20"/>
          <w:szCs w:val="20"/>
          <w:lang w:val="fr-FR"/>
        </w:rPr>
        <w:t>’</w:t>
      </w:r>
      <w:r w:rsidRPr="00F7097C">
        <w:rPr>
          <w:rFonts w:cstheme="minorHAnsi"/>
          <w:sz w:val="20"/>
          <w:szCs w:val="20"/>
          <w:lang w:val="fr-FR"/>
        </w:rPr>
        <w:t>UGP du projet</w:t>
      </w:r>
      <w:r w:rsidR="00493B14">
        <w:rPr>
          <w:rFonts w:cstheme="minorHAnsi"/>
          <w:sz w:val="20"/>
          <w:szCs w:val="20"/>
          <w:lang w:val="fr-FR"/>
        </w:rPr>
        <w:t>,</w:t>
      </w:r>
      <w:r w:rsidRPr="00F7097C">
        <w:rPr>
          <w:rFonts w:cstheme="minorHAnsi"/>
          <w:sz w:val="20"/>
          <w:szCs w:val="20"/>
          <w:lang w:val="fr-FR"/>
        </w:rPr>
        <w:t xml:space="preserve"> mais doivent être par la suite approuvées par la Direction </w:t>
      </w:r>
      <w:r w:rsidR="00461F89">
        <w:rPr>
          <w:rFonts w:cstheme="minorHAnsi"/>
          <w:sz w:val="20"/>
          <w:szCs w:val="20"/>
          <w:lang w:val="fr-FR"/>
        </w:rPr>
        <w:t>g</w:t>
      </w:r>
      <w:r w:rsidRPr="00F7097C">
        <w:rPr>
          <w:rFonts w:cstheme="minorHAnsi"/>
          <w:sz w:val="20"/>
          <w:szCs w:val="20"/>
          <w:lang w:val="fr-FR"/>
        </w:rPr>
        <w:t>énérale de BCC. Cette dernière oriente la stratégie de la mobilisation des parties prenantes et supervise l</w:t>
      </w:r>
      <w:r w:rsidR="002E2C27">
        <w:rPr>
          <w:rFonts w:cstheme="minorHAnsi"/>
          <w:sz w:val="20"/>
          <w:szCs w:val="20"/>
          <w:lang w:val="fr-FR"/>
        </w:rPr>
        <w:t>’</w:t>
      </w:r>
      <w:r w:rsidRPr="00F7097C">
        <w:rPr>
          <w:rFonts w:cstheme="minorHAnsi"/>
          <w:sz w:val="20"/>
          <w:szCs w:val="20"/>
          <w:lang w:val="fr-FR"/>
        </w:rPr>
        <w:t>exécution des activités prévues.</w:t>
      </w:r>
    </w:p>
    <w:p w14:paraId="099FDF37" w14:textId="4D340340" w:rsidR="0034020F" w:rsidRPr="00F91B06" w:rsidRDefault="005C0466" w:rsidP="00F91B06">
      <w:pPr>
        <w:widowControl w:val="0"/>
        <w:autoSpaceDE w:val="0"/>
        <w:autoSpaceDN w:val="0"/>
        <w:adjustRightInd w:val="0"/>
        <w:spacing w:after="120" w:line="240" w:lineRule="auto"/>
        <w:rPr>
          <w:rFonts w:cstheme="minorHAnsi"/>
          <w:sz w:val="20"/>
          <w:szCs w:val="20"/>
          <w:lang w:val="fr-FR"/>
        </w:rPr>
      </w:pPr>
      <w:r>
        <w:rPr>
          <w:rFonts w:cstheme="minorHAnsi"/>
          <w:sz w:val="20"/>
          <w:szCs w:val="20"/>
          <w:lang w:val="fr-FR"/>
        </w:rPr>
        <w:t xml:space="preserve">Plus </w:t>
      </w:r>
      <w:r w:rsidR="0034020F" w:rsidRPr="00F91B06">
        <w:rPr>
          <w:rFonts w:cstheme="minorHAnsi"/>
          <w:sz w:val="20"/>
          <w:szCs w:val="20"/>
          <w:lang w:val="fr-FR"/>
        </w:rPr>
        <w:t>spécifiquement, le pôle d</w:t>
      </w:r>
      <w:r w:rsidR="002E2C27">
        <w:rPr>
          <w:rFonts w:cstheme="minorHAnsi"/>
          <w:sz w:val="20"/>
          <w:szCs w:val="20"/>
          <w:lang w:val="fr-FR"/>
        </w:rPr>
        <w:t>’</w:t>
      </w:r>
      <w:r w:rsidR="0034020F" w:rsidRPr="00F91B06">
        <w:rPr>
          <w:rFonts w:cstheme="minorHAnsi"/>
          <w:sz w:val="20"/>
          <w:szCs w:val="20"/>
          <w:lang w:val="fr-FR"/>
        </w:rPr>
        <w:t>engagement et de mobilisation des parties prenantes de l</w:t>
      </w:r>
      <w:r w:rsidR="002E2C27">
        <w:rPr>
          <w:rFonts w:cstheme="minorHAnsi"/>
          <w:sz w:val="20"/>
          <w:szCs w:val="20"/>
          <w:lang w:val="fr-FR"/>
        </w:rPr>
        <w:t>’</w:t>
      </w:r>
      <w:r w:rsidR="0034020F" w:rsidRPr="00F91B06">
        <w:rPr>
          <w:rFonts w:cstheme="minorHAnsi"/>
          <w:sz w:val="20"/>
          <w:szCs w:val="20"/>
          <w:lang w:val="fr-FR"/>
        </w:rPr>
        <w:t>UGP aura comme mission (i) le pilotage et la coordination des activités de mobilisation dans tous les domaines</w:t>
      </w:r>
      <w:r w:rsidR="00461F89">
        <w:rPr>
          <w:rFonts w:cstheme="minorHAnsi"/>
          <w:sz w:val="20"/>
          <w:szCs w:val="20"/>
          <w:lang w:val="fr-FR"/>
        </w:rPr>
        <w:t>,</w:t>
      </w:r>
      <w:r w:rsidR="0034020F" w:rsidRPr="00F91B06">
        <w:rPr>
          <w:rFonts w:cstheme="minorHAnsi"/>
          <w:sz w:val="20"/>
          <w:szCs w:val="20"/>
          <w:lang w:val="fr-FR"/>
        </w:rPr>
        <w:t xml:space="preserve"> (ii) le coaching du pool des agents d</w:t>
      </w:r>
      <w:r w:rsidR="002E2C27">
        <w:rPr>
          <w:rFonts w:cstheme="minorHAnsi"/>
          <w:sz w:val="20"/>
          <w:szCs w:val="20"/>
          <w:lang w:val="fr-FR"/>
        </w:rPr>
        <w:t>’</w:t>
      </w:r>
      <w:r w:rsidR="0034020F" w:rsidRPr="00F91B06">
        <w:rPr>
          <w:rFonts w:cstheme="minorHAnsi"/>
          <w:sz w:val="20"/>
          <w:szCs w:val="20"/>
          <w:lang w:val="fr-FR"/>
        </w:rPr>
        <w:t>engagement et de mobilisation des 3(trois) cat</w:t>
      </w:r>
      <w:r w:rsidR="00971D40">
        <w:rPr>
          <w:rFonts w:cstheme="minorHAnsi"/>
          <w:sz w:val="20"/>
          <w:szCs w:val="20"/>
          <w:lang w:val="fr-FR"/>
        </w:rPr>
        <w:t>é</w:t>
      </w:r>
      <w:r w:rsidR="0034020F" w:rsidRPr="00F91B06">
        <w:rPr>
          <w:rFonts w:cstheme="minorHAnsi"/>
          <w:sz w:val="20"/>
          <w:szCs w:val="20"/>
          <w:lang w:val="fr-FR"/>
        </w:rPr>
        <w:t>gories de parties prenantes (iii) l</w:t>
      </w:r>
      <w:r w:rsidR="002E2C27">
        <w:rPr>
          <w:rFonts w:cstheme="minorHAnsi"/>
          <w:sz w:val="20"/>
          <w:szCs w:val="20"/>
          <w:lang w:val="fr-FR"/>
        </w:rPr>
        <w:t>’</w:t>
      </w:r>
      <w:r w:rsidR="0034020F" w:rsidRPr="00F91B06">
        <w:rPr>
          <w:rFonts w:cstheme="minorHAnsi"/>
          <w:sz w:val="20"/>
          <w:szCs w:val="20"/>
          <w:lang w:val="fr-FR"/>
        </w:rPr>
        <w:t>élaboration, la conduite et le suivi de la mise en œuvre du Plan de mobilisation</w:t>
      </w:r>
      <w:r w:rsidR="008B075A">
        <w:rPr>
          <w:rFonts w:cstheme="minorHAnsi"/>
          <w:sz w:val="20"/>
          <w:szCs w:val="20"/>
          <w:lang w:val="fr-FR"/>
        </w:rPr>
        <w:t xml:space="preserve"> </w:t>
      </w:r>
      <w:r w:rsidR="0034020F" w:rsidRPr="00F91B06">
        <w:rPr>
          <w:rFonts w:cstheme="minorHAnsi"/>
          <w:sz w:val="20"/>
          <w:szCs w:val="20"/>
          <w:lang w:val="fr-FR"/>
        </w:rPr>
        <w:t>(iv) la gestion du mécanisme de plaintes et du feedback sur les activités du projet. Il tissera et maintiendra aussi les relations et les contacts permanents avec les parties prenantes et les partenaires techniques.</w:t>
      </w:r>
    </w:p>
    <w:p w14:paraId="5542F1FC" w14:textId="7DB85C15" w:rsidR="0034020F" w:rsidRPr="00F91B06" w:rsidRDefault="0034020F" w:rsidP="00F91B06">
      <w:pPr>
        <w:widowControl w:val="0"/>
        <w:autoSpaceDE w:val="0"/>
        <w:autoSpaceDN w:val="0"/>
        <w:adjustRightInd w:val="0"/>
        <w:spacing w:after="120" w:line="240" w:lineRule="auto"/>
        <w:rPr>
          <w:rFonts w:cstheme="minorHAnsi"/>
          <w:sz w:val="20"/>
          <w:szCs w:val="20"/>
          <w:lang w:val="fr-FR"/>
        </w:rPr>
      </w:pPr>
      <w:r w:rsidRPr="00F91B06">
        <w:rPr>
          <w:rFonts w:cstheme="minorHAnsi"/>
          <w:sz w:val="20"/>
          <w:szCs w:val="20"/>
          <w:lang w:val="fr-FR"/>
        </w:rPr>
        <w:t>À cet effet, il doit maîtriser les techniques participatives d</w:t>
      </w:r>
      <w:r w:rsidR="002E2C27">
        <w:rPr>
          <w:rFonts w:cstheme="minorHAnsi"/>
          <w:sz w:val="20"/>
          <w:szCs w:val="20"/>
          <w:lang w:val="fr-FR"/>
        </w:rPr>
        <w:t>’</w:t>
      </w:r>
      <w:r w:rsidRPr="00F91B06">
        <w:rPr>
          <w:rFonts w:cstheme="minorHAnsi"/>
          <w:sz w:val="20"/>
          <w:szCs w:val="20"/>
          <w:lang w:val="fr-FR"/>
        </w:rPr>
        <w:t>engagement de parties prenantes, de communication, avoir de solides expériences en matière d</w:t>
      </w:r>
      <w:r w:rsidR="002E2C27">
        <w:rPr>
          <w:rFonts w:cstheme="minorHAnsi"/>
          <w:sz w:val="20"/>
          <w:szCs w:val="20"/>
          <w:lang w:val="fr-FR"/>
        </w:rPr>
        <w:t>’</w:t>
      </w:r>
      <w:r w:rsidRPr="00F91B06">
        <w:rPr>
          <w:rFonts w:cstheme="minorHAnsi"/>
          <w:sz w:val="20"/>
          <w:szCs w:val="20"/>
          <w:lang w:val="fr-FR"/>
        </w:rPr>
        <w:t>élaboration et de mise en oeuvre d</w:t>
      </w:r>
      <w:r w:rsidR="002E2C27">
        <w:rPr>
          <w:rFonts w:cstheme="minorHAnsi"/>
          <w:sz w:val="20"/>
          <w:szCs w:val="20"/>
          <w:lang w:val="fr-FR"/>
        </w:rPr>
        <w:t>’</w:t>
      </w:r>
      <w:r w:rsidRPr="00F91B06">
        <w:rPr>
          <w:rFonts w:cstheme="minorHAnsi"/>
          <w:sz w:val="20"/>
          <w:szCs w:val="20"/>
          <w:lang w:val="fr-FR"/>
        </w:rPr>
        <w:t>un plan IEC, et être familier avec les règlementations en vigueur au niveau de l</w:t>
      </w:r>
      <w:r w:rsidR="002E2C27">
        <w:rPr>
          <w:rFonts w:cstheme="minorHAnsi"/>
          <w:sz w:val="20"/>
          <w:szCs w:val="20"/>
          <w:lang w:val="fr-FR"/>
        </w:rPr>
        <w:t>’</w:t>
      </w:r>
      <w:r w:rsidRPr="00F91B06">
        <w:rPr>
          <w:rFonts w:cstheme="minorHAnsi"/>
          <w:sz w:val="20"/>
          <w:szCs w:val="20"/>
          <w:lang w:val="fr-FR"/>
        </w:rPr>
        <w:t>Union des Comores.</w:t>
      </w:r>
    </w:p>
    <w:p w14:paraId="044A2273" w14:textId="3BBFED11" w:rsidR="0034020F" w:rsidRPr="00F91B06" w:rsidRDefault="0034020F" w:rsidP="00F91B06">
      <w:pPr>
        <w:widowControl w:val="0"/>
        <w:autoSpaceDE w:val="0"/>
        <w:autoSpaceDN w:val="0"/>
        <w:adjustRightInd w:val="0"/>
        <w:spacing w:after="120" w:line="240" w:lineRule="auto"/>
        <w:rPr>
          <w:rFonts w:cstheme="minorHAnsi"/>
          <w:sz w:val="20"/>
          <w:szCs w:val="20"/>
          <w:lang w:val="fr-FR"/>
        </w:rPr>
      </w:pPr>
      <w:r w:rsidRPr="00F91B06">
        <w:rPr>
          <w:rFonts w:cstheme="minorHAnsi"/>
          <w:sz w:val="20"/>
          <w:szCs w:val="20"/>
          <w:lang w:val="fr-FR"/>
        </w:rPr>
        <w:t>Au niveau local, les agents locaux communautaires de mobilisation par commune relayeront les informations de l</w:t>
      </w:r>
      <w:r w:rsidR="002E2C27">
        <w:rPr>
          <w:rFonts w:cstheme="minorHAnsi"/>
          <w:sz w:val="20"/>
          <w:szCs w:val="20"/>
          <w:lang w:val="fr-FR"/>
        </w:rPr>
        <w:t>’</w:t>
      </w:r>
      <w:r w:rsidRPr="00F91B06">
        <w:rPr>
          <w:rFonts w:cstheme="minorHAnsi"/>
          <w:sz w:val="20"/>
          <w:szCs w:val="20"/>
          <w:lang w:val="fr-FR"/>
        </w:rPr>
        <w:t>UGP et de chaque composante. Ils appuieront les agents d</w:t>
      </w:r>
      <w:r w:rsidR="002E2C27">
        <w:rPr>
          <w:rFonts w:cstheme="minorHAnsi"/>
          <w:sz w:val="20"/>
          <w:szCs w:val="20"/>
          <w:lang w:val="fr-FR"/>
        </w:rPr>
        <w:t>’</w:t>
      </w:r>
      <w:r w:rsidRPr="00F91B06">
        <w:rPr>
          <w:rFonts w:cstheme="minorHAnsi"/>
          <w:sz w:val="20"/>
          <w:szCs w:val="20"/>
          <w:lang w:val="fr-FR"/>
        </w:rPr>
        <w:t>engagement de parties prenantes à organiser les réunions formelles, thématiques et publiques dans les communes et localités concernées par le projet.</w:t>
      </w:r>
    </w:p>
    <w:p w14:paraId="5766CE1D" w14:textId="2373DC5B" w:rsidR="0034020F" w:rsidRPr="00F91B06" w:rsidRDefault="0034020F" w:rsidP="00F91B06">
      <w:pPr>
        <w:widowControl w:val="0"/>
        <w:autoSpaceDE w:val="0"/>
        <w:autoSpaceDN w:val="0"/>
        <w:adjustRightInd w:val="0"/>
        <w:spacing w:after="120" w:line="240" w:lineRule="auto"/>
        <w:rPr>
          <w:rFonts w:cstheme="minorHAnsi"/>
          <w:sz w:val="20"/>
          <w:szCs w:val="20"/>
          <w:lang w:val="fr-FR"/>
        </w:rPr>
      </w:pPr>
      <w:r w:rsidRPr="00F91B06">
        <w:rPr>
          <w:rFonts w:cstheme="minorHAnsi"/>
          <w:sz w:val="20"/>
          <w:szCs w:val="20"/>
          <w:lang w:val="fr-FR"/>
        </w:rPr>
        <w:t xml:space="preserve">Pour gérer les parties prenantes et la mise en œuvre de leurs activités, une base de données, retraçant les missions et attributions, les responsabilités, les objectifs et résultats attendus, les réalisations conformément au programme de mobilisation, sera créée. Elle sera gérée par le </w:t>
      </w:r>
      <w:r w:rsidR="008E3747">
        <w:rPr>
          <w:rFonts w:cstheme="minorHAnsi"/>
          <w:sz w:val="20"/>
          <w:szCs w:val="20"/>
          <w:lang w:val="fr-FR"/>
        </w:rPr>
        <w:t>chargé de l’</w:t>
      </w:r>
      <w:r w:rsidR="00677EFF" w:rsidRPr="00F91B06">
        <w:rPr>
          <w:rFonts w:cstheme="minorHAnsi"/>
          <w:sz w:val="20"/>
          <w:szCs w:val="20"/>
          <w:lang w:val="fr-FR"/>
        </w:rPr>
        <w:t xml:space="preserve">engagement et de </w:t>
      </w:r>
      <w:r w:rsidR="008E3747">
        <w:rPr>
          <w:rFonts w:cstheme="minorHAnsi"/>
          <w:sz w:val="20"/>
          <w:szCs w:val="20"/>
          <w:lang w:val="fr-FR"/>
        </w:rPr>
        <w:t xml:space="preserve">la </w:t>
      </w:r>
      <w:r w:rsidR="00677EFF" w:rsidRPr="00F91B06">
        <w:rPr>
          <w:rFonts w:cstheme="minorHAnsi"/>
          <w:sz w:val="20"/>
          <w:szCs w:val="20"/>
          <w:lang w:val="fr-FR"/>
        </w:rPr>
        <w:t>mobili</w:t>
      </w:r>
      <w:r w:rsidR="00F7097C" w:rsidRPr="00F91B06">
        <w:rPr>
          <w:rFonts w:cstheme="minorHAnsi"/>
          <w:sz w:val="20"/>
          <w:szCs w:val="20"/>
          <w:lang w:val="fr-FR"/>
        </w:rPr>
        <w:t>s</w:t>
      </w:r>
      <w:r w:rsidR="00677EFF" w:rsidRPr="00F91B06">
        <w:rPr>
          <w:rFonts w:cstheme="minorHAnsi"/>
          <w:sz w:val="20"/>
          <w:szCs w:val="20"/>
          <w:lang w:val="fr-FR"/>
        </w:rPr>
        <w:t>ation des parties prenantes</w:t>
      </w:r>
      <w:r w:rsidR="008E3747">
        <w:rPr>
          <w:rFonts w:cstheme="minorHAnsi"/>
          <w:sz w:val="20"/>
          <w:szCs w:val="20"/>
          <w:lang w:val="fr-FR"/>
        </w:rPr>
        <w:t xml:space="preserve"> (rattaché</w:t>
      </w:r>
      <w:r w:rsidR="002F4294">
        <w:rPr>
          <w:rFonts w:cstheme="minorHAnsi"/>
          <w:sz w:val="20"/>
          <w:szCs w:val="20"/>
          <w:lang w:val="fr-FR"/>
        </w:rPr>
        <w:t xml:space="preserve"> à l’UGP au même titre que le responsable de la passation des marchés (RPM) et celui administratif et financier (RAF))</w:t>
      </w:r>
      <w:r w:rsidRPr="00F91B06">
        <w:rPr>
          <w:rFonts w:cstheme="minorHAnsi"/>
          <w:sz w:val="20"/>
          <w:szCs w:val="20"/>
          <w:lang w:val="fr-FR"/>
        </w:rPr>
        <w:t>, de manière systématique, en fonction de l</w:t>
      </w:r>
      <w:r w:rsidR="002E2C27">
        <w:rPr>
          <w:rFonts w:cstheme="minorHAnsi"/>
          <w:sz w:val="20"/>
          <w:szCs w:val="20"/>
          <w:lang w:val="fr-FR"/>
        </w:rPr>
        <w:t>’</w:t>
      </w:r>
      <w:r w:rsidRPr="00F91B06">
        <w:rPr>
          <w:rFonts w:cstheme="minorHAnsi"/>
          <w:sz w:val="20"/>
          <w:szCs w:val="20"/>
          <w:lang w:val="fr-FR"/>
        </w:rPr>
        <w:t>état d</w:t>
      </w:r>
      <w:r w:rsidR="002E2C27">
        <w:rPr>
          <w:rFonts w:cstheme="minorHAnsi"/>
          <w:sz w:val="20"/>
          <w:szCs w:val="20"/>
          <w:lang w:val="fr-FR"/>
        </w:rPr>
        <w:t>’</w:t>
      </w:r>
      <w:r w:rsidRPr="00F91B06">
        <w:rPr>
          <w:rFonts w:cstheme="minorHAnsi"/>
          <w:sz w:val="20"/>
          <w:szCs w:val="20"/>
          <w:lang w:val="fr-FR"/>
        </w:rPr>
        <w:t>avancement des activités techniques et de mobilisation.</w:t>
      </w:r>
    </w:p>
    <w:p w14:paraId="27828032" w14:textId="0D7C7914" w:rsidR="00172A92" w:rsidRDefault="00CD6607" w:rsidP="00780BD6">
      <w:pPr>
        <w:pStyle w:val="Heading2"/>
      </w:pPr>
      <w:bookmarkStart w:id="62" w:name="_Toc34747483"/>
      <w:r w:rsidRPr="00753215">
        <w:t>6. M</w:t>
      </w:r>
      <w:r w:rsidR="00461F89">
        <w:t>É</w:t>
      </w:r>
      <w:r w:rsidRPr="00753215">
        <w:t>CANISME DE GESTION DES PLAINTES</w:t>
      </w:r>
      <w:bookmarkEnd w:id="62"/>
    </w:p>
    <w:p w14:paraId="7D3CBEF8" w14:textId="755ABAD9" w:rsidR="006E55BF" w:rsidRPr="005C0466" w:rsidRDefault="00D457DD" w:rsidP="005C0466">
      <w:pPr>
        <w:widowControl w:val="0"/>
        <w:autoSpaceDE w:val="0"/>
        <w:autoSpaceDN w:val="0"/>
        <w:adjustRightInd w:val="0"/>
        <w:spacing w:after="120" w:line="240" w:lineRule="auto"/>
        <w:rPr>
          <w:rFonts w:cstheme="minorHAnsi"/>
          <w:sz w:val="20"/>
          <w:szCs w:val="20"/>
          <w:lang w:val="fr-FR"/>
        </w:rPr>
      </w:pPr>
      <w:r w:rsidRPr="005D28BF">
        <w:rPr>
          <w:rFonts w:cstheme="minorHAnsi"/>
          <w:sz w:val="20"/>
          <w:szCs w:val="20"/>
          <w:lang w:val="fr-FR"/>
        </w:rPr>
        <w:t xml:space="preserve">Un </w:t>
      </w:r>
      <w:r w:rsidR="00B27C0E" w:rsidRPr="005D28BF">
        <w:rPr>
          <w:rFonts w:cstheme="minorHAnsi"/>
          <w:sz w:val="20"/>
          <w:szCs w:val="20"/>
          <w:lang w:val="fr-FR"/>
        </w:rPr>
        <w:t xml:space="preserve">mécanisme de </w:t>
      </w:r>
      <w:r w:rsidR="00EE3D9F" w:rsidRPr="005D28BF">
        <w:rPr>
          <w:rFonts w:cstheme="minorHAnsi"/>
          <w:sz w:val="20"/>
          <w:szCs w:val="20"/>
          <w:lang w:val="fr-FR"/>
        </w:rPr>
        <w:t>g</w:t>
      </w:r>
      <w:r w:rsidR="00B27C0E" w:rsidRPr="005D28BF">
        <w:rPr>
          <w:rFonts w:cstheme="minorHAnsi"/>
          <w:sz w:val="20"/>
          <w:szCs w:val="20"/>
          <w:lang w:val="fr-FR"/>
        </w:rPr>
        <w:t>estion de</w:t>
      </w:r>
      <w:r w:rsidR="00C14EC0" w:rsidRPr="005D28BF">
        <w:rPr>
          <w:rFonts w:cstheme="minorHAnsi"/>
          <w:sz w:val="20"/>
          <w:szCs w:val="20"/>
          <w:lang w:val="fr-FR"/>
        </w:rPr>
        <w:t>s</w:t>
      </w:r>
      <w:r w:rsidR="00B27C0E" w:rsidRPr="005D28BF">
        <w:rPr>
          <w:rFonts w:cstheme="minorHAnsi"/>
          <w:sz w:val="20"/>
          <w:szCs w:val="20"/>
          <w:lang w:val="fr-FR"/>
        </w:rPr>
        <w:t xml:space="preserve"> plainte</w:t>
      </w:r>
      <w:r w:rsidR="00C14EC0" w:rsidRPr="005D28BF">
        <w:rPr>
          <w:rFonts w:cstheme="minorHAnsi"/>
          <w:sz w:val="20"/>
          <w:szCs w:val="20"/>
          <w:lang w:val="fr-FR"/>
        </w:rPr>
        <w:t>s</w:t>
      </w:r>
      <w:r w:rsidR="00B27C0E" w:rsidRPr="005D28BF">
        <w:rPr>
          <w:rFonts w:cstheme="minorHAnsi"/>
          <w:sz w:val="20"/>
          <w:szCs w:val="20"/>
          <w:lang w:val="fr-FR"/>
        </w:rPr>
        <w:t xml:space="preserve"> </w:t>
      </w:r>
      <w:r w:rsidRPr="005D28BF">
        <w:rPr>
          <w:rFonts w:cstheme="minorHAnsi"/>
          <w:sz w:val="20"/>
          <w:szCs w:val="20"/>
          <w:lang w:val="fr-FR"/>
        </w:rPr>
        <w:t xml:space="preserve">plus ou moins sommaire a été mis en place au sein de la BCC de manière temporaire au cours de la </w:t>
      </w:r>
      <w:r w:rsidR="00B27C0E" w:rsidRPr="005D28BF">
        <w:rPr>
          <w:rFonts w:cstheme="minorHAnsi"/>
          <w:sz w:val="20"/>
          <w:szCs w:val="20"/>
          <w:lang w:val="fr-FR"/>
        </w:rPr>
        <w:t>première phase de préparation</w:t>
      </w:r>
      <w:r w:rsidRPr="005D28BF">
        <w:rPr>
          <w:rFonts w:cstheme="minorHAnsi"/>
          <w:sz w:val="20"/>
          <w:szCs w:val="20"/>
          <w:lang w:val="fr-FR"/>
        </w:rPr>
        <w:t xml:space="preserve"> du projet. </w:t>
      </w:r>
      <w:r w:rsidR="00713775" w:rsidRPr="005D28BF">
        <w:rPr>
          <w:rFonts w:cstheme="minorHAnsi"/>
          <w:sz w:val="20"/>
          <w:szCs w:val="20"/>
          <w:lang w:val="fr-FR"/>
        </w:rPr>
        <w:t>En étant sommaire, les</w:t>
      </w:r>
      <w:r w:rsidR="008B075A">
        <w:rPr>
          <w:rFonts w:cstheme="minorHAnsi"/>
          <w:sz w:val="20"/>
          <w:szCs w:val="20"/>
          <w:lang w:val="fr-FR"/>
        </w:rPr>
        <w:t xml:space="preserve"> </w:t>
      </w:r>
      <w:r w:rsidRPr="005D28BF">
        <w:rPr>
          <w:rFonts w:cstheme="minorHAnsi"/>
          <w:sz w:val="20"/>
          <w:szCs w:val="20"/>
          <w:lang w:val="fr-FR"/>
        </w:rPr>
        <w:t>plaintes et doléances en relation avec le projet</w:t>
      </w:r>
      <w:r w:rsidR="00713775" w:rsidRPr="005D28BF">
        <w:rPr>
          <w:rFonts w:cstheme="minorHAnsi"/>
          <w:sz w:val="20"/>
          <w:szCs w:val="20"/>
          <w:lang w:val="fr-FR"/>
        </w:rPr>
        <w:t xml:space="preserve"> ont été recueillies </w:t>
      </w:r>
      <w:r w:rsidR="006E55BF" w:rsidRPr="005D28BF">
        <w:rPr>
          <w:rFonts w:cstheme="minorHAnsi"/>
          <w:sz w:val="20"/>
          <w:szCs w:val="20"/>
          <w:lang w:val="fr-FR"/>
        </w:rPr>
        <w:t>de 3</w:t>
      </w:r>
      <w:r w:rsidR="005D28BF">
        <w:rPr>
          <w:rFonts w:cstheme="minorHAnsi"/>
          <w:sz w:val="20"/>
          <w:szCs w:val="20"/>
          <w:lang w:val="fr-FR"/>
        </w:rPr>
        <w:t xml:space="preserve"> </w:t>
      </w:r>
      <w:r w:rsidR="006E55BF" w:rsidRPr="005D28BF">
        <w:rPr>
          <w:rFonts w:cstheme="minorHAnsi"/>
          <w:sz w:val="20"/>
          <w:szCs w:val="20"/>
          <w:lang w:val="fr-FR"/>
        </w:rPr>
        <w:t>(trois) manières</w:t>
      </w:r>
      <w:r w:rsidR="00033BAA">
        <w:rPr>
          <w:rFonts w:cstheme="minorHAnsi"/>
          <w:sz w:val="20"/>
          <w:szCs w:val="20"/>
          <w:lang w:val="fr-FR"/>
        </w:rPr>
        <w:t> </w:t>
      </w:r>
      <w:r w:rsidR="00725A81">
        <w:rPr>
          <w:rFonts w:cstheme="minorHAnsi"/>
          <w:sz w:val="20"/>
          <w:szCs w:val="20"/>
          <w:lang w:val="fr-FR"/>
        </w:rPr>
        <w:t>:</w:t>
      </w:r>
      <w:r w:rsidR="006E55BF" w:rsidRPr="005D28BF">
        <w:rPr>
          <w:rFonts w:cstheme="minorHAnsi"/>
          <w:sz w:val="20"/>
          <w:szCs w:val="20"/>
          <w:lang w:val="fr-FR"/>
        </w:rPr>
        <w:t xml:space="preserve"> (i) de </w:t>
      </w:r>
      <w:r w:rsidR="00713775" w:rsidRPr="005C0466">
        <w:rPr>
          <w:rFonts w:cstheme="minorHAnsi"/>
          <w:sz w:val="20"/>
          <w:szCs w:val="20"/>
          <w:lang w:val="fr-FR"/>
        </w:rPr>
        <w:t>manière v</w:t>
      </w:r>
      <w:r w:rsidR="00233DB0" w:rsidRPr="005C0466">
        <w:rPr>
          <w:rFonts w:cstheme="minorHAnsi"/>
          <w:sz w:val="20"/>
          <w:szCs w:val="20"/>
          <w:lang w:val="fr-FR"/>
        </w:rPr>
        <w:t>erbal</w:t>
      </w:r>
      <w:r w:rsidR="00713775" w:rsidRPr="005C0466">
        <w:rPr>
          <w:rFonts w:cstheme="minorHAnsi"/>
          <w:sz w:val="20"/>
          <w:szCs w:val="20"/>
          <w:lang w:val="fr-FR"/>
        </w:rPr>
        <w:t xml:space="preserve">e après une </w:t>
      </w:r>
      <w:r w:rsidR="00233DB0" w:rsidRPr="005C0466">
        <w:rPr>
          <w:rFonts w:cstheme="minorHAnsi"/>
          <w:sz w:val="20"/>
          <w:szCs w:val="20"/>
          <w:lang w:val="fr-FR"/>
        </w:rPr>
        <w:t>rencontre directe avec le plaignant</w:t>
      </w:r>
      <w:r w:rsidR="006E55BF" w:rsidRPr="005C0466">
        <w:rPr>
          <w:rFonts w:cstheme="minorHAnsi"/>
          <w:sz w:val="20"/>
          <w:szCs w:val="20"/>
          <w:lang w:val="fr-FR"/>
        </w:rPr>
        <w:t xml:space="preserve"> (ii)</w:t>
      </w:r>
      <w:r w:rsidR="008B075A">
        <w:rPr>
          <w:rFonts w:cstheme="minorHAnsi"/>
          <w:sz w:val="20"/>
          <w:szCs w:val="20"/>
          <w:lang w:val="fr-FR"/>
        </w:rPr>
        <w:t xml:space="preserve"> </w:t>
      </w:r>
      <w:r w:rsidR="006E55BF" w:rsidRPr="005C0466">
        <w:rPr>
          <w:rFonts w:cstheme="minorHAnsi"/>
          <w:sz w:val="20"/>
          <w:szCs w:val="20"/>
          <w:lang w:val="fr-FR"/>
        </w:rPr>
        <w:t xml:space="preserve">par téléphone en appelant directement les responsables de la BCC, (iii) par lettre </w:t>
      </w:r>
      <w:r w:rsidR="005D28BF" w:rsidRPr="005C0466">
        <w:rPr>
          <w:rFonts w:cstheme="minorHAnsi"/>
          <w:sz w:val="20"/>
          <w:szCs w:val="20"/>
          <w:lang w:val="fr-FR"/>
        </w:rPr>
        <w:t>officielle à adresser au directeur de la BCC. Par contre, celles enregistrées verbalement sont seulement tenues dans un registre de doléances.</w:t>
      </w:r>
      <w:r w:rsidR="00971D40" w:rsidRPr="005C0466">
        <w:rPr>
          <w:rFonts w:cstheme="minorHAnsi"/>
          <w:sz w:val="20"/>
          <w:szCs w:val="20"/>
          <w:lang w:val="fr-FR"/>
        </w:rPr>
        <w:t xml:space="preserve"> Et aucune des doléances n</w:t>
      </w:r>
      <w:r w:rsidR="002E2C27">
        <w:rPr>
          <w:rFonts w:cstheme="minorHAnsi"/>
          <w:sz w:val="20"/>
          <w:szCs w:val="20"/>
          <w:lang w:val="fr-FR"/>
        </w:rPr>
        <w:t>’</w:t>
      </w:r>
      <w:r w:rsidR="00971D40" w:rsidRPr="005C0466">
        <w:rPr>
          <w:rFonts w:cstheme="minorHAnsi"/>
          <w:sz w:val="20"/>
          <w:szCs w:val="20"/>
          <w:lang w:val="fr-FR"/>
        </w:rPr>
        <w:t>a été traitée de manière formelle.</w:t>
      </w:r>
    </w:p>
    <w:p w14:paraId="4A458715" w14:textId="207ECC1B" w:rsidR="0089405A" w:rsidRDefault="00971D40" w:rsidP="00971D40">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 xml:space="preserve">En ce qui concerne le processus participatif </w:t>
      </w:r>
      <w:r w:rsidR="009F20F1" w:rsidRPr="00493B14">
        <w:rPr>
          <w:rFonts w:cstheme="minorHAnsi"/>
          <w:sz w:val="20"/>
          <w:szCs w:val="20"/>
          <w:lang w:val="fr-FR"/>
        </w:rPr>
        <w:t xml:space="preserve">et inclusif </w:t>
      </w:r>
      <w:r w:rsidRPr="00493B14">
        <w:rPr>
          <w:rFonts w:cstheme="minorHAnsi"/>
          <w:sz w:val="20"/>
          <w:szCs w:val="20"/>
          <w:lang w:val="fr-FR"/>
        </w:rPr>
        <w:t xml:space="preserve">de gestion des plaintes </w:t>
      </w:r>
      <w:r w:rsidR="00AA3AC5">
        <w:rPr>
          <w:rFonts w:cstheme="minorHAnsi"/>
          <w:sz w:val="20"/>
          <w:szCs w:val="20"/>
          <w:lang w:val="fr-FR"/>
        </w:rPr>
        <w:t>à prévoir</w:t>
      </w:r>
      <w:r w:rsidRPr="00493B14">
        <w:rPr>
          <w:rFonts w:cstheme="minorHAnsi"/>
          <w:sz w:val="20"/>
          <w:szCs w:val="20"/>
          <w:lang w:val="fr-FR"/>
        </w:rPr>
        <w:t xml:space="preserve">, le projet mettra en place en plus du </w:t>
      </w:r>
      <w:r w:rsidR="00856DD3">
        <w:rPr>
          <w:rFonts w:cstheme="minorHAnsi"/>
          <w:sz w:val="20"/>
          <w:szCs w:val="20"/>
          <w:lang w:val="fr-FR"/>
        </w:rPr>
        <w:t>C</w:t>
      </w:r>
      <w:r w:rsidRPr="00493B14">
        <w:rPr>
          <w:rFonts w:cstheme="minorHAnsi"/>
          <w:sz w:val="20"/>
          <w:szCs w:val="20"/>
          <w:lang w:val="fr-FR"/>
        </w:rPr>
        <w:t>o</w:t>
      </w:r>
      <w:r w:rsidR="0089405A">
        <w:rPr>
          <w:rFonts w:cstheme="minorHAnsi"/>
          <w:sz w:val="20"/>
          <w:szCs w:val="20"/>
          <w:lang w:val="fr-FR"/>
        </w:rPr>
        <w:t xml:space="preserve">nseil </w:t>
      </w:r>
      <w:r w:rsidR="009F20F1" w:rsidRPr="00493B14">
        <w:rPr>
          <w:rFonts w:cstheme="minorHAnsi"/>
          <w:sz w:val="20"/>
          <w:szCs w:val="20"/>
          <w:lang w:val="fr-FR"/>
        </w:rPr>
        <w:t xml:space="preserve">national de paiement (CNP) </w:t>
      </w:r>
      <w:r w:rsidRPr="00493B14">
        <w:rPr>
          <w:rFonts w:cstheme="minorHAnsi"/>
          <w:sz w:val="20"/>
          <w:szCs w:val="20"/>
          <w:lang w:val="fr-FR"/>
        </w:rPr>
        <w:t xml:space="preserve">sur le plan technique, </w:t>
      </w:r>
      <w:r w:rsidR="009F20F1" w:rsidRPr="00493B14">
        <w:rPr>
          <w:rFonts w:cstheme="minorHAnsi"/>
          <w:sz w:val="20"/>
          <w:szCs w:val="20"/>
          <w:lang w:val="fr-FR"/>
        </w:rPr>
        <w:t>un</w:t>
      </w:r>
      <w:r w:rsidRPr="00493B14">
        <w:rPr>
          <w:rFonts w:cstheme="minorHAnsi"/>
          <w:sz w:val="20"/>
          <w:szCs w:val="20"/>
          <w:lang w:val="fr-FR"/>
        </w:rPr>
        <w:t xml:space="preserve"> </w:t>
      </w:r>
      <w:r w:rsidRPr="0089405A">
        <w:rPr>
          <w:rFonts w:cstheme="minorHAnsi"/>
          <w:b/>
          <w:sz w:val="20"/>
          <w:szCs w:val="20"/>
          <w:lang w:val="fr-FR"/>
        </w:rPr>
        <w:t>comité de gestion de plaintes</w:t>
      </w:r>
      <w:r w:rsidR="008B075A">
        <w:rPr>
          <w:rFonts w:cstheme="minorHAnsi"/>
          <w:sz w:val="20"/>
          <w:szCs w:val="20"/>
          <w:lang w:val="fr-FR"/>
        </w:rPr>
        <w:t xml:space="preserve"> </w:t>
      </w:r>
      <w:r w:rsidR="0089405A" w:rsidRPr="0089405A">
        <w:rPr>
          <w:rFonts w:cstheme="minorHAnsi"/>
          <w:b/>
          <w:sz w:val="20"/>
          <w:szCs w:val="20"/>
          <w:lang w:val="fr-FR"/>
        </w:rPr>
        <w:t>(CGP)</w:t>
      </w:r>
      <w:r w:rsidR="0089405A">
        <w:rPr>
          <w:rFonts w:cstheme="minorHAnsi"/>
          <w:sz w:val="20"/>
          <w:szCs w:val="20"/>
          <w:lang w:val="fr-FR"/>
        </w:rPr>
        <w:t xml:space="preserve"> </w:t>
      </w:r>
      <w:r w:rsidR="00AA3AC5">
        <w:rPr>
          <w:rFonts w:cstheme="minorHAnsi"/>
          <w:sz w:val="20"/>
          <w:szCs w:val="20"/>
          <w:lang w:val="fr-FR"/>
        </w:rPr>
        <w:t>qui sera rattaché à ce co</w:t>
      </w:r>
      <w:r w:rsidR="0089405A">
        <w:rPr>
          <w:rFonts w:cstheme="minorHAnsi"/>
          <w:sz w:val="20"/>
          <w:szCs w:val="20"/>
          <w:lang w:val="fr-FR"/>
        </w:rPr>
        <w:t xml:space="preserve">nseil </w:t>
      </w:r>
      <w:r w:rsidRPr="00493B14">
        <w:rPr>
          <w:rFonts w:cstheme="minorHAnsi"/>
          <w:sz w:val="20"/>
          <w:szCs w:val="20"/>
          <w:lang w:val="fr-FR"/>
        </w:rPr>
        <w:t>pour répondre dans les meilleurs délais aux</w:t>
      </w:r>
      <w:r w:rsidR="009F20F1" w:rsidRPr="00493B14">
        <w:rPr>
          <w:rFonts w:cstheme="minorHAnsi"/>
          <w:sz w:val="20"/>
          <w:szCs w:val="20"/>
          <w:lang w:val="fr-FR"/>
        </w:rPr>
        <w:t xml:space="preserve"> préoccupations et plaintes des 3 (trois) cat</w:t>
      </w:r>
      <w:r w:rsidR="00461F89">
        <w:rPr>
          <w:rFonts w:cstheme="minorHAnsi"/>
          <w:sz w:val="20"/>
          <w:szCs w:val="20"/>
          <w:lang w:val="fr-FR"/>
        </w:rPr>
        <w:t>é</w:t>
      </w:r>
      <w:r w:rsidR="009F20F1" w:rsidRPr="00493B14">
        <w:rPr>
          <w:rFonts w:cstheme="minorHAnsi"/>
          <w:sz w:val="20"/>
          <w:szCs w:val="20"/>
          <w:lang w:val="fr-FR"/>
        </w:rPr>
        <w:t>gories de parties prenantes</w:t>
      </w:r>
      <w:r w:rsidR="004F28F4">
        <w:rPr>
          <w:rFonts w:cstheme="minorHAnsi"/>
          <w:sz w:val="20"/>
          <w:szCs w:val="20"/>
          <w:lang w:val="fr-FR"/>
        </w:rPr>
        <w:t xml:space="preserve">. </w:t>
      </w:r>
      <w:r w:rsidR="002F4294">
        <w:rPr>
          <w:rFonts w:cstheme="minorHAnsi"/>
          <w:sz w:val="20"/>
          <w:szCs w:val="20"/>
          <w:lang w:val="fr-FR"/>
        </w:rPr>
        <w:t>Le CGP sera constitué d’un (1) représentant de la BCC, d’un (1) représentant du  CPN,  d’un (1) représentant de toutes les catégories de parties prenantes, du chargé de l’engagement des parties prenantes de l’UGP. La composition définitive du CGP sera définie ultérieurement après consultation du Conseil National de Paiement auquel ce dernier sera rattaché.</w:t>
      </w:r>
      <w:r w:rsidR="00723191">
        <w:rPr>
          <w:rFonts w:cstheme="minorHAnsi"/>
          <w:sz w:val="20"/>
          <w:szCs w:val="20"/>
          <w:lang w:val="fr-FR"/>
        </w:rPr>
        <w:t xml:space="preserve"> Cette structure sera instituée après l’opérationnalisation du CNP.</w:t>
      </w:r>
    </w:p>
    <w:p w14:paraId="154CCECA" w14:textId="7B5AA2E5" w:rsidR="00116052" w:rsidRDefault="004F28F4" w:rsidP="00971D40">
      <w:pPr>
        <w:autoSpaceDE w:val="0"/>
        <w:autoSpaceDN w:val="0"/>
        <w:adjustRightInd w:val="0"/>
        <w:spacing w:after="120" w:line="240" w:lineRule="auto"/>
        <w:rPr>
          <w:rFonts w:cstheme="minorHAnsi"/>
          <w:sz w:val="20"/>
          <w:szCs w:val="20"/>
          <w:lang w:val="fr-FR"/>
        </w:rPr>
      </w:pPr>
      <w:r>
        <w:rPr>
          <w:rFonts w:cstheme="minorHAnsi"/>
          <w:sz w:val="20"/>
          <w:szCs w:val="20"/>
          <w:lang w:val="fr-FR"/>
        </w:rPr>
        <w:t>En étant neutre, il</w:t>
      </w:r>
      <w:r w:rsidR="009F20F1" w:rsidRPr="00493B14">
        <w:rPr>
          <w:rFonts w:cstheme="minorHAnsi"/>
          <w:sz w:val="20"/>
          <w:szCs w:val="20"/>
          <w:lang w:val="fr-FR"/>
        </w:rPr>
        <w:t xml:space="preserve"> sera </w:t>
      </w:r>
      <w:r>
        <w:rPr>
          <w:rFonts w:cstheme="minorHAnsi"/>
          <w:sz w:val="20"/>
          <w:szCs w:val="20"/>
          <w:lang w:val="fr-FR"/>
        </w:rPr>
        <w:t xml:space="preserve">présidé et coordonné </w:t>
      </w:r>
      <w:r w:rsidR="009F20F1" w:rsidRPr="00493B14">
        <w:rPr>
          <w:rFonts w:cstheme="minorHAnsi"/>
          <w:sz w:val="20"/>
          <w:szCs w:val="20"/>
          <w:lang w:val="fr-FR"/>
        </w:rPr>
        <w:t>par l</w:t>
      </w:r>
      <w:r w:rsidR="002E2C27">
        <w:rPr>
          <w:rFonts w:cstheme="minorHAnsi"/>
          <w:sz w:val="20"/>
          <w:szCs w:val="20"/>
          <w:lang w:val="fr-FR"/>
        </w:rPr>
        <w:t>’</w:t>
      </w:r>
      <w:r w:rsidR="00E707A3">
        <w:rPr>
          <w:rFonts w:cstheme="minorHAnsi"/>
          <w:sz w:val="20"/>
          <w:szCs w:val="20"/>
          <w:lang w:val="fr-FR"/>
        </w:rPr>
        <w:t>UGP</w:t>
      </w:r>
      <w:r w:rsidR="00116052">
        <w:rPr>
          <w:rFonts w:cstheme="minorHAnsi"/>
          <w:sz w:val="20"/>
          <w:szCs w:val="20"/>
          <w:lang w:val="fr-FR"/>
        </w:rPr>
        <w:t xml:space="preserve">, à travers son </w:t>
      </w:r>
      <w:r w:rsidR="0089405A">
        <w:rPr>
          <w:rFonts w:cstheme="minorHAnsi"/>
          <w:sz w:val="20"/>
          <w:szCs w:val="20"/>
          <w:lang w:val="fr-FR"/>
        </w:rPr>
        <w:t>coordon</w:t>
      </w:r>
      <w:r w:rsidR="00856DD3">
        <w:rPr>
          <w:rFonts w:cstheme="minorHAnsi"/>
          <w:sz w:val="20"/>
          <w:szCs w:val="20"/>
          <w:lang w:val="fr-FR"/>
        </w:rPr>
        <w:t>n</w:t>
      </w:r>
      <w:r w:rsidR="0089405A">
        <w:rPr>
          <w:rFonts w:cstheme="minorHAnsi"/>
          <w:sz w:val="20"/>
          <w:szCs w:val="20"/>
          <w:lang w:val="fr-FR"/>
        </w:rPr>
        <w:t>ateur qui est relayé par l’</w:t>
      </w:r>
      <w:r w:rsidR="00116052">
        <w:rPr>
          <w:rFonts w:cstheme="minorHAnsi"/>
          <w:sz w:val="20"/>
          <w:szCs w:val="20"/>
          <w:lang w:val="fr-FR"/>
        </w:rPr>
        <w:t>agent d’engagement et de mobilisation des parties prenantes</w:t>
      </w:r>
      <w:r w:rsidR="0089405A">
        <w:rPr>
          <w:rFonts w:cstheme="minorHAnsi"/>
          <w:sz w:val="20"/>
          <w:szCs w:val="20"/>
          <w:lang w:val="fr-FR"/>
        </w:rPr>
        <w:t xml:space="preserve"> de l’UGP</w:t>
      </w:r>
      <w:r w:rsidR="00E845C6" w:rsidRPr="00493B14">
        <w:rPr>
          <w:rFonts w:cstheme="minorHAnsi"/>
          <w:sz w:val="20"/>
          <w:szCs w:val="20"/>
          <w:lang w:val="fr-FR"/>
        </w:rPr>
        <w:t xml:space="preserve">. </w:t>
      </w:r>
      <w:r w:rsidR="00116052">
        <w:rPr>
          <w:rFonts w:cstheme="minorHAnsi"/>
          <w:sz w:val="20"/>
          <w:szCs w:val="20"/>
          <w:lang w:val="fr-FR"/>
        </w:rPr>
        <w:t>Le comité de gestion des plaintes comprend </w:t>
      </w:r>
      <w:r w:rsidR="00FD541B">
        <w:rPr>
          <w:rFonts w:cstheme="minorHAnsi"/>
          <w:sz w:val="20"/>
          <w:szCs w:val="20"/>
          <w:lang w:val="fr-FR"/>
        </w:rPr>
        <w:t xml:space="preserve">en son sein </w:t>
      </w:r>
      <w:r w:rsidR="00116052">
        <w:rPr>
          <w:rFonts w:cstheme="minorHAnsi"/>
          <w:sz w:val="20"/>
          <w:szCs w:val="20"/>
          <w:lang w:val="fr-FR"/>
        </w:rPr>
        <w:t>un sous</w:t>
      </w:r>
      <w:r w:rsidR="00856DD3">
        <w:rPr>
          <w:rFonts w:cstheme="minorHAnsi"/>
          <w:sz w:val="20"/>
          <w:szCs w:val="20"/>
          <w:lang w:val="fr-FR"/>
        </w:rPr>
        <w:t>-</w:t>
      </w:r>
      <w:r w:rsidR="00116052">
        <w:rPr>
          <w:rFonts w:cstheme="minorHAnsi"/>
          <w:sz w:val="20"/>
          <w:szCs w:val="20"/>
          <w:lang w:val="fr-FR"/>
        </w:rPr>
        <w:t xml:space="preserve">comité de gestion </w:t>
      </w:r>
      <w:r w:rsidR="00FD541B">
        <w:rPr>
          <w:rFonts w:cstheme="minorHAnsi"/>
          <w:sz w:val="20"/>
          <w:szCs w:val="20"/>
          <w:lang w:val="fr-FR"/>
        </w:rPr>
        <w:t xml:space="preserve">qui servira d’organe de traitement des plaintes de première instance. </w:t>
      </w:r>
    </w:p>
    <w:p w14:paraId="5D1AE498" w14:textId="4300EEF2" w:rsidR="00971D40" w:rsidRDefault="0089405A" w:rsidP="00FD541B">
      <w:pPr>
        <w:autoSpaceDE w:val="0"/>
        <w:autoSpaceDN w:val="0"/>
        <w:adjustRightInd w:val="0"/>
        <w:spacing w:after="120" w:line="240" w:lineRule="auto"/>
        <w:rPr>
          <w:rFonts w:cstheme="minorHAnsi"/>
          <w:sz w:val="20"/>
          <w:szCs w:val="20"/>
          <w:lang w:val="fr-FR"/>
        </w:rPr>
      </w:pPr>
      <w:r>
        <w:rPr>
          <w:rFonts w:cstheme="minorHAnsi"/>
          <w:sz w:val="20"/>
          <w:szCs w:val="20"/>
          <w:lang w:val="fr-FR"/>
        </w:rPr>
        <w:t>Ce</w:t>
      </w:r>
      <w:r w:rsidR="00971D40" w:rsidRPr="00FD541B">
        <w:rPr>
          <w:rFonts w:cstheme="minorHAnsi"/>
          <w:sz w:val="20"/>
          <w:szCs w:val="20"/>
          <w:lang w:val="fr-FR"/>
        </w:rPr>
        <w:t xml:space="preserve"> </w:t>
      </w:r>
      <w:r w:rsidR="00116052" w:rsidRPr="0089405A">
        <w:rPr>
          <w:rFonts w:cstheme="minorHAnsi"/>
          <w:b/>
          <w:sz w:val="20"/>
          <w:szCs w:val="20"/>
          <w:lang w:val="fr-FR"/>
        </w:rPr>
        <w:t>sous</w:t>
      </w:r>
      <w:r w:rsidR="00856DD3">
        <w:rPr>
          <w:rFonts w:cstheme="minorHAnsi"/>
          <w:b/>
          <w:sz w:val="20"/>
          <w:szCs w:val="20"/>
          <w:lang w:val="fr-FR"/>
        </w:rPr>
        <w:t>-</w:t>
      </w:r>
      <w:r w:rsidR="00971D40" w:rsidRPr="0089405A">
        <w:rPr>
          <w:rFonts w:cstheme="minorHAnsi"/>
          <w:b/>
          <w:sz w:val="20"/>
          <w:szCs w:val="20"/>
          <w:lang w:val="fr-FR"/>
        </w:rPr>
        <w:t>comité de gestion de plaintes</w:t>
      </w:r>
      <w:r>
        <w:rPr>
          <w:rFonts w:cstheme="minorHAnsi"/>
          <w:sz w:val="20"/>
          <w:szCs w:val="20"/>
          <w:lang w:val="fr-FR"/>
        </w:rPr>
        <w:t xml:space="preserve"> </w:t>
      </w:r>
      <w:r w:rsidRPr="0089405A">
        <w:rPr>
          <w:rFonts w:cstheme="minorHAnsi"/>
          <w:b/>
          <w:sz w:val="20"/>
          <w:szCs w:val="20"/>
          <w:lang w:val="fr-FR"/>
        </w:rPr>
        <w:t>(SCGP)</w:t>
      </w:r>
      <w:r>
        <w:rPr>
          <w:rFonts w:cstheme="minorHAnsi"/>
          <w:sz w:val="20"/>
          <w:szCs w:val="20"/>
          <w:lang w:val="fr-FR"/>
        </w:rPr>
        <w:t xml:space="preserve"> jouera les rôles de l’organe de 1</w:t>
      </w:r>
      <w:r w:rsidRPr="0089405A">
        <w:rPr>
          <w:rFonts w:cstheme="minorHAnsi"/>
          <w:sz w:val="20"/>
          <w:szCs w:val="20"/>
          <w:vertAlign w:val="superscript"/>
          <w:lang w:val="fr-FR"/>
        </w:rPr>
        <w:t>re</w:t>
      </w:r>
      <w:r>
        <w:rPr>
          <w:rFonts w:cstheme="minorHAnsi"/>
          <w:sz w:val="20"/>
          <w:szCs w:val="20"/>
          <w:lang w:val="fr-FR"/>
        </w:rPr>
        <w:t xml:space="preserve"> instance de traitement et de résolution des plaintes et des griefs. Il</w:t>
      </w:r>
      <w:r w:rsidR="008B075A">
        <w:rPr>
          <w:rFonts w:cstheme="minorHAnsi"/>
          <w:sz w:val="20"/>
          <w:szCs w:val="20"/>
          <w:lang w:val="fr-FR"/>
        </w:rPr>
        <w:t xml:space="preserve"> </w:t>
      </w:r>
      <w:r w:rsidR="00971D40" w:rsidRPr="00FD541B">
        <w:rPr>
          <w:rFonts w:cstheme="minorHAnsi"/>
          <w:sz w:val="20"/>
          <w:szCs w:val="20"/>
          <w:lang w:val="fr-FR"/>
        </w:rPr>
        <w:t>regroup</w:t>
      </w:r>
      <w:r w:rsidR="00116052" w:rsidRPr="00FD541B">
        <w:rPr>
          <w:rFonts w:cstheme="minorHAnsi"/>
          <w:sz w:val="20"/>
          <w:szCs w:val="20"/>
          <w:lang w:val="fr-FR"/>
        </w:rPr>
        <w:t>e</w:t>
      </w:r>
      <w:r w:rsidR="00971D40" w:rsidRPr="00FD541B">
        <w:rPr>
          <w:rFonts w:cstheme="minorHAnsi"/>
          <w:sz w:val="20"/>
          <w:szCs w:val="20"/>
          <w:lang w:val="fr-FR"/>
        </w:rPr>
        <w:t xml:space="preserve"> </w:t>
      </w:r>
      <w:r w:rsidR="00116052" w:rsidRPr="00FD541B">
        <w:rPr>
          <w:rFonts w:cstheme="minorHAnsi"/>
          <w:sz w:val="20"/>
          <w:szCs w:val="20"/>
          <w:lang w:val="fr-FR"/>
        </w:rPr>
        <w:t xml:space="preserve">en plus de l’agent d’engagement et de mobilisation des parties prenantes, 1 </w:t>
      </w:r>
      <w:r w:rsidR="00971D40" w:rsidRPr="00FD541B">
        <w:rPr>
          <w:rFonts w:cstheme="minorHAnsi"/>
          <w:sz w:val="20"/>
          <w:szCs w:val="20"/>
          <w:lang w:val="fr-FR"/>
        </w:rPr>
        <w:t>(</w:t>
      </w:r>
      <w:bookmarkStart w:id="63" w:name="_Hlk21707098"/>
      <w:r w:rsidR="00971D40" w:rsidRPr="00FD541B">
        <w:rPr>
          <w:rFonts w:cstheme="minorHAnsi"/>
          <w:sz w:val="20"/>
          <w:szCs w:val="20"/>
          <w:lang w:val="fr-FR"/>
        </w:rPr>
        <w:t xml:space="preserve">un) représentant </w:t>
      </w:r>
      <w:r w:rsidR="006718D2" w:rsidRPr="00FD541B">
        <w:rPr>
          <w:rFonts w:cstheme="minorHAnsi"/>
          <w:sz w:val="20"/>
          <w:szCs w:val="20"/>
          <w:lang w:val="fr-FR"/>
        </w:rPr>
        <w:t xml:space="preserve">par catégories des parties prenantes </w:t>
      </w:r>
      <w:r w:rsidR="00971D40" w:rsidRPr="00FD541B">
        <w:rPr>
          <w:rFonts w:cstheme="minorHAnsi"/>
          <w:sz w:val="20"/>
          <w:szCs w:val="20"/>
          <w:lang w:val="fr-FR"/>
        </w:rPr>
        <w:t xml:space="preserve">, </w:t>
      </w:r>
      <w:r w:rsidR="00116052" w:rsidRPr="00FD541B">
        <w:rPr>
          <w:rFonts w:cstheme="minorHAnsi"/>
          <w:sz w:val="20"/>
          <w:szCs w:val="20"/>
          <w:lang w:val="fr-FR"/>
        </w:rPr>
        <w:t>1 (un) représentant des sociétés civiles</w:t>
      </w:r>
      <w:r w:rsidR="006718D2" w:rsidRPr="00FD541B">
        <w:rPr>
          <w:rFonts w:cstheme="minorHAnsi"/>
          <w:sz w:val="20"/>
          <w:szCs w:val="20"/>
          <w:lang w:val="fr-FR"/>
        </w:rPr>
        <w:t>, 1</w:t>
      </w:r>
      <w:r w:rsidR="00971D40" w:rsidRPr="00FD541B">
        <w:rPr>
          <w:rFonts w:cstheme="minorHAnsi"/>
          <w:sz w:val="20"/>
          <w:szCs w:val="20"/>
          <w:lang w:val="fr-FR"/>
        </w:rPr>
        <w:t xml:space="preserve"> (une) représentante des associations locales de femmes</w:t>
      </w:r>
      <w:r w:rsidR="006718D2" w:rsidRPr="00FD541B">
        <w:rPr>
          <w:rFonts w:cstheme="minorHAnsi"/>
          <w:sz w:val="20"/>
          <w:szCs w:val="20"/>
          <w:lang w:val="fr-FR"/>
        </w:rPr>
        <w:t xml:space="preserve"> impliquées dans le développement</w:t>
      </w:r>
      <w:r w:rsidR="00971D40" w:rsidRPr="00FD541B">
        <w:rPr>
          <w:rFonts w:cstheme="minorHAnsi"/>
          <w:sz w:val="20"/>
          <w:szCs w:val="20"/>
          <w:lang w:val="fr-FR"/>
        </w:rPr>
        <w:t>, 1 (un) ou (une) représentan</w:t>
      </w:r>
      <w:r w:rsidR="006718D2" w:rsidRPr="00FD541B">
        <w:rPr>
          <w:rFonts w:cstheme="minorHAnsi"/>
          <w:sz w:val="20"/>
          <w:szCs w:val="20"/>
          <w:lang w:val="fr-FR"/>
        </w:rPr>
        <w:t xml:space="preserve">t (e) des personnes vulnérables, </w:t>
      </w:r>
      <w:bookmarkEnd w:id="63"/>
      <w:r w:rsidR="00116052" w:rsidRPr="00FD541B">
        <w:rPr>
          <w:rFonts w:cstheme="minorHAnsi"/>
          <w:sz w:val="20"/>
          <w:szCs w:val="20"/>
          <w:lang w:val="fr-FR"/>
        </w:rPr>
        <w:t>3</w:t>
      </w:r>
      <w:r w:rsidR="006718D2" w:rsidRPr="00FD541B">
        <w:rPr>
          <w:rFonts w:cstheme="minorHAnsi"/>
          <w:sz w:val="20"/>
          <w:szCs w:val="20"/>
          <w:lang w:val="fr-FR"/>
        </w:rPr>
        <w:t xml:space="preserve"> (</w:t>
      </w:r>
      <w:r w:rsidR="00116052" w:rsidRPr="00FD541B">
        <w:rPr>
          <w:rFonts w:cstheme="minorHAnsi"/>
          <w:sz w:val="20"/>
          <w:szCs w:val="20"/>
          <w:lang w:val="fr-FR"/>
        </w:rPr>
        <w:t>trois</w:t>
      </w:r>
      <w:r w:rsidR="006718D2" w:rsidRPr="00FD541B">
        <w:rPr>
          <w:rFonts w:cstheme="minorHAnsi"/>
          <w:sz w:val="20"/>
          <w:szCs w:val="20"/>
          <w:lang w:val="fr-FR"/>
        </w:rPr>
        <w:t xml:space="preserve">) </w:t>
      </w:r>
      <w:r w:rsidR="00971D40" w:rsidRPr="00FD541B">
        <w:rPr>
          <w:rFonts w:cstheme="minorHAnsi"/>
          <w:sz w:val="20"/>
          <w:szCs w:val="20"/>
          <w:lang w:val="fr-FR"/>
        </w:rPr>
        <w:t>agent</w:t>
      </w:r>
      <w:r w:rsidR="00116052" w:rsidRPr="00FD541B">
        <w:rPr>
          <w:rFonts w:cstheme="minorHAnsi"/>
          <w:sz w:val="20"/>
          <w:szCs w:val="20"/>
          <w:lang w:val="fr-FR"/>
        </w:rPr>
        <w:t>s</w:t>
      </w:r>
      <w:r w:rsidR="00971D40" w:rsidRPr="00FD541B">
        <w:rPr>
          <w:rFonts w:cstheme="minorHAnsi"/>
          <w:sz w:val="20"/>
          <w:szCs w:val="20"/>
          <w:lang w:val="fr-FR"/>
        </w:rPr>
        <w:t xml:space="preserve"> de liaison communautaire</w:t>
      </w:r>
      <w:r w:rsidR="006718D2" w:rsidRPr="00FD541B">
        <w:rPr>
          <w:rFonts w:cstheme="minorHAnsi"/>
          <w:sz w:val="20"/>
          <w:szCs w:val="20"/>
          <w:lang w:val="fr-FR"/>
        </w:rPr>
        <w:t xml:space="preserve"> par île</w:t>
      </w:r>
      <w:r w:rsidR="00116052" w:rsidRPr="00FD541B">
        <w:rPr>
          <w:rFonts w:cstheme="minorHAnsi"/>
          <w:sz w:val="20"/>
          <w:szCs w:val="20"/>
          <w:lang w:val="fr-FR"/>
        </w:rPr>
        <w:t xml:space="preserve"> qui assurent la collecte et l’enregistrement des plaintes au niveau régional</w:t>
      </w:r>
      <w:r w:rsidR="00FD541B">
        <w:rPr>
          <w:rFonts w:cstheme="minorHAnsi"/>
          <w:sz w:val="20"/>
          <w:szCs w:val="20"/>
          <w:lang w:val="fr-FR"/>
        </w:rPr>
        <w:t>.</w:t>
      </w:r>
      <w:r w:rsidR="00723191">
        <w:rPr>
          <w:rFonts w:cstheme="minorHAnsi"/>
          <w:sz w:val="20"/>
          <w:szCs w:val="20"/>
          <w:lang w:val="fr-FR"/>
        </w:rPr>
        <w:t xml:space="preserve"> Le SCGP sera mis en place en même temps que le CGP.</w:t>
      </w:r>
    </w:p>
    <w:p w14:paraId="44232C1C" w14:textId="1251BE9D" w:rsidR="00FD541B" w:rsidRDefault="00FD541B" w:rsidP="00A776F4">
      <w:pPr>
        <w:autoSpaceDE w:val="0"/>
        <w:autoSpaceDN w:val="0"/>
        <w:adjustRightInd w:val="0"/>
        <w:spacing w:after="0" w:line="240" w:lineRule="auto"/>
        <w:rPr>
          <w:rFonts w:cstheme="minorHAnsi"/>
          <w:sz w:val="20"/>
          <w:szCs w:val="20"/>
          <w:lang w:val="fr-FR"/>
        </w:rPr>
      </w:pPr>
      <w:r>
        <w:rPr>
          <w:rFonts w:cstheme="minorHAnsi"/>
          <w:sz w:val="20"/>
          <w:szCs w:val="20"/>
          <w:lang w:val="fr-FR"/>
        </w:rPr>
        <w:t>L</w:t>
      </w:r>
      <w:r w:rsidR="00572E01">
        <w:rPr>
          <w:rFonts w:cstheme="minorHAnsi"/>
          <w:sz w:val="20"/>
          <w:szCs w:val="20"/>
          <w:lang w:val="fr-FR"/>
        </w:rPr>
        <w:t>es plaintes qui n</w:t>
      </w:r>
      <w:r>
        <w:rPr>
          <w:rFonts w:cstheme="minorHAnsi"/>
          <w:sz w:val="20"/>
          <w:szCs w:val="20"/>
          <w:lang w:val="fr-FR"/>
        </w:rPr>
        <w:t xml:space="preserve">e pourront </w:t>
      </w:r>
      <w:r w:rsidR="00A776F4">
        <w:rPr>
          <w:rFonts w:cstheme="minorHAnsi"/>
          <w:sz w:val="20"/>
          <w:szCs w:val="20"/>
          <w:lang w:val="fr-FR"/>
        </w:rPr>
        <w:t xml:space="preserve">pas </w:t>
      </w:r>
      <w:r>
        <w:rPr>
          <w:rFonts w:cstheme="minorHAnsi"/>
          <w:sz w:val="20"/>
          <w:szCs w:val="20"/>
          <w:lang w:val="fr-FR"/>
        </w:rPr>
        <w:t>être traitée</w:t>
      </w:r>
      <w:r w:rsidR="00A776F4">
        <w:rPr>
          <w:rFonts w:cstheme="minorHAnsi"/>
          <w:sz w:val="20"/>
          <w:szCs w:val="20"/>
          <w:lang w:val="fr-FR"/>
        </w:rPr>
        <w:t>s et résolues</w:t>
      </w:r>
      <w:r w:rsidR="008B075A">
        <w:rPr>
          <w:rFonts w:cstheme="minorHAnsi"/>
          <w:sz w:val="20"/>
          <w:szCs w:val="20"/>
          <w:lang w:val="fr-FR"/>
        </w:rPr>
        <w:t xml:space="preserve"> </w:t>
      </w:r>
      <w:r>
        <w:rPr>
          <w:rFonts w:cstheme="minorHAnsi"/>
          <w:sz w:val="20"/>
          <w:szCs w:val="20"/>
          <w:lang w:val="fr-FR"/>
        </w:rPr>
        <w:t>par le sous</w:t>
      </w:r>
      <w:r w:rsidR="00856DD3">
        <w:rPr>
          <w:rFonts w:cstheme="minorHAnsi"/>
          <w:sz w:val="20"/>
          <w:szCs w:val="20"/>
          <w:lang w:val="fr-FR"/>
        </w:rPr>
        <w:t>-</w:t>
      </w:r>
      <w:r>
        <w:rPr>
          <w:rFonts w:cstheme="minorHAnsi"/>
          <w:sz w:val="20"/>
          <w:szCs w:val="20"/>
          <w:lang w:val="fr-FR"/>
        </w:rPr>
        <w:t xml:space="preserve">comité </w:t>
      </w:r>
      <w:r w:rsidR="00A776F4">
        <w:rPr>
          <w:rFonts w:cstheme="minorHAnsi"/>
          <w:sz w:val="20"/>
          <w:szCs w:val="20"/>
          <w:lang w:val="fr-FR"/>
        </w:rPr>
        <w:t>de 1</w:t>
      </w:r>
      <w:r w:rsidR="00A776F4" w:rsidRPr="00A776F4">
        <w:rPr>
          <w:rFonts w:cstheme="minorHAnsi"/>
          <w:sz w:val="20"/>
          <w:szCs w:val="20"/>
          <w:vertAlign w:val="superscript"/>
          <w:lang w:val="fr-FR"/>
        </w:rPr>
        <w:t>re</w:t>
      </w:r>
      <w:r w:rsidR="00A776F4">
        <w:rPr>
          <w:rFonts w:cstheme="minorHAnsi"/>
          <w:sz w:val="20"/>
          <w:szCs w:val="20"/>
          <w:lang w:val="fr-FR"/>
        </w:rPr>
        <w:t xml:space="preserve"> instance </w:t>
      </w:r>
      <w:r>
        <w:rPr>
          <w:rFonts w:cstheme="minorHAnsi"/>
          <w:sz w:val="20"/>
          <w:szCs w:val="20"/>
          <w:lang w:val="fr-FR"/>
        </w:rPr>
        <w:t>seront remont</w:t>
      </w:r>
      <w:r w:rsidR="00A776F4">
        <w:rPr>
          <w:rFonts w:cstheme="minorHAnsi"/>
          <w:sz w:val="20"/>
          <w:szCs w:val="20"/>
          <w:lang w:val="fr-FR"/>
        </w:rPr>
        <w:t>ées au Comité de gestion des plaintes (</w:t>
      </w:r>
      <w:r w:rsidR="00A776F4" w:rsidRPr="00A776F4">
        <w:rPr>
          <w:rFonts w:cstheme="minorHAnsi"/>
          <w:b/>
          <w:sz w:val="20"/>
          <w:szCs w:val="20"/>
          <w:lang w:val="fr-FR"/>
        </w:rPr>
        <w:t>CGP</w:t>
      </w:r>
      <w:r w:rsidR="00A776F4">
        <w:rPr>
          <w:rFonts w:cstheme="minorHAnsi"/>
          <w:sz w:val="20"/>
          <w:szCs w:val="20"/>
          <w:lang w:val="fr-FR"/>
        </w:rPr>
        <w:t>) qui assurera d’office les responsabilités d’un organe de traitement des plaintes de 2</w:t>
      </w:r>
      <w:r w:rsidR="00A776F4" w:rsidRPr="00A776F4">
        <w:rPr>
          <w:rFonts w:cstheme="minorHAnsi"/>
          <w:sz w:val="20"/>
          <w:szCs w:val="20"/>
          <w:vertAlign w:val="superscript"/>
          <w:lang w:val="fr-FR"/>
        </w:rPr>
        <w:t>e</w:t>
      </w:r>
      <w:r w:rsidR="00A776F4">
        <w:rPr>
          <w:rFonts w:cstheme="minorHAnsi"/>
          <w:sz w:val="20"/>
          <w:szCs w:val="20"/>
          <w:lang w:val="fr-FR"/>
        </w:rPr>
        <w:t xml:space="preserve"> instance.</w:t>
      </w:r>
    </w:p>
    <w:p w14:paraId="0AA0D675" w14:textId="77777777" w:rsidR="0089405A" w:rsidRPr="00FD541B" w:rsidRDefault="0089405A" w:rsidP="00A776F4">
      <w:pPr>
        <w:autoSpaceDE w:val="0"/>
        <w:autoSpaceDN w:val="0"/>
        <w:adjustRightInd w:val="0"/>
        <w:spacing w:after="0" w:line="240" w:lineRule="auto"/>
        <w:rPr>
          <w:rFonts w:cstheme="minorHAnsi"/>
          <w:sz w:val="20"/>
          <w:szCs w:val="20"/>
          <w:lang w:val="fr-FR"/>
        </w:rPr>
      </w:pPr>
    </w:p>
    <w:p w14:paraId="6BC082B1" w14:textId="581433D6" w:rsidR="00971D40" w:rsidRPr="00A776F4" w:rsidRDefault="00116052" w:rsidP="00A776F4">
      <w:pPr>
        <w:autoSpaceDE w:val="0"/>
        <w:autoSpaceDN w:val="0"/>
        <w:adjustRightInd w:val="0"/>
        <w:spacing w:after="120" w:line="240" w:lineRule="auto"/>
        <w:rPr>
          <w:rFonts w:cstheme="minorHAnsi"/>
          <w:sz w:val="20"/>
          <w:szCs w:val="20"/>
          <w:lang w:val="fr-FR"/>
        </w:rPr>
      </w:pPr>
      <w:r w:rsidRPr="00A776F4">
        <w:rPr>
          <w:rFonts w:cstheme="minorHAnsi"/>
          <w:sz w:val="20"/>
          <w:szCs w:val="20"/>
          <w:lang w:val="fr-FR"/>
        </w:rPr>
        <w:t xml:space="preserve">Le comité </w:t>
      </w:r>
      <w:r w:rsidR="00971D40" w:rsidRPr="00A776F4">
        <w:rPr>
          <w:rFonts w:cstheme="minorHAnsi"/>
          <w:sz w:val="20"/>
          <w:szCs w:val="20"/>
          <w:lang w:val="fr-FR"/>
        </w:rPr>
        <w:t xml:space="preserve">de gestion de plaintes </w:t>
      </w:r>
      <w:r w:rsidR="00A776F4">
        <w:rPr>
          <w:rFonts w:cstheme="minorHAnsi"/>
          <w:sz w:val="20"/>
          <w:szCs w:val="20"/>
          <w:lang w:val="fr-FR"/>
        </w:rPr>
        <w:t>sera constitué en plus de l’agent d’engagement et de mobilisation des parties prenant</w:t>
      </w:r>
      <w:r w:rsidR="00572E01">
        <w:rPr>
          <w:rFonts w:cstheme="minorHAnsi"/>
          <w:sz w:val="20"/>
          <w:szCs w:val="20"/>
          <w:lang w:val="fr-FR"/>
        </w:rPr>
        <w:t>es qui est membre d’office des 2 structures</w:t>
      </w:r>
      <w:r w:rsidR="00A776F4">
        <w:rPr>
          <w:rFonts w:cstheme="minorHAnsi"/>
          <w:sz w:val="20"/>
          <w:szCs w:val="20"/>
          <w:lang w:val="fr-FR"/>
        </w:rPr>
        <w:t>,</w:t>
      </w:r>
      <w:r w:rsidR="008B075A">
        <w:rPr>
          <w:rFonts w:cstheme="minorHAnsi"/>
          <w:sz w:val="20"/>
          <w:szCs w:val="20"/>
          <w:lang w:val="fr-FR"/>
        </w:rPr>
        <w:t xml:space="preserve"> </w:t>
      </w:r>
      <w:r w:rsidR="00A776F4">
        <w:rPr>
          <w:rFonts w:cstheme="minorHAnsi"/>
          <w:sz w:val="20"/>
          <w:szCs w:val="20"/>
          <w:lang w:val="fr-FR"/>
        </w:rPr>
        <w:t>du coordon</w:t>
      </w:r>
      <w:r w:rsidR="00856DD3">
        <w:rPr>
          <w:rFonts w:cstheme="minorHAnsi"/>
          <w:sz w:val="20"/>
          <w:szCs w:val="20"/>
          <w:lang w:val="fr-FR"/>
        </w:rPr>
        <w:t>n</w:t>
      </w:r>
      <w:r w:rsidR="00A776F4">
        <w:rPr>
          <w:rFonts w:cstheme="minorHAnsi"/>
          <w:sz w:val="20"/>
          <w:szCs w:val="20"/>
          <w:lang w:val="fr-FR"/>
        </w:rPr>
        <w:t xml:space="preserve">ateur de l’UGP, du représentant du point focal de la BCC, 1 (un) </w:t>
      </w:r>
      <w:r w:rsidR="0089405A">
        <w:rPr>
          <w:rFonts w:cstheme="minorHAnsi"/>
          <w:sz w:val="20"/>
          <w:szCs w:val="20"/>
          <w:lang w:val="fr-FR"/>
        </w:rPr>
        <w:t>(S</w:t>
      </w:r>
      <w:r w:rsidR="00A776F4">
        <w:rPr>
          <w:rFonts w:cstheme="minorHAnsi"/>
          <w:sz w:val="20"/>
          <w:szCs w:val="20"/>
          <w:lang w:val="fr-FR"/>
        </w:rPr>
        <w:t xml:space="preserve">représentant du Conseil National de Paiement, le représentant de la </w:t>
      </w:r>
      <w:r w:rsidR="006718D2" w:rsidRPr="00A776F4">
        <w:rPr>
          <w:rFonts w:cstheme="minorHAnsi"/>
          <w:sz w:val="20"/>
          <w:szCs w:val="20"/>
          <w:lang w:val="fr-FR"/>
        </w:rPr>
        <w:t xml:space="preserve">catégorie </w:t>
      </w:r>
      <w:r w:rsidR="00A776F4">
        <w:rPr>
          <w:rFonts w:cstheme="minorHAnsi"/>
          <w:sz w:val="20"/>
          <w:szCs w:val="20"/>
          <w:lang w:val="fr-FR"/>
        </w:rPr>
        <w:t xml:space="preserve">d’appartenance de la partie </w:t>
      </w:r>
      <w:r w:rsidR="000D43E2" w:rsidRPr="00A776F4">
        <w:rPr>
          <w:rFonts w:cstheme="minorHAnsi"/>
          <w:sz w:val="20"/>
          <w:szCs w:val="20"/>
          <w:lang w:val="fr-FR"/>
        </w:rPr>
        <w:t>prenante</w:t>
      </w:r>
      <w:r w:rsidR="00A776F4">
        <w:rPr>
          <w:rFonts w:cstheme="minorHAnsi"/>
          <w:sz w:val="20"/>
          <w:szCs w:val="20"/>
          <w:lang w:val="fr-FR"/>
        </w:rPr>
        <w:t xml:space="preserve"> plaignante, 1 (une) représentante des organisations associatives des femmes, </w:t>
      </w:r>
      <w:r w:rsidR="00971D40" w:rsidRPr="00A776F4">
        <w:rPr>
          <w:rFonts w:cstheme="minorHAnsi"/>
          <w:sz w:val="20"/>
          <w:szCs w:val="20"/>
          <w:lang w:val="fr-FR"/>
        </w:rPr>
        <w:t xml:space="preserve">1 (un) ou (une) représentant (e) des </w:t>
      </w:r>
      <w:r w:rsidR="00A776F4">
        <w:rPr>
          <w:rFonts w:cstheme="minorHAnsi"/>
          <w:sz w:val="20"/>
          <w:szCs w:val="20"/>
          <w:lang w:val="fr-FR"/>
        </w:rPr>
        <w:t>sociétés civiles.</w:t>
      </w:r>
      <w:r w:rsidR="00971D40" w:rsidRPr="00A776F4">
        <w:rPr>
          <w:rFonts w:cstheme="minorHAnsi"/>
          <w:sz w:val="20"/>
          <w:szCs w:val="20"/>
          <w:lang w:val="fr-FR"/>
        </w:rPr>
        <w:t xml:space="preserve"> </w:t>
      </w:r>
    </w:p>
    <w:p w14:paraId="53DC22F1" w14:textId="1C049C9D" w:rsidR="00572E01" w:rsidRDefault="00572E01" w:rsidP="00971D40">
      <w:pPr>
        <w:autoSpaceDE w:val="0"/>
        <w:autoSpaceDN w:val="0"/>
        <w:adjustRightInd w:val="0"/>
        <w:spacing w:after="120" w:line="240" w:lineRule="auto"/>
        <w:rPr>
          <w:rFonts w:cstheme="minorHAnsi"/>
          <w:sz w:val="20"/>
          <w:szCs w:val="20"/>
          <w:lang w:val="fr-FR"/>
        </w:rPr>
      </w:pPr>
      <w:r>
        <w:rPr>
          <w:rFonts w:cstheme="minorHAnsi"/>
          <w:sz w:val="20"/>
          <w:szCs w:val="20"/>
          <w:lang w:val="fr-FR"/>
        </w:rPr>
        <w:t xml:space="preserve">Au niveau des îles, 3 (trois) </w:t>
      </w:r>
      <w:r w:rsidR="00971D40" w:rsidRPr="00493B14">
        <w:rPr>
          <w:rFonts w:cstheme="minorHAnsi"/>
          <w:sz w:val="20"/>
          <w:szCs w:val="20"/>
          <w:lang w:val="fr-FR"/>
        </w:rPr>
        <w:t>agent</w:t>
      </w:r>
      <w:r>
        <w:rPr>
          <w:rFonts w:cstheme="minorHAnsi"/>
          <w:sz w:val="20"/>
          <w:szCs w:val="20"/>
          <w:lang w:val="fr-FR"/>
        </w:rPr>
        <w:t>s</w:t>
      </w:r>
      <w:r w:rsidR="00971D40" w:rsidRPr="00493B14">
        <w:rPr>
          <w:rFonts w:cstheme="minorHAnsi"/>
          <w:sz w:val="20"/>
          <w:szCs w:val="20"/>
          <w:lang w:val="fr-FR"/>
        </w:rPr>
        <w:t xml:space="preserve"> de liaison communautaire </w:t>
      </w:r>
      <w:bookmarkStart w:id="64" w:name="_Hlk21707664"/>
      <w:r>
        <w:rPr>
          <w:rFonts w:cstheme="minorHAnsi"/>
          <w:sz w:val="20"/>
          <w:szCs w:val="20"/>
          <w:lang w:val="fr-FR"/>
        </w:rPr>
        <w:t>s</w:t>
      </w:r>
      <w:r w:rsidR="00A776F4">
        <w:rPr>
          <w:rFonts w:cstheme="minorHAnsi"/>
          <w:sz w:val="20"/>
          <w:szCs w:val="20"/>
          <w:lang w:val="fr-FR"/>
        </w:rPr>
        <w:t>er</w:t>
      </w:r>
      <w:r>
        <w:rPr>
          <w:rFonts w:cstheme="minorHAnsi"/>
          <w:sz w:val="20"/>
          <w:szCs w:val="20"/>
          <w:lang w:val="fr-FR"/>
        </w:rPr>
        <w:t xml:space="preserve">ont identifiés par l’agent d’engagement et de mobilisation des parties prenantes et </w:t>
      </w:r>
      <w:r w:rsidR="00A776F4">
        <w:rPr>
          <w:rFonts w:cstheme="minorHAnsi"/>
          <w:sz w:val="20"/>
          <w:szCs w:val="20"/>
          <w:lang w:val="fr-FR"/>
        </w:rPr>
        <w:t>désigné</w:t>
      </w:r>
      <w:r>
        <w:rPr>
          <w:rFonts w:cstheme="minorHAnsi"/>
          <w:sz w:val="20"/>
          <w:szCs w:val="20"/>
          <w:lang w:val="fr-FR"/>
        </w:rPr>
        <w:t xml:space="preserve">s en concertation avec les autorités compétentes </w:t>
      </w:r>
      <w:r w:rsidR="00A776F4">
        <w:rPr>
          <w:rFonts w:cstheme="minorHAnsi"/>
          <w:sz w:val="20"/>
          <w:szCs w:val="20"/>
          <w:lang w:val="fr-FR"/>
        </w:rPr>
        <w:t xml:space="preserve">pour </w:t>
      </w:r>
      <w:r>
        <w:rPr>
          <w:rFonts w:cstheme="minorHAnsi"/>
          <w:sz w:val="20"/>
          <w:szCs w:val="20"/>
          <w:lang w:val="fr-FR"/>
        </w:rPr>
        <w:t xml:space="preserve">enregistrer et regrouper les plaintes émanant des communautés de base. </w:t>
      </w:r>
    </w:p>
    <w:p w14:paraId="5362BA95" w14:textId="432FF76E" w:rsidR="00971D40" w:rsidRPr="00493B14" w:rsidRDefault="00572E01" w:rsidP="00971D40">
      <w:pPr>
        <w:autoSpaceDE w:val="0"/>
        <w:autoSpaceDN w:val="0"/>
        <w:adjustRightInd w:val="0"/>
        <w:spacing w:after="120" w:line="240" w:lineRule="auto"/>
        <w:rPr>
          <w:rFonts w:cstheme="minorHAnsi"/>
          <w:sz w:val="20"/>
          <w:szCs w:val="20"/>
          <w:lang w:val="fr-FR"/>
        </w:rPr>
      </w:pPr>
      <w:r>
        <w:rPr>
          <w:rFonts w:cstheme="minorHAnsi"/>
          <w:sz w:val="20"/>
          <w:szCs w:val="20"/>
          <w:lang w:val="fr-FR"/>
        </w:rPr>
        <w:t xml:space="preserve">Etant membre à part entière du CGP et du SCGP, l’agent d’engagement et de mobilisation des parties prenantes </w:t>
      </w:r>
      <w:r w:rsidR="00971D40" w:rsidRPr="00493B14">
        <w:rPr>
          <w:rFonts w:cstheme="minorHAnsi"/>
          <w:sz w:val="20"/>
          <w:szCs w:val="20"/>
          <w:lang w:val="fr-FR"/>
        </w:rPr>
        <w:t xml:space="preserve">fait </w:t>
      </w:r>
      <w:r>
        <w:rPr>
          <w:rFonts w:cstheme="minorHAnsi"/>
          <w:sz w:val="20"/>
          <w:szCs w:val="20"/>
          <w:lang w:val="fr-FR"/>
        </w:rPr>
        <w:t>office de secrétariat auprès de ces 2 instances.</w:t>
      </w:r>
      <w:bookmarkEnd w:id="64"/>
      <w:r w:rsidR="008B075A">
        <w:rPr>
          <w:rFonts w:cstheme="minorHAnsi"/>
          <w:sz w:val="20"/>
          <w:szCs w:val="20"/>
          <w:lang w:val="fr-FR"/>
        </w:rPr>
        <w:t xml:space="preserve"> </w:t>
      </w:r>
      <w:r w:rsidR="00971D40" w:rsidRPr="00493B14">
        <w:rPr>
          <w:rFonts w:cstheme="minorHAnsi"/>
          <w:sz w:val="20"/>
          <w:szCs w:val="20"/>
          <w:lang w:val="fr-FR"/>
        </w:rPr>
        <w:t xml:space="preserve"> </w:t>
      </w:r>
    </w:p>
    <w:p w14:paraId="0D9CD0C1" w14:textId="6399C839" w:rsidR="00971D40" w:rsidRPr="00493B14" w:rsidRDefault="00572E01" w:rsidP="00971D40">
      <w:pPr>
        <w:autoSpaceDE w:val="0"/>
        <w:autoSpaceDN w:val="0"/>
        <w:adjustRightInd w:val="0"/>
        <w:spacing w:after="120" w:line="240" w:lineRule="auto"/>
        <w:rPr>
          <w:rFonts w:cstheme="minorHAnsi"/>
          <w:sz w:val="20"/>
          <w:szCs w:val="20"/>
          <w:lang w:val="fr-FR"/>
        </w:rPr>
      </w:pPr>
      <w:r>
        <w:rPr>
          <w:rFonts w:cstheme="minorHAnsi"/>
          <w:sz w:val="20"/>
          <w:szCs w:val="20"/>
          <w:lang w:val="fr-FR"/>
        </w:rPr>
        <w:t>Par ailleurs, l</w:t>
      </w:r>
      <w:r w:rsidR="00971D40" w:rsidRPr="00493B14">
        <w:rPr>
          <w:rFonts w:cstheme="minorHAnsi"/>
          <w:sz w:val="20"/>
          <w:szCs w:val="20"/>
          <w:lang w:val="fr-FR"/>
        </w:rPr>
        <w:t>e chargé d</w:t>
      </w:r>
      <w:r w:rsidR="002E2C27">
        <w:rPr>
          <w:rFonts w:cstheme="minorHAnsi"/>
          <w:sz w:val="20"/>
          <w:szCs w:val="20"/>
          <w:lang w:val="fr-FR"/>
        </w:rPr>
        <w:t>’</w:t>
      </w:r>
      <w:r w:rsidR="00971D40" w:rsidRPr="00493B14">
        <w:rPr>
          <w:rFonts w:cstheme="minorHAnsi"/>
          <w:sz w:val="20"/>
          <w:szCs w:val="20"/>
          <w:lang w:val="fr-FR"/>
        </w:rPr>
        <w:t>engagement des parties prenantes de l</w:t>
      </w:r>
      <w:r w:rsidR="002E2C27">
        <w:rPr>
          <w:rFonts w:cstheme="minorHAnsi"/>
          <w:sz w:val="20"/>
          <w:szCs w:val="20"/>
          <w:lang w:val="fr-FR"/>
        </w:rPr>
        <w:t>’</w:t>
      </w:r>
      <w:r w:rsidR="00971D40" w:rsidRPr="00493B14">
        <w:rPr>
          <w:rFonts w:cstheme="minorHAnsi"/>
          <w:sz w:val="20"/>
          <w:szCs w:val="20"/>
          <w:lang w:val="fr-FR"/>
        </w:rPr>
        <w:t xml:space="preserve">UGP identifiera </w:t>
      </w:r>
      <w:r>
        <w:rPr>
          <w:rFonts w:cstheme="minorHAnsi"/>
          <w:sz w:val="20"/>
          <w:szCs w:val="20"/>
          <w:lang w:val="fr-FR"/>
        </w:rPr>
        <w:t xml:space="preserve">également </w:t>
      </w:r>
      <w:r w:rsidR="00971D40" w:rsidRPr="00493B14">
        <w:rPr>
          <w:rFonts w:cstheme="minorHAnsi"/>
          <w:sz w:val="20"/>
          <w:szCs w:val="20"/>
          <w:lang w:val="fr-FR"/>
        </w:rPr>
        <w:t>au démarrage du projet les leaders et les personnes influentes dans toutes les localités concernées par le projet afin de faciliter les concertations avec la popula</w:t>
      </w:r>
      <w:r>
        <w:rPr>
          <w:rFonts w:cstheme="minorHAnsi"/>
          <w:sz w:val="20"/>
          <w:szCs w:val="20"/>
          <w:lang w:val="fr-FR"/>
        </w:rPr>
        <w:t>tion locale en cas de résolution de conflits.</w:t>
      </w:r>
    </w:p>
    <w:p w14:paraId="540141CC" w14:textId="5DC6C6AC" w:rsidR="00971D40" w:rsidRPr="00493B14" w:rsidRDefault="00572E01" w:rsidP="00971D40">
      <w:pPr>
        <w:autoSpaceDE w:val="0"/>
        <w:autoSpaceDN w:val="0"/>
        <w:adjustRightInd w:val="0"/>
        <w:spacing w:after="0" w:line="240" w:lineRule="auto"/>
        <w:rPr>
          <w:rFonts w:cstheme="minorHAnsi"/>
          <w:sz w:val="20"/>
          <w:szCs w:val="20"/>
          <w:lang w:val="fr-FR"/>
        </w:rPr>
      </w:pPr>
      <w:r>
        <w:rPr>
          <w:rFonts w:cstheme="minorHAnsi"/>
          <w:sz w:val="20"/>
          <w:szCs w:val="20"/>
          <w:lang w:val="fr-FR"/>
        </w:rPr>
        <w:t>L</w:t>
      </w:r>
      <w:r w:rsidR="00971D40" w:rsidRPr="00493B14">
        <w:rPr>
          <w:rFonts w:cstheme="minorHAnsi"/>
          <w:sz w:val="20"/>
          <w:szCs w:val="20"/>
          <w:lang w:val="fr-FR"/>
        </w:rPr>
        <w:t>e</w:t>
      </w:r>
      <w:r>
        <w:rPr>
          <w:rFonts w:cstheme="minorHAnsi"/>
          <w:sz w:val="20"/>
          <w:szCs w:val="20"/>
          <w:lang w:val="fr-FR"/>
        </w:rPr>
        <w:t xml:space="preserve"> SCGP</w:t>
      </w:r>
      <w:r w:rsidR="00971D40" w:rsidRPr="00493B14">
        <w:rPr>
          <w:rFonts w:cstheme="minorHAnsi"/>
          <w:sz w:val="20"/>
          <w:szCs w:val="20"/>
          <w:lang w:val="fr-FR"/>
        </w:rPr>
        <w:t xml:space="preserve"> se réuni</w:t>
      </w:r>
      <w:r>
        <w:rPr>
          <w:rFonts w:cstheme="minorHAnsi"/>
          <w:sz w:val="20"/>
          <w:szCs w:val="20"/>
          <w:lang w:val="fr-FR"/>
        </w:rPr>
        <w:t xml:space="preserve">t </w:t>
      </w:r>
      <w:r w:rsidR="000D43E2" w:rsidRPr="00493B14">
        <w:rPr>
          <w:rFonts w:cstheme="minorHAnsi"/>
          <w:sz w:val="20"/>
          <w:szCs w:val="20"/>
          <w:lang w:val="fr-FR"/>
        </w:rPr>
        <w:t xml:space="preserve">mensuellement </w:t>
      </w:r>
      <w:r w:rsidR="00971D40" w:rsidRPr="00493B14">
        <w:rPr>
          <w:rFonts w:cstheme="minorHAnsi"/>
          <w:sz w:val="20"/>
          <w:szCs w:val="20"/>
          <w:lang w:val="fr-FR"/>
        </w:rPr>
        <w:t>pendant la durée de vie du projet,</w:t>
      </w:r>
      <w:r w:rsidR="00856DD3">
        <w:rPr>
          <w:rFonts w:cstheme="minorHAnsi"/>
          <w:sz w:val="20"/>
          <w:szCs w:val="20"/>
          <w:lang w:val="fr-FR"/>
        </w:rPr>
        <w:t xml:space="preserve"> et</w:t>
      </w:r>
      <w:r w:rsidR="00971D40" w:rsidRPr="00493B14">
        <w:rPr>
          <w:rFonts w:cstheme="minorHAnsi"/>
          <w:sz w:val="20"/>
          <w:szCs w:val="20"/>
          <w:lang w:val="fr-FR"/>
        </w:rPr>
        <w:t xml:space="preserve"> discuter</w:t>
      </w:r>
      <w:r w:rsidR="00856DD3">
        <w:rPr>
          <w:rFonts w:cstheme="minorHAnsi"/>
          <w:sz w:val="20"/>
          <w:szCs w:val="20"/>
          <w:lang w:val="fr-FR"/>
        </w:rPr>
        <w:t>a</w:t>
      </w:r>
      <w:r w:rsidR="00971D40" w:rsidRPr="00493B14">
        <w:rPr>
          <w:rFonts w:cstheme="minorHAnsi"/>
          <w:sz w:val="20"/>
          <w:szCs w:val="20"/>
          <w:lang w:val="fr-FR"/>
        </w:rPr>
        <w:t xml:space="preserve"> en amont des plaintes déposées à travers son Agent Local Communautaire (ALC)</w:t>
      </w:r>
      <w:r>
        <w:rPr>
          <w:rFonts w:cstheme="minorHAnsi"/>
          <w:sz w:val="20"/>
          <w:szCs w:val="20"/>
          <w:lang w:val="fr-FR"/>
        </w:rPr>
        <w:t xml:space="preserve"> ou déposées directement au siège du Conseil National de Paiement ou enregistrées au niveau du site web de celui-ci ou de celui de la BCC</w:t>
      </w:r>
      <w:r w:rsidR="00971D40" w:rsidRPr="00493B14">
        <w:rPr>
          <w:rFonts w:cstheme="minorHAnsi"/>
          <w:sz w:val="20"/>
          <w:szCs w:val="20"/>
          <w:lang w:val="fr-FR"/>
        </w:rPr>
        <w:t>.</w:t>
      </w:r>
    </w:p>
    <w:p w14:paraId="2462369E" w14:textId="28EA0081" w:rsidR="00A10BCD" w:rsidRPr="002E2C27" w:rsidRDefault="00265C76" w:rsidP="000A4A96">
      <w:pPr>
        <w:pStyle w:val="Heading3"/>
        <w:rPr>
          <w:lang w:val="fr-FR"/>
        </w:rPr>
      </w:pPr>
      <w:bookmarkStart w:id="65" w:name="_Toc34747484"/>
      <w:r w:rsidRPr="002E2C27">
        <w:rPr>
          <w:lang w:val="fr-FR"/>
        </w:rPr>
        <w:t>6</w:t>
      </w:r>
      <w:r w:rsidR="00A10BCD" w:rsidRPr="002E2C27">
        <w:rPr>
          <w:lang w:val="fr-FR"/>
        </w:rPr>
        <w:t>.</w:t>
      </w:r>
      <w:r w:rsidRPr="002E2C27">
        <w:rPr>
          <w:lang w:val="fr-FR"/>
        </w:rPr>
        <w:t>1</w:t>
      </w:r>
      <w:r w:rsidR="00A10BCD" w:rsidRPr="002E2C27">
        <w:rPr>
          <w:lang w:val="fr-FR"/>
        </w:rPr>
        <w:t xml:space="preserve">. </w:t>
      </w:r>
      <w:r w:rsidRPr="002E2C27">
        <w:rPr>
          <w:lang w:val="fr-FR"/>
        </w:rPr>
        <w:t>Modalités de déclaration et d</w:t>
      </w:r>
      <w:r w:rsidR="002E2C27" w:rsidRPr="002E2C27">
        <w:rPr>
          <w:lang w:val="fr-FR"/>
        </w:rPr>
        <w:t>’</w:t>
      </w:r>
      <w:r w:rsidRPr="002E2C27">
        <w:rPr>
          <w:lang w:val="fr-FR"/>
        </w:rPr>
        <w:t>enregistrement de plaintes</w:t>
      </w:r>
      <w:bookmarkEnd w:id="65"/>
      <w:r w:rsidRPr="002E2C27">
        <w:rPr>
          <w:lang w:val="fr-FR"/>
        </w:rPr>
        <w:t xml:space="preserve"> </w:t>
      </w:r>
    </w:p>
    <w:p w14:paraId="6904EF07" w14:textId="7A290865" w:rsidR="00265C76" w:rsidRPr="00493B14" w:rsidRDefault="006A5D84" w:rsidP="00265C76">
      <w:pPr>
        <w:autoSpaceDE w:val="0"/>
        <w:autoSpaceDN w:val="0"/>
        <w:adjustRightInd w:val="0"/>
        <w:spacing w:after="120"/>
        <w:rPr>
          <w:rFonts w:cstheme="minorHAnsi"/>
          <w:color w:val="000000"/>
          <w:sz w:val="20"/>
          <w:szCs w:val="20"/>
          <w:lang w:val="fr-FR"/>
        </w:rPr>
      </w:pPr>
      <w:r>
        <w:rPr>
          <w:rFonts w:cstheme="minorHAnsi"/>
          <w:color w:val="000000"/>
          <w:sz w:val="20"/>
          <w:szCs w:val="20"/>
          <w:lang w:val="fr-FR"/>
        </w:rPr>
        <w:t>Toute partie prenante et toute personne</w:t>
      </w:r>
      <w:r w:rsidR="00265C76" w:rsidRPr="00493B14">
        <w:rPr>
          <w:rFonts w:cstheme="minorHAnsi"/>
          <w:color w:val="000000"/>
          <w:sz w:val="20"/>
          <w:szCs w:val="20"/>
          <w:lang w:val="fr-FR"/>
        </w:rPr>
        <w:t xml:space="preserve"> souhaitant déclarer une situation de manquement de tous ordres </w:t>
      </w:r>
      <w:r w:rsidR="00856DD3">
        <w:rPr>
          <w:rFonts w:cstheme="minorHAnsi"/>
          <w:color w:val="000000"/>
          <w:sz w:val="20"/>
          <w:szCs w:val="20"/>
          <w:lang w:val="fr-FR"/>
        </w:rPr>
        <w:t>dispose de</w:t>
      </w:r>
      <w:r w:rsidR="00265C76" w:rsidRPr="00493B14">
        <w:rPr>
          <w:rFonts w:cstheme="minorHAnsi"/>
          <w:color w:val="000000"/>
          <w:sz w:val="20"/>
          <w:szCs w:val="20"/>
          <w:lang w:val="fr-FR"/>
        </w:rPr>
        <w:t xml:space="preserve"> plusieurs options pour le faire</w:t>
      </w:r>
      <w:r w:rsidR="00033BAA">
        <w:rPr>
          <w:rFonts w:cstheme="minorHAnsi"/>
          <w:color w:val="000000"/>
          <w:sz w:val="20"/>
          <w:szCs w:val="20"/>
          <w:lang w:val="fr-FR"/>
        </w:rPr>
        <w:t> </w:t>
      </w:r>
      <w:r w:rsidR="00725A81">
        <w:rPr>
          <w:rFonts w:cstheme="minorHAnsi"/>
          <w:color w:val="000000"/>
          <w:sz w:val="20"/>
          <w:szCs w:val="20"/>
          <w:lang w:val="fr-FR"/>
        </w:rPr>
        <w:t>:</w:t>
      </w:r>
    </w:p>
    <w:p w14:paraId="7D52D447" w14:textId="1CD7D11B" w:rsidR="00265C76" w:rsidRPr="00A40ECD" w:rsidRDefault="006A5D84" w:rsidP="00FA2B7F">
      <w:pPr>
        <w:pStyle w:val="ListParagraph"/>
        <w:numPr>
          <w:ilvl w:val="0"/>
          <w:numId w:val="25"/>
        </w:numPr>
        <w:autoSpaceDE w:val="0"/>
        <w:autoSpaceDN w:val="0"/>
        <w:adjustRightInd w:val="0"/>
        <w:spacing w:after="120"/>
        <w:rPr>
          <w:rFonts w:cstheme="minorHAnsi"/>
          <w:color w:val="000000"/>
          <w:sz w:val="20"/>
          <w:szCs w:val="20"/>
          <w:lang w:val="fr-FR"/>
        </w:rPr>
      </w:pPr>
      <w:r w:rsidRPr="00A40ECD">
        <w:rPr>
          <w:rFonts w:cstheme="minorHAnsi"/>
          <w:color w:val="000000"/>
          <w:sz w:val="20"/>
          <w:szCs w:val="20"/>
          <w:lang w:val="fr-FR"/>
        </w:rPr>
        <w:t xml:space="preserve">Venir en </w:t>
      </w:r>
      <w:r w:rsidR="00265C76" w:rsidRPr="00A40ECD">
        <w:rPr>
          <w:rFonts w:cstheme="minorHAnsi"/>
          <w:color w:val="000000"/>
          <w:sz w:val="20"/>
          <w:szCs w:val="20"/>
          <w:lang w:val="fr-FR"/>
        </w:rPr>
        <w:t>personne</w:t>
      </w:r>
      <w:r w:rsidRPr="00A40ECD">
        <w:rPr>
          <w:rFonts w:cstheme="minorHAnsi"/>
          <w:color w:val="000000"/>
          <w:sz w:val="20"/>
          <w:szCs w:val="20"/>
          <w:lang w:val="fr-FR"/>
        </w:rPr>
        <w:t xml:space="preserve"> au si</w:t>
      </w:r>
      <w:r w:rsidR="00856DD3">
        <w:rPr>
          <w:rFonts w:cstheme="minorHAnsi"/>
          <w:color w:val="000000"/>
          <w:sz w:val="20"/>
          <w:szCs w:val="20"/>
          <w:lang w:val="fr-FR"/>
        </w:rPr>
        <w:t>è</w:t>
      </w:r>
      <w:r w:rsidRPr="00A40ECD">
        <w:rPr>
          <w:rFonts w:cstheme="minorHAnsi"/>
          <w:color w:val="000000"/>
          <w:sz w:val="20"/>
          <w:szCs w:val="20"/>
          <w:lang w:val="fr-FR"/>
        </w:rPr>
        <w:t>ge du Conseil National de Paiement ou à un guichet sp</w:t>
      </w:r>
      <w:r w:rsidR="00856DD3">
        <w:rPr>
          <w:rFonts w:cstheme="minorHAnsi"/>
          <w:color w:val="000000"/>
          <w:sz w:val="20"/>
          <w:szCs w:val="20"/>
          <w:lang w:val="fr-FR"/>
        </w:rPr>
        <w:t>é</w:t>
      </w:r>
      <w:r w:rsidRPr="00A40ECD">
        <w:rPr>
          <w:rFonts w:cstheme="minorHAnsi"/>
          <w:color w:val="000000"/>
          <w:sz w:val="20"/>
          <w:szCs w:val="20"/>
          <w:lang w:val="fr-FR"/>
        </w:rPr>
        <w:t>cial de la BCC</w:t>
      </w:r>
      <w:r w:rsidR="00265C76" w:rsidRPr="00A40ECD">
        <w:rPr>
          <w:rFonts w:cstheme="minorHAnsi"/>
          <w:color w:val="000000"/>
          <w:sz w:val="20"/>
          <w:szCs w:val="20"/>
          <w:lang w:val="fr-FR"/>
        </w:rPr>
        <w:t>,</w:t>
      </w:r>
    </w:p>
    <w:p w14:paraId="6DA6A7D8" w14:textId="188D69E7" w:rsidR="00265C76" w:rsidRPr="0055614D" w:rsidRDefault="006A5D84" w:rsidP="00FA2B7F">
      <w:pPr>
        <w:pStyle w:val="ListParagraph"/>
        <w:numPr>
          <w:ilvl w:val="0"/>
          <w:numId w:val="25"/>
        </w:numPr>
        <w:autoSpaceDE w:val="0"/>
        <w:autoSpaceDN w:val="0"/>
        <w:adjustRightInd w:val="0"/>
        <w:spacing w:after="120"/>
        <w:rPr>
          <w:rFonts w:cstheme="minorHAnsi"/>
          <w:color w:val="000000"/>
          <w:sz w:val="20"/>
          <w:szCs w:val="20"/>
          <w:lang w:val="fr-FR"/>
        </w:rPr>
      </w:pPr>
      <w:r w:rsidRPr="0055614D">
        <w:rPr>
          <w:rFonts w:cstheme="minorHAnsi"/>
          <w:color w:val="000000"/>
          <w:sz w:val="20"/>
          <w:szCs w:val="20"/>
          <w:lang w:val="fr-FR"/>
        </w:rPr>
        <w:t xml:space="preserve">Appeler </w:t>
      </w:r>
      <w:r w:rsidR="00265C76" w:rsidRPr="0055614D">
        <w:rPr>
          <w:rFonts w:cstheme="minorHAnsi"/>
          <w:color w:val="000000"/>
          <w:sz w:val="20"/>
          <w:szCs w:val="20"/>
          <w:lang w:val="fr-FR"/>
        </w:rPr>
        <w:t>par téléphone</w:t>
      </w:r>
      <w:r w:rsidR="00DA7D57" w:rsidRPr="0055614D">
        <w:rPr>
          <w:rFonts w:cstheme="minorHAnsi"/>
          <w:color w:val="000000"/>
          <w:sz w:val="20"/>
          <w:szCs w:val="20"/>
          <w:lang w:val="fr-FR"/>
        </w:rPr>
        <w:t xml:space="preserve"> à définir ultérieurement par l’UGP</w:t>
      </w:r>
      <w:r w:rsidR="00265C76" w:rsidRPr="0055614D">
        <w:rPr>
          <w:rFonts w:cstheme="minorHAnsi"/>
          <w:color w:val="000000"/>
          <w:sz w:val="20"/>
          <w:szCs w:val="20"/>
          <w:lang w:val="fr-FR"/>
        </w:rPr>
        <w:t xml:space="preserve">, </w:t>
      </w:r>
    </w:p>
    <w:p w14:paraId="2D81F3A5" w14:textId="429E0EB7" w:rsidR="00265C76" w:rsidRPr="00A40ECD" w:rsidRDefault="006A5D84" w:rsidP="00FA2B7F">
      <w:pPr>
        <w:pStyle w:val="ListParagraph"/>
        <w:numPr>
          <w:ilvl w:val="0"/>
          <w:numId w:val="25"/>
        </w:numPr>
        <w:autoSpaceDE w:val="0"/>
        <w:autoSpaceDN w:val="0"/>
        <w:adjustRightInd w:val="0"/>
        <w:spacing w:after="120"/>
        <w:rPr>
          <w:rFonts w:cstheme="minorHAnsi"/>
          <w:color w:val="000000"/>
          <w:sz w:val="20"/>
          <w:szCs w:val="20"/>
          <w:lang w:val="fr-FR"/>
        </w:rPr>
      </w:pPr>
      <w:r w:rsidRPr="00A40ECD">
        <w:rPr>
          <w:rFonts w:cstheme="minorHAnsi"/>
          <w:color w:val="000000"/>
          <w:sz w:val="20"/>
          <w:szCs w:val="20"/>
          <w:lang w:val="fr-FR"/>
        </w:rPr>
        <w:t xml:space="preserve">Adresser un </w:t>
      </w:r>
      <w:r w:rsidR="00265C76" w:rsidRPr="00A40ECD">
        <w:rPr>
          <w:rFonts w:cstheme="minorHAnsi"/>
          <w:color w:val="000000"/>
          <w:sz w:val="20"/>
          <w:szCs w:val="20"/>
          <w:lang w:val="fr-FR"/>
        </w:rPr>
        <w:t>message court</w:t>
      </w:r>
      <w:r w:rsidRPr="00A40ECD">
        <w:rPr>
          <w:rFonts w:cstheme="minorHAnsi"/>
          <w:color w:val="000000"/>
          <w:sz w:val="20"/>
          <w:szCs w:val="20"/>
          <w:lang w:val="fr-FR"/>
        </w:rPr>
        <w:t xml:space="preserve"> par t</w:t>
      </w:r>
      <w:r w:rsidR="00856DD3">
        <w:rPr>
          <w:rFonts w:cstheme="minorHAnsi"/>
          <w:color w:val="000000"/>
          <w:sz w:val="20"/>
          <w:szCs w:val="20"/>
          <w:lang w:val="fr-FR"/>
        </w:rPr>
        <w:t>élé</w:t>
      </w:r>
      <w:r w:rsidRPr="00A40ECD">
        <w:rPr>
          <w:rFonts w:cstheme="minorHAnsi"/>
          <w:color w:val="000000"/>
          <w:sz w:val="20"/>
          <w:szCs w:val="20"/>
          <w:lang w:val="fr-FR"/>
        </w:rPr>
        <w:t>phone</w:t>
      </w:r>
      <w:r w:rsidR="000D08CA">
        <w:rPr>
          <w:rFonts w:cstheme="minorHAnsi"/>
          <w:color w:val="000000"/>
          <w:sz w:val="20"/>
          <w:szCs w:val="20"/>
          <w:lang w:val="fr-FR"/>
        </w:rPr>
        <w:t xml:space="preserve"> à déinir ultérieuremen</w:t>
      </w:r>
      <w:r w:rsidR="00265C76" w:rsidRPr="00A40ECD">
        <w:rPr>
          <w:rFonts w:cstheme="minorHAnsi"/>
          <w:color w:val="000000"/>
          <w:sz w:val="20"/>
          <w:szCs w:val="20"/>
          <w:lang w:val="fr-FR"/>
        </w:rPr>
        <w:t xml:space="preserve">, </w:t>
      </w:r>
    </w:p>
    <w:p w14:paraId="6D6CC340" w14:textId="3E9FA384" w:rsidR="00265C76" w:rsidRPr="00A40ECD" w:rsidRDefault="00265C76" w:rsidP="00FA2B7F">
      <w:pPr>
        <w:pStyle w:val="ListParagraph"/>
        <w:numPr>
          <w:ilvl w:val="0"/>
          <w:numId w:val="25"/>
        </w:numPr>
        <w:autoSpaceDE w:val="0"/>
        <w:autoSpaceDN w:val="0"/>
        <w:adjustRightInd w:val="0"/>
        <w:spacing w:after="120"/>
        <w:rPr>
          <w:rFonts w:cstheme="minorHAnsi"/>
          <w:color w:val="000000"/>
          <w:sz w:val="20"/>
          <w:szCs w:val="20"/>
          <w:lang w:val="fr-FR"/>
        </w:rPr>
      </w:pPr>
      <w:r w:rsidRPr="00A40ECD">
        <w:rPr>
          <w:rFonts w:cstheme="minorHAnsi"/>
          <w:color w:val="000000"/>
          <w:sz w:val="20"/>
          <w:szCs w:val="20"/>
          <w:lang w:val="fr-FR"/>
        </w:rPr>
        <w:t>par courrie</w:t>
      </w:r>
      <w:r w:rsidR="003D6BB0" w:rsidRPr="00A40ECD">
        <w:rPr>
          <w:rFonts w:cstheme="minorHAnsi"/>
          <w:color w:val="000000"/>
          <w:sz w:val="20"/>
          <w:szCs w:val="20"/>
          <w:lang w:val="fr-FR"/>
        </w:rPr>
        <w:t>r</w:t>
      </w:r>
      <w:r w:rsidR="006A5D84" w:rsidRPr="00A40ECD">
        <w:rPr>
          <w:rFonts w:cstheme="minorHAnsi"/>
          <w:color w:val="000000"/>
          <w:sz w:val="20"/>
          <w:szCs w:val="20"/>
          <w:lang w:val="fr-FR"/>
        </w:rPr>
        <w:t xml:space="preserve"> à adresser à l’agent local communautaire ou au </w:t>
      </w:r>
      <w:r w:rsidR="003D6BB0" w:rsidRPr="00A40ECD">
        <w:rPr>
          <w:rFonts w:cstheme="minorHAnsi"/>
          <w:color w:val="000000"/>
          <w:sz w:val="20"/>
          <w:szCs w:val="20"/>
          <w:lang w:val="fr-FR"/>
        </w:rPr>
        <w:t>premier respons</w:t>
      </w:r>
      <w:r w:rsidR="00856DD3">
        <w:rPr>
          <w:rFonts w:cstheme="minorHAnsi"/>
          <w:color w:val="000000"/>
          <w:sz w:val="20"/>
          <w:szCs w:val="20"/>
          <w:lang w:val="fr-FR"/>
        </w:rPr>
        <w:t>a</w:t>
      </w:r>
      <w:r w:rsidR="003D6BB0" w:rsidRPr="00A40ECD">
        <w:rPr>
          <w:rFonts w:cstheme="minorHAnsi"/>
          <w:color w:val="000000"/>
          <w:sz w:val="20"/>
          <w:szCs w:val="20"/>
          <w:lang w:val="fr-FR"/>
        </w:rPr>
        <w:t>ble CGP</w:t>
      </w:r>
      <w:r w:rsidRPr="00A40ECD">
        <w:rPr>
          <w:rFonts w:cstheme="minorHAnsi"/>
          <w:color w:val="000000"/>
          <w:sz w:val="20"/>
          <w:szCs w:val="20"/>
          <w:lang w:val="fr-FR"/>
        </w:rPr>
        <w:t>,</w:t>
      </w:r>
    </w:p>
    <w:p w14:paraId="008B64F1" w14:textId="5912FDFD" w:rsidR="00265C76" w:rsidRPr="00A40ECD" w:rsidRDefault="003D6BB0" w:rsidP="00FA2B7F">
      <w:pPr>
        <w:pStyle w:val="ListParagraph"/>
        <w:numPr>
          <w:ilvl w:val="0"/>
          <w:numId w:val="25"/>
        </w:numPr>
        <w:autoSpaceDE w:val="0"/>
        <w:autoSpaceDN w:val="0"/>
        <w:adjustRightInd w:val="0"/>
        <w:spacing w:after="120"/>
        <w:rPr>
          <w:rFonts w:cstheme="minorHAnsi"/>
          <w:color w:val="000000"/>
          <w:sz w:val="20"/>
          <w:szCs w:val="20"/>
          <w:lang w:val="fr-FR"/>
        </w:rPr>
      </w:pPr>
      <w:r w:rsidRPr="00A40ECD">
        <w:rPr>
          <w:rFonts w:cstheme="minorHAnsi"/>
          <w:color w:val="000000"/>
          <w:sz w:val="20"/>
          <w:szCs w:val="20"/>
          <w:lang w:val="fr-FR"/>
        </w:rPr>
        <w:t>par courriel à adresser à une adresse mail standard qui reste à créer,</w:t>
      </w:r>
      <w:r w:rsidR="00265C76" w:rsidRPr="00A40ECD">
        <w:rPr>
          <w:rFonts w:cstheme="minorHAnsi"/>
          <w:color w:val="000000"/>
          <w:sz w:val="20"/>
          <w:szCs w:val="20"/>
          <w:lang w:val="fr-FR"/>
        </w:rPr>
        <w:t xml:space="preserve"> </w:t>
      </w:r>
    </w:p>
    <w:p w14:paraId="7EAC1A3C" w14:textId="6E4CBF7B" w:rsidR="00265C76" w:rsidRPr="00A40ECD" w:rsidRDefault="00265C76" w:rsidP="00FA2B7F">
      <w:pPr>
        <w:pStyle w:val="ListParagraph"/>
        <w:numPr>
          <w:ilvl w:val="0"/>
          <w:numId w:val="25"/>
        </w:numPr>
        <w:autoSpaceDE w:val="0"/>
        <w:autoSpaceDN w:val="0"/>
        <w:adjustRightInd w:val="0"/>
        <w:spacing w:after="120"/>
        <w:rPr>
          <w:rFonts w:cstheme="minorHAnsi"/>
          <w:color w:val="000000"/>
          <w:sz w:val="20"/>
          <w:szCs w:val="20"/>
          <w:lang w:val="fr-FR"/>
        </w:rPr>
      </w:pPr>
      <w:r w:rsidRPr="00A40ECD">
        <w:rPr>
          <w:rFonts w:cstheme="minorHAnsi"/>
          <w:color w:val="000000"/>
          <w:sz w:val="20"/>
          <w:szCs w:val="20"/>
          <w:lang w:val="fr-FR"/>
        </w:rPr>
        <w:t>sur un site web</w:t>
      </w:r>
      <w:r w:rsidR="006A5D84" w:rsidRPr="00A40ECD">
        <w:rPr>
          <w:rFonts w:cstheme="minorHAnsi"/>
          <w:color w:val="000000"/>
          <w:sz w:val="20"/>
          <w:szCs w:val="20"/>
          <w:lang w:val="fr-FR"/>
        </w:rPr>
        <w:t xml:space="preserve"> (soit le site web du Conseil National de Paiement soit celui de la BCC) </w:t>
      </w:r>
    </w:p>
    <w:p w14:paraId="2B7761D7" w14:textId="0D641729" w:rsidR="00265C76" w:rsidRPr="00493B14" w:rsidRDefault="00265C76" w:rsidP="00265C76">
      <w:pPr>
        <w:autoSpaceDE w:val="0"/>
        <w:autoSpaceDN w:val="0"/>
        <w:adjustRightInd w:val="0"/>
        <w:spacing w:after="120"/>
        <w:rPr>
          <w:rFonts w:cstheme="minorHAnsi"/>
          <w:sz w:val="20"/>
          <w:szCs w:val="20"/>
          <w:lang w:val="fr-FR"/>
        </w:rPr>
      </w:pPr>
      <w:r w:rsidRPr="00493B14">
        <w:rPr>
          <w:rFonts w:cstheme="minorHAnsi"/>
          <w:color w:val="000000"/>
          <w:sz w:val="20"/>
          <w:szCs w:val="20"/>
          <w:lang w:val="fr-FR"/>
        </w:rPr>
        <w:t xml:space="preserve">Si la personne décide </w:t>
      </w:r>
      <w:r w:rsidR="003D6BB0">
        <w:rPr>
          <w:rFonts w:cstheme="minorHAnsi"/>
          <w:color w:val="000000"/>
          <w:sz w:val="20"/>
          <w:szCs w:val="20"/>
          <w:lang w:val="fr-FR"/>
        </w:rPr>
        <w:t xml:space="preserve">au niveau local </w:t>
      </w:r>
      <w:r w:rsidRPr="00493B14">
        <w:rPr>
          <w:rFonts w:cstheme="minorHAnsi"/>
          <w:color w:val="000000"/>
          <w:sz w:val="20"/>
          <w:szCs w:val="20"/>
          <w:lang w:val="fr-FR"/>
        </w:rPr>
        <w:t>de présenter la plainte personnellement, elle peut être assistée pour remplir le formulaire de plainte auprès de l</w:t>
      </w:r>
      <w:r w:rsidR="002E2C27">
        <w:rPr>
          <w:rFonts w:cstheme="minorHAnsi"/>
          <w:color w:val="000000"/>
          <w:sz w:val="20"/>
          <w:szCs w:val="20"/>
          <w:lang w:val="fr-FR"/>
        </w:rPr>
        <w:t>’</w:t>
      </w:r>
      <w:r w:rsidRPr="00493B14">
        <w:rPr>
          <w:rFonts w:cstheme="minorHAnsi"/>
          <w:color w:val="000000"/>
          <w:sz w:val="20"/>
          <w:szCs w:val="20"/>
          <w:lang w:val="fr-FR"/>
        </w:rPr>
        <w:t>Agent Local Communautaire (ALC), appeler l</w:t>
      </w:r>
      <w:r w:rsidR="002E2C27">
        <w:rPr>
          <w:rFonts w:cstheme="minorHAnsi"/>
          <w:color w:val="000000"/>
          <w:sz w:val="20"/>
          <w:szCs w:val="20"/>
          <w:lang w:val="fr-FR"/>
        </w:rPr>
        <w:t>’</w:t>
      </w:r>
      <w:r w:rsidRPr="00493B14">
        <w:rPr>
          <w:rFonts w:cstheme="minorHAnsi"/>
          <w:color w:val="000000"/>
          <w:sz w:val="20"/>
          <w:szCs w:val="20"/>
          <w:lang w:val="fr-FR"/>
        </w:rPr>
        <w:t>Agent Local Communautaire et déposer la plainte oralement, envoyer un mail ou aller sur la page Facebook ou le site web du projet. L</w:t>
      </w:r>
      <w:r w:rsidR="002E2C27">
        <w:rPr>
          <w:rFonts w:cstheme="minorHAnsi"/>
          <w:color w:val="000000"/>
          <w:sz w:val="20"/>
          <w:szCs w:val="20"/>
          <w:lang w:val="fr-FR"/>
        </w:rPr>
        <w:t>’</w:t>
      </w:r>
      <w:r w:rsidRPr="00493B14">
        <w:rPr>
          <w:rFonts w:cstheme="minorHAnsi"/>
          <w:color w:val="000000"/>
          <w:sz w:val="20"/>
          <w:szCs w:val="20"/>
          <w:lang w:val="fr-FR"/>
        </w:rPr>
        <w:t xml:space="preserve">Agent Local Communautaire (ALC) le transmet par la suite au </w:t>
      </w:r>
      <w:r w:rsidR="003D6BB0">
        <w:rPr>
          <w:rFonts w:cstheme="minorHAnsi"/>
          <w:color w:val="000000"/>
          <w:sz w:val="20"/>
          <w:szCs w:val="20"/>
          <w:lang w:val="fr-FR"/>
        </w:rPr>
        <w:t xml:space="preserve">SCGP </w:t>
      </w:r>
      <w:r w:rsidRPr="00493B14">
        <w:rPr>
          <w:rFonts w:cstheme="minorHAnsi"/>
          <w:color w:val="000000"/>
          <w:sz w:val="20"/>
          <w:szCs w:val="20"/>
          <w:lang w:val="fr-FR"/>
        </w:rPr>
        <w:t xml:space="preserve">après enregistrement sur le registre local des plaintes. Toutes les plaintes </w:t>
      </w:r>
      <w:r w:rsidRPr="00493B14">
        <w:rPr>
          <w:rFonts w:cstheme="minorHAnsi"/>
          <w:sz w:val="20"/>
          <w:szCs w:val="20"/>
          <w:lang w:val="fr-FR"/>
        </w:rPr>
        <w:t>seront recevables à condition de fournir l</w:t>
      </w:r>
      <w:r w:rsidR="002E2C27">
        <w:rPr>
          <w:rFonts w:cstheme="minorHAnsi"/>
          <w:sz w:val="20"/>
          <w:szCs w:val="20"/>
          <w:lang w:val="fr-FR"/>
        </w:rPr>
        <w:t>’</w:t>
      </w:r>
      <w:r w:rsidRPr="00493B14">
        <w:rPr>
          <w:rFonts w:cstheme="minorHAnsi"/>
          <w:sz w:val="20"/>
          <w:szCs w:val="20"/>
          <w:lang w:val="fr-FR"/>
        </w:rPr>
        <w:t>ensemble d</w:t>
      </w:r>
      <w:r w:rsidR="002E2C27">
        <w:rPr>
          <w:rFonts w:cstheme="minorHAnsi"/>
          <w:sz w:val="20"/>
          <w:szCs w:val="20"/>
          <w:lang w:val="fr-FR"/>
        </w:rPr>
        <w:t>’</w:t>
      </w:r>
      <w:r w:rsidRPr="00493B14">
        <w:rPr>
          <w:rFonts w:cstheme="minorHAnsi"/>
          <w:sz w:val="20"/>
          <w:szCs w:val="20"/>
          <w:lang w:val="fr-FR"/>
        </w:rPr>
        <w:t xml:space="preserve">éléments nécessaires pour leur traitement. </w:t>
      </w:r>
    </w:p>
    <w:p w14:paraId="1DF145A8" w14:textId="4455648C" w:rsidR="00265C76" w:rsidRPr="00493B14" w:rsidRDefault="00265C76" w:rsidP="00265C76">
      <w:pPr>
        <w:autoSpaceDE w:val="0"/>
        <w:autoSpaceDN w:val="0"/>
        <w:adjustRightInd w:val="0"/>
        <w:spacing w:after="120"/>
        <w:rPr>
          <w:rFonts w:cstheme="minorHAnsi"/>
          <w:sz w:val="20"/>
          <w:szCs w:val="20"/>
          <w:lang w:val="fr-FR"/>
        </w:rPr>
      </w:pPr>
      <w:r w:rsidRPr="00493B14">
        <w:rPr>
          <w:rFonts w:cstheme="minorHAnsi"/>
          <w:sz w:val="20"/>
          <w:szCs w:val="20"/>
          <w:lang w:val="fr-FR"/>
        </w:rPr>
        <w:t>Les personnes vulnérables ou marginalisées (illettrés, ne pouvant pas se déplacer</w:t>
      </w:r>
      <w:r w:rsidR="00461F89">
        <w:rPr>
          <w:rFonts w:cstheme="minorHAnsi"/>
          <w:sz w:val="20"/>
          <w:szCs w:val="20"/>
          <w:lang w:val="fr-FR"/>
        </w:rPr>
        <w:t>,</w:t>
      </w:r>
      <w:r w:rsidRPr="00493B14">
        <w:rPr>
          <w:rFonts w:cstheme="minorHAnsi"/>
          <w:sz w:val="20"/>
          <w:szCs w:val="20"/>
          <w:lang w:val="fr-FR"/>
        </w:rPr>
        <w:t xml:space="preserve"> etc.) pourront déposer la plainte oralement en personne ou par téléphone en fournissant l</w:t>
      </w:r>
      <w:r w:rsidR="002E2C27">
        <w:rPr>
          <w:rFonts w:cstheme="minorHAnsi"/>
          <w:sz w:val="20"/>
          <w:szCs w:val="20"/>
          <w:lang w:val="fr-FR"/>
        </w:rPr>
        <w:t>’</w:t>
      </w:r>
      <w:r w:rsidRPr="00493B14">
        <w:rPr>
          <w:rFonts w:cstheme="minorHAnsi"/>
          <w:sz w:val="20"/>
          <w:szCs w:val="20"/>
          <w:lang w:val="fr-FR"/>
        </w:rPr>
        <w:t>ensemble des données nécessaires (notamment les coordonnées et moyens de contact) au chef d</w:t>
      </w:r>
      <w:r w:rsidR="003D6BB0">
        <w:rPr>
          <w:rFonts w:cstheme="minorHAnsi"/>
          <w:sz w:val="20"/>
          <w:szCs w:val="20"/>
          <w:lang w:val="fr-FR"/>
        </w:rPr>
        <w:t>e village ou à l’ALC qui</w:t>
      </w:r>
      <w:r w:rsidR="008B075A">
        <w:rPr>
          <w:rFonts w:cstheme="minorHAnsi"/>
          <w:sz w:val="20"/>
          <w:szCs w:val="20"/>
          <w:lang w:val="fr-FR"/>
        </w:rPr>
        <w:t xml:space="preserve"> </w:t>
      </w:r>
      <w:r w:rsidRPr="00493B14">
        <w:rPr>
          <w:rFonts w:cstheme="minorHAnsi"/>
          <w:sz w:val="20"/>
          <w:szCs w:val="20"/>
          <w:lang w:val="fr-FR"/>
        </w:rPr>
        <w:t>se chargera de retranscrire la plainte de manière écrite.</w:t>
      </w:r>
    </w:p>
    <w:p w14:paraId="4C09FB9F" w14:textId="3A8F9015" w:rsidR="00265C76" w:rsidRPr="00493B14" w:rsidRDefault="003D6BB0" w:rsidP="00265C76">
      <w:pPr>
        <w:autoSpaceDE w:val="0"/>
        <w:autoSpaceDN w:val="0"/>
        <w:adjustRightInd w:val="0"/>
        <w:spacing w:after="120" w:line="240" w:lineRule="auto"/>
        <w:rPr>
          <w:rFonts w:cstheme="minorHAnsi"/>
          <w:color w:val="000000"/>
          <w:sz w:val="20"/>
          <w:szCs w:val="20"/>
          <w:lang w:val="fr-FR"/>
        </w:rPr>
      </w:pPr>
      <w:r>
        <w:rPr>
          <w:rFonts w:cstheme="minorHAnsi"/>
          <w:color w:val="000000"/>
          <w:sz w:val="20"/>
          <w:szCs w:val="20"/>
          <w:lang w:val="fr-FR"/>
        </w:rPr>
        <w:t>Quelle que soit la voie de dépôt de la plainte, l</w:t>
      </w:r>
      <w:r w:rsidR="00265C76" w:rsidRPr="00493B14">
        <w:rPr>
          <w:rFonts w:cstheme="minorHAnsi"/>
          <w:color w:val="000000"/>
          <w:sz w:val="20"/>
          <w:szCs w:val="20"/>
          <w:lang w:val="fr-FR"/>
        </w:rPr>
        <w:t>e délai d</w:t>
      </w:r>
      <w:r w:rsidR="002E2C27">
        <w:rPr>
          <w:rFonts w:cstheme="minorHAnsi"/>
          <w:color w:val="000000"/>
          <w:sz w:val="20"/>
          <w:szCs w:val="20"/>
          <w:lang w:val="fr-FR"/>
        </w:rPr>
        <w:t>’</w:t>
      </w:r>
      <w:r w:rsidR="00265C76" w:rsidRPr="00493B14">
        <w:rPr>
          <w:rFonts w:cstheme="minorHAnsi"/>
          <w:color w:val="000000"/>
          <w:sz w:val="20"/>
          <w:szCs w:val="20"/>
          <w:lang w:val="fr-FR"/>
        </w:rPr>
        <w:t>enregistrement et de retour de la recevabilité au plaignant est au maximum de 3 jours après la réception de la plainte.</w:t>
      </w:r>
    </w:p>
    <w:p w14:paraId="20660BF4" w14:textId="6A8E37B7" w:rsidR="00475A95" w:rsidRDefault="002B1D31" w:rsidP="00475A95">
      <w:pPr>
        <w:pStyle w:val="Heading3"/>
        <w:rPr>
          <w:lang w:val="fr-FR"/>
        </w:rPr>
      </w:pPr>
      <w:bookmarkStart w:id="66" w:name="_Toc34747485"/>
      <w:bookmarkStart w:id="67" w:name="_Toc21497667"/>
      <w:bookmarkStart w:id="68" w:name="_Toc22069626"/>
      <w:bookmarkStart w:id="69" w:name="_Toc22307877"/>
      <w:bookmarkStart w:id="70" w:name="_Toc22308343"/>
      <w:r w:rsidRPr="002E2C27">
        <w:rPr>
          <w:lang w:val="fr-FR"/>
        </w:rPr>
        <w:t>6.2.</w:t>
      </w:r>
      <w:r w:rsidR="00475A95" w:rsidRPr="00475A95">
        <w:rPr>
          <w:lang w:val="fr-FR"/>
        </w:rPr>
        <w:t xml:space="preserve"> </w:t>
      </w:r>
      <w:r w:rsidR="00475A95" w:rsidRPr="002E2C27">
        <w:rPr>
          <w:lang w:val="fr-FR"/>
        </w:rPr>
        <w:t>T</w:t>
      </w:r>
      <w:r w:rsidR="00475A95">
        <w:rPr>
          <w:lang w:val="fr-FR"/>
        </w:rPr>
        <w:t>ype</w:t>
      </w:r>
      <w:r w:rsidR="00172D40">
        <w:rPr>
          <w:lang w:val="fr-FR"/>
        </w:rPr>
        <w:t>/catégorie</w:t>
      </w:r>
      <w:r w:rsidR="00475A95" w:rsidRPr="002E2C27">
        <w:rPr>
          <w:lang w:val="fr-FR"/>
        </w:rPr>
        <w:t xml:space="preserve"> de plaintes</w:t>
      </w:r>
      <w:bookmarkEnd w:id="66"/>
    </w:p>
    <w:p w14:paraId="37CE9BB5" w14:textId="4FD409AC" w:rsidR="000D08CA" w:rsidRPr="00B21CBB" w:rsidRDefault="00896B4D" w:rsidP="00B21CBB">
      <w:pPr>
        <w:rPr>
          <w:sz w:val="20"/>
          <w:szCs w:val="20"/>
          <w:lang w:val="fr-FR"/>
        </w:rPr>
      </w:pPr>
      <w:r w:rsidRPr="00B21CBB">
        <w:rPr>
          <w:sz w:val="20"/>
          <w:szCs w:val="20"/>
          <w:lang w:val="fr-FR" w:eastAsia="en-US"/>
        </w:rPr>
        <w:t xml:space="preserve">Le mécanisme à mettre en place </w:t>
      </w:r>
      <w:r>
        <w:rPr>
          <w:sz w:val="20"/>
          <w:szCs w:val="20"/>
          <w:lang w:val="fr-FR" w:eastAsia="en-US"/>
        </w:rPr>
        <w:t xml:space="preserve">sera utilisé pour soumettre des plaintes, des commentaires, des requêtes/doléances, des suggestions, des compliments ou des questions relatives à la gestion et à la mise en œuvre du projet. Entre autres, ces derniers oiurront bien être raltifs à la non-conformité aux procédures du projet (santé et sécurité des travailleurs, violences basées sur le genre), ceux pouvant survenir entre les parties prenantes, de l’insatisfaction par rapport à l’ooorganisation des activités de mobilisation  </w:t>
      </w:r>
    </w:p>
    <w:p w14:paraId="5D5254B9" w14:textId="086C2D14" w:rsidR="002B1D31" w:rsidRPr="002E2C27" w:rsidRDefault="002B1D31" w:rsidP="00475A95">
      <w:pPr>
        <w:pStyle w:val="Heading3"/>
        <w:rPr>
          <w:lang w:val="fr-FR"/>
        </w:rPr>
      </w:pPr>
      <w:r w:rsidRPr="002E2C27">
        <w:rPr>
          <w:lang w:val="fr-FR"/>
        </w:rPr>
        <w:t xml:space="preserve"> </w:t>
      </w:r>
      <w:bookmarkStart w:id="71" w:name="_Toc34747486"/>
      <w:r w:rsidR="00172D40">
        <w:rPr>
          <w:lang w:val="fr-FR"/>
        </w:rPr>
        <w:t xml:space="preserve">6.3. </w:t>
      </w:r>
      <w:r w:rsidRPr="002E2C27">
        <w:rPr>
          <w:lang w:val="fr-FR"/>
        </w:rPr>
        <w:t>Traitement des plaintes</w:t>
      </w:r>
      <w:bookmarkEnd w:id="67"/>
      <w:bookmarkEnd w:id="68"/>
      <w:bookmarkEnd w:id="69"/>
      <w:bookmarkEnd w:id="70"/>
      <w:bookmarkEnd w:id="71"/>
    </w:p>
    <w:p w14:paraId="3A891C4B" w14:textId="0590FC44" w:rsidR="002B1D31" w:rsidRPr="00493B14" w:rsidRDefault="002B1D31" w:rsidP="002B1D31">
      <w:pPr>
        <w:rPr>
          <w:rFonts w:cstheme="minorHAnsi"/>
          <w:sz w:val="20"/>
          <w:szCs w:val="20"/>
          <w:lang w:val="fr-FR"/>
        </w:rPr>
      </w:pPr>
      <w:r w:rsidRPr="00493B14">
        <w:rPr>
          <w:rFonts w:cstheme="minorHAnsi"/>
          <w:sz w:val="20"/>
          <w:szCs w:val="20"/>
          <w:lang w:val="fr-FR"/>
        </w:rPr>
        <w:t>Selon la gravité et l</w:t>
      </w:r>
      <w:r w:rsidR="002E2C27">
        <w:rPr>
          <w:rFonts w:cstheme="minorHAnsi"/>
          <w:sz w:val="20"/>
          <w:szCs w:val="20"/>
          <w:lang w:val="fr-FR"/>
        </w:rPr>
        <w:t>’</w:t>
      </w:r>
      <w:r w:rsidRPr="00493B14">
        <w:rPr>
          <w:rFonts w:cstheme="minorHAnsi"/>
          <w:sz w:val="20"/>
          <w:szCs w:val="20"/>
          <w:lang w:val="fr-FR"/>
        </w:rPr>
        <w:t>ampleur d</w:t>
      </w:r>
      <w:r w:rsidR="002E2C27">
        <w:rPr>
          <w:rFonts w:cstheme="minorHAnsi"/>
          <w:sz w:val="20"/>
          <w:szCs w:val="20"/>
          <w:lang w:val="fr-FR"/>
        </w:rPr>
        <w:t>’</w:t>
      </w:r>
      <w:r w:rsidRPr="00493B14">
        <w:rPr>
          <w:rFonts w:cstheme="minorHAnsi"/>
          <w:sz w:val="20"/>
          <w:szCs w:val="20"/>
          <w:lang w:val="fr-FR"/>
        </w:rPr>
        <w:t xml:space="preserve">une plainte reçue, le </w:t>
      </w:r>
      <w:r w:rsidR="003D6BB0">
        <w:rPr>
          <w:rFonts w:cstheme="minorHAnsi"/>
          <w:sz w:val="20"/>
          <w:szCs w:val="20"/>
          <w:lang w:val="fr-FR"/>
        </w:rPr>
        <w:t>SCGP</w:t>
      </w:r>
      <w:r w:rsidRPr="00493B14">
        <w:rPr>
          <w:rFonts w:cstheme="minorHAnsi"/>
          <w:sz w:val="20"/>
          <w:szCs w:val="20"/>
          <w:lang w:val="fr-FR"/>
        </w:rPr>
        <w:t xml:space="preserve"> discute avec le plaignant et l</w:t>
      </w:r>
      <w:r w:rsidR="002E2C27">
        <w:rPr>
          <w:rFonts w:cstheme="minorHAnsi"/>
          <w:sz w:val="20"/>
          <w:szCs w:val="20"/>
          <w:lang w:val="fr-FR"/>
        </w:rPr>
        <w:t>’</w:t>
      </w:r>
      <w:r w:rsidRPr="00493B14">
        <w:rPr>
          <w:rFonts w:cstheme="minorHAnsi"/>
          <w:sz w:val="20"/>
          <w:szCs w:val="20"/>
          <w:lang w:val="fr-FR"/>
        </w:rPr>
        <w:t xml:space="preserve">Agent Local Communautaire de la teneur de sa plainte et des mesures appropriées préconisées, et peut ainsi décider de renvoyer en deuxième instance </w:t>
      </w:r>
      <w:r w:rsidR="003D6BB0">
        <w:rPr>
          <w:rFonts w:cstheme="minorHAnsi"/>
          <w:sz w:val="20"/>
          <w:szCs w:val="20"/>
          <w:lang w:val="fr-FR"/>
        </w:rPr>
        <w:t xml:space="preserve">au niveau du CGP </w:t>
      </w:r>
      <w:r w:rsidRPr="00493B14">
        <w:rPr>
          <w:rFonts w:cstheme="minorHAnsi"/>
          <w:sz w:val="20"/>
          <w:szCs w:val="20"/>
          <w:lang w:val="fr-FR"/>
        </w:rPr>
        <w:t>en cas d</w:t>
      </w:r>
      <w:r w:rsidR="002E2C27">
        <w:rPr>
          <w:rFonts w:cstheme="minorHAnsi"/>
          <w:sz w:val="20"/>
          <w:szCs w:val="20"/>
          <w:lang w:val="fr-FR"/>
        </w:rPr>
        <w:t>’</w:t>
      </w:r>
      <w:r w:rsidRPr="00493B14">
        <w:rPr>
          <w:rFonts w:cstheme="minorHAnsi"/>
          <w:sz w:val="20"/>
          <w:szCs w:val="20"/>
          <w:lang w:val="fr-FR"/>
        </w:rPr>
        <w:t>échec après analyse et de recherche de résolutions ou au cas où les prérogatives les dépassent. Les mesures prises en cas d</w:t>
      </w:r>
      <w:r w:rsidR="002E2C27">
        <w:rPr>
          <w:rFonts w:cstheme="minorHAnsi"/>
          <w:sz w:val="20"/>
          <w:szCs w:val="20"/>
          <w:lang w:val="fr-FR"/>
        </w:rPr>
        <w:t>’</w:t>
      </w:r>
      <w:r w:rsidRPr="00493B14">
        <w:rPr>
          <w:rFonts w:cstheme="minorHAnsi"/>
          <w:sz w:val="20"/>
          <w:szCs w:val="20"/>
          <w:lang w:val="fr-FR"/>
        </w:rPr>
        <w:t>issue favorable seront notifiées dans la fiche de synthèse des plaintes.</w:t>
      </w:r>
    </w:p>
    <w:p w14:paraId="390F2FFB" w14:textId="2C2A3F10" w:rsidR="002B1D31" w:rsidRPr="002E2C27" w:rsidRDefault="002B1D31" w:rsidP="000A4A96">
      <w:pPr>
        <w:pStyle w:val="Heading3"/>
        <w:rPr>
          <w:lang w:val="fr-FR"/>
        </w:rPr>
      </w:pPr>
      <w:bookmarkStart w:id="72" w:name="_Toc21497668"/>
      <w:bookmarkStart w:id="73" w:name="_Toc22069627"/>
      <w:bookmarkStart w:id="74" w:name="_Toc22307878"/>
      <w:bookmarkStart w:id="75" w:name="_Toc22308344"/>
      <w:bookmarkStart w:id="76" w:name="_Toc34747487"/>
      <w:r w:rsidRPr="002E2C27">
        <w:rPr>
          <w:lang w:val="fr-FR"/>
        </w:rPr>
        <w:t>6.</w:t>
      </w:r>
      <w:r w:rsidR="00172D40">
        <w:rPr>
          <w:lang w:val="fr-FR"/>
        </w:rPr>
        <w:t>4</w:t>
      </w:r>
      <w:r w:rsidRPr="002E2C27">
        <w:rPr>
          <w:lang w:val="fr-FR"/>
        </w:rPr>
        <w:t>. Fiche de synthèse des plaintes</w:t>
      </w:r>
      <w:bookmarkEnd w:id="72"/>
      <w:bookmarkEnd w:id="73"/>
      <w:bookmarkEnd w:id="74"/>
      <w:bookmarkEnd w:id="75"/>
      <w:bookmarkEnd w:id="76"/>
    </w:p>
    <w:p w14:paraId="16B075A5" w14:textId="0E3E4422" w:rsidR="002B1D31" w:rsidRPr="00493B14" w:rsidRDefault="002B1D31" w:rsidP="002B1D31">
      <w:pPr>
        <w:autoSpaceDE w:val="0"/>
        <w:autoSpaceDN w:val="0"/>
        <w:adjustRightInd w:val="0"/>
        <w:spacing w:after="120" w:line="240" w:lineRule="auto"/>
        <w:rPr>
          <w:rFonts w:cstheme="minorHAnsi"/>
          <w:color w:val="000000"/>
          <w:sz w:val="20"/>
          <w:szCs w:val="20"/>
          <w:lang w:val="fr-FR"/>
        </w:rPr>
      </w:pPr>
      <w:r w:rsidRPr="00493B14">
        <w:rPr>
          <w:rFonts w:cstheme="minorHAnsi"/>
          <w:color w:val="000000"/>
          <w:sz w:val="20"/>
          <w:szCs w:val="20"/>
          <w:lang w:val="fr-FR"/>
        </w:rPr>
        <w:t>La fiche de synthèse des plaintes est un document renseigné par l</w:t>
      </w:r>
      <w:r w:rsidR="002E2C27">
        <w:rPr>
          <w:rFonts w:cstheme="minorHAnsi"/>
          <w:color w:val="000000"/>
          <w:sz w:val="20"/>
          <w:szCs w:val="20"/>
          <w:lang w:val="fr-FR"/>
        </w:rPr>
        <w:t>’</w:t>
      </w:r>
      <w:r w:rsidRPr="00493B14">
        <w:rPr>
          <w:rFonts w:cstheme="minorHAnsi"/>
          <w:color w:val="000000"/>
          <w:sz w:val="20"/>
          <w:szCs w:val="20"/>
          <w:lang w:val="fr-FR"/>
        </w:rPr>
        <w:t>ALC</w:t>
      </w:r>
      <w:r w:rsidR="003973D5">
        <w:rPr>
          <w:rFonts w:cstheme="minorHAnsi"/>
          <w:color w:val="000000"/>
          <w:sz w:val="20"/>
          <w:szCs w:val="20"/>
          <w:lang w:val="fr-FR"/>
        </w:rPr>
        <w:t xml:space="preserve"> ou l’agent d’engagement et de mobilisation des parties prenantes su</w:t>
      </w:r>
      <w:r w:rsidRPr="00493B14">
        <w:rPr>
          <w:rFonts w:cstheme="minorHAnsi"/>
          <w:sz w:val="20"/>
          <w:szCs w:val="20"/>
          <w:lang w:val="fr-FR"/>
        </w:rPr>
        <w:t>ivant le cas</w:t>
      </w:r>
      <w:r w:rsidRPr="00493B14">
        <w:rPr>
          <w:rFonts w:cstheme="minorHAnsi"/>
          <w:color w:val="000000"/>
          <w:sz w:val="20"/>
          <w:szCs w:val="20"/>
          <w:lang w:val="fr-FR"/>
        </w:rPr>
        <w:t>. La fiche de synthèse relative à une plainte renferme les informations suivantes</w:t>
      </w:r>
      <w:r w:rsidR="00033BAA">
        <w:rPr>
          <w:rFonts w:cstheme="minorHAnsi"/>
          <w:color w:val="000000"/>
          <w:sz w:val="20"/>
          <w:szCs w:val="20"/>
          <w:lang w:val="fr-FR"/>
        </w:rPr>
        <w:t> </w:t>
      </w:r>
      <w:r w:rsidR="00725A81">
        <w:rPr>
          <w:rFonts w:cstheme="minorHAnsi"/>
          <w:color w:val="000000"/>
          <w:sz w:val="20"/>
          <w:szCs w:val="20"/>
          <w:lang w:val="fr-FR"/>
        </w:rPr>
        <w:t>:</w:t>
      </w:r>
      <w:r w:rsidRPr="00493B14">
        <w:rPr>
          <w:rFonts w:cstheme="minorHAnsi"/>
          <w:color w:val="000000"/>
          <w:sz w:val="20"/>
          <w:szCs w:val="20"/>
          <w:lang w:val="fr-FR"/>
        </w:rPr>
        <w:t xml:space="preserve"> N° de la plainte</w:t>
      </w:r>
      <w:r w:rsidR="001B4FFF">
        <w:rPr>
          <w:rFonts w:cstheme="minorHAnsi"/>
          <w:color w:val="000000"/>
          <w:sz w:val="20"/>
          <w:szCs w:val="20"/>
          <w:lang w:val="fr-FR"/>
        </w:rPr>
        <w:t> ;</w:t>
      </w:r>
      <w:r w:rsidRPr="00493B14">
        <w:rPr>
          <w:rFonts w:cstheme="minorHAnsi"/>
          <w:color w:val="000000"/>
          <w:sz w:val="20"/>
          <w:szCs w:val="20"/>
          <w:lang w:val="fr-FR"/>
        </w:rPr>
        <w:t xml:space="preserve"> description de la plainte</w:t>
      </w:r>
      <w:r w:rsidR="001B4FFF">
        <w:rPr>
          <w:rFonts w:cstheme="minorHAnsi"/>
          <w:color w:val="000000"/>
          <w:sz w:val="20"/>
          <w:szCs w:val="20"/>
          <w:lang w:val="fr-FR"/>
        </w:rPr>
        <w:t> ;</w:t>
      </w:r>
      <w:r w:rsidRPr="00493B14">
        <w:rPr>
          <w:rFonts w:cstheme="minorHAnsi"/>
          <w:color w:val="000000"/>
          <w:sz w:val="20"/>
          <w:szCs w:val="20"/>
          <w:lang w:val="fr-FR"/>
        </w:rPr>
        <w:t xml:space="preserve"> structure en charge du traitement de la plainte</w:t>
      </w:r>
      <w:r w:rsidR="001B4FFF">
        <w:rPr>
          <w:rFonts w:cstheme="minorHAnsi"/>
          <w:color w:val="000000"/>
          <w:sz w:val="20"/>
          <w:szCs w:val="20"/>
          <w:lang w:val="fr-FR"/>
        </w:rPr>
        <w:t> ;</w:t>
      </w:r>
      <w:r w:rsidRPr="00493B14">
        <w:rPr>
          <w:rFonts w:cstheme="minorHAnsi"/>
          <w:color w:val="000000"/>
          <w:sz w:val="20"/>
          <w:szCs w:val="20"/>
          <w:lang w:val="fr-FR"/>
        </w:rPr>
        <w:t xml:space="preserve"> issue des mesures préconisées</w:t>
      </w:r>
      <w:r w:rsidR="001B4FFF">
        <w:rPr>
          <w:rFonts w:cstheme="minorHAnsi"/>
          <w:color w:val="000000"/>
          <w:sz w:val="20"/>
          <w:szCs w:val="20"/>
          <w:lang w:val="fr-FR"/>
        </w:rPr>
        <w:t> ;</w:t>
      </w:r>
      <w:r w:rsidRPr="00493B14">
        <w:rPr>
          <w:rFonts w:cstheme="minorHAnsi"/>
          <w:color w:val="000000"/>
          <w:sz w:val="20"/>
          <w:szCs w:val="20"/>
          <w:lang w:val="fr-FR"/>
        </w:rPr>
        <w:t xml:space="preserve"> date de traitement prévue.</w:t>
      </w:r>
    </w:p>
    <w:p w14:paraId="0A9DFD08" w14:textId="4FF8ED6D" w:rsidR="002B1D31" w:rsidRPr="002E2C27" w:rsidRDefault="002B1D31" w:rsidP="000A4A96">
      <w:pPr>
        <w:pStyle w:val="Heading3"/>
        <w:rPr>
          <w:lang w:val="fr-FR"/>
        </w:rPr>
      </w:pPr>
      <w:bookmarkStart w:id="77" w:name="_Toc21497669"/>
      <w:bookmarkStart w:id="78" w:name="_Toc22069628"/>
      <w:bookmarkStart w:id="79" w:name="_Toc22307879"/>
      <w:bookmarkStart w:id="80" w:name="_Toc22308345"/>
      <w:bookmarkStart w:id="81" w:name="_Toc34747488"/>
      <w:r w:rsidRPr="002E2C27">
        <w:rPr>
          <w:lang w:val="fr-FR"/>
        </w:rPr>
        <w:t>6.</w:t>
      </w:r>
      <w:r w:rsidR="00172D40">
        <w:rPr>
          <w:lang w:val="fr-FR"/>
        </w:rPr>
        <w:t>5</w:t>
      </w:r>
      <w:r w:rsidRPr="002E2C27">
        <w:rPr>
          <w:lang w:val="fr-FR"/>
        </w:rPr>
        <w:t>. Rapport de synthèse de traitement des plaintes</w:t>
      </w:r>
      <w:bookmarkEnd w:id="77"/>
      <w:bookmarkEnd w:id="78"/>
      <w:bookmarkEnd w:id="79"/>
      <w:bookmarkEnd w:id="80"/>
      <w:bookmarkEnd w:id="81"/>
    </w:p>
    <w:p w14:paraId="6A00D752" w14:textId="06B7E810" w:rsidR="002B1D31" w:rsidRPr="00493B14" w:rsidRDefault="002B1D31" w:rsidP="002B1D31">
      <w:pPr>
        <w:autoSpaceDE w:val="0"/>
        <w:autoSpaceDN w:val="0"/>
        <w:adjustRightInd w:val="0"/>
        <w:spacing w:after="120" w:line="240" w:lineRule="auto"/>
        <w:rPr>
          <w:rFonts w:cstheme="minorHAnsi"/>
          <w:color w:val="000000"/>
          <w:sz w:val="20"/>
          <w:szCs w:val="20"/>
          <w:lang w:val="fr-FR"/>
        </w:rPr>
      </w:pPr>
      <w:r w:rsidRPr="00493B14">
        <w:rPr>
          <w:rFonts w:cstheme="minorHAnsi"/>
          <w:color w:val="000000"/>
          <w:sz w:val="20"/>
          <w:szCs w:val="20"/>
          <w:lang w:val="fr-FR"/>
        </w:rPr>
        <w:t xml:space="preserve">Le rapport de traitement des plaintes (cf. Annexe) est un document de synthèse </w:t>
      </w:r>
      <w:r w:rsidR="002E1A69">
        <w:rPr>
          <w:rFonts w:cstheme="minorHAnsi"/>
          <w:color w:val="000000"/>
          <w:sz w:val="20"/>
          <w:szCs w:val="20"/>
          <w:lang w:val="fr-FR"/>
        </w:rPr>
        <w:t>renseigné</w:t>
      </w:r>
      <w:r w:rsidRPr="00493B14">
        <w:rPr>
          <w:rFonts w:cstheme="minorHAnsi"/>
          <w:color w:val="000000"/>
          <w:sz w:val="20"/>
          <w:szCs w:val="20"/>
          <w:lang w:val="fr-FR"/>
        </w:rPr>
        <w:t xml:space="preserve"> trimestriellement par l</w:t>
      </w:r>
      <w:r w:rsidR="002E2C27">
        <w:rPr>
          <w:rFonts w:cstheme="minorHAnsi"/>
          <w:color w:val="000000"/>
          <w:sz w:val="20"/>
          <w:szCs w:val="20"/>
          <w:lang w:val="fr-FR"/>
        </w:rPr>
        <w:t>’</w:t>
      </w:r>
      <w:r w:rsidRPr="00493B14">
        <w:rPr>
          <w:rFonts w:cstheme="minorHAnsi"/>
          <w:color w:val="000000"/>
          <w:sz w:val="20"/>
          <w:szCs w:val="20"/>
          <w:lang w:val="fr-FR"/>
        </w:rPr>
        <w:t>agent d</w:t>
      </w:r>
      <w:r w:rsidR="002E2C27">
        <w:rPr>
          <w:rFonts w:cstheme="minorHAnsi"/>
          <w:color w:val="000000"/>
          <w:sz w:val="20"/>
          <w:szCs w:val="20"/>
          <w:lang w:val="fr-FR"/>
        </w:rPr>
        <w:t>’</w:t>
      </w:r>
      <w:r w:rsidRPr="00493B14">
        <w:rPr>
          <w:rFonts w:cstheme="minorHAnsi"/>
          <w:color w:val="000000"/>
          <w:sz w:val="20"/>
          <w:szCs w:val="20"/>
          <w:lang w:val="fr-FR"/>
        </w:rPr>
        <w:t>engagement r</w:t>
      </w:r>
      <w:r w:rsidR="00461F89">
        <w:rPr>
          <w:rFonts w:cstheme="minorHAnsi"/>
          <w:color w:val="000000"/>
          <w:sz w:val="20"/>
          <w:szCs w:val="20"/>
          <w:lang w:val="fr-FR"/>
        </w:rPr>
        <w:t>é</w:t>
      </w:r>
      <w:r w:rsidRPr="00493B14">
        <w:rPr>
          <w:rFonts w:cstheme="minorHAnsi"/>
          <w:color w:val="000000"/>
          <w:sz w:val="20"/>
          <w:szCs w:val="20"/>
          <w:lang w:val="fr-FR"/>
        </w:rPr>
        <w:t xml:space="preserve">gional des parties prenantes. Le rapport </w:t>
      </w:r>
      <w:r w:rsidR="002E1A69">
        <w:rPr>
          <w:rFonts w:cstheme="minorHAnsi"/>
          <w:color w:val="000000"/>
          <w:sz w:val="20"/>
          <w:szCs w:val="20"/>
          <w:lang w:val="fr-FR"/>
        </w:rPr>
        <w:t xml:space="preserve">donne des informations </w:t>
      </w:r>
      <w:r w:rsidRPr="00493B14">
        <w:rPr>
          <w:rFonts w:cstheme="minorHAnsi"/>
          <w:color w:val="000000"/>
          <w:sz w:val="20"/>
          <w:szCs w:val="20"/>
          <w:lang w:val="fr-FR"/>
        </w:rPr>
        <w:t>sur les éléments suivants</w:t>
      </w:r>
      <w:r w:rsidR="00033BAA">
        <w:rPr>
          <w:rFonts w:cstheme="minorHAnsi"/>
          <w:color w:val="000000"/>
          <w:sz w:val="20"/>
          <w:szCs w:val="20"/>
          <w:lang w:val="fr-FR"/>
        </w:rPr>
        <w:t> </w:t>
      </w:r>
      <w:r w:rsidR="00725A81">
        <w:rPr>
          <w:rFonts w:cstheme="minorHAnsi"/>
          <w:color w:val="000000"/>
          <w:sz w:val="20"/>
          <w:szCs w:val="20"/>
          <w:lang w:val="fr-FR"/>
        </w:rPr>
        <w:t>:</w:t>
      </w:r>
      <w:r w:rsidRPr="00493B14">
        <w:rPr>
          <w:rFonts w:cstheme="minorHAnsi"/>
          <w:color w:val="000000"/>
          <w:sz w:val="20"/>
          <w:szCs w:val="20"/>
          <w:lang w:val="fr-FR"/>
        </w:rPr>
        <w:t xml:space="preserve"> nombre de plaintes enregistrées au cours de la période, résumé synthétique des types de plaintes, nombre de plaintes traitées, nombre de plaintes non traitées, avec des explications à l</w:t>
      </w:r>
      <w:r w:rsidR="002E2C27">
        <w:rPr>
          <w:rFonts w:cstheme="minorHAnsi"/>
          <w:color w:val="000000"/>
          <w:sz w:val="20"/>
          <w:szCs w:val="20"/>
          <w:lang w:val="fr-FR"/>
        </w:rPr>
        <w:t>’</w:t>
      </w:r>
      <w:r w:rsidRPr="00493B14">
        <w:rPr>
          <w:rFonts w:cstheme="minorHAnsi"/>
          <w:color w:val="000000"/>
          <w:sz w:val="20"/>
          <w:szCs w:val="20"/>
          <w:lang w:val="fr-FR"/>
        </w:rPr>
        <w:t>appui.</w:t>
      </w:r>
    </w:p>
    <w:p w14:paraId="3D516691" w14:textId="6DFCAE04" w:rsidR="002B1D31" w:rsidRPr="00493B14" w:rsidRDefault="002B1D31" w:rsidP="002B1D31">
      <w:pPr>
        <w:autoSpaceDE w:val="0"/>
        <w:autoSpaceDN w:val="0"/>
        <w:adjustRightInd w:val="0"/>
        <w:spacing w:after="120" w:line="240" w:lineRule="auto"/>
        <w:rPr>
          <w:rFonts w:cstheme="minorHAnsi"/>
          <w:sz w:val="20"/>
          <w:szCs w:val="20"/>
          <w:lang w:val="fr-FR"/>
        </w:rPr>
      </w:pPr>
      <w:r w:rsidRPr="00493B14">
        <w:rPr>
          <w:rFonts w:cstheme="minorHAnsi"/>
          <w:sz w:val="20"/>
          <w:szCs w:val="20"/>
          <w:lang w:val="fr-FR"/>
        </w:rPr>
        <w:t>Les plaignants seront informés de manière continue de l</w:t>
      </w:r>
      <w:r w:rsidR="002E2C27">
        <w:rPr>
          <w:rFonts w:cstheme="minorHAnsi"/>
          <w:sz w:val="20"/>
          <w:szCs w:val="20"/>
          <w:lang w:val="fr-FR"/>
        </w:rPr>
        <w:t>’</w:t>
      </w:r>
      <w:r w:rsidRPr="00493B14">
        <w:rPr>
          <w:rFonts w:cstheme="minorHAnsi"/>
          <w:sz w:val="20"/>
          <w:szCs w:val="20"/>
          <w:lang w:val="fr-FR"/>
        </w:rPr>
        <w:t>avancement et du détail de traitement de leurs plaintes. Cette information sera fournie par l</w:t>
      </w:r>
      <w:r w:rsidR="002E2C27">
        <w:rPr>
          <w:rFonts w:cstheme="minorHAnsi"/>
          <w:sz w:val="20"/>
          <w:szCs w:val="20"/>
          <w:lang w:val="fr-FR"/>
        </w:rPr>
        <w:t>’</w:t>
      </w:r>
      <w:r w:rsidRPr="00493B14">
        <w:rPr>
          <w:rFonts w:cstheme="minorHAnsi"/>
          <w:sz w:val="20"/>
          <w:szCs w:val="20"/>
          <w:lang w:val="fr-FR"/>
        </w:rPr>
        <w:t>ALC au plaignant.</w:t>
      </w:r>
    </w:p>
    <w:p w14:paraId="0AE051BF" w14:textId="0A0EE649" w:rsidR="00FA069A" w:rsidRPr="00C54778" w:rsidRDefault="00FA069A" w:rsidP="00C54778">
      <w:pPr>
        <w:pStyle w:val="Caption"/>
      </w:pPr>
      <w:bookmarkStart w:id="82" w:name="_Toc22309314"/>
      <w:bookmarkStart w:id="83" w:name="_Toc33763407"/>
      <w:bookmarkStart w:id="84" w:name="_Toc33917763"/>
      <w:r w:rsidRPr="00C54778">
        <w:t>Table</w:t>
      </w:r>
      <w:r w:rsidR="00453D4C" w:rsidRPr="00C54778">
        <w:t>au 9</w:t>
      </w:r>
      <w:r w:rsidRPr="00C54778">
        <w:t>. Étapes et délais de traitement de plaintes</w:t>
      </w:r>
      <w:bookmarkEnd w:id="82"/>
      <w:bookmarkEnd w:id="83"/>
      <w:bookmarkEnd w:id="84"/>
    </w:p>
    <w:tbl>
      <w:tblPr>
        <w:tblStyle w:val="PlainTable3"/>
        <w:tblW w:w="9157"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CellMar>
          <w:top w:w="28" w:type="dxa"/>
        </w:tblCellMar>
        <w:tblLook w:val="00A0" w:firstRow="1" w:lastRow="0" w:firstColumn="1" w:lastColumn="0" w:noHBand="0" w:noVBand="0"/>
      </w:tblPr>
      <w:tblGrid>
        <w:gridCol w:w="1872"/>
        <w:gridCol w:w="3685"/>
        <w:gridCol w:w="2160"/>
        <w:gridCol w:w="1440"/>
      </w:tblGrid>
      <w:tr w:rsidR="00FA069A" w:rsidRPr="0055614D" w14:paraId="1828F191" w14:textId="77777777" w:rsidTr="00494C3F">
        <w:trPr>
          <w:cnfStyle w:val="100000000000" w:firstRow="1" w:lastRow="0" w:firstColumn="0" w:lastColumn="0" w:oddVBand="0" w:evenVBand="0" w:oddHBand="0" w:evenHBand="0" w:firstRowFirstColumn="0" w:firstRowLastColumn="0" w:lastRowFirstColumn="0" w:lastRowLastColumn="0"/>
          <w:trHeight w:val="269"/>
        </w:trPr>
        <w:tc>
          <w:tcPr>
            <w:cnfStyle w:val="001000000100" w:firstRow="0" w:lastRow="0" w:firstColumn="1" w:lastColumn="0" w:oddVBand="0" w:evenVBand="0" w:oddHBand="0" w:evenHBand="0" w:firstRowFirstColumn="1" w:firstRowLastColumn="0" w:lastRowFirstColumn="0" w:lastRowLastColumn="0"/>
            <w:tcW w:w="1872" w:type="dxa"/>
            <w:tcBorders>
              <w:bottom w:val="none" w:sz="0" w:space="0" w:color="auto"/>
              <w:right w:val="none" w:sz="0" w:space="0" w:color="auto"/>
            </w:tcBorders>
            <w:shd w:val="clear" w:color="auto" w:fill="A8D08D" w:themeFill="accent6" w:themeFillTint="99"/>
            <w:vAlign w:val="center"/>
            <w:hideMark/>
          </w:tcPr>
          <w:p w14:paraId="5AACC22F" w14:textId="77777777" w:rsidR="00FA069A" w:rsidRPr="004B64E5" w:rsidRDefault="00FA069A" w:rsidP="00305CFF">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Étape</w:t>
            </w:r>
          </w:p>
        </w:tc>
        <w:tc>
          <w:tcPr>
            <w:cnfStyle w:val="000010000000" w:firstRow="0" w:lastRow="0" w:firstColumn="0" w:lastColumn="0" w:oddVBand="1" w:evenVBand="0" w:oddHBand="0" w:evenHBand="0" w:firstRowFirstColumn="0" w:firstRowLastColumn="0" w:lastRowFirstColumn="0" w:lastRowLastColumn="0"/>
            <w:tcW w:w="3685" w:type="dxa"/>
            <w:tcBorders>
              <w:bottom w:val="none" w:sz="0" w:space="0" w:color="auto"/>
            </w:tcBorders>
            <w:shd w:val="clear" w:color="auto" w:fill="A8D08D" w:themeFill="accent6" w:themeFillTint="99"/>
            <w:vAlign w:val="center"/>
            <w:hideMark/>
          </w:tcPr>
          <w:p w14:paraId="30A26EF3" w14:textId="77777777" w:rsidR="00FA069A" w:rsidRPr="004B64E5" w:rsidRDefault="00FA069A" w:rsidP="00305CFF">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Action</w:t>
            </w:r>
          </w:p>
        </w:tc>
        <w:tc>
          <w:tcPr>
            <w:tcW w:w="2160" w:type="dxa"/>
            <w:tcBorders>
              <w:bottom w:val="none" w:sz="0" w:space="0" w:color="auto"/>
            </w:tcBorders>
            <w:shd w:val="clear" w:color="auto" w:fill="A8D08D" w:themeFill="accent6" w:themeFillTint="99"/>
            <w:vAlign w:val="center"/>
          </w:tcPr>
          <w:p w14:paraId="62872D01" w14:textId="77777777" w:rsidR="00FA069A" w:rsidRPr="004B64E5" w:rsidRDefault="00FA069A" w:rsidP="00305CFF">
            <w:pPr>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4B64E5">
              <w:rPr>
                <w:rFonts w:cstheme="minorHAnsi"/>
                <w:color w:val="000000"/>
                <w:sz w:val="18"/>
                <w:szCs w:val="18"/>
              </w:rPr>
              <w:t>Responsable</w:t>
            </w:r>
          </w:p>
        </w:tc>
        <w:tc>
          <w:tcPr>
            <w:cnfStyle w:val="000010000000" w:firstRow="0" w:lastRow="0" w:firstColumn="0" w:lastColumn="0" w:oddVBand="1" w:evenVBand="0" w:oddHBand="0" w:evenHBand="0" w:firstRowFirstColumn="0" w:firstRowLastColumn="0" w:lastRowFirstColumn="0" w:lastRowLastColumn="0"/>
            <w:tcW w:w="1440" w:type="dxa"/>
            <w:tcBorders>
              <w:bottom w:val="none" w:sz="0" w:space="0" w:color="auto"/>
            </w:tcBorders>
            <w:shd w:val="clear" w:color="auto" w:fill="A8D08D" w:themeFill="accent6" w:themeFillTint="99"/>
            <w:vAlign w:val="center"/>
            <w:hideMark/>
          </w:tcPr>
          <w:p w14:paraId="76D65933" w14:textId="1C0E17C8" w:rsidR="00FA069A" w:rsidRPr="004B64E5" w:rsidRDefault="00FA069A" w:rsidP="00305CFF">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D</w:t>
            </w:r>
            <w:r w:rsidR="00461F89">
              <w:rPr>
                <w:rFonts w:cstheme="minorHAnsi"/>
                <w:color w:val="000000"/>
                <w:sz w:val="18"/>
                <w:szCs w:val="18"/>
              </w:rPr>
              <w:t>É</w:t>
            </w:r>
            <w:r w:rsidRPr="004B64E5">
              <w:rPr>
                <w:rFonts w:cstheme="minorHAnsi"/>
                <w:color w:val="000000"/>
                <w:sz w:val="18"/>
                <w:szCs w:val="18"/>
              </w:rPr>
              <w:t>lai maximum de traitement ouvrable (EN JOURS)</w:t>
            </w:r>
          </w:p>
        </w:tc>
      </w:tr>
      <w:tr w:rsidR="00FA069A" w:rsidRPr="004B64E5" w14:paraId="210E80D8" w14:textId="77777777" w:rsidTr="00494C3F">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872" w:type="dxa"/>
            <w:tcBorders>
              <w:right w:val="none" w:sz="0" w:space="0" w:color="auto"/>
            </w:tcBorders>
            <w:vAlign w:val="center"/>
            <w:hideMark/>
          </w:tcPr>
          <w:p w14:paraId="75C7FAD9" w14:textId="6A612444"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Enregistrement et examen pr</w:t>
            </w:r>
            <w:r w:rsidR="00461F89">
              <w:rPr>
                <w:rFonts w:cstheme="minorHAnsi"/>
                <w:color w:val="000000"/>
                <w:sz w:val="18"/>
                <w:szCs w:val="18"/>
              </w:rPr>
              <w:t>É</w:t>
            </w:r>
            <w:r w:rsidRPr="004B64E5">
              <w:rPr>
                <w:rFonts w:cstheme="minorHAnsi"/>
                <w:color w:val="000000"/>
                <w:sz w:val="18"/>
                <w:szCs w:val="18"/>
              </w:rPr>
              <w:t>liminaire</w:t>
            </w:r>
          </w:p>
        </w:tc>
        <w:tc>
          <w:tcPr>
            <w:cnfStyle w:val="000010000000" w:firstRow="0" w:lastRow="0" w:firstColumn="0" w:lastColumn="0" w:oddVBand="1" w:evenVBand="0" w:oddHBand="0" w:evenHBand="0" w:firstRowFirstColumn="0" w:firstRowLastColumn="0" w:lastRowFirstColumn="0" w:lastRowLastColumn="0"/>
            <w:tcW w:w="3685" w:type="dxa"/>
            <w:hideMark/>
          </w:tcPr>
          <w:p w14:paraId="13EF595C"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Réception et enregistrement de la plainte</w:t>
            </w:r>
          </w:p>
        </w:tc>
        <w:tc>
          <w:tcPr>
            <w:tcW w:w="2160" w:type="dxa"/>
          </w:tcPr>
          <w:p w14:paraId="6043E215" w14:textId="609FBCE2" w:rsidR="00FA069A" w:rsidRPr="004B64E5" w:rsidRDefault="00FA069A" w:rsidP="002C0A7D">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B64E5">
              <w:rPr>
                <w:rFonts w:cstheme="minorHAnsi"/>
                <w:color w:val="000000"/>
                <w:sz w:val="18"/>
                <w:szCs w:val="18"/>
              </w:rPr>
              <w:t>ALC</w:t>
            </w:r>
            <w:r>
              <w:rPr>
                <w:rFonts w:cstheme="minorHAnsi"/>
                <w:color w:val="000000"/>
                <w:sz w:val="18"/>
                <w:szCs w:val="18"/>
              </w:rPr>
              <w:t xml:space="preserve"> et </w:t>
            </w:r>
            <w:r w:rsidR="00461F89">
              <w:rPr>
                <w:rFonts w:cstheme="minorHAnsi"/>
                <w:color w:val="000000"/>
                <w:sz w:val="18"/>
                <w:szCs w:val="18"/>
              </w:rPr>
              <w:t>c</w:t>
            </w:r>
            <w:r>
              <w:rPr>
                <w:rFonts w:cstheme="minorHAnsi"/>
                <w:color w:val="000000"/>
                <w:sz w:val="18"/>
                <w:szCs w:val="18"/>
              </w:rPr>
              <w:t>hargé d</w:t>
            </w:r>
            <w:r w:rsidR="002E2C27">
              <w:rPr>
                <w:rFonts w:cstheme="minorHAnsi"/>
                <w:color w:val="000000"/>
                <w:sz w:val="18"/>
                <w:szCs w:val="18"/>
              </w:rPr>
              <w:t>’</w:t>
            </w:r>
            <w:r>
              <w:rPr>
                <w:rFonts w:cstheme="minorHAnsi"/>
                <w:color w:val="000000"/>
                <w:sz w:val="18"/>
                <w:szCs w:val="18"/>
              </w:rPr>
              <w:t>engagement des parties prenantes de l</w:t>
            </w:r>
            <w:r w:rsidR="002E2C27">
              <w:rPr>
                <w:rFonts w:cstheme="minorHAnsi"/>
                <w:color w:val="000000"/>
                <w:sz w:val="18"/>
                <w:szCs w:val="18"/>
              </w:rPr>
              <w:t>’</w:t>
            </w:r>
            <w:r>
              <w:rPr>
                <w:rFonts w:cstheme="minorHAnsi"/>
                <w:color w:val="000000"/>
                <w:sz w:val="18"/>
                <w:szCs w:val="18"/>
              </w:rPr>
              <w:t>UGP</w:t>
            </w:r>
          </w:p>
        </w:tc>
        <w:tc>
          <w:tcPr>
            <w:cnfStyle w:val="000010000000" w:firstRow="0" w:lastRow="0" w:firstColumn="0" w:lastColumn="0" w:oddVBand="1" w:evenVBand="0" w:oddHBand="0" w:evenHBand="0" w:firstRowFirstColumn="0" w:firstRowLastColumn="0" w:lastRowFirstColumn="0" w:lastRowLastColumn="0"/>
            <w:tcW w:w="1440" w:type="dxa"/>
            <w:hideMark/>
          </w:tcPr>
          <w:p w14:paraId="27451A4B"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1</w:t>
            </w:r>
          </w:p>
        </w:tc>
      </w:tr>
      <w:tr w:rsidR="00FA069A" w:rsidRPr="004B64E5" w14:paraId="4B8046BD" w14:textId="77777777" w:rsidTr="00494C3F">
        <w:trPr>
          <w:trHeight w:val="516"/>
        </w:trPr>
        <w:tc>
          <w:tcPr>
            <w:cnfStyle w:val="001000000000" w:firstRow="0" w:lastRow="0" w:firstColumn="1" w:lastColumn="0" w:oddVBand="0" w:evenVBand="0" w:oddHBand="0" w:evenHBand="0" w:firstRowFirstColumn="0" w:firstRowLastColumn="0" w:lastRowFirstColumn="0" w:lastRowLastColumn="0"/>
            <w:tcW w:w="1872" w:type="dxa"/>
            <w:tcBorders>
              <w:right w:val="none" w:sz="0" w:space="0" w:color="auto"/>
            </w:tcBorders>
            <w:vAlign w:val="center"/>
          </w:tcPr>
          <w:p w14:paraId="4471B0E4" w14:textId="77777777"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Tri de la plainte</w:t>
            </w:r>
          </w:p>
        </w:tc>
        <w:tc>
          <w:tcPr>
            <w:cnfStyle w:val="000010000000" w:firstRow="0" w:lastRow="0" w:firstColumn="0" w:lastColumn="0" w:oddVBand="1" w:evenVBand="0" w:oddHBand="0" w:evenHBand="0" w:firstRowFirstColumn="0" w:firstRowLastColumn="0" w:lastRowFirstColumn="0" w:lastRowLastColumn="0"/>
            <w:tcW w:w="3685" w:type="dxa"/>
          </w:tcPr>
          <w:p w14:paraId="589BED2C"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Examen préliminaire, classement et constitution du dossier de plainte</w:t>
            </w:r>
          </w:p>
        </w:tc>
        <w:tc>
          <w:tcPr>
            <w:tcW w:w="2160" w:type="dxa"/>
          </w:tcPr>
          <w:p w14:paraId="70E6A2B9" w14:textId="314F733B" w:rsidR="00FA069A" w:rsidRPr="004B64E5" w:rsidRDefault="002E1A69" w:rsidP="002C0A7D">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5AFD8911"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1</w:t>
            </w:r>
          </w:p>
        </w:tc>
      </w:tr>
      <w:tr w:rsidR="00FA069A" w:rsidRPr="004B64E5" w14:paraId="471F6B17" w14:textId="77777777" w:rsidTr="00494C3F">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872" w:type="dxa"/>
            <w:tcBorders>
              <w:right w:val="none" w:sz="0" w:space="0" w:color="auto"/>
            </w:tcBorders>
            <w:vAlign w:val="center"/>
          </w:tcPr>
          <w:p w14:paraId="13269A47" w14:textId="3D0B0F36"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Accusé de r</w:t>
            </w:r>
            <w:r w:rsidR="00461F89">
              <w:rPr>
                <w:rFonts w:cstheme="minorHAnsi"/>
                <w:color w:val="000000"/>
                <w:sz w:val="18"/>
                <w:szCs w:val="18"/>
              </w:rPr>
              <w:t>É</w:t>
            </w:r>
            <w:r w:rsidRPr="004B64E5">
              <w:rPr>
                <w:rFonts w:cstheme="minorHAnsi"/>
                <w:color w:val="000000"/>
                <w:sz w:val="18"/>
                <w:szCs w:val="18"/>
              </w:rPr>
              <w:t>ception</w:t>
            </w:r>
          </w:p>
        </w:tc>
        <w:tc>
          <w:tcPr>
            <w:cnfStyle w:val="000010000000" w:firstRow="0" w:lastRow="0" w:firstColumn="0" w:lastColumn="0" w:oddVBand="1" w:evenVBand="0" w:oddHBand="0" w:evenHBand="0" w:firstRowFirstColumn="0" w:firstRowLastColumn="0" w:lastRowFirstColumn="0" w:lastRowLastColumn="0"/>
            <w:tcW w:w="3685" w:type="dxa"/>
          </w:tcPr>
          <w:p w14:paraId="4AF9528F" w14:textId="7DE833E9"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Envoyer l</w:t>
            </w:r>
            <w:r w:rsidR="002E2C27">
              <w:rPr>
                <w:rFonts w:cstheme="minorHAnsi"/>
                <w:color w:val="000000"/>
                <w:sz w:val="18"/>
                <w:szCs w:val="18"/>
              </w:rPr>
              <w:t>’</w:t>
            </w:r>
            <w:r w:rsidRPr="004B64E5">
              <w:rPr>
                <w:rFonts w:cstheme="minorHAnsi"/>
                <w:color w:val="000000"/>
                <w:sz w:val="18"/>
                <w:szCs w:val="18"/>
              </w:rPr>
              <w:t>accusé de réception au plaignant</w:t>
            </w:r>
          </w:p>
        </w:tc>
        <w:tc>
          <w:tcPr>
            <w:tcW w:w="2160" w:type="dxa"/>
          </w:tcPr>
          <w:p w14:paraId="59E11DB3" w14:textId="500468E9" w:rsidR="00FA069A" w:rsidRPr="004B64E5" w:rsidRDefault="002E1A69" w:rsidP="002C0A7D">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CGP (Agent d’engagement des parties prenantes)</w:t>
            </w:r>
          </w:p>
        </w:tc>
        <w:tc>
          <w:tcPr>
            <w:cnfStyle w:val="000010000000" w:firstRow="0" w:lastRow="0" w:firstColumn="0" w:lastColumn="0" w:oddVBand="1" w:evenVBand="0" w:oddHBand="0" w:evenHBand="0" w:firstRowFirstColumn="0" w:firstRowLastColumn="0" w:lastRowFirstColumn="0" w:lastRowLastColumn="0"/>
            <w:tcW w:w="1440" w:type="dxa"/>
          </w:tcPr>
          <w:p w14:paraId="2C3D4F7E"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2</w:t>
            </w:r>
          </w:p>
        </w:tc>
      </w:tr>
      <w:tr w:rsidR="00FA069A" w:rsidRPr="004B64E5" w14:paraId="0BA05FC1" w14:textId="77777777" w:rsidTr="00494C3F">
        <w:trPr>
          <w:trHeight w:val="270"/>
        </w:trPr>
        <w:tc>
          <w:tcPr>
            <w:cnfStyle w:val="001000000000" w:firstRow="0" w:lastRow="0" w:firstColumn="1" w:lastColumn="0" w:oddVBand="0" w:evenVBand="0" w:oddHBand="0" w:evenHBand="0" w:firstRowFirstColumn="0" w:firstRowLastColumn="0" w:lastRowFirstColumn="0" w:lastRowLastColumn="0"/>
            <w:tcW w:w="1872" w:type="dxa"/>
            <w:vMerge w:val="restart"/>
            <w:tcBorders>
              <w:right w:val="none" w:sz="0" w:space="0" w:color="auto"/>
            </w:tcBorders>
            <w:vAlign w:val="center"/>
          </w:tcPr>
          <w:p w14:paraId="1B5C34CA" w14:textId="72EABEED"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Traitement Niveau</w:t>
            </w:r>
            <w:r w:rsidR="00305CFF">
              <w:rPr>
                <w:rFonts w:cstheme="minorHAnsi"/>
                <w:color w:val="000000"/>
                <w:sz w:val="18"/>
                <w:szCs w:val="18"/>
              </w:rPr>
              <w:t> </w:t>
            </w:r>
            <w:r w:rsidRPr="004B64E5">
              <w:rPr>
                <w:rFonts w:cstheme="minorHAnsi"/>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3685" w:type="dxa"/>
          </w:tcPr>
          <w:p w14:paraId="3B61DE48" w14:textId="5EE492E5"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Séance avec le plaignant et le Comité de gestion de plaintes de 1</w:t>
            </w:r>
            <w:r w:rsidRPr="004B64E5">
              <w:rPr>
                <w:rFonts w:cstheme="minorHAnsi"/>
                <w:color w:val="000000"/>
                <w:sz w:val="18"/>
                <w:szCs w:val="18"/>
                <w:vertAlign w:val="superscript"/>
              </w:rPr>
              <w:t>re</w:t>
            </w:r>
            <w:r w:rsidRPr="004B64E5">
              <w:rPr>
                <w:rFonts w:cstheme="minorHAnsi"/>
                <w:color w:val="000000"/>
                <w:sz w:val="18"/>
                <w:szCs w:val="18"/>
              </w:rPr>
              <w:t xml:space="preserve"> instance</w:t>
            </w:r>
          </w:p>
        </w:tc>
        <w:tc>
          <w:tcPr>
            <w:tcW w:w="2160" w:type="dxa"/>
          </w:tcPr>
          <w:p w14:paraId="34995323" w14:textId="5439A19D" w:rsidR="00FA069A" w:rsidRPr="004B64E5" w:rsidRDefault="002E1A69" w:rsidP="002C0A7D">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SCGP</w:t>
            </w:r>
          </w:p>
        </w:tc>
        <w:tc>
          <w:tcPr>
            <w:cnfStyle w:val="000010000000" w:firstRow="0" w:lastRow="0" w:firstColumn="0" w:lastColumn="0" w:oddVBand="1" w:evenVBand="0" w:oddHBand="0" w:evenHBand="0" w:firstRowFirstColumn="0" w:firstRowLastColumn="0" w:lastRowFirstColumn="0" w:lastRowLastColumn="0"/>
            <w:tcW w:w="1440" w:type="dxa"/>
          </w:tcPr>
          <w:p w14:paraId="79173D87"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7</w:t>
            </w:r>
          </w:p>
        </w:tc>
      </w:tr>
      <w:tr w:rsidR="00FA069A" w:rsidRPr="004B64E5" w14:paraId="1AF23050" w14:textId="77777777" w:rsidTr="00494C3F">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vAlign w:val="center"/>
          </w:tcPr>
          <w:p w14:paraId="22861E65" w14:textId="77777777" w:rsidR="00FA069A" w:rsidRPr="004B64E5" w:rsidRDefault="00FA069A" w:rsidP="00A42326">
            <w:pPr>
              <w:autoSpaceDE w:val="0"/>
              <w:autoSpaceDN w:val="0"/>
              <w:adjustRightInd w:val="0"/>
              <w:spacing w:after="120"/>
              <w:jc w:val="center"/>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0E48D3C6" w14:textId="01E433D6"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Préparation et rédaction de la décision de 1</w:t>
            </w:r>
            <w:r w:rsidRPr="004B64E5">
              <w:rPr>
                <w:rFonts w:cstheme="minorHAnsi"/>
                <w:color w:val="000000"/>
                <w:sz w:val="18"/>
                <w:szCs w:val="18"/>
                <w:vertAlign w:val="superscript"/>
              </w:rPr>
              <w:t>re</w:t>
            </w:r>
            <w:r w:rsidRPr="004B64E5">
              <w:rPr>
                <w:rFonts w:cstheme="minorHAnsi"/>
                <w:color w:val="000000"/>
                <w:sz w:val="18"/>
                <w:szCs w:val="18"/>
              </w:rPr>
              <w:t xml:space="preserve"> instance</w:t>
            </w:r>
          </w:p>
        </w:tc>
        <w:tc>
          <w:tcPr>
            <w:tcW w:w="2160" w:type="dxa"/>
          </w:tcPr>
          <w:p w14:paraId="1AF1068F" w14:textId="2D523334" w:rsidR="00FA069A" w:rsidRPr="004B64E5" w:rsidRDefault="002E1A69" w:rsidP="002C0A7D">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SCGP</w:t>
            </w:r>
          </w:p>
        </w:tc>
        <w:tc>
          <w:tcPr>
            <w:cnfStyle w:val="000010000000" w:firstRow="0" w:lastRow="0" w:firstColumn="0" w:lastColumn="0" w:oddVBand="1" w:evenVBand="0" w:oddHBand="0" w:evenHBand="0" w:firstRowFirstColumn="0" w:firstRowLastColumn="0" w:lastRowFirstColumn="0" w:lastRowLastColumn="0"/>
            <w:tcW w:w="1440" w:type="dxa"/>
          </w:tcPr>
          <w:p w14:paraId="2B955532"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7</w:t>
            </w:r>
          </w:p>
        </w:tc>
      </w:tr>
      <w:tr w:rsidR="00FA069A" w:rsidRPr="004B64E5" w14:paraId="62CF25C8" w14:textId="77777777" w:rsidTr="00494C3F">
        <w:trPr>
          <w:trHeight w:val="270"/>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vAlign w:val="center"/>
          </w:tcPr>
          <w:p w14:paraId="58343C09" w14:textId="77777777" w:rsidR="00FA069A" w:rsidRPr="004B64E5" w:rsidRDefault="00FA069A" w:rsidP="00A42326">
            <w:pPr>
              <w:autoSpaceDE w:val="0"/>
              <w:autoSpaceDN w:val="0"/>
              <w:adjustRightInd w:val="0"/>
              <w:spacing w:after="120"/>
              <w:jc w:val="center"/>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66F01057" w14:textId="2AA547A6"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Mise en place de la décision de 1</w:t>
            </w:r>
            <w:r w:rsidRPr="004B64E5">
              <w:rPr>
                <w:rFonts w:cstheme="minorHAnsi"/>
                <w:color w:val="000000"/>
                <w:sz w:val="18"/>
                <w:szCs w:val="18"/>
                <w:vertAlign w:val="superscript"/>
              </w:rPr>
              <w:t>re</w:t>
            </w:r>
            <w:r w:rsidRPr="004B64E5">
              <w:rPr>
                <w:rFonts w:cstheme="minorHAnsi"/>
                <w:color w:val="000000"/>
                <w:sz w:val="18"/>
                <w:szCs w:val="18"/>
              </w:rPr>
              <w:t xml:space="preserve"> instance</w:t>
            </w:r>
            <w:r w:rsidRPr="004B64E5">
              <w:rPr>
                <w:rFonts w:cstheme="minorHAnsi"/>
                <w:color w:val="000000"/>
                <w:sz w:val="18"/>
                <w:szCs w:val="18"/>
                <w:vertAlign w:val="superscript"/>
              </w:rPr>
              <w:footnoteReference w:id="1"/>
            </w:r>
          </w:p>
        </w:tc>
        <w:tc>
          <w:tcPr>
            <w:tcW w:w="2160" w:type="dxa"/>
          </w:tcPr>
          <w:p w14:paraId="22AFC91A" w14:textId="4E4773E4" w:rsidR="00FA069A" w:rsidRPr="004B64E5" w:rsidRDefault="002E1A69" w:rsidP="002E1A6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SCGP</w:t>
            </w:r>
          </w:p>
        </w:tc>
        <w:tc>
          <w:tcPr>
            <w:cnfStyle w:val="000010000000" w:firstRow="0" w:lastRow="0" w:firstColumn="0" w:lastColumn="0" w:oddVBand="1" w:evenVBand="0" w:oddHBand="0" w:evenHBand="0" w:firstRowFirstColumn="0" w:firstRowLastColumn="0" w:lastRowFirstColumn="0" w:lastRowLastColumn="0"/>
            <w:tcW w:w="1440" w:type="dxa"/>
          </w:tcPr>
          <w:p w14:paraId="4CC2A8B6"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20</w:t>
            </w:r>
          </w:p>
        </w:tc>
      </w:tr>
      <w:tr w:rsidR="00FA069A" w:rsidRPr="0055614D" w14:paraId="226F2A68" w14:textId="77777777" w:rsidTr="00494C3F">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vAlign w:val="center"/>
          </w:tcPr>
          <w:p w14:paraId="3FE9576D" w14:textId="77777777" w:rsidR="00FA069A" w:rsidRPr="004B64E5" w:rsidRDefault="00FA069A" w:rsidP="00A42326">
            <w:pPr>
              <w:autoSpaceDE w:val="0"/>
              <w:autoSpaceDN w:val="0"/>
              <w:adjustRightInd w:val="0"/>
              <w:spacing w:after="120"/>
              <w:jc w:val="center"/>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75CBCE68" w14:textId="6F735620"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Formulation d</w:t>
            </w:r>
            <w:r w:rsidR="002E2C27">
              <w:rPr>
                <w:rFonts w:cstheme="minorHAnsi"/>
                <w:color w:val="000000"/>
                <w:sz w:val="18"/>
                <w:szCs w:val="18"/>
              </w:rPr>
              <w:t>’</w:t>
            </w:r>
            <w:r w:rsidRPr="004B64E5">
              <w:rPr>
                <w:rFonts w:cstheme="minorHAnsi"/>
                <w:color w:val="000000"/>
                <w:sz w:val="18"/>
                <w:szCs w:val="18"/>
              </w:rPr>
              <w:t xml:space="preserve">une appellation </w:t>
            </w:r>
          </w:p>
        </w:tc>
        <w:tc>
          <w:tcPr>
            <w:tcW w:w="2160" w:type="dxa"/>
          </w:tcPr>
          <w:p w14:paraId="26BA5582" w14:textId="0A134B13" w:rsidR="00FA069A" w:rsidRPr="004B64E5" w:rsidRDefault="00FA069A" w:rsidP="002C0A7D">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B64E5">
              <w:rPr>
                <w:rFonts w:cstheme="minorHAnsi"/>
                <w:color w:val="000000"/>
                <w:sz w:val="18"/>
                <w:szCs w:val="18"/>
              </w:rPr>
              <w:t xml:space="preserve">ALC </w:t>
            </w:r>
            <w:r w:rsidR="002E1A69">
              <w:rPr>
                <w:rFonts w:cstheme="minorHAnsi"/>
                <w:color w:val="000000"/>
                <w:sz w:val="18"/>
                <w:szCs w:val="18"/>
              </w:rPr>
              <w:t xml:space="preserve">ou Agent d’engagement des parties prenantes </w:t>
            </w:r>
            <w:r w:rsidRPr="004B64E5">
              <w:rPr>
                <w:rFonts w:cstheme="minorHAnsi"/>
                <w:color w:val="000000"/>
                <w:sz w:val="18"/>
                <w:szCs w:val="18"/>
              </w:rPr>
              <w:t>et plaignant</w:t>
            </w:r>
          </w:p>
        </w:tc>
        <w:tc>
          <w:tcPr>
            <w:cnfStyle w:val="000010000000" w:firstRow="0" w:lastRow="0" w:firstColumn="0" w:lastColumn="0" w:oddVBand="1" w:evenVBand="0" w:oddHBand="0" w:evenHBand="0" w:firstRowFirstColumn="0" w:firstRowLastColumn="0" w:lastRowFirstColumn="0" w:lastRowLastColumn="0"/>
            <w:tcW w:w="1440" w:type="dxa"/>
          </w:tcPr>
          <w:p w14:paraId="556F1B17" w14:textId="21BA79E9"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30 à partir de la notification de la résolution de 1</w:t>
            </w:r>
            <w:r w:rsidRPr="004B64E5">
              <w:rPr>
                <w:rFonts w:cstheme="minorHAnsi"/>
                <w:color w:val="000000"/>
                <w:sz w:val="18"/>
                <w:szCs w:val="18"/>
                <w:vertAlign w:val="superscript"/>
              </w:rPr>
              <w:t>re</w:t>
            </w:r>
            <w:r w:rsidRPr="004B64E5">
              <w:rPr>
                <w:rFonts w:cstheme="minorHAnsi"/>
                <w:color w:val="000000"/>
                <w:sz w:val="18"/>
                <w:szCs w:val="18"/>
              </w:rPr>
              <w:t xml:space="preserve"> instance</w:t>
            </w:r>
          </w:p>
        </w:tc>
      </w:tr>
      <w:tr w:rsidR="00FA069A" w:rsidRPr="004B64E5" w14:paraId="6D43E84C" w14:textId="77777777" w:rsidTr="00494C3F">
        <w:trPr>
          <w:trHeight w:val="576"/>
        </w:trPr>
        <w:tc>
          <w:tcPr>
            <w:cnfStyle w:val="001000000000" w:firstRow="0" w:lastRow="0" w:firstColumn="1" w:lastColumn="0" w:oddVBand="0" w:evenVBand="0" w:oddHBand="0" w:evenHBand="0" w:firstRowFirstColumn="0" w:firstRowLastColumn="0" w:lastRowFirstColumn="0" w:lastRowLastColumn="0"/>
            <w:tcW w:w="1872" w:type="dxa"/>
            <w:vMerge w:val="restart"/>
            <w:tcBorders>
              <w:right w:val="none" w:sz="0" w:space="0" w:color="auto"/>
            </w:tcBorders>
            <w:vAlign w:val="center"/>
          </w:tcPr>
          <w:p w14:paraId="1DBAA496" w14:textId="648DABDA"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Traitement Niveau</w:t>
            </w:r>
            <w:r w:rsidR="004B2A61">
              <w:rPr>
                <w:rFonts w:cstheme="minorHAnsi"/>
                <w:color w:val="000000"/>
                <w:sz w:val="18"/>
                <w:szCs w:val="18"/>
              </w:rPr>
              <w:t> </w:t>
            </w:r>
            <w:r w:rsidRPr="004B64E5">
              <w:rPr>
                <w:rFonts w:cstheme="minorHAnsi"/>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3685" w:type="dxa"/>
          </w:tcPr>
          <w:p w14:paraId="1C48C8F0" w14:textId="00BA6679"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Séance avec le plaignant et le Comité de médiation de 2</w:t>
            </w:r>
            <w:r w:rsidRPr="004B64E5">
              <w:rPr>
                <w:rFonts w:cstheme="minorHAnsi"/>
                <w:color w:val="000000"/>
                <w:sz w:val="18"/>
                <w:szCs w:val="18"/>
                <w:vertAlign w:val="superscript"/>
              </w:rPr>
              <w:t>e</w:t>
            </w:r>
            <w:r w:rsidRPr="004B64E5">
              <w:rPr>
                <w:rFonts w:cstheme="minorHAnsi"/>
                <w:color w:val="000000"/>
                <w:sz w:val="18"/>
                <w:szCs w:val="18"/>
              </w:rPr>
              <w:t xml:space="preserve"> instance</w:t>
            </w:r>
          </w:p>
        </w:tc>
        <w:tc>
          <w:tcPr>
            <w:tcW w:w="2160" w:type="dxa"/>
          </w:tcPr>
          <w:p w14:paraId="2F516CBD" w14:textId="3ECDB73F" w:rsidR="00FA069A" w:rsidRPr="004B64E5" w:rsidRDefault="002E1A69" w:rsidP="002C0A7D">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61C5686C"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14</w:t>
            </w:r>
          </w:p>
        </w:tc>
      </w:tr>
      <w:tr w:rsidR="00FA069A" w:rsidRPr="004B64E5" w14:paraId="6C6D7C97" w14:textId="77777777" w:rsidTr="00494C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vAlign w:val="center"/>
          </w:tcPr>
          <w:p w14:paraId="6133AF7B" w14:textId="77777777" w:rsidR="00FA069A" w:rsidRPr="004B64E5" w:rsidRDefault="00FA069A" w:rsidP="00A42326">
            <w:pPr>
              <w:autoSpaceDE w:val="0"/>
              <w:autoSpaceDN w:val="0"/>
              <w:adjustRightInd w:val="0"/>
              <w:spacing w:after="120"/>
              <w:jc w:val="center"/>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16DFF5E6"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Délibération par le Comité de médiation</w:t>
            </w:r>
          </w:p>
        </w:tc>
        <w:tc>
          <w:tcPr>
            <w:tcW w:w="2160" w:type="dxa"/>
          </w:tcPr>
          <w:p w14:paraId="28E947D5" w14:textId="7A3190BF" w:rsidR="00FA069A" w:rsidRPr="004B64E5" w:rsidRDefault="002E1A69" w:rsidP="002E1A69">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1875709A"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7</w:t>
            </w:r>
          </w:p>
        </w:tc>
      </w:tr>
      <w:tr w:rsidR="00FA069A" w:rsidRPr="004B64E5" w14:paraId="40AB2CBD" w14:textId="77777777" w:rsidTr="00494C3F">
        <w:trPr>
          <w:trHeight w:val="576"/>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vAlign w:val="center"/>
          </w:tcPr>
          <w:p w14:paraId="3F5192FC" w14:textId="77777777" w:rsidR="00FA069A" w:rsidRPr="004B64E5" w:rsidRDefault="00FA069A" w:rsidP="00A42326">
            <w:pPr>
              <w:autoSpaceDE w:val="0"/>
              <w:autoSpaceDN w:val="0"/>
              <w:adjustRightInd w:val="0"/>
              <w:spacing w:after="120"/>
              <w:jc w:val="center"/>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37809734" w14:textId="09E39885"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Mise en place de la décision de 1re instance</w:t>
            </w:r>
          </w:p>
        </w:tc>
        <w:tc>
          <w:tcPr>
            <w:tcW w:w="2160" w:type="dxa"/>
          </w:tcPr>
          <w:p w14:paraId="5B356E92" w14:textId="1EE567E1" w:rsidR="00FA069A" w:rsidRPr="004B64E5" w:rsidRDefault="002E1A69" w:rsidP="002C0A7D">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2BDFB839"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20</w:t>
            </w:r>
          </w:p>
        </w:tc>
      </w:tr>
      <w:tr w:rsidR="00FA069A" w:rsidRPr="004B64E5" w14:paraId="6107DC8B" w14:textId="77777777" w:rsidTr="00494C3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872" w:type="dxa"/>
            <w:vMerge w:val="restart"/>
            <w:tcBorders>
              <w:right w:val="none" w:sz="0" w:space="0" w:color="auto"/>
            </w:tcBorders>
            <w:vAlign w:val="center"/>
          </w:tcPr>
          <w:p w14:paraId="01E013D3" w14:textId="77777777" w:rsidR="00FA069A" w:rsidRPr="004B64E5" w:rsidRDefault="00FA069A" w:rsidP="00A42326">
            <w:pPr>
              <w:autoSpaceDE w:val="0"/>
              <w:autoSpaceDN w:val="0"/>
              <w:adjustRightInd w:val="0"/>
              <w:spacing w:after="120"/>
              <w:jc w:val="center"/>
              <w:rPr>
                <w:rFonts w:cstheme="minorHAnsi"/>
                <w:color w:val="000000"/>
                <w:sz w:val="18"/>
                <w:szCs w:val="18"/>
              </w:rPr>
            </w:pPr>
          </w:p>
          <w:p w14:paraId="0C652BDF" w14:textId="53EBC913" w:rsidR="00FA069A" w:rsidRPr="004B64E5" w:rsidRDefault="00FA069A" w:rsidP="00A42326">
            <w:pPr>
              <w:autoSpaceDE w:val="0"/>
              <w:autoSpaceDN w:val="0"/>
              <w:adjustRightInd w:val="0"/>
              <w:spacing w:after="120"/>
              <w:jc w:val="center"/>
              <w:rPr>
                <w:rFonts w:cstheme="minorHAnsi"/>
                <w:color w:val="000000"/>
                <w:sz w:val="18"/>
                <w:szCs w:val="18"/>
              </w:rPr>
            </w:pPr>
            <w:r w:rsidRPr="004B64E5">
              <w:rPr>
                <w:rFonts w:cstheme="minorHAnsi"/>
                <w:color w:val="000000"/>
                <w:sz w:val="18"/>
                <w:szCs w:val="18"/>
              </w:rPr>
              <w:t>Suivi &amp; cl</w:t>
            </w:r>
            <w:r w:rsidR="00461F89">
              <w:rPr>
                <w:rFonts w:cstheme="minorHAnsi"/>
                <w:color w:val="000000"/>
                <w:sz w:val="18"/>
                <w:szCs w:val="18"/>
              </w:rPr>
              <w:t>Ô</w:t>
            </w:r>
            <w:r w:rsidRPr="004B64E5">
              <w:rPr>
                <w:rFonts w:cstheme="minorHAnsi"/>
                <w:color w:val="000000"/>
                <w:sz w:val="18"/>
                <w:szCs w:val="18"/>
              </w:rPr>
              <w:t>ture</w:t>
            </w:r>
          </w:p>
        </w:tc>
        <w:tc>
          <w:tcPr>
            <w:cnfStyle w:val="000010000000" w:firstRow="0" w:lastRow="0" w:firstColumn="0" w:lastColumn="0" w:oddVBand="1" w:evenVBand="0" w:oddHBand="0" w:evenHBand="0" w:firstRowFirstColumn="0" w:firstRowLastColumn="0" w:lastRowFirstColumn="0" w:lastRowLastColumn="0"/>
            <w:tcW w:w="3685" w:type="dxa"/>
          </w:tcPr>
          <w:p w14:paraId="2050AF8E"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 xml:space="preserve">Suivre la mise en place des décisions </w:t>
            </w:r>
          </w:p>
        </w:tc>
        <w:tc>
          <w:tcPr>
            <w:tcW w:w="2160" w:type="dxa"/>
          </w:tcPr>
          <w:p w14:paraId="526BA521" w14:textId="580261E2" w:rsidR="00FA069A" w:rsidRPr="004B64E5" w:rsidRDefault="002E1A69" w:rsidP="002C0A7D">
            <w:pPr>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06AAC9AE"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60</w:t>
            </w:r>
          </w:p>
        </w:tc>
      </w:tr>
      <w:tr w:rsidR="00FA069A" w:rsidRPr="0055614D" w14:paraId="2EA994E5" w14:textId="77777777" w:rsidTr="00494C3F">
        <w:trPr>
          <w:trHeight w:val="269"/>
        </w:trPr>
        <w:tc>
          <w:tcPr>
            <w:cnfStyle w:val="001000000000" w:firstRow="0" w:lastRow="0" w:firstColumn="1" w:lastColumn="0" w:oddVBand="0" w:evenVBand="0" w:oddHBand="0" w:evenHBand="0" w:firstRowFirstColumn="0" w:firstRowLastColumn="0" w:lastRowFirstColumn="0" w:lastRowLastColumn="0"/>
            <w:tcW w:w="1872" w:type="dxa"/>
            <w:vMerge/>
            <w:tcBorders>
              <w:right w:val="none" w:sz="0" w:space="0" w:color="auto"/>
            </w:tcBorders>
          </w:tcPr>
          <w:p w14:paraId="05A4B384" w14:textId="77777777" w:rsidR="00FA069A" w:rsidRPr="004B64E5" w:rsidRDefault="00FA069A" w:rsidP="002C0A7D">
            <w:pPr>
              <w:autoSpaceDE w:val="0"/>
              <w:autoSpaceDN w:val="0"/>
              <w:adjustRightInd w:val="0"/>
              <w:spacing w:after="120"/>
              <w:rPr>
                <w:rFonts w:cstheme="minorHAnsi"/>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3685" w:type="dxa"/>
          </w:tcPr>
          <w:p w14:paraId="1A877B77" w14:textId="7777777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Clôturer le cas</w:t>
            </w:r>
          </w:p>
        </w:tc>
        <w:tc>
          <w:tcPr>
            <w:tcW w:w="2160" w:type="dxa"/>
          </w:tcPr>
          <w:p w14:paraId="5A9833A9" w14:textId="144C5B91" w:rsidR="00FA069A" w:rsidRPr="004B64E5" w:rsidRDefault="002E1A69" w:rsidP="002E1A69">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CGP</w:t>
            </w:r>
          </w:p>
        </w:tc>
        <w:tc>
          <w:tcPr>
            <w:cnfStyle w:val="000010000000" w:firstRow="0" w:lastRow="0" w:firstColumn="0" w:lastColumn="0" w:oddVBand="1" w:evenVBand="0" w:oddHBand="0" w:evenHBand="0" w:firstRowFirstColumn="0" w:firstRowLastColumn="0" w:lastRowFirstColumn="0" w:lastRowLastColumn="0"/>
            <w:tcW w:w="1440" w:type="dxa"/>
          </w:tcPr>
          <w:p w14:paraId="1C02B369" w14:textId="66CEFBF7" w:rsidR="00FA069A" w:rsidRPr="004B64E5" w:rsidRDefault="00FA069A" w:rsidP="002C0A7D">
            <w:pPr>
              <w:autoSpaceDE w:val="0"/>
              <w:autoSpaceDN w:val="0"/>
              <w:adjustRightInd w:val="0"/>
              <w:spacing w:after="120"/>
              <w:rPr>
                <w:rFonts w:cstheme="minorHAnsi"/>
                <w:color w:val="000000"/>
                <w:sz w:val="18"/>
                <w:szCs w:val="18"/>
              </w:rPr>
            </w:pPr>
            <w:r w:rsidRPr="004B64E5">
              <w:rPr>
                <w:rFonts w:cstheme="minorHAnsi"/>
                <w:color w:val="000000"/>
                <w:sz w:val="18"/>
                <w:szCs w:val="18"/>
              </w:rPr>
              <w:t>Le temps nécessaire jusqu</w:t>
            </w:r>
            <w:r w:rsidR="002E2C27">
              <w:rPr>
                <w:rFonts w:cstheme="minorHAnsi"/>
                <w:color w:val="000000"/>
                <w:sz w:val="18"/>
                <w:szCs w:val="18"/>
              </w:rPr>
              <w:t>’</w:t>
            </w:r>
            <w:r w:rsidRPr="004B64E5">
              <w:rPr>
                <w:rFonts w:cstheme="minorHAnsi"/>
                <w:color w:val="000000"/>
                <w:sz w:val="18"/>
                <w:szCs w:val="18"/>
              </w:rPr>
              <w:t>à ce que les décisions aient été mises en place à satisfaction</w:t>
            </w:r>
          </w:p>
        </w:tc>
      </w:tr>
    </w:tbl>
    <w:p w14:paraId="15DAEDC5" w14:textId="77777777" w:rsidR="00FA069A" w:rsidRPr="00493B14" w:rsidRDefault="00FA069A" w:rsidP="002B1D31">
      <w:pPr>
        <w:autoSpaceDE w:val="0"/>
        <w:autoSpaceDN w:val="0"/>
        <w:adjustRightInd w:val="0"/>
        <w:spacing w:after="120" w:line="240" w:lineRule="auto"/>
        <w:rPr>
          <w:rFonts w:cstheme="minorHAnsi"/>
          <w:sz w:val="20"/>
          <w:szCs w:val="20"/>
          <w:lang w:val="fr-FR"/>
        </w:rPr>
      </w:pPr>
    </w:p>
    <w:p w14:paraId="12E9CCA0" w14:textId="1A199FFD" w:rsidR="00FA069A" w:rsidRPr="002E2C27" w:rsidRDefault="00FA069A" w:rsidP="000A4A96">
      <w:pPr>
        <w:pStyle w:val="Heading3"/>
        <w:rPr>
          <w:lang w:val="fr-FR"/>
        </w:rPr>
      </w:pPr>
      <w:bookmarkStart w:id="85" w:name="_Toc21497670"/>
      <w:bookmarkStart w:id="86" w:name="_Toc22069629"/>
      <w:bookmarkStart w:id="87" w:name="_Toc22307880"/>
      <w:bookmarkStart w:id="88" w:name="_Toc22308346"/>
      <w:bookmarkStart w:id="89" w:name="_Toc34747489"/>
      <w:r w:rsidRPr="002E2C27">
        <w:rPr>
          <w:lang w:val="fr-FR"/>
        </w:rPr>
        <w:t>6.</w:t>
      </w:r>
      <w:r w:rsidR="00B56905">
        <w:rPr>
          <w:lang w:val="fr-FR"/>
        </w:rPr>
        <w:t>6</w:t>
      </w:r>
      <w:r w:rsidRPr="002E2C27">
        <w:rPr>
          <w:lang w:val="fr-FR"/>
        </w:rPr>
        <w:t>. Information à la population sur le mécanisme de gestion des plaintes</w:t>
      </w:r>
      <w:bookmarkEnd w:id="85"/>
      <w:bookmarkEnd w:id="86"/>
      <w:bookmarkEnd w:id="87"/>
      <w:bookmarkEnd w:id="88"/>
      <w:bookmarkEnd w:id="89"/>
    </w:p>
    <w:p w14:paraId="2E5BC34F" w14:textId="658D2B01" w:rsidR="00FA069A" w:rsidRPr="00493B14" w:rsidRDefault="00FA069A" w:rsidP="00FA069A">
      <w:pPr>
        <w:rPr>
          <w:rFonts w:cstheme="minorHAnsi"/>
          <w:sz w:val="20"/>
          <w:szCs w:val="20"/>
          <w:lang w:val="fr-FR"/>
        </w:rPr>
      </w:pP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Agent Local Communautaire</w:t>
      </w:r>
      <w:r w:rsidR="002E1A69">
        <w:rPr>
          <w:rFonts w:cstheme="minorHAnsi"/>
          <w:sz w:val="20"/>
          <w:szCs w:val="20"/>
          <w:lang w:val="fr-FR"/>
        </w:rPr>
        <w:t>, l’agent d’engagement des parties prenantes, le coordon</w:t>
      </w:r>
      <w:r w:rsidR="00856DD3">
        <w:rPr>
          <w:rFonts w:cstheme="minorHAnsi"/>
          <w:sz w:val="20"/>
          <w:szCs w:val="20"/>
          <w:lang w:val="fr-FR"/>
        </w:rPr>
        <w:t>n</w:t>
      </w:r>
      <w:r w:rsidR="002E1A69">
        <w:rPr>
          <w:rFonts w:cstheme="minorHAnsi"/>
          <w:sz w:val="20"/>
          <w:szCs w:val="20"/>
          <w:lang w:val="fr-FR"/>
        </w:rPr>
        <w:t xml:space="preserve">ateur de l’UGP, le président du Conseil National de Paiement et le point focal de la BCC </w:t>
      </w:r>
      <w:r w:rsidRPr="00493B14">
        <w:rPr>
          <w:rFonts w:cstheme="minorHAnsi"/>
          <w:sz w:val="20"/>
          <w:szCs w:val="20"/>
          <w:lang w:val="fr-FR"/>
        </w:rPr>
        <w:t>doi</w:t>
      </w:r>
      <w:r w:rsidR="002E1A69">
        <w:rPr>
          <w:rFonts w:cstheme="minorHAnsi"/>
          <w:sz w:val="20"/>
          <w:szCs w:val="20"/>
          <w:lang w:val="fr-FR"/>
        </w:rPr>
        <w:t>ven</w:t>
      </w:r>
      <w:r w:rsidRPr="00493B14">
        <w:rPr>
          <w:rFonts w:cstheme="minorHAnsi"/>
          <w:sz w:val="20"/>
          <w:szCs w:val="20"/>
          <w:lang w:val="fr-FR"/>
        </w:rPr>
        <w:t>t communiquer à chaque occasion opportune l</w:t>
      </w:r>
      <w:r w:rsidR="002E2C27">
        <w:rPr>
          <w:rFonts w:cstheme="minorHAnsi"/>
          <w:sz w:val="20"/>
          <w:szCs w:val="20"/>
          <w:lang w:val="fr-FR"/>
        </w:rPr>
        <w:t>’</w:t>
      </w:r>
      <w:r w:rsidRPr="00493B14">
        <w:rPr>
          <w:rFonts w:cstheme="minorHAnsi"/>
          <w:sz w:val="20"/>
          <w:szCs w:val="20"/>
          <w:lang w:val="fr-FR"/>
        </w:rPr>
        <w:t>existence d</w:t>
      </w:r>
      <w:r w:rsidR="002E2C27">
        <w:rPr>
          <w:rFonts w:cstheme="minorHAnsi"/>
          <w:sz w:val="20"/>
          <w:szCs w:val="20"/>
          <w:lang w:val="fr-FR"/>
        </w:rPr>
        <w:t>’</w:t>
      </w:r>
      <w:r w:rsidRPr="00493B14">
        <w:rPr>
          <w:rFonts w:cstheme="minorHAnsi"/>
          <w:sz w:val="20"/>
          <w:szCs w:val="20"/>
          <w:lang w:val="fr-FR"/>
        </w:rPr>
        <w:t>un mécanisme de gestion de plaintes et encourager</w:t>
      </w:r>
      <w:r w:rsidR="002E1A69">
        <w:rPr>
          <w:rFonts w:cstheme="minorHAnsi"/>
          <w:sz w:val="20"/>
          <w:szCs w:val="20"/>
          <w:lang w:val="fr-FR"/>
        </w:rPr>
        <w:t xml:space="preserve"> toutes les parties prenantes potentiel</w:t>
      </w:r>
      <w:r w:rsidRPr="00493B14">
        <w:rPr>
          <w:rFonts w:cstheme="minorHAnsi"/>
          <w:sz w:val="20"/>
          <w:szCs w:val="20"/>
          <w:lang w:val="fr-FR"/>
        </w:rPr>
        <w:t xml:space="preserve">lement </w:t>
      </w:r>
      <w:r w:rsidR="002E1A69">
        <w:rPr>
          <w:rFonts w:cstheme="minorHAnsi"/>
          <w:sz w:val="20"/>
          <w:szCs w:val="20"/>
          <w:lang w:val="fr-FR"/>
        </w:rPr>
        <w:t xml:space="preserve">concernées </w:t>
      </w:r>
      <w:r w:rsidRPr="00493B14">
        <w:rPr>
          <w:rFonts w:cstheme="minorHAnsi"/>
          <w:sz w:val="20"/>
          <w:szCs w:val="20"/>
          <w:lang w:val="fr-FR"/>
        </w:rPr>
        <w:t>par la mise en œuvre du projet à y recourir.</w:t>
      </w:r>
    </w:p>
    <w:p w14:paraId="4DF47171" w14:textId="2AB5BF00" w:rsidR="00FA069A" w:rsidRPr="00493B14" w:rsidRDefault="00FA069A" w:rsidP="00FA069A">
      <w:pPr>
        <w:rPr>
          <w:rFonts w:cstheme="minorHAnsi"/>
          <w:sz w:val="20"/>
          <w:szCs w:val="20"/>
          <w:lang w:val="fr-FR"/>
        </w:rPr>
      </w:pPr>
      <w:r w:rsidRPr="00493B14">
        <w:rPr>
          <w:rFonts w:cstheme="minorHAnsi"/>
          <w:sz w:val="20"/>
          <w:szCs w:val="20"/>
          <w:lang w:val="fr-FR"/>
        </w:rPr>
        <w:t>Le chargé d</w:t>
      </w:r>
      <w:r w:rsidR="002E2C27">
        <w:rPr>
          <w:rFonts w:cstheme="minorHAnsi"/>
          <w:sz w:val="20"/>
          <w:szCs w:val="20"/>
          <w:lang w:val="fr-FR"/>
        </w:rPr>
        <w:t>’</w:t>
      </w:r>
      <w:r w:rsidRPr="00493B14">
        <w:rPr>
          <w:rFonts w:cstheme="minorHAnsi"/>
          <w:sz w:val="20"/>
          <w:szCs w:val="20"/>
          <w:lang w:val="fr-FR"/>
        </w:rPr>
        <w:t>engagement des parties prenantes est tenu de faire le même processus à l</w:t>
      </w:r>
      <w:r w:rsidR="002E2C27">
        <w:rPr>
          <w:rFonts w:cstheme="minorHAnsi"/>
          <w:sz w:val="20"/>
          <w:szCs w:val="20"/>
          <w:lang w:val="fr-FR"/>
        </w:rPr>
        <w:t>’</w:t>
      </w:r>
      <w:r w:rsidRPr="00493B14">
        <w:rPr>
          <w:rFonts w:cstheme="minorHAnsi"/>
          <w:sz w:val="20"/>
          <w:szCs w:val="20"/>
          <w:lang w:val="fr-FR"/>
        </w:rPr>
        <w:t>endroit des 3 (trois) cat</w:t>
      </w:r>
      <w:r w:rsidR="00461F89">
        <w:rPr>
          <w:rFonts w:cstheme="minorHAnsi"/>
          <w:sz w:val="20"/>
          <w:szCs w:val="20"/>
          <w:lang w:val="fr-FR"/>
        </w:rPr>
        <w:t>é</w:t>
      </w:r>
      <w:r w:rsidRPr="00493B14">
        <w:rPr>
          <w:rFonts w:cstheme="minorHAnsi"/>
          <w:sz w:val="20"/>
          <w:szCs w:val="20"/>
          <w:lang w:val="fr-FR"/>
        </w:rPr>
        <w:t>gories de parties prenantes.</w:t>
      </w:r>
    </w:p>
    <w:p w14:paraId="1160757C" w14:textId="72CBB43F" w:rsidR="00FA069A" w:rsidRPr="002E2C27" w:rsidRDefault="00FA069A" w:rsidP="000A4A96">
      <w:pPr>
        <w:pStyle w:val="Heading3"/>
        <w:rPr>
          <w:lang w:val="fr-FR"/>
        </w:rPr>
      </w:pPr>
      <w:bookmarkStart w:id="90" w:name="_Toc22307881"/>
      <w:bookmarkStart w:id="91" w:name="_Toc22308347"/>
      <w:bookmarkStart w:id="92" w:name="_Toc34747490"/>
      <w:r w:rsidRPr="002E2C27">
        <w:rPr>
          <w:lang w:val="fr-FR"/>
        </w:rPr>
        <w:t>6.</w:t>
      </w:r>
      <w:r w:rsidR="00B56905">
        <w:rPr>
          <w:lang w:val="fr-FR"/>
        </w:rPr>
        <w:t>7</w:t>
      </w:r>
      <w:r w:rsidRPr="002E2C27">
        <w:rPr>
          <w:lang w:val="fr-FR"/>
        </w:rPr>
        <w:t>. Recours à la justice</w:t>
      </w:r>
      <w:bookmarkEnd w:id="90"/>
      <w:bookmarkEnd w:id="91"/>
      <w:bookmarkEnd w:id="92"/>
    </w:p>
    <w:p w14:paraId="3C87C9F9" w14:textId="0C3FF2C0" w:rsidR="00FA069A" w:rsidRPr="00493B14" w:rsidRDefault="00FA069A" w:rsidP="00FA069A">
      <w:pPr>
        <w:rPr>
          <w:rFonts w:cstheme="minorHAnsi"/>
          <w:sz w:val="20"/>
          <w:szCs w:val="20"/>
          <w:lang w:val="fr-FR"/>
        </w:rPr>
      </w:pPr>
      <w:r w:rsidRPr="00493B14">
        <w:rPr>
          <w:rFonts w:cstheme="minorHAnsi"/>
          <w:sz w:val="20"/>
          <w:szCs w:val="20"/>
          <w:lang w:val="fr-FR"/>
        </w:rPr>
        <w:t>Les plaignants insatisfaits peuvent à tout moment engager des actions administratives ou en justice en recours lorsque leurs préoccupations n</w:t>
      </w:r>
      <w:r w:rsidR="002E2C27">
        <w:rPr>
          <w:rFonts w:cstheme="minorHAnsi"/>
          <w:sz w:val="20"/>
          <w:szCs w:val="20"/>
          <w:lang w:val="fr-FR"/>
        </w:rPr>
        <w:t>’</w:t>
      </w:r>
      <w:r w:rsidRPr="00493B14">
        <w:rPr>
          <w:rFonts w:cstheme="minorHAnsi"/>
          <w:sz w:val="20"/>
          <w:szCs w:val="20"/>
          <w:lang w:val="fr-FR"/>
        </w:rPr>
        <w:t>ont pas eu de suite.</w:t>
      </w:r>
    </w:p>
    <w:p w14:paraId="1CFE440B" w14:textId="2EE5F2C5" w:rsidR="00FA069A" w:rsidRPr="002E2C27" w:rsidRDefault="00FA069A" w:rsidP="000A4A96">
      <w:pPr>
        <w:pStyle w:val="Heading3"/>
        <w:rPr>
          <w:lang w:val="fr-FR"/>
        </w:rPr>
      </w:pPr>
      <w:bookmarkStart w:id="93" w:name="_Toc34747491"/>
      <w:r w:rsidRPr="002E2C27">
        <w:rPr>
          <w:lang w:val="fr-FR"/>
        </w:rPr>
        <w:t>6.</w:t>
      </w:r>
      <w:r w:rsidR="00B56905">
        <w:rPr>
          <w:lang w:val="fr-FR"/>
        </w:rPr>
        <w:t>8</w:t>
      </w:r>
      <w:r w:rsidRPr="002E2C27">
        <w:rPr>
          <w:lang w:val="fr-FR"/>
        </w:rPr>
        <w:t>. Schéma correspondant</w:t>
      </w:r>
      <w:bookmarkEnd w:id="93"/>
    </w:p>
    <w:p w14:paraId="184BF845" w14:textId="4E5353D8" w:rsidR="00FA069A" w:rsidRDefault="00273D16" w:rsidP="0028715B">
      <w:pPr>
        <w:rPr>
          <w:lang w:val="fr-FR"/>
        </w:rPr>
      </w:pPr>
      <w:r w:rsidRPr="00F351F9">
        <w:rPr>
          <w:noProof/>
          <w:color w:val="FF0000"/>
          <w:lang w:val="fr-FR" w:eastAsia="fr-FR"/>
        </w:rPr>
        <w:drawing>
          <wp:anchor distT="0" distB="0" distL="114300" distR="114300" simplePos="0" relativeHeight="251661312" behindDoc="0" locked="0" layoutInCell="1" allowOverlap="1" wp14:anchorId="6D4A04C3" wp14:editId="07F599C7">
            <wp:simplePos x="0" y="0"/>
            <wp:positionH relativeFrom="column">
              <wp:posOffset>-119380</wp:posOffset>
            </wp:positionH>
            <wp:positionV relativeFrom="paragraph">
              <wp:posOffset>449994</wp:posOffset>
            </wp:positionV>
            <wp:extent cx="6082665" cy="3006725"/>
            <wp:effectExtent l="0" t="0" r="0" b="3175"/>
            <wp:wrapSquare wrapText="bothSides"/>
            <wp:docPr id="3" name="Image 3" descr="D:\BCC\Consultations Publiques BCC\Plainte PMPP_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Plainte PMPP_BCC.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2665" cy="300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069A" w:rsidRPr="00493B14">
        <w:rPr>
          <w:lang w:val="fr-FR"/>
        </w:rPr>
        <w:t>Le schéma correspondant se présente comme suit</w:t>
      </w:r>
      <w:r w:rsidR="00033BAA">
        <w:rPr>
          <w:lang w:val="fr-FR"/>
        </w:rPr>
        <w:t> </w:t>
      </w:r>
      <w:r w:rsidR="00725A81">
        <w:rPr>
          <w:lang w:val="fr-FR"/>
        </w:rPr>
        <w:t>:</w:t>
      </w:r>
    </w:p>
    <w:p w14:paraId="0EC90C96" w14:textId="05C0BE5B" w:rsidR="00C86F2B" w:rsidRPr="00493B14" w:rsidRDefault="00C86F2B" w:rsidP="0028715B">
      <w:pPr>
        <w:rPr>
          <w:lang w:val="fr-FR"/>
        </w:rPr>
      </w:pPr>
    </w:p>
    <w:p w14:paraId="460501DC" w14:textId="77777777" w:rsidR="00DA7451" w:rsidRDefault="00DA7451" w:rsidP="00212FF6">
      <w:pPr>
        <w:rPr>
          <w:rFonts w:ascii="Calibri" w:eastAsia="Calibri" w:hAnsi="Calibri" w:cs="Times New Roman"/>
          <w:lang w:val="fr-FR" w:eastAsia="en-US"/>
        </w:rPr>
      </w:pPr>
    </w:p>
    <w:p w14:paraId="6130A67F" w14:textId="122BE2FC" w:rsidR="00DA7451" w:rsidRPr="002E2C27" w:rsidRDefault="00DA7451" w:rsidP="00DA7451">
      <w:pPr>
        <w:pStyle w:val="Heading3"/>
        <w:rPr>
          <w:lang w:val="fr-FR"/>
        </w:rPr>
      </w:pPr>
      <w:bookmarkStart w:id="94" w:name="_Toc34747492"/>
      <w:r w:rsidRPr="002E2C27">
        <w:rPr>
          <w:lang w:val="fr-FR"/>
        </w:rPr>
        <w:t>6.</w:t>
      </w:r>
      <w:r>
        <w:rPr>
          <w:lang w:val="fr-FR"/>
        </w:rPr>
        <w:t>8</w:t>
      </w:r>
      <w:r w:rsidRPr="002E2C27">
        <w:rPr>
          <w:lang w:val="fr-FR"/>
        </w:rPr>
        <w:t xml:space="preserve">. </w:t>
      </w:r>
      <w:r>
        <w:rPr>
          <w:lang w:val="fr-FR"/>
        </w:rPr>
        <w:t>En phase transitoire</w:t>
      </w:r>
      <w:bookmarkEnd w:id="94"/>
    </w:p>
    <w:p w14:paraId="71C62A87" w14:textId="77777777" w:rsidR="00DA7451" w:rsidRPr="00A40ECD" w:rsidRDefault="00DA7451" w:rsidP="00DA7451">
      <w:pPr>
        <w:rPr>
          <w:lang w:val="fr-FR"/>
        </w:rPr>
      </w:pPr>
      <w:r w:rsidRPr="00A40ECD">
        <w:rPr>
          <w:lang w:val="fr-FR"/>
        </w:rPr>
        <w:t>En attendant la mise en place effective du Conseil National de Paiement et du Comité de Gestion de Plaintes qui lui est rattaché, il est proposé de:</w:t>
      </w:r>
    </w:p>
    <w:p w14:paraId="58AC8F45" w14:textId="2423B753" w:rsidR="00DA7451" w:rsidRPr="00A40ECD" w:rsidRDefault="00DA7451" w:rsidP="00FA2B7F">
      <w:pPr>
        <w:pStyle w:val="ListParagraph"/>
        <w:numPr>
          <w:ilvl w:val="0"/>
          <w:numId w:val="26"/>
        </w:numPr>
        <w:rPr>
          <w:lang w:val="fr-FR"/>
        </w:rPr>
      </w:pPr>
      <w:r w:rsidRPr="00A40ECD">
        <w:rPr>
          <w:lang w:val="fr-FR"/>
        </w:rPr>
        <w:t>soit orienter les plaignants au niveau de la BCC en envoyant les plaint</w:t>
      </w:r>
      <w:r w:rsidR="002C1026">
        <w:rPr>
          <w:lang w:val="fr-FR"/>
        </w:rPr>
        <w:t>e</w:t>
      </w:r>
      <w:r w:rsidRPr="00A40ECD">
        <w:rPr>
          <w:lang w:val="fr-FR"/>
        </w:rPr>
        <w:t>s directement par courriel ou via son</w:t>
      </w:r>
      <w:r w:rsidR="00C04185" w:rsidRPr="00A40ECD">
        <w:rPr>
          <w:lang w:val="fr-FR"/>
        </w:rPr>
        <w:t xml:space="preserve"> site web</w:t>
      </w:r>
    </w:p>
    <w:p w14:paraId="4985356C" w14:textId="73B7B527" w:rsidR="00DA7451" w:rsidRPr="00A40ECD" w:rsidRDefault="00DA7451" w:rsidP="00FA2B7F">
      <w:pPr>
        <w:pStyle w:val="ListParagraph"/>
        <w:numPr>
          <w:ilvl w:val="0"/>
          <w:numId w:val="26"/>
        </w:numPr>
        <w:rPr>
          <w:lang w:val="fr-FR"/>
        </w:rPr>
      </w:pPr>
      <w:r w:rsidRPr="00A40ECD">
        <w:rPr>
          <w:lang w:val="fr-FR"/>
        </w:rPr>
        <w:t>soit centraliser les plaintes au niveau du coordon</w:t>
      </w:r>
      <w:r w:rsidR="00856DD3">
        <w:rPr>
          <w:lang w:val="fr-FR"/>
        </w:rPr>
        <w:t>n</w:t>
      </w:r>
      <w:r w:rsidRPr="00A40ECD">
        <w:rPr>
          <w:lang w:val="fr-FR"/>
        </w:rPr>
        <w:t>ateur de l’UGP jusqu’au recrutement de l’agent chargé de l’engagement des parties prenantes</w:t>
      </w:r>
    </w:p>
    <w:p w14:paraId="0D668D89" w14:textId="02BB53F9" w:rsidR="00DA7451" w:rsidRPr="00A40ECD" w:rsidRDefault="00DA7451" w:rsidP="00DA7451">
      <w:pPr>
        <w:rPr>
          <w:lang w:val="fr-FR"/>
        </w:rPr>
      </w:pPr>
      <w:r w:rsidRPr="00A40ECD">
        <w:rPr>
          <w:lang w:val="fr-FR"/>
        </w:rPr>
        <w:t>Durant cette phase transitoire, le coordon</w:t>
      </w:r>
      <w:r w:rsidR="00856DD3">
        <w:rPr>
          <w:lang w:val="fr-FR"/>
        </w:rPr>
        <w:t>n</w:t>
      </w:r>
      <w:r w:rsidRPr="00A40ECD">
        <w:rPr>
          <w:lang w:val="fr-FR"/>
        </w:rPr>
        <w:t>ateur en collaboration avec le point focal de la BCC se chargeront de traiter et résoudre les plaint</w:t>
      </w:r>
      <w:r w:rsidR="009D2F28">
        <w:rPr>
          <w:lang w:val="fr-FR"/>
        </w:rPr>
        <w:t>e</w:t>
      </w:r>
      <w:r w:rsidRPr="00A40ECD">
        <w:rPr>
          <w:lang w:val="fr-FR"/>
        </w:rPr>
        <w:t>s en suivant les canevas et le processus décrit précédemment.</w:t>
      </w:r>
    </w:p>
    <w:p w14:paraId="2782803E" w14:textId="3B805D2C" w:rsidR="00172A92" w:rsidRPr="00753215" w:rsidRDefault="0040271A" w:rsidP="00780BD6">
      <w:pPr>
        <w:pStyle w:val="Heading2"/>
      </w:pPr>
      <w:bookmarkStart w:id="95" w:name="_Toc34747493"/>
      <w:r w:rsidRPr="00753215">
        <w:t xml:space="preserve">7. SUIVI ET </w:t>
      </w:r>
      <w:r w:rsidR="009D02E8">
        <w:t>É</w:t>
      </w:r>
      <w:r w:rsidRPr="00753215">
        <w:t>TABLISSEMENT DE RAPPORTS</w:t>
      </w:r>
      <w:bookmarkEnd w:id="95"/>
    </w:p>
    <w:p w14:paraId="2782803F" w14:textId="77777777" w:rsidR="00172A92" w:rsidRPr="002E2C27" w:rsidRDefault="00900BEF" w:rsidP="000A4A96">
      <w:pPr>
        <w:pStyle w:val="Heading3"/>
        <w:rPr>
          <w:lang w:val="fr-FR"/>
        </w:rPr>
      </w:pPr>
      <w:bookmarkStart w:id="96" w:name="_Toc34747494"/>
      <w:r w:rsidRPr="002E2C27">
        <w:rPr>
          <w:lang w:val="fr-FR"/>
        </w:rPr>
        <w:t xml:space="preserve">7.1. </w:t>
      </w:r>
      <w:r w:rsidR="003B5D42" w:rsidRPr="002E2C27">
        <w:rPr>
          <w:lang w:val="fr-FR"/>
        </w:rPr>
        <w:t>Participation des différents acteurs concernés aux activités de suivi</w:t>
      </w:r>
      <w:bookmarkEnd w:id="96"/>
    </w:p>
    <w:p w14:paraId="698B63EF" w14:textId="4E7970C5" w:rsidR="009F20F1" w:rsidRPr="00493B14" w:rsidRDefault="009F20F1" w:rsidP="009F20F1">
      <w:pPr>
        <w:autoSpaceDE w:val="0"/>
        <w:autoSpaceDN w:val="0"/>
        <w:adjustRightInd w:val="0"/>
        <w:spacing w:after="120"/>
        <w:rPr>
          <w:rFonts w:cstheme="minorHAnsi"/>
          <w:sz w:val="20"/>
          <w:szCs w:val="20"/>
          <w:lang w:val="fr-FR"/>
        </w:rPr>
      </w:pPr>
      <w:r w:rsidRPr="00493B14">
        <w:rPr>
          <w:rFonts w:cstheme="minorHAnsi"/>
          <w:sz w:val="20"/>
          <w:szCs w:val="20"/>
          <w:lang w:val="fr-FR"/>
        </w:rPr>
        <w:t>Le suivi et l</w:t>
      </w:r>
      <w:r w:rsidR="002E2C27">
        <w:rPr>
          <w:rFonts w:cstheme="minorHAnsi"/>
          <w:sz w:val="20"/>
          <w:szCs w:val="20"/>
          <w:lang w:val="fr-FR"/>
        </w:rPr>
        <w:t>’</w:t>
      </w:r>
      <w:r w:rsidRPr="00493B14">
        <w:rPr>
          <w:rFonts w:cstheme="minorHAnsi"/>
          <w:sz w:val="20"/>
          <w:szCs w:val="20"/>
          <w:lang w:val="fr-FR"/>
        </w:rPr>
        <w:t>évaluation de la mise en œuvre des activités du projet et des impacts sociaux qui lui sont associés visent à s</w:t>
      </w:r>
      <w:r w:rsidR="002E2C27">
        <w:rPr>
          <w:rFonts w:cstheme="minorHAnsi"/>
          <w:sz w:val="20"/>
          <w:szCs w:val="20"/>
          <w:lang w:val="fr-FR"/>
        </w:rPr>
        <w:t>’</w:t>
      </w:r>
      <w:r w:rsidRPr="00493B14">
        <w:rPr>
          <w:rFonts w:cstheme="minorHAnsi"/>
          <w:sz w:val="20"/>
          <w:szCs w:val="20"/>
          <w:lang w:val="fr-FR"/>
        </w:rPr>
        <w:t>assurer, d</w:t>
      </w:r>
      <w:r w:rsidR="002E2C27">
        <w:rPr>
          <w:rFonts w:cstheme="minorHAnsi"/>
          <w:sz w:val="20"/>
          <w:szCs w:val="20"/>
          <w:lang w:val="fr-FR"/>
        </w:rPr>
        <w:t>’</w:t>
      </w:r>
      <w:r w:rsidRPr="00493B14">
        <w:rPr>
          <w:rFonts w:cstheme="minorHAnsi"/>
          <w:sz w:val="20"/>
          <w:szCs w:val="20"/>
          <w:lang w:val="fr-FR"/>
        </w:rPr>
        <w:t>une part, que les mesures d</w:t>
      </w:r>
      <w:r w:rsidR="002E2C27">
        <w:rPr>
          <w:rFonts w:cstheme="minorHAnsi"/>
          <w:sz w:val="20"/>
          <w:szCs w:val="20"/>
          <w:lang w:val="fr-FR"/>
        </w:rPr>
        <w:t>’</w:t>
      </w:r>
      <w:r w:rsidRPr="00493B14">
        <w:rPr>
          <w:rFonts w:cstheme="minorHAnsi"/>
          <w:sz w:val="20"/>
          <w:szCs w:val="20"/>
          <w:lang w:val="fr-FR"/>
        </w:rPr>
        <w:t>atténuation proposées sont mises en œuvre tel que prévu et en temps opportun, et d</w:t>
      </w:r>
      <w:r w:rsidR="002E2C27">
        <w:rPr>
          <w:rFonts w:cstheme="minorHAnsi"/>
          <w:sz w:val="20"/>
          <w:szCs w:val="20"/>
          <w:lang w:val="fr-FR"/>
        </w:rPr>
        <w:t>’</w:t>
      </w:r>
      <w:r w:rsidRPr="00493B14">
        <w:rPr>
          <w:rFonts w:cstheme="minorHAnsi"/>
          <w:sz w:val="20"/>
          <w:szCs w:val="20"/>
          <w:lang w:val="fr-FR"/>
        </w:rPr>
        <w:t>autre part, que les résultats attendus sont atteints. Le suivi et l</w:t>
      </w:r>
      <w:r w:rsidR="002E2C27">
        <w:rPr>
          <w:rFonts w:cstheme="minorHAnsi"/>
          <w:sz w:val="20"/>
          <w:szCs w:val="20"/>
          <w:lang w:val="fr-FR"/>
        </w:rPr>
        <w:t>’</w:t>
      </w:r>
      <w:r w:rsidRPr="00493B14">
        <w:rPr>
          <w:rFonts w:cstheme="minorHAnsi"/>
          <w:sz w:val="20"/>
          <w:szCs w:val="20"/>
          <w:lang w:val="fr-FR"/>
        </w:rPr>
        <w:t>évaluation permettent également d</w:t>
      </w:r>
      <w:r w:rsidR="002E2C27">
        <w:rPr>
          <w:rFonts w:cstheme="minorHAnsi"/>
          <w:sz w:val="20"/>
          <w:szCs w:val="20"/>
          <w:lang w:val="fr-FR"/>
        </w:rPr>
        <w:t>’</w:t>
      </w:r>
      <w:r w:rsidRPr="00493B14">
        <w:rPr>
          <w:rFonts w:cstheme="minorHAnsi"/>
          <w:sz w:val="20"/>
          <w:szCs w:val="20"/>
          <w:lang w:val="fr-FR"/>
        </w:rPr>
        <w:t>enclencher des mesures correctives appropriées lorsqu</w:t>
      </w:r>
      <w:r w:rsidR="002E2C27">
        <w:rPr>
          <w:rFonts w:cstheme="minorHAnsi"/>
          <w:sz w:val="20"/>
          <w:szCs w:val="20"/>
          <w:lang w:val="fr-FR"/>
        </w:rPr>
        <w:t>’</w:t>
      </w:r>
      <w:r w:rsidRPr="00493B14">
        <w:rPr>
          <w:rFonts w:cstheme="minorHAnsi"/>
          <w:sz w:val="20"/>
          <w:szCs w:val="20"/>
          <w:lang w:val="fr-FR"/>
        </w:rPr>
        <w:t>on rencontre des difficultés et de s</w:t>
      </w:r>
      <w:r w:rsidR="002E2C27">
        <w:rPr>
          <w:rFonts w:cstheme="minorHAnsi"/>
          <w:sz w:val="20"/>
          <w:szCs w:val="20"/>
          <w:lang w:val="fr-FR"/>
        </w:rPr>
        <w:t>’</w:t>
      </w:r>
      <w:r w:rsidRPr="00493B14">
        <w:rPr>
          <w:rFonts w:cstheme="minorHAnsi"/>
          <w:sz w:val="20"/>
          <w:szCs w:val="20"/>
          <w:lang w:val="fr-FR"/>
        </w:rPr>
        <w:t>assurer que l</w:t>
      </w:r>
      <w:r w:rsidR="002E2C27">
        <w:rPr>
          <w:rFonts w:cstheme="minorHAnsi"/>
          <w:sz w:val="20"/>
          <w:szCs w:val="20"/>
          <w:lang w:val="fr-FR"/>
        </w:rPr>
        <w:t>’</w:t>
      </w:r>
      <w:r w:rsidRPr="00493B14">
        <w:rPr>
          <w:rFonts w:cstheme="minorHAnsi"/>
          <w:sz w:val="20"/>
          <w:szCs w:val="20"/>
          <w:lang w:val="fr-FR"/>
        </w:rPr>
        <w:t>objectif principal du projet soit atteint, et que les parties prenantes participent de manière à la fois inclusive et participative à tou</w:t>
      </w:r>
      <w:r w:rsidR="00270812" w:rsidRPr="00493B14">
        <w:rPr>
          <w:rFonts w:cstheme="minorHAnsi"/>
          <w:sz w:val="20"/>
          <w:szCs w:val="20"/>
          <w:lang w:val="fr-FR"/>
        </w:rPr>
        <w:t>te</w:t>
      </w:r>
      <w:r w:rsidRPr="00493B14">
        <w:rPr>
          <w:rFonts w:cstheme="minorHAnsi"/>
          <w:sz w:val="20"/>
          <w:szCs w:val="20"/>
          <w:lang w:val="fr-FR"/>
        </w:rPr>
        <w:t xml:space="preserve">s les </w:t>
      </w:r>
      <w:r w:rsidR="00270812" w:rsidRPr="00493B14">
        <w:rPr>
          <w:rFonts w:cstheme="minorHAnsi"/>
          <w:sz w:val="20"/>
          <w:szCs w:val="20"/>
          <w:lang w:val="fr-FR"/>
        </w:rPr>
        <w:t xml:space="preserve">étapes du </w:t>
      </w:r>
      <w:r w:rsidRPr="00493B14">
        <w:rPr>
          <w:rFonts w:cstheme="minorHAnsi"/>
          <w:sz w:val="20"/>
          <w:szCs w:val="20"/>
          <w:lang w:val="fr-FR"/>
        </w:rPr>
        <w:t>processus.</w:t>
      </w:r>
    </w:p>
    <w:p w14:paraId="2385A8B5" w14:textId="4A110977" w:rsidR="009F20F1" w:rsidRPr="00493B14" w:rsidRDefault="009F20F1" w:rsidP="009F20F1">
      <w:pPr>
        <w:autoSpaceDE w:val="0"/>
        <w:autoSpaceDN w:val="0"/>
        <w:adjustRightInd w:val="0"/>
        <w:spacing w:after="120"/>
        <w:rPr>
          <w:rFonts w:cstheme="minorHAnsi"/>
          <w:sz w:val="20"/>
          <w:szCs w:val="20"/>
          <w:lang w:val="fr-FR"/>
        </w:rPr>
      </w:pPr>
      <w:r w:rsidRPr="00493B14">
        <w:rPr>
          <w:rFonts w:cstheme="minorHAnsi"/>
          <w:sz w:val="20"/>
          <w:szCs w:val="20"/>
          <w:lang w:val="fr-FR"/>
        </w:rPr>
        <w:t xml:space="preserve">Dans cette optique, les actions de suivi/évaluation </w:t>
      </w:r>
      <w:r w:rsidR="00533C02" w:rsidRPr="00493B14">
        <w:rPr>
          <w:rFonts w:cstheme="minorHAnsi"/>
          <w:sz w:val="20"/>
          <w:szCs w:val="20"/>
          <w:lang w:val="fr-FR"/>
        </w:rPr>
        <w:t xml:space="preserve">consistent au </w:t>
      </w:r>
      <w:r w:rsidRPr="00493B14">
        <w:rPr>
          <w:rFonts w:cstheme="minorHAnsi"/>
          <w:sz w:val="20"/>
          <w:szCs w:val="20"/>
          <w:lang w:val="fr-FR"/>
        </w:rPr>
        <w:t xml:space="preserve">suivi, </w:t>
      </w:r>
      <w:r w:rsidR="00533C02" w:rsidRPr="00493B14">
        <w:rPr>
          <w:rFonts w:cstheme="minorHAnsi"/>
          <w:sz w:val="20"/>
          <w:szCs w:val="20"/>
          <w:lang w:val="fr-FR"/>
        </w:rPr>
        <w:t xml:space="preserve">à la </w:t>
      </w:r>
      <w:r w:rsidRPr="00493B14">
        <w:rPr>
          <w:rFonts w:cstheme="minorHAnsi"/>
          <w:sz w:val="20"/>
          <w:szCs w:val="20"/>
          <w:lang w:val="fr-FR"/>
        </w:rPr>
        <w:t xml:space="preserve">surveillance et </w:t>
      </w:r>
      <w:r w:rsidR="00533C02" w:rsidRPr="00493B14">
        <w:rPr>
          <w:rFonts w:cstheme="minorHAnsi"/>
          <w:sz w:val="20"/>
          <w:szCs w:val="20"/>
          <w:lang w:val="fr-FR"/>
        </w:rPr>
        <w:t xml:space="preserve">à </w:t>
      </w:r>
      <w:r w:rsidRPr="00493B14">
        <w:rPr>
          <w:rFonts w:cstheme="minorHAnsi"/>
          <w:sz w:val="20"/>
          <w:szCs w:val="20"/>
          <w:lang w:val="fr-FR"/>
        </w:rPr>
        <w:t>l</w:t>
      </w:r>
      <w:r w:rsidR="002E2C27">
        <w:rPr>
          <w:rFonts w:cstheme="minorHAnsi"/>
          <w:sz w:val="20"/>
          <w:szCs w:val="20"/>
          <w:lang w:val="fr-FR"/>
        </w:rPr>
        <w:t>’</w:t>
      </w:r>
      <w:r w:rsidRPr="00493B14">
        <w:rPr>
          <w:rFonts w:cstheme="minorHAnsi"/>
          <w:sz w:val="20"/>
          <w:szCs w:val="20"/>
          <w:lang w:val="fr-FR"/>
        </w:rPr>
        <w:t>évaluation. Elles seront assumées par un tiers spécialisé en sauvegarde sociale et environnementale, en collaboration avec un comité chargé du suivi et évaluation</w:t>
      </w:r>
      <w:r w:rsidR="00533C02" w:rsidRPr="00493B14">
        <w:rPr>
          <w:rFonts w:cstheme="minorHAnsi"/>
          <w:sz w:val="20"/>
          <w:szCs w:val="20"/>
          <w:lang w:val="fr-FR"/>
        </w:rPr>
        <w:t xml:space="preserve"> (CSE)</w:t>
      </w:r>
      <w:r w:rsidRPr="00493B14">
        <w:rPr>
          <w:rFonts w:cstheme="minorHAnsi"/>
          <w:sz w:val="20"/>
          <w:szCs w:val="20"/>
          <w:lang w:val="fr-FR"/>
        </w:rPr>
        <w:t xml:space="preserve">, qui est à mettre en place avant le démarrage des travaux de construction des </w:t>
      </w:r>
      <w:r w:rsidR="00533C02" w:rsidRPr="00493B14">
        <w:rPr>
          <w:rFonts w:cstheme="minorHAnsi"/>
          <w:sz w:val="20"/>
          <w:szCs w:val="20"/>
          <w:lang w:val="fr-FR"/>
        </w:rPr>
        <w:t>infrastructures et de mise en place et opérationnalisation des équipements et produits financiers</w:t>
      </w:r>
      <w:r w:rsidRPr="00493B14">
        <w:rPr>
          <w:rFonts w:cstheme="minorHAnsi"/>
          <w:sz w:val="20"/>
          <w:szCs w:val="20"/>
          <w:lang w:val="fr-FR"/>
        </w:rPr>
        <w:t>. Ce comité sera composé du représentant d</w:t>
      </w:r>
      <w:r w:rsidR="00533C02" w:rsidRPr="00493B14">
        <w:rPr>
          <w:rFonts w:cstheme="minorHAnsi"/>
          <w:sz w:val="20"/>
          <w:szCs w:val="20"/>
          <w:lang w:val="fr-FR"/>
        </w:rPr>
        <w:t>e la BCC en tant q</w:t>
      </w:r>
      <w:r w:rsidRPr="00493B14">
        <w:rPr>
          <w:rFonts w:cstheme="minorHAnsi"/>
          <w:sz w:val="20"/>
          <w:szCs w:val="20"/>
          <w:lang w:val="fr-FR"/>
        </w:rPr>
        <w:t>u</w:t>
      </w:r>
      <w:r w:rsidR="00533C02" w:rsidRPr="00493B14">
        <w:rPr>
          <w:rFonts w:cstheme="minorHAnsi"/>
          <w:sz w:val="20"/>
          <w:szCs w:val="20"/>
          <w:lang w:val="fr-FR"/>
        </w:rPr>
        <w:t>e</w:t>
      </w:r>
      <w:r w:rsidRPr="00493B14">
        <w:rPr>
          <w:rFonts w:cstheme="minorHAnsi"/>
          <w:sz w:val="20"/>
          <w:szCs w:val="20"/>
          <w:lang w:val="fr-FR"/>
        </w:rPr>
        <w:t xml:space="preserve"> Maître d</w:t>
      </w:r>
      <w:r w:rsidR="002E2C27">
        <w:rPr>
          <w:rFonts w:cstheme="minorHAnsi"/>
          <w:sz w:val="20"/>
          <w:szCs w:val="20"/>
          <w:lang w:val="fr-FR"/>
        </w:rPr>
        <w:t>’</w:t>
      </w:r>
      <w:r w:rsidRPr="00493B14">
        <w:rPr>
          <w:rFonts w:cstheme="minorHAnsi"/>
          <w:sz w:val="20"/>
          <w:szCs w:val="20"/>
          <w:lang w:val="fr-FR"/>
        </w:rPr>
        <w:t xml:space="preserve">Ouvrage du projet, du chargé de </w:t>
      </w:r>
      <w:r w:rsidR="00297BF3" w:rsidRPr="00493B14">
        <w:rPr>
          <w:rFonts w:cstheme="minorHAnsi"/>
          <w:sz w:val="20"/>
          <w:szCs w:val="20"/>
          <w:lang w:val="fr-FR"/>
        </w:rPr>
        <w:t>l</w:t>
      </w:r>
      <w:r w:rsidR="002E2C27">
        <w:rPr>
          <w:rFonts w:cstheme="minorHAnsi"/>
          <w:sz w:val="20"/>
          <w:szCs w:val="20"/>
          <w:lang w:val="fr-FR"/>
        </w:rPr>
        <w:t>’</w:t>
      </w:r>
      <w:r w:rsidR="00297BF3" w:rsidRPr="00493B14">
        <w:rPr>
          <w:rFonts w:cstheme="minorHAnsi"/>
          <w:sz w:val="20"/>
          <w:szCs w:val="20"/>
          <w:lang w:val="fr-FR"/>
        </w:rPr>
        <w:t>engagement et de mobilisation des parties prenantes</w:t>
      </w:r>
      <w:r w:rsidR="008B075A">
        <w:rPr>
          <w:rFonts w:cstheme="minorHAnsi"/>
          <w:sz w:val="20"/>
          <w:szCs w:val="20"/>
          <w:lang w:val="fr-FR"/>
        </w:rPr>
        <w:t xml:space="preserve"> </w:t>
      </w:r>
      <w:r w:rsidRPr="00493B14">
        <w:rPr>
          <w:rFonts w:cstheme="minorHAnsi"/>
          <w:sz w:val="20"/>
          <w:szCs w:val="20"/>
          <w:lang w:val="fr-FR"/>
        </w:rPr>
        <w:t>de l</w:t>
      </w:r>
      <w:r w:rsidR="002E2C27">
        <w:rPr>
          <w:rFonts w:cstheme="minorHAnsi"/>
          <w:sz w:val="20"/>
          <w:szCs w:val="20"/>
          <w:lang w:val="fr-FR"/>
        </w:rPr>
        <w:t>’</w:t>
      </w:r>
      <w:r w:rsidRPr="00493B14">
        <w:rPr>
          <w:rFonts w:cstheme="minorHAnsi"/>
          <w:sz w:val="20"/>
          <w:szCs w:val="20"/>
          <w:lang w:val="fr-FR"/>
        </w:rPr>
        <w:t xml:space="preserve">UGP, des représentants des </w:t>
      </w:r>
      <w:r w:rsidR="00297BF3" w:rsidRPr="00493B14">
        <w:rPr>
          <w:rFonts w:cstheme="minorHAnsi"/>
          <w:sz w:val="20"/>
          <w:szCs w:val="20"/>
          <w:lang w:val="fr-FR"/>
        </w:rPr>
        <w:t xml:space="preserve">3 (trois) catégories de </w:t>
      </w:r>
      <w:r w:rsidRPr="00493B14">
        <w:rPr>
          <w:rFonts w:cstheme="minorHAnsi"/>
          <w:sz w:val="20"/>
          <w:szCs w:val="20"/>
          <w:lang w:val="fr-FR"/>
        </w:rPr>
        <w:t>parties prenantes. Les critères de sélection du tiers spécialisé devront être définis par l</w:t>
      </w:r>
      <w:r w:rsidR="002E2C27">
        <w:rPr>
          <w:rFonts w:cstheme="minorHAnsi"/>
          <w:sz w:val="20"/>
          <w:szCs w:val="20"/>
          <w:lang w:val="fr-FR"/>
        </w:rPr>
        <w:t>’</w:t>
      </w:r>
      <w:r w:rsidRPr="00493B14">
        <w:rPr>
          <w:rFonts w:cstheme="minorHAnsi"/>
          <w:sz w:val="20"/>
          <w:szCs w:val="20"/>
          <w:lang w:val="fr-FR"/>
        </w:rPr>
        <w:t>UGP et soumis à validation par le bailleur de</w:t>
      </w:r>
      <w:r w:rsidR="00297BF3" w:rsidRPr="00493B14">
        <w:rPr>
          <w:rFonts w:cstheme="minorHAnsi"/>
          <w:sz w:val="20"/>
          <w:szCs w:val="20"/>
          <w:lang w:val="fr-FR"/>
        </w:rPr>
        <w:t xml:space="preserve"> fonds. Le tiers doit</w:t>
      </w:r>
      <w:r w:rsidRPr="00493B14">
        <w:rPr>
          <w:rFonts w:cstheme="minorHAnsi"/>
          <w:sz w:val="20"/>
          <w:szCs w:val="20"/>
          <w:lang w:val="fr-FR"/>
        </w:rPr>
        <w:t xml:space="preserve"> avoir </w:t>
      </w:r>
      <w:r w:rsidR="00297BF3" w:rsidRPr="00493B14">
        <w:rPr>
          <w:rFonts w:cstheme="minorHAnsi"/>
          <w:sz w:val="20"/>
          <w:szCs w:val="20"/>
          <w:lang w:val="fr-FR"/>
        </w:rPr>
        <w:t xml:space="preserve">aussi bien </w:t>
      </w:r>
      <w:r w:rsidRPr="00493B14">
        <w:rPr>
          <w:rFonts w:cstheme="minorHAnsi"/>
          <w:sz w:val="20"/>
          <w:szCs w:val="20"/>
          <w:lang w:val="fr-FR"/>
        </w:rPr>
        <w:t>de solides expériences en matière de suivi et évaluation des projets financés par la Banque mondiale qu</w:t>
      </w:r>
      <w:r w:rsidR="002E2C27">
        <w:rPr>
          <w:rFonts w:cstheme="minorHAnsi"/>
          <w:sz w:val="20"/>
          <w:szCs w:val="20"/>
          <w:lang w:val="fr-FR"/>
        </w:rPr>
        <w:t>’</w:t>
      </w:r>
      <w:r w:rsidRPr="00493B14">
        <w:rPr>
          <w:rFonts w:cstheme="minorHAnsi"/>
          <w:sz w:val="20"/>
          <w:szCs w:val="20"/>
          <w:lang w:val="fr-FR"/>
        </w:rPr>
        <w:t>être familier aux règlementations en vigueur au niveau de l</w:t>
      </w:r>
      <w:r w:rsidR="002E2C27">
        <w:rPr>
          <w:rFonts w:cstheme="minorHAnsi"/>
          <w:sz w:val="20"/>
          <w:szCs w:val="20"/>
          <w:lang w:val="fr-FR"/>
        </w:rPr>
        <w:t>’</w:t>
      </w:r>
      <w:r w:rsidRPr="00493B14">
        <w:rPr>
          <w:rFonts w:cstheme="minorHAnsi"/>
          <w:sz w:val="20"/>
          <w:szCs w:val="20"/>
          <w:lang w:val="fr-FR"/>
        </w:rPr>
        <w:t>Union des Comores.</w:t>
      </w:r>
    </w:p>
    <w:p w14:paraId="27828041" w14:textId="77777777" w:rsidR="00172A92" w:rsidRPr="00A40ECD" w:rsidRDefault="00900BEF" w:rsidP="000A4A96">
      <w:pPr>
        <w:pStyle w:val="Heading3"/>
        <w:rPr>
          <w:lang w:val="fr-FR"/>
        </w:rPr>
      </w:pPr>
      <w:bookmarkStart w:id="97" w:name="_Toc34747495"/>
      <w:r w:rsidRPr="00A40ECD">
        <w:rPr>
          <w:lang w:val="fr-FR"/>
        </w:rPr>
        <w:t xml:space="preserve">7.2. </w:t>
      </w:r>
      <w:r w:rsidR="008F269A" w:rsidRPr="00A40ECD">
        <w:rPr>
          <w:lang w:val="fr-FR"/>
        </w:rPr>
        <w:t xml:space="preserve">Rapports aux </w:t>
      </w:r>
      <w:r w:rsidR="002F366C" w:rsidRPr="00A40ECD">
        <w:rPr>
          <w:lang w:val="fr-FR"/>
        </w:rPr>
        <w:t>groupes de parties prenantes</w:t>
      </w:r>
      <w:bookmarkEnd w:id="97"/>
    </w:p>
    <w:p w14:paraId="52D1044E" w14:textId="4245121B" w:rsidR="00734D89" w:rsidRDefault="00734D89" w:rsidP="00734D89">
      <w:pPr>
        <w:rPr>
          <w:rFonts w:cstheme="minorHAnsi"/>
          <w:sz w:val="20"/>
          <w:szCs w:val="20"/>
          <w:lang w:val="fr-FR"/>
        </w:rPr>
      </w:pPr>
      <w:r w:rsidRPr="00493B14">
        <w:rPr>
          <w:rFonts w:cstheme="minorHAnsi"/>
          <w:sz w:val="20"/>
          <w:szCs w:val="20"/>
          <w:lang w:val="fr-FR"/>
        </w:rPr>
        <w:t>Le chargé d</w:t>
      </w:r>
      <w:r w:rsidR="002E2C27">
        <w:rPr>
          <w:rFonts w:cstheme="minorHAnsi"/>
          <w:sz w:val="20"/>
          <w:szCs w:val="20"/>
          <w:lang w:val="fr-FR"/>
        </w:rPr>
        <w:t>’</w:t>
      </w:r>
      <w:r w:rsidRPr="00493B14">
        <w:rPr>
          <w:rFonts w:cstheme="minorHAnsi"/>
          <w:sz w:val="20"/>
          <w:szCs w:val="20"/>
          <w:lang w:val="fr-FR"/>
        </w:rPr>
        <w:t>engagement et de mobilisation des parties prenantes de l</w:t>
      </w:r>
      <w:r w:rsidR="002E2C27">
        <w:rPr>
          <w:rFonts w:cstheme="minorHAnsi"/>
          <w:sz w:val="20"/>
          <w:szCs w:val="20"/>
          <w:lang w:val="fr-FR"/>
        </w:rPr>
        <w:t>’</w:t>
      </w:r>
      <w:r w:rsidRPr="00493B14">
        <w:rPr>
          <w:rFonts w:cstheme="minorHAnsi"/>
          <w:sz w:val="20"/>
          <w:szCs w:val="20"/>
          <w:lang w:val="fr-FR"/>
        </w:rPr>
        <w:t>UGP aura comme tâche principale la coordination permanente de la gestion et de suivi de la mise en œuvre du programme de mobilisation élaboré. Il doit à cet effet se concerter avec toutes les parties prenantes pour assurer la bonne mise en œuvre de ce volet afin d</w:t>
      </w:r>
      <w:r w:rsidR="002E2C27">
        <w:rPr>
          <w:rFonts w:cstheme="minorHAnsi"/>
          <w:sz w:val="20"/>
          <w:szCs w:val="20"/>
          <w:lang w:val="fr-FR"/>
        </w:rPr>
        <w:t>’</w:t>
      </w:r>
      <w:r w:rsidRPr="00493B14">
        <w:rPr>
          <w:rFonts w:cstheme="minorHAnsi"/>
          <w:sz w:val="20"/>
          <w:szCs w:val="20"/>
          <w:lang w:val="fr-FR"/>
        </w:rPr>
        <w:t>atteindre tous les résultats escomptés du projet. En plus de l</w:t>
      </w:r>
      <w:r w:rsidR="002E2C27">
        <w:rPr>
          <w:rFonts w:cstheme="minorHAnsi"/>
          <w:sz w:val="20"/>
          <w:szCs w:val="20"/>
          <w:lang w:val="fr-FR"/>
        </w:rPr>
        <w:t>’</w:t>
      </w:r>
      <w:r w:rsidRPr="00493B14">
        <w:rPr>
          <w:rFonts w:cstheme="minorHAnsi"/>
          <w:sz w:val="20"/>
          <w:szCs w:val="20"/>
          <w:lang w:val="fr-FR"/>
        </w:rPr>
        <w:t>élaboration des PV de réunions et des ateliers, le chargé d</w:t>
      </w:r>
      <w:r w:rsidR="002E2C27">
        <w:rPr>
          <w:rFonts w:cstheme="minorHAnsi"/>
          <w:sz w:val="20"/>
          <w:szCs w:val="20"/>
          <w:lang w:val="fr-FR"/>
        </w:rPr>
        <w:t>’</w:t>
      </w:r>
      <w:r w:rsidRPr="00493B14">
        <w:rPr>
          <w:rFonts w:cstheme="minorHAnsi"/>
          <w:sz w:val="20"/>
          <w:szCs w:val="20"/>
          <w:lang w:val="fr-FR"/>
        </w:rPr>
        <w:t>engagement de parties prenantes de l</w:t>
      </w:r>
      <w:r w:rsidR="002E2C27">
        <w:rPr>
          <w:rFonts w:cstheme="minorHAnsi"/>
          <w:sz w:val="20"/>
          <w:szCs w:val="20"/>
          <w:lang w:val="fr-FR"/>
        </w:rPr>
        <w:t>’</w:t>
      </w:r>
      <w:r w:rsidRPr="00493B14">
        <w:rPr>
          <w:rFonts w:cstheme="minorHAnsi"/>
          <w:sz w:val="20"/>
          <w:szCs w:val="20"/>
          <w:lang w:val="fr-FR"/>
        </w:rPr>
        <w:t>UGP assurera le partage et la diffusion de ces PV, des rapports de synthèse de traitement des plaintes aux différentes parties prenantes. Par ailleurs, il est tenu également d</w:t>
      </w:r>
      <w:r w:rsidR="002E2C27">
        <w:rPr>
          <w:rFonts w:cstheme="minorHAnsi"/>
          <w:sz w:val="20"/>
          <w:szCs w:val="20"/>
          <w:lang w:val="fr-FR"/>
        </w:rPr>
        <w:t>’</w:t>
      </w:r>
      <w:r w:rsidRPr="00493B14">
        <w:rPr>
          <w:rFonts w:cstheme="minorHAnsi"/>
          <w:sz w:val="20"/>
          <w:szCs w:val="20"/>
          <w:lang w:val="fr-FR"/>
        </w:rPr>
        <w:t>assurer la diffusion et la communication des résultats et impacts du projet selon un plan d</w:t>
      </w:r>
      <w:r w:rsidR="002E2C27">
        <w:rPr>
          <w:rFonts w:cstheme="minorHAnsi"/>
          <w:sz w:val="20"/>
          <w:szCs w:val="20"/>
          <w:lang w:val="fr-FR"/>
        </w:rPr>
        <w:t>’</w:t>
      </w:r>
      <w:r w:rsidRPr="00493B14">
        <w:rPr>
          <w:rFonts w:cstheme="minorHAnsi"/>
          <w:sz w:val="20"/>
          <w:szCs w:val="20"/>
          <w:lang w:val="fr-FR"/>
        </w:rPr>
        <w:t>IEC à élaborer dans la mesure du possible au démarrage du projet. Enfin, le coordon</w:t>
      </w:r>
      <w:r w:rsidR="00461F89">
        <w:rPr>
          <w:rFonts w:cstheme="minorHAnsi"/>
          <w:sz w:val="20"/>
          <w:szCs w:val="20"/>
          <w:lang w:val="fr-FR"/>
        </w:rPr>
        <w:t>n</w:t>
      </w:r>
      <w:r w:rsidRPr="00493B14">
        <w:rPr>
          <w:rFonts w:cstheme="minorHAnsi"/>
          <w:sz w:val="20"/>
          <w:szCs w:val="20"/>
          <w:lang w:val="fr-FR"/>
        </w:rPr>
        <w:t>ateur de l</w:t>
      </w:r>
      <w:r w:rsidR="002E2C27">
        <w:rPr>
          <w:rFonts w:cstheme="minorHAnsi"/>
          <w:sz w:val="20"/>
          <w:szCs w:val="20"/>
          <w:lang w:val="fr-FR"/>
        </w:rPr>
        <w:t>’</w:t>
      </w:r>
      <w:r w:rsidRPr="00493B14">
        <w:rPr>
          <w:rFonts w:cstheme="minorHAnsi"/>
          <w:sz w:val="20"/>
          <w:szCs w:val="20"/>
          <w:lang w:val="fr-FR"/>
        </w:rPr>
        <w:t>UGP évoquera dans le rapport d</w:t>
      </w:r>
      <w:r w:rsidR="002E2C27">
        <w:rPr>
          <w:rFonts w:cstheme="minorHAnsi"/>
          <w:sz w:val="20"/>
          <w:szCs w:val="20"/>
          <w:lang w:val="fr-FR"/>
        </w:rPr>
        <w:t>’</w:t>
      </w:r>
      <w:r w:rsidRPr="00493B14">
        <w:rPr>
          <w:rFonts w:cstheme="minorHAnsi"/>
          <w:sz w:val="20"/>
          <w:szCs w:val="20"/>
          <w:lang w:val="fr-FR"/>
        </w:rPr>
        <w:t>activité, et ce</w:t>
      </w:r>
      <w:r w:rsidR="00C57FF6">
        <w:rPr>
          <w:rFonts w:cstheme="minorHAnsi"/>
          <w:sz w:val="20"/>
          <w:szCs w:val="20"/>
          <w:lang w:val="fr-FR"/>
        </w:rPr>
        <w:t>,</w:t>
      </w:r>
      <w:r w:rsidRPr="00493B14">
        <w:rPr>
          <w:rFonts w:cstheme="minorHAnsi"/>
          <w:sz w:val="20"/>
          <w:szCs w:val="20"/>
          <w:lang w:val="fr-FR"/>
        </w:rPr>
        <w:t xml:space="preserve"> tous les 6 (six) mois, les activités de mobilisation mises en place, plus particulièrement, les problèmes rencontrés et les solutions apportées pour les résoudre.</w:t>
      </w:r>
    </w:p>
    <w:p w14:paraId="69862F8A" w14:textId="5BDAAFA7" w:rsidR="00117356" w:rsidRDefault="00117356">
      <w:pPr>
        <w:jc w:val="left"/>
        <w:rPr>
          <w:rFonts w:cstheme="minorHAnsi"/>
          <w:sz w:val="20"/>
          <w:szCs w:val="20"/>
          <w:lang w:val="fr-FR"/>
        </w:rPr>
      </w:pPr>
      <w:r>
        <w:rPr>
          <w:rFonts w:cstheme="minorHAnsi"/>
          <w:sz w:val="20"/>
          <w:szCs w:val="20"/>
          <w:lang w:val="fr-FR"/>
        </w:rPr>
        <w:br w:type="page"/>
      </w:r>
    </w:p>
    <w:p w14:paraId="753EFC1C" w14:textId="77777777" w:rsidR="00117356" w:rsidRPr="00A40ECD" w:rsidRDefault="00117356" w:rsidP="00117356">
      <w:pPr>
        <w:jc w:val="center"/>
        <w:rPr>
          <w:rFonts w:cstheme="minorHAnsi"/>
          <w:sz w:val="20"/>
          <w:szCs w:val="20"/>
          <w:lang w:val="fr-FR"/>
        </w:rPr>
      </w:pPr>
    </w:p>
    <w:p w14:paraId="0C5AB23D" w14:textId="77777777" w:rsidR="00117356" w:rsidRPr="00A40ECD" w:rsidRDefault="00117356" w:rsidP="00117356">
      <w:pPr>
        <w:jc w:val="center"/>
        <w:rPr>
          <w:rFonts w:cstheme="minorHAnsi"/>
          <w:sz w:val="20"/>
          <w:szCs w:val="20"/>
          <w:lang w:val="fr-FR"/>
        </w:rPr>
      </w:pPr>
    </w:p>
    <w:p w14:paraId="0E748F93" w14:textId="77777777" w:rsidR="00117356" w:rsidRPr="00A40ECD" w:rsidRDefault="00117356" w:rsidP="00117356">
      <w:pPr>
        <w:jc w:val="center"/>
        <w:rPr>
          <w:rFonts w:cstheme="minorHAnsi"/>
          <w:sz w:val="20"/>
          <w:szCs w:val="20"/>
          <w:lang w:val="fr-FR"/>
        </w:rPr>
      </w:pPr>
    </w:p>
    <w:p w14:paraId="28B4C3D5" w14:textId="77777777" w:rsidR="00117356" w:rsidRPr="00A40ECD" w:rsidRDefault="00117356" w:rsidP="00117356">
      <w:pPr>
        <w:jc w:val="center"/>
        <w:rPr>
          <w:rFonts w:cstheme="minorHAnsi"/>
          <w:sz w:val="20"/>
          <w:szCs w:val="20"/>
          <w:lang w:val="fr-FR"/>
        </w:rPr>
      </w:pPr>
    </w:p>
    <w:p w14:paraId="39C99C85" w14:textId="77777777" w:rsidR="00117356" w:rsidRPr="00A40ECD" w:rsidRDefault="00117356" w:rsidP="00117356">
      <w:pPr>
        <w:jc w:val="center"/>
        <w:rPr>
          <w:rFonts w:cstheme="minorHAnsi"/>
          <w:sz w:val="20"/>
          <w:szCs w:val="20"/>
          <w:lang w:val="fr-FR"/>
        </w:rPr>
      </w:pPr>
    </w:p>
    <w:p w14:paraId="06866181" w14:textId="77777777" w:rsidR="00117356" w:rsidRPr="00A40ECD" w:rsidRDefault="00117356" w:rsidP="00117356">
      <w:pPr>
        <w:jc w:val="center"/>
        <w:rPr>
          <w:rFonts w:cstheme="minorHAnsi"/>
          <w:sz w:val="20"/>
          <w:szCs w:val="20"/>
          <w:lang w:val="fr-FR"/>
        </w:rPr>
      </w:pPr>
    </w:p>
    <w:p w14:paraId="6C573467" w14:textId="77777777" w:rsidR="00117356" w:rsidRPr="00A40ECD" w:rsidRDefault="00117356" w:rsidP="00117356">
      <w:pPr>
        <w:jc w:val="center"/>
        <w:rPr>
          <w:rFonts w:cstheme="minorHAnsi"/>
          <w:sz w:val="20"/>
          <w:szCs w:val="20"/>
          <w:lang w:val="fr-FR"/>
        </w:rPr>
      </w:pPr>
    </w:p>
    <w:p w14:paraId="68824981" w14:textId="77777777" w:rsidR="00117356" w:rsidRPr="00A40ECD" w:rsidRDefault="00117356" w:rsidP="00117356">
      <w:pPr>
        <w:jc w:val="center"/>
        <w:rPr>
          <w:rFonts w:cstheme="minorHAnsi"/>
          <w:sz w:val="20"/>
          <w:szCs w:val="20"/>
          <w:lang w:val="fr-FR"/>
        </w:rPr>
      </w:pPr>
    </w:p>
    <w:p w14:paraId="694ABDE4" w14:textId="77777777" w:rsidR="00117356" w:rsidRPr="00A40ECD" w:rsidRDefault="00117356" w:rsidP="00117356">
      <w:pPr>
        <w:jc w:val="center"/>
        <w:rPr>
          <w:rFonts w:cstheme="minorHAnsi"/>
          <w:sz w:val="20"/>
          <w:szCs w:val="20"/>
          <w:lang w:val="fr-FR"/>
        </w:rPr>
      </w:pPr>
    </w:p>
    <w:p w14:paraId="7363C079" w14:textId="77777777" w:rsidR="00117356" w:rsidRPr="00A40ECD" w:rsidRDefault="00117356" w:rsidP="00117356">
      <w:pPr>
        <w:jc w:val="center"/>
        <w:rPr>
          <w:rFonts w:cstheme="minorHAnsi"/>
          <w:sz w:val="20"/>
          <w:szCs w:val="20"/>
          <w:lang w:val="fr-FR"/>
        </w:rPr>
      </w:pPr>
    </w:p>
    <w:p w14:paraId="54DBCA55" w14:textId="77777777" w:rsidR="00117356" w:rsidRPr="00A40ECD" w:rsidRDefault="00117356" w:rsidP="00117356">
      <w:pPr>
        <w:jc w:val="center"/>
        <w:rPr>
          <w:rFonts w:cstheme="minorHAnsi"/>
          <w:sz w:val="20"/>
          <w:szCs w:val="20"/>
          <w:lang w:val="fr-FR"/>
        </w:rPr>
      </w:pPr>
    </w:p>
    <w:p w14:paraId="0EEDF9C5" w14:textId="77777777" w:rsidR="00117356" w:rsidRPr="00A40ECD" w:rsidRDefault="00117356" w:rsidP="00117356">
      <w:pPr>
        <w:jc w:val="center"/>
        <w:rPr>
          <w:rFonts w:cstheme="minorHAnsi"/>
          <w:sz w:val="20"/>
          <w:szCs w:val="20"/>
          <w:lang w:val="fr-FR"/>
        </w:rPr>
      </w:pPr>
    </w:p>
    <w:p w14:paraId="5A93BAB4" w14:textId="77777777" w:rsidR="00117356" w:rsidRPr="00A40ECD" w:rsidRDefault="00117356" w:rsidP="00117356">
      <w:pPr>
        <w:jc w:val="center"/>
        <w:rPr>
          <w:rFonts w:cstheme="minorHAnsi"/>
          <w:sz w:val="20"/>
          <w:szCs w:val="20"/>
          <w:lang w:val="fr-FR"/>
        </w:rPr>
      </w:pPr>
    </w:p>
    <w:p w14:paraId="706E77CF" w14:textId="77777777" w:rsidR="00117356" w:rsidRPr="00B40333" w:rsidRDefault="00117356" w:rsidP="00B40333">
      <w:pPr>
        <w:pStyle w:val="Heading1"/>
        <w:numPr>
          <w:ilvl w:val="0"/>
          <w:numId w:val="0"/>
        </w:numPr>
        <w:rPr>
          <w:rFonts w:cstheme="minorHAnsi"/>
          <w:sz w:val="28"/>
        </w:rPr>
      </w:pPr>
      <w:bookmarkStart w:id="98" w:name="_Toc21497674"/>
      <w:bookmarkStart w:id="99" w:name="_Toc22069633"/>
      <w:bookmarkStart w:id="100" w:name="_Toc22307885"/>
      <w:bookmarkStart w:id="101" w:name="_Toc22308351"/>
      <w:bookmarkStart w:id="102" w:name="_Toc34747496"/>
      <w:r w:rsidRPr="00B40333">
        <w:rPr>
          <w:rFonts w:cstheme="minorHAnsi"/>
          <w:sz w:val="28"/>
        </w:rPr>
        <w:t>ANNEXES</w:t>
      </w:r>
      <w:bookmarkEnd w:id="98"/>
      <w:bookmarkEnd w:id="99"/>
      <w:bookmarkEnd w:id="100"/>
      <w:bookmarkEnd w:id="101"/>
      <w:bookmarkEnd w:id="102"/>
    </w:p>
    <w:p w14:paraId="58F73A08" w14:textId="77777777" w:rsidR="00117356" w:rsidRPr="001A6FF9" w:rsidRDefault="00117356" w:rsidP="00117356">
      <w:pPr>
        <w:rPr>
          <w:rFonts w:cstheme="minorHAnsi"/>
          <w:sz w:val="20"/>
          <w:szCs w:val="20"/>
        </w:rPr>
      </w:pPr>
      <w:r w:rsidRPr="001A6FF9">
        <w:rPr>
          <w:rFonts w:cstheme="minorHAnsi"/>
          <w:sz w:val="20"/>
          <w:szCs w:val="20"/>
        </w:rPr>
        <w:br w:type="page"/>
      </w:r>
    </w:p>
    <w:p w14:paraId="1F7A2C3C" w14:textId="106E81FD" w:rsidR="00117356" w:rsidRDefault="00117356" w:rsidP="00117356">
      <w:pPr>
        <w:pStyle w:val="Heading2"/>
        <w:rPr>
          <w:rFonts w:cstheme="minorHAnsi"/>
          <w:sz w:val="20"/>
          <w:szCs w:val="20"/>
        </w:rPr>
      </w:pPr>
      <w:bookmarkStart w:id="103" w:name="_Toc22069635"/>
      <w:bookmarkStart w:id="104" w:name="_Toc22307887"/>
      <w:bookmarkStart w:id="105" w:name="_Toc22308353"/>
      <w:bookmarkStart w:id="106" w:name="_Toc34747497"/>
      <w:r w:rsidRPr="001A6FF9">
        <w:rPr>
          <w:rFonts w:cstheme="minorHAnsi"/>
          <w:sz w:val="20"/>
          <w:szCs w:val="20"/>
        </w:rPr>
        <w:t xml:space="preserve">Annexe </w:t>
      </w:r>
      <w:r>
        <w:rPr>
          <w:rFonts w:cstheme="minorHAnsi"/>
          <w:sz w:val="20"/>
          <w:szCs w:val="20"/>
        </w:rPr>
        <w:t>1.</w:t>
      </w:r>
      <w:r w:rsidRPr="001A6FF9">
        <w:rPr>
          <w:rFonts w:cstheme="minorHAnsi"/>
          <w:sz w:val="20"/>
          <w:szCs w:val="20"/>
        </w:rPr>
        <w:t xml:space="preserve"> </w:t>
      </w:r>
      <w:bookmarkEnd w:id="103"/>
      <w:bookmarkEnd w:id="104"/>
      <w:bookmarkEnd w:id="105"/>
      <w:r w:rsidR="003E1CA7">
        <w:rPr>
          <w:rFonts w:cstheme="minorHAnsi"/>
          <w:sz w:val="20"/>
          <w:szCs w:val="20"/>
        </w:rPr>
        <w:t>PROCES VERBAUX DES CONSULTATIONS PUBLIQUES DE L’ECHANTILLON REPRESENTATIF DES PARTIES PRENANTES</w:t>
      </w:r>
      <w:bookmarkEnd w:id="106"/>
    </w:p>
    <w:p w14:paraId="09685C25" w14:textId="77777777" w:rsidR="00820DBB" w:rsidRPr="00820DBB" w:rsidRDefault="00820DBB" w:rsidP="00820DBB">
      <w:pPr>
        <w:rPr>
          <w:lang w:val="fr-FR"/>
        </w:rPr>
      </w:pPr>
    </w:p>
    <w:p w14:paraId="12C996F6" w14:textId="687D7F13" w:rsidR="00933331" w:rsidRDefault="00933331">
      <w:pPr>
        <w:jc w:val="left"/>
        <w:rPr>
          <w:lang w:val="fr-FR"/>
        </w:rPr>
      </w:pPr>
      <w:r>
        <w:rPr>
          <w:lang w:val="fr-FR"/>
        </w:rPr>
        <w:br w:type="page"/>
      </w:r>
    </w:p>
    <w:p w14:paraId="3180FC1B" w14:textId="77777777" w:rsidR="00933331" w:rsidRPr="00933331" w:rsidRDefault="00933331" w:rsidP="00933331">
      <w:pPr>
        <w:rPr>
          <w:lang w:val="fr-FR"/>
        </w:rPr>
      </w:pPr>
    </w:p>
    <w:p w14:paraId="76FDB7A0" w14:textId="77777777" w:rsidR="003E1CA7" w:rsidRPr="0055614D" w:rsidRDefault="003E1CA7" w:rsidP="003E1CA7">
      <w:pPr>
        <w:pStyle w:val="Header"/>
        <w:tabs>
          <w:tab w:val="center" w:pos="4592"/>
          <w:tab w:val="left" w:pos="5370"/>
        </w:tabs>
        <w:rPr>
          <w:lang w:val="fr-FR"/>
        </w:rPr>
      </w:pPr>
      <w:r w:rsidRPr="0055614D">
        <w:rPr>
          <w:lang w:val="fr-FR"/>
        </w:rPr>
        <w:tab/>
      </w:r>
      <w:r w:rsidRPr="00475101">
        <w:rPr>
          <w:noProof/>
          <w:lang w:val="fr-FR" w:eastAsia="fr-FR"/>
        </w:rPr>
        <w:drawing>
          <wp:anchor distT="0" distB="0" distL="114300" distR="114300" simplePos="0" relativeHeight="251663360" behindDoc="1" locked="0" layoutInCell="1" allowOverlap="1" wp14:anchorId="681887CE" wp14:editId="101ED06B">
            <wp:simplePos x="0" y="0"/>
            <wp:positionH relativeFrom="column">
              <wp:posOffset>1595755</wp:posOffset>
            </wp:positionH>
            <wp:positionV relativeFrom="paragraph">
              <wp:posOffset>-259080</wp:posOffset>
            </wp:positionV>
            <wp:extent cx="2362200" cy="952500"/>
            <wp:effectExtent l="19050" t="0" r="0" b="0"/>
            <wp:wrapNone/>
            <wp:docPr id="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rsidRPr="0055614D">
        <w:rPr>
          <w:lang w:val="fr-FR"/>
        </w:rPr>
        <w:tab/>
      </w:r>
    </w:p>
    <w:p w14:paraId="7E7A62BE" w14:textId="77777777" w:rsidR="003E1CA7" w:rsidRPr="0055614D" w:rsidRDefault="003E1CA7" w:rsidP="003E1CA7">
      <w:pPr>
        <w:jc w:val="center"/>
        <w:rPr>
          <w:b/>
          <w:lang w:val="fr-FR"/>
        </w:rPr>
      </w:pPr>
    </w:p>
    <w:p w14:paraId="382B0956" w14:textId="77777777" w:rsidR="003E1CA7" w:rsidRPr="0055614D" w:rsidRDefault="003E1CA7" w:rsidP="003E1CA7">
      <w:pPr>
        <w:jc w:val="center"/>
        <w:rPr>
          <w:b/>
          <w:lang w:val="fr-FR"/>
        </w:rPr>
      </w:pPr>
    </w:p>
    <w:p w14:paraId="6611FAE3" w14:textId="77777777" w:rsidR="003E1CA7" w:rsidRPr="0055614D" w:rsidRDefault="003E1CA7" w:rsidP="003E1CA7">
      <w:pPr>
        <w:jc w:val="center"/>
        <w:rPr>
          <w:b/>
          <w:lang w:val="fr-FR"/>
        </w:rPr>
      </w:pPr>
    </w:p>
    <w:p w14:paraId="5AD2BDB7" w14:textId="77777777" w:rsidR="003E1CA7" w:rsidRPr="0055614D" w:rsidRDefault="003E1CA7" w:rsidP="003E1CA7">
      <w:pPr>
        <w:jc w:val="center"/>
        <w:rPr>
          <w:b/>
          <w:lang w:val="fr-FR"/>
        </w:rPr>
      </w:pPr>
    </w:p>
    <w:p w14:paraId="61C4FADB" w14:textId="77777777" w:rsidR="003E1CA7" w:rsidRPr="0055614D" w:rsidRDefault="003E1CA7" w:rsidP="003E1CA7">
      <w:pPr>
        <w:jc w:val="center"/>
        <w:rPr>
          <w:b/>
          <w:lang w:val="fr-FR"/>
        </w:rPr>
      </w:pPr>
    </w:p>
    <w:p w14:paraId="5CD89A8B" w14:textId="77777777" w:rsidR="003E1CA7" w:rsidRPr="0055614D" w:rsidRDefault="003E1CA7" w:rsidP="003E1CA7">
      <w:pPr>
        <w:jc w:val="center"/>
        <w:rPr>
          <w:lang w:val="fr-FR"/>
        </w:rPr>
      </w:pPr>
      <w:r w:rsidRPr="0055614D">
        <w:rPr>
          <w:b/>
          <w:lang w:val="fr-FR"/>
        </w:rPr>
        <w:t>P</w:t>
      </w:r>
      <w:r w:rsidRPr="0055614D">
        <w:rPr>
          <w:lang w:val="fr-FR"/>
        </w:rPr>
        <w:t xml:space="preserve">rojet </w:t>
      </w:r>
      <w:r w:rsidRPr="0055614D">
        <w:rPr>
          <w:b/>
          <w:lang w:val="fr-FR"/>
        </w:rPr>
        <w:t>D</w:t>
      </w:r>
      <w:r w:rsidRPr="0055614D">
        <w:rPr>
          <w:lang w:val="fr-FR"/>
        </w:rPr>
        <w:t xml:space="preserve">’appui au </w:t>
      </w:r>
      <w:r w:rsidRPr="0055614D">
        <w:rPr>
          <w:b/>
          <w:lang w:val="fr-FR"/>
        </w:rPr>
        <w:t>D</w:t>
      </w:r>
      <w:r w:rsidRPr="0055614D">
        <w:rPr>
          <w:lang w:val="fr-FR"/>
        </w:rPr>
        <w:t xml:space="preserve">éveloppement du </w:t>
      </w:r>
      <w:r w:rsidRPr="0055614D">
        <w:rPr>
          <w:b/>
          <w:lang w:val="fr-FR"/>
        </w:rPr>
        <w:t>S</w:t>
      </w:r>
      <w:r w:rsidRPr="0055614D">
        <w:rPr>
          <w:lang w:val="fr-FR"/>
        </w:rPr>
        <w:t xml:space="preserve">ecteur </w:t>
      </w:r>
      <w:r w:rsidRPr="0055614D">
        <w:rPr>
          <w:b/>
          <w:lang w:val="fr-FR"/>
        </w:rPr>
        <w:t>F</w:t>
      </w:r>
      <w:r w:rsidRPr="0055614D">
        <w:rPr>
          <w:lang w:val="fr-FR"/>
        </w:rPr>
        <w:t xml:space="preserve">inancier et de La </w:t>
      </w:r>
      <w:r w:rsidRPr="0055614D">
        <w:rPr>
          <w:b/>
          <w:lang w:val="fr-FR"/>
        </w:rPr>
        <w:t>S</w:t>
      </w:r>
      <w:r w:rsidRPr="0055614D">
        <w:rPr>
          <w:lang w:val="fr-FR"/>
        </w:rPr>
        <w:t xml:space="preserve">tabilité du </w:t>
      </w:r>
      <w:r w:rsidRPr="0055614D">
        <w:rPr>
          <w:b/>
          <w:lang w:val="fr-FR"/>
        </w:rPr>
        <w:t>S</w:t>
      </w:r>
      <w:r w:rsidRPr="0055614D">
        <w:rPr>
          <w:lang w:val="fr-FR"/>
        </w:rPr>
        <w:t xml:space="preserve">ecteur </w:t>
      </w:r>
      <w:r w:rsidRPr="0055614D">
        <w:rPr>
          <w:b/>
          <w:lang w:val="fr-FR"/>
        </w:rPr>
        <w:t>F</w:t>
      </w:r>
      <w:r w:rsidRPr="0055614D">
        <w:rPr>
          <w:lang w:val="fr-FR"/>
        </w:rPr>
        <w:t>inancier</w:t>
      </w:r>
    </w:p>
    <w:p w14:paraId="7CADB16A" w14:textId="77777777" w:rsidR="003E1CA7" w:rsidRPr="0055614D" w:rsidRDefault="003E1CA7" w:rsidP="003E1CA7">
      <w:pPr>
        <w:jc w:val="center"/>
        <w:rPr>
          <w:b/>
          <w:sz w:val="28"/>
          <w:szCs w:val="28"/>
          <w:lang w:val="fr-FR"/>
        </w:rPr>
      </w:pPr>
      <w:r w:rsidRPr="0055614D">
        <w:rPr>
          <w:b/>
          <w:sz w:val="28"/>
          <w:szCs w:val="28"/>
          <w:lang w:val="fr-FR"/>
        </w:rPr>
        <w:t>_________</w:t>
      </w:r>
    </w:p>
    <w:p w14:paraId="2E7C376E" w14:textId="77777777" w:rsidR="003E1CA7" w:rsidRPr="0055614D" w:rsidRDefault="003E1CA7" w:rsidP="003E1CA7">
      <w:pPr>
        <w:spacing w:before="120"/>
        <w:jc w:val="center"/>
        <w:rPr>
          <w:b/>
          <w:lang w:val="fr-FR"/>
        </w:rPr>
      </w:pPr>
      <w:r w:rsidRPr="0055614D">
        <w:rPr>
          <w:b/>
          <w:lang w:val="fr-FR"/>
        </w:rPr>
        <w:t>Élaboration de plans de sauvegarde environnementale et sociale</w:t>
      </w:r>
    </w:p>
    <w:p w14:paraId="6E673D9E" w14:textId="77777777" w:rsidR="003E1CA7" w:rsidRDefault="003E1CA7" w:rsidP="003E1CA7">
      <w:pPr>
        <w:jc w:val="center"/>
        <w:rPr>
          <w:b/>
        </w:rPr>
      </w:pPr>
      <w:r>
        <w:rPr>
          <w:b/>
        </w:rPr>
        <w:t>_______</w:t>
      </w:r>
    </w:p>
    <w:p w14:paraId="09B3BB41" w14:textId="77777777" w:rsidR="003E1CA7" w:rsidRDefault="003E1CA7" w:rsidP="003E1CA7">
      <w:pPr>
        <w:spacing w:before="120"/>
        <w:jc w:val="center"/>
        <w:rPr>
          <w:b/>
        </w:rPr>
      </w:pPr>
      <w:r>
        <w:rPr>
          <w:b/>
        </w:rPr>
        <w:t>PROCÈS VERBAL DE CONSULTATION PUBLIQUE</w:t>
      </w:r>
    </w:p>
    <w:p w14:paraId="4F2372F8" w14:textId="77777777" w:rsidR="003E1CA7" w:rsidRDefault="003E1CA7" w:rsidP="003E1CA7">
      <w:pPr>
        <w:jc w:val="center"/>
        <w:rPr>
          <w:b/>
        </w:rPr>
      </w:pPr>
    </w:p>
    <w:p w14:paraId="1DFE8371" w14:textId="77777777" w:rsidR="003E1CA7" w:rsidRDefault="003E1CA7" w:rsidP="003E1CA7">
      <w:pPr>
        <w:jc w:val="center"/>
        <w:rPr>
          <w:b/>
        </w:rPr>
      </w:pPr>
    </w:p>
    <w:p w14:paraId="48053661" w14:textId="77777777" w:rsidR="003E1CA7" w:rsidRPr="00A65541" w:rsidRDefault="003E1CA7" w:rsidP="00FA2B7F">
      <w:pPr>
        <w:pStyle w:val="Heading1"/>
        <w:keepLines w:val="0"/>
        <w:numPr>
          <w:ilvl w:val="0"/>
          <w:numId w:val="33"/>
        </w:numPr>
        <w:spacing w:before="0" w:line="240" w:lineRule="auto"/>
        <w:jc w:val="left"/>
        <w:rPr>
          <w:rFonts w:ascii="Cambria" w:hAnsi="Cambria"/>
          <w:b w:val="0"/>
          <w:sz w:val="22"/>
          <w:szCs w:val="22"/>
        </w:rPr>
      </w:pPr>
      <w:bookmarkStart w:id="107" w:name="_Toc324764343"/>
      <w:bookmarkStart w:id="108" w:name="_Toc511915581"/>
      <w:bookmarkStart w:id="109" w:name="_Toc34747498"/>
      <w:r w:rsidRPr="00A65541">
        <w:rPr>
          <w:rFonts w:ascii="Cambria" w:hAnsi="Cambria"/>
          <w:sz w:val="22"/>
          <w:szCs w:val="22"/>
        </w:rPr>
        <w:t>I</w:t>
      </w:r>
      <w:bookmarkEnd w:id="107"/>
      <w:bookmarkEnd w:id="108"/>
      <w:r w:rsidRPr="00A65541">
        <w:rPr>
          <w:rFonts w:ascii="Cambria" w:hAnsi="Cambria"/>
          <w:sz w:val="22"/>
          <w:szCs w:val="22"/>
        </w:rPr>
        <w:t>NTRODUCTION</w:t>
      </w:r>
      <w:bookmarkEnd w:id="109"/>
    </w:p>
    <w:p w14:paraId="0B040726" w14:textId="77777777" w:rsidR="003E1CA7" w:rsidRPr="0055614D" w:rsidRDefault="003E1CA7" w:rsidP="003E1CA7">
      <w:pPr>
        <w:spacing w:before="120"/>
        <w:rPr>
          <w:rFonts w:ascii="Cambria" w:hAnsi="Cambria"/>
          <w:lang w:val="fr-FR"/>
        </w:rPr>
      </w:pPr>
      <w:r w:rsidRPr="0055614D">
        <w:rPr>
          <w:rFonts w:ascii="Cambria" w:hAnsi="Cambria"/>
          <w:lang w:val="fr-FR"/>
        </w:rPr>
        <w:t xml:space="preserve">Le mercredi 12 février 2020, de 11h00 à 12h00, s’est tenu la consultation publique du président de l’Association Professionnelle des Banques et des Institutions Financières (APBIF) à Moroni. L’objet étant d’appréhender les risques et impacts potentiels de la mise en œuvre des activités du projet suivant la perception du représentant de l’institution, la stratégie de mobilisation des parties prenantes par catégorie, de recueillir par la suite leurs commentaires, leurs préoccupations, leurs attentes et leurs recommandations par rapport au projet. </w:t>
      </w:r>
    </w:p>
    <w:p w14:paraId="34930377" w14:textId="77777777" w:rsidR="003E1CA7" w:rsidRPr="0055614D" w:rsidRDefault="003E1CA7" w:rsidP="003E1CA7">
      <w:pPr>
        <w:rPr>
          <w:rFonts w:ascii="Cambria" w:hAnsi="Cambria"/>
          <w:lang w:val="fr-FR"/>
        </w:rPr>
      </w:pPr>
    </w:p>
    <w:p w14:paraId="06F8AAB9" w14:textId="77777777" w:rsidR="003E1CA7" w:rsidRPr="00A65541" w:rsidRDefault="003E1CA7" w:rsidP="00FA2B7F">
      <w:pPr>
        <w:pStyle w:val="Heading1"/>
        <w:keepLines w:val="0"/>
        <w:numPr>
          <w:ilvl w:val="0"/>
          <w:numId w:val="33"/>
        </w:numPr>
        <w:spacing w:before="0" w:line="240" w:lineRule="auto"/>
        <w:jc w:val="left"/>
        <w:rPr>
          <w:rFonts w:ascii="Cambria" w:hAnsi="Cambria"/>
          <w:b w:val="0"/>
          <w:sz w:val="22"/>
          <w:szCs w:val="22"/>
        </w:rPr>
      </w:pPr>
      <w:bookmarkStart w:id="110" w:name="_Toc511915583"/>
      <w:bookmarkStart w:id="111" w:name="_Toc34747499"/>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10"/>
      <w:bookmarkEnd w:id="111"/>
    </w:p>
    <w:p w14:paraId="0CBA416B" w14:textId="77777777" w:rsidR="003E1CA7" w:rsidRDefault="003E1CA7" w:rsidP="003E1CA7">
      <w:pPr>
        <w:spacing w:before="120"/>
        <w:rPr>
          <w:rFonts w:ascii="Cambria" w:hAnsi="Cambria"/>
          <w:snapToGrid w:val="0"/>
        </w:rPr>
      </w:pPr>
      <w:r w:rsidRPr="0055614D">
        <w:rPr>
          <w:rFonts w:ascii="Cambria" w:hAnsi="Cambria"/>
          <w:lang w:val="fr-FR"/>
        </w:rPr>
        <w:t xml:space="preserve">Après une introduction du coordonnateur du projet et un </w:t>
      </w:r>
      <w:r w:rsidRPr="0055614D">
        <w:rPr>
          <w:rFonts w:ascii="Cambria" w:hAnsi="Cambria"/>
          <w:szCs w:val="28"/>
          <w:lang w:val="fr-FR"/>
        </w:rPr>
        <w:t>tour</w:t>
      </w:r>
      <w:r>
        <w:rPr>
          <w:rFonts w:ascii="Cambria" w:hAnsi="Cambria"/>
          <w:szCs w:val="28"/>
          <w:lang w:val="fr-CA"/>
        </w:rPr>
        <w:t xml:space="preserve"> de table</w:t>
      </w:r>
      <w:r w:rsidRPr="00162848">
        <w:rPr>
          <w:rFonts w:ascii="Cambria" w:hAnsi="Cambria"/>
          <w:szCs w:val="28"/>
          <w:lang w:val="fr-CA"/>
        </w:rPr>
        <w:t>, la parole a été donnée à l</w:t>
      </w:r>
      <w:r>
        <w:rPr>
          <w:rFonts w:ascii="Cambria" w:hAnsi="Cambria"/>
          <w:szCs w:val="28"/>
          <w:lang w:val="fr-CA"/>
        </w:rPr>
        <w:t>a consultante</w:t>
      </w:r>
      <w:r w:rsidRPr="00162848">
        <w:rPr>
          <w:rFonts w:ascii="Cambria" w:hAnsi="Cambria"/>
          <w:szCs w:val="28"/>
          <w:lang w:val="fr-CA"/>
        </w:rPr>
        <w:t>.</w:t>
      </w:r>
      <w:r>
        <w:rPr>
          <w:rFonts w:ascii="Cambria" w:hAnsi="Cambria"/>
          <w:szCs w:val="28"/>
          <w:lang w:val="fr-CA"/>
        </w:rPr>
        <w:t xml:space="preserve"> </w:t>
      </w:r>
      <w:r>
        <w:rPr>
          <w:rFonts w:ascii="Cambria" w:hAnsi="Cambria"/>
          <w:snapToGrid w:val="0"/>
        </w:rPr>
        <w:t>Il a été présenté de manière successive :</w:t>
      </w:r>
    </w:p>
    <w:p w14:paraId="606C60EA" w14:textId="77777777" w:rsidR="003E1CA7" w:rsidRDefault="003E1CA7" w:rsidP="003E1CA7">
      <w:pPr>
        <w:rPr>
          <w:rFonts w:ascii="Cambria" w:hAnsi="Cambria"/>
          <w:snapToGrid w:val="0"/>
        </w:rPr>
      </w:pPr>
    </w:p>
    <w:p w14:paraId="38CECFF1" w14:textId="77777777" w:rsidR="003E1CA7" w:rsidRPr="0055614D" w:rsidRDefault="003E1CA7" w:rsidP="00FA2B7F">
      <w:pPr>
        <w:pStyle w:val="ListParagraph"/>
        <w:keepLines w:val="0"/>
        <w:numPr>
          <w:ilvl w:val="0"/>
          <w:numId w:val="34"/>
        </w:numPr>
        <w:spacing w:after="0" w:line="240" w:lineRule="auto"/>
        <w:rPr>
          <w:rFonts w:ascii="Cambria" w:hAnsi="Cambria"/>
          <w:snapToGrid w:val="0"/>
          <w:sz w:val="24"/>
          <w:szCs w:val="24"/>
          <w:lang w:val="fr-FR"/>
        </w:rPr>
      </w:pPr>
      <w:r w:rsidRPr="0055614D">
        <w:rPr>
          <w:rFonts w:ascii="Cambria" w:hAnsi="Cambria"/>
          <w:snapToGrid w:val="0"/>
          <w:sz w:val="24"/>
          <w:szCs w:val="24"/>
          <w:lang w:val="fr-FR"/>
        </w:rPr>
        <w:t>L’objet ainsi que l’objectif de la rencontre</w:t>
      </w:r>
    </w:p>
    <w:p w14:paraId="710C2FB5" w14:textId="77777777" w:rsidR="003E1CA7" w:rsidRPr="0055614D" w:rsidRDefault="003E1CA7" w:rsidP="00FA2B7F">
      <w:pPr>
        <w:pStyle w:val="ListParagraph"/>
        <w:keepLines w:val="0"/>
        <w:numPr>
          <w:ilvl w:val="0"/>
          <w:numId w:val="34"/>
        </w:numPr>
        <w:spacing w:after="0" w:line="240" w:lineRule="auto"/>
        <w:rPr>
          <w:rFonts w:ascii="Cambria" w:hAnsi="Cambria"/>
          <w:snapToGrid w:val="0"/>
          <w:sz w:val="24"/>
          <w:szCs w:val="24"/>
          <w:lang w:val="fr-FR"/>
        </w:rPr>
      </w:pPr>
      <w:r w:rsidRPr="0055614D">
        <w:rPr>
          <w:rFonts w:ascii="Cambria" w:hAnsi="Cambria"/>
          <w:snapToGrid w:val="0"/>
          <w:sz w:val="24"/>
          <w:szCs w:val="24"/>
          <w:lang w:val="fr-FR"/>
        </w:rPr>
        <w:t>Une brève description du projet en cours de préparation</w:t>
      </w:r>
    </w:p>
    <w:p w14:paraId="7B8F26D1" w14:textId="77777777" w:rsidR="003E1CA7" w:rsidRPr="0055614D" w:rsidRDefault="003E1CA7" w:rsidP="00FA2B7F">
      <w:pPr>
        <w:pStyle w:val="ListParagraph"/>
        <w:keepLines w:val="0"/>
        <w:numPr>
          <w:ilvl w:val="0"/>
          <w:numId w:val="34"/>
        </w:numPr>
        <w:spacing w:after="0" w:line="240" w:lineRule="auto"/>
        <w:rPr>
          <w:rFonts w:ascii="Cambria" w:hAnsi="Cambria"/>
          <w:snapToGrid w:val="0"/>
          <w:sz w:val="24"/>
          <w:szCs w:val="24"/>
          <w:lang w:val="fr-FR"/>
        </w:rPr>
      </w:pPr>
      <w:r w:rsidRPr="0055614D">
        <w:rPr>
          <w:rFonts w:ascii="Cambria" w:hAnsi="Cambria"/>
          <w:snapToGrid w:val="0"/>
          <w:sz w:val="24"/>
          <w:szCs w:val="24"/>
          <w:lang w:val="fr-FR"/>
        </w:rPr>
        <w:t>Les résultats attendus à l’issue de la réunion</w:t>
      </w:r>
    </w:p>
    <w:p w14:paraId="3DD107B4" w14:textId="77777777" w:rsidR="003E1CA7" w:rsidRPr="0055614D" w:rsidRDefault="003E1CA7" w:rsidP="003E1CA7">
      <w:pPr>
        <w:rPr>
          <w:rFonts w:ascii="Cambria" w:hAnsi="Cambria"/>
          <w:snapToGrid w:val="0"/>
          <w:lang w:val="fr-FR"/>
        </w:rPr>
      </w:pPr>
      <w:r w:rsidRPr="0055614D">
        <w:rPr>
          <w:rFonts w:ascii="Cambria" w:hAnsi="Cambria"/>
          <w:snapToGrid w:val="0"/>
          <w:lang w:val="fr-FR"/>
        </w:rPr>
        <w:t xml:space="preserve"> </w:t>
      </w:r>
    </w:p>
    <w:p w14:paraId="17214DE6" w14:textId="77777777" w:rsidR="003E1CA7" w:rsidRPr="0055614D" w:rsidRDefault="003E1CA7" w:rsidP="00FA2B7F">
      <w:pPr>
        <w:pStyle w:val="Heading1"/>
        <w:keepLines w:val="0"/>
        <w:numPr>
          <w:ilvl w:val="0"/>
          <w:numId w:val="33"/>
        </w:numPr>
        <w:spacing w:before="0" w:after="120" w:line="240" w:lineRule="auto"/>
        <w:jc w:val="left"/>
        <w:rPr>
          <w:rFonts w:ascii="Cambria" w:hAnsi="Cambria"/>
          <w:b w:val="0"/>
          <w:sz w:val="22"/>
          <w:szCs w:val="22"/>
          <w:lang w:val="fr-FR"/>
        </w:rPr>
      </w:pPr>
      <w:bookmarkStart w:id="112" w:name="_Toc34747500"/>
      <w:r w:rsidRPr="0055614D">
        <w:rPr>
          <w:rFonts w:ascii="Cambria" w:hAnsi="Cambria"/>
          <w:sz w:val="22"/>
          <w:szCs w:val="22"/>
          <w:lang w:val="fr-FR"/>
        </w:rPr>
        <w:t>QUESTIONS POSÉES, PRÉOCCUPATIONS, ATTENTES ET RECOMMANDATIONS</w:t>
      </w:r>
      <w:bookmarkEnd w:id="112"/>
    </w:p>
    <w:p w14:paraId="73B62B4C" w14:textId="77777777" w:rsidR="003E1CA7" w:rsidRPr="0055614D" w:rsidRDefault="003E1CA7" w:rsidP="003E1CA7">
      <w:pPr>
        <w:spacing w:after="120"/>
        <w:rPr>
          <w:rFonts w:ascii="Cambria" w:hAnsi="Cambria"/>
          <w:b/>
          <w:lang w:val="fr-FR"/>
        </w:rPr>
      </w:pPr>
      <w:r w:rsidRPr="0055614D">
        <w:rPr>
          <w:rFonts w:ascii="Cambria" w:hAnsi="Cambria"/>
          <w:b/>
          <w:lang w:val="fr-FR"/>
        </w:rPr>
        <w:t>3.1. Aspects d’ordre général</w:t>
      </w:r>
    </w:p>
    <w:p w14:paraId="2EA7EC09" w14:textId="77777777" w:rsidR="003E1CA7" w:rsidRPr="0055614D" w:rsidRDefault="003E1CA7" w:rsidP="003E1CA7">
      <w:pPr>
        <w:spacing w:after="120"/>
        <w:rPr>
          <w:rFonts w:ascii="Cambria" w:hAnsi="Cambria"/>
          <w:lang w:val="fr-FR"/>
        </w:rPr>
      </w:pPr>
      <w:r w:rsidRPr="0055614D">
        <w:rPr>
          <w:rFonts w:ascii="Cambria" w:hAnsi="Cambria"/>
          <w:lang w:val="fr-FR"/>
        </w:rPr>
        <w:t>Les points discutés ont été relatifs :</w:t>
      </w:r>
    </w:p>
    <w:p w14:paraId="7B16DE9F" w14:textId="77777777" w:rsidR="003E1CA7" w:rsidRPr="006C3FB0" w:rsidRDefault="003E1CA7" w:rsidP="00FA2B7F">
      <w:pPr>
        <w:pStyle w:val="ListParagraph"/>
        <w:keepLines w:val="0"/>
        <w:numPr>
          <w:ilvl w:val="0"/>
          <w:numId w:val="34"/>
        </w:numPr>
        <w:spacing w:after="120" w:line="240" w:lineRule="auto"/>
        <w:rPr>
          <w:rFonts w:ascii="Cambria" w:hAnsi="Cambria"/>
          <w:sz w:val="24"/>
          <w:szCs w:val="24"/>
        </w:rPr>
      </w:pPr>
      <w:r w:rsidRPr="0055614D">
        <w:rPr>
          <w:rFonts w:ascii="Cambria" w:hAnsi="Cambria"/>
          <w:sz w:val="24"/>
          <w:szCs w:val="24"/>
          <w:lang w:val="fr-FR"/>
        </w:rPr>
        <w:t xml:space="preserve">Aux </w:t>
      </w:r>
      <w:r w:rsidRPr="0055614D">
        <w:rPr>
          <w:rFonts w:ascii="Cambria" w:hAnsi="Cambria"/>
          <w:b/>
          <w:sz w:val="24"/>
          <w:szCs w:val="24"/>
          <w:lang w:val="fr-FR"/>
        </w:rPr>
        <w:t>activités de mobilisation antérieures</w:t>
      </w:r>
      <w:r w:rsidRPr="0055614D">
        <w:rPr>
          <w:rFonts w:ascii="Cambria" w:hAnsi="Cambria"/>
          <w:sz w:val="24"/>
          <w:szCs w:val="24"/>
          <w:lang w:val="fr-FR"/>
        </w:rPr>
        <w:t xml:space="preserve"> auxquelles l’institution avait participé. </w:t>
      </w:r>
      <w:r w:rsidRPr="006C3FB0">
        <w:rPr>
          <w:rFonts w:ascii="Cambria" w:hAnsi="Cambria"/>
          <w:sz w:val="24"/>
          <w:szCs w:val="24"/>
        </w:rPr>
        <w:t>Il s’agit essentiellement :</w:t>
      </w:r>
    </w:p>
    <w:p w14:paraId="3767734C"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 xml:space="preserve"> De toutes les séries de réunion de travail organisées à l'initiative de la Banque Centrale tenues généralement dans leur siège </w:t>
      </w:r>
    </w:p>
    <w:p w14:paraId="16BEF611"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Des réunions ayant regroupé les institutions de banques et qui concernaient sur le système national de paiement monétique</w:t>
      </w:r>
    </w:p>
    <w:p w14:paraId="36F29A48"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 xml:space="preserve">De l’enquête menée au niveau des sites existants afin de normaliser les infrastructures et équipements, en prérequis de la mise en place du système de paiement envisagé. Cette enquête a permis d’évaluer le système de chaque institution et de discerner si celui-ci pouvait évoluer au système harmonisé escompté. </w:t>
      </w:r>
    </w:p>
    <w:p w14:paraId="1415872A"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Des réunions de travail sur les échéances et les exigences des prérequis à réaliser avant d’aboutir à l’harmonisation proprement dite en vue de faciliter aux termes les compensations en ligne (ex : chèque)</w:t>
      </w:r>
    </w:p>
    <w:p w14:paraId="18EF02EB"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 xml:space="preserve"> Des réunions de cadrage entre des informaticiens et les développeurs des réseaux et des systèmes d’exploitation informatiques en perspective de la mise en place et du suivi à l’opérationnalisation du système de paiement monétique</w:t>
      </w:r>
    </w:p>
    <w:p w14:paraId="244FAEBD"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De séances de travail techniques d’ordre purement technique</w:t>
      </w:r>
    </w:p>
    <w:p w14:paraId="1FEF596F" w14:textId="77777777" w:rsidR="003E1CA7" w:rsidRPr="0055614D" w:rsidRDefault="003E1CA7" w:rsidP="003E1CA7">
      <w:pPr>
        <w:spacing w:after="120"/>
        <w:rPr>
          <w:rFonts w:ascii="Cambria" w:hAnsi="Cambria"/>
          <w:lang w:val="fr-FR"/>
        </w:rPr>
      </w:pPr>
      <w:r w:rsidRPr="0055614D">
        <w:rPr>
          <w:rFonts w:ascii="Cambria" w:hAnsi="Cambria"/>
          <w:lang w:val="fr-FR"/>
        </w:rPr>
        <w:t>Le président a souligné qu’il s’avérait impossible d’organiser des ateliers ou d’autres formes d’activités de mobilisation à défaut de moyens financiers mis à disposition à cette fin.</w:t>
      </w:r>
    </w:p>
    <w:p w14:paraId="3C46C9D2" w14:textId="77777777" w:rsidR="003E1CA7" w:rsidRPr="0055614D" w:rsidRDefault="003E1CA7" w:rsidP="00FA2B7F">
      <w:pPr>
        <w:pStyle w:val="ListParagraph"/>
        <w:keepLines w:val="0"/>
        <w:numPr>
          <w:ilvl w:val="0"/>
          <w:numId w:val="34"/>
        </w:numPr>
        <w:rPr>
          <w:rFonts w:ascii="Cambria" w:hAnsi="Cambria"/>
          <w:b/>
          <w:sz w:val="24"/>
          <w:szCs w:val="24"/>
          <w:lang w:val="fr-FR"/>
        </w:rPr>
      </w:pPr>
      <w:r w:rsidRPr="0055614D">
        <w:rPr>
          <w:rFonts w:ascii="Cambria" w:hAnsi="Cambria"/>
          <w:sz w:val="24"/>
          <w:szCs w:val="24"/>
          <w:lang w:val="fr-FR"/>
        </w:rPr>
        <w:t>Aux risques et impacts potentiels du projet sur les différentes catégories de parties prenantes, notamment :</w:t>
      </w:r>
    </w:p>
    <w:p w14:paraId="02B9569C"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Nul n’est sans savoir que les institutions de banques et les IMF de l’Union des Comores sont non seulement frileuses, mais ne sont pas, en plus, actuellement au même niveau. L’harmonisation des équipements, matériels et exigés en prérequis du basculement vers le nouveau système de paiement monétique requérant de moyens assez conséquents, risque d’accentuer le clivage entre ces institutions. Certaines petites institutions de microfinances somme les Unions de Sanduk n’auront jamais de moyens financiers suffisants pour se mettre dans les standards requis. Ceci poserait un souci d’intégration sachant que l’adhésion au nouveau système est obligatoire, et que les coûts d’acquisition et de migration seront coûteux.</w:t>
      </w:r>
    </w:p>
    <w:p w14:paraId="1B3C3F91"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 xml:space="preserve">Impacts financiers non négligeables : les études de migration vers un autre système initié par Union des Meck devront être revues dans un souci de mise en conformité aux prérequis. Quant à d’autres, les efforts antérieurs des petites institutions de mise en place d’un système de chéquier risquent d’être vains. </w:t>
      </w:r>
    </w:p>
    <w:p w14:paraId="715F6D8D" w14:textId="77777777" w:rsidR="003E1CA7" w:rsidRPr="0055614D" w:rsidRDefault="003E1CA7" w:rsidP="00FA2B7F">
      <w:pPr>
        <w:pStyle w:val="ListParagraph"/>
        <w:keepLines w:val="0"/>
        <w:numPr>
          <w:ilvl w:val="1"/>
          <w:numId w:val="35"/>
        </w:numPr>
        <w:spacing w:after="120" w:line="240" w:lineRule="auto"/>
        <w:rPr>
          <w:rFonts w:ascii="Cambria" w:hAnsi="Cambria"/>
          <w:sz w:val="24"/>
          <w:szCs w:val="24"/>
          <w:lang w:val="fr-FR"/>
        </w:rPr>
      </w:pPr>
      <w:r w:rsidRPr="0055614D">
        <w:rPr>
          <w:rFonts w:ascii="Cambria" w:hAnsi="Cambria"/>
          <w:sz w:val="24"/>
          <w:szCs w:val="24"/>
          <w:lang w:val="fr-FR"/>
        </w:rPr>
        <w:t>Impacts discriminatifs à l’endroit des Unions de Sanduk de Mohéli et d’Anjouan vu leur taille et les moyens dont ils disposent</w:t>
      </w:r>
    </w:p>
    <w:p w14:paraId="74FA9CD3"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sidRPr="0055614D">
        <w:rPr>
          <w:rFonts w:ascii="Cambria" w:hAnsi="Cambria"/>
          <w:sz w:val="24"/>
          <w:szCs w:val="24"/>
          <w:lang w:val="fr-FR"/>
        </w:rPr>
        <w:t xml:space="preserve">Impacts essentiellement positifs pour les clientèles actuelles et potentiels de toutes les institutions de Banque celles microfinances. La mise en place du système de paiement monétique facilitera la vie du Comorien lambda et le lancement des affaires des opérateurs économiques. </w:t>
      </w:r>
      <w:r>
        <w:rPr>
          <w:rFonts w:ascii="Cambria" w:hAnsi="Cambria"/>
          <w:sz w:val="24"/>
          <w:szCs w:val="24"/>
        </w:rPr>
        <w:t>Les transactions seront bien sécurisées</w:t>
      </w:r>
    </w:p>
    <w:p w14:paraId="4D5F4C5A" w14:textId="77777777" w:rsidR="003E1CA7" w:rsidRPr="006C3FB0" w:rsidRDefault="003E1CA7" w:rsidP="00FA2B7F">
      <w:pPr>
        <w:pStyle w:val="ListParagraph"/>
        <w:keepLines w:val="0"/>
        <w:numPr>
          <w:ilvl w:val="1"/>
          <w:numId w:val="35"/>
        </w:numPr>
        <w:spacing w:after="120" w:line="240" w:lineRule="auto"/>
        <w:rPr>
          <w:rFonts w:ascii="Cambria" w:hAnsi="Cambria"/>
          <w:sz w:val="24"/>
          <w:szCs w:val="24"/>
        </w:rPr>
      </w:pPr>
      <w:r w:rsidRPr="0055614D">
        <w:rPr>
          <w:rFonts w:ascii="Cambria" w:hAnsi="Cambria"/>
          <w:sz w:val="24"/>
          <w:szCs w:val="24"/>
          <w:lang w:val="fr-FR"/>
        </w:rPr>
        <w:t xml:space="preserve">Impacts négatifs sur l’évolution du métier : une restructuration des institutions de banque s’avèrerait nécessaire. La diminution progressive de retrait de liquidités impliquera une réduction des effectifs des agents de guichet. </w:t>
      </w:r>
      <w:r>
        <w:rPr>
          <w:rFonts w:ascii="Cambria" w:hAnsi="Cambria"/>
          <w:sz w:val="24"/>
          <w:szCs w:val="24"/>
        </w:rPr>
        <w:t>Ces derniers devraient être redéployés pour assumer d’autres postes.</w:t>
      </w:r>
    </w:p>
    <w:p w14:paraId="5C0102B8" w14:textId="77777777" w:rsidR="003E1CA7" w:rsidRPr="00D145A6" w:rsidRDefault="003E1CA7" w:rsidP="003E1CA7">
      <w:pPr>
        <w:rPr>
          <w:rFonts w:ascii="Cambria" w:hAnsi="Cambria"/>
          <w:b/>
        </w:rPr>
      </w:pPr>
      <w:r>
        <w:rPr>
          <w:rFonts w:ascii="Cambria" w:hAnsi="Cambria"/>
        </w:rPr>
        <w:t xml:space="preserve"> </w:t>
      </w:r>
    </w:p>
    <w:p w14:paraId="2DD22782" w14:textId="77777777" w:rsidR="003E1CA7" w:rsidRPr="006C3FB0" w:rsidRDefault="003E1CA7" w:rsidP="003E1CA7">
      <w:pPr>
        <w:rPr>
          <w:rFonts w:ascii="Cambria" w:hAnsi="Cambria"/>
          <w:b/>
        </w:rPr>
      </w:pPr>
      <w:r w:rsidRPr="006C3FB0">
        <w:rPr>
          <w:rFonts w:ascii="Cambria" w:hAnsi="Cambria"/>
          <w:b/>
        </w:rPr>
        <w:t>3.2. Préoccupations</w:t>
      </w:r>
    </w:p>
    <w:p w14:paraId="724277D2" w14:textId="77777777" w:rsidR="003E1CA7" w:rsidRPr="0055614D" w:rsidRDefault="003E1CA7" w:rsidP="003E1CA7">
      <w:pPr>
        <w:spacing w:before="120" w:after="120"/>
        <w:rPr>
          <w:rFonts w:ascii="Cambria" w:hAnsi="Cambria"/>
          <w:lang w:val="fr-FR"/>
        </w:rPr>
      </w:pPr>
      <w:r w:rsidRPr="0055614D">
        <w:rPr>
          <w:rFonts w:ascii="Cambria" w:hAnsi="Cambria"/>
          <w:lang w:val="fr-FR"/>
        </w:rPr>
        <w:t>Leurs préoccupations se rapportent principalement:</w:t>
      </w:r>
    </w:p>
    <w:p w14:paraId="7AFBAC12" w14:textId="77777777" w:rsidR="003E1CA7" w:rsidRPr="0055614D" w:rsidRDefault="003E1CA7" w:rsidP="00FA2B7F">
      <w:pPr>
        <w:pStyle w:val="ListParagraph"/>
        <w:keepLines w:val="0"/>
        <w:numPr>
          <w:ilvl w:val="0"/>
          <w:numId w:val="34"/>
        </w:numPr>
        <w:rPr>
          <w:rFonts w:ascii="Cambria" w:hAnsi="Cambria"/>
          <w:sz w:val="24"/>
          <w:szCs w:val="24"/>
          <w:lang w:val="fr-FR"/>
        </w:rPr>
      </w:pPr>
      <w:r w:rsidRPr="0055614D">
        <w:rPr>
          <w:rFonts w:ascii="Cambria" w:hAnsi="Cambria"/>
          <w:sz w:val="24"/>
          <w:szCs w:val="24"/>
          <w:lang w:val="fr-FR"/>
        </w:rPr>
        <w:t>Aux coûts d’investissement initiaux requis d’harmonisation du système de paiement monétique</w:t>
      </w:r>
    </w:p>
    <w:p w14:paraId="24052740" w14:textId="77777777" w:rsidR="003E1CA7" w:rsidRPr="0055614D" w:rsidRDefault="003E1CA7" w:rsidP="00FA2B7F">
      <w:pPr>
        <w:pStyle w:val="ListParagraph"/>
        <w:keepLines w:val="0"/>
        <w:numPr>
          <w:ilvl w:val="0"/>
          <w:numId w:val="34"/>
        </w:numPr>
        <w:rPr>
          <w:rFonts w:ascii="Cambria" w:hAnsi="Cambria"/>
          <w:sz w:val="24"/>
          <w:szCs w:val="24"/>
          <w:lang w:val="fr-FR"/>
        </w:rPr>
      </w:pPr>
      <w:r w:rsidRPr="0055614D">
        <w:rPr>
          <w:rFonts w:ascii="Cambria" w:hAnsi="Cambria"/>
          <w:sz w:val="24"/>
          <w:szCs w:val="24"/>
          <w:lang w:val="fr-FR"/>
        </w:rPr>
        <w:t>Processus d’harmonisation du chéquier doit être accéléré dans la mesure du possible afin de mesurer le degré d’implication des parties prenantes à la mise en place du nouveau système préconisé</w:t>
      </w:r>
    </w:p>
    <w:p w14:paraId="74BF8DB3" w14:textId="77777777" w:rsidR="003E1CA7" w:rsidRPr="0055614D" w:rsidRDefault="003E1CA7" w:rsidP="00FA2B7F">
      <w:pPr>
        <w:pStyle w:val="ListParagraph"/>
        <w:keepLines w:val="0"/>
        <w:numPr>
          <w:ilvl w:val="0"/>
          <w:numId w:val="34"/>
        </w:numPr>
        <w:rPr>
          <w:rFonts w:ascii="Cambria" w:hAnsi="Cambria"/>
          <w:sz w:val="24"/>
          <w:szCs w:val="24"/>
          <w:lang w:val="fr-FR"/>
        </w:rPr>
      </w:pPr>
      <w:r w:rsidRPr="0055614D">
        <w:rPr>
          <w:rFonts w:ascii="Cambria" w:hAnsi="Cambria"/>
          <w:sz w:val="24"/>
          <w:szCs w:val="24"/>
          <w:lang w:val="fr-FR"/>
        </w:rPr>
        <w:t>L’irrégularité de la fourniture d’énergie électrique ainsi que le faible taux de desserte en milieu rural constitueront un blocage au bon fonctionnement des GAB et autres équipements</w:t>
      </w:r>
    </w:p>
    <w:p w14:paraId="73AC08DB" w14:textId="77777777" w:rsidR="003E1CA7" w:rsidRPr="0055614D" w:rsidRDefault="003E1CA7" w:rsidP="00FA2B7F">
      <w:pPr>
        <w:pStyle w:val="ListParagraph"/>
        <w:keepLines w:val="0"/>
        <w:numPr>
          <w:ilvl w:val="0"/>
          <w:numId w:val="34"/>
        </w:numPr>
        <w:rPr>
          <w:rFonts w:ascii="Cambria" w:hAnsi="Cambria"/>
          <w:sz w:val="24"/>
          <w:szCs w:val="24"/>
          <w:lang w:val="fr-FR"/>
        </w:rPr>
      </w:pPr>
      <w:r w:rsidRPr="0055614D">
        <w:rPr>
          <w:rFonts w:ascii="Cambria" w:hAnsi="Cambria"/>
          <w:sz w:val="24"/>
          <w:szCs w:val="24"/>
          <w:lang w:val="fr-FR"/>
        </w:rPr>
        <w:t>L’instabilité de la connexion limite aussi à ce stade la promotion de ce système de paiement monétique</w:t>
      </w:r>
    </w:p>
    <w:p w14:paraId="29DCAB14" w14:textId="77777777" w:rsidR="003E1CA7" w:rsidRPr="0055614D" w:rsidRDefault="003E1CA7" w:rsidP="00FA2B7F">
      <w:pPr>
        <w:pStyle w:val="ListParagraph"/>
        <w:keepLines w:val="0"/>
        <w:numPr>
          <w:ilvl w:val="0"/>
          <w:numId w:val="34"/>
        </w:numPr>
        <w:rPr>
          <w:rFonts w:ascii="Cambria" w:hAnsi="Cambria"/>
          <w:lang w:val="fr-FR"/>
        </w:rPr>
      </w:pPr>
      <w:r w:rsidRPr="0055614D">
        <w:rPr>
          <w:rFonts w:ascii="Cambria" w:hAnsi="Cambria"/>
          <w:sz w:val="24"/>
          <w:szCs w:val="24"/>
          <w:lang w:val="fr-FR"/>
        </w:rPr>
        <w:t>Système de rémunération (commissions) des intermédiaires financiers peu rentable</w:t>
      </w:r>
    </w:p>
    <w:p w14:paraId="119BD8F0" w14:textId="77777777" w:rsidR="003E1CA7" w:rsidRPr="0055614D" w:rsidRDefault="003E1CA7" w:rsidP="003E1CA7">
      <w:pPr>
        <w:rPr>
          <w:rFonts w:ascii="Cambria" w:hAnsi="Cambria"/>
          <w:b/>
          <w:lang w:val="fr-FR"/>
        </w:rPr>
      </w:pPr>
    </w:p>
    <w:p w14:paraId="22DE2B48"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402F368F" w14:textId="77777777" w:rsidR="003E1CA7" w:rsidRPr="0055614D" w:rsidRDefault="003E1CA7" w:rsidP="00FA2B7F">
      <w:pPr>
        <w:pStyle w:val="ListParagraph"/>
        <w:keepLines w:val="0"/>
        <w:numPr>
          <w:ilvl w:val="0"/>
          <w:numId w:val="34"/>
        </w:numPr>
        <w:spacing w:before="120" w:after="120" w:line="240" w:lineRule="auto"/>
        <w:ind w:left="714" w:hanging="357"/>
        <w:rPr>
          <w:rFonts w:ascii="Cambria" w:hAnsi="Cambria"/>
          <w:sz w:val="24"/>
          <w:szCs w:val="24"/>
          <w:lang w:val="fr-FR"/>
        </w:rPr>
      </w:pPr>
      <w:r w:rsidRPr="0055614D">
        <w:rPr>
          <w:rFonts w:ascii="Cambria" w:hAnsi="Cambria"/>
          <w:sz w:val="24"/>
          <w:szCs w:val="24"/>
          <w:lang w:val="fr-FR"/>
        </w:rPr>
        <w:t>Mise à niveau et renforcement de capacités des ressources humaines en matière de pratiques et d’avancées technologiques</w:t>
      </w:r>
    </w:p>
    <w:p w14:paraId="6E4CD7C6"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Une meilleure coordination des actions de toutes les parties prenantes par la Banque Centrale</w:t>
      </w:r>
    </w:p>
    <w:p w14:paraId="14FEC03E"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Actions de sensibilisation bien adaptées aux usagers potentiels des localités cibles et aux produits à vulgariser. Il faut arriver à justifier que les idées préconçues ne sont pas bien fondées</w:t>
      </w:r>
    </w:p>
    <w:p w14:paraId="0C21C100"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Accompagnement des institutions de banque et des institutions microfinance dans le déploiement des équipements</w:t>
      </w:r>
    </w:p>
    <w:p w14:paraId="05F5D281"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Implication des autorités compétentes pour favoriser l’utilisation des produits. Les factures d’eau et d’électricité, d’abonnement internet, des frais de douanes pourront être éventuellement payées à travers le système de « mobile-banking »</w:t>
      </w:r>
    </w:p>
    <w:p w14:paraId="42994680" w14:textId="77777777" w:rsidR="003E1CA7" w:rsidRPr="0055614D" w:rsidRDefault="003E1CA7" w:rsidP="003E1CA7">
      <w:pPr>
        <w:spacing w:after="120"/>
        <w:rPr>
          <w:rFonts w:ascii="Cambria" w:hAnsi="Cambria"/>
          <w:b/>
          <w:lang w:val="fr-FR"/>
        </w:rPr>
      </w:pPr>
    </w:p>
    <w:p w14:paraId="0D3279B7" w14:textId="77777777" w:rsidR="003E1CA7" w:rsidRPr="0055614D" w:rsidRDefault="003E1CA7" w:rsidP="003E1CA7">
      <w:pPr>
        <w:spacing w:after="120"/>
        <w:rPr>
          <w:rFonts w:ascii="Cambria" w:hAnsi="Cambria"/>
          <w:b/>
          <w:lang w:val="fr-FR"/>
        </w:rPr>
      </w:pPr>
      <w:r w:rsidRPr="0055614D">
        <w:rPr>
          <w:rFonts w:ascii="Cambria" w:hAnsi="Cambria"/>
          <w:b/>
          <w:lang w:val="fr-FR"/>
        </w:rPr>
        <w:t>3.4. Recommandations</w:t>
      </w:r>
    </w:p>
    <w:p w14:paraId="64741375" w14:textId="77777777" w:rsidR="003E1CA7" w:rsidRPr="0055614D" w:rsidRDefault="003E1CA7" w:rsidP="003E1CA7">
      <w:pPr>
        <w:spacing w:after="120"/>
        <w:rPr>
          <w:rFonts w:ascii="Cambria" w:hAnsi="Cambria"/>
          <w:lang w:val="fr-FR"/>
        </w:rPr>
      </w:pPr>
      <w:r w:rsidRPr="0055614D">
        <w:rPr>
          <w:rFonts w:ascii="Cambria" w:hAnsi="Cambria"/>
          <w:lang w:val="fr-FR"/>
        </w:rPr>
        <w:t>À l’issue des discussions, il est recommandé :</w:t>
      </w:r>
    </w:p>
    <w:p w14:paraId="541B4F43"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De réfléchir à l’accompagnement des parties prenantes de manière à atteindre les objectifs escomptés</w:t>
      </w:r>
    </w:p>
    <w:p w14:paraId="36BC9C6D"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De promouvoir un système optimal de rémunération des intermédiaires financiers</w:t>
      </w:r>
    </w:p>
    <w:p w14:paraId="7CC9C854"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Les agents des points d’accès multiples assurant les transactions et les différentes opérations doivent être capables de fournir tous types de services pour toutes les institutions de banques. Ils doivent bénéficier de formation de manière à pouvoir répondre à toutes les attentes des usagers</w:t>
      </w:r>
    </w:p>
    <w:p w14:paraId="64172A56"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La nécessité ultime d’une campagne de sensibilisation qui doit être adaptée aux usagers des localités cibles</w:t>
      </w:r>
    </w:p>
    <w:p w14:paraId="67C00DC4"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En termes d’équipements, il sera plus pratique de prévoir un seul TPE par point d’accès permettant d’effectuer toutes opérations, quelle que soit l’institution de banque de l’usager du service bancaire.</w:t>
      </w:r>
    </w:p>
    <w:p w14:paraId="4DDD00F4"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Il faut arriver à produire sur place les cartes bancaires afin de mutualiser les charges et les coûts d’investissement</w:t>
      </w:r>
    </w:p>
    <w:p w14:paraId="327A67EF" w14:textId="77777777" w:rsidR="003E1CA7" w:rsidRPr="0055614D" w:rsidRDefault="003E1CA7" w:rsidP="00FA2B7F">
      <w:pPr>
        <w:pStyle w:val="ListParagraph"/>
        <w:keepLines w:val="0"/>
        <w:numPr>
          <w:ilvl w:val="0"/>
          <w:numId w:val="34"/>
        </w:numPr>
        <w:spacing w:after="120" w:line="240" w:lineRule="auto"/>
        <w:rPr>
          <w:rFonts w:ascii="Cambria" w:hAnsi="Cambria"/>
          <w:sz w:val="24"/>
          <w:szCs w:val="24"/>
          <w:lang w:val="fr-FR"/>
        </w:rPr>
      </w:pPr>
      <w:r w:rsidRPr="0055614D">
        <w:rPr>
          <w:rFonts w:ascii="Cambria" w:hAnsi="Cambria"/>
          <w:sz w:val="24"/>
          <w:szCs w:val="24"/>
          <w:lang w:val="fr-FR"/>
        </w:rPr>
        <w:t>Mise en place d’un réseau assez dense de points d’accès et recours à l’utilisation de TPE dernière génération</w:t>
      </w:r>
    </w:p>
    <w:p w14:paraId="1CF206C1" w14:textId="77777777" w:rsidR="003E1CA7" w:rsidRPr="0055614D" w:rsidRDefault="003E1CA7" w:rsidP="003E1CA7">
      <w:pPr>
        <w:rPr>
          <w:lang w:val="fr-FR"/>
        </w:rPr>
      </w:pPr>
      <w:r w:rsidRPr="0055614D">
        <w:rPr>
          <w:lang w:val="fr-FR"/>
        </w:rPr>
        <w:t>Tous les points de l’ordre du jour étant épuisés, la séance a été levée à 12h00.</w:t>
      </w:r>
    </w:p>
    <w:p w14:paraId="0BF9E62B" w14:textId="77777777" w:rsidR="003E1CA7" w:rsidRPr="0055614D" w:rsidRDefault="003E1CA7" w:rsidP="003E1CA7">
      <w:pPr>
        <w:rPr>
          <w:lang w:val="fr-FR"/>
        </w:rPr>
      </w:pPr>
      <w:r w:rsidRPr="0055614D">
        <w:rPr>
          <w:lang w:val="fr-FR"/>
        </w:rPr>
        <w:br w:type="page"/>
      </w:r>
    </w:p>
    <w:p w14:paraId="0CFFC11D" w14:textId="77777777" w:rsidR="003E1CA7" w:rsidRPr="0055614D" w:rsidRDefault="003E1CA7" w:rsidP="003E1CA7">
      <w:pPr>
        <w:rPr>
          <w:lang w:val="fr-FR"/>
        </w:rPr>
      </w:pPr>
    </w:p>
    <w:p w14:paraId="4AA01F92" w14:textId="77777777" w:rsidR="003E1CA7" w:rsidRDefault="003E1CA7" w:rsidP="003E1CA7">
      <w:r w:rsidRPr="00EF2ADC">
        <w:rPr>
          <w:noProof/>
          <w:lang w:val="fr-FR" w:eastAsia="fr-FR"/>
        </w:rPr>
        <w:drawing>
          <wp:inline distT="0" distB="0" distL="0" distR="0" wp14:anchorId="092E3F8A" wp14:editId="4E483A1E">
            <wp:extent cx="5831840" cy="8239377"/>
            <wp:effectExtent l="0" t="0" r="0" b="9525"/>
            <wp:docPr id="31" name="Image 31" descr="F:\BCC\Consultations Publiques BCC\SCAN\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CC\Consultations Publiques BCC\SCAN\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7BE7FA0E" w14:textId="77777777" w:rsidR="003E1CA7" w:rsidRDefault="003E1CA7" w:rsidP="003E1CA7">
      <w:r>
        <w:br w:type="page"/>
      </w:r>
    </w:p>
    <w:p w14:paraId="0D70D902" w14:textId="77777777" w:rsidR="003E1CA7" w:rsidRDefault="003E1CA7" w:rsidP="003E1CA7">
      <w:r w:rsidRPr="005758B3">
        <w:rPr>
          <w:noProof/>
          <w:lang w:val="fr-FR" w:eastAsia="fr-FR"/>
        </w:rPr>
        <w:drawing>
          <wp:inline distT="0" distB="0" distL="0" distR="0" wp14:anchorId="43EA7873" wp14:editId="151BAEAB">
            <wp:extent cx="5831840" cy="8239377"/>
            <wp:effectExtent l="0" t="0" r="0" b="9525"/>
            <wp:docPr id="32" name="Image 32" descr="F:\BCC\Consultations Publiques BCC\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CC\Consultations Publiques BCC\SCAN\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D41E730" w14:textId="77777777" w:rsidR="003E1CA7" w:rsidRDefault="003E1CA7" w:rsidP="003E1CA7">
      <w:r>
        <w:br w:type="page"/>
      </w:r>
    </w:p>
    <w:p w14:paraId="244EDE87" w14:textId="77777777" w:rsidR="003E1CA7" w:rsidRDefault="003E1CA7" w:rsidP="003E1CA7"/>
    <w:p w14:paraId="00BB9C77" w14:textId="77777777" w:rsidR="003E1CA7" w:rsidRDefault="003E1CA7" w:rsidP="003E1CA7"/>
    <w:p w14:paraId="386E3648"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4384" behindDoc="1" locked="0" layoutInCell="1" allowOverlap="1" wp14:anchorId="62089642" wp14:editId="7E794E65">
            <wp:simplePos x="0" y="0"/>
            <wp:positionH relativeFrom="column">
              <wp:posOffset>1595755</wp:posOffset>
            </wp:positionH>
            <wp:positionV relativeFrom="paragraph">
              <wp:posOffset>-259080</wp:posOffset>
            </wp:positionV>
            <wp:extent cx="2362200" cy="952500"/>
            <wp:effectExtent l="19050" t="0" r="0" b="0"/>
            <wp:wrapNone/>
            <wp:docPr id="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772532B5" w14:textId="77777777" w:rsidR="003E1CA7" w:rsidRDefault="003E1CA7" w:rsidP="003E1CA7">
      <w:pPr>
        <w:jc w:val="center"/>
        <w:rPr>
          <w:b/>
        </w:rPr>
      </w:pPr>
    </w:p>
    <w:p w14:paraId="69174B27" w14:textId="77777777" w:rsidR="003E1CA7" w:rsidRDefault="003E1CA7" w:rsidP="003E1CA7">
      <w:pPr>
        <w:jc w:val="center"/>
        <w:rPr>
          <w:b/>
        </w:rPr>
      </w:pPr>
    </w:p>
    <w:p w14:paraId="3DAB0BAF" w14:textId="77777777" w:rsidR="003E1CA7" w:rsidRDefault="003E1CA7" w:rsidP="003E1CA7">
      <w:pPr>
        <w:jc w:val="center"/>
        <w:rPr>
          <w:b/>
        </w:rPr>
      </w:pPr>
    </w:p>
    <w:p w14:paraId="65EBFD5B" w14:textId="77777777" w:rsidR="003E1CA7" w:rsidRDefault="003E1CA7" w:rsidP="003E1CA7">
      <w:pPr>
        <w:jc w:val="center"/>
        <w:rPr>
          <w:b/>
        </w:rPr>
      </w:pPr>
    </w:p>
    <w:p w14:paraId="29638286" w14:textId="77777777" w:rsidR="003E1CA7" w:rsidRDefault="003E1CA7" w:rsidP="003E1CA7">
      <w:pPr>
        <w:jc w:val="center"/>
        <w:rPr>
          <w:b/>
        </w:rPr>
      </w:pPr>
    </w:p>
    <w:p w14:paraId="699308D2" w14:textId="77777777" w:rsidR="003E1CA7" w:rsidRPr="0055614D" w:rsidRDefault="003E1CA7" w:rsidP="003E1CA7">
      <w:pPr>
        <w:jc w:val="center"/>
        <w:rPr>
          <w:lang w:val="fr-FR"/>
        </w:rPr>
      </w:pPr>
      <w:r w:rsidRPr="0055614D">
        <w:rPr>
          <w:b/>
          <w:lang w:val="fr-FR"/>
        </w:rPr>
        <w:t>P</w:t>
      </w:r>
      <w:r w:rsidRPr="0055614D">
        <w:rPr>
          <w:lang w:val="fr-FR"/>
        </w:rPr>
        <w:t xml:space="preserve">rojet </w:t>
      </w:r>
      <w:r w:rsidRPr="0055614D">
        <w:rPr>
          <w:b/>
          <w:lang w:val="fr-FR"/>
        </w:rPr>
        <w:t>D</w:t>
      </w:r>
      <w:r w:rsidRPr="0055614D">
        <w:rPr>
          <w:lang w:val="fr-FR"/>
        </w:rPr>
        <w:t xml:space="preserve">’appui au </w:t>
      </w:r>
      <w:r w:rsidRPr="0055614D">
        <w:rPr>
          <w:b/>
          <w:lang w:val="fr-FR"/>
        </w:rPr>
        <w:t>D</w:t>
      </w:r>
      <w:r w:rsidRPr="0055614D">
        <w:rPr>
          <w:lang w:val="fr-FR"/>
        </w:rPr>
        <w:t xml:space="preserve">éveloppement du </w:t>
      </w:r>
      <w:r w:rsidRPr="0055614D">
        <w:rPr>
          <w:b/>
          <w:lang w:val="fr-FR"/>
        </w:rPr>
        <w:t>S</w:t>
      </w:r>
      <w:r w:rsidRPr="0055614D">
        <w:rPr>
          <w:lang w:val="fr-FR"/>
        </w:rPr>
        <w:t xml:space="preserve">ecteur </w:t>
      </w:r>
      <w:r w:rsidRPr="0055614D">
        <w:rPr>
          <w:b/>
          <w:lang w:val="fr-FR"/>
        </w:rPr>
        <w:t>F</w:t>
      </w:r>
      <w:r w:rsidRPr="0055614D">
        <w:rPr>
          <w:lang w:val="fr-FR"/>
        </w:rPr>
        <w:t xml:space="preserve">inancier et de La </w:t>
      </w:r>
      <w:r w:rsidRPr="0055614D">
        <w:rPr>
          <w:b/>
          <w:lang w:val="fr-FR"/>
        </w:rPr>
        <w:t>S</w:t>
      </w:r>
      <w:r w:rsidRPr="0055614D">
        <w:rPr>
          <w:lang w:val="fr-FR"/>
        </w:rPr>
        <w:t xml:space="preserve">tabilité du </w:t>
      </w:r>
      <w:r w:rsidRPr="0055614D">
        <w:rPr>
          <w:b/>
          <w:lang w:val="fr-FR"/>
        </w:rPr>
        <w:t>S</w:t>
      </w:r>
      <w:r w:rsidRPr="0055614D">
        <w:rPr>
          <w:lang w:val="fr-FR"/>
        </w:rPr>
        <w:t xml:space="preserve">ecteur </w:t>
      </w:r>
      <w:r w:rsidRPr="0055614D">
        <w:rPr>
          <w:b/>
          <w:lang w:val="fr-FR"/>
        </w:rPr>
        <w:t>F</w:t>
      </w:r>
      <w:r w:rsidRPr="0055614D">
        <w:rPr>
          <w:lang w:val="fr-FR"/>
        </w:rPr>
        <w:t>inancier</w:t>
      </w:r>
    </w:p>
    <w:p w14:paraId="48C65EB1" w14:textId="77777777" w:rsidR="003E1CA7" w:rsidRPr="0055614D" w:rsidRDefault="003E1CA7" w:rsidP="003E1CA7">
      <w:pPr>
        <w:jc w:val="center"/>
        <w:rPr>
          <w:b/>
          <w:sz w:val="28"/>
          <w:szCs w:val="28"/>
          <w:lang w:val="fr-FR"/>
        </w:rPr>
      </w:pPr>
      <w:r w:rsidRPr="0055614D">
        <w:rPr>
          <w:b/>
          <w:sz w:val="28"/>
          <w:szCs w:val="28"/>
          <w:lang w:val="fr-FR"/>
        </w:rPr>
        <w:t>_________</w:t>
      </w:r>
    </w:p>
    <w:p w14:paraId="7D2B968C" w14:textId="77777777" w:rsidR="003E1CA7" w:rsidRPr="0055614D" w:rsidRDefault="003E1CA7" w:rsidP="003E1CA7">
      <w:pPr>
        <w:spacing w:before="120"/>
        <w:jc w:val="center"/>
        <w:rPr>
          <w:b/>
          <w:lang w:val="fr-FR"/>
        </w:rPr>
      </w:pPr>
      <w:r w:rsidRPr="0055614D">
        <w:rPr>
          <w:b/>
          <w:lang w:val="fr-FR"/>
        </w:rPr>
        <w:t>Élaboration de plans de sauvegarde environnementale et sociale</w:t>
      </w:r>
    </w:p>
    <w:p w14:paraId="0C3B686E" w14:textId="77777777" w:rsidR="003E1CA7" w:rsidRDefault="003E1CA7" w:rsidP="003E1CA7">
      <w:pPr>
        <w:jc w:val="center"/>
        <w:rPr>
          <w:b/>
        </w:rPr>
      </w:pPr>
      <w:r>
        <w:rPr>
          <w:b/>
        </w:rPr>
        <w:t>_______</w:t>
      </w:r>
    </w:p>
    <w:p w14:paraId="5E220945" w14:textId="77777777" w:rsidR="003E1CA7" w:rsidRDefault="003E1CA7" w:rsidP="003E1CA7">
      <w:pPr>
        <w:spacing w:before="120"/>
        <w:jc w:val="center"/>
        <w:rPr>
          <w:b/>
        </w:rPr>
      </w:pPr>
      <w:r>
        <w:rPr>
          <w:b/>
        </w:rPr>
        <w:t>PROCÈS VERBAL DE CONSULTATION PUBLIQUE</w:t>
      </w:r>
    </w:p>
    <w:p w14:paraId="5ACA7694" w14:textId="77777777" w:rsidR="003E1CA7" w:rsidRDefault="003E1CA7" w:rsidP="003E1CA7">
      <w:pPr>
        <w:jc w:val="center"/>
        <w:rPr>
          <w:b/>
        </w:rPr>
      </w:pPr>
    </w:p>
    <w:p w14:paraId="2433F5CB" w14:textId="77777777" w:rsidR="003E1CA7" w:rsidRDefault="003E1CA7" w:rsidP="003E1CA7">
      <w:pPr>
        <w:jc w:val="center"/>
        <w:rPr>
          <w:b/>
        </w:rPr>
      </w:pPr>
    </w:p>
    <w:p w14:paraId="7869210B" w14:textId="08F0FDBF" w:rsidR="003E1CA7" w:rsidRPr="00A65541" w:rsidRDefault="003E1CA7" w:rsidP="00FA2B7F">
      <w:pPr>
        <w:pStyle w:val="Heading1"/>
        <w:keepLines w:val="0"/>
        <w:numPr>
          <w:ilvl w:val="0"/>
          <w:numId w:val="36"/>
        </w:numPr>
        <w:spacing w:before="0" w:line="240" w:lineRule="auto"/>
        <w:jc w:val="left"/>
        <w:rPr>
          <w:rFonts w:ascii="Cambria" w:hAnsi="Cambria"/>
          <w:b w:val="0"/>
          <w:sz w:val="22"/>
          <w:szCs w:val="22"/>
        </w:rPr>
      </w:pPr>
      <w:bookmarkStart w:id="113" w:name="_Toc34747501"/>
      <w:r w:rsidRPr="00A65541">
        <w:rPr>
          <w:rFonts w:ascii="Cambria" w:hAnsi="Cambria"/>
          <w:sz w:val="22"/>
          <w:szCs w:val="22"/>
        </w:rPr>
        <w:t>INTRODUCTION</w:t>
      </w:r>
      <w:bookmarkEnd w:id="113"/>
    </w:p>
    <w:p w14:paraId="74259AF4" w14:textId="77777777" w:rsidR="003E1CA7" w:rsidRPr="0055614D" w:rsidRDefault="003E1CA7" w:rsidP="003E1CA7">
      <w:pPr>
        <w:spacing w:before="120"/>
        <w:rPr>
          <w:rFonts w:ascii="Cambria" w:hAnsi="Cambria"/>
          <w:lang w:val="fr-FR"/>
        </w:rPr>
      </w:pPr>
      <w:r w:rsidRPr="0055614D">
        <w:rPr>
          <w:rFonts w:ascii="Cambria" w:hAnsi="Cambria"/>
          <w:lang w:val="fr-FR"/>
        </w:rPr>
        <w:t>Le 13 février 2020, de 10h10 à 11h45, s’est tenu la consultation publique auprès de la direction générale de la Banque de Développement des Comores (BDC) à son siège à Moroni au bureau du Directeur général. L’objet étant d’appréhender principalement les risques et impacts potentiels de la mise en œuvre des activités du projet suivant leur perception, la stratégie de mobilisation des parties prenantes par catégorie, de recueillir par la suite leurs commentaires, leurs préoccupations, leurs attentes et leurs recommandations par rapport au projet.</w:t>
      </w:r>
    </w:p>
    <w:p w14:paraId="61B67B80" w14:textId="77777777" w:rsidR="003E1CA7" w:rsidRPr="0055614D" w:rsidRDefault="003E1CA7" w:rsidP="003E1CA7">
      <w:pPr>
        <w:rPr>
          <w:rFonts w:ascii="Cambria" w:hAnsi="Cambria"/>
          <w:lang w:val="fr-FR"/>
        </w:rPr>
      </w:pPr>
    </w:p>
    <w:p w14:paraId="30ACB6E4" w14:textId="77777777" w:rsidR="003E1CA7" w:rsidRPr="00A65541" w:rsidRDefault="003E1CA7" w:rsidP="00FA2B7F">
      <w:pPr>
        <w:pStyle w:val="Heading1"/>
        <w:keepLines w:val="0"/>
        <w:numPr>
          <w:ilvl w:val="0"/>
          <w:numId w:val="36"/>
        </w:numPr>
        <w:spacing w:before="0" w:line="240" w:lineRule="auto"/>
        <w:jc w:val="left"/>
        <w:rPr>
          <w:rFonts w:ascii="Cambria" w:hAnsi="Cambria"/>
          <w:b w:val="0"/>
          <w:sz w:val="22"/>
          <w:szCs w:val="22"/>
        </w:rPr>
      </w:pPr>
      <w:bookmarkStart w:id="114" w:name="_Toc34747502"/>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14"/>
    </w:p>
    <w:p w14:paraId="6CF1170D"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le</w:t>
      </w:r>
      <w:r w:rsidRPr="00162848">
        <w:rPr>
          <w:rFonts w:ascii="Cambria" w:hAnsi="Cambria"/>
        </w:rPr>
        <w:t xml:space="preserve"> </w:t>
      </w:r>
      <w:r w:rsidRPr="00162848">
        <w:rPr>
          <w:rFonts w:ascii="Cambria" w:hAnsi="Cambria"/>
          <w:szCs w:val="28"/>
        </w:rPr>
        <w:t>tour</w:t>
      </w:r>
      <w:r>
        <w:rPr>
          <w:rFonts w:ascii="Cambria" w:hAnsi="Cambria"/>
          <w:szCs w:val="28"/>
          <w:lang w:val="fr-CA"/>
        </w:rPr>
        <w:t xml:space="preserve"> de table, ainsi que 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la parole a été donnée à l</w:t>
      </w:r>
      <w:r>
        <w:rPr>
          <w:rFonts w:ascii="Cambria" w:hAnsi="Cambria"/>
          <w:szCs w:val="28"/>
          <w:lang w:val="fr-CA"/>
        </w:rPr>
        <w:t xml:space="preserve">a consultante qui a </w:t>
      </w:r>
      <w:r>
        <w:rPr>
          <w:rFonts w:ascii="Cambria" w:hAnsi="Cambria"/>
          <w:snapToGrid w:val="0"/>
        </w:rPr>
        <w:t>présenté de manière successive :</w:t>
      </w:r>
    </w:p>
    <w:p w14:paraId="780E3FD6" w14:textId="77777777" w:rsidR="003E1CA7" w:rsidRDefault="003E1CA7" w:rsidP="003E1CA7">
      <w:pPr>
        <w:rPr>
          <w:rFonts w:ascii="Cambria" w:hAnsi="Cambria"/>
          <w:snapToGrid w:val="0"/>
        </w:rPr>
      </w:pPr>
    </w:p>
    <w:p w14:paraId="55B3E728"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71B7D174"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33EB4CDF" w14:textId="77777777" w:rsidR="003E1CA7" w:rsidRDefault="003E1CA7" w:rsidP="003E1CA7">
      <w:pPr>
        <w:rPr>
          <w:rFonts w:ascii="Cambria" w:hAnsi="Cambria"/>
          <w:snapToGrid w:val="0"/>
        </w:rPr>
      </w:pPr>
    </w:p>
    <w:p w14:paraId="64F0D90E" w14:textId="77777777" w:rsidR="003E1CA7" w:rsidRDefault="003E1CA7" w:rsidP="003E1CA7">
      <w:pPr>
        <w:rPr>
          <w:rFonts w:ascii="Cambria" w:hAnsi="Cambria"/>
          <w:snapToGrid w:val="0"/>
        </w:rPr>
      </w:pPr>
      <w:r>
        <w:rPr>
          <w:rFonts w:ascii="Cambria" w:hAnsi="Cambria"/>
          <w:snapToGrid w:val="0"/>
        </w:rPr>
        <w:t>Les questions posées par la consultante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06C3EA52" w14:textId="77777777" w:rsidR="003E1CA7" w:rsidRPr="008E13FD" w:rsidRDefault="003E1CA7" w:rsidP="003E1CA7">
      <w:pPr>
        <w:rPr>
          <w:rFonts w:ascii="Cambria" w:hAnsi="Cambria"/>
          <w:snapToGrid w:val="0"/>
        </w:rPr>
      </w:pPr>
    </w:p>
    <w:p w14:paraId="25010569" w14:textId="77777777" w:rsidR="003E1CA7" w:rsidRDefault="003E1CA7" w:rsidP="003E1CA7">
      <w:pPr>
        <w:rPr>
          <w:rFonts w:ascii="Cambria" w:hAnsi="Cambria"/>
          <w:snapToGrid w:val="0"/>
        </w:rPr>
      </w:pPr>
    </w:p>
    <w:p w14:paraId="33395AC5" w14:textId="77777777" w:rsidR="003E1CA7" w:rsidRPr="00A65541" w:rsidRDefault="003E1CA7" w:rsidP="00FA2B7F">
      <w:pPr>
        <w:pStyle w:val="Heading1"/>
        <w:keepLines w:val="0"/>
        <w:numPr>
          <w:ilvl w:val="0"/>
          <w:numId w:val="36"/>
        </w:numPr>
        <w:spacing w:before="0" w:after="120" w:line="240" w:lineRule="auto"/>
        <w:jc w:val="left"/>
        <w:rPr>
          <w:rFonts w:ascii="Cambria" w:hAnsi="Cambria"/>
          <w:b w:val="0"/>
          <w:sz w:val="22"/>
          <w:szCs w:val="22"/>
        </w:rPr>
      </w:pPr>
      <w:bookmarkStart w:id="115" w:name="_Toc34747503"/>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15"/>
    </w:p>
    <w:p w14:paraId="3A5C184D"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7A1D088D" w14:textId="77777777" w:rsidR="003E1CA7" w:rsidRDefault="003E1CA7" w:rsidP="003E1CA7">
      <w:pPr>
        <w:spacing w:after="120"/>
        <w:rPr>
          <w:rFonts w:ascii="Cambria" w:hAnsi="Cambria"/>
        </w:rPr>
      </w:pPr>
      <w:r>
        <w:rPr>
          <w:rFonts w:ascii="Cambria" w:hAnsi="Cambria"/>
        </w:rPr>
        <w:t>Les points discutés ont été relatifs :</w:t>
      </w:r>
    </w:p>
    <w:p w14:paraId="46DE0D79"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6C3FB0">
        <w:rPr>
          <w:rFonts w:ascii="Cambria" w:hAnsi="Cambria"/>
          <w:sz w:val="24"/>
          <w:szCs w:val="24"/>
        </w:rPr>
        <w:t xml:space="preserve">Aux </w:t>
      </w:r>
      <w:r w:rsidRPr="006C3FB0">
        <w:rPr>
          <w:rFonts w:ascii="Cambria" w:hAnsi="Cambria"/>
          <w:b/>
          <w:sz w:val="24"/>
          <w:szCs w:val="24"/>
        </w:rPr>
        <w:t>activités de mobilisation antérieures</w:t>
      </w:r>
      <w:r>
        <w:rPr>
          <w:rFonts w:ascii="Cambria" w:hAnsi="Cambria"/>
          <w:b/>
          <w:sz w:val="24"/>
          <w:szCs w:val="24"/>
        </w:rPr>
        <w:t> </w:t>
      </w:r>
      <w:r>
        <w:rPr>
          <w:rFonts w:ascii="Cambria" w:hAnsi="Cambria"/>
          <w:sz w:val="24"/>
          <w:szCs w:val="24"/>
        </w:rPr>
        <w:t>:</w:t>
      </w:r>
    </w:p>
    <w:p w14:paraId="4FB7A55C" w14:textId="77777777" w:rsidR="003E1CA7" w:rsidRDefault="003E1CA7" w:rsidP="00FA2B7F">
      <w:pPr>
        <w:pStyle w:val="ListParagraph"/>
        <w:keepLines w:val="0"/>
        <w:numPr>
          <w:ilvl w:val="1"/>
          <w:numId w:val="34"/>
        </w:numPr>
        <w:spacing w:after="120" w:line="240" w:lineRule="auto"/>
        <w:rPr>
          <w:rFonts w:ascii="Cambria" w:hAnsi="Cambria"/>
          <w:sz w:val="24"/>
          <w:szCs w:val="24"/>
        </w:rPr>
      </w:pPr>
      <w:r>
        <w:rPr>
          <w:rFonts w:ascii="Cambria" w:hAnsi="Cambria"/>
          <w:sz w:val="24"/>
          <w:szCs w:val="24"/>
        </w:rPr>
        <w:t>La BDC a été, dans la plupart des cas, représentée par l’APBEF (Association Professionnelle des Banques et des Établissements Financiers) lors des réunions organisées à l’initiative de la BCC.</w:t>
      </w:r>
    </w:p>
    <w:p w14:paraId="534FA26C" w14:textId="77777777" w:rsidR="003E1CA7" w:rsidRDefault="003E1CA7" w:rsidP="00FA2B7F">
      <w:pPr>
        <w:pStyle w:val="ListParagraph"/>
        <w:keepLines w:val="0"/>
        <w:numPr>
          <w:ilvl w:val="1"/>
          <w:numId w:val="34"/>
        </w:numPr>
        <w:spacing w:after="120" w:line="240" w:lineRule="auto"/>
        <w:rPr>
          <w:rFonts w:ascii="Cambria" w:hAnsi="Cambria"/>
          <w:sz w:val="24"/>
          <w:szCs w:val="24"/>
        </w:rPr>
      </w:pPr>
      <w:r>
        <w:rPr>
          <w:rFonts w:ascii="Cambria" w:hAnsi="Cambria"/>
          <w:sz w:val="24"/>
          <w:szCs w:val="24"/>
        </w:rPr>
        <w:t>Elle participe de manière régulière à toutes les réunions organisées par l’APBEF concernant les prérequis à la mise en place ultérieure du système de paiement monétique.</w:t>
      </w:r>
    </w:p>
    <w:p w14:paraId="3116E792" w14:textId="77777777" w:rsidR="003E1CA7" w:rsidRDefault="003E1CA7" w:rsidP="00FA2B7F">
      <w:pPr>
        <w:pStyle w:val="ListParagraph"/>
        <w:keepLines w:val="0"/>
        <w:numPr>
          <w:ilvl w:val="1"/>
          <w:numId w:val="34"/>
        </w:numPr>
        <w:spacing w:after="120" w:line="240" w:lineRule="auto"/>
        <w:rPr>
          <w:rFonts w:ascii="Cambria" w:hAnsi="Cambria"/>
          <w:sz w:val="24"/>
          <w:szCs w:val="24"/>
        </w:rPr>
      </w:pPr>
      <w:r>
        <w:rPr>
          <w:rFonts w:ascii="Cambria" w:hAnsi="Cambria"/>
          <w:sz w:val="24"/>
          <w:szCs w:val="24"/>
        </w:rPr>
        <w:t xml:space="preserve">Elle a fait un retour de l’enquête </w:t>
      </w:r>
      <w:r w:rsidRPr="006C3FB0">
        <w:rPr>
          <w:rFonts w:ascii="Cambria" w:hAnsi="Cambria"/>
          <w:sz w:val="24"/>
          <w:szCs w:val="24"/>
        </w:rPr>
        <w:t xml:space="preserve">menée </w:t>
      </w:r>
      <w:r>
        <w:rPr>
          <w:rFonts w:ascii="Cambria" w:hAnsi="Cambria"/>
          <w:sz w:val="24"/>
          <w:szCs w:val="24"/>
        </w:rPr>
        <w:t xml:space="preserve">par l’APBEF </w:t>
      </w:r>
      <w:r w:rsidRPr="006C3FB0">
        <w:rPr>
          <w:rFonts w:ascii="Cambria" w:hAnsi="Cambria"/>
          <w:sz w:val="24"/>
          <w:szCs w:val="24"/>
        </w:rPr>
        <w:t>au niveau des sites existants afin de normaliser les infrastructures et équipements, en prérequis de la mise en place du système de paiement envisagé.</w:t>
      </w:r>
    </w:p>
    <w:p w14:paraId="56BE99D0" w14:textId="77777777" w:rsidR="003E1CA7" w:rsidRDefault="003E1CA7" w:rsidP="003E1CA7">
      <w:pPr>
        <w:spacing w:after="120"/>
        <w:rPr>
          <w:rFonts w:ascii="Cambria" w:hAnsi="Cambria"/>
        </w:rPr>
      </w:pPr>
      <w:r w:rsidRPr="006C3FB0">
        <w:rPr>
          <w:rFonts w:ascii="Cambria" w:hAnsi="Cambria"/>
        </w:rPr>
        <w:t xml:space="preserve">Le </w:t>
      </w:r>
      <w:r>
        <w:rPr>
          <w:rFonts w:ascii="Cambria" w:hAnsi="Cambria"/>
        </w:rPr>
        <w:t>Directeur général constate par contre que l’APBEF n’est pas à la hauteur des attentes de la BDC dans la mesure où aucune activité de mobilisation de ressources n’a été faite au cours de ces 2 dernières années.</w:t>
      </w:r>
    </w:p>
    <w:p w14:paraId="691FAF3B" w14:textId="77777777" w:rsidR="003E1CA7" w:rsidRPr="006C3FB0" w:rsidRDefault="003E1CA7" w:rsidP="00FA2B7F">
      <w:pPr>
        <w:pStyle w:val="ListParagraph"/>
        <w:keepLines w:val="0"/>
        <w:numPr>
          <w:ilvl w:val="0"/>
          <w:numId w:val="34"/>
        </w:numPr>
        <w:ind w:left="714" w:hanging="357"/>
        <w:contextualSpacing w:val="0"/>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différentes catégories de parties prenantes, notamment :</w:t>
      </w:r>
    </w:p>
    <w:p w14:paraId="7F924F22" w14:textId="77777777" w:rsidR="003E1CA7" w:rsidRDefault="003E1CA7" w:rsidP="00FA2B7F">
      <w:pPr>
        <w:pStyle w:val="ListParagraph"/>
        <w:keepLines w:val="0"/>
        <w:numPr>
          <w:ilvl w:val="1"/>
          <w:numId w:val="35"/>
        </w:numPr>
        <w:spacing w:before="120" w:after="120" w:line="240" w:lineRule="auto"/>
        <w:ind w:left="1434" w:hanging="357"/>
        <w:rPr>
          <w:rFonts w:ascii="Cambria" w:hAnsi="Cambria"/>
          <w:sz w:val="24"/>
          <w:szCs w:val="24"/>
        </w:rPr>
      </w:pPr>
      <w:r w:rsidRPr="006C3FB0">
        <w:rPr>
          <w:rFonts w:ascii="Cambria" w:hAnsi="Cambria"/>
          <w:sz w:val="24"/>
          <w:szCs w:val="24"/>
        </w:rPr>
        <w:t xml:space="preserve">Nul n’est sans savoir que les institutions de banques et les IMF </w:t>
      </w:r>
      <w:r>
        <w:rPr>
          <w:rFonts w:ascii="Cambria" w:hAnsi="Cambria"/>
          <w:sz w:val="24"/>
          <w:szCs w:val="24"/>
        </w:rPr>
        <w:t xml:space="preserve">de l’Union des Comores </w:t>
      </w:r>
      <w:r w:rsidRPr="006C3FB0">
        <w:rPr>
          <w:rFonts w:ascii="Cambria" w:hAnsi="Cambria"/>
          <w:sz w:val="24"/>
          <w:szCs w:val="24"/>
        </w:rPr>
        <w:t>sont non seulement frileuses</w:t>
      </w:r>
      <w:r>
        <w:rPr>
          <w:rFonts w:ascii="Cambria" w:hAnsi="Cambria"/>
          <w:sz w:val="24"/>
          <w:szCs w:val="24"/>
        </w:rPr>
        <w:t>,</w:t>
      </w:r>
      <w:r w:rsidRPr="006C3FB0">
        <w:rPr>
          <w:rFonts w:ascii="Cambria" w:hAnsi="Cambria"/>
          <w:sz w:val="24"/>
          <w:szCs w:val="24"/>
        </w:rPr>
        <w:t xml:space="preserve"> mais ne sont pas</w:t>
      </w:r>
      <w:r>
        <w:rPr>
          <w:rFonts w:ascii="Cambria" w:hAnsi="Cambria"/>
          <w:sz w:val="24"/>
          <w:szCs w:val="24"/>
        </w:rPr>
        <w:t>,</w:t>
      </w:r>
      <w:r w:rsidRPr="006C3FB0">
        <w:rPr>
          <w:rFonts w:ascii="Cambria" w:hAnsi="Cambria"/>
          <w:sz w:val="24"/>
          <w:szCs w:val="24"/>
        </w:rPr>
        <w:t xml:space="preserve"> en plus</w:t>
      </w:r>
      <w:r>
        <w:rPr>
          <w:rFonts w:ascii="Cambria" w:hAnsi="Cambria"/>
          <w:sz w:val="24"/>
          <w:szCs w:val="24"/>
        </w:rPr>
        <w:t>,</w:t>
      </w:r>
      <w:r w:rsidRPr="006C3FB0">
        <w:rPr>
          <w:rFonts w:ascii="Cambria" w:hAnsi="Cambria"/>
          <w:sz w:val="24"/>
          <w:szCs w:val="24"/>
        </w:rPr>
        <w:t xml:space="preserve"> actuellement au même niveau. L’harmonisation des équipements, matériels </w:t>
      </w:r>
      <w:r>
        <w:rPr>
          <w:rFonts w:ascii="Cambria" w:hAnsi="Cambria"/>
          <w:sz w:val="24"/>
          <w:szCs w:val="24"/>
        </w:rPr>
        <w:t xml:space="preserve">et </w:t>
      </w:r>
      <w:r w:rsidRPr="006C3FB0">
        <w:rPr>
          <w:rFonts w:ascii="Cambria" w:hAnsi="Cambria"/>
          <w:sz w:val="24"/>
          <w:szCs w:val="24"/>
        </w:rPr>
        <w:t>exigé</w:t>
      </w:r>
      <w:r>
        <w:rPr>
          <w:rFonts w:ascii="Cambria" w:hAnsi="Cambria"/>
          <w:sz w:val="24"/>
          <w:szCs w:val="24"/>
        </w:rPr>
        <w:t>s</w:t>
      </w:r>
      <w:r w:rsidRPr="006C3FB0">
        <w:rPr>
          <w:rFonts w:ascii="Cambria" w:hAnsi="Cambria"/>
          <w:sz w:val="24"/>
          <w:szCs w:val="24"/>
        </w:rPr>
        <w:t xml:space="preserve"> en prérequis du basculement vers le nouveau système de paiement monétique requérant de moyens assez conséquents</w:t>
      </w:r>
      <w:r>
        <w:rPr>
          <w:rFonts w:ascii="Cambria" w:hAnsi="Cambria"/>
          <w:sz w:val="24"/>
          <w:szCs w:val="24"/>
        </w:rPr>
        <w:t>,</w:t>
      </w:r>
      <w:r w:rsidRPr="006C3FB0">
        <w:rPr>
          <w:rFonts w:ascii="Cambria" w:hAnsi="Cambria"/>
          <w:sz w:val="24"/>
          <w:szCs w:val="24"/>
        </w:rPr>
        <w:t xml:space="preserve"> risque d’accentuer le clivage entre ces institutions.</w:t>
      </w:r>
      <w:r>
        <w:rPr>
          <w:rFonts w:ascii="Cambria" w:hAnsi="Cambria"/>
          <w:sz w:val="24"/>
          <w:szCs w:val="24"/>
        </w:rPr>
        <w:t xml:space="preserve"> Certaines petites institutions de microfinances somme les Unions de Sanduk n’auront jamais de moyens financiers suffisants pour se mettre dans les standards requis. Ceci poserait un souci d’intégration sachant que l’adhésion au nouveau système est obligatoire, et que les coûts d’acquisition et de migration seront coûteux.</w:t>
      </w:r>
    </w:p>
    <w:p w14:paraId="2AF2D05A" w14:textId="77777777" w:rsidR="003E1CA7" w:rsidRPr="00BD478F" w:rsidRDefault="003E1CA7" w:rsidP="00FA2B7F">
      <w:pPr>
        <w:pStyle w:val="ListParagraph"/>
        <w:keepLines w:val="0"/>
        <w:numPr>
          <w:ilvl w:val="1"/>
          <w:numId w:val="35"/>
        </w:numPr>
        <w:spacing w:after="120" w:line="240" w:lineRule="auto"/>
        <w:rPr>
          <w:rFonts w:ascii="Cambria" w:hAnsi="Cambria"/>
          <w:sz w:val="24"/>
          <w:szCs w:val="24"/>
        </w:rPr>
      </w:pPr>
      <w:r w:rsidRPr="00BD478F">
        <w:rPr>
          <w:rFonts w:ascii="Cambria" w:hAnsi="Cambria"/>
          <w:sz w:val="24"/>
          <w:szCs w:val="24"/>
        </w:rPr>
        <w:t xml:space="preserve">Impacts financiers non négligeables : les études de migration vers un autre système initié par Union des Meck devront être revues dans un souci de mise en conformité aux prérequis. Quant à d’autres, les efforts </w:t>
      </w:r>
      <w:r>
        <w:rPr>
          <w:rFonts w:ascii="Cambria" w:hAnsi="Cambria"/>
          <w:sz w:val="24"/>
          <w:szCs w:val="24"/>
        </w:rPr>
        <w:t xml:space="preserve">antérieurs des petites institutions de mise en place d’un système de chéquier risquent d’être vains. </w:t>
      </w:r>
    </w:p>
    <w:p w14:paraId="402FD00E"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Impacts discriminatifs à l’endroit des Unions de Sanduk de Mohéli et d’Anjouan vu leur taille et les moyens dont ils disposent</w:t>
      </w:r>
    </w:p>
    <w:p w14:paraId="054D8E3E"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Impacts essentiellement positifs pour les clientèles actuelles et potentiels de toutes les institutions de Banque celles microfinances. La mise en place du système de paiement monétique facilitera la vie du Comorien lambda et le lancement des affaires des opérateurs économiques. Les transactions seront bien sécurisées</w:t>
      </w:r>
    </w:p>
    <w:p w14:paraId="0B569C3F" w14:textId="77777777" w:rsidR="003E1CA7" w:rsidRPr="006C3FB0"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Impacts négatifs sur l’évolution du métier : une restructuration des institutions de banque s’avèrerait nécessaire. La diminution progressive de retrait de liquidités impliquera une réduction des effectifs des agents de guichet. Ces derniers devraient être redéployés pour assumer d’autres postes.</w:t>
      </w:r>
    </w:p>
    <w:p w14:paraId="14B4C773" w14:textId="77777777" w:rsidR="003E1CA7" w:rsidRPr="00D145A6" w:rsidRDefault="003E1CA7" w:rsidP="003E1CA7">
      <w:pPr>
        <w:rPr>
          <w:rFonts w:ascii="Cambria" w:hAnsi="Cambria"/>
          <w:b/>
        </w:rPr>
      </w:pPr>
    </w:p>
    <w:p w14:paraId="765440D8" w14:textId="77777777" w:rsidR="003E1CA7" w:rsidRPr="006C3FB0" w:rsidRDefault="003E1CA7" w:rsidP="003E1CA7">
      <w:pPr>
        <w:rPr>
          <w:rFonts w:ascii="Cambria" w:hAnsi="Cambria"/>
          <w:b/>
        </w:rPr>
      </w:pPr>
      <w:r w:rsidRPr="006C3FB0">
        <w:rPr>
          <w:rFonts w:ascii="Cambria" w:hAnsi="Cambria"/>
          <w:b/>
        </w:rPr>
        <w:t>3.2. Préoccupations</w:t>
      </w:r>
    </w:p>
    <w:p w14:paraId="194895E8" w14:textId="77777777" w:rsidR="003E1CA7" w:rsidRPr="006C3FB0" w:rsidRDefault="003E1CA7" w:rsidP="003E1CA7">
      <w:pPr>
        <w:spacing w:before="120" w:after="120"/>
        <w:rPr>
          <w:rFonts w:ascii="Cambria" w:hAnsi="Cambria"/>
        </w:rPr>
      </w:pPr>
      <w:r w:rsidRPr="006C3FB0">
        <w:rPr>
          <w:rFonts w:ascii="Cambria" w:hAnsi="Cambria"/>
        </w:rPr>
        <w:t>Leurs préoccupations se rapportent principalement:</w:t>
      </w:r>
    </w:p>
    <w:p w14:paraId="10ABAD71" w14:textId="77777777" w:rsidR="003E1CA7" w:rsidRPr="006C3FB0" w:rsidRDefault="003E1CA7" w:rsidP="00FA2B7F">
      <w:pPr>
        <w:pStyle w:val="ListParagraph"/>
        <w:keepLines w:val="0"/>
        <w:numPr>
          <w:ilvl w:val="0"/>
          <w:numId w:val="34"/>
        </w:numPr>
        <w:rPr>
          <w:rFonts w:ascii="Cambria" w:hAnsi="Cambria"/>
          <w:sz w:val="24"/>
          <w:szCs w:val="24"/>
        </w:rPr>
      </w:pPr>
      <w:r>
        <w:rPr>
          <w:rFonts w:ascii="Cambria" w:hAnsi="Cambria"/>
          <w:sz w:val="24"/>
          <w:szCs w:val="24"/>
        </w:rPr>
        <w:t xml:space="preserve"> </w:t>
      </w:r>
      <w:r w:rsidRPr="006C3FB0">
        <w:rPr>
          <w:rFonts w:ascii="Cambria" w:hAnsi="Cambria"/>
          <w:sz w:val="24"/>
          <w:szCs w:val="24"/>
        </w:rPr>
        <w:t>Aux coûts d’investissement initiaux requis d’harmonisation du système de paiement monétique</w:t>
      </w:r>
    </w:p>
    <w:p w14:paraId="25297875"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 xml:space="preserve"> </w:t>
      </w:r>
      <w:r w:rsidRPr="009864BC">
        <w:rPr>
          <w:rFonts w:ascii="Cambria" w:hAnsi="Cambria"/>
          <w:sz w:val="24"/>
          <w:szCs w:val="24"/>
        </w:rPr>
        <w:t xml:space="preserve">Processus d’harmonisation du chéquier doit être accéléré dans la mesure du possible </w:t>
      </w:r>
      <w:r>
        <w:rPr>
          <w:rFonts w:ascii="Cambria" w:hAnsi="Cambria"/>
          <w:sz w:val="24"/>
          <w:szCs w:val="24"/>
        </w:rPr>
        <w:t>afin de mesurer le degré d’implication des parties prenantes à la mise en place du nouveau système préconisé</w:t>
      </w:r>
    </w:p>
    <w:p w14:paraId="42FEE104"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L’irrégularité de la fourniture d’énergie électrique ainsi que le faible taux de desserte en milieu rural constitueront un blocage au bon fonctionnement des GAB et autres équipements</w:t>
      </w:r>
    </w:p>
    <w:p w14:paraId="470B3F5A" w14:textId="77777777" w:rsidR="003E1CA7" w:rsidRPr="009864BC" w:rsidRDefault="003E1CA7" w:rsidP="00FA2B7F">
      <w:pPr>
        <w:pStyle w:val="ListParagraph"/>
        <w:keepLines w:val="0"/>
        <w:numPr>
          <w:ilvl w:val="0"/>
          <w:numId w:val="34"/>
        </w:numPr>
        <w:rPr>
          <w:rFonts w:ascii="Cambria" w:hAnsi="Cambria"/>
          <w:sz w:val="24"/>
          <w:szCs w:val="24"/>
        </w:rPr>
      </w:pPr>
      <w:r>
        <w:rPr>
          <w:rFonts w:ascii="Cambria" w:hAnsi="Cambria"/>
          <w:sz w:val="24"/>
          <w:szCs w:val="24"/>
        </w:rPr>
        <w:t xml:space="preserve"> L’instabilité de la connexion limite aussi à ce stade la promotion de ce système de paiement monétique</w:t>
      </w:r>
    </w:p>
    <w:p w14:paraId="158A44ED" w14:textId="77777777" w:rsidR="003E1CA7" w:rsidRPr="00031AF4" w:rsidRDefault="003E1CA7" w:rsidP="00FA2B7F">
      <w:pPr>
        <w:pStyle w:val="ListParagraph"/>
        <w:keepLines w:val="0"/>
        <w:numPr>
          <w:ilvl w:val="0"/>
          <w:numId w:val="34"/>
        </w:numPr>
        <w:rPr>
          <w:rFonts w:ascii="Cambria" w:hAnsi="Cambria"/>
        </w:rPr>
      </w:pPr>
      <w:r>
        <w:rPr>
          <w:rFonts w:ascii="Cambria" w:hAnsi="Cambria"/>
          <w:sz w:val="24"/>
          <w:szCs w:val="24"/>
        </w:rPr>
        <w:t xml:space="preserve"> </w:t>
      </w:r>
      <w:r w:rsidRPr="00031AF4">
        <w:rPr>
          <w:rFonts w:ascii="Cambria" w:hAnsi="Cambria"/>
          <w:sz w:val="24"/>
          <w:szCs w:val="24"/>
        </w:rPr>
        <w:t>Système de rémunération (commissions) des intermédiaires financiers peu rentable</w:t>
      </w:r>
      <w:r>
        <w:rPr>
          <w:rFonts w:ascii="Cambria" w:hAnsi="Cambria"/>
          <w:sz w:val="24"/>
          <w:szCs w:val="24"/>
        </w:rPr>
        <w:t xml:space="preserve"> </w:t>
      </w:r>
    </w:p>
    <w:p w14:paraId="7482FAC8" w14:textId="77777777" w:rsidR="003E1CA7" w:rsidRDefault="003E1CA7" w:rsidP="003E1CA7">
      <w:pPr>
        <w:rPr>
          <w:rFonts w:ascii="Cambria" w:hAnsi="Cambria"/>
          <w:b/>
        </w:rPr>
      </w:pPr>
    </w:p>
    <w:p w14:paraId="5FDBBDD2"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0C0E022D" w14:textId="77777777" w:rsidR="003E1CA7" w:rsidRPr="001611B2"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sidRPr="001611B2">
        <w:rPr>
          <w:rFonts w:ascii="Cambria" w:hAnsi="Cambria"/>
          <w:sz w:val="24"/>
          <w:szCs w:val="24"/>
        </w:rPr>
        <w:t xml:space="preserve">Mise à niveau </w:t>
      </w:r>
      <w:r>
        <w:rPr>
          <w:rFonts w:ascii="Cambria" w:hAnsi="Cambria"/>
          <w:sz w:val="24"/>
          <w:szCs w:val="24"/>
        </w:rPr>
        <w:t xml:space="preserve">et renforcement de capacités </w:t>
      </w:r>
      <w:r w:rsidRPr="001611B2">
        <w:rPr>
          <w:rFonts w:ascii="Cambria" w:hAnsi="Cambria"/>
          <w:sz w:val="24"/>
          <w:szCs w:val="24"/>
        </w:rPr>
        <w:t>des ressources humaines en matière de pratiqu</w:t>
      </w:r>
      <w:r>
        <w:rPr>
          <w:rFonts w:ascii="Cambria" w:hAnsi="Cambria"/>
          <w:sz w:val="24"/>
          <w:szCs w:val="24"/>
        </w:rPr>
        <w:t>es et d’avancées technologiques</w:t>
      </w:r>
    </w:p>
    <w:p w14:paraId="10762682"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 xml:space="preserve">Une meilleure coordination des </w:t>
      </w:r>
      <w:r w:rsidRPr="009864BC">
        <w:rPr>
          <w:rFonts w:ascii="Cambria" w:hAnsi="Cambria"/>
          <w:sz w:val="24"/>
          <w:szCs w:val="24"/>
        </w:rPr>
        <w:t xml:space="preserve">actions de toutes les parties prenantes </w:t>
      </w:r>
      <w:r>
        <w:rPr>
          <w:rFonts w:ascii="Cambria" w:hAnsi="Cambria"/>
          <w:sz w:val="24"/>
          <w:szCs w:val="24"/>
        </w:rPr>
        <w:t>par la Banque Centrale</w:t>
      </w:r>
    </w:p>
    <w:p w14:paraId="1FAFF882" w14:textId="77777777" w:rsidR="003E1CA7" w:rsidRPr="009864BC"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Actions de sensibilisation bien adaptées aux usagers potentiels des localités cibles et aux produits à vulgariser. Il faut arriver à justifier que les idées préconçues ne sont pas bien fondées</w:t>
      </w:r>
    </w:p>
    <w:p w14:paraId="3CDD5E4E" w14:textId="77777777" w:rsidR="003E1CA7" w:rsidRPr="005709AB" w:rsidRDefault="003E1CA7" w:rsidP="00FA2B7F">
      <w:pPr>
        <w:pStyle w:val="ListParagraph"/>
        <w:keepLines w:val="0"/>
        <w:numPr>
          <w:ilvl w:val="0"/>
          <w:numId w:val="34"/>
        </w:numPr>
        <w:spacing w:after="120" w:line="240" w:lineRule="auto"/>
        <w:rPr>
          <w:rFonts w:ascii="Cambria" w:hAnsi="Cambria"/>
          <w:sz w:val="24"/>
          <w:szCs w:val="24"/>
        </w:rPr>
      </w:pPr>
      <w:r w:rsidRPr="00C54E02">
        <w:rPr>
          <w:rFonts w:ascii="Cambria" w:hAnsi="Cambria"/>
          <w:sz w:val="24"/>
          <w:szCs w:val="24"/>
        </w:rPr>
        <w:t xml:space="preserve">Accompagnement des institutions de banque et des institutions microfinance dans </w:t>
      </w:r>
      <w:r w:rsidRPr="005709AB">
        <w:rPr>
          <w:rFonts w:ascii="Cambria" w:hAnsi="Cambria"/>
          <w:sz w:val="24"/>
          <w:szCs w:val="24"/>
        </w:rPr>
        <w:t>le déploiement des équipements</w:t>
      </w:r>
    </w:p>
    <w:p w14:paraId="1377B054" w14:textId="77777777" w:rsidR="003E1CA7" w:rsidRPr="005709AB" w:rsidRDefault="003E1CA7" w:rsidP="00FA2B7F">
      <w:pPr>
        <w:pStyle w:val="ListParagraph"/>
        <w:keepLines w:val="0"/>
        <w:numPr>
          <w:ilvl w:val="0"/>
          <w:numId w:val="34"/>
        </w:numPr>
        <w:spacing w:after="120" w:line="240" w:lineRule="auto"/>
        <w:rPr>
          <w:rFonts w:ascii="Cambria" w:hAnsi="Cambria"/>
          <w:sz w:val="24"/>
          <w:szCs w:val="24"/>
        </w:rPr>
      </w:pPr>
      <w:r w:rsidRPr="005709AB">
        <w:rPr>
          <w:rFonts w:ascii="Cambria" w:hAnsi="Cambria"/>
          <w:sz w:val="24"/>
          <w:szCs w:val="24"/>
        </w:rPr>
        <w:t>Implication des autorités compétentes pour favoriser l’utilisation des produits. Les factures d’eau et d’</w:t>
      </w:r>
      <w:r>
        <w:rPr>
          <w:rFonts w:ascii="Cambria" w:hAnsi="Cambria"/>
          <w:sz w:val="24"/>
          <w:szCs w:val="24"/>
        </w:rPr>
        <w:t>électricité, d’abonnement internet, des frais de douanes pourront être éventuellement payées à travers le système de « mobile-banking »</w:t>
      </w:r>
    </w:p>
    <w:p w14:paraId="71B43FC2" w14:textId="77777777" w:rsidR="003E1CA7" w:rsidRDefault="003E1CA7" w:rsidP="003E1CA7">
      <w:pPr>
        <w:spacing w:after="120"/>
        <w:rPr>
          <w:rFonts w:ascii="Cambria" w:hAnsi="Cambria"/>
          <w:b/>
        </w:rPr>
      </w:pPr>
    </w:p>
    <w:p w14:paraId="2AFEECFD" w14:textId="77777777" w:rsidR="003E1CA7" w:rsidRPr="001444C9" w:rsidRDefault="003E1CA7" w:rsidP="003E1CA7">
      <w:pPr>
        <w:spacing w:after="120"/>
        <w:rPr>
          <w:rFonts w:ascii="Cambria" w:hAnsi="Cambria"/>
          <w:b/>
        </w:rPr>
      </w:pPr>
      <w:r>
        <w:rPr>
          <w:rFonts w:ascii="Cambria" w:hAnsi="Cambria"/>
          <w:b/>
        </w:rPr>
        <w:t xml:space="preserve">3.4. </w:t>
      </w:r>
      <w:r w:rsidRPr="001444C9">
        <w:rPr>
          <w:rFonts w:ascii="Cambria" w:hAnsi="Cambria"/>
          <w:b/>
        </w:rPr>
        <w:t>Recommandations</w:t>
      </w:r>
    </w:p>
    <w:p w14:paraId="10D674F6" w14:textId="77777777" w:rsidR="003E1CA7" w:rsidRDefault="003E1CA7" w:rsidP="003E1CA7">
      <w:pPr>
        <w:spacing w:after="120"/>
        <w:rPr>
          <w:rFonts w:ascii="Cambria" w:hAnsi="Cambria"/>
        </w:rPr>
      </w:pPr>
      <w:r>
        <w:rPr>
          <w:rFonts w:ascii="Cambria" w:hAnsi="Cambria"/>
        </w:rPr>
        <w:t>À l’issue des discussions, il est recommandé :</w:t>
      </w:r>
    </w:p>
    <w:p w14:paraId="0E51CD0C" w14:textId="77777777" w:rsidR="003E1CA7" w:rsidRPr="00A5579D" w:rsidRDefault="003E1CA7" w:rsidP="00FA2B7F">
      <w:pPr>
        <w:pStyle w:val="ListParagraph"/>
        <w:keepLines w:val="0"/>
        <w:numPr>
          <w:ilvl w:val="0"/>
          <w:numId w:val="34"/>
        </w:numPr>
        <w:spacing w:after="120" w:line="240" w:lineRule="auto"/>
        <w:rPr>
          <w:rFonts w:ascii="Cambria" w:hAnsi="Cambria"/>
          <w:sz w:val="24"/>
          <w:szCs w:val="24"/>
        </w:rPr>
      </w:pPr>
      <w:r w:rsidRPr="00A5579D">
        <w:rPr>
          <w:rFonts w:ascii="Cambria" w:hAnsi="Cambria"/>
          <w:sz w:val="24"/>
          <w:szCs w:val="24"/>
        </w:rPr>
        <w:t xml:space="preserve">De réfléchir à l’accompagnement </w:t>
      </w:r>
      <w:r>
        <w:rPr>
          <w:rFonts w:ascii="Cambria" w:hAnsi="Cambria"/>
          <w:sz w:val="24"/>
          <w:szCs w:val="24"/>
        </w:rPr>
        <w:t>des parties prenantes de manière à atteindre les objectifs escomptés</w:t>
      </w:r>
    </w:p>
    <w:p w14:paraId="73340A5E" w14:textId="77777777" w:rsidR="003E1CA7" w:rsidRPr="00A5579D" w:rsidRDefault="003E1CA7" w:rsidP="00FA2B7F">
      <w:pPr>
        <w:pStyle w:val="ListParagraph"/>
        <w:keepLines w:val="0"/>
        <w:numPr>
          <w:ilvl w:val="0"/>
          <w:numId w:val="34"/>
        </w:numPr>
        <w:spacing w:after="120" w:line="240" w:lineRule="auto"/>
        <w:rPr>
          <w:rFonts w:ascii="Cambria" w:hAnsi="Cambria"/>
          <w:sz w:val="24"/>
          <w:szCs w:val="24"/>
        </w:rPr>
      </w:pPr>
      <w:r w:rsidRPr="00A5579D">
        <w:rPr>
          <w:rFonts w:ascii="Cambria" w:hAnsi="Cambria"/>
          <w:sz w:val="24"/>
          <w:szCs w:val="24"/>
        </w:rPr>
        <w:t>De promouvoir un système optimal de rémunération des intermédiaires financiers</w:t>
      </w:r>
    </w:p>
    <w:p w14:paraId="2E7E9D27" w14:textId="77777777" w:rsidR="003E1CA7" w:rsidRPr="00E32685" w:rsidRDefault="003E1CA7" w:rsidP="00FA2B7F">
      <w:pPr>
        <w:pStyle w:val="ListParagraph"/>
        <w:keepLines w:val="0"/>
        <w:numPr>
          <w:ilvl w:val="0"/>
          <w:numId w:val="34"/>
        </w:numPr>
        <w:spacing w:after="120" w:line="240" w:lineRule="auto"/>
        <w:rPr>
          <w:rFonts w:ascii="Cambria" w:hAnsi="Cambria"/>
          <w:sz w:val="24"/>
          <w:szCs w:val="24"/>
        </w:rPr>
      </w:pPr>
      <w:r w:rsidRPr="00E32685">
        <w:rPr>
          <w:rFonts w:ascii="Cambria" w:hAnsi="Cambria"/>
          <w:sz w:val="24"/>
          <w:szCs w:val="24"/>
        </w:rPr>
        <w:t xml:space="preserve">Les agents des </w:t>
      </w:r>
      <w:r>
        <w:rPr>
          <w:rFonts w:ascii="Cambria" w:hAnsi="Cambria"/>
          <w:sz w:val="24"/>
          <w:szCs w:val="24"/>
        </w:rPr>
        <w:t xml:space="preserve">points d’accès multiples </w:t>
      </w:r>
      <w:r w:rsidRPr="00E32685">
        <w:rPr>
          <w:rFonts w:ascii="Cambria" w:hAnsi="Cambria"/>
          <w:sz w:val="24"/>
          <w:szCs w:val="24"/>
        </w:rPr>
        <w:t>assurant les transactions et les différentes opérations</w:t>
      </w:r>
      <w:r>
        <w:rPr>
          <w:rFonts w:ascii="Cambria" w:hAnsi="Cambria"/>
          <w:sz w:val="24"/>
          <w:szCs w:val="24"/>
        </w:rPr>
        <w:t xml:space="preserve"> doivent être capables de fournir tous types de services pour toutes les institutions de banques. Ils doivent bénéficier de formation de manière à pouvoir répondre à toutes les attentes des usagers</w:t>
      </w:r>
    </w:p>
    <w:p w14:paraId="4A5FB550" w14:textId="77777777" w:rsidR="003E1CA7" w:rsidRPr="00E32685" w:rsidRDefault="003E1CA7" w:rsidP="00FA2B7F">
      <w:pPr>
        <w:pStyle w:val="ListParagraph"/>
        <w:keepLines w:val="0"/>
        <w:numPr>
          <w:ilvl w:val="0"/>
          <w:numId w:val="34"/>
        </w:numPr>
        <w:spacing w:after="120" w:line="240" w:lineRule="auto"/>
        <w:rPr>
          <w:rFonts w:ascii="Cambria" w:hAnsi="Cambria"/>
          <w:sz w:val="24"/>
          <w:szCs w:val="24"/>
        </w:rPr>
      </w:pPr>
      <w:r w:rsidRPr="00E32685">
        <w:rPr>
          <w:rFonts w:ascii="Cambria" w:hAnsi="Cambria"/>
          <w:sz w:val="24"/>
          <w:szCs w:val="24"/>
        </w:rPr>
        <w:t>La</w:t>
      </w:r>
      <w:r>
        <w:rPr>
          <w:rFonts w:ascii="Cambria" w:hAnsi="Cambria"/>
          <w:sz w:val="24"/>
          <w:szCs w:val="24"/>
        </w:rPr>
        <w:t xml:space="preserve"> </w:t>
      </w:r>
      <w:r w:rsidRPr="00E32685">
        <w:rPr>
          <w:rFonts w:ascii="Cambria" w:hAnsi="Cambria"/>
          <w:sz w:val="24"/>
          <w:szCs w:val="24"/>
        </w:rPr>
        <w:t>nécessité ultime d’une campagne de sensibilisation</w:t>
      </w:r>
      <w:r>
        <w:rPr>
          <w:rFonts w:ascii="Cambria" w:hAnsi="Cambria"/>
          <w:sz w:val="24"/>
          <w:szCs w:val="24"/>
        </w:rPr>
        <w:t xml:space="preserve"> </w:t>
      </w:r>
      <w:r w:rsidRPr="00E32685">
        <w:rPr>
          <w:rFonts w:ascii="Cambria" w:hAnsi="Cambria"/>
          <w:sz w:val="24"/>
          <w:szCs w:val="24"/>
        </w:rPr>
        <w:t>qui doit être adaptée aux usagers des localités cibles</w:t>
      </w:r>
    </w:p>
    <w:p w14:paraId="54BB973A"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E32685">
        <w:rPr>
          <w:rFonts w:ascii="Cambria" w:hAnsi="Cambria"/>
          <w:sz w:val="24"/>
          <w:szCs w:val="24"/>
        </w:rPr>
        <w:t>En terme</w:t>
      </w:r>
      <w:r>
        <w:rPr>
          <w:rFonts w:ascii="Cambria" w:hAnsi="Cambria"/>
          <w:sz w:val="24"/>
          <w:szCs w:val="24"/>
        </w:rPr>
        <w:t>s</w:t>
      </w:r>
      <w:r w:rsidRPr="00E32685">
        <w:rPr>
          <w:rFonts w:ascii="Cambria" w:hAnsi="Cambria"/>
          <w:sz w:val="24"/>
          <w:szCs w:val="24"/>
        </w:rPr>
        <w:t xml:space="preserve"> d’équipement</w:t>
      </w:r>
      <w:r>
        <w:rPr>
          <w:rFonts w:ascii="Cambria" w:hAnsi="Cambria"/>
          <w:sz w:val="24"/>
          <w:szCs w:val="24"/>
        </w:rPr>
        <w:t>s, il sera plus pratique de prévoir un seul TPE par point d’accès permettant d’effectuer toutes opérations, quelle que soit l’institution de banque de l’usager du service bancaire.</w:t>
      </w:r>
    </w:p>
    <w:p w14:paraId="3BA56BC1"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Il faut arriver à produire sur place les cartes bancaires afin de mutualiser les charges et les coûts d’investissement</w:t>
      </w:r>
    </w:p>
    <w:p w14:paraId="5423A33A" w14:textId="77777777" w:rsidR="003E1CA7" w:rsidRPr="00E32685"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La mise en place d’un réseau assez dense de points d’accès, et le recours à l’utilisation de TPE dernière génération</w:t>
      </w:r>
    </w:p>
    <w:p w14:paraId="7639D949" w14:textId="77777777" w:rsidR="003E1CA7" w:rsidRDefault="003E1CA7" w:rsidP="003E1CA7">
      <w:r w:rsidRPr="00987375">
        <w:t xml:space="preserve">Tous les points de l’ordre du jour étant épuisés, la séance a été levée à </w:t>
      </w:r>
      <w:r>
        <w:t>12</w:t>
      </w:r>
      <w:r w:rsidRPr="00987375">
        <w:t>h</w:t>
      </w:r>
      <w:r>
        <w:t>00</w:t>
      </w:r>
      <w:r w:rsidRPr="00987375">
        <w:t>.</w:t>
      </w:r>
    </w:p>
    <w:p w14:paraId="2451B0F8" w14:textId="77777777" w:rsidR="003E1CA7" w:rsidRDefault="003E1CA7" w:rsidP="003E1CA7"/>
    <w:p w14:paraId="6CFEDFD9" w14:textId="77777777" w:rsidR="003E1CA7" w:rsidRDefault="003E1CA7" w:rsidP="003E1CA7"/>
    <w:p w14:paraId="08DE8C29" w14:textId="77777777" w:rsidR="003E1CA7" w:rsidRDefault="003E1CA7" w:rsidP="003E1CA7">
      <w:pPr>
        <w:rPr>
          <w:b/>
        </w:rPr>
      </w:pPr>
      <w:r w:rsidRPr="0020769A">
        <w:rPr>
          <w:b/>
          <w:noProof/>
          <w:lang w:val="fr-FR" w:eastAsia="fr-FR"/>
        </w:rPr>
        <w:drawing>
          <wp:inline distT="0" distB="0" distL="0" distR="0" wp14:anchorId="0EC17287" wp14:editId="2E536602">
            <wp:extent cx="5831840" cy="4376484"/>
            <wp:effectExtent l="0" t="0" r="0" b="5080"/>
            <wp:docPr id="7" name="Image 7" descr="D:\BCC\Consultations Publiques BCC\Photos CP_Inclusion Financière\IMG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Photos CP_Inclusion Financière\IMG_08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31840" cy="4376484"/>
                    </a:xfrm>
                    <a:prstGeom prst="rect">
                      <a:avLst/>
                    </a:prstGeom>
                    <a:noFill/>
                    <a:ln>
                      <a:noFill/>
                    </a:ln>
                  </pic:spPr>
                </pic:pic>
              </a:graphicData>
            </a:graphic>
          </wp:inline>
        </w:drawing>
      </w:r>
    </w:p>
    <w:p w14:paraId="5CB3ABFA" w14:textId="77777777" w:rsidR="003E1CA7" w:rsidRDefault="003E1CA7" w:rsidP="003E1CA7">
      <w:pPr>
        <w:rPr>
          <w:b/>
        </w:rPr>
      </w:pPr>
    </w:p>
    <w:p w14:paraId="73D980AA" w14:textId="77777777" w:rsidR="003E1CA7" w:rsidRDefault="003E1CA7" w:rsidP="003E1CA7">
      <w:pPr>
        <w:rPr>
          <w:b/>
        </w:rPr>
      </w:pPr>
      <w:r>
        <w:rPr>
          <w:b/>
        </w:rPr>
        <w:br w:type="page"/>
      </w:r>
    </w:p>
    <w:p w14:paraId="7A29FAB5" w14:textId="77777777" w:rsidR="003E1CA7" w:rsidRDefault="003E1CA7" w:rsidP="003E1CA7">
      <w:pPr>
        <w:rPr>
          <w:b/>
        </w:rPr>
      </w:pPr>
      <w:r w:rsidRPr="00767CC0">
        <w:rPr>
          <w:b/>
          <w:noProof/>
          <w:lang w:val="fr-FR" w:eastAsia="fr-FR"/>
        </w:rPr>
        <w:drawing>
          <wp:inline distT="0" distB="0" distL="0" distR="0" wp14:anchorId="507D20B5" wp14:editId="6B5CB29E">
            <wp:extent cx="5831840" cy="8239377"/>
            <wp:effectExtent l="0" t="0" r="0" b="9525"/>
            <wp:docPr id="33" name="Image 33" descr="F:\BCC\Consultations Publiques BCC\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CC\Consultations Publiques BCC\SCAN\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783E2D2" w14:textId="77777777" w:rsidR="003E1CA7" w:rsidRDefault="003E1CA7" w:rsidP="003E1CA7">
      <w:pPr>
        <w:rPr>
          <w:b/>
        </w:rPr>
      </w:pPr>
      <w:r>
        <w:rPr>
          <w:b/>
        </w:rPr>
        <w:br w:type="page"/>
      </w:r>
    </w:p>
    <w:p w14:paraId="59A16FE0" w14:textId="77777777" w:rsidR="003E1CA7" w:rsidRDefault="003E1CA7" w:rsidP="003E1CA7">
      <w:pPr>
        <w:rPr>
          <w:b/>
        </w:rPr>
      </w:pPr>
      <w:r w:rsidRPr="00767CC0">
        <w:rPr>
          <w:b/>
          <w:noProof/>
          <w:lang w:val="fr-FR" w:eastAsia="fr-FR"/>
        </w:rPr>
        <w:drawing>
          <wp:inline distT="0" distB="0" distL="0" distR="0" wp14:anchorId="5E3D42B2" wp14:editId="6F3484B2">
            <wp:extent cx="5831840" cy="8239377"/>
            <wp:effectExtent l="0" t="0" r="0" b="9525"/>
            <wp:docPr id="34" name="Image 34" descr="F:\BCC\Consultations Publiques BCC\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CC\Consultations Publiques BCC\SCAN\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214DB932" w14:textId="77777777" w:rsidR="003E1CA7" w:rsidRDefault="003E1CA7" w:rsidP="003E1CA7">
      <w:pPr>
        <w:rPr>
          <w:b/>
        </w:rPr>
      </w:pPr>
      <w:r>
        <w:rPr>
          <w:b/>
        </w:rPr>
        <w:br w:type="page"/>
      </w:r>
    </w:p>
    <w:p w14:paraId="3DC67E51" w14:textId="77777777" w:rsidR="003E1CA7" w:rsidRDefault="003E1CA7" w:rsidP="003E1CA7">
      <w:pPr>
        <w:rPr>
          <w:b/>
        </w:rPr>
      </w:pPr>
    </w:p>
    <w:p w14:paraId="02E8CA63"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5408" behindDoc="1" locked="0" layoutInCell="1" allowOverlap="1" wp14:anchorId="4CD39F4B" wp14:editId="6D92D92F">
            <wp:simplePos x="0" y="0"/>
            <wp:positionH relativeFrom="column">
              <wp:posOffset>1595755</wp:posOffset>
            </wp:positionH>
            <wp:positionV relativeFrom="paragraph">
              <wp:posOffset>-259080</wp:posOffset>
            </wp:positionV>
            <wp:extent cx="2362200" cy="952500"/>
            <wp:effectExtent l="1905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37A8ED17" w14:textId="77777777" w:rsidR="003E1CA7" w:rsidRDefault="003E1CA7" w:rsidP="003E1CA7">
      <w:pPr>
        <w:jc w:val="center"/>
        <w:rPr>
          <w:b/>
        </w:rPr>
      </w:pPr>
    </w:p>
    <w:p w14:paraId="669C5CE1" w14:textId="77777777" w:rsidR="003E1CA7" w:rsidRDefault="003E1CA7" w:rsidP="003E1CA7">
      <w:pPr>
        <w:jc w:val="center"/>
        <w:rPr>
          <w:b/>
        </w:rPr>
      </w:pPr>
    </w:p>
    <w:p w14:paraId="17A40632" w14:textId="77777777" w:rsidR="003E1CA7" w:rsidRDefault="003E1CA7" w:rsidP="003E1CA7">
      <w:pPr>
        <w:jc w:val="center"/>
        <w:rPr>
          <w:b/>
        </w:rPr>
      </w:pPr>
    </w:p>
    <w:p w14:paraId="0A8E7992" w14:textId="77777777" w:rsidR="003E1CA7" w:rsidRDefault="003E1CA7" w:rsidP="003E1CA7">
      <w:pPr>
        <w:jc w:val="center"/>
        <w:rPr>
          <w:b/>
        </w:rPr>
      </w:pPr>
    </w:p>
    <w:p w14:paraId="16DA7B82" w14:textId="77777777" w:rsidR="003E1CA7" w:rsidRDefault="003E1CA7" w:rsidP="003E1CA7">
      <w:pPr>
        <w:jc w:val="center"/>
        <w:rPr>
          <w:b/>
        </w:rPr>
      </w:pPr>
    </w:p>
    <w:p w14:paraId="56C0D6CF"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3EFD9FF6" w14:textId="77777777" w:rsidR="003E1CA7" w:rsidRPr="002F781C" w:rsidRDefault="003E1CA7" w:rsidP="003E1CA7">
      <w:pPr>
        <w:jc w:val="center"/>
        <w:rPr>
          <w:b/>
          <w:sz w:val="28"/>
          <w:szCs w:val="28"/>
        </w:rPr>
      </w:pPr>
      <w:r>
        <w:rPr>
          <w:b/>
          <w:sz w:val="28"/>
          <w:szCs w:val="28"/>
        </w:rPr>
        <w:t>_________</w:t>
      </w:r>
    </w:p>
    <w:p w14:paraId="22EE7543" w14:textId="77777777" w:rsidR="003E1CA7" w:rsidRDefault="003E1CA7" w:rsidP="003E1CA7">
      <w:pPr>
        <w:spacing w:before="120"/>
        <w:jc w:val="center"/>
        <w:rPr>
          <w:b/>
        </w:rPr>
      </w:pPr>
      <w:r>
        <w:rPr>
          <w:b/>
        </w:rPr>
        <w:t>É</w:t>
      </w:r>
      <w:r w:rsidRPr="00C77954">
        <w:rPr>
          <w:b/>
        </w:rPr>
        <w:t>laboration de plans de sauvegarde environnementale et sociale</w:t>
      </w:r>
    </w:p>
    <w:p w14:paraId="31155D76" w14:textId="77777777" w:rsidR="003E1CA7" w:rsidRDefault="003E1CA7" w:rsidP="003E1CA7">
      <w:pPr>
        <w:jc w:val="center"/>
        <w:rPr>
          <w:b/>
        </w:rPr>
      </w:pPr>
      <w:r>
        <w:rPr>
          <w:b/>
        </w:rPr>
        <w:t>_______</w:t>
      </w:r>
    </w:p>
    <w:p w14:paraId="1BAF54B5" w14:textId="77777777" w:rsidR="003E1CA7" w:rsidRDefault="003E1CA7" w:rsidP="003E1CA7">
      <w:pPr>
        <w:spacing w:before="120"/>
        <w:jc w:val="center"/>
        <w:rPr>
          <w:b/>
        </w:rPr>
      </w:pPr>
      <w:r>
        <w:rPr>
          <w:b/>
        </w:rPr>
        <w:t>PROCÈS VERBAL DE CONSULTATION PUBLIQUE</w:t>
      </w:r>
    </w:p>
    <w:p w14:paraId="30515941" w14:textId="77777777" w:rsidR="003E1CA7" w:rsidRDefault="003E1CA7" w:rsidP="003E1CA7">
      <w:pPr>
        <w:jc w:val="center"/>
        <w:rPr>
          <w:b/>
        </w:rPr>
      </w:pPr>
    </w:p>
    <w:p w14:paraId="3BD9E09D" w14:textId="77777777" w:rsidR="003E1CA7" w:rsidRDefault="003E1CA7" w:rsidP="003E1CA7">
      <w:pPr>
        <w:jc w:val="center"/>
        <w:rPr>
          <w:b/>
        </w:rPr>
      </w:pPr>
    </w:p>
    <w:p w14:paraId="308AC43F" w14:textId="2A7824A9" w:rsidR="003E1CA7" w:rsidRPr="00A65541" w:rsidRDefault="003E1CA7" w:rsidP="00FA2B7F">
      <w:pPr>
        <w:pStyle w:val="Heading1"/>
        <w:keepLines w:val="0"/>
        <w:numPr>
          <w:ilvl w:val="0"/>
          <w:numId w:val="37"/>
        </w:numPr>
        <w:spacing w:before="0" w:line="240" w:lineRule="auto"/>
        <w:jc w:val="left"/>
        <w:rPr>
          <w:rFonts w:ascii="Cambria" w:hAnsi="Cambria"/>
          <w:b w:val="0"/>
          <w:sz w:val="22"/>
          <w:szCs w:val="22"/>
        </w:rPr>
      </w:pPr>
      <w:bookmarkStart w:id="116" w:name="_Toc34747504"/>
      <w:r w:rsidRPr="00A65541">
        <w:rPr>
          <w:rFonts w:ascii="Cambria" w:hAnsi="Cambria"/>
          <w:sz w:val="22"/>
          <w:szCs w:val="22"/>
        </w:rPr>
        <w:t>INTRODUCTION</w:t>
      </w:r>
      <w:bookmarkEnd w:id="116"/>
    </w:p>
    <w:p w14:paraId="56977D3A" w14:textId="77777777" w:rsidR="003E1CA7" w:rsidRDefault="003E1CA7" w:rsidP="003E1CA7">
      <w:pPr>
        <w:spacing w:before="120"/>
        <w:rPr>
          <w:rFonts w:ascii="Cambria" w:hAnsi="Cambria"/>
        </w:rPr>
      </w:pPr>
      <w:r>
        <w:rPr>
          <w:rFonts w:ascii="Cambria" w:hAnsi="Cambria"/>
        </w:rPr>
        <w:t>Le 14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16h00 </w:t>
      </w:r>
      <w:r w:rsidRPr="00EF598F">
        <w:rPr>
          <w:rFonts w:ascii="Cambria" w:hAnsi="Cambria"/>
        </w:rPr>
        <w:t xml:space="preserve">à </w:t>
      </w:r>
      <w:r>
        <w:rPr>
          <w:rFonts w:ascii="Cambria" w:hAnsi="Cambria"/>
        </w:rPr>
        <w:t>16h45, s’est tenu la consultation publ</w:t>
      </w:r>
      <w:r w:rsidRPr="00EF598F">
        <w:rPr>
          <w:rFonts w:ascii="Cambria" w:hAnsi="Cambria"/>
        </w:rPr>
        <w:t xml:space="preserve">ique </w:t>
      </w:r>
      <w:r>
        <w:rPr>
          <w:rFonts w:ascii="Cambria" w:hAnsi="Cambria"/>
        </w:rPr>
        <w:t>des commerçants informels du marché DUBAI à Moroni</w:t>
      </w:r>
      <w:r w:rsidRPr="00EF598F">
        <w:rPr>
          <w:rFonts w:ascii="Cambria" w:hAnsi="Cambria"/>
        </w:rPr>
        <w:t>. L’objet étant d</w:t>
      </w:r>
      <w:r>
        <w:rPr>
          <w:rFonts w:ascii="Cambria" w:hAnsi="Cambria"/>
        </w:rPr>
        <w:t>’appréhender principalement les risques et impacts potentiels de la mise en œuvre des activités du projet suivant leur perception, la stratégie de mobilisation des parties prenantes par catégorie, d</w:t>
      </w:r>
      <w:r w:rsidRPr="00EF598F">
        <w:rPr>
          <w:rFonts w:ascii="Cambria" w:hAnsi="Cambria"/>
        </w:rPr>
        <w:t xml:space="preserve">e recueillir </w:t>
      </w:r>
      <w:r>
        <w:rPr>
          <w:rFonts w:ascii="Cambria" w:hAnsi="Cambria"/>
        </w:rPr>
        <w:t>par la suite leurs</w:t>
      </w:r>
      <w:r w:rsidRPr="00EF598F">
        <w:rPr>
          <w:rFonts w:ascii="Cambria" w:hAnsi="Cambria"/>
        </w:rPr>
        <w:t xml:space="preserve"> commentaires, le</w:t>
      </w:r>
      <w:r>
        <w:rPr>
          <w:rFonts w:ascii="Cambria" w:hAnsi="Cambria"/>
        </w:rPr>
        <w:t>ur</w:t>
      </w:r>
      <w:r w:rsidRPr="00EF598F">
        <w:rPr>
          <w:rFonts w:ascii="Cambria" w:hAnsi="Cambria"/>
        </w:rPr>
        <w:t>s préoccupations, le</w:t>
      </w:r>
      <w:r>
        <w:rPr>
          <w:rFonts w:ascii="Cambria" w:hAnsi="Cambria"/>
        </w:rPr>
        <w:t>ur</w:t>
      </w:r>
      <w:r w:rsidRPr="00EF598F">
        <w:rPr>
          <w:rFonts w:ascii="Cambria" w:hAnsi="Cambria"/>
        </w:rPr>
        <w:t>s attentes et le</w:t>
      </w:r>
      <w:r>
        <w:rPr>
          <w:rFonts w:ascii="Cambria" w:hAnsi="Cambria"/>
        </w:rPr>
        <w:t>ur</w:t>
      </w:r>
      <w:r w:rsidRPr="00EF598F">
        <w:rPr>
          <w:rFonts w:ascii="Cambria" w:hAnsi="Cambria"/>
        </w:rPr>
        <w:t xml:space="preserve">s recommandations </w:t>
      </w:r>
      <w:r>
        <w:rPr>
          <w:rFonts w:ascii="Cambria" w:hAnsi="Cambria"/>
        </w:rPr>
        <w:t>par rapport au projet.</w:t>
      </w:r>
    </w:p>
    <w:p w14:paraId="0CABF9D5" w14:textId="77777777" w:rsidR="003E1CA7" w:rsidRDefault="003E1CA7" w:rsidP="003E1CA7">
      <w:pPr>
        <w:rPr>
          <w:rFonts w:ascii="Cambria" w:hAnsi="Cambria"/>
        </w:rPr>
      </w:pPr>
    </w:p>
    <w:p w14:paraId="3C9C191A" w14:textId="77777777" w:rsidR="003E1CA7" w:rsidRPr="00A65541" w:rsidRDefault="003E1CA7" w:rsidP="00FA2B7F">
      <w:pPr>
        <w:pStyle w:val="Heading1"/>
        <w:keepLines w:val="0"/>
        <w:numPr>
          <w:ilvl w:val="0"/>
          <w:numId w:val="37"/>
        </w:numPr>
        <w:spacing w:before="0" w:line="240" w:lineRule="auto"/>
        <w:jc w:val="left"/>
        <w:rPr>
          <w:rFonts w:ascii="Cambria" w:hAnsi="Cambria"/>
          <w:b w:val="0"/>
          <w:sz w:val="22"/>
          <w:szCs w:val="22"/>
        </w:rPr>
      </w:pPr>
      <w:bookmarkStart w:id="117" w:name="_Toc34747505"/>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17"/>
    </w:p>
    <w:p w14:paraId="4B7BC12D" w14:textId="77777777" w:rsidR="003E1CA7" w:rsidRDefault="003E1CA7" w:rsidP="003E1CA7">
      <w:pPr>
        <w:spacing w:before="120"/>
        <w:rPr>
          <w:rFonts w:ascii="Cambria" w:hAnsi="Cambria"/>
        </w:rPr>
      </w:pPr>
      <w:r>
        <w:rPr>
          <w:rFonts w:ascii="Cambria" w:hAnsi="Cambria"/>
        </w:rPr>
        <w:t>Il a été présenté de manière successive :</w:t>
      </w:r>
    </w:p>
    <w:p w14:paraId="65AEC72B" w14:textId="77777777" w:rsidR="003E1CA7" w:rsidRDefault="003E1CA7" w:rsidP="003E1CA7">
      <w:pPr>
        <w:rPr>
          <w:rFonts w:ascii="Cambria" w:hAnsi="Cambria"/>
          <w:snapToGrid w:val="0"/>
        </w:rPr>
      </w:pPr>
    </w:p>
    <w:p w14:paraId="7D1BA511"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28988552"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7E3F7646" w14:textId="77777777" w:rsidR="003E1CA7" w:rsidRDefault="003E1CA7" w:rsidP="003E1CA7">
      <w:pPr>
        <w:rPr>
          <w:rFonts w:ascii="Cambria" w:hAnsi="Cambria"/>
          <w:snapToGrid w:val="0"/>
        </w:rPr>
      </w:pPr>
    </w:p>
    <w:p w14:paraId="63A95350" w14:textId="77777777" w:rsidR="003E1CA7" w:rsidRDefault="003E1CA7" w:rsidP="003E1CA7">
      <w:pPr>
        <w:rPr>
          <w:rFonts w:ascii="Cambria" w:hAnsi="Cambria"/>
          <w:snapToGrid w:val="0"/>
        </w:rPr>
      </w:pPr>
      <w:r>
        <w:rPr>
          <w:rFonts w:ascii="Cambria" w:hAnsi="Cambria"/>
          <w:snapToGrid w:val="0"/>
        </w:rPr>
        <w:t>Les questions posées se rapportent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71EE15E0" w14:textId="77777777" w:rsidR="003E1CA7" w:rsidRPr="008E13FD" w:rsidRDefault="003E1CA7" w:rsidP="003E1CA7">
      <w:pPr>
        <w:rPr>
          <w:rFonts w:ascii="Cambria" w:hAnsi="Cambria"/>
          <w:snapToGrid w:val="0"/>
        </w:rPr>
      </w:pPr>
    </w:p>
    <w:p w14:paraId="55CA2F34" w14:textId="77777777" w:rsidR="003E1CA7" w:rsidRPr="00A65541" w:rsidRDefault="003E1CA7" w:rsidP="00FA2B7F">
      <w:pPr>
        <w:pStyle w:val="Heading1"/>
        <w:keepLines w:val="0"/>
        <w:numPr>
          <w:ilvl w:val="0"/>
          <w:numId w:val="37"/>
        </w:numPr>
        <w:spacing w:before="0" w:after="120" w:line="240" w:lineRule="auto"/>
        <w:jc w:val="left"/>
        <w:rPr>
          <w:rFonts w:ascii="Cambria" w:hAnsi="Cambria"/>
          <w:b w:val="0"/>
          <w:sz w:val="22"/>
          <w:szCs w:val="22"/>
        </w:rPr>
      </w:pPr>
      <w:bookmarkStart w:id="118" w:name="_Toc34747506"/>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18"/>
    </w:p>
    <w:p w14:paraId="4881CF68" w14:textId="77777777" w:rsidR="003E1CA7" w:rsidRDefault="003E1CA7" w:rsidP="003E1CA7">
      <w:pPr>
        <w:spacing w:after="120"/>
        <w:rPr>
          <w:rFonts w:ascii="Cambria" w:hAnsi="Cambria"/>
        </w:rPr>
      </w:pPr>
      <w:r>
        <w:rPr>
          <w:rFonts w:ascii="Cambria" w:hAnsi="Cambria"/>
          <w:b/>
        </w:rPr>
        <w:t>3.1. Impacts potentiels</w:t>
      </w:r>
    </w:p>
    <w:p w14:paraId="36FEA9BD" w14:textId="77777777" w:rsidR="003E1CA7" w:rsidRDefault="003E1CA7" w:rsidP="003E1CA7">
      <w:pPr>
        <w:spacing w:after="120"/>
        <w:rPr>
          <w:rFonts w:ascii="Cambria" w:hAnsi="Cambria"/>
        </w:rPr>
      </w:pPr>
      <w:r>
        <w:rPr>
          <w:rFonts w:ascii="Cambria" w:hAnsi="Cambria"/>
        </w:rPr>
        <w:t>Le projet aura des impacts positifs sur l’amélioration des conditions de réapprovisionnement en marchandises. En effet, leurs achats à l’étranger seront plus sécurisés.</w:t>
      </w:r>
    </w:p>
    <w:p w14:paraId="62C29325" w14:textId="77777777" w:rsidR="003E1CA7" w:rsidRPr="00D145A6" w:rsidRDefault="003E1CA7" w:rsidP="003E1CA7">
      <w:pPr>
        <w:rPr>
          <w:rFonts w:ascii="Cambria" w:hAnsi="Cambria"/>
          <w:b/>
        </w:rPr>
      </w:pPr>
    </w:p>
    <w:p w14:paraId="5D93EA53" w14:textId="77777777" w:rsidR="003E1CA7" w:rsidRPr="006C3FB0" w:rsidRDefault="003E1CA7" w:rsidP="003E1CA7">
      <w:pPr>
        <w:rPr>
          <w:rFonts w:ascii="Cambria" w:hAnsi="Cambria"/>
          <w:b/>
        </w:rPr>
      </w:pPr>
      <w:r w:rsidRPr="006C3FB0">
        <w:rPr>
          <w:rFonts w:ascii="Cambria" w:hAnsi="Cambria"/>
          <w:b/>
        </w:rPr>
        <w:t>3.2. Préoccupations</w:t>
      </w:r>
    </w:p>
    <w:p w14:paraId="0E9163F9" w14:textId="77777777" w:rsidR="003E1CA7" w:rsidRPr="00F31809" w:rsidRDefault="003E1CA7" w:rsidP="003E1CA7">
      <w:pPr>
        <w:spacing w:before="120" w:after="120"/>
        <w:rPr>
          <w:rFonts w:asciiTheme="majorHAnsi" w:hAnsiTheme="majorHAnsi"/>
        </w:rPr>
      </w:pPr>
      <w:r>
        <w:rPr>
          <w:rFonts w:asciiTheme="majorHAnsi" w:hAnsiTheme="majorHAnsi"/>
        </w:rPr>
        <w:t>Leurs principales préoccupations sont</w:t>
      </w:r>
      <w:r w:rsidRPr="00F31809">
        <w:rPr>
          <w:rFonts w:asciiTheme="majorHAnsi" w:hAnsiTheme="majorHAnsi"/>
        </w:rPr>
        <w:t> :</w:t>
      </w:r>
    </w:p>
    <w:p w14:paraId="7AB4F78F" w14:textId="77777777" w:rsidR="003E1CA7" w:rsidRPr="00F31809" w:rsidRDefault="003E1CA7" w:rsidP="00FA2B7F">
      <w:pPr>
        <w:pStyle w:val="ListParagraph"/>
        <w:keepLines w:val="0"/>
        <w:numPr>
          <w:ilvl w:val="0"/>
          <w:numId w:val="34"/>
        </w:numPr>
        <w:spacing w:after="0" w:line="240" w:lineRule="auto"/>
        <w:rPr>
          <w:rFonts w:asciiTheme="majorHAnsi" w:hAnsiTheme="majorHAnsi" w:cstheme="minorHAnsi"/>
          <w:sz w:val="24"/>
          <w:szCs w:val="24"/>
        </w:rPr>
      </w:pPr>
      <w:r w:rsidRPr="00F31809">
        <w:rPr>
          <w:rFonts w:asciiTheme="majorHAnsi" w:hAnsiTheme="majorHAnsi"/>
          <w:sz w:val="24"/>
          <w:szCs w:val="24"/>
        </w:rPr>
        <w:t>La l</w:t>
      </w:r>
      <w:r w:rsidRPr="00F31809">
        <w:rPr>
          <w:rFonts w:asciiTheme="majorHAnsi" w:hAnsiTheme="majorHAnsi" w:cstheme="minorHAnsi"/>
          <w:sz w:val="24"/>
          <w:szCs w:val="24"/>
        </w:rPr>
        <w:t>imitation des devises à ramener pour se réapprovisionner à l’étranger les préoccupe actuellement</w:t>
      </w:r>
    </w:p>
    <w:p w14:paraId="0B8A1A52" w14:textId="77777777" w:rsidR="003E1CA7" w:rsidRPr="00F31809" w:rsidRDefault="003E1CA7" w:rsidP="00FA2B7F">
      <w:pPr>
        <w:pStyle w:val="ListParagraph"/>
        <w:keepLines w:val="0"/>
        <w:numPr>
          <w:ilvl w:val="0"/>
          <w:numId w:val="34"/>
        </w:numPr>
        <w:spacing w:after="0" w:line="240" w:lineRule="auto"/>
        <w:rPr>
          <w:rFonts w:asciiTheme="majorHAnsi" w:hAnsiTheme="majorHAnsi" w:cstheme="minorHAnsi"/>
        </w:rPr>
      </w:pPr>
      <w:r>
        <w:rPr>
          <w:rFonts w:asciiTheme="majorHAnsi" w:hAnsiTheme="majorHAnsi" w:cstheme="minorHAnsi"/>
        </w:rPr>
        <w:t>L’impossibilité d’ouvrir un compte et de contracter de crédit pour pouvoir développer leurs activités</w:t>
      </w:r>
    </w:p>
    <w:p w14:paraId="4C206885" w14:textId="77777777" w:rsidR="003E1CA7" w:rsidRDefault="003E1CA7" w:rsidP="003E1CA7">
      <w:pPr>
        <w:rPr>
          <w:rFonts w:ascii="Cambria" w:hAnsi="Cambria"/>
        </w:rPr>
      </w:pPr>
    </w:p>
    <w:p w14:paraId="1256A104" w14:textId="77777777" w:rsidR="003E1CA7" w:rsidRDefault="003E1CA7" w:rsidP="003E1CA7">
      <w:pPr>
        <w:rPr>
          <w:rFonts w:ascii="Cambria" w:hAnsi="Cambria"/>
          <w:b/>
        </w:rPr>
      </w:pPr>
      <w:r>
        <w:rPr>
          <w:rFonts w:ascii="Cambria" w:hAnsi="Cambria"/>
          <w:b/>
        </w:rPr>
        <w:t>3</w:t>
      </w:r>
      <w:r w:rsidRPr="0027075F">
        <w:rPr>
          <w:rFonts w:ascii="Cambria" w:hAnsi="Cambria"/>
          <w:b/>
        </w:rPr>
        <w:t>.3. Attentes</w:t>
      </w:r>
    </w:p>
    <w:p w14:paraId="206BE31B" w14:textId="77777777" w:rsidR="003E1CA7" w:rsidRPr="0027075F" w:rsidRDefault="003E1CA7" w:rsidP="003E1CA7">
      <w:pPr>
        <w:rPr>
          <w:rFonts w:ascii="Cambria" w:hAnsi="Cambria"/>
          <w:b/>
        </w:rPr>
      </w:pPr>
    </w:p>
    <w:p w14:paraId="65F455AD" w14:textId="77777777" w:rsidR="003E1CA7" w:rsidRPr="005F1D4C" w:rsidRDefault="003E1CA7" w:rsidP="003E1CA7">
      <w:pPr>
        <w:spacing w:after="120"/>
        <w:rPr>
          <w:rFonts w:ascii="Cambria" w:hAnsi="Cambria"/>
        </w:rPr>
      </w:pPr>
      <w:r w:rsidRPr="005F1D4C">
        <w:rPr>
          <w:rFonts w:ascii="Cambria" w:hAnsi="Cambria"/>
        </w:rPr>
        <w:t xml:space="preserve">Les </w:t>
      </w:r>
      <w:r>
        <w:rPr>
          <w:rFonts w:ascii="Cambria" w:hAnsi="Cambria"/>
        </w:rPr>
        <w:t xml:space="preserve">commerçants rencontrés </w:t>
      </w:r>
      <w:r w:rsidRPr="005F1D4C">
        <w:rPr>
          <w:rFonts w:ascii="Cambria" w:hAnsi="Cambria"/>
        </w:rPr>
        <w:t>attendent :</w:t>
      </w:r>
    </w:p>
    <w:p w14:paraId="6987CA00" w14:textId="77777777" w:rsidR="003E1CA7" w:rsidRPr="00F31809" w:rsidRDefault="003E1CA7" w:rsidP="00FA2B7F">
      <w:pPr>
        <w:pStyle w:val="ListParagraph"/>
        <w:keepLines w:val="0"/>
        <w:numPr>
          <w:ilvl w:val="0"/>
          <w:numId w:val="35"/>
        </w:numPr>
        <w:spacing w:after="120" w:line="240" w:lineRule="auto"/>
        <w:rPr>
          <w:rFonts w:ascii="Cambria" w:hAnsi="Cambria"/>
        </w:rPr>
      </w:pPr>
      <w:r>
        <w:rPr>
          <w:rFonts w:ascii="Cambria" w:hAnsi="Cambria"/>
        </w:rPr>
        <w:t>La c</w:t>
      </w:r>
      <w:r w:rsidRPr="00F31809">
        <w:rPr>
          <w:rFonts w:ascii="Cambria" w:hAnsi="Cambria"/>
        </w:rPr>
        <w:t>oncrétisation du projet pour qu’ils puissent effectuer leurs achats à l’étranger à l’aide des cartes bancaires des Comores</w:t>
      </w:r>
    </w:p>
    <w:p w14:paraId="195D6161" w14:textId="77777777" w:rsidR="003E1CA7" w:rsidRPr="00F31809" w:rsidRDefault="003E1CA7" w:rsidP="00FA2B7F">
      <w:pPr>
        <w:pStyle w:val="ListParagraph"/>
        <w:keepLines w:val="0"/>
        <w:numPr>
          <w:ilvl w:val="0"/>
          <w:numId w:val="35"/>
        </w:numPr>
        <w:spacing w:after="120" w:line="240" w:lineRule="auto"/>
        <w:rPr>
          <w:rFonts w:ascii="Cambria" w:hAnsi="Cambria"/>
        </w:rPr>
      </w:pPr>
      <w:r>
        <w:rPr>
          <w:rFonts w:ascii="Cambria" w:hAnsi="Cambria"/>
        </w:rPr>
        <w:t>À ce que l</w:t>
      </w:r>
      <w:r w:rsidRPr="00F31809">
        <w:rPr>
          <w:rFonts w:ascii="Cambria" w:hAnsi="Cambria"/>
        </w:rPr>
        <w:t xml:space="preserve">e taux d’intérêt </w:t>
      </w:r>
      <w:r>
        <w:rPr>
          <w:rFonts w:ascii="Cambria" w:hAnsi="Cambria"/>
        </w:rPr>
        <w:t xml:space="preserve">soit revu à la baisse </w:t>
      </w:r>
      <w:r w:rsidRPr="00F31809">
        <w:rPr>
          <w:rFonts w:ascii="Cambria" w:hAnsi="Cambria"/>
        </w:rPr>
        <w:t>et les garanties nécessaires</w:t>
      </w:r>
      <w:r>
        <w:rPr>
          <w:rFonts w:ascii="Cambria" w:hAnsi="Cambria"/>
        </w:rPr>
        <w:t xml:space="preserve"> seront reconsidérées de manière à être avantageuses pour tout le monde</w:t>
      </w:r>
    </w:p>
    <w:p w14:paraId="2E6D97FD" w14:textId="77777777" w:rsidR="003E1CA7" w:rsidRDefault="003E1CA7" w:rsidP="00FA2B7F">
      <w:pPr>
        <w:pStyle w:val="ListParagraph"/>
        <w:keepLines w:val="0"/>
        <w:numPr>
          <w:ilvl w:val="0"/>
          <w:numId w:val="35"/>
        </w:numPr>
        <w:spacing w:after="120" w:line="240" w:lineRule="auto"/>
        <w:rPr>
          <w:rFonts w:ascii="Cambria" w:hAnsi="Cambria"/>
        </w:rPr>
      </w:pPr>
      <w:r>
        <w:rPr>
          <w:rFonts w:ascii="Cambria" w:hAnsi="Cambria"/>
        </w:rPr>
        <w:t>Que les démarches du projet leur permettront de p</w:t>
      </w:r>
      <w:r w:rsidRPr="003879D4">
        <w:rPr>
          <w:rFonts w:ascii="Cambria" w:hAnsi="Cambria"/>
        </w:rPr>
        <w:t>ouvoir faire un placement bancaire pour fructifier leurs économies afin de faire évoluer leur business</w:t>
      </w:r>
    </w:p>
    <w:p w14:paraId="3D6C7EE8" w14:textId="77777777" w:rsidR="003E1CA7" w:rsidRPr="002A3F67" w:rsidRDefault="003E1CA7" w:rsidP="00FA2B7F">
      <w:pPr>
        <w:pStyle w:val="ListParagraph"/>
        <w:keepLines w:val="0"/>
        <w:numPr>
          <w:ilvl w:val="0"/>
          <w:numId w:val="35"/>
        </w:numPr>
        <w:spacing w:after="120" w:line="240" w:lineRule="auto"/>
        <w:rPr>
          <w:rFonts w:ascii="Cambria" w:hAnsi="Cambria"/>
        </w:rPr>
      </w:pPr>
      <w:r w:rsidRPr="002A3F67">
        <w:rPr>
          <w:rFonts w:ascii="Cambria" w:hAnsi="Cambria"/>
          <w:sz w:val="24"/>
          <w:szCs w:val="24"/>
        </w:rPr>
        <w:t>Que les marchés informels de points marchands bénéficient d</w:t>
      </w:r>
      <w:r>
        <w:rPr>
          <w:rFonts w:ascii="Cambria" w:hAnsi="Cambria"/>
          <w:sz w:val="24"/>
          <w:szCs w:val="24"/>
        </w:rPr>
        <w:t>u</w:t>
      </w:r>
      <w:r w:rsidRPr="002A3F67">
        <w:rPr>
          <w:rFonts w:ascii="Cambria" w:hAnsi="Cambria"/>
          <w:sz w:val="24"/>
          <w:szCs w:val="24"/>
        </w:rPr>
        <w:t xml:space="preserve"> paiement électronique</w:t>
      </w:r>
    </w:p>
    <w:p w14:paraId="064D5464" w14:textId="77777777" w:rsidR="003E1CA7" w:rsidRPr="00594EFE" w:rsidRDefault="003E1CA7" w:rsidP="003E1CA7">
      <w:pPr>
        <w:spacing w:after="120"/>
        <w:rPr>
          <w:rFonts w:ascii="Cambria" w:hAnsi="Cambria"/>
          <w:highlight w:val="yellow"/>
        </w:rPr>
      </w:pPr>
    </w:p>
    <w:p w14:paraId="5FAB2617"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43E12F2D" w14:textId="77777777" w:rsidR="003E1CA7" w:rsidRDefault="003E1CA7" w:rsidP="003E1CA7">
      <w:pPr>
        <w:spacing w:after="120"/>
        <w:rPr>
          <w:rFonts w:ascii="Cambria" w:hAnsi="Cambria"/>
        </w:rPr>
      </w:pPr>
      <w:r>
        <w:rPr>
          <w:rFonts w:ascii="Cambria" w:hAnsi="Cambria"/>
        </w:rPr>
        <w:t>À l’issue des discussions, il est recommandé :</w:t>
      </w:r>
    </w:p>
    <w:p w14:paraId="30DB9DA0" w14:textId="77777777" w:rsidR="003E1CA7" w:rsidRPr="00B41E00"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De c</w:t>
      </w:r>
      <w:r w:rsidRPr="00B41E00">
        <w:rPr>
          <w:rFonts w:ascii="Cambria" w:hAnsi="Cambria"/>
          <w:sz w:val="24"/>
          <w:szCs w:val="24"/>
        </w:rPr>
        <w:t>onsidérer les avis de ceux qui exercent dans le secteur informel si possible</w:t>
      </w:r>
    </w:p>
    <w:p w14:paraId="743AD984" w14:textId="77777777" w:rsidR="003E1CA7" w:rsidRPr="00B41E00"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À l’État d’a</w:t>
      </w:r>
      <w:r w:rsidRPr="00B41E00">
        <w:rPr>
          <w:rFonts w:ascii="Cambria" w:hAnsi="Cambria"/>
          <w:sz w:val="24"/>
          <w:szCs w:val="24"/>
        </w:rPr>
        <w:t>ccompagne</w:t>
      </w:r>
      <w:r>
        <w:rPr>
          <w:rFonts w:ascii="Cambria" w:hAnsi="Cambria"/>
          <w:sz w:val="24"/>
          <w:szCs w:val="24"/>
        </w:rPr>
        <w:t xml:space="preserve">r les commerçants exerçant à titre informel </w:t>
      </w:r>
      <w:r w:rsidRPr="00B41E00">
        <w:rPr>
          <w:rFonts w:ascii="Cambria" w:hAnsi="Cambria"/>
          <w:sz w:val="24"/>
          <w:szCs w:val="24"/>
        </w:rPr>
        <w:t>à évoluer dans le formel en leur donnant une formation en éducation financière</w:t>
      </w:r>
    </w:p>
    <w:p w14:paraId="10B7875B"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 xml:space="preserve">De mettre </w:t>
      </w:r>
      <w:r w:rsidRPr="00B41E00">
        <w:rPr>
          <w:rFonts w:ascii="Cambria" w:hAnsi="Cambria"/>
          <w:sz w:val="24"/>
          <w:szCs w:val="24"/>
        </w:rPr>
        <w:t>à leur disposition</w:t>
      </w:r>
      <w:r>
        <w:rPr>
          <w:rFonts w:ascii="Cambria" w:hAnsi="Cambria"/>
          <w:sz w:val="24"/>
          <w:szCs w:val="24"/>
        </w:rPr>
        <w:t>,</w:t>
      </w:r>
      <w:r w:rsidRPr="00B41E00">
        <w:rPr>
          <w:rFonts w:ascii="Cambria" w:hAnsi="Cambria"/>
          <w:sz w:val="24"/>
          <w:szCs w:val="24"/>
        </w:rPr>
        <w:t xml:space="preserve"> après ouverture d’un compte personnel</w:t>
      </w:r>
      <w:r>
        <w:rPr>
          <w:rFonts w:ascii="Cambria" w:hAnsi="Cambria"/>
          <w:sz w:val="24"/>
          <w:szCs w:val="24"/>
        </w:rPr>
        <w:t>,</w:t>
      </w:r>
      <w:r w:rsidRPr="00B41E00">
        <w:rPr>
          <w:rFonts w:ascii="Cambria" w:hAnsi="Cambria"/>
          <w:sz w:val="24"/>
          <w:szCs w:val="24"/>
        </w:rPr>
        <w:t xml:space="preserve"> un conseiller financier</w:t>
      </w:r>
      <w:r w:rsidRPr="006971CA">
        <w:rPr>
          <w:rFonts w:ascii="Cambria" w:hAnsi="Cambria"/>
          <w:sz w:val="24"/>
          <w:szCs w:val="24"/>
        </w:rPr>
        <w:t>.</w:t>
      </w:r>
    </w:p>
    <w:p w14:paraId="6BD05ED6" w14:textId="77777777" w:rsidR="003E1CA7" w:rsidRDefault="003E1CA7" w:rsidP="003E1CA7"/>
    <w:p w14:paraId="33D31B19" w14:textId="77777777" w:rsidR="003E1CA7" w:rsidRDefault="003E1CA7" w:rsidP="003E1CA7">
      <w:pPr>
        <w:rPr>
          <w:rFonts w:asciiTheme="majorHAnsi" w:hAnsiTheme="majorHAnsi"/>
        </w:rPr>
      </w:pPr>
      <w:r w:rsidRPr="00B41E00">
        <w:rPr>
          <w:rFonts w:asciiTheme="majorHAnsi" w:hAnsiTheme="majorHAnsi"/>
        </w:rPr>
        <w:t>Tous les points de l’ordre du jour étant épuisés, la séance a été levée à 1</w:t>
      </w:r>
      <w:r>
        <w:rPr>
          <w:rFonts w:asciiTheme="majorHAnsi" w:hAnsiTheme="majorHAnsi"/>
        </w:rPr>
        <w:t>6</w:t>
      </w:r>
      <w:r w:rsidRPr="00B41E00">
        <w:rPr>
          <w:rFonts w:asciiTheme="majorHAnsi" w:hAnsiTheme="majorHAnsi"/>
        </w:rPr>
        <w:t>h</w:t>
      </w:r>
      <w:r>
        <w:rPr>
          <w:rFonts w:asciiTheme="majorHAnsi" w:hAnsiTheme="majorHAnsi"/>
        </w:rPr>
        <w:t>45</w:t>
      </w:r>
      <w:r w:rsidRPr="00B41E00">
        <w:rPr>
          <w:rFonts w:asciiTheme="majorHAnsi" w:hAnsiTheme="majorHAnsi"/>
        </w:rPr>
        <w:t>.</w:t>
      </w:r>
    </w:p>
    <w:p w14:paraId="44C36287" w14:textId="77777777" w:rsidR="003E1CA7" w:rsidRDefault="003E1CA7" w:rsidP="003E1CA7">
      <w:pPr>
        <w:rPr>
          <w:rFonts w:asciiTheme="majorHAnsi" w:hAnsiTheme="majorHAnsi"/>
        </w:rPr>
      </w:pPr>
    </w:p>
    <w:p w14:paraId="16A7A3B8" w14:textId="77777777" w:rsidR="003E1CA7" w:rsidRPr="00B41E00" w:rsidRDefault="003E1CA7" w:rsidP="003E1CA7">
      <w:pPr>
        <w:jc w:val="center"/>
        <w:rPr>
          <w:rFonts w:asciiTheme="majorHAnsi" w:hAnsiTheme="majorHAnsi"/>
        </w:rPr>
      </w:pPr>
      <w:r w:rsidRPr="009E72D9">
        <w:rPr>
          <w:rFonts w:asciiTheme="majorHAnsi" w:hAnsiTheme="majorHAnsi"/>
          <w:noProof/>
          <w:lang w:val="fr-FR" w:eastAsia="fr-FR"/>
        </w:rPr>
        <w:drawing>
          <wp:inline distT="0" distB="0" distL="0" distR="0" wp14:anchorId="35A2D138" wp14:editId="42410F9C">
            <wp:extent cx="5831840" cy="4376484"/>
            <wp:effectExtent l="3810" t="0" r="1270" b="1270"/>
            <wp:docPr id="11" name="Image 11" descr="D:\BCC\Consultations Publiques BCC\Photos CP_Inclusion Financière\IMG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CC\Consultations Publiques BCC\Photos CP_Inclusion Financière\IMG_089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5831840" cy="4376484"/>
                    </a:xfrm>
                    <a:prstGeom prst="rect">
                      <a:avLst/>
                    </a:prstGeom>
                    <a:noFill/>
                    <a:ln>
                      <a:noFill/>
                    </a:ln>
                  </pic:spPr>
                </pic:pic>
              </a:graphicData>
            </a:graphic>
          </wp:inline>
        </w:drawing>
      </w:r>
    </w:p>
    <w:p w14:paraId="3840990B" w14:textId="77777777" w:rsidR="003E1CA7" w:rsidRDefault="003E1CA7" w:rsidP="003E1CA7">
      <w:pPr>
        <w:rPr>
          <w:b/>
        </w:rPr>
      </w:pPr>
      <w:r>
        <w:rPr>
          <w:b/>
        </w:rPr>
        <w:br w:type="page"/>
      </w:r>
    </w:p>
    <w:p w14:paraId="213C149D" w14:textId="77777777" w:rsidR="003E1CA7" w:rsidRDefault="003E1CA7" w:rsidP="003E1CA7">
      <w:pPr>
        <w:rPr>
          <w:b/>
        </w:rPr>
      </w:pPr>
      <w:r w:rsidRPr="008D382C">
        <w:rPr>
          <w:b/>
          <w:noProof/>
          <w:lang w:val="fr-FR" w:eastAsia="fr-FR"/>
        </w:rPr>
        <w:drawing>
          <wp:inline distT="0" distB="0" distL="0" distR="0" wp14:anchorId="5500AB56" wp14:editId="15B9F004">
            <wp:extent cx="5831840" cy="8239377"/>
            <wp:effectExtent l="0" t="0" r="0" b="9525"/>
            <wp:docPr id="35" name="Image 35" descr="F:\BCC\Consultations Publiques BCC\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CC\Consultations Publiques BCC\SCAN\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18EF87CE" w14:textId="77777777" w:rsidR="003E1CA7" w:rsidRDefault="003E1CA7" w:rsidP="003E1CA7">
      <w:pPr>
        <w:rPr>
          <w:b/>
        </w:rPr>
      </w:pPr>
      <w:r>
        <w:rPr>
          <w:b/>
        </w:rPr>
        <w:br w:type="page"/>
      </w:r>
    </w:p>
    <w:p w14:paraId="3839A93A" w14:textId="77777777" w:rsidR="003E1CA7" w:rsidRDefault="003E1CA7" w:rsidP="003E1CA7">
      <w:pPr>
        <w:rPr>
          <w:b/>
        </w:rPr>
      </w:pPr>
    </w:p>
    <w:p w14:paraId="171DE32D"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6432" behindDoc="1" locked="0" layoutInCell="1" allowOverlap="1" wp14:anchorId="193980E7" wp14:editId="4E12E147">
            <wp:simplePos x="0" y="0"/>
            <wp:positionH relativeFrom="column">
              <wp:posOffset>1595755</wp:posOffset>
            </wp:positionH>
            <wp:positionV relativeFrom="paragraph">
              <wp:posOffset>-259080</wp:posOffset>
            </wp:positionV>
            <wp:extent cx="2362200" cy="952500"/>
            <wp:effectExtent l="19050" t="0" r="0" b="0"/>
            <wp:wrapNone/>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70A0E54D" w14:textId="77777777" w:rsidR="003E1CA7" w:rsidRDefault="003E1CA7" w:rsidP="003E1CA7">
      <w:pPr>
        <w:jc w:val="center"/>
        <w:rPr>
          <w:b/>
        </w:rPr>
      </w:pPr>
    </w:p>
    <w:p w14:paraId="67899E67" w14:textId="77777777" w:rsidR="003E1CA7" w:rsidRDefault="003E1CA7" w:rsidP="003E1CA7">
      <w:pPr>
        <w:jc w:val="center"/>
        <w:rPr>
          <w:b/>
        </w:rPr>
      </w:pPr>
    </w:p>
    <w:p w14:paraId="258EB0C2" w14:textId="77777777" w:rsidR="003E1CA7" w:rsidRDefault="003E1CA7" w:rsidP="003E1CA7">
      <w:pPr>
        <w:jc w:val="center"/>
        <w:rPr>
          <w:b/>
        </w:rPr>
      </w:pPr>
    </w:p>
    <w:p w14:paraId="6E1FC60F" w14:textId="77777777" w:rsidR="003E1CA7" w:rsidRDefault="003E1CA7" w:rsidP="003E1CA7">
      <w:pPr>
        <w:jc w:val="center"/>
        <w:rPr>
          <w:b/>
        </w:rPr>
      </w:pPr>
    </w:p>
    <w:p w14:paraId="53FE2782" w14:textId="77777777" w:rsidR="003E1CA7" w:rsidRDefault="003E1CA7" w:rsidP="003E1CA7">
      <w:pPr>
        <w:jc w:val="center"/>
        <w:rPr>
          <w:b/>
        </w:rPr>
      </w:pPr>
    </w:p>
    <w:p w14:paraId="583E7C05"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7028A4D4" w14:textId="77777777" w:rsidR="003E1CA7" w:rsidRPr="002F781C" w:rsidRDefault="003E1CA7" w:rsidP="003E1CA7">
      <w:pPr>
        <w:jc w:val="center"/>
        <w:rPr>
          <w:b/>
          <w:sz w:val="28"/>
          <w:szCs w:val="28"/>
        </w:rPr>
      </w:pPr>
      <w:r>
        <w:rPr>
          <w:b/>
          <w:sz w:val="28"/>
          <w:szCs w:val="28"/>
        </w:rPr>
        <w:t>_________</w:t>
      </w:r>
    </w:p>
    <w:p w14:paraId="62485120" w14:textId="77777777" w:rsidR="003E1CA7" w:rsidRDefault="003E1CA7" w:rsidP="003E1CA7">
      <w:pPr>
        <w:spacing w:before="120"/>
        <w:jc w:val="center"/>
        <w:rPr>
          <w:b/>
        </w:rPr>
      </w:pPr>
      <w:r>
        <w:rPr>
          <w:b/>
        </w:rPr>
        <w:t>É</w:t>
      </w:r>
      <w:r w:rsidRPr="00C77954">
        <w:rPr>
          <w:b/>
        </w:rPr>
        <w:t>laboration de plans de sauvegarde environnementale et sociale</w:t>
      </w:r>
    </w:p>
    <w:p w14:paraId="0B5D1910" w14:textId="77777777" w:rsidR="003E1CA7" w:rsidRDefault="003E1CA7" w:rsidP="003E1CA7">
      <w:pPr>
        <w:jc w:val="center"/>
        <w:rPr>
          <w:b/>
        </w:rPr>
      </w:pPr>
      <w:r>
        <w:rPr>
          <w:b/>
        </w:rPr>
        <w:t>_______</w:t>
      </w:r>
    </w:p>
    <w:p w14:paraId="0D972586" w14:textId="77777777" w:rsidR="003E1CA7" w:rsidRDefault="003E1CA7" w:rsidP="003E1CA7">
      <w:pPr>
        <w:spacing w:before="120"/>
        <w:jc w:val="center"/>
        <w:rPr>
          <w:b/>
        </w:rPr>
      </w:pPr>
      <w:r>
        <w:rPr>
          <w:b/>
        </w:rPr>
        <w:t>PROCÈS VERBAL DE CONSULTATION PUBLIQUE</w:t>
      </w:r>
    </w:p>
    <w:p w14:paraId="7A874DAF" w14:textId="77777777" w:rsidR="003E1CA7" w:rsidRDefault="003E1CA7" w:rsidP="003E1CA7">
      <w:pPr>
        <w:jc w:val="center"/>
        <w:rPr>
          <w:b/>
        </w:rPr>
      </w:pPr>
    </w:p>
    <w:p w14:paraId="33BC21C5" w14:textId="77777777" w:rsidR="003E1CA7" w:rsidRDefault="003E1CA7" w:rsidP="003E1CA7">
      <w:pPr>
        <w:jc w:val="center"/>
        <w:rPr>
          <w:b/>
        </w:rPr>
      </w:pPr>
    </w:p>
    <w:p w14:paraId="53684B52" w14:textId="77E527E8" w:rsidR="003E1CA7" w:rsidRPr="00A65541" w:rsidRDefault="003E1CA7" w:rsidP="00FA2B7F">
      <w:pPr>
        <w:pStyle w:val="Heading1"/>
        <w:keepLines w:val="0"/>
        <w:numPr>
          <w:ilvl w:val="0"/>
          <w:numId w:val="38"/>
        </w:numPr>
        <w:spacing w:before="0" w:line="240" w:lineRule="auto"/>
        <w:jc w:val="left"/>
        <w:rPr>
          <w:rFonts w:ascii="Cambria" w:hAnsi="Cambria"/>
          <w:b w:val="0"/>
          <w:sz w:val="22"/>
          <w:szCs w:val="22"/>
        </w:rPr>
      </w:pPr>
      <w:bookmarkStart w:id="119" w:name="_Toc34747507"/>
      <w:r w:rsidRPr="00A65541">
        <w:rPr>
          <w:rFonts w:ascii="Cambria" w:hAnsi="Cambria"/>
          <w:sz w:val="22"/>
          <w:szCs w:val="22"/>
        </w:rPr>
        <w:t>INTRODUCTION</w:t>
      </w:r>
      <w:bookmarkEnd w:id="119"/>
    </w:p>
    <w:p w14:paraId="631E70F0"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lundi 24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11h00 </w:t>
      </w:r>
      <w:r w:rsidRPr="00EF598F">
        <w:rPr>
          <w:rFonts w:ascii="Cambria" w:hAnsi="Cambria"/>
        </w:rPr>
        <w:t xml:space="preserve">à </w:t>
      </w:r>
      <w:r>
        <w:rPr>
          <w:rFonts w:ascii="Cambria" w:hAnsi="Cambria"/>
        </w:rPr>
        <w:t>11h45, s’est tenu la consultation publ</w:t>
      </w:r>
      <w:r w:rsidRPr="00EF598F">
        <w:rPr>
          <w:rFonts w:ascii="Cambria" w:hAnsi="Cambria"/>
        </w:rPr>
        <w:t xml:space="preserve">ique </w:t>
      </w:r>
      <w:r>
        <w:rPr>
          <w:rFonts w:ascii="Cambria" w:hAnsi="Cambria"/>
        </w:rPr>
        <w:t>des représentants de la communauté du village de Chaoueni a la place publique dudit village..</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par rapport au projet.</w:t>
      </w:r>
    </w:p>
    <w:p w14:paraId="21DF9376" w14:textId="77777777" w:rsidR="003E1CA7" w:rsidRDefault="003E1CA7" w:rsidP="003E1CA7">
      <w:pPr>
        <w:rPr>
          <w:rFonts w:ascii="Cambria" w:hAnsi="Cambria"/>
        </w:rPr>
      </w:pPr>
    </w:p>
    <w:p w14:paraId="1928DB67" w14:textId="77777777" w:rsidR="003E1CA7" w:rsidRPr="00A65541" w:rsidRDefault="003E1CA7" w:rsidP="00FA2B7F">
      <w:pPr>
        <w:pStyle w:val="Heading1"/>
        <w:keepLines w:val="0"/>
        <w:numPr>
          <w:ilvl w:val="0"/>
          <w:numId w:val="38"/>
        </w:numPr>
        <w:spacing w:before="0" w:line="240" w:lineRule="auto"/>
        <w:jc w:val="left"/>
        <w:rPr>
          <w:rFonts w:ascii="Cambria" w:hAnsi="Cambria"/>
          <w:b w:val="0"/>
          <w:sz w:val="22"/>
          <w:szCs w:val="22"/>
        </w:rPr>
      </w:pPr>
      <w:bookmarkStart w:id="120" w:name="_Toc34747508"/>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20"/>
    </w:p>
    <w:p w14:paraId="4F75C779"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 xml:space="preserve">une présentation </w:t>
      </w:r>
      <w:r>
        <w:rPr>
          <w:rFonts w:ascii="Cambria" w:hAnsi="Cambria"/>
          <w:snapToGrid w:val="0"/>
        </w:rPr>
        <w:t>successive de l</w:t>
      </w:r>
      <w:r w:rsidRPr="006C3FB0">
        <w:rPr>
          <w:rFonts w:ascii="Cambria" w:hAnsi="Cambria"/>
          <w:snapToGrid w:val="0"/>
        </w:rPr>
        <w:t>’objet ainsi que l’objectif de la rencontre</w:t>
      </w:r>
      <w:r>
        <w:rPr>
          <w:rFonts w:ascii="Cambria" w:hAnsi="Cambria"/>
          <w:snapToGrid w:val="0"/>
        </w:rPr>
        <w:t xml:space="preserve"> en insistant sur la primordialité des plans à produire dans la validation du projet au niveau du Conseil d’Administration de la Banque mondiale ainsi que d</w:t>
      </w:r>
      <w:r w:rsidRPr="006C3FB0">
        <w:rPr>
          <w:rFonts w:ascii="Cambria" w:hAnsi="Cambria"/>
          <w:snapToGrid w:val="0"/>
        </w:rPr>
        <w:t>es résultats attendus à l’issue de la réunion</w:t>
      </w:r>
      <w:r>
        <w:rPr>
          <w:rFonts w:ascii="Cambria" w:hAnsi="Cambria"/>
          <w:snapToGrid w:val="0"/>
        </w:rPr>
        <w:t>, la consultante a entamé les discussions relatives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74724A9D" w14:textId="77777777" w:rsidR="003E1CA7" w:rsidRPr="008E13FD" w:rsidRDefault="003E1CA7" w:rsidP="003E1CA7">
      <w:pPr>
        <w:rPr>
          <w:rFonts w:ascii="Cambria" w:hAnsi="Cambria"/>
          <w:snapToGrid w:val="0"/>
        </w:rPr>
      </w:pPr>
    </w:p>
    <w:p w14:paraId="5FA56B2F" w14:textId="77777777" w:rsidR="003E1CA7" w:rsidRPr="00A65541" w:rsidRDefault="003E1CA7" w:rsidP="00FA2B7F">
      <w:pPr>
        <w:pStyle w:val="Heading1"/>
        <w:keepLines w:val="0"/>
        <w:numPr>
          <w:ilvl w:val="0"/>
          <w:numId w:val="38"/>
        </w:numPr>
        <w:spacing w:before="0" w:after="120" w:line="240" w:lineRule="auto"/>
        <w:jc w:val="left"/>
        <w:rPr>
          <w:rFonts w:ascii="Cambria" w:hAnsi="Cambria"/>
          <w:b w:val="0"/>
          <w:sz w:val="22"/>
          <w:szCs w:val="22"/>
        </w:rPr>
      </w:pPr>
      <w:bookmarkStart w:id="121" w:name="_Toc34747509"/>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21"/>
    </w:p>
    <w:p w14:paraId="680DD78B" w14:textId="77777777" w:rsidR="003E1CA7" w:rsidRPr="0027075F" w:rsidRDefault="003E1CA7" w:rsidP="003E1CA7">
      <w:pPr>
        <w:spacing w:after="120"/>
        <w:rPr>
          <w:rFonts w:ascii="Cambria" w:hAnsi="Cambria"/>
          <w:b/>
        </w:rPr>
      </w:pPr>
      <w:r>
        <w:rPr>
          <w:rFonts w:ascii="Cambria" w:hAnsi="Cambria"/>
          <w:b/>
        </w:rPr>
        <w:t>3.1. Impacts potentiels du projet</w:t>
      </w:r>
    </w:p>
    <w:p w14:paraId="7612D7CB" w14:textId="77777777" w:rsidR="003E1CA7" w:rsidRDefault="003E1CA7" w:rsidP="003E1CA7">
      <w:pPr>
        <w:rPr>
          <w:rFonts w:ascii="Cambria" w:hAnsi="Cambria"/>
        </w:rPr>
      </w:pPr>
      <w:r>
        <w:rPr>
          <w:rFonts w:ascii="Cambria" w:hAnsi="Cambria"/>
        </w:rPr>
        <w:t xml:space="preserve">S’agissant des </w:t>
      </w:r>
      <w:r w:rsidRPr="00874FBD">
        <w:rPr>
          <w:rFonts w:ascii="Cambria" w:hAnsi="Cambria"/>
          <w:b/>
        </w:rPr>
        <w:t>impacts potentiels</w:t>
      </w:r>
      <w:r w:rsidRPr="00874FBD">
        <w:rPr>
          <w:rFonts w:ascii="Cambria" w:hAnsi="Cambria"/>
        </w:rPr>
        <w:t xml:space="preserve"> du projet sur le</w:t>
      </w:r>
      <w:r>
        <w:rPr>
          <w:rFonts w:ascii="Cambria" w:hAnsi="Cambria"/>
        </w:rPr>
        <w:t>ur quotidien, ils ne pourront être que positifs si toutes les conditions d’ouverture de compte et d’octroi de prêt sont allégées.</w:t>
      </w:r>
    </w:p>
    <w:p w14:paraId="4BED80F4" w14:textId="77777777" w:rsidR="003E1CA7" w:rsidRDefault="003E1CA7" w:rsidP="003E1CA7">
      <w:pPr>
        <w:rPr>
          <w:rFonts w:ascii="Cambria" w:hAnsi="Cambria"/>
        </w:rPr>
      </w:pPr>
      <w:r>
        <w:rPr>
          <w:rFonts w:ascii="Cambria" w:hAnsi="Cambria"/>
        </w:rPr>
        <w:t>La mise à disponibilité de nouveaux produits de paiement numérique facilitera leur quotidien, dans la mesure où ils n’auront plus à se déplacer à Mutsamudu ou Domoni pour retirer, faire des dépôts et des transferts pour leurs enfants qui étudient à l’étranger.</w:t>
      </w:r>
    </w:p>
    <w:p w14:paraId="7178F45E" w14:textId="77777777" w:rsidR="003E1CA7" w:rsidRDefault="003E1CA7" w:rsidP="003E1CA7">
      <w:pPr>
        <w:rPr>
          <w:rFonts w:ascii="Cambria" w:hAnsi="Cambria"/>
        </w:rPr>
      </w:pPr>
    </w:p>
    <w:p w14:paraId="4843B149" w14:textId="77777777" w:rsidR="003E1CA7" w:rsidRPr="006C3FB0" w:rsidRDefault="003E1CA7" w:rsidP="003E1CA7">
      <w:pPr>
        <w:rPr>
          <w:rFonts w:ascii="Cambria" w:hAnsi="Cambria"/>
          <w:b/>
        </w:rPr>
      </w:pPr>
      <w:r w:rsidRPr="006C3FB0">
        <w:rPr>
          <w:rFonts w:ascii="Cambria" w:hAnsi="Cambria"/>
          <w:b/>
        </w:rPr>
        <w:t>3.2. Préoccupations</w:t>
      </w:r>
    </w:p>
    <w:p w14:paraId="67F5102A" w14:textId="77777777" w:rsidR="003E1CA7" w:rsidRPr="006C3FB0" w:rsidRDefault="003E1CA7" w:rsidP="003E1CA7">
      <w:pPr>
        <w:spacing w:before="120" w:after="120"/>
        <w:rPr>
          <w:rFonts w:ascii="Cambria" w:hAnsi="Cambria"/>
        </w:rPr>
      </w:pPr>
      <w:r w:rsidRPr="006C3FB0">
        <w:rPr>
          <w:rFonts w:ascii="Cambria" w:hAnsi="Cambria"/>
        </w:rPr>
        <w:t>Leurs préoccupations se rapportent principalement</w:t>
      </w:r>
      <w:r>
        <w:rPr>
          <w:rFonts w:ascii="Cambria" w:hAnsi="Cambria"/>
        </w:rPr>
        <w:t> :</w:t>
      </w:r>
    </w:p>
    <w:p w14:paraId="3F7A0282" w14:textId="77777777" w:rsidR="003E1CA7" w:rsidRPr="00874FBD" w:rsidRDefault="003E1CA7" w:rsidP="00FA2B7F">
      <w:pPr>
        <w:pStyle w:val="ListParagraph"/>
        <w:keepLines w:val="0"/>
        <w:numPr>
          <w:ilvl w:val="0"/>
          <w:numId w:val="34"/>
        </w:numPr>
        <w:rPr>
          <w:rFonts w:ascii="Cambria" w:hAnsi="Cambria"/>
          <w:sz w:val="24"/>
          <w:szCs w:val="24"/>
        </w:rPr>
      </w:pPr>
      <w:r>
        <w:rPr>
          <w:rFonts w:ascii="Cambria" w:hAnsi="Cambria"/>
          <w:sz w:val="24"/>
          <w:szCs w:val="24"/>
        </w:rPr>
        <w:t>À</w:t>
      </w:r>
      <w:r w:rsidRPr="00874FBD">
        <w:rPr>
          <w:rFonts w:ascii="Cambria" w:hAnsi="Cambria"/>
          <w:sz w:val="24"/>
          <w:szCs w:val="24"/>
        </w:rPr>
        <w:t xml:space="preserve"> l’instabilit</w:t>
      </w:r>
      <w:r>
        <w:rPr>
          <w:rFonts w:ascii="Cambria" w:hAnsi="Cambria"/>
          <w:sz w:val="24"/>
          <w:szCs w:val="24"/>
        </w:rPr>
        <w:t>é</w:t>
      </w:r>
      <w:r w:rsidRPr="00874FBD">
        <w:rPr>
          <w:rFonts w:ascii="Cambria" w:hAnsi="Cambria"/>
          <w:sz w:val="24"/>
          <w:szCs w:val="24"/>
        </w:rPr>
        <w:t xml:space="preserve"> de la connexion et de la fourniture en </w:t>
      </w:r>
      <w:r>
        <w:rPr>
          <w:rFonts w:ascii="Cambria" w:hAnsi="Cambria"/>
          <w:sz w:val="24"/>
          <w:szCs w:val="24"/>
        </w:rPr>
        <w:t>é</w:t>
      </w:r>
      <w:r w:rsidRPr="00874FBD">
        <w:rPr>
          <w:rFonts w:ascii="Cambria" w:hAnsi="Cambria"/>
          <w:sz w:val="24"/>
          <w:szCs w:val="24"/>
        </w:rPr>
        <w:t xml:space="preserve">nergie </w:t>
      </w:r>
      <w:r>
        <w:rPr>
          <w:rFonts w:ascii="Cambria" w:hAnsi="Cambria"/>
          <w:sz w:val="24"/>
          <w:szCs w:val="24"/>
        </w:rPr>
        <w:t>é</w:t>
      </w:r>
      <w:r w:rsidRPr="00874FBD">
        <w:rPr>
          <w:rFonts w:ascii="Cambria" w:hAnsi="Cambria"/>
          <w:sz w:val="24"/>
          <w:szCs w:val="24"/>
        </w:rPr>
        <w:t>lectrique pour p</w:t>
      </w:r>
      <w:r>
        <w:rPr>
          <w:rFonts w:ascii="Cambria" w:hAnsi="Cambria"/>
          <w:sz w:val="24"/>
          <w:szCs w:val="24"/>
        </w:rPr>
        <w:t>érenniser le service</w:t>
      </w:r>
    </w:p>
    <w:p w14:paraId="46BF1A9B" w14:textId="77777777" w:rsidR="003E1CA7" w:rsidRDefault="003E1CA7" w:rsidP="00FA2B7F">
      <w:pPr>
        <w:pStyle w:val="ListParagraph"/>
        <w:keepLines w:val="0"/>
        <w:numPr>
          <w:ilvl w:val="0"/>
          <w:numId w:val="34"/>
        </w:numPr>
        <w:rPr>
          <w:rFonts w:ascii="Cambria" w:hAnsi="Cambria"/>
          <w:sz w:val="24"/>
          <w:szCs w:val="24"/>
        </w:rPr>
      </w:pPr>
      <w:r w:rsidRPr="00874FBD">
        <w:rPr>
          <w:rFonts w:ascii="Cambria" w:hAnsi="Cambria"/>
          <w:sz w:val="24"/>
          <w:szCs w:val="24"/>
        </w:rPr>
        <w:t>Au système d’octroi de cr</w:t>
      </w:r>
      <w:r>
        <w:rPr>
          <w:rFonts w:ascii="Cambria" w:hAnsi="Cambria"/>
          <w:sz w:val="24"/>
          <w:szCs w:val="24"/>
        </w:rPr>
        <w:t>é</w:t>
      </w:r>
      <w:r w:rsidRPr="00874FBD">
        <w:rPr>
          <w:rFonts w:ascii="Cambria" w:hAnsi="Cambria"/>
          <w:sz w:val="24"/>
          <w:szCs w:val="24"/>
        </w:rPr>
        <w:t>dit, notamment les gages demand</w:t>
      </w:r>
      <w:r>
        <w:rPr>
          <w:rFonts w:ascii="Cambria" w:hAnsi="Cambria"/>
          <w:sz w:val="24"/>
          <w:szCs w:val="24"/>
        </w:rPr>
        <w:t>é</w:t>
      </w:r>
      <w:r w:rsidRPr="00874FBD">
        <w:rPr>
          <w:rFonts w:ascii="Cambria" w:hAnsi="Cambria"/>
          <w:sz w:val="24"/>
          <w:szCs w:val="24"/>
        </w:rPr>
        <w:t>s par l’Union des Sanduk qui ne sont pas p</w:t>
      </w:r>
      <w:r>
        <w:rPr>
          <w:rFonts w:ascii="Cambria" w:hAnsi="Cambria"/>
          <w:sz w:val="24"/>
          <w:szCs w:val="24"/>
        </w:rPr>
        <w:t>roportionnels à la somme demandé</w:t>
      </w:r>
      <w:r w:rsidRPr="00874FBD">
        <w:rPr>
          <w:rFonts w:ascii="Cambria" w:hAnsi="Cambria"/>
          <w:sz w:val="24"/>
          <w:szCs w:val="24"/>
        </w:rPr>
        <w:t>e</w:t>
      </w:r>
      <w:r>
        <w:rPr>
          <w:rFonts w:ascii="Cambria" w:hAnsi="Cambria"/>
          <w:sz w:val="24"/>
          <w:szCs w:val="24"/>
        </w:rPr>
        <w:t>.</w:t>
      </w:r>
    </w:p>
    <w:p w14:paraId="2C6C7CEF"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w:t>
      </w:r>
      <w:r w:rsidRPr="00874FBD">
        <w:rPr>
          <w:rFonts w:ascii="Cambria" w:hAnsi="Cambria"/>
          <w:sz w:val="24"/>
          <w:szCs w:val="24"/>
        </w:rPr>
        <w:t>u d</w:t>
      </w:r>
      <w:r>
        <w:rPr>
          <w:rFonts w:ascii="Cambria" w:hAnsi="Cambria"/>
          <w:sz w:val="24"/>
          <w:szCs w:val="24"/>
        </w:rPr>
        <w:t>é</w:t>
      </w:r>
      <w:r w:rsidRPr="00874FBD">
        <w:rPr>
          <w:rFonts w:ascii="Cambria" w:hAnsi="Cambria"/>
          <w:sz w:val="24"/>
          <w:szCs w:val="24"/>
        </w:rPr>
        <w:t>lai de remboursement</w:t>
      </w:r>
      <w:r>
        <w:rPr>
          <w:rFonts w:ascii="Cambria" w:hAnsi="Cambria"/>
          <w:sz w:val="24"/>
          <w:szCs w:val="24"/>
        </w:rPr>
        <w:t> :</w:t>
      </w:r>
    </w:p>
    <w:p w14:paraId="5901A162" w14:textId="77777777" w:rsidR="003E1CA7" w:rsidRDefault="003E1CA7" w:rsidP="00FA2B7F">
      <w:pPr>
        <w:pStyle w:val="ListParagraph"/>
        <w:keepLines w:val="0"/>
        <w:numPr>
          <w:ilvl w:val="1"/>
          <w:numId w:val="34"/>
        </w:numPr>
        <w:rPr>
          <w:rFonts w:ascii="Cambria" w:hAnsi="Cambria"/>
          <w:sz w:val="24"/>
          <w:szCs w:val="24"/>
        </w:rPr>
      </w:pPr>
      <w:r>
        <w:rPr>
          <w:rFonts w:ascii="Cambria" w:hAnsi="Cambria"/>
          <w:sz w:val="24"/>
          <w:szCs w:val="24"/>
        </w:rPr>
        <w:t>P</w:t>
      </w:r>
      <w:r w:rsidRPr="00874FBD">
        <w:rPr>
          <w:rFonts w:ascii="Cambria" w:hAnsi="Cambria"/>
          <w:sz w:val="24"/>
          <w:szCs w:val="24"/>
        </w:rPr>
        <w:t>r</w:t>
      </w:r>
      <w:r>
        <w:rPr>
          <w:rFonts w:ascii="Cambria" w:hAnsi="Cambria"/>
          <w:sz w:val="24"/>
          <w:szCs w:val="24"/>
        </w:rPr>
        <w:t>é</w:t>
      </w:r>
      <w:r w:rsidRPr="00874FBD">
        <w:rPr>
          <w:rFonts w:ascii="Cambria" w:hAnsi="Cambria"/>
          <w:sz w:val="24"/>
          <w:szCs w:val="24"/>
        </w:rPr>
        <w:t>voit-on une p</w:t>
      </w:r>
      <w:r>
        <w:rPr>
          <w:rFonts w:ascii="Cambria" w:hAnsi="Cambria"/>
          <w:sz w:val="24"/>
          <w:szCs w:val="24"/>
        </w:rPr>
        <w:t>é</w:t>
      </w:r>
      <w:r w:rsidRPr="00874FBD">
        <w:rPr>
          <w:rFonts w:ascii="Cambria" w:hAnsi="Cambria"/>
          <w:sz w:val="24"/>
          <w:szCs w:val="24"/>
        </w:rPr>
        <w:t>riode moratoire ?</w:t>
      </w:r>
    </w:p>
    <w:p w14:paraId="2E990E29" w14:textId="77777777" w:rsidR="003E1CA7" w:rsidRPr="00874FBD" w:rsidRDefault="003E1CA7" w:rsidP="00FA2B7F">
      <w:pPr>
        <w:pStyle w:val="ListParagraph"/>
        <w:keepLines w:val="0"/>
        <w:numPr>
          <w:ilvl w:val="1"/>
          <w:numId w:val="34"/>
        </w:numPr>
        <w:rPr>
          <w:rFonts w:ascii="Cambria" w:hAnsi="Cambria"/>
          <w:sz w:val="24"/>
          <w:szCs w:val="24"/>
        </w:rPr>
      </w:pPr>
      <w:r w:rsidRPr="00874FBD">
        <w:rPr>
          <w:rFonts w:ascii="Cambria" w:hAnsi="Cambria"/>
          <w:sz w:val="24"/>
          <w:szCs w:val="24"/>
        </w:rPr>
        <w:t xml:space="preserve">Qu’en est-il </w:t>
      </w:r>
      <w:r>
        <w:rPr>
          <w:rFonts w:ascii="Cambria" w:hAnsi="Cambria"/>
          <w:sz w:val="24"/>
          <w:szCs w:val="24"/>
        </w:rPr>
        <w:t>également</w:t>
      </w:r>
      <w:r w:rsidRPr="00874FBD">
        <w:rPr>
          <w:rFonts w:ascii="Cambria" w:hAnsi="Cambria"/>
          <w:sz w:val="24"/>
          <w:szCs w:val="24"/>
        </w:rPr>
        <w:t xml:space="preserve"> des taux d’int</w:t>
      </w:r>
      <w:r>
        <w:rPr>
          <w:rFonts w:ascii="Cambria" w:hAnsi="Cambria"/>
          <w:sz w:val="24"/>
          <w:szCs w:val="24"/>
        </w:rPr>
        <w:t>é</w:t>
      </w:r>
      <w:r w:rsidRPr="00874FBD">
        <w:rPr>
          <w:rFonts w:ascii="Cambria" w:hAnsi="Cambria"/>
          <w:sz w:val="24"/>
          <w:szCs w:val="24"/>
        </w:rPr>
        <w:t>r</w:t>
      </w:r>
      <w:r>
        <w:rPr>
          <w:rFonts w:ascii="Cambria" w:hAnsi="Cambria"/>
          <w:sz w:val="24"/>
          <w:szCs w:val="24"/>
        </w:rPr>
        <w:t>ê</w:t>
      </w:r>
      <w:r w:rsidRPr="00874FBD">
        <w:rPr>
          <w:rFonts w:ascii="Cambria" w:hAnsi="Cambria"/>
          <w:sz w:val="24"/>
          <w:szCs w:val="24"/>
        </w:rPr>
        <w:t>t ?</w:t>
      </w:r>
    </w:p>
    <w:p w14:paraId="40C10167" w14:textId="77777777" w:rsidR="003E1CA7" w:rsidRPr="00874FBD" w:rsidRDefault="003E1CA7" w:rsidP="00FA2B7F">
      <w:pPr>
        <w:pStyle w:val="ListParagraph"/>
        <w:keepLines w:val="0"/>
        <w:numPr>
          <w:ilvl w:val="0"/>
          <w:numId w:val="34"/>
        </w:numPr>
        <w:rPr>
          <w:rFonts w:ascii="Cambria" w:hAnsi="Cambria"/>
          <w:sz w:val="24"/>
          <w:szCs w:val="24"/>
        </w:rPr>
      </w:pPr>
      <w:r w:rsidRPr="00874FBD">
        <w:rPr>
          <w:rFonts w:ascii="Cambria" w:hAnsi="Cambria"/>
          <w:sz w:val="24"/>
          <w:szCs w:val="24"/>
        </w:rPr>
        <w:t>Au système d’octroi de cr</w:t>
      </w:r>
      <w:r>
        <w:rPr>
          <w:rFonts w:ascii="Cambria" w:hAnsi="Cambria"/>
          <w:sz w:val="24"/>
          <w:szCs w:val="24"/>
        </w:rPr>
        <w:t xml:space="preserve">édit à </w:t>
      </w:r>
      <w:r w:rsidRPr="00874FBD">
        <w:rPr>
          <w:rFonts w:ascii="Cambria" w:hAnsi="Cambria"/>
          <w:sz w:val="24"/>
          <w:szCs w:val="24"/>
        </w:rPr>
        <w:t>la SNPSF qui est assez compliqu</w:t>
      </w:r>
      <w:r>
        <w:rPr>
          <w:rFonts w:ascii="Cambria" w:hAnsi="Cambria"/>
          <w:sz w:val="24"/>
          <w:szCs w:val="24"/>
        </w:rPr>
        <w:t>é</w:t>
      </w:r>
      <w:r w:rsidRPr="00874FBD">
        <w:rPr>
          <w:rFonts w:ascii="Cambria" w:hAnsi="Cambria"/>
          <w:sz w:val="24"/>
          <w:szCs w:val="24"/>
        </w:rPr>
        <w:t xml:space="preserve"> pour les fonctionnaires</w:t>
      </w:r>
    </w:p>
    <w:p w14:paraId="475FA356" w14:textId="77777777" w:rsidR="003E1CA7" w:rsidRPr="00874FBD" w:rsidRDefault="003E1CA7" w:rsidP="00FA2B7F">
      <w:pPr>
        <w:pStyle w:val="ListParagraph"/>
        <w:keepLines w:val="0"/>
        <w:numPr>
          <w:ilvl w:val="0"/>
          <w:numId w:val="34"/>
        </w:numPr>
        <w:rPr>
          <w:rFonts w:ascii="Cambria" w:hAnsi="Cambria"/>
          <w:sz w:val="24"/>
          <w:szCs w:val="24"/>
        </w:rPr>
      </w:pPr>
      <w:r>
        <w:rPr>
          <w:rFonts w:ascii="Cambria" w:hAnsi="Cambria"/>
          <w:sz w:val="24"/>
          <w:szCs w:val="24"/>
        </w:rPr>
        <w:t>À</w:t>
      </w:r>
      <w:r w:rsidRPr="00874FBD">
        <w:rPr>
          <w:rFonts w:ascii="Cambria" w:hAnsi="Cambria"/>
          <w:sz w:val="24"/>
          <w:szCs w:val="24"/>
        </w:rPr>
        <w:t xml:space="preserve"> l’irr</w:t>
      </w:r>
      <w:r>
        <w:rPr>
          <w:rFonts w:ascii="Cambria" w:hAnsi="Cambria"/>
          <w:sz w:val="24"/>
          <w:szCs w:val="24"/>
        </w:rPr>
        <w:t>é</w:t>
      </w:r>
      <w:r w:rsidRPr="00874FBD">
        <w:rPr>
          <w:rFonts w:ascii="Cambria" w:hAnsi="Cambria"/>
          <w:sz w:val="24"/>
          <w:szCs w:val="24"/>
        </w:rPr>
        <w:t>gularit</w:t>
      </w:r>
      <w:r>
        <w:rPr>
          <w:rFonts w:ascii="Cambria" w:hAnsi="Cambria"/>
          <w:sz w:val="24"/>
          <w:szCs w:val="24"/>
        </w:rPr>
        <w:t>é</w:t>
      </w:r>
      <w:r w:rsidRPr="00874FBD">
        <w:rPr>
          <w:rFonts w:ascii="Cambria" w:hAnsi="Cambria"/>
          <w:sz w:val="24"/>
          <w:szCs w:val="24"/>
        </w:rPr>
        <w:t xml:space="preserve"> de leur</w:t>
      </w:r>
      <w:r>
        <w:rPr>
          <w:rFonts w:ascii="Cambria" w:hAnsi="Cambria"/>
          <w:sz w:val="24"/>
          <w:szCs w:val="24"/>
        </w:rPr>
        <w:t>s</w:t>
      </w:r>
      <w:r w:rsidRPr="00874FBD">
        <w:rPr>
          <w:rFonts w:ascii="Cambria" w:hAnsi="Cambria"/>
          <w:sz w:val="24"/>
          <w:szCs w:val="24"/>
        </w:rPr>
        <w:t xml:space="preserve"> revenus ne leur permettant pas d’assurer le remboursement des fonds octroy</w:t>
      </w:r>
      <w:r>
        <w:rPr>
          <w:rFonts w:ascii="Cambria" w:hAnsi="Cambria"/>
          <w:sz w:val="24"/>
          <w:szCs w:val="24"/>
        </w:rPr>
        <w:t>é</w:t>
      </w:r>
      <w:r w:rsidRPr="00874FBD">
        <w:rPr>
          <w:rFonts w:ascii="Cambria" w:hAnsi="Cambria"/>
          <w:sz w:val="24"/>
          <w:szCs w:val="24"/>
        </w:rPr>
        <w:t>s</w:t>
      </w:r>
    </w:p>
    <w:p w14:paraId="3B09E8B1" w14:textId="77777777" w:rsidR="003E1CA7" w:rsidRPr="00874FBD" w:rsidRDefault="003E1CA7" w:rsidP="00FA2B7F">
      <w:pPr>
        <w:pStyle w:val="ListParagraph"/>
        <w:keepLines w:val="0"/>
        <w:numPr>
          <w:ilvl w:val="0"/>
          <w:numId w:val="34"/>
        </w:numPr>
        <w:rPr>
          <w:rFonts w:ascii="Cambria" w:hAnsi="Cambria"/>
          <w:sz w:val="24"/>
          <w:szCs w:val="24"/>
        </w:rPr>
      </w:pPr>
      <w:r w:rsidRPr="00874FBD">
        <w:rPr>
          <w:rFonts w:ascii="Cambria" w:hAnsi="Cambria"/>
          <w:sz w:val="24"/>
          <w:szCs w:val="24"/>
        </w:rPr>
        <w:t>Des conditions requises pour pouvoir b</w:t>
      </w:r>
      <w:r>
        <w:rPr>
          <w:rFonts w:ascii="Cambria" w:hAnsi="Cambria"/>
          <w:sz w:val="24"/>
          <w:szCs w:val="24"/>
        </w:rPr>
        <w:t>é</w:t>
      </w:r>
      <w:r w:rsidRPr="00874FBD">
        <w:rPr>
          <w:rFonts w:ascii="Cambria" w:hAnsi="Cambria"/>
          <w:sz w:val="24"/>
          <w:szCs w:val="24"/>
        </w:rPr>
        <w:t>n</w:t>
      </w:r>
      <w:r>
        <w:rPr>
          <w:rFonts w:ascii="Cambria" w:hAnsi="Cambria"/>
          <w:sz w:val="24"/>
          <w:szCs w:val="24"/>
        </w:rPr>
        <w:t>é</w:t>
      </w:r>
      <w:r w:rsidRPr="00874FBD">
        <w:rPr>
          <w:rFonts w:ascii="Cambria" w:hAnsi="Cambria"/>
          <w:sz w:val="24"/>
          <w:szCs w:val="24"/>
        </w:rPr>
        <w:t>ficier des impacts positifs de ce projet</w:t>
      </w:r>
    </w:p>
    <w:p w14:paraId="0630AEF6" w14:textId="77777777" w:rsidR="003E1CA7" w:rsidRPr="003829F0" w:rsidRDefault="003E1CA7" w:rsidP="003E1CA7">
      <w:pPr>
        <w:rPr>
          <w:rFonts w:ascii="Cambria" w:hAnsi="Cambria"/>
        </w:rPr>
      </w:pPr>
    </w:p>
    <w:p w14:paraId="14B4D2FC" w14:textId="77777777" w:rsidR="003E1CA7" w:rsidRPr="00321FD8" w:rsidRDefault="003E1CA7" w:rsidP="003E1CA7">
      <w:pPr>
        <w:rPr>
          <w:rFonts w:ascii="Cambria" w:hAnsi="Cambria"/>
          <w:b/>
        </w:rPr>
      </w:pPr>
      <w:r w:rsidRPr="003829F0">
        <w:rPr>
          <w:rFonts w:ascii="Cambria" w:hAnsi="Cambria"/>
          <w:b/>
        </w:rPr>
        <w:t>3.3. Attentes</w:t>
      </w:r>
      <w:r w:rsidRPr="00321FD8">
        <w:rPr>
          <w:rFonts w:ascii="Cambria" w:hAnsi="Cambria"/>
        </w:rPr>
        <w:t xml:space="preserve"> </w:t>
      </w:r>
    </w:p>
    <w:p w14:paraId="780EC930"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Pouvoir bénéficier d’une campagne d’IEC en gestion financière et en planification des activités en milieu rural</w:t>
      </w:r>
    </w:p>
    <w:p w14:paraId="6A4926C1" w14:textId="77777777" w:rsidR="003E1CA7" w:rsidRPr="00321FD8" w:rsidRDefault="003E1CA7" w:rsidP="00FA2B7F">
      <w:pPr>
        <w:pStyle w:val="ListParagraph"/>
        <w:keepLines w:val="0"/>
        <w:numPr>
          <w:ilvl w:val="0"/>
          <w:numId w:val="34"/>
        </w:numPr>
        <w:spacing w:after="120" w:line="240" w:lineRule="auto"/>
        <w:rPr>
          <w:rFonts w:ascii="Cambria" w:hAnsi="Cambria"/>
          <w:b/>
        </w:rPr>
      </w:pPr>
      <w:r w:rsidRPr="00321FD8">
        <w:rPr>
          <w:rFonts w:ascii="Cambria" w:hAnsi="Cambria"/>
          <w:sz w:val="24"/>
          <w:szCs w:val="24"/>
        </w:rPr>
        <w:t>P</w:t>
      </w:r>
      <w:r>
        <w:rPr>
          <w:rFonts w:ascii="Cambria" w:hAnsi="Cambria"/>
          <w:sz w:val="24"/>
          <w:szCs w:val="24"/>
        </w:rPr>
        <w:t>ouvoir bénéficier également de sé</w:t>
      </w:r>
      <w:r w:rsidRPr="00321FD8">
        <w:rPr>
          <w:rFonts w:ascii="Cambria" w:hAnsi="Cambria"/>
          <w:sz w:val="24"/>
          <w:szCs w:val="24"/>
        </w:rPr>
        <w:t>ances d’apprentissage en digitalisation</w:t>
      </w:r>
    </w:p>
    <w:p w14:paraId="13609EBF" w14:textId="77777777" w:rsidR="003E1CA7" w:rsidRPr="00321FD8" w:rsidRDefault="003E1CA7" w:rsidP="003E1CA7">
      <w:pPr>
        <w:pStyle w:val="ListParagraph"/>
        <w:spacing w:after="120"/>
        <w:rPr>
          <w:rFonts w:ascii="Cambria" w:hAnsi="Cambria"/>
          <w:b/>
        </w:rPr>
      </w:pPr>
    </w:p>
    <w:p w14:paraId="7CB6B6B0"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088B6BB6" w14:textId="77777777" w:rsidR="003E1CA7" w:rsidRDefault="003E1CA7" w:rsidP="003E1CA7">
      <w:pPr>
        <w:spacing w:after="120"/>
        <w:rPr>
          <w:rFonts w:ascii="Cambria" w:hAnsi="Cambria"/>
        </w:rPr>
      </w:pPr>
      <w:r>
        <w:rPr>
          <w:rFonts w:ascii="Cambria" w:hAnsi="Cambria"/>
        </w:rPr>
        <w:t>Pour faire adhérer la communauté au projet, il faudra :</w:t>
      </w:r>
    </w:p>
    <w:p w14:paraId="67AFDCA3" w14:textId="77777777" w:rsidR="003E1CA7" w:rsidRPr="005562C9" w:rsidRDefault="003E1CA7" w:rsidP="00FA2B7F">
      <w:pPr>
        <w:pStyle w:val="ListParagraph"/>
        <w:keepLines w:val="0"/>
        <w:numPr>
          <w:ilvl w:val="0"/>
          <w:numId w:val="34"/>
        </w:numPr>
        <w:spacing w:after="120" w:line="240" w:lineRule="auto"/>
        <w:rPr>
          <w:rFonts w:ascii="Cambria" w:hAnsi="Cambria"/>
          <w:sz w:val="24"/>
          <w:szCs w:val="24"/>
        </w:rPr>
      </w:pPr>
      <w:r w:rsidRPr="005562C9">
        <w:rPr>
          <w:rFonts w:ascii="Cambria" w:hAnsi="Cambria"/>
          <w:sz w:val="24"/>
          <w:szCs w:val="24"/>
        </w:rPr>
        <w:t>Organiser des r</w:t>
      </w:r>
      <w:r>
        <w:rPr>
          <w:rFonts w:ascii="Cambria" w:hAnsi="Cambria"/>
          <w:sz w:val="24"/>
          <w:szCs w:val="24"/>
        </w:rPr>
        <w:t>é</w:t>
      </w:r>
      <w:r w:rsidRPr="005562C9">
        <w:rPr>
          <w:rFonts w:ascii="Cambria" w:hAnsi="Cambria"/>
          <w:sz w:val="24"/>
          <w:szCs w:val="24"/>
        </w:rPr>
        <w:t>unions au niveau des places publiques</w:t>
      </w:r>
    </w:p>
    <w:p w14:paraId="60B049E8"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5562C9">
        <w:rPr>
          <w:rFonts w:ascii="Cambria" w:hAnsi="Cambria"/>
          <w:sz w:val="24"/>
          <w:szCs w:val="24"/>
        </w:rPr>
        <w:t xml:space="preserve">Faire impliquer les jeunes cadres et les associations de femmes qui pourront relayer les informations </w:t>
      </w:r>
    </w:p>
    <w:p w14:paraId="66102A50"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Faire des séances de sensibilisation à la mosquée de vendredi</w:t>
      </w:r>
    </w:p>
    <w:p w14:paraId="15342185" w14:textId="77777777" w:rsidR="003E1CA7" w:rsidRPr="00B500DB"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Utiliser des supports en image pour faciliter la compréhension de tous</w:t>
      </w:r>
    </w:p>
    <w:p w14:paraId="0BF6B8B9" w14:textId="77777777" w:rsidR="003E1CA7" w:rsidRDefault="003E1CA7" w:rsidP="003E1CA7">
      <w:pPr>
        <w:spacing w:after="120"/>
        <w:rPr>
          <w:rFonts w:ascii="Cambria" w:hAnsi="Cambria"/>
        </w:rPr>
      </w:pPr>
    </w:p>
    <w:p w14:paraId="131936AD" w14:textId="77777777" w:rsidR="003E1CA7" w:rsidRDefault="003E1CA7" w:rsidP="003E1CA7">
      <w:pPr>
        <w:rPr>
          <w:rFonts w:asciiTheme="majorHAnsi" w:hAnsiTheme="majorHAnsi"/>
        </w:rPr>
      </w:pPr>
      <w:r w:rsidRPr="0043284E">
        <w:rPr>
          <w:rFonts w:asciiTheme="majorHAnsi" w:hAnsiTheme="majorHAnsi"/>
        </w:rPr>
        <w:t xml:space="preserve">Tous les points de l’ordre du jour étant épuisés, la séance a été levée à </w:t>
      </w:r>
      <w:r>
        <w:rPr>
          <w:rFonts w:asciiTheme="majorHAnsi" w:hAnsiTheme="majorHAnsi"/>
        </w:rPr>
        <w:t>15h45</w:t>
      </w:r>
      <w:r w:rsidRPr="0043284E">
        <w:rPr>
          <w:rFonts w:asciiTheme="majorHAnsi" w:hAnsiTheme="majorHAnsi"/>
        </w:rPr>
        <w:t>.</w:t>
      </w:r>
    </w:p>
    <w:p w14:paraId="4953376E" w14:textId="77777777" w:rsidR="003E1CA7" w:rsidRDefault="003E1CA7" w:rsidP="003E1CA7">
      <w:pPr>
        <w:rPr>
          <w:rFonts w:asciiTheme="majorHAnsi" w:hAnsiTheme="majorHAnsi"/>
        </w:rPr>
      </w:pPr>
    </w:p>
    <w:p w14:paraId="188253BA" w14:textId="77777777" w:rsidR="003E1CA7" w:rsidRPr="0043284E" w:rsidRDefault="003E1CA7" w:rsidP="003E1CA7">
      <w:pPr>
        <w:jc w:val="center"/>
        <w:rPr>
          <w:rFonts w:asciiTheme="majorHAnsi" w:hAnsiTheme="majorHAnsi"/>
          <w:b/>
        </w:rPr>
      </w:pPr>
      <w:r w:rsidRPr="0016201F">
        <w:rPr>
          <w:noProof/>
          <w:lang w:val="fr-FR" w:eastAsia="fr-FR"/>
        </w:rPr>
        <w:drawing>
          <wp:inline distT="0" distB="0" distL="0" distR="0" wp14:anchorId="455945F2" wp14:editId="0CDD3700">
            <wp:extent cx="3354067" cy="2517569"/>
            <wp:effectExtent l="0" t="0" r="0" b="0"/>
            <wp:docPr id="13" name="Image 13" descr="D:\BCC\Consultations Publiques BCC\Photos CP_Inclusion Financière\GRRZ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Photos CP_Inclusion Financière\GRRZ24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1354" cy="2523039"/>
                    </a:xfrm>
                    <a:prstGeom prst="rect">
                      <a:avLst/>
                    </a:prstGeom>
                    <a:noFill/>
                    <a:ln>
                      <a:noFill/>
                    </a:ln>
                  </pic:spPr>
                </pic:pic>
              </a:graphicData>
            </a:graphic>
          </wp:inline>
        </w:drawing>
      </w:r>
    </w:p>
    <w:p w14:paraId="5AD2B519" w14:textId="77777777" w:rsidR="003E1CA7" w:rsidRDefault="003E1CA7" w:rsidP="003E1CA7">
      <w:pPr>
        <w:rPr>
          <w:b/>
        </w:rPr>
      </w:pPr>
      <w:r>
        <w:rPr>
          <w:b/>
        </w:rPr>
        <w:br w:type="page"/>
      </w:r>
    </w:p>
    <w:p w14:paraId="607A7891" w14:textId="77777777" w:rsidR="003E1CA7" w:rsidRDefault="003E1CA7" w:rsidP="003E1CA7">
      <w:pPr>
        <w:rPr>
          <w:b/>
        </w:rPr>
      </w:pPr>
      <w:r w:rsidRPr="008D382C">
        <w:rPr>
          <w:b/>
          <w:noProof/>
          <w:lang w:val="fr-FR" w:eastAsia="fr-FR"/>
        </w:rPr>
        <w:drawing>
          <wp:inline distT="0" distB="0" distL="0" distR="0" wp14:anchorId="1D93A590" wp14:editId="44433F62">
            <wp:extent cx="5831840" cy="8239377"/>
            <wp:effectExtent l="0" t="0" r="0" b="9525"/>
            <wp:docPr id="36" name="Image 36" descr="F:\BCC\Consultations Publiques BCC\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CC\Consultations Publiques BCC\SCAN\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55702F83" w14:textId="77777777" w:rsidR="003E1CA7" w:rsidRDefault="003E1CA7" w:rsidP="003E1CA7">
      <w:pPr>
        <w:rPr>
          <w:b/>
        </w:rPr>
      </w:pPr>
      <w:r>
        <w:rPr>
          <w:b/>
        </w:rPr>
        <w:br w:type="page"/>
      </w:r>
    </w:p>
    <w:p w14:paraId="4BDB9074" w14:textId="77777777" w:rsidR="003E1CA7" w:rsidRDefault="003E1CA7" w:rsidP="003E1CA7">
      <w:pPr>
        <w:rPr>
          <w:b/>
        </w:rPr>
      </w:pPr>
      <w:r w:rsidRPr="00526622">
        <w:rPr>
          <w:b/>
          <w:noProof/>
          <w:lang w:val="fr-FR" w:eastAsia="fr-FR"/>
        </w:rPr>
        <w:drawing>
          <wp:inline distT="0" distB="0" distL="0" distR="0" wp14:anchorId="62E363AC" wp14:editId="4873ABDB">
            <wp:extent cx="5831840" cy="8239377"/>
            <wp:effectExtent l="0" t="0" r="0" b="9525"/>
            <wp:docPr id="37" name="Image 37" descr="F:\BCC\Consultations Publiques BCC\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CC\Consultations Publiques BCC\SCAN\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41418024" w14:textId="77777777" w:rsidR="003E1CA7" w:rsidRDefault="003E1CA7" w:rsidP="003E1CA7">
      <w:pPr>
        <w:rPr>
          <w:b/>
        </w:rPr>
      </w:pPr>
      <w:r>
        <w:rPr>
          <w:b/>
        </w:rPr>
        <w:br w:type="page"/>
      </w:r>
    </w:p>
    <w:p w14:paraId="08DDC24B" w14:textId="77777777" w:rsidR="003E1CA7" w:rsidRDefault="003E1CA7" w:rsidP="003E1CA7">
      <w:pPr>
        <w:rPr>
          <w:b/>
        </w:rPr>
      </w:pPr>
      <w:r w:rsidRPr="00526622">
        <w:rPr>
          <w:b/>
          <w:noProof/>
          <w:lang w:val="fr-FR" w:eastAsia="fr-FR"/>
        </w:rPr>
        <w:drawing>
          <wp:inline distT="0" distB="0" distL="0" distR="0" wp14:anchorId="1894B964" wp14:editId="1C98FA16">
            <wp:extent cx="5831840" cy="8239377"/>
            <wp:effectExtent l="0" t="0" r="0" b="9525"/>
            <wp:docPr id="38" name="Image 38" descr="F:\BCC\Consultations Publiques BCC\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CC\Consultations Publiques BCC\SCAN\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E736939" w14:textId="77777777" w:rsidR="003E1CA7" w:rsidRDefault="003E1CA7" w:rsidP="003E1CA7">
      <w:pPr>
        <w:rPr>
          <w:b/>
        </w:rPr>
      </w:pPr>
      <w:r>
        <w:rPr>
          <w:b/>
        </w:rPr>
        <w:br w:type="page"/>
      </w:r>
    </w:p>
    <w:p w14:paraId="6C988F77" w14:textId="77777777" w:rsidR="003E1CA7" w:rsidRDefault="003E1CA7" w:rsidP="003E1CA7">
      <w:pPr>
        <w:rPr>
          <w:b/>
        </w:rPr>
      </w:pPr>
    </w:p>
    <w:p w14:paraId="33C4A751"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7456" behindDoc="1" locked="0" layoutInCell="1" allowOverlap="1" wp14:anchorId="33BEDFC8" wp14:editId="3C9BC191">
            <wp:simplePos x="0" y="0"/>
            <wp:positionH relativeFrom="column">
              <wp:posOffset>1595755</wp:posOffset>
            </wp:positionH>
            <wp:positionV relativeFrom="paragraph">
              <wp:posOffset>-259080</wp:posOffset>
            </wp:positionV>
            <wp:extent cx="2362200" cy="952500"/>
            <wp:effectExtent l="19050" t="0" r="0" b="0"/>
            <wp:wrapNone/>
            <wp:docPr id="1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1A53953C" w14:textId="77777777" w:rsidR="003E1CA7" w:rsidRDefault="003E1CA7" w:rsidP="003E1CA7">
      <w:pPr>
        <w:jc w:val="center"/>
        <w:rPr>
          <w:b/>
        </w:rPr>
      </w:pPr>
    </w:p>
    <w:p w14:paraId="1390EB3A" w14:textId="77777777" w:rsidR="003E1CA7" w:rsidRDefault="003E1CA7" w:rsidP="003E1CA7">
      <w:pPr>
        <w:jc w:val="center"/>
        <w:rPr>
          <w:b/>
        </w:rPr>
      </w:pPr>
    </w:p>
    <w:p w14:paraId="399CCE09" w14:textId="77777777" w:rsidR="003E1CA7" w:rsidRDefault="003E1CA7" w:rsidP="003E1CA7">
      <w:pPr>
        <w:jc w:val="center"/>
        <w:rPr>
          <w:b/>
        </w:rPr>
      </w:pPr>
    </w:p>
    <w:p w14:paraId="4F99116D" w14:textId="77777777" w:rsidR="003E1CA7" w:rsidRDefault="003E1CA7" w:rsidP="003E1CA7">
      <w:pPr>
        <w:jc w:val="center"/>
        <w:rPr>
          <w:b/>
        </w:rPr>
      </w:pPr>
    </w:p>
    <w:p w14:paraId="3E3E5A7D" w14:textId="77777777" w:rsidR="003E1CA7" w:rsidRDefault="003E1CA7" w:rsidP="003E1CA7">
      <w:pPr>
        <w:jc w:val="center"/>
        <w:rPr>
          <w:b/>
        </w:rPr>
      </w:pPr>
    </w:p>
    <w:p w14:paraId="792249B8"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33730FA8" w14:textId="77777777" w:rsidR="003E1CA7" w:rsidRPr="002F781C" w:rsidRDefault="003E1CA7" w:rsidP="003E1CA7">
      <w:pPr>
        <w:jc w:val="center"/>
        <w:rPr>
          <w:b/>
          <w:sz w:val="28"/>
          <w:szCs w:val="28"/>
        </w:rPr>
      </w:pPr>
      <w:r>
        <w:rPr>
          <w:b/>
          <w:sz w:val="28"/>
          <w:szCs w:val="28"/>
        </w:rPr>
        <w:t>_________</w:t>
      </w:r>
    </w:p>
    <w:p w14:paraId="602C6497" w14:textId="77777777" w:rsidR="003E1CA7" w:rsidRDefault="003E1CA7" w:rsidP="003E1CA7">
      <w:pPr>
        <w:spacing w:before="120"/>
        <w:jc w:val="center"/>
        <w:rPr>
          <w:b/>
        </w:rPr>
      </w:pPr>
      <w:r>
        <w:rPr>
          <w:b/>
        </w:rPr>
        <w:t>É</w:t>
      </w:r>
      <w:r w:rsidRPr="00C77954">
        <w:rPr>
          <w:b/>
        </w:rPr>
        <w:t>laboration de plans de sauvegarde environnementale et sociale</w:t>
      </w:r>
    </w:p>
    <w:p w14:paraId="221BD66A" w14:textId="77777777" w:rsidR="003E1CA7" w:rsidRDefault="003E1CA7" w:rsidP="003E1CA7">
      <w:pPr>
        <w:jc w:val="center"/>
        <w:rPr>
          <w:b/>
        </w:rPr>
      </w:pPr>
      <w:r>
        <w:rPr>
          <w:b/>
        </w:rPr>
        <w:t>_______</w:t>
      </w:r>
    </w:p>
    <w:p w14:paraId="20FD6704" w14:textId="77777777" w:rsidR="003E1CA7" w:rsidRDefault="003E1CA7" w:rsidP="003E1CA7">
      <w:pPr>
        <w:spacing w:before="120"/>
        <w:jc w:val="center"/>
        <w:rPr>
          <w:b/>
        </w:rPr>
      </w:pPr>
      <w:r>
        <w:rPr>
          <w:b/>
        </w:rPr>
        <w:t>PROCÈS VERBAL DE CONSULTATION PUBLIQUE</w:t>
      </w:r>
    </w:p>
    <w:p w14:paraId="3465DB5F" w14:textId="77777777" w:rsidR="003E1CA7" w:rsidRDefault="003E1CA7" w:rsidP="003E1CA7">
      <w:pPr>
        <w:jc w:val="center"/>
        <w:rPr>
          <w:b/>
        </w:rPr>
      </w:pPr>
    </w:p>
    <w:p w14:paraId="429D99F6" w14:textId="77777777" w:rsidR="003E1CA7" w:rsidRDefault="003E1CA7" w:rsidP="003E1CA7">
      <w:pPr>
        <w:jc w:val="center"/>
        <w:rPr>
          <w:b/>
        </w:rPr>
      </w:pPr>
    </w:p>
    <w:p w14:paraId="33285307" w14:textId="49481164" w:rsidR="003E1CA7" w:rsidRPr="00A65541" w:rsidRDefault="003E1CA7" w:rsidP="00FA2B7F">
      <w:pPr>
        <w:pStyle w:val="Heading1"/>
        <w:keepLines w:val="0"/>
        <w:numPr>
          <w:ilvl w:val="0"/>
          <w:numId w:val="39"/>
        </w:numPr>
        <w:spacing w:before="0" w:line="240" w:lineRule="auto"/>
        <w:jc w:val="left"/>
        <w:rPr>
          <w:rFonts w:ascii="Cambria" w:hAnsi="Cambria"/>
          <w:b w:val="0"/>
          <w:sz w:val="22"/>
          <w:szCs w:val="22"/>
        </w:rPr>
      </w:pPr>
      <w:bookmarkStart w:id="122" w:name="_Toc34747510"/>
      <w:r w:rsidRPr="00A65541">
        <w:rPr>
          <w:rFonts w:ascii="Cambria" w:hAnsi="Cambria"/>
          <w:sz w:val="22"/>
          <w:szCs w:val="22"/>
        </w:rPr>
        <w:t>INTRODUCTION</w:t>
      </w:r>
      <w:bookmarkEnd w:id="122"/>
    </w:p>
    <w:p w14:paraId="2D05F329"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samedi 29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09h00 </w:t>
      </w:r>
      <w:r w:rsidRPr="00EF598F">
        <w:rPr>
          <w:rFonts w:ascii="Cambria" w:hAnsi="Cambria"/>
        </w:rPr>
        <w:t xml:space="preserve">à </w:t>
      </w:r>
      <w:r>
        <w:rPr>
          <w:rFonts w:ascii="Cambria" w:hAnsi="Cambria"/>
        </w:rPr>
        <w:t>10h15, s’est tenu la consultation publ</w:t>
      </w:r>
      <w:r w:rsidRPr="00EF598F">
        <w:rPr>
          <w:rFonts w:ascii="Cambria" w:hAnsi="Cambria"/>
        </w:rPr>
        <w:t xml:space="preserve">ique </w:t>
      </w:r>
      <w:r>
        <w:rPr>
          <w:rFonts w:ascii="Cambria" w:hAnsi="Cambria"/>
        </w:rPr>
        <w:t>de la représentante de la diaspora qui était de passage à Moroni.</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584E2789" w14:textId="77777777" w:rsidR="003E1CA7" w:rsidRDefault="003E1CA7" w:rsidP="003E1CA7">
      <w:pPr>
        <w:rPr>
          <w:rFonts w:ascii="Cambria" w:hAnsi="Cambria"/>
        </w:rPr>
      </w:pPr>
    </w:p>
    <w:p w14:paraId="494FA316" w14:textId="77777777" w:rsidR="003E1CA7" w:rsidRPr="00A65541" w:rsidRDefault="003E1CA7" w:rsidP="00FA2B7F">
      <w:pPr>
        <w:pStyle w:val="Heading1"/>
        <w:keepLines w:val="0"/>
        <w:numPr>
          <w:ilvl w:val="0"/>
          <w:numId w:val="39"/>
        </w:numPr>
        <w:spacing w:before="0" w:line="240" w:lineRule="auto"/>
        <w:jc w:val="left"/>
        <w:rPr>
          <w:rFonts w:ascii="Cambria" w:hAnsi="Cambria"/>
          <w:b w:val="0"/>
          <w:sz w:val="22"/>
          <w:szCs w:val="22"/>
        </w:rPr>
      </w:pPr>
      <w:bookmarkStart w:id="123" w:name="_Toc34747511"/>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23"/>
    </w:p>
    <w:p w14:paraId="0F30678D"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 xml:space="preserve">la </w:t>
      </w:r>
      <w:r>
        <w:rPr>
          <w:rFonts w:ascii="Cambria" w:hAnsi="Cambria"/>
          <w:szCs w:val="28"/>
          <w:lang w:val="fr-CA"/>
        </w:rPr>
        <w:t xml:space="preserve">consultante a </w:t>
      </w:r>
      <w:r>
        <w:rPr>
          <w:rFonts w:ascii="Cambria" w:hAnsi="Cambria"/>
          <w:snapToGrid w:val="0"/>
        </w:rPr>
        <w:t>présenté de manière successive :</w:t>
      </w:r>
    </w:p>
    <w:p w14:paraId="4F01368E" w14:textId="77777777" w:rsidR="003E1CA7" w:rsidRDefault="003E1CA7" w:rsidP="003E1CA7">
      <w:pPr>
        <w:rPr>
          <w:rFonts w:ascii="Cambria" w:hAnsi="Cambria"/>
          <w:snapToGrid w:val="0"/>
        </w:rPr>
      </w:pPr>
    </w:p>
    <w:p w14:paraId="7C96D779"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41D540C2"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2D22196F" w14:textId="77777777" w:rsidR="003E1CA7" w:rsidRDefault="003E1CA7" w:rsidP="003E1CA7">
      <w:pPr>
        <w:rPr>
          <w:rFonts w:ascii="Cambria" w:hAnsi="Cambria"/>
          <w:snapToGrid w:val="0"/>
        </w:rPr>
      </w:pPr>
    </w:p>
    <w:p w14:paraId="103691B1" w14:textId="77777777" w:rsidR="003E1CA7" w:rsidRDefault="003E1CA7" w:rsidP="003E1CA7">
      <w:pPr>
        <w:rPr>
          <w:rFonts w:ascii="Cambria" w:hAnsi="Cambria"/>
          <w:snapToGrid w:val="0"/>
        </w:rPr>
      </w:pPr>
      <w:r>
        <w:rPr>
          <w:rFonts w:ascii="Cambria" w:hAnsi="Cambria"/>
          <w:snapToGrid w:val="0"/>
        </w:rPr>
        <w:t>Les questions posées par la consultante se rapportent surtout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187FE907" w14:textId="77777777" w:rsidR="003E1CA7" w:rsidRPr="008E13FD" w:rsidRDefault="003E1CA7" w:rsidP="003E1CA7">
      <w:pPr>
        <w:rPr>
          <w:rFonts w:ascii="Cambria" w:hAnsi="Cambria"/>
          <w:snapToGrid w:val="0"/>
        </w:rPr>
      </w:pPr>
    </w:p>
    <w:p w14:paraId="7E1B6E15" w14:textId="77777777" w:rsidR="003E1CA7" w:rsidRDefault="003E1CA7" w:rsidP="003E1CA7">
      <w:pPr>
        <w:rPr>
          <w:rFonts w:ascii="Cambria" w:hAnsi="Cambria"/>
          <w:snapToGrid w:val="0"/>
        </w:rPr>
      </w:pPr>
      <w:r>
        <w:rPr>
          <w:rFonts w:ascii="Cambria" w:hAnsi="Cambria"/>
          <w:snapToGrid w:val="0"/>
        </w:rPr>
        <w:t xml:space="preserve"> </w:t>
      </w:r>
    </w:p>
    <w:p w14:paraId="7D5B12D6" w14:textId="77777777" w:rsidR="003E1CA7" w:rsidRPr="00A65541" w:rsidRDefault="003E1CA7" w:rsidP="00FA2B7F">
      <w:pPr>
        <w:pStyle w:val="Heading1"/>
        <w:keepLines w:val="0"/>
        <w:numPr>
          <w:ilvl w:val="0"/>
          <w:numId w:val="39"/>
        </w:numPr>
        <w:spacing w:before="0" w:after="120" w:line="240" w:lineRule="auto"/>
        <w:jc w:val="left"/>
        <w:rPr>
          <w:rFonts w:ascii="Cambria" w:hAnsi="Cambria"/>
          <w:b w:val="0"/>
          <w:sz w:val="22"/>
          <w:szCs w:val="22"/>
        </w:rPr>
      </w:pPr>
      <w:bookmarkStart w:id="124" w:name="_Toc34747512"/>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24"/>
    </w:p>
    <w:p w14:paraId="29EE9BA5"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41D5E52E" w14:textId="77777777" w:rsidR="003E1CA7" w:rsidRDefault="003E1CA7" w:rsidP="003E1CA7">
      <w:pPr>
        <w:spacing w:after="120"/>
        <w:rPr>
          <w:rFonts w:ascii="Cambria" w:hAnsi="Cambria"/>
        </w:rPr>
      </w:pPr>
      <w:r>
        <w:rPr>
          <w:rFonts w:ascii="Cambria" w:hAnsi="Cambria"/>
        </w:rPr>
        <w:t>Les points discutés ont été relatifs :</w:t>
      </w:r>
    </w:p>
    <w:p w14:paraId="45C5E031" w14:textId="77777777" w:rsidR="003E1CA7" w:rsidRPr="00472C38" w:rsidRDefault="003E1CA7" w:rsidP="00FA2B7F">
      <w:pPr>
        <w:pStyle w:val="ListParagraph"/>
        <w:keepLines w:val="0"/>
        <w:numPr>
          <w:ilvl w:val="0"/>
          <w:numId w:val="34"/>
        </w:numPr>
        <w:rPr>
          <w:rFonts w:ascii="Cambria" w:hAnsi="Cambria"/>
          <w:b/>
          <w:sz w:val="24"/>
          <w:szCs w:val="24"/>
        </w:rPr>
      </w:pPr>
      <w:r w:rsidRPr="00472C38">
        <w:rPr>
          <w:rFonts w:ascii="Cambria" w:hAnsi="Cambria"/>
          <w:sz w:val="24"/>
          <w:szCs w:val="24"/>
        </w:rPr>
        <w:t xml:space="preserve">Aux </w:t>
      </w:r>
      <w:r w:rsidRPr="00472C38">
        <w:rPr>
          <w:rFonts w:ascii="Cambria" w:hAnsi="Cambria"/>
          <w:b/>
          <w:sz w:val="24"/>
          <w:szCs w:val="24"/>
        </w:rPr>
        <w:t>activités de mobilisation antérieures</w:t>
      </w:r>
      <w:r w:rsidRPr="00472C38">
        <w:rPr>
          <w:rFonts w:ascii="Cambria" w:hAnsi="Cambria"/>
          <w:sz w:val="24"/>
          <w:szCs w:val="24"/>
        </w:rPr>
        <w:t> : Ils n’ont pas participé aux activités de mobilisation organisées par la BCC.</w:t>
      </w:r>
    </w:p>
    <w:p w14:paraId="53368068" w14:textId="77777777" w:rsidR="003E1CA7" w:rsidRPr="00417A1A" w:rsidRDefault="003E1CA7" w:rsidP="00FA2B7F">
      <w:pPr>
        <w:pStyle w:val="ListParagraph"/>
        <w:keepLines w:val="0"/>
        <w:numPr>
          <w:ilvl w:val="0"/>
          <w:numId w:val="34"/>
        </w:numPr>
        <w:spacing w:after="120"/>
        <w:rPr>
          <w:rFonts w:ascii="Cambria" w:hAnsi="Cambria"/>
        </w:rPr>
      </w:pPr>
      <w:r w:rsidRPr="00417A1A">
        <w:rPr>
          <w:rFonts w:ascii="Cambria" w:hAnsi="Cambria"/>
        </w:rPr>
        <w:t xml:space="preserve">Aux </w:t>
      </w:r>
      <w:r w:rsidRPr="00417A1A">
        <w:rPr>
          <w:rFonts w:ascii="Cambria" w:hAnsi="Cambria"/>
          <w:b/>
        </w:rPr>
        <w:t>risques et impacts potentiels</w:t>
      </w:r>
      <w:r w:rsidRPr="00417A1A">
        <w:rPr>
          <w:rFonts w:ascii="Cambria" w:hAnsi="Cambria"/>
        </w:rPr>
        <w:t xml:space="preserve"> du projet sur les activités et les actions de développement menées par la diaspora, nota</w:t>
      </w:r>
      <w:r>
        <w:rPr>
          <w:rFonts w:ascii="Cambria" w:hAnsi="Cambria"/>
        </w:rPr>
        <w:t xml:space="preserve">mment </w:t>
      </w:r>
      <w:r w:rsidRPr="00417A1A">
        <w:rPr>
          <w:rFonts w:ascii="Cambria" w:hAnsi="Cambria"/>
        </w:rPr>
        <w:t>la possibilité de transférer à moindre coût les fonds collectés par la diaspora en tontines</w:t>
      </w:r>
      <w:r>
        <w:rPr>
          <w:rFonts w:ascii="Cambria" w:hAnsi="Cambria"/>
        </w:rPr>
        <w:t>,</w:t>
      </w:r>
      <w:r w:rsidRPr="00417A1A">
        <w:rPr>
          <w:rFonts w:ascii="Cambria" w:hAnsi="Cambria"/>
        </w:rPr>
        <w:t xml:space="preserve"> en vue de financer les actions de développement dans les villages</w:t>
      </w:r>
    </w:p>
    <w:p w14:paraId="6CE8EFFE" w14:textId="77777777" w:rsidR="003E1CA7" w:rsidRPr="00472C38" w:rsidRDefault="003E1CA7" w:rsidP="003E1CA7">
      <w:pPr>
        <w:spacing w:after="120"/>
        <w:rPr>
          <w:rFonts w:ascii="Cambria" w:hAnsi="Cambria"/>
        </w:rPr>
      </w:pPr>
    </w:p>
    <w:p w14:paraId="3F4BD7CA" w14:textId="77777777" w:rsidR="003E1CA7" w:rsidRPr="006C3FB0" w:rsidRDefault="003E1CA7" w:rsidP="003E1CA7">
      <w:pPr>
        <w:rPr>
          <w:rFonts w:ascii="Cambria" w:hAnsi="Cambria"/>
          <w:b/>
        </w:rPr>
      </w:pPr>
      <w:r w:rsidRPr="006C3FB0">
        <w:rPr>
          <w:rFonts w:ascii="Cambria" w:hAnsi="Cambria"/>
          <w:b/>
        </w:rPr>
        <w:t>3.2. Préoccupations</w:t>
      </w:r>
    </w:p>
    <w:p w14:paraId="5BA2253E" w14:textId="77777777" w:rsidR="003E1CA7" w:rsidRDefault="003E1CA7" w:rsidP="003E1CA7">
      <w:pPr>
        <w:rPr>
          <w:rFonts w:ascii="Cambria" w:hAnsi="Cambria"/>
        </w:rPr>
      </w:pPr>
      <w:r w:rsidRPr="006C3FB0">
        <w:rPr>
          <w:rFonts w:ascii="Cambria" w:hAnsi="Cambria"/>
        </w:rPr>
        <w:t>Leurs préoccupations se rapportent principalement</w:t>
      </w:r>
      <w:r>
        <w:rPr>
          <w:rFonts w:ascii="Cambria" w:hAnsi="Cambria"/>
        </w:rPr>
        <w:t> :</w:t>
      </w:r>
    </w:p>
    <w:p w14:paraId="767B9296" w14:textId="77777777" w:rsidR="003E1CA7" w:rsidRPr="006C3FB0" w:rsidRDefault="003E1CA7" w:rsidP="003E1CA7">
      <w:pPr>
        <w:rPr>
          <w:rFonts w:ascii="Cambria" w:hAnsi="Cambria"/>
        </w:rPr>
      </w:pPr>
    </w:p>
    <w:p w14:paraId="7DB3873D"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Sur l’impossibilité de faire rapatrier aux Comores les fonds issus des tontines</w:t>
      </w:r>
    </w:p>
    <w:p w14:paraId="6B582E03"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Sur le non-accompagnement des institutions étatiques de la diaspora dans les actions de développement escomptées</w:t>
      </w:r>
    </w:p>
    <w:p w14:paraId="30EA16DC" w14:textId="77777777" w:rsidR="003E1CA7" w:rsidRPr="00472C38" w:rsidRDefault="003E1CA7" w:rsidP="003E1CA7">
      <w:pPr>
        <w:rPr>
          <w:rFonts w:ascii="Cambria" w:hAnsi="Cambria"/>
        </w:rPr>
      </w:pPr>
    </w:p>
    <w:p w14:paraId="1F7BD3CF"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6C797687"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Proposition d’un pack adapté à la diaspora en tenant compte de leurs préoccupations</w:t>
      </w:r>
    </w:p>
    <w:p w14:paraId="0AC4FA14"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Négociations de l’État comorien avec l’État français pour faciliter les démarches de rapatriement des fonds collectés en tontines</w:t>
      </w:r>
    </w:p>
    <w:p w14:paraId="41BA8D6F"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Être associé aux différentes réflexions pour définir ensemble ce qui va être programmé sur le long terme</w:t>
      </w:r>
    </w:p>
    <w:p w14:paraId="2CD0AFB2"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Revoir le système de microcrédit qui défavorise la plupart des familles aux Comores et qui crée même des conflits fratricides au sein de ces familles</w:t>
      </w:r>
    </w:p>
    <w:p w14:paraId="5CF1075E" w14:textId="77777777" w:rsidR="003E1CA7" w:rsidRDefault="003E1CA7" w:rsidP="003E1CA7">
      <w:pPr>
        <w:spacing w:after="120"/>
        <w:rPr>
          <w:rFonts w:ascii="Cambria" w:hAnsi="Cambria"/>
        </w:rPr>
      </w:pPr>
    </w:p>
    <w:p w14:paraId="25B49AD5"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1CA4B69F" w14:textId="77777777" w:rsidR="003E1CA7" w:rsidRPr="00EB25EC" w:rsidRDefault="003E1CA7" w:rsidP="003E1CA7">
      <w:pPr>
        <w:spacing w:after="120"/>
        <w:rPr>
          <w:rFonts w:ascii="Cambria" w:hAnsi="Cambria"/>
        </w:rPr>
      </w:pPr>
      <w:r w:rsidRPr="00EB25EC">
        <w:rPr>
          <w:rFonts w:ascii="Cambria" w:hAnsi="Cambria"/>
        </w:rPr>
        <w:t>D’après la diaspora, l’</w:t>
      </w:r>
      <w:r>
        <w:rPr>
          <w:rFonts w:ascii="Cambria" w:hAnsi="Cambria"/>
        </w:rPr>
        <w:t>É</w:t>
      </w:r>
      <w:r w:rsidRPr="00EB25EC">
        <w:rPr>
          <w:rFonts w:ascii="Cambria" w:hAnsi="Cambria"/>
        </w:rPr>
        <w:t>tat doit dans la mesure du possible :</w:t>
      </w:r>
    </w:p>
    <w:p w14:paraId="75FEB20C" w14:textId="77777777" w:rsidR="003E1CA7" w:rsidRPr="00EB25EC" w:rsidRDefault="003E1CA7" w:rsidP="00FA2B7F">
      <w:pPr>
        <w:pStyle w:val="ListParagraph"/>
        <w:keepLines w:val="0"/>
        <w:numPr>
          <w:ilvl w:val="0"/>
          <w:numId w:val="34"/>
        </w:numPr>
        <w:spacing w:after="120" w:line="240" w:lineRule="auto"/>
        <w:rPr>
          <w:rFonts w:ascii="Cambria" w:hAnsi="Cambria"/>
          <w:sz w:val="24"/>
          <w:szCs w:val="24"/>
        </w:rPr>
      </w:pPr>
      <w:r w:rsidRPr="00EB25EC">
        <w:rPr>
          <w:rFonts w:ascii="Cambria" w:hAnsi="Cambria"/>
          <w:sz w:val="24"/>
          <w:szCs w:val="24"/>
        </w:rPr>
        <w:t>Prévoir des mesures spécifiques de sécurisation des investissements de la diaspora</w:t>
      </w:r>
    </w:p>
    <w:p w14:paraId="470170B8" w14:textId="77777777" w:rsidR="003E1CA7" w:rsidRPr="00EB25EC" w:rsidRDefault="003E1CA7" w:rsidP="00FA2B7F">
      <w:pPr>
        <w:pStyle w:val="ListParagraph"/>
        <w:keepLines w:val="0"/>
        <w:numPr>
          <w:ilvl w:val="0"/>
          <w:numId w:val="34"/>
        </w:numPr>
        <w:spacing w:after="120" w:line="240" w:lineRule="auto"/>
        <w:rPr>
          <w:rFonts w:ascii="Cambria" w:hAnsi="Cambria"/>
          <w:sz w:val="24"/>
          <w:szCs w:val="24"/>
        </w:rPr>
      </w:pPr>
      <w:r w:rsidRPr="00EB25EC">
        <w:rPr>
          <w:rFonts w:ascii="Cambria" w:hAnsi="Cambria"/>
          <w:sz w:val="24"/>
          <w:szCs w:val="24"/>
        </w:rPr>
        <w:t>Tout mettre en œuvre pour faire appliquer les textes réglementaires promulgués</w:t>
      </w:r>
    </w:p>
    <w:p w14:paraId="1D4E0E26" w14:textId="77777777" w:rsidR="003E1CA7" w:rsidRPr="00EB25EC" w:rsidRDefault="003E1CA7" w:rsidP="00FA2B7F">
      <w:pPr>
        <w:pStyle w:val="ListParagraph"/>
        <w:keepLines w:val="0"/>
        <w:numPr>
          <w:ilvl w:val="0"/>
          <w:numId w:val="34"/>
        </w:numPr>
        <w:spacing w:after="120" w:line="240" w:lineRule="auto"/>
        <w:rPr>
          <w:rFonts w:ascii="Cambria" w:hAnsi="Cambria"/>
          <w:sz w:val="24"/>
          <w:szCs w:val="24"/>
        </w:rPr>
      </w:pPr>
      <w:r w:rsidRPr="00EB25EC">
        <w:rPr>
          <w:rFonts w:ascii="Cambria" w:hAnsi="Cambria"/>
          <w:sz w:val="24"/>
          <w:szCs w:val="24"/>
        </w:rPr>
        <w:t>Promouvoir des programmes de développement territorial et économique.</w:t>
      </w:r>
    </w:p>
    <w:p w14:paraId="56819056" w14:textId="77777777" w:rsidR="003E1CA7" w:rsidRDefault="003E1CA7" w:rsidP="003E1CA7">
      <w:pPr>
        <w:rPr>
          <w:rFonts w:asciiTheme="majorHAnsi" w:hAnsiTheme="majorHAnsi"/>
        </w:rPr>
      </w:pPr>
      <w:r w:rsidRPr="00EB25EC">
        <w:rPr>
          <w:rFonts w:asciiTheme="majorHAnsi" w:hAnsiTheme="majorHAnsi"/>
        </w:rPr>
        <w:t>Tous les points de l’ordre du jour étant épuisés, la séance a été levée à 10h15.</w:t>
      </w:r>
    </w:p>
    <w:p w14:paraId="438B067D" w14:textId="77777777" w:rsidR="003E1CA7" w:rsidRDefault="003E1CA7" w:rsidP="003E1CA7">
      <w:pPr>
        <w:rPr>
          <w:rFonts w:asciiTheme="majorHAnsi" w:hAnsiTheme="majorHAnsi"/>
        </w:rPr>
      </w:pPr>
    </w:p>
    <w:p w14:paraId="4784BBAE" w14:textId="77777777" w:rsidR="003E1CA7" w:rsidRDefault="003E1CA7" w:rsidP="003E1CA7">
      <w:pPr>
        <w:jc w:val="center"/>
        <w:rPr>
          <w:rFonts w:asciiTheme="majorHAnsi" w:hAnsiTheme="majorHAnsi"/>
          <w:b/>
        </w:rPr>
      </w:pPr>
      <w:r w:rsidRPr="0016201F">
        <w:rPr>
          <w:noProof/>
          <w:lang w:val="fr-FR" w:eastAsia="fr-FR"/>
        </w:rPr>
        <w:drawing>
          <wp:inline distT="0" distB="0" distL="0" distR="0" wp14:anchorId="3E5D9D36" wp14:editId="2864E9AD">
            <wp:extent cx="3681350" cy="2762656"/>
            <wp:effectExtent l="0" t="0" r="0" b="0"/>
            <wp:docPr id="15" name="Image 15" descr="D:\BCC\Consultations Publiques BCC\Photos CP_Inclusion Financière\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CC\Consultations Publiques BCC\Photos CP_Inclusion Financière\IMG_12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82091" cy="2763212"/>
                    </a:xfrm>
                    <a:prstGeom prst="rect">
                      <a:avLst/>
                    </a:prstGeom>
                    <a:noFill/>
                    <a:ln>
                      <a:noFill/>
                    </a:ln>
                  </pic:spPr>
                </pic:pic>
              </a:graphicData>
            </a:graphic>
          </wp:inline>
        </w:drawing>
      </w:r>
    </w:p>
    <w:p w14:paraId="4A20ECFC" w14:textId="77777777" w:rsidR="003E1CA7" w:rsidRDefault="003E1CA7" w:rsidP="003E1CA7">
      <w:pPr>
        <w:jc w:val="center"/>
        <w:rPr>
          <w:rFonts w:asciiTheme="majorHAnsi" w:hAnsiTheme="majorHAnsi"/>
          <w:b/>
        </w:rPr>
      </w:pPr>
      <w:r w:rsidRPr="006C6A98">
        <w:rPr>
          <w:rFonts w:asciiTheme="majorHAnsi" w:hAnsiTheme="majorHAnsi"/>
          <w:b/>
          <w:noProof/>
          <w:lang w:val="fr-FR" w:eastAsia="fr-FR"/>
        </w:rPr>
        <w:drawing>
          <wp:inline distT="0" distB="0" distL="0" distR="0" wp14:anchorId="42654925" wp14:editId="42B3EC3B">
            <wp:extent cx="5831840" cy="8239377"/>
            <wp:effectExtent l="0" t="0" r="0" b="9525"/>
            <wp:docPr id="39" name="Image 39" descr="F:\BCC\Consultations Publiques BCC\SC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CC\Consultations Publiques BCC\SCAN\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6C30532A" w14:textId="77777777" w:rsidR="003E1CA7" w:rsidRDefault="003E1CA7" w:rsidP="003E1CA7">
      <w:pPr>
        <w:rPr>
          <w:rFonts w:asciiTheme="majorHAnsi" w:hAnsiTheme="majorHAnsi"/>
          <w:b/>
        </w:rPr>
      </w:pPr>
      <w:r>
        <w:rPr>
          <w:rFonts w:asciiTheme="majorHAnsi" w:hAnsiTheme="majorHAnsi"/>
          <w:b/>
        </w:rPr>
        <w:br w:type="page"/>
      </w:r>
    </w:p>
    <w:p w14:paraId="14F36760" w14:textId="77777777" w:rsidR="003E1CA7" w:rsidRPr="00EB25EC" w:rsidRDefault="003E1CA7" w:rsidP="003E1CA7">
      <w:pPr>
        <w:jc w:val="center"/>
        <w:rPr>
          <w:rFonts w:asciiTheme="majorHAnsi" w:hAnsiTheme="majorHAnsi"/>
          <w:b/>
        </w:rPr>
      </w:pPr>
      <w:r w:rsidRPr="006C6A98">
        <w:rPr>
          <w:rFonts w:asciiTheme="majorHAnsi" w:hAnsiTheme="majorHAnsi"/>
          <w:b/>
          <w:noProof/>
          <w:lang w:val="fr-FR" w:eastAsia="fr-FR"/>
        </w:rPr>
        <w:drawing>
          <wp:inline distT="0" distB="0" distL="0" distR="0" wp14:anchorId="0B7A5A78" wp14:editId="6FED688F">
            <wp:extent cx="5831840" cy="8239377"/>
            <wp:effectExtent l="0" t="0" r="0" b="9525"/>
            <wp:docPr id="40" name="Image 40" descr="F:\BCC\Consultations Publiques BCC\SC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CC\Consultations Publiques BCC\SCAN\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58D17DC1" w14:textId="77777777" w:rsidR="003E1CA7" w:rsidRDefault="003E1CA7" w:rsidP="003E1CA7">
      <w:pPr>
        <w:rPr>
          <w:b/>
        </w:rPr>
      </w:pPr>
      <w:r>
        <w:rPr>
          <w:b/>
        </w:rPr>
        <w:br w:type="page"/>
      </w:r>
    </w:p>
    <w:p w14:paraId="77D23192"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8480" behindDoc="1" locked="0" layoutInCell="1" allowOverlap="1" wp14:anchorId="01D13448" wp14:editId="51CF6B39">
            <wp:simplePos x="0" y="0"/>
            <wp:positionH relativeFrom="column">
              <wp:posOffset>1595755</wp:posOffset>
            </wp:positionH>
            <wp:positionV relativeFrom="paragraph">
              <wp:posOffset>-259080</wp:posOffset>
            </wp:positionV>
            <wp:extent cx="2362200" cy="952500"/>
            <wp:effectExtent l="1905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55C4B3C9" w14:textId="77777777" w:rsidR="003E1CA7" w:rsidRDefault="003E1CA7" w:rsidP="003E1CA7">
      <w:pPr>
        <w:jc w:val="center"/>
        <w:rPr>
          <w:b/>
        </w:rPr>
      </w:pPr>
    </w:p>
    <w:p w14:paraId="763208B2" w14:textId="77777777" w:rsidR="003E1CA7" w:rsidRDefault="003E1CA7" w:rsidP="003E1CA7">
      <w:pPr>
        <w:jc w:val="center"/>
        <w:rPr>
          <w:b/>
        </w:rPr>
      </w:pPr>
    </w:p>
    <w:p w14:paraId="78849D55" w14:textId="77777777" w:rsidR="003E1CA7" w:rsidRDefault="003E1CA7" w:rsidP="003E1CA7">
      <w:pPr>
        <w:jc w:val="center"/>
        <w:rPr>
          <w:b/>
        </w:rPr>
      </w:pPr>
    </w:p>
    <w:p w14:paraId="1294ABB6" w14:textId="77777777" w:rsidR="003E1CA7" w:rsidRDefault="003E1CA7" w:rsidP="003E1CA7">
      <w:pPr>
        <w:jc w:val="center"/>
        <w:rPr>
          <w:b/>
        </w:rPr>
      </w:pPr>
    </w:p>
    <w:p w14:paraId="6C8C12E5" w14:textId="77777777" w:rsidR="003E1CA7" w:rsidRDefault="003E1CA7" w:rsidP="003E1CA7">
      <w:pPr>
        <w:jc w:val="center"/>
        <w:rPr>
          <w:b/>
        </w:rPr>
      </w:pPr>
    </w:p>
    <w:p w14:paraId="54BDDAB8"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127CA4AE" w14:textId="77777777" w:rsidR="003E1CA7" w:rsidRPr="002F781C" w:rsidRDefault="003E1CA7" w:rsidP="003E1CA7">
      <w:pPr>
        <w:jc w:val="center"/>
        <w:rPr>
          <w:b/>
          <w:sz w:val="28"/>
          <w:szCs w:val="28"/>
        </w:rPr>
      </w:pPr>
      <w:r>
        <w:rPr>
          <w:b/>
          <w:sz w:val="28"/>
          <w:szCs w:val="28"/>
        </w:rPr>
        <w:t>_________</w:t>
      </w:r>
    </w:p>
    <w:p w14:paraId="52C666E6" w14:textId="77777777" w:rsidR="003E1CA7" w:rsidRDefault="003E1CA7" w:rsidP="003E1CA7">
      <w:pPr>
        <w:spacing w:before="120"/>
        <w:jc w:val="center"/>
        <w:rPr>
          <w:b/>
        </w:rPr>
      </w:pPr>
      <w:r>
        <w:rPr>
          <w:b/>
        </w:rPr>
        <w:t>É</w:t>
      </w:r>
      <w:r w:rsidRPr="00C77954">
        <w:rPr>
          <w:b/>
        </w:rPr>
        <w:t>laboration de plans de sauvegarde environnementale et sociale</w:t>
      </w:r>
    </w:p>
    <w:p w14:paraId="20666E88" w14:textId="77777777" w:rsidR="003E1CA7" w:rsidRDefault="003E1CA7" w:rsidP="003E1CA7">
      <w:pPr>
        <w:jc w:val="center"/>
        <w:rPr>
          <w:b/>
        </w:rPr>
      </w:pPr>
      <w:r>
        <w:rPr>
          <w:b/>
        </w:rPr>
        <w:t>_______</w:t>
      </w:r>
    </w:p>
    <w:p w14:paraId="14AB1D3E" w14:textId="77777777" w:rsidR="003E1CA7" w:rsidRDefault="003E1CA7" w:rsidP="003E1CA7">
      <w:pPr>
        <w:spacing w:before="120"/>
        <w:jc w:val="center"/>
        <w:rPr>
          <w:b/>
        </w:rPr>
      </w:pPr>
      <w:r>
        <w:rPr>
          <w:b/>
        </w:rPr>
        <w:t>PROCÈS VERBAL DE CONSULTATION PUBLIQUE</w:t>
      </w:r>
    </w:p>
    <w:p w14:paraId="038D9218" w14:textId="77777777" w:rsidR="003E1CA7" w:rsidRDefault="003E1CA7" w:rsidP="003E1CA7">
      <w:pPr>
        <w:jc w:val="center"/>
        <w:rPr>
          <w:b/>
        </w:rPr>
      </w:pPr>
    </w:p>
    <w:p w14:paraId="692A4988" w14:textId="77777777" w:rsidR="003E1CA7" w:rsidRDefault="003E1CA7" w:rsidP="003E1CA7">
      <w:pPr>
        <w:jc w:val="center"/>
        <w:rPr>
          <w:b/>
        </w:rPr>
      </w:pPr>
    </w:p>
    <w:p w14:paraId="1653C3B2" w14:textId="7DC3A8CB" w:rsidR="003E1CA7" w:rsidRPr="00A65541" w:rsidRDefault="003E1CA7" w:rsidP="00FA2B7F">
      <w:pPr>
        <w:pStyle w:val="Heading1"/>
        <w:keepLines w:val="0"/>
        <w:numPr>
          <w:ilvl w:val="0"/>
          <w:numId w:val="40"/>
        </w:numPr>
        <w:spacing w:before="0" w:line="240" w:lineRule="auto"/>
        <w:jc w:val="left"/>
        <w:rPr>
          <w:rFonts w:ascii="Cambria" w:hAnsi="Cambria"/>
          <w:b w:val="0"/>
          <w:sz w:val="22"/>
          <w:szCs w:val="22"/>
        </w:rPr>
      </w:pPr>
      <w:bookmarkStart w:id="125" w:name="_Toc34747513"/>
      <w:r w:rsidRPr="00A65541">
        <w:rPr>
          <w:rFonts w:ascii="Cambria" w:hAnsi="Cambria"/>
          <w:sz w:val="22"/>
          <w:szCs w:val="22"/>
        </w:rPr>
        <w:t>INTRODUCTION</w:t>
      </w:r>
      <w:bookmarkEnd w:id="125"/>
    </w:p>
    <w:p w14:paraId="26873C9D" w14:textId="77777777" w:rsidR="003E1CA7" w:rsidRDefault="003E1CA7" w:rsidP="003E1CA7">
      <w:pPr>
        <w:spacing w:before="120"/>
        <w:rPr>
          <w:rFonts w:ascii="Cambria" w:hAnsi="Cambria"/>
        </w:rPr>
      </w:pPr>
      <w:r>
        <w:rPr>
          <w:rFonts w:ascii="Cambria" w:hAnsi="Cambria"/>
        </w:rPr>
        <w:t>Le 15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12h30 </w:t>
      </w:r>
      <w:r w:rsidRPr="00EF598F">
        <w:rPr>
          <w:rFonts w:ascii="Cambria" w:hAnsi="Cambria"/>
        </w:rPr>
        <w:t xml:space="preserve">à </w:t>
      </w:r>
      <w:r>
        <w:rPr>
          <w:rFonts w:ascii="Cambria" w:hAnsi="Cambria"/>
        </w:rPr>
        <w:t>13h30, s’est tenu la consultation publ</w:t>
      </w:r>
      <w:r w:rsidRPr="00EF598F">
        <w:rPr>
          <w:rFonts w:ascii="Cambria" w:hAnsi="Cambria"/>
        </w:rPr>
        <w:t xml:space="preserve">ique </w:t>
      </w:r>
      <w:r>
        <w:rPr>
          <w:rFonts w:ascii="Cambria" w:hAnsi="Cambria"/>
        </w:rPr>
        <w:t>de la présidente du Mouvement des Entreprises Comoriennes (MODEC) à Moroni, au siège de l’EGT</w:t>
      </w:r>
      <w:r w:rsidRPr="00EF598F">
        <w:rPr>
          <w:rFonts w:ascii="Cambria" w:hAnsi="Cambria"/>
        </w:rPr>
        <w:t>. L’objet étant d</w:t>
      </w:r>
      <w:r>
        <w:rPr>
          <w:rFonts w:ascii="Cambria" w:hAnsi="Cambria"/>
        </w:rPr>
        <w:t>’appréhender principalement les risques et impacts potentiels de la mise en œuvre des activités du projet suivant leur perception, la stratégie de mobilisation des parties prenantes par catégorie, d</w:t>
      </w:r>
      <w:r w:rsidRPr="00EF598F">
        <w:rPr>
          <w:rFonts w:ascii="Cambria" w:hAnsi="Cambria"/>
        </w:rPr>
        <w:t xml:space="preserve">e recueillir </w:t>
      </w:r>
      <w:r>
        <w:rPr>
          <w:rFonts w:ascii="Cambria" w:hAnsi="Cambria"/>
        </w:rPr>
        <w:t>par la suite leurs</w:t>
      </w:r>
      <w:r w:rsidRPr="00EF598F">
        <w:rPr>
          <w:rFonts w:ascii="Cambria" w:hAnsi="Cambria"/>
        </w:rPr>
        <w:t xml:space="preserve"> commentaires, le</w:t>
      </w:r>
      <w:r>
        <w:rPr>
          <w:rFonts w:ascii="Cambria" w:hAnsi="Cambria"/>
        </w:rPr>
        <w:t>ur</w:t>
      </w:r>
      <w:r w:rsidRPr="00EF598F">
        <w:rPr>
          <w:rFonts w:ascii="Cambria" w:hAnsi="Cambria"/>
        </w:rPr>
        <w:t>s préoccupations, le</w:t>
      </w:r>
      <w:r>
        <w:rPr>
          <w:rFonts w:ascii="Cambria" w:hAnsi="Cambria"/>
        </w:rPr>
        <w:t>ur</w:t>
      </w:r>
      <w:r w:rsidRPr="00EF598F">
        <w:rPr>
          <w:rFonts w:ascii="Cambria" w:hAnsi="Cambria"/>
        </w:rPr>
        <w:t>s attentes et le</w:t>
      </w:r>
      <w:r>
        <w:rPr>
          <w:rFonts w:ascii="Cambria" w:hAnsi="Cambria"/>
        </w:rPr>
        <w:t>ur</w:t>
      </w:r>
      <w:r w:rsidRPr="00EF598F">
        <w:rPr>
          <w:rFonts w:ascii="Cambria" w:hAnsi="Cambria"/>
        </w:rPr>
        <w:t xml:space="preserve">s recommandations </w:t>
      </w:r>
      <w:r>
        <w:rPr>
          <w:rFonts w:ascii="Cambria" w:hAnsi="Cambria"/>
        </w:rPr>
        <w:t>par rapport au projet.</w:t>
      </w:r>
    </w:p>
    <w:p w14:paraId="2D2D0850" w14:textId="77777777" w:rsidR="003E1CA7" w:rsidRDefault="003E1CA7" w:rsidP="003E1CA7">
      <w:pPr>
        <w:rPr>
          <w:rFonts w:ascii="Cambria" w:hAnsi="Cambria"/>
        </w:rPr>
      </w:pPr>
    </w:p>
    <w:p w14:paraId="33A49E29" w14:textId="77777777" w:rsidR="003E1CA7" w:rsidRPr="00A65541" w:rsidRDefault="003E1CA7" w:rsidP="00FA2B7F">
      <w:pPr>
        <w:pStyle w:val="Heading1"/>
        <w:keepLines w:val="0"/>
        <w:numPr>
          <w:ilvl w:val="0"/>
          <w:numId w:val="40"/>
        </w:numPr>
        <w:spacing w:before="0" w:line="240" w:lineRule="auto"/>
        <w:jc w:val="left"/>
        <w:rPr>
          <w:rFonts w:ascii="Cambria" w:hAnsi="Cambria"/>
          <w:b w:val="0"/>
          <w:sz w:val="22"/>
          <w:szCs w:val="22"/>
        </w:rPr>
      </w:pPr>
      <w:bookmarkStart w:id="126" w:name="_Toc34747514"/>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26"/>
    </w:p>
    <w:p w14:paraId="4D544E1B"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le</w:t>
      </w:r>
      <w:r w:rsidRPr="00162848">
        <w:rPr>
          <w:rFonts w:ascii="Cambria" w:hAnsi="Cambria"/>
        </w:rPr>
        <w:t xml:space="preserve"> </w:t>
      </w:r>
      <w:r w:rsidRPr="00162848">
        <w:rPr>
          <w:rFonts w:ascii="Cambria" w:hAnsi="Cambria"/>
          <w:szCs w:val="28"/>
        </w:rPr>
        <w:t>tour</w:t>
      </w:r>
      <w:r>
        <w:rPr>
          <w:rFonts w:ascii="Cambria" w:hAnsi="Cambria"/>
          <w:szCs w:val="28"/>
          <w:lang w:val="fr-CA"/>
        </w:rPr>
        <w:t xml:space="preserve"> de table, ainsi que 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 xml:space="preserve">la </w:t>
      </w:r>
      <w:r>
        <w:rPr>
          <w:rFonts w:ascii="Cambria" w:hAnsi="Cambria"/>
          <w:szCs w:val="28"/>
          <w:lang w:val="fr-CA"/>
        </w:rPr>
        <w:t xml:space="preserve">consultante a </w:t>
      </w:r>
      <w:r>
        <w:rPr>
          <w:rFonts w:ascii="Cambria" w:hAnsi="Cambria"/>
          <w:snapToGrid w:val="0"/>
        </w:rPr>
        <w:t>présenté de manière successive :</w:t>
      </w:r>
    </w:p>
    <w:p w14:paraId="36453907" w14:textId="77777777" w:rsidR="003E1CA7" w:rsidRDefault="003E1CA7" w:rsidP="003E1CA7">
      <w:pPr>
        <w:rPr>
          <w:rFonts w:ascii="Cambria" w:hAnsi="Cambria"/>
          <w:snapToGrid w:val="0"/>
        </w:rPr>
      </w:pPr>
    </w:p>
    <w:p w14:paraId="18A98581"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3A73760A"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7A841EBE" w14:textId="77777777" w:rsidR="003E1CA7" w:rsidRDefault="003E1CA7" w:rsidP="003E1CA7">
      <w:pPr>
        <w:rPr>
          <w:rFonts w:ascii="Cambria" w:hAnsi="Cambria"/>
          <w:snapToGrid w:val="0"/>
        </w:rPr>
      </w:pPr>
    </w:p>
    <w:p w14:paraId="399C594F" w14:textId="77777777" w:rsidR="003E1CA7" w:rsidRDefault="003E1CA7" w:rsidP="003E1CA7">
      <w:pPr>
        <w:rPr>
          <w:rFonts w:ascii="Cambria" w:hAnsi="Cambria"/>
          <w:snapToGrid w:val="0"/>
        </w:rPr>
      </w:pPr>
      <w:r>
        <w:rPr>
          <w:rFonts w:ascii="Cambria" w:hAnsi="Cambria"/>
          <w:snapToGrid w:val="0"/>
        </w:rPr>
        <w:t>Les questions posées par la consultante se rapportent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3E1AEFF6" w14:textId="77777777" w:rsidR="003E1CA7" w:rsidRPr="008E13FD" w:rsidRDefault="003E1CA7" w:rsidP="003E1CA7">
      <w:pPr>
        <w:rPr>
          <w:rFonts w:ascii="Cambria" w:hAnsi="Cambria"/>
          <w:snapToGrid w:val="0"/>
        </w:rPr>
      </w:pPr>
    </w:p>
    <w:p w14:paraId="2A74760D" w14:textId="77777777" w:rsidR="003E1CA7" w:rsidRDefault="003E1CA7" w:rsidP="003E1CA7">
      <w:pPr>
        <w:rPr>
          <w:rFonts w:ascii="Cambria" w:hAnsi="Cambria"/>
          <w:snapToGrid w:val="0"/>
        </w:rPr>
      </w:pPr>
    </w:p>
    <w:p w14:paraId="50E1A7B7" w14:textId="77777777" w:rsidR="003E1CA7" w:rsidRPr="00A65541" w:rsidRDefault="003E1CA7" w:rsidP="00FA2B7F">
      <w:pPr>
        <w:pStyle w:val="Heading1"/>
        <w:keepLines w:val="0"/>
        <w:numPr>
          <w:ilvl w:val="0"/>
          <w:numId w:val="40"/>
        </w:numPr>
        <w:spacing w:before="0" w:after="120" w:line="240" w:lineRule="auto"/>
        <w:jc w:val="left"/>
        <w:rPr>
          <w:rFonts w:ascii="Cambria" w:hAnsi="Cambria"/>
          <w:b w:val="0"/>
          <w:sz w:val="22"/>
          <w:szCs w:val="22"/>
        </w:rPr>
      </w:pPr>
      <w:bookmarkStart w:id="127" w:name="_Toc34747515"/>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27"/>
    </w:p>
    <w:p w14:paraId="7BEBECE5" w14:textId="77777777" w:rsidR="003E1CA7" w:rsidRDefault="003E1CA7" w:rsidP="003E1CA7">
      <w:pPr>
        <w:spacing w:after="120"/>
        <w:rPr>
          <w:rFonts w:ascii="Cambria" w:hAnsi="Cambria"/>
        </w:rPr>
      </w:pPr>
      <w:r>
        <w:rPr>
          <w:rFonts w:ascii="Cambria" w:hAnsi="Cambria"/>
          <w:b/>
        </w:rPr>
        <w:t>3.1. Impacts potentiels</w:t>
      </w:r>
    </w:p>
    <w:p w14:paraId="24EC1018" w14:textId="77777777" w:rsidR="003E1CA7" w:rsidRDefault="003E1CA7" w:rsidP="003E1CA7">
      <w:pPr>
        <w:spacing w:after="120"/>
        <w:rPr>
          <w:rFonts w:ascii="Cambria" w:hAnsi="Cambria"/>
        </w:rPr>
      </w:pPr>
      <w:r>
        <w:rPr>
          <w:rFonts w:ascii="Cambria" w:hAnsi="Cambria"/>
        </w:rPr>
        <w:t xml:space="preserve">Le projet aura des impacts positifs sur les activités du </w:t>
      </w:r>
      <w:r w:rsidRPr="005638DA">
        <w:rPr>
          <w:rFonts w:ascii="Cambria" w:hAnsi="Cambria"/>
        </w:rPr>
        <w:t>MODEC</w:t>
      </w:r>
      <w:r>
        <w:rPr>
          <w:rFonts w:ascii="Cambria" w:hAnsi="Cambria"/>
        </w:rPr>
        <w:t xml:space="preserve"> si toutes les activités prévues se concrétisent et que toutes les parties prenantes, y compris l’État appliquent les dispositions légales révisées dans le cadre de ce projet.</w:t>
      </w:r>
    </w:p>
    <w:p w14:paraId="0F3228C9" w14:textId="77777777" w:rsidR="003E1CA7" w:rsidRPr="00D145A6" w:rsidRDefault="003E1CA7" w:rsidP="003E1CA7">
      <w:pPr>
        <w:rPr>
          <w:rFonts w:ascii="Cambria" w:hAnsi="Cambria"/>
          <w:b/>
        </w:rPr>
      </w:pPr>
    </w:p>
    <w:p w14:paraId="1253661D" w14:textId="77777777" w:rsidR="003E1CA7" w:rsidRPr="006C3FB0" w:rsidRDefault="003E1CA7" w:rsidP="003E1CA7">
      <w:pPr>
        <w:keepNext/>
        <w:rPr>
          <w:rFonts w:ascii="Cambria" w:hAnsi="Cambria"/>
          <w:b/>
        </w:rPr>
      </w:pPr>
      <w:r w:rsidRPr="006C3FB0">
        <w:rPr>
          <w:rFonts w:ascii="Cambria" w:hAnsi="Cambria"/>
          <w:b/>
        </w:rPr>
        <w:t>3.2. Préoccupations</w:t>
      </w:r>
    </w:p>
    <w:p w14:paraId="248117C4" w14:textId="77777777" w:rsidR="003E1CA7" w:rsidRDefault="003E1CA7" w:rsidP="003E1CA7">
      <w:pPr>
        <w:spacing w:before="120" w:after="120"/>
        <w:rPr>
          <w:rFonts w:ascii="Cambria" w:hAnsi="Cambria"/>
        </w:rPr>
      </w:pPr>
      <w:r w:rsidRPr="006C3FB0">
        <w:rPr>
          <w:rFonts w:ascii="Cambria" w:hAnsi="Cambria"/>
        </w:rPr>
        <w:t>Leurs préoccupations se rapportent principalement</w:t>
      </w:r>
      <w:r>
        <w:rPr>
          <w:rFonts w:ascii="Cambria" w:hAnsi="Cambria"/>
        </w:rPr>
        <w:t> :</w:t>
      </w:r>
    </w:p>
    <w:p w14:paraId="07797AA5" w14:textId="77777777" w:rsidR="003E1CA7" w:rsidRPr="006C3FB0" w:rsidRDefault="003E1CA7" w:rsidP="003E1CA7">
      <w:pPr>
        <w:rPr>
          <w:rFonts w:ascii="Cambria" w:hAnsi="Cambria"/>
        </w:rPr>
      </w:pPr>
    </w:p>
    <w:p w14:paraId="5A62C782" w14:textId="77777777" w:rsidR="003E1CA7" w:rsidRPr="005F1D4C" w:rsidRDefault="003E1CA7" w:rsidP="00FA2B7F">
      <w:pPr>
        <w:pStyle w:val="ListParagraph"/>
        <w:keepLines w:val="0"/>
        <w:numPr>
          <w:ilvl w:val="0"/>
          <w:numId w:val="35"/>
        </w:numPr>
        <w:spacing w:after="0" w:line="240" w:lineRule="auto"/>
        <w:rPr>
          <w:rFonts w:asciiTheme="majorHAnsi" w:hAnsiTheme="majorHAnsi" w:cstheme="minorHAnsi"/>
          <w:sz w:val="24"/>
          <w:szCs w:val="24"/>
        </w:rPr>
      </w:pPr>
      <w:r w:rsidRPr="005F1D4C">
        <w:rPr>
          <w:rFonts w:asciiTheme="majorHAnsi" w:hAnsiTheme="majorHAnsi" w:cstheme="minorHAnsi"/>
          <w:sz w:val="24"/>
          <w:szCs w:val="24"/>
        </w:rPr>
        <w:t>Aux lois promulguées qui ne sont pas appliquées convenablement</w:t>
      </w:r>
    </w:p>
    <w:p w14:paraId="1A8CAF94" w14:textId="77777777" w:rsidR="003E1CA7" w:rsidRPr="005F1D4C" w:rsidRDefault="003E1CA7" w:rsidP="00FA2B7F">
      <w:pPr>
        <w:pStyle w:val="ListParagraph"/>
        <w:keepLines w:val="0"/>
        <w:numPr>
          <w:ilvl w:val="0"/>
          <w:numId w:val="35"/>
        </w:numPr>
        <w:spacing w:after="0" w:line="240" w:lineRule="auto"/>
        <w:rPr>
          <w:rFonts w:asciiTheme="majorHAnsi" w:hAnsiTheme="majorHAnsi" w:cstheme="minorHAnsi"/>
          <w:sz w:val="24"/>
          <w:szCs w:val="24"/>
        </w:rPr>
      </w:pPr>
      <w:r w:rsidRPr="005F1D4C">
        <w:rPr>
          <w:rFonts w:asciiTheme="majorHAnsi" w:hAnsiTheme="majorHAnsi" w:cstheme="minorHAnsi"/>
          <w:sz w:val="24"/>
          <w:szCs w:val="24"/>
        </w:rPr>
        <w:t xml:space="preserve">Aux banques qui refusent de faire appliquer les décrets </w:t>
      </w:r>
      <w:r>
        <w:rPr>
          <w:rFonts w:asciiTheme="majorHAnsi" w:hAnsiTheme="majorHAnsi" w:cstheme="minorHAnsi"/>
          <w:sz w:val="24"/>
          <w:szCs w:val="24"/>
        </w:rPr>
        <w:t>promulgué</w:t>
      </w:r>
      <w:r w:rsidRPr="005F1D4C">
        <w:rPr>
          <w:rFonts w:asciiTheme="majorHAnsi" w:hAnsiTheme="majorHAnsi" w:cstheme="minorHAnsi"/>
          <w:sz w:val="24"/>
          <w:szCs w:val="24"/>
        </w:rPr>
        <w:t>s par le gouvernement</w:t>
      </w:r>
    </w:p>
    <w:p w14:paraId="22388314" w14:textId="77777777" w:rsidR="003E1CA7" w:rsidRPr="005F1D4C" w:rsidRDefault="003E1CA7" w:rsidP="00FA2B7F">
      <w:pPr>
        <w:pStyle w:val="ListParagraph"/>
        <w:keepLines w:val="0"/>
        <w:numPr>
          <w:ilvl w:val="0"/>
          <w:numId w:val="35"/>
        </w:numPr>
        <w:spacing w:after="0" w:line="240" w:lineRule="auto"/>
        <w:rPr>
          <w:rFonts w:asciiTheme="majorHAnsi" w:hAnsiTheme="majorHAnsi" w:cstheme="minorHAnsi"/>
          <w:sz w:val="24"/>
          <w:szCs w:val="24"/>
        </w:rPr>
      </w:pPr>
      <w:r w:rsidRPr="005F1D4C">
        <w:rPr>
          <w:rFonts w:asciiTheme="majorHAnsi" w:hAnsiTheme="majorHAnsi" w:cstheme="minorHAnsi"/>
          <w:sz w:val="24"/>
          <w:szCs w:val="24"/>
        </w:rPr>
        <w:t>Au climat social et la situation des affaires qui n</w:t>
      </w:r>
      <w:r>
        <w:rPr>
          <w:rFonts w:asciiTheme="majorHAnsi" w:hAnsiTheme="majorHAnsi" w:cstheme="minorHAnsi"/>
          <w:sz w:val="24"/>
          <w:szCs w:val="24"/>
        </w:rPr>
        <w:t>’a guère évolué depuis, malgré les efforts déployés dans ce sens</w:t>
      </w:r>
    </w:p>
    <w:p w14:paraId="6D096696" w14:textId="77777777" w:rsidR="003E1CA7" w:rsidRDefault="003E1CA7" w:rsidP="003E1CA7">
      <w:pPr>
        <w:rPr>
          <w:rFonts w:ascii="Cambria" w:hAnsi="Cambria"/>
          <w:b/>
        </w:rPr>
      </w:pPr>
    </w:p>
    <w:p w14:paraId="1CB17DE8" w14:textId="77777777" w:rsidR="003E1CA7" w:rsidRDefault="003E1CA7" w:rsidP="003E1CA7">
      <w:pPr>
        <w:rPr>
          <w:rFonts w:ascii="Cambria" w:hAnsi="Cambria"/>
          <w:b/>
        </w:rPr>
      </w:pPr>
      <w:r>
        <w:rPr>
          <w:rFonts w:ascii="Cambria" w:hAnsi="Cambria"/>
          <w:b/>
        </w:rPr>
        <w:t>3</w:t>
      </w:r>
      <w:r w:rsidRPr="0027075F">
        <w:rPr>
          <w:rFonts w:ascii="Cambria" w:hAnsi="Cambria"/>
          <w:b/>
        </w:rPr>
        <w:t>.3. Attentes</w:t>
      </w:r>
    </w:p>
    <w:p w14:paraId="6037F908" w14:textId="77777777" w:rsidR="003E1CA7" w:rsidRPr="005F1D4C" w:rsidRDefault="003E1CA7" w:rsidP="003E1CA7">
      <w:pPr>
        <w:spacing w:before="120" w:after="120"/>
        <w:rPr>
          <w:rFonts w:ascii="Cambria" w:hAnsi="Cambria"/>
        </w:rPr>
      </w:pPr>
      <w:r w:rsidRPr="005F1D4C">
        <w:rPr>
          <w:rFonts w:ascii="Cambria" w:hAnsi="Cambria"/>
        </w:rPr>
        <w:t>Les entrepreneurs comoriens attendent :</w:t>
      </w:r>
    </w:p>
    <w:p w14:paraId="5E599A3F" w14:textId="77777777" w:rsidR="003E1CA7" w:rsidRPr="005F1D4C" w:rsidRDefault="003E1CA7" w:rsidP="00FA2B7F">
      <w:pPr>
        <w:pStyle w:val="ListParagraph"/>
        <w:keepLines w:val="0"/>
        <w:numPr>
          <w:ilvl w:val="0"/>
          <w:numId w:val="35"/>
        </w:numPr>
        <w:spacing w:after="120" w:line="240" w:lineRule="auto"/>
        <w:rPr>
          <w:rFonts w:ascii="Cambria" w:hAnsi="Cambria"/>
          <w:sz w:val="24"/>
          <w:szCs w:val="24"/>
        </w:rPr>
      </w:pPr>
      <w:r w:rsidRPr="005F1D4C">
        <w:rPr>
          <w:rFonts w:ascii="Cambria" w:hAnsi="Cambria"/>
          <w:sz w:val="24"/>
          <w:szCs w:val="24"/>
        </w:rPr>
        <w:t>Que l’État prenne et respecte ses engagements</w:t>
      </w:r>
    </w:p>
    <w:p w14:paraId="2E7F43C5" w14:textId="77777777" w:rsidR="003E1CA7" w:rsidRPr="005F1D4C" w:rsidRDefault="003E1CA7" w:rsidP="00FA2B7F">
      <w:pPr>
        <w:pStyle w:val="ListParagraph"/>
        <w:keepLines w:val="0"/>
        <w:numPr>
          <w:ilvl w:val="0"/>
          <w:numId w:val="35"/>
        </w:numPr>
        <w:spacing w:after="120" w:line="240" w:lineRule="auto"/>
        <w:rPr>
          <w:rFonts w:ascii="Cambria" w:hAnsi="Cambria"/>
          <w:sz w:val="24"/>
          <w:szCs w:val="24"/>
        </w:rPr>
      </w:pPr>
      <w:r w:rsidRPr="005F1D4C">
        <w:rPr>
          <w:rFonts w:ascii="Cambria" w:hAnsi="Cambria"/>
          <w:sz w:val="24"/>
          <w:szCs w:val="24"/>
        </w:rPr>
        <w:t>Qu’ils puissent accéder pleinement au financement à un taux moindre</w:t>
      </w:r>
    </w:p>
    <w:p w14:paraId="6357B115" w14:textId="77777777" w:rsidR="003E1CA7" w:rsidRPr="00881C7B" w:rsidRDefault="003E1CA7" w:rsidP="00FA2B7F">
      <w:pPr>
        <w:pStyle w:val="ListParagraph"/>
        <w:keepLines w:val="0"/>
        <w:numPr>
          <w:ilvl w:val="0"/>
          <w:numId w:val="35"/>
        </w:numPr>
        <w:spacing w:after="120" w:line="240" w:lineRule="auto"/>
        <w:rPr>
          <w:rFonts w:ascii="Cambria" w:hAnsi="Cambria"/>
          <w:b/>
          <w:sz w:val="24"/>
          <w:szCs w:val="24"/>
        </w:rPr>
      </w:pPr>
      <w:r w:rsidRPr="005F1D4C">
        <w:rPr>
          <w:rFonts w:ascii="Cambria" w:hAnsi="Cambria"/>
          <w:sz w:val="24"/>
          <w:szCs w:val="24"/>
        </w:rPr>
        <w:t>Que l’</w:t>
      </w:r>
      <w:r>
        <w:rPr>
          <w:rFonts w:ascii="Cambria" w:hAnsi="Cambria"/>
          <w:sz w:val="24"/>
          <w:szCs w:val="24"/>
        </w:rPr>
        <w:t>É</w:t>
      </w:r>
      <w:r w:rsidRPr="005F1D4C">
        <w:rPr>
          <w:rFonts w:ascii="Cambria" w:hAnsi="Cambria"/>
          <w:sz w:val="24"/>
          <w:szCs w:val="24"/>
        </w:rPr>
        <w:t>tat puisse accompagner le secteur privé à se prémunir de crédits douteux</w:t>
      </w:r>
    </w:p>
    <w:p w14:paraId="36316EA3" w14:textId="77777777" w:rsidR="003E1CA7" w:rsidRPr="005F1D4C" w:rsidRDefault="003E1CA7" w:rsidP="00FA2B7F">
      <w:pPr>
        <w:pStyle w:val="ListParagraph"/>
        <w:keepLines w:val="0"/>
        <w:numPr>
          <w:ilvl w:val="0"/>
          <w:numId w:val="35"/>
        </w:numPr>
        <w:spacing w:after="120" w:line="240" w:lineRule="auto"/>
        <w:rPr>
          <w:rFonts w:ascii="Cambria" w:hAnsi="Cambria"/>
          <w:b/>
          <w:sz w:val="24"/>
          <w:szCs w:val="24"/>
        </w:rPr>
      </w:pPr>
      <w:r>
        <w:rPr>
          <w:rFonts w:ascii="Cambria" w:hAnsi="Cambria"/>
          <w:sz w:val="24"/>
          <w:szCs w:val="24"/>
        </w:rPr>
        <w:t>Que l’État puisse accompagner le secteur privé dans la facilitation de l’accès au financement des frais de dédouanement</w:t>
      </w:r>
    </w:p>
    <w:p w14:paraId="216E2E4C" w14:textId="77777777" w:rsidR="003E1CA7" w:rsidRPr="005F1D4C" w:rsidRDefault="003E1CA7" w:rsidP="003E1CA7">
      <w:pPr>
        <w:pStyle w:val="ListParagraph"/>
        <w:spacing w:after="120"/>
        <w:rPr>
          <w:rFonts w:ascii="Cambria" w:hAnsi="Cambria"/>
          <w:b/>
          <w:sz w:val="24"/>
          <w:szCs w:val="24"/>
        </w:rPr>
      </w:pPr>
    </w:p>
    <w:p w14:paraId="1AF2CD3D"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6FB85667" w14:textId="77777777" w:rsidR="003E1CA7" w:rsidRDefault="003E1CA7" w:rsidP="003E1CA7">
      <w:pPr>
        <w:spacing w:after="120"/>
        <w:rPr>
          <w:rFonts w:ascii="Cambria" w:hAnsi="Cambria"/>
        </w:rPr>
      </w:pPr>
      <w:r>
        <w:rPr>
          <w:rFonts w:ascii="Cambria" w:hAnsi="Cambria"/>
        </w:rPr>
        <w:t>À l’issue des discussions, il est recommandé :</w:t>
      </w:r>
    </w:p>
    <w:p w14:paraId="0DD7A4EF"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À</w:t>
      </w:r>
      <w:r w:rsidRPr="006971CA">
        <w:rPr>
          <w:rFonts w:ascii="Cambria" w:hAnsi="Cambria"/>
          <w:sz w:val="24"/>
          <w:szCs w:val="24"/>
        </w:rPr>
        <w:t xml:space="preserve"> la BCC de réguler la gestion des risques de crédit</w:t>
      </w:r>
    </w:p>
    <w:p w14:paraId="24DF0D83"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sidRPr="006971CA">
        <w:rPr>
          <w:rFonts w:ascii="Cambria" w:hAnsi="Cambria"/>
          <w:sz w:val="24"/>
          <w:szCs w:val="24"/>
        </w:rPr>
        <w:t>De résoudre par la même occasion les pro</w:t>
      </w:r>
      <w:r>
        <w:rPr>
          <w:rFonts w:ascii="Cambria" w:hAnsi="Cambria"/>
          <w:sz w:val="24"/>
          <w:szCs w:val="24"/>
        </w:rPr>
        <w:t>blèmes de sécurisation foncière</w:t>
      </w:r>
    </w:p>
    <w:p w14:paraId="1C162645"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sidRPr="006971CA">
        <w:rPr>
          <w:rFonts w:ascii="Cambria" w:hAnsi="Cambria"/>
          <w:sz w:val="24"/>
          <w:szCs w:val="24"/>
        </w:rPr>
        <w:t>De mettre en avant</w:t>
      </w:r>
      <w:r>
        <w:rPr>
          <w:rFonts w:ascii="Cambria" w:hAnsi="Cambria"/>
          <w:sz w:val="24"/>
          <w:szCs w:val="24"/>
        </w:rPr>
        <w:t>,</w:t>
      </w:r>
      <w:r w:rsidRPr="006971CA">
        <w:rPr>
          <w:rFonts w:ascii="Cambria" w:hAnsi="Cambria"/>
          <w:sz w:val="24"/>
          <w:szCs w:val="24"/>
        </w:rPr>
        <w:t xml:space="preserve"> lors des actions de sensibilisation et de mobilisation</w:t>
      </w:r>
      <w:r>
        <w:rPr>
          <w:rFonts w:ascii="Cambria" w:hAnsi="Cambria"/>
          <w:sz w:val="24"/>
          <w:szCs w:val="24"/>
        </w:rPr>
        <w:t>,</w:t>
      </w:r>
      <w:r w:rsidRPr="006971CA">
        <w:rPr>
          <w:rFonts w:ascii="Cambria" w:hAnsi="Cambria"/>
          <w:sz w:val="24"/>
          <w:szCs w:val="24"/>
        </w:rPr>
        <w:t xml:space="preserve"> les avantages que chaque usager pourra bénéficier des produits à vulgariser</w:t>
      </w:r>
    </w:p>
    <w:p w14:paraId="18C6EA14"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sidRPr="006971CA">
        <w:rPr>
          <w:rFonts w:ascii="Cambria" w:hAnsi="Cambria"/>
          <w:sz w:val="24"/>
          <w:szCs w:val="24"/>
        </w:rPr>
        <w:t>De gérer les plaintes à travers un site</w:t>
      </w:r>
      <w:r>
        <w:rPr>
          <w:rFonts w:ascii="Cambria" w:hAnsi="Cambria"/>
          <w:sz w:val="24"/>
          <w:szCs w:val="24"/>
        </w:rPr>
        <w:t>,</w:t>
      </w:r>
      <w:r w:rsidRPr="006971CA">
        <w:rPr>
          <w:rFonts w:ascii="Cambria" w:hAnsi="Cambria"/>
          <w:sz w:val="24"/>
          <w:szCs w:val="24"/>
        </w:rPr>
        <w:t xml:space="preserve"> à gérer par le Conseil National de Paiement</w:t>
      </w:r>
    </w:p>
    <w:p w14:paraId="220EBFE8" w14:textId="77777777" w:rsidR="003E1CA7" w:rsidRPr="006971CA" w:rsidRDefault="003E1CA7" w:rsidP="00FA2B7F">
      <w:pPr>
        <w:pStyle w:val="ListParagraph"/>
        <w:keepLines w:val="0"/>
        <w:numPr>
          <w:ilvl w:val="0"/>
          <w:numId w:val="35"/>
        </w:numPr>
        <w:spacing w:after="0" w:line="240" w:lineRule="auto"/>
        <w:rPr>
          <w:rFonts w:ascii="Cambria" w:hAnsi="Cambria"/>
          <w:sz w:val="24"/>
          <w:szCs w:val="24"/>
        </w:rPr>
      </w:pPr>
      <w:r w:rsidRPr="006971CA">
        <w:rPr>
          <w:rFonts w:ascii="Cambria" w:hAnsi="Cambria"/>
          <w:sz w:val="24"/>
          <w:szCs w:val="24"/>
        </w:rPr>
        <w:t>De privilégier les dialogues entre les établissements financiers et le secteur privé.</w:t>
      </w:r>
    </w:p>
    <w:p w14:paraId="2AE4FB6D" w14:textId="77777777" w:rsidR="003E1CA7" w:rsidRDefault="003E1CA7" w:rsidP="003E1CA7"/>
    <w:p w14:paraId="2D8E5DC4" w14:textId="77777777" w:rsidR="003E1CA7" w:rsidRDefault="003E1CA7" w:rsidP="003E1CA7">
      <w:r w:rsidRPr="006971CA">
        <w:t>Tous les points de l’ordre du jour étant épuisés, la séance a été levée à 1</w:t>
      </w:r>
      <w:r>
        <w:t>3</w:t>
      </w:r>
      <w:r w:rsidRPr="006971CA">
        <w:t>h</w:t>
      </w:r>
      <w:r>
        <w:t>3</w:t>
      </w:r>
      <w:r w:rsidRPr="006971CA">
        <w:t>0.</w:t>
      </w:r>
    </w:p>
    <w:p w14:paraId="49AFE186" w14:textId="77777777" w:rsidR="003E1CA7" w:rsidRDefault="003E1CA7" w:rsidP="003E1CA7"/>
    <w:p w14:paraId="7B6BA9CB" w14:textId="77777777" w:rsidR="003E1CA7" w:rsidRPr="006971CA" w:rsidRDefault="003E1CA7" w:rsidP="003E1CA7">
      <w:pPr>
        <w:jc w:val="center"/>
        <w:rPr>
          <w:rFonts w:ascii="Cambria" w:hAnsi="Cambria"/>
        </w:rPr>
      </w:pPr>
      <w:r w:rsidRPr="0016201F">
        <w:rPr>
          <w:noProof/>
          <w:lang w:val="fr-FR" w:eastAsia="fr-FR"/>
        </w:rPr>
        <w:drawing>
          <wp:inline distT="0" distB="0" distL="0" distR="0" wp14:anchorId="1D5144F9" wp14:editId="51CFD814">
            <wp:extent cx="3455719" cy="2593332"/>
            <wp:effectExtent l="0" t="0" r="0" b="0"/>
            <wp:docPr id="17" name="Image 17" descr="D:\BCC\Consultations Publiques BCC\Photos CP_Inclusion Financière\IMG_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CC\Consultations Publiques BCC\Photos CP_Inclusion Financière\IMG_09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7099" cy="2594367"/>
                    </a:xfrm>
                    <a:prstGeom prst="rect">
                      <a:avLst/>
                    </a:prstGeom>
                    <a:noFill/>
                    <a:ln>
                      <a:noFill/>
                    </a:ln>
                  </pic:spPr>
                </pic:pic>
              </a:graphicData>
            </a:graphic>
          </wp:inline>
        </w:drawing>
      </w:r>
    </w:p>
    <w:p w14:paraId="6C5DC1F6" w14:textId="77777777" w:rsidR="003E1CA7" w:rsidRDefault="003E1CA7" w:rsidP="003E1CA7">
      <w:pPr>
        <w:rPr>
          <w:b/>
        </w:rPr>
      </w:pPr>
    </w:p>
    <w:p w14:paraId="63E6E5E3" w14:textId="77777777" w:rsidR="003E1CA7" w:rsidRDefault="003E1CA7" w:rsidP="003E1CA7">
      <w:pPr>
        <w:rPr>
          <w:b/>
        </w:rPr>
      </w:pPr>
      <w:r>
        <w:rPr>
          <w:b/>
        </w:rPr>
        <w:br w:type="page"/>
      </w:r>
    </w:p>
    <w:p w14:paraId="2C0E287B" w14:textId="77777777" w:rsidR="003E1CA7" w:rsidRDefault="003E1CA7" w:rsidP="003E1CA7">
      <w:pPr>
        <w:rPr>
          <w:b/>
        </w:rPr>
      </w:pPr>
      <w:r w:rsidRPr="002B7FB5">
        <w:rPr>
          <w:b/>
          <w:noProof/>
          <w:lang w:val="fr-FR" w:eastAsia="fr-FR"/>
        </w:rPr>
        <w:drawing>
          <wp:inline distT="0" distB="0" distL="0" distR="0" wp14:anchorId="2DA14604" wp14:editId="1F07DD9F">
            <wp:extent cx="5831840" cy="8239377"/>
            <wp:effectExtent l="0" t="0" r="0" b="9525"/>
            <wp:docPr id="41" name="Image 41" descr="F:\BCC\Consultations Publiques BCC\SC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CC\Consultations Publiques BCC\SCAN\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633C98E" w14:textId="77777777" w:rsidR="003E1CA7" w:rsidRDefault="003E1CA7" w:rsidP="003E1CA7">
      <w:pPr>
        <w:rPr>
          <w:b/>
        </w:rPr>
      </w:pPr>
      <w:r>
        <w:rPr>
          <w:b/>
        </w:rPr>
        <w:br w:type="page"/>
      </w:r>
    </w:p>
    <w:p w14:paraId="7BC82260" w14:textId="77777777" w:rsidR="003E1CA7" w:rsidRDefault="003E1CA7" w:rsidP="003E1CA7">
      <w:pPr>
        <w:rPr>
          <w:b/>
        </w:rPr>
      </w:pPr>
      <w:r w:rsidRPr="002B7FB5">
        <w:rPr>
          <w:b/>
          <w:noProof/>
          <w:lang w:val="fr-FR" w:eastAsia="fr-FR"/>
        </w:rPr>
        <w:drawing>
          <wp:inline distT="0" distB="0" distL="0" distR="0" wp14:anchorId="0BCDF242" wp14:editId="76D38B1D">
            <wp:extent cx="5831840" cy="8239377"/>
            <wp:effectExtent l="0" t="0" r="0" b="9525"/>
            <wp:docPr id="42" name="Image 42" descr="F:\BCC\Consultations Publiques BCC\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CC\Consultations Publiques BCC\SCAN\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47DBBC41" w14:textId="77777777" w:rsidR="003E1CA7" w:rsidRDefault="003E1CA7" w:rsidP="003E1CA7">
      <w:pPr>
        <w:rPr>
          <w:b/>
        </w:rPr>
      </w:pPr>
      <w:r>
        <w:rPr>
          <w:b/>
        </w:rPr>
        <w:br w:type="page"/>
      </w:r>
    </w:p>
    <w:p w14:paraId="53D1DB5C" w14:textId="77777777" w:rsidR="003E1CA7" w:rsidRDefault="003E1CA7" w:rsidP="003E1CA7">
      <w:pPr>
        <w:rPr>
          <w:b/>
        </w:rPr>
      </w:pPr>
    </w:p>
    <w:p w14:paraId="34D938C8"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69504" behindDoc="1" locked="0" layoutInCell="1" allowOverlap="1" wp14:anchorId="2C8CE022" wp14:editId="337F30EC">
            <wp:simplePos x="0" y="0"/>
            <wp:positionH relativeFrom="column">
              <wp:posOffset>1595755</wp:posOffset>
            </wp:positionH>
            <wp:positionV relativeFrom="paragraph">
              <wp:posOffset>-259080</wp:posOffset>
            </wp:positionV>
            <wp:extent cx="2362200" cy="952500"/>
            <wp:effectExtent l="19050" t="0" r="0" b="0"/>
            <wp:wrapNone/>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0C641AC4" w14:textId="77777777" w:rsidR="003E1CA7" w:rsidRDefault="003E1CA7" w:rsidP="003E1CA7">
      <w:pPr>
        <w:jc w:val="center"/>
        <w:rPr>
          <w:b/>
        </w:rPr>
      </w:pPr>
    </w:p>
    <w:p w14:paraId="776376F7" w14:textId="77777777" w:rsidR="003E1CA7" w:rsidRDefault="003E1CA7" w:rsidP="003E1CA7">
      <w:pPr>
        <w:jc w:val="center"/>
        <w:rPr>
          <w:b/>
        </w:rPr>
      </w:pPr>
    </w:p>
    <w:p w14:paraId="3DD7D08D" w14:textId="77777777" w:rsidR="003E1CA7" w:rsidRDefault="003E1CA7" w:rsidP="003E1CA7">
      <w:pPr>
        <w:jc w:val="center"/>
        <w:rPr>
          <w:b/>
        </w:rPr>
      </w:pPr>
    </w:p>
    <w:p w14:paraId="1B687D94" w14:textId="77777777" w:rsidR="003E1CA7" w:rsidRDefault="003E1CA7" w:rsidP="003E1CA7">
      <w:pPr>
        <w:jc w:val="center"/>
        <w:rPr>
          <w:b/>
        </w:rPr>
      </w:pPr>
    </w:p>
    <w:p w14:paraId="12A64DC4" w14:textId="77777777" w:rsidR="003E1CA7" w:rsidRDefault="003E1CA7" w:rsidP="003E1CA7">
      <w:pPr>
        <w:jc w:val="center"/>
        <w:rPr>
          <w:b/>
        </w:rPr>
      </w:pPr>
    </w:p>
    <w:p w14:paraId="1102181F"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18640E6B" w14:textId="77777777" w:rsidR="003E1CA7" w:rsidRPr="002F781C" w:rsidRDefault="003E1CA7" w:rsidP="003E1CA7">
      <w:pPr>
        <w:jc w:val="center"/>
        <w:rPr>
          <w:b/>
          <w:sz w:val="28"/>
          <w:szCs w:val="28"/>
        </w:rPr>
      </w:pPr>
      <w:r>
        <w:rPr>
          <w:b/>
          <w:sz w:val="28"/>
          <w:szCs w:val="28"/>
        </w:rPr>
        <w:t>_________</w:t>
      </w:r>
    </w:p>
    <w:p w14:paraId="5189D857" w14:textId="77777777" w:rsidR="003E1CA7" w:rsidRDefault="003E1CA7" w:rsidP="003E1CA7">
      <w:pPr>
        <w:spacing w:before="120"/>
        <w:jc w:val="center"/>
        <w:rPr>
          <w:b/>
        </w:rPr>
      </w:pPr>
      <w:r>
        <w:rPr>
          <w:b/>
        </w:rPr>
        <w:t>É</w:t>
      </w:r>
      <w:r w:rsidRPr="00C77954">
        <w:rPr>
          <w:b/>
        </w:rPr>
        <w:t>laboration de plans de sauvegarde environnementale et sociale</w:t>
      </w:r>
    </w:p>
    <w:p w14:paraId="303D67A9" w14:textId="77777777" w:rsidR="003E1CA7" w:rsidRDefault="003E1CA7" w:rsidP="003E1CA7">
      <w:pPr>
        <w:jc w:val="center"/>
        <w:rPr>
          <w:b/>
        </w:rPr>
      </w:pPr>
      <w:r>
        <w:rPr>
          <w:b/>
        </w:rPr>
        <w:t>_______</w:t>
      </w:r>
    </w:p>
    <w:p w14:paraId="3EBE8102" w14:textId="77777777" w:rsidR="003E1CA7" w:rsidRDefault="003E1CA7" w:rsidP="003E1CA7">
      <w:pPr>
        <w:spacing w:before="120"/>
        <w:jc w:val="center"/>
        <w:rPr>
          <w:b/>
        </w:rPr>
      </w:pPr>
      <w:r>
        <w:rPr>
          <w:b/>
        </w:rPr>
        <w:t>PROCÈS VERBAL DE CONSULTATION PUBLIQUE</w:t>
      </w:r>
    </w:p>
    <w:p w14:paraId="2D67EF90" w14:textId="77777777" w:rsidR="003E1CA7" w:rsidRDefault="003E1CA7" w:rsidP="003E1CA7">
      <w:pPr>
        <w:jc w:val="center"/>
        <w:rPr>
          <w:b/>
        </w:rPr>
      </w:pPr>
    </w:p>
    <w:p w14:paraId="075E25E2" w14:textId="77777777" w:rsidR="003E1CA7" w:rsidRDefault="003E1CA7" w:rsidP="003E1CA7">
      <w:pPr>
        <w:jc w:val="center"/>
        <w:rPr>
          <w:b/>
        </w:rPr>
      </w:pPr>
    </w:p>
    <w:p w14:paraId="41DFF5EA" w14:textId="113DEA92" w:rsidR="003E1CA7" w:rsidRPr="00A65541" w:rsidRDefault="003E1CA7" w:rsidP="00FA2B7F">
      <w:pPr>
        <w:pStyle w:val="Heading1"/>
        <w:keepLines w:val="0"/>
        <w:numPr>
          <w:ilvl w:val="0"/>
          <w:numId w:val="41"/>
        </w:numPr>
        <w:spacing w:before="0" w:line="240" w:lineRule="auto"/>
        <w:jc w:val="left"/>
        <w:rPr>
          <w:rFonts w:ascii="Cambria" w:hAnsi="Cambria"/>
          <w:b w:val="0"/>
          <w:sz w:val="22"/>
          <w:szCs w:val="22"/>
        </w:rPr>
      </w:pPr>
      <w:bookmarkStart w:id="128" w:name="_Toc34747516"/>
      <w:r w:rsidRPr="00A65541">
        <w:rPr>
          <w:rFonts w:ascii="Cambria" w:hAnsi="Cambria"/>
          <w:sz w:val="22"/>
          <w:szCs w:val="22"/>
        </w:rPr>
        <w:t>INTRODUCTION</w:t>
      </w:r>
      <w:bookmarkEnd w:id="128"/>
    </w:p>
    <w:p w14:paraId="47E9EF4B"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mardi 25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14h15 </w:t>
      </w:r>
      <w:r w:rsidRPr="00EF598F">
        <w:rPr>
          <w:rFonts w:ascii="Cambria" w:hAnsi="Cambria"/>
        </w:rPr>
        <w:t xml:space="preserve">à </w:t>
      </w:r>
      <w:r>
        <w:rPr>
          <w:rFonts w:ascii="Cambria" w:hAnsi="Cambria"/>
        </w:rPr>
        <w:t>15h00, s’est tenu la consultation publ</w:t>
      </w:r>
      <w:r w:rsidRPr="00EF598F">
        <w:rPr>
          <w:rFonts w:ascii="Cambria" w:hAnsi="Cambria"/>
        </w:rPr>
        <w:t xml:space="preserve">ique </w:t>
      </w:r>
      <w:r>
        <w:rPr>
          <w:rFonts w:ascii="Cambria" w:hAnsi="Cambria"/>
        </w:rPr>
        <w:t>du président de la Maison des Organisations de la Société Civile au niveau de l’Île d’Anjouan, à son siège à Mutsamudu à Anjouan.</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par rapport au projet.</w:t>
      </w:r>
    </w:p>
    <w:p w14:paraId="748DEF8D" w14:textId="77777777" w:rsidR="003E1CA7" w:rsidRDefault="003E1CA7" w:rsidP="003E1CA7">
      <w:pPr>
        <w:rPr>
          <w:rFonts w:ascii="Cambria" w:hAnsi="Cambria"/>
        </w:rPr>
      </w:pPr>
    </w:p>
    <w:p w14:paraId="042BF63A" w14:textId="77777777" w:rsidR="003E1CA7" w:rsidRPr="00A65541" w:rsidRDefault="003E1CA7" w:rsidP="00FA2B7F">
      <w:pPr>
        <w:pStyle w:val="Heading1"/>
        <w:keepLines w:val="0"/>
        <w:numPr>
          <w:ilvl w:val="0"/>
          <w:numId w:val="41"/>
        </w:numPr>
        <w:spacing w:before="0" w:line="240" w:lineRule="auto"/>
        <w:jc w:val="left"/>
        <w:rPr>
          <w:rFonts w:ascii="Cambria" w:hAnsi="Cambria"/>
          <w:b w:val="0"/>
          <w:sz w:val="22"/>
          <w:szCs w:val="22"/>
        </w:rPr>
      </w:pPr>
      <w:bookmarkStart w:id="129" w:name="_Toc34747517"/>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29"/>
    </w:p>
    <w:p w14:paraId="2591C83E"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 xml:space="preserve">une présentation </w:t>
      </w:r>
      <w:r>
        <w:rPr>
          <w:rFonts w:ascii="Cambria" w:hAnsi="Cambria"/>
          <w:snapToGrid w:val="0"/>
        </w:rPr>
        <w:t>successive de l</w:t>
      </w:r>
      <w:r w:rsidRPr="006C3FB0">
        <w:rPr>
          <w:rFonts w:ascii="Cambria" w:hAnsi="Cambria"/>
          <w:snapToGrid w:val="0"/>
        </w:rPr>
        <w:t>’objet ainsi que l’objectif de la rencontre</w:t>
      </w:r>
      <w:r>
        <w:rPr>
          <w:rFonts w:ascii="Cambria" w:hAnsi="Cambria"/>
          <w:snapToGrid w:val="0"/>
        </w:rPr>
        <w:t xml:space="preserve"> en insistant sur la primordialité des plans à produire dans la validation du projet au niveau du Conseil d’Administration de la Banque mondiale ainsi que d</w:t>
      </w:r>
      <w:r w:rsidRPr="006C3FB0">
        <w:rPr>
          <w:rFonts w:ascii="Cambria" w:hAnsi="Cambria"/>
          <w:snapToGrid w:val="0"/>
        </w:rPr>
        <w:t>es résultats attendus à l’issue de la réunion</w:t>
      </w:r>
      <w:r>
        <w:rPr>
          <w:rFonts w:ascii="Cambria" w:hAnsi="Cambria"/>
          <w:snapToGrid w:val="0"/>
        </w:rPr>
        <w:t>, la consultante a posé des questions relatives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64BBBCB3" w14:textId="77777777" w:rsidR="003E1CA7" w:rsidRPr="008E13FD" w:rsidRDefault="003E1CA7" w:rsidP="003E1CA7">
      <w:pPr>
        <w:rPr>
          <w:rFonts w:ascii="Cambria" w:hAnsi="Cambria"/>
          <w:snapToGrid w:val="0"/>
        </w:rPr>
      </w:pPr>
    </w:p>
    <w:p w14:paraId="1143187D" w14:textId="77777777" w:rsidR="003E1CA7" w:rsidRPr="00A65541" w:rsidRDefault="003E1CA7" w:rsidP="00FA2B7F">
      <w:pPr>
        <w:pStyle w:val="Heading1"/>
        <w:keepLines w:val="0"/>
        <w:numPr>
          <w:ilvl w:val="0"/>
          <w:numId w:val="41"/>
        </w:numPr>
        <w:spacing w:before="0" w:after="120" w:line="240" w:lineRule="auto"/>
        <w:jc w:val="left"/>
        <w:rPr>
          <w:rFonts w:ascii="Cambria" w:hAnsi="Cambria"/>
          <w:b w:val="0"/>
          <w:sz w:val="22"/>
          <w:szCs w:val="22"/>
        </w:rPr>
      </w:pPr>
      <w:bookmarkStart w:id="130" w:name="_Toc34747518"/>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30"/>
    </w:p>
    <w:p w14:paraId="560F37BE"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20DA670A" w14:textId="77777777" w:rsidR="003E1CA7" w:rsidRDefault="003E1CA7" w:rsidP="003E1CA7">
      <w:pPr>
        <w:spacing w:after="120"/>
        <w:rPr>
          <w:rFonts w:ascii="Cambria" w:hAnsi="Cambria"/>
        </w:rPr>
      </w:pPr>
      <w:r>
        <w:rPr>
          <w:rFonts w:ascii="Cambria" w:hAnsi="Cambria"/>
        </w:rPr>
        <w:t>Les points discutés ont été relatifs :</w:t>
      </w:r>
    </w:p>
    <w:p w14:paraId="75AFBD80" w14:textId="77777777" w:rsidR="003E1CA7" w:rsidRDefault="003E1CA7" w:rsidP="00FA2B7F">
      <w:pPr>
        <w:pStyle w:val="ListParagraph"/>
        <w:keepLines w:val="0"/>
        <w:numPr>
          <w:ilvl w:val="0"/>
          <w:numId w:val="34"/>
        </w:numPr>
        <w:rPr>
          <w:rFonts w:ascii="Cambria" w:hAnsi="Cambria"/>
          <w:sz w:val="24"/>
          <w:szCs w:val="24"/>
        </w:rPr>
      </w:pPr>
      <w:r w:rsidRPr="00945D89">
        <w:rPr>
          <w:rFonts w:ascii="Cambria" w:hAnsi="Cambria"/>
          <w:sz w:val="24"/>
          <w:szCs w:val="24"/>
        </w:rPr>
        <w:t xml:space="preserve">Aux </w:t>
      </w:r>
      <w:r w:rsidRPr="00945D89">
        <w:rPr>
          <w:rFonts w:ascii="Cambria" w:hAnsi="Cambria"/>
          <w:b/>
          <w:sz w:val="24"/>
          <w:szCs w:val="24"/>
        </w:rPr>
        <w:t>activités de mobilisation antérieures</w:t>
      </w:r>
      <w:r w:rsidRPr="00945D89">
        <w:rPr>
          <w:rFonts w:ascii="Cambria" w:hAnsi="Cambria"/>
          <w:sz w:val="24"/>
          <w:szCs w:val="24"/>
        </w:rPr>
        <w:t xml:space="preserve"> : Ils </w:t>
      </w:r>
      <w:r>
        <w:rPr>
          <w:rFonts w:ascii="Cambria" w:hAnsi="Cambria"/>
          <w:sz w:val="24"/>
          <w:szCs w:val="24"/>
        </w:rPr>
        <w:t>n’ont pas été sollicités par la BCC pour participer aux réunions organisées dans le cadre de la mise en place du Conseil National de Paiement. Et ils n’ont pas été informés non plus par l’UCCIA.</w:t>
      </w:r>
    </w:p>
    <w:p w14:paraId="7205D3A7"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différentes catégories de parties prenantes, notamment :</w:t>
      </w:r>
    </w:p>
    <w:p w14:paraId="6495AD1E"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En plus de faciliter le quotidien du Comorien lambda, le projet va créer de nouvelles opportunités d’emplois, assurer une stabilité financière</w:t>
      </w:r>
    </w:p>
    <w:p w14:paraId="5D1F570D"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Les relations entre les institutions de banques et de microfinances et les opérateurs économiques locaux, les groupements d’agriculteurs seront facilitées</w:t>
      </w:r>
    </w:p>
    <w:p w14:paraId="165B70EE"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Les risques de blanchiment d’argent seront réduits</w:t>
      </w:r>
    </w:p>
    <w:p w14:paraId="4D0820D1" w14:textId="77777777" w:rsidR="003E1CA7" w:rsidRPr="00D145A6" w:rsidRDefault="003E1CA7" w:rsidP="003E1CA7">
      <w:pPr>
        <w:rPr>
          <w:rFonts w:ascii="Cambria" w:hAnsi="Cambria"/>
          <w:b/>
        </w:rPr>
      </w:pPr>
    </w:p>
    <w:p w14:paraId="4BDFE145" w14:textId="77777777" w:rsidR="003E1CA7" w:rsidRPr="006C3FB0" w:rsidRDefault="003E1CA7" w:rsidP="003E1CA7">
      <w:pPr>
        <w:rPr>
          <w:rFonts w:ascii="Cambria" w:hAnsi="Cambria"/>
          <w:b/>
        </w:rPr>
      </w:pPr>
      <w:r w:rsidRPr="006C3FB0">
        <w:rPr>
          <w:rFonts w:ascii="Cambria" w:hAnsi="Cambria"/>
          <w:b/>
        </w:rPr>
        <w:t>3.2. Préoccupations</w:t>
      </w:r>
    </w:p>
    <w:p w14:paraId="66D1EAC2" w14:textId="77777777" w:rsidR="003E1CA7" w:rsidRPr="006C3FB0"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1E27F463"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la mise en application de la loi promulguée par l’ensemble des parties prenantes</w:t>
      </w:r>
    </w:p>
    <w:p w14:paraId="7DD7409E"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 problème lié au repli identitaire qui constitue un blocage aux intégrations des Anjouanais</w:t>
      </w:r>
    </w:p>
    <w:p w14:paraId="45D6F89D"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 souci de pérennisation de la gestion des équipements et son application</w:t>
      </w:r>
    </w:p>
    <w:p w14:paraId="630C8BC1" w14:textId="77777777" w:rsidR="003E1CA7" w:rsidRPr="00F8541F" w:rsidRDefault="003E1CA7" w:rsidP="003E1CA7">
      <w:pPr>
        <w:rPr>
          <w:rFonts w:ascii="Cambria" w:hAnsi="Cambria"/>
        </w:rPr>
      </w:pPr>
    </w:p>
    <w:p w14:paraId="735A5A74"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6C4D1132"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Arriver à assurer la continuité des activités après la mise en œuvre du projet par l’UGP</w:t>
      </w:r>
    </w:p>
    <w:p w14:paraId="63998B25"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L’État doit favoriser le partenariat public/privé, en parallèle à la mise en place de nouveaux services de paiement numérique</w:t>
      </w:r>
    </w:p>
    <w:p w14:paraId="147BFE82"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Que la BCC prenne en considération leurs doléances de pouvoir intégrer le Conseil National de Paiement pour mieux défendre les intérêts des citoyens lambda, ainsi que les opérateurs des îles de Moheli et d’Anjouan</w:t>
      </w:r>
    </w:p>
    <w:p w14:paraId="73DF8290" w14:textId="77777777" w:rsidR="003E1CA7" w:rsidRPr="00F8541F" w:rsidRDefault="003E1CA7" w:rsidP="003E1CA7">
      <w:pPr>
        <w:spacing w:after="120"/>
        <w:rPr>
          <w:rFonts w:ascii="Cambria" w:hAnsi="Cambria"/>
        </w:rPr>
      </w:pPr>
    </w:p>
    <w:p w14:paraId="60A0B723"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109E980E" w14:textId="77777777" w:rsidR="003E1CA7" w:rsidRDefault="003E1CA7" w:rsidP="003E1CA7">
      <w:pPr>
        <w:spacing w:after="120"/>
        <w:rPr>
          <w:rFonts w:ascii="Cambria" w:hAnsi="Cambria"/>
        </w:rPr>
      </w:pPr>
      <w:r>
        <w:rPr>
          <w:rFonts w:ascii="Cambria" w:hAnsi="Cambria"/>
        </w:rPr>
        <w:t>À l’issue des discussions, le président de la MOSC a recommandé :</w:t>
      </w:r>
    </w:p>
    <w:p w14:paraId="2F3BF880" w14:textId="77777777" w:rsidR="003E1CA7" w:rsidRPr="0008232B" w:rsidRDefault="003E1CA7" w:rsidP="00FA2B7F">
      <w:pPr>
        <w:pStyle w:val="ListParagraph"/>
        <w:keepLines w:val="0"/>
        <w:numPr>
          <w:ilvl w:val="0"/>
          <w:numId w:val="34"/>
        </w:numPr>
        <w:spacing w:after="120" w:line="240" w:lineRule="auto"/>
        <w:rPr>
          <w:rFonts w:ascii="Cambria" w:hAnsi="Cambria"/>
          <w:sz w:val="24"/>
          <w:szCs w:val="24"/>
        </w:rPr>
      </w:pPr>
      <w:r w:rsidRPr="0008232B">
        <w:rPr>
          <w:rFonts w:ascii="Cambria" w:hAnsi="Cambria"/>
          <w:sz w:val="24"/>
          <w:szCs w:val="24"/>
        </w:rPr>
        <w:t>La gestion de l’ensemble des plateformes et applications par une soci</w:t>
      </w:r>
      <w:r>
        <w:rPr>
          <w:rFonts w:ascii="Cambria" w:hAnsi="Cambria"/>
          <w:sz w:val="24"/>
          <w:szCs w:val="24"/>
        </w:rPr>
        <w:t>été</w:t>
      </w:r>
      <w:r w:rsidRPr="0008232B">
        <w:rPr>
          <w:rFonts w:ascii="Cambria" w:hAnsi="Cambria"/>
          <w:sz w:val="24"/>
          <w:szCs w:val="24"/>
        </w:rPr>
        <w:t xml:space="preserve"> priv</w:t>
      </w:r>
      <w:r>
        <w:rPr>
          <w:rFonts w:ascii="Cambria" w:hAnsi="Cambria"/>
          <w:sz w:val="24"/>
          <w:szCs w:val="24"/>
        </w:rPr>
        <w:t>é</w:t>
      </w:r>
      <w:r w:rsidRPr="0008232B">
        <w:rPr>
          <w:rFonts w:ascii="Cambria" w:hAnsi="Cambria"/>
          <w:sz w:val="24"/>
          <w:szCs w:val="24"/>
        </w:rPr>
        <w:t>e pour assurer la p</w:t>
      </w:r>
      <w:r>
        <w:rPr>
          <w:rFonts w:ascii="Cambria" w:hAnsi="Cambria"/>
          <w:sz w:val="24"/>
          <w:szCs w:val="24"/>
        </w:rPr>
        <w:t>é</w:t>
      </w:r>
      <w:r w:rsidRPr="0008232B">
        <w:rPr>
          <w:rFonts w:ascii="Cambria" w:hAnsi="Cambria"/>
          <w:sz w:val="24"/>
          <w:szCs w:val="24"/>
        </w:rPr>
        <w:t>rennisation en termes de paiement des charges</w:t>
      </w:r>
    </w:p>
    <w:p w14:paraId="2AB90ECF" w14:textId="77777777" w:rsidR="003E1CA7" w:rsidRPr="0008232B" w:rsidRDefault="003E1CA7" w:rsidP="00FA2B7F">
      <w:pPr>
        <w:pStyle w:val="ListParagraph"/>
        <w:keepLines w:val="0"/>
        <w:numPr>
          <w:ilvl w:val="0"/>
          <w:numId w:val="34"/>
        </w:numPr>
        <w:spacing w:after="120" w:line="240" w:lineRule="auto"/>
        <w:rPr>
          <w:rFonts w:ascii="Cambria" w:hAnsi="Cambria"/>
          <w:sz w:val="24"/>
          <w:szCs w:val="24"/>
        </w:rPr>
      </w:pPr>
      <w:r w:rsidRPr="0008232B">
        <w:rPr>
          <w:rFonts w:ascii="Cambria" w:hAnsi="Cambria"/>
          <w:sz w:val="24"/>
          <w:szCs w:val="24"/>
        </w:rPr>
        <w:t>Mutualiser les charges d’exploitation des plateformes et applications num</w:t>
      </w:r>
      <w:r>
        <w:rPr>
          <w:rFonts w:ascii="Cambria" w:hAnsi="Cambria"/>
          <w:sz w:val="24"/>
          <w:szCs w:val="24"/>
        </w:rPr>
        <w:t>é</w:t>
      </w:r>
      <w:r w:rsidRPr="0008232B">
        <w:rPr>
          <w:rFonts w:ascii="Cambria" w:hAnsi="Cambria"/>
          <w:sz w:val="24"/>
          <w:szCs w:val="24"/>
        </w:rPr>
        <w:t>riques</w:t>
      </w:r>
    </w:p>
    <w:p w14:paraId="1879D98B" w14:textId="77777777" w:rsidR="003E1CA7" w:rsidRDefault="003E1CA7" w:rsidP="003E1CA7">
      <w:pPr>
        <w:rPr>
          <w:rFonts w:asciiTheme="majorHAnsi" w:hAnsiTheme="majorHAnsi"/>
        </w:rPr>
      </w:pPr>
      <w:r w:rsidRPr="0043284E">
        <w:rPr>
          <w:rFonts w:asciiTheme="majorHAnsi" w:hAnsiTheme="majorHAnsi"/>
        </w:rPr>
        <w:t xml:space="preserve">Tous les points de l’ordre du jour étant épuisés, la séance a été levée à </w:t>
      </w:r>
      <w:r>
        <w:rPr>
          <w:rFonts w:asciiTheme="majorHAnsi" w:hAnsiTheme="majorHAnsi"/>
        </w:rPr>
        <w:t>12h45</w:t>
      </w:r>
      <w:r w:rsidRPr="0043284E">
        <w:rPr>
          <w:rFonts w:asciiTheme="majorHAnsi" w:hAnsiTheme="majorHAnsi"/>
        </w:rPr>
        <w:t>.</w:t>
      </w:r>
    </w:p>
    <w:p w14:paraId="159B61C5" w14:textId="77777777" w:rsidR="003E1CA7" w:rsidRDefault="003E1CA7" w:rsidP="003E1CA7">
      <w:pPr>
        <w:rPr>
          <w:rFonts w:asciiTheme="majorHAnsi" w:hAnsiTheme="majorHAnsi"/>
        </w:rPr>
      </w:pPr>
    </w:p>
    <w:p w14:paraId="050285DB" w14:textId="77777777" w:rsidR="003E1CA7" w:rsidRDefault="003E1CA7" w:rsidP="003E1CA7">
      <w:pPr>
        <w:ind w:firstLine="708"/>
        <w:jc w:val="center"/>
        <w:rPr>
          <w:rFonts w:asciiTheme="majorHAnsi" w:hAnsiTheme="majorHAnsi"/>
        </w:rPr>
      </w:pPr>
      <w:r w:rsidRPr="0016201F">
        <w:rPr>
          <w:noProof/>
          <w:lang w:val="fr-FR" w:eastAsia="fr-FR"/>
        </w:rPr>
        <w:drawing>
          <wp:inline distT="0" distB="0" distL="0" distR="0" wp14:anchorId="3184ACE5" wp14:editId="49E99AE4">
            <wp:extent cx="3336966" cy="2504735"/>
            <wp:effectExtent l="0" t="0" r="0" b="0"/>
            <wp:docPr id="19" name="Image 19" descr="D:\BCC\Consultations Publiques BCC\Photos CP_Inclusion Financière\CZCZ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CC\Consultations Publiques BCC\Photos CP_Inclusion Financière\CZCZ057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51861" cy="2515915"/>
                    </a:xfrm>
                    <a:prstGeom prst="rect">
                      <a:avLst/>
                    </a:prstGeom>
                    <a:noFill/>
                    <a:ln>
                      <a:noFill/>
                    </a:ln>
                  </pic:spPr>
                </pic:pic>
              </a:graphicData>
            </a:graphic>
          </wp:inline>
        </w:drawing>
      </w:r>
    </w:p>
    <w:p w14:paraId="4CD5DA61" w14:textId="77777777" w:rsidR="003E1CA7" w:rsidRDefault="003E1CA7" w:rsidP="003E1CA7">
      <w:pPr>
        <w:rPr>
          <w:rFonts w:asciiTheme="majorHAnsi" w:hAnsiTheme="majorHAnsi"/>
        </w:rPr>
      </w:pPr>
      <w:r>
        <w:rPr>
          <w:rFonts w:asciiTheme="majorHAnsi" w:hAnsiTheme="majorHAnsi"/>
        </w:rPr>
        <w:br w:type="page"/>
      </w:r>
    </w:p>
    <w:p w14:paraId="4327A171" w14:textId="77777777" w:rsidR="003E1CA7" w:rsidRDefault="003E1CA7" w:rsidP="003E1CA7">
      <w:pPr>
        <w:rPr>
          <w:rFonts w:asciiTheme="majorHAnsi" w:hAnsiTheme="majorHAnsi"/>
        </w:rPr>
      </w:pPr>
      <w:r w:rsidRPr="0091318B">
        <w:rPr>
          <w:rFonts w:asciiTheme="majorHAnsi" w:hAnsiTheme="majorHAnsi"/>
          <w:noProof/>
          <w:lang w:val="fr-FR" w:eastAsia="fr-FR"/>
        </w:rPr>
        <w:drawing>
          <wp:inline distT="0" distB="0" distL="0" distR="0" wp14:anchorId="21E80488" wp14:editId="5D0297DE">
            <wp:extent cx="5831840" cy="8239377"/>
            <wp:effectExtent l="0" t="0" r="0" b="9525"/>
            <wp:docPr id="43" name="Image 43" descr="F:\BCC\Consultations Publiques BCC\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CC\Consultations Publiques BCC\SCAN\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62693C99" w14:textId="77777777" w:rsidR="003E1CA7" w:rsidRDefault="003E1CA7" w:rsidP="003E1CA7">
      <w:pPr>
        <w:rPr>
          <w:rFonts w:asciiTheme="majorHAnsi" w:hAnsiTheme="majorHAnsi"/>
        </w:rPr>
      </w:pPr>
      <w:r>
        <w:rPr>
          <w:rFonts w:asciiTheme="majorHAnsi" w:hAnsiTheme="majorHAnsi"/>
        </w:rPr>
        <w:br w:type="page"/>
      </w:r>
    </w:p>
    <w:p w14:paraId="7A469D88" w14:textId="77777777" w:rsidR="003E1CA7" w:rsidRDefault="003E1CA7" w:rsidP="003E1CA7">
      <w:pPr>
        <w:rPr>
          <w:rFonts w:asciiTheme="majorHAnsi" w:hAnsiTheme="majorHAnsi"/>
        </w:rPr>
      </w:pPr>
      <w:r w:rsidRPr="0091318B">
        <w:rPr>
          <w:rFonts w:asciiTheme="majorHAnsi" w:hAnsiTheme="majorHAnsi"/>
          <w:noProof/>
          <w:lang w:val="fr-FR" w:eastAsia="fr-FR"/>
        </w:rPr>
        <w:drawing>
          <wp:inline distT="0" distB="0" distL="0" distR="0" wp14:anchorId="4788FDE8" wp14:editId="6D819A73">
            <wp:extent cx="5831840" cy="8239377"/>
            <wp:effectExtent l="0" t="0" r="0" b="9525"/>
            <wp:docPr id="44" name="Image 44" descr="F:\BCC\Consultations Publiques BCC\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BCC\Consultations Publiques BCC\SCAN\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02167674" w14:textId="77777777" w:rsidR="003E1CA7" w:rsidRDefault="003E1CA7" w:rsidP="003E1CA7">
      <w:pPr>
        <w:rPr>
          <w:rFonts w:asciiTheme="majorHAnsi" w:hAnsiTheme="majorHAnsi"/>
        </w:rPr>
      </w:pPr>
      <w:r>
        <w:rPr>
          <w:rFonts w:asciiTheme="majorHAnsi" w:hAnsiTheme="majorHAnsi"/>
        </w:rPr>
        <w:br w:type="page"/>
      </w:r>
    </w:p>
    <w:p w14:paraId="32CADFFC" w14:textId="77777777" w:rsidR="003E1CA7" w:rsidRDefault="003E1CA7" w:rsidP="003E1CA7">
      <w:pPr>
        <w:rPr>
          <w:rFonts w:asciiTheme="majorHAnsi" w:hAnsiTheme="majorHAnsi"/>
        </w:rPr>
      </w:pPr>
    </w:p>
    <w:p w14:paraId="2BFFA7F5"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0528" behindDoc="1" locked="0" layoutInCell="1" allowOverlap="1" wp14:anchorId="200F2092" wp14:editId="7F613F00">
            <wp:simplePos x="0" y="0"/>
            <wp:positionH relativeFrom="column">
              <wp:posOffset>1595755</wp:posOffset>
            </wp:positionH>
            <wp:positionV relativeFrom="paragraph">
              <wp:posOffset>-259080</wp:posOffset>
            </wp:positionV>
            <wp:extent cx="2362200" cy="952500"/>
            <wp:effectExtent l="19050" t="0" r="0" b="0"/>
            <wp:wrapNone/>
            <wp:docPr id="2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09DB3195" w14:textId="77777777" w:rsidR="003E1CA7" w:rsidRDefault="003E1CA7" w:rsidP="003E1CA7">
      <w:pPr>
        <w:jc w:val="center"/>
        <w:rPr>
          <w:b/>
        </w:rPr>
      </w:pPr>
    </w:p>
    <w:p w14:paraId="3909D0DC" w14:textId="77777777" w:rsidR="003E1CA7" w:rsidRDefault="003E1CA7" w:rsidP="003E1CA7">
      <w:pPr>
        <w:jc w:val="center"/>
        <w:rPr>
          <w:b/>
        </w:rPr>
      </w:pPr>
    </w:p>
    <w:p w14:paraId="489E5672" w14:textId="77777777" w:rsidR="003E1CA7" w:rsidRDefault="003E1CA7" w:rsidP="003E1CA7">
      <w:pPr>
        <w:jc w:val="center"/>
        <w:rPr>
          <w:b/>
        </w:rPr>
      </w:pPr>
    </w:p>
    <w:p w14:paraId="7D673B09" w14:textId="77777777" w:rsidR="003E1CA7" w:rsidRDefault="003E1CA7" w:rsidP="003E1CA7">
      <w:pPr>
        <w:jc w:val="center"/>
        <w:rPr>
          <w:b/>
        </w:rPr>
      </w:pPr>
    </w:p>
    <w:p w14:paraId="7C50D07C" w14:textId="77777777" w:rsidR="003E1CA7" w:rsidRDefault="003E1CA7" w:rsidP="003E1CA7">
      <w:pPr>
        <w:jc w:val="center"/>
        <w:rPr>
          <w:b/>
        </w:rPr>
      </w:pPr>
    </w:p>
    <w:p w14:paraId="435B2DF1" w14:textId="77777777" w:rsidR="003E1CA7" w:rsidRPr="00C77954" w:rsidRDefault="003E1CA7" w:rsidP="003E1CA7">
      <w:pPr>
        <w:jc w:val="center"/>
      </w:pPr>
      <w:r w:rsidRPr="00C77954">
        <w:rPr>
          <w:b/>
        </w:rPr>
        <w:t>P</w:t>
      </w:r>
      <w:r w:rsidRPr="00C77954">
        <w:t xml:space="preserve">rojet </w:t>
      </w:r>
      <w:r w:rsidRPr="00C77954">
        <w:rPr>
          <w:b/>
        </w:rPr>
        <w:t>D</w:t>
      </w:r>
      <w:r>
        <w:t>’</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1BFE4AFF" w14:textId="77777777" w:rsidR="003E1CA7" w:rsidRPr="002F781C" w:rsidRDefault="003E1CA7" w:rsidP="003E1CA7">
      <w:pPr>
        <w:jc w:val="center"/>
        <w:rPr>
          <w:b/>
          <w:sz w:val="28"/>
          <w:szCs w:val="28"/>
        </w:rPr>
      </w:pPr>
      <w:r>
        <w:rPr>
          <w:b/>
          <w:sz w:val="28"/>
          <w:szCs w:val="28"/>
        </w:rPr>
        <w:t>_________</w:t>
      </w:r>
    </w:p>
    <w:p w14:paraId="058FE751" w14:textId="77777777" w:rsidR="003E1CA7" w:rsidRDefault="003E1CA7" w:rsidP="003E1CA7">
      <w:pPr>
        <w:spacing w:before="240"/>
        <w:jc w:val="center"/>
        <w:rPr>
          <w:b/>
        </w:rPr>
      </w:pPr>
      <w:r>
        <w:rPr>
          <w:b/>
        </w:rPr>
        <w:t>É</w:t>
      </w:r>
      <w:r w:rsidRPr="00C77954">
        <w:rPr>
          <w:b/>
        </w:rPr>
        <w:t>laboration de plans de sauvegarde environnementale et sociale</w:t>
      </w:r>
    </w:p>
    <w:p w14:paraId="7CA9B742" w14:textId="77777777" w:rsidR="003E1CA7" w:rsidRDefault="003E1CA7" w:rsidP="003E1CA7">
      <w:pPr>
        <w:jc w:val="center"/>
        <w:rPr>
          <w:b/>
        </w:rPr>
      </w:pPr>
      <w:r>
        <w:rPr>
          <w:b/>
        </w:rPr>
        <w:t>_______</w:t>
      </w:r>
    </w:p>
    <w:p w14:paraId="15E85EF5" w14:textId="77777777" w:rsidR="003E1CA7" w:rsidRDefault="003E1CA7" w:rsidP="003E1CA7">
      <w:pPr>
        <w:spacing w:before="240"/>
        <w:jc w:val="center"/>
        <w:rPr>
          <w:b/>
        </w:rPr>
      </w:pPr>
      <w:r>
        <w:rPr>
          <w:b/>
        </w:rPr>
        <w:t>PROCÈS VERBAL DE CONSULTATION PUBLIQUE</w:t>
      </w:r>
    </w:p>
    <w:p w14:paraId="0E8F99C6" w14:textId="77777777" w:rsidR="003E1CA7" w:rsidRDefault="003E1CA7" w:rsidP="003E1CA7">
      <w:pPr>
        <w:jc w:val="center"/>
        <w:rPr>
          <w:b/>
        </w:rPr>
      </w:pPr>
    </w:p>
    <w:p w14:paraId="360B0052" w14:textId="77777777" w:rsidR="003E1CA7" w:rsidRDefault="003E1CA7" w:rsidP="003E1CA7">
      <w:pPr>
        <w:jc w:val="center"/>
        <w:rPr>
          <w:b/>
        </w:rPr>
      </w:pPr>
    </w:p>
    <w:p w14:paraId="5F1816E4" w14:textId="625E595A" w:rsidR="003E1CA7" w:rsidRPr="00A65541" w:rsidRDefault="003E1CA7" w:rsidP="00FA2B7F">
      <w:pPr>
        <w:pStyle w:val="Heading1"/>
        <w:keepLines w:val="0"/>
        <w:numPr>
          <w:ilvl w:val="0"/>
          <w:numId w:val="42"/>
        </w:numPr>
        <w:spacing w:before="0" w:line="240" w:lineRule="auto"/>
        <w:jc w:val="left"/>
        <w:rPr>
          <w:rFonts w:ascii="Cambria" w:hAnsi="Cambria"/>
          <w:b w:val="0"/>
          <w:sz w:val="22"/>
          <w:szCs w:val="22"/>
        </w:rPr>
      </w:pPr>
      <w:bookmarkStart w:id="131" w:name="_Toc34747519"/>
      <w:r w:rsidRPr="00A65541">
        <w:rPr>
          <w:rFonts w:ascii="Cambria" w:hAnsi="Cambria"/>
          <w:sz w:val="22"/>
          <w:szCs w:val="22"/>
        </w:rPr>
        <w:t>INTRODUCTION</w:t>
      </w:r>
      <w:bookmarkEnd w:id="131"/>
    </w:p>
    <w:p w14:paraId="3A32FF25" w14:textId="77777777" w:rsidR="003E1CA7" w:rsidRDefault="003E1CA7" w:rsidP="003E1CA7">
      <w:pPr>
        <w:spacing w:before="120"/>
        <w:rPr>
          <w:rFonts w:ascii="Cambria" w:hAnsi="Cambria"/>
        </w:rPr>
      </w:pPr>
      <w:r>
        <w:rPr>
          <w:rFonts w:ascii="Cambria" w:hAnsi="Cambria"/>
        </w:rPr>
        <w:t>Le 15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08h00 </w:t>
      </w:r>
      <w:r w:rsidRPr="00EF598F">
        <w:rPr>
          <w:rFonts w:ascii="Cambria" w:hAnsi="Cambria"/>
        </w:rPr>
        <w:t xml:space="preserve">à </w:t>
      </w:r>
      <w:r>
        <w:rPr>
          <w:rFonts w:ascii="Cambria" w:hAnsi="Cambria"/>
        </w:rPr>
        <w:t>09h00, s’est tenu la consultation publ</w:t>
      </w:r>
      <w:r w:rsidRPr="00EF598F">
        <w:rPr>
          <w:rFonts w:ascii="Cambria" w:hAnsi="Cambria"/>
        </w:rPr>
        <w:t xml:space="preserve">ique </w:t>
      </w:r>
      <w:r>
        <w:rPr>
          <w:rFonts w:ascii="Cambria" w:hAnsi="Cambria"/>
        </w:rPr>
        <w:t>de la représentante de la plateforme des femmes entrepreneures à Moroni.</w:t>
      </w:r>
      <w:r w:rsidRPr="00EF598F">
        <w:rPr>
          <w:rFonts w:ascii="Cambria" w:hAnsi="Cambria"/>
        </w:rPr>
        <w:t xml:space="preserve"> L</w:t>
      </w:r>
      <w:r>
        <w:rPr>
          <w:rFonts w:ascii="Cambria" w:hAnsi="Cambria"/>
        </w:rPr>
        <w:t>’</w:t>
      </w:r>
      <w:r w:rsidRPr="00EF598F">
        <w:rPr>
          <w:rFonts w:ascii="Cambria" w:hAnsi="Cambria"/>
        </w:rPr>
        <w:t>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517311DF" w14:textId="77777777" w:rsidR="003E1CA7" w:rsidRDefault="003E1CA7" w:rsidP="003E1CA7">
      <w:pPr>
        <w:rPr>
          <w:rFonts w:ascii="Cambria" w:hAnsi="Cambria"/>
        </w:rPr>
      </w:pPr>
    </w:p>
    <w:p w14:paraId="46817346" w14:textId="77777777" w:rsidR="003E1CA7" w:rsidRPr="00A65541" w:rsidRDefault="003E1CA7" w:rsidP="00FA2B7F">
      <w:pPr>
        <w:pStyle w:val="Heading1"/>
        <w:keepLines w:val="0"/>
        <w:numPr>
          <w:ilvl w:val="0"/>
          <w:numId w:val="42"/>
        </w:numPr>
        <w:spacing w:before="0" w:line="240" w:lineRule="auto"/>
        <w:jc w:val="left"/>
        <w:rPr>
          <w:rFonts w:ascii="Cambria" w:hAnsi="Cambria"/>
          <w:b w:val="0"/>
          <w:sz w:val="22"/>
          <w:szCs w:val="22"/>
        </w:rPr>
      </w:pPr>
      <w:bookmarkStart w:id="132" w:name="_Toc34747520"/>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32"/>
    </w:p>
    <w:p w14:paraId="6F302768"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 xml:space="preserve">la </w:t>
      </w:r>
      <w:r>
        <w:rPr>
          <w:rFonts w:ascii="Cambria" w:hAnsi="Cambria"/>
          <w:szCs w:val="28"/>
          <w:lang w:val="fr-CA"/>
        </w:rPr>
        <w:t xml:space="preserve">consultante a </w:t>
      </w:r>
      <w:r>
        <w:rPr>
          <w:rFonts w:ascii="Cambria" w:hAnsi="Cambria"/>
          <w:snapToGrid w:val="0"/>
        </w:rPr>
        <w:t>présenté de manière successive :</w:t>
      </w:r>
    </w:p>
    <w:p w14:paraId="2564BEF6" w14:textId="77777777" w:rsidR="003E1CA7" w:rsidRDefault="003E1CA7" w:rsidP="003E1CA7">
      <w:pPr>
        <w:rPr>
          <w:rFonts w:ascii="Cambria" w:hAnsi="Cambria"/>
          <w:snapToGrid w:val="0"/>
        </w:rPr>
      </w:pPr>
    </w:p>
    <w:p w14:paraId="24FEB8B6"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w:t>
      </w:r>
      <w:r>
        <w:rPr>
          <w:rFonts w:ascii="Cambria" w:hAnsi="Cambria"/>
          <w:snapToGrid w:val="0"/>
          <w:sz w:val="24"/>
          <w:szCs w:val="24"/>
        </w:rPr>
        <w:t>’</w:t>
      </w:r>
      <w:r w:rsidRPr="006C3FB0">
        <w:rPr>
          <w:rFonts w:ascii="Cambria" w:hAnsi="Cambria"/>
          <w:snapToGrid w:val="0"/>
          <w:sz w:val="24"/>
          <w:szCs w:val="24"/>
        </w:rPr>
        <w:t>objet ainsi que l</w:t>
      </w:r>
      <w:r>
        <w:rPr>
          <w:rFonts w:ascii="Cambria" w:hAnsi="Cambria"/>
          <w:snapToGrid w:val="0"/>
          <w:sz w:val="24"/>
          <w:szCs w:val="24"/>
        </w:rPr>
        <w:t>’</w:t>
      </w:r>
      <w:r w:rsidRPr="006C3FB0">
        <w:rPr>
          <w:rFonts w:ascii="Cambria" w:hAnsi="Cambria"/>
          <w:snapToGrid w:val="0"/>
          <w:sz w:val="24"/>
          <w:szCs w:val="24"/>
        </w:rPr>
        <w:t>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5B00F3AF"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w:t>
      </w:r>
      <w:r>
        <w:rPr>
          <w:rFonts w:ascii="Cambria" w:hAnsi="Cambria"/>
          <w:snapToGrid w:val="0"/>
          <w:sz w:val="24"/>
          <w:szCs w:val="24"/>
        </w:rPr>
        <w:t>’</w:t>
      </w:r>
      <w:r w:rsidRPr="006C3FB0">
        <w:rPr>
          <w:rFonts w:ascii="Cambria" w:hAnsi="Cambria"/>
          <w:snapToGrid w:val="0"/>
          <w:sz w:val="24"/>
          <w:szCs w:val="24"/>
        </w:rPr>
        <w:t>issue de la réunion</w:t>
      </w:r>
    </w:p>
    <w:p w14:paraId="4E916B0C" w14:textId="77777777" w:rsidR="003E1CA7" w:rsidRDefault="003E1CA7" w:rsidP="003E1CA7">
      <w:pPr>
        <w:rPr>
          <w:rFonts w:ascii="Cambria" w:hAnsi="Cambria"/>
          <w:snapToGrid w:val="0"/>
        </w:rPr>
      </w:pPr>
    </w:p>
    <w:p w14:paraId="3BC48978" w14:textId="77777777" w:rsidR="003E1CA7" w:rsidRDefault="003E1CA7" w:rsidP="003E1CA7">
      <w:pPr>
        <w:rPr>
          <w:rFonts w:ascii="Cambria" w:hAnsi="Cambria"/>
          <w:snapToGrid w:val="0"/>
        </w:rPr>
      </w:pPr>
      <w:r>
        <w:rPr>
          <w:rFonts w:ascii="Cambria" w:hAnsi="Cambria"/>
          <w:snapToGrid w:val="0"/>
        </w:rPr>
        <w:t>Les questions posées par la consultante se rapportent surtout aux: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7DDA9FD3" w14:textId="77777777" w:rsidR="003E1CA7" w:rsidRPr="008E13FD" w:rsidRDefault="003E1CA7" w:rsidP="003E1CA7">
      <w:pPr>
        <w:rPr>
          <w:rFonts w:ascii="Cambria" w:hAnsi="Cambria"/>
          <w:snapToGrid w:val="0"/>
        </w:rPr>
      </w:pPr>
    </w:p>
    <w:p w14:paraId="47325CAF" w14:textId="77777777" w:rsidR="003E1CA7" w:rsidRDefault="003E1CA7" w:rsidP="003E1CA7">
      <w:pPr>
        <w:rPr>
          <w:rFonts w:ascii="Cambria" w:hAnsi="Cambria"/>
          <w:snapToGrid w:val="0"/>
        </w:rPr>
      </w:pPr>
    </w:p>
    <w:p w14:paraId="721A894D" w14:textId="77777777" w:rsidR="003E1CA7" w:rsidRPr="00A65541" w:rsidRDefault="003E1CA7" w:rsidP="00FA2B7F">
      <w:pPr>
        <w:pStyle w:val="Heading1"/>
        <w:keepLines w:val="0"/>
        <w:numPr>
          <w:ilvl w:val="0"/>
          <w:numId w:val="42"/>
        </w:numPr>
        <w:spacing w:before="0" w:after="120" w:line="240" w:lineRule="auto"/>
        <w:jc w:val="left"/>
        <w:rPr>
          <w:rFonts w:ascii="Cambria" w:hAnsi="Cambria"/>
          <w:b w:val="0"/>
          <w:sz w:val="22"/>
          <w:szCs w:val="22"/>
        </w:rPr>
      </w:pPr>
      <w:bookmarkStart w:id="133" w:name="_Toc34747521"/>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33"/>
    </w:p>
    <w:p w14:paraId="7F12461B" w14:textId="77777777" w:rsidR="003E1CA7" w:rsidRPr="0027075F" w:rsidRDefault="003E1CA7" w:rsidP="003E1CA7">
      <w:pPr>
        <w:spacing w:after="120"/>
        <w:rPr>
          <w:rFonts w:ascii="Cambria" w:hAnsi="Cambria"/>
          <w:b/>
        </w:rPr>
      </w:pPr>
      <w:r>
        <w:rPr>
          <w:rFonts w:ascii="Cambria" w:hAnsi="Cambria"/>
          <w:b/>
        </w:rPr>
        <w:t>3.1. Réponses aux questions</w:t>
      </w:r>
    </w:p>
    <w:p w14:paraId="7B1872D1" w14:textId="77777777" w:rsidR="003E1CA7" w:rsidRDefault="003E1CA7" w:rsidP="003E1CA7">
      <w:pPr>
        <w:spacing w:after="120"/>
        <w:rPr>
          <w:rFonts w:ascii="Cambria" w:hAnsi="Cambria"/>
        </w:rPr>
      </w:pPr>
      <w:r>
        <w:rPr>
          <w:rFonts w:ascii="Cambria" w:hAnsi="Cambria"/>
        </w:rPr>
        <w:t>Les points discutés ont été relatifs :</w:t>
      </w:r>
    </w:p>
    <w:p w14:paraId="73F9A340" w14:textId="77777777" w:rsidR="003E1CA7" w:rsidRPr="00E72AE8" w:rsidRDefault="003E1CA7" w:rsidP="00FA2B7F">
      <w:pPr>
        <w:pStyle w:val="ListParagraph"/>
        <w:keepLines w:val="0"/>
        <w:numPr>
          <w:ilvl w:val="0"/>
          <w:numId w:val="34"/>
        </w:numPr>
        <w:rPr>
          <w:rFonts w:ascii="Cambria" w:hAnsi="Cambria"/>
          <w:b/>
          <w:sz w:val="24"/>
          <w:szCs w:val="24"/>
        </w:rPr>
      </w:pPr>
      <w:r w:rsidRPr="00E72AE8">
        <w:rPr>
          <w:rFonts w:ascii="Cambria" w:hAnsi="Cambria"/>
          <w:sz w:val="24"/>
          <w:szCs w:val="24"/>
        </w:rPr>
        <w:t xml:space="preserve">Aux </w:t>
      </w:r>
      <w:r w:rsidRPr="00E72AE8">
        <w:rPr>
          <w:rFonts w:ascii="Cambria" w:hAnsi="Cambria"/>
          <w:b/>
          <w:sz w:val="24"/>
          <w:szCs w:val="24"/>
        </w:rPr>
        <w:t>activités de mobilisation antérieures</w:t>
      </w:r>
      <w:r w:rsidRPr="00E72AE8">
        <w:rPr>
          <w:rFonts w:ascii="Cambria" w:hAnsi="Cambria"/>
          <w:sz w:val="24"/>
          <w:szCs w:val="24"/>
        </w:rPr>
        <w:t xml:space="preserve"> : </w:t>
      </w:r>
      <w:r>
        <w:rPr>
          <w:rFonts w:ascii="Cambria" w:hAnsi="Cambria"/>
          <w:sz w:val="24"/>
          <w:szCs w:val="24"/>
        </w:rPr>
        <w:t>La plateforme</w:t>
      </w:r>
      <w:r w:rsidRPr="00E72AE8">
        <w:rPr>
          <w:rFonts w:ascii="Cambria" w:hAnsi="Cambria"/>
          <w:sz w:val="24"/>
          <w:szCs w:val="24"/>
        </w:rPr>
        <w:t xml:space="preserve"> n</w:t>
      </w:r>
      <w:r>
        <w:rPr>
          <w:rFonts w:ascii="Cambria" w:hAnsi="Cambria"/>
          <w:sz w:val="24"/>
          <w:szCs w:val="24"/>
        </w:rPr>
        <w:t>’</w:t>
      </w:r>
      <w:r w:rsidRPr="00E72AE8">
        <w:rPr>
          <w:rFonts w:ascii="Cambria" w:hAnsi="Cambria"/>
          <w:sz w:val="24"/>
          <w:szCs w:val="24"/>
        </w:rPr>
        <w:t xml:space="preserve">a pas été </w:t>
      </w:r>
      <w:r>
        <w:rPr>
          <w:rFonts w:ascii="Cambria" w:hAnsi="Cambria"/>
          <w:sz w:val="24"/>
          <w:szCs w:val="24"/>
        </w:rPr>
        <w:t xml:space="preserve">encore </w:t>
      </w:r>
      <w:r w:rsidRPr="00E72AE8">
        <w:rPr>
          <w:rFonts w:ascii="Cambria" w:hAnsi="Cambria"/>
          <w:sz w:val="24"/>
          <w:szCs w:val="24"/>
        </w:rPr>
        <w:t>convié</w:t>
      </w:r>
      <w:r>
        <w:rPr>
          <w:rFonts w:ascii="Cambria" w:hAnsi="Cambria"/>
          <w:sz w:val="24"/>
          <w:szCs w:val="24"/>
        </w:rPr>
        <w:t>e</w:t>
      </w:r>
      <w:r w:rsidRPr="00E72AE8">
        <w:rPr>
          <w:rFonts w:ascii="Cambria" w:hAnsi="Cambria"/>
          <w:sz w:val="24"/>
          <w:szCs w:val="24"/>
        </w:rPr>
        <w:t xml:space="preserve"> par la BCC depuis qu</w:t>
      </w:r>
      <w:r>
        <w:rPr>
          <w:rFonts w:ascii="Cambria" w:hAnsi="Cambria"/>
          <w:sz w:val="24"/>
          <w:szCs w:val="24"/>
        </w:rPr>
        <w:t>’</w:t>
      </w:r>
      <w:r w:rsidRPr="00E72AE8">
        <w:rPr>
          <w:rFonts w:ascii="Cambria" w:hAnsi="Cambria"/>
          <w:sz w:val="24"/>
          <w:szCs w:val="24"/>
        </w:rPr>
        <w:t>elle avait pris la présidence en septembre 2019</w:t>
      </w:r>
    </w:p>
    <w:p w14:paraId="4AF8BAAC" w14:textId="77777777" w:rsidR="003E1CA7" w:rsidRPr="00E72AE8" w:rsidRDefault="003E1CA7" w:rsidP="00FA2B7F">
      <w:pPr>
        <w:pStyle w:val="ListParagraph"/>
        <w:keepLines w:val="0"/>
        <w:numPr>
          <w:ilvl w:val="0"/>
          <w:numId w:val="34"/>
        </w:numPr>
        <w:rPr>
          <w:rFonts w:ascii="Cambria" w:hAnsi="Cambria"/>
          <w:b/>
          <w:sz w:val="24"/>
          <w:szCs w:val="24"/>
        </w:rPr>
      </w:pPr>
      <w:r w:rsidRPr="00E72AE8">
        <w:rPr>
          <w:rFonts w:ascii="Cambria" w:hAnsi="Cambria"/>
          <w:sz w:val="24"/>
          <w:szCs w:val="24"/>
        </w:rPr>
        <w:t xml:space="preserve">Aux </w:t>
      </w:r>
      <w:r w:rsidRPr="00E72AE8">
        <w:rPr>
          <w:rFonts w:ascii="Cambria" w:hAnsi="Cambria"/>
          <w:b/>
          <w:sz w:val="24"/>
          <w:szCs w:val="24"/>
        </w:rPr>
        <w:t>risques et impacts potentiels</w:t>
      </w:r>
      <w:r w:rsidRPr="00E72AE8">
        <w:rPr>
          <w:rFonts w:ascii="Cambria" w:hAnsi="Cambria"/>
          <w:sz w:val="24"/>
          <w:szCs w:val="24"/>
        </w:rPr>
        <w:t xml:space="preserve"> du projet sur les activités et les actions de développement menées par la </w:t>
      </w:r>
      <w:r>
        <w:rPr>
          <w:rFonts w:ascii="Cambria" w:hAnsi="Cambria"/>
          <w:sz w:val="24"/>
          <w:szCs w:val="24"/>
        </w:rPr>
        <w:t>plateforme des femmes</w:t>
      </w:r>
      <w:r w:rsidRPr="00E72AE8">
        <w:rPr>
          <w:rFonts w:ascii="Cambria" w:hAnsi="Cambria"/>
          <w:sz w:val="24"/>
          <w:szCs w:val="24"/>
        </w:rPr>
        <w:t>, notamment :</w:t>
      </w:r>
    </w:p>
    <w:p w14:paraId="431E2C08"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La télé-compensation va leur permettre de payer en temps réel leurs partenaires</w:t>
      </w:r>
    </w:p>
    <w:p w14:paraId="778BF6AF"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L’interopérabilité des banques leur évitera d’avoir à ouvrir des comptes au niveau des 4 banques</w:t>
      </w:r>
    </w:p>
    <w:p w14:paraId="4F83983A"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L’allégement des procédures d’octroi de crédit leur permettrait de développer leurs activités</w:t>
      </w:r>
    </w:p>
    <w:p w14:paraId="0673BE45" w14:textId="77777777" w:rsidR="003E1CA7" w:rsidRPr="006C3FB0" w:rsidRDefault="003E1CA7" w:rsidP="003E1CA7">
      <w:pPr>
        <w:rPr>
          <w:rFonts w:ascii="Cambria" w:hAnsi="Cambria"/>
          <w:b/>
        </w:rPr>
      </w:pPr>
      <w:r w:rsidRPr="006C3FB0">
        <w:rPr>
          <w:rFonts w:ascii="Cambria" w:hAnsi="Cambria"/>
          <w:b/>
        </w:rPr>
        <w:t>3.2. Préoccupations</w:t>
      </w:r>
    </w:p>
    <w:p w14:paraId="2156FE56" w14:textId="77777777" w:rsidR="003E1CA7"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2167F599"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la gestion actuelle des risques de crédits : un système où les défavorisés, socialement, sont en train de financer ceux qui ont des moyens</w:t>
      </w:r>
    </w:p>
    <w:p w14:paraId="2C45A595"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l’éducation financière des ruraux. Est-ce qu’elles seront capables de gérer correctement les prêts contractés ?</w:t>
      </w:r>
    </w:p>
    <w:p w14:paraId="06EE050C"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74444E82"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Être associées aux différentes réflexions pour que le projet se cadre bien avec les attentes des femmes entrepreneures</w:t>
      </w:r>
    </w:p>
    <w:p w14:paraId="7B84D76B"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Meilleure vulgarisation des textes réglementaires régissant l’amélioration des services financiers</w:t>
      </w:r>
    </w:p>
    <w:p w14:paraId="3249305D"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3CD12971" w14:textId="77777777" w:rsidR="003E1CA7" w:rsidRPr="00EB25EC" w:rsidRDefault="003E1CA7" w:rsidP="003E1CA7">
      <w:pPr>
        <w:spacing w:after="120"/>
        <w:rPr>
          <w:rFonts w:ascii="Cambria" w:hAnsi="Cambria"/>
        </w:rPr>
      </w:pPr>
      <w:r>
        <w:rPr>
          <w:rFonts w:ascii="Cambria" w:hAnsi="Cambria"/>
        </w:rPr>
        <w:t>Afin d’atteindre les objectifs d’inclusion financière, il s’avère nécessaire</w:t>
      </w:r>
      <w:r w:rsidRPr="00EB25EC">
        <w:rPr>
          <w:rFonts w:ascii="Cambria" w:hAnsi="Cambria"/>
        </w:rPr>
        <w:t> :</w:t>
      </w:r>
    </w:p>
    <w:p w14:paraId="3F2F9CBB"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De prodiguer, avant l’octroi d’un crédit, une notion de base en gestion financière, et comment créer une activité lucrative</w:t>
      </w:r>
    </w:p>
    <w:p w14:paraId="209C931E"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D’intégrer la langue comorienne dans l’application à mettre en place</w:t>
      </w:r>
    </w:p>
    <w:p w14:paraId="31C4AFEE"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De faire contribuer les associations féminines dans les actions d’IEC</w:t>
      </w:r>
    </w:p>
    <w:p w14:paraId="619E029E"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De mettre à disposition des clientèles potentielles des supports physiques pour faciliter la compréhension, l’usage des produits financiers ainsi que la manipulation de ces derniers</w:t>
      </w:r>
    </w:p>
    <w:p w14:paraId="05D75A58" w14:textId="77777777" w:rsidR="003E1CA7" w:rsidRDefault="003E1CA7" w:rsidP="003E1CA7">
      <w:pPr>
        <w:rPr>
          <w:rFonts w:asciiTheme="majorHAnsi" w:hAnsiTheme="majorHAnsi"/>
        </w:rPr>
      </w:pPr>
      <w:r w:rsidRPr="00EB25EC">
        <w:rPr>
          <w:rFonts w:asciiTheme="majorHAnsi" w:hAnsiTheme="majorHAnsi"/>
        </w:rPr>
        <w:t>Tous les points de l</w:t>
      </w:r>
      <w:r>
        <w:rPr>
          <w:rFonts w:asciiTheme="majorHAnsi" w:hAnsiTheme="majorHAnsi"/>
        </w:rPr>
        <w:t>’</w:t>
      </w:r>
      <w:r w:rsidRPr="00EB25EC">
        <w:rPr>
          <w:rFonts w:asciiTheme="majorHAnsi" w:hAnsiTheme="majorHAnsi"/>
        </w:rPr>
        <w:t xml:space="preserve">ordre du jour étant épuisés, la séance a été levée à </w:t>
      </w:r>
      <w:r>
        <w:rPr>
          <w:rFonts w:asciiTheme="majorHAnsi" w:hAnsiTheme="majorHAnsi"/>
        </w:rPr>
        <w:t>9</w:t>
      </w:r>
      <w:r w:rsidRPr="00EB25EC">
        <w:rPr>
          <w:rFonts w:asciiTheme="majorHAnsi" w:hAnsiTheme="majorHAnsi"/>
        </w:rPr>
        <w:t>h</w:t>
      </w:r>
      <w:r>
        <w:rPr>
          <w:rFonts w:asciiTheme="majorHAnsi" w:hAnsiTheme="majorHAnsi"/>
        </w:rPr>
        <w:t>00</w:t>
      </w:r>
      <w:r w:rsidRPr="00EB25EC">
        <w:rPr>
          <w:rFonts w:asciiTheme="majorHAnsi" w:hAnsiTheme="majorHAnsi"/>
        </w:rPr>
        <w:t>.</w:t>
      </w:r>
    </w:p>
    <w:p w14:paraId="31B18782" w14:textId="77777777" w:rsidR="003E1CA7" w:rsidRPr="00EB25EC" w:rsidRDefault="003E1CA7" w:rsidP="003E1CA7">
      <w:pPr>
        <w:jc w:val="center"/>
        <w:rPr>
          <w:rFonts w:asciiTheme="majorHAnsi" w:hAnsiTheme="majorHAnsi"/>
          <w:b/>
        </w:rPr>
      </w:pPr>
      <w:r w:rsidRPr="0016201F">
        <w:rPr>
          <w:noProof/>
          <w:lang w:val="fr-FR" w:eastAsia="fr-FR"/>
        </w:rPr>
        <w:drawing>
          <wp:inline distT="0" distB="0" distL="0" distR="0" wp14:anchorId="50BAEB85" wp14:editId="2DEA255C">
            <wp:extent cx="3574472" cy="2682450"/>
            <wp:effectExtent l="0" t="0" r="6985" b="3810"/>
            <wp:docPr id="21" name="Image 21" descr="D:\BCC\Consultations Publiques BCC\Photos CP_Inclusion Financière\IMG_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CC\Consultations Publiques BCC\Photos CP_Inclusion Financière\IMG_089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576254" cy="2683787"/>
                    </a:xfrm>
                    <a:prstGeom prst="rect">
                      <a:avLst/>
                    </a:prstGeom>
                    <a:noFill/>
                    <a:ln>
                      <a:noFill/>
                    </a:ln>
                  </pic:spPr>
                </pic:pic>
              </a:graphicData>
            </a:graphic>
          </wp:inline>
        </w:drawing>
      </w:r>
    </w:p>
    <w:p w14:paraId="02A86025" w14:textId="77777777" w:rsidR="003E1CA7" w:rsidRDefault="003E1CA7" w:rsidP="003E1CA7">
      <w:pPr>
        <w:rPr>
          <w:rFonts w:asciiTheme="majorHAnsi" w:hAnsiTheme="majorHAnsi"/>
        </w:rPr>
      </w:pPr>
      <w:r>
        <w:rPr>
          <w:rFonts w:asciiTheme="majorHAnsi" w:hAnsiTheme="majorHAnsi"/>
        </w:rPr>
        <w:br w:type="page"/>
      </w:r>
    </w:p>
    <w:p w14:paraId="107D1DB9" w14:textId="77777777" w:rsidR="003E1CA7" w:rsidRDefault="003E1CA7" w:rsidP="003E1CA7">
      <w:pPr>
        <w:rPr>
          <w:rFonts w:asciiTheme="majorHAnsi" w:hAnsiTheme="majorHAnsi"/>
        </w:rPr>
      </w:pPr>
      <w:r w:rsidRPr="00C47CBB">
        <w:rPr>
          <w:rFonts w:asciiTheme="majorHAnsi" w:hAnsiTheme="majorHAnsi"/>
          <w:noProof/>
          <w:lang w:val="fr-FR" w:eastAsia="fr-FR"/>
        </w:rPr>
        <w:drawing>
          <wp:inline distT="0" distB="0" distL="0" distR="0" wp14:anchorId="0AA7FE4F" wp14:editId="69D3E5E7">
            <wp:extent cx="5831840" cy="8239377"/>
            <wp:effectExtent l="0" t="0" r="0" b="9525"/>
            <wp:docPr id="46" name="Image 46" descr="F:\BCC\Consultations Publiques BCC\SC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BCC\Consultations Publiques BCC\SCAN\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2AE9F11E" w14:textId="77777777" w:rsidR="003E1CA7" w:rsidRDefault="003E1CA7" w:rsidP="003E1CA7">
      <w:pPr>
        <w:rPr>
          <w:rFonts w:asciiTheme="majorHAnsi" w:hAnsiTheme="majorHAnsi"/>
        </w:rPr>
      </w:pPr>
      <w:r>
        <w:rPr>
          <w:rFonts w:asciiTheme="majorHAnsi" w:hAnsiTheme="majorHAnsi"/>
        </w:rPr>
        <w:br w:type="page"/>
      </w:r>
    </w:p>
    <w:p w14:paraId="6BD3CB23" w14:textId="77777777" w:rsidR="003E1CA7" w:rsidRDefault="003E1CA7" w:rsidP="003E1CA7">
      <w:pPr>
        <w:rPr>
          <w:rFonts w:asciiTheme="majorHAnsi" w:hAnsiTheme="majorHAnsi"/>
        </w:rPr>
      </w:pPr>
      <w:r w:rsidRPr="00C47CBB">
        <w:rPr>
          <w:rFonts w:asciiTheme="majorHAnsi" w:hAnsiTheme="majorHAnsi"/>
          <w:noProof/>
          <w:lang w:val="fr-FR" w:eastAsia="fr-FR"/>
        </w:rPr>
        <w:drawing>
          <wp:inline distT="0" distB="0" distL="0" distR="0" wp14:anchorId="0127BA85" wp14:editId="6C2B2D7F">
            <wp:extent cx="5831840" cy="8239377"/>
            <wp:effectExtent l="0" t="0" r="0" b="9525"/>
            <wp:docPr id="47" name="Image 47" descr="F:\BCC\Consultations Publiques BCC\SC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BCC\Consultations Publiques BCC\SCAN\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724E33E" w14:textId="77777777" w:rsidR="003E1CA7" w:rsidRDefault="003E1CA7" w:rsidP="003E1CA7">
      <w:pPr>
        <w:rPr>
          <w:rFonts w:asciiTheme="majorHAnsi" w:hAnsiTheme="majorHAnsi"/>
        </w:rPr>
      </w:pPr>
      <w:r>
        <w:rPr>
          <w:rFonts w:asciiTheme="majorHAnsi" w:hAnsiTheme="majorHAnsi"/>
        </w:rPr>
        <w:br w:type="page"/>
      </w:r>
    </w:p>
    <w:p w14:paraId="1D2EA029" w14:textId="77777777" w:rsidR="003E1CA7" w:rsidRDefault="003E1CA7" w:rsidP="003E1CA7">
      <w:pPr>
        <w:rPr>
          <w:rFonts w:asciiTheme="majorHAnsi" w:hAnsiTheme="majorHAnsi"/>
        </w:rPr>
      </w:pPr>
    </w:p>
    <w:p w14:paraId="20C3082F" w14:textId="77777777" w:rsidR="003E1CA7" w:rsidRDefault="003E1CA7" w:rsidP="003E1CA7">
      <w:r w:rsidRPr="00475101">
        <w:rPr>
          <w:noProof/>
          <w:lang w:val="fr-FR" w:eastAsia="fr-FR"/>
        </w:rPr>
        <w:drawing>
          <wp:anchor distT="0" distB="0" distL="114300" distR="114300" simplePos="0" relativeHeight="251671552" behindDoc="1" locked="0" layoutInCell="1" allowOverlap="1" wp14:anchorId="4F7D4F48" wp14:editId="155762FD">
            <wp:simplePos x="0" y="0"/>
            <wp:positionH relativeFrom="column">
              <wp:posOffset>1595755</wp:posOffset>
            </wp:positionH>
            <wp:positionV relativeFrom="paragraph">
              <wp:posOffset>-259080</wp:posOffset>
            </wp:positionV>
            <wp:extent cx="2362200" cy="952500"/>
            <wp:effectExtent l="19050" t="0" r="0" b="0"/>
            <wp:wrapNone/>
            <wp:docPr id="2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p>
    <w:p w14:paraId="751DAAE5" w14:textId="77777777" w:rsidR="003E1CA7" w:rsidRDefault="003E1CA7" w:rsidP="003E1CA7">
      <w:pPr>
        <w:jc w:val="center"/>
        <w:rPr>
          <w:b/>
        </w:rPr>
      </w:pPr>
    </w:p>
    <w:p w14:paraId="0E31F966" w14:textId="77777777" w:rsidR="003E1CA7" w:rsidRDefault="003E1CA7" w:rsidP="003E1CA7">
      <w:pPr>
        <w:jc w:val="center"/>
        <w:rPr>
          <w:b/>
        </w:rPr>
      </w:pPr>
    </w:p>
    <w:p w14:paraId="2E39683E" w14:textId="77777777" w:rsidR="003E1CA7" w:rsidRDefault="003E1CA7" w:rsidP="003E1CA7">
      <w:pPr>
        <w:jc w:val="center"/>
        <w:rPr>
          <w:b/>
        </w:rPr>
      </w:pPr>
    </w:p>
    <w:p w14:paraId="6B60D01D" w14:textId="77777777" w:rsidR="003E1CA7" w:rsidRDefault="003E1CA7" w:rsidP="003E1CA7">
      <w:pPr>
        <w:jc w:val="center"/>
        <w:rPr>
          <w:b/>
        </w:rPr>
      </w:pPr>
    </w:p>
    <w:p w14:paraId="7C1CCE36" w14:textId="77777777" w:rsidR="003E1CA7" w:rsidRDefault="003E1CA7" w:rsidP="003E1CA7">
      <w:pPr>
        <w:jc w:val="center"/>
        <w:rPr>
          <w:b/>
        </w:rPr>
      </w:pPr>
    </w:p>
    <w:p w14:paraId="781FDA2F"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790244EB" w14:textId="77777777" w:rsidR="003E1CA7" w:rsidRPr="002F781C" w:rsidRDefault="003E1CA7" w:rsidP="003E1CA7">
      <w:pPr>
        <w:jc w:val="center"/>
        <w:rPr>
          <w:b/>
          <w:sz w:val="28"/>
          <w:szCs w:val="28"/>
        </w:rPr>
      </w:pPr>
      <w:r>
        <w:rPr>
          <w:b/>
          <w:sz w:val="28"/>
          <w:szCs w:val="28"/>
        </w:rPr>
        <w:t>_________</w:t>
      </w:r>
    </w:p>
    <w:p w14:paraId="671AD159" w14:textId="77777777" w:rsidR="003E1CA7" w:rsidRDefault="003E1CA7" w:rsidP="003E1CA7">
      <w:pPr>
        <w:spacing w:before="120" w:after="120"/>
        <w:jc w:val="center"/>
        <w:rPr>
          <w:b/>
        </w:rPr>
      </w:pPr>
      <w:r>
        <w:rPr>
          <w:b/>
        </w:rPr>
        <w:t>É</w:t>
      </w:r>
      <w:r w:rsidRPr="00C77954">
        <w:rPr>
          <w:b/>
        </w:rPr>
        <w:t>laboration de plans de sauvegarde environnementale et sociale</w:t>
      </w:r>
    </w:p>
    <w:p w14:paraId="0ADE256B" w14:textId="77777777" w:rsidR="003E1CA7" w:rsidRDefault="003E1CA7" w:rsidP="003E1CA7">
      <w:pPr>
        <w:jc w:val="center"/>
        <w:rPr>
          <w:b/>
        </w:rPr>
      </w:pPr>
      <w:r>
        <w:rPr>
          <w:b/>
        </w:rPr>
        <w:t>_______</w:t>
      </w:r>
    </w:p>
    <w:p w14:paraId="074E246F" w14:textId="77777777" w:rsidR="003E1CA7" w:rsidRDefault="003E1CA7" w:rsidP="003E1CA7">
      <w:pPr>
        <w:spacing w:before="120"/>
        <w:jc w:val="center"/>
        <w:rPr>
          <w:b/>
        </w:rPr>
      </w:pPr>
      <w:r>
        <w:rPr>
          <w:b/>
        </w:rPr>
        <w:t>PROCÈS VERBAL DE CONSULTATION PUBLIQUE</w:t>
      </w:r>
    </w:p>
    <w:p w14:paraId="5BD87064" w14:textId="77777777" w:rsidR="003E1CA7" w:rsidRDefault="003E1CA7" w:rsidP="003E1CA7">
      <w:pPr>
        <w:jc w:val="center"/>
        <w:rPr>
          <w:b/>
        </w:rPr>
      </w:pPr>
    </w:p>
    <w:p w14:paraId="195CA3C4" w14:textId="77777777" w:rsidR="003E1CA7" w:rsidRDefault="003E1CA7" w:rsidP="003E1CA7">
      <w:pPr>
        <w:jc w:val="center"/>
        <w:rPr>
          <w:b/>
        </w:rPr>
      </w:pPr>
    </w:p>
    <w:p w14:paraId="12035E36" w14:textId="7BE9CD52" w:rsidR="003E1CA7" w:rsidRPr="00A65541" w:rsidRDefault="003E1CA7" w:rsidP="00FA2B7F">
      <w:pPr>
        <w:pStyle w:val="Heading1"/>
        <w:keepLines w:val="0"/>
        <w:numPr>
          <w:ilvl w:val="0"/>
          <w:numId w:val="43"/>
        </w:numPr>
        <w:spacing w:before="0" w:line="240" w:lineRule="auto"/>
        <w:jc w:val="left"/>
        <w:rPr>
          <w:rFonts w:ascii="Cambria" w:hAnsi="Cambria"/>
          <w:b w:val="0"/>
          <w:sz w:val="22"/>
          <w:szCs w:val="22"/>
        </w:rPr>
      </w:pPr>
      <w:bookmarkStart w:id="134" w:name="_Toc34747522"/>
      <w:r w:rsidRPr="00A65541">
        <w:rPr>
          <w:rFonts w:ascii="Cambria" w:hAnsi="Cambria"/>
          <w:sz w:val="22"/>
          <w:szCs w:val="22"/>
        </w:rPr>
        <w:t>INTRODUCTION</w:t>
      </w:r>
      <w:bookmarkEnd w:id="134"/>
    </w:p>
    <w:p w14:paraId="26420673"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jeudi 27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8h30 </w:t>
      </w:r>
      <w:r w:rsidRPr="00EF598F">
        <w:rPr>
          <w:rFonts w:ascii="Cambria" w:hAnsi="Cambria"/>
        </w:rPr>
        <w:t xml:space="preserve">à </w:t>
      </w:r>
      <w:r>
        <w:rPr>
          <w:rFonts w:ascii="Cambria" w:hAnsi="Cambria"/>
        </w:rPr>
        <w:t>9h30, s’est tenu la consultation publ</w:t>
      </w:r>
      <w:r w:rsidRPr="00EF598F">
        <w:rPr>
          <w:rFonts w:ascii="Cambria" w:hAnsi="Cambria"/>
        </w:rPr>
        <w:t xml:space="preserve">ique </w:t>
      </w:r>
      <w:r>
        <w:rPr>
          <w:rFonts w:ascii="Cambria" w:hAnsi="Cambria"/>
        </w:rPr>
        <w:t>du secrétaire général des Finances à son siège à Moroni</w:t>
      </w:r>
      <w:r w:rsidRPr="00EF598F">
        <w:rPr>
          <w:rFonts w:ascii="Cambria" w:hAnsi="Cambria"/>
        </w:rPr>
        <w:t>.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par rapport au projet.</w:t>
      </w:r>
    </w:p>
    <w:p w14:paraId="4DFE3288" w14:textId="77777777" w:rsidR="003E1CA7" w:rsidRDefault="003E1CA7" w:rsidP="003E1CA7">
      <w:pPr>
        <w:rPr>
          <w:rFonts w:ascii="Cambria" w:hAnsi="Cambria"/>
        </w:rPr>
      </w:pPr>
    </w:p>
    <w:p w14:paraId="2BE5738F" w14:textId="77777777" w:rsidR="003E1CA7" w:rsidRPr="00A65541" w:rsidRDefault="003E1CA7" w:rsidP="00FA2B7F">
      <w:pPr>
        <w:pStyle w:val="Heading1"/>
        <w:keepLines w:val="0"/>
        <w:numPr>
          <w:ilvl w:val="0"/>
          <w:numId w:val="43"/>
        </w:numPr>
        <w:spacing w:before="0" w:line="240" w:lineRule="auto"/>
        <w:jc w:val="left"/>
        <w:rPr>
          <w:rFonts w:ascii="Cambria" w:hAnsi="Cambria"/>
          <w:b w:val="0"/>
          <w:sz w:val="22"/>
          <w:szCs w:val="22"/>
        </w:rPr>
      </w:pPr>
      <w:bookmarkStart w:id="135" w:name="_Toc34747523"/>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35"/>
    </w:p>
    <w:p w14:paraId="1C8EFADC"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la parole a été donnée à l</w:t>
      </w:r>
      <w:r>
        <w:rPr>
          <w:rFonts w:ascii="Cambria" w:hAnsi="Cambria"/>
          <w:szCs w:val="28"/>
          <w:lang w:val="fr-CA"/>
        </w:rPr>
        <w:t xml:space="preserve">a consultante qui a </w:t>
      </w:r>
      <w:r>
        <w:rPr>
          <w:rFonts w:ascii="Cambria" w:hAnsi="Cambria"/>
          <w:snapToGrid w:val="0"/>
        </w:rPr>
        <w:t>présenté de manière successive :</w:t>
      </w:r>
    </w:p>
    <w:p w14:paraId="343A8F75" w14:textId="77777777" w:rsidR="003E1CA7" w:rsidRDefault="003E1CA7" w:rsidP="003E1CA7">
      <w:pPr>
        <w:rPr>
          <w:rFonts w:ascii="Cambria" w:hAnsi="Cambria"/>
          <w:snapToGrid w:val="0"/>
        </w:rPr>
      </w:pPr>
    </w:p>
    <w:p w14:paraId="459E448F"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w:t>
      </w:r>
      <w:r>
        <w:rPr>
          <w:rFonts w:ascii="Cambria" w:hAnsi="Cambria"/>
          <w:snapToGrid w:val="0"/>
          <w:sz w:val="24"/>
          <w:szCs w:val="24"/>
        </w:rPr>
        <w:t>,</w:t>
      </w:r>
      <w:r w:rsidRPr="006C3FB0">
        <w:rPr>
          <w:rFonts w:ascii="Cambria" w:hAnsi="Cambria"/>
          <w:snapToGrid w:val="0"/>
          <w:sz w:val="24"/>
          <w:szCs w:val="24"/>
        </w:rPr>
        <w:t xml:space="preserve"> ainsi que l’objectif de la rencontre</w:t>
      </w:r>
      <w:r>
        <w:rPr>
          <w:rFonts w:ascii="Cambria" w:hAnsi="Cambria"/>
          <w:snapToGrid w:val="0"/>
          <w:sz w:val="24"/>
          <w:szCs w:val="24"/>
        </w:rPr>
        <w:t>, en insistant sur la primordialité des plans à produire dans la validation du projet au niveau du Conseil d’Administration de la Banque mondiale</w:t>
      </w:r>
    </w:p>
    <w:p w14:paraId="63B8FF9C"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4B32DF75" w14:textId="77777777" w:rsidR="003E1CA7" w:rsidRDefault="003E1CA7" w:rsidP="003E1CA7">
      <w:pPr>
        <w:rPr>
          <w:rFonts w:ascii="Cambria" w:hAnsi="Cambria"/>
          <w:snapToGrid w:val="0"/>
        </w:rPr>
      </w:pPr>
    </w:p>
    <w:p w14:paraId="79B378E5" w14:textId="77777777" w:rsidR="003E1CA7" w:rsidRDefault="003E1CA7" w:rsidP="003E1CA7">
      <w:pPr>
        <w:rPr>
          <w:rFonts w:ascii="Cambria" w:hAnsi="Cambria"/>
          <w:snapToGrid w:val="0"/>
        </w:rPr>
      </w:pPr>
      <w:r>
        <w:rPr>
          <w:rFonts w:ascii="Cambria" w:hAnsi="Cambria"/>
          <w:snapToGrid w:val="0"/>
        </w:rPr>
        <w:t>Les questions posées par la consultante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7531F0E2" w14:textId="77777777" w:rsidR="003E1CA7" w:rsidRPr="008E13FD" w:rsidRDefault="003E1CA7" w:rsidP="003E1CA7">
      <w:pPr>
        <w:rPr>
          <w:rFonts w:ascii="Cambria" w:hAnsi="Cambria"/>
          <w:snapToGrid w:val="0"/>
        </w:rPr>
      </w:pPr>
    </w:p>
    <w:p w14:paraId="17F30C82" w14:textId="77777777" w:rsidR="003E1CA7" w:rsidRDefault="003E1CA7" w:rsidP="003E1CA7">
      <w:pPr>
        <w:rPr>
          <w:rFonts w:ascii="Cambria" w:hAnsi="Cambria"/>
          <w:snapToGrid w:val="0"/>
        </w:rPr>
      </w:pPr>
    </w:p>
    <w:p w14:paraId="62339B2F" w14:textId="77777777" w:rsidR="003E1CA7" w:rsidRPr="00A65541" w:rsidRDefault="003E1CA7" w:rsidP="00FA2B7F">
      <w:pPr>
        <w:pStyle w:val="Heading1"/>
        <w:keepLines w:val="0"/>
        <w:numPr>
          <w:ilvl w:val="0"/>
          <w:numId w:val="43"/>
        </w:numPr>
        <w:spacing w:before="0" w:after="120" w:line="240" w:lineRule="auto"/>
        <w:jc w:val="left"/>
        <w:rPr>
          <w:rFonts w:ascii="Cambria" w:hAnsi="Cambria"/>
          <w:b w:val="0"/>
          <w:sz w:val="22"/>
          <w:szCs w:val="22"/>
        </w:rPr>
      </w:pPr>
      <w:bookmarkStart w:id="136" w:name="_Toc34747524"/>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36"/>
    </w:p>
    <w:p w14:paraId="70D5509C"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42825826" w14:textId="77777777" w:rsidR="003E1CA7" w:rsidRDefault="003E1CA7" w:rsidP="003E1CA7">
      <w:pPr>
        <w:spacing w:after="120"/>
        <w:rPr>
          <w:rFonts w:ascii="Cambria" w:hAnsi="Cambria"/>
        </w:rPr>
      </w:pPr>
      <w:r>
        <w:rPr>
          <w:rFonts w:ascii="Cambria" w:hAnsi="Cambria"/>
        </w:rPr>
        <w:t>Les points discutés ont été relatifs :</w:t>
      </w:r>
    </w:p>
    <w:p w14:paraId="1D7C7DCD" w14:textId="77777777" w:rsidR="003E1CA7" w:rsidRPr="00E302AC" w:rsidRDefault="003E1CA7" w:rsidP="00FA2B7F">
      <w:pPr>
        <w:pStyle w:val="ListParagraph"/>
        <w:keepLines w:val="0"/>
        <w:numPr>
          <w:ilvl w:val="1"/>
          <w:numId w:val="34"/>
        </w:numPr>
        <w:spacing w:after="120" w:line="240" w:lineRule="auto"/>
        <w:rPr>
          <w:rFonts w:ascii="Cambria" w:hAnsi="Cambria"/>
          <w:sz w:val="24"/>
          <w:szCs w:val="24"/>
        </w:rPr>
      </w:pPr>
      <w:r w:rsidRPr="00E302AC">
        <w:rPr>
          <w:rFonts w:ascii="Cambria" w:hAnsi="Cambria"/>
          <w:sz w:val="24"/>
          <w:szCs w:val="24"/>
        </w:rPr>
        <w:t xml:space="preserve">Aux </w:t>
      </w:r>
      <w:r w:rsidRPr="00E302AC">
        <w:rPr>
          <w:rFonts w:ascii="Cambria" w:hAnsi="Cambria"/>
          <w:b/>
          <w:sz w:val="24"/>
          <w:szCs w:val="24"/>
        </w:rPr>
        <w:t>activités de mobilisation antérieures </w:t>
      </w:r>
      <w:r w:rsidRPr="00E302AC">
        <w:rPr>
          <w:rFonts w:ascii="Cambria" w:hAnsi="Cambria"/>
          <w:sz w:val="24"/>
          <w:szCs w:val="24"/>
        </w:rPr>
        <w:t>: Le secrétariat général n’a pas été convié par la Banque Centrale aux activités de mobilisation effectuées après la passation du dossier entre le secrétariat général et la BCC</w:t>
      </w:r>
    </w:p>
    <w:p w14:paraId="4BF2ECB3" w14:textId="77777777" w:rsidR="003E1CA7" w:rsidRDefault="003E1CA7" w:rsidP="00FA2B7F">
      <w:pPr>
        <w:pStyle w:val="ListParagraph"/>
        <w:keepLines w:val="0"/>
        <w:numPr>
          <w:ilvl w:val="1"/>
          <w:numId w:val="34"/>
        </w:numPr>
        <w:spacing w:after="120" w:line="240" w:lineRule="auto"/>
        <w:rPr>
          <w:rFonts w:ascii="Cambria" w:hAnsi="Cambria"/>
          <w:sz w:val="24"/>
          <w:szCs w:val="24"/>
        </w:rPr>
      </w:pPr>
      <w:r>
        <w:rPr>
          <w:rFonts w:ascii="Cambria" w:hAnsi="Cambria"/>
          <w:sz w:val="24"/>
          <w:szCs w:val="24"/>
        </w:rPr>
        <w:t>Le Secrétaire général n'a pas été informé non plus de l’état d’avancement de ce projet, malgré le fait que le Ministère reste en charge de la négociation du projet avec la Banque mondiale, ainsi que de la gestion fiduciaire à la mise en œuvre</w:t>
      </w:r>
    </w:p>
    <w:p w14:paraId="416F76F4"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différentes catégories de parties prenantes, notamment :</w:t>
      </w:r>
    </w:p>
    <w:p w14:paraId="6C334601"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projet ne pourrait être que bénéfique pour l’ensemble des parties prenantes. La mise en œuvre du projet permettrait non seulement de moderniser le système, faciliter les possibilités de manier moins du liquide, de résorber le blanchiment d’argent, disposer en temps réels de flux sans attendre les procédures au niveau de la Trésorerie générale, de sécuriser les recettes grâce au télépaiement et à la télécompensation</w:t>
      </w:r>
    </w:p>
    <w:p w14:paraId="06118CA1"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projet répond à toutes les préoccupations actuelles de l’état en termes de sécurisation des recettes fiscales</w:t>
      </w:r>
    </w:p>
    <w:p w14:paraId="6A4C9E21"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La mise en œuvre du projet permettrait de garantir une meilleure circulation fiduciaire</w:t>
      </w:r>
    </w:p>
    <w:p w14:paraId="185B472F" w14:textId="77777777" w:rsidR="003E1CA7" w:rsidRPr="00D145A6" w:rsidRDefault="003E1CA7" w:rsidP="003E1CA7">
      <w:pPr>
        <w:rPr>
          <w:rFonts w:ascii="Cambria" w:hAnsi="Cambria"/>
          <w:b/>
        </w:rPr>
      </w:pPr>
    </w:p>
    <w:p w14:paraId="00C69ED5" w14:textId="77777777" w:rsidR="003E1CA7" w:rsidRPr="006C3FB0" w:rsidRDefault="003E1CA7" w:rsidP="003E1CA7">
      <w:pPr>
        <w:rPr>
          <w:rFonts w:ascii="Cambria" w:hAnsi="Cambria"/>
          <w:b/>
        </w:rPr>
      </w:pPr>
      <w:r w:rsidRPr="006C3FB0">
        <w:rPr>
          <w:rFonts w:ascii="Cambria" w:hAnsi="Cambria"/>
          <w:b/>
        </w:rPr>
        <w:t>3.2. Préoccupations</w:t>
      </w:r>
    </w:p>
    <w:p w14:paraId="5EC8132A" w14:textId="77777777" w:rsidR="003E1CA7" w:rsidRPr="006C3FB0" w:rsidRDefault="003E1CA7" w:rsidP="003E1CA7">
      <w:pPr>
        <w:spacing w:before="120" w:after="120"/>
        <w:rPr>
          <w:rFonts w:ascii="Cambria" w:hAnsi="Cambria"/>
        </w:rPr>
      </w:pPr>
      <w:r w:rsidRPr="006C3FB0">
        <w:rPr>
          <w:rFonts w:ascii="Cambria" w:hAnsi="Cambria"/>
        </w:rPr>
        <w:t>Leurs préoccupations se rapportent principalement</w:t>
      </w:r>
      <w:r>
        <w:rPr>
          <w:rFonts w:ascii="Cambria" w:hAnsi="Cambria"/>
        </w:rPr>
        <w:t> :</w:t>
      </w:r>
    </w:p>
    <w:p w14:paraId="3C941E88"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la non-sécurisation actuelle des recettes fiscales et celles issues des douanes</w:t>
      </w:r>
    </w:p>
    <w:p w14:paraId="19641868"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Aux lourdeurs administratives à défaut d’applications appropriées pour accélérer les transactions bancaires et non bancaires</w:t>
      </w:r>
    </w:p>
    <w:p w14:paraId="30090ED2"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la non-vulgarisation des textes réglementaires en vigueur en matière de système bancaire</w:t>
      </w:r>
    </w:p>
    <w:p w14:paraId="668A5B3D"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Aux problèmes de mise en application de ces mêmes textes par les institutions financières bancaires et non bancaires</w:t>
      </w:r>
    </w:p>
    <w:p w14:paraId="64DB21E7" w14:textId="77777777" w:rsidR="003E1CA7" w:rsidRPr="000F268D" w:rsidRDefault="003E1CA7" w:rsidP="003E1CA7">
      <w:pPr>
        <w:rPr>
          <w:rFonts w:ascii="Cambria" w:hAnsi="Cambria"/>
        </w:rPr>
      </w:pPr>
    </w:p>
    <w:p w14:paraId="45B08697"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2028295F"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Meilleur programme de vulgarisation de la loi-cadre révisée au niveau de l’ensemble du territoire</w:t>
      </w:r>
    </w:p>
    <w:p w14:paraId="3FC7E52C"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Meilleure communication de la consistance et des objectifs du projet, par composante et sous composante</w:t>
      </w:r>
    </w:p>
    <w:p w14:paraId="72AFA3A5"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Implication inclusive de tous les acteurs concernés par le projet, notamment une meilleure coordination entre la BCC et le Ministère de tutelle requise</w:t>
      </w:r>
    </w:p>
    <w:p w14:paraId="5725E8E7"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C54E02">
        <w:rPr>
          <w:rFonts w:ascii="Cambria" w:hAnsi="Cambria"/>
          <w:sz w:val="24"/>
          <w:szCs w:val="24"/>
        </w:rPr>
        <w:t xml:space="preserve">Accompagnement des institutions de banque et des institutions microfinance dans </w:t>
      </w:r>
      <w:r>
        <w:rPr>
          <w:rFonts w:ascii="Cambria" w:hAnsi="Cambria"/>
          <w:sz w:val="24"/>
          <w:szCs w:val="24"/>
        </w:rPr>
        <w:t>la mise en œuvre de ce projet</w:t>
      </w:r>
    </w:p>
    <w:p w14:paraId="6464B86A" w14:textId="77777777" w:rsidR="003E1CA7" w:rsidRDefault="003E1CA7" w:rsidP="003E1CA7">
      <w:pPr>
        <w:spacing w:after="120"/>
        <w:rPr>
          <w:rFonts w:ascii="Cambria" w:hAnsi="Cambria"/>
          <w:b/>
        </w:rPr>
      </w:pPr>
    </w:p>
    <w:p w14:paraId="070393D3"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2F4ACCE9" w14:textId="77777777" w:rsidR="003E1CA7" w:rsidRDefault="003E1CA7" w:rsidP="003E1CA7">
      <w:pPr>
        <w:spacing w:after="120"/>
        <w:rPr>
          <w:rFonts w:ascii="Cambria" w:hAnsi="Cambria"/>
        </w:rPr>
      </w:pPr>
      <w:r>
        <w:rPr>
          <w:rFonts w:ascii="Cambria" w:hAnsi="Cambria"/>
        </w:rPr>
        <w:t>À l’issue des discussions, il est recommandé :</w:t>
      </w:r>
    </w:p>
    <w:p w14:paraId="63A3D684"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De mettre en exergue les avantages que pourraient bénéficier toutes les parties prenantes à la mise en œuvre de ce projet pour que tout le monde puisse apporter ses contributions</w:t>
      </w:r>
    </w:p>
    <w:p w14:paraId="1F6977EC"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A5579D">
        <w:rPr>
          <w:rFonts w:ascii="Cambria" w:hAnsi="Cambria"/>
          <w:sz w:val="24"/>
          <w:szCs w:val="24"/>
        </w:rPr>
        <w:t xml:space="preserve">De réfléchir à </w:t>
      </w:r>
      <w:r>
        <w:rPr>
          <w:rFonts w:ascii="Cambria" w:hAnsi="Cambria"/>
          <w:sz w:val="24"/>
          <w:szCs w:val="24"/>
        </w:rPr>
        <w:t>des offres promotionnelles pour inciter le Comorien lambda et les organisations associatives et de coopératives à utiliser les produits financiers à proposer. Capitaliser et répliquer dans ce cas précis les acquis du projet RCIP4 quand les initiateurs du projet ont doté gratuitement les communes d’ordinateurs et de connexion wi-fi pendant 1 an, avant de leur demander à se prendre en charge au cours de la 2</w:t>
      </w:r>
      <w:r w:rsidRPr="009633A1">
        <w:rPr>
          <w:rFonts w:ascii="Cambria" w:hAnsi="Cambria"/>
          <w:sz w:val="24"/>
          <w:szCs w:val="24"/>
          <w:vertAlign w:val="superscript"/>
        </w:rPr>
        <w:t>ème</w:t>
      </w:r>
      <w:r>
        <w:rPr>
          <w:rFonts w:ascii="Cambria" w:hAnsi="Cambria"/>
          <w:sz w:val="24"/>
          <w:szCs w:val="24"/>
        </w:rPr>
        <w:t xml:space="preserve"> année.</w:t>
      </w:r>
    </w:p>
    <w:p w14:paraId="2C2A56C7" w14:textId="77777777" w:rsidR="003E1CA7" w:rsidRPr="00634944"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 xml:space="preserve">Pour inciter davantage l’État à s’impliquer dans la mise en œuvre du projet, il faudra améliorer le système de reporting actuel de la BCC. Cette dernière, par le biais de l’UGP, doit faire parvenir au SG un rapport succinct mensuel d’avancement du projet, en mettant l’accent sur les problèmes rencontrés, les défis, les points de </w:t>
      </w:r>
      <w:r w:rsidRPr="00634944">
        <w:rPr>
          <w:rFonts w:ascii="Cambria" w:hAnsi="Cambria"/>
          <w:sz w:val="24"/>
          <w:szCs w:val="24"/>
        </w:rPr>
        <w:t xml:space="preserve">blocage </w:t>
      </w:r>
      <w:r>
        <w:rPr>
          <w:rFonts w:ascii="Cambria" w:hAnsi="Cambria"/>
          <w:sz w:val="24"/>
          <w:szCs w:val="24"/>
        </w:rPr>
        <w:t xml:space="preserve">et </w:t>
      </w:r>
      <w:r w:rsidRPr="00634944">
        <w:rPr>
          <w:rFonts w:ascii="Cambria" w:hAnsi="Cambria"/>
          <w:sz w:val="24"/>
          <w:szCs w:val="24"/>
        </w:rPr>
        <w:t>de pouvoir anticiper</w:t>
      </w:r>
      <w:r>
        <w:rPr>
          <w:rFonts w:ascii="Cambria" w:hAnsi="Cambria"/>
          <w:sz w:val="24"/>
          <w:szCs w:val="24"/>
        </w:rPr>
        <w:t xml:space="preserve"> aux différentes situations</w:t>
      </w:r>
      <w:r w:rsidRPr="00634944">
        <w:rPr>
          <w:rFonts w:ascii="Cambria" w:hAnsi="Cambria"/>
          <w:sz w:val="24"/>
          <w:szCs w:val="24"/>
        </w:rPr>
        <w:t>.</w:t>
      </w:r>
    </w:p>
    <w:p w14:paraId="6F4FD30D" w14:textId="77777777" w:rsidR="003E1CA7" w:rsidRDefault="003E1CA7" w:rsidP="003E1CA7">
      <w:pPr>
        <w:rPr>
          <w:rFonts w:asciiTheme="majorHAnsi" w:hAnsiTheme="majorHAnsi"/>
        </w:rPr>
      </w:pPr>
      <w:r w:rsidRPr="002712CF">
        <w:rPr>
          <w:rFonts w:asciiTheme="majorHAnsi" w:hAnsiTheme="majorHAnsi"/>
        </w:rPr>
        <w:t>Tous les points de l’ordre du jour étant épuisés, la séance a été levée à 10h00.</w:t>
      </w:r>
    </w:p>
    <w:p w14:paraId="646093DB" w14:textId="77777777" w:rsidR="003E1CA7" w:rsidRPr="002712CF" w:rsidRDefault="003E1CA7" w:rsidP="003E1CA7">
      <w:pPr>
        <w:rPr>
          <w:rFonts w:asciiTheme="majorHAnsi" w:hAnsiTheme="majorHAnsi"/>
        </w:rPr>
      </w:pPr>
    </w:p>
    <w:p w14:paraId="68151565" w14:textId="77777777" w:rsidR="003E1CA7" w:rsidRDefault="003E1CA7" w:rsidP="003E1CA7">
      <w:pPr>
        <w:jc w:val="center"/>
        <w:rPr>
          <w:b/>
        </w:rPr>
      </w:pPr>
      <w:r w:rsidRPr="000F110F">
        <w:rPr>
          <w:noProof/>
          <w:lang w:val="fr-FR" w:eastAsia="fr-FR"/>
        </w:rPr>
        <w:drawing>
          <wp:inline distT="0" distB="0" distL="0" distR="0" wp14:anchorId="547D319E" wp14:editId="61E54C98">
            <wp:extent cx="4690753" cy="3520159"/>
            <wp:effectExtent l="0" t="0" r="0" b="4445"/>
            <wp:docPr id="23" name="Image 23" descr="D:\BCC\Consultations Publiques BCC\Photos CP_Inclusion Financière\IM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CC\Consultations Publiques BCC\Photos CP_Inclusion Financière\IMG_116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1294" cy="3520565"/>
                    </a:xfrm>
                    <a:prstGeom prst="rect">
                      <a:avLst/>
                    </a:prstGeom>
                    <a:noFill/>
                    <a:ln>
                      <a:noFill/>
                    </a:ln>
                  </pic:spPr>
                </pic:pic>
              </a:graphicData>
            </a:graphic>
          </wp:inline>
        </w:drawing>
      </w:r>
    </w:p>
    <w:p w14:paraId="0BE29F8F" w14:textId="77777777" w:rsidR="003E1CA7" w:rsidRDefault="003E1CA7" w:rsidP="003E1CA7">
      <w:pPr>
        <w:rPr>
          <w:rFonts w:asciiTheme="majorHAnsi" w:hAnsiTheme="majorHAnsi"/>
        </w:rPr>
      </w:pPr>
      <w:r>
        <w:rPr>
          <w:rFonts w:asciiTheme="majorHAnsi" w:hAnsiTheme="majorHAnsi"/>
        </w:rPr>
        <w:br w:type="page"/>
      </w:r>
    </w:p>
    <w:p w14:paraId="100FD897" w14:textId="77777777" w:rsidR="003E1CA7" w:rsidRDefault="003E1CA7" w:rsidP="003E1CA7">
      <w:pPr>
        <w:rPr>
          <w:rFonts w:asciiTheme="majorHAnsi" w:hAnsiTheme="majorHAnsi"/>
        </w:rPr>
      </w:pPr>
      <w:r w:rsidRPr="00B072EC">
        <w:rPr>
          <w:rFonts w:asciiTheme="majorHAnsi" w:hAnsiTheme="majorHAnsi"/>
          <w:noProof/>
          <w:lang w:val="fr-FR" w:eastAsia="fr-FR"/>
        </w:rPr>
        <w:drawing>
          <wp:inline distT="0" distB="0" distL="0" distR="0" wp14:anchorId="34B84706" wp14:editId="1C8988EC">
            <wp:extent cx="5831840" cy="8239377"/>
            <wp:effectExtent l="0" t="0" r="0" b="9525"/>
            <wp:docPr id="48" name="Image 48" descr="F:\BCC\Consultations Publiques BCC\SCA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BCC\Consultations Publiques BCC\SCAN\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4AF4CFB4" w14:textId="77777777" w:rsidR="003E1CA7" w:rsidRDefault="003E1CA7" w:rsidP="003E1CA7">
      <w:pPr>
        <w:rPr>
          <w:rFonts w:asciiTheme="majorHAnsi" w:hAnsiTheme="majorHAnsi"/>
        </w:rPr>
      </w:pPr>
      <w:r>
        <w:rPr>
          <w:rFonts w:asciiTheme="majorHAnsi" w:hAnsiTheme="majorHAnsi"/>
        </w:rPr>
        <w:br w:type="page"/>
      </w:r>
    </w:p>
    <w:p w14:paraId="2CD104BC" w14:textId="77777777" w:rsidR="003E1CA7" w:rsidRDefault="003E1CA7" w:rsidP="003E1CA7">
      <w:pPr>
        <w:rPr>
          <w:rFonts w:asciiTheme="majorHAnsi" w:hAnsiTheme="majorHAnsi"/>
        </w:rPr>
      </w:pPr>
    </w:p>
    <w:p w14:paraId="69AF59B1"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2576" behindDoc="1" locked="0" layoutInCell="1" allowOverlap="1" wp14:anchorId="6356941C" wp14:editId="0B7CCFDD">
            <wp:simplePos x="0" y="0"/>
            <wp:positionH relativeFrom="column">
              <wp:posOffset>1595755</wp:posOffset>
            </wp:positionH>
            <wp:positionV relativeFrom="paragraph">
              <wp:posOffset>-259080</wp:posOffset>
            </wp:positionV>
            <wp:extent cx="2362200" cy="952500"/>
            <wp:effectExtent l="19050" t="0" r="0" b="0"/>
            <wp:wrapNone/>
            <wp:docPr id="2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0710BA63" w14:textId="77777777" w:rsidR="003E1CA7" w:rsidRDefault="003E1CA7" w:rsidP="003E1CA7">
      <w:pPr>
        <w:jc w:val="center"/>
        <w:rPr>
          <w:b/>
        </w:rPr>
      </w:pPr>
    </w:p>
    <w:p w14:paraId="27CB2EB3" w14:textId="77777777" w:rsidR="003E1CA7" w:rsidRDefault="003E1CA7" w:rsidP="003E1CA7">
      <w:pPr>
        <w:jc w:val="center"/>
        <w:rPr>
          <w:b/>
        </w:rPr>
      </w:pPr>
    </w:p>
    <w:p w14:paraId="38CB4E7D" w14:textId="77777777" w:rsidR="003E1CA7" w:rsidRDefault="003E1CA7" w:rsidP="003E1CA7">
      <w:pPr>
        <w:jc w:val="center"/>
        <w:rPr>
          <w:b/>
        </w:rPr>
      </w:pPr>
    </w:p>
    <w:p w14:paraId="6A8ED37F" w14:textId="77777777" w:rsidR="003E1CA7" w:rsidRDefault="003E1CA7" w:rsidP="003E1CA7">
      <w:pPr>
        <w:jc w:val="center"/>
        <w:rPr>
          <w:b/>
        </w:rPr>
      </w:pPr>
    </w:p>
    <w:p w14:paraId="045490EC" w14:textId="77777777" w:rsidR="003E1CA7" w:rsidRDefault="003E1CA7" w:rsidP="003E1CA7">
      <w:pPr>
        <w:jc w:val="center"/>
        <w:rPr>
          <w:b/>
        </w:rPr>
      </w:pPr>
    </w:p>
    <w:p w14:paraId="3B4862C9"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63028392" w14:textId="77777777" w:rsidR="003E1CA7" w:rsidRPr="002F781C" w:rsidRDefault="003E1CA7" w:rsidP="003E1CA7">
      <w:pPr>
        <w:jc w:val="center"/>
        <w:rPr>
          <w:b/>
          <w:sz w:val="28"/>
          <w:szCs w:val="28"/>
        </w:rPr>
      </w:pPr>
      <w:r>
        <w:rPr>
          <w:b/>
          <w:sz w:val="28"/>
          <w:szCs w:val="28"/>
        </w:rPr>
        <w:t>_________</w:t>
      </w:r>
    </w:p>
    <w:p w14:paraId="727E6DF9" w14:textId="77777777" w:rsidR="003E1CA7" w:rsidRDefault="003E1CA7" w:rsidP="003E1CA7">
      <w:pPr>
        <w:spacing w:before="120"/>
        <w:jc w:val="center"/>
        <w:rPr>
          <w:b/>
        </w:rPr>
      </w:pPr>
      <w:r>
        <w:rPr>
          <w:b/>
        </w:rPr>
        <w:t>É</w:t>
      </w:r>
      <w:r w:rsidRPr="00C77954">
        <w:rPr>
          <w:b/>
        </w:rPr>
        <w:t>laboration de plans de sauvegarde environnementale et sociale</w:t>
      </w:r>
    </w:p>
    <w:p w14:paraId="774DE5E9" w14:textId="77777777" w:rsidR="003E1CA7" w:rsidRDefault="003E1CA7" w:rsidP="003E1CA7">
      <w:pPr>
        <w:jc w:val="center"/>
        <w:rPr>
          <w:b/>
        </w:rPr>
      </w:pPr>
      <w:r>
        <w:rPr>
          <w:b/>
        </w:rPr>
        <w:t>_______</w:t>
      </w:r>
    </w:p>
    <w:p w14:paraId="027A109D" w14:textId="77777777" w:rsidR="003E1CA7" w:rsidRDefault="003E1CA7" w:rsidP="003E1CA7">
      <w:pPr>
        <w:spacing w:before="120"/>
        <w:jc w:val="center"/>
        <w:rPr>
          <w:b/>
        </w:rPr>
      </w:pPr>
      <w:r>
        <w:rPr>
          <w:b/>
        </w:rPr>
        <w:t>PROCÈS VERBAL DE CONSULTATION PUBLIQUE</w:t>
      </w:r>
    </w:p>
    <w:p w14:paraId="1FDBF8FB" w14:textId="77777777" w:rsidR="003E1CA7" w:rsidRDefault="003E1CA7" w:rsidP="003E1CA7">
      <w:pPr>
        <w:jc w:val="center"/>
        <w:rPr>
          <w:b/>
        </w:rPr>
      </w:pPr>
    </w:p>
    <w:p w14:paraId="54EB7386" w14:textId="77777777" w:rsidR="003E1CA7" w:rsidRDefault="003E1CA7" w:rsidP="003E1CA7">
      <w:pPr>
        <w:jc w:val="center"/>
        <w:rPr>
          <w:b/>
        </w:rPr>
      </w:pPr>
    </w:p>
    <w:p w14:paraId="67BBD151" w14:textId="5C7A407D" w:rsidR="003E1CA7" w:rsidRPr="00A65541" w:rsidRDefault="003E1CA7" w:rsidP="00FA2B7F">
      <w:pPr>
        <w:pStyle w:val="Heading1"/>
        <w:keepLines w:val="0"/>
        <w:numPr>
          <w:ilvl w:val="0"/>
          <w:numId w:val="44"/>
        </w:numPr>
        <w:spacing w:before="0" w:line="240" w:lineRule="auto"/>
        <w:jc w:val="left"/>
        <w:rPr>
          <w:rFonts w:ascii="Cambria" w:hAnsi="Cambria"/>
          <w:b w:val="0"/>
          <w:sz w:val="22"/>
          <w:szCs w:val="22"/>
        </w:rPr>
      </w:pPr>
      <w:bookmarkStart w:id="137" w:name="_Toc34747525"/>
      <w:r w:rsidRPr="00A65541">
        <w:rPr>
          <w:rFonts w:ascii="Cambria" w:hAnsi="Cambria"/>
          <w:sz w:val="22"/>
          <w:szCs w:val="22"/>
        </w:rPr>
        <w:t>INTRODUCTION</w:t>
      </w:r>
      <w:bookmarkEnd w:id="137"/>
    </w:p>
    <w:p w14:paraId="2B59F103" w14:textId="77777777" w:rsidR="003E1CA7" w:rsidRDefault="003E1CA7" w:rsidP="003E1CA7">
      <w:pPr>
        <w:spacing w:before="120"/>
        <w:rPr>
          <w:rFonts w:ascii="Cambria" w:hAnsi="Cambria"/>
        </w:rPr>
      </w:pPr>
      <w:r>
        <w:rPr>
          <w:rFonts w:ascii="Cambria" w:hAnsi="Cambria"/>
        </w:rPr>
        <w:t>Le 13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11h30 </w:t>
      </w:r>
      <w:r w:rsidRPr="00EF598F">
        <w:rPr>
          <w:rFonts w:ascii="Cambria" w:hAnsi="Cambria"/>
        </w:rPr>
        <w:t xml:space="preserve">à </w:t>
      </w:r>
      <w:r>
        <w:rPr>
          <w:rFonts w:ascii="Cambria" w:hAnsi="Cambria"/>
        </w:rPr>
        <w:t>12h30, s’est tenu la consultation publ</w:t>
      </w:r>
      <w:r w:rsidRPr="00EF598F">
        <w:rPr>
          <w:rFonts w:ascii="Cambria" w:hAnsi="Cambria"/>
        </w:rPr>
        <w:t xml:space="preserve">ique </w:t>
      </w:r>
      <w:r>
        <w:rPr>
          <w:rFonts w:ascii="Cambria" w:hAnsi="Cambria"/>
        </w:rPr>
        <w:t>du directeur général du Service National des Postes et des Services Financiers (SNPSF) à son siège à Moroni</w:t>
      </w:r>
      <w:r w:rsidRPr="00EF598F">
        <w:rPr>
          <w:rFonts w:ascii="Cambria" w:hAnsi="Cambria"/>
        </w:rPr>
        <w:t>. L’objet étant d</w:t>
      </w:r>
      <w:r>
        <w:rPr>
          <w:rFonts w:ascii="Cambria" w:hAnsi="Cambria"/>
        </w:rPr>
        <w:t>’appréhender principalement les risques et impacts potentiels de la mise en œuvre des activités du projet suivant leur perception, la stratégie de mobilisation des parties prenantes par catégorie, d</w:t>
      </w:r>
      <w:r w:rsidRPr="00EF598F">
        <w:rPr>
          <w:rFonts w:ascii="Cambria" w:hAnsi="Cambria"/>
        </w:rPr>
        <w:t xml:space="preserve">e recueillir </w:t>
      </w:r>
      <w:r>
        <w:rPr>
          <w:rFonts w:ascii="Cambria" w:hAnsi="Cambria"/>
        </w:rPr>
        <w:t>par la suite leurs</w:t>
      </w:r>
      <w:r w:rsidRPr="00EF598F">
        <w:rPr>
          <w:rFonts w:ascii="Cambria" w:hAnsi="Cambria"/>
        </w:rPr>
        <w:t xml:space="preserve"> commentaires, le</w:t>
      </w:r>
      <w:r>
        <w:rPr>
          <w:rFonts w:ascii="Cambria" w:hAnsi="Cambria"/>
        </w:rPr>
        <w:t>ur</w:t>
      </w:r>
      <w:r w:rsidRPr="00EF598F">
        <w:rPr>
          <w:rFonts w:ascii="Cambria" w:hAnsi="Cambria"/>
        </w:rPr>
        <w:t>s préoccupations, le</w:t>
      </w:r>
      <w:r>
        <w:rPr>
          <w:rFonts w:ascii="Cambria" w:hAnsi="Cambria"/>
        </w:rPr>
        <w:t>ur</w:t>
      </w:r>
      <w:r w:rsidRPr="00EF598F">
        <w:rPr>
          <w:rFonts w:ascii="Cambria" w:hAnsi="Cambria"/>
        </w:rPr>
        <w:t>s attentes et le</w:t>
      </w:r>
      <w:r>
        <w:rPr>
          <w:rFonts w:ascii="Cambria" w:hAnsi="Cambria"/>
        </w:rPr>
        <w:t>ur</w:t>
      </w:r>
      <w:r w:rsidRPr="00EF598F">
        <w:rPr>
          <w:rFonts w:ascii="Cambria" w:hAnsi="Cambria"/>
        </w:rPr>
        <w:t xml:space="preserve">s recommandations </w:t>
      </w:r>
      <w:r>
        <w:rPr>
          <w:rFonts w:ascii="Cambria" w:hAnsi="Cambria"/>
        </w:rPr>
        <w:t xml:space="preserve">par rapport au </w:t>
      </w:r>
      <w:r w:rsidRPr="00EF598F">
        <w:rPr>
          <w:rFonts w:ascii="Cambria" w:hAnsi="Cambria"/>
        </w:rPr>
        <w:t>projet.</w:t>
      </w:r>
    </w:p>
    <w:p w14:paraId="347FB8BD" w14:textId="77777777" w:rsidR="003E1CA7" w:rsidRDefault="003E1CA7" w:rsidP="003E1CA7">
      <w:pPr>
        <w:rPr>
          <w:rFonts w:ascii="Cambria" w:hAnsi="Cambria"/>
        </w:rPr>
      </w:pPr>
    </w:p>
    <w:p w14:paraId="22DEEA6D" w14:textId="77777777" w:rsidR="003E1CA7" w:rsidRPr="00A65541" w:rsidRDefault="003E1CA7" w:rsidP="00FA2B7F">
      <w:pPr>
        <w:pStyle w:val="Heading1"/>
        <w:keepLines w:val="0"/>
        <w:numPr>
          <w:ilvl w:val="0"/>
          <w:numId w:val="44"/>
        </w:numPr>
        <w:spacing w:before="0" w:line="240" w:lineRule="auto"/>
        <w:jc w:val="left"/>
        <w:rPr>
          <w:rFonts w:ascii="Cambria" w:hAnsi="Cambria"/>
          <w:b w:val="0"/>
          <w:sz w:val="22"/>
          <w:szCs w:val="22"/>
        </w:rPr>
      </w:pPr>
      <w:bookmarkStart w:id="138" w:name="_Toc34747526"/>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38"/>
    </w:p>
    <w:p w14:paraId="5CD4212D"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szCs w:val="28"/>
          <w:lang w:val="fr-CA"/>
        </w:rPr>
        <w:t>l’</w:t>
      </w:r>
      <w:r w:rsidRPr="00162848">
        <w:rPr>
          <w:rFonts w:ascii="Cambria" w:hAnsi="Cambria"/>
        </w:rPr>
        <w:t xml:space="preserve">introduction </w:t>
      </w:r>
      <w:r>
        <w:rPr>
          <w:rFonts w:ascii="Cambria" w:hAnsi="Cambria"/>
        </w:rPr>
        <w:t>faite par le</w:t>
      </w:r>
      <w:r w:rsidRPr="00162848">
        <w:rPr>
          <w:rFonts w:ascii="Cambria" w:hAnsi="Cambria"/>
        </w:rPr>
        <w:t xml:space="preserve"> </w:t>
      </w:r>
      <w:r>
        <w:rPr>
          <w:rFonts w:ascii="Cambria" w:hAnsi="Cambria"/>
        </w:rPr>
        <w:t xml:space="preserve">coordonnateur du projet, </w:t>
      </w:r>
      <w:r w:rsidRPr="00162848">
        <w:rPr>
          <w:rFonts w:ascii="Cambria" w:hAnsi="Cambria"/>
          <w:szCs w:val="28"/>
          <w:lang w:val="fr-CA"/>
        </w:rPr>
        <w:t>l</w:t>
      </w:r>
      <w:r>
        <w:rPr>
          <w:rFonts w:ascii="Cambria" w:hAnsi="Cambria"/>
          <w:szCs w:val="28"/>
          <w:lang w:val="fr-CA"/>
        </w:rPr>
        <w:t xml:space="preserve">a consultante a </w:t>
      </w:r>
      <w:r>
        <w:rPr>
          <w:rFonts w:ascii="Cambria" w:hAnsi="Cambria"/>
          <w:snapToGrid w:val="0"/>
        </w:rPr>
        <w:t>présenté de manière successive :</w:t>
      </w:r>
    </w:p>
    <w:p w14:paraId="5109A36C" w14:textId="77777777" w:rsidR="003E1CA7" w:rsidRDefault="003E1CA7" w:rsidP="003E1CA7">
      <w:pPr>
        <w:rPr>
          <w:rFonts w:ascii="Cambria" w:hAnsi="Cambria"/>
          <w:snapToGrid w:val="0"/>
        </w:rPr>
      </w:pPr>
    </w:p>
    <w:p w14:paraId="79CF4B89"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2091B6CA"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111E2C24" w14:textId="77777777" w:rsidR="003E1CA7" w:rsidRDefault="003E1CA7" w:rsidP="003E1CA7">
      <w:pPr>
        <w:rPr>
          <w:rFonts w:ascii="Cambria" w:hAnsi="Cambria"/>
          <w:snapToGrid w:val="0"/>
        </w:rPr>
      </w:pPr>
    </w:p>
    <w:p w14:paraId="4D9022DD" w14:textId="77777777" w:rsidR="003E1CA7" w:rsidRDefault="003E1CA7" w:rsidP="003E1CA7">
      <w:pPr>
        <w:rPr>
          <w:rFonts w:ascii="Cambria" w:hAnsi="Cambria"/>
          <w:snapToGrid w:val="0"/>
        </w:rPr>
      </w:pPr>
      <w:r>
        <w:rPr>
          <w:rFonts w:ascii="Cambria" w:hAnsi="Cambria"/>
          <w:snapToGrid w:val="0"/>
        </w:rPr>
        <w:t>Les questions posées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2D96648F" w14:textId="77777777" w:rsidR="003E1CA7" w:rsidRPr="008E13FD" w:rsidRDefault="003E1CA7" w:rsidP="003E1CA7">
      <w:pPr>
        <w:rPr>
          <w:rFonts w:ascii="Cambria" w:hAnsi="Cambria"/>
          <w:snapToGrid w:val="0"/>
        </w:rPr>
      </w:pPr>
    </w:p>
    <w:p w14:paraId="7D9C877B" w14:textId="77777777" w:rsidR="003E1CA7" w:rsidRDefault="003E1CA7" w:rsidP="003E1CA7">
      <w:pPr>
        <w:rPr>
          <w:rFonts w:ascii="Cambria" w:hAnsi="Cambria"/>
          <w:snapToGrid w:val="0"/>
        </w:rPr>
      </w:pPr>
      <w:r>
        <w:rPr>
          <w:rFonts w:ascii="Cambria" w:hAnsi="Cambria"/>
          <w:snapToGrid w:val="0"/>
        </w:rPr>
        <w:t xml:space="preserve"> </w:t>
      </w:r>
    </w:p>
    <w:p w14:paraId="79066919" w14:textId="77777777" w:rsidR="003E1CA7" w:rsidRPr="00A65541" w:rsidRDefault="003E1CA7" w:rsidP="00FA2B7F">
      <w:pPr>
        <w:pStyle w:val="Heading1"/>
        <w:keepLines w:val="0"/>
        <w:numPr>
          <w:ilvl w:val="0"/>
          <w:numId w:val="44"/>
        </w:numPr>
        <w:spacing w:before="0" w:after="120" w:line="240" w:lineRule="auto"/>
        <w:jc w:val="left"/>
        <w:rPr>
          <w:rFonts w:ascii="Cambria" w:hAnsi="Cambria"/>
          <w:b w:val="0"/>
          <w:sz w:val="22"/>
          <w:szCs w:val="22"/>
        </w:rPr>
      </w:pPr>
      <w:bookmarkStart w:id="139" w:name="_Toc34747527"/>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39"/>
    </w:p>
    <w:p w14:paraId="05FAE82F"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05AA0F8C" w14:textId="77777777" w:rsidR="003E1CA7" w:rsidRDefault="003E1CA7" w:rsidP="003E1CA7">
      <w:pPr>
        <w:spacing w:after="120"/>
        <w:rPr>
          <w:rFonts w:ascii="Cambria" w:hAnsi="Cambria"/>
        </w:rPr>
      </w:pPr>
      <w:r>
        <w:rPr>
          <w:rFonts w:ascii="Cambria" w:hAnsi="Cambria"/>
        </w:rPr>
        <w:t>Les points discutés ont été relatifs :</w:t>
      </w:r>
    </w:p>
    <w:p w14:paraId="68231160" w14:textId="77777777" w:rsidR="003E1CA7" w:rsidRPr="00F61E64" w:rsidRDefault="003E1CA7" w:rsidP="00FA2B7F">
      <w:pPr>
        <w:pStyle w:val="ListParagraph"/>
        <w:keepLines w:val="0"/>
        <w:numPr>
          <w:ilvl w:val="0"/>
          <w:numId w:val="34"/>
        </w:numPr>
        <w:spacing w:after="120" w:line="240" w:lineRule="auto"/>
        <w:rPr>
          <w:rFonts w:ascii="Cambria" w:hAnsi="Cambria"/>
        </w:rPr>
      </w:pPr>
      <w:r w:rsidRPr="00F61E64">
        <w:rPr>
          <w:rFonts w:ascii="Cambria" w:hAnsi="Cambria"/>
        </w:rPr>
        <w:t xml:space="preserve">Aux </w:t>
      </w:r>
      <w:r w:rsidRPr="00F61E64">
        <w:rPr>
          <w:rFonts w:ascii="Cambria" w:hAnsi="Cambria"/>
          <w:b/>
        </w:rPr>
        <w:t>activités de mobilisation antérieures </w:t>
      </w:r>
      <w:r w:rsidRPr="00F61E64">
        <w:rPr>
          <w:rFonts w:ascii="Cambria" w:hAnsi="Cambria"/>
        </w:rPr>
        <w:t>: La SNPSF a participé aux réunions relatives aux prérequis à la mise en</w:t>
      </w:r>
      <w:r>
        <w:rPr>
          <w:rFonts w:ascii="Cambria" w:hAnsi="Cambria"/>
        </w:rPr>
        <w:t xml:space="preserve"> </w:t>
      </w:r>
      <w:r w:rsidRPr="00F61E64">
        <w:rPr>
          <w:rFonts w:ascii="Cambria" w:hAnsi="Cambria"/>
        </w:rPr>
        <w:t>place de la télécompensation.</w:t>
      </w:r>
    </w:p>
    <w:p w14:paraId="245E6D76"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Pr>
          <w:rFonts w:ascii="Cambria" w:hAnsi="Cambria"/>
          <w:sz w:val="24"/>
          <w:szCs w:val="24"/>
        </w:rPr>
        <w:t xml:space="preserve"> du projet sur SNPSF et ses clientèles potentielles</w:t>
      </w:r>
      <w:r w:rsidRPr="006C3FB0">
        <w:rPr>
          <w:rFonts w:ascii="Cambria" w:hAnsi="Cambria"/>
          <w:sz w:val="24"/>
          <w:szCs w:val="24"/>
        </w:rPr>
        <w:t>, notamment :</w:t>
      </w:r>
    </w:p>
    <w:p w14:paraId="144B5718" w14:textId="682E2140" w:rsidR="003E1CA7" w:rsidRPr="00BD478F" w:rsidRDefault="003E1CA7" w:rsidP="00FA2B7F">
      <w:pPr>
        <w:pStyle w:val="ListParagraph"/>
        <w:keepLines w:val="0"/>
        <w:numPr>
          <w:ilvl w:val="1"/>
          <w:numId w:val="35"/>
        </w:numPr>
        <w:spacing w:after="120" w:line="240" w:lineRule="auto"/>
        <w:rPr>
          <w:rFonts w:ascii="Cambria" w:hAnsi="Cambria"/>
          <w:sz w:val="24"/>
          <w:szCs w:val="24"/>
        </w:rPr>
      </w:pPr>
      <w:r w:rsidRPr="00BD478F">
        <w:rPr>
          <w:rFonts w:ascii="Cambria" w:hAnsi="Cambria"/>
          <w:sz w:val="24"/>
          <w:szCs w:val="24"/>
        </w:rPr>
        <w:t>Impact</w:t>
      </w:r>
      <w:r w:rsidR="00933331">
        <w:rPr>
          <w:rFonts w:ascii="Cambria" w:hAnsi="Cambria"/>
          <w:sz w:val="24"/>
          <w:szCs w:val="24"/>
        </w:rPr>
        <w:t>s financiers non négligeables dus aux conditions requises à</w:t>
      </w:r>
      <w:r w:rsidRPr="00BD478F">
        <w:rPr>
          <w:rFonts w:ascii="Cambria" w:hAnsi="Cambria"/>
          <w:sz w:val="24"/>
          <w:szCs w:val="24"/>
        </w:rPr>
        <w:t xml:space="preserve"> migration vers un autre système</w:t>
      </w:r>
      <w:r>
        <w:rPr>
          <w:rFonts w:ascii="Cambria" w:hAnsi="Cambria"/>
          <w:sz w:val="24"/>
          <w:szCs w:val="24"/>
        </w:rPr>
        <w:t>.</w:t>
      </w:r>
    </w:p>
    <w:p w14:paraId="2958EE50"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Impacts discriminatifs à l’endroit des Unions de Sanduk de Mohéli et d’Anjouan, vu leur taille et les moyens dont ils disposent.</w:t>
      </w:r>
    </w:p>
    <w:p w14:paraId="3D790616" w14:textId="77777777" w:rsidR="00933331"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 xml:space="preserve">Impacts essentiellement positifs pour les clientèles actuelles et potentielles </w:t>
      </w:r>
      <w:r w:rsidRPr="00D14C3E">
        <w:rPr>
          <w:rFonts w:ascii="Cambria" w:hAnsi="Cambria"/>
          <w:sz w:val="24"/>
          <w:szCs w:val="24"/>
        </w:rPr>
        <w:t xml:space="preserve">de </w:t>
      </w:r>
      <w:r w:rsidR="00933331">
        <w:rPr>
          <w:rFonts w:ascii="Cambria" w:hAnsi="Cambria"/>
          <w:sz w:val="24"/>
          <w:szCs w:val="24"/>
        </w:rPr>
        <w:t>SNPSF</w:t>
      </w:r>
      <w:r w:rsidRPr="00D14C3E">
        <w:rPr>
          <w:rFonts w:ascii="Cambria" w:hAnsi="Cambria"/>
          <w:sz w:val="24"/>
          <w:szCs w:val="24"/>
        </w:rPr>
        <w:t xml:space="preserve">. La mise en place du système de paiement monétique facilitera la vie du Comorien lambda et le lancement des affaires des opérateurs économiques. </w:t>
      </w:r>
    </w:p>
    <w:p w14:paraId="53BB4E8D" w14:textId="66EB48BD" w:rsidR="003E1CA7" w:rsidRPr="00D14C3E" w:rsidRDefault="003E1CA7" w:rsidP="00FA2B7F">
      <w:pPr>
        <w:pStyle w:val="ListParagraph"/>
        <w:keepLines w:val="0"/>
        <w:numPr>
          <w:ilvl w:val="1"/>
          <w:numId w:val="35"/>
        </w:numPr>
        <w:spacing w:after="120" w:line="240" w:lineRule="auto"/>
        <w:rPr>
          <w:rFonts w:ascii="Cambria" w:hAnsi="Cambria"/>
          <w:sz w:val="24"/>
          <w:szCs w:val="24"/>
        </w:rPr>
      </w:pPr>
      <w:r w:rsidRPr="00D14C3E">
        <w:rPr>
          <w:rFonts w:ascii="Cambria" w:hAnsi="Cambria"/>
          <w:sz w:val="24"/>
          <w:szCs w:val="24"/>
        </w:rPr>
        <w:t>Les transactions seront bien sécurisées.</w:t>
      </w:r>
    </w:p>
    <w:p w14:paraId="53C148BE" w14:textId="17416F17" w:rsidR="003E1CA7" w:rsidRPr="006C3FB0" w:rsidRDefault="003E1CA7" w:rsidP="00FA2B7F">
      <w:pPr>
        <w:pStyle w:val="ListParagraph"/>
        <w:keepLines w:val="0"/>
        <w:numPr>
          <w:ilvl w:val="1"/>
          <w:numId w:val="35"/>
        </w:numPr>
        <w:spacing w:after="120" w:line="240" w:lineRule="auto"/>
        <w:rPr>
          <w:rFonts w:ascii="Cambria" w:hAnsi="Cambria"/>
          <w:sz w:val="24"/>
          <w:szCs w:val="24"/>
        </w:rPr>
      </w:pPr>
      <w:r w:rsidRPr="00D14C3E">
        <w:rPr>
          <w:rFonts w:ascii="Cambria" w:hAnsi="Cambria"/>
          <w:sz w:val="24"/>
          <w:szCs w:val="24"/>
        </w:rPr>
        <w:t xml:space="preserve">Impacts négatifs sur l’évolution du métier: </w:t>
      </w:r>
      <w:r w:rsidR="00933331">
        <w:rPr>
          <w:rFonts w:ascii="Cambria" w:hAnsi="Cambria"/>
          <w:sz w:val="24"/>
          <w:szCs w:val="24"/>
        </w:rPr>
        <w:t xml:space="preserve">nécessité d’un redéploiment du personnel </w:t>
      </w:r>
      <w:r w:rsidRPr="00D14C3E">
        <w:rPr>
          <w:rFonts w:ascii="Cambria" w:hAnsi="Cambria"/>
          <w:sz w:val="24"/>
          <w:szCs w:val="24"/>
        </w:rPr>
        <w:t xml:space="preserve">des institutions </w:t>
      </w:r>
      <w:r w:rsidR="00933331">
        <w:rPr>
          <w:rFonts w:ascii="Cambria" w:hAnsi="Cambria"/>
          <w:sz w:val="24"/>
          <w:szCs w:val="24"/>
        </w:rPr>
        <w:t>microfinances</w:t>
      </w:r>
      <w:r w:rsidRPr="00D14C3E">
        <w:rPr>
          <w:rFonts w:ascii="Cambria" w:hAnsi="Cambria"/>
          <w:sz w:val="24"/>
          <w:szCs w:val="24"/>
        </w:rPr>
        <w:t>t nécessaire. La diminution progressive de</w:t>
      </w:r>
      <w:r>
        <w:rPr>
          <w:rFonts w:ascii="Cambria" w:hAnsi="Cambria"/>
          <w:sz w:val="24"/>
          <w:szCs w:val="24"/>
        </w:rPr>
        <w:t xml:space="preserve"> retrait de liquidités impliquera une réduction des effectifs des agents de guichet. Ces derniers devraient être redéployés pour assumer d’autres postes.</w:t>
      </w:r>
    </w:p>
    <w:p w14:paraId="391092D7" w14:textId="77777777" w:rsidR="003E1CA7" w:rsidRPr="00D145A6" w:rsidRDefault="003E1CA7" w:rsidP="003E1CA7">
      <w:pPr>
        <w:rPr>
          <w:rFonts w:ascii="Cambria" w:hAnsi="Cambria"/>
          <w:b/>
        </w:rPr>
      </w:pPr>
    </w:p>
    <w:p w14:paraId="4BDE1893" w14:textId="77777777" w:rsidR="003E1CA7" w:rsidRPr="006C3FB0" w:rsidRDefault="003E1CA7" w:rsidP="003E1CA7">
      <w:pPr>
        <w:rPr>
          <w:rFonts w:ascii="Cambria" w:hAnsi="Cambria"/>
          <w:b/>
        </w:rPr>
      </w:pPr>
      <w:r w:rsidRPr="006C3FB0">
        <w:rPr>
          <w:rFonts w:ascii="Cambria" w:hAnsi="Cambria"/>
          <w:b/>
        </w:rPr>
        <w:t>3.2. Préoccupations</w:t>
      </w:r>
    </w:p>
    <w:p w14:paraId="22618A68" w14:textId="77777777" w:rsidR="003E1CA7"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13078ACE" w14:textId="77777777" w:rsidR="003E1CA7" w:rsidRPr="006C3FB0" w:rsidRDefault="003E1CA7" w:rsidP="003E1CA7">
      <w:pPr>
        <w:rPr>
          <w:rFonts w:ascii="Cambria" w:hAnsi="Cambria"/>
        </w:rPr>
      </w:pPr>
    </w:p>
    <w:p w14:paraId="2364BE34" w14:textId="77777777" w:rsidR="003E1CA7" w:rsidRPr="00D561F0"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À</w:t>
      </w:r>
      <w:r w:rsidRPr="00D561F0">
        <w:rPr>
          <w:rFonts w:ascii="Cambria" w:hAnsi="Cambria"/>
          <w:sz w:val="24"/>
          <w:szCs w:val="24"/>
        </w:rPr>
        <w:t xml:space="preserve"> la non-sécurisation des opérations effectuées actuellement</w:t>
      </w:r>
    </w:p>
    <w:p w14:paraId="6AE1A1A9" w14:textId="77777777" w:rsidR="003E1CA7" w:rsidRPr="00D561F0"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À</w:t>
      </w:r>
      <w:r w:rsidRPr="00D561F0">
        <w:rPr>
          <w:rFonts w:ascii="Cambria" w:hAnsi="Cambria"/>
          <w:sz w:val="24"/>
          <w:szCs w:val="24"/>
        </w:rPr>
        <w:t xml:space="preserve"> ses expériences non concluantes de mise en place antérieure de TPE de l’ancienne génération</w:t>
      </w:r>
      <w:r>
        <w:rPr>
          <w:rFonts w:ascii="Cambria" w:hAnsi="Cambria"/>
          <w:sz w:val="24"/>
          <w:szCs w:val="24"/>
        </w:rPr>
        <w:t>,</w:t>
      </w:r>
      <w:r w:rsidRPr="00D561F0">
        <w:rPr>
          <w:rFonts w:ascii="Cambria" w:hAnsi="Cambria"/>
          <w:sz w:val="24"/>
          <w:szCs w:val="24"/>
        </w:rPr>
        <w:t xml:space="preserve"> à cause des coupures récurrentes du courant électrique et de l’instabilité de la connexion</w:t>
      </w:r>
    </w:p>
    <w:p w14:paraId="6D03C940" w14:textId="77777777" w:rsidR="003E1CA7" w:rsidRPr="00D561F0" w:rsidRDefault="003E1CA7" w:rsidP="00FA2B7F">
      <w:pPr>
        <w:pStyle w:val="ListParagraph"/>
        <w:keepLines w:val="0"/>
        <w:numPr>
          <w:ilvl w:val="0"/>
          <w:numId w:val="35"/>
        </w:numPr>
        <w:spacing w:after="0" w:line="240" w:lineRule="auto"/>
        <w:rPr>
          <w:rFonts w:ascii="Cambria" w:hAnsi="Cambria"/>
          <w:sz w:val="24"/>
          <w:szCs w:val="24"/>
        </w:rPr>
      </w:pPr>
      <w:r w:rsidRPr="00D561F0">
        <w:rPr>
          <w:rFonts w:ascii="Cambria" w:hAnsi="Cambria"/>
          <w:sz w:val="24"/>
          <w:szCs w:val="24"/>
        </w:rPr>
        <w:t xml:space="preserve">Du SIG exploité par </w:t>
      </w:r>
      <w:r>
        <w:rPr>
          <w:rFonts w:ascii="Cambria" w:hAnsi="Cambria"/>
          <w:sz w:val="24"/>
          <w:szCs w:val="24"/>
        </w:rPr>
        <w:t xml:space="preserve">le </w:t>
      </w:r>
      <w:r w:rsidRPr="00D561F0">
        <w:rPr>
          <w:rFonts w:ascii="Cambria" w:hAnsi="Cambria"/>
          <w:sz w:val="24"/>
          <w:szCs w:val="24"/>
        </w:rPr>
        <w:t>SNPSF qui est désuet</w:t>
      </w:r>
    </w:p>
    <w:p w14:paraId="454C9C01" w14:textId="77777777" w:rsidR="003E1CA7" w:rsidRDefault="003E1CA7" w:rsidP="00FA2B7F">
      <w:pPr>
        <w:pStyle w:val="ListParagraph"/>
        <w:keepLines w:val="0"/>
        <w:numPr>
          <w:ilvl w:val="0"/>
          <w:numId w:val="35"/>
        </w:numPr>
        <w:spacing w:after="0" w:line="240" w:lineRule="auto"/>
        <w:rPr>
          <w:rFonts w:ascii="Cambria" w:hAnsi="Cambria"/>
          <w:sz w:val="24"/>
          <w:szCs w:val="24"/>
        </w:rPr>
      </w:pPr>
      <w:r w:rsidRPr="00D561F0">
        <w:rPr>
          <w:rFonts w:ascii="Cambria" w:hAnsi="Cambria"/>
          <w:sz w:val="24"/>
          <w:szCs w:val="24"/>
        </w:rPr>
        <w:t>Des problèmes de moyens pour développer les agences existantes et assurer la proximité</w:t>
      </w:r>
    </w:p>
    <w:p w14:paraId="2709A0AA" w14:textId="77777777" w:rsidR="003E1CA7" w:rsidRPr="00D561F0" w:rsidRDefault="003E1CA7" w:rsidP="00FA2B7F">
      <w:pPr>
        <w:pStyle w:val="ListParagraph"/>
        <w:keepLines w:val="0"/>
        <w:numPr>
          <w:ilvl w:val="0"/>
          <w:numId w:val="35"/>
        </w:numPr>
        <w:spacing w:after="0" w:line="240" w:lineRule="auto"/>
        <w:rPr>
          <w:rFonts w:ascii="Cambria" w:hAnsi="Cambria"/>
        </w:rPr>
      </w:pPr>
      <w:r w:rsidRPr="00D561F0">
        <w:rPr>
          <w:rFonts w:ascii="Cambria" w:hAnsi="Cambria"/>
          <w:sz w:val="24"/>
          <w:szCs w:val="24"/>
        </w:rPr>
        <w:t>Au manque de moyens financiers pour faire face au changement</w:t>
      </w:r>
      <w:r w:rsidRPr="00D561F0">
        <w:rPr>
          <w:rFonts w:ascii="Cambria" w:hAnsi="Cambria"/>
        </w:rPr>
        <w:t xml:space="preserve"> escompté</w:t>
      </w:r>
    </w:p>
    <w:p w14:paraId="37656C7B" w14:textId="77777777" w:rsidR="003E1CA7" w:rsidRDefault="003E1CA7" w:rsidP="003E1CA7">
      <w:pPr>
        <w:rPr>
          <w:rFonts w:ascii="Cambria" w:hAnsi="Cambria"/>
          <w:b/>
        </w:rPr>
      </w:pPr>
    </w:p>
    <w:p w14:paraId="48FF728A"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0AD9F965" w14:textId="77777777" w:rsidR="003E1CA7" w:rsidRPr="004F668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sidRPr="004F6687">
        <w:rPr>
          <w:rFonts w:ascii="Cambria" w:hAnsi="Cambria"/>
          <w:sz w:val="24"/>
          <w:szCs w:val="24"/>
        </w:rPr>
        <w:t xml:space="preserve">Bénéficier d’une assistance financière pour être au même </w:t>
      </w:r>
      <w:r>
        <w:rPr>
          <w:rFonts w:ascii="Cambria" w:hAnsi="Cambria"/>
          <w:sz w:val="24"/>
          <w:szCs w:val="24"/>
        </w:rPr>
        <w:t>pied d’égalité</w:t>
      </w:r>
      <w:r w:rsidRPr="004F6687">
        <w:rPr>
          <w:rFonts w:ascii="Cambria" w:hAnsi="Cambria"/>
          <w:sz w:val="24"/>
          <w:szCs w:val="24"/>
        </w:rPr>
        <w:t xml:space="preserve"> que les autres établissements financiers</w:t>
      </w:r>
    </w:p>
    <w:p w14:paraId="67414253" w14:textId="77777777" w:rsidR="003E1CA7" w:rsidRPr="004F6687" w:rsidRDefault="003E1CA7" w:rsidP="00FA2B7F">
      <w:pPr>
        <w:pStyle w:val="ListParagraph"/>
        <w:keepLines w:val="0"/>
        <w:numPr>
          <w:ilvl w:val="0"/>
          <w:numId w:val="34"/>
        </w:numPr>
        <w:spacing w:after="120" w:line="240" w:lineRule="auto"/>
        <w:rPr>
          <w:rFonts w:ascii="Cambria" w:hAnsi="Cambria"/>
          <w:sz w:val="24"/>
          <w:szCs w:val="24"/>
        </w:rPr>
      </w:pPr>
      <w:r w:rsidRPr="004F6687">
        <w:rPr>
          <w:rFonts w:ascii="Cambria" w:hAnsi="Cambria"/>
          <w:sz w:val="24"/>
          <w:szCs w:val="24"/>
        </w:rPr>
        <w:t>Appui à la formation du personnel actuel en plus de l’apport en fonds propres</w:t>
      </w:r>
    </w:p>
    <w:p w14:paraId="4D9A518E" w14:textId="77777777" w:rsidR="003E1CA7" w:rsidRDefault="003E1CA7" w:rsidP="003E1CA7">
      <w:pPr>
        <w:spacing w:after="120"/>
        <w:rPr>
          <w:rFonts w:ascii="Cambria" w:hAnsi="Cambria"/>
          <w:b/>
        </w:rPr>
      </w:pPr>
    </w:p>
    <w:p w14:paraId="3437818A"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50715383" w14:textId="77777777" w:rsidR="003E1CA7" w:rsidRDefault="003E1CA7" w:rsidP="003E1CA7">
      <w:pPr>
        <w:spacing w:after="120"/>
        <w:rPr>
          <w:rFonts w:ascii="Cambria" w:hAnsi="Cambria"/>
        </w:rPr>
      </w:pPr>
      <w:r>
        <w:rPr>
          <w:rFonts w:ascii="Cambria" w:hAnsi="Cambria"/>
        </w:rPr>
        <w:t>À l’issue des discussions, il est recommandé :</w:t>
      </w:r>
    </w:p>
    <w:p w14:paraId="269DB444" w14:textId="77777777" w:rsidR="003E1CA7" w:rsidRPr="004F6687" w:rsidRDefault="003E1CA7" w:rsidP="00FA2B7F">
      <w:pPr>
        <w:pStyle w:val="ListParagraph"/>
        <w:keepLines w:val="0"/>
        <w:numPr>
          <w:ilvl w:val="0"/>
          <w:numId w:val="34"/>
        </w:numPr>
        <w:spacing w:after="0" w:line="240" w:lineRule="auto"/>
        <w:rPr>
          <w:rFonts w:ascii="Cambria" w:hAnsi="Cambria"/>
          <w:sz w:val="24"/>
          <w:szCs w:val="24"/>
        </w:rPr>
      </w:pPr>
      <w:r w:rsidRPr="004F6687">
        <w:rPr>
          <w:rFonts w:ascii="Cambria" w:hAnsi="Cambria"/>
          <w:sz w:val="24"/>
          <w:szCs w:val="24"/>
        </w:rPr>
        <w:t>D’appuyer l</w:t>
      </w:r>
      <w:r>
        <w:rPr>
          <w:rFonts w:ascii="Cambria" w:hAnsi="Cambria"/>
          <w:sz w:val="24"/>
          <w:szCs w:val="24"/>
        </w:rPr>
        <w:t>e</w:t>
      </w:r>
      <w:r w:rsidRPr="004F6687">
        <w:rPr>
          <w:rFonts w:ascii="Cambria" w:hAnsi="Cambria"/>
          <w:sz w:val="24"/>
          <w:szCs w:val="24"/>
        </w:rPr>
        <w:t xml:space="preserve"> SNPSF</w:t>
      </w:r>
      <w:r>
        <w:rPr>
          <w:rFonts w:ascii="Cambria" w:hAnsi="Cambria"/>
          <w:sz w:val="24"/>
          <w:szCs w:val="24"/>
        </w:rPr>
        <w:t xml:space="preserve"> </w:t>
      </w:r>
      <w:r w:rsidRPr="004F6687">
        <w:rPr>
          <w:rFonts w:ascii="Cambria" w:hAnsi="Cambria"/>
          <w:sz w:val="24"/>
          <w:szCs w:val="24"/>
        </w:rPr>
        <w:t>à l’investissement afin de basculer vers le nouveau système</w:t>
      </w:r>
    </w:p>
    <w:p w14:paraId="0B1948DB" w14:textId="77777777" w:rsidR="003E1CA7" w:rsidRPr="004F6687" w:rsidRDefault="003E1CA7" w:rsidP="00FA2B7F">
      <w:pPr>
        <w:pStyle w:val="ListParagraph"/>
        <w:keepLines w:val="0"/>
        <w:numPr>
          <w:ilvl w:val="0"/>
          <w:numId w:val="34"/>
        </w:numPr>
        <w:spacing w:after="0" w:line="240" w:lineRule="auto"/>
        <w:rPr>
          <w:rFonts w:ascii="Cambria" w:hAnsi="Cambria"/>
          <w:sz w:val="24"/>
          <w:szCs w:val="24"/>
        </w:rPr>
      </w:pPr>
      <w:r w:rsidRPr="004F6687">
        <w:rPr>
          <w:rFonts w:ascii="Cambria" w:hAnsi="Cambria"/>
          <w:sz w:val="24"/>
          <w:szCs w:val="24"/>
        </w:rPr>
        <w:t>D’alléger de manière optimale les procédures d’ouverture de compte et les conditions d’octroi de prêts</w:t>
      </w:r>
    </w:p>
    <w:p w14:paraId="640CBD38" w14:textId="77777777" w:rsidR="003E1CA7" w:rsidRDefault="003E1CA7" w:rsidP="00FA2B7F">
      <w:pPr>
        <w:pStyle w:val="ListParagraph"/>
        <w:keepLines w:val="0"/>
        <w:numPr>
          <w:ilvl w:val="0"/>
          <w:numId w:val="34"/>
        </w:numPr>
        <w:spacing w:after="0" w:line="240" w:lineRule="auto"/>
        <w:rPr>
          <w:rFonts w:ascii="Cambria" w:hAnsi="Cambria"/>
          <w:sz w:val="24"/>
          <w:szCs w:val="24"/>
        </w:rPr>
      </w:pPr>
      <w:r w:rsidRPr="004F6687">
        <w:rPr>
          <w:rFonts w:ascii="Cambria" w:hAnsi="Cambria"/>
          <w:sz w:val="24"/>
          <w:szCs w:val="24"/>
        </w:rPr>
        <w:t>Trouver les bons arguments pour mettre en confiance les agriculteurs</w:t>
      </w:r>
    </w:p>
    <w:p w14:paraId="57C3E801" w14:textId="77777777" w:rsidR="003E1CA7" w:rsidRPr="004F6687" w:rsidRDefault="003E1CA7" w:rsidP="003E1CA7">
      <w:pPr>
        <w:pStyle w:val="ListParagraph"/>
        <w:rPr>
          <w:rFonts w:ascii="Cambria" w:hAnsi="Cambria"/>
          <w:sz w:val="24"/>
          <w:szCs w:val="24"/>
        </w:rPr>
      </w:pPr>
    </w:p>
    <w:p w14:paraId="11A86654" w14:textId="77777777" w:rsidR="003E1CA7" w:rsidRDefault="003E1CA7" w:rsidP="003E1CA7">
      <w:pPr>
        <w:rPr>
          <w:rFonts w:asciiTheme="majorHAnsi" w:hAnsiTheme="majorHAnsi"/>
        </w:rPr>
      </w:pPr>
      <w:r w:rsidRPr="004F6687">
        <w:rPr>
          <w:rFonts w:asciiTheme="majorHAnsi" w:hAnsiTheme="majorHAnsi"/>
        </w:rPr>
        <w:t>Tous les points de l’ordre du jour étant épuisés, la séance a été levée à 12h30.</w:t>
      </w:r>
    </w:p>
    <w:p w14:paraId="046A5094" w14:textId="77777777" w:rsidR="003E1CA7" w:rsidRDefault="003E1CA7" w:rsidP="003E1CA7">
      <w:pPr>
        <w:rPr>
          <w:rFonts w:asciiTheme="majorHAnsi" w:hAnsiTheme="majorHAnsi"/>
        </w:rPr>
      </w:pPr>
    </w:p>
    <w:p w14:paraId="7DA1E9BF" w14:textId="77777777" w:rsidR="003E1CA7" w:rsidRPr="004F6687" w:rsidRDefault="003E1CA7" w:rsidP="003E1CA7">
      <w:pPr>
        <w:rPr>
          <w:rFonts w:asciiTheme="majorHAnsi" w:hAnsiTheme="majorHAnsi"/>
          <w:b/>
        </w:rPr>
      </w:pPr>
      <w:r w:rsidRPr="00A31C3C">
        <w:rPr>
          <w:rFonts w:asciiTheme="majorHAnsi" w:hAnsiTheme="majorHAnsi"/>
          <w:b/>
          <w:noProof/>
          <w:lang w:val="fr-FR" w:eastAsia="fr-FR"/>
        </w:rPr>
        <w:drawing>
          <wp:inline distT="0" distB="0" distL="0" distR="0" wp14:anchorId="4E3F1505" wp14:editId="65164272">
            <wp:extent cx="5831840" cy="4376484"/>
            <wp:effectExtent l="0" t="0" r="0" b="5080"/>
            <wp:docPr id="25" name="Image 25" descr="D:\BCC\Consultations Publiques BCC\Photos CP_Inclusion Financière\IMG_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Photos CP_Inclusion Financière\IMG_08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31840" cy="4376484"/>
                    </a:xfrm>
                    <a:prstGeom prst="rect">
                      <a:avLst/>
                    </a:prstGeom>
                    <a:noFill/>
                    <a:ln>
                      <a:noFill/>
                    </a:ln>
                  </pic:spPr>
                </pic:pic>
              </a:graphicData>
            </a:graphic>
          </wp:inline>
        </w:drawing>
      </w:r>
    </w:p>
    <w:p w14:paraId="47913621" w14:textId="77777777" w:rsidR="003E1CA7" w:rsidRDefault="003E1CA7" w:rsidP="003E1CA7">
      <w:pPr>
        <w:rPr>
          <w:rFonts w:asciiTheme="majorHAnsi" w:hAnsiTheme="majorHAnsi"/>
        </w:rPr>
      </w:pPr>
      <w:r>
        <w:rPr>
          <w:rFonts w:asciiTheme="majorHAnsi" w:hAnsiTheme="majorHAnsi"/>
        </w:rPr>
        <w:br w:type="page"/>
      </w:r>
    </w:p>
    <w:p w14:paraId="28D65FA4" w14:textId="77777777" w:rsidR="003E1CA7" w:rsidRDefault="003E1CA7" w:rsidP="003E1CA7">
      <w:pPr>
        <w:rPr>
          <w:rFonts w:asciiTheme="majorHAnsi" w:hAnsiTheme="majorHAnsi"/>
        </w:rPr>
      </w:pPr>
      <w:r w:rsidRPr="00E30133">
        <w:rPr>
          <w:rFonts w:asciiTheme="majorHAnsi" w:hAnsiTheme="majorHAnsi"/>
          <w:noProof/>
          <w:lang w:val="fr-FR" w:eastAsia="fr-FR"/>
        </w:rPr>
        <w:drawing>
          <wp:inline distT="0" distB="0" distL="0" distR="0" wp14:anchorId="22000341" wp14:editId="7589A768">
            <wp:extent cx="5831840" cy="8239377"/>
            <wp:effectExtent l="0" t="0" r="0" b="9525"/>
            <wp:docPr id="49" name="Image 49" descr="F:\BCC\Consultations Publiques BCC\SCA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BCC\Consultations Publiques BCC\SCAN\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431FCD47" w14:textId="77777777" w:rsidR="003E1CA7" w:rsidRDefault="003E1CA7" w:rsidP="003E1CA7">
      <w:pPr>
        <w:rPr>
          <w:rFonts w:asciiTheme="majorHAnsi" w:hAnsiTheme="majorHAnsi"/>
        </w:rPr>
      </w:pPr>
      <w:r>
        <w:rPr>
          <w:rFonts w:asciiTheme="majorHAnsi" w:hAnsiTheme="majorHAnsi"/>
        </w:rPr>
        <w:br w:type="page"/>
      </w:r>
    </w:p>
    <w:p w14:paraId="3612E733" w14:textId="77777777" w:rsidR="003E1CA7" w:rsidRDefault="003E1CA7" w:rsidP="003E1CA7">
      <w:pPr>
        <w:rPr>
          <w:rFonts w:asciiTheme="majorHAnsi" w:hAnsiTheme="majorHAnsi"/>
        </w:rPr>
      </w:pPr>
      <w:r w:rsidRPr="00E30133">
        <w:rPr>
          <w:rFonts w:asciiTheme="majorHAnsi" w:hAnsiTheme="majorHAnsi"/>
          <w:noProof/>
          <w:lang w:val="fr-FR" w:eastAsia="fr-FR"/>
        </w:rPr>
        <w:drawing>
          <wp:inline distT="0" distB="0" distL="0" distR="0" wp14:anchorId="3CE835F8" wp14:editId="336B483B">
            <wp:extent cx="5831840" cy="8239377"/>
            <wp:effectExtent l="0" t="0" r="0" b="9525"/>
            <wp:docPr id="50" name="Image 50" descr="F:\BCC\Consultations Publiques BCC\SCA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BCC\Consultations Publiques BCC\SCAN\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0E3C512B" w14:textId="77777777" w:rsidR="003E1CA7" w:rsidRDefault="003E1CA7" w:rsidP="003E1CA7">
      <w:pPr>
        <w:rPr>
          <w:rFonts w:asciiTheme="majorHAnsi" w:hAnsiTheme="majorHAnsi"/>
        </w:rPr>
      </w:pPr>
      <w:r>
        <w:rPr>
          <w:rFonts w:asciiTheme="majorHAnsi" w:hAnsiTheme="majorHAnsi"/>
        </w:rPr>
        <w:br w:type="page"/>
      </w:r>
    </w:p>
    <w:p w14:paraId="3B029698" w14:textId="77777777" w:rsidR="003E1CA7" w:rsidRDefault="003E1CA7" w:rsidP="003E1CA7">
      <w:pPr>
        <w:rPr>
          <w:rFonts w:asciiTheme="majorHAnsi" w:hAnsiTheme="majorHAnsi"/>
        </w:rPr>
      </w:pPr>
    </w:p>
    <w:p w14:paraId="6D5812FE"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3600" behindDoc="1" locked="0" layoutInCell="1" allowOverlap="1" wp14:anchorId="35BED0CF" wp14:editId="745D52B6">
            <wp:simplePos x="0" y="0"/>
            <wp:positionH relativeFrom="column">
              <wp:posOffset>1595755</wp:posOffset>
            </wp:positionH>
            <wp:positionV relativeFrom="paragraph">
              <wp:posOffset>-259080</wp:posOffset>
            </wp:positionV>
            <wp:extent cx="2362200" cy="952500"/>
            <wp:effectExtent l="19050" t="0" r="0" b="0"/>
            <wp:wrapNone/>
            <wp:docPr id="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66DD88F1" w14:textId="77777777" w:rsidR="003E1CA7" w:rsidRDefault="003E1CA7" w:rsidP="003E1CA7">
      <w:pPr>
        <w:jc w:val="center"/>
        <w:rPr>
          <w:b/>
        </w:rPr>
      </w:pPr>
    </w:p>
    <w:p w14:paraId="5BDB6A54" w14:textId="77777777" w:rsidR="003E1CA7" w:rsidRDefault="003E1CA7" w:rsidP="003E1CA7">
      <w:pPr>
        <w:jc w:val="center"/>
        <w:rPr>
          <w:b/>
        </w:rPr>
      </w:pPr>
    </w:p>
    <w:p w14:paraId="0B8AFE1F" w14:textId="77777777" w:rsidR="003E1CA7" w:rsidRDefault="003E1CA7" w:rsidP="003E1CA7">
      <w:pPr>
        <w:jc w:val="center"/>
        <w:rPr>
          <w:b/>
        </w:rPr>
      </w:pPr>
    </w:p>
    <w:p w14:paraId="6E43AA6C" w14:textId="77777777" w:rsidR="003E1CA7" w:rsidRDefault="003E1CA7" w:rsidP="003E1CA7">
      <w:pPr>
        <w:jc w:val="center"/>
        <w:rPr>
          <w:b/>
        </w:rPr>
      </w:pPr>
    </w:p>
    <w:p w14:paraId="34EDF628" w14:textId="77777777" w:rsidR="003E1CA7" w:rsidRDefault="003E1CA7" w:rsidP="003E1CA7">
      <w:pPr>
        <w:jc w:val="center"/>
        <w:rPr>
          <w:b/>
        </w:rPr>
      </w:pPr>
    </w:p>
    <w:p w14:paraId="28093F5D"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05D09CAB" w14:textId="77777777" w:rsidR="003E1CA7" w:rsidRPr="002F781C" w:rsidRDefault="003E1CA7" w:rsidP="003E1CA7">
      <w:pPr>
        <w:jc w:val="center"/>
        <w:rPr>
          <w:b/>
          <w:sz w:val="28"/>
          <w:szCs w:val="28"/>
        </w:rPr>
      </w:pPr>
      <w:r>
        <w:rPr>
          <w:b/>
          <w:sz w:val="28"/>
          <w:szCs w:val="28"/>
        </w:rPr>
        <w:t>_________</w:t>
      </w:r>
    </w:p>
    <w:p w14:paraId="2F170358" w14:textId="77777777" w:rsidR="003E1CA7" w:rsidRDefault="003E1CA7" w:rsidP="003E1CA7">
      <w:pPr>
        <w:spacing w:before="120"/>
        <w:jc w:val="center"/>
        <w:rPr>
          <w:b/>
        </w:rPr>
      </w:pPr>
      <w:r>
        <w:rPr>
          <w:b/>
        </w:rPr>
        <w:t>É</w:t>
      </w:r>
      <w:r w:rsidRPr="00C77954">
        <w:rPr>
          <w:b/>
        </w:rPr>
        <w:t>laboration de plans de sauvegarde environnementale et sociale</w:t>
      </w:r>
    </w:p>
    <w:p w14:paraId="20E81BCA" w14:textId="77777777" w:rsidR="003E1CA7" w:rsidRDefault="003E1CA7" w:rsidP="003E1CA7">
      <w:pPr>
        <w:jc w:val="center"/>
        <w:rPr>
          <w:b/>
        </w:rPr>
      </w:pPr>
      <w:r>
        <w:rPr>
          <w:b/>
        </w:rPr>
        <w:t>_______</w:t>
      </w:r>
    </w:p>
    <w:p w14:paraId="037EDF8A" w14:textId="77777777" w:rsidR="003E1CA7" w:rsidRDefault="003E1CA7" w:rsidP="003E1CA7">
      <w:pPr>
        <w:spacing w:before="120"/>
        <w:jc w:val="center"/>
        <w:rPr>
          <w:b/>
        </w:rPr>
      </w:pPr>
      <w:r>
        <w:rPr>
          <w:b/>
        </w:rPr>
        <w:t>PROCÈS VERBAL DE CONSULTATION PUBLIQUE</w:t>
      </w:r>
    </w:p>
    <w:p w14:paraId="35526BBA" w14:textId="77777777" w:rsidR="003E1CA7" w:rsidRDefault="003E1CA7" w:rsidP="003E1CA7">
      <w:pPr>
        <w:jc w:val="center"/>
        <w:rPr>
          <w:b/>
        </w:rPr>
      </w:pPr>
    </w:p>
    <w:p w14:paraId="35FB9A0F" w14:textId="77777777" w:rsidR="003E1CA7" w:rsidRDefault="003E1CA7" w:rsidP="003E1CA7">
      <w:pPr>
        <w:jc w:val="center"/>
        <w:rPr>
          <w:b/>
        </w:rPr>
      </w:pPr>
    </w:p>
    <w:p w14:paraId="105202F9" w14:textId="5D6C6189" w:rsidR="003E1CA7" w:rsidRPr="00A65541" w:rsidRDefault="003E1CA7" w:rsidP="00FA2B7F">
      <w:pPr>
        <w:pStyle w:val="Heading1"/>
        <w:keepLines w:val="0"/>
        <w:numPr>
          <w:ilvl w:val="0"/>
          <w:numId w:val="45"/>
        </w:numPr>
        <w:spacing w:before="0" w:line="240" w:lineRule="auto"/>
        <w:jc w:val="left"/>
        <w:rPr>
          <w:rFonts w:ascii="Cambria" w:hAnsi="Cambria"/>
          <w:b w:val="0"/>
          <w:sz w:val="22"/>
          <w:szCs w:val="22"/>
        </w:rPr>
      </w:pPr>
      <w:bookmarkStart w:id="140" w:name="_Toc34747528"/>
      <w:r w:rsidRPr="00A65541">
        <w:rPr>
          <w:rFonts w:ascii="Cambria" w:hAnsi="Cambria"/>
          <w:sz w:val="22"/>
          <w:szCs w:val="22"/>
        </w:rPr>
        <w:t>INTRODUCTION</w:t>
      </w:r>
      <w:bookmarkEnd w:id="140"/>
    </w:p>
    <w:p w14:paraId="3548D5E9"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jeudi 27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09h30 </w:t>
      </w:r>
      <w:r w:rsidRPr="00EF598F">
        <w:rPr>
          <w:rFonts w:ascii="Cambria" w:hAnsi="Cambria"/>
        </w:rPr>
        <w:t xml:space="preserve">à </w:t>
      </w:r>
      <w:r>
        <w:rPr>
          <w:rFonts w:ascii="Cambria" w:hAnsi="Cambria"/>
        </w:rPr>
        <w:t>10h30, s’est tenu la consultation publ</w:t>
      </w:r>
      <w:r w:rsidRPr="00EF598F">
        <w:rPr>
          <w:rFonts w:ascii="Cambria" w:hAnsi="Cambria"/>
        </w:rPr>
        <w:t xml:space="preserve">ique </w:t>
      </w:r>
      <w:r>
        <w:rPr>
          <w:rFonts w:ascii="Cambria" w:hAnsi="Cambria"/>
        </w:rPr>
        <w:t>du Directeur général par intérim de TELCO SA, à son siège à Moroni.</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par rapport au projet.</w:t>
      </w:r>
    </w:p>
    <w:p w14:paraId="4643221D" w14:textId="77777777" w:rsidR="003E1CA7" w:rsidRDefault="003E1CA7" w:rsidP="003E1CA7">
      <w:pPr>
        <w:rPr>
          <w:rFonts w:ascii="Cambria" w:hAnsi="Cambria"/>
        </w:rPr>
      </w:pPr>
    </w:p>
    <w:p w14:paraId="18807D8B" w14:textId="77777777" w:rsidR="003E1CA7" w:rsidRPr="00A65541" w:rsidRDefault="003E1CA7" w:rsidP="00FA2B7F">
      <w:pPr>
        <w:pStyle w:val="Heading1"/>
        <w:keepLines w:val="0"/>
        <w:numPr>
          <w:ilvl w:val="0"/>
          <w:numId w:val="45"/>
        </w:numPr>
        <w:spacing w:before="0" w:line="240" w:lineRule="auto"/>
        <w:jc w:val="left"/>
        <w:rPr>
          <w:rFonts w:ascii="Cambria" w:hAnsi="Cambria"/>
          <w:b w:val="0"/>
          <w:sz w:val="22"/>
          <w:szCs w:val="22"/>
        </w:rPr>
      </w:pPr>
      <w:bookmarkStart w:id="141" w:name="_Toc34747529"/>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41"/>
    </w:p>
    <w:p w14:paraId="145CEA28"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la parole a été donnée à l</w:t>
      </w:r>
      <w:r>
        <w:rPr>
          <w:rFonts w:ascii="Cambria" w:hAnsi="Cambria"/>
          <w:szCs w:val="28"/>
          <w:lang w:val="fr-CA"/>
        </w:rPr>
        <w:t xml:space="preserve">a consultante qui a </w:t>
      </w:r>
      <w:r>
        <w:rPr>
          <w:rFonts w:ascii="Cambria" w:hAnsi="Cambria"/>
          <w:snapToGrid w:val="0"/>
        </w:rPr>
        <w:t>présenté de manière successive :</w:t>
      </w:r>
    </w:p>
    <w:p w14:paraId="4B8FBDE6" w14:textId="77777777" w:rsidR="003E1CA7" w:rsidRDefault="003E1CA7" w:rsidP="003E1CA7">
      <w:pPr>
        <w:rPr>
          <w:rFonts w:ascii="Cambria" w:hAnsi="Cambria"/>
          <w:snapToGrid w:val="0"/>
        </w:rPr>
      </w:pPr>
    </w:p>
    <w:p w14:paraId="6474F153"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755AF602"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3D9CAA68" w14:textId="77777777" w:rsidR="003E1CA7" w:rsidRDefault="003E1CA7" w:rsidP="003E1CA7">
      <w:pPr>
        <w:rPr>
          <w:rFonts w:ascii="Cambria" w:hAnsi="Cambria"/>
          <w:snapToGrid w:val="0"/>
        </w:rPr>
      </w:pPr>
    </w:p>
    <w:p w14:paraId="3E421F0A" w14:textId="77777777" w:rsidR="003E1CA7" w:rsidRDefault="003E1CA7" w:rsidP="003E1CA7">
      <w:pPr>
        <w:rPr>
          <w:rFonts w:ascii="Cambria" w:hAnsi="Cambria"/>
          <w:snapToGrid w:val="0"/>
        </w:rPr>
      </w:pPr>
      <w:r>
        <w:rPr>
          <w:rFonts w:ascii="Cambria" w:hAnsi="Cambria"/>
          <w:snapToGrid w:val="0"/>
        </w:rPr>
        <w:t>Les questions posées par la consultante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09AD9283" w14:textId="77777777" w:rsidR="003E1CA7" w:rsidRPr="008E13FD" w:rsidRDefault="003E1CA7" w:rsidP="003E1CA7">
      <w:pPr>
        <w:rPr>
          <w:rFonts w:ascii="Cambria" w:hAnsi="Cambria"/>
          <w:snapToGrid w:val="0"/>
        </w:rPr>
      </w:pPr>
    </w:p>
    <w:p w14:paraId="62DA50D4" w14:textId="77777777" w:rsidR="003E1CA7" w:rsidRDefault="003E1CA7" w:rsidP="003E1CA7">
      <w:pPr>
        <w:rPr>
          <w:rFonts w:ascii="Cambria" w:hAnsi="Cambria"/>
          <w:snapToGrid w:val="0"/>
        </w:rPr>
      </w:pPr>
      <w:r>
        <w:rPr>
          <w:rFonts w:ascii="Cambria" w:hAnsi="Cambria"/>
          <w:snapToGrid w:val="0"/>
        </w:rPr>
        <w:t xml:space="preserve"> </w:t>
      </w:r>
    </w:p>
    <w:p w14:paraId="6C5BB96B" w14:textId="77777777" w:rsidR="003E1CA7" w:rsidRPr="00A65541" w:rsidRDefault="003E1CA7" w:rsidP="00FA2B7F">
      <w:pPr>
        <w:pStyle w:val="Heading1"/>
        <w:keepLines w:val="0"/>
        <w:numPr>
          <w:ilvl w:val="0"/>
          <w:numId w:val="45"/>
        </w:numPr>
        <w:spacing w:before="0" w:after="120" w:line="240" w:lineRule="auto"/>
        <w:jc w:val="left"/>
        <w:rPr>
          <w:rFonts w:ascii="Cambria" w:hAnsi="Cambria"/>
          <w:b w:val="0"/>
          <w:sz w:val="22"/>
          <w:szCs w:val="22"/>
        </w:rPr>
      </w:pPr>
      <w:bookmarkStart w:id="142" w:name="_Toc34747530"/>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42"/>
    </w:p>
    <w:p w14:paraId="15E52700"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1315D87C" w14:textId="77777777" w:rsidR="003E1CA7" w:rsidRDefault="003E1CA7" w:rsidP="003E1CA7">
      <w:pPr>
        <w:spacing w:after="120"/>
        <w:rPr>
          <w:rFonts w:ascii="Cambria" w:hAnsi="Cambria"/>
        </w:rPr>
      </w:pPr>
      <w:r>
        <w:rPr>
          <w:rFonts w:ascii="Cambria" w:hAnsi="Cambria"/>
        </w:rPr>
        <w:t>Les points discutés ont été relatifs :</w:t>
      </w:r>
    </w:p>
    <w:p w14:paraId="481ECA57" w14:textId="77777777" w:rsidR="003E1CA7" w:rsidRPr="00365CBD" w:rsidRDefault="003E1CA7" w:rsidP="00FA2B7F">
      <w:pPr>
        <w:pStyle w:val="ListParagraph"/>
        <w:keepLines w:val="0"/>
        <w:numPr>
          <w:ilvl w:val="0"/>
          <w:numId w:val="34"/>
        </w:numPr>
        <w:rPr>
          <w:rFonts w:ascii="Cambria" w:hAnsi="Cambria"/>
          <w:sz w:val="24"/>
          <w:szCs w:val="24"/>
        </w:rPr>
      </w:pPr>
      <w:r w:rsidRPr="00945D89">
        <w:rPr>
          <w:rFonts w:ascii="Cambria" w:hAnsi="Cambria"/>
          <w:sz w:val="24"/>
          <w:szCs w:val="24"/>
        </w:rPr>
        <w:t xml:space="preserve">Aux </w:t>
      </w:r>
      <w:r w:rsidRPr="00945D89">
        <w:rPr>
          <w:rFonts w:ascii="Cambria" w:hAnsi="Cambria"/>
          <w:b/>
          <w:sz w:val="24"/>
          <w:szCs w:val="24"/>
        </w:rPr>
        <w:t>activités de mobilisation antérieures</w:t>
      </w:r>
      <w:r w:rsidRPr="00945D89">
        <w:rPr>
          <w:rFonts w:ascii="Cambria" w:hAnsi="Cambria"/>
          <w:sz w:val="24"/>
          <w:szCs w:val="24"/>
        </w:rPr>
        <w:t xml:space="preserve"> : Ils </w:t>
      </w:r>
      <w:r>
        <w:rPr>
          <w:rFonts w:ascii="Cambria" w:hAnsi="Cambria"/>
          <w:sz w:val="24"/>
          <w:szCs w:val="24"/>
        </w:rPr>
        <w:t xml:space="preserve">n’ont pas été consultés lors de la </w:t>
      </w:r>
      <w:r w:rsidRPr="00365CBD">
        <w:rPr>
          <w:rFonts w:ascii="Cambria" w:hAnsi="Cambria"/>
          <w:sz w:val="24"/>
          <w:szCs w:val="24"/>
        </w:rPr>
        <w:t>révision de la loi-cadre du système bancaire.</w:t>
      </w:r>
    </w:p>
    <w:p w14:paraId="60453568"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w:t>
      </w:r>
      <w:r>
        <w:rPr>
          <w:rFonts w:ascii="Cambria" w:hAnsi="Cambria"/>
          <w:sz w:val="24"/>
          <w:szCs w:val="24"/>
        </w:rPr>
        <w:t xml:space="preserve">activités des </w:t>
      </w:r>
      <w:r w:rsidRPr="006C3FB0">
        <w:rPr>
          <w:rFonts w:ascii="Cambria" w:hAnsi="Cambria"/>
          <w:sz w:val="24"/>
          <w:szCs w:val="24"/>
        </w:rPr>
        <w:t>différentes catégories de parties prenantes, notamment :</w:t>
      </w:r>
    </w:p>
    <w:p w14:paraId="5A1ED3C3"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projet améliorera les relations entre les institutions de banques et de microfinances et les opérateurs économiques</w:t>
      </w:r>
    </w:p>
    <w:p w14:paraId="6BAEB8C7"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Les risques de blanchiment d’argent seront réduits</w:t>
      </w:r>
    </w:p>
    <w:p w14:paraId="28F39B70"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Plus de traçabilité dans le suivi des opérations effectuées</w:t>
      </w:r>
    </w:p>
    <w:p w14:paraId="249ED5F4" w14:textId="77777777" w:rsidR="003E1CA7" w:rsidRPr="00D145A6" w:rsidRDefault="003E1CA7" w:rsidP="003E1CA7">
      <w:pPr>
        <w:rPr>
          <w:rFonts w:ascii="Cambria" w:hAnsi="Cambria"/>
          <w:b/>
        </w:rPr>
      </w:pPr>
    </w:p>
    <w:p w14:paraId="7C82C94E" w14:textId="77777777" w:rsidR="003E1CA7" w:rsidRPr="006C3FB0" w:rsidRDefault="003E1CA7" w:rsidP="003E1CA7">
      <w:pPr>
        <w:rPr>
          <w:rFonts w:ascii="Cambria" w:hAnsi="Cambria"/>
          <w:b/>
        </w:rPr>
      </w:pPr>
      <w:r w:rsidRPr="006C3FB0">
        <w:rPr>
          <w:rFonts w:ascii="Cambria" w:hAnsi="Cambria"/>
          <w:b/>
        </w:rPr>
        <w:t>3.2. Préoccupations</w:t>
      </w:r>
    </w:p>
    <w:p w14:paraId="4071A31B" w14:textId="77777777" w:rsidR="003E1CA7"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628B20B1" w14:textId="77777777" w:rsidR="003E1CA7" w:rsidRPr="006C3FB0" w:rsidRDefault="003E1CA7" w:rsidP="003E1CA7">
      <w:pPr>
        <w:rPr>
          <w:rFonts w:ascii="Cambria" w:hAnsi="Cambria"/>
        </w:rPr>
      </w:pPr>
    </w:p>
    <w:p w14:paraId="0E7216FF"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 xml:space="preserve">Aux problèmes découlant de l’opérationnalisation au lieu de la régulation </w:t>
      </w:r>
    </w:p>
    <w:p w14:paraId="49E8EF4E"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 manque d’accompagnement par l’État des initiatives des privés pour développer le système de mobile money</w:t>
      </w:r>
    </w:p>
    <w:p w14:paraId="083165CC"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Prédominance de la monnaie en main constituant un blocage au développement des usages du mobile money</w:t>
      </w:r>
    </w:p>
    <w:p w14:paraId="6A1AEA25"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Le marché est loin d’être conséquent et est peu rentable</w:t>
      </w:r>
    </w:p>
    <w:p w14:paraId="25957FA2" w14:textId="77777777" w:rsidR="003E1CA7" w:rsidRDefault="003E1CA7" w:rsidP="003E1CA7">
      <w:pPr>
        <w:pStyle w:val="ListParagraph"/>
        <w:rPr>
          <w:rFonts w:ascii="Cambria" w:hAnsi="Cambria"/>
          <w:sz w:val="24"/>
          <w:szCs w:val="24"/>
        </w:rPr>
      </w:pPr>
    </w:p>
    <w:p w14:paraId="734E3CCB"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1B7F3AE0"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Connaître dans les meilleurs délais la consistance du cadre de loi du système bancaire révisé</w:t>
      </w:r>
    </w:p>
    <w:p w14:paraId="7B02520D"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Bénéficier de l’accompagnement de l’État dans le développement des usages du mobile money (paiement factures d’eau et d’électricité, paiement des frais de douanes, impôts taxes au niveau des mairies, etc.)</w:t>
      </w:r>
    </w:p>
    <w:p w14:paraId="2312C325"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Le nouveau cadre de loi doit leur permettre de développer leurs services en termes d’inclusion financière, surtout le service numérique d’octroi de prêts</w:t>
      </w:r>
    </w:p>
    <w:p w14:paraId="21D53730"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Alléger et faciliter les procédures de délivrance d’agrément</w:t>
      </w:r>
    </w:p>
    <w:p w14:paraId="0BB2F0A0"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Associer TELMA à toutes les étapes charnières de réflexion et de prise de décision</w:t>
      </w:r>
    </w:p>
    <w:p w14:paraId="6AC5E8D6"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L’État ne doit pas faire une exclusivité dans le domaine du paiement numérique, comme c’est le cas actuellement avec Comores Télécom</w:t>
      </w:r>
    </w:p>
    <w:p w14:paraId="45825B38" w14:textId="77777777" w:rsidR="003E1CA7" w:rsidRPr="005F181F" w:rsidRDefault="003E1CA7" w:rsidP="003E1CA7">
      <w:pPr>
        <w:spacing w:after="120"/>
        <w:rPr>
          <w:rFonts w:ascii="Cambria" w:hAnsi="Cambria"/>
        </w:rPr>
      </w:pPr>
    </w:p>
    <w:p w14:paraId="34F24863"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4DCFDE06" w14:textId="77777777" w:rsidR="003E1CA7" w:rsidRDefault="003E1CA7" w:rsidP="003E1CA7">
      <w:pPr>
        <w:spacing w:after="120"/>
        <w:rPr>
          <w:rFonts w:ascii="Cambria" w:hAnsi="Cambria"/>
        </w:rPr>
      </w:pPr>
      <w:r>
        <w:rPr>
          <w:rFonts w:ascii="Cambria" w:hAnsi="Cambria"/>
        </w:rPr>
        <w:t>À l’issue des discussions, il est recommandé de :</w:t>
      </w:r>
    </w:p>
    <w:p w14:paraId="3A8560C6"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293319">
        <w:rPr>
          <w:rFonts w:ascii="Cambria" w:hAnsi="Cambria"/>
          <w:sz w:val="24"/>
          <w:szCs w:val="24"/>
        </w:rPr>
        <w:t>Tenir compte des expériences et des acquis de ceux qui ont déjà initié le mo</w:t>
      </w:r>
      <w:r>
        <w:rPr>
          <w:rFonts w:ascii="Cambria" w:hAnsi="Cambria"/>
          <w:sz w:val="24"/>
          <w:szCs w:val="24"/>
        </w:rPr>
        <w:t>ney banking et le mobile money.</w:t>
      </w:r>
    </w:p>
    <w:p w14:paraId="29DE688B" w14:textId="77777777" w:rsidR="003E1CA7" w:rsidRPr="00293319" w:rsidRDefault="003E1CA7" w:rsidP="00FA2B7F">
      <w:pPr>
        <w:pStyle w:val="ListParagraph"/>
        <w:keepLines w:val="0"/>
        <w:numPr>
          <w:ilvl w:val="0"/>
          <w:numId w:val="34"/>
        </w:numPr>
        <w:spacing w:after="120" w:line="240" w:lineRule="auto"/>
        <w:rPr>
          <w:rFonts w:ascii="Cambria" w:hAnsi="Cambria"/>
          <w:sz w:val="24"/>
          <w:szCs w:val="24"/>
        </w:rPr>
      </w:pPr>
      <w:r w:rsidRPr="00293319">
        <w:rPr>
          <w:rFonts w:ascii="Cambria" w:hAnsi="Cambria"/>
          <w:sz w:val="24"/>
          <w:szCs w:val="24"/>
        </w:rPr>
        <w:t>Privilégier</w:t>
      </w:r>
      <w:r>
        <w:rPr>
          <w:rFonts w:ascii="Cambria" w:hAnsi="Cambria"/>
          <w:sz w:val="24"/>
          <w:szCs w:val="24"/>
        </w:rPr>
        <w:t>,</w:t>
      </w:r>
      <w:r w:rsidRPr="00293319">
        <w:rPr>
          <w:rFonts w:ascii="Cambria" w:hAnsi="Cambria"/>
          <w:sz w:val="24"/>
          <w:szCs w:val="24"/>
        </w:rPr>
        <w:t xml:space="preserve"> dans la mesure du possible</w:t>
      </w:r>
      <w:r>
        <w:rPr>
          <w:rFonts w:ascii="Cambria" w:hAnsi="Cambria"/>
          <w:sz w:val="24"/>
          <w:szCs w:val="24"/>
        </w:rPr>
        <w:t>,</w:t>
      </w:r>
      <w:r w:rsidRPr="00293319">
        <w:rPr>
          <w:rFonts w:ascii="Cambria" w:hAnsi="Cambria"/>
          <w:sz w:val="24"/>
          <w:szCs w:val="24"/>
        </w:rPr>
        <w:t xml:space="preserve"> les ateliers de partage d’expériences. TELMA est prédisposé</w:t>
      </w:r>
      <w:r>
        <w:rPr>
          <w:rFonts w:ascii="Cambria" w:hAnsi="Cambria"/>
          <w:sz w:val="24"/>
          <w:szCs w:val="24"/>
        </w:rPr>
        <w:t>e</w:t>
      </w:r>
      <w:r w:rsidRPr="00293319">
        <w:rPr>
          <w:rFonts w:ascii="Cambria" w:hAnsi="Cambria"/>
          <w:sz w:val="24"/>
          <w:szCs w:val="24"/>
        </w:rPr>
        <w:t xml:space="preserve"> à accompagner le projet pour atteindre les objectifs fixés.</w:t>
      </w:r>
    </w:p>
    <w:p w14:paraId="545D6374" w14:textId="77777777" w:rsidR="003E1CA7" w:rsidRPr="00293319" w:rsidRDefault="003E1CA7" w:rsidP="00FA2B7F">
      <w:pPr>
        <w:pStyle w:val="ListParagraph"/>
        <w:keepLines w:val="0"/>
        <w:numPr>
          <w:ilvl w:val="0"/>
          <w:numId w:val="34"/>
        </w:numPr>
        <w:spacing w:after="120" w:line="240" w:lineRule="auto"/>
        <w:rPr>
          <w:rFonts w:ascii="Cambria" w:hAnsi="Cambria"/>
          <w:sz w:val="24"/>
          <w:szCs w:val="24"/>
        </w:rPr>
      </w:pPr>
      <w:r w:rsidRPr="00293319">
        <w:rPr>
          <w:rFonts w:ascii="Cambria" w:hAnsi="Cambria"/>
          <w:sz w:val="24"/>
          <w:szCs w:val="24"/>
        </w:rPr>
        <w:t>Insister sur les usages des services financiers lors des actions de sensibilisation à mener. Il faut apprendre aux usagers comment optimiser l’usage des services numériques</w:t>
      </w:r>
    </w:p>
    <w:p w14:paraId="1DBD3382" w14:textId="77777777" w:rsidR="003E1CA7" w:rsidRPr="00293319"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Coupler les services e</w:t>
      </w:r>
      <w:r w:rsidRPr="00293319">
        <w:rPr>
          <w:rFonts w:ascii="Cambria" w:hAnsi="Cambria"/>
          <w:sz w:val="24"/>
          <w:szCs w:val="24"/>
        </w:rPr>
        <w:t>-gov et les services de paiement numériques</w:t>
      </w:r>
    </w:p>
    <w:p w14:paraId="7E6DB7F2" w14:textId="77777777" w:rsidR="003E1CA7" w:rsidRPr="00293319" w:rsidRDefault="003E1CA7" w:rsidP="00FA2B7F">
      <w:pPr>
        <w:pStyle w:val="ListParagraph"/>
        <w:keepLines w:val="0"/>
        <w:numPr>
          <w:ilvl w:val="0"/>
          <w:numId w:val="34"/>
        </w:numPr>
        <w:spacing w:after="120" w:line="240" w:lineRule="auto"/>
        <w:rPr>
          <w:rFonts w:ascii="Cambria" w:hAnsi="Cambria"/>
          <w:sz w:val="24"/>
          <w:szCs w:val="24"/>
        </w:rPr>
      </w:pPr>
      <w:r w:rsidRPr="00293319">
        <w:rPr>
          <w:rFonts w:ascii="Cambria" w:hAnsi="Cambria"/>
          <w:sz w:val="24"/>
          <w:szCs w:val="24"/>
        </w:rPr>
        <w:t xml:space="preserve">Prévoir des mesures incitatives pour amener le </w:t>
      </w:r>
      <w:r>
        <w:rPr>
          <w:rFonts w:ascii="Cambria" w:hAnsi="Cambria"/>
          <w:sz w:val="24"/>
          <w:szCs w:val="24"/>
        </w:rPr>
        <w:t>C</w:t>
      </w:r>
      <w:r w:rsidRPr="00293319">
        <w:rPr>
          <w:rFonts w:ascii="Cambria" w:hAnsi="Cambria"/>
          <w:sz w:val="24"/>
          <w:szCs w:val="24"/>
        </w:rPr>
        <w:t>omorien lambda à utiliser les services de paiement numériques</w:t>
      </w:r>
    </w:p>
    <w:p w14:paraId="5236C82F" w14:textId="77777777" w:rsidR="003E1CA7" w:rsidRDefault="003E1CA7" w:rsidP="003E1CA7">
      <w:pPr>
        <w:rPr>
          <w:rFonts w:asciiTheme="majorHAnsi" w:hAnsiTheme="majorHAnsi"/>
        </w:rPr>
      </w:pPr>
      <w:r w:rsidRPr="00293319">
        <w:rPr>
          <w:rFonts w:asciiTheme="majorHAnsi" w:hAnsiTheme="majorHAnsi"/>
        </w:rPr>
        <w:t>Tous les points de l’ordre du jour étant épuisés, la séance a été levée à 10h30.</w:t>
      </w:r>
    </w:p>
    <w:p w14:paraId="1AAA83ED" w14:textId="77777777" w:rsidR="003E1CA7" w:rsidRDefault="003E1CA7" w:rsidP="003E1CA7">
      <w:pPr>
        <w:rPr>
          <w:rFonts w:asciiTheme="majorHAnsi" w:hAnsiTheme="majorHAnsi"/>
        </w:rPr>
      </w:pPr>
    </w:p>
    <w:p w14:paraId="1A93CE34" w14:textId="77777777" w:rsidR="003E1CA7" w:rsidRDefault="003E1CA7" w:rsidP="003E1CA7">
      <w:pPr>
        <w:rPr>
          <w:rFonts w:asciiTheme="majorHAnsi" w:hAnsiTheme="majorHAnsi"/>
        </w:rPr>
      </w:pPr>
    </w:p>
    <w:p w14:paraId="335A4FB9" w14:textId="77777777" w:rsidR="003E1CA7" w:rsidRDefault="003E1CA7" w:rsidP="003E1CA7">
      <w:pPr>
        <w:rPr>
          <w:rFonts w:asciiTheme="majorHAnsi" w:hAnsiTheme="majorHAnsi"/>
        </w:rPr>
      </w:pPr>
    </w:p>
    <w:p w14:paraId="6B1E8B75" w14:textId="645D2530" w:rsidR="003E1CA7" w:rsidRDefault="003E1CA7" w:rsidP="003E1CA7">
      <w:pPr>
        <w:rPr>
          <w:rFonts w:asciiTheme="majorHAnsi" w:hAnsiTheme="majorHAnsi"/>
        </w:rPr>
      </w:pPr>
      <w:r w:rsidRPr="009F4B70">
        <w:rPr>
          <w:rFonts w:asciiTheme="majorHAnsi" w:hAnsiTheme="majorHAnsi"/>
          <w:b/>
          <w:noProof/>
          <w:lang w:val="fr-FR" w:eastAsia="fr-FR"/>
        </w:rPr>
        <w:drawing>
          <wp:inline distT="0" distB="0" distL="0" distR="0" wp14:anchorId="3B3B1531" wp14:editId="64A8C30E">
            <wp:extent cx="5831840" cy="4376484"/>
            <wp:effectExtent l="0" t="0" r="0" b="5080"/>
            <wp:docPr id="27" name="Image 27" descr="D:\BCC\Consultations Publiques BCC\Photos CP_Inclusion Financière\IM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CC\Consultations Publiques BCC\Photos CP_Inclusion Financière\IMG_116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1840" cy="4376484"/>
                    </a:xfrm>
                    <a:prstGeom prst="rect">
                      <a:avLst/>
                    </a:prstGeom>
                    <a:noFill/>
                    <a:ln>
                      <a:noFill/>
                    </a:ln>
                  </pic:spPr>
                </pic:pic>
              </a:graphicData>
            </a:graphic>
          </wp:inline>
        </w:drawing>
      </w:r>
      <w:r>
        <w:rPr>
          <w:rFonts w:asciiTheme="majorHAnsi" w:hAnsiTheme="majorHAnsi"/>
        </w:rPr>
        <w:br w:type="page"/>
      </w:r>
    </w:p>
    <w:p w14:paraId="0DD8E4DE" w14:textId="77777777" w:rsidR="003E1CA7" w:rsidRDefault="003E1CA7" w:rsidP="003E1CA7">
      <w:pPr>
        <w:rPr>
          <w:rFonts w:asciiTheme="majorHAnsi" w:hAnsiTheme="majorHAnsi"/>
        </w:rPr>
      </w:pPr>
      <w:r w:rsidRPr="00E30133">
        <w:rPr>
          <w:rFonts w:asciiTheme="majorHAnsi" w:hAnsiTheme="majorHAnsi"/>
          <w:noProof/>
          <w:lang w:val="fr-FR" w:eastAsia="fr-FR"/>
        </w:rPr>
        <w:drawing>
          <wp:inline distT="0" distB="0" distL="0" distR="0" wp14:anchorId="394FCA27" wp14:editId="450AFA62">
            <wp:extent cx="5831840" cy="8239377"/>
            <wp:effectExtent l="0" t="0" r="0" b="9525"/>
            <wp:docPr id="51" name="Image 51" descr="F:\BCC\Consultations Publiques BCC\SCA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BCC\Consultations Publiques BCC\SCAN\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54D0D8B6" w14:textId="77777777" w:rsidR="003E1CA7" w:rsidRDefault="003E1CA7" w:rsidP="003E1CA7">
      <w:pPr>
        <w:rPr>
          <w:rFonts w:asciiTheme="majorHAnsi" w:hAnsiTheme="majorHAnsi"/>
        </w:rPr>
      </w:pPr>
      <w:r>
        <w:rPr>
          <w:rFonts w:asciiTheme="majorHAnsi" w:hAnsiTheme="majorHAnsi"/>
        </w:rPr>
        <w:br w:type="page"/>
      </w:r>
    </w:p>
    <w:p w14:paraId="6B16A391" w14:textId="77777777" w:rsidR="003E1CA7" w:rsidRDefault="003E1CA7" w:rsidP="003E1CA7">
      <w:pPr>
        <w:rPr>
          <w:rFonts w:asciiTheme="majorHAnsi" w:hAnsiTheme="majorHAnsi"/>
        </w:rPr>
      </w:pPr>
    </w:p>
    <w:p w14:paraId="5E8DEFA1"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4624" behindDoc="1" locked="0" layoutInCell="1" allowOverlap="1" wp14:anchorId="51344EA1" wp14:editId="5EB945D6">
            <wp:simplePos x="0" y="0"/>
            <wp:positionH relativeFrom="column">
              <wp:posOffset>1595755</wp:posOffset>
            </wp:positionH>
            <wp:positionV relativeFrom="paragraph">
              <wp:posOffset>-259080</wp:posOffset>
            </wp:positionV>
            <wp:extent cx="2362200" cy="952500"/>
            <wp:effectExtent l="19050" t="0" r="0" b="0"/>
            <wp:wrapNone/>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062EDA5E" w14:textId="77777777" w:rsidR="003E1CA7" w:rsidRDefault="003E1CA7" w:rsidP="003E1CA7">
      <w:pPr>
        <w:jc w:val="center"/>
        <w:rPr>
          <w:b/>
        </w:rPr>
      </w:pPr>
    </w:p>
    <w:p w14:paraId="4E7C0AAF" w14:textId="77777777" w:rsidR="003E1CA7" w:rsidRDefault="003E1CA7" w:rsidP="003E1CA7">
      <w:pPr>
        <w:jc w:val="center"/>
        <w:rPr>
          <w:b/>
        </w:rPr>
      </w:pPr>
    </w:p>
    <w:p w14:paraId="07B2C0CE" w14:textId="77777777" w:rsidR="003E1CA7" w:rsidRDefault="003E1CA7" w:rsidP="003E1CA7">
      <w:pPr>
        <w:jc w:val="center"/>
        <w:rPr>
          <w:b/>
        </w:rPr>
      </w:pPr>
    </w:p>
    <w:p w14:paraId="6F9B6185" w14:textId="77777777" w:rsidR="003E1CA7" w:rsidRDefault="003E1CA7" w:rsidP="003E1CA7">
      <w:pPr>
        <w:jc w:val="center"/>
        <w:rPr>
          <w:b/>
        </w:rPr>
      </w:pPr>
    </w:p>
    <w:p w14:paraId="36F91E7B" w14:textId="77777777" w:rsidR="003E1CA7" w:rsidRDefault="003E1CA7" w:rsidP="003E1CA7">
      <w:pPr>
        <w:jc w:val="center"/>
        <w:rPr>
          <w:b/>
        </w:rPr>
      </w:pPr>
    </w:p>
    <w:p w14:paraId="0E133592"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11FAD033" w14:textId="77777777" w:rsidR="003E1CA7" w:rsidRPr="002F781C" w:rsidRDefault="003E1CA7" w:rsidP="003E1CA7">
      <w:pPr>
        <w:jc w:val="center"/>
        <w:rPr>
          <w:b/>
          <w:sz w:val="28"/>
          <w:szCs w:val="28"/>
        </w:rPr>
      </w:pPr>
      <w:r>
        <w:rPr>
          <w:b/>
          <w:sz w:val="28"/>
          <w:szCs w:val="28"/>
        </w:rPr>
        <w:t>_________</w:t>
      </w:r>
    </w:p>
    <w:p w14:paraId="5E11E3CE" w14:textId="77777777" w:rsidR="003E1CA7" w:rsidRDefault="003E1CA7" w:rsidP="003E1CA7">
      <w:pPr>
        <w:spacing w:before="120"/>
        <w:jc w:val="center"/>
        <w:rPr>
          <w:b/>
        </w:rPr>
      </w:pPr>
      <w:r>
        <w:rPr>
          <w:b/>
        </w:rPr>
        <w:t>É</w:t>
      </w:r>
      <w:r w:rsidRPr="00C77954">
        <w:rPr>
          <w:b/>
        </w:rPr>
        <w:t>laboration de plans de sauvegarde environnementale et sociale</w:t>
      </w:r>
    </w:p>
    <w:p w14:paraId="6F5D4746" w14:textId="77777777" w:rsidR="003E1CA7" w:rsidRDefault="003E1CA7" w:rsidP="003E1CA7">
      <w:pPr>
        <w:jc w:val="center"/>
        <w:rPr>
          <w:b/>
        </w:rPr>
      </w:pPr>
      <w:r>
        <w:rPr>
          <w:b/>
        </w:rPr>
        <w:t>_______</w:t>
      </w:r>
    </w:p>
    <w:p w14:paraId="688448C8" w14:textId="77777777" w:rsidR="003E1CA7" w:rsidRDefault="003E1CA7" w:rsidP="003E1CA7">
      <w:pPr>
        <w:spacing w:before="120"/>
        <w:jc w:val="center"/>
        <w:rPr>
          <w:b/>
        </w:rPr>
      </w:pPr>
      <w:r>
        <w:rPr>
          <w:b/>
        </w:rPr>
        <w:t>PROCÈS VERBAL DE CONSULTATION PUBLIQUE</w:t>
      </w:r>
    </w:p>
    <w:p w14:paraId="35E90057" w14:textId="77777777" w:rsidR="003E1CA7" w:rsidRDefault="003E1CA7" w:rsidP="003E1CA7">
      <w:pPr>
        <w:jc w:val="center"/>
        <w:rPr>
          <w:b/>
        </w:rPr>
      </w:pPr>
    </w:p>
    <w:p w14:paraId="46BEE1B9" w14:textId="77777777" w:rsidR="003E1CA7" w:rsidRDefault="003E1CA7" w:rsidP="003E1CA7">
      <w:pPr>
        <w:jc w:val="center"/>
        <w:rPr>
          <w:b/>
        </w:rPr>
      </w:pPr>
    </w:p>
    <w:p w14:paraId="23E64110" w14:textId="78630572" w:rsidR="003E1CA7" w:rsidRPr="00A65541" w:rsidRDefault="003E1CA7" w:rsidP="00FA2B7F">
      <w:pPr>
        <w:pStyle w:val="Heading1"/>
        <w:keepLines w:val="0"/>
        <w:numPr>
          <w:ilvl w:val="0"/>
          <w:numId w:val="46"/>
        </w:numPr>
        <w:spacing w:before="0" w:line="240" w:lineRule="auto"/>
        <w:jc w:val="left"/>
        <w:rPr>
          <w:rFonts w:ascii="Cambria" w:hAnsi="Cambria"/>
          <w:b w:val="0"/>
          <w:sz w:val="22"/>
          <w:szCs w:val="22"/>
        </w:rPr>
      </w:pPr>
      <w:bookmarkStart w:id="143" w:name="_Toc34747531"/>
      <w:r w:rsidRPr="00A65541">
        <w:rPr>
          <w:rFonts w:ascii="Cambria" w:hAnsi="Cambria"/>
          <w:sz w:val="22"/>
          <w:szCs w:val="22"/>
        </w:rPr>
        <w:t>INTRODUCTION</w:t>
      </w:r>
      <w:bookmarkEnd w:id="143"/>
    </w:p>
    <w:p w14:paraId="535AC7E5"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13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8h40 </w:t>
      </w:r>
      <w:r w:rsidRPr="00EF598F">
        <w:rPr>
          <w:rFonts w:ascii="Cambria" w:hAnsi="Cambria"/>
        </w:rPr>
        <w:t xml:space="preserve">à </w:t>
      </w:r>
      <w:r>
        <w:rPr>
          <w:rFonts w:ascii="Cambria" w:hAnsi="Cambria"/>
        </w:rPr>
        <w:t>9h30, s’est tenu la consultation publ</w:t>
      </w:r>
      <w:r w:rsidRPr="00EF598F">
        <w:rPr>
          <w:rFonts w:ascii="Cambria" w:hAnsi="Cambria"/>
        </w:rPr>
        <w:t xml:space="preserve">ique </w:t>
      </w:r>
      <w:r>
        <w:rPr>
          <w:rFonts w:ascii="Cambria" w:hAnsi="Cambria"/>
        </w:rPr>
        <w:t xml:space="preserve">des responsables de la Trésorerie générale des Comores, à son siège à Moroni </w:t>
      </w:r>
      <w:r w:rsidRPr="00EF598F">
        <w:rPr>
          <w:rFonts w:ascii="Cambria" w:hAnsi="Cambria"/>
        </w:rPr>
        <w:t xml:space="preserve">dans le bureau du </w:t>
      </w:r>
      <w:r>
        <w:rPr>
          <w:rFonts w:ascii="Cambria" w:hAnsi="Cambria"/>
        </w:rPr>
        <w:t>premier responsable de cette institution</w:t>
      </w:r>
      <w:r w:rsidRPr="00EF598F">
        <w:rPr>
          <w:rFonts w:ascii="Cambria" w:hAnsi="Cambria"/>
        </w:rPr>
        <w:t>.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5CB38829" w14:textId="77777777" w:rsidR="003E1CA7" w:rsidRDefault="003E1CA7" w:rsidP="003E1CA7">
      <w:pPr>
        <w:rPr>
          <w:rFonts w:ascii="Cambria" w:hAnsi="Cambria"/>
        </w:rPr>
      </w:pPr>
    </w:p>
    <w:p w14:paraId="6E7B8347" w14:textId="77777777" w:rsidR="003E1CA7" w:rsidRPr="00A65541" w:rsidRDefault="003E1CA7" w:rsidP="00FA2B7F">
      <w:pPr>
        <w:pStyle w:val="Heading1"/>
        <w:keepLines w:val="0"/>
        <w:numPr>
          <w:ilvl w:val="0"/>
          <w:numId w:val="46"/>
        </w:numPr>
        <w:spacing w:before="0" w:line="240" w:lineRule="auto"/>
        <w:jc w:val="left"/>
        <w:rPr>
          <w:rFonts w:ascii="Cambria" w:hAnsi="Cambria"/>
          <w:b w:val="0"/>
          <w:sz w:val="22"/>
          <w:szCs w:val="22"/>
        </w:rPr>
      </w:pPr>
      <w:bookmarkStart w:id="144" w:name="_Toc34747532"/>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44"/>
    </w:p>
    <w:p w14:paraId="13683AB3"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 xml:space="preserve">un tour de table et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la parole a été donnée à l</w:t>
      </w:r>
      <w:r>
        <w:rPr>
          <w:rFonts w:ascii="Cambria" w:hAnsi="Cambria"/>
          <w:szCs w:val="28"/>
          <w:lang w:val="fr-CA"/>
        </w:rPr>
        <w:t xml:space="preserve">a consultante qui a </w:t>
      </w:r>
      <w:r>
        <w:rPr>
          <w:rFonts w:ascii="Cambria" w:hAnsi="Cambria"/>
          <w:snapToGrid w:val="0"/>
        </w:rPr>
        <w:t>présenté de manière successive :</w:t>
      </w:r>
    </w:p>
    <w:p w14:paraId="20A09AE7" w14:textId="77777777" w:rsidR="003E1CA7" w:rsidRDefault="003E1CA7" w:rsidP="003E1CA7">
      <w:pPr>
        <w:rPr>
          <w:rFonts w:ascii="Cambria" w:hAnsi="Cambria"/>
          <w:snapToGrid w:val="0"/>
        </w:rPr>
      </w:pPr>
    </w:p>
    <w:p w14:paraId="4C635A65"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1A8FC3AA"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1852049C" w14:textId="77777777" w:rsidR="003E1CA7" w:rsidRDefault="003E1CA7" w:rsidP="003E1CA7">
      <w:pPr>
        <w:rPr>
          <w:rFonts w:ascii="Cambria" w:hAnsi="Cambria"/>
          <w:snapToGrid w:val="0"/>
        </w:rPr>
      </w:pPr>
    </w:p>
    <w:p w14:paraId="1D87A2D3" w14:textId="77777777" w:rsidR="003E1CA7" w:rsidRDefault="003E1CA7" w:rsidP="003E1CA7">
      <w:pPr>
        <w:rPr>
          <w:rFonts w:ascii="Cambria" w:hAnsi="Cambria"/>
          <w:snapToGrid w:val="0"/>
        </w:rPr>
      </w:pPr>
      <w:r>
        <w:rPr>
          <w:rFonts w:ascii="Cambria" w:hAnsi="Cambria"/>
          <w:snapToGrid w:val="0"/>
        </w:rPr>
        <w:t>Les questions posées par la consultante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777E3D6F" w14:textId="77777777" w:rsidR="003E1CA7" w:rsidRPr="008E13FD" w:rsidRDefault="003E1CA7" w:rsidP="003E1CA7">
      <w:pPr>
        <w:rPr>
          <w:rFonts w:ascii="Cambria" w:hAnsi="Cambria"/>
          <w:snapToGrid w:val="0"/>
        </w:rPr>
      </w:pPr>
    </w:p>
    <w:p w14:paraId="4107C1C9" w14:textId="77777777" w:rsidR="003E1CA7" w:rsidRDefault="003E1CA7" w:rsidP="003E1CA7">
      <w:pPr>
        <w:rPr>
          <w:rFonts w:ascii="Cambria" w:hAnsi="Cambria"/>
          <w:snapToGrid w:val="0"/>
        </w:rPr>
      </w:pPr>
      <w:r>
        <w:rPr>
          <w:rFonts w:ascii="Cambria" w:hAnsi="Cambria"/>
          <w:snapToGrid w:val="0"/>
        </w:rPr>
        <w:t xml:space="preserve"> </w:t>
      </w:r>
    </w:p>
    <w:p w14:paraId="61A21C9A" w14:textId="77777777" w:rsidR="003E1CA7" w:rsidRPr="00A65541" w:rsidRDefault="003E1CA7" w:rsidP="00FA2B7F">
      <w:pPr>
        <w:pStyle w:val="Heading1"/>
        <w:keepLines w:val="0"/>
        <w:numPr>
          <w:ilvl w:val="0"/>
          <w:numId w:val="46"/>
        </w:numPr>
        <w:spacing w:before="0" w:after="120" w:line="240" w:lineRule="auto"/>
        <w:jc w:val="left"/>
        <w:rPr>
          <w:rFonts w:ascii="Cambria" w:hAnsi="Cambria"/>
          <w:b w:val="0"/>
          <w:sz w:val="22"/>
          <w:szCs w:val="22"/>
        </w:rPr>
      </w:pPr>
      <w:bookmarkStart w:id="145" w:name="_Toc34747533"/>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45"/>
    </w:p>
    <w:p w14:paraId="23301EF5"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08205CC6" w14:textId="77777777" w:rsidR="003E1CA7" w:rsidRDefault="003E1CA7" w:rsidP="003E1CA7">
      <w:pPr>
        <w:spacing w:after="120"/>
        <w:rPr>
          <w:rFonts w:ascii="Cambria" w:hAnsi="Cambria"/>
        </w:rPr>
      </w:pPr>
      <w:r>
        <w:rPr>
          <w:rFonts w:ascii="Cambria" w:hAnsi="Cambria"/>
        </w:rPr>
        <w:t>Les points discutés ont été relatifs :</w:t>
      </w:r>
    </w:p>
    <w:p w14:paraId="5C93BB25" w14:textId="77777777" w:rsidR="003E1CA7" w:rsidRPr="00945D89" w:rsidRDefault="003E1CA7" w:rsidP="00FA2B7F">
      <w:pPr>
        <w:pStyle w:val="ListParagraph"/>
        <w:keepLines w:val="0"/>
        <w:numPr>
          <w:ilvl w:val="0"/>
          <w:numId w:val="34"/>
        </w:numPr>
        <w:rPr>
          <w:rFonts w:ascii="Cambria" w:hAnsi="Cambria"/>
          <w:sz w:val="24"/>
          <w:szCs w:val="24"/>
        </w:rPr>
      </w:pPr>
      <w:r w:rsidRPr="00945D89">
        <w:rPr>
          <w:rFonts w:ascii="Cambria" w:hAnsi="Cambria"/>
          <w:sz w:val="24"/>
          <w:szCs w:val="24"/>
        </w:rPr>
        <w:t xml:space="preserve">Aux </w:t>
      </w:r>
      <w:r w:rsidRPr="00945D89">
        <w:rPr>
          <w:rFonts w:ascii="Cambria" w:hAnsi="Cambria"/>
          <w:b/>
          <w:sz w:val="24"/>
          <w:szCs w:val="24"/>
        </w:rPr>
        <w:t>activités de mobilisation antérieures</w:t>
      </w:r>
      <w:r w:rsidRPr="00945D89">
        <w:rPr>
          <w:rFonts w:ascii="Cambria" w:hAnsi="Cambria"/>
          <w:sz w:val="24"/>
          <w:szCs w:val="24"/>
        </w:rPr>
        <w:t xml:space="preserve"> : Ils n’ont pas été associés à toutes les activités de mobilisation organisées par la BCC. </w:t>
      </w:r>
      <w:r>
        <w:rPr>
          <w:rFonts w:ascii="Cambria" w:hAnsi="Cambria"/>
          <w:sz w:val="24"/>
          <w:szCs w:val="24"/>
        </w:rPr>
        <w:t>Ils ne font pas partie du Conseil National de Paiement à créer.</w:t>
      </w:r>
    </w:p>
    <w:p w14:paraId="2A7F6285"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w:t>
      </w:r>
      <w:r>
        <w:rPr>
          <w:rFonts w:ascii="Cambria" w:hAnsi="Cambria"/>
          <w:sz w:val="24"/>
          <w:szCs w:val="24"/>
        </w:rPr>
        <w:t xml:space="preserve">activités des </w:t>
      </w:r>
      <w:r w:rsidRPr="006C3FB0">
        <w:rPr>
          <w:rFonts w:ascii="Cambria" w:hAnsi="Cambria"/>
          <w:sz w:val="24"/>
          <w:szCs w:val="24"/>
        </w:rPr>
        <w:t>différentes catégories de parties prenantes, notamment :</w:t>
      </w:r>
    </w:p>
    <w:p w14:paraId="73F34741"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projet ne pourrait être que bénéfique pour le Trésor public dont les recettes publiques seront mieux sécurisées. Ils ne seront plus obligés d’attendre 3 jours pour faciliter les encaissements</w:t>
      </w:r>
    </w:p>
    <w:p w14:paraId="570178A1"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Rapidité et effectivité en temps réel de la circulation des informations sur les opérations effectuées</w:t>
      </w:r>
    </w:p>
    <w:p w14:paraId="6E7DA79B"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Trésor pourra suivre en temps réel l’évolution des recettes de l’État</w:t>
      </w:r>
    </w:p>
    <w:p w14:paraId="6593CD75" w14:textId="77777777" w:rsidR="003E1CA7" w:rsidRPr="006C3FB0" w:rsidRDefault="003E1CA7" w:rsidP="003E1CA7">
      <w:pPr>
        <w:rPr>
          <w:rFonts w:ascii="Cambria" w:hAnsi="Cambria"/>
          <w:b/>
        </w:rPr>
      </w:pPr>
      <w:r w:rsidRPr="006C3FB0">
        <w:rPr>
          <w:rFonts w:ascii="Cambria" w:hAnsi="Cambria"/>
          <w:b/>
        </w:rPr>
        <w:t>3.2. Préoccupations</w:t>
      </w:r>
    </w:p>
    <w:p w14:paraId="723DEDEC" w14:textId="77777777" w:rsidR="003E1CA7" w:rsidRPr="006C3FB0" w:rsidRDefault="003E1CA7" w:rsidP="003E1CA7">
      <w:pPr>
        <w:spacing w:before="120"/>
        <w:rPr>
          <w:rFonts w:ascii="Cambria" w:hAnsi="Cambria"/>
        </w:rPr>
      </w:pPr>
      <w:r w:rsidRPr="006C3FB0">
        <w:rPr>
          <w:rFonts w:ascii="Cambria" w:hAnsi="Cambria"/>
        </w:rPr>
        <w:t>Leurs préoccupations se rapportent principalement:</w:t>
      </w:r>
    </w:p>
    <w:p w14:paraId="4CDD7091"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leur place et les limites de leurs responsabilités dans la mise en place et l’opérationnalisation du Conseil National de Paiement</w:t>
      </w:r>
    </w:p>
    <w:p w14:paraId="66345200"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À la non-sécurisation actuelle des recettes fiscales et celles issues des douanes</w:t>
      </w:r>
    </w:p>
    <w:p w14:paraId="003AB65A"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Aux lourdeurs administratives à défaut de réseaux numériques leur permettant de disposer des recettes que 3 jours après les encaissements</w:t>
      </w:r>
    </w:p>
    <w:p w14:paraId="677240D5"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252E16AE"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Améliorer par la même occasion le dispositif d’encaissement et de versement au niveau des organismes étatiques, dont le service des douanes</w:t>
      </w:r>
    </w:p>
    <w:p w14:paraId="7428D744"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Meilleure communication de la consistance et des objectifs du projet par composante et sous composante</w:t>
      </w:r>
    </w:p>
    <w:p w14:paraId="5DD74589"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Implication inclusive de tous les acteurs concernés par le projet notamment une meilleure coordination entre la BCC et le Ministère de tutelle sera requise</w:t>
      </w:r>
    </w:p>
    <w:p w14:paraId="26938019"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C54E02">
        <w:rPr>
          <w:rFonts w:ascii="Cambria" w:hAnsi="Cambria"/>
          <w:sz w:val="24"/>
          <w:szCs w:val="24"/>
        </w:rPr>
        <w:t xml:space="preserve">Accompagnement des institutions de banque et des institutions microfinance dans </w:t>
      </w:r>
      <w:r>
        <w:rPr>
          <w:rFonts w:ascii="Cambria" w:hAnsi="Cambria"/>
          <w:sz w:val="24"/>
          <w:szCs w:val="24"/>
        </w:rPr>
        <w:t>la mise en œuvre de ce projet</w:t>
      </w:r>
    </w:p>
    <w:p w14:paraId="03A60512" w14:textId="77777777" w:rsidR="003E1CA7" w:rsidRPr="0027075F" w:rsidRDefault="003E1CA7" w:rsidP="003E1CA7">
      <w:pPr>
        <w:spacing w:after="120"/>
        <w:rPr>
          <w:rFonts w:ascii="Cambria" w:hAnsi="Cambria"/>
          <w:b/>
        </w:rPr>
      </w:pPr>
      <w:r w:rsidRPr="0027075F">
        <w:rPr>
          <w:rFonts w:ascii="Cambria" w:hAnsi="Cambria"/>
          <w:b/>
        </w:rPr>
        <w:t>4.4. Recommandations</w:t>
      </w:r>
    </w:p>
    <w:p w14:paraId="131D29AE" w14:textId="77777777" w:rsidR="003E1CA7" w:rsidRDefault="003E1CA7" w:rsidP="003E1CA7">
      <w:pPr>
        <w:spacing w:after="120"/>
        <w:rPr>
          <w:rFonts w:ascii="Cambria" w:hAnsi="Cambria"/>
        </w:rPr>
      </w:pPr>
      <w:r>
        <w:rPr>
          <w:rFonts w:ascii="Cambria" w:hAnsi="Cambria"/>
        </w:rPr>
        <w:t>À l’issue des discussions, il est recommandé, en vue de la réussite du projet :</w:t>
      </w:r>
    </w:p>
    <w:p w14:paraId="60D4BD25" w14:textId="77777777" w:rsidR="003E1CA7" w:rsidRPr="00E13682" w:rsidRDefault="003E1CA7" w:rsidP="00FA2B7F">
      <w:pPr>
        <w:pStyle w:val="ListParagraph"/>
        <w:keepLines w:val="0"/>
        <w:numPr>
          <w:ilvl w:val="0"/>
          <w:numId w:val="34"/>
        </w:numPr>
        <w:spacing w:after="120" w:line="240" w:lineRule="auto"/>
        <w:rPr>
          <w:rFonts w:ascii="Cambria" w:hAnsi="Cambria"/>
          <w:sz w:val="24"/>
          <w:szCs w:val="24"/>
        </w:rPr>
      </w:pPr>
      <w:r w:rsidRPr="00E13682">
        <w:rPr>
          <w:rFonts w:ascii="Cambria" w:hAnsi="Cambria"/>
          <w:sz w:val="24"/>
          <w:szCs w:val="24"/>
        </w:rPr>
        <w:t>de sensibiliser les organismes étatiques à la mise en place du nouveau système de paiement numérique</w:t>
      </w:r>
    </w:p>
    <w:p w14:paraId="5C69127A" w14:textId="77777777" w:rsidR="003E1CA7" w:rsidRPr="00E13682" w:rsidRDefault="003E1CA7" w:rsidP="00FA2B7F">
      <w:pPr>
        <w:pStyle w:val="ListParagraph"/>
        <w:keepLines w:val="0"/>
        <w:numPr>
          <w:ilvl w:val="0"/>
          <w:numId w:val="34"/>
        </w:numPr>
        <w:spacing w:after="120" w:line="240" w:lineRule="auto"/>
        <w:rPr>
          <w:rFonts w:ascii="Cambria" w:hAnsi="Cambria"/>
          <w:sz w:val="24"/>
          <w:szCs w:val="24"/>
        </w:rPr>
      </w:pPr>
      <w:r w:rsidRPr="00E13682">
        <w:rPr>
          <w:rFonts w:ascii="Cambria" w:hAnsi="Cambria"/>
          <w:sz w:val="24"/>
          <w:szCs w:val="24"/>
        </w:rPr>
        <w:t>de renforcer les capacités de ces organismes étatiques ainsi que les institutions financières non</w:t>
      </w:r>
      <w:r>
        <w:rPr>
          <w:rFonts w:ascii="Cambria" w:hAnsi="Cambria"/>
          <w:sz w:val="24"/>
          <w:szCs w:val="24"/>
        </w:rPr>
        <w:t xml:space="preserve"> </w:t>
      </w:r>
      <w:r w:rsidRPr="00E13682">
        <w:rPr>
          <w:rFonts w:ascii="Cambria" w:hAnsi="Cambria"/>
          <w:sz w:val="24"/>
          <w:szCs w:val="24"/>
        </w:rPr>
        <w:t>bancaires , notamment la Meck et l’Union des Sanduk</w:t>
      </w:r>
      <w:r>
        <w:rPr>
          <w:rFonts w:ascii="Cambria" w:hAnsi="Cambria"/>
          <w:sz w:val="24"/>
          <w:szCs w:val="24"/>
        </w:rPr>
        <w:t>,</w:t>
      </w:r>
      <w:r w:rsidRPr="00E13682">
        <w:rPr>
          <w:rFonts w:ascii="Cambria" w:hAnsi="Cambria"/>
          <w:sz w:val="24"/>
          <w:szCs w:val="24"/>
        </w:rPr>
        <w:t xml:space="preserve"> qui n’ont pas le même niveau de technicité que les institutions bancaires</w:t>
      </w:r>
    </w:p>
    <w:p w14:paraId="45F6AA96" w14:textId="77777777" w:rsidR="003E1CA7" w:rsidRDefault="003E1CA7" w:rsidP="003E1CA7">
      <w:r w:rsidRPr="00987375">
        <w:t xml:space="preserve">Tous les points de l’ordre du jour étant épuisés, la séance a été levée à </w:t>
      </w:r>
      <w:r>
        <w:t>09</w:t>
      </w:r>
      <w:r w:rsidRPr="00987375">
        <w:t>h</w:t>
      </w:r>
      <w:r>
        <w:t>30</w:t>
      </w:r>
      <w:r w:rsidRPr="00987375">
        <w:t>.</w:t>
      </w:r>
    </w:p>
    <w:p w14:paraId="22FB1549" w14:textId="77777777" w:rsidR="003E1CA7" w:rsidRDefault="003E1CA7" w:rsidP="003E1CA7">
      <w:pPr>
        <w:jc w:val="center"/>
        <w:rPr>
          <w:b/>
        </w:rPr>
      </w:pPr>
      <w:r w:rsidRPr="00E54530">
        <w:rPr>
          <w:noProof/>
          <w:lang w:val="fr-FR" w:eastAsia="fr-FR"/>
        </w:rPr>
        <w:drawing>
          <wp:inline distT="0" distB="0" distL="0" distR="0" wp14:anchorId="04B90A4C" wp14:editId="49CCBA22">
            <wp:extent cx="5902036" cy="4429162"/>
            <wp:effectExtent l="0" t="0" r="3810" b="0"/>
            <wp:docPr id="29" name="Image 29" descr="D:\BCC\Consultations Publiques BCC\Photos CP_Inclusion Financière\IMG_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CC\Consultations Publiques BCC\Photos CP_Inclusion Financière\IMG_08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5905304" cy="4431615"/>
                    </a:xfrm>
                    <a:prstGeom prst="rect">
                      <a:avLst/>
                    </a:prstGeom>
                    <a:noFill/>
                    <a:ln>
                      <a:noFill/>
                    </a:ln>
                  </pic:spPr>
                </pic:pic>
              </a:graphicData>
            </a:graphic>
          </wp:inline>
        </w:drawing>
      </w:r>
    </w:p>
    <w:p w14:paraId="156C4E5D" w14:textId="77777777" w:rsidR="003E1CA7" w:rsidRDefault="003E1CA7" w:rsidP="003E1CA7">
      <w:pPr>
        <w:rPr>
          <w:rFonts w:asciiTheme="majorHAnsi" w:hAnsiTheme="majorHAnsi"/>
        </w:rPr>
      </w:pPr>
      <w:r>
        <w:rPr>
          <w:rFonts w:asciiTheme="majorHAnsi" w:hAnsiTheme="majorHAnsi"/>
        </w:rPr>
        <w:br w:type="page"/>
      </w:r>
      <w:r w:rsidRPr="002475DB">
        <w:rPr>
          <w:rFonts w:asciiTheme="majorHAnsi" w:hAnsiTheme="majorHAnsi"/>
          <w:noProof/>
          <w:lang w:val="fr-FR" w:eastAsia="fr-FR"/>
        </w:rPr>
        <w:drawing>
          <wp:inline distT="0" distB="0" distL="0" distR="0" wp14:anchorId="4E0D90DA" wp14:editId="797AE79D">
            <wp:extent cx="5831840" cy="8239377"/>
            <wp:effectExtent l="0" t="0" r="0" b="9525"/>
            <wp:docPr id="52" name="Image 52" descr="F:\BCC\Consultations Publiques BCC\SCA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BCC\Consultations Publiques BCC\SCAN\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r>
        <w:rPr>
          <w:rFonts w:asciiTheme="majorHAnsi" w:hAnsiTheme="majorHAnsi"/>
        </w:rPr>
        <w:br w:type="page"/>
      </w:r>
    </w:p>
    <w:p w14:paraId="77070C24" w14:textId="77777777" w:rsidR="003E1CA7" w:rsidRDefault="003E1CA7" w:rsidP="003E1CA7">
      <w:pPr>
        <w:rPr>
          <w:rFonts w:asciiTheme="majorHAnsi" w:hAnsiTheme="majorHAnsi"/>
        </w:rPr>
      </w:pPr>
      <w:r w:rsidRPr="002475DB">
        <w:rPr>
          <w:rFonts w:asciiTheme="majorHAnsi" w:hAnsiTheme="majorHAnsi"/>
          <w:noProof/>
          <w:lang w:val="fr-FR" w:eastAsia="fr-FR"/>
        </w:rPr>
        <w:drawing>
          <wp:inline distT="0" distB="0" distL="0" distR="0" wp14:anchorId="7B146BDE" wp14:editId="597B0AF9">
            <wp:extent cx="5831840" cy="9440033"/>
            <wp:effectExtent l="0" t="0" r="0" b="8890"/>
            <wp:docPr id="53" name="Image 53" descr="F:\BCC\Consultations Publiques BCC\SCAN\SIGNATURES Tre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BCC\Consultations Publiques BCC\SCAN\SIGNATURES Tresor.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31840" cy="9440033"/>
                    </a:xfrm>
                    <a:prstGeom prst="rect">
                      <a:avLst/>
                    </a:prstGeom>
                    <a:noFill/>
                    <a:ln>
                      <a:noFill/>
                    </a:ln>
                  </pic:spPr>
                </pic:pic>
              </a:graphicData>
            </a:graphic>
          </wp:inline>
        </w:drawing>
      </w:r>
    </w:p>
    <w:p w14:paraId="6469B06B"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5648" behindDoc="1" locked="0" layoutInCell="1" allowOverlap="1" wp14:anchorId="6060DEE0" wp14:editId="7F533134">
            <wp:simplePos x="0" y="0"/>
            <wp:positionH relativeFrom="column">
              <wp:posOffset>1595755</wp:posOffset>
            </wp:positionH>
            <wp:positionV relativeFrom="paragraph">
              <wp:posOffset>-259080</wp:posOffset>
            </wp:positionV>
            <wp:extent cx="2362200" cy="952500"/>
            <wp:effectExtent l="19050" t="0" r="0" b="0"/>
            <wp:wrapNone/>
            <wp:docPr id="3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45A1F614" w14:textId="77777777" w:rsidR="003E1CA7" w:rsidRDefault="003E1CA7" w:rsidP="003E1CA7">
      <w:pPr>
        <w:jc w:val="center"/>
        <w:rPr>
          <w:b/>
        </w:rPr>
      </w:pPr>
    </w:p>
    <w:p w14:paraId="716A24BF" w14:textId="77777777" w:rsidR="003E1CA7" w:rsidRDefault="003E1CA7" w:rsidP="003E1CA7">
      <w:pPr>
        <w:jc w:val="center"/>
        <w:rPr>
          <w:b/>
        </w:rPr>
      </w:pPr>
    </w:p>
    <w:p w14:paraId="1010982B" w14:textId="77777777" w:rsidR="003E1CA7" w:rsidRDefault="003E1CA7" w:rsidP="003E1CA7">
      <w:pPr>
        <w:jc w:val="center"/>
        <w:rPr>
          <w:b/>
        </w:rPr>
      </w:pPr>
    </w:p>
    <w:p w14:paraId="67AA68EF" w14:textId="77777777" w:rsidR="003E1CA7" w:rsidRDefault="003E1CA7" w:rsidP="003E1CA7">
      <w:pPr>
        <w:jc w:val="center"/>
        <w:rPr>
          <w:b/>
        </w:rPr>
      </w:pPr>
    </w:p>
    <w:p w14:paraId="0F888553" w14:textId="77777777" w:rsidR="003E1CA7" w:rsidRDefault="003E1CA7" w:rsidP="003E1CA7">
      <w:pPr>
        <w:jc w:val="center"/>
        <w:rPr>
          <w:b/>
        </w:rPr>
      </w:pPr>
    </w:p>
    <w:p w14:paraId="036F753B"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65F11520" w14:textId="77777777" w:rsidR="003E1CA7" w:rsidRPr="002F781C" w:rsidRDefault="003E1CA7" w:rsidP="003E1CA7">
      <w:pPr>
        <w:jc w:val="center"/>
        <w:rPr>
          <w:b/>
          <w:sz w:val="28"/>
          <w:szCs w:val="28"/>
        </w:rPr>
      </w:pPr>
      <w:r>
        <w:rPr>
          <w:b/>
          <w:sz w:val="28"/>
          <w:szCs w:val="28"/>
        </w:rPr>
        <w:t>_________</w:t>
      </w:r>
    </w:p>
    <w:p w14:paraId="6CC44B68" w14:textId="77777777" w:rsidR="003E1CA7" w:rsidRDefault="003E1CA7" w:rsidP="003E1CA7">
      <w:pPr>
        <w:spacing w:before="120"/>
        <w:jc w:val="center"/>
        <w:rPr>
          <w:b/>
        </w:rPr>
      </w:pPr>
      <w:r>
        <w:rPr>
          <w:b/>
        </w:rPr>
        <w:t>É</w:t>
      </w:r>
      <w:r w:rsidRPr="00C77954">
        <w:rPr>
          <w:b/>
        </w:rPr>
        <w:t>laboration de plans de sauvegarde environnementale et sociale</w:t>
      </w:r>
    </w:p>
    <w:p w14:paraId="418DCC5E" w14:textId="77777777" w:rsidR="003E1CA7" w:rsidRDefault="003E1CA7" w:rsidP="003E1CA7">
      <w:pPr>
        <w:jc w:val="center"/>
        <w:rPr>
          <w:b/>
        </w:rPr>
      </w:pPr>
      <w:r>
        <w:rPr>
          <w:b/>
        </w:rPr>
        <w:t>_______</w:t>
      </w:r>
    </w:p>
    <w:p w14:paraId="77E60817" w14:textId="77777777" w:rsidR="003E1CA7" w:rsidRDefault="003E1CA7" w:rsidP="003E1CA7">
      <w:pPr>
        <w:spacing w:before="120"/>
        <w:jc w:val="center"/>
        <w:rPr>
          <w:b/>
        </w:rPr>
      </w:pPr>
      <w:r>
        <w:rPr>
          <w:b/>
        </w:rPr>
        <w:t>PROCÈS VERBAL DE CONSULTATION PUBLIQUE</w:t>
      </w:r>
    </w:p>
    <w:p w14:paraId="4ED1414E" w14:textId="77777777" w:rsidR="003E1CA7" w:rsidRDefault="003E1CA7" w:rsidP="003E1CA7">
      <w:pPr>
        <w:jc w:val="center"/>
        <w:rPr>
          <w:b/>
        </w:rPr>
      </w:pPr>
    </w:p>
    <w:p w14:paraId="4CC33D5A" w14:textId="77777777" w:rsidR="003E1CA7" w:rsidRDefault="003E1CA7" w:rsidP="003E1CA7">
      <w:pPr>
        <w:jc w:val="center"/>
        <w:rPr>
          <w:b/>
        </w:rPr>
      </w:pPr>
    </w:p>
    <w:p w14:paraId="791594BC" w14:textId="71E3F286" w:rsidR="003E1CA7" w:rsidRPr="00A65541" w:rsidRDefault="003E1CA7" w:rsidP="00FA2B7F">
      <w:pPr>
        <w:pStyle w:val="Heading1"/>
        <w:keepLines w:val="0"/>
        <w:numPr>
          <w:ilvl w:val="0"/>
          <w:numId w:val="47"/>
        </w:numPr>
        <w:spacing w:before="0" w:line="240" w:lineRule="auto"/>
        <w:jc w:val="left"/>
        <w:rPr>
          <w:rFonts w:ascii="Cambria" w:hAnsi="Cambria"/>
          <w:b w:val="0"/>
          <w:sz w:val="22"/>
          <w:szCs w:val="22"/>
        </w:rPr>
      </w:pPr>
      <w:bookmarkStart w:id="146" w:name="_Toc34747534"/>
      <w:r w:rsidRPr="00A65541">
        <w:rPr>
          <w:rFonts w:ascii="Cambria" w:hAnsi="Cambria"/>
          <w:sz w:val="22"/>
          <w:szCs w:val="22"/>
        </w:rPr>
        <w:t>INTRODUCTION</w:t>
      </w:r>
      <w:bookmarkEnd w:id="146"/>
    </w:p>
    <w:p w14:paraId="4BF7F7D7"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mercredi 26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14h00 </w:t>
      </w:r>
      <w:r w:rsidRPr="00EF598F">
        <w:rPr>
          <w:rFonts w:ascii="Cambria" w:hAnsi="Cambria"/>
        </w:rPr>
        <w:t xml:space="preserve">à </w:t>
      </w:r>
      <w:r>
        <w:rPr>
          <w:rFonts w:ascii="Cambria" w:hAnsi="Cambria"/>
        </w:rPr>
        <w:t>14h37, s’est tenu la consultation publ</w:t>
      </w:r>
      <w:r w:rsidRPr="00EF598F">
        <w:rPr>
          <w:rFonts w:ascii="Cambria" w:hAnsi="Cambria"/>
        </w:rPr>
        <w:t xml:space="preserve">ique </w:t>
      </w:r>
      <w:r>
        <w:rPr>
          <w:rFonts w:ascii="Cambria" w:hAnsi="Cambria"/>
        </w:rPr>
        <w:t>des responsables de l’Union des Chambres de Commerce, de l’Industrie et de l’Agriculture, à son siège à Moroni.</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02EBE394" w14:textId="77777777" w:rsidR="003E1CA7" w:rsidRDefault="003E1CA7" w:rsidP="003E1CA7">
      <w:pPr>
        <w:rPr>
          <w:rFonts w:ascii="Cambria" w:hAnsi="Cambria"/>
        </w:rPr>
      </w:pPr>
    </w:p>
    <w:p w14:paraId="2E864A88" w14:textId="77777777" w:rsidR="003E1CA7" w:rsidRPr="00A65541" w:rsidRDefault="003E1CA7" w:rsidP="00FA2B7F">
      <w:pPr>
        <w:pStyle w:val="Heading1"/>
        <w:keepLines w:val="0"/>
        <w:numPr>
          <w:ilvl w:val="0"/>
          <w:numId w:val="47"/>
        </w:numPr>
        <w:spacing w:before="0" w:line="240" w:lineRule="auto"/>
        <w:jc w:val="left"/>
        <w:rPr>
          <w:rFonts w:ascii="Cambria" w:hAnsi="Cambria"/>
          <w:b w:val="0"/>
          <w:sz w:val="22"/>
          <w:szCs w:val="22"/>
        </w:rPr>
      </w:pPr>
      <w:bookmarkStart w:id="147" w:name="_Toc34747535"/>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47"/>
    </w:p>
    <w:p w14:paraId="70E60BDD"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 xml:space="preserve">un tour de table et </w:t>
      </w:r>
      <w:r>
        <w:rPr>
          <w:rFonts w:ascii="Cambria" w:hAnsi="Cambria"/>
          <w:szCs w:val="28"/>
          <w:lang w:val="fr-CA"/>
        </w:rPr>
        <w:t>l’</w:t>
      </w:r>
      <w:r w:rsidRPr="00162848">
        <w:rPr>
          <w:rFonts w:ascii="Cambria" w:hAnsi="Cambria"/>
        </w:rPr>
        <w:t xml:space="preserve">introduction du </w:t>
      </w:r>
      <w:r>
        <w:rPr>
          <w:rFonts w:ascii="Cambria" w:hAnsi="Cambria"/>
        </w:rPr>
        <w:t xml:space="preserve">coordonnateur du projet, </w:t>
      </w:r>
      <w:r w:rsidRPr="00162848">
        <w:rPr>
          <w:rFonts w:ascii="Cambria" w:hAnsi="Cambria"/>
          <w:szCs w:val="28"/>
          <w:lang w:val="fr-CA"/>
        </w:rPr>
        <w:t>la parole a été donnée à l</w:t>
      </w:r>
      <w:r>
        <w:rPr>
          <w:rFonts w:ascii="Cambria" w:hAnsi="Cambria"/>
          <w:szCs w:val="28"/>
          <w:lang w:val="fr-CA"/>
        </w:rPr>
        <w:t xml:space="preserve">a consultante qui a </w:t>
      </w:r>
      <w:r>
        <w:rPr>
          <w:rFonts w:ascii="Cambria" w:hAnsi="Cambria"/>
          <w:snapToGrid w:val="0"/>
        </w:rPr>
        <w:t>présenté de manière successive :</w:t>
      </w:r>
    </w:p>
    <w:p w14:paraId="44620091" w14:textId="77777777" w:rsidR="003E1CA7" w:rsidRDefault="003E1CA7" w:rsidP="003E1CA7">
      <w:pPr>
        <w:rPr>
          <w:rFonts w:ascii="Cambria" w:hAnsi="Cambria"/>
          <w:snapToGrid w:val="0"/>
        </w:rPr>
      </w:pPr>
    </w:p>
    <w:p w14:paraId="7EBC8813"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21BD3318"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725DF2A9" w14:textId="77777777" w:rsidR="003E1CA7" w:rsidRDefault="003E1CA7" w:rsidP="003E1CA7">
      <w:pPr>
        <w:rPr>
          <w:rFonts w:ascii="Cambria" w:hAnsi="Cambria"/>
          <w:snapToGrid w:val="0"/>
        </w:rPr>
      </w:pPr>
    </w:p>
    <w:p w14:paraId="19334086" w14:textId="77777777" w:rsidR="003E1CA7" w:rsidRDefault="003E1CA7" w:rsidP="003E1CA7">
      <w:pPr>
        <w:rPr>
          <w:rFonts w:ascii="Cambria" w:hAnsi="Cambria"/>
          <w:snapToGrid w:val="0"/>
        </w:rPr>
      </w:pPr>
      <w:r>
        <w:rPr>
          <w:rFonts w:ascii="Cambria" w:hAnsi="Cambria"/>
          <w:snapToGrid w:val="0"/>
        </w:rPr>
        <w:t>Les questions posées par la consultante se réfèrent aux: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5E3F035C" w14:textId="77777777" w:rsidR="003E1CA7" w:rsidRPr="008E13FD" w:rsidRDefault="003E1CA7" w:rsidP="003E1CA7">
      <w:pPr>
        <w:rPr>
          <w:rFonts w:ascii="Cambria" w:hAnsi="Cambria"/>
          <w:snapToGrid w:val="0"/>
        </w:rPr>
      </w:pPr>
    </w:p>
    <w:p w14:paraId="3270C07B" w14:textId="77777777" w:rsidR="003E1CA7" w:rsidRDefault="003E1CA7" w:rsidP="003E1CA7">
      <w:pPr>
        <w:rPr>
          <w:rFonts w:ascii="Cambria" w:hAnsi="Cambria"/>
          <w:snapToGrid w:val="0"/>
        </w:rPr>
      </w:pPr>
      <w:r>
        <w:rPr>
          <w:rFonts w:ascii="Cambria" w:hAnsi="Cambria"/>
          <w:snapToGrid w:val="0"/>
        </w:rPr>
        <w:t xml:space="preserve"> </w:t>
      </w:r>
    </w:p>
    <w:p w14:paraId="2A950347" w14:textId="77777777" w:rsidR="003E1CA7" w:rsidRPr="00DD12AC" w:rsidRDefault="003E1CA7" w:rsidP="00FA2B7F">
      <w:pPr>
        <w:pStyle w:val="Heading1"/>
        <w:keepLines w:val="0"/>
        <w:numPr>
          <w:ilvl w:val="0"/>
          <w:numId w:val="47"/>
        </w:numPr>
        <w:spacing w:before="0" w:after="120" w:line="240" w:lineRule="auto"/>
        <w:jc w:val="left"/>
        <w:rPr>
          <w:rFonts w:ascii="Cambria" w:hAnsi="Cambria"/>
          <w:b w:val="0"/>
          <w:sz w:val="22"/>
          <w:szCs w:val="22"/>
        </w:rPr>
      </w:pPr>
      <w:bookmarkStart w:id="148" w:name="_Toc34747536"/>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48"/>
    </w:p>
    <w:p w14:paraId="31AB9768"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1EDC37BE" w14:textId="77777777" w:rsidR="003E1CA7" w:rsidRDefault="003E1CA7" w:rsidP="003E1CA7">
      <w:pPr>
        <w:spacing w:after="120"/>
        <w:rPr>
          <w:rFonts w:ascii="Cambria" w:hAnsi="Cambria"/>
        </w:rPr>
      </w:pPr>
      <w:r>
        <w:rPr>
          <w:rFonts w:ascii="Cambria" w:hAnsi="Cambria"/>
        </w:rPr>
        <w:t>Les points discutés ont été relatifs :</w:t>
      </w:r>
    </w:p>
    <w:p w14:paraId="01532807" w14:textId="77777777" w:rsidR="003E1CA7" w:rsidRDefault="003E1CA7" w:rsidP="00FA2B7F">
      <w:pPr>
        <w:pStyle w:val="ListParagraph"/>
        <w:keepLines w:val="0"/>
        <w:numPr>
          <w:ilvl w:val="0"/>
          <w:numId w:val="34"/>
        </w:numPr>
        <w:rPr>
          <w:rFonts w:ascii="Cambria" w:hAnsi="Cambria"/>
          <w:sz w:val="24"/>
          <w:szCs w:val="24"/>
        </w:rPr>
      </w:pPr>
      <w:r w:rsidRPr="00945D89">
        <w:rPr>
          <w:rFonts w:ascii="Cambria" w:hAnsi="Cambria"/>
          <w:sz w:val="24"/>
          <w:szCs w:val="24"/>
        </w:rPr>
        <w:t xml:space="preserve">Aux </w:t>
      </w:r>
      <w:r w:rsidRPr="00945D89">
        <w:rPr>
          <w:rFonts w:ascii="Cambria" w:hAnsi="Cambria"/>
          <w:b/>
          <w:sz w:val="24"/>
          <w:szCs w:val="24"/>
        </w:rPr>
        <w:t>activités de mobilisation antérieures</w:t>
      </w:r>
      <w:r w:rsidRPr="00945D89">
        <w:rPr>
          <w:rFonts w:ascii="Cambria" w:hAnsi="Cambria"/>
          <w:sz w:val="24"/>
          <w:szCs w:val="24"/>
        </w:rPr>
        <w:t xml:space="preserve"> : Ils </w:t>
      </w:r>
      <w:r>
        <w:rPr>
          <w:rFonts w:ascii="Cambria" w:hAnsi="Cambria"/>
          <w:sz w:val="24"/>
          <w:szCs w:val="24"/>
        </w:rPr>
        <w:t>ont été saisis par le gouverneur pour désigner les représentants de la Chambre de Commerce au niveau du Conseil National de Paiement. Ils ont participé aux 2 (deux) réunions organisées par la BCC dans le cadre du renforcement des capacités du secteur financier. Ils déplorent qu’ils n’aient pas été consultés dans l’élaboration de la loi-cadre révisée qui va être validée par l’Assemblée générale</w:t>
      </w:r>
    </w:p>
    <w:p w14:paraId="6E334A44"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différentes catégories de parties prenantes, notamment :</w:t>
      </w:r>
    </w:p>
    <w:p w14:paraId="40B4F59C"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 projet améliorera les relations entre les institutions de banques et de microfinances et les opérateurs économiques</w:t>
      </w:r>
    </w:p>
    <w:p w14:paraId="793F3E0E" w14:textId="77777777" w:rsidR="003E1CA7" w:rsidRDefault="003E1CA7" w:rsidP="00FA2B7F">
      <w:pPr>
        <w:pStyle w:val="ListParagraph"/>
        <w:keepLines w:val="0"/>
        <w:numPr>
          <w:ilvl w:val="1"/>
          <w:numId w:val="35"/>
        </w:numPr>
        <w:spacing w:after="120" w:line="240" w:lineRule="auto"/>
        <w:rPr>
          <w:rFonts w:ascii="Cambria" w:hAnsi="Cambria"/>
          <w:sz w:val="24"/>
          <w:szCs w:val="24"/>
        </w:rPr>
      </w:pPr>
      <w:r>
        <w:rPr>
          <w:rFonts w:ascii="Cambria" w:hAnsi="Cambria"/>
          <w:sz w:val="24"/>
          <w:szCs w:val="24"/>
        </w:rPr>
        <w:t>Les risques de blanchiment d’argent seront réduits</w:t>
      </w:r>
    </w:p>
    <w:p w14:paraId="0A3C9DDE" w14:textId="77777777" w:rsidR="003E1CA7" w:rsidRPr="00D145A6" w:rsidRDefault="003E1CA7" w:rsidP="003E1CA7">
      <w:pPr>
        <w:rPr>
          <w:rFonts w:ascii="Cambria" w:hAnsi="Cambria"/>
          <w:b/>
        </w:rPr>
      </w:pPr>
    </w:p>
    <w:p w14:paraId="52810E03" w14:textId="77777777" w:rsidR="003E1CA7" w:rsidRPr="006C3FB0" w:rsidRDefault="003E1CA7" w:rsidP="003E1CA7">
      <w:pPr>
        <w:rPr>
          <w:rFonts w:ascii="Cambria" w:hAnsi="Cambria"/>
          <w:b/>
        </w:rPr>
      </w:pPr>
      <w:r w:rsidRPr="006C3FB0">
        <w:rPr>
          <w:rFonts w:ascii="Cambria" w:hAnsi="Cambria"/>
          <w:b/>
        </w:rPr>
        <w:t>3.2. Préoccupations</w:t>
      </w:r>
    </w:p>
    <w:p w14:paraId="3C03640E" w14:textId="77777777" w:rsidR="003E1CA7" w:rsidRPr="006C3FB0"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69223431"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 xml:space="preserve">Aux difficultés d’accès au financement des activités des opérateurs économiques </w:t>
      </w:r>
    </w:p>
    <w:p w14:paraId="60392419"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Aux relations complexes entre les opérateurs économiques et agricoles, ainsi que les institutions de banques et les institutions microfinances</w:t>
      </w:r>
    </w:p>
    <w:p w14:paraId="0B2ACD4B"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 polémique sur les créances douteuses</w:t>
      </w:r>
    </w:p>
    <w:p w14:paraId="0412738B" w14:textId="77777777" w:rsidR="003E1CA7" w:rsidRPr="003521D0" w:rsidRDefault="003E1CA7" w:rsidP="003E1CA7">
      <w:pPr>
        <w:rPr>
          <w:rFonts w:ascii="Cambria" w:hAnsi="Cambria"/>
        </w:rPr>
      </w:pPr>
    </w:p>
    <w:p w14:paraId="52E73EF0"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0C6653CF" w14:textId="77777777" w:rsidR="003E1CA7" w:rsidRDefault="003E1CA7" w:rsidP="00FA2B7F">
      <w:pPr>
        <w:pStyle w:val="ListParagraph"/>
        <w:keepLines w:val="0"/>
        <w:numPr>
          <w:ilvl w:val="0"/>
          <w:numId w:val="34"/>
        </w:numPr>
        <w:spacing w:before="120" w:after="120" w:line="240" w:lineRule="auto"/>
        <w:ind w:left="714" w:hanging="357"/>
        <w:rPr>
          <w:rFonts w:ascii="Cambria" w:hAnsi="Cambria"/>
          <w:sz w:val="24"/>
          <w:szCs w:val="24"/>
        </w:rPr>
      </w:pPr>
      <w:r>
        <w:rPr>
          <w:rFonts w:ascii="Cambria" w:hAnsi="Cambria"/>
          <w:sz w:val="24"/>
          <w:szCs w:val="24"/>
        </w:rPr>
        <w:t>Revoir complètement le rôle de « gendarme » des banques, en termes de suivi et surveillance</w:t>
      </w:r>
    </w:p>
    <w:p w14:paraId="4CA9DEC6"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Traiter les banques de la même manière.</w:t>
      </w:r>
    </w:p>
    <w:p w14:paraId="2BD44313"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Éviter le favoritisme.</w:t>
      </w:r>
    </w:p>
    <w:p w14:paraId="091DEE06"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935DA0">
        <w:rPr>
          <w:rFonts w:ascii="Cambria" w:hAnsi="Cambria"/>
          <w:sz w:val="24"/>
          <w:szCs w:val="24"/>
        </w:rPr>
        <w:t>Réguler afin que toutes les banques se conforment aux procédures et règlements en</w:t>
      </w:r>
      <w:r>
        <w:rPr>
          <w:rFonts w:ascii="Cambria" w:hAnsi="Cambria"/>
          <w:sz w:val="24"/>
          <w:szCs w:val="24"/>
        </w:rPr>
        <w:t xml:space="preserve"> vigueur</w:t>
      </w:r>
    </w:p>
    <w:p w14:paraId="5C40FF8B"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Renforcer les capacités de la BCC en matière de régulation du secteur bancaire, notamment pour qu’ils défendent les intérêts des banques</w:t>
      </w:r>
    </w:p>
    <w:p w14:paraId="44986D82" w14:textId="77777777" w:rsidR="003E1CA7" w:rsidRPr="003521D0" w:rsidRDefault="003E1CA7" w:rsidP="003E1CA7">
      <w:pPr>
        <w:spacing w:after="120"/>
        <w:rPr>
          <w:rFonts w:ascii="Cambria" w:hAnsi="Cambria"/>
        </w:rPr>
      </w:pPr>
    </w:p>
    <w:p w14:paraId="26ADF14A"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7A0E6E49" w14:textId="77777777" w:rsidR="003E1CA7" w:rsidRDefault="003E1CA7" w:rsidP="003E1CA7">
      <w:pPr>
        <w:spacing w:after="120"/>
        <w:rPr>
          <w:rFonts w:ascii="Cambria" w:hAnsi="Cambria"/>
        </w:rPr>
      </w:pPr>
      <w:r>
        <w:rPr>
          <w:rFonts w:ascii="Cambria" w:hAnsi="Cambria"/>
        </w:rPr>
        <w:t>À l’issue des discussions, il est recommandé en vue de la réussite du projet de tenir compte de toutes les préoccupations et attentes de toutes les catégories de parties prenantes et de les associer à toutes les étapes charnières du projet.</w:t>
      </w:r>
    </w:p>
    <w:p w14:paraId="16A9CE86" w14:textId="77777777" w:rsidR="003E1CA7" w:rsidRDefault="003E1CA7" w:rsidP="003E1CA7">
      <w:pPr>
        <w:rPr>
          <w:rFonts w:asciiTheme="majorHAnsi" w:hAnsiTheme="majorHAnsi"/>
        </w:rPr>
      </w:pPr>
    </w:p>
    <w:p w14:paraId="30F113B9" w14:textId="091FF579" w:rsidR="003E1CA7" w:rsidRDefault="003E1CA7" w:rsidP="003E1CA7">
      <w:pPr>
        <w:rPr>
          <w:b/>
        </w:rPr>
      </w:pPr>
      <w:r w:rsidRPr="0043284E">
        <w:rPr>
          <w:rFonts w:asciiTheme="majorHAnsi" w:hAnsiTheme="majorHAnsi"/>
        </w:rPr>
        <w:t>Tous les points de l’ordre du jour étant épuisés, la séance a été levée à 15h30.</w:t>
      </w:r>
      <w:r>
        <w:rPr>
          <w:b/>
        </w:rPr>
        <w:br w:type="page"/>
      </w:r>
    </w:p>
    <w:p w14:paraId="2B8E5E8D" w14:textId="77777777" w:rsidR="003E1CA7" w:rsidRDefault="003E1CA7" w:rsidP="003E1CA7">
      <w:pPr>
        <w:rPr>
          <w:b/>
        </w:rPr>
      </w:pPr>
      <w:r w:rsidRPr="001942AA">
        <w:rPr>
          <w:b/>
          <w:noProof/>
          <w:lang w:val="fr-FR" w:eastAsia="fr-FR"/>
        </w:rPr>
        <w:drawing>
          <wp:inline distT="0" distB="0" distL="0" distR="0" wp14:anchorId="3593A56E" wp14:editId="7C3E4B71">
            <wp:extent cx="5831840" cy="8239377"/>
            <wp:effectExtent l="0" t="0" r="0" b="9525"/>
            <wp:docPr id="54" name="Image 54" descr="F:\BCC\Consultations Publiques BCC\SC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BCC\Consultations Publiques BCC\SCAN\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0FCDFF7F" w14:textId="77777777" w:rsidR="003E1CA7" w:rsidRDefault="003E1CA7" w:rsidP="003E1CA7">
      <w:pPr>
        <w:rPr>
          <w:b/>
        </w:rPr>
      </w:pPr>
      <w:r>
        <w:rPr>
          <w:b/>
        </w:rPr>
        <w:br w:type="page"/>
      </w:r>
    </w:p>
    <w:p w14:paraId="6CCF6E6B" w14:textId="77777777" w:rsidR="003E1CA7" w:rsidRDefault="003E1CA7" w:rsidP="003E1CA7">
      <w:pPr>
        <w:rPr>
          <w:b/>
        </w:rPr>
      </w:pPr>
    </w:p>
    <w:p w14:paraId="6CCC036B"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6672" behindDoc="1" locked="0" layoutInCell="1" allowOverlap="1" wp14:anchorId="7CE1301F" wp14:editId="6600220D">
            <wp:simplePos x="0" y="0"/>
            <wp:positionH relativeFrom="column">
              <wp:posOffset>1595755</wp:posOffset>
            </wp:positionH>
            <wp:positionV relativeFrom="paragraph">
              <wp:posOffset>-259080</wp:posOffset>
            </wp:positionV>
            <wp:extent cx="2362200" cy="952500"/>
            <wp:effectExtent l="19050" t="0" r="0" b="0"/>
            <wp:wrapNone/>
            <wp:docPr id="4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69AC0625" w14:textId="77777777" w:rsidR="003E1CA7" w:rsidRDefault="003E1CA7" w:rsidP="003E1CA7">
      <w:pPr>
        <w:jc w:val="center"/>
        <w:rPr>
          <w:b/>
        </w:rPr>
      </w:pPr>
    </w:p>
    <w:p w14:paraId="0774B766" w14:textId="77777777" w:rsidR="003E1CA7" w:rsidRDefault="003E1CA7" w:rsidP="003E1CA7">
      <w:pPr>
        <w:jc w:val="center"/>
        <w:rPr>
          <w:b/>
        </w:rPr>
      </w:pPr>
    </w:p>
    <w:p w14:paraId="23AC847F" w14:textId="77777777" w:rsidR="003E1CA7" w:rsidRDefault="003E1CA7" w:rsidP="003E1CA7">
      <w:pPr>
        <w:jc w:val="center"/>
        <w:rPr>
          <w:b/>
        </w:rPr>
      </w:pPr>
    </w:p>
    <w:p w14:paraId="2C63B7B5" w14:textId="77777777" w:rsidR="003E1CA7" w:rsidRDefault="003E1CA7" w:rsidP="003E1CA7">
      <w:pPr>
        <w:jc w:val="center"/>
        <w:rPr>
          <w:b/>
        </w:rPr>
      </w:pPr>
    </w:p>
    <w:p w14:paraId="088B5DBE" w14:textId="77777777" w:rsidR="003E1CA7" w:rsidRDefault="003E1CA7" w:rsidP="003E1CA7">
      <w:pPr>
        <w:jc w:val="center"/>
        <w:rPr>
          <w:b/>
        </w:rPr>
      </w:pPr>
    </w:p>
    <w:p w14:paraId="65980455"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13EB2791" w14:textId="77777777" w:rsidR="003E1CA7" w:rsidRPr="002F781C" w:rsidRDefault="003E1CA7" w:rsidP="003E1CA7">
      <w:pPr>
        <w:jc w:val="center"/>
        <w:rPr>
          <w:b/>
          <w:sz w:val="28"/>
          <w:szCs w:val="28"/>
        </w:rPr>
      </w:pPr>
      <w:r>
        <w:rPr>
          <w:b/>
          <w:sz w:val="28"/>
          <w:szCs w:val="28"/>
        </w:rPr>
        <w:t>_________</w:t>
      </w:r>
    </w:p>
    <w:p w14:paraId="3F59B4BA" w14:textId="77777777" w:rsidR="003E1CA7" w:rsidRDefault="003E1CA7" w:rsidP="003E1CA7">
      <w:pPr>
        <w:spacing w:before="120"/>
        <w:jc w:val="center"/>
        <w:rPr>
          <w:b/>
        </w:rPr>
      </w:pPr>
      <w:r>
        <w:rPr>
          <w:b/>
        </w:rPr>
        <w:t>É</w:t>
      </w:r>
      <w:r w:rsidRPr="00C77954">
        <w:rPr>
          <w:b/>
        </w:rPr>
        <w:t>laboration de plans de sauvegarde environnementale et sociale</w:t>
      </w:r>
    </w:p>
    <w:p w14:paraId="6F770F3F" w14:textId="77777777" w:rsidR="003E1CA7" w:rsidRDefault="003E1CA7" w:rsidP="003E1CA7">
      <w:pPr>
        <w:jc w:val="center"/>
        <w:rPr>
          <w:b/>
        </w:rPr>
      </w:pPr>
      <w:r>
        <w:rPr>
          <w:b/>
        </w:rPr>
        <w:t>_______</w:t>
      </w:r>
    </w:p>
    <w:p w14:paraId="4590CF42" w14:textId="77777777" w:rsidR="003E1CA7" w:rsidRDefault="003E1CA7" w:rsidP="003E1CA7">
      <w:pPr>
        <w:spacing w:before="120"/>
        <w:jc w:val="center"/>
        <w:rPr>
          <w:b/>
        </w:rPr>
      </w:pPr>
      <w:r>
        <w:rPr>
          <w:b/>
        </w:rPr>
        <w:t>PROCÈS VERBAL DE CONSULTATION PUBLIQUE</w:t>
      </w:r>
    </w:p>
    <w:p w14:paraId="5F6BFC0E" w14:textId="77777777" w:rsidR="003E1CA7" w:rsidRDefault="003E1CA7" w:rsidP="003E1CA7">
      <w:pPr>
        <w:jc w:val="center"/>
        <w:rPr>
          <w:b/>
        </w:rPr>
      </w:pPr>
    </w:p>
    <w:p w14:paraId="4CB18033" w14:textId="77777777" w:rsidR="003E1CA7" w:rsidRDefault="003E1CA7" w:rsidP="003E1CA7">
      <w:pPr>
        <w:jc w:val="center"/>
        <w:rPr>
          <w:b/>
        </w:rPr>
      </w:pPr>
    </w:p>
    <w:p w14:paraId="508FF992" w14:textId="1FD0F4D7" w:rsidR="003E1CA7" w:rsidRPr="00A65541" w:rsidRDefault="003E1CA7" w:rsidP="00FA2B7F">
      <w:pPr>
        <w:pStyle w:val="Heading1"/>
        <w:keepLines w:val="0"/>
        <w:numPr>
          <w:ilvl w:val="0"/>
          <w:numId w:val="48"/>
        </w:numPr>
        <w:spacing w:before="0" w:line="240" w:lineRule="auto"/>
        <w:jc w:val="left"/>
        <w:rPr>
          <w:rFonts w:ascii="Cambria" w:hAnsi="Cambria"/>
          <w:b w:val="0"/>
          <w:sz w:val="22"/>
          <w:szCs w:val="22"/>
        </w:rPr>
      </w:pPr>
      <w:bookmarkStart w:id="149" w:name="_Toc34747537"/>
      <w:r w:rsidRPr="00A65541">
        <w:rPr>
          <w:rFonts w:ascii="Cambria" w:hAnsi="Cambria"/>
          <w:sz w:val="22"/>
          <w:szCs w:val="22"/>
        </w:rPr>
        <w:t>INTRODUCTION</w:t>
      </w:r>
      <w:bookmarkEnd w:id="149"/>
    </w:p>
    <w:p w14:paraId="3E663619" w14:textId="77777777" w:rsidR="003E1CA7" w:rsidRDefault="003E1CA7" w:rsidP="003E1CA7">
      <w:pPr>
        <w:spacing w:before="120"/>
        <w:rPr>
          <w:rFonts w:ascii="Cambria" w:hAnsi="Cambria"/>
        </w:rPr>
      </w:pPr>
      <w:r w:rsidRPr="00EF598F">
        <w:rPr>
          <w:rFonts w:ascii="Cambria" w:hAnsi="Cambria"/>
        </w:rPr>
        <w:t xml:space="preserve">Le </w:t>
      </w:r>
      <w:r>
        <w:rPr>
          <w:rFonts w:ascii="Cambria" w:hAnsi="Cambria"/>
        </w:rPr>
        <w:t>samedi 22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13h30 </w:t>
      </w:r>
      <w:r w:rsidRPr="00EF598F">
        <w:rPr>
          <w:rFonts w:ascii="Cambria" w:hAnsi="Cambria"/>
        </w:rPr>
        <w:t xml:space="preserve">à </w:t>
      </w:r>
      <w:r>
        <w:rPr>
          <w:rFonts w:ascii="Cambria" w:hAnsi="Cambria"/>
        </w:rPr>
        <w:t>14h15, s’est tenu la consultation publ</w:t>
      </w:r>
      <w:r w:rsidRPr="00EF598F">
        <w:rPr>
          <w:rFonts w:ascii="Cambria" w:hAnsi="Cambria"/>
        </w:rPr>
        <w:t>ique</w:t>
      </w:r>
      <w:r>
        <w:rPr>
          <w:rFonts w:ascii="Cambria" w:hAnsi="Cambria"/>
        </w:rPr>
        <w:t xml:space="preserve"> du président de l’Union des coopératives de la filière rente d’Anjouan, à son siège à Domoni à Anjouan.</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723631AC" w14:textId="77777777" w:rsidR="003E1CA7" w:rsidRDefault="003E1CA7" w:rsidP="003E1CA7">
      <w:pPr>
        <w:rPr>
          <w:rFonts w:ascii="Cambria" w:hAnsi="Cambria"/>
        </w:rPr>
      </w:pPr>
    </w:p>
    <w:p w14:paraId="241C9676" w14:textId="77777777" w:rsidR="003E1CA7" w:rsidRPr="00A65541" w:rsidRDefault="003E1CA7" w:rsidP="00FA2B7F">
      <w:pPr>
        <w:pStyle w:val="Heading1"/>
        <w:keepLines w:val="0"/>
        <w:numPr>
          <w:ilvl w:val="0"/>
          <w:numId w:val="48"/>
        </w:numPr>
        <w:spacing w:before="0" w:line="240" w:lineRule="auto"/>
        <w:jc w:val="left"/>
        <w:rPr>
          <w:rFonts w:ascii="Cambria" w:hAnsi="Cambria"/>
          <w:b w:val="0"/>
          <w:sz w:val="22"/>
          <w:szCs w:val="22"/>
        </w:rPr>
      </w:pPr>
      <w:bookmarkStart w:id="150" w:name="_Toc34747538"/>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50"/>
    </w:p>
    <w:p w14:paraId="77C4F3D2" w14:textId="77777777" w:rsidR="003E1CA7" w:rsidRDefault="003E1CA7" w:rsidP="003E1CA7">
      <w:pPr>
        <w:spacing w:before="120"/>
        <w:rPr>
          <w:rFonts w:ascii="Cambria" w:hAnsi="Cambria"/>
          <w:snapToGrid w:val="0"/>
        </w:rPr>
      </w:pPr>
      <w:r w:rsidRPr="00162848">
        <w:rPr>
          <w:rFonts w:ascii="Cambria" w:hAnsi="Cambria"/>
        </w:rPr>
        <w:t xml:space="preserve">Après </w:t>
      </w:r>
      <w:r>
        <w:rPr>
          <w:rFonts w:ascii="Cambria" w:hAnsi="Cambria"/>
        </w:rPr>
        <w:t xml:space="preserve">une présentation </w:t>
      </w:r>
      <w:r>
        <w:rPr>
          <w:rFonts w:ascii="Cambria" w:hAnsi="Cambria"/>
          <w:snapToGrid w:val="0"/>
        </w:rPr>
        <w:t>successive de l</w:t>
      </w:r>
      <w:r w:rsidRPr="006C3FB0">
        <w:rPr>
          <w:rFonts w:ascii="Cambria" w:hAnsi="Cambria"/>
          <w:snapToGrid w:val="0"/>
        </w:rPr>
        <w:t>’objet ainsi que l’objectif de la rencontre</w:t>
      </w:r>
      <w:r>
        <w:rPr>
          <w:rFonts w:ascii="Cambria" w:hAnsi="Cambria"/>
          <w:snapToGrid w:val="0"/>
        </w:rPr>
        <w:t xml:space="preserve"> en insistant sur la primordialité des plans à produire dans la validation du projet au niveau du Conseil d’Administration de la Banque mondiale ainsi que d</w:t>
      </w:r>
      <w:r w:rsidRPr="006C3FB0">
        <w:rPr>
          <w:rFonts w:ascii="Cambria" w:hAnsi="Cambria"/>
          <w:snapToGrid w:val="0"/>
        </w:rPr>
        <w:t>es résultats attendus à l’issue de la réunion</w:t>
      </w:r>
      <w:r>
        <w:rPr>
          <w:rFonts w:ascii="Cambria" w:hAnsi="Cambria"/>
          <w:snapToGrid w:val="0"/>
        </w:rPr>
        <w:t>, la consultante a entamé les discussions relatives aux: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59CAC004" w14:textId="77777777" w:rsidR="003E1CA7" w:rsidRPr="008E13FD" w:rsidRDefault="003E1CA7" w:rsidP="003E1CA7">
      <w:pPr>
        <w:rPr>
          <w:rFonts w:ascii="Cambria" w:hAnsi="Cambria"/>
          <w:snapToGrid w:val="0"/>
        </w:rPr>
      </w:pPr>
    </w:p>
    <w:p w14:paraId="523535B0" w14:textId="77777777" w:rsidR="003E1CA7" w:rsidRPr="00A65541" w:rsidRDefault="003E1CA7" w:rsidP="00FA2B7F">
      <w:pPr>
        <w:pStyle w:val="Heading1"/>
        <w:keepLines w:val="0"/>
        <w:numPr>
          <w:ilvl w:val="0"/>
          <w:numId w:val="48"/>
        </w:numPr>
        <w:spacing w:before="0" w:after="120" w:line="240" w:lineRule="auto"/>
        <w:jc w:val="left"/>
        <w:rPr>
          <w:rFonts w:ascii="Cambria" w:hAnsi="Cambria"/>
          <w:b w:val="0"/>
          <w:sz w:val="22"/>
          <w:szCs w:val="22"/>
        </w:rPr>
      </w:pPr>
      <w:bookmarkStart w:id="151" w:name="_Toc34747539"/>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51"/>
    </w:p>
    <w:p w14:paraId="5E5991C7" w14:textId="77777777" w:rsidR="003E1CA7" w:rsidRPr="0027075F" w:rsidRDefault="003E1CA7" w:rsidP="003E1CA7"/>
    <w:p w14:paraId="2D3A6E43" w14:textId="77777777" w:rsidR="003E1CA7" w:rsidRPr="0027075F" w:rsidRDefault="003E1CA7" w:rsidP="003E1CA7">
      <w:pPr>
        <w:spacing w:after="120"/>
        <w:rPr>
          <w:rFonts w:ascii="Cambria" w:hAnsi="Cambria"/>
          <w:b/>
        </w:rPr>
      </w:pPr>
      <w:r>
        <w:rPr>
          <w:rFonts w:ascii="Cambria" w:hAnsi="Cambria"/>
          <w:b/>
        </w:rPr>
        <w:t>3.1. Réponses aux questions posées par la consultante</w:t>
      </w:r>
    </w:p>
    <w:p w14:paraId="35A4DA8E" w14:textId="77777777" w:rsidR="003E1CA7" w:rsidRDefault="003E1CA7" w:rsidP="003E1CA7">
      <w:pPr>
        <w:spacing w:after="120"/>
        <w:rPr>
          <w:rFonts w:ascii="Cambria" w:hAnsi="Cambria"/>
        </w:rPr>
      </w:pPr>
      <w:r>
        <w:rPr>
          <w:rFonts w:ascii="Cambria" w:hAnsi="Cambria"/>
        </w:rPr>
        <w:t>Les points discutés ont été relatifs :</w:t>
      </w:r>
    </w:p>
    <w:p w14:paraId="106147BD" w14:textId="77777777" w:rsidR="003E1CA7" w:rsidRDefault="003E1CA7" w:rsidP="00FA2B7F">
      <w:pPr>
        <w:pStyle w:val="ListParagraph"/>
        <w:keepLines w:val="0"/>
        <w:numPr>
          <w:ilvl w:val="0"/>
          <w:numId w:val="34"/>
        </w:numPr>
        <w:rPr>
          <w:rFonts w:ascii="Cambria" w:hAnsi="Cambria"/>
          <w:sz w:val="24"/>
          <w:szCs w:val="24"/>
        </w:rPr>
      </w:pPr>
      <w:r w:rsidRPr="00945D89">
        <w:rPr>
          <w:rFonts w:ascii="Cambria" w:hAnsi="Cambria"/>
          <w:sz w:val="24"/>
          <w:szCs w:val="24"/>
        </w:rPr>
        <w:t xml:space="preserve">Aux </w:t>
      </w:r>
      <w:r w:rsidRPr="00945D89">
        <w:rPr>
          <w:rFonts w:ascii="Cambria" w:hAnsi="Cambria"/>
          <w:b/>
          <w:sz w:val="24"/>
          <w:szCs w:val="24"/>
        </w:rPr>
        <w:t>activités de mobilisation antérieures</w:t>
      </w:r>
      <w:r w:rsidRPr="00945D89">
        <w:rPr>
          <w:rFonts w:ascii="Cambria" w:hAnsi="Cambria"/>
          <w:sz w:val="24"/>
          <w:szCs w:val="24"/>
        </w:rPr>
        <w:t xml:space="preserve"> : Ils </w:t>
      </w:r>
      <w:r>
        <w:rPr>
          <w:rFonts w:ascii="Cambria" w:hAnsi="Cambria"/>
          <w:sz w:val="24"/>
          <w:szCs w:val="24"/>
        </w:rPr>
        <w:t>ont été surement représentés par les coopératives des producteurs de cultures de rente de la Grande Comore. Par contre, ils n’ont pas eu de retour d’informations.</w:t>
      </w:r>
    </w:p>
    <w:p w14:paraId="7F09E271" w14:textId="77777777" w:rsidR="003E1CA7" w:rsidRPr="006C3FB0" w:rsidRDefault="003E1CA7" w:rsidP="00FA2B7F">
      <w:pPr>
        <w:pStyle w:val="ListParagraph"/>
        <w:keepLines w:val="0"/>
        <w:numPr>
          <w:ilvl w:val="0"/>
          <w:numId w:val="34"/>
        </w:numPr>
        <w:rPr>
          <w:rFonts w:ascii="Cambria" w:hAnsi="Cambria"/>
          <w:b/>
          <w:sz w:val="24"/>
          <w:szCs w:val="24"/>
        </w:rPr>
      </w:pPr>
      <w:r w:rsidRPr="006C3FB0">
        <w:rPr>
          <w:rFonts w:ascii="Cambria" w:hAnsi="Cambria"/>
          <w:sz w:val="24"/>
          <w:szCs w:val="24"/>
        </w:rPr>
        <w:t xml:space="preserve">Aux </w:t>
      </w:r>
      <w:r w:rsidRPr="000A71A1">
        <w:rPr>
          <w:rFonts w:ascii="Cambria" w:hAnsi="Cambria"/>
          <w:b/>
          <w:sz w:val="24"/>
          <w:szCs w:val="24"/>
        </w:rPr>
        <w:t>risques et impacts potentiels</w:t>
      </w:r>
      <w:r w:rsidRPr="006C3FB0">
        <w:rPr>
          <w:rFonts w:ascii="Cambria" w:hAnsi="Cambria"/>
          <w:sz w:val="24"/>
          <w:szCs w:val="24"/>
        </w:rPr>
        <w:t xml:space="preserve"> du projet sur les </w:t>
      </w:r>
      <w:r>
        <w:rPr>
          <w:rFonts w:ascii="Cambria" w:hAnsi="Cambria"/>
          <w:sz w:val="24"/>
          <w:szCs w:val="24"/>
        </w:rPr>
        <w:t>activités des producteurs regroupes au sein de l’UCFR</w:t>
      </w:r>
      <w:r w:rsidRPr="006C3FB0">
        <w:rPr>
          <w:rFonts w:ascii="Cambria" w:hAnsi="Cambria"/>
          <w:sz w:val="24"/>
          <w:szCs w:val="24"/>
        </w:rPr>
        <w:t>:</w:t>
      </w:r>
      <w:r>
        <w:rPr>
          <w:rFonts w:ascii="Cambria" w:hAnsi="Cambria"/>
          <w:sz w:val="24"/>
          <w:szCs w:val="24"/>
        </w:rPr>
        <w:t xml:space="preserve"> ils pensent que les retombées pourront être positives si le projet prévoit une éducation financière pour que les coopératives arrivent a bien rembourser les fonds octroyés par les institutions financières tout en générant des bénéfices afin de développer davantage leur filière d’une part et si le système d’octroi de crédit s'améliore</w:t>
      </w:r>
    </w:p>
    <w:p w14:paraId="3940FF83" w14:textId="77777777" w:rsidR="003E1CA7" w:rsidRPr="006C3FB0" w:rsidRDefault="003E1CA7" w:rsidP="003E1CA7">
      <w:pPr>
        <w:rPr>
          <w:rFonts w:ascii="Cambria" w:hAnsi="Cambria"/>
          <w:b/>
        </w:rPr>
      </w:pPr>
      <w:r w:rsidRPr="006C3FB0">
        <w:rPr>
          <w:rFonts w:ascii="Cambria" w:hAnsi="Cambria"/>
          <w:b/>
        </w:rPr>
        <w:t>3.2. Préoccupations</w:t>
      </w:r>
    </w:p>
    <w:p w14:paraId="0D97252D" w14:textId="77777777" w:rsidR="003E1CA7" w:rsidRPr="006C3FB0" w:rsidRDefault="003E1CA7" w:rsidP="003E1CA7">
      <w:pPr>
        <w:spacing w:before="120" w:after="120"/>
        <w:rPr>
          <w:rFonts w:ascii="Cambria" w:hAnsi="Cambria"/>
        </w:rPr>
      </w:pPr>
      <w:r w:rsidRPr="006C3FB0">
        <w:rPr>
          <w:rFonts w:ascii="Cambria" w:hAnsi="Cambria"/>
        </w:rPr>
        <w:t>Leurs préoccupations se rapportent principalement</w:t>
      </w:r>
      <w:r>
        <w:rPr>
          <w:rFonts w:ascii="Cambria" w:hAnsi="Cambria"/>
        </w:rPr>
        <w:t> :</w:t>
      </w:r>
    </w:p>
    <w:p w14:paraId="7A79E7FD"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 système d’octroi de prêt par l’Union des Sanduk qui exige des terrains comme gages, et dont les valeurs dépassent largement les sommes demandées en prêt. Il y a, de surcroit, l’inexistence de période moratoire pour le remboursement des prêts.</w:t>
      </w:r>
    </w:p>
    <w:p w14:paraId="31C5E167" w14:textId="77777777" w:rsidR="003E1CA7" w:rsidRDefault="003E1CA7" w:rsidP="00FA2B7F">
      <w:pPr>
        <w:pStyle w:val="ListParagraph"/>
        <w:keepLines w:val="0"/>
        <w:numPr>
          <w:ilvl w:val="0"/>
          <w:numId w:val="34"/>
        </w:numPr>
        <w:rPr>
          <w:rFonts w:ascii="Cambria" w:hAnsi="Cambria"/>
          <w:sz w:val="24"/>
          <w:szCs w:val="24"/>
        </w:rPr>
      </w:pPr>
      <w:r>
        <w:rPr>
          <w:rFonts w:ascii="Cambria" w:hAnsi="Cambria"/>
          <w:sz w:val="24"/>
          <w:szCs w:val="24"/>
        </w:rPr>
        <w:t>Aux agriculteurs qui ne se regroupent pas en coopérative, et qui auront des difficultés à bien gérer leurs prêts.</w:t>
      </w:r>
    </w:p>
    <w:p w14:paraId="0F64F613" w14:textId="77777777" w:rsidR="003E1CA7" w:rsidRPr="003829F0" w:rsidRDefault="003E1CA7" w:rsidP="003E1CA7">
      <w:pPr>
        <w:rPr>
          <w:rFonts w:ascii="Cambria" w:hAnsi="Cambria"/>
          <w:b/>
        </w:rPr>
      </w:pPr>
      <w:r w:rsidRPr="003829F0">
        <w:rPr>
          <w:rFonts w:ascii="Cambria" w:hAnsi="Cambria"/>
          <w:b/>
        </w:rPr>
        <w:t>3.3. Attentes</w:t>
      </w:r>
    </w:p>
    <w:p w14:paraId="2F40FF96"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Faire suivre aux membres des coopératives une formation en gestion financière</w:t>
      </w:r>
    </w:p>
    <w:p w14:paraId="6B99D84F"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Mener une campagne de communication sur l’usage des produits financiers à vulgariser</w:t>
      </w:r>
    </w:p>
    <w:p w14:paraId="080C3F18"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Dans la mesure du possible, les associer aux ateliers de réflexion relatifs à la mise en place des services financiers</w:t>
      </w:r>
    </w:p>
    <w:p w14:paraId="58DD40E0"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3B0EC451" w14:textId="77777777" w:rsidR="003E1CA7" w:rsidRDefault="003E1CA7" w:rsidP="003E1CA7">
      <w:pPr>
        <w:spacing w:after="120"/>
        <w:rPr>
          <w:rFonts w:ascii="Cambria" w:hAnsi="Cambria"/>
        </w:rPr>
      </w:pPr>
      <w:r>
        <w:rPr>
          <w:rFonts w:ascii="Cambria" w:hAnsi="Cambria"/>
        </w:rPr>
        <w:t>En termes de sensibilisation, le président de l’UCFR a recommandé de mener une campagne de porte-à-porte, en plus de l’organisation de réunions au niveau des places publiques.</w:t>
      </w:r>
    </w:p>
    <w:p w14:paraId="408E2354" w14:textId="77777777" w:rsidR="003E1CA7" w:rsidRDefault="003E1CA7" w:rsidP="003E1CA7">
      <w:pPr>
        <w:spacing w:after="120"/>
        <w:rPr>
          <w:rFonts w:ascii="Cambria" w:hAnsi="Cambria"/>
        </w:rPr>
      </w:pPr>
      <w:r>
        <w:rPr>
          <w:rFonts w:ascii="Cambria" w:hAnsi="Cambria"/>
        </w:rPr>
        <w:t>Les conflits en tous genres seront par contre gérés en interne au niveau des coopératives, puis seront remontés au niveau de l’UCFR, le cas échéant. Il en est de même pour les plaintes qui seront regroupées au niveau de l’UCFR qui les fera remonter au niveau de la chambre de l’agriculture. Cette dernière aura la charge de les transmettre à l’instance prévue au niveau de la BCC pour traitement.</w:t>
      </w:r>
    </w:p>
    <w:p w14:paraId="27EE276E" w14:textId="77777777" w:rsidR="003E1CA7" w:rsidRDefault="003E1CA7" w:rsidP="003E1CA7">
      <w:pPr>
        <w:rPr>
          <w:rFonts w:asciiTheme="majorHAnsi" w:hAnsiTheme="majorHAnsi"/>
        </w:rPr>
      </w:pPr>
      <w:r w:rsidRPr="0043284E">
        <w:rPr>
          <w:rFonts w:asciiTheme="majorHAnsi" w:hAnsiTheme="majorHAnsi"/>
        </w:rPr>
        <w:t xml:space="preserve">Tous les points de l’ordre du jour étant épuisés, la séance a été levée à </w:t>
      </w:r>
      <w:r>
        <w:rPr>
          <w:rFonts w:asciiTheme="majorHAnsi" w:hAnsiTheme="majorHAnsi"/>
        </w:rPr>
        <w:t>15h45</w:t>
      </w:r>
      <w:r w:rsidRPr="0043284E">
        <w:rPr>
          <w:rFonts w:asciiTheme="majorHAnsi" w:hAnsiTheme="majorHAnsi"/>
        </w:rPr>
        <w:t>.</w:t>
      </w:r>
    </w:p>
    <w:p w14:paraId="766B7F99" w14:textId="77777777" w:rsidR="003E1CA7" w:rsidRDefault="003E1CA7" w:rsidP="003E1CA7">
      <w:pPr>
        <w:rPr>
          <w:rFonts w:asciiTheme="majorHAnsi" w:hAnsiTheme="majorHAnsi"/>
        </w:rPr>
      </w:pPr>
    </w:p>
    <w:p w14:paraId="150B0C37" w14:textId="77777777" w:rsidR="003E1CA7" w:rsidRPr="0043284E" w:rsidRDefault="003E1CA7" w:rsidP="003E1CA7">
      <w:pPr>
        <w:jc w:val="center"/>
        <w:rPr>
          <w:rFonts w:asciiTheme="majorHAnsi" w:hAnsiTheme="majorHAnsi"/>
          <w:b/>
        </w:rPr>
      </w:pPr>
      <w:r w:rsidRPr="00E54530">
        <w:rPr>
          <w:noProof/>
          <w:lang w:val="fr-FR" w:eastAsia="fr-FR"/>
        </w:rPr>
        <w:drawing>
          <wp:inline distT="0" distB="0" distL="0" distR="0" wp14:anchorId="2E273240" wp14:editId="30BF9FD0">
            <wp:extent cx="4690754" cy="3520889"/>
            <wp:effectExtent l="0" t="0" r="0" b="3810"/>
            <wp:docPr id="55" name="Image 55" descr="D:\BCC\Consultations Publiques BCC\Photos CP_Inclusion Financière\HKQT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CC\Consultations Publiques BCC\Photos CP_Inclusion Financière\HKQT234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6816" cy="3532945"/>
                    </a:xfrm>
                    <a:prstGeom prst="rect">
                      <a:avLst/>
                    </a:prstGeom>
                    <a:noFill/>
                    <a:ln>
                      <a:noFill/>
                    </a:ln>
                  </pic:spPr>
                </pic:pic>
              </a:graphicData>
            </a:graphic>
          </wp:inline>
        </w:drawing>
      </w:r>
    </w:p>
    <w:p w14:paraId="63E068BA" w14:textId="77777777" w:rsidR="003E1CA7" w:rsidRDefault="003E1CA7" w:rsidP="003E1CA7">
      <w:pPr>
        <w:rPr>
          <w:b/>
        </w:rPr>
      </w:pPr>
      <w:r>
        <w:rPr>
          <w:b/>
        </w:rPr>
        <w:br w:type="page"/>
      </w:r>
    </w:p>
    <w:p w14:paraId="331EA41A" w14:textId="77777777" w:rsidR="003E1CA7" w:rsidRDefault="003E1CA7" w:rsidP="003E1CA7">
      <w:pPr>
        <w:rPr>
          <w:b/>
        </w:rPr>
      </w:pPr>
      <w:r w:rsidRPr="00F51CEF">
        <w:rPr>
          <w:b/>
          <w:noProof/>
          <w:lang w:val="fr-FR" w:eastAsia="fr-FR"/>
        </w:rPr>
        <w:drawing>
          <wp:inline distT="0" distB="0" distL="0" distR="0" wp14:anchorId="4262AAE1" wp14:editId="5E425C0B">
            <wp:extent cx="5831840" cy="8239377"/>
            <wp:effectExtent l="0" t="0" r="0" b="9525"/>
            <wp:docPr id="56" name="Image 56" descr="F:\BCC\Consultations Publiques BCC\SCA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CC\Consultations Publiques BCC\SCAN\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98A4EF0" w14:textId="77777777" w:rsidR="003E1CA7" w:rsidRDefault="003E1CA7" w:rsidP="003E1CA7">
      <w:pPr>
        <w:rPr>
          <w:b/>
        </w:rPr>
      </w:pPr>
      <w:r>
        <w:rPr>
          <w:b/>
        </w:rPr>
        <w:br w:type="page"/>
      </w:r>
    </w:p>
    <w:p w14:paraId="0A0330B2" w14:textId="77777777" w:rsidR="003E1CA7" w:rsidRDefault="003E1CA7" w:rsidP="003E1CA7">
      <w:pPr>
        <w:rPr>
          <w:b/>
        </w:rPr>
      </w:pPr>
      <w:r w:rsidRPr="0085101D">
        <w:rPr>
          <w:b/>
          <w:noProof/>
          <w:lang w:val="fr-FR" w:eastAsia="fr-FR"/>
        </w:rPr>
        <w:drawing>
          <wp:inline distT="0" distB="0" distL="0" distR="0" wp14:anchorId="32D1F7D3" wp14:editId="3C1D2DB9">
            <wp:extent cx="5831840" cy="8239377"/>
            <wp:effectExtent l="0" t="0" r="0" b="9525"/>
            <wp:docPr id="57" name="Image 57" descr="F:\BCC\Consultations Publiques BCC\SCA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CC\Consultations Publiques BCC\SCAN\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376FD888" w14:textId="77777777" w:rsidR="003E1CA7" w:rsidRDefault="003E1CA7" w:rsidP="003E1CA7">
      <w:pPr>
        <w:rPr>
          <w:b/>
        </w:rPr>
      </w:pPr>
      <w:r>
        <w:rPr>
          <w:b/>
        </w:rPr>
        <w:br w:type="page"/>
      </w:r>
    </w:p>
    <w:p w14:paraId="58D2B844" w14:textId="77777777" w:rsidR="003E1CA7" w:rsidRDefault="003E1CA7" w:rsidP="003E1CA7">
      <w:pPr>
        <w:rPr>
          <w:b/>
        </w:rPr>
      </w:pPr>
    </w:p>
    <w:p w14:paraId="26F3E0E5"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7696" behindDoc="1" locked="0" layoutInCell="1" allowOverlap="1" wp14:anchorId="466FE467" wp14:editId="4D9A2739">
            <wp:simplePos x="0" y="0"/>
            <wp:positionH relativeFrom="column">
              <wp:posOffset>1595755</wp:posOffset>
            </wp:positionH>
            <wp:positionV relativeFrom="paragraph">
              <wp:posOffset>-259080</wp:posOffset>
            </wp:positionV>
            <wp:extent cx="2362200" cy="952500"/>
            <wp:effectExtent l="19050" t="0" r="0" b="0"/>
            <wp:wrapNone/>
            <wp:docPr id="5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75078303" w14:textId="77777777" w:rsidR="003E1CA7" w:rsidRDefault="003E1CA7" w:rsidP="003E1CA7">
      <w:pPr>
        <w:jc w:val="center"/>
        <w:rPr>
          <w:b/>
        </w:rPr>
      </w:pPr>
    </w:p>
    <w:p w14:paraId="3C39F16B" w14:textId="77777777" w:rsidR="003E1CA7" w:rsidRDefault="003E1CA7" w:rsidP="003E1CA7">
      <w:pPr>
        <w:jc w:val="center"/>
        <w:rPr>
          <w:b/>
        </w:rPr>
      </w:pPr>
    </w:p>
    <w:p w14:paraId="15EF5BEF" w14:textId="77777777" w:rsidR="003E1CA7" w:rsidRDefault="003E1CA7" w:rsidP="003E1CA7">
      <w:pPr>
        <w:jc w:val="center"/>
        <w:rPr>
          <w:b/>
        </w:rPr>
      </w:pPr>
    </w:p>
    <w:p w14:paraId="1AA68CEF" w14:textId="77777777" w:rsidR="003E1CA7" w:rsidRDefault="003E1CA7" w:rsidP="003E1CA7">
      <w:pPr>
        <w:jc w:val="center"/>
        <w:rPr>
          <w:b/>
        </w:rPr>
      </w:pPr>
    </w:p>
    <w:p w14:paraId="02796DA4" w14:textId="77777777" w:rsidR="003E1CA7" w:rsidRDefault="003E1CA7" w:rsidP="003E1CA7">
      <w:pPr>
        <w:jc w:val="center"/>
        <w:rPr>
          <w:b/>
        </w:rPr>
      </w:pPr>
    </w:p>
    <w:p w14:paraId="076FE4A1"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6AA2A2DE" w14:textId="77777777" w:rsidR="003E1CA7" w:rsidRPr="002F781C" w:rsidRDefault="003E1CA7" w:rsidP="003E1CA7">
      <w:pPr>
        <w:jc w:val="center"/>
        <w:rPr>
          <w:b/>
          <w:sz w:val="28"/>
          <w:szCs w:val="28"/>
        </w:rPr>
      </w:pPr>
      <w:r>
        <w:rPr>
          <w:b/>
          <w:sz w:val="28"/>
          <w:szCs w:val="28"/>
        </w:rPr>
        <w:t>_________</w:t>
      </w:r>
    </w:p>
    <w:p w14:paraId="7C4F2030" w14:textId="77777777" w:rsidR="003E1CA7" w:rsidRDefault="003E1CA7" w:rsidP="003E1CA7">
      <w:pPr>
        <w:spacing w:before="120"/>
        <w:jc w:val="center"/>
        <w:rPr>
          <w:b/>
        </w:rPr>
      </w:pPr>
      <w:r>
        <w:rPr>
          <w:b/>
        </w:rPr>
        <w:t>É</w:t>
      </w:r>
      <w:r w:rsidRPr="00C77954">
        <w:rPr>
          <w:b/>
        </w:rPr>
        <w:t>laboration de plans de sauvegarde environnementale et sociale</w:t>
      </w:r>
    </w:p>
    <w:p w14:paraId="0292C488" w14:textId="77777777" w:rsidR="003E1CA7" w:rsidRDefault="003E1CA7" w:rsidP="003E1CA7">
      <w:pPr>
        <w:jc w:val="center"/>
        <w:rPr>
          <w:b/>
        </w:rPr>
      </w:pPr>
      <w:r>
        <w:rPr>
          <w:b/>
        </w:rPr>
        <w:t>_______</w:t>
      </w:r>
    </w:p>
    <w:p w14:paraId="538A48E2" w14:textId="77777777" w:rsidR="003E1CA7" w:rsidRDefault="003E1CA7" w:rsidP="003E1CA7">
      <w:pPr>
        <w:spacing w:before="120"/>
        <w:jc w:val="center"/>
        <w:rPr>
          <w:b/>
        </w:rPr>
      </w:pPr>
      <w:r>
        <w:rPr>
          <w:b/>
        </w:rPr>
        <w:t>PROCÈS VERBAL DE CONSULTATION PUBLIQUE</w:t>
      </w:r>
    </w:p>
    <w:p w14:paraId="7B1AD7C6" w14:textId="77777777" w:rsidR="003E1CA7" w:rsidRDefault="003E1CA7" w:rsidP="003E1CA7">
      <w:pPr>
        <w:jc w:val="center"/>
        <w:rPr>
          <w:b/>
        </w:rPr>
      </w:pPr>
    </w:p>
    <w:p w14:paraId="4FD4B752" w14:textId="77777777" w:rsidR="003E1CA7" w:rsidRDefault="003E1CA7" w:rsidP="003E1CA7">
      <w:pPr>
        <w:jc w:val="center"/>
        <w:rPr>
          <w:b/>
        </w:rPr>
      </w:pPr>
    </w:p>
    <w:p w14:paraId="2E89B050" w14:textId="341F7710" w:rsidR="003E1CA7" w:rsidRPr="00A65541" w:rsidRDefault="003E1CA7" w:rsidP="00FA2B7F">
      <w:pPr>
        <w:pStyle w:val="Heading1"/>
        <w:keepLines w:val="0"/>
        <w:numPr>
          <w:ilvl w:val="0"/>
          <w:numId w:val="49"/>
        </w:numPr>
        <w:spacing w:before="0" w:line="240" w:lineRule="auto"/>
        <w:jc w:val="left"/>
        <w:rPr>
          <w:rFonts w:ascii="Cambria" w:hAnsi="Cambria"/>
          <w:b w:val="0"/>
          <w:sz w:val="22"/>
          <w:szCs w:val="22"/>
        </w:rPr>
      </w:pPr>
      <w:bookmarkStart w:id="152" w:name="_Toc34747540"/>
      <w:r w:rsidRPr="00A65541">
        <w:rPr>
          <w:rFonts w:ascii="Cambria" w:hAnsi="Cambria"/>
          <w:sz w:val="22"/>
          <w:szCs w:val="22"/>
        </w:rPr>
        <w:t>INTRODUCTION</w:t>
      </w:r>
      <w:bookmarkEnd w:id="152"/>
    </w:p>
    <w:p w14:paraId="733DB9A3" w14:textId="77777777" w:rsidR="003E1CA7" w:rsidRDefault="003E1CA7" w:rsidP="003E1CA7">
      <w:pPr>
        <w:spacing w:before="120"/>
        <w:rPr>
          <w:rFonts w:ascii="Cambria" w:hAnsi="Cambria"/>
        </w:rPr>
      </w:pPr>
      <w:r>
        <w:rPr>
          <w:rFonts w:ascii="Cambria" w:hAnsi="Cambria"/>
        </w:rPr>
        <w:t>Le samedi 22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11h30 </w:t>
      </w:r>
      <w:r w:rsidRPr="00EF598F">
        <w:rPr>
          <w:rFonts w:ascii="Cambria" w:hAnsi="Cambria"/>
        </w:rPr>
        <w:t xml:space="preserve">à </w:t>
      </w:r>
      <w:r>
        <w:rPr>
          <w:rFonts w:ascii="Cambria" w:hAnsi="Cambria"/>
        </w:rPr>
        <w:t>12h15, s’est tenu la consultation publ</w:t>
      </w:r>
      <w:r w:rsidRPr="00EF598F">
        <w:rPr>
          <w:rFonts w:ascii="Cambria" w:hAnsi="Cambria"/>
        </w:rPr>
        <w:t xml:space="preserve">ique </w:t>
      </w:r>
      <w:r>
        <w:rPr>
          <w:rFonts w:ascii="Cambria" w:hAnsi="Cambria"/>
        </w:rPr>
        <w:t>du président de l’Union des Sanduk d’Anjouan à Mirontsy à Anjouan</w:t>
      </w:r>
      <w:r w:rsidRPr="00EF598F">
        <w:rPr>
          <w:rFonts w:ascii="Cambria" w:hAnsi="Cambria"/>
        </w:rPr>
        <w:t>. L’objet étant d</w:t>
      </w:r>
      <w:r>
        <w:rPr>
          <w:rFonts w:ascii="Cambria" w:hAnsi="Cambria"/>
        </w:rPr>
        <w:t>’appréhender principalement les risques et impacts potentiels de la mise en œuvre des activités du projet suivant leur perception, la stratégie de mobilisation des parties prenantes par catégorie, d</w:t>
      </w:r>
      <w:r w:rsidRPr="00EF598F">
        <w:rPr>
          <w:rFonts w:ascii="Cambria" w:hAnsi="Cambria"/>
        </w:rPr>
        <w:t xml:space="preserve">e recueillir </w:t>
      </w:r>
      <w:r>
        <w:rPr>
          <w:rFonts w:ascii="Cambria" w:hAnsi="Cambria"/>
        </w:rPr>
        <w:t>par la suite leurs</w:t>
      </w:r>
      <w:r w:rsidRPr="00EF598F">
        <w:rPr>
          <w:rFonts w:ascii="Cambria" w:hAnsi="Cambria"/>
        </w:rPr>
        <w:t xml:space="preserve"> commentaires, le</w:t>
      </w:r>
      <w:r>
        <w:rPr>
          <w:rFonts w:ascii="Cambria" w:hAnsi="Cambria"/>
        </w:rPr>
        <w:t>ur</w:t>
      </w:r>
      <w:r w:rsidRPr="00EF598F">
        <w:rPr>
          <w:rFonts w:ascii="Cambria" w:hAnsi="Cambria"/>
        </w:rPr>
        <w:t>s préoccupations, le</w:t>
      </w:r>
      <w:r>
        <w:rPr>
          <w:rFonts w:ascii="Cambria" w:hAnsi="Cambria"/>
        </w:rPr>
        <w:t>ur</w:t>
      </w:r>
      <w:r w:rsidRPr="00EF598F">
        <w:rPr>
          <w:rFonts w:ascii="Cambria" w:hAnsi="Cambria"/>
        </w:rPr>
        <w:t>s attentes et le</w:t>
      </w:r>
      <w:r>
        <w:rPr>
          <w:rFonts w:ascii="Cambria" w:hAnsi="Cambria"/>
        </w:rPr>
        <w:t>ur</w:t>
      </w:r>
      <w:r w:rsidRPr="00EF598F">
        <w:rPr>
          <w:rFonts w:ascii="Cambria" w:hAnsi="Cambria"/>
        </w:rPr>
        <w:t xml:space="preserve">s recommandations </w:t>
      </w:r>
      <w:r>
        <w:rPr>
          <w:rFonts w:ascii="Cambria" w:hAnsi="Cambria"/>
        </w:rPr>
        <w:t xml:space="preserve">par rapport au </w:t>
      </w:r>
      <w:r w:rsidRPr="00EF598F">
        <w:rPr>
          <w:rFonts w:ascii="Cambria" w:hAnsi="Cambria"/>
        </w:rPr>
        <w:t xml:space="preserve">projet. </w:t>
      </w:r>
    </w:p>
    <w:p w14:paraId="2207947C" w14:textId="77777777" w:rsidR="003E1CA7" w:rsidRDefault="003E1CA7" w:rsidP="003E1CA7">
      <w:pPr>
        <w:rPr>
          <w:rFonts w:ascii="Cambria" w:hAnsi="Cambria"/>
        </w:rPr>
      </w:pPr>
    </w:p>
    <w:p w14:paraId="17D80CAD" w14:textId="77777777" w:rsidR="003E1CA7" w:rsidRPr="00A65541" w:rsidRDefault="003E1CA7" w:rsidP="00FA2B7F">
      <w:pPr>
        <w:pStyle w:val="Heading1"/>
        <w:keepLines w:val="0"/>
        <w:numPr>
          <w:ilvl w:val="0"/>
          <w:numId w:val="49"/>
        </w:numPr>
        <w:spacing w:before="0" w:line="240" w:lineRule="auto"/>
        <w:jc w:val="left"/>
        <w:rPr>
          <w:rFonts w:ascii="Cambria" w:hAnsi="Cambria"/>
          <w:b w:val="0"/>
          <w:sz w:val="22"/>
          <w:szCs w:val="22"/>
        </w:rPr>
      </w:pPr>
      <w:bookmarkStart w:id="153" w:name="_Toc34747541"/>
      <w:r w:rsidRPr="00A65541">
        <w:rPr>
          <w:rFonts w:ascii="Cambria" w:hAnsi="Cambria"/>
          <w:sz w:val="22"/>
          <w:szCs w:val="22"/>
        </w:rPr>
        <w:t>D</w:t>
      </w:r>
      <w:r>
        <w:rPr>
          <w:rFonts w:ascii="Cambria" w:hAnsi="Cambria"/>
          <w:sz w:val="22"/>
          <w:szCs w:val="22"/>
        </w:rPr>
        <w:t>É</w:t>
      </w:r>
      <w:r w:rsidRPr="00A65541">
        <w:rPr>
          <w:rFonts w:ascii="Cambria" w:hAnsi="Cambria"/>
          <w:sz w:val="22"/>
          <w:szCs w:val="22"/>
        </w:rPr>
        <w:t>ROULEMENT DE LA R</w:t>
      </w:r>
      <w:r>
        <w:rPr>
          <w:rFonts w:ascii="Cambria" w:hAnsi="Cambria"/>
          <w:sz w:val="22"/>
          <w:szCs w:val="22"/>
        </w:rPr>
        <w:t>É</w:t>
      </w:r>
      <w:r w:rsidRPr="00A65541">
        <w:rPr>
          <w:rFonts w:ascii="Cambria" w:hAnsi="Cambria"/>
          <w:sz w:val="22"/>
          <w:szCs w:val="22"/>
        </w:rPr>
        <w:t>UNION</w:t>
      </w:r>
      <w:bookmarkEnd w:id="153"/>
    </w:p>
    <w:p w14:paraId="566B0218" w14:textId="77777777" w:rsidR="003E1CA7" w:rsidRDefault="003E1CA7" w:rsidP="003E1CA7">
      <w:pPr>
        <w:spacing w:before="120"/>
        <w:rPr>
          <w:rFonts w:ascii="Cambria" w:hAnsi="Cambria"/>
          <w:snapToGrid w:val="0"/>
        </w:rPr>
      </w:pPr>
      <w:r>
        <w:rPr>
          <w:rFonts w:ascii="Cambria" w:hAnsi="Cambria"/>
        </w:rPr>
        <w:t>L</w:t>
      </w:r>
      <w:r>
        <w:rPr>
          <w:rFonts w:ascii="Cambria" w:hAnsi="Cambria"/>
          <w:szCs w:val="28"/>
          <w:lang w:val="fr-CA"/>
        </w:rPr>
        <w:t xml:space="preserve">a consultante a </w:t>
      </w:r>
      <w:r>
        <w:rPr>
          <w:rFonts w:ascii="Cambria" w:hAnsi="Cambria"/>
          <w:snapToGrid w:val="0"/>
        </w:rPr>
        <w:t>présenté de manière successive :</w:t>
      </w:r>
    </w:p>
    <w:p w14:paraId="623C23DD" w14:textId="77777777" w:rsidR="003E1CA7" w:rsidRDefault="003E1CA7" w:rsidP="003E1CA7">
      <w:pPr>
        <w:rPr>
          <w:rFonts w:ascii="Cambria" w:hAnsi="Cambria"/>
          <w:snapToGrid w:val="0"/>
        </w:rPr>
      </w:pPr>
    </w:p>
    <w:p w14:paraId="3838CAA0" w14:textId="77777777" w:rsidR="003E1CA7" w:rsidRPr="006C3FB0"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L’objet ainsi que l’objectif de la rencontre</w:t>
      </w:r>
      <w:r>
        <w:rPr>
          <w:rFonts w:ascii="Cambria" w:hAnsi="Cambria"/>
          <w:snapToGrid w:val="0"/>
          <w:sz w:val="24"/>
          <w:szCs w:val="24"/>
        </w:rPr>
        <w:t xml:space="preserve"> en insistant sur la primordialité des plans à produire dans la validation du projet au niveau du Conseil d’Administration de la Banque mondiale</w:t>
      </w:r>
    </w:p>
    <w:p w14:paraId="75C220D5" w14:textId="77777777" w:rsidR="003E1CA7" w:rsidRDefault="003E1CA7" w:rsidP="00FA2B7F">
      <w:pPr>
        <w:pStyle w:val="ListParagraph"/>
        <w:keepLines w:val="0"/>
        <w:numPr>
          <w:ilvl w:val="0"/>
          <w:numId w:val="34"/>
        </w:numPr>
        <w:spacing w:after="0" w:line="240" w:lineRule="auto"/>
        <w:rPr>
          <w:rFonts w:ascii="Cambria" w:hAnsi="Cambria"/>
          <w:snapToGrid w:val="0"/>
          <w:sz w:val="24"/>
          <w:szCs w:val="24"/>
        </w:rPr>
      </w:pPr>
      <w:r w:rsidRPr="006C3FB0">
        <w:rPr>
          <w:rFonts w:ascii="Cambria" w:hAnsi="Cambria"/>
          <w:snapToGrid w:val="0"/>
          <w:sz w:val="24"/>
          <w:szCs w:val="24"/>
        </w:rPr>
        <w:t>Les résultats attendus à l’issue de la réunion</w:t>
      </w:r>
    </w:p>
    <w:p w14:paraId="33727AE0" w14:textId="77777777" w:rsidR="003E1CA7" w:rsidRDefault="003E1CA7" w:rsidP="003E1CA7">
      <w:pPr>
        <w:rPr>
          <w:rFonts w:ascii="Cambria" w:hAnsi="Cambria"/>
          <w:snapToGrid w:val="0"/>
        </w:rPr>
      </w:pPr>
    </w:p>
    <w:p w14:paraId="49E0A1A4" w14:textId="77777777" w:rsidR="003E1CA7" w:rsidRDefault="003E1CA7" w:rsidP="003E1CA7">
      <w:pPr>
        <w:rPr>
          <w:rFonts w:ascii="Cambria" w:hAnsi="Cambria"/>
          <w:snapToGrid w:val="0"/>
        </w:rPr>
      </w:pPr>
      <w:r>
        <w:rPr>
          <w:rFonts w:ascii="Cambria" w:hAnsi="Cambria"/>
          <w:snapToGrid w:val="0"/>
        </w:rPr>
        <w:t>Les questions posées se réfèrent aux :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49A5E83E" w14:textId="77777777" w:rsidR="003E1CA7" w:rsidRPr="008E13FD" w:rsidRDefault="003E1CA7" w:rsidP="003E1CA7">
      <w:pPr>
        <w:rPr>
          <w:rFonts w:ascii="Cambria" w:hAnsi="Cambria"/>
          <w:snapToGrid w:val="0"/>
        </w:rPr>
      </w:pPr>
    </w:p>
    <w:p w14:paraId="7CCB804A" w14:textId="77777777" w:rsidR="003E1CA7" w:rsidRDefault="003E1CA7" w:rsidP="003E1CA7">
      <w:pPr>
        <w:rPr>
          <w:rFonts w:ascii="Cambria" w:hAnsi="Cambria"/>
          <w:snapToGrid w:val="0"/>
        </w:rPr>
      </w:pPr>
      <w:r>
        <w:rPr>
          <w:rFonts w:ascii="Cambria" w:hAnsi="Cambria"/>
          <w:snapToGrid w:val="0"/>
        </w:rPr>
        <w:t xml:space="preserve"> </w:t>
      </w:r>
    </w:p>
    <w:p w14:paraId="26059B0F" w14:textId="77777777" w:rsidR="003E1CA7" w:rsidRPr="00A65541" w:rsidRDefault="003E1CA7" w:rsidP="00FA2B7F">
      <w:pPr>
        <w:pStyle w:val="Heading1"/>
        <w:keepLines w:val="0"/>
        <w:numPr>
          <w:ilvl w:val="0"/>
          <w:numId w:val="49"/>
        </w:numPr>
        <w:spacing w:before="0" w:after="120" w:line="240" w:lineRule="auto"/>
        <w:jc w:val="left"/>
        <w:rPr>
          <w:rFonts w:ascii="Cambria" w:hAnsi="Cambria"/>
          <w:b w:val="0"/>
          <w:sz w:val="22"/>
          <w:szCs w:val="22"/>
        </w:rPr>
      </w:pPr>
      <w:bookmarkStart w:id="154" w:name="_Toc34747542"/>
      <w:r w:rsidRPr="00A65541">
        <w:rPr>
          <w:rFonts w:ascii="Cambria" w:hAnsi="Cambria"/>
          <w:sz w:val="22"/>
          <w:szCs w:val="22"/>
        </w:rPr>
        <w:t>QUESTIONS POS</w:t>
      </w:r>
      <w:r>
        <w:rPr>
          <w:rFonts w:ascii="Cambria" w:hAnsi="Cambria"/>
          <w:sz w:val="22"/>
          <w:szCs w:val="22"/>
        </w:rPr>
        <w:t>É</w:t>
      </w:r>
      <w:r w:rsidRPr="00A65541">
        <w:rPr>
          <w:rFonts w:ascii="Cambria" w:hAnsi="Cambria"/>
          <w:sz w:val="22"/>
          <w:szCs w:val="22"/>
        </w:rPr>
        <w:t>ES, PR</w:t>
      </w:r>
      <w:r>
        <w:rPr>
          <w:rFonts w:ascii="Cambria" w:hAnsi="Cambria"/>
          <w:sz w:val="22"/>
          <w:szCs w:val="22"/>
        </w:rPr>
        <w:t>É</w:t>
      </w:r>
      <w:r w:rsidRPr="00A65541">
        <w:rPr>
          <w:rFonts w:ascii="Cambria" w:hAnsi="Cambria"/>
          <w:sz w:val="22"/>
          <w:szCs w:val="22"/>
        </w:rPr>
        <w:t>OCCUPATIONS, ATTENTES ET RECOMMANDATIONS</w:t>
      </w:r>
      <w:bookmarkEnd w:id="154"/>
    </w:p>
    <w:p w14:paraId="401A51CF" w14:textId="77777777" w:rsidR="003E1CA7" w:rsidRPr="0027075F" w:rsidRDefault="003E1CA7" w:rsidP="003E1CA7">
      <w:pPr>
        <w:spacing w:after="120"/>
        <w:rPr>
          <w:rFonts w:ascii="Cambria" w:hAnsi="Cambria"/>
          <w:b/>
        </w:rPr>
      </w:pPr>
      <w:r>
        <w:rPr>
          <w:rFonts w:ascii="Cambria" w:hAnsi="Cambria"/>
          <w:b/>
        </w:rPr>
        <w:t>3.1. Réponses aux questions posées</w:t>
      </w:r>
    </w:p>
    <w:p w14:paraId="4CC1575A" w14:textId="77777777" w:rsidR="003E1CA7" w:rsidRPr="00CE4115" w:rsidRDefault="003E1CA7" w:rsidP="003E1CA7">
      <w:pPr>
        <w:spacing w:after="120"/>
        <w:rPr>
          <w:rFonts w:ascii="Cambria" w:hAnsi="Cambria"/>
        </w:rPr>
      </w:pPr>
      <w:r w:rsidRPr="00CE4115">
        <w:rPr>
          <w:rFonts w:ascii="Cambria" w:hAnsi="Cambria"/>
        </w:rPr>
        <w:t>Les points discutés ont été relatifs :</w:t>
      </w:r>
    </w:p>
    <w:p w14:paraId="3040F9C7" w14:textId="77777777" w:rsidR="003E1CA7" w:rsidRPr="00002E1D" w:rsidRDefault="003E1CA7" w:rsidP="00FA2B7F">
      <w:pPr>
        <w:pStyle w:val="ListParagraph"/>
        <w:keepLines w:val="0"/>
        <w:numPr>
          <w:ilvl w:val="0"/>
          <w:numId w:val="34"/>
        </w:numPr>
        <w:spacing w:after="120" w:line="240" w:lineRule="auto"/>
        <w:rPr>
          <w:rFonts w:ascii="Cambria" w:hAnsi="Cambria"/>
          <w:sz w:val="24"/>
          <w:szCs w:val="24"/>
        </w:rPr>
      </w:pPr>
      <w:r w:rsidRPr="00002E1D">
        <w:rPr>
          <w:rFonts w:ascii="Cambria" w:hAnsi="Cambria"/>
          <w:sz w:val="24"/>
          <w:szCs w:val="24"/>
        </w:rPr>
        <w:t xml:space="preserve">Aux </w:t>
      </w:r>
      <w:r w:rsidRPr="00002E1D">
        <w:rPr>
          <w:rFonts w:ascii="Cambria" w:hAnsi="Cambria"/>
          <w:b/>
          <w:sz w:val="24"/>
          <w:szCs w:val="24"/>
        </w:rPr>
        <w:t>activités de mobilisation antérieures </w:t>
      </w:r>
      <w:r w:rsidRPr="00002E1D">
        <w:rPr>
          <w:rFonts w:ascii="Cambria" w:hAnsi="Cambria"/>
          <w:sz w:val="24"/>
          <w:szCs w:val="24"/>
        </w:rPr>
        <w:t>: L’Union des Sanduk a été représentée lors des réunions</w:t>
      </w:r>
      <w:r>
        <w:rPr>
          <w:rFonts w:ascii="Cambria" w:hAnsi="Cambria"/>
          <w:sz w:val="24"/>
          <w:szCs w:val="24"/>
        </w:rPr>
        <w:t xml:space="preserve"> menées</w:t>
      </w:r>
      <w:r w:rsidRPr="00002E1D">
        <w:rPr>
          <w:rFonts w:ascii="Cambria" w:hAnsi="Cambria"/>
          <w:sz w:val="24"/>
          <w:szCs w:val="24"/>
        </w:rPr>
        <w:t xml:space="preserve"> </w:t>
      </w:r>
      <w:r>
        <w:rPr>
          <w:rFonts w:ascii="Cambria" w:hAnsi="Cambria"/>
          <w:sz w:val="24"/>
          <w:szCs w:val="24"/>
        </w:rPr>
        <w:t>autour d</w:t>
      </w:r>
      <w:r w:rsidRPr="00002E1D">
        <w:rPr>
          <w:rFonts w:ascii="Cambria" w:hAnsi="Cambria"/>
          <w:sz w:val="24"/>
          <w:szCs w:val="24"/>
        </w:rPr>
        <w:t xml:space="preserve">es prérequis de la mise en place de la plateforme de télécompensation par </w:t>
      </w:r>
      <w:r>
        <w:rPr>
          <w:rFonts w:ascii="Cambria" w:hAnsi="Cambria"/>
          <w:sz w:val="24"/>
          <w:szCs w:val="24"/>
        </w:rPr>
        <w:t>son antenne à la Grande Comore.</w:t>
      </w:r>
    </w:p>
    <w:p w14:paraId="47BB1837" w14:textId="77777777" w:rsidR="003E1CA7" w:rsidRDefault="003E1CA7" w:rsidP="00FA2B7F">
      <w:pPr>
        <w:pStyle w:val="ListParagraph"/>
        <w:keepLines w:val="0"/>
        <w:numPr>
          <w:ilvl w:val="0"/>
          <w:numId w:val="35"/>
        </w:numPr>
        <w:spacing w:after="120"/>
        <w:rPr>
          <w:rFonts w:ascii="Cambria" w:hAnsi="Cambria"/>
          <w:sz w:val="24"/>
          <w:szCs w:val="24"/>
        </w:rPr>
      </w:pPr>
      <w:r w:rsidRPr="00002E1D">
        <w:rPr>
          <w:rFonts w:ascii="Cambria" w:hAnsi="Cambria"/>
          <w:sz w:val="24"/>
          <w:szCs w:val="24"/>
        </w:rPr>
        <w:t xml:space="preserve">Aux </w:t>
      </w:r>
      <w:r w:rsidRPr="00002E1D">
        <w:rPr>
          <w:rFonts w:ascii="Cambria" w:hAnsi="Cambria"/>
          <w:b/>
          <w:sz w:val="24"/>
          <w:szCs w:val="24"/>
        </w:rPr>
        <w:t xml:space="preserve">risques </w:t>
      </w:r>
      <w:r w:rsidRPr="00002E1D">
        <w:rPr>
          <w:rFonts w:ascii="Cambria" w:hAnsi="Cambria"/>
          <w:sz w:val="24"/>
          <w:szCs w:val="24"/>
        </w:rPr>
        <w:t>que pourrait avoir la mise en œuvre du projet sur les activités de l’Union des Sanduk et leurs clientèles vivant en majorité en milieu rural. La digitalisation totale du système de paiement risque de générer des journées de panne à cause de l’instabilité de la connexion à Anjouan</w:t>
      </w:r>
      <w:r>
        <w:rPr>
          <w:rFonts w:ascii="Cambria" w:hAnsi="Cambria"/>
          <w:sz w:val="24"/>
          <w:szCs w:val="24"/>
        </w:rPr>
        <w:t>.</w:t>
      </w:r>
    </w:p>
    <w:p w14:paraId="6F9CD669" w14:textId="77777777" w:rsidR="003E1CA7" w:rsidRPr="005F2E07" w:rsidRDefault="003E1CA7" w:rsidP="003E1CA7">
      <w:pPr>
        <w:spacing w:after="120"/>
        <w:rPr>
          <w:rFonts w:ascii="Cambria" w:hAnsi="Cambria"/>
        </w:rPr>
      </w:pPr>
    </w:p>
    <w:p w14:paraId="6EDA7194" w14:textId="77777777" w:rsidR="003E1CA7" w:rsidRPr="006C3FB0" w:rsidRDefault="003E1CA7" w:rsidP="003E1CA7">
      <w:pPr>
        <w:rPr>
          <w:rFonts w:ascii="Cambria" w:hAnsi="Cambria"/>
          <w:b/>
        </w:rPr>
      </w:pPr>
      <w:r w:rsidRPr="006C3FB0">
        <w:rPr>
          <w:rFonts w:ascii="Cambria" w:hAnsi="Cambria"/>
          <w:b/>
        </w:rPr>
        <w:t>3.2. Préoccupations</w:t>
      </w:r>
    </w:p>
    <w:p w14:paraId="4D442949" w14:textId="77777777" w:rsidR="003E1CA7" w:rsidRDefault="003E1CA7" w:rsidP="003E1CA7">
      <w:pPr>
        <w:spacing w:before="120"/>
        <w:rPr>
          <w:rFonts w:ascii="Cambria" w:hAnsi="Cambria"/>
        </w:rPr>
      </w:pPr>
      <w:r w:rsidRPr="006C3FB0">
        <w:rPr>
          <w:rFonts w:ascii="Cambria" w:hAnsi="Cambria"/>
        </w:rPr>
        <w:t>Leurs préoccupations se rapportent principalement</w:t>
      </w:r>
      <w:r>
        <w:rPr>
          <w:rFonts w:ascii="Cambria" w:hAnsi="Cambria"/>
        </w:rPr>
        <w:t> :</w:t>
      </w:r>
    </w:p>
    <w:p w14:paraId="4AF0AC5C" w14:textId="77777777" w:rsidR="003E1CA7" w:rsidRPr="00002E1D" w:rsidRDefault="003E1CA7" w:rsidP="00FA2B7F">
      <w:pPr>
        <w:pStyle w:val="ListParagraph"/>
        <w:keepLines w:val="0"/>
        <w:numPr>
          <w:ilvl w:val="0"/>
          <w:numId w:val="35"/>
        </w:numPr>
        <w:spacing w:after="0" w:line="240" w:lineRule="auto"/>
        <w:rPr>
          <w:rFonts w:ascii="Cambria" w:hAnsi="Cambria"/>
          <w:sz w:val="24"/>
          <w:szCs w:val="24"/>
        </w:rPr>
      </w:pPr>
      <w:r w:rsidRPr="00002E1D">
        <w:rPr>
          <w:rFonts w:ascii="Cambria" w:hAnsi="Cambria"/>
          <w:sz w:val="24"/>
          <w:szCs w:val="24"/>
        </w:rPr>
        <w:t>Aux installations peu adaptées pour suivre l’évolution de la digitalisation en milieu rural</w:t>
      </w:r>
    </w:p>
    <w:p w14:paraId="0E113345" w14:textId="77777777" w:rsidR="003E1CA7" w:rsidRPr="00002E1D" w:rsidRDefault="003E1CA7" w:rsidP="00FA2B7F">
      <w:pPr>
        <w:pStyle w:val="ListParagraph"/>
        <w:keepLines w:val="0"/>
        <w:numPr>
          <w:ilvl w:val="0"/>
          <w:numId w:val="35"/>
        </w:numPr>
        <w:spacing w:after="0" w:line="240" w:lineRule="auto"/>
        <w:rPr>
          <w:rFonts w:ascii="Cambria" w:hAnsi="Cambria"/>
          <w:sz w:val="24"/>
          <w:szCs w:val="24"/>
        </w:rPr>
      </w:pPr>
      <w:r w:rsidRPr="00002E1D">
        <w:rPr>
          <w:rFonts w:ascii="Cambria" w:hAnsi="Cambria"/>
          <w:sz w:val="24"/>
          <w:szCs w:val="24"/>
        </w:rPr>
        <w:t xml:space="preserve">Aux problèmes </w:t>
      </w:r>
      <w:r>
        <w:rPr>
          <w:rFonts w:ascii="Cambria" w:hAnsi="Cambria"/>
          <w:sz w:val="24"/>
          <w:szCs w:val="24"/>
        </w:rPr>
        <w:t xml:space="preserve">soulevés en matière </w:t>
      </w:r>
      <w:r w:rsidRPr="00002E1D">
        <w:rPr>
          <w:rFonts w:ascii="Cambria" w:hAnsi="Cambria"/>
          <w:sz w:val="24"/>
          <w:szCs w:val="24"/>
        </w:rPr>
        <w:t>d’instabilité de la connexion</w:t>
      </w:r>
    </w:p>
    <w:p w14:paraId="44E89C7B" w14:textId="77777777" w:rsidR="003E1CA7" w:rsidRPr="00002E1D" w:rsidRDefault="003E1CA7" w:rsidP="00FA2B7F">
      <w:pPr>
        <w:pStyle w:val="ListParagraph"/>
        <w:keepLines w:val="0"/>
        <w:numPr>
          <w:ilvl w:val="0"/>
          <w:numId w:val="35"/>
        </w:numPr>
        <w:spacing w:after="0" w:line="240" w:lineRule="auto"/>
        <w:rPr>
          <w:rFonts w:ascii="Cambria" w:hAnsi="Cambria"/>
          <w:sz w:val="24"/>
          <w:szCs w:val="24"/>
        </w:rPr>
      </w:pPr>
      <w:r w:rsidRPr="00002E1D">
        <w:rPr>
          <w:rFonts w:ascii="Cambria" w:hAnsi="Cambria"/>
          <w:sz w:val="24"/>
          <w:szCs w:val="24"/>
        </w:rPr>
        <w:t>Au niveau académique extrêmement faible du personnel de l’Union des Sanduk</w:t>
      </w:r>
    </w:p>
    <w:p w14:paraId="2AC8004A" w14:textId="77777777" w:rsidR="003E1CA7"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À</w:t>
      </w:r>
      <w:r w:rsidRPr="00002E1D">
        <w:rPr>
          <w:rFonts w:ascii="Cambria" w:hAnsi="Cambria"/>
          <w:sz w:val="24"/>
          <w:szCs w:val="24"/>
        </w:rPr>
        <w:t xml:space="preserve"> la vitesse de progression du personnel qui sera assez faible</w:t>
      </w:r>
    </w:p>
    <w:p w14:paraId="55BFD60C" w14:textId="77777777" w:rsidR="003E1CA7" w:rsidRDefault="003E1CA7" w:rsidP="003E1CA7">
      <w:pPr>
        <w:rPr>
          <w:rFonts w:ascii="Cambria" w:hAnsi="Cambria"/>
        </w:rPr>
      </w:pPr>
    </w:p>
    <w:p w14:paraId="3B8368EB" w14:textId="77777777" w:rsidR="003E1CA7" w:rsidRDefault="003E1CA7" w:rsidP="003E1CA7">
      <w:pPr>
        <w:rPr>
          <w:rFonts w:ascii="Cambria" w:hAnsi="Cambria"/>
        </w:rPr>
      </w:pPr>
      <w:r>
        <w:rPr>
          <w:rFonts w:ascii="Cambria" w:hAnsi="Cambria"/>
        </w:rPr>
        <w:t>Par ailleurs, ils craignent que l</w:t>
      </w:r>
      <w:r w:rsidRPr="00002E1D">
        <w:rPr>
          <w:rFonts w:ascii="Cambria" w:hAnsi="Cambria"/>
        </w:rPr>
        <w:t>a mise à disposition des fonds de garantie va inciter les contractants de prêts à ne pas apurer leurs dettes</w:t>
      </w:r>
      <w:r>
        <w:rPr>
          <w:rFonts w:ascii="Cambria" w:hAnsi="Cambria"/>
        </w:rPr>
        <w:t>.</w:t>
      </w:r>
    </w:p>
    <w:p w14:paraId="3B5CE20D" w14:textId="77777777" w:rsidR="003E1CA7" w:rsidRDefault="003E1CA7" w:rsidP="003E1CA7">
      <w:pPr>
        <w:rPr>
          <w:rFonts w:ascii="Cambria" w:hAnsi="Cambria"/>
        </w:rPr>
      </w:pPr>
    </w:p>
    <w:p w14:paraId="7558EF07" w14:textId="77777777" w:rsidR="003E1CA7" w:rsidRPr="0027075F" w:rsidRDefault="003E1CA7" w:rsidP="003E1CA7">
      <w:pPr>
        <w:rPr>
          <w:rFonts w:ascii="Cambria" w:hAnsi="Cambria"/>
          <w:b/>
        </w:rPr>
      </w:pPr>
      <w:r>
        <w:rPr>
          <w:rFonts w:ascii="Cambria" w:hAnsi="Cambria"/>
          <w:b/>
        </w:rPr>
        <w:t>3</w:t>
      </w:r>
      <w:r w:rsidRPr="0027075F">
        <w:rPr>
          <w:rFonts w:ascii="Cambria" w:hAnsi="Cambria"/>
          <w:b/>
        </w:rPr>
        <w:t>.3. Attentes</w:t>
      </w:r>
    </w:p>
    <w:p w14:paraId="6FD6C55E" w14:textId="77777777" w:rsidR="003E1CA7" w:rsidRDefault="003E1CA7" w:rsidP="003E1CA7">
      <w:pPr>
        <w:spacing w:before="120" w:after="120"/>
        <w:rPr>
          <w:rFonts w:ascii="Cambria" w:hAnsi="Cambria"/>
        </w:rPr>
      </w:pPr>
      <w:r>
        <w:rPr>
          <w:rFonts w:ascii="Cambria" w:hAnsi="Cambria"/>
        </w:rPr>
        <w:t>L’Union des Sanduk attend à ce qu’on l’a</w:t>
      </w:r>
      <w:r w:rsidRPr="00002E1D">
        <w:rPr>
          <w:rFonts w:ascii="Cambria" w:hAnsi="Cambria"/>
        </w:rPr>
        <w:t>ppu</w:t>
      </w:r>
      <w:r>
        <w:rPr>
          <w:rFonts w:ascii="Cambria" w:hAnsi="Cambria"/>
        </w:rPr>
        <w:t>ie</w:t>
      </w:r>
      <w:r w:rsidRPr="00002E1D">
        <w:rPr>
          <w:rFonts w:ascii="Cambria" w:hAnsi="Cambria"/>
        </w:rPr>
        <w:t xml:space="preserve"> fortement du point de vue technique pour faire face au changement</w:t>
      </w:r>
      <w:r>
        <w:rPr>
          <w:rFonts w:ascii="Cambria" w:hAnsi="Cambria"/>
        </w:rPr>
        <w:t xml:space="preserve">, et que la </w:t>
      </w:r>
      <w:r w:rsidRPr="00002E1D">
        <w:rPr>
          <w:rFonts w:ascii="Cambria" w:hAnsi="Cambria"/>
        </w:rPr>
        <w:t xml:space="preserve">digitalisation ne </w:t>
      </w:r>
      <w:r>
        <w:rPr>
          <w:rFonts w:ascii="Cambria" w:hAnsi="Cambria"/>
        </w:rPr>
        <w:t>soit pas</w:t>
      </w:r>
      <w:r w:rsidRPr="00002E1D">
        <w:rPr>
          <w:rFonts w:ascii="Cambria" w:hAnsi="Cambria"/>
        </w:rPr>
        <w:t xml:space="preserve"> totale </w:t>
      </w:r>
      <w:r>
        <w:rPr>
          <w:rFonts w:ascii="Cambria" w:hAnsi="Cambria"/>
        </w:rPr>
        <w:t xml:space="preserve">et effective </w:t>
      </w:r>
      <w:r w:rsidRPr="00002E1D">
        <w:rPr>
          <w:rFonts w:ascii="Cambria" w:hAnsi="Cambria"/>
        </w:rPr>
        <w:t>en milieu rural.</w:t>
      </w:r>
    </w:p>
    <w:p w14:paraId="1D5EA1A9" w14:textId="77777777" w:rsidR="003E1CA7" w:rsidRDefault="003E1CA7" w:rsidP="003E1CA7">
      <w:pPr>
        <w:spacing w:before="120" w:after="120"/>
        <w:rPr>
          <w:rFonts w:ascii="Cambria" w:hAnsi="Cambria"/>
        </w:rPr>
      </w:pPr>
    </w:p>
    <w:p w14:paraId="526C8345"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27F4D4B8" w14:textId="77777777" w:rsidR="003E1CA7" w:rsidRDefault="003E1CA7" w:rsidP="003E1CA7">
      <w:pPr>
        <w:spacing w:after="120"/>
        <w:rPr>
          <w:rFonts w:ascii="Cambria" w:hAnsi="Cambria"/>
        </w:rPr>
      </w:pPr>
      <w:r>
        <w:rPr>
          <w:rFonts w:ascii="Cambria" w:hAnsi="Cambria"/>
        </w:rPr>
        <w:t>À l’issue des discussions, il est recommandé :</w:t>
      </w:r>
    </w:p>
    <w:p w14:paraId="76916AD6" w14:textId="77777777" w:rsidR="003E1CA7" w:rsidRPr="002E32AE" w:rsidRDefault="003E1CA7" w:rsidP="00FA2B7F">
      <w:pPr>
        <w:pStyle w:val="ListParagraph"/>
        <w:keepLines w:val="0"/>
        <w:numPr>
          <w:ilvl w:val="0"/>
          <w:numId w:val="35"/>
        </w:numPr>
        <w:spacing w:after="0" w:line="240" w:lineRule="auto"/>
        <w:rPr>
          <w:rFonts w:ascii="Cambria" w:hAnsi="Cambria"/>
          <w:sz w:val="24"/>
          <w:szCs w:val="24"/>
        </w:rPr>
      </w:pPr>
      <w:r w:rsidRPr="002E32AE">
        <w:rPr>
          <w:rFonts w:ascii="Cambria" w:hAnsi="Cambria"/>
          <w:sz w:val="24"/>
          <w:szCs w:val="24"/>
        </w:rPr>
        <w:t>De procéder à la digitalisation</w:t>
      </w:r>
      <w:r>
        <w:rPr>
          <w:rFonts w:ascii="Cambria" w:hAnsi="Cambria"/>
          <w:sz w:val="24"/>
          <w:szCs w:val="24"/>
        </w:rPr>
        <w:t xml:space="preserve"> progressive, </w:t>
      </w:r>
      <w:r w:rsidRPr="002E32AE">
        <w:rPr>
          <w:rFonts w:ascii="Cambria" w:hAnsi="Cambria"/>
          <w:sz w:val="24"/>
          <w:szCs w:val="24"/>
        </w:rPr>
        <w:t>au fur et à mesure</w:t>
      </w:r>
      <w:r>
        <w:rPr>
          <w:rFonts w:ascii="Cambria" w:hAnsi="Cambria"/>
          <w:sz w:val="24"/>
          <w:szCs w:val="24"/>
        </w:rPr>
        <w:t>,</w:t>
      </w:r>
      <w:r w:rsidRPr="002E32AE">
        <w:rPr>
          <w:rFonts w:ascii="Cambria" w:hAnsi="Cambria"/>
          <w:sz w:val="24"/>
          <w:szCs w:val="24"/>
        </w:rPr>
        <w:t xml:space="preserve"> afin d’éviter les journées de panne</w:t>
      </w:r>
    </w:p>
    <w:p w14:paraId="43BC8555" w14:textId="77777777" w:rsidR="003E1CA7" w:rsidRPr="002E32AE" w:rsidRDefault="003E1CA7" w:rsidP="00FA2B7F">
      <w:pPr>
        <w:pStyle w:val="ListParagraph"/>
        <w:keepLines w:val="0"/>
        <w:numPr>
          <w:ilvl w:val="0"/>
          <w:numId w:val="35"/>
        </w:numPr>
        <w:spacing w:after="0" w:line="240" w:lineRule="auto"/>
        <w:rPr>
          <w:rFonts w:ascii="Cambria" w:hAnsi="Cambria"/>
          <w:sz w:val="24"/>
          <w:szCs w:val="24"/>
        </w:rPr>
      </w:pPr>
      <w:r w:rsidRPr="002E32AE">
        <w:rPr>
          <w:rFonts w:ascii="Cambria" w:hAnsi="Cambria"/>
          <w:sz w:val="24"/>
          <w:szCs w:val="24"/>
        </w:rPr>
        <w:t xml:space="preserve">De privilégier la communication en présentiel en organisant des réunions </w:t>
      </w:r>
      <w:r>
        <w:rPr>
          <w:rFonts w:ascii="Cambria" w:hAnsi="Cambria"/>
          <w:sz w:val="24"/>
          <w:szCs w:val="24"/>
        </w:rPr>
        <w:t>sur l</w:t>
      </w:r>
      <w:r w:rsidRPr="002E32AE">
        <w:rPr>
          <w:rFonts w:ascii="Cambria" w:hAnsi="Cambria"/>
          <w:sz w:val="24"/>
          <w:szCs w:val="24"/>
        </w:rPr>
        <w:t>es places publiques</w:t>
      </w:r>
      <w:r>
        <w:rPr>
          <w:rFonts w:ascii="Cambria" w:hAnsi="Cambria"/>
          <w:sz w:val="24"/>
          <w:szCs w:val="24"/>
        </w:rPr>
        <w:t>,</w:t>
      </w:r>
      <w:r w:rsidRPr="002E32AE">
        <w:rPr>
          <w:rFonts w:ascii="Cambria" w:hAnsi="Cambria"/>
          <w:sz w:val="24"/>
          <w:szCs w:val="24"/>
        </w:rPr>
        <w:t xml:space="preserve"> tout en communiquant via les médias modernes</w:t>
      </w:r>
    </w:p>
    <w:p w14:paraId="3253F5CE" w14:textId="77777777" w:rsidR="003E1CA7" w:rsidRPr="002E32AE" w:rsidRDefault="003E1CA7" w:rsidP="00FA2B7F">
      <w:pPr>
        <w:pStyle w:val="ListParagraph"/>
        <w:keepLines w:val="0"/>
        <w:numPr>
          <w:ilvl w:val="0"/>
          <w:numId w:val="35"/>
        </w:numPr>
        <w:spacing w:after="0" w:line="240" w:lineRule="auto"/>
        <w:rPr>
          <w:rFonts w:ascii="Cambria" w:hAnsi="Cambria"/>
          <w:sz w:val="24"/>
          <w:szCs w:val="24"/>
        </w:rPr>
      </w:pPr>
      <w:r w:rsidRPr="002E32AE">
        <w:rPr>
          <w:rFonts w:ascii="Cambria" w:hAnsi="Cambria"/>
          <w:sz w:val="24"/>
          <w:szCs w:val="24"/>
        </w:rPr>
        <w:t>De se focaliser sur les principes de base d’utilisation des produits à vulgari</w:t>
      </w:r>
      <w:r>
        <w:rPr>
          <w:rFonts w:ascii="Cambria" w:hAnsi="Cambria"/>
          <w:sz w:val="24"/>
          <w:szCs w:val="24"/>
        </w:rPr>
        <w:t>ser</w:t>
      </w:r>
    </w:p>
    <w:p w14:paraId="5A09B733" w14:textId="77777777" w:rsidR="003E1CA7" w:rsidRPr="002E32AE"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De r</w:t>
      </w:r>
      <w:r w:rsidRPr="002E32AE">
        <w:rPr>
          <w:rFonts w:ascii="Cambria" w:hAnsi="Cambria"/>
          <w:sz w:val="24"/>
          <w:szCs w:val="24"/>
        </w:rPr>
        <w:t>épliquer les acq</w:t>
      </w:r>
      <w:r>
        <w:rPr>
          <w:rFonts w:ascii="Cambria" w:hAnsi="Cambria"/>
          <w:sz w:val="24"/>
          <w:szCs w:val="24"/>
        </w:rPr>
        <w:t>uis du projet financé par l’AFD</w:t>
      </w:r>
    </w:p>
    <w:p w14:paraId="41C617CA" w14:textId="77777777" w:rsidR="003E1CA7" w:rsidRPr="002E32AE" w:rsidRDefault="003E1CA7" w:rsidP="00FA2B7F">
      <w:pPr>
        <w:pStyle w:val="ListParagraph"/>
        <w:keepLines w:val="0"/>
        <w:numPr>
          <w:ilvl w:val="0"/>
          <w:numId w:val="35"/>
        </w:numPr>
        <w:spacing w:after="0" w:line="240" w:lineRule="auto"/>
        <w:rPr>
          <w:rFonts w:ascii="Cambria" w:hAnsi="Cambria"/>
          <w:sz w:val="24"/>
          <w:szCs w:val="24"/>
        </w:rPr>
      </w:pPr>
      <w:r>
        <w:rPr>
          <w:rFonts w:ascii="Cambria" w:hAnsi="Cambria"/>
          <w:sz w:val="24"/>
          <w:szCs w:val="24"/>
        </w:rPr>
        <w:t>De privilégier l</w:t>
      </w:r>
      <w:r w:rsidRPr="002E32AE">
        <w:rPr>
          <w:rFonts w:ascii="Cambria" w:hAnsi="Cambria"/>
          <w:sz w:val="24"/>
          <w:szCs w:val="24"/>
        </w:rPr>
        <w:t>es crédits de type productif</w:t>
      </w:r>
    </w:p>
    <w:p w14:paraId="678B6850" w14:textId="77777777" w:rsidR="003E1CA7" w:rsidRDefault="003E1CA7" w:rsidP="003E1CA7">
      <w:pPr>
        <w:rPr>
          <w:rFonts w:asciiTheme="majorHAnsi" w:hAnsiTheme="majorHAnsi"/>
        </w:rPr>
      </w:pPr>
      <w:r w:rsidRPr="004F6687">
        <w:rPr>
          <w:rFonts w:asciiTheme="majorHAnsi" w:hAnsiTheme="majorHAnsi"/>
        </w:rPr>
        <w:t>Tous les points de l’ordre du jour étant épuisés, la séance a été levée à 12h30.</w:t>
      </w:r>
    </w:p>
    <w:p w14:paraId="6A2DAD49" w14:textId="77777777" w:rsidR="003E1CA7" w:rsidRDefault="003E1CA7" w:rsidP="003E1CA7">
      <w:pPr>
        <w:rPr>
          <w:rFonts w:asciiTheme="majorHAnsi" w:hAnsiTheme="majorHAnsi"/>
        </w:rPr>
      </w:pPr>
    </w:p>
    <w:p w14:paraId="755DBCC2" w14:textId="77777777" w:rsidR="003E1CA7" w:rsidRDefault="003E1CA7" w:rsidP="003E1CA7">
      <w:pPr>
        <w:jc w:val="center"/>
        <w:rPr>
          <w:rFonts w:asciiTheme="majorHAnsi" w:hAnsiTheme="majorHAnsi"/>
          <w:b/>
        </w:rPr>
      </w:pPr>
      <w:r w:rsidRPr="00E54530">
        <w:rPr>
          <w:noProof/>
          <w:lang w:val="fr-FR" w:eastAsia="fr-FR"/>
        </w:rPr>
        <w:drawing>
          <wp:inline distT="0" distB="0" distL="0" distR="0" wp14:anchorId="2DDF8D73" wp14:editId="74424326">
            <wp:extent cx="3705101" cy="2781057"/>
            <wp:effectExtent l="0" t="0" r="0" b="635"/>
            <wp:docPr id="59" name="Image 59" descr="D:\BCC\Consultations Publiques BCC\Photos CP_Inclusion Financière\BVHL9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CC\Consultations Publiques BCC\Photos CP_Inclusion Financière\BVHL919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19238" cy="2791668"/>
                    </a:xfrm>
                    <a:prstGeom prst="rect">
                      <a:avLst/>
                    </a:prstGeom>
                    <a:noFill/>
                    <a:ln>
                      <a:noFill/>
                    </a:ln>
                  </pic:spPr>
                </pic:pic>
              </a:graphicData>
            </a:graphic>
          </wp:inline>
        </w:drawing>
      </w:r>
    </w:p>
    <w:p w14:paraId="281F4641" w14:textId="77777777" w:rsidR="003E1CA7" w:rsidRDefault="003E1CA7" w:rsidP="003E1CA7">
      <w:pPr>
        <w:jc w:val="center"/>
        <w:rPr>
          <w:rFonts w:asciiTheme="majorHAnsi" w:hAnsiTheme="majorHAnsi"/>
          <w:b/>
        </w:rPr>
      </w:pPr>
    </w:p>
    <w:p w14:paraId="52D6F51E" w14:textId="77777777" w:rsidR="003E1CA7" w:rsidRDefault="003E1CA7" w:rsidP="003E1CA7">
      <w:pPr>
        <w:rPr>
          <w:rFonts w:asciiTheme="majorHAnsi" w:hAnsiTheme="majorHAnsi"/>
          <w:b/>
        </w:rPr>
      </w:pPr>
      <w:r w:rsidRPr="00E207F6">
        <w:rPr>
          <w:rFonts w:asciiTheme="majorHAnsi" w:hAnsiTheme="majorHAnsi"/>
          <w:b/>
          <w:noProof/>
          <w:lang w:val="fr-FR" w:eastAsia="fr-FR"/>
        </w:rPr>
        <w:drawing>
          <wp:inline distT="0" distB="0" distL="0" distR="0" wp14:anchorId="2D1708DC" wp14:editId="67BBA3BB">
            <wp:extent cx="5831840" cy="8239377"/>
            <wp:effectExtent l="0" t="0" r="0" b="9525"/>
            <wp:docPr id="60" name="Image 60" descr="F:\BCC\Consultations Publiques BCC\SCA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CC\Consultations Publiques BCC\SCAN\2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1B866102" w14:textId="77777777" w:rsidR="003E1CA7" w:rsidRDefault="003E1CA7" w:rsidP="003E1CA7">
      <w:pPr>
        <w:rPr>
          <w:rFonts w:asciiTheme="majorHAnsi" w:hAnsiTheme="majorHAnsi"/>
          <w:b/>
        </w:rPr>
      </w:pPr>
      <w:r>
        <w:rPr>
          <w:rFonts w:asciiTheme="majorHAnsi" w:hAnsiTheme="majorHAnsi"/>
          <w:b/>
        </w:rPr>
        <w:br w:type="page"/>
      </w:r>
    </w:p>
    <w:p w14:paraId="0D444CCA" w14:textId="77777777" w:rsidR="003E1CA7" w:rsidRDefault="003E1CA7" w:rsidP="003E1CA7">
      <w:pPr>
        <w:rPr>
          <w:rFonts w:asciiTheme="majorHAnsi" w:hAnsiTheme="majorHAnsi"/>
          <w:b/>
        </w:rPr>
      </w:pPr>
      <w:r w:rsidRPr="00D62F43">
        <w:rPr>
          <w:rFonts w:asciiTheme="majorHAnsi" w:hAnsiTheme="majorHAnsi"/>
          <w:b/>
          <w:noProof/>
          <w:lang w:val="fr-FR" w:eastAsia="fr-FR"/>
        </w:rPr>
        <w:drawing>
          <wp:inline distT="0" distB="0" distL="0" distR="0" wp14:anchorId="24852589" wp14:editId="22FDC220">
            <wp:extent cx="5831840" cy="8239377"/>
            <wp:effectExtent l="0" t="0" r="0" b="9525"/>
            <wp:docPr id="61" name="Image 61" descr="F:\BCC\Consultations Publiques BCC\SCA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CC\Consultations Publiques BCC\SCAN\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p>
    <w:p w14:paraId="1042AAAA" w14:textId="77777777" w:rsidR="003E1CA7" w:rsidRDefault="003E1CA7" w:rsidP="003E1CA7">
      <w:pPr>
        <w:rPr>
          <w:rFonts w:asciiTheme="majorHAnsi" w:hAnsiTheme="majorHAnsi"/>
          <w:b/>
        </w:rPr>
      </w:pPr>
      <w:r>
        <w:rPr>
          <w:rFonts w:asciiTheme="majorHAnsi" w:hAnsiTheme="majorHAnsi"/>
          <w:b/>
        </w:rPr>
        <w:br w:type="page"/>
      </w:r>
    </w:p>
    <w:p w14:paraId="689A07F5" w14:textId="77777777" w:rsidR="003E1CA7" w:rsidRPr="004F6687" w:rsidRDefault="003E1CA7" w:rsidP="003E1CA7">
      <w:pPr>
        <w:rPr>
          <w:rFonts w:asciiTheme="majorHAnsi" w:hAnsiTheme="majorHAnsi"/>
          <w:b/>
        </w:rPr>
      </w:pPr>
    </w:p>
    <w:p w14:paraId="783037CA" w14:textId="77777777" w:rsidR="003E1CA7" w:rsidRDefault="003E1CA7" w:rsidP="003E1CA7">
      <w:pPr>
        <w:pStyle w:val="Header"/>
        <w:tabs>
          <w:tab w:val="center" w:pos="4592"/>
          <w:tab w:val="left" w:pos="5370"/>
        </w:tabs>
      </w:pPr>
      <w:r>
        <w:tab/>
      </w:r>
      <w:r w:rsidRPr="00475101">
        <w:rPr>
          <w:noProof/>
          <w:lang w:val="fr-FR" w:eastAsia="fr-FR"/>
        </w:rPr>
        <w:drawing>
          <wp:anchor distT="0" distB="0" distL="114300" distR="114300" simplePos="0" relativeHeight="251678720" behindDoc="1" locked="0" layoutInCell="1" allowOverlap="1" wp14:anchorId="7C0D18CB" wp14:editId="1D7D156A">
            <wp:simplePos x="0" y="0"/>
            <wp:positionH relativeFrom="column">
              <wp:posOffset>1595755</wp:posOffset>
            </wp:positionH>
            <wp:positionV relativeFrom="paragraph">
              <wp:posOffset>-259080</wp:posOffset>
            </wp:positionV>
            <wp:extent cx="2362200" cy="952500"/>
            <wp:effectExtent l="19050" t="0" r="0" b="0"/>
            <wp:wrapNone/>
            <wp:docPr id="6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2362200" cy="952500"/>
                    </a:xfrm>
                    <a:prstGeom prst="rect">
                      <a:avLst/>
                    </a:prstGeom>
                    <a:noFill/>
                    <a:ln w="9525">
                      <a:noFill/>
                      <a:miter lim="800000"/>
                      <a:headEnd/>
                      <a:tailEnd/>
                    </a:ln>
                  </pic:spPr>
                </pic:pic>
              </a:graphicData>
            </a:graphic>
          </wp:anchor>
        </w:drawing>
      </w:r>
      <w:r>
        <w:tab/>
      </w:r>
    </w:p>
    <w:p w14:paraId="6CD92EE6" w14:textId="77777777" w:rsidR="003E1CA7" w:rsidRDefault="003E1CA7" w:rsidP="003E1CA7">
      <w:pPr>
        <w:jc w:val="center"/>
        <w:rPr>
          <w:b/>
        </w:rPr>
      </w:pPr>
    </w:p>
    <w:p w14:paraId="62E92AC2" w14:textId="77777777" w:rsidR="003E1CA7" w:rsidRDefault="003E1CA7" w:rsidP="003E1CA7">
      <w:pPr>
        <w:jc w:val="center"/>
        <w:rPr>
          <w:b/>
        </w:rPr>
      </w:pPr>
    </w:p>
    <w:p w14:paraId="261A4266" w14:textId="77777777" w:rsidR="003E1CA7" w:rsidRDefault="003E1CA7" w:rsidP="003E1CA7">
      <w:pPr>
        <w:jc w:val="center"/>
        <w:rPr>
          <w:b/>
        </w:rPr>
      </w:pPr>
    </w:p>
    <w:p w14:paraId="58720870" w14:textId="77777777" w:rsidR="003E1CA7" w:rsidRDefault="003E1CA7" w:rsidP="003E1CA7">
      <w:pPr>
        <w:jc w:val="center"/>
        <w:rPr>
          <w:b/>
        </w:rPr>
      </w:pPr>
    </w:p>
    <w:p w14:paraId="29BA922C" w14:textId="77777777" w:rsidR="003E1CA7" w:rsidRDefault="003E1CA7" w:rsidP="003E1CA7">
      <w:pPr>
        <w:jc w:val="center"/>
        <w:rPr>
          <w:b/>
        </w:rPr>
      </w:pPr>
    </w:p>
    <w:p w14:paraId="75866185" w14:textId="77777777" w:rsidR="003E1CA7" w:rsidRPr="00C77954" w:rsidRDefault="003E1CA7" w:rsidP="003E1CA7">
      <w:pPr>
        <w:jc w:val="center"/>
      </w:pPr>
      <w:r w:rsidRPr="00C77954">
        <w:rPr>
          <w:b/>
        </w:rPr>
        <w:t>P</w:t>
      </w:r>
      <w:r w:rsidRPr="00C77954">
        <w:t xml:space="preserve">rojet </w:t>
      </w:r>
      <w:r w:rsidRPr="00C77954">
        <w:rPr>
          <w:b/>
        </w:rPr>
        <w:t>D</w:t>
      </w:r>
      <w:r w:rsidRPr="00C77954">
        <w:t xml:space="preserve">’appui au </w:t>
      </w:r>
      <w:r w:rsidRPr="00C77954">
        <w:rPr>
          <w:b/>
        </w:rPr>
        <w:t>D</w:t>
      </w:r>
      <w:r w:rsidRPr="00C77954">
        <w:t xml:space="preserve">éveloppement du </w:t>
      </w:r>
      <w:r w:rsidRPr="00C77954">
        <w:rPr>
          <w:b/>
        </w:rPr>
        <w:t>S</w:t>
      </w:r>
      <w:r w:rsidRPr="00C77954">
        <w:t xml:space="preserve">ecteur </w:t>
      </w:r>
      <w:r w:rsidRPr="00C77954">
        <w:rPr>
          <w:b/>
        </w:rPr>
        <w:t>F</w:t>
      </w:r>
      <w:r w:rsidRPr="00C77954">
        <w:t xml:space="preserve">inancier et de La </w:t>
      </w:r>
      <w:r w:rsidRPr="00C77954">
        <w:rPr>
          <w:b/>
        </w:rPr>
        <w:t>S</w:t>
      </w:r>
      <w:r w:rsidRPr="00C77954">
        <w:t xml:space="preserve">tabilité du </w:t>
      </w:r>
      <w:r w:rsidRPr="00C77954">
        <w:rPr>
          <w:b/>
        </w:rPr>
        <w:t>S</w:t>
      </w:r>
      <w:r w:rsidRPr="00C77954">
        <w:t xml:space="preserve">ecteur </w:t>
      </w:r>
      <w:r w:rsidRPr="00C77954">
        <w:rPr>
          <w:b/>
        </w:rPr>
        <w:t>F</w:t>
      </w:r>
      <w:r w:rsidRPr="00C77954">
        <w:t>inancier</w:t>
      </w:r>
    </w:p>
    <w:p w14:paraId="3F582CB8" w14:textId="77777777" w:rsidR="003E1CA7" w:rsidRPr="002F781C" w:rsidRDefault="003E1CA7" w:rsidP="003E1CA7">
      <w:pPr>
        <w:jc w:val="center"/>
        <w:rPr>
          <w:b/>
          <w:sz w:val="28"/>
          <w:szCs w:val="28"/>
        </w:rPr>
      </w:pPr>
      <w:r>
        <w:rPr>
          <w:b/>
          <w:sz w:val="28"/>
          <w:szCs w:val="28"/>
        </w:rPr>
        <w:t>_________</w:t>
      </w:r>
    </w:p>
    <w:p w14:paraId="34B85CFF" w14:textId="77777777" w:rsidR="003E1CA7" w:rsidRDefault="003E1CA7" w:rsidP="003E1CA7">
      <w:pPr>
        <w:jc w:val="center"/>
        <w:rPr>
          <w:b/>
        </w:rPr>
      </w:pPr>
      <w:r w:rsidRPr="00C77954">
        <w:rPr>
          <w:b/>
        </w:rPr>
        <w:t>Elaboration de plans de sauvegarde environnementale et sociale</w:t>
      </w:r>
    </w:p>
    <w:p w14:paraId="1FD4676C" w14:textId="77777777" w:rsidR="003E1CA7" w:rsidRDefault="003E1CA7" w:rsidP="003E1CA7">
      <w:pPr>
        <w:jc w:val="center"/>
        <w:rPr>
          <w:b/>
        </w:rPr>
      </w:pPr>
      <w:r>
        <w:rPr>
          <w:b/>
        </w:rPr>
        <w:t>_______</w:t>
      </w:r>
    </w:p>
    <w:p w14:paraId="32906A55" w14:textId="77777777" w:rsidR="003E1CA7" w:rsidRDefault="003E1CA7" w:rsidP="003E1CA7">
      <w:pPr>
        <w:jc w:val="center"/>
        <w:rPr>
          <w:b/>
        </w:rPr>
      </w:pPr>
      <w:r>
        <w:rPr>
          <w:b/>
        </w:rPr>
        <w:t>PROCES VERBAL DE CONSULTATION PUBLIQUE</w:t>
      </w:r>
    </w:p>
    <w:p w14:paraId="694C1F62" w14:textId="77777777" w:rsidR="003E1CA7" w:rsidRDefault="003E1CA7" w:rsidP="003E1CA7">
      <w:pPr>
        <w:jc w:val="center"/>
        <w:rPr>
          <w:b/>
        </w:rPr>
      </w:pPr>
    </w:p>
    <w:p w14:paraId="285CF102" w14:textId="77777777" w:rsidR="003E1CA7" w:rsidRDefault="003E1CA7" w:rsidP="003E1CA7">
      <w:pPr>
        <w:jc w:val="center"/>
        <w:rPr>
          <w:b/>
        </w:rPr>
      </w:pPr>
    </w:p>
    <w:p w14:paraId="10969D9D" w14:textId="4A58D987" w:rsidR="003E1CA7" w:rsidRPr="00A65541" w:rsidRDefault="003E1CA7" w:rsidP="00FA2B7F">
      <w:pPr>
        <w:pStyle w:val="Heading1"/>
        <w:keepLines w:val="0"/>
        <w:numPr>
          <w:ilvl w:val="0"/>
          <w:numId w:val="50"/>
        </w:numPr>
        <w:spacing w:before="0" w:line="240" w:lineRule="auto"/>
        <w:jc w:val="left"/>
        <w:rPr>
          <w:rFonts w:ascii="Cambria" w:hAnsi="Cambria"/>
          <w:b w:val="0"/>
          <w:sz w:val="22"/>
          <w:szCs w:val="22"/>
        </w:rPr>
      </w:pPr>
      <w:bookmarkStart w:id="155" w:name="_Toc34747543"/>
      <w:r w:rsidRPr="00A65541">
        <w:rPr>
          <w:rFonts w:ascii="Cambria" w:hAnsi="Cambria"/>
          <w:sz w:val="22"/>
          <w:szCs w:val="22"/>
        </w:rPr>
        <w:t>INTRODUCTION</w:t>
      </w:r>
      <w:bookmarkEnd w:id="155"/>
    </w:p>
    <w:p w14:paraId="7D29593D" w14:textId="77777777" w:rsidR="003E1CA7" w:rsidRDefault="003E1CA7" w:rsidP="003E1CA7">
      <w:pPr>
        <w:rPr>
          <w:rFonts w:ascii="Cambria" w:hAnsi="Cambria"/>
        </w:rPr>
      </w:pPr>
      <w:r w:rsidRPr="00EF598F">
        <w:rPr>
          <w:rFonts w:ascii="Cambria" w:hAnsi="Cambria"/>
        </w:rPr>
        <w:t xml:space="preserve">Le </w:t>
      </w:r>
      <w:r>
        <w:rPr>
          <w:rFonts w:ascii="Cambria" w:hAnsi="Cambria"/>
        </w:rPr>
        <w:t>lundi 24 février</w:t>
      </w:r>
      <w:r w:rsidRPr="00EF598F">
        <w:rPr>
          <w:rFonts w:ascii="Cambria" w:hAnsi="Cambria"/>
        </w:rPr>
        <w:t xml:space="preserve"> 20</w:t>
      </w:r>
      <w:r>
        <w:rPr>
          <w:rFonts w:ascii="Cambria" w:hAnsi="Cambria"/>
        </w:rPr>
        <w:t>20</w:t>
      </w:r>
      <w:r w:rsidRPr="00EF598F">
        <w:rPr>
          <w:rFonts w:ascii="Cambria" w:hAnsi="Cambria"/>
        </w:rPr>
        <w:t xml:space="preserve"> de </w:t>
      </w:r>
      <w:r>
        <w:rPr>
          <w:rFonts w:ascii="Cambria" w:hAnsi="Cambria"/>
        </w:rPr>
        <w:t xml:space="preserve">14h50 </w:t>
      </w:r>
      <w:r w:rsidRPr="00EF598F">
        <w:rPr>
          <w:rFonts w:ascii="Cambria" w:hAnsi="Cambria"/>
        </w:rPr>
        <w:t xml:space="preserve">à </w:t>
      </w:r>
      <w:r>
        <w:rPr>
          <w:rFonts w:ascii="Cambria" w:hAnsi="Cambria"/>
        </w:rPr>
        <w:t>15h55, s’est tenue la consultation publ</w:t>
      </w:r>
      <w:r w:rsidRPr="00EF598F">
        <w:rPr>
          <w:rFonts w:ascii="Cambria" w:hAnsi="Cambria"/>
        </w:rPr>
        <w:t xml:space="preserve">ique </w:t>
      </w:r>
      <w:r>
        <w:rPr>
          <w:rFonts w:ascii="Cambria" w:hAnsi="Cambria"/>
        </w:rPr>
        <w:t>des représentantes des femmes chefs de ménage vivant en milieu rural a la place publique de la localité de Mramani.</w:t>
      </w:r>
      <w:r w:rsidRPr="00EF598F">
        <w:rPr>
          <w:rFonts w:ascii="Cambria" w:hAnsi="Cambria"/>
        </w:rPr>
        <w:t xml:space="preserve"> L’objet étant d</w:t>
      </w:r>
      <w:r>
        <w:rPr>
          <w:rFonts w:ascii="Cambria" w:hAnsi="Cambria"/>
        </w:rPr>
        <w:t>’appréhender principalement les risques et impacts potentiels de la mise en œuvre des activités du projet suivant sa perception, la stratégie de mobilisation des parties prenantes par catégorie, d</w:t>
      </w:r>
      <w:r w:rsidRPr="00EF598F">
        <w:rPr>
          <w:rFonts w:ascii="Cambria" w:hAnsi="Cambria"/>
        </w:rPr>
        <w:t xml:space="preserve">e recueillir </w:t>
      </w:r>
      <w:r>
        <w:rPr>
          <w:rFonts w:ascii="Cambria" w:hAnsi="Cambria"/>
        </w:rPr>
        <w:t>par la suite ses</w:t>
      </w:r>
      <w:r w:rsidRPr="00EF598F">
        <w:rPr>
          <w:rFonts w:ascii="Cambria" w:hAnsi="Cambria"/>
        </w:rPr>
        <w:t xml:space="preserve"> commentaires, </w:t>
      </w:r>
      <w:r>
        <w:rPr>
          <w:rFonts w:ascii="Cambria" w:hAnsi="Cambria"/>
        </w:rPr>
        <w:t>ses</w:t>
      </w:r>
      <w:r w:rsidRPr="00EF598F">
        <w:rPr>
          <w:rFonts w:ascii="Cambria" w:hAnsi="Cambria"/>
        </w:rPr>
        <w:t xml:space="preserve"> préoccupations, </w:t>
      </w:r>
      <w:r>
        <w:rPr>
          <w:rFonts w:ascii="Cambria" w:hAnsi="Cambria"/>
        </w:rPr>
        <w:t>ses</w:t>
      </w:r>
      <w:r w:rsidRPr="00EF598F">
        <w:rPr>
          <w:rFonts w:ascii="Cambria" w:hAnsi="Cambria"/>
        </w:rPr>
        <w:t xml:space="preserve"> attentes et </w:t>
      </w:r>
      <w:r>
        <w:rPr>
          <w:rFonts w:ascii="Cambria" w:hAnsi="Cambria"/>
        </w:rPr>
        <w:t>ses</w:t>
      </w:r>
      <w:r w:rsidRPr="00EF598F">
        <w:rPr>
          <w:rFonts w:ascii="Cambria" w:hAnsi="Cambria"/>
        </w:rPr>
        <w:t xml:space="preserve"> recommandations </w:t>
      </w:r>
      <w:r>
        <w:rPr>
          <w:rFonts w:ascii="Cambria" w:hAnsi="Cambria"/>
        </w:rPr>
        <w:t xml:space="preserve">par rapport au </w:t>
      </w:r>
      <w:r w:rsidRPr="00EF598F">
        <w:rPr>
          <w:rFonts w:ascii="Cambria" w:hAnsi="Cambria"/>
        </w:rPr>
        <w:t xml:space="preserve">projet. </w:t>
      </w:r>
    </w:p>
    <w:p w14:paraId="365164C2" w14:textId="77777777" w:rsidR="003E1CA7" w:rsidRDefault="003E1CA7" w:rsidP="003E1CA7">
      <w:pPr>
        <w:rPr>
          <w:rFonts w:ascii="Cambria" w:hAnsi="Cambria"/>
        </w:rPr>
      </w:pPr>
    </w:p>
    <w:p w14:paraId="6B933A05" w14:textId="77777777" w:rsidR="003E1CA7" w:rsidRPr="00A65541" w:rsidRDefault="003E1CA7" w:rsidP="00FA2B7F">
      <w:pPr>
        <w:pStyle w:val="Heading1"/>
        <w:keepLines w:val="0"/>
        <w:numPr>
          <w:ilvl w:val="0"/>
          <w:numId w:val="50"/>
        </w:numPr>
        <w:spacing w:before="0" w:line="240" w:lineRule="auto"/>
        <w:jc w:val="left"/>
        <w:rPr>
          <w:rFonts w:ascii="Cambria" w:hAnsi="Cambria"/>
          <w:b w:val="0"/>
          <w:sz w:val="22"/>
          <w:szCs w:val="22"/>
        </w:rPr>
      </w:pPr>
      <w:bookmarkStart w:id="156" w:name="_Toc34747544"/>
      <w:r w:rsidRPr="00A65541">
        <w:rPr>
          <w:rFonts w:ascii="Cambria" w:hAnsi="Cambria"/>
          <w:sz w:val="22"/>
          <w:szCs w:val="22"/>
        </w:rPr>
        <w:t>DEROULEMENT DE LA REUNION</w:t>
      </w:r>
      <w:bookmarkEnd w:id="156"/>
    </w:p>
    <w:p w14:paraId="0A25BFF7" w14:textId="77777777" w:rsidR="003E1CA7" w:rsidRDefault="003E1CA7" w:rsidP="003E1CA7">
      <w:pPr>
        <w:rPr>
          <w:rFonts w:ascii="Cambria" w:hAnsi="Cambria"/>
          <w:snapToGrid w:val="0"/>
        </w:rPr>
      </w:pPr>
      <w:r w:rsidRPr="00162848">
        <w:rPr>
          <w:rFonts w:ascii="Cambria" w:hAnsi="Cambria"/>
        </w:rPr>
        <w:t xml:space="preserve">Après </w:t>
      </w:r>
      <w:r>
        <w:rPr>
          <w:rFonts w:ascii="Cambria" w:hAnsi="Cambria"/>
        </w:rPr>
        <w:t xml:space="preserve">une présentation </w:t>
      </w:r>
      <w:r>
        <w:rPr>
          <w:rFonts w:ascii="Cambria" w:hAnsi="Cambria"/>
          <w:snapToGrid w:val="0"/>
        </w:rPr>
        <w:t>successive de l</w:t>
      </w:r>
      <w:r w:rsidRPr="006C3FB0">
        <w:rPr>
          <w:rFonts w:ascii="Cambria" w:hAnsi="Cambria"/>
          <w:snapToGrid w:val="0"/>
        </w:rPr>
        <w:t>’objet ainsi que l’objectif de la rencontre</w:t>
      </w:r>
      <w:r>
        <w:rPr>
          <w:rFonts w:ascii="Cambria" w:hAnsi="Cambria"/>
          <w:snapToGrid w:val="0"/>
        </w:rPr>
        <w:t xml:space="preserve"> en insistant sur la primordialité des plans à produire dans la validation du projet au niveau du Conseil d’Administration de la Banque mondiale ainsi que d</w:t>
      </w:r>
      <w:r w:rsidRPr="006C3FB0">
        <w:rPr>
          <w:rFonts w:ascii="Cambria" w:hAnsi="Cambria"/>
          <w:snapToGrid w:val="0"/>
        </w:rPr>
        <w:t>es résultats attendus à l’issue de la réunion</w:t>
      </w:r>
      <w:r>
        <w:rPr>
          <w:rFonts w:ascii="Cambria" w:hAnsi="Cambria"/>
          <w:snapToGrid w:val="0"/>
        </w:rPr>
        <w:t>, la consultante a entamé les discussions relatives aux: (i) activités de mobilisation antérieures auxquelles l’institution rencontrée a participé, (ii) risques et impacts de la mise en œuvre du projet pour la partie prenante et sa clientèle, (iii) commentaires sur le projet, (iv) méthodes de mobilisation des parties prenantes proposées, (v) attentes, préoccupations par rapport à la mobilisation des parties prenantes et à la mise en œuvre du projet, (vi) suggestions.</w:t>
      </w:r>
    </w:p>
    <w:p w14:paraId="65421ACE" w14:textId="77777777" w:rsidR="003E1CA7" w:rsidRPr="008E13FD" w:rsidRDefault="003E1CA7" w:rsidP="003E1CA7">
      <w:pPr>
        <w:rPr>
          <w:rFonts w:ascii="Cambria" w:hAnsi="Cambria"/>
          <w:snapToGrid w:val="0"/>
        </w:rPr>
      </w:pPr>
    </w:p>
    <w:p w14:paraId="340B33E4" w14:textId="77777777" w:rsidR="003E1CA7" w:rsidRPr="00A65541" w:rsidRDefault="003E1CA7" w:rsidP="00FA2B7F">
      <w:pPr>
        <w:pStyle w:val="Heading1"/>
        <w:keepLines w:val="0"/>
        <w:numPr>
          <w:ilvl w:val="0"/>
          <w:numId w:val="50"/>
        </w:numPr>
        <w:spacing w:before="0" w:after="120" w:line="240" w:lineRule="auto"/>
        <w:jc w:val="left"/>
        <w:rPr>
          <w:rFonts w:ascii="Cambria" w:hAnsi="Cambria"/>
          <w:b w:val="0"/>
          <w:sz w:val="22"/>
          <w:szCs w:val="22"/>
        </w:rPr>
      </w:pPr>
      <w:bookmarkStart w:id="157" w:name="_Toc34747545"/>
      <w:r w:rsidRPr="00A65541">
        <w:rPr>
          <w:rFonts w:ascii="Cambria" w:hAnsi="Cambria"/>
          <w:sz w:val="22"/>
          <w:szCs w:val="22"/>
        </w:rPr>
        <w:t>QUESTIONS POSEES, PREOCCUPATIONS, ATTENTES ET RECOMMANDATIONS</w:t>
      </w:r>
      <w:bookmarkEnd w:id="157"/>
    </w:p>
    <w:p w14:paraId="2CD2909D" w14:textId="77777777" w:rsidR="003E1CA7" w:rsidRPr="0027075F" w:rsidRDefault="003E1CA7" w:rsidP="003E1CA7"/>
    <w:p w14:paraId="2502A842" w14:textId="77777777" w:rsidR="003E1CA7" w:rsidRPr="0027075F" w:rsidRDefault="003E1CA7" w:rsidP="003E1CA7">
      <w:pPr>
        <w:spacing w:after="120"/>
        <w:rPr>
          <w:rFonts w:ascii="Cambria" w:hAnsi="Cambria"/>
          <w:b/>
        </w:rPr>
      </w:pPr>
      <w:r>
        <w:rPr>
          <w:rFonts w:ascii="Cambria" w:hAnsi="Cambria"/>
          <w:b/>
        </w:rPr>
        <w:t>3.1. Impacts potentiels du projet</w:t>
      </w:r>
    </w:p>
    <w:p w14:paraId="71FDC1EB" w14:textId="77777777" w:rsidR="003E1CA7" w:rsidRDefault="003E1CA7" w:rsidP="003E1CA7">
      <w:pPr>
        <w:rPr>
          <w:rFonts w:ascii="Cambria" w:hAnsi="Cambria"/>
        </w:rPr>
      </w:pPr>
      <w:r>
        <w:rPr>
          <w:rFonts w:ascii="Cambria" w:hAnsi="Cambria"/>
        </w:rPr>
        <w:t xml:space="preserve">S’agissant des </w:t>
      </w:r>
      <w:r w:rsidRPr="00874FBD">
        <w:rPr>
          <w:rFonts w:ascii="Cambria" w:hAnsi="Cambria"/>
          <w:b/>
        </w:rPr>
        <w:t>impacts potentiels</w:t>
      </w:r>
      <w:r w:rsidRPr="00874FBD">
        <w:rPr>
          <w:rFonts w:ascii="Cambria" w:hAnsi="Cambria"/>
        </w:rPr>
        <w:t xml:space="preserve"> du projet sur le</w:t>
      </w:r>
      <w:r>
        <w:rPr>
          <w:rFonts w:ascii="Cambria" w:hAnsi="Cambria"/>
        </w:rPr>
        <w:t>ur quotidien, ils ne pourront être que positifs. Elles vont pouvoir bénéficier de crédit afin de créer leurs propres activités sans avoir à mettre en gage leurs champs de culture. Par ailleurs, la mise à disponibilité d’un GAB leur évitera de faire le trajet à Domoni ou à Mutsamudu qui est assez coûteux.</w:t>
      </w:r>
    </w:p>
    <w:p w14:paraId="2F053B53" w14:textId="77777777" w:rsidR="003E1CA7" w:rsidRPr="00D145A6" w:rsidRDefault="003E1CA7" w:rsidP="003E1CA7">
      <w:pPr>
        <w:rPr>
          <w:rFonts w:ascii="Cambria" w:hAnsi="Cambria"/>
          <w:b/>
        </w:rPr>
      </w:pPr>
    </w:p>
    <w:p w14:paraId="76C1A8CE" w14:textId="77777777" w:rsidR="003E1CA7" w:rsidRPr="006C3FB0" w:rsidRDefault="003E1CA7" w:rsidP="003E1CA7">
      <w:pPr>
        <w:rPr>
          <w:rFonts w:ascii="Cambria" w:hAnsi="Cambria"/>
          <w:b/>
        </w:rPr>
      </w:pPr>
      <w:r w:rsidRPr="006C3FB0">
        <w:rPr>
          <w:rFonts w:ascii="Cambria" w:hAnsi="Cambria"/>
          <w:b/>
        </w:rPr>
        <w:t>3.2. Préoccupations</w:t>
      </w:r>
    </w:p>
    <w:p w14:paraId="7E75D5E0" w14:textId="77777777" w:rsidR="003E1CA7" w:rsidRDefault="003E1CA7" w:rsidP="003E1CA7">
      <w:pPr>
        <w:rPr>
          <w:rFonts w:ascii="Cambria" w:hAnsi="Cambria"/>
        </w:rPr>
      </w:pPr>
      <w:r w:rsidRPr="006C3FB0">
        <w:rPr>
          <w:rFonts w:ascii="Cambria" w:hAnsi="Cambria"/>
        </w:rPr>
        <w:t>Leurs préoccupations se rapportent principalement:</w:t>
      </w:r>
    </w:p>
    <w:p w14:paraId="099AFA13" w14:textId="77777777" w:rsidR="003E1CA7" w:rsidRPr="006C3FB0" w:rsidRDefault="003E1CA7" w:rsidP="003E1CA7">
      <w:pPr>
        <w:rPr>
          <w:rFonts w:ascii="Cambria" w:hAnsi="Cambria"/>
        </w:rPr>
      </w:pPr>
    </w:p>
    <w:p w14:paraId="19785C95" w14:textId="77777777" w:rsidR="003E1CA7" w:rsidRDefault="003E1CA7" w:rsidP="00FA2B7F">
      <w:pPr>
        <w:pStyle w:val="ListParagraph"/>
        <w:keepLines w:val="0"/>
        <w:numPr>
          <w:ilvl w:val="0"/>
          <w:numId w:val="34"/>
        </w:numPr>
        <w:rPr>
          <w:rFonts w:ascii="Cambria" w:hAnsi="Cambria"/>
          <w:sz w:val="24"/>
          <w:szCs w:val="24"/>
        </w:rPr>
      </w:pPr>
      <w:r w:rsidRPr="00874FBD">
        <w:rPr>
          <w:rFonts w:ascii="Cambria" w:hAnsi="Cambria"/>
          <w:sz w:val="24"/>
          <w:szCs w:val="24"/>
        </w:rPr>
        <w:t>A</w:t>
      </w:r>
      <w:r>
        <w:rPr>
          <w:rFonts w:ascii="Cambria" w:hAnsi="Cambria"/>
          <w:sz w:val="24"/>
          <w:szCs w:val="24"/>
        </w:rPr>
        <w:t>ux conditions d’octroi de crédit</w:t>
      </w:r>
      <w:r w:rsidRPr="00874FBD">
        <w:rPr>
          <w:rFonts w:ascii="Cambria" w:hAnsi="Cambria"/>
          <w:sz w:val="24"/>
          <w:szCs w:val="24"/>
        </w:rPr>
        <w:t xml:space="preserve"> </w:t>
      </w:r>
      <w:r>
        <w:rPr>
          <w:rFonts w:ascii="Cambria" w:hAnsi="Cambria"/>
          <w:sz w:val="24"/>
          <w:szCs w:val="24"/>
        </w:rPr>
        <w:t>et notamment le système de garantie le mieux avantageux pour les ruraux</w:t>
      </w:r>
    </w:p>
    <w:p w14:paraId="39848404" w14:textId="77777777" w:rsidR="003E1CA7" w:rsidRPr="00874FBD" w:rsidRDefault="003E1CA7" w:rsidP="00FA2B7F">
      <w:pPr>
        <w:pStyle w:val="ListParagraph"/>
        <w:keepLines w:val="0"/>
        <w:numPr>
          <w:ilvl w:val="0"/>
          <w:numId w:val="34"/>
        </w:numPr>
        <w:rPr>
          <w:rFonts w:ascii="Cambria" w:hAnsi="Cambria"/>
          <w:sz w:val="24"/>
          <w:szCs w:val="24"/>
        </w:rPr>
      </w:pPr>
      <w:r w:rsidRPr="00874FBD">
        <w:rPr>
          <w:rFonts w:ascii="Cambria" w:hAnsi="Cambria"/>
          <w:sz w:val="24"/>
          <w:szCs w:val="24"/>
        </w:rPr>
        <w:t>A l’irr</w:t>
      </w:r>
      <w:r>
        <w:rPr>
          <w:rFonts w:ascii="Cambria" w:hAnsi="Cambria"/>
          <w:sz w:val="24"/>
          <w:szCs w:val="24"/>
        </w:rPr>
        <w:t>é</w:t>
      </w:r>
      <w:r w:rsidRPr="00874FBD">
        <w:rPr>
          <w:rFonts w:ascii="Cambria" w:hAnsi="Cambria"/>
          <w:sz w:val="24"/>
          <w:szCs w:val="24"/>
        </w:rPr>
        <w:t>gularit</w:t>
      </w:r>
      <w:r>
        <w:rPr>
          <w:rFonts w:ascii="Cambria" w:hAnsi="Cambria"/>
          <w:sz w:val="24"/>
          <w:szCs w:val="24"/>
        </w:rPr>
        <w:t>é</w:t>
      </w:r>
      <w:r w:rsidRPr="00874FBD">
        <w:rPr>
          <w:rFonts w:ascii="Cambria" w:hAnsi="Cambria"/>
          <w:sz w:val="24"/>
          <w:szCs w:val="24"/>
        </w:rPr>
        <w:t xml:space="preserve"> de leur</w:t>
      </w:r>
      <w:r>
        <w:rPr>
          <w:rFonts w:ascii="Cambria" w:hAnsi="Cambria"/>
          <w:sz w:val="24"/>
          <w:szCs w:val="24"/>
        </w:rPr>
        <w:t>s</w:t>
      </w:r>
      <w:r w:rsidRPr="00874FBD">
        <w:rPr>
          <w:rFonts w:ascii="Cambria" w:hAnsi="Cambria"/>
          <w:sz w:val="24"/>
          <w:szCs w:val="24"/>
        </w:rPr>
        <w:t xml:space="preserve"> revenus ne leur permettant pas d’assurer le remboursement des fonds octroy</w:t>
      </w:r>
      <w:r>
        <w:rPr>
          <w:rFonts w:ascii="Cambria" w:hAnsi="Cambria"/>
          <w:sz w:val="24"/>
          <w:szCs w:val="24"/>
        </w:rPr>
        <w:t>é</w:t>
      </w:r>
      <w:r w:rsidRPr="00874FBD">
        <w:rPr>
          <w:rFonts w:ascii="Cambria" w:hAnsi="Cambria"/>
          <w:sz w:val="24"/>
          <w:szCs w:val="24"/>
        </w:rPr>
        <w:t>s</w:t>
      </w:r>
    </w:p>
    <w:p w14:paraId="2BC956A9" w14:textId="77777777" w:rsidR="003E1CA7" w:rsidRPr="003829F0" w:rsidRDefault="003E1CA7" w:rsidP="003E1CA7">
      <w:pPr>
        <w:rPr>
          <w:rFonts w:ascii="Cambria" w:hAnsi="Cambria"/>
        </w:rPr>
      </w:pPr>
    </w:p>
    <w:p w14:paraId="660E56A0" w14:textId="77777777" w:rsidR="003E1CA7" w:rsidRPr="00321FD8" w:rsidRDefault="003E1CA7" w:rsidP="003E1CA7">
      <w:pPr>
        <w:rPr>
          <w:rFonts w:ascii="Cambria" w:hAnsi="Cambria"/>
          <w:b/>
        </w:rPr>
      </w:pPr>
      <w:r w:rsidRPr="003829F0">
        <w:rPr>
          <w:rFonts w:ascii="Cambria" w:hAnsi="Cambria"/>
          <w:b/>
        </w:rPr>
        <w:t>3.3. Attentes</w:t>
      </w:r>
      <w:r w:rsidRPr="00321FD8">
        <w:rPr>
          <w:rFonts w:ascii="Cambria" w:hAnsi="Cambria"/>
        </w:rPr>
        <w:t xml:space="preserve"> </w:t>
      </w:r>
    </w:p>
    <w:p w14:paraId="4F1E3208" w14:textId="77777777" w:rsidR="003E1CA7" w:rsidRPr="00392311" w:rsidRDefault="003E1CA7" w:rsidP="003E1CA7">
      <w:pPr>
        <w:spacing w:after="120"/>
        <w:rPr>
          <w:rFonts w:ascii="Cambria" w:hAnsi="Cambria"/>
        </w:rPr>
      </w:pPr>
      <w:r>
        <w:rPr>
          <w:rFonts w:ascii="Cambria" w:hAnsi="Cambria"/>
        </w:rPr>
        <w:t>Elles aimeraient surtout :</w:t>
      </w:r>
    </w:p>
    <w:p w14:paraId="54724B0D"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Pouvoir bénéficier d’une campagne d’IEC en gestion financière et en planification des activités en milieu rural</w:t>
      </w:r>
    </w:p>
    <w:p w14:paraId="3FB60C03" w14:textId="77777777" w:rsidR="003E1CA7" w:rsidRPr="00321FD8" w:rsidRDefault="003E1CA7" w:rsidP="00FA2B7F">
      <w:pPr>
        <w:pStyle w:val="ListParagraph"/>
        <w:keepLines w:val="0"/>
        <w:numPr>
          <w:ilvl w:val="0"/>
          <w:numId w:val="34"/>
        </w:numPr>
        <w:spacing w:after="120" w:line="240" w:lineRule="auto"/>
        <w:rPr>
          <w:rFonts w:ascii="Cambria" w:hAnsi="Cambria"/>
          <w:b/>
        </w:rPr>
      </w:pPr>
      <w:r w:rsidRPr="00321FD8">
        <w:rPr>
          <w:rFonts w:ascii="Cambria" w:hAnsi="Cambria"/>
          <w:sz w:val="24"/>
          <w:szCs w:val="24"/>
        </w:rPr>
        <w:t>P</w:t>
      </w:r>
      <w:r>
        <w:rPr>
          <w:rFonts w:ascii="Cambria" w:hAnsi="Cambria"/>
          <w:sz w:val="24"/>
          <w:szCs w:val="24"/>
        </w:rPr>
        <w:t>ouvoir bénéficier également de sé</w:t>
      </w:r>
      <w:r w:rsidRPr="00321FD8">
        <w:rPr>
          <w:rFonts w:ascii="Cambria" w:hAnsi="Cambria"/>
          <w:sz w:val="24"/>
          <w:szCs w:val="24"/>
        </w:rPr>
        <w:t xml:space="preserve">ances d’apprentissage en digitalisation </w:t>
      </w:r>
    </w:p>
    <w:p w14:paraId="45F7A435" w14:textId="77777777" w:rsidR="003E1CA7" w:rsidRPr="00321FD8" w:rsidRDefault="003E1CA7" w:rsidP="003E1CA7">
      <w:pPr>
        <w:pStyle w:val="ListParagraph"/>
        <w:spacing w:after="120"/>
        <w:rPr>
          <w:rFonts w:ascii="Cambria" w:hAnsi="Cambria"/>
          <w:b/>
        </w:rPr>
      </w:pPr>
    </w:p>
    <w:p w14:paraId="48636C48" w14:textId="77777777" w:rsidR="003E1CA7" w:rsidRPr="0027075F" w:rsidRDefault="003E1CA7" w:rsidP="003E1CA7">
      <w:pPr>
        <w:spacing w:after="120"/>
        <w:rPr>
          <w:rFonts w:ascii="Cambria" w:hAnsi="Cambria"/>
          <w:b/>
        </w:rPr>
      </w:pPr>
      <w:r>
        <w:rPr>
          <w:rFonts w:ascii="Cambria" w:hAnsi="Cambria"/>
          <w:b/>
        </w:rPr>
        <w:t>3</w:t>
      </w:r>
      <w:r w:rsidRPr="0027075F">
        <w:rPr>
          <w:rFonts w:ascii="Cambria" w:hAnsi="Cambria"/>
          <w:b/>
        </w:rPr>
        <w:t>.4. Recommandations</w:t>
      </w:r>
    </w:p>
    <w:p w14:paraId="293DD6A2" w14:textId="77777777" w:rsidR="003E1CA7" w:rsidRDefault="003E1CA7" w:rsidP="003E1CA7">
      <w:pPr>
        <w:spacing w:after="120"/>
        <w:rPr>
          <w:rFonts w:ascii="Cambria" w:hAnsi="Cambria"/>
        </w:rPr>
      </w:pPr>
      <w:r>
        <w:rPr>
          <w:rFonts w:ascii="Cambria" w:hAnsi="Cambria"/>
        </w:rPr>
        <w:t>Pour les convaincre à utiliser les produits financiers proposés dans le cadre du projet, il faudra :</w:t>
      </w:r>
    </w:p>
    <w:p w14:paraId="445FBB79" w14:textId="77777777" w:rsidR="003E1CA7" w:rsidRPr="005562C9" w:rsidRDefault="003E1CA7" w:rsidP="00FA2B7F">
      <w:pPr>
        <w:pStyle w:val="ListParagraph"/>
        <w:keepLines w:val="0"/>
        <w:numPr>
          <w:ilvl w:val="0"/>
          <w:numId w:val="34"/>
        </w:numPr>
        <w:spacing w:after="120" w:line="240" w:lineRule="auto"/>
        <w:rPr>
          <w:rFonts w:ascii="Cambria" w:hAnsi="Cambria"/>
          <w:sz w:val="24"/>
          <w:szCs w:val="24"/>
        </w:rPr>
      </w:pPr>
      <w:r w:rsidRPr="005562C9">
        <w:rPr>
          <w:rFonts w:ascii="Cambria" w:hAnsi="Cambria"/>
          <w:sz w:val="24"/>
          <w:szCs w:val="24"/>
        </w:rPr>
        <w:t>Organiser des r</w:t>
      </w:r>
      <w:r>
        <w:rPr>
          <w:rFonts w:ascii="Cambria" w:hAnsi="Cambria"/>
          <w:sz w:val="24"/>
          <w:szCs w:val="24"/>
        </w:rPr>
        <w:t>é</w:t>
      </w:r>
      <w:r w:rsidRPr="005562C9">
        <w:rPr>
          <w:rFonts w:ascii="Cambria" w:hAnsi="Cambria"/>
          <w:sz w:val="24"/>
          <w:szCs w:val="24"/>
        </w:rPr>
        <w:t xml:space="preserve">unions </w:t>
      </w:r>
      <w:r>
        <w:rPr>
          <w:rFonts w:ascii="Cambria" w:hAnsi="Cambria"/>
          <w:sz w:val="24"/>
          <w:szCs w:val="24"/>
        </w:rPr>
        <w:t xml:space="preserve">en focus group </w:t>
      </w:r>
      <w:r w:rsidRPr="005562C9">
        <w:rPr>
          <w:rFonts w:ascii="Cambria" w:hAnsi="Cambria"/>
          <w:sz w:val="24"/>
          <w:szCs w:val="24"/>
        </w:rPr>
        <w:t>au des places publiques</w:t>
      </w:r>
    </w:p>
    <w:p w14:paraId="27A7FAC2"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Pr>
          <w:rFonts w:ascii="Cambria" w:hAnsi="Cambria"/>
          <w:sz w:val="24"/>
          <w:szCs w:val="24"/>
        </w:rPr>
        <w:t xml:space="preserve">Faire impliquer les </w:t>
      </w:r>
      <w:r w:rsidRPr="005562C9">
        <w:rPr>
          <w:rFonts w:ascii="Cambria" w:hAnsi="Cambria"/>
          <w:sz w:val="24"/>
          <w:szCs w:val="24"/>
        </w:rPr>
        <w:t xml:space="preserve">femmes qui </w:t>
      </w:r>
      <w:r>
        <w:rPr>
          <w:rFonts w:ascii="Cambria" w:hAnsi="Cambria"/>
          <w:sz w:val="24"/>
          <w:szCs w:val="24"/>
        </w:rPr>
        <w:t>ont l’habitude de contracter de prêts pour</w:t>
      </w:r>
      <w:r w:rsidRPr="005562C9">
        <w:rPr>
          <w:rFonts w:ascii="Cambria" w:hAnsi="Cambria"/>
          <w:sz w:val="24"/>
          <w:szCs w:val="24"/>
        </w:rPr>
        <w:t xml:space="preserve"> </w:t>
      </w:r>
      <w:r>
        <w:rPr>
          <w:rFonts w:ascii="Cambria" w:hAnsi="Cambria"/>
          <w:sz w:val="24"/>
          <w:szCs w:val="24"/>
        </w:rPr>
        <w:t>initer les autres femmes à faire autant</w:t>
      </w:r>
      <w:r w:rsidRPr="005562C9">
        <w:rPr>
          <w:rFonts w:ascii="Cambria" w:hAnsi="Cambria"/>
          <w:sz w:val="24"/>
          <w:szCs w:val="24"/>
        </w:rPr>
        <w:t xml:space="preserve"> </w:t>
      </w:r>
    </w:p>
    <w:p w14:paraId="724BAA3B" w14:textId="77777777" w:rsidR="003E1CA7" w:rsidRDefault="003E1CA7" w:rsidP="00FA2B7F">
      <w:pPr>
        <w:pStyle w:val="ListParagraph"/>
        <w:keepLines w:val="0"/>
        <w:numPr>
          <w:ilvl w:val="0"/>
          <w:numId w:val="34"/>
        </w:numPr>
        <w:spacing w:after="120" w:line="240" w:lineRule="auto"/>
        <w:rPr>
          <w:rFonts w:ascii="Cambria" w:hAnsi="Cambria"/>
          <w:sz w:val="24"/>
          <w:szCs w:val="24"/>
        </w:rPr>
      </w:pPr>
      <w:r w:rsidRPr="008B0368">
        <w:rPr>
          <w:rFonts w:ascii="Cambria" w:hAnsi="Cambria"/>
          <w:sz w:val="24"/>
          <w:szCs w:val="24"/>
        </w:rPr>
        <w:t>Faire des campagnes de porte à porte</w:t>
      </w:r>
      <w:r>
        <w:rPr>
          <w:rFonts w:ascii="Cambria" w:hAnsi="Cambria"/>
          <w:sz w:val="24"/>
          <w:szCs w:val="24"/>
        </w:rPr>
        <w:t xml:space="preserve"> pour toucher le maximum de femmes</w:t>
      </w:r>
    </w:p>
    <w:p w14:paraId="5BCE9DC1" w14:textId="77777777" w:rsidR="003E1CA7" w:rsidRPr="008B0368" w:rsidRDefault="003E1CA7" w:rsidP="00FA2B7F">
      <w:pPr>
        <w:pStyle w:val="ListParagraph"/>
        <w:keepLines w:val="0"/>
        <w:numPr>
          <w:ilvl w:val="0"/>
          <w:numId w:val="34"/>
        </w:numPr>
        <w:spacing w:after="120" w:line="240" w:lineRule="auto"/>
        <w:rPr>
          <w:rFonts w:ascii="Cambria" w:hAnsi="Cambria"/>
          <w:sz w:val="24"/>
          <w:szCs w:val="24"/>
        </w:rPr>
      </w:pPr>
      <w:r w:rsidRPr="008B0368">
        <w:rPr>
          <w:rFonts w:ascii="Cambria" w:hAnsi="Cambria"/>
          <w:sz w:val="24"/>
          <w:szCs w:val="24"/>
        </w:rPr>
        <w:t>Utiliser des supports images pour faciliter la compré</w:t>
      </w:r>
      <w:r>
        <w:rPr>
          <w:rFonts w:ascii="Cambria" w:hAnsi="Cambria"/>
          <w:sz w:val="24"/>
          <w:szCs w:val="24"/>
        </w:rPr>
        <w:t>hension des femmes aux notions de base de gestion financière</w:t>
      </w:r>
    </w:p>
    <w:p w14:paraId="2086ECED" w14:textId="77777777" w:rsidR="003E1CA7" w:rsidRDefault="003E1CA7" w:rsidP="003E1CA7">
      <w:pPr>
        <w:rPr>
          <w:rFonts w:asciiTheme="majorHAnsi" w:hAnsiTheme="majorHAnsi"/>
        </w:rPr>
      </w:pPr>
      <w:r w:rsidRPr="0043284E">
        <w:rPr>
          <w:rFonts w:asciiTheme="majorHAnsi" w:hAnsiTheme="majorHAnsi"/>
        </w:rPr>
        <w:t xml:space="preserve">Tous les points de l’ordre du jour étant épuisés, la séance a été levée à </w:t>
      </w:r>
      <w:r>
        <w:rPr>
          <w:rFonts w:asciiTheme="majorHAnsi" w:hAnsiTheme="majorHAnsi"/>
        </w:rPr>
        <w:t>15h50</w:t>
      </w:r>
      <w:r w:rsidRPr="0043284E">
        <w:rPr>
          <w:rFonts w:asciiTheme="majorHAnsi" w:hAnsiTheme="majorHAnsi"/>
        </w:rPr>
        <w:t>.</w:t>
      </w:r>
    </w:p>
    <w:p w14:paraId="733C0494" w14:textId="77777777" w:rsidR="003E1CA7" w:rsidRDefault="003E1CA7" w:rsidP="003E1CA7">
      <w:pPr>
        <w:rPr>
          <w:rFonts w:asciiTheme="majorHAnsi" w:hAnsiTheme="majorHAnsi"/>
          <w:b/>
        </w:rPr>
      </w:pPr>
    </w:p>
    <w:p w14:paraId="6088A2B7" w14:textId="77777777" w:rsidR="003E1CA7" w:rsidRDefault="003E1CA7" w:rsidP="003E1CA7">
      <w:pPr>
        <w:jc w:val="center"/>
        <w:rPr>
          <w:rFonts w:asciiTheme="majorHAnsi" w:hAnsiTheme="majorHAnsi"/>
          <w:b/>
        </w:rPr>
      </w:pPr>
      <w:r w:rsidRPr="00E54530">
        <w:rPr>
          <w:noProof/>
          <w:lang w:val="fr-FR" w:eastAsia="fr-FR"/>
        </w:rPr>
        <w:drawing>
          <wp:inline distT="0" distB="0" distL="0" distR="0" wp14:anchorId="62AB4C1D" wp14:editId="6093CEBF">
            <wp:extent cx="4476997" cy="3360443"/>
            <wp:effectExtent l="0" t="0" r="0" b="0"/>
            <wp:docPr id="63" name="Image 63" descr="D:\BCC\Consultations Publiques BCC\Photos CP_Inclusion Financière\AHVC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CC\Consultations Publiques BCC\Photos CP_Inclusion Financière\AHVC994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88293" cy="3368922"/>
                    </a:xfrm>
                    <a:prstGeom prst="rect">
                      <a:avLst/>
                    </a:prstGeom>
                    <a:noFill/>
                    <a:ln>
                      <a:noFill/>
                    </a:ln>
                  </pic:spPr>
                </pic:pic>
              </a:graphicData>
            </a:graphic>
          </wp:inline>
        </w:drawing>
      </w:r>
    </w:p>
    <w:p w14:paraId="74D7378B" w14:textId="77777777" w:rsidR="003E1CA7" w:rsidRDefault="003E1CA7" w:rsidP="003E1CA7">
      <w:pPr>
        <w:jc w:val="center"/>
        <w:rPr>
          <w:rFonts w:asciiTheme="majorHAnsi" w:hAnsiTheme="majorHAnsi"/>
          <w:b/>
        </w:rPr>
      </w:pPr>
    </w:p>
    <w:p w14:paraId="7F7AD35E" w14:textId="77777777" w:rsidR="003E1CA7" w:rsidRDefault="003E1CA7" w:rsidP="003E1CA7">
      <w:pPr>
        <w:jc w:val="center"/>
        <w:rPr>
          <w:rFonts w:asciiTheme="majorHAnsi" w:hAnsiTheme="majorHAnsi"/>
          <w:b/>
        </w:rPr>
      </w:pPr>
      <w:r w:rsidRPr="00786152">
        <w:rPr>
          <w:rFonts w:asciiTheme="majorHAnsi" w:hAnsiTheme="majorHAnsi"/>
          <w:b/>
          <w:noProof/>
          <w:lang w:val="fr-FR" w:eastAsia="fr-FR"/>
        </w:rPr>
        <w:drawing>
          <wp:inline distT="0" distB="0" distL="0" distR="0" wp14:anchorId="216F69E7" wp14:editId="4A3E87B4">
            <wp:extent cx="4560124" cy="3422839"/>
            <wp:effectExtent l="0" t="0" r="0" b="6350"/>
            <wp:docPr id="64" name="Image 64" descr="D:\BCC\Consultations Publiques BCC\Photos CP_Inclusion Financière\ECGS3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CC\Consultations Publiques BCC\Photos CP_Inclusion Financière\ECGS317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4618" cy="3426212"/>
                    </a:xfrm>
                    <a:prstGeom prst="rect">
                      <a:avLst/>
                    </a:prstGeom>
                    <a:noFill/>
                    <a:ln>
                      <a:noFill/>
                    </a:ln>
                  </pic:spPr>
                </pic:pic>
              </a:graphicData>
            </a:graphic>
          </wp:inline>
        </w:drawing>
      </w:r>
    </w:p>
    <w:p w14:paraId="260BB15D" w14:textId="77777777" w:rsidR="003E1CA7" w:rsidRDefault="003E1CA7" w:rsidP="003E1CA7">
      <w:pPr>
        <w:rPr>
          <w:rFonts w:asciiTheme="majorHAnsi" w:hAnsiTheme="majorHAnsi"/>
          <w:b/>
        </w:rPr>
      </w:pPr>
      <w:r>
        <w:rPr>
          <w:rFonts w:asciiTheme="majorHAnsi" w:hAnsiTheme="majorHAnsi"/>
          <w:b/>
        </w:rPr>
        <w:br w:type="page"/>
      </w:r>
    </w:p>
    <w:p w14:paraId="29A00C23" w14:textId="1D4B49D6" w:rsidR="003E1CA7" w:rsidRPr="0043284E" w:rsidRDefault="003E1CA7" w:rsidP="003E1CA7">
      <w:pPr>
        <w:rPr>
          <w:rFonts w:asciiTheme="majorHAnsi" w:hAnsiTheme="majorHAnsi"/>
          <w:b/>
        </w:rPr>
      </w:pPr>
    </w:p>
    <w:p w14:paraId="1859CE7C" w14:textId="27C96E37" w:rsidR="003E1CA7" w:rsidRDefault="003E1CA7" w:rsidP="00453FC7">
      <w:pPr>
        <w:rPr>
          <w:rFonts w:eastAsiaTheme="majorEastAsia" w:cstheme="minorHAnsi"/>
          <w:b/>
          <w:bCs/>
          <w:color w:val="538135" w:themeColor="accent6" w:themeShade="BF"/>
          <w:sz w:val="20"/>
          <w:szCs w:val="20"/>
          <w:lang w:val="fr-FR"/>
        </w:rPr>
      </w:pPr>
      <w:r w:rsidRPr="00271FA7">
        <w:rPr>
          <w:rFonts w:asciiTheme="majorHAnsi" w:hAnsiTheme="majorHAnsi"/>
          <w:b/>
          <w:noProof/>
          <w:lang w:val="fr-FR" w:eastAsia="fr-FR"/>
        </w:rPr>
        <w:drawing>
          <wp:inline distT="0" distB="0" distL="0" distR="0" wp14:anchorId="2B32D9AF" wp14:editId="58D5CDF6">
            <wp:extent cx="5831840" cy="8239377"/>
            <wp:effectExtent l="0" t="0" r="0" b="9525"/>
            <wp:docPr id="66" name="Image 66" descr="F:\BCC\Consultations Publiques BCC\SCA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CC\Consultations Publiques BCC\SCAN\2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31840" cy="8239377"/>
                    </a:xfrm>
                    <a:prstGeom prst="rect">
                      <a:avLst/>
                    </a:prstGeom>
                    <a:noFill/>
                    <a:ln>
                      <a:noFill/>
                    </a:ln>
                  </pic:spPr>
                </pic:pic>
              </a:graphicData>
            </a:graphic>
          </wp:inline>
        </w:drawing>
      </w:r>
      <w:r>
        <w:rPr>
          <w:rFonts w:cstheme="minorHAnsi"/>
          <w:sz w:val="20"/>
          <w:szCs w:val="20"/>
        </w:rPr>
        <w:br w:type="page"/>
      </w:r>
    </w:p>
    <w:p w14:paraId="1EC1AA93" w14:textId="13DA39CC" w:rsidR="003E1CA7" w:rsidRPr="001A6FF9" w:rsidRDefault="003E1CA7" w:rsidP="003E1CA7">
      <w:pPr>
        <w:pStyle w:val="Heading2"/>
        <w:rPr>
          <w:rFonts w:cstheme="minorHAnsi"/>
          <w:sz w:val="20"/>
          <w:szCs w:val="20"/>
        </w:rPr>
      </w:pPr>
      <w:bookmarkStart w:id="158" w:name="_Toc34747546"/>
      <w:r w:rsidRPr="001A6FF9">
        <w:rPr>
          <w:rFonts w:cstheme="minorHAnsi"/>
          <w:sz w:val="20"/>
          <w:szCs w:val="20"/>
        </w:rPr>
        <w:t xml:space="preserve">Annexe </w:t>
      </w:r>
      <w:r w:rsidR="00453FC7">
        <w:rPr>
          <w:rFonts w:cstheme="minorHAnsi"/>
          <w:sz w:val="20"/>
          <w:szCs w:val="20"/>
        </w:rPr>
        <w:t>2</w:t>
      </w:r>
      <w:r>
        <w:rPr>
          <w:rFonts w:cstheme="minorHAnsi"/>
          <w:sz w:val="20"/>
          <w:szCs w:val="20"/>
        </w:rPr>
        <w:t>.</w:t>
      </w:r>
      <w:r w:rsidRPr="001A6FF9">
        <w:rPr>
          <w:rFonts w:cstheme="minorHAnsi"/>
          <w:sz w:val="20"/>
          <w:szCs w:val="20"/>
        </w:rPr>
        <w:t xml:space="preserve"> FORMULAIRE DE PLAINTES</w:t>
      </w:r>
      <w:bookmarkEnd w:id="158"/>
    </w:p>
    <w:p w14:paraId="0AC410B5" w14:textId="77777777" w:rsidR="003E1CA7" w:rsidRPr="003E1CA7" w:rsidRDefault="003E1CA7" w:rsidP="003E1CA7">
      <w:pPr>
        <w:rPr>
          <w:lang w:val="fr-FR"/>
        </w:rPr>
      </w:pPr>
    </w:p>
    <w:p w14:paraId="2CFFBFC8" w14:textId="77777777" w:rsidR="00117356" w:rsidRPr="001A6FF9" w:rsidRDefault="00117356" w:rsidP="00117356">
      <w:pPr>
        <w:rPr>
          <w:rFonts w:cstheme="minorHAnsi"/>
          <w:sz w:val="20"/>
          <w:szCs w:val="20"/>
        </w:rPr>
      </w:pPr>
    </w:p>
    <w:tbl>
      <w:tblPr>
        <w:tblW w:w="4948"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37"/>
        <w:gridCol w:w="48"/>
        <w:gridCol w:w="203"/>
        <w:gridCol w:w="183"/>
        <w:gridCol w:w="6197"/>
      </w:tblGrid>
      <w:tr w:rsidR="00117356" w:rsidRPr="001A6FF9" w14:paraId="3DDDB00D" w14:textId="77777777" w:rsidTr="00117356">
        <w:trPr>
          <w:trHeight w:val="415"/>
        </w:trPr>
        <w:tc>
          <w:tcPr>
            <w:tcW w:w="1303" w:type="pct"/>
            <w:tcBorders>
              <w:top w:val="single" w:sz="4" w:space="0" w:color="auto"/>
              <w:bottom w:val="single" w:sz="4" w:space="0" w:color="auto"/>
            </w:tcBorders>
          </w:tcPr>
          <w:p w14:paraId="6A6D2828" w14:textId="77777777" w:rsidR="00117356" w:rsidRPr="001A6FF9" w:rsidRDefault="00117356" w:rsidP="00117356">
            <w:pPr>
              <w:widowControl w:val="0"/>
              <w:rPr>
                <w:rFonts w:cstheme="minorHAnsi"/>
                <w:b/>
                <w:bCs/>
                <w:sz w:val="20"/>
                <w:szCs w:val="20"/>
              </w:rPr>
            </w:pPr>
            <w:r w:rsidRPr="001A6FF9">
              <w:rPr>
                <w:rFonts w:cstheme="minorHAnsi"/>
                <w:b/>
                <w:bCs/>
                <w:sz w:val="20"/>
                <w:szCs w:val="20"/>
              </w:rPr>
              <w:t>N</w:t>
            </w:r>
            <w:r w:rsidRPr="001A6FF9">
              <w:rPr>
                <w:rFonts w:cstheme="minorHAnsi"/>
                <w:b/>
                <w:bCs/>
                <w:sz w:val="20"/>
                <w:szCs w:val="20"/>
                <w:vertAlign w:val="superscript"/>
              </w:rPr>
              <w:t>o</w:t>
            </w:r>
            <w:r w:rsidRPr="001A6FF9">
              <w:rPr>
                <w:rFonts w:cstheme="minorHAnsi"/>
                <w:b/>
                <w:bCs/>
                <w:sz w:val="20"/>
                <w:szCs w:val="20"/>
              </w:rPr>
              <w:t xml:space="preserve"> de la plainte :</w:t>
            </w:r>
          </w:p>
        </w:tc>
        <w:tc>
          <w:tcPr>
            <w:tcW w:w="3697" w:type="pct"/>
            <w:gridSpan w:val="4"/>
            <w:tcBorders>
              <w:top w:val="single" w:sz="4" w:space="0" w:color="auto"/>
              <w:bottom w:val="single" w:sz="4" w:space="0" w:color="auto"/>
            </w:tcBorders>
          </w:tcPr>
          <w:p w14:paraId="78AA71D3" w14:textId="77777777" w:rsidR="00117356" w:rsidRPr="001A6FF9" w:rsidRDefault="00117356" w:rsidP="00117356">
            <w:pPr>
              <w:widowControl w:val="0"/>
              <w:rPr>
                <w:rFonts w:cstheme="minorHAnsi"/>
                <w:b/>
                <w:bCs/>
                <w:sz w:val="20"/>
                <w:szCs w:val="20"/>
              </w:rPr>
            </w:pPr>
          </w:p>
        </w:tc>
      </w:tr>
      <w:tr w:rsidR="00117356" w:rsidRPr="001A6FF9" w14:paraId="4A3DA446" w14:textId="77777777" w:rsidTr="00117356">
        <w:trPr>
          <w:trHeight w:val="420"/>
        </w:trPr>
        <w:tc>
          <w:tcPr>
            <w:tcW w:w="1303" w:type="pct"/>
            <w:tcBorders>
              <w:top w:val="single" w:sz="4" w:space="0" w:color="auto"/>
              <w:bottom w:val="single" w:sz="4" w:space="0" w:color="auto"/>
              <w:right w:val="single" w:sz="4" w:space="0" w:color="auto"/>
            </w:tcBorders>
          </w:tcPr>
          <w:p w14:paraId="7CB7BB0F" w14:textId="77777777" w:rsidR="00117356" w:rsidRPr="001A6FF9" w:rsidRDefault="00117356" w:rsidP="00117356">
            <w:pPr>
              <w:widowControl w:val="0"/>
              <w:rPr>
                <w:rFonts w:cstheme="minorHAnsi"/>
                <w:b/>
                <w:bCs/>
                <w:sz w:val="20"/>
                <w:szCs w:val="20"/>
              </w:rPr>
            </w:pPr>
            <w:r w:rsidRPr="001A6FF9">
              <w:rPr>
                <w:rFonts w:cstheme="minorHAnsi"/>
                <w:b/>
                <w:bCs/>
                <w:sz w:val="20"/>
                <w:szCs w:val="20"/>
              </w:rPr>
              <w:t xml:space="preserve">Nom et prénom </w:t>
            </w:r>
          </w:p>
        </w:tc>
        <w:tc>
          <w:tcPr>
            <w:tcW w:w="3697" w:type="pct"/>
            <w:gridSpan w:val="4"/>
            <w:tcBorders>
              <w:top w:val="single" w:sz="4" w:space="0" w:color="auto"/>
              <w:left w:val="single" w:sz="4" w:space="0" w:color="auto"/>
              <w:bottom w:val="single" w:sz="4" w:space="0" w:color="auto"/>
            </w:tcBorders>
          </w:tcPr>
          <w:p w14:paraId="2F903492" w14:textId="77777777" w:rsidR="00117356" w:rsidRPr="001A6FF9" w:rsidRDefault="00117356" w:rsidP="00117356">
            <w:pPr>
              <w:widowControl w:val="0"/>
              <w:tabs>
                <w:tab w:val="left" w:pos="5112"/>
              </w:tabs>
              <w:rPr>
                <w:rFonts w:cstheme="minorHAnsi"/>
                <w:b/>
                <w:bCs/>
                <w:sz w:val="20"/>
                <w:szCs w:val="20"/>
              </w:rPr>
            </w:pPr>
          </w:p>
        </w:tc>
      </w:tr>
      <w:tr w:rsidR="00117356" w:rsidRPr="001A6FF9" w14:paraId="78DB89E9" w14:textId="77777777" w:rsidTr="00117356">
        <w:trPr>
          <w:trHeight w:val="2539"/>
        </w:trPr>
        <w:tc>
          <w:tcPr>
            <w:tcW w:w="1303" w:type="pct"/>
            <w:tcBorders>
              <w:top w:val="single" w:sz="4" w:space="0" w:color="auto"/>
              <w:bottom w:val="single" w:sz="4" w:space="0" w:color="auto"/>
              <w:right w:val="single" w:sz="4" w:space="0" w:color="auto"/>
            </w:tcBorders>
          </w:tcPr>
          <w:p w14:paraId="39D3E619" w14:textId="77777777" w:rsidR="00117356" w:rsidRPr="001A6FF9" w:rsidRDefault="00117356" w:rsidP="00117356">
            <w:pPr>
              <w:widowControl w:val="0"/>
              <w:rPr>
                <w:rFonts w:cstheme="minorHAnsi"/>
                <w:b/>
                <w:bCs/>
                <w:sz w:val="20"/>
                <w:szCs w:val="20"/>
              </w:rPr>
            </w:pPr>
            <w:r w:rsidRPr="001A6FF9">
              <w:rPr>
                <w:rFonts w:cstheme="minorHAnsi"/>
                <w:b/>
                <w:bCs/>
                <w:sz w:val="20"/>
                <w:szCs w:val="20"/>
              </w:rPr>
              <w:t>Contact</w:t>
            </w:r>
          </w:p>
          <w:p w14:paraId="112F30AA" w14:textId="77777777" w:rsidR="00117356" w:rsidRPr="001A6FF9" w:rsidRDefault="00117356" w:rsidP="00117356">
            <w:pPr>
              <w:widowControl w:val="0"/>
              <w:rPr>
                <w:rFonts w:cstheme="minorHAnsi"/>
                <w:b/>
                <w:bCs/>
                <w:sz w:val="20"/>
                <w:szCs w:val="20"/>
              </w:rPr>
            </w:pPr>
          </w:p>
          <w:p w14:paraId="5A6AAC98" w14:textId="40A98130" w:rsidR="00117356" w:rsidRPr="00A40ECD" w:rsidRDefault="00117356" w:rsidP="000C5180">
            <w:pPr>
              <w:widowControl w:val="0"/>
              <w:jc w:val="left"/>
              <w:rPr>
                <w:rFonts w:cstheme="minorHAnsi"/>
                <w:b/>
                <w:bCs/>
                <w:sz w:val="20"/>
                <w:szCs w:val="20"/>
                <w:lang w:val="fr-FR"/>
              </w:rPr>
            </w:pPr>
            <w:r w:rsidRPr="00A40ECD">
              <w:rPr>
                <w:rFonts w:cstheme="minorHAnsi"/>
                <w:b/>
                <w:bCs/>
                <w:sz w:val="20"/>
                <w:szCs w:val="20"/>
                <w:lang w:val="fr-FR"/>
              </w:rPr>
              <w:t>Merci d’indiquer votre</w:t>
            </w:r>
            <w:r w:rsidR="000C5180">
              <w:rPr>
                <w:rFonts w:cstheme="minorHAnsi"/>
                <w:b/>
                <w:bCs/>
                <w:sz w:val="20"/>
                <w:szCs w:val="20"/>
                <w:lang w:val="fr-FR"/>
              </w:rPr>
              <w:t> </w:t>
            </w:r>
            <w:r w:rsidRPr="00A40ECD">
              <w:rPr>
                <w:rFonts w:cstheme="minorHAnsi"/>
                <w:b/>
                <w:bCs/>
                <w:sz w:val="20"/>
                <w:szCs w:val="20"/>
                <w:lang w:val="fr-FR"/>
              </w:rPr>
              <w:t>préférence de correspondance</w:t>
            </w:r>
          </w:p>
        </w:tc>
        <w:tc>
          <w:tcPr>
            <w:tcW w:w="3697" w:type="pct"/>
            <w:gridSpan w:val="4"/>
            <w:tcBorders>
              <w:top w:val="single" w:sz="4" w:space="0" w:color="auto"/>
              <w:left w:val="single" w:sz="4" w:space="0" w:color="auto"/>
              <w:bottom w:val="single" w:sz="4" w:space="0" w:color="auto"/>
            </w:tcBorders>
          </w:tcPr>
          <w:p w14:paraId="496C1DF5"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 xml:space="preserve">Par téléphone: </w:t>
            </w:r>
          </w:p>
          <w:p w14:paraId="53C61891" w14:textId="77777777" w:rsidR="00117356" w:rsidRPr="001A6FF9" w:rsidRDefault="00117356" w:rsidP="00117356">
            <w:pPr>
              <w:widowControl w:val="0"/>
              <w:spacing w:after="0" w:line="240" w:lineRule="auto"/>
              <w:ind w:left="360"/>
              <w:rPr>
                <w:rFonts w:cstheme="minorHAnsi"/>
                <w:b/>
                <w:bCs/>
                <w:sz w:val="20"/>
                <w:szCs w:val="20"/>
              </w:rPr>
            </w:pPr>
          </w:p>
          <w:p w14:paraId="71A96756" w14:textId="77777777" w:rsidR="00117356"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Oralement</w:t>
            </w:r>
          </w:p>
          <w:p w14:paraId="0AEE4754" w14:textId="77777777" w:rsidR="00117356" w:rsidRPr="001A6FF9" w:rsidRDefault="00117356" w:rsidP="00117356">
            <w:pPr>
              <w:widowControl w:val="0"/>
              <w:spacing w:after="0" w:line="240" w:lineRule="auto"/>
              <w:ind w:left="360"/>
              <w:rPr>
                <w:rFonts w:cstheme="minorHAnsi"/>
                <w:b/>
                <w:bCs/>
                <w:sz w:val="20"/>
                <w:szCs w:val="20"/>
              </w:rPr>
            </w:pPr>
          </w:p>
          <w:p w14:paraId="7233295E"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 xml:space="preserve">Par E-mail </w:t>
            </w:r>
          </w:p>
          <w:p w14:paraId="2FC702C5" w14:textId="77777777" w:rsidR="00117356" w:rsidRPr="001A6FF9" w:rsidRDefault="00117356" w:rsidP="00117356">
            <w:pPr>
              <w:widowControl w:val="0"/>
              <w:spacing w:after="0" w:line="240" w:lineRule="auto"/>
              <w:ind w:left="360"/>
              <w:rPr>
                <w:rFonts w:cstheme="minorHAnsi"/>
                <w:b/>
                <w:bCs/>
                <w:sz w:val="20"/>
                <w:szCs w:val="20"/>
              </w:rPr>
            </w:pPr>
          </w:p>
          <w:p w14:paraId="00C210B8"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Page Facebook</w:t>
            </w:r>
          </w:p>
          <w:p w14:paraId="30080B75" w14:textId="77777777" w:rsidR="00117356" w:rsidRPr="001A6FF9" w:rsidRDefault="00117356" w:rsidP="00117356">
            <w:pPr>
              <w:widowControl w:val="0"/>
              <w:spacing w:after="0" w:line="240" w:lineRule="auto"/>
              <w:ind w:left="360"/>
              <w:rPr>
                <w:rFonts w:cstheme="minorHAnsi"/>
                <w:b/>
                <w:bCs/>
                <w:sz w:val="20"/>
                <w:szCs w:val="20"/>
              </w:rPr>
            </w:pPr>
          </w:p>
          <w:p w14:paraId="3FAC4C37"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En personne</w:t>
            </w:r>
          </w:p>
          <w:p w14:paraId="4FF4AE9C" w14:textId="77777777" w:rsidR="00117356" w:rsidRPr="001A6FF9" w:rsidRDefault="00117356" w:rsidP="00117356">
            <w:pPr>
              <w:widowControl w:val="0"/>
              <w:spacing w:after="0" w:line="240" w:lineRule="auto"/>
              <w:ind w:left="360"/>
              <w:rPr>
                <w:rFonts w:cstheme="minorHAnsi"/>
                <w:b/>
                <w:bCs/>
                <w:sz w:val="20"/>
                <w:szCs w:val="20"/>
              </w:rPr>
            </w:pPr>
          </w:p>
        </w:tc>
      </w:tr>
      <w:tr w:rsidR="00117356" w:rsidRPr="001A6FF9" w14:paraId="6066DAC4" w14:textId="77777777" w:rsidTr="00117356">
        <w:trPr>
          <w:trHeight w:val="209"/>
        </w:trPr>
        <w:tc>
          <w:tcPr>
            <w:tcW w:w="1303" w:type="pct"/>
            <w:tcBorders>
              <w:top w:val="single" w:sz="4" w:space="0" w:color="auto"/>
              <w:bottom w:val="single" w:sz="4" w:space="0" w:color="auto"/>
            </w:tcBorders>
            <w:shd w:val="clear" w:color="auto" w:fill="CCCCCC"/>
          </w:tcPr>
          <w:p w14:paraId="1946976C" w14:textId="77777777" w:rsidR="00117356" w:rsidRPr="001A6FF9" w:rsidRDefault="00117356" w:rsidP="00117356">
            <w:pPr>
              <w:widowControl w:val="0"/>
              <w:rPr>
                <w:rFonts w:cstheme="minorHAnsi"/>
                <w:b/>
                <w:bCs/>
                <w:sz w:val="20"/>
                <w:szCs w:val="20"/>
              </w:rPr>
            </w:pPr>
          </w:p>
        </w:tc>
        <w:tc>
          <w:tcPr>
            <w:tcW w:w="3697" w:type="pct"/>
            <w:gridSpan w:val="4"/>
            <w:tcBorders>
              <w:top w:val="single" w:sz="4" w:space="0" w:color="auto"/>
              <w:bottom w:val="single" w:sz="4" w:space="0" w:color="auto"/>
            </w:tcBorders>
            <w:shd w:val="clear" w:color="auto" w:fill="CCCCCC"/>
          </w:tcPr>
          <w:p w14:paraId="442BD3BD" w14:textId="77777777" w:rsidR="00117356" w:rsidRPr="001A6FF9" w:rsidRDefault="00117356" w:rsidP="00117356">
            <w:pPr>
              <w:widowControl w:val="0"/>
              <w:rPr>
                <w:rFonts w:cstheme="minorHAnsi"/>
                <w:b/>
                <w:bCs/>
                <w:sz w:val="20"/>
                <w:szCs w:val="20"/>
              </w:rPr>
            </w:pPr>
          </w:p>
        </w:tc>
      </w:tr>
      <w:tr w:rsidR="00117356" w:rsidRPr="00AB33DB" w14:paraId="1FD5C0C5" w14:textId="77777777" w:rsidTr="00117356">
        <w:tblPrEx>
          <w:tblBorders>
            <w:top w:val="none" w:sz="0" w:space="0" w:color="auto"/>
            <w:left w:val="none" w:sz="0" w:space="0" w:color="auto"/>
            <w:bottom w:val="none" w:sz="0" w:space="0" w:color="auto"/>
            <w:right w:val="none" w:sz="0" w:space="0" w:color="auto"/>
          </w:tblBorders>
        </w:tblPrEx>
        <w:trPr>
          <w:trHeight w:val="827"/>
        </w:trPr>
        <w:tc>
          <w:tcPr>
            <w:tcW w:w="1330" w:type="pct"/>
            <w:gridSpan w:val="2"/>
            <w:tcBorders>
              <w:top w:val="single" w:sz="4" w:space="0" w:color="auto"/>
              <w:left w:val="single" w:sz="4" w:space="0" w:color="auto"/>
              <w:bottom w:val="single" w:sz="4" w:space="0" w:color="auto"/>
            </w:tcBorders>
          </w:tcPr>
          <w:p w14:paraId="64E37AA0" w14:textId="77777777" w:rsidR="00117356" w:rsidRPr="00A40ECD" w:rsidRDefault="00117356" w:rsidP="00117356">
            <w:pPr>
              <w:widowControl w:val="0"/>
              <w:rPr>
                <w:rFonts w:cstheme="minorHAnsi"/>
                <w:sz w:val="20"/>
                <w:szCs w:val="20"/>
                <w:lang w:val="fr-FR"/>
              </w:rPr>
            </w:pPr>
            <w:r w:rsidRPr="00A40ECD">
              <w:rPr>
                <w:rFonts w:cstheme="minorHAnsi"/>
                <w:b/>
                <w:bCs/>
                <w:sz w:val="20"/>
                <w:szCs w:val="20"/>
                <w:lang w:val="fr-FR"/>
              </w:rPr>
              <w:t xml:space="preserve">Description de la plainte ou de l’incident, et de son lien avec le projet : </w:t>
            </w:r>
          </w:p>
        </w:tc>
        <w:tc>
          <w:tcPr>
            <w:tcW w:w="3670" w:type="pct"/>
            <w:gridSpan w:val="3"/>
            <w:tcBorders>
              <w:top w:val="single" w:sz="4" w:space="0" w:color="auto"/>
              <w:bottom w:val="single" w:sz="4" w:space="0" w:color="auto"/>
              <w:right w:val="single" w:sz="4" w:space="0" w:color="auto"/>
            </w:tcBorders>
          </w:tcPr>
          <w:p w14:paraId="05E43BC6" w14:textId="77777777" w:rsidR="00117356" w:rsidRPr="00A40ECD" w:rsidRDefault="00117356" w:rsidP="00117356">
            <w:pPr>
              <w:widowControl w:val="0"/>
              <w:rPr>
                <w:rFonts w:cstheme="minorHAnsi"/>
                <w:sz w:val="20"/>
                <w:szCs w:val="20"/>
                <w:lang w:val="fr-FR"/>
              </w:rPr>
            </w:pPr>
            <w:r w:rsidRPr="00A40ECD">
              <w:rPr>
                <w:rFonts w:cstheme="minorHAnsi"/>
                <w:sz w:val="20"/>
                <w:szCs w:val="20"/>
                <w:lang w:val="fr-FR"/>
              </w:rPr>
              <w:t>Que s’est-il passé ? Où l’incident a-t-il eu lieu ? À qui est-ce arrivé ? Quelles en sont les conséquences ? Quel est le lien de la plainte avec le projet ?</w:t>
            </w:r>
          </w:p>
        </w:tc>
      </w:tr>
      <w:tr w:rsidR="00117356" w:rsidRPr="001A6FF9" w14:paraId="4F9F1C6E" w14:textId="77777777" w:rsidTr="00117356">
        <w:tblPrEx>
          <w:tblBorders>
            <w:top w:val="none" w:sz="0" w:space="0" w:color="auto"/>
            <w:left w:val="none" w:sz="0" w:space="0" w:color="auto"/>
            <w:bottom w:val="none" w:sz="0" w:space="0" w:color="auto"/>
            <w:right w:val="none" w:sz="0" w:space="0" w:color="auto"/>
          </w:tblBorders>
        </w:tblPrEx>
        <w:trPr>
          <w:trHeight w:val="2785"/>
        </w:trPr>
        <w:tc>
          <w:tcPr>
            <w:tcW w:w="5000" w:type="pct"/>
            <w:gridSpan w:val="5"/>
            <w:tcBorders>
              <w:top w:val="single" w:sz="4" w:space="0" w:color="auto"/>
              <w:left w:val="single" w:sz="4" w:space="0" w:color="auto"/>
              <w:bottom w:val="single" w:sz="4" w:space="0" w:color="auto"/>
              <w:right w:val="single" w:sz="4" w:space="0" w:color="auto"/>
            </w:tcBorders>
          </w:tcPr>
          <w:p w14:paraId="665114FD" w14:textId="77777777" w:rsidR="00117356" w:rsidRPr="001A6FF9" w:rsidRDefault="00117356" w:rsidP="00117356">
            <w:pPr>
              <w:pStyle w:val="14"/>
              <w:spacing w:line="360" w:lineRule="auto"/>
              <w:rPr>
                <w:rFonts w:asciiTheme="minorHAnsi" w:hAnsiTheme="minorHAnsi" w:cstheme="minorHAnsi"/>
                <w:sz w:val="20"/>
                <w:szCs w:val="20"/>
                <w:lang w:val="fr-FR"/>
              </w:rPr>
            </w:pPr>
            <w:r w:rsidRPr="001A6FF9">
              <w:rPr>
                <w:rFonts w:asciiTheme="minorHAnsi" w:hAnsiTheme="minorHAnsi" w:cstheme="minorHAnsi"/>
                <w:sz w:val="20"/>
                <w:szCs w:val="20"/>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117356" w:rsidRPr="00AB33DB" w14:paraId="700743EE" w14:textId="77777777" w:rsidTr="00117356">
        <w:tblPrEx>
          <w:tblBorders>
            <w:top w:val="none" w:sz="0" w:space="0" w:color="auto"/>
            <w:left w:val="none" w:sz="0" w:space="0" w:color="auto"/>
            <w:bottom w:val="none" w:sz="0" w:space="0" w:color="auto"/>
            <w:right w:val="none" w:sz="0" w:space="0" w:color="auto"/>
          </w:tblBorders>
        </w:tblPrEx>
        <w:trPr>
          <w:trHeight w:val="988"/>
        </w:trPr>
        <w:tc>
          <w:tcPr>
            <w:tcW w:w="1443" w:type="pct"/>
            <w:gridSpan w:val="3"/>
            <w:tcBorders>
              <w:top w:val="single" w:sz="4" w:space="0" w:color="auto"/>
              <w:left w:val="single" w:sz="4" w:space="0" w:color="auto"/>
              <w:right w:val="single" w:sz="4" w:space="0" w:color="auto"/>
            </w:tcBorders>
          </w:tcPr>
          <w:p w14:paraId="26127EBB" w14:textId="77777777" w:rsidR="00117356" w:rsidRPr="00A40ECD" w:rsidRDefault="00117356" w:rsidP="00117356">
            <w:pPr>
              <w:widowControl w:val="0"/>
              <w:rPr>
                <w:rFonts w:cstheme="minorHAnsi"/>
                <w:sz w:val="20"/>
                <w:szCs w:val="20"/>
                <w:lang w:val="fr-FR"/>
              </w:rPr>
            </w:pPr>
            <w:r w:rsidRPr="00A40ECD">
              <w:rPr>
                <w:rFonts w:cstheme="minorHAnsi"/>
                <w:b/>
                <w:bCs/>
                <w:sz w:val="20"/>
                <w:szCs w:val="20"/>
                <w:lang w:val="fr-FR"/>
              </w:rPr>
              <w:t xml:space="preserve">Date de l’incident source de la plainte : </w:t>
            </w:r>
          </w:p>
        </w:tc>
        <w:tc>
          <w:tcPr>
            <w:tcW w:w="3557" w:type="pct"/>
            <w:gridSpan w:val="2"/>
            <w:tcBorders>
              <w:top w:val="single" w:sz="4" w:space="0" w:color="auto"/>
              <w:left w:val="single" w:sz="4" w:space="0" w:color="auto"/>
              <w:right w:val="single" w:sz="4" w:space="0" w:color="auto"/>
            </w:tcBorders>
          </w:tcPr>
          <w:p w14:paraId="2E948C73" w14:textId="77777777" w:rsidR="00117356" w:rsidRPr="001A6FF9" w:rsidRDefault="00117356" w:rsidP="00FA2B7F">
            <w:pPr>
              <w:widowControl w:val="0"/>
              <w:numPr>
                <w:ilvl w:val="0"/>
                <w:numId w:val="27"/>
              </w:numPr>
              <w:spacing w:after="0" w:line="240" w:lineRule="auto"/>
              <w:rPr>
                <w:rFonts w:cstheme="minorHAnsi"/>
                <w:b/>
                <w:bCs/>
                <w:sz w:val="20"/>
                <w:szCs w:val="20"/>
              </w:rPr>
            </w:pPr>
            <w:r w:rsidRPr="001A6FF9">
              <w:rPr>
                <w:rFonts w:cstheme="minorHAnsi"/>
                <w:b/>
                <w:bCs/>
                <w:sz w:val="20"/>
                <w:szCs w:val="20"/>
              </w:rPr>
              <w:t>Incident unique (date ___________</w:t>
            </w:r>
            <w:r>
              <w:rPr>
                <w:rFonts w:cstheme="minorHAnsi"/>
                <w:b/>
                <w:bCs/>
                <w:sz w:val="20"/>
                <w:szCs w:val="20"/>
              </w:rPr>
              <w:t>_</w:t>
            </w:r>
            <w:r w:rsidRPr="001A6FF9">
              <w:rPr>
                <w:rFonts w:cstheme="minorHAnsi"/>
                <w:b/>
                <w:bCs/>
                <w:sz w:val="20"/>
                <w:szCs w:val="20"/>
              </w:rPr>
              <w:t>____)</w:t>
            </w:r>
          </w:p>
          <w:p w14:paraId="13DCDA51" w14:textId="77777777" w:rsidR="00117356" w:rsidRPr="001A6FF9" w:rsidRDefault="00117356" w:rsidP="00FA2B7F">
            <w:pPr>
              <w:widowControl w:val="0"/>
              <w:numPr>
                <w:ilvl w:val="0"/>
                <w:numId w:val="27"/>
              </w:numPr>
              <w:spacing w:after="0" w:line="240" w:lineRule="auto"/>
              <w:rPr>
                <w:rFonts w:cstheme="minorHAnsi"/>
                <w:b/>
                <w:bCs/>
                <w:sz w:val="20"/>
                <w:szCs w:val="20"/>
              </w:rPr>
            </w:pPr>
            <w:r w:rsidRPr="00A40ECD">
              <w:rPr>
                <w:rFonts w:cstheme="minorHAnsi"/>
                <w:b/>
                <w:bCs/>
                <w:sz w:val="20"/>
                <w:szCs w:val="20"/>
                <w:lang w:val="fr-FR"/>
              </w:rPr>
              <w:t xml:space="preserve">Incident répété (combien de fois ? </w:t>
            </w:r>
            <w:r w:rsidRPr="001A6FF9">
              <w:rPr>
                <w:rFonts w:cstheme="minorHAnsi"/>
                <w:b/>
                <w:bCs/>
                <w:sz w:val="20"/>
                <w:szCs w:val="20"/>
              </w:rPr>
              <w:t>____</w:t>
            </w:r>
            <w:r>
              <w:rPr>
                <w:rFonts w:cstheme="minorHAnsi"/>
                <w:b/>
                <w:bCs/>
                <w:sz w:val="20"/>
                <w:szCs w:val="20"/>
              </w:rPr>
              <w:t>_</w:t>
            </w:r>
            <w:r w:rsidRPr="001A6FF9">
              <w:rPr>
                <w:rFonts w:cstheme="minorHAnsi"/>
                <w:b/>
                <w:bCs/>
                <w:sz w:val="20"/>
                <w:szCs w:val="20"/>
              </w:rPr>
              <w:t>_)</w:t>
            </w:r>
          </w:p>
          <w:p w14:paraId="1AB0144B" w14:textId="77777777" w:rsidR="00117356" w:rsidRPr="00A40ECD" w:rsidRDefault="00117356" w:rsidP="00FA2B7F">
            <w:pPr>
              <w:widowControl w:val="0"/>
              <w:numPr>
                <w:ilvl w:val="0"/>
                <w:numId w:val="27"/>
              </w:numPr>
              <w:spacing w:after="0" w:line="240" w:lineRule="auto"/>
              <w:rPr>
                <w:rFonts w:cstheme="minorHAnsi"/>
                <w:sz w:val="20"/>
                <w:szCs w:val="20"/>
                <w:lang w:val="fr-FR"/>
              </w:rPr>
            </w:pPr>
            <w:r w:rsidRPr="00A40ECD">
              <w:rPr>
                <w:rFonts w:cstheme="minorHAnsi"/>
                <w:b/>
                <w:bCs/>
                <w:sz w:val="20"/>
                <w:szCs w:val="20"/>
                <w:lang w:val="fr-FR"/>
              </w:rPr>
              <w:t>En cours (problème en cours)</w:t>
            </w:r>
          </w:p>
        </w:tc>
      </w:tr>
      <w:tr w:rsidR="00117356" w:rsidRPr="00AB33DB" w14:paraId="6583443E" w14:textId="77777777" w:rsidTr="00117356">
        <w:trPr>
          <w:trHeight w:val="209"/>
        </w:trPr>
        <w:tc>
          <w:tcPr>
            <w:tcW w:w="1303" w:type="pct"/>
            <w:tcBorders>
              <w:top w:val="single" w:sz="4" w:space="0" w:color="auto"/>
              <w:bottom w:val="single" w:sz="4" w:space="0" w:color="auto"/>
            </w:tcBorders>
            <w:shd w:val="clear" w:color="auto" w:fill="CCCCCC"/>
          </w:tcPr>
          <w:p w14:paraId="61C5F4A0" w14:textId="77777777" w:rsidR="00117356" w:rsidRPr="00A40ECD" w:rsidRDefault="00117356" w:rsidP="00117356">
            <w:pPr>
              <w:widowControl w:val="0"/>
              <w:rPr>
                <w:rFonts w:cstheme="minorHAnsi"/>
                <w:b/>
                <w:bCs/>
                <w:sz w:val="20"/>
                <w:szCs w:val="20"/>
                <w:lang w:val="fr-FR"/>
              </w:rPr>
            </w:pPr>
          </w:p>
        </w:tc>
        <w:tc>
          <w:tcPr>
            <w:tcW w:w="3697" w:type="pct"/>
            <w:gridSpan w:val="4"/>
            <w:tcBorders>
              <w:top w:val="single" w:sz="4" w:space="0" w:color="auto"/>
              <w:bottom w:val="single" w:sz="4" w:space="0" w:color="auto"/>
            </w:tcBorders>
            <w:shd w:val="clear" w:color="auto" w:fill="CCCCCC"/>
          </w:tcPr>
          <w:p w14:paraId="02467F03" w14:textId="77777777" w:rsidR="00117356" w:rsidRPr="00A40ECD" w:rsidRDefault="00117356" w:rsidP="00117356">
            <w:pPr>
              <w:widowControl w:val="0"/>
              <w:rPr>
                <w:rFonts w:cstheme="minorHAnsi"/>
                <w:b/>
                <w:bCs/>
                <w:sz w:val="20"/>
                <w:szCs w:val="20"/>
                <w:lang w:val="fr-FR"/>
              </w:rPr>
            </w:pPr>
          </w:p>
        </w:tc>
      </w:tr>
      <w:tr w:rsidR="000C5180" w:rsidRPr="00AB33DB" w14:paraId="6B022D68" w14:textId="77777777" w:rsidTr="000C5180">
        <w:tblPrEx>
          <w:tblBorders>
            <w:top w:val="none" w:sz="0" w:space="0" w:color="auto"/>
            <w:left w:val="none" w:sz="0" w:space="0" w:color="auto"/>
            <w:bottom w:val="none" w:sz="0" w:space="0" w:color="auto"/>
            <w:right w:val="none" w:sz="0" w:space="0" w:color="auto"/>
          </w:tblBorders>
        </w:tblPrEx>
        <w:trPr>
          <w:trHeight w:val="291"/>
        </w:trPr>
        <w:tc>
          <w:tcPr>
            <w:tcW w:w="5000" w:type="pct"/>
            <w:gridSpan w:val="5"/>
            <w:tcBorders>
              <w:top w:val="single" w:sz="4" w:space="0" w:color="auto"/>
              <w:left w:val="single" w:sz="4" w:space="0" w:color="auto"/>
              <w:bottom w:val="single" w:sz="4" w:space="0" w:color="auto"/>
              <w:right w:val="single" w:sz="4" w:space="0" w:color="auto"/>
            </w:tcBorders>
          </w:tcPr>
          <w:p w14:paraId="19E1157D" w14:textId="67A01C35" w:rsidR="000C5180" w:rsidRPr="00A40ECD" w:rsidRDefault="000C5180" w:rsidP="00117356">
            <w:pPr>
              <w:widowControl w:val="0"/>
              <w:rPr>
                <w:rFonts w:cstheme="minorHAnsi"/>
                <w:sz w:val="20"/>
                <w:szCs w:val="20"/>
                <w:lang w:val="fr-FR"/>
              </w:rPr>
            </w:pPr>
            <w:r w:rsidRPr="00A40ECD">
              <w:rPr>
                <w:rFonts w:cstheme="minorHAnsi"/>
                <w:b/>
                <w:bCs/>
                <w:sz w:val="20"/>
                <w:szCs w:val="20"/>
                <w:lang w:val="fr-FR"/>
              </w:rPr>
              <w:t xml:space="preserve">Quelles sont selon vous les solutions que nous pourrions apporter au problème ? </w:t>
            </w:r>
          </w:p>
        </w:tc>
      </w:tr>
      <w:tr w:rsidR="00117356" w:rsidRPr="001A6FF9" w14:paraId="592D52EC" w14:textId="77777777" w:rsidTr="00117356">
        <w:tblPrEx>
          <w:tblBorders>
            <w:top w:val="none" w:sz="0" w:space="0" w:color="auto"/>
            <w:left w:val="none" w:sz="0" w:space="0" w:color="auto"/>
            <w:bottom w:val="none" w:sz="0" w:space="0" w:color="auto"/>
            <w:right w:val="none" w:sz="0" w:space="0" w:color="auto"/>
          </w:tblBorders>
        </w:tblPrEx>
        <w:trPr>
          <w:trHeight w:val="849"/>
        </w:trPr>
        <w:tc>
          <w:tcPr>
            <w:tcW w:w="5000" w:type="pct"/>
            <w:gridSpan w:val="5"/>
            <w:tcBorders>
              <w:top w:val="single" w:sz="4" w:space="0" w:color="auto"/>
              <w:left w:val="single" w:sz="4" w:space="0" w:color="auto"/>
              <w:bottom w:val="single" w:sz="4" w:space="0" w:color="auto"/>
              <w:right w:val="single" w:sz="4" w:space="0" w:color="auto"/>
            </w:tcBorders>
          </w:tcPr>
          <w:p w14:paraId="4D94D62F" w14:textId="638B6B79" w:rsidR="00117356" w:rsidRPr="001A6FF9" w:rsidRDefault="00117356" w:rsidP="00117356">
            <w:pPr>
              <w:pStyle w:val="14"/>
              <w:spacing w:line="360" w:lineRule="auto"/>
              <w:rPr>
                <w:rFonts w:asciiTheme="minorHAnsi" w:hAnsiTheme="minorHAnsi" w:cstheme="minorHAnsi"/>
                <w:sz w:val="20"/>
                <w:szCs w:val="20"/>
                <w:lang w:val="fr-FR"/>
              </w:rPr>
            </w:pPr>
            <w:r w:rsidRPr="001A6FF9">
              <w:rPr>
                <w:rFonts w:asciiTheme="minorHAnsi" w:hAnsiTheme="minorHAnsi" w:cstheme="minorHAnsi"/>
                <w:sz w:val="20"/>
                <w:szCs w:val="20"/>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D0818">
              <w:rPr>
                <w:rFonts w:asciiTheme="minorHAnsi" w:hAnsiTheme="minorHAnsi" w:cstheme="minorHAnsi"/>
                <w:sz w:val="20"/>
                <w:szCs w:val="20"/>
                <w:lang w:val="fr-FR"/>
              </w:rPr>
              <w:t>________________________________________________________________________</w:t>
            </w:r>
          </w:p>
          <w:p w14:paraId="61E99606" w14:textId="77777777" w:rsidR="00117356" w:rsidRPr="001A6FF9" w:rsidRDefault="00117356" w:rsidP="00117356">
            <w:pPr>
              <w:pStyle w:val="14"/>
              <w:spacing w:line="360" w:lineRule="auto"/>
              <w:rPr>
                <w:rFonts w:asciiTheme="minorHAnsi" w:hAnsiTheme="minorHAnsi" w:cstheme="minorHAnsi"/>
                <w:sz w:val="20"/>
                <w:szCs w:val="20"/>
                <w:lang w:val="fr-FR"/>
              </w:rPr>
            </w:pPr>
          </w:p>
        </w:tc>
      </w:tr>
      <w:tr w:rsidR="00117356" w:rsidRPr="00AB33DB" w14:paraId="16A2ABBC" w14:textId="77777777" w:rsidTr="00117356">
        <w:tblPrEx>
          <w:tblBorders>
            <w:top w:val="none" w:sz="0" w:space="0" w:color="auto"/>
            <w:left w:val="none" w:sz="0" w:space="0" w:color="auto"/>
            <w:bottom w:val="none" w:sz="0" w:space="0" w:color="auto"/>
            <w:right w:val="none" w:sz="0" w:space="0" w:color="auto"/>
          </w:tblBorders>
        </w:tblPrEx>
        <w:trPr>
          <w:trHeight w:val="291"/>
        </w:trPr>
        <w:tc>
          <w:tcPr>
            <w:tcW w:w="1545" w:type="pct"/>
            <w:gridSpan w:val="4"/>
            <w:tcBorders>
              <w:top w:val="single" w:sz="4" w:space="0" w:color="auto"/>
              <w:left w:val="single" w:sz="4" w:space="0" w:color="auto"/>
              <w:bottom w:val="single" w:sz="4" w:space="0" w:color="auto"/>
            </w:tcBorders>
          </w:tcPr>
          <w:p w14:paraId="3AD31368" w14:textId="77777777" w:rsidR="00117356" w:rsidRPr="00A40ECD" w:rsidRDefault="00117356" w:rsidP="00117356">
            <w:pPr>
              <w:widowControl w:val="0"/>
              <w:rPr>
                <w:rFonts w:cstheme="minorHAnsi"/>
                <w:sz w:val="20"/>
                <w:szCs w:val="20"/>
                <w:lang w:val="fr-FR"/>
              </w:rPr>
            </w:pPr>
            <w:r w:rsidRPr="00A40ECD">
              <w:rPr>
                <w:rFonts w:cstheme="minorHAnsi"/>
                <w:b/>
                <w:bCs/>
                <w:sz w:val="20"/>
                <w:szCs w:val="20"/>
                <w:lang w:val="fr-FR"/>
              </w:rPr>
              <w:t>Avez-vous déjà déposé une plainte à propos de ce sujet par le passé ?</w:t>
            </w:r>
          </w:p>
        </w:tc>
        <w:tc>
          <w:tcPr>
            <w:tcW w:w="3455" w:type="pct"/>
            <w:tcBorders>
              <w:top w:val="single" w:sz="4" w:space="0" w:color="auto"/>
              <w:bottom w:val="single" w:sz="4" w:space="0" w:color="auto"/>
              <w:right w:val="single" w:sz="4" w:space="0" w:color="auto"/>
            </w:tcBorders>
          </w:tcPr>
          <w:p w14:paraId="4E9C574B" w14:textId="76F1B42A" w:rsidR="00117356" w:rsidRPr="001A6FF9" w:rsidRDefault="00117356" w:rsidP="00117356">
            <w:pPr>
              <w:pStyle w:val="14"/>
              <w:spacing w:line="360" w:lineRule="auto"/>
              <w:rPr>
                <w:rFonts w:asciiTheme="minorHAnsi" w:hAnsiTheme="minorHAnsi" w:cstheme="minorHAnsi"/>
                <w:b/>
                <w:sz w:val="20"/>
                <w:szCs w:val="20"/>
                <w:lang w:val="fr-FR"/>
              </w:rPr>
            </w:pPr>
            <w:r w:rsidRPr="001A6FF9">
              <w:rPr>
                <w:rFonts w:asciiTheme="minorHAnsi" w:hAnsiTheme="minorHAnsi" w:cstheme="minorHAnsi"/>
                <w:b/>
                <w:sz w:val="20"/>
                <w:szCs w:val="20"/>
                <w:lang w:val="fr-FR"/>
              </w:rPr>
              <w:t>Oui</w:t>
            </w:r>
            <w:r w:rsidRPr="001A6FF9">
              <w:rPr>
                <w:rFonts w:asciiTheme="minorHAnsi" w:hAnsiTheme="minorHAnsi" w:cstheme="minorHAnsi"/>
                <w:sz w:val="20"/>
                <w:szCs w:val="20"/>
                <w:lang w:val="fr-FR"/>
              </w:rPr>
              <w:t> (date__________)</w:t>
            </w:r>
            <w:r w:rsidR="008B075A">
              <w:rPr>
                <w:rFonts w:asciiTheme="minorHAnsi" w:hAnsiTheme="minorHAnsi" w:cstheme="minorHAnsi"/>
                <w:sz w:val="20"/>
                <w:szCs w:val="20"/>
                <w:lang w:val="fr-FR"/>
              </w:rPr>
              <w:t xml:space="preserve"> </w:t>
            </w:r>
            <w:r w:rsidRPr="001A6FF9">
              <w:rPr>
                <w:rFonts w:asciiTheme="minorHAnsi" w:hAnsiTheme="minorHAnsi" w:cstheme="minorHAnsi"/>
                <w:sz w:val="20"/>
                <w:szCs w:val="20"/>
                <w:lang w:val="fr-FR"/>
              </w:rPr>
              <w:tab/>
              <w:t>Non___________</w:t>
            </w:r>
          </w:p>
          <w:p w14:paraId="5ECDC245" w14:textId="77777777" w:rsidR="00117356" w:rsidRPr="001A6FF9" w:rsidRDefault="00117356" w:rsidP="00117356">
            <w:pPr>
              <w:pStyle w:val="14"/>
              <w:spacing w:line="360" w:lineRule="auto"/>
              <w:rPr>
                <w:rFonts w:asciiTheme="minorHAnsi" w:hAnsiTheme="minorHAnsi" w:cstheme="minorHAnsi"/>
                <w:b/>
                <w:i/>
                <w:color w:val="000000"/>
                <w:sz w:val="20"/>
                <w:szCs w:val="20"/>
                <w:lang w:val="fr-FR"/>
              </w:rPr>
            </w:pPr>
            <w:r w:rsidRPr="001A6FF9">
              <w:rPr>
                <w:rFonts w:asciiTheme="minorHAnsi" w:hAnsiTheme="minorHAnsi" w:cstheme="minorHAnsi"/>
                <w:b/>
                <w:i/>
                <w:color w:val="000000"/>
                <w:sz w:val="20"/>
                <w:szCs w:val="20"/>
                <w:lang w:val="fr-FR"/>
              </w:rPr>
              <w:t>Si oui, avez-vous reçu une réponse ? Merci de détailler ci-dessous.</w:t>
            </w:r>
          </w:p>
        </w:tc>
      </w:tr>
      <w:tr w:rsidR="00117356" w:rsidRPr="001A6FF9" w14:paraId="67CE6F3C" w14:textId="77777777" w:rsidTr="00117356">
        <w:tblPrEx>
          <w:tblBorders>
            <w:top w:val="none" w:sz="0" w:space="0" w:color="auto"/>
            <w:left w:val="none" w:sz="0" w:space="0" w:color="auto"/>
            <w:bottom w:val="none" w:sz="0" w:space="0" w:color="auto"/>
            <w:right w:val="none" w:sz="0" w:space="0" w:color="auto"/>
          </w:tblBorders>
        </w:tblPrEx>
        <w:trPr>
          <w:trHeight w:val="3785"/>
        </w:trPr>
        <w:tc>
          <w:tcPr>
            <w:tcW w:w="5000" w:type="pct"/>
            <w:gridSpan w:val="5"/>
            <w:tcBorders>
              <w:top w:val="single" w:sz="4" w:space="0" w:color="auto"/>
              <w:left w:val="single" w:sz="4" w:space="0" w:color="auto"/>
              <w:bottom w:val="single" w:sz="4" w:space="0" w:color="auto"/>
              <w:right w:val="single" w:sz="4" w:space="0" w:color="auto"/>
            </w:tcBorders>
          </w:tcPr>
          <w:p w14:paraId="79A2F687" w14:textId="77777777" w:rsidR="00117356" w:rsidRPr="001A6FF9" w:rsidRDefault="00117356" w:rsidP="00117356">
            <w:pPr>
              <w:pStyle w:val="14"/>
              <w:spacing w:line="360" w:lineRule="auto"/>
              <w:rPr>
                <w:rFonts w:asciiTheme="minorHAnsi" w:hAnsiTheme="minorHAnsi" w:cstheme="minorHAnsi"/>
                <w:sz w:val="20"/>
                <w:szCs w:val="20"/>
                <w:lang w:val="fr-FR"/>
              </w:rPr>
            </w:pPr>
          </w:p>
          <w:p w14:paraId="7BD891D3" w14:textId="77777777" w:rsidR="00117356" w:rsidRPr="001A6FF9" w:rsidRDefault="00117356" w:rsidP="00117356">
            <w:pPr>
              <w:pStyle w:val="14"/>
              <w:spacing w:line="360" w:lineRule="auto"/>
              <w:rPr>
                <w:rFonts w:asciiTheme="minorHAnsi" w:hAnsiTheme="minorHAnsi" w:cstheme="minorHAnsi"/>
                <w:sz w:val="20"/>
                <w:szCs w:val="20"/>
                <w:lang w:val="fr-FR"/>
              </w:rPr>
            </w:pPr>
            <w:r w:rsidRPr="001A6FF9">
              <w:rPr>
                <w:rFonts w:asciiTheme="minorHAnsi" w:hAnsiTheme="minorHAnsi" w:cstheme="minorHAnsi"/>
                <w:sz w:val="20"/>
                <w:szCs w:val="20"/>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5F445D" w14:textId="77777777" w:rsidR="00117356" w:rsidRPr="001A6FF9" w:rsidRDefault="00117356" w:rsidP="00117356">
            <w:pPr>
              <w:pStyle w:val="14"/>
              <w:spacing w:line="360" w:lineRule="auto"/>
              <w:rPr>
                <w:rFonts w:asciiTheme="minorHAnsi" w:hAnsiTheme="minorHAnsi" w:cstheme="minorHAnsi"/>
                <w:sz w:val="20"/>
                <w:szCs w:val="20"/>
                <w:lang w:val="fr-FR"/>
              </w:rPr>
            </w:pPr>
          </w:p>
        </w:tc>
      </w:tr>
    </w:tbl>
    <w:p w14:paraId="758E4DA0" w14:textId="77777777" w:rsidR="00117356" w:rsidRPr="001A6FF9" w:rsidRDefault="00117356" w:rsidP="00117356">
      <w:pPr>
        <w:rPr>
          <w:rFonts w:cstheme="minorHAnsi"/>
          <w:sz w:val="20"/>
          <w:szCs w:val="20"/>
        </w:rPr>
      </w:pPr>
    </w:p>
    <w:p w14:paraId="6F44E47D" w14:textId="77777777" w:rsidR="00117356" w:rsidRPr="001A6FF9" w:rsidRDefault="00117356" w:rsidP="00117356">
      <w:pPr>
        <w:pStyle w:val="14"/>
        <w:spacing w:line="220" w:lineRule="exact"/>
        <w:jc w:val="both"/>
        <w:rPr>
          <w:rFonts w:asciiTheme="minorHAnsi" w:hAnsiTheme="minorHAnsi" w:cstheme="minorHAnsi"/>
          <w:sz w:val="20"/>
          <w:szCs w:val="20"/>
          <w:lang w:val="fr-FR"/>
        </w:rPr>
      </w:pPr>
      <w:r w:rsidRPr="001A6FF9">
        <w:rPr>
          <w:rFonts w:asciiTheme="minorHAnsi" w:hAnsiTheme="minorHAnsi" w:cstheme="minorHAnsi"/>
          <w:b/>
          <w:i/>
          <w:color w:val="000000"/>
          <w:sz w:val="20"/>
          <w:szCs w:val="20"/>
          <w:lang w:val="fr-FR"/>
        </w:rPr>
        <w:t>Je soussigné(e) …………………………………………………. confirme l’exactitude des informations présentées dans la présente fiche.</w:t>
      </w:r>
    </w:p>
    <w:p w14:paraId="40FE88DF" w14:textId="77777777" w:rsidR="00117356" w:rsidRPr="00A40ECD" w:rsidRDefault="00117356" w:rsidP="00117356">
      <w:pPr>
        <w:jc w:val="center"/>
        <w:rPr>
          <w:rFonts w:cstheme="minorHAnsi"/>
          <w:sz w:val="20"/>
          <w:szCs w:val="20"/>
          <w:lang w:val="fr-FR"/>
        </w:rPr>
      </w:pPr>
    </w:p>
    <w:p w14:paraId="7FD5976B" w14:textId="77777777" w:rsidR="00117356" w:rsidRPr="001A6FF9" w:rsidRDefault="00117356" w:rsidP="00117356">
      <w:pPr>
        <w:pStyle w:val="14"/>
        <w:spacing w:line="220" w:lineRule="exact"/>
        <w:jc w:val="both"/>
        <w:rPr>
          <w:rFonts w:asciiTheme="minorHAnsi" w:hAnsiTheme="minorHAnsi" w:cstheme="minorHAnsi"/>
          <w:color w:val="000000"/>
          <w:sz w:val="20"/>
          <w:szCs w:val="20"/>
          <w:lang w:val="fr-FR"/>
        </w:rPr>
      </w:pPr>
      <w:r w:rsidRPr="001A6FF9">
        <w:rPr>
          <w:rFonts w:asciiTheme="minorHAnsi" w:hAnsiTheme="minorHAnsi" w:cstheme="minorHAnsi"/>
          <w:color w:val="000000"/>
          <w:sz w:val="20"/>
          <w:szCs w:val="20"/>
          <w:lang w:val="fr-FR"/>
        </w:rPr>
        <w:t>Signature :</w:t>
      </w:r>
      <w:r w:rsidRPr="001A6FF9">
        <w:rPr>
          <w:rFonts w:asciiTheme="minorHAnsi" w:hAnsiTheme="minorHAnsi" w:cstheme="minorHAnsi"/>
          <w:color w:val="000000"/>
          <w:sz w:val="20"/>
          <w:szCs w:val="20"/>
          <w:lang w:val="fr-FR"/>
        </w:rPr>
        <w:tab/>
        <w:t>_______________________________</w:t>
      </w:r>
    </w:p>
    <w:p w14:paraId="401EDDDB" w14:textId="77777777" w:rsidR="00117356" w:rsidRPr="001A6FF9" w:rsidRDefault="00117356" w:rsidP="00117356">
      <w:pPr>
        <w:pStyle w:val="14"/>
        <w:spacing w:line="220" w:lineRule="exact"/>
        <w:jc w:val="both"/>
        <w:rPr>
          <w:rFonts w:asciiTheme="minorHAnsi" w:hAnsiTheme="minorHAnsi" w:cstheme="minorHAnsi"/>
          <w:color w:val="000000"/>
          <w:sz w:val="20"/>
          <w:szCs w:val="20"/>
          <w:lang w:val="fr-FR"/>
        </w:rPr>
      </w:pPr>
    </w:p>
    <w:p w14:paraId="7B31E94E" w14:textId="77777777" w:rsidR="00117356" w:rsidRPr="001A6FF9" w:rsidRDefault="00117356" w:rsidP="00117356">
      <w:pPr>
        <w:pStyle w:val="14"/>
        <w:spacing w:line="220" w:lineRule="exact"/>
        <w:jc w:val="both"/>
        <w:rPr>
          <w:rFonts w:asciiTheme="minorHAnsi" w:hAnsiTheme="minorHAnsi" w:cstheme="minorHAnsi"/>
          <w:color w:val="000000"/>
          <w:sz w:val="20"/>
          <w:szCs w:val="20"/>
          <w:lang w:val="fr-FR"/>
        </w:rPr>
      </w:pPr>
      <w:r w:rsidRPr="001A6FF9">
        <w:rPr>
          <w:rFonts w:asciiTheme="minorHAnsi" w:hAnsiTheme="minorHAnsi" w:cstheme="minorHAnsi"/>
          <w:color w:val="000000"/>
          <w:sz w:val="20"/>
          <w:szCs w:val="20"/>
          <w:lang w:val="fr-FR"/>
        </w:rPr>
        <w:t>Date :</w:t>
      </w:r>
      <w:r w:rsidRPr="001A6FF9">
        <w:rPr>
          <w:rFonts w:asciiTheme="minorHAnsi" w:hAnsiTheme="minorHAnsi" w:cstheme="minorHAnsi"/>
          <w:color w:val="000000"/>
          <w:sz w:val="20"/>
          <w:szCs w:val="20"/>
          <w:lang w:val="fr-FR"/>
        </w:rPr>
        <w:tab/>
      </w:r>
      <w:r w:rsidRPr="001A6FF9">
        <w:rPr>
          <w:rFonts w:asciiTheme="minorHAnsi" w:hAnsiTheme="minorHAnsi" w:cstheme="minorHAnsi"/>
          <w:color w:val="000000"/>
          <w:sz w:val="20"/>
          <w:szCs w:val="20"/>
          <w:lang w:val="fr-FR"/>
        </w:rPr>
        <w:tab/>
        <w:t>_______________________________</w:t>
      </w:r>
    </w:p>
    <w:p w14:paraId="44D051DE" w14:textId="77777777" w:rsidR="00117356" w:rsidRPr="001A6FF9" w:rsidRDefault="00117356" w:rsidP="00117356">
      <w:pPr>
        <w:pStyle w:val="14"/>
        <w:spacing w:line="220" w:lineRule="exact"/>
        <w:jc w:val="both"/>
        <w:rPr>
          <w:rFonts w:asciiTheme="minorHAnsi" w:hAnsiTheme="minorHAnsi" w:cstheme="minorHAnsi"/>
          <w:color w:val="000000"/>
          <w:sz w:val="20"/>
          <w:szCs w:val="20"/>
          <w:lang w:val="fr-FR"/>
        </w:rPr>
      </w:pPr>
    </w:p>
    <w:p w14:paraId="06E1874C" w14:textId="77777777" w:rsidR="00117356" w:rsidRPr="001A6FF9" w:rsidRDefault="00117356" w:rsidP="00117356">
      <w:pPr>
        <w:rPr>
          <w:rFonts w:cstheme="minorHAnsi"/>
          <w:sz w:val="20"/>
          <w:szCs w:val="20"/>
        </w:rPr>
      </w:pPr>
      <w:r w:rsidRPr="001A6FF9">
        <w:rPr>
          <w:rFonts w:cstheme="minorHAnsi"/>
          <w:sz w:val="20"/>
          <w:szCs w:val="20"/>
        </w:rPr>
        <w:br w:type="page"/>
      </w:r>
    </w:p>
    <w:p w14:paraId="15101354" w14:textId="229E7A79" w:rsidR="00117356" w:rsidRPr="001A6FF9" w:rsidRDefault="00117356" w:rsidP="00117356">
      <w:pPr>
        <w:pStyle w:val="Heading2"/>
        <w:rPr>
          <w:rFonts w:cstheme="minorHAnsi"/>
          <w:sz w:val="20"/>
          <w:szCs w:val="20"/>
        </w:rPr>
      </w:pPr>
      <w:bookmarkStart w:id="159" w:name="_Toc21497676"/>
      <w:bookmarkStart w:id="160" w:name="_Toc22069636"/>
      <w:bookmarkStart w:id="161" w:name="_Toc22307888"/>
      <w:bookmarkStart w:id="162" w:name="_Toc22308354"/>
      <w:bookmarkStart w:id="163" w:name="_Toc34747547"/>
      <w:r w:rsidRPr="001A6FF9">
        <w:rPr>
          <w:rFonts w:cstheme="minorHAnsi"/>
          <w:sz w:val="20"/>
          <w:szCs w:val="20"/>
        </w:rPr>
        <w:t xml:space="preserve">Annexe </w:t>
      </w:r>
      <w:r w:rsidR="00453FC7">
        <w:rPr>
          <w:rFonts w:cstheme="minorHAnsi"/>
          <w:sz w:val="20"/>
          <w:szCs w:val="20"/>
        </w:rPr>
        <w:t>3</w:t>
      </w:r>
      <w:r>
        <w:rPr>
          <w:rFonts w:cstheme="minorHAnsi"/>
          <w:sz w:val="20"/>
          <w:szCs w:val="20"/>
        </w:rPr>
        <w:t>.</w:t>
      </w:r>
      <w:r w:rsidRPr="001A6FF9">
        <w:rPr>
          <w:rFonts w:cstheme="minorHAnsi"/>
          <w:sz w:val="20"/>
          <w:szCs w:val="20"/>
        </w:rPr>
        <w:t xml:space="preserve"> FICHE DE SYNTHÈSE ET DE RÉSOLUTION DE PLAINTES</w:t>
      </w:r>
      <w:bookmarkEnd w:id="159"/>
      <w:bookmarkEnd w:id="160"/>
      <w:bookmarkEnd w:id="161"/>
      <w:bookmarkEnd w:id="162"/>
      <w:bookmarkEnd w:id="163"/>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47"/>
        <w:gridCol w:w="642"/>
        <w:gridCol w:w="1070"/>
        <w:gridCol w:w="5003"/>
      </w:tblGrid>
      <w:tr w:rsidR="00117356" w:rsidRPr="001A6FF9" w14:paraId="70875E15" w14:textId="77777777" w:rsidTr="00117356">
        <w:trPr>
          <w:trHeight w:val="415"/>
        </w:trPr>
        <w:tc>
          <w:tcPr>
            <w:tcW w:w="1298" w:type="pct"/>
            <w:tcBorders>
              <w:top w:val="single" w:sz="4" w:space="0" w:color="auto"/>
              <w:bottom w:val="single" w:sz="4" w:space="0" w:color="auto"/>
            </w:tcBorders>
          </w:tcPr>
          <w:p w14:paraId="24C23125" w14:textId="77777777" w:rsidR="00117356" w:rsidRPr="001A6FF9" w:rsidRDefault="00117356" w:rsidP="00117356">
            <w:pPr>
              <w:widowControl w:val="0"/>
              <w:rPr>
                <w:rFonts w:cstheme="minorHAnsi"/>
                <w:b/>
                <w:bCs/>
                <w:sz w:val="20"/>
                <w:szCs w:val="20"/>
              </w:rPr>
            </w:pPr>
            <w:r w:rsidRPr="001A6FF9">
              <w:rPr>
                <w:rFonts w:cstheme="minorHAnsi"/>
                <w:b/>
                <w:bCs/>
                <w:sz w:val="20"/>
                <w:szCs w:val="20"/>
              </w:rPr>
              <w:t>N</w:t>
            </w:r>
            <w:r w:rsidRPr="001A6FF9">
              <w:rPr>
                <w:rFonts w:cstheme="minorHAnsi"/>
                <w:b/>
                <w:bCs/>
                <w:sz w:val="20"/>
                <w:szCs w:val="20"/>
                <w:vertAlign w:val="superscript"/>
              </w:rPr>
              <w:t>o</w:t>
            </w:r>
            <w:r w:rsidRPr="001A6FF9">
              <w:rPr>
                <w:rFonts w:cstheme="minorHAnsi"/>
                <w:b/>
                <w:bCs/>
                <w:sz w:val="20"/>
                <w:szCs w:val="20"/>
              </w:rPr>
              <w:t xml:space="preserve"> de la plainte :</w:t>
            </w:r>
            <w:r w:rsidRPr="001A6FF9">
              <w:rPr>
                <w:rFonts w:cstheme="minorHAnsi"/>
                <w:sz w:val="20"/>
                <w:szCs w:val="20"/>
              </w:rPr>
              <w:t xml:space="preserve"> </w:t>
            </w:r>
          </w:p>
        </w:tc>
        <w:tc>
          <w:tcPr>
            <w:tcW w:w="3702" w:type="pct"/>
            <w:gridSpan w:val="3"/>
            <w:tcBorders>
              <w:top w:val="single" w:sz="4" w:space="0" w:color="auto"/>
              <w:bottom w:val="single" w:sz="4" w:space="0" w:color="auto"/>
            </w:tcBorders>
          </w:tcPr>
          <w:p w14:paraId="48E411B0" w14:textId="77777777" w:rsidR="00117356" w:rsidRPr="001A6FF9" w:rsidRDefault="00117356" w:rsidP="00117356">
            <w:pPr>
              <w:widowControl w:val="0"/>
              <w:rPr>
                <w:rFonts w:cstheme="minorHAnsi"/>
                <w:b/>
                <w:bCs/>
                <w:sz w:val="20"/>
                <w:szCs w:val="20"/>
              </w:rPr>
            </w:pPr>
          </w:p>
        </w:tc>
      </w:tr>
      <w:tr w:rsidR="00117356" w:rsidRPr="001A6FF9" w14:paraId="5C941DB5" w14:textId="77777777" w:rsidTr="00117356">
        <w:trPr>
          <w:trHeight w:val="420"/>
        </w:trPr>
        <w:tc>
          <w:tcPr>
            <w:tcW w:w="1298" w:type="pct"/>
            <w:tcBorders>
              <w:top w:val="single" w:sz="4" w:space="0" w:color="auto"/>
              <w:bottom w:val="single" w:sz="4" w:space="0" w:color="auto"/>
              <w:right w:val="single" w:sz="4" w:space="0" w:color="auto"/>
            </w:tcBorders>
          </w:tcPr>
          <w:p w14:paraId="143140F8" w14:textId="77777777" w:rsidR="00117356" w:rsidRPr="001A6FF9" w:rsidRDefault="00117356" w:rsidP="00117356">
            <w:pPr>
              <w:widowControl w:val="0"/>
              <w:rPr>
                <w:rFonts w:cstheme="minorHAnsi"/>
                <w:b/>
                <w:bCs/>
                <w:sz w:val="20"/>
                <w:szCs w:val="20"/>
              </w:rPr>
            </w:pPr>
            <w:r w:rsidRPr="001A6FF9">
              <w:rPr>
                <w:rFonts w:cstheme="minorHAnsi"/>
                <w:b/>
                <w:bCs/>
                <w:sz w:val="20"/>
                <w:szCs w:val="20"/>
              </w:rPr>
              <w:t xml:space="preserve">Nom et prénom </w:t>
            </w:r>
          </w:p>
        </w:tc>
        <w:tc>
          <w:tcPr>
            <w:tcW w:w="3702" w:type="pct"/>
            <w:gridSpan w:val="3"/>
            <w:tcBorders>
              <w:top w:val="single" w:sz="4" w:space="0" w:color="auto"/>
              <w:left w:val="single" w:sz="4" w:space="0" w:color="auto"/>
              <w:bottom w:val="single" w:sz="4" w:space="0" w:color="auto"/>
            </w:tcBorders>
          </w:tcPr>
          <w:p w14:paraId="40962EF4" w14:textId="77777777" w:rsidR="00117356" w:rsidRPr="001A6FF9" w:rsidRDefault="00117356" w:rsidP="00117356">
            <w:pPr>
              <w:widowControl w:val="0"/>
              <w:tabs>
                <w:tab w:val="left" w:pos="5112"/>
              </w:tabs>
              <w:rPr>
                <w:rFonts w:cstheme="minorHAnsi"/>
                <w:b/>
                <w:bCs/>
                <w:sz w:val="20"/>
                <w:szCs w:val="20"/>
              </w:rPr>
            </w:pPr>
          </w:p>
        </w:tc>
      </w:tr>
      <w:tr w:rsidR="00117356" w:rsidRPr="001A6FF9" w14:paraId="3991B190" w14:textId="77777777" w:rsidTr="00117356">
        <w:trPr>
          <w:trHeight w:val="2539"/>
        </w:trPr>
        <w:tc>
          <w:tcPr>
            <w:tcW w:w="1298" w:type="pct"/>
            <w:tcBorders>
              <w:top w:val="single" w:sz="4" w:space="0" w:color="auto"/>
              <w:bottom w:val="single" w:sz="4" w:space="0" w:color="auto"/>
              <w:right w:val="single" w:sz="4" w:space="0" w:color="auto"/>
            </w:tcBorders>
          </w:tcPr>
          <w:p w14:paraId="39448524"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Contact</w:t>
            </w:r>
          </w:p>
          <w:p w14:paraId="14B48E7F" w14:textId="77777777" w:rsidR="00117356" w:rsidRPr="00A40ECD" w:rsidRDefault="00117356" w:rsidP="00117356">
            <w:pPr>
              <w:widowControl w:val="0"/>
              <w:rPr>
                <w:rFonts w:cstheme="minorHAnsi"/>
                <w:b/>
                <w:bCs/>
                <w:sz w:val="20"/>
                <w:szCs w:val="20"/>
                <w:lang w:val="fr-FR"/>
              </w:rPr>
            </w:pPr>
          </w:p>
          <w:p w14:paraId="6DCB5E7F"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Merci d’indiquer votre préférence de correspondance</w:t>
            </w:r>
          </w:p>
        </w:tc>
        <w:tc>
          <w:tcPr>
            <w:tcW w:w="3702" w:type="pct"/>
            <w:gridSpan w:val="3"/>
            <w:tcBorders>
              <w:top w:val="single" w:sz="4" w:space="0" w:color="auto"/>
              <w:left w:val="single" w:sz="4" w:space="0" w:color="auto"/>
              <w:bottom w:val="single" w:sz="4" w:space="0" w:color="auto"/>
            </w:tcBorders>
          </w:tcPr>
          <w:p w14:paraId="2DF52F77"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 xml:space="preserve">Par téléphone: </w:t>
            </w:r>
          </w:p>
          <w:p w14:paraId="322AAF7D" w14:textId="77777777" w:rsidR="00117356" w:rsidRPr="001A6FF9" w:rsidRDefault="00117356" w:rsidP="00117356">
            <w:pPr>
              <w:widowControl w:val="0"/>
              <w:spacing w:after="0" w:line="240" w:lineRule="auto"/>
              <w:ind w:left="360"/>
              <w:rPr>
                <w:rFonts w:cstheme="minorHAnsi"/>
                <w:b/>
                <w:bCs/>
                <w:sz w:val="20"/>
                <w:szCs w:val="20"/>
              </w:rPr>
            </w:pPr>
          </w:p>
          <w:p w14:paraId="2A9B1E49" w14:textId="77777777" w:rsidR="00117356"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Oralement</w:t>
            </w:r>
          </w:p>
          <w:p w14:paraId="1BE5A220" w14:textId="77777777" w:rsidR="00117356" w:rsidRPr="001A6FF9" w:rsidRDefault="00117356" w:rsidP="00117356">
            <w:pPr>
              <w:widowControl w:val="0"/>
              <w:spacing w:after="0" w:line="240" w:lineRule="auto"/>
              <w:ind w:left="360"/>
              <w:rPr>
                <w:rFonts w:cstheme="minorHAnsi"/>
                <w:b/>
                <w:bCs/>
                <w:sz w:val="20"/>
                <w:szCs w:val="20"/>
              </w:rPr>
            </w:pPr>
          </w:p>
          <w:p w14:paraId="538963AA"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Pr>
                <w:rFonts w:cstheme="minorHAnsi"/>
                <w:b/>
                <w:bCs/>
                <w:sz w:val="20"/>
                <w:szCs w:val="20"/>
              </w:rPr>
              <w:t>Par E-mail</w:t>
            </w:r>
          </w:p>
          <w:p w14:paraId="58C159E2" w14:textId="77777777" w:rsidR="00117356" w:rsidRPr="001A6FF9" w:rsidRDefault="00117356" w:rsidP="00117356">
            <w:pPr>
              <w:widowControl w:val="0"/>
              <w:spacing w:after="0" w:line="240" w:lineRule="auto"/>
              <w:ind w:left="360"/>
              <w:rPr>
                <w:rFonts w:cstheme="minorHAnsi"/>
                <w:b/>
                <w:bCs/>
                <w:sz w:val="20"/>
                <w:szCs w:val="20"/>
              </w:rPr>
            </w:pPr>
          </w:p>
          <w:p w14:paraId="0CA206E0"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Page Facebook</w:t>
            </w:r>
          </w:p>
          <w:p w14:paraId="3EEE75B3" w14:textId="77777777" w:rsidR="00117356" w:rsidRPr="001A6FF9" w:rsidRDefault="00117356" w:rsidP="00117356">
            <w:pPr>
              <w:widowControl w:val="0"/>
              <w:spacing w:after="0" w:line="240" w:lineRule="auto"/>
              <w:ind w:left="360"/>
              <w:rPr>
                <w:rFonts w:cstheme="minorHAnsi"/>
                <w:b/>
                <w:bCs/>
                <w:sz w:val="20"/>
                <w:szCs w:val="20"/>
              </w:rPr>
            </w:pPr>
          </w:p>
          <w:p w14:paraId="5D2621F4" w14:textId="77777777" w:rsidR="00117356" w:rsidRPr="001A6FF9" w:rsidRDefault="00117356" w:rsidP="00FA2B7F">
            <w:pPr>
              <w:widowControl w:val="0"/>
              <w:numPr>
                <w:ilvl w:val="0"/>
                <w:numId w:val="28"/>
              </w:numPr>
              <w:spacing w:after="0" w:line="240" w:lineRule="auto"/>
              <w:jc w:val="left"/>
              <w:rPr>
                <w:rFonts w:cstheme="minorHAnsi"/>
                <w:b/>
                <w:bCs/>
                <w:sz w:val="20"/>
                <w:szCs w:val="20"/>
              </w:rPr>
            </w:pPr>
            <w:r w:rsidRPr="001A6FF9">
              <w:rPr>
                <w:rFonts w:cstheme="minorHAnsi"/>
                <w:b/>
                <w:bCs/>
                <w:sz w:val="20"/>
                <w:szCs w:val="20"/>
              </w:rPr>
              <w:t>En personne</w:t>
            </w:r>
          </w:p>
          <w:p w14:paraId="1AF163E3" w14:textId="77777777" w:rsidR="00117356" w:rsidRPr="001A6FF9" w:rsidRDefault="00117356" w:rsidP="00117356">
            <w:pPr>
              <w:widowControl w:val="0"/>
              <w:spacing w:after="0" w:line="240" w:lineRule="auto"/>
              <w:ind w:left="360"/>
              <w:rPr>
                <w:rFonts w:cstheme="minorHAnsi"/>
                <w:b/>
                <w:bCs/>
                <w:sz w:val="20"/>
                <w:szCs w:val="20"/>
              </w:rPr>
            </w:pPr>
          </w:p>
        </w:tc>
      </w:tr>
      <w:tr w:rsidR="00117356" w:rsidRPr="001A6FF9" w14:paraId="36C3E568" w14:textId="77777777" w:rsidTr="00117356">
        <w:trPr>
          <w:trHeight w:val="209"/>
        </w:trPr>
        <w:tc>
          <w:tcPr>
            <w:tcW w:w="1298" w:type="pct"/>
            <w:tcBorders>
              <w:top w:val="single" w:sz="4" w:space="0" w:color="auto"/>
              <w:bottom w:val="single" w:sz="4" w:space="0" w:color="auto"/>
            </w:tcBorders>
            <w:shd w:val="clear" w:color="auto" w:fill="CCCCCC"/>
          </w:tcPr>
          <w:p w14:paraId="2555C0B3" w14:textId="77777777" w:rsidR="00117356" w:rsidRPr="001A6FF9" w:rsidRDefault="00117356" w:rsidP="00117356">
            <w:pPr>
              <w:widowControl w:val="0"/>
              <w:rPr>
                <w:rFonts w:cstheme="minorHAnsi"/>
                <w:b/>
                <w:bCs/>
                <w:sz w:val="20"/>
                <w:szCs w:val="20"/>
              </w:rPr>
            </w:pPr>
          </w:p>
        </w:tc>
        <w:tc>
          <w:tcPr>
            <w:tcW w:w="3702" w:type="pct"/>
            <w:gridSpan w:val="3"/>
            <w:tcBorders>
              <w:top w:val="single" w:sz="4" w:space="0" w:color="auto"/>
              <w:bottom w:val="single" w:sz="4" w:space="0" w:color="auto"/>
            </w:tcBorders>
            <w:shd w:val="clear" w:color="auto" w:fill="CCCCCC"/>
          </w:tcPr>
          <w:p w14:paraId="65CE4F45" w14:textId="77777777" w:rsidR="00117356" w:rsidRPr="001A6FF9" w:rsidRDefault="00117356" w:rsidP="00117356">
            <w:pPr>
              <w:widowControl w:val="0"/>
              <w:rPr>
                <w:rFonts w:cstheme="minorHAnsi"/>
                <w:b/>
                <w:bCs/>
                <w:sz w:val="20"/>
                <w:szCs w:val="20"/>
              </w:rPr>
            </w:pPr>
          </w:p>
        </w:tc>
      </w:tr>
      <w:tr w:rsidR="00117356" w:rsidRPr="00AB33DB" w14:paraId="247D0BD8" w14:textId="77777777" w:rsidTr="00117356">
        <w:tblPrEx>
          <w:tblBorders>
            <w:top w:val="none" w:sz="0" w:space="0" w:color="auto"/>
            <w:left w:val="none" w:sz="0" w:space="0" w:color="auto"/>
            <w:bottom w:val="none" w:sz="0" w:space="0" w:color="auto"/>
            <w:right w:val="none" w:sz="0" w:space="0" w:color="auto"/>
          </w:tblBorders>
        </w:tblPrEx>
        <w:trPr>
          <w:trHeight w:val="537"/>
        </w:trPr>
        <w:tc>
          <w:tcPr>
            <w:tcW w:w="5000" w:type="pct"/>
            <w:gridSpan w:val="4"/>
            <w:tcBorders>
              <w:top w:val="single" w:sz="4" w:space="0" w:color="auto"/>
              <w:left w:val="single" w:sz="4" w:space="0" w:color="auto"/>
              <w:bottom w:val="single" w:sz="4" w:space="0" w:color="auto"/>
              <w:right w:val="single" w:sz="4" w:space="0" w:color="auto"/>
            </w:tcBorders>
          </w:tcPr>
          <w:p w14:paraId="14448A5F" w14:textId="77777777" w:rsidR="00117356" w:rsidRPr="00A40ECD" w:rsidRDefault="00117356" w:rsidP="00117356">
            <w:pPr>
              <w:widowControl w:val="0"/>
              <w:rPr>
                <w:rFonts w:cstheme="minorHAnsi"/>
                <w:sz w:val="20"/>
                <w:szCs w:val="20"/>
                <w:lang w:val="fr-FR"/>
              </w:rPr>
            </w:pPr>
            <w:r w:rsidRPr="00A40ECD">
              <w:rPr>
                <w:rFonts w:cstheme="minorHAnsi"/>
                <w:b/>
                <w:bCs/>
                <w:sz w:val="20"/>
                <w:szCs w:val="20"/>
                <w:lang w:val="fr-FR"/>
              </w:rPr>
              <w:t>Description de la résolution de la plainte :</w:t>
            </w:r>
          </w:p>
        </w:tc>
      </w:tr>
      <w:tr w:rsidR="00117356" w:rsidRPr="001A6FF9" w14:paraId="5C848A7C" w14:textId="77777777" w:rsidTr="00117356">
        <w:tblPrEx>
          <w:tblBorders>
            <w:top w:val="none" w:sz="0" w:space="0" w:color="auto"/>
            <w:left w:val="none" w:sz="0" w:space="0" w:color="auto"/>
            <w:bottom w:val="none" w:sz="0" w:space="0" w:color="auto"/>
            <w:right w:val="none" w:sz="0" w:space="0" w:color="auto"/>
          </w:tblBorders>
        </w:tblPrEx>
        <w:trPr>
          <w:trHeight w:val="2533"/>
        </w:trPr>
        <w:tc>
          <w:tcPr>
            <w:tcW w:w="5000" w:type="pct"/>
            <w:gridSpan w:val="4"/>
            <w:tcBorders>
              <w:top w:val="single" w:sz="4" w:space="0" w:color="auto"/>
              <w:left w:val="single" w:sz="4" w:space="0" w:color="auto"/>
              <w:bottom w:val="single" w:sz="4" w:space="0" w:color="auto"/>
              <w:right w:val="single" w:sz="4" w:space="0" w:color="auto"/>
            </w:tcBorders>
          </w:tcPr>
          <w:p w14:paraId="6C3C332F" w14:textId="77777777" w:rsidR="00117356" w:rsidRPr="001A6FF9" w:rsidRDefault="00117356" w:rsidP="00117356">
            <w:pPr>
              <w:pStyle w:val="14"/>
              <w:spacing w:line="360" w:lineRule="auto"/>
              <w:rPr>
                <w:rFonts w:asciiTheme="minorHAnsi" w:hAnsiTheme="minorHAnsi" w:cstheme="minorHAnsi"/>
                <w:sz w:val="20"/>
                <w:szCs w:val="20"/>
                <w:lang w:val="fr-FR"/>
              </w:rPr>
            </w:pPr>
            <w:r w:rsidRPr="001A6FF9">
              <w:rPr>
                <w:rFonts w:asciiTheme="minorHAnsi" w:hAnsiTheme="minorHAnsi" w:cstheme="minorHAnsi"/>
                <w:sz w:val="20"/>
                <w:szCs w:val="20"/>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117356" w:rsidRPr="001A6FF9" w14:paraId="32D663CA" w14:textId="77777777" w:rsidTr="00117356">
        <w:tblPrEx>
          <w:tblBorders>
            <w:top w:val="none" w:sz="0" w:space="0" w:color="auto"/>
            <w:left w:val="none" w:sz="0" w:space="0" w:color="auto"/>
            <w:bottom w:val="none" w:sz="0" w:space="0" w:color="auto"/>
            <w:right w:val="none" w:sz="0" w:space="0" w:color="auto"/>
          </w:tblBorders>
        </w:tblPrEx>
        <w:trPr>
          <w:trHeight w:val="433"/>
        </w:trPr>
        <w:tc>
          <w:tcPr>
            <w:tcW w:w="1585" w:type="pct"/>
            <w:gridSpan w:val="2"/>
            <w:tcBorders>
              <w:top w:val="single" w:sz="4" w:space="0" w:color="auto"/>
              <w:left w:val="single" w:sz="4" w:space="0" w:color="auto"/>
              <w:right w:val="single" w:sz="4" w:space="0" w:color="auto"/>
            </w:tcBorders>
          </w:tcPr>
          <w:p w14:paraId="63C18CFD" w14:textId="77777777" w:rsidR="00117356" w:rsidRPr="001A6FF9" w:rsidRDefault="00117356" w:rsidP="00117356">
            <w:pPr>
              <w:widowControl w:val="0"/>
              <w:rPr>
                <w:rFonts w:cstheme="minorHAnsi"/>
                <w:sz w:val="20"/>
                <w:szCs w:val="20"/>
              </w:rPr>
            </w:pPr>
            <w:r>
              <w:rPr>
                <w:rFonts w:cstheme="minorHAnsi"/>
                <w:b/>
                <w:bCs/>
                <w:sz w:val="20"/>
                <w:szCs w:val="20"/>
              </w:rPr>
              <w:t>Date de résolution :</w:t>
            </w:r>
          </w:p>
        </w:tc>
        <w:tc>
          <w:tcPr>
            <w:tcW w:w="3415" w:type="pct"/>
            <w:gridSpan w:val="2"/>
            <w:tcBorders>
              <w:top w:val="single" w:sz="4" w:space="0" w:color="auto"/>
              <w:left w:val="single" w:sz="4" w:space="0" w:color="auto"/>
              <w:right w:val="single" w:sz="4" w:space="0" w:color="auto"/>
            </w:tcBorders>
          </w:tcPr>
          <w:p w14:paraId="134AACDD" w14:textId="77777777" w:rsidR="00117356" w:rsidRPr="001A6FF9" w:rsidRDefault="00117356" w:rsidP="00117356">
            <w:pPr>
              <w:widowControl w:val="0"/>
              <w:rPr>
                <w:rFonts w:cstheme="minorHAnsi"/>
                <w:sz w:val="20"/>
                <w:szCs w:val="20"/>
              </w:rPr>
            </w:pPr>
          </w:p>
        </w:tc>
      </w:tr>
      <w:tr w:rsidR="00117356" w:rsidRPr="001A6FF9" w14:paraId="467A3406" w14:textId="77777777" w:rsidTr="00117356">
        <w:trPr>
          <w:trHeight w:val="209"/>
        </w:trPr>
        <w:tc>
          <w:tcPr>
            <w:tcW w:w="1298" w:type="pct"/>
            <w:tcBorders>
              <w:top w:val="single" w:sz="4" w:space="0" w:color="auto"/>
              <w:bottom w:val="single" w:sz="4" w:space="0" w:color="auto"/>
            </w:tcBorders>
            <w:shd w:val="clear" w:color="auto" w:fill="CCCCCC"/>
          </w:tcPr>
          <w:p w14:paraId="65BF1D7D" w14:textId="77777777" w:rsidR="00117356" w:rsidRPr="001A6FF9" w:rsidRDefault="00117356" w:rsidP="00117356">
            <w:pPr>
              <w:widowControl w:val="0"/>
              <w:rPr>
                <w:rFonts w:cstheme="minorHAnsi"/>
                <w:b/>
                <w:bCs/>
                <w:sz w:val="20"/>
                <w:szCs w:val="20"/>
              </w:rPr>
            </w:pPr>
          </w:p>
        </w:tc>
        <w:tc>
          <w:tcPr>
            <w:tcW w:w="3702" w:type="pct"/>
            <w:gridSpan w:val="3"/>
            <w:tcBorders>
              <w:top w:val="single" w:sz="4" w:space="0" w:color="auto"/>
              <w:bottom w:val="single" w:sz="4" w:space="0" w:color="auto"/>
            </w:tcBorders>
            <w:shd w:val="clear" w:color="auto" w:fill="CCCCCC"/>
          </w:tcPr>
          <w:p w14:paraId="6FDB2DD5" w14:textId="77777777" w:rsidR="00117356" w:rsidRPr="001A6FF9" w:rsidRDefault="00117356" w:rsidP="00117356">
            <w:pPr>
              <w:widowControl w:val="0"/>
              <w:rPr>
                <w:rFonts w:cstheme="minorHAnsi"/>
                <w:b/>
                <w:bCs/>
                <w:sz w:val="20"/>
                <w:szCs w:val="20"/>
              </w:rPr>
            </w:pPr>
          </w:p>
        </w:tc>
      </w:tr>
      <w:tr w:rsidR="00117356" w:rsidRPr="001A6FF9" w14:paraId="51DDBCC4" w14:textId="77777777" w:rsidTr="00117356">
        <w:tblPrEx>
          <w:tblBorders>
            <w:top w:val="none" w:sz="0" w:space="0" w:color="auto"/>
            <w:left w:val="none" w:sz="0" w:space="0" w:color="auto"/>
            <w:bottom w:val="none" w:sz="0" w:space="0" w:color="auto"/>
            <w:right w:val="none" w:sz="0" w:space="0" w:color="auto"/>
          </w:tblBorders>
        </w:tblPrEx>
        <w:trPr>
          <w:trHeight w:val="291"/>
        </w:trPr>
        <w:tc>
          <w:tcPr>
            <w:tcW w:w="5000" w:type="pct"/>
            <w:gridSpan w:val="4"/>
            <w:tcBorders>
              <w:top w:val="single" w:sz="4" w:space="0" w:color="auto"/>
              <w:left w:val="single" w:sz="4" w:space="0" w:color="auto"/>
              <w:bottom w:val="single" w:sz="4" w:space="0" w:color="auto"/>
              <w:right w:val="single" w:sz="4" w:space="0" w:color="auto"/>
            </w:tcBorders>
          </w:tcPr>
          <w:p w14:paraId="592A9688" w14:textId="77777777" w:rsidR="00117356" w:rsidRPr="001A6FF9" w:rsidRDefault="00117356" w:rsidP="00117356">
            <w:pPr>
              <w:widowControl w:val="0"/>
              <w:rPr>
                <w:rFonts w:cstheme="minorHAnsi"/>
                <w:sz w:val="20"/>
                <w:szCs w:val="20"/>
              </w:rPr>
            </w:pPr>
            <w:r w:rsidRPr="001A6FF9">
              <w:rPr>
                <w:rFonts w:cstheme="minorHAnsi"/>
                <w:b/>
                <w:bCs/>
                <w:sz w:val="20"/>
                <w:szCs w:val="20"/>
              </w:rPr>
              <w:t xml:space="preserve">Pièce justificative </w:t>
            </w:r>
            <w:r w:rsidRPr="001A6FF9">
              <w:rPr>
                <w:rFonts w:cstheme="minorHAnsi"/>
                <w:bCs/>
                <w:sz w:val="20"/>
                <w:szCs w:val="20"/>
              </w:rPr>
              <w:t>(si pertinent) :</w:t>
            </w:r>
          </w:p>
        </w:tc>
      </w:tr>
      <w:tr w:rsidR="00117356" w:rsidRPr="001A6FF9" w14:paraId="662ACB5C" w14:textId="77777777" w:rsidTr="00117356">
        <w:tblPrEx>
          <w:tblBorders>
            <w:top w:val="none" w:sz="0" w:space="0" w:color="auto"/>
            <w:left w:val="none" w:sz="0" w:space="0" w:color="auto"/>
            <w:bottom w:val="none" w:sz="0" w:space="0" w:color="auto"/>
            <w:right w:val="none" w:sz="0" w:space="0" w:color="auto"/>
          </w:tblBorders>
        </w:tblPrEx>
        <w:trPr>
          <w:trHeight w:val="1752"/>
        </w:trPr>
        <w:tc>
          <w:tcPr>
            <w:tcW w:w="5000" w:type="pct"/>
            <w:gridSpan w:val="4"/>
            <w:tcBorders>
              <w:top w:val="single" w:sz="4" w:space="0" w:color="auto"/>
              <w:left w:val="single" w:sz="4" w:space="0" w:color="auto"/>
              <w:bottom w:val="single" w:sz="4" w:space="0" w:color="auto"/>
              <w:right w:val="single" w:sz="4" w:space="0" w:color="auto"/>
            </w:tcBorders>
          </w:tcPr>
          <w:p w14:paraId="429F917B" w14:textId="77777777" w:rsidR="00117356" w:rsidRPr="001A6FF9" w:rsidRDefault="00117356" w:rsidP="00117356">
            <w:pPr>
              <w:pStyle w:val="14"/>
              <w:spacing w:line="360" w:lineRule="auto"/>
              <w:rPr>
                <w:rFonts w:asciiTheme="minorHAnsi" w:hAnsiTheme="minorHAnsi" w:cstheme="minorHAnsi"/>
                <w:sz w:val="20"/>
                <w:szCs w:val="20"/>
                <w:lang w:val="fr-FR"/>
              </w:rPr>
            </w:pPr>
            <w:r w:rsidRPr="001A6FF9">
              <w:rPr>
                <w:rFonts w:asciiTheme="minorHAnsi" w:hAnsiTheme="minorHAnsi" w:cstheme="minorHAnsi"/>
                <w:sz w:val="20"/>
                <w:szCs w:val="20"/>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E9CF332" w14:textId="77777777" w:rsidR="00117356" w:rsidRPr="001A6FF9" w:rsidRDefault="00117356" w:rsidP="00117356">
            <w:pPr>
              <w:pStyle w:val="14"/>
              <w:spacing w:line="360" w:lineRule="auto"/>
              <w:rPr>
                <w:rFonts w:asciiTheme="minorHAnsi" w:hAnsiTheme="minorHAnsi" w:cstheme="minorHAnsi"/>
                <w:sz w:val="20"/>
                <w:szCs w:val="20"/>
                <w:lang w:val="fr-FR"/>
              </w:rPr>
            </w:pPr>
          </w:p>
        </w:tc>
      </w:tr>
      <w:tr w:rsidR="00117356" w:rsidRPr="001A6FF9" w14:paraId="7EF7E029" w14:textId="77777777" w:rsidTr="00117356">
        <w:tblPrEx>
          <w:tblBorders>
            <w:top w:val="none" w:sz="0" w:space="0" w:color="auto"/>
            <w:left w:val="none" w:sz="0" w:space="0" w:color="auto"/>
            <w:bottom w:val="none" w:sz="0" w:space="0" w:color="auto"/>
            <w:right w:val="none" w:sz="0" w:space="0" w:color="auto"/>
          </w:tblBorders>
        </w:tblPrEx>
        <w:trPr>
          <w:trHeight w:val="736"/>
        </w:trPr>
        <w:tc>
          <w:tcPr>
            <w:tcW w:w="2126" w:type="pct"/>
            <w:gridSpan w:val="3"/>
            <w:tcBorders>
              <w:top w:val="single" w:sz="4" w:space="0" w:color="auto"/>
              <w:left w:val="single" w:sz="4" w:space="0" w:color="auto"/>
              <w:bottom w:val="single" w:sz="4" w:space="0" w:color="auto"/>
              <w:right w:val="single" w:sz="4" w:space="0" w:color="auto"/>
            </w:tcBorders>
          </w:tcPr>
          <w:p w14:paraId="12C86E8D" w14:textId="77777777" w:rsidR="00117356" w:rsidRPr="001A6FF9" w:rsidRDefault="00117356" w:rsidP="00117356">
            <w:pPr>
              <w:widowControl w:val="0"/>
              <w:rPr>
                <w:rFonts w:cstheme="minorHAnsi"/>
                <w:b/>
                <w:bCs/>
                <w:sz w:val="20"/>
                <w:szCs w:val="20"/>
              </w:rPr>
            </w:pPr>
            <w:r w:rsidRPr="001A6FF9">
              <w:rPr>
                <w:rFonts w:cstheme="minorHAnsi"/>
                <w:b/>
                <w:bCs/>
                <w:sz w:val="20"/>
                <w:szCs w:val="20"/>
              </w:rPr>
              <w:t>Signature du plaignant :</w:t>
            </w:r>
          </w:p>
          <w:p w14:paraId="2E45E0CE" w14:textId="77777777" w:rsidR="00117356" w:rsidRPr="001A6FF9" w:rsidRDefault="00117356" w:rsidP="00117356">
            <w:pPr>
              <w:widowControl w:val="0"/>
              <w:rPr>
                <w:rFonts w:cstheme="minorHAnsi"/>
                <w:b/>
                <w:bCs/>
                <w:sz w:val="20"/>
                <w:szCs w:val="20"/>
              </w:rPr>
            </w:pPr>
            <w:r w:rsidRPr="001A6FF9">
              <w:rPr>
                <w:rFonts w:cstheme="minorHAnsi"/>
                <w:b/>
                <w:bCs/>
                <w:sz w:val="20"/>
                <w:szCs w:val="20"/>
              </w:rPr>
              <w:t xml:space="preserve">Date : </w:t>
            </w:r>
          </w:p>
        </w:tc>
        <w:tc>
          <w:tcPr>
            <w:tcW w:w="2874" w:type="pct"/>
            <w:tcBorders>
              <w:top w:val="single" w:sz="4" w:space="0" w:color="auto"/>
              <w:left w:val="single" w:sz="4" w:space="0" w:color="auto"/>
              <w:bottom w:val="single" w:sz="4" w:space="0" w:color="auto"/>
              <w:right w:val="single" w:sz="4" w:space="0" w:color="auto"/>
            </w:tcBorders>
          </w:tcPr>
          <w:p w14:paraId="49CE008C" w14:textId="77777777" w:rsidR="00117356" w:rsidRPr="001A6FF9" w:rsidRDefault="00117356" w:rsidP="00117356">
            <w:pPr>
              <w:pStyle w:val="14"/>
              <w:spacing w:line="360" w:lineRule="auto"/>
              <w:rPr>
                <w:rFonts w:asciiTheme="minorHAnsi" w:hAnsiTheme="minorHAnsi" w:cstheme="minorHAnsi"/>
                <w:b/>
                <w:i/>
                <w:color w:val="000000"/>
                <w:sz w:val="20"/>
                <w:szCs w:val="20"/>
                <w:lang w:val="fr-FR"/>
              </w:rPr>
            </w:pPr>
            <w:r w:rsidRPr="001A6FF9">
              <w:rPr>
                <w:rFonts w:asciiTheme="minorHAnsi" w:hAnsiTheme="minorHAnsi" w:cstheme="minorHAnsi"/>
                <w:b/>
                <w:i/>
                <w:color w:val="000000"/>
                <w:sz w:val="20"/>
                <w:szCs w:val="20"/>
                <w:lang w:val="fr-FR"/>
              </w:rPr>
              <w:t xml:space="preserve"> </w:t>
            </w:r>
          </w:p>
        </w:tc>
      </w:tr>
      <w:tr w:rsidR="00117356" w:rsidRPr="001A6FF9" w14:paraId="358E6C37" w14:textId="77777777" w:rsidTr="00117356">
        <w:tblPrEx>
          <w:tblBorders>
            <w:top w:val="none" w:sz="0" w:space="0" w:color="auto"/>
            <w:left w:val="none" w:sz="0" w:space="0" w:color="auto"/>
            <w:bottom w:val="none" w:sz="0" w:space="0" w:color="auto"/>
            <w:right w:val="none" w:sz="0" w:space="0" w:color="auto"/>
          </w:tblBorders>
        </w:tblPrEx>
        <w:trPr>
          <w:trHeight w:val="1002"/>
        </w:trPr>
        <w:tc>
          <w:tcPr>
            <w:tcW w:w="2126" w:type="pct"/>
            <w:gridSpan w:val="3"/>
            <w:tcBorders>
              <w:top w:val="single" w:sz="4" w:space="0" w:color="auto"/>
              <w:left w:val="single" w:sz="4" w:space="0" w:color="auto"/>
              <w:bottom w:val="single" w:sz="4" w:space="0" w:color="auto"/>
              <w:right w:val="single" w:sz="4" w:space="0" w:color="auto"/>
            </w:tcBorders>
          </w:tcPr>
          <w:p w14:paraId="065F74EB"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fonction des membres du comité responsable de la résolution :</w:t>
            </w:r>
          </w:p>
          <w:p w14:paraId="1714FDC4"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 xml:space="preserve"> </w:t>
            </w:r>
          </w:p>
        </w:tc>
        <w:tc>
          <w:tcPr>
            <w:tcW w:w="2874" w:type="pct"/>
            <w:tcBorders>
              <w:top w:val="single" w:sz="4" w:space="0" w:color="auto"/>
              <w:left w:val="single" w:sz="4" w:space="0" w:color="auto"/>
              <w:bottom w:val="single" w:sz="4" w:space="0" w:color="auto"/>
              <w:right w:val="single" w:sz="4" w:space="0" w:color="auto"/>
            </w:tcBorders>
          </w:tcPr>
          <w:p w14:paraId="1B5809FE"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représentation du membre du comité :</w:t>
            </w:r>
          </w:p>
          <w:p w14:paraId="1B841B2F" w14:textId="77777777" w:rsidR="00117356" w:rsidRPr="00A40ECD" w:rsidRDefault="00117356" w:rsidP="00117356">
            <w:pPr>
              <w:widowControl w:val="0"/>
              <w:rPr>
                <w:rFonts w:cstheme="minorHAnsi"/>
                <w:b/>
                <w:bCs/>
                <w:sz w:val="20"/>
                <w:szCs w:val="20"/>
                <w:lang w:val="fr-FR"/>
              </w:rPr>
            </w:pPr>
          </w:p>
          <w:p w14:paraId="36139F9C"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Signature :</w:t>
            </w:r>
          </w:p>
          <w:p w14:paraId="29DEECBB" w14:textId="77777777" w:rsidR="00117356" w:rsidRPr="00A40ECD" w:rsidRDefault="00117356" w:rsidP="00117356">
            <w:pPr>
              <w:widowControl w:val="0"/>
              <w:rPr>
                <w:rFonts w:cstheme="minorHAnsi"/>
                <w:b/>
                <w:bCs/>
                <w:sz w:val="20"/>
                <w:szCs w:val="20"/>
                <w:lang w:val="fr-FR"/>
              </w:rPr>
            </w:pPr>
          </w:p>
          <w:p w14:paraId="682C793B" w14:textId="77777777" w:rsidR="00117356" w:rsidRPr="00A40ECD" w:rsidRDefault="00117356" w:rsidP="00117356">
            <w:pPr>
              <w:widowControl w:val="0"/>
              <w:rPr>
                <w:rFonts w:cstheme="minorHAnsi"/>
                <w:b/>
                <w:bCs/>
                <w:sz w:val="20"/>
                <w:szCs w:val="20"/>
                <w:lang w:val="fr-FR"/>
              </w:rPr>
            </w:pPr>
          </w:p>
          <w:p w14:paraId="0D33A839"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représentation du membre du comité :</w:t>
            </w:r>
          </w:p>
          <w:p w14:paraId="11C959BE" w14:textId="77777777" w:rsidR="00117356" w:rsidRPr="00A40ECD" w:rsidRDefault="00117356" w:rsidP="00117356">
            <w:pPr>
              <w:widowControl w:val="0"/>
              <w:rPr>
                <w:rFonts w:cstheme="minorHAnsi"/>
                <w:b/>
                <w:bCs/>
                <w:sz w:val="20"/>
                <w:szCs w:val="20"/>
                <w:lang w:val="fr-FR"/>
              </w:rPr>
            </w:pPr>
          </w:p>
          <w:p w14:paraId="748488FD"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Signature :</w:t>
            </w:r>
          </w:p>
          <w:p w14:paraId="1B88503E" w14:textId="77777777" w:rsidR="00117356" w:rsidRPr="00A40ECD" w:rsidRDefault="00117356" w:rsidP="00117356">
            <w:pPr>
              <w:widowControl w:val="0"/>
              <w:rPr>
                <w:rFonts w:cstheme="minorHAnsi"/>
                <w:b/>
                <w:bCs/>
                <w:sz w:val="20"/>
                <w:szCs w:val="20"/>
                <w:lang w:val="fr-FR"/>
              </w:rPr>
            </w:pPr>
          </w:p>
          <w:p w14:paraId="577B1797"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représentation du membre du comité :</w:t>
            </w:r>
          </w:p>
          <w:p w14:paraId="2844D71F" w14:textId="77777777" w:rsidR="00117356" w:rsidRPr="00A40ECD" w:rsidRDefault="00117356" w:rsidP="00117356">
            <w:pPr>
              <w:widowControl w:val="0"/>
              <w:rPr>
                <w:rFonts w:cstheme="minorHAnsi"/>
                <w:b/>
                <w:bCs/>
                <w:sz w:val="20"/>
                <w:szCs w:val="20"/>
                <w:lang w:val="fr-FR"/>
              </w:rPr>
            </w:pPr>
          </w:p>
          <w:p w14:paraId="73FD7CE0"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Signature :</w:t>
            </w:r>
          </w:p>
          <w:p w14:paraId="5EAC9B8D" w14:textId="77777777" w:rsidR="00117356" w:rsidRPr="00A40ECD" w:rsidRDefault="00117356" w:rsidP="00117356">
            <w:pPr>
              <w:widowControl w:val="0"/>
              <w:rPr>
                <w:rFonts w:cstheme="minorHAnsi"/>
                <w:b/>
                <w:bCs/>
                <w:sz w:val="20"/>
                <w:szCs w:val="20"/>
                <w:lang w:val="fr-FR"/>
              </w:rPr>
            </w:pPr>
          </w:p>
          <w:p w14:paraId="1ED86BEE"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représentation du membre du comité :</w:t>
            </w:r>
          </w:p>
          <w:p w14:paraId="6FB15F07" w14:textId="77777777" w:rsidR="00117356" w:rsidRPr="00A40ECD" w:rsidRDefault="00117356" w:rsidP="00117356">
            <w:pPr>
              <w:widowControl w:val="0"/>
              <w:rPr>
                <w:rFonts w:cstheme="minorHAnsi"/>
                <w:b/>
                <w:bCs/>
                <w:sz w:val="20"/>
                <w:szCs w:val="20"/>
                <w:lang w:val="fr-FR"/>
              </w:rPr>
            </w:pPr>
          </w:p>
          <w:p w14:paraId="02977A05"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Signature :</w:t>
            </w:r>
          </w:p>
          <w:p w14:paraId="0830C9A4" w14:textId="77777777" w:rsidR="00117356" w:rsidRPr="00A40ECD" w:rsidRDefault="00117356" w:rsidP="00117356">
            <w:pPr>
              <w:widowControl w:val="0"/>
              <w:rPr>
                <w:rFonts w:cstheme="minorHAnsi"/>
                <w:b/>
                <w:bCs/>
                <w:sz w:val="20"/>
                <w:szCs w:val="20"/>
                <w:lang w:val="fr-FR"/>
              </w:rPr>
            </w:pPr>
          </w:p>
          <w:p w14:paraId="52B4586B" w14:textId="77777777" w:rsidR="00117356" w:rsidRPr="00A40ECD" w:rsidRDefault="00117356" w:rsidP="00117356">
            <w:pPr>
              <w:widowControl w:val="0"/>
              <w:rPr>
                <w:rFonts w:cstheme="minorHAnsi"/>
                <w:b/>
                <w:bCs/>
                <w:sz w:val="20"/>
                <w:szCs w:val="20"/>
                <w:lang w:val="fr-FR"/>
              </w:rPr>
            </w:pPr>
            <w:r w:rsidRPr="00A40ECD">
              <w:rPr>
                <w:rFonts w:cstheme="minorHAnsi"/>
                <w:b/>
                <w:bCs/>
                <w:sz w:val="20"/>
                <w:szCs w:val="20"/>
                <w:lang w:val="fr-FR"/>
              </w:rPr>
              <w:t>Nom et représentation du membre du comité :</w:t>
            </w:r>
          </w:p>
          <w:p w14:paraId="6BB0E869" w14:textId="77777777" w:rsidR="00117356" w:rsidRPr="00A40ECD" w:rsidRDefault="00117356" w:rsidP="00117356">
            <w:pPr>
              <w:widowControl w:val="0"/>
              <w:rPr>
                <w:rFonts w:cstheme="minorHAnsi"/>
                <w:b/>
                <w:bCs/>
                <w:sz w:val="20"/>
                <w:szCs w:val="20"/>
                <w:lang w:val="fr-FR"/>
              </w:rPr>
            </w:pPr>
          </w:p>
          <w:p w14:paraId="7CD0F61B" w14:textId="77777777" w:rsidR="00117356" w:rsidRPr="001A6FF9" w:rsidRDefault="00117356" w:rsidP="00117356">
            <w:pPr>
              <w:widowControl w:val="0"/>
              <w:rPr>
                <w:rFonts w:cstheme="minorHAnsi"/>
                <w:b/>
                <w:bCs/>
                <w:sz w:val="20"/>
                <w:szCs w:val="20"/>
              </w:rPr>
            </w:pPr>
            <w:r w:rsidRPr="001A6FF9">
              <w:rPr>
                <w:rFonts w:cstheme="minorHAnsi"/>
                <w:b/>
                <w:bCs/>
                <w:sz w:val="20"/>
                <w:szCs w:val="20"/>
              </w:rPr>
              <w:t>Signature :</w:t>
            </w:r>
          </w:p>
          <w:p w14:paraId="777E74A6" w14:textId="77777777" w:rsidR="00117356" w:rsidRDefault="00117356" w:rsidP="00117356">
            <w:pPr>
              <w:pStyle w:val="14"/>
              <w:spacing w:line="360" w:lineRule="auto"/>
              <w:rPr>
                <w:rFonts w:asciiTheme="minorHAnsi" w:hAnsiTheme="minorHAnsi" w:cstheme="minorHAnsi"/>
                <w:b/>
                <w:bCs/>
                <w:sz w:val="20"/>
                <w:szCs w:val="20"/>
              </w:rPr>
            </w:pPr>
          </w:p>
          <w:p w14:paraId="494DF479" w14:textId="77777777" w:rsidR="00117356" w:rsidRPr="001A6FF9" w:rsidRDefault="00117356" w:rsidP="00117356">
            <w:pPr>
              <w:pStyle w:val="14"/>
              <w:spacing w:line="360" w:lineRule="auto"/>
              <w:rPr>
                <w:rFonts w:asciiTheme="minorHAnsi" w:hAnsiTheme="minorHAnsi" w:cstheme="minorHAnsi"/>
                <w:b/>
                <w:bCs/>
                <w:sz w:val="20"/>
                <w:szCs w:val="20"/>
              </w:rPr>
            </w:pPr>
            <w:r w:rsidRPr="001A6FF9">
              <w:rPr>
                <w:rFonts w:asciiTheme="minorHAnsi" w:hAnsiTheme="minorHAnsi" w:cstheme="minorHAnsi"/>
                <w:b/>
                <w:bCs/>
                <w:sz w:val="20"/>
                <w:szCs w:val="20"/>
              </w:rPr>
              <w:t>Date :</w:t>
            </w:r>
          </w:p>
          <w:p w14:paraId="4EA89CA6" w14:textId="77777777" w:rsidR="00117356" w:rsidRPr="001A6FF9" w:rsidRDefault="00117356" w:rsidP="00117356">
            <w:pPr>
              <w:pStyle w:val="14"/>
              <w:spacing w:line="360" w:lineRule="auto"/>
              <w:rPr>
                <w:rFonts w:asciiTheme="minorHAnsi" w:hAnsiTheme="minorHAnsi" w:cstheme="minorHAnsi"/>
                <w:b/>
                <w:i/>
                <w:color w:val="000000"/>
                <w:sz w:val="20"/>
                <w:szCs w:val="20"/>
                <w:lang w:val="fr-FR"/>
              </w:rPr>
            </w:pPr>
          </w:p>
        </w:tc>
      </w:tr>
    </w:tbl>
    <w:p w14:paraId="33DA40A4" w14:textId="77777777" w:rsidR="00117356" w:rsidRPr="001A6FF9" w:rsidRDefault="00117356" w:rsidP="00117356">
      <w:pPr>
        <w:pStyle w:val="Heading2"/>
        <w:rPr>
          <w:rFonts w:cstheme="minorHAnsi"/>
          <w:sz w:val="20"/>
          <w:szCs w:val="20"/>
        </w:rPr>
        <w:sectPr w:rsidR="00117356" w:rsidRPr="001A6FF9" w:rsidSect="00117356">
          <w:headerReference w:type="default" r:id="rId61"/>
          <w:pgSz w:w="11906" w:h="16838"/>
          <w:pgMar w:top="1417" w:right="1417" w:bottom="1417" w:left="1417" w:header="708" w:footer="708" w:gutter="0"/>
          <w:cols w:space="708"/>
          <w:docGrid w:linePitch="360"/>
        </w:sectPr>
      </w:pPr>
    </w:p>
    <w:p w14:paraId="56EE9211" w14:textId="3F62C87E" w:rsidR="00117356" w:rsidRPr="001A6FF9" w:rsidRDefault="00117356" w:rsidP="00117356">
      <w:pPr>
        <w:pStyle w:val="Heading2"/>
        <w:rPr>
          <w:rFonts w:cstheme="minorHAnsi"/>
          <w:sz w:val="20"/>
          <w:szCs w:val="20"/>
        </w:rPr>
      </w:pPr>
      <w:bookmarkStart w:id="164" w:name="_Toc21497677"/>
      <w:bookmarkStart w:id="165" w:name="_Toc22069637"/>
      <w:bookmarkStart w:id="166" w:name="_Toc22307889"/>
      <w:bookmarkStart w:id="167" w:name="_Toc22308355"/>
      <w:bookmarkStart w:id="168" w:name="_Toc34747548"/>
      <w:r w:rsidRPr="001A6FF9">
        <w:rPr>
          <w:rFonts w:cstheme="minorHAnsi"/>
          <w:sz w:val="20"/>
          <w:szCs w:val="20"/>
        </w:rPr>
        <w:t xml:space="preserve">Annexe </w:t>
      </w:r>
      <w:r w:rsidR="00453FC7">
        <w:rPr>
          <w:rFonts w:cstheme="minorHAnsi"/>
          <w:sz w:val="20"/>
          <w:szCs w:val="20"/>
        </w:rPr>
        <w:t>4</w:t>
      </w:r>
      <w:r>
        <w:rPr>
          <w:rFonts w:cstheme="minorHAnsi"/>
          <w:sz w:val="20"/>
          <w:szCs w:val="20"/>
        </w:rPr>
        <w:t>.</w:t>
      </w:r>
      <w:r w:rsidRPr="001A6FF9">
        <w:rPr>
          <w:rFonts w:cstheme="minorHAnsi"/>
          <w:sz w:val="20"/>
          <w:szCs w:val="20"/>
        </w:rPr>
        <w:t xml:space="preserve"> REGISTRE D’ENREGISTREMENT DE PLAINTES</w:t>
      </w:r>
      <w:bookmarkEnd w:id="164"/>
      <w:bookmarkEnd w:id="165"/>
      <w:bookmarkEnd w:id="166"/>
      <w:bookmarkEnd w:id="167"/>
      <w:bookmarkEnd w:id="168"/>
    </w:p>
    <w:p w14:paraId="196682C0" w14:textId="77777777" w:rsidR="00117356" w:rsidRPr="001A6FF9" w:rsidRDefault="00117356" w:rsidP="00117356">
      <w:pPr>
        <w:widowControl w:val="0"/>
        <w:spacing w:after="0"/>
        <w:jc w:val="center"/>
        <w:rPr>
          <w:rFonts w:eastAsia="Times New Roman" w:cstheme="minorHAnsi"/>
          <w:b/>
          <w:sz w:val="20"/>
          <w:szCs w:val="20"/>
          <w:lang w:eastAsia="ru-RU"/>
        </w:rPr>
      </w:pPr>
    </w:p>
    <w:p w14:paraId="0CB2BACC" w14:textId="77777777" w:rsidR="00117356" w:rsidRPr="00A40ECD" w:rsidRDefault="00117356" w:rsidP="00117356">
      <w:pPr>
        <w:widowControl w:val="0"/>
        <w:spacing w:after="0"/>
        <w:jc w:val="center"/>
        <w:rPr>
          <w:rFonts w:eastAsia="Times New Roman" w:cstheme="minorHAnsi"/>
          <w:b/>
          <w:sz w:val="20"/>
          <w:szCs w:val="20"/>
          <w:lang w:val="fr-FR" w:eastAsia="ru-RU"/>
        </w:rPr>
      </w:pPr>
      <w:r w:rsidRPr="00A40ECD">
        <w:rPr>
          <w:rFonts w:eastAsia="Times New Roman" w:cstheme="minorHAnsi"/>
          <w:b/>
          <w:sz w:val="20"/>
          <w:szCs w:val="20"/>
          <w:lang w:val="fr-FR" w:eastAsia="ru-RU"/>
        </w:rPr>
        <w:t xml:space="preserve">De la période du ____________ au ______________ </w:t>
      </w:r>
    </w:p>
    <w:p w14:paraId="3FB4DCAE" w14:textId="77777777" w:rsidR="00117356" w:rsidRPr="00A40ECD" w:rsidRDefault="00117356" w:rsidP="00117356">
      <w:pPr>
        <w:widowControl w:val="0"/>
        <w:spacing w:after="0"/>
        <w:jc w:val="center"/>
        <w:rPr>
          <w:rFonts w:eastAsia="Times New Roman" w:cstheme="minorHAnsi"/>
          <w:b/>
          <w:sz w:val="20"/>
          <w:szCs w:val="20"/>
          <w:lang w:val="fr-FR" w:eastAsia="ru-RU"/>
        </w:rPr>
      </w:pPr>
    </w:p>
    <w:p w14:paraId="1882DE5F" w14:textId="77777777" w:rsidR="00117356" w:rsidRPr="00CE6072" w:rsidRDefault="00117356" w:rsidP="00117356">
      <w:pPr>
        <w:widowControl w:val="0"/>
        <w:spacing w:after="0"/>
        <w:jc w:val="center"/>
        <w:rPr>
          <w:rFonts w:eastAsia="Times New Roman" w:cstheme="minorHAnsi"/>
          <w:b/>
          <w:sz w:val="28"/>
          <w:szCs w:val="28"/>
          <w:lang w:eastAsia="ru-RU"/>
        </w:rPr>
      </w:pPr>
      <w:r w:rsidRPr="00CE6072">
        <w:rPr>
          <w:rFonts w:eastAsia="Times New Roman" w:cstheme="minorHAnsi"/>
          <w:b/>
          <w:sz w:val="28"/>
          <w:szCs w:val="28"/>
          <w:lang w:eastAsia="ru-RU"/>
        </w:rPr>
        <w:t>SCGP</w:t>
      </w:r>
    </w:p>
    <w:p w14:paraId="6F99B036" w14:textId="77777777" w:rsidR="00117356" w:rsidRPr="001A6FF9" w:rsidRDefault="00117356" w:rsidP="00117356">
      <w:pPr>
        <w:widowControl w:val="0"/>
        <w:spacing w:after="0"/>
        <w:rPr>
          <w:rFonts w:eastAsia="Times New Roman" w:cstheme="minorHAnsi"/>
          <w:sz w:val="20"/>
          <w:szCs w:val="20"/>
          <w:lang w:eastAsia="ru-RU"/>
        </w:rPr>
      </w:pPr>
    </w:p>
    <w:tbl>
      <w:tblPr>
        <w:tblW w:w="14588"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23"/>
        <w:gridCol w:w="887"/>
        <w:gridCol w:w="1843"/>
        <w:gridCol w:w="992"/>
        <w:gridCol w:w="1134"/>
        <w:gridCol w:w="1276"/>
        <w:gridCol w:w="1134"/>
        <w:gridCol w:w="1275"/>
        <w:gridCol w:w="1418"/>
        <w:gridCol w:w="1276"/>
        <w:gridCol w:w="992"/>
        <w:gridCol w:w="850"/>
        <w:gridCol w:w="426"/>
        <w:gridCol w:w="562"/>
      </w:tblGrid>
      <w:tr w:rsidR="00117356" w:rsidRPr="00023416" w14:paraId="11C05F52" w14:textId="77777777" w:rsidTr="00117356">
        <w:trPr>
          <w:trHeight w:val="562"/>
          <w:jc w:val="center"/>
        </w:trPr>
        <w:tc>
          <w:tcPr>
            <w:tcW w:w="523" w:type="dxa"/>
            <w:vMerge w:val="restart"/>
            <w:tcBorders>
              <w:top w:val="single" w:sz="4" w:space="0" w:color="auto"/>
              <w:left w:val="single" w:sz="4" w:space="0" w:color="auto"/>
              <w:right w:val="single" w:sz="4" w:space="0" w:color="auto"/>
            </w:tcBorders>
            <w:shd w:val="pct12" w:color="auto" w:fill="auto"/>
            <w:vAlign w:val="center"/>
          </w:tcPr>
          <w:p w14:paraId="7609EF51" w14:textId="77777777" w:rsidR="00117356" w:rsidRPr="00AD0659" w:rsidRDefault="00117356" w:rsidP="00117356">
            <w:pPr>
              <w:widowControl w:val="0"/>
              <w:spacing w:after="0"/>
              <w:jc w:val="center"/>
              <w:rPr>
                <w:rFonts w:eastAsia="Times New Roman" w:cstheme="minorHAnsi"/>
                <w:b/>
                <w:sz w:val="18"/>
                <w:szCs w:val="18"/>
                <w:lang w:eastAsia="ru-RU"/>
              </w:rPr>
            </w:pPr>
            <w:r w:rsidRPr="00AD0659">
              <w:rPr>
                <w:rFonts w:eastAsia="Times New Roman" w:cstheme="minorHAnsi"/>
                <w:b/>
                <w:sz w:val="18"/>
                <w:szCs w:val="18"/>
                <w:lang w:eastAsia="ru-RU"/>
              </w:rPr>
              <w:t>N°</w:t>
            </w:r>
          </w:p>
        </w:tc>
        <w:tc>
          <w:tcPr>
            <w:tcW w:w="6132" w:type="dxa"/>
            <w:gridSpan w:val="5"/>
            <w:tcBorders>
              <w:top w:val="single" w:sz="4" w:space="0" w:color="auto"/>
              <w:left w:val="single" w:sz="4" w:space="0" w:color="auto"/>
              <w:right w:val="single" w:sz="6" w:space="0" w:color="auto"/>
            </w:tcBorders>
            <w:shd w:val="pct12" w:color="auto" w:fill="auto"/>
            <w:vAlign w:val="center"/>
          </w:tcPr>
          <w:p w14:paraId="762EDF3F" w14:textId="77777777" w:rsidR="00117356" w:rsidRPr="00023416" w:rsidRDefault="00117356" w:rsidP="00117356">
            <w:pPr>
              <w:widowControl w:val="0"/>
              <w:spacing w:after="0"/>
              <w:jc w:val="center"/>
              <w:rPr>
                <w:rFonts w:eastAsia="Times New Roman" w:cstheme="minorHAnsi"/>
                <w:b/>
                <w:sz w:val="18"/>
                <w:szCs w:val="18"/>
                <w:lang w:eastAsia="ru-RU"/>
              </w:rPr>
            </w:pPr>
            <w:r w:rsidRPr="00AD0659">
              <w:rPr>
                <w:rFonts w:eastAsia="Times New Roman" w:cstheme="minorHAnsi"/>
                <w:b/>
                <w:sz w:val="18"/>
                <w:szCs w:val="18"/>
                <w:lang w:eastAsia="ru-RU"/>
              </w:rPr>
              <w:t>Enregistrement de la plainte</w:t>
            </w:r>
          </w:p>
        </w:tc>
        <w:tc>
          <w:tcPr>
            <w:tcW w:w="6945" w:type="dxa"/>
            <w:gridSpan w:val="6"/>
            <w:tcBorders>
              <w:top w:val="single" w:sz="6" w:space="0" w:color="auto"/>
              <w:left w:val="single" w:sz="6" w:space="0" w:color="auto"/>
              <w:right w:val="single" w:sz="6" w:space="0" w:color="auto"/>
            </w:tcBorders>
            <w:shd w:val="pct12" w:color="auto" w:fill="auto"/>
            <w:vAlign w:val="center"/>
          </w:tcPr>
          <w:p w14:paraId="7F377895"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 xml:space="preserve">Analyse, résolution et suivi de la plainte </w:t>
            </w:r>
          </w:p>
        </w:tc>
        <w:tc>
          <w:tcPr>
            <w:tcW w:w="988" w:type="dxa"/>
            <w:gridSpan w:val="2"/>
            <w:tcBorders>
              <w:top w:val="single" w:sz="6" w:space="0" w:color="auto"/>
              <w:left w:val="single" w:sz="6" w:space="0" w:color="auto"/>
              <w:right w:val="single" w:sz="12" w:space="0" w:color="000000"/>
            </w:tcBorders>
            <w:shd w:val="pct12" w:color="auto" w:fill="auto"/>
            <w:vAlign w:val="center"/>
          </w:tcPr>
          <w:p w14:paraId="0E19E059"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Recours en justice</w:t>
            </w:r>
          </w:p>
        </w:tc>
      </w:tr>
      <w:tr w:rsidR="00117356" w:rsidRPr="00023416" w14:paraId="04E6058B" w14:textId="77777777" w:rsidTr="00117356">
        <w:trPr>
          <w:jc w:val="center"/>
        </w:trPr>
        <w:tc>
          <w:tcPr>
            <w:tcW w:w="523" w:type="dxa"/>
            <w:vMerge/>
            <w:tcBorders>
              <w:left w:val="single" w:sz="4" w:space="0" w:color="auto"/>
              <w:right w:val="single" w:sz="4" w:space="0" w:color="auto"/>
            </w:tcBorders>
            <w:shd w:val="pct12" w:color="auto" w:fill="auto"/>
          </w:tcPr>
          <w:p w14:paraId="1C158DFB" w14:textId="77777777" w:rsidR="00117356" w:rsidRPr="00023416" w:rsidRDefault="00117356" w:rsidP="00117356">
            <w:pPr>
              <w:widowControl w:val="0"/>
              <w:spacing w:after="0"/>
              <w:jc w:val="center"/>
              <w:rPr>
                <w:rFonts w:eastAsia="Times New Roman" w:cstheme="minorHAnsi"/>
                <w:b/>
                <w:sz w:val="18"/>
                <w:szCs w:val="18"/>
                <w:lang w:eastAsia="ru-RU"/>
              </w:rPr>
            </w:pPr>
          </w:p>
        </w:tc>
        <w:tc>
          <w:tcPr>
            <w:tcW w:w="887" w:type="dxa"/>
            <w:tcBorders>
              <w:top w:val="single" w:sz="4" w:space="0" w:color="auto"/>
              <w:left w:val="single" w:sz="4" w:space="0" w:color="auto"/>
              <w:right w:val="single" w:sz="4" w:space="0" w:color="auto"/>
            </w:tcBorders>
            <w:shd w:val="pct12" w:color="auto" w:fill="auto"/>
            <w:vAlign w:val="center"/>
          </w:tcPr>
          <w:p w14:paraId="01F48AB6"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Date</w:t>
            </w:r>
          </w:p>
        </w:tc>
        <w:tc>
          <w:tcPr>
            <w:tcW w:w="1843" w:type="dxa"/>
            <w:tcBorders>
              <w:left w:val="single" w:sz="4" w:space="0" w:color="auto"/>
              <w:bottom w:val="nil"/>
              <w:right w:val="single" w:sz="6" w:space="0" w:color="auto"/>
            </w:tcBorders>
            <w:shd w:val="pct12" w:color="auto" w:fill="auto"/>
            <w:vAlign w:val="center"/>
          </w:tcPr>
          <w:p w14:paraId="1D7A2842"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Plaignant</w:t>
            </w:r>
          </w:p>
          <w:p w14:paraId="72673209"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(Nom, prénom, coordonnées)</w:t>
            </w:r>
          </w:p>
        </w:tc>
        <w:tc>
          <w:tcPr>
            <w:tcW w:w="992" w:type="dxa"/>
            <w:tcBorders>
              <w:left w:val="single" w:sz="6" w:space="0" w:color="auto"/>
              <w:right w:val="single" w:sz="6" w:space="0" w:color="000000"/>
            </w:tcBorders>
            <w:shd w:val="pct12" w:color="auto" w:fill="auto"/>
            <w:vAlign w:val="center"/>
          </w:tcPr>
          <w:p w14:paraId="7BF76DBD"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Mode de dépôt</w:t>
            </w:r>
          </w:p>
        </w:tc>
        <w:tc>
          <w:tcPr>
            <w:tcW w:w="1134" w:type="dxa"/>
            <w:tcBorders>
              <w:left w:val="single" w:sz="6" w:space="0" w:color="000000"/>
              <w:bottom w:val="nil"/>
              <w:right w:val="single" w:sz="6" w:space="0" w:color="000000"/>
            </w:tcBorders>
            <w:shd w:val="pct12" w:color="auto" w:fill="auto"/>
            <w:vAlign w:val="center"/>
          </w:tcPr>
          <w:p w14:paraId="5E39F035" w14:textId="77777777" w:rsidR="00117356" w:rsidRPr="00023416" w:rsidRDefault="00117356" w:rsidP="00117356">
            <w:pPr>
              <w:widowControl w:val="0"/>
              <w:spacing w:after="0"/>
              <w:jc w:val="center"/>
              <w:rPr>
                <w:rFonts w:eastAsia="Times New Roman" w:cstheme="minorHAnsi"/>
                <w:b/>
                <w:sz w:val="18"/>
                <w:szCs w:val="18"/>
                <w:lang w:val="ru-RU" w:eastAsia="ru-RU"/>
              </w:rPr>
            </w:pPr>
            <w:r w:rsidRPr="00A40ECD">
              <w:rPr>
                <w:rFonts w:eastAsia="Times New Roman" w:cstheme="minorHAnsi"/>
                <w:b/>
                <w:sz w:val="18"/>
                <w:szCs w:val="18"/>
                <w:lang w:val="fr-FR" w:eastAsia="ru-RU"/>
              </w:rPr>
              <w:t>Brève description de la plainte</w:t>
            </w:r>
          </w:p>
        </w:tc>
        <w:tc>
          <w:tcPr>
            <w:tcW w:w="1276" w:type="dxa"/>
            <w:tcBorders>
              <w:top w:val="single" w:sz="6" w:space="0" w:color="auto"/>
              <w:left w:val="single" w:sz="6" w:space="0" w:color="000000"/>
              <w:right w:val="single" w:sz="6" w:space="0" w:color="auto"/>
            </w:tcBorders>
            <w:shd w:val="pct12" w:color="auto" w:fill="auto"/>
            <w:vAlign w:val="center"/>
          </w:tcPr>
          <w:p w14:paraId="6FC10787" w14:textId="77777777" w:rsidR="00117356" w:rsidRPr="00A40ECD" w:rsidDel="00684784"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du transfert au SCGP</w:t>
            </w:r>
          </w:p>
        </w:tc>
        <w:tc>
          <w:tcPr>
            <w:tcW w:w="1134" w:type="dxa"/>
            <w:tcBorders>
              <w:top w:val="single" w:sz="6" w:space="0" w:color="auto"/>
              <w:left w:val="single" w:sz="6" w:space="0" w:color="auto"/>
              <w:right w:val="nil"/>
            </w:tcBorders>
            <w:shd w:val="pct12" w:color="auto" w:fill="auto"/>
            <w:vAlign w:val="center"/>
          </w:tcPr>
          <w:p w14:paraId="5B4AC3EC"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d’analyse de la plainte par le SCGP</w:t>
            </w:r>
          </w:p>
        </w:tc>
        <w:tc>
          <w:tcPr>
            <w:tcW w:w="1275" w:type="dxa"/>
            <w:tcBorders>
              <w:top w:val="single" w:sz="6" w:space="0" w:color="auto"/>
              <w:left w:val="single" w:sz="6" w:space="0" w:color="auto"/>
              <w:right w:val="nil"/>
            </w:tcBorders>
            <w:shd w:val="pct12" w:color="auto" w:fill="auto"/>
            <w:vAlign w:val="center"/>
          </w:tcPr>
          <w:p w14:paraId="5E4B1491"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Résolution de la plainte</w:t>
            </w:r>
          </w:p>
        </w:tc>
        <w:tc>
          <w:tcPr>
            <w:tcW w:w="1418" w:type="dxa"/>
            <w:tcBorders>
              <w:top w:val="single" w:sz="6" w:space="0" w:color="auto"/>
              <w:left w:val="single" w:sz="6" w:space="0" w:color="auto"/>
              <w:right w:val="nil"/>
            </w:tcBorders>
            <w:shd w:val="pct12" w:color="auto" w:fill="auto"/>
            <w:vAlign w:val="center"/>
          </w:tcPr>
          <w:p w14:paraId="0160E4BB"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Brève description de la résolution</w:t>
            </w:r>
          </w:p>
        </w:tc>
        <w:tc>
          <w:tcPr>
            <w:tcW w:w="1276" w:type="dxa"/>
            <w:tcBorders>
              <w:top w:val="single" w:sz="6" w:space="0" w:color="auto"/>
              <w:left w:val="single" w:sz="6" w:space="0" w:color="auto"/>
              <w:right w:val="single" w:sz="6" w:space="0" w:color="auto"/>
            </w:tcBorders>
            <w:shd w:val="pct12" w:color="auto" w:fill="auto"/>
            <w:vAlign w:val="center"/>
          </w:tcPr>
          <w:p w14:paraId="7D339C8B" w14:textId="77777777" w:rsidR="00117356" w:rsidRPr="00A40ECD" w:rsidDel="00C47878"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information du plaignant de la résolution</w:t>
            </w:r>
          </w:p>
        </w:tc>
        <w:tc>
          <w:tcPr>
            <w:tcW w:w="992" w:type="dxa"/>
            <w:tcBorders>
              <w:top w:val="single" w:sz="6" w:space="0" w:color="auto"/>
              <w:left w:val="single" w:sz="6" w:space="0" w:color="auto"/>
              <w:right w:val="nil"/>
            </w:tcBorders>
            <w:shd w:val="pct12" w:color="auto" w:fill="auto"/>
            <w:vAlign w:val="center"/>
          </w:tcPr>
          <w:p w14:paraId="40096CB2"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Mise en place de la résolution</w:t>
            </w:r>
          </w:p>
        </w:tc>
        <w:tc>
          <w:tcPr>
            <w:tcW w:w="850" w:type="dxa"/>
            <w:tcBorders>
              <w:top w:val="single" w:sz="6" w:space="0" w:color="auto"/>
              <w:left w:val="single" w:sz="6" w:space="0" w:color="auto"/>
              <w:right w:val="single" w:sz="6" w:space="0" w:color="auto"/>
            </w:tcBorders>
            <w:shd w:val="pct12" w:color="auto" w:fill="auto"/>
            <w:vAlign w:val="center"/>
          </w:tcPr>
          <w:p w14:paraId="449BB2C5"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de suivi de mise en oeuvre</w:t>
            </w:r>
          </w:p>
        </w:tc>
        <w:tc>
          <w:tcPr>
            <w:tcW w:w="426" w:type="dxa"/>
            <w:tcBorders>
              <w:top w:val="single" w:sz="6" w:space="0" w:color="auto"/>
              <w:left w:val="single" w:sz="6" w:space="0" w:color="auto"/>
              <w:right w:val="nil"/>
            </w:tcBorders>
            <w:shd w:val="pct12" w:color="auto" w:fill="auto"/>
            <w:vAlign w:val="center"/>
          </w:tcPr>
          <w:p w14:paraId="2425FBB2"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O</w:t>
            </w:r>
          </w:p>
        </w:tc>
        <w:tc>
          <w:tcPr>
            <w:tcW w:w="562" w:type="dxa"/>
            <w:tcBorders>
              <w:top w:val="single" w:sz="6" w:space="0" w:color="auto"/>
              <w:left w:val="single" w:sz="6" w:space="0" w:color="auto"/>
              <w:right w:val="single" w:sz="12" w:space="0" w:color="000000"/>
            </w:tcBorders>
            <w:shd w:val="pct12" w:color="auto" w:fill="auto"/>
            <w:vAlign w:val="center"/>
          </w:tcPr>
          <w:p w14:paraId="6035A41E"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N</w:t>
            </w:r>
          </w:p>
        </w:tc>
      </w:tr>
      <w:tr w:rsidR="00117356" w:rsidRPr="00023416" w14:paraId="42700FD4"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076F558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5530E01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4F11366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261172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1C16E0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34A629D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659F817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33363E5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303865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7944E06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26125A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43EF7DD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55BAB38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76875FB8" w14:textId="77777777" w:rsidR="00117356" w:rsidRPr="00023416" w:rsidRDefault="00117356" w:rsidP="00117356">
            <w:pPr>
              <w:widowControl w:val="0"/>
              <w:spacing w:after="0"/>
              <w:jc w:val="center"/>
              <w:rPr>
                <w:rFonts w:eastAsia="Times New Roman" w:cstheme="minorHAnsi"/>
                <w:sz w:val="18"/>
                <w:szCs w:val="18"/>
                <w:lang w:val="ru-RU" w:eastAsia="ru-RU"/>
              </w:rPr>
            </w:pPr>
          </w:p>
        </w:tc>
      </w:tr>
      <w:tr w:rsidR="00117356" w:rsidRPr="00023416" w14:paraId="27B1453E"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01C06C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2E3C635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5DBD090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80F4ED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3E517CE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730A29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FDA9FC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013040C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3330ED1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7703DE3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A72154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35A6324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3E4D66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3D0298EB" w14:textId="77777777" w:rsidR="00117356" w:rsidRPr="00023416" w:rsidRDefault="00117356" w:rsidP="00117356">
            <w:pPr>
              <w:widowControl w:val="0"/>
              <w:spacing w:after="0"/>
              <w:jc w:val="center"/>
              <w:rPr>
                <w:rFonts w:eastAsia="Times New Roman" w:cstheme="minorHAnsi"/>
                <w:sz w:val="18"/>
                <w:szCs w:val="18"/>
                <w:lang w:val="ru-RU" w:eastAsia="ru-RU"/>
              </w:rPr>
            </w:pPr>
          </w:p>
        </w:tc>
      </w:tr>
      <w:tr w:rsidR="00117356" w:rsidRPr="00023416" w14:paraId="1DEA0F3A"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56BA152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3BC9FA1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4E8B3EE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EF9373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9C889F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2D61465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7D40BE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6CD9CC1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7A77CED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614726B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01A5D44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51CDD42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604FC72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6F976427"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61CB1EE1"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3756DCA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1A5B5EB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3E4E465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5BEE1F1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592CD11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275E174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5FAEDF6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52BDFEA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5DDF7DB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61E7045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769F3BA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55C1382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70944E5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048E4A75"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6FD85D37"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486C764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04035CA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1005ABF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4A1DE0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10D02D4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1D64E79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316331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45B22CD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5F6F95F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6D803D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818E97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2EC0315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1E31FDF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7EE9F13B"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4368C188"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5A7CFFB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0869F4C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63DF669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0C6F2D2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2023446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402D43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B951F4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22DE791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BD8DA3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937A4C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6B84BD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27434FA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5C528E0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661EB73E"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1861018B"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24D5497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2570F40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794EDCE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17C74E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E9CF78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66D04EA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6065620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2C6DD9A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0D44410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E7F5D1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7233A5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2D82B0B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09C144E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567D1A26"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5D11DD13"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5C84EDE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72A706B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0CBA625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55C849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295789E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1E51E56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6DA06F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35492EA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5390AEF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709506D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2033EFB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037F631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9096AF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095A022B"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28D80730"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115AF74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69CC017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5260A99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157CA2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FF2CCA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20A2DD8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2318F4A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0F6FAE5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A805ED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39C2C45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7FF2B82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1D8EE69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0E30FA9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080AFEA7"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6A8B11B7" w14:textId="77777777" w:rsidTr="00117356">
        <w:trPr>
          <w:trHeight w:val="397"/>
          <w:jc w:val="center"/>
        </w:trPr>
        <w:tc>
          <w:tcPr>
            <w:tcW w:w="523" w:type="dxa"/>
            <w:tcBorders>
              <w:top w:val="single" w:sz="6" w:space="0" w:color="000000"/>
              <w:left w:val="single" w:sz="6" w:space="0" w:color="000000"/>
              <w:bottom w:val="single" w:sz="12" w:space="0" w:color="000000"/>
              <w:right w:val="single" w:sz="6" w:space="0" w:color="000000"/>
            </w:tcBorders>
          </w:tcPr>
          <w:p w14:paraId="029890F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12" w:space="0" w:color="000000"/>
              <w:right w:val="single" w:sz="6" w:space="0" w:color="000000"/>
            </w:tcBorders>
            <w:vAlign w:val="center"/>
          </w:tcPr>
          <w:p w14:paraId="31FDDCA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12" w:space="0" w:color="000000"/>
              <w:right w:val="single" w:sz="6" w:space="0" w:color="000000"/>
            </w:tcBorders>
            <w:vAlign w:val="center"/>
          </w:tcPr>
          <w:p w14:paraId="7306976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12" w:space="0" w:color="000000"/>
              <w:right w:val="single" w:sz="6" w:space="0" w:color="000000"/>
            </w:tcBorders>
            <w:vAlign w:val="center"/>
          </w:tcPr>
          <w:p w14:paraId="5EEA7B9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12" w:space="0" w:color="000000"/>
              <w:right w:val="single" w:sz="6" w:space="0" w:color="000000"/>
            </w:tcBorders>
            <w:vAlign w:val="center"/>
          </w:tcPr>
          <w:p w14:paraId="64944CC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12" w:space="0" w:color="000000"/>
              <w:right w:val="single" w:sz="6" w:space="0" w:color="000000"/>
            </w:tcBorders>
            <w:vAlign w:val="center"/>
          </w:tcPr>
          <w:p w14:paraId="2851A6D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12" w:space="0" w:color="000000"/>
              <w:right w:val="single" w:sz="6" w:space="0" w:color="000000"/>
            </w:tcBorders>
            <w:vAlign w:val="center"/>
          </w:tcPr>
          <w:p w14:paraId="5F79487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12" w:space="0" w:color="000000"/>
              <w:right w:val="single" w:sz="6" w:space="0" w:color="000000"/>
            </w:tcBorders>
            <w:vAlign w:val="center"/>
          </w:tcPr>
          <w:p w14:paraId="4ADDBAF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12" w:space="0" w:color="000000"/>
              <w:right w:val="single" w:sz="6" w:space="0" w:color="000000"/>
            </w:tcBorders>
            <w:vAlign w:val="center"/>
          </w:tcPr>
          <w:p w14:paraId="375AAFB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12" w:space="0" w:color="000000"/>
              <w:right w:val="single" w:sz="6" w:space="0" w:color="000000"/>
            </w:tcBorders>
            <w:vAlign w:val="center"/>
          </w:tcPr>
          <w:p w14:paraId="2D13970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12" w:space="0" w:color="000000"/>
              <w:right w:val="single" w:sz="6" w:space="0" w:color="000000"/>
            </w:tcBorders>
            <w:vAlign w:val="center"/>
          </w:tcPr>
          <w:p w14:paraId="639502E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12" w:space="0" w:color="000000"/>
              <w:right w:val="single" w:sz="6" w:space="0" w:color="000000"/>
            </w:tcBorders>
            <w:vAlign w:val="center"/>
          </w:tcPr>
          <w:p w14:paraId="669DA70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12" w:space="0" w:color="000000"/>
              <w:right w:val="single" w:sz="6" w:space="0" w:color="000000"/>
            </w:tcBorders>
            <w:vAlign w:val="center"/>
          </w:tcPr>
          <w:p w14:paraId="491D46C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12" w:space="0" w:color="000000"/>
              <w:right w:val="single" w:sz="12" w:space="0" w:color="000000"/>
            </w:tcBorders>
            <w:vAlign w:val="center"/>
          </w:tcPr>
          <w:p w14:paraId="03302F16" w14:textId="77777777" w:rsidR="00117356" w:rsidRPr="00023416" w:rsidRDefault="00117356" w:rsidP="00117356">
            <w:pPr>
              <w:widowControl w:val="0"/>
              <w:spacing w:after="0"/>
              <w:jc w:val="center"/>
              <w:rPr>
                <w:rFonts w:eastAsia="Times New Roman" w:cstheme="minorHAnsi"/>
                <w:sz w:val="18"/>
                <w:szCs w:val="18"/>
                <w:lang w:val="ru-RU" w:eastAsia="ru-RU"/>
              </w:rPr>
            </w:pPr>
          </w:p>
        </w:tc>
      </w:tr>
    </w:tbl>
    <w:p w14:paraId="7433988F" w14:textId="77777777" w:rsidR="00117356" w:rsidRPr="001A6FF9" w:rsidRDefault="00117356" w:rsidP="00117356">
      <w:pPr>
        <w:widowControl w:val="0"/>
        <w:spacing w:after="0"/>
        <w:rPr>
          <w:rFonts w:cstheme="minorHAnsi"/>
          <w:sz w:val="20"/>
          <w:szCs w:val="20"/>
        </w:rPr>
      </w:pPr>
    </w:p>
    <w:p w14:paraId="7A709930" w14:textId="77777777" w:rsidR="00117356" w:rsidRDefault="00117356" w:rsidP="00117356">
      <w:pPr>
        <w:rPr>
          <w:rFonts w:cstheme="minorHAnsi"/>
          <w:sz w:val="20"/>
          <w:szCs w:val="20"/>
        </w:rPr>
      </w:pPr>
      <w:r>
        <w:rPr>
          <w:rFonts w:cstheme="minorHAnsi"/>
          <w:sz w:val="20"/>
          <w:szCs w:val="20"/>
        </w:rPr>
        <w:br w:type="page"/>
      </w:r>
    </w:p>
    <w:p w14:paraId="4CB1AE5D" w14:textId="77777777" w:rsidR="00117356" w:rsidRPr="001A6FF9" w:rsidRDefault="00117356" w:rsidP="00117356">
      <w:pPr>
        <w:widowControl w:val="0"/>
        <w:spacing w:after="0"/>
        <w:rPr>
          <w:rFonts w:cstheme="minorHAnsi"/>
          <w:sz w:val="20"/>
          <w:szCs w:val="20"/>
        </w:rPr>
      </w:pPr>
    </w:p>
    <w:p w14:paraId="577AFD3A" w14:textId="77777777" w:rsidR="00117356" w:rsidRPr="00A40ECD" w:rsidRDefault="00117356" w:rsidP="00117356">
      <w:pPr>
        <w:widowControl w:val="0"/>
        <w:spacing w:after="0"/>
        <w:jc w:val="center"/>
        <w:rPr>
          <w:rFonts w:eastAsia="Times New Roman" w:cstheme="minorHAnsi"/>
          <w:b/>
          <w:sz w:val="20"/>
          <w:szCs w:val="20"/>
          <w:lang w:val="fr-FR" w:eastAsia="ru-RU"/>
        </w:rPr>
      </w:pPr>
      <w:r w:rsidRPr="00A40ECD">
        <w:rPr>
          <w:rFonts w:eastAsia="Times New Roman" w:cstheme="minorHAnsi"/>
          <w:b/>
          <w:sz w:val="20"/>
          <w:szCs w:val="20"/>
          <w:lang w:val="fr-FR" w:eastAsia="ru-RU"/>
        </w:rPr>
        <w:t xml:space="preserve">De la période du ____________ au ______________ </w:t>
      </w:r>
    </w:p>
    <w:p w14:paraId="245172F0" w14:textId="77777777" w:rsidR="00117356" w:rsidRPr="00A40ECD" w:rsidRDefault="00117356" w:rsidP="00117356">
      <w:pPr>
        <w:widowControl w:val="0"/>
        <w:spacing w:after="0"/>
        <w:jc w:val="center"/>
        <w:rPr>
          <w:rFonts w:eastAsia="Times New Roman" w:cstheme="minorHAnsi"/>
          <w:b/>
          <w:sz w:val="20"/>
          <w:szCs w:val="20"/>
          <w:lang w:val="fr-FR" w:eastAsia="ru-RU"/>
        </w:rPr>
      </w:pPr>
    </w:p>
    <w:p w14:paraId="63B324FF" w14:textId="77777777" w:rsidR="00117356" w:rsidRPr="00CE6072" w:rsidRDefault="00117356" w:rsidP="00117356">
      <w:pPr>
        <w:widowControl w:val="0"/>
        <w:spacing w:after="0"/>
        <w:jc w:val="center"/>
        <w:rPr>
          <w:rFonts w:eastAsia="Times New Roman" w:cstheme="minorHAnsi"/>
          <w:b/>
          <w:sz w:val="28"/>
          <w:szCs w:val="28"/>
          <w:lang w:eastAsia="ru-RU"/>
        </w:rPr>
      </w:pPr>
      <w:r w:rsidRPr="00CE6072">
        <w:rPr>
          <w:rFonts w:eastAsia="Times New Roman" w:cstheme="minorHAnsi"/>
          <w:b/>
          <w:sz w:val="28"/>
          <w:szCs w:val="28"/>
          <w:lang w:eastAsia="ru-RU"/>
        </w:rPr>
        <w:t>CGP</w:t>
      </w:r>
    </w:p>
    <w:p w14:paraId="6A9F333C" w14:textId="77777777" w:rsidR="00117356" w:rsidRPr="001A6FF9" w:rsidRDefault="00117356" w:rsidP="00117356">
      <w:pPr>
        <w:widowControl w:val="0"/>
        <w:spacing w:after="0"/>
        <w:rPr>
          <w:rFonts w:eastAsia="Times New Roman" w:cstheme="minorHAnsi"/>
          <w:sz w:val="20"/>
          <w:szCs w:val="20"/>
          <w:lang w:eastAsia="ru-RU"/>
        </w:rPr>
      </w:pPr>
    </w:p>
    <w:tbl>
      <w:tblPr>
        <w:tblW w:w="14588"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23"/>
        <w:gridCol w:w="887"/>
        <w:gridCol w:w="1843"/>
        <w:gridCol w:w="992"/>
        <w:gridCol w:w="1134"/>
        <w:gridCol w:w="1276"/>
        <w:gridCol w:w="1134"/>
        <w:gridCol w:w="1275"/>
        <w:gridCol w:w="1418"/>
        <w:gridCol w:w="1276"/>
        <w:gridCol w:w="992"/>
        <w:gridCol w:w="850"/>
        <w:gridCol w:w="426"/>
        <w:gridCol w:w="562"/>
      </w:tblGrid>
      <w:tr w:rsidR="00117356" w:rsidRPr="00023416" w14:paraId="49A7822C" w14:textId="77777777" w:rsidTr="00117356">
        <w:trPr>
          <w:trHeight w:val="562"/>
          <w:jc w:val="center"/>
        </w:trPr>
        <w:tc>
          <w:tcPr>
            <w:tcW w:w="523" w:type="dxa"/>
            <w:vMerge w:val="restart"/>
            <w:tcBorders>
              <w:top w:val="single" w:sz="4" w:space="0" w:color="auto"/>
              <w:left w:val="single" w:sz="4" w:space="0" w:color="auto"/>
              <w:right w:val="single" w:sz="4" w:space="0" w:color="auto"/>
            </w:tcBorders>
            <w:shd w:val="pct12" w:color="auto" w:fill="auto"/>
            <w:vAlign w:val="center"/>
          </w:tcPr>
          <w:p w14:paraId="787D7483"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N°</w:t>
            </w:r>
          </w:p>
        </w:tc>
        <w:tc>
          <w:tcPr>
            <w:tcW w:w="6132" w:type="dxa"/>
            <w:gridSpan w:val="5"/>
            <w:tcBorders>
              <w:top w:val="single" w:sz="4" w:space="0" w:color="auto"/>
              <w:left w:val="single" w:sz="4" w:space="0" w:color="auto"/>
              <w:right w:val="single" w:sz="6" w:space="0" w:color="auto"/>
            </w:tcBorders>
            <w:shd w:val="pct12" w:color="auto" w:fill="auto"/>
            <w:vAlign w:val="center"/>
          </w:tcPr>
          <w:p w14:paraId="7FEBBF1F"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Enregistrement de la plainte</w:t>
            </w:r>
          </w:p>
        </w:tc>
        <w:tc>
          <w:tcPr>
            <w:tcW w:w="6945" w:type="dxa"/>
            <w:gridSpan w:val="6"/>
            <w:tcBorders>
              <w:top w:val="single" w:sz="6" w:space="0" w:color="auto"/>
              <w:left w:val="single" w:sz="6" w:space="0" w:color="auto"/>
              <w:right w:val="single" w:sz="6" w:space="0" w:color="auto"/>
            </w:tcBorders>
            <w:shd w:val="pct12" w:color="auto" w:fill="auto"/>
            <w:vAlign w:val="center"/>
          </w:tcPr>
          <w:p w14:paraId="120FFA15" w14:textId="7EBC6F6B"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Analyse, r</w:t>
            </w:r>
            <w:r w:rsidR="00334BFF">
              <w:rPr>
                <w:rFonts w:eastAsia="Times New Roman" w:cstheme="minorHAnsi"/>
                <w:b/>
                <w:sz w:val="18"/>
                <w:szCs w:val="18"/>
                <w:lang w:val="fr-FR" w:eastAsia="ru-RU"/>
              </w:rPr>
              <w:t>é</w:t>
            </w:r>
            <w:r w:rsidRPr="00A40ECD">
              <w:rPr>
                <w:rFonts w:eastAsia="Times New Roman" w:cstheme="minorHAnsi"/>
                <w:b/>
                <w:sz w:val="18"/>
                <w:szCs w:val="18"/>
                <w:lang w:val="fr-FR" w:eastAsia="ru-RU"/>
              </w:rPr>
              <w:t xml:space="preserve">solution et suivi de la plainte </w:t>
            </w:r>
          </w:p>
        </w:tc>
        <w:tc>
          <w:tcPr>
            <w:tcW w:w="988" w:type="dxa"/>
            <w:gridSpan w:val="2"/>
            <w:tcBorders>
              <w:top w:val="single" w:sz="6" w:space="0" w:color="auto"/>
              <w:left w:val="single" w:sz="6" w:space="0" w:color="auto"/>
              <w:right w:val="single" w:sz="12" w:space="0" w:color="000000"/>
            </w:tcBorders>
            <w:shd w:val="pct12" w:color="auto" w:fill="auto"/>
            <w:vAlign w:val="center"/>
          </w:tcPr>
          <w:p w14:paraId="09F9A7D0"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Recours en justice</w:t>
            </w:r>
          </w:p>
        </w:tc>
      </w:tr>
      <w:tr w:rsidR="00117356" w:rsidRPr="00023416" w14:paraId="3911903A" w14:textId="77777777" w:rsidTr="00117356">
        <w:trPr>
          <w:jc w:val="center"/>
        </w:trPr>
        <w:tc>
          <w:tcPr>
            <w:tcW w:w="523" w:type="dxa"/>
            <w:vMerge/>
            <w:tcBorders>
              <w:left w:val="single" w:sz="4" w:space="0" w:color="auto"/>
              <w:right w:val="single" w:sz="4" w:space="0" w:color="auto"/>
            </w:tcBorders>
            <w:shd w:val="pct12" w:color="auto" w:fill="auto"/>
          </w:tcPr>
          <w:p w14:paraId="3A39A0E2" w14:textId="77777777" w:rsidR="00117356" w:rsidRPr="00023416" w:rsidRDefault="00117356" w:rsidP="00117356">
            <w:pPr>
              <w:widowControl w:val="0"/>
              <w:spacing w:after="0"/>
              <w:jc w:val="center"/>
              <w:rPr>
                <w:rFonts w:eastAsia="Times New Roman" w:cstheme="minorHAnsi"/>
                <w:b/>
                <w:sz w:val="18"/>
                <w:szCs w:val="18"/>
                <w:lang w:eastAsia="ru-RU"/>
              </w:rPr>
            </w:pPr>
          </w:p>
        </w:tc>
        <w:tc>
          <w:tcPr>
            <w:tcW w:w="887" w:type="dxa"/>
            <w:tcBorders>
              <w:top w:val="single" w:sz="4" w:space="0" w:color="auto"/>
              <w:left w:val="single" w:sz="4" w:space="0" w:color="auto"/>
              <w:right w:val="single" w:sz="4" w:space="0" w:color="auto"/>
            </w:tcBorders>
            <w:shd w:val="pct12" w:color="auto" w:fill="auto"/>
            <w:vAlign w:val="center"/>
          </w:tcPr>
          <w:p w14:paraId="4FDDE235"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Date</w:t>
            </w:r>
          </w:p>
        </w:tc>
        <w:tc>
          <w:tcPr>
            <w:tcW w:w="1843" w:type="dxa"/>
            <w:tcBorders>
              <w:left w:val="single" w:sz="4" w:space="0" w:color="auto"/>
              <w:bottom w:val="nil"/>
              <w:right w:val="single" w:sz="6" w:space="0" w:color="auto"/>
            </w:tcBorders>
            <w:shd w:val="pct12" w:color="auto" w:fill="auto"/>
            <w:vAlign w:val="center"/>
          </w:tcPr>
          <w:p w14:paraId="0E3BD882"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Plaignant</w:t>
            </w:r>
          </w:p>
          <w:p w14:paraId="28EDB11E"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(Nom, prénom, coordonnées)</w:t>
            </w:r>
          </w:p>
        </w:tc>
        <w:tc>
          <w:tcPr>
            <w:tcW w:w="992" w:type="dxa"/>
            <w:tcBorders>
              <w:left w:val="single" w:sz="6" w:space="0" w:color="auto"/>
              <w:right w:val="single" w:sz="6" w:space="0" w:color="000000"/>
            </w:tcBorders>
            <w:shd w:val="pct12" w:color="auto" w:fill="auto"/>
            <w:vAlign w:val="center"/>
          </w:tcPr>
          <w:p w14:paraId="41B0A716"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Mode de dépôt</w:t>
            </w:r>
          </w:p>
        </w:tc>
        <w:tc>
          <w:tcPr>
            <w:tcW w:w="1134" w:type="dxa"/>
            <w:tcBorders>
              <w:left w:val="single" w:sz="6" w:space="0" w:color="000000"/>
              <w:bottom w:val="nil"/>
              <w:right w:val="single" w:sz="6" w:space="0" w:color="000000"/>
            </w:tcBorders>
            <w:shd w:val="pct12" w:color="auto" w:fill="auto"/>
            <w:vAlign w:val="center"/>
          </w:tcPr>
          <w:p w14:paraId="3106D301" w14:textId="77777777" w:rsidR="00117356" w:rsidRPr="00023416" w:rsidRDefault="00117356" w:rsidP="00117356">
            <w:pPr>
              <w:widowControl w:val="0"/>
              <w:spacing w:after="0"/>
              <w:jc w:val="center"/>
              <w:rPr>
                <w:rFonts w:eastAsia="Times New Roman" w:cstheme="minorHAnsi"/>
                <w:b/>
                <w:sz w:val="18"/>
                <w:szCs w:val="18"/>
                <w:lang w:val="ru-RU" w:eastAsia="ru-RU"/>
              </w:rPr>
            </w:pPr>
            <w:r w:rsidRPr="00A40ECD">
              <w:rPr>
                <w:rFonts w:eastAsia="Times New Roman" w:cstheme="minorHAnsi"/>
                <w:b/>
                <w:sz w:val="18"/>
                <w:szCs w:val="18"/>
                <w:lang w:val="fr-FR" w:eastAsia="ru-RU"/>
              </w:rPr>
              <w:t>Brève description de la plainte</w:t>
            </w:r>
          </w:p>
        </w:tc>
        <w:tc>
          <w:tcPr>
            <w:tcW w:w="1276" w:type="dxa"/>
            <w:tcBorders>
              <w:top w:val="single" w:sz="6" w:space="0" w:color="auto"/>
              <w:left w:val="single" w:sz="6" w:space="0" w:color="000000"/>
              <w:right w:val="single" w:sz="6" w:space="0" w:color="auto"/>
            </w:tcBorders>
            <w:shd w:val="pct12" w:color="auto" w:fill="auto"/>
            <w:vAlign w:val="center"/>
          </w:tcPr>
          <w:p w14:paraId="6DD9A94C" w14:textId="77777777" w:rsidR="00117356" w:rsidRPr="00A40ECD" w:rsidDel="00684784"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du transfert au CGP</w:t>
            </w:r>
          </w:p>
        </w:tc>
        <w:tc>
          <w:tcPr>
            <w:tcW w:w="1134" w:type="dxa"/>
            <w:tcBorders>
              <w:top w:val="single" w:sz="6" w:space="0" w:color="auto"/>
              <w:left w:val="single" w:sz="6" w:space="0" w:color="auto"/>
              <w:right w:val="nil"/>
            </w:tcBorders>
            <w:shd w:val="pct12" w:color="auto" w:fill="auto"/>
            <w:vAlign w:val="center"/>
          </w:tcPr>
          <w:p w14:paraId="5240C3F1"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d’analyse de la plainte par le CGP</w:t>
            </w:r>
          </w:p>
        </w:tc>
        <w:tc>
          <w:tcPr>
            <w:tcW w:w="1275" w:type="dxa"/>
            <w:tcBorders>
              <w:top w:val="single" w:sz="6" w:space="0" w:color="auto"/>
              <w:left w:val="single" w:sz="6" w:space="0" w:color="auto"/>
              <w:right w:val="nil"/>
            </w:tcBorders>
            <w:shd w:val="pct12" w:color="auto" w:fill="auto"/>
            <w:vAlign w:val="center"/>
          </w:tcPr>
          <w:p w14:paraId="19A9CDCB"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Résolution de la plainte</w:t>
            </w:r>
          </w:p>
        </w:tc>
        <w:tc>
          <w:tcPr>
            <w:tcW w:w="1418" w:type="dxa"/>
            <w:tcBorders>
              <w:top w:val="single" w:sz="6" w:space="0" w:color="auto"/>
              <w:left w:val="single" w:sz="6" w:space="0" w:color="auto"/>
              <w:right w:val="nil"/>
            </w:tcBorders>
            <w:shd w:val="pct12" w:color="auto" w:fill="auto"/>
            <w:vAlign w:val="center"/>
          </w:tcPr>
          <w:p w14:paraId="2248A509"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Brève description de la résolution</w:t>
            </w:r>
          </w:p>
        </w:tc>
        <w:tc>
          <w:tcPr>
            <w:tcW w:w="1276" w:type="dxa"/>
            <w:tcBorders>
              <w:top w:val="single" w:sz="6" w:space="0" w:color="auto"/>
              <w:left w:val="single" w:sz="6" w:space="0" w:color="auto"/>
              <w:right w:val="single" w:sz="6" w:space="0" w:color="auto"/>
            </w:tcBorders>
            <w:shd w:val="pct12" w:color="auto" w:fill="auto"/>
            <w:vAlign w:val="center"/>
          </w:tcPr>
          <w:p w14:paraId="57F01E43" w14:textId="77777777" w:rsidR="00117356" w:rsidRPr="00A40ECD" w:rsidDel="00C47878"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information du plaignant de la résolution</w:t>
            </w:r>
          </w:p>
        </w:tc>
        <w:tc>
          <w:tcPr>
            <w:tcW w:w="992" w:type="dxa"/>
            <w:tcBorders>
              <w:top w:val="single" w:sz="6" w:space="0" w:color="auto"/>
              <w:left w:val="single" w:sz="6" w:space="0" w:color="auto"/>
              <w:right w:val="nil"/>
            </w:tcBorders>
            <w:shd w:val="pct12" w:color="auto" w:fill="auto"/>
            <w:vAlign w:val="center"/>
          </w:tcPr>
          <w:p w14:paraId="31C5E1EF"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Mise en place de la résolution</w:t>
            </w:r>
          </w:p>
        </w:tc>
        <w:tc>
          <w:tcPr>
            <w:tcW w:w="850" w:type="dxa"/>
            <w:tcBorders>
              <w:top w:val="single" w:sz="6" w:space="0" w:color="auto"/>
              <w:left w:val="single" w:sz="6" w:space="0" w:color="auto"/>
              <w:right w:val="single" w:sz="6" w:space="0" w:color="auto"/>
            </w:tcBorders>
            <w:shd w:val="pct12" w:color="auto" w:fill="auto"/>
            <w:vAlign w:val="center"/>
          </w:tcPr>
          <w:p w14:paraId="0F794F64" w14:textId="77777777" w:rsidR="00117356" w:rsidRPr="00A40ECD" w:rsidRDefault="00117356" w:rsidP="00117356">
            <w:pPr>
              <w:widowControl w:val="0"/>
              <w:spacing w:after="0"/>
              <w:jc w:val="center"/>
              <w:rPr>
                <w:rFonts w:eastAsia="Times New Roman" w:cstheme="minorHAnsi"/>
                <w:b/>
                <w:sz w:val="18"/>
                <w:szCs w:val="18"/>
                <w:lang w:val="fr-FR" w:eastAsia="ru-RU"/>
              </w:rPr>
            </w:pPr>
            <w:r w:rsidRPr="00A40ECD">
              <w:rPr>
                <w:rFonts w:eastAsia="Times New Roman" w:cstheme="minorHAnsi"/>
                <w:b/>
                <w:sz w:val="18"/>
                <w:szCs w:val="18"/>
                <w:lang w:val="fr-FR" w:eastAsia="ru-RU"/>
              </w:rPr>
              <w:t>Date de suivi de mise en oeuvre</w:t>
            </w:r>
          </w:p>
        </w:tc>
        <w:tc>
          <w:tcPr>
            <w:tcW w:w="426" w:type="dxa"/>
            <w:tcBorders>
              <w:top w:val="single" w:sz="6" w:space="0" w:color="auto"/>
              <w:left w:val="single" w:sz="6" w:space="0" w:color="auto"/>
              <w:right w:val="nil"/>
            </w:tcBorders>
            <w:shd w:val="pct12" w:color="auto" w:fill="auto"/>
            <w:vAlign w:val="center"/>
          </w:tcPr>
          <w:p w14:paraId="3BE76055"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O</w:t>
            </w:r>
          </w:p>
        </w:tc>
        <w:tc>
          <w:tcPr>
            <w:tcW w:w="562" w:type="dxa"/>
            <w:tcBorders>
              <w:top w:val="single" w:sz="6" w:space="0" w:color="auto"/>
              <w:left w:val="single" w:sz="6" w:space="0" w:color="auto"/>
              <w:right w:val="single" w:sz="12" w:space="0" w:color="000000"/>
            </w:tcBorders>
            <w:shd w:val="pct12" w:color="auto" w:fill="auto"/>
            <w:vAlign w:val="center"/>
          </w:tcPr>
          <w:p w14:paraId="36676EC7" w14:textId="77777777" w:rsidR="00117356" w:rsidRPr="00023416" w:rsidRDefault="00117356" w:rsidP="00117356">
            <w:pPr>
              <w:widowControl w:val="0"/>
              <w:spacing w:after="0"/>
              <w:jc w:val="center"/>
              <w:rPr>
                <w:rFonts w:eastAsia="Times New Roman" w:cstheme="minorHAnsi"/>
                <w:b/>
                <w:sz w:val="18"/>
                <w:szCs w:val="18"/>
                <w:lang w:eastAsia="ru-RU"/>
              </w:rPr>
            </w:pPr>
            <w:r w:rsidRPr="00023416">
              <w:rPr>
                <w:rFonts w:eastAsia="Times New Roman" w:cstheme="minorHAnsi"/>
                <w:b/>
                <w:sz w:val="18"/>
                <w:szCs w:val="18"/>
                <w:lang w:eastAsia="ru-RU"/>
              </w:rPr>
              <w:t>N</w:t>
            </w:r>
          </w:p>
        </w:tc>
      </w:tr>
      <w:tr w:rsidR="00117356" w:rsidRPr="00023416" w14:paraId="05CB450C"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71D6C2E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570117B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5FF715F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2512090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3FF063A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42AB90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60A364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00D267F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22EA4A1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112A11E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15FDA85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3F2F020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096CC90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2D67E50F" w14:textId="77777777" w:rsidR="00117356" w:rsidRPr="00023416" w:rsidRDefault="00117356" w:rsidP="00117356">
            <w:pPr>
              <w:widowControl w:val="0"/>
              <w:spacing w:after="0"/>
              <w:jc w:val="center"/>
              <w:rPr>
                <w:rFonts w:eastAsia="Times New Roman" w:cstheme="minorHAnsi"/>
                <w:sz w:val="18"/>
                <w:szCs w:val="18"/>
                <w:lang w:val="ru-RU" w:eastAsia="ru-RU"/>
              </w:rPr>
            </w:pPr>
          </w:p>
        </w:tc>
      </w:tr>
      <w:tr w:rsidR="00117356" w:rsidRPr="00023416" w14:paraId="4403CD0E"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224939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303F8EA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114F90D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474D74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173C81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1CEDEA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840D2D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39E6229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CC96DB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6683F40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6F35A0D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7768FC7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11AAA52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5A8F3C29" w14:textId="77777777" w:rsidR="00117356" w:rsidRPr="00023416" w:rsidRDefault="00117356" w:rsidP="00117356">
            <w:pPr>
              <w:widowControl w:val="0"/>
              <w:spacing w:after="0"/>
              <w:jc w:val="center"/>
              <w:rPr>
                <w:rFonts w:eastAsia="Times New Roman" w:cstheme="minorHAnsi"/>
                <w:sz w:val="18"/>
                <w:szCs w:val="18"/>
                <w:lang w:val="ru-RU" w:eastAsia="ru-RU"/>
              </w:rPr>
            </w:pPr>
          </w:p>
        </w:tc>
      </w:tr>
      <w:tr w:rsidR="00117356" w:rsidRPr="00023416" w14:paraId="26FA51CB"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0DE7BF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5246591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6FD4C78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50F88A9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69EACF4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701F992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742973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20B058E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284E43D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D8C9CD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7669BDD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51A5DEB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635DF01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25CF90FF"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1877ADC6"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C20935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38C14C1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6A91065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58AC23D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5EE80E2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774C61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25E02FD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2498B3A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1132133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4918329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059D69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518A7C3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8CBC1D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4BD72A1E"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1E928238"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4252357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66DAA47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6CE57CC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AF15DB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58A5644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C053BC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FD42E4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19FFDE2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07F9D31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1623BBD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73E9566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59A4BBE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1FCA85E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377F0293"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3881D89F"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759A566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3CF10F1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06DC102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364E0F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1016548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43B62DE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3F0C468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54FB28D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25AEB5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35025E2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6E24B2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2269898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5CDFDF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0A960671"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4E034D38"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8600EB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48229E1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73169C2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570B9C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10935FF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0D505F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7534F1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220D13B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6AB974C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67C302E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3F54187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183B42F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34846D8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576B64B5"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5F93980A"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6FB6328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3BBD9FC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74A6EE8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31A9AF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6EB71C5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1C71B1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4E65E63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363CB42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51D9130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0FBC47A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45162737"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7DEB3661"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392196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56E663E8"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2471AAC8" w14:textId="77777777" w:rsidTr="00117356">
        <w:trPr>
          <w:trHeight w:val="397"/>
          <w:jc w:val="center"/>
        </w:trPr>
        <w:tc>
          <w:tcPr>
            <w:tcW w:w="523" w:type="dxa"/>
            <w:tcBorders>
              <w:top w:val="single" w:sz="6" w:space="0" w:color="000000"/>
              <w:left w:val="single" w:sz="6" w:space="0" w:color="000000"/>
              <w:bottom w:val="single" w:sz="6" w:space="0" w:color="000000"/>
              <w:right w:val="single" w:sz="6" w:space="0" w:color="000000"/>
            </w:tcBorders>
          </w:tcPr>
          <w:p w14:paraId="3C3CB2E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6" w:space="0" w:color="000000"/>
              <w:right w:val="single" w:sz="6" w:space="0" w:color="000000"/>
            </w:tcBorders>
            <w:vAlign w:val="center"/>
          </w:tcPr>
          <w:p w14:paraId="7FA7A6F2"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5DBC951D"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26B15579"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C28D7E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45F0783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353FA23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653F6E4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4D76602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51538126"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6" w:space="0" w:color="000000"/>
              <w:right w:val="single" w:sz="6" w:space="0" w:color="000000"/>
            </w:tcBorders>
            <w:vAlign w:val="center"/>
          </w:tcPr>
          <w:p w14:paraId="0B8E6580"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6" w:space="0" w:color="000000"/>
              <w:right w:val="single" w:sz="6" w:space="0" w:color="000000"/>
            </w:tcBorders>
            <w:vAlign w:val="center"/>
          </w:tcPr>
          <w:p w14:paraId="70D8990B"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6" w:space="0" w:color="000000"/>
              <w:right w:val="single" w:sz="6" w:space="0" w:color="000000"/>
            </w:tcBorders>
            <w:vAlign w:val="center"/>
          </w:tcPr>
          <w:p w14:paraId="4074280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6" w:space="0" w:color="000000"/>
              <w:right w:val="single" w:sz="12" w:space="0" w:color="000000"/>
            </w:tcBorders>
            <w:vAlign w:val="center"/>
          </w:tcPr>
          <w:p w14:paraId="43300662" w14:textId="77777777" w:rsidR="00117356" w:rsidRPr="00023416" w:rsidRDefault="00117356" w:rsidP="00117356">
            <w:pPr>
              <w:widowControl w:val="0"/>
              <w:spacing w:after="0"/>
              <w:jc w:val="center"/>
              <w:rPr>
                <w:rFonts w:eastAsia="Times New Roman" w:cstheme="minorHAnsi"/>
                <w:sz w:val="18"/>
                <w:szCs w:val="18"/>
                <w:lang w:eastAsia="ru-RU"/>
              </w:rPr>
            </w:pPr>
          </w:p>
        </w:tc>
      </w:tr>
      <w:tr w:rsidR="00117356" w:rsidRPr="00023416" w14:paraId="42B85AFF" w14:textId="77777777" w:rsidTr="00117356">
        <w:trPr>
          <w:trHeight w:val="397"/>
          <w:jc w:val="center"/>
        </w:trPr>
        <w:tc>
          <w:tcPr>
            <w:tcW w:w="523" w:type="dxa"/>
            <w:tcBorders>
              <w:top w:val="single" w:sz="6" w:space="0" w:color="000000"/>
              <w:left w:val="single" w:sz="6" w:space="0" w:color="000000"/>
              <w:bottom w:val="single" w:sz="12" w:space="0" w:color="000000"/>
              <w:right w:val="single" w:sz="6" w:space="0" w:color="000000"/>
            </w:tcBorders>
          </w:tcPr>
          <w:p w14:paraId="37B17194"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87" w:type="dxa"/>
            <w:tcBorders>
              <w:top w:val="single" w:sz="6" w:space="0" w:color="000000"/>
              <w:left w:val="single" w:sz="6" w:space="0" w:color="000000"/>
              <w:bottom w:val="single" w:sz="12" w:space="0" w:color="000000"/>
              <w:right w:val="single" w:sz="6" w:space="0" w:color="000000"/>
            </w:tcBorders>
            <w:vAlign w:val="center"/>
          </w:tcPr>
          <w:p w14:paraId="2D5F1A13"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843" w:type="dxa"/>
            <w:tcBorders>
              <w:top w:val="single" w:sz="6" w:space="0" w:color="000000"/>
              <w:left w:val="single" w:sz="6" w:space="0" w:color="000000"/>
              <w:bottom w:val="single" w:sz="12" w:space="0" w:color="000000"/>
              <w:right w:val="single" w:sz="6" w:space="0" w:color="000000"/>
            </w:tcBorders>
            <w:vAlign w:val="center"/>
          </w:tcPr>
          <w:p w14:paraId="3478268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12" w:space="0" w:color="000000"/>
              <w:right w:val="single" w:sz="6" w:space="0" w:color="000000"/>
            </w:tcBorders>
            <w:vAlign w:val="center"/>
          </w:tcPr>
          <w:p w14:paraId="006B5B9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12" w:space="0" w:color="000000"/>
              <w:right w:val="single" w:sz="6" w:space="0" w:color="000000"/>
            </w:tcBorders>
            <w:vAlign w:val="center"/>
          </w:tcPr>
          <w:p w14:paraId="31A5996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12" w:space="0" w:color="000000"/>
              <w:right w:val="single" w:sz="6" w:space="0" w:color="000000"/>
            </w:tcBorders>
            <w:vAlign w:val="center"/>
          </w:tcPr>
          <w:p w14:paraId="38FBE82E"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134" w:type="dxa"/>
            <w:tcBorders>
              <w:top w:val="single" w:sz="6" w:space="0" w:color="000000"/>
              <w:left w:val="single" w:sz="6" w:space="0" w:color="000000"/>
              <w:bottom w:val="single" w:sz="12" w:space="0" w:color="000000"/>
              <w:right w:val="single" w:sz="6" w:space="0" w:color="000000"/>
            </w:tcBorders>
            <w:vAlign w:val="center"/>
          </w:tcPr>
          <w:p w14:paraId="3306FC2C"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5" w:type="dxa"/>
            <w:tcBorders>
              <w:top w:val="single" w:sz="6" w:space="0" w:color="000000"/>
              <w:left w:val="single" w:sz="6" w:space="0" w:color="000000"/>
              <w:bottom w:val="single" w:sz="12" w:space="0" w:color="000000"/>
              <w:right w:val="single" w:sz="6" w:space="0" w:color="000000"/>
            </w:tcBorders>
            <w:vAlign w:val="center"/>
          </w:tcPr>
          <w:p w14:paraId="2E0502D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418" w:type="dxa"/>
            <w:tcBorders>
              <w:top w:val="single" w:sz="6" w:space="0" w:color="000000"/>
              <w:left w:val="single" w:sz="6" w:space="0" w:color="000000"/>
              <w:bottom w:val="single" w:sz="12" w:space="0" w:color="000000"/>
              <w:right w:val="single" w:sz="6" w:space="0" w:color="000000"/>
            </w:tcBorders>
            <w:vAlign w:val="center"/>
          </w:tcPr>
          <w:p w14:paraId="114AF0AA"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1276" w:type="dxa"/>
            <w:tcBorders>
              <w:top w:val="single" w:sz="6" w:space="0" w:color="000000"/>
              <w:left w:val="single" w:sz="6" w:space="0" w:color="000000"/>
              <w:bottom w:val="single" w:sz="12" w:space="0" w:color="000000"/>
              <w:right w:val="single" w:sz="6" w:space="0" w:color="000000"/>
            </w:tcBorders>
            <w:vAlign w:val="center"/>
          </w:tcPr>
          <w:p w14:paraId="02FF5538"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992" w:type="dxa"/>
            <w:tcBorders>
              <w:top w:val="single" w:sz="6" w:space="0" w:color="000000"/>
              <w:left w:val="single" w:sz="6" w:space="0" w:color="000000"/>
              <w:bottom w:val="single" w:sz="12" w:space="0" w:color="000000"/>
              <w:right w:val="single" w:sz="6" w:space="0" w:color="000000"/>
            </w:tcBorders>
            <w:vAlign w:val="center"/>
          </w:tcPr>
          <w:p w14:paraId="1875064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850" w:type="dxa"/>
            <w:tcBorders>
              <w:top w:val="single" w:sz="6" w:space="0" w:color="000000"/>
              <w:left w:val="single" w:sz="6" w:space="0" w:color="000000"/>
              <w:bottom w:val="single" w:sz="12" w:space="0" w:color="000000"/>
              <w:right w:val="single" w:sz="6" w:space="0" w:color="000000"/>
            </w:tcBorders>
            <w:vAlign w:val="center"/>
          </w:tcPr>
          <w:p w14:paraId="5C7FCAAF"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426" w:type="dxa"/>
            <w:tcBorders>
              <w:top w:val="single" w:sz="6" w:space="0" w:color="000000"/>
              <w:left w:val="single" w:sz="6" w:space="0" w:color="000000"/>
              <w:bottom w:val="single" w:sz="12" w:space="0" w:color="000000"/>
              <w:right w:val="single" w:sz="6" w:space="0" w:color="000000"/>
            </w:tcBorders>
            <w:vAlign w:val="center"/>
          </w:tcPr>
          <w:p w14:paraId="2D8F7F15" w14:textId="77777777" w:rsidR="00117356" w:rsidRPr="00023416" w:rsidRDefault="00117356" w:rsidP="00117356">
            <w:pPr>
              <w:widowControl w:val="0"/>
              <w:spacing w:after="0"/>
              <w:jc w:val="center"/>
              <w:rPr>
                <w:rFonts w:eastAsia="Times New Roman" w:cstheme="minorHAnsi"/>
                <w:sz w:val="18"/>
                <w:szCs w:val="18"/>
                <w:lang w:val="ru-RU" w:eastAsia="ru-RU"/>
              </w:rPr>
            </w:pPr>
          </w:p>
        </w:tc>
        <w:tc>
          <w:tcPr>
            <w:tcW w:w="562" w:type="dxa"/>
            <w:tcBorders>
              <w:top w:val="single" w:sz="6" w:space="0" w:color="000000"/>
              <w:left w:val="single" w:sz="6" w:space="0" w:color="000000"/>
              <w:bottom w:val="single" w:sz="12" w:space="0" w:color="000000"/>
              <w:right w:val="single" w:sz="12" w:space="0" w:color="000000"/>
            </w:tcBorders>
            <w:vAlign w:val="center"/>
          </w:tcPr>
          <w:p w14:paraId="750B047E" w14:textId="77777777" w:rsidR="00117356" w:rsidRPr="00023416" w:rsidRDefault="00117356" w:rsidP="00117356">
            <w:pPr>
              <w:widowControl w:val="0"/>
              <w:spacing w:after="0"/>
              <w:jc w:val="center"/>
              <w:rPr>
                <w:rFonts w:eastAsia="Times New Roman" w:cstheme="minorHAnsi"/>
                <w:sz w:val="18"/>
                <w:szCs w:val="18"/>
                <w:lang w:val="ru-RU" w:eastAsia="ru-RU"/>
              </w:rPr>
            </w:pPr>
          </w:p>
        </w:tc>
      </w:tr>
    </w:tbl>
    <w:p w14:paraId="3587C0FA" w14:textId="77777777" w:rsidR="00117356" w:rsidRPr="001A6FF9" w:rsidRDefault="00117356" w:rsidP="00117356">
      <w:pPr>
        <w:widowControl w:val="0"/>
        <w:spacing w:after="0"/>
        <w:rPr>
          <w:rFonts w:cstheme="minorHAnsi"/>
          <w:sz w:val="20"/>
          <w:szCs w:val="20"/>
        </w:rPr>
      </w:pPr>
    </w:p>
    <w:p w14:paraId="6F91706F" w14:textId="77777777" w:rsidR="00117356" w:rsidRPr="00493B14" w:rsidRDefault="00117356" w:rsidP="00734D89">
      <w:pPr>
        <w:rPr>
          <w:rFonts w:cstheme="minorHAnsi"/>
          <w:sz w:val="20"/>
          <w:szCs w:val="20"/>
          <w:lang w:val="fr-FR"/>
        </w:rPr>
      </w:pPr>
    </w:p>
    <w:sectPr w:rsidR="00117356" w:rsidRPr="00493B14" w:rsidSect="0016351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D2B517" w14:textId="77777777" w:rsidR="00FA2B7F" w:rsidRDefault="00FA2B7F">
      <w:pPr>
        <w:spacing w:after="0" w:line="240" w:lineRule="auto"/>
      </w:pPr>
      <w:r>
        <w:separator/>
      </w:r>
    </w:p>
  </w:endnote>
  <w:endnote w:type="continuationSeparator" w:id="0">
    <w:p w14:paraId="0FD197E6" w14:textId="77777777" w:rsidR="00FA2B7F" w:rsidRDefault="00FA2B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ITC Franklin Gothic Std Med">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09" w:type="dxa"/>
      <w:jc w:val="center"/>
      <w:tblLook w:val="04A0" w:firstRow="1" w:lastRow="0" w:firstColumn="1" w:lastColumn="0" w:noHBand="0" w:noVBand="1"/>
    </w:tblPr>
    <w:tblGrid>
      <w:gridCol w:w="4537"/>
      <w:gridCol w:w="4672"/>
    </w:tblGrid>
    <w:tr w:rsidR="00E93862" w14:paraId="2C406DF7" w14:textId="77777777" w:rsidTr="00856DD3">
      <w:trPr>
        <w:jc w:val="center"/>
      </w:trPr>
      <w:tc>
        <w:tcPr>
          <w:tcW w:w="4537" w:type="dxa"/>
          <w:vAlign w:val="center"/>
        </w:tcPr>
        <w:p w14:paraId="7BD57DE8" w14:textId="77777777" w:rsidR="00E93862" w:rsidRPr="0049583C" w:rsidRDefault="00E93862" w:rsidP="00B00CB7">
          <w:pPr>
            <w:pStyle w:val="Footer"/>
            <w:jc w:val="center"/>
            <w:rPr>
              <w:i/>
            </w:rPr>
          </w:pPr>
          <w:r>
            <w:rPr>
              <w:i/>
            </w:rPr>
            <w:t xml:space="preserve">PMPP – </w:t>
          </w:r>
          <w:r w:rsidRPr="0049583C">
            <w:rPr>
              <w:i/>
            </w:rPr>
            <w:t>Février 2020</w:t>
          </w:r>
        </w:p>
      </w:tc>
      <w:tc>
        <w:tcPr>
          <w:tcW w:w="4672" w:type="dxa"/>
          <w:vAlign w:val="center"/>
        </w:tcPr>
        <w:p w14:paraId="484C2551" w14:textId="77777777" w:rsidR="00E93862" w:rsidRDefault="00E93862" w:rsidP="00B00CB7">
          <w:pPr>
            <w:pStyle w:val="Footer"/>
            <w:jc w:val="center"/>
          </w:pPr>
          <w:r w:rsidRPr="0049583C">
            <w:rPr>
              <w:b/>
            </w:rPr>
            <w:t>Page</w:t>
          </w:r>
          <w:r>
            <w:t xml:space="preserve"> </w:t>
          </w:r>
          <w:r>
            <w:fldChar w:fldCharType="begin"/>
          </w:r>
          <w:r>
            <w:instrText>PAGE   \* MERGEFORMAT</w:instrText>
          </w:r>
          <w:r>
            <w:fldChar w:fldCharType="separate"/>
          </w:r>
          <w:r w:rsidR="00820DBB" w:rsidRPr="00820DBB">
            <w:rPr>
              <w:noProof/>
              <w:lang w:val="fr-FR"/>
            </w:rPr>
            <w:t>3</w:t>
          </w:r>
          <w:r>
            <w:fldChar w:fldCharType="end"/>
          </w:r>
        </w:p>
      </w:tc>
    </w:tr>
  </w:tbl>
  <w:p w14:paraId="79D80122" w14:textId="77777777" w:rsidR="00E93862" w:rsidRPr="004B59E7" w:rsidRDefault="00E93862" w:rsidP="00EA2D6C">
    <w:pPr>
      <w:pStyle w:val="Footer"/>
      <w:spacing w:line="40" w:lineRule="exac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09" w:type="dxa"/>
      <w:jc w:val="center"/>
      <w:tblLook w:val="04A0" w:firstRow="1" w:lastRow="0" w:firstColumn="1" w:lastColumn="0" w:noHBand="0" w:noVBand="1"/>
    </w:tblPr>
    <w:tblGrid>
      <w:gridCol w:w="4537"/>
      <w:gridCol w:w="4672"/>
    </w:tblGrid>
    <w:tr w:rsidR="00E93862" w14:paraId="231124E3" w14:textId="77777777" w:rsidTr="00856DD3">
      <w:trPr>
        <w:jc w:val="center"/>
      </w:trPr>
      <w:tc>
        <w:tcPr>
          <w:tcW w:w="4537" w:type="dxa"/>
          <w:vAlign w:val="center"/>
        </w:tcPr>
        <w:p w14:paraId="63B1F8A0" w14:textId="77777777" w:rsidR="00E93862" w:rsidRPr="0049583C" w:rsidRDefault="00E93862" w:rsidP="009726B9">
          <w:pPr>
            <w:pStyle w:val="Footer"/>
            <w:jc w:val="center"/>
            <w:rPr>
              <w:i/>
            </w:rPr>
          </w:pPr>
          <w:r>
            <w:rPr>
              <w:i/>
            </w:rPr>
            <w:t xml:space="preserve">PMPP – </w:t>
          </w:r>
          <w:r w:rsidRPr="0049583C">
            <w:rPr>
              <w:i/>
            </w:rPr>
            <w:t>Février 2020</w:t>
          </w:r>
        </w:p>
      </w:tc>
      <w:tc>
        <w:tcPr>
          <w:tcW w:w="4672" w:type="dxa"/>
          <w:vAlign w:val="center"/>
        </w:tcPr>
        <w:p w14:paraId="3D9BF4F5" w14:textId="77777777" w:rsidR="00E93862" w:rsidRDefault="00E93862" w:rsidP="009726B9">
          <w:pPr>
            <w:pStyle w:val="Footer"/>
            <w:jc w:val="center"/>
          </w:pPr>
          <w:r w:rsidRPr="0049583C">
            <w:rPr>
              <w:b/>
            </w:rPr>
            <w:t>Page</w:t>
          </w:r>
          <w:r>
            <w:t xml:space="preserve"> </w:t>
          </w:r>
          <w:r>
            <w:fldChar w:fldCharType="begin"/>
          </w:r>
          <w:r>
            <w:instrText>PAGE   \* MERGEFORMAT</w:instrText>
          </w:r>
          <w:r>
            <w:fldChar w:fldCharType="separate"/>
          </w:r>
          <w:r w:rsidR="00820DBB" w:rsidRPr="00820DBB">
            <w:rPr>
              <w:noProof/>
              <w:lang w:val="fr-FR"/>
            </w:rPr>
            <w:t>132</w:t>
          </w:r>
          <w:r>
            <w:fldChar w:fldCharType="end"/>
          </w:r>
        </w:p>
      </w:tc>
    </w:tr>
  </w:tbl>
  <w:p w14:paraId="2782804E" w14:textId="21A69363" w:rsidR="00E93862" w:rsidRPr="00763B76" w:rsidRDefault="00E93862" w:rsidP="004140B0">
    <w:pPr>
      <w:pStyle w:val="Footer"/>
      <w:spacing w:line="40" w:lineRule="exac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63493F" w14:textId="77777777" w:rsidR="00FA2B7F" w:rsidRDefault="00FA2B7F">
      <w:pPr>
        <w:spacing w:after="0" w:line="240" w:lineRule="auto"/>
      </w:pPr>
      <w:r>
        <w:separator/>
      </w:r>
    </w:p>
  </w:footnote>
  <w:footnote w:type="continuationSeparator" w:id="0">
    <w:p w14:paraId="3801C017" w14:textId="77777777" w:rsidR="00FA2B7F" w:rsidRDefault="00FA2B7F">
      <w:pPr>
        <w:spacing w:after="0" w:line="240" w:lineRule="auto"/>
      </w:pPr>
      <w:r>
        <w:continuationSeparator/>
      </w:r>
    </w:p>
  </w:footnote>
  <w:footnote w:id="1">
    <w:p w14:paraId="3AC1CF30" w14:textId="77777777" w:rsidR="00E93862" w:rsidRPr="00A6732B" w:rsidRDefault="00E93862" w:rsidP="00FA069A">
      <w:pPr>
        <w:pStyle w:val="FootnoteText"/>
        <w:rPr>
          <w:lang w:val="fr-FR"/>
        </w:rPr>
      </w:pPr>
      <w:r>
        <w:rPr>
          <w:rStyle w:val="FootnoteReference"/>
        </w:rPr>
        <w:footnoteRef/>
      </w:r>
      <w:r w:rsidRPr="00493B14">
        <w:rPr>
          <w:lang w:val="fr-FR"/>
        </w:rPr>
        <w:t xml:space="preserve"> La décision peut impliquer la préparation d’un calendrier pour mettre en place la décision. </w:t>
      </w:r>
      <w:r w:rsidRPr="00A6732B">
        <w:rPr>
          <w:lang w:val="fr-FR"/>
        </w:rPr>
        <w:t>Cela dépendra de chaque cas.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jc w:val="center"/>
      <w:tblLook w:val="04A0" w:firstRow="1" w:lastRow="0" w:firstColumn="1" w:lastColumn="0" w:noHBand="0" w:noVBand="1"/>
    </w:tblPr>
    <w:tblGrid>
      <w:gridCol w:w="1980"/>
      <w:gridCol w:w="7094"/>
    </w:tblGrid>
    <w:tr w:rsidR="00E93862" w:rsidRPr="00AB33DB" w14:paraId="5BE32389" w14:textId="77777777" w:rsidTr="00790828">
      <w:trPr>
        <w:trHeight w:val="841"/>
        <w:jc w:val="center"/>
      </w:trPr>
      <w:tc>
        <w:tcPr>
          <w:tcW w:w="1980" w:type="dxa"/>
          <w:vAlign w:val="center"/>
        </w:tcPr>
        <w:p w14:paraId="13600F23" w14:textId="49511337" w:rsidR="00E93862" w:rsidRDefault="00E93862" w:rsidP="00E449E9">
          <w:pPr>
            <w:pStyle w:val="Header"/>
            <w:jc w:val="center"/>
          </w:pPr>
          <w:r w:rsidRPr="00475101">
            <w:rPr>
              <w:noProof/>
              <w:lang w:val="fr-FR" w:eastAsia="fr-FR"/>
            </w:rPr>
            <w:drawing>
              <wp:anchor distT="0" distB="0" distL="114300" distR="114300" simplePos="0" relativeHeight="251661312" behindDoc="1" locked="0" layoutInCell="1" allowOverlap="1" wp14:anchorId="392437A3" wp14:editId="2E7E77D1">
                <wp:simplePos x="0" y="0"/>
                <wp:positionH relativeFrom="column">
                  <wp:posOffset>-27305</wp:posOffset>
                </wp:positionH>
                <wp:positionV relativeFrom="paragraph">
                  <wp:posOffset>18415</wp:posOffset>
                </wp:positionV>
                <wp:extent cx="1151890" cy="464185"/>
                <wp:effectExtent l="0" t="0" r="0" b="0"/>
                <wp:wrapNone/>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1151890" cy="464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73176B9" w14:textId="1CB3664C" w:rsidR="00E93862" w:rsidRDefault="00E93862" w:rsidP="00E449E9">
          <w:pPr>
            <w:pStyle w:val="Header"/>
            <w:jc w:val="center"/>
          </w:pPr>
        </w:p>
        <w:p w14:paraId="01AC092D" w14:textId="77777777" w:rsidR="00E93862" w:rsidRDefault="00E93862" w:rsidP="00E449E9">
          <w:pPr>
            <w:pStyle w:val="Header"/>
            <w:jc w:val="center"/>
          </w:pPr>
        </w:p>
      </w:tc>
      <w:tc>
        <w:tcPr>
          <w:tcW w:w="7094" w:type="dxa"/>
          <w:vAlign w:val="center"/>
        </w:tcPr>
        <w:p w14:paraId="3854B699" w14:textId="77777777" w:rsidR="00E93862" w:rsidRPr="00790828" w:rsidRDefault="00E93862" w:rsidP="00E449E9">
          <w:pPr>
            <w:pStyle w:val="Header"/>
            <w:jc w:val="center"/>
            <w:rPr>
              <w:b/>
              <w:color w:val="767171" w:themeColor="background2" w:themeShade="80"/>
              <w:lang w:val="fr-FR"/>
            </w:rPr>
          </w:pPr>
          <w:r w:rsidRPr="00790828">
            <w:rPr>
              <w:b/>
              <w:color w:val="767171" w:themeColor="background2" w:themeShade="80"/>
              <w:lang w:val="fr-FR"/>
            </w:rPr>
            <w:t>PLAN DE MOBILISATION DES PARTIES PRENANTES</w:t>
          </w:r>
        </w:p>
        <w:p w14:paraId="3FE8AA89" w14:textId="36274C54" w:rsidR="00E93862" w:rsidRPr="00886AD0" w:rsidRDefault="00E93862" w:rsidP="00E449E9">
          <w:pPr>
            <w:pStyle w:val="Header"/>
            <w:jc w:val="center"/>
            <w:rPr>
              <w:b/>
              <w:color w:val="AEAAAA" w:themeColor="background2" w:themeShade="BF"/>
              <w:sz w:val="20"/>
              <w:szCs w:val="20"/>
              <w:lang w:val="fr-FR"/>
            </w:rPr>
          </w:pPr>
          <w:r w:rsidRPr="00886AD0">
            <w:rPr>
              <w:b/>
              <w:sz w:val="20"/>
              <w:szCs w:val="20"/>
              <w:lang w:val="fr-FR"/>
            </w:rPr>
            <w:t>Projet d’Appui au Développement du Secteur Financier</w:t>
          </w:r>
        </w:p>
      </w:tc>
    </w:tr>
  </w:tbl>
  <w:p w14:paraId="769DB0ED" w14:textId="3FCD7D6A" w:rsidR="00E93862" w:rsidRPr="000A353B" w:rsidRDefault="00E93862" w:rsidP="000A353B">
    <w:pPr>
      <w:pStyle w:val="Header"/>
      <w:rPr>
        <w:lang w:val="fr-F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jc w:val="center"/>
      <w:tblLook w:val="04A0" w:firstRow="1" w:lastRow="0" w:firstColumn="1" w:lastColumn="0" w:noHBand="0" w:noVBand="1"/>
    </w:tblPr>
    <w:tblGrid>
      <w:gridCol w:w="1980"/>
      <w:gridCol w:w="7094"/>
    </w:tblGrid>
    <w:tr w:rsidR="00E93862" w:rsidRPr="00AB33DB" w14:paraId="6F486E32" w14:textId="77777777" w:rsidTr="00856DD3">
      <w:trPr>
        <w:trHeight w:val="841"/>
        <w:jc w:val="center"/>
      </w:trPr>
      <w:tc>
        <w:tcPr>
          <w:tcW w:w="1980" w:type="dxa"/>
          <w:vAlign w:val="center"/>
        </w:tcPr>
        <w:p w14:paraId="5C23C186" w14:textId="77777777" w:rsidR="00E93862" w:rsidRDefault="00E93862" w:rsidP="00DC3914">
          <w:pPr>
            <w:pStyle w:val="Header"/>
            <w:jc w:val="center"/>
          </w:pPr>
          <w:r w:rsidRPr="00475101">
            <w:rPr>
              <w:noProof/>
              <w:lang w:val="fr-FR" w:eastAsia="fr-FR"/>
            </w:rPr>
            <w:drawing>
              <wp:anchor distT="0" distB="0" distL="114300" distR="114300" simplePos="0" relativeHeight="251663360" behindDoc="1" locked="0" layoutInCell="1" allowOverlap="1" wp14:anchorId="48B87989" wp14:editId="681B62E5">
                <wp:simplePos x="0" y="0"/>
                <wp:positionH relativeFrom="column">
                  <wp:posOffset>-27305</wp:posOffset>
                </wp:positionH>
                <wp:positionV relativeFrom="paragraph">
                  <wp:posOffset>18415</wp:posOffset>
                </wp:positionV>
                <wp:extent cx="1151890" cy="464185"/>
                <wp:effectExtent l="0" t="0" r="0" b="0"/>
                <wp:wrapNone/>
                <wp:docPr id="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1151890" cy="464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2C40BE4" w14:textId="77777777" w:rsidR="00E93862" w:rsidRDefault="00E93862" w:rsidP="00DC3914">
          <w:pPr>
            <w:pStyle w:val="Header"/>
            <w:jc w:val="center"/>
          </w:pPr>
        </w:p>
        <w:p w14:paraId="16091E58" w14:textId="77777777" w:rsidR="00E93862" w:rsidRDefault="00E93862" w:rsidP="00DC3914">
          <w:pPr>
            <w:pStyle w:val="Header"/>
            <w:jc w:val="center"/>
          </w:pPr>
        </w:p>
      </w:tc>
      <w:tc>
        <w:tcPr>
          <w:tcW w:w="7094" w:type="dxa"/>
          <w:vAlign w:val="center"/>
        </w:tcPr>
        <w:p w14:paraId="76DDDAC0" w14:textId="77777777" w:rsidR="00E93862" w:rsidRPr="00790828" w:rsidRDefault="00E93862" w:rsidP="00DC3914">
          <w:pPr>
            <w:pStyle w:val="Header"/>
            <w:jc w:val="center"/>
            <w:rPr>
              <w:b/>
              <w:color w:val="767171" w:themeColor="background2" w:themeShade="80"/>
              <w:lang w:val="fr-FR"/>
            </w:rPr>
          </w:pPr>
          <w:r w:rsidRPr="00790828">
            <w:rPr>
              <w:b/>
              <w:color w:val="767171" w:themeColor="background2" w:themeShade="80"/>
              <w:lang w:val="fr-FR"/>
            </w:rPr>
            <w:t>PLAN DE MOBILISATION DES PARTIES PRENANTES</w:t>
          </w:r>
        </w:p>
        <w:p w14:paraId="381DEE36" w14:textId="77777777" w:rsidR="00E93862" w:rsidRPr="00886AD0" w:rsidRDefault="00E93862" w:rsidP="00DC3914">
          <w:pPr>
            <w:pStyle w:val="Header"/>
            <w:jc w:val="center"/>
            <w:rPr>
              <w:b/>
              <w:color w:val="AEAAAA" w:themeColor="background2" w:themeShade="BF"/>
              <w:sz w:val="20"/>
              <w:szCs w:val="20"/>
              <w:lang w:val="fr-FR"/>
            </w:rPr>
          </w:pPr>
          <w:r w:rsidRPr="00886AD0">
            <w:rPr>
              <w:b/>
              <w:sz w:val="20"/>
              <w:szCs w:val="20"/>
              <w:lang w:val="fr-FR"/>
            </w:rPr>
            <w:t>Projet d’Appui au Développement du Secteur Financier</w:t>
          </w:r>
        </w:p>
      </w:tc>
    </w:tr>
  </w:tbl>
  <w:p w14:paraId="748C74D9" w14:textId="77777777" w:rsidR="00E93862" w:rsidRPr="003C6551" w:rsidRDefault="00E93862" w:rsidP="003C6551">
    <w:pPr>
      <w:pStyle w:val="Header"/>
      <w:rPr>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jc w:val="center"/>
      <w:tblLook w:val="04A0" w:firstRow="1" w:lastRow="0" w:firstColumn="1" w:lastColumn="0" w:noHBand="0" w:noVBand="1"/>
    </w:tblPr>
    <w:tblGrid>
      <w:gridCol w:w="1977"/>
      <w:gridCol w:w="7085"/>
    </w:tblGrid>
    <w:tr w:rsidR="00E93862" w:rsidRPr="00AB33DB" w14:paraId="1114ED16" w14:textId="77777777" w:rsidTr="00856DD3">
      <w:trPr>
        <w:trHeight w:val="841"/>
        <w:jc w:val="center"/>
      </w:trPr>
      <w:tc>
        <w:tcPr>
          <w:tcW w:w="1980" w:type="dxa"/>
          <w:vAlign w:val="center"/>
        </w:tcPr>
        <w:p w14:paraId="2018B00C" w14:textId="77777777" w:rsidR="00E93862" w:rsidRDefault="00E93862" w:rsidP="00624D75">
          <w:pPr>
            <w:pStyle w:val="Header"/>
            <w:jc w:val="center"/>
          </w:pPr>
          <w:r w:rsidRPr="00475101">
            <w:rPr>
              <w:noProof/>
              <w:lang w:val="fr-FR" w:eastAsia="fr-FR"/>
            </w:rPr>
            <w:drawing>
              <wp:anchor distT="0" distB="0" distL="114300" distR="114300" simplePos="0" relativeHeight="251665408" behindDoc="1" locked="0" layoutInCell="1" allowOverlap="1" wp14:anchorId="6AD8322B" wp14:editId="030978E9">
                <wp:simplePos x="0" y="0"/>
                <wp:positionH relativeFrom="column">
                  <wp:posOffset>-27305</wp:posOffset>
                </wp:positionH>
                <wp:positionV relativeFrom="paragraph">
                  <wp:posOffset>18415</wp:posOffset>
                </wp:positionV>
                <wp:extent cx="1151890" cy="464185"/>
                <wp:effectExtent l="0" t="0" r="0" b="0"/>
                <wp:wrapNone/>
                <wp:docPr id="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1151890" cy="464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E268BC8" w14:textId="77777777" w:rsidR="00E93862" w:rsidRDefault="00E93862" w:rsidP="00624D75">
          <w:pPr>
            <w:pStyle w:val="Header"/>
            <w:jc w:val="center"/>
          </w:pPr>
        </w:p>
        <w:p w14:paraId="57CD662D" w14:textId="77777777" w:rsidR="00E93862" w:rsidRDefault="00E93862" w:rsidP="00624D75">
          <w:pPr>
            <w:pStyle w:val="Header"/>
            <w:jc w:val="center"/>
          </w:pPr>
        </w:p>
      </w:tc>
      <w:tc>
        <w:tcPr>
          <w:tcW w:w="7094" w:type="dxa"/>
          <w:vAlign w:val="center"/>
        </w:tcPr>
        <w:p w14:paraId="7DD5A330" w14:textId="77777777" w:rsidR="00E93862" w:rsidRPr="00790828" w:rsidRDefault="00E93862" w:rsidP="00624D75">
          <w:pPr>
            <w:pStyle w:val="Header"/>
            <w:jc w:val="center"/>
            <w:rPr>
              <w:b/>
              <w:color w:val="767171" w:themeColor="background2" w:themeShade="80"/>
              <w:lang w:val="fr-FR"/>
            </w:rPr>
          </w:pPr>
          <w:r w:rsidRPr="00790828">
            <w:rPr>
              <w:b/>
              <w:color w:val="767171" w:themeColor="background2" w:themeShade="80"/>
              <w:lang w:val="fr-FR"/>
            </w:rPr>
            <w:t>PLAN DE MOBILISATION DES PARTIES PRENANTES</w:t>
          </w:r>
        </w:p>
        <w:p w14:paraId="07E25649" w14:textId="77777777" w:rsidR="00E93862" w:rsidRPr="00886AD0" w:rsidRDefault="00E93862" w:rsidP="00624D75">
          <w:pPr>
            <w:pStyle w:val="Header"/>
            <w:jc w:val="center"/>
            <w:rPr>
              <w:b/>
              <w:color w:val="AEAAAA" w:themeColor="background2" w:themeShade="BF"/>
              <w:sz w:val="20"/>
              <w:szCs w:val="20"/>
              <w:lang w:val="fr-FR"/>
            </w:rPr>
          </w:pPr>
          <w:r w:rsidRPr="00886AD0">
            <w:rPr>
              <w:b/>
              <w:sz w:val="20"/>
              <w:szCs w:val="20"/>
              <w:lang w:val="fr-FR"/>
            </w:rPr>
            <w:t>Projet d’Appui au Développement du Secteur Financier</w:t>
          </w:r>
        </w:p>
      </w:tc>
    </w:tr>
  </w:tbl>
  <w:p w14:paraId="34031694" w14:textId="77777777" w:rsidR="00E93862" w:rsidRPr="00624D75" w:rsidRDefault="00E93862" w:rsidP="00117356">
    <w:pPr>
      <w:pStyle w:val="Header"/>
      <w:jc w:val="cent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C4EB3"/>
    <w:multiLevelType w:val="hybridMultilevel"/>
    <w:tmpl w:val="F5042C24"/>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1D47F1"/>
    <w:multiLevelType w:val="hybridMultilevel"/>
    <w:tmpl w:val="3A1C942C"/>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132A06"/>
    <w:multiLevelType w:val="hybridMultilevel"/>
    <w:tmpl w:val="A3741688"/>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7554A"/>
    <w:multiLevelType w:val="hybridMultilevel"/>
    <w:tmpl w:val="96CA356C"/>
    <w:lvl w:ilvl="0" w:tplc="49F6C356">
      <w:start w:val="1"/>
      <w:numFmt w:val="bullet"/>
      <w:lvlText w:val=""/>
      <w:lvlJc w:val="left"/>
      <w:pPr>
        <w:ind w:left="758" w:hanging="360"/>
      </w:pPr>
      <w:rPr>
        <w:rFonts w:ascii="Wingdings" w:hAnsi="Wingdings" w:hint="default"/>
        <w:color w:val="70AD47" w:themeColor="accent6"/>
        <w:sz w:val="16"/>
      </w:rPr>
    </w:lvl>
    <w:lvl w:ilvl="1" w:tplc="040C0003" w:tentative="1">
      <w:start w:val="1"/>
      <w:numFmt w:val="bullet"/>
      <w:lvlText w:val="o"/>
      <w:lvlJc w:val="left"/>
      <w:pPr>
        <w:ind w:left="1478" w:hanging="360"/>
      </w:pPr>
      <w:rPr>
        <w:rFonts w:ascii="Courier New" w:hAnsi="Courier New" w:cs="Courier New" w:hint="default"/>
      </w:rPr>
    </w:lvl>
    <w:lvl w:ilvl="2" w:tplc="040C0005" w:tentative="1">
      <w:start w:val="1"/>
      <w:numFmt w:val="bullet"/>
      <w:lvlText w:val=""/>
      <w:lvlJc w:val="left"/>
      <w:pPr>
        <w:ind w:left="2198" w:hanging="360"/>
      </w:pPr>
      <w:rPr>
        <w:rFonts w:ascii="Wingdings" w:hAnsi="Wingdings" w:hint="default"/>
      </w:rPr>
    </w:lvl>
    <w:lvl w:ilvl="3" w:tplc="040C0001" w:tentative="1">
      <w:start w:val="1"/>
      <w:numFmt w:val="bullet"/>
      <w:lvlText w:val=""/>
      <w:lvlJc w:val="left"/>
      <w:pPr>
        <w:ind w:left="2918" w:hanging="360"/>
      </w:pPr>
      <w:rPr>
        <w:rFonts w:ascii="Symbol" w:hAnsi="Symbol" w:hint="default"/>
      </w:rPr>
    </w:lvl>
    <w:lvl w:ilvl="4" w:tplc="040C0003" w:tentative="1">
      <w:start w:val="1"/>
      <w:numFmt w:val="bullet"/>
      <w:lvlText w:val="o"/>
      <w:lvlJc w:val="left"/>
      <w:pPr>
        <w:ind w:left="3638" w:hanging="360"/>
      </w:pPr>
      <w:rPr>
        <w:rFonts w:ascii="Courier New" w:hAnsi="Courier New" w:cs="Courier New" w:hint="default"/>
      </w:rPr>
    </w:lvl>
    <w:lvl w:ilvl="5" w:tplc="040C0005" w:tentative="1">
      <w:start w:val="1"/>
      <w:numFmt w:val="bullet"/>
      <w:lvlText w:val=""/>
      <w:lvlJc w:val="left"/>
      <w:pPr>
        <w:ind w:left="4358" w:hanging="360"/>
      </w:pPr>
      <w:rPr>
        <w:rFonts w:ascii="Wingdings" w:hAnsi="Wingdings" w:hint="default"/>
      </w:rPr>
    </w:lvl>
    <w:lvl w:ilvl="6" w:tplc="040C0001" w:tentative="1">
      <w:start w:val="1"/>
      <w:numFmt w:val="bullet"/>
      <w:lvlText w:val=""/>
      <w:lvlJc w:val="left"/>
      <w:pPr>
        <w:ind w:left="5078" w:hanging="360"/>
      </w:pPr>
      <w:rPr>
        <w:rFonts w:ascii="Symbol" w:hAnsi="Symbol" w:hint="default"/>
      </w:rPr>
    </w:lvl>
    <w:lvl w:ilvl="7" w:tplc="040C0003" w:tentative="1">
      <w:start w:val="1"/>
      <w:numFmt w:val="bullet"/>
      <w:lvlText w:val="o"/>
      <w:lvlJc w:val="left"/>
      <w:pPr>
        <w:ind w:left="5798" w:hanging="360"/>
      </w:pPr>
      <w:rPr>
        <w:rFonts w:ascii="Courier New" w:hAnsi="Courier New" w:cs="Courier New" w:hint="default"/>
      </w:rPr>
    </w:lvl>
    <w:lvl w:ilvl="8" w:tplc="040C0005" w:tentative="1">
      <w:start w:val="1"/>
      <w:numFmt w:val="bullet"/>
      <w:lvlText w:val=""/>
      <w:lvlJc w:val="left"/>
      <w:pPr>
        <w:ind w:left="6518" w:hanging="360"/>
      </w:pPr>
      <w:rPr>
        <w:rFonts w:ascii="Wingdings" w:hAnsi="Wingdings" w:hint="default"/>
      </w:rPr>
    </w:lvl>
  </w:abstractNum>
  <w:abstractNum w:abstractNumId="4" w15:restartNumberingAfterBreak="0">
    <w:nsid w:val="07DF261A"/>
    <w:multiLevelType w:val="hybridMultilevel"/>
    <w:tmpl w:val="B7CCC3A2"/>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D44566"/>
    <w:multiLevelType w:val="hybridMultilevel"/>
    <w:tmpl w:val="D6D8CB0C"/>
    <w:lvl w:ilvl="0" w:tplc="4B266B7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CA714A4"/>
    <w:multiLevelType w:val="hybridMultilevel"/>
    <w:tmpl w:val="16586D20"/>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326E8B"/>
    <w:multiLevelType w:val="hybridMultilevel"/>
    <w:tmpl w:val="3566F432"/>
    <w:lvl w:ilvl="0" w:tplc="49F6C356">
      <w:start w:val="1"/>
      <w:numFmt w:val="bullet"/>
      <w:lvlText w:val=""/>
      <w:lvlJc w:val="left"/>
      <w:pPr>
        <w:ind w:left="720" w:hanging="360"/>
      </w:pPr>
      <w:rPr>
        <w:rFonts w:ascii="Wingdings" w:hAnsi="Wingdings" w:hint="default"/>
        <w:b w:val="0"/>
        <w:i w:val="0"/>
        <w:color w:val="70AD47" w:themeColor="accent6"/>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F5C7061"/>
    <w:multiLevelType w:val="hybridMultilevel"/>
    <w:tmpl w:val="86281608"/>
    <w:lvl w:ilvl="0" w:tplc="9BDA70FA">
      <w:start w:val="1"/>
      <w:numFmt w:val="decimal"/>
      <w:lvlText w:val="%1."/>
      <w:lvlJc w:val="left"/>
      <w:pPr>
        <w:ind w:left="1440" w:hanging="360"/>
      </w:pPr>
      <w:rPr>
        <w:rFonts w:hint="default"/>
        <w:b/>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9" w15:restartNumberingAfterBreak="0">
    <w:nsid w:val="14C16C52"/>
    <w:multiLevelType w:val="hybridMultilevel"/>
    <w:tmpl w:val="30B60212"/>
    <w:lvl w:ilvl="0" w:tplc="C7BAD518">
      <w:start w:val="1"/>
      <w:numFmt w:val="bullet"/>
      <w:lvlText w:val=""/>
      <w:lvlJc w:val="left"/>
      <w:pPr>
        <w:ind w:left="720" w:hanging="360"/>
      </w:pPr>
      <w:rPr>
        <w:rFonts w:ascii="Symbol" w:hAnsi="Symbol" w:hint="default"/>
        <w:color w:val="92D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84C468D"/>
    <w:multiLevelType w:val="hybridMultilevel"/>
    <w:tmpl w:val="B80E7F70"/>
    <w:lvl w:ilvl="0" w:tplc="C7BAD518">
      <w:start w:val="1"/>
      <w:numFmt w:val="bullet"/>
      <w:lvlText w:val=""/>
      <w:lvlJc w:val="left"/>
      <w:pPr>
        <w:ind w:left="720" w:hanging="360"/>
      </w:pPr>
      <w:rPr>
        <w:rFonts w:ascii="Symbol" w:hAnsi="Symbol" w:hint="default"/>
        <w:color w:val="92D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84D769B"/>
    <w:multiLevelType w:val="hybridMultilevel"/>
    <w:tmpl w:val="EED284E2"/>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2C55AD"/>
    <w:multiLevelType w:val="multilevel"/>
    <w:tmpl w:val="900236B0"/>
    <w:lvl w:ilvl="0">
      <w:start w:val="1"/>
      <w:numFmt w:val="decimal"/>
      <w:pStyle w:val="Heading1"/>
      <w:lvlText w:val="%1."/>
      <w:lvlJc w:val="left"/>
      <w:pPr>
        <w:ind w:left="0" w:firstLine="0"/>
      </w:pPr>
      <w:rPr>
        <w:rFonts w:hint="default"/>
        <w:b w:val="0"/>
        <w:bCs w:val="0"/>
        <w:sz w:val="22"/>
        <w:szCs w:val="22"/>
      </w:rPr>
    </w:lvl>
    <w:lvl w:ilvl="1">
      <w:start w:val="1"/>
      <w:numFmt w:val="none"/>
      <w:pStyle w:val="Heading2"/>
      <w:suff w:val="nothing"/>
      <w:lvlText w:val=""/>
      <w:lvlJc w:val="left"/>
      <w:pPr>
        <w:ind w:left="0" w:firstLine="0"/>
      </w:pPr>
      <w:rPr>
        <w:rFonts w:hint="default"/>
        <w:lang w:val="en-US"/>
      </w:rPr>
    </w:lvl>
    <w:lvl w:ilvl="2">
      <w:start w:val="1"/>
      <w:numFmt w:val="upperLetter"/>
      <w:lvlText w:val="%3."/>
      <w:lvlJc w:val="left"/>
      <w:pPr>
        <w:ind w:left="450" w:hanging="360"/>
      </w:pPr>
      <w:rPr>
        <w:rFonts w:hint="default"/>
        <w:b/>
        <w:bCs/>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32767" w:firstLine="0"/>
      </w:pPr>
      <w:rPr>
        <w:rFonts w:hint="default"/>
      </w:rPr>
    </w:lvl>
    <w:lvl w:ilvl="5">
      <w:start w:val="1"/>
      <w:numFmt w:val="none"/>
      <w:pStyle w:val="Heading6"/>
      <w:suff w:val="nothing"/>
      <w:lvlText w:val=""/>
      <w:lvlJc w:val="left"/>
      <w:pPr>
        <w:ind w:left="-32767"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3" w15:restartNumberingAfterBreak="0">
    <w:nsid w:val="1D893DF8"/>
    <w:multiLevelType w:val="hybridMultilevel"/>
    <w:tmpl w:val="3E967DBC"/>
    <w:lvl w:ilvl="0" w:tplc="49F6C356">
      <w:start w:val="1"/>
      <w:numFmt w:val="bullet"/>
      <w:lvlText w:val=""/>
      <w:lvlJc w:val="left"/>
      <w:pPr>
        <w:ind w:left="720" w:hanging="360"/>
      </w:pPr>
      <w:rPr>
        <w:rFonts w:ascii="Wingdings" w:hAnsi="Wingdings" w:hint="default"/>
        <w:color w:val="70AD47"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424C47"/>
    <w:multiLevelType w:val="hybridMultilevel"/>
    <w:tmpl w:val="6DB2A830"/>
    <w:lvl w:ilvl="0" w:tplc="B8622DC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1E62C19"/>
    <w:multiLevelType w:val="hybridMultilevel"/>
    <w:tmpl w:val="D55015C0"/>
    <w:lvl w:ilvl="0" w:tplc="7EDC2D1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2DD3AB8"/>
    <w:multiLevelType w:val="hybridMultilevel"/>
    <w:tmpl w:val="EF7ACD5A"/>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9E1740"/>
    <w:multiLevelType w:val="hybridMultilevel"/>
    <w:tmpl w:val="5EF2FCE8"/>
    <w:lvl w:ilvl="0" w:tplc="49F6C356">
      <w:start w:val="1"/>
      <w:numFmt w:val="bullet"/>
      <w:lvlText w:val=""/>
      <w:lvlJc w:val="left"/>
      <w:pPr>
        <w:ind w:left="720" w:hanging="360"/>
      </w:pPr>
      <w:rPr>
        <w:rFonts w:ascii="Wingdings" w:hAnsi="Wingdings" w:hint="default"/>
        <w:b w:val="0"/>
        <w:i w:val="0"/>
        <w:color w:val="70AD47" w:themeColor="accent6"/>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3EC5057"/>
    <w:multiLevelType w:val="multilevel"/>
    <w:tmpl w:val="CD92DF82"/>
    <w:lvl w:ilvl="0">
      <w:start w:val="1"/>
      <w:numFmt w:val="decimal"/>
      <w:lvlText w:val="%1."/>
      <w:lvlJc w:val="left"/>
      <w:pPr>
        <w:ind w:left="720" w:hanging="360"/>
      </w:pPr>
      <w:rPr>
        <w:rFonts w:hint="default"/>
        <w:sz w:val="26"/>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79F2E02"/>
    <w:multiLevelType w:val="hybridMultilevel"/>
    <w:tmpl w:val="7AE6293E"/>
    <w:lvl w:ilvl="0" w:tplc="F08E007A">
      <w:start w:val="1"/>
      <w:numFmt w:val="bullet"/>
      <w:lvlText w:val=""/>
      <w:lvlJc w:val="left"/>
      <w:pPr>
        <w:ind w:left="720" w:hanging="360"/>
      </w:pPr>
      <w:rPr>
        <w:rFonts w:ascii="Wingdings" w:hAnsi="Wingdings" w:hint="default"/>
        <w:color w:val="1F4E79" w:themeColor="accent1" w:themeShade="8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B0234D5"/>
    <w:multiLevelType w:val="hybridMultilevel"/>
    <w:tmpl w:val="FA46FB64"/>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387CD9"/>
    <w:multiLevelType w:val="hybridMultilevel"/>
    <w:tmpl w:val="3E664940"/>
    <w:lvl w:ilvl="0" w:tplc="34A646D2">
      <w:start w:val="1"/>
      <w:numFmt w:val="decimal"/>
      <w:lvlText w:val="%1."/>
      <w:lvlJc w:val="left"/>
      <w:pPr>
        <w:ind w:left="1440" w:hanging="360"/>
      </w:pPr>
      <w:rPr>
        <w:rFonts w:hint="default"/>
        <w:b/>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 w15:restartNumberingAfterBreak="0">
    <w:nsid w:val="2E4D72F0"/>
    <w:multiLevelType w:val="hybridMultilevel"/>
    <w:tmpl w:val="E242BEC6"/>
    <w:lvl w:ilvl="0" w:tplc="C402214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2B04444"/>
    <w:multiLevelType w:val="hybridMultilevel"/>
    <w:tmpl w:val="C60AFD3C"/>
    <w:lvl w:ilvl="0" w:tplc="97A88DF0">
      <w:start w:val="1"/>
      <w:numFmt w:val="bullet"/>
      <w:lvlText w:val="-"/>
      <w:lvlJc w:val="left"/>
      <w:pPr>
        <w:ind w:left="720" w:hanging="360"/>
      </w:pPr>
      <w:rPr>
        <w:rFonts w:ascii="Cambria" w:eastAsiaTheme="minorHAnsi" w:hAnsi="Cambri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6261F3F"/>
    <w:multiLevelType w:val="hybridMultilevel"/>
    <w:tmpl w:val="1700A4FE"/>
    <w:lvl w:ilvl="0" w:tplc="6FEADAB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AF16A2C"/>
    <w:multiLevelType w:val="hybridMultilevel"/>
    <w:tmpl w:val="DAB284C6"/>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F80671"/>
    <w:multiLevelType w:val="hybridMultilevel"/>
    <w:tmpl w:val="04546572"/>
    <w:lvl w:ilvl="0" w:tplc="C7BAD518">
      <w:start w:val="1"/>
      <w:numFmt w:val="bullet"/>
      <w:lvlText w:val=""/>
      <w:lvlJc w:val="left"/>
      <w:pPr>
        <w:ind w:left="757" w:hanging="360"/>
      </w:pPr>
      <w:rPr>
        <w:rFonts w:ascii="Symbol" w:hAnsi="Symbol" w:hint="default"/>
        <w:color w:val="92D050"/>
      </w:rPr>
    </w:lvl>
    <w:lvl w:ilvl="1" w:tplc="040C0003" w:tentative="1">
      <w:start w:val="1"/>
      <w:numFmt w:val="bullet"/>
      <w:lvlText w:val="o"/>
      <w:lvlJc w:val="left"/>
      <w:pPr>
        <w:ind w:left="1477" w:hanging="360"/>
      </w:pPr>
      <w:rPr>
        <w:rFonts w:ascii="Courier New" w:hAnsi="Courier New" w:cs="Courier New" w:hint="default"/>
      </w:rPr>
    </w:lvl>
    <w:lvl w:ilvl="2" w:tplc="040C0005" w:tentative="1">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27" w15:restartNumberingAfterBreak="0">
    <w:nsid w:val="3B1D7D63"/>
    <w:multiLevelType w:val="hybridMultilevel"/>
    <w:tmpl w:val="4016D7D4"/>
    <w:lvl w:ilvl="0" w:tplc="49F6C356">
      <w:start w:val="1"/>
      <w:numFmt w:val="bullet"/>
      <w:lvlText w:val=""/>
      <w:lvlJc w:val="left"/>
      <w:pPr>
        <w:ind w:left="758" w:hanging="360"/>
      </w:pPr>
      <w:rPr>
        <w:rFonts w:ascii="Wingdings" w:hAnsi="Wingdings" w:hint="default"/>
        <w:color w:val="70AD47" w:themeColor="accent6"/>
        <w:sz w:val="16"/>
      </w:rPr>
    </w:lvl>
    <w:lvl w:ilvl="1" w:tplc="040C0003" w:tentative="1">
      <w:start w:val="1"/>
      <w:numFmt w:val="bullet"/>
      <w:lvlText w:val="o"/>
      <w:lvlJc w:val="left"/>
      <w:pPr>
        <w:ind w:left="1478" w:hanging="360"/>
      </w:pPr>
      <w:rPr>
        <w:rFonts w:ascii="Courier New" w:hAnsi="Courier New" w:cs="Courier New" w:hint="default"/>
      </w:rPr>
    </w:lvl>
    <w:lvl w:ilvl="2" w:tplc="040C0005" w:tentative="1">
      <w:start w:val="1"/>
      <w:numFmt w:val="bullet"/>
      <w:lvlText w:val=""/>
      <w:lvlJc w:val="left"/>
      <w:pPr>
        <w:ind w:left="2198" w:hanging="360"/>
      </w:pPr>
      <w:rPr>
        <w:rFonts w:ascii="Wingdings" w:hAnsi="Wingdings" w:hint="default"/>
      </w:rPr>
    </w:lvl>
    <w:lvl w:ilvl="3" w:tplc="040C0001" w:tentative="1">
      <w:start w:val="1"/>
      <w:numFmt w:val="bullet"/>
      <w:lvlText w:val=""/>
      <w:lvlJc w:val="left"/>
      <w:pPr>
        <w:ind w:left="2918" w:hanging="360"/>
      </w:pPr>
      <w:rPr>
        <w:rFonts w:ascii="Symbol" w:hAnsi="Symbol" w:hint="default"/>
      </w:rPr>
    </w:lvl>
    <w:lvl w:ilvl="4" w:tplc="040C0003" w:tentative="1">
      <w:start w:val="1"/>
      <w:numFmt w:val="bullet"/>
      <w:lvlText w:val="o"/>
      <w:lvlJc w:val="left"/>
      <w:pPr>
        <w:ind w:left="3638" w:hanging="360"/>
      </w:pPr>
      <w:rPr>
        <w:rFonts w:ascii="Courier New" w:hAnsi="Courier New" w:cs="Courier New" w:hint="default"/>
      </w:rPr>
    </w:lvl>
    <w:lvl w:ilvl="5" w:tplc="040C0005" w:tentative="1">
      <w:start w:val="1"/>
      <w:numFmt w:val="bullet"/>
      <w:lvlText w:val=""/>
      <w:lvlJc w:val="left"/>
      <w:pPr>
        <w:ind w:left="4358" w:hanging="360"/>
      </w:pPr>
      <w:rPr>
        <w:rFonts w:ascii="Wingdings" w:hAnsi="Wingdings" w:hint="default"/>
      </w:rPr>
    </w:lvl>
    <w:lvl w:ilvl="6" w:tplc="040C0001" w:tentative="1">
      <w:start w:val="1"/>
      <w:numFmt w:val="bullet"/>
      <w:lvlText w:val=""/>
      <w:lvlJc w:val="left"/>
      <w:pPr>
        <w:ind w:left="5078" w:hanging="360"/>
      </w:pPr>
      <w:rPr>
        <w:rFonts w:ascii="Symbol" w:hAnsi="Symbol" w:hint="default"/>
      </w:rPr>
    </w:lvl>
    <w:lvl w:ilvl="7" w:tplc="040C0003" w:tentative="1">
      <w:start w:val="1"/>
      <w:numFmt w:val="bullet"/>
      <w:lvlText w:val="o"/>
      <w:lvlJc w:val="left"/>
      <w:pPr>
        <w:ind w:left="5798" w:hanging="360"/>
      </w:pPr>
      <w:rPr>
        <w:rFonts w:ascii="Courier New" w:hAnsi="Courier New" w:cs="Courier New" w:hint="default"/>
      </w:rPr>
    </w:lvl>
    <w:lvl w:ilvl="8" w:tplc="040C0005" w:tentative="1">
      <w:start w:val="1"/>
      <w:numFmt w:val="bullet"/>
      <w:lvlText w:val=""/>
      <w:lvlJc w:val="left"/>
      <w:pPr>
        <w:ind w:left="6518" w:hanging="360"/>
      </w:pPr>
      <w:rPr>
        <w:rFonts w:ascii="Wingdings" w:hAnsi="Wingdings" w:hint="default"/>
      </w:rPr>
    </w:lvl>
  </w:abstractNum>
  <w:abstractNum w:abstractNumId="28" w15:restartNumberingAfterBreak="0">
    <w:nsid w:val="458A145C"/>
    <w:multiLevelType w:val="hybridMultilevel"/>
    <w:tmpl w:val="033A1992"/>
    <w:lvl w:ilvl="0" w:tplc="43D6F4A8">
      <w:start w:val="1"/>
      <w:numFmt w:val="bullet"/>
      <w:lvlText w:val=""/>
      <w:lvlJc w:val="left"/>
      <w:pPr>
        <w:ind w:left="1080" w:hanging="360"/>
      </w:pPr>
      <w:rPr>
        <w:rFonts w:ascii="Symbol" w:hAnsi="Symbol" w:cs="Symbol" w:hint="default"/>
        <w:sz w:val="24"/>
      </w:rPr>
    </w:lvl>
    <w:lvl w:ilvl="1" w:tplc="6BA869F2">
      <w:start w:val="1"/>
      <w:numFmt w:val="bullet"/>
      <w:pStyle w:val="essbullet"/>
      <w:lvlText w:val=""/>
      <w:lvlJc w:val="left"/>
      <w:pPr>
        <w:ind w:left="1440" w:hanging="360"/>
      </w:pPr>
      <w:rPr>
        <w:rFonts w:ascii="Symbol" w:hAnsi="Symbol" w:hint="default"/>
      </w:rPr>
    </w:lvl>
    <w:lvl w:ilvl="2" w:tplc="C262B78A">
      <w:start w:val="1"/>
      <w:numFmt w:val="lowerRoman"/>
      <w:lvlText w:val="%3."/>
      <w:lvlJc w:val="right"/>
      <w:pPr>
        <w:ind w:left="2160" w:hanging="180"/>
      </w:pPr>
    </w:lvl>
    <w:lvl w:ilvl="3" w:tplc="E0326860">
      <w:start w:val="1"/>
      <w:numFmt w:val="decimal"/>
      <w:lvlText w:val="%4."/>
      <w:lvlJc w:val="left"/>
      <w:pPr>
        <w:ind w:left="2880" w:hanging="360"/>
      </w:pPr>
    </w:lvl>
    <w:lvl w:ilvl="4" w:tplc="B4ACB9F0" w:tentative="1">
      <w:start w:val="1"/>
      <w:numFmt w:val="lowerLetter"/>
      <w:lvlText w:val="%5."/>
      <w:lvlJc w:val="left"/>
      <w:pPr>
        <w:ind w:left="3600" w:hanging="360"/>
      </w:pPr>
    </w:lvl>
    <w:lvl w:ilvl="5" w:tplc="B02639F0" w:tentative="1">
      <w:start w:val="1"/>
      <w:numFmt w:val="lowerRoman"/>
      <w:lvlText w:val="%6."/>
      <w:lvlJc w:val="right"/>
      <w:pPr>
        <w:ind w:left="4320" w:hanging="180"/>
      </w:pPr>
    </w:lvl>
    <w:lvl w:ilvl="6" w:tplc="266EB322" w:tentative="1">
      <w:start w:val="1"/>
      <w:numFmt w:val="decimal"/>
      <w:lvlText w:val="%7."/>
      <w:lvlJc w:val="left"/>
      <w:pPr>
        <w:ind w:left="5040" w:hanging="360"/>
      </w:pPr>
    </w:lvl>
    <w:lvl w:ilvl="7" w:tplc="9556AB10" w:tentative="1">
      <w:start w:val="1"/>
      <w:numFmt w:val="lowerLetter"/>
      <w:lvlText w:val="%8."/>
      <w:lvlJc w:val="left"/>
      <w:pPr>
        <w:ind w:left="5760" w:hanging="360"/>
      </w:pPr>
    </w:lvl>
    <w:lvl w:ilvl="8" w:tplc="FD263782" w:tentative="1">
      <w:start w:val="1"/>
      <w:numFmt w:val="lowerRoman"/>
      <w:lvlText w:val="%9."/>
      <w:lvlJc w:val="right"/>
      <w:pPr>
        <w:ind w:left="6480" w:hanging="180"/>
      </w:pPr>
    </w:lvl>
  </w:abstractNum>
  <w:abstractNum w:abstractNumId="29" w15:restartNumberingAfterBreak="0">
    <w:nsid w:val="462713FA"/>
    <w:multiLevelType w:val="hybridMultilevel"/>
    <w:tmpl w:val="03D66840"/>
    <w:lvl w:ilvl="0" w:tplc="F08E007A">
      <w:start w:val="1"/>
      <w:numFmt w:val="bullet"/>
      <w:lvlText w:val=""/>
      <w:lvlJc w:val="left"/>
      <w:pPr>
        <w:ind w:left="720" w:hanging="360"/>
      </w:pPr>
      <w:rPr>
        <w:rFonts w:ascii="Wingdings" w:hAnsi="Wingdings" w:hint="default"/>
        <w:color w:val="1F4E79" w:themeColor="accent1" w:themeShade="8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9F745D4"/>
    <w:multiLevelType w:val="hybridMultilevel"/>
    <w:tmpl w:val="B5AAEE22"/>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B630AE"/>
    <w:multiLevelType w:val="hybridMultilevel"/>
    <w:tmpl w:val="774E7514"/>
    <w:lvl w:ilvl="0" w:tplc="49F6C356">
      <w:start w:val="1"/>
      <w:numFmt w:val="bullet"/>
      <w:lvlText w:val=""/>
      <w:lvlJc w:val="left"/>
      <w:pPr>
        <w:ind w:left="1080" w:hanging="360"/>
      </w:pPr>
      <w:rPr>
        <w:rFonts w:ascii="Wingdings" w:hAnsi="Wingdings" w:hint="default"/>
        <w:color w:val="70AD47" w:themeColor="accent6"/>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4D9D3CD4"/>
    <w:multiLevelType w:val="hybridMultilevel"/>
    <w:tmpl w:val="C69025EC"/>
    <w:lvl w:ilvl="0" w:tplc="C76E7728">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0DB1F80"/>
    <w:multiLevelType w:val="hybridMultilevel"/>
    <w:tmpl w:val="84C2936E"/>
    <w:lvl w:ilvl="0" w:tplc="16A2920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304101F"/>
    <w:multiLevelType w:val="hybridMultilevel"/>
    <w:tmpl w:val="4112B3BE"/>
    <w:lvl w:ilvl="0" w:tplc="C7BAD518">
      <w:start w:val="1"/>
      <w:numFmt w:val="bullet"/>
      <w:lvlText w:val=""/>
      <w:lvlJc w:val="left"/>
      <w:pPr>
        <w:ind w:left="1080" w:hanging="360"/>
      </w:pPr>
      <w:rPr>
        <w:rFonts w:ascii="Symbol" w:hAnsi="Symbol" w:hint="default"/>
        <w:color w:val="92D05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5" w15:restartNumberingAfterBreak="0">
    <w:nsid w:val="53760C03"/>
    <w:multiLevelType w:val="hybridMultilevel"/>
    <w:tmpl w:val="729422E2"/>
    <w:lvl w:ilvl="0" w:tplc="BAACF3C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562E7485"/>
    <w:multiLevelType w:val="hybridMultilevel"/>
    <w:tmpl w:val="70F4B92C"/>
    <w:lvl w:ilvl="0" w:tplc="27EA88CC">
      <w:start w:val="1"/>
      <w:numFmt w:val="decimal"/>
      <w:lvlText w:val="%1."/>
      <w:lvlJc w:val="left"/>
      <w:pPr>
        <w:ind w:left="1440" w:hanging="360"/>
      </w:pPr>
      <w:rPr>
        <w:rFonts w:hint="default"/>
        <w:b/>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7" w15:restartNumberingAfterBreak="0">
    <w:nsid w:val="5896297E"/>
    <w:multiLevelType w:val="hybridMultilevel"/>
    <w:tmpl w:val="6096EDF2"/>
    <w:lvl w:ilvl="0" w:tplc="9B44EDA4">
      <w:start w:val="1"/>
      <w:numFmt w:val="decimal"/>
      <w:lvlText w:val="%1."/>
      <w:lvlJc w:val="left"/>
      <w:pPr>
        <w:ind w:left="1800" w:hanging="360"/>
      </w:pPr>
      <w:rPr>
        <w:rFonts w:hint="default"/>
        <w:b/>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38" w15:restartNumberingAfterBreak="0">
    <w:nsid w:val="59084775"/>
    <w:multiLevelType w:val="hybridMultilevel"/>
    <w:tmpl w:val="1A0E0288"/>
    <w:lvl w:ilvl="0" w:tplc="459604D8">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5E220462"/>
    <w:multiLevelType w:val="hybridMultilevel"/>
    <w:tmpl w:val="107831B4"/>
    <w:lvl w:ilvl="0" w:tplc="5AF256AA">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0" w15:restartNumberingAfterBreak="0">
    <w:nsid w:val="65344595"/>
    <w:multiLevelType w:val="hybridMultilevel"/>
    <w:tmpl w:val="3882403A"/>
    <w:lvl w:ilvl="0" w:tplc="4F3E81DC">
      <w:start w:val="1"/>
      <w:numFmt w:val="bullet"/>
      <w:lvlText w:val=""/>
      <w:lvlJc w:val="left"/>
      <w:pPr>
        <w:tabs>
          <w:tab w:val="num" w:pos="360"/>
        </w:tabs>
        <w:ind w:left="360" w:hanging="360"/>
      </w:pPr>
      <w:rPr>
        <w:rFonts w:ascii="Symbol" w:hAnsi="Symbol" w:cs="Symbol" w:hint="default"/>
        <w:color w:val="auto"/>
        <w:sz w:val="24"/>
        <w:szCs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cs="Wingdings" w:hint="default"/>
      </w:rPr>
    </w:lvl>
    <w:lvl w:ilvl="3" w:tplc="08090001" w:tentative="1">
      <w:start w:val="1"/>
      <w:numFmt w:val="bullet"/>
      <w:lvlText w:val=""/>
      <w:lvlJc w:val="left"/>
      <w:pPr>
        <w:tabs>
          <w:tab w:val="num" w:pos="2880"/>
        </w:tabs>
        <w:ind w:left="2880" w:hanging="360"/>
      </w:pPr>
      <w:rPr>
        <w:rFonts w:ascii="Symbol" w:hAnsi="Symbol" w:cs="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cs="Wingdings" w:hint="default"/>
      </w:rPr>
    </w:lvl>
    <w:lvl w:ilvl="6" w:tplc="08090001" w:tentative="1">
      <w:start w:val="1"/>
      <w:numFmt w:val="bullet"/>
      <w:lvlText w:val=""/>
      <w:lvlJc w:val="left"/>
      <w:pPr>
        <w:tabs>
          <w:tab w:val="num" w:pos="5040"/>
        </w:tabs>
        <w:ind w:left="5040" w:hanging="360"/>
      </w:pPr>
      <w:rPr>
        <w:rFonts w:ascii="Symbol" w:hAnsi="Symbol" w:cs="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cs="Wingdings" w:hint="default"/>
      </w:rPr>
    </w:lvl>
  </w:abstractNum>
  <w:abstractNum w:abstractNumId="41" w15:restartNumberingAfterBreak="0">
    <w:nsid w:val="6A7843CC"/>
    <w:multiLevelType w:val="hybridMultilevel"/>
    <w:tmpl w:val="66600140"/>
    <w:lvl w:ilvl="0" w:tplc="97A88DF0">
      <w:start w:val="1"/>
      <w:numFmt w:val="bullet"/>
      <w:lvlText w:val="-"/>
      <w:lvlJc w:val="left"/>
      <w:pPr>
        <w:ind w:left="720" w:hanging="360"/>
      </w:pPr>
      <w:rPr>
        <w:rFonts w:ascii="Cambria" w:eastAsiaTheme="minorHAnsi" w:hAnsi="Cambria" w:cstheme="minorBidi"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C9C6A73"/>
    <w:multiLevelType w:val="hybridMultilevel"/>
    <w:tmpl w:val="24764618"/>
    <w:lvl w:ilvl="0" w:tplc="49F6C356">
      <w:start w:val="1"/>
      <w:numFmt w:val="bullet"/>
      <w:lvlText w:val=""/>
      <w:lvlJc w:val="left"/>
      <w:pPr>
        <w:ind w:left="720" w:hanging="360"/>
      </w:pPr>
      <w:rPr>
        <w:rFonts w:ascii="Wingdings" w:hAnsi="Wingdings" w:hint="default"/>
        <w:b w:val="0"/>
        <w:i w:val="0"/>
        <w:color w:val="70AD47"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CF04BF"/>
    <w:multiLevelType w:val="hybridMultilevel"/>
    <w:tmpl w:val="DA9AD01C"/>
    <w:lvl w:ilvl="0" w:tplc="B7AAA066">
      <w:start w:val="1"/>
      <w:numFmt w:val="decimal"/>
      <w:lvlText w:val="%1."/>
      <w:lvlJc w:val="left"/>
      <w:pPr>
        <w:ind w:left="1440" w:hanging="360"/>
      </w:pPr>
      <w:rPr>
        <w:rFonts w:hint="default"/>
        <w:b/>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4" w15:restartNumberingAfterBreak="0">
    <w:nsid w:val="6DC153D3"/>
    <w:multiLevelType w:val="hybridMultilevel"/>
    <w:tmpl w:val="FB56B37A"/>
    <w:lvl w:ilvl="0" w:tplc="C7BAD518">
      <w:start w:val="1"/>
      <w:numFmt w:val="bullet"/>
      <w:lvlText w:val=""/>
      <w:lvlJc w:val="left"/>
      <w:pPr>
        <w:ind w:left="720" w:hanging="360"/>
      </w:pPr>
      <w:rPr>
        <w:rFonts w:ascii="Symbol" w:hAnsi="Symbol" w:hint="default"/>
        <w:color w:val="92D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F5309D6"/>
    <w:multiLevelType w:val="hybridMultilevel"/>
    <w:tmpl w:val="BCDE299A"/>
    <w:lvl w:ilvl="0" w:tplc="49F6C356">
      <w:start w:val="1"/>
      <w:numFmt w:val="bullet"/>
      <w:lvlText w:val=""/>
      <w:lvlJc w:val="left"/>
      <w:pPr>
        <w:ind w:left="720" w:hanging="360"/>
      </w:pPr>
      <w:rPr>
        <w:rFonts w:ascii="Wingdings" w:hAnsi="Wingdings" w:hint="default"/>
        <w:b w:val="0"/>
        <w:i w:val="0"/>
        <w:color w:val="70AD47" w:themeColor="accent6"/>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69050BB"/>
    <w:multiLevelType w:val="hybridMultilevel"/>
    <w:tmpl w:val="73366B10"/>
    <w:lvl w:ilvl="0" w:tplc="4F3E81DC">
      <w:start w:val="1"/>
      <w:numFmt w:val="bullet"/>
      <w:lvlText w:val=""/>
      <w:lvlJc w:val="left"/>
      <w:pPr>
        <w:tabs>
          <w:tab w:val="num" w:pos="360"/>
        </w:tabs>
        <w:ind w:left="360" w:hanging="360"/>
      </w:pPr>
      <w:rPr>
        <w:rFonts w:ascii="Symbol" w:hAnsi="Symbol" w:cs="Symbol" w:hint="default"/>
        <w:color w:val="auto"/>
        <w:sz w:val="24"/>
        <w:szCs w:val="24"/>
      </w:rPr>
    </w:lvl>
    <w:lvl w:ilvl="1" w:tplc="D32CF512">
      <w:start w:val="1"/>
      <w:numFmt w:val="bullet"/>
      <w:lvlText w:val=""/>
      <w:lvlJc w:val="left"/>
      <w:pPr>
        <w:tabs>
          <w:tab w:val="num" w:pos="1440"/>
        </w:tabs>
        <w:ind w:left="1440" w:hanging="360"/>
      </w:pPr>
      <w:rPr>
        <w:rFonts w:ascii="Symbol" w:hAnsi="Symbol" w:cs="Symbol" w:hint="default"/>
        <w:color w:val="auto"/>
        <w:sz w:val="24"/>
        <w:szCs w:val="24"/>
      </w:rPr>
    </w:lvl>
    <w:lvl w:ilvl="2" w:tplc="08090005" w:tentative="1">
      <w:start w:val="1"/>
      <w:numFmt w:val="bullet"/>
      <w:lvlText w:val=""/>
      <w:lvlJc w:val="left"/>
      <w:pPr>
        <w:tabs>
          <w:tab w:val="num" w:pos="2160"/>
        </w:tabs>
        <w:ind w:left="2160" w:hanging="360"/>
      </w:pPr>
      <w:rPr>
        <w:rFonts w:ascii="Wingdings" w:hAnsi="Wingdings" w:cs="Wingdings" w:hint="default"/>
      </w:rPr>
    </w:lvl>
    <w:lvl w:ilvl="3" w:tplc="08090001" w:tentative="1">
      <w:start w:val="1"/>
      <w:numFmt w:val="bullet"/>
      <w:lvlText w:val=""/>
      <w:lvlJc w:val="left"/>
      <w:pPr>
        <w:tabs>
          <w:tab w:val="num" w:pos="2880"/>
        </w:tabs>
        <w:ind w:left="2880" w:hanging="360"/>
      </w:pPr>
      <w:rPr>
        <w:rFonts w:ascii="Symbol" w:hAnsi="Symbol" w:cs="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cs="Wingdings" w:hint="default"/>
      </w:rPr>
    </w:lvl>
    <w:lvl w:ilvl="6" w:tplc="08090001" w:tentative="1">
      <w:start w:val="1"/>
      <w:numFmt w:val="bullet"/>
      <w:lvlText w:val=""/>
      <w:lvlJc w:val="left"/>
      <w:pPr>
        <w:tabs>
          <w:tab w:val="num" w:pos="5040"/>
        </w:tabs>
        <w:ind w:left="5040" w:hanging="360"/>
      </w:pPr>
      <w:rPr>
        <w:rFonts w:ascii="Symbol" w:hAnsi="Symbol" w:cs="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cs="Wingdings" w:hint="default"/>
      </w:rPr>
    </w:lvl>
  </w:abstractNum>
  <w:abstractNum w:abstractNumId="47" w15:restartNumberingAfterBreak="0">
    <w:nsid w:val="7B274CDE"/>
    <w:multiLevelType w:val="hybridMultilevel"/>
    <w:tmpl w:val="E92C007A"/>
    <w:lvl w:ilvl="0" w:tplc="81B204DE">
      <w:start w:val="1"/>
      <w:numFmt w:val="decimal"/>
      <w:pStyle w:val="ESSpara"/>
      <w:lvlText w:val="%1."/>
      <w:lvlJc w:val="left"/>
      <w:pPr>
        <w:ind w:left="4410" w:hanging="360"/>
      </w:pPr>
      <w:rPr>
        <w:rFonts w:asciiTheme="minorHAnsi" w:hAnsiTheme="minorHAnsi" w:hint="default"/>
        <w:b w:val="0"/>
        <w:bCs/>
        <w:i/>
        <w:iCs/>
        <w:color w:val="auto"/>
        <w:sz w:val="22"/>
        <w:szCs w:val="22"/>
      </w:rPr>
    </w:lvl>
    <w:lvl w:ilvl="1" w:tplc="2434604E">
      <w:start w:val="1"/>
      <w:numFmt w:val="lowerLetter"/>
      <w:lvlText w:val="(%2)"/>
      <w:lvlJc w:val="left"/>
      <w:pPr>
        <w:ind w:left="1440" w:hanging="360"/>
      </w:pPr>
      <w:rPr>
        <w:rFonts w:asciiTheme="minorHAnsi" w:hAnsiTheme="minorHAnsi" w:cstheme="minorHAnsi" w:hint="default"/>
      </w:rPr>
    </w:lvl>
    <w:lvl w:ilvl="2" w:tplc="28EA0068">
      <w:start w:val="1"/>
      <w:numFmt w:val="upperLetter"/>
      <w:lvlText w:val="%3."/>
      <w:lvlJc w:val="left"/>
      <w:pPr>
        <w:ind w:left="2160" w:hanging="180"/>
      </w:pPr>
    </w:lvl>
    <w:lvl w:ilvl="3" w:tplc="E56AC6E2" w:tentative="1">
      <w:start w:val="1"/>
      <w:numFmt w:val="decimal"/>
      <w:lvlText w:val="%4."/>
      <w:lvlJc w:val="left"/>
      <w:pPr>
        <w:ind w:left="2880" w:hanging="360"/>
      </w:pPr>
    </w:lvl>
    <w:lvl w:ilvl="4" w:tplc="4E4E88EE">
      <w:start w:val="1"/>
      <w:numFmt w:val="lowerLetter"/>
      <w:lvlText w:val="%5."/>
      <w:lvlJc w:val="left"/>
      <w:pPr>
        <w:ind w:left="3600" w:hanging="360"/>
      </w:pPr>
    </w:lvl>
    <w:lvl w:ilvl="5" w:tplc="B97664FE" w:tentative="1">
      <w:start w:val="1"/>
      <w:numFmt w:val="lowerRoman"/>
      <w:lvlText w:val="%6."/>
      <w:lvlJc w:val="right"/>
      <w:pPr>
        <w:ind w:left="4320" w:hanging="180"/>
      </w:pPr>
    </w:lvl>
    <w:lvl w:ilvl="6" w:tplc="D908A536">
      <w:start w:val="1"/>
      <w:numFmt w:val="lowerLetter"/>
      <w:lvlText w:val="%7)"/>
      <w:lvlJc w:val="left"/>
      <w:pPr>
        <w:ind w:left="5040" w:hanging="360"/>
      </w:pPr>
    </w:lvl>
    <w:lvl w:ilvl="7" w:tplc="7CC2C366" w:tentative="1">
      <w:start w:val="1"/>
      <w:numFmt w:val="lowerLetter"/>
      <w:lvlText w:val="%8."/>
      <w:lvlJc w:val="left"/>
      <w:pPr>
        <w:ind w:left="5760" w:hanging="360"/>
      </w:pPr>
    </w:lvl>
    <w:lvl w:ilvl="8" w:tplc="C88AD2E6" w:tentative="1">
      <w:start w:val="1"/>
      <w:numFmt w:val="lowerRoman"/>
      <w:lvlText w:val="%9."/>
      <w:lvlJc w:val="right"/>
      <w:pPr>
        <w:ind w:left="6480" w:hanging="180"/>
      </w:pPr>
    </w:lvl>
  </w:abstractNum>
  <w:abstractNum w:abstractNumId="48" w15:restartNumberingAfterBreak="0">
    <w:nsid w:val="7D6E3858"/>
    <w:multiLevelType w:val="hybridMultilevel"/>
    <w:tmpl w:val="6A4E8C66"/>
    <w:lvl w:ilvl="0" w:tplc="49F6C356">
      <w:start w:val="1"/>
      <w:numFmt w:val="bullet"/>
      <w:lvlText w:val=""/>
      <w:lvlJc w:val="left"/>
      <w:pPr>
        <w:ind w:left="758" w:hanging="360"/>
      </w:pPr>
      <w:rPr>
        <w:rFonts w:ascii="Wingdings" w:hAnsi="Wingdings" w:hint="default"/>
        <w:color w:val="70AD47" w:themeColor="accent6"/>
        <w:sz w:val="16"/>
      </w:rPr>
    </w:lvl>
    <w:lvl w:ilvl="1" w:tplc="040C0003" w:tentative="1">
      <w:start w:val="1"/>
      <w:numFmt w:val="bullet"/>
      <w:lvlText w:val="o"/>
      <w:lvlJc w:val="left"/>
      <w:pPr>
        <w:ind w:left="1478" w:hanging="360"/>
      </w:pPr>
      <w:rPr>
        <w:rFonts w:ascii="Courier New" w:hAnsi="Courier New" w:cs="Courier New" w:hint="default"/>
      </w:rPr>
    </w:lvl>
    <w:lvl w:ilvl="2" w:tplc="040C0005" w:tentative="1">
      <w:start w:val="1"/>
      <w:numFmt w:val="bullet"/>
      <w:lvlText w:val=""/>
      <w:lvlJc w:val="left"/>
      <w:pPr>
        <w:ind w:left="2198" w:hanging="360"/>
      </w:pPr>
      <w:rPr>
        <w:rFonts w:ascii="Wingdings" w:hAnsi="Wingdings" w:hint="default"/>
      </w:rPr>
    </w:lvl>
    <w:lvl w:ilvl="3" w:tplc="040C0001" w:tentative="1">
      <w:start w:val="1"/>
      <w:numFmt w:val="bullet"/>
      <w:lvlText w:val=""/>
      <w:lvlJc w:val="left"/>
      <w:pPr>
        <w:ind w:left="2918" w:hanging="360"/>
      </w:pPr>
      <w:rPr>
        <w:rFonts w:ascii="Symbol" w:hAnsi="Symbol" w:hint="default"/>
      </w:rPr>
    </w:lvl>
    <w:lvl w:ilvl="4" w:tplc="040C0003" w:tentative="1">
      <w:start w:val="1"/>
      <w:numFmt w:val="bullet"/>
      <w:lvlText w:val="o"/>
      <w:lvlJc w:val="left"/>
      <w:pPr>
        <w:ind w:left="3638" w:hanging="360"/>
      </w:pPr>
      <w:rPr>
        <w:rFonts w:ascii="Courier New" w:hAnsi="Courier New" w:cs="Courier New" w:hint="default"/>
      </w:rPr>
    </w:lvl>
    <w:lvl w:ilvl="5" w:tplc="040C0005" w:tentative="1">
      <w:start w:val="1"/>
      <w:numFmt w:val="bullet"/>
      <w:lvlText w:val=""/>
      <w:lvlJc w:val="left"/>
      <w:pPr>
        <w:ind w:left="4358" w:hanging="360"/>
      </w:pPr>
      <w:rPr>
        <w:rFonts w:ascii="Wingdings" w:hAnsi="Wingdings" w:hint="default"/>
      </w:rPr>
    </w:lvl>
    <w:lvl w:ilvl="6" w:tplc="040C0001" w:tentative="1">
      <w:start w:val="1"/>
      <w:numFmt w:val="bullet"/>
      <w:lvlText w:val=""/>
      <w:lvlJc w:val="left"/>
      <w:pPr>
        <w:ind w:left="5078" w:hanging="360"/>
      </w:pPr>
      <w:rPr>
        <w:rFonts w:ascii="Symbol" w:hAnsi="Symbol" w:hint="default"/>
      </w:rPr>
    </w:lvl>
    <w:lvl w:ilvl="7" w:tplc="040C0003" w:tentative="1">
      <w:start w:val="1"/>
      <w:numFmt w:val="bullet"/>
      <w:lvlText w:val="o"/>
      <w:lvlJc w:val="left"/>
      <w:pPr>
        <w:ind w:left="5798" w:hanging="360"/>
      </w:pPr>
      <w:rPr>
        <w:rFonts w:ascii="Courier New" w:hAnsi="Courier New" w:cs="Courier New" w:hint="default"/>
      </w:rPr>
    </w:lvl>
    <w:lvl w:ilvl="8" w:tplc="040C0005" w:tentative="1">
      <w:start w:val="1"/>
      <w:numFmt w:val="bullet"/>
      <w:lvlText w:val=""/>
      <w:lvlJc w:val="left"/>
      <w:pPr>
        <w:ind w:left="6518" w:hanging="360"/>
      </w:pPr>
      <w:rPr>
        <w:rFonts w:ascii="Wingdings" w:hAnsi="Wingdings" w:hint="default"/>
      </w:rPr>
    </w:lvl>
  </w:abstractNum>
  <w:abstractNum w:abstractNumId="49" w15:restartNumberingAfterBreak="0">
    <w:nsid w:val="7E7535AC"/>
    <w:multiLevelType w:val="hybridMultilevel"/>
    <w:tmpl w:val="7D303868"/>
    <w:lvl w:ilvl="0" w:tplc="1F987A62">
      <w:start w:val="1"/>
      <w:numFmt w:val="lowerLetter"/>
      <w:lvlText w:val="%1)"/>
      <w:lvlJc w:val="left"/>
      <w:pPr>
        <w:ind w:left="1117" w:hanging="360"/>
      </w:pPr>
    </w:lvl>
    <w:lvl w:ilvl="1" w:tplc="950C709C">
      <w:start w:val="1"/>
      <w:numFmt w:val="lowerLetter"/>
      <w:pStyle w:val="ListContinue"/>
      <w:lvlText w:val="(%2)"/>
      <w:lvlJc w:val="right"/>
      <w:pPr>
        <w:ind w:left="1837" w:hanging="360"/>
      </w:pPr>
      <w:rPr>
        <w:rFonts w:hint="default"/>
      </w:rPr>
    </w:lvl>
    <w:lvl w:ilvl="2" w:tplc="8E86142E" w:tentative="1">
      <w:start w:val="1"/>
      <w:numFmt w:val="lowerRoman"/>
      <w:lvlText w:val="%3."/>
      <w:lvlJc w:val="right"/>
      <w:pPr>
        <w:ind w:left="2557" w:hanging="180"/>
      </w:pPr>
    </w:lvl>
    <w:lvl w:ilvl="3" w:tplc="A50C59DA">
      <w:start w:val="1"/>
      <w:numFmt w:val="decimal"/>
      <w:lvlText w:val="%4."/>
      <w:lvlJc w:val="left"/>
      <w:pPr>
        <w:ind w:left="3277" w:hanging="360"/>
      </w:pPr>
    </w:lvl>
    <w:lvl w:ilvl="4" w:tplc="520AA3B8" w:tentative="1">
      <w:start w:val="1"/>
      <w:numFmt w:val="lowerLetter"/>
      <w:lvlText w:val="%5."/>
      <w:lvlJc w:val="left"/>
      <w:pPr>
        <w:ind w:left="3997" w:hanging="360"/>
      </w:pPr>
    </w:lvl>
    <w:lvl w:ilvl="5" w:tplc="63367078" w:tentative="1">
      <w:start w:val="1"/>
      <w:numFmt w:val="lowerRoman"/>
      <w:lvlText w:val="%6."/>
      <w:lvlJc w:val="right"/>
      <w:pPr>
        <w:ind w:left="4717" w:hanging="180"/>
      </w:pPr>
    </w:lvl>
    <w:lvl w:ilvl="6" w:tplc="4BBA7D3E" w:tentative="1">
      <w:start w:val="1"/>
      <w:numFmt w:val="decimal"/>
      <w:lvlText w:val="%7."/>
      <w:lvlJc w:val="left"/>
      <w:pPr>
        <w:ind w:left="5437" w:hanging="360"/>
      </w:pPr>
    </w:lvl>
    <w:lvl w:ilvl="7" w:tplc="0F5A3C76" w:tentative="1">
      <w:start w:val="1"/>
      <w:numFmt w:val="lowerLetter"/>
      <w:lvlText w:val="%8."/>
      <w:lvlJc w:val="left"/>
      <w:pPr>
        <w:ind w:left="6157" w:hanging="360"/>
      </w:pPr>
    </w:lvl>
    <w:lvl w:ilvl="8" w:tplc="FF5611B0" w:tentative="1">
      <w:start w:val="1"/>
      <w:numFmt w:val="lowerRoman"/>
      <w:lvlText w:val="%9."/>
      <w:lvlJc w:val="right"/>
      <w:pPr>
        <w:ind w:left="6877" w:hanging="180"/>
      </w:pPr>
    </w:lvl>
  </w:abstractNum>
  <w:num w:numId="1">
    <w:abstractNumId w:val="28"/>
  </w:num>
  <w:num w:numId="2">
    <w:abstractNumId w:val="12"/>
  </w:num>
  <w:num w:numId="3">
    <w:abstractNumId w:val="49"/>
  </w:num>
  <w:num w:numId="4">
    <w:abstractNumId w:val="47"/>
  </w:num>
  <w:num w:numId="5">
    <w:abstractNumId w:val="19"/>
  </w:num>
  <w:num w:numId="6">
    <w:abstractNumId w:val="31"/>
  </w:num>
  <w:num w:numId="7">
    <w:abstractNumId w:val="17"/>
  </w:num>
  <w:num w:numId="8">
    <w:abstractNumId w:val="45"/>
  </w:num>
  <w:num w:numId="9">
    <w:abstractNumId w:val="9"/>
  </w:num>
  <w:num w:numId="10">
    <w:abstractNumId w:val="26"/>
  </w:num>
  <w:num w:numId="11">
    <w:abstractNumId w:val="34"/>
  </w:num>
  <w:num w:numId="12">
    <w:abstractNumId w:val="20"/>
  </w:num>
  <w:num w:numId="13">
    <w:abstractNumId w:val="44"/>
  </w:num>
  <w:num w:numId="14">
    <w:abstractNumId w:val="11"/>
  </w:num>
  <w:num w:numId="15">
    <w:abstractNumId w:val="2"/>
  </w:num>
  <w:num w:numId="16">
    <w:abstractNumId w:val="1"/>
  </w:num>
  <w:num w:numId="17">
    <w:abstractNumId w:val="16"/>
  </w:num>
  <w:num w:numId="18">
    <w:abstractNumId w:val="25"/>
  </w:num>
  <w:num w:numId="19">
    <w:abstractNumId w:val="6"/>
  </w:num>
  <w:num w:numId="20">
    <w:abstractNumId w:val="0"/>
  </w:num>
  <w:num w:numId="21">
    <w:abstractNumId w:val="4"/>
  </w:num>
  <w:num w:numId="22">
    <w:abstractNumId w:val="30"/>
  </w:num>
  <w:num w:numId="23">
    <w:abstractNumId w:val="10"/>
  </w:num>
  <w:num w:numId="24">
    <w:abstractNumId w:val="7"/>
  </w:num>
  <w:num w:numId="25">
    <w:abstractNumId w:val="42"/>
  </w:num>
  <w:num w:numId="26">
    <w:abstractNumId w:val="29"/>
  </w:num>
  <w:num w:numId="27">
    <w:abstractNumId w:val="46"/>
  </w:num>
  <w:num w:numId="28">
    <w:abstractNumId w:val="40"/>
  </w:num>
  <w:num w:numId="29">
    <w:abstractNumId w:val="27"/>
  </w:num>
  <w:num w:numId="30">
    <w:abstractNumId w:val="13"/>
  </w:num>
  <w:num w:numId="31">
    <w:abstractNumId w:val="48"/>
  </w:num>
  <w:num w:numId="32">
    <w:abstractNumId w:val="3"/>
  </w:num>
  <w:num w:numId="33">
    <w:abstractNumId w:val="18"/>
  </w:num>
  <w:num w:numId="34">
    <w:abstractNumId w:val="23"/>
  </w:num>
  <w:num w:numId="35">
    <w:abstractNumId w:val="41"/>
  </w:num>
  <w:num w:numId="36">
    <w:abstractNumId w:val="14"/>
  </w:num>
  <w:num w:numId="37">
    <w:abstractNumId w:val="39"/>
  </w:num>
  <w:num w:numId="38">
    <w:abstractNumId w:val="21"/>
  </w:num>
  <w:num w:numId="39">
    <w:abstractNumId w:val="43"/>
  </w:num>
  <w:num w:numId="40">
    <w:abstractNumId w:val="36"/>
  </w:num>
  <w:num w:numId="41">
    <w:abstractNumId w:val="8"/>
  </w:num>
  <w:num w:numId="42">
    <w:abstractNumId w:val="37"/>
  </w:num>
  <w:num w:numId="43">
    <w:abstractNumId w:val="35"/>
  </w:num>
  <w:num w:numId="44">
    <w:abstractNumId w:val="38"/>
  </w:num>
  <w:num w:numId="45">
    <w:abstractNumId w:val="15"/>
  </w:num>
  <w:num w:numId="46">
    <w:abstractNumId w:val="5"/>
  </w:num>
  <w:num w:numId="47">
    <w:abstractNumId w:val="33"/>
  </w:num>
  <w:num w:numId="48">
    <w:abstractNumId w:val="22"/>
  </w:num>
  <w:num w:numId="49">
    <w:abstractNumId w:val="24"/>
  </w:num>
  <w:num w:numId="50">
    <w:abstractNumId w:val="3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7527"/>
    <w:rsid w:val="00000419"/>
    <w:rsid w:val="0000136B"/>
    <w:rsid w:val="00002A9B"/>
    <w:rsid w:val="00003D89"/>
    <w:rsid w:val="00004299"/>
    <w:rsid w:val="00005182"/>
    <w:rsid w:val="000059FC"/>
    <w:rsid w:val="00006A7F"/>
    <w:rsid w:val="00010C22"/>
    <w:rsid w:val="0001263A"/>
    <w:rsid w:val="00013EA5"/>
    <w:rsid w:val="000143E2"/>
    <w:rsid w:val="00015CB1"/>
    <w:rsid w:val="000178B1"/>
    <w:rsid w:val="00017C97"/>
    <w:rsid w:val="000217E7"/>
    <w:rsid w:val="0002351F"/>
    <w:rsid w:val="000248FD"/>
    <w:rsid w:val="00025FB5"/>
    <w:rsid w:val="000260AD"/>
    <w:rsid w:val="000265B2"/>
    <w:rsid w:val="0002663E"/>
    <w:rsid w:val="00027FCF"/>
    <w:rsid w:val="00030102"/>
    <w:rsid w:val="000303AB"/>
    <w:rsid w:val="000307C9"/>
    <w:rsid w:val="00031519"/>
    <w:rsid w:val="00033447"/>
    <w:rsid w:val="00033A75"/>
    <w:rsid w:val="00033BAA"/>
    <w:rsid w:val="000346AF"/>
    <w:rsid w:val="0003525A"/>
    <w:rsid w:val="00036C1F"/>
    <w:rsid w:val="000374DC"/>
    <w:rsid w:val="00041378"/>
    <w:rsid w:val="0004137B"/>
    <w:rsid w:val="00043433"/>
    <w:rsid w:val="00043603"/>
    <w:rsid w:val="00044E6F"/>
    <w:rsid w:val="0004531D"/>
    <w:rsid w:val="0004562F"/>
    <w:rsid w:val="00046D78"/>
    <w:rsid w:val="000475AC"/>
    <w:rsid w:val="00047659"/>
    <w:rsid w:val="000500BE"/>
    <w:rsid w:val="00050AEE"/>
    <w:rsid w:val="00050BBB"/>
    <w:rsid w:val="00050C95"/>
    <w:rsid w:val="0005189B"/>
    <w:rsid w:val="000518A5"/>
    <w:rsid w:val="00051E60"/>
    <w:rsid w:val="00052C8B"/>
    <w:rsid w:val="000542E6"/>
    <w:rsid w:val="000546D8"/>
    <w:rsid w:val="000558C2"/>
    <w:rsid w:val="000559A0"/>
    <w:rsid w:val="00055C48"/>
    <w:rsid w:val="00056DA3"/>
    <w:rsid w:val="000574BB"/>
    <w:rsid w:val="00057A6B"/>
    <w:rsid w:val="00060368"/>
    <w:rsid w:val="00061E6F"/>
    <w:rsid w:val="000624D9"/>
    <w:rsid w:val="0006295F"/>
    <w:rsid w:val="000631D7"/>
    <w:rsid w:val="0006338F"/>
    <w:rsid w:val="000641C9"/>
    <w:rsid w:val="000654DA"/>
    <w:rsid w:val="000662D9"/>
    <w:rsid w:val="0006707E"/>
    <w:rsid w:val="00067153"/>
    <w:rsid w:val="000675C6"/>
    <w:rsid w:val="00067EBB"/>
    <w:rsid w:val="0007163F"/>
    <w:rsid w:val="000716FE"/>
    <w:rsid w:val="000728EB"/>
    <w:rsid w:val="00072A93"/>
    <w:rsid w:val="00073440"/>
    <w:rsid w:val="00073894"/>
    <w:rsid w:val="000743FE"/>
    <w:rsid w:val="00074500"/>
    <w:rsid w:val="00074985"/>
    <w:rsid w:val="0007679A"/>
    <w:rsid w:val="000768B1"/>
    <w:rsid w:val="000772CE"/>
    <w:rsid w:val="00077863"/>
    <w:rsid w:val="00080A37"/>
    <w:rsid w:val="000814B3"/>
    <w:rsid w:val="000830E9"/>
    <w:rsid w:val="0008326B"/>
    <w:rsid w:val="00084BF3"/>
    <w:rsid w:val="000857FA"/>
    <w:rsid w:val="00085AE1"/>
    <w:rsid w:val="000876CA"/>
    <w:rsid w:val="00087C97"/>
    <w:rsid w:val="00087DC3"/>
    <w:rsid w:val="000902D2"/>
    <w:rsid w:val="00090988"/>
    <w:rsid w:val="00090D8E"/>
    <w:rsid w:val="00091B3D"/>
    <w:rsid w:val="00092748"/>
    <w:rsid w:val="00092ADF"/>
    <w:rsid w:val="00094199"/>
    <w:rsid w:val="00094797"/>
    <w:rsid w:val="00096388"/>
    <w:rsid w:val="00096526"/>
    <w:rsid w:val="00096F69"/>
    <w:rsid w:val="00097207"/>
    <w:rsid w:val="00097549"/>
    <w:rsid w:val="000A05FA"/>
    <w:rsid w:val="000A15C9"/>
    <w:rsid w:val="000A1C9D"/>
    <w:rsid w:val="000A2564"/>
    <w:rsid w:val="000A2CD3"/>
    <w:rsid w:val="000A2D0D"/>
    <w:rsid w:val="000A353B"/>
    <w:rsid w:val="000A384F"/>
    <w:rsid w:val="000A4A96"/>
    <w:rsid w:val="000A56CE"/>
    <w:rsid w:val="000A63A8"/>
    <w:rsid w:val="000A6ED2"/>
    <w:rsid w:val="000A74F7"/>
    <w:rsid w:val="000B0AB4"/>
    <w:rsid w:val="000B1C4A"/>
    <w:rsid w:val="000B22F1"/>
    <w:rsid w:val="000B2D8F"/>
    <w:rsid w:val="000B4B7D"/>
    <w:rsid w:val="000B6005"/>
    <w:rsid w:val="000C034B"/>
    <w:rsid w:val="000C0EDA"/>
    <w:rsid w:val="000C1B3D"/>
    <w:rsid w:val="000C2019"/>
    <w:rsid w:val="000C2EE0"/>
    <w:rsid w:val="000C5180"/>
    <w:rsid w:val="000C74FA"/>
    <w:rsid w:val="000D08CA"/>
    <w:rsid w:val="000D13A9"/>
    <w:rsid w:val="000D1847"/>
    <w:rsid w:val="000D2493"/>
    <w:rsid w:val="000D43E2"/>
    <w:rsid w:val="000D56F7"/>
    <w:rsid w:val="000D6C66"/>
    <w:rsid w:val="000D6F4B"/>
    <w:rsid w:val="000D74B6"/>
    <w:rsid w:val="000D789F"/>
    <w:rsid w:val="000D7AFC"/>
    <w:rsid w:val="000E1421"/>
    <w:rsid w:val="000E3BE4"/>
    <w:rsid w:val="000E3DF3"/>
    <w:rsid w:val="000E50EE"/>
    <w:rsid w:val="000E5C8D"/>
    <w:rsid w:val="000E7331"/>
    <w:rsid w:val="000F0AF7"/>
    <w:rsid w:val="000F396C"/>
    <w:rsid w:val="000F3988"/>
    <w:rsid w:val="000F4EC8"/>
    <w:rsid w:val="000F6CBF"/>
    <w:rsid w:val="000F75BD"/>
    <w:rsid w:val="001000B9"/>
    <w:rsid w:val="001005E1"/>
    <w:rsid w:val="00100996"/>
    <w:rsid w:val="00100D13"/>
    <w:rsid w:val="00102D26"/>
    <w:rsid w:val="00102FDE"/>
    <w:rsid w:val="00103A3D"/>
    <w:rsid w:val="00103B5D"/>
    <w:rsid w:val="00103FE3"/>
    <w:rsid w:val="00106179"/>
    <w:rsid w:val="00106263"/>
    <w:rsid w:val="0010637E"/>
    <w:rsid w:val="00106951"/>
    <w:rsid w:val="00106A7A"/>
    <w:rsid w:val="00106B69"/>
    <w:rsid w:val="001078AE"/>
    <w:rsid w:val="00107B54"/>
    <w:rsid w:val="00107FBD"/>
    <w:rsid w:val="00110531"/>
    <w:rsid w:val="001106BE"/>
    <w:rsid w:val="001117EA"/>
    <w:rsid w:val="0011355A"/>
    <w:rsid w:val="00113FAE"/>
    <w:rsid w:val="0011401A"/>
    <w:rsid w:val="00116052"/>
    <w:rsid w:val="001167EB"/>
    <w:rsid w:val="00117356"/>
    <w:rsid w:val="00120104"/>
    <w:rsid w:val="0012124E"/>
    <w:rsid w:val="00121641"/>
    <w:rsid w:val="001218AC"/>
    <w:rsid w:val="001233E6"/>
    <w:rsid w:val="00123FB8"/>
    <w:rsid w:val="001258AD"/>
    <w:rsid w:val="00125BA5"/>
    <w:rsid w:val="00125C32"/>
    <w:rsid w:val="001272DD"/>
    <w:rsid w:val="00127EA3"/>
    <w:rsid w:val="00127EEC"/>
    <w:rsid w:val="001302AF"/>
    <w:rsid w:val="00130852"/>
    <w:rsid w:val="00131244"/>
    <w:rsid w:val="00132DBC"/>
    <w:rsid w:val="00135A84"/>
    <w:rsid w:val="00135E73"/>
    <w:rsid w:val="00136541"/>
    <w:rsid w:val="001367FC"/>
    <w:rsid w:val="00136873"/>
    <w:rsid w:val="001378CB"/>
    <w:rsid w:val="00137F11"/>
    <w:rsid w:val="00140B07"/>
    <w:rsid w:val="0014115C"/>
    <w:rsid w:val="0014154A"/>
    <w:rsid w:val="00141BB8"/>
    <w:rsid w:val="00143605"/>
    <w:rsid w:val="00143940"/>
    <w:rsid w:val="0014539B"/>
    <w:rsid w:val="001462A7"/>
    <w:rsid w:val="001468B4"/>
    <w:rsid w:val="00150258"/>
    <w:rsid w:val="001502DC"/>
    <w:rsid w:val="00150805"/>
    <w:rsid w:val="00150F4E"/>
    <w:rsid w:val="00151A82"/>
    <w:rsid w:val="00151EBC"/>
    <w:rsid w:val="001526E9"/>
    <w:rsid w:val="00153441"/>
    <w:rsid w:val="0015383C"/>
    <w:rsid w:val="00153852"/>
    <w:rsid w:val="001538DF"/>
    <w:rsid w:val="00153910"/>
    <w:rsid w:val="00154ACF"/>
    <w:rsid w:val="001558DA"/>
    <w:rsid w:val="0015726A"/>
    <w:rsid w:val="00160C7C"/>
    <w:rsid w:val="001613AF"/>
    <w:rsid w:val="00163517"/>
    <w:rsid w:val="0016515D"/>
    <w:rsid w:val="001653D5"/>
    <w:rsid w:val="001664BC"/>
    <w:rsid w:val="00166A49"/>
    <w:rsid w:val="00170285"/>
    <w:rsid w:val="001705D9"/>
    <w:rsid w:val="00170973"/>
    <w:rsid w:val="001713EA"/>
    <w:rsid w:val="00171852"/>
    <w:rsid w:val="00171D86"/>
    <w:rsid w:val="00171E44"/>
    <w:rsid w:val="00172A92"/>
    <w:rsid w:val="00172D40"/>
    <w:rsid w:val="001734DB"/>
    <w:rsid w:val="001747D5"/>
    <w:rsid w:val="0017573E"/>
    <w:rsid w:val="00177B4B"/>
    <w:rsid w:val="00180573"/>
    <w:rsid w:val="00181881"/>
    <w:rsid w:val="00181D10"/>
    <w:rsid w:val="00182FA5"/>
    <w:rsid w:val="00183805"/>
    <w:rsid w:val="00183845"/>
    <w:rsid w:val="00183AFC"/>
    <w:rsid w:val="00185A66"/>
    <w:rsid w:val="00187161"/>
    <w:rsid w:val="001872CF"/>
    <w:rsid w:val="001873E5"/>
    <w:rsid w:val="00187BF0"/>
    <w:rsid w:val="0019055F"/>
    <w:rsid w:val="001910B1"/>
    <w:rsid w:val="001946E2"/>
    <w:rsid w:val="001954D1"/>
    <w:rsid w:val="001966F7"/>
    <w:rsid w:val="00196E99"/>
    <w:rsid w:val="00197468"/>
    <w:rsid w:val="001A13BA"/>
    <w:rsid w:val="001A21E5"/>
    <w:rsid w:val="001A2AA3"/>
    <w:rsid w:val="001A2CCE"/>
    <w:rsid w:val="001A494F"/>
    <w:rsid w:val="001A4956"/>
    <w:rsid w:val="001A4BB6"/>
    <w:rsid w:val="001A6BED"/>
    <w:rsid w:val="001A7A4F"/>
    <w:rsid w:val="001B1D7D"/>
    <w:rsid w:val="001B357E"/>
    <w:rsid w:val="001B3DEA"/>
    <w:rsid w:val="001B4FFF"/>
    <w:rsid w:val="001B5877"/>
    <w:rsid w:val="001C0233"/>
    <w:rsid w:val="001C0658"/>
    <w:rsid w:val="001C0AD5"/>
    <w:rsid w:val="001C0F94"/>
    <w:rsid w:val="001C1E60"/>
    <w:rsid w:val="001C3A8A"/>
    <w:rsid w:val="001C432D"/>
    <w:rsid w:val="001C4521"/>
    <w:rsid w:val="001C626A"/>
    <w:rsid w:val="001C64E9"/>
    <w:rsid w:val="001C67F3"/>
    <w:rsid w:val="001C691C"/>
    <w:rsid w:val="001C6CAB"/>
    <w:rsid w:val="001C76D5"/>
    <w:rsid w:val="001C77AB"/>
    <w:rsid w:val="001D0CFE"/>
    <w:rsid w:val="001D28A7"/>
    <w:rsid w:val="001D2F64"/>
    <w:rsid w:val="001D2F90"/>
    <w:rsid w:val="001D4275"/>
    <w:rsid w:val="001D516F"/>
    <w:rsid w:val="001D5488"/>
    <w:rsid w:val="001D5702"/>
    <w:rsid w:val="001D5904"/>
    <w:rsid w:val="001D71B3"/>
    <w:rsid w:val="001E06D5"/>
    <w:rsid w:val="001E1324"/>
    <w:rsid w:val="001E1CEE"/>
    <w:rsid w:val="001E1E44"/>
    <w:rsid w:val="001E3034"/>
    <w:rsid w:val="001E305E"/>
    <w:rsid w:val="001E3359"/>
    <w:rsid w:val="001E37B3"/>
    <w:rsid w:val="001E3872"/>
    <w:rsid w:val="001E4A45"/>
    <w:rsid w:val="001E4B3C"/>
    <w:rsid w:val="001E4FA7"/>
    <w:rsid w:val="001E5375"/>
    <w:rsid w:val="001E5CCE"/>
    <w:rsid w:val="001E65BD"/>
    <w:rsid w:val="001E6E9B"/>
    <w:rsid w:val="001E6EF5"/>
    <w:rsid w:val="001F016B"/>
    <w:rsid w:val="001F02BC"/>
    <w:rsid w:val="001F0A1B"/>
    <w:rsid w:val="001F1BEB"/>
    <w:rsid w:val="001F1DE9"/>
    <w:rsid w:val="001F2DF7"/>
    <w:rsid w:val="001F3066"/>
    <w:rsid w:val="001F3A3D"/>
    <w:rsid w:val="001F3B5A"/>
    <w:rsid w:val="001F513C"/>
    <w:rsid w:val="001F5410"/>
    <w:rsid w:val="001F68EF"/>
    <w:rsid w:val="001F6C95"/>
    <w:rsid w:val="001F6EE0"/>
    <w:rsid w:val="00200158"/>
    <w:rsid w:val="00200949"/>
    <w:rsid w:val="002031E5"/>
    <w:rsid w:val="00203A3D"/>
    <w:rsid w:val="00203DC3"/>
    <w:rsid w:val="0020417C"/>
    <w:rsid w:val="00204555"/>
    <w:rsid w:val="00205762"/>
    <w:rsid w:val="0020635E"/>
    <w:rsid w:val="00206825"/>
    <w:rsid w:val="00206C16"/>
    <w:rsid w:val="00212FF6"/>
    <w:rsid w:val="002142FA"/>
    <w:rsid w:val="00215C43"/>
    <w:rsid w:val="00216EF5"/>
    <w:rsid w:val="00217368"/>
    <w:rsid w:val="00217F41"/>
    <w:rsid w:val="00220C4A"/>
    <w:rsid w:val="00221A61"/>
    <w:rsid w:val="00222ABB"/>
    <w:rsid w:val="00223AD3"/>
    <w:rsid w:val="00223F25"/>
    <w:rsid w:val="00224A26"/>
    <w:rsid w:val="00224F9F"/>
    <w:rsid w:val="00226ED9"/>
    <w:rsid w:val="00227423"/>
    <w:rsid w:val="00230700"/>
    <w:rsid w:val="00231162"/>
    <w:rsid w:val="00233118"/>
    <w:rsid w:val="00233485"/>
    <w:rsid w:val="00233DB0"/>
    <w:rsid w:val="002341F8"/>
    <w:rsid w:val="00234B64"/>
    <w:rsid w:val="00234E61"/>
    <w:rsid w:val="002352AF"/>
    <w:rsid w:val="002369A3"/>
    <w:rsid w:val="00236B8F"/>
    <w:rsid w:val="0023723E"/>
    <w:rsid w:val="00237868"/>
    <w:rsid w:val="00240859"/>
    <w:rsid w:val="00241C37"/>
    <w:rsid w:val="00242B33"/>
    <w:rsid w:val="00242D19"/>
    <w:rsid w:val="0024382D"/>
    <w:rsid w:val="00244074"/>
    <w:rsid w:val="002446F5"/>
    <w:rsid w:val="00245CDF"/>
    <w:rsid w:val="00246770"/>
    <w:rsid w:val="00246E7F"/>
    <w:rsid w:val="0024731E"/>
    <w:rsid w:val="00247518"/>
    <w:rsid w:val="00247DBA"/>
    <w:rsid w:val="002507B1"/>
    <w:rsid w:val="0025086E"/>
    <w:rsid w:val="00250EFA"/>
    <w:rsid w:val="00251206"/>
    <w:rsid w:val="00254044"/>
    <w:rsid w:val="00254472"/>
    <w:rsid w:val="00254E4E"/>
    <w:rsid w:val="00255AF5"/>
    <w:rsid w:val="00255B58"/>
    <w:rsid w:val="00255F95"/>
    <w:rsid w:val="00256979"/>
    <w:rsid w:val="00257CCE"/>
    <w:rsid w:val="002622DC"/>
    <w:rsid w:val="002626F3"/>
    <w:rsid w:val="00263219"/>
    <w:rsid w:val="00264005"/>
    <w:rsid w:val="00264FB4"/>
    <w:rsid w:val="00265C76"/>
    <w:rsid w:val="00267A2F"/>
    <w:rsid w:val="00270812"/>
    <w:rsid w:val="0027085A"/>
    <w:rsid w:val="00272435"/>
    <w:rsid w:val="00273102"/>
    <w:rsid w:val="00273ABF"/>
    <w:rsid w:val="00273D16"/>
    <w:rsid w:val="00273E03"/>
    <w:rsid w:val="00274286"/>
    <w:rsid w:val="00276454"/>
    <w:rsid w:val="002769F4"/>
    <w:rsid w:val="00277677"/>
    <w:rsid w:val="00277711"/>
    <w:rsid w:val="002812D2"/>
    <w:rsid w:val="00281349"/>
    <w:rsid w:val="002814F1"/>
    <w:rsid w:val="002831F2"/>
    <w:rsid w:val="00283564"/>
    <w:rsid w:val="00284677"/>
    <w:rsid w:val="002856F6"/>
    <w:rsid w:val="00285906"/>
    <w:rsid w:val="00285B4E"/>
    <w:rsid w:val="00285E3B"/>
    <w:rsid w:val="002869E7"/>
    <w:rsid w:val="0028715B"/>
    <w:rsid w:val="00290364"/>
    <w:rsid w:val="00291A0E"/>
    <w:rsid w:val="00291E75"/>
    <w:rsid w:val="002938A1"/>
    <w:rsid w:val="00293FD5"/>
    <w:rsid w:val="0029493E"/>
    <w:rsid w:val="002955F0"/>
    <w:rsid w:val="002964B2"/>
    <w:rsid w:val="00297BF3"/>
    <w:rsid w:val="002A0298"/>
    <w:rsid w:val="002A1843"/>
    <w:rsid w:val="002A1972"/>
    <w:rsid w:val="002A24BD"/>
    <w:rsid w:val="002A2DAA"/>
    <w:rsid w:val="002A3DC1"/>
    <w:rsid w:val="002A5C73"/>
    <w:rsid w:val="002B08DE"/>
    <w:rsid w:val="002B0A86"/>
    <w:rsid w:val="002B0C7E"/>
    <w:rsid w:val="002B1D31"/>
    <w:rsid w:val="002B26ED"/>
    <w:rsid w:val="002B33E0"/>
    <w:rsid w:val="002B3438"/>
    <w:rsid w:val="002B3800"/>
    <w:rsid w:val="002B3D8D"/>
    <w:rsid w:val="002B41BC"/>
    <w:rsid w:val="002B46A2"/>
    <w:rsid w:val="002B5B51"/>
    <w:rsid w:val="002B6608"/>
    <w:rsid w:val="002B67D8"/>
    <w:rsid w:val="002B6BAB"/>
    <w:rsid w:val="002B7AB6"/>
    <w:rsid w:val="002B7EAC"/>
    <w:rsid w:val="002C0A7D"/>
    <w:rsid w:val="002C1026"/>
    <w:rsid w:val="002C103C"/>
    <w:rsid w:val="002C33E2"/>
    <w:rsid w:val="002C34B1"/>
    <w:rsid w:val="002C58BB"/>
    <w:rsid w:val="002C5AD6"/>
    <w:rsid w:val="002C744F"/>
    <w:rsid w:val="002C7AFB"/>
    <w:rsid w:val="002D0F03"/>
    <w:rsid w:val="002D0FBE"/>
    <w:rsid w:val="002D1878"/>
    <w:rsid w:val="002D2870"/>
    <w:rsid w:val="002D293B"/>
    <w:rsid w:val="002D3371"/>
    <w:rsid w:val="002D5856"/>
    <w:rsid w:val="002D6B89"/>
    <w:rsid w:val="002D7527"/>
    <w:rsid w:val="002D78ED"/>
    <w:rsid w:val="002D7EAF"/>
    <w:rsid w:val="002E017C"/>
    <w:rsid w:val="002E1A69"/>
    <w:rsid w:val="002E2726"/>
    <w:rsid w:val="002E2C27"/>
    <w:rsid w:val="002E6478"/>
    <w:rsid w:val="002E6874"/>
    <w:rsid w:val="002E7705"/>
    <w:rsid w:val="002F1D38"/>
    <w:rsid w:val="002F1F3D"/>
    <w:rsid w:val="002F2DD9"/>
    <w:rsid w:val="002F366C"/>
    <w:rsid w:val="002F4294"/>
    <w:rsid w:val="002F499B"/>
    <w:rsid w:val="002F4A72"/>
    <w:rsid w:val="002F4BAD"/>
    <w:rsid w:val="002F518B"/>
    <w:rsid w:val="0030038E"/>
    <w:rsid w:val="0030126D"/>
    <w:rsid w:val="00301DD0"/>
    <w:rsid w:val="0030376C"/>
    <w:rsid w:val="003042A9"/>
    <w:rsid w:val="00305CFF"/>
    <w:rsid w:val="003062AD"/>
    <w:rsid w:val="00306437"/>
    <w:rsid w:val="0030646A"/>
    <w:rsid w:val="003073C8"/>
    <w:rsid w:val="0030743C"/>
    <w:rsid w:val="0031208B"/>
    <w:rsid w:val="00314220"/>
    <w:rsid w:val="003143CE"/>
    <w:rsid w:val="0031485E"/>
    <w:rsid w:val="00314D2E"/>
    <w:rsid w:val="00314D3B"/>
    <w:rsid w:val="00316363"/>
    <w:rsid w:val="00316A49"/>
    <w:rsid w:val="0031743E"/>
    <w:rsid w:val="0032144F"/>
    <w:rsid w:val="003221E0"/>
    <w:rsid w:val="00322D85"/>
    <w:rsid w:val="003237C5"/>
    <w:rsid w:val="003250CD"/>
    <w:rsid w:val="0032510A"/>
    <w:rsid w:val="00325EDD"/>
    <w:rsid w:val="003266BA"/>
    <w:rsid w:val="00327E38"/>
    <w:rsid w:val="00331691"/>
    <w:rsid w:val="00331A81"/>
    <w:rsid w:val="00332AA2"/>
    <w:rsid w:val="00333D5C"/>
    <w:rsid w:val="00334BFF"/>
    <w:rsid w:val="00334E98"/>
    <w:rsid w:val="00334F61"/>
    <w:rsid w:val="00335416"/>
    <w:rsid w:val="00335454"/>
    <w:rsid w:val="0033570F"/>
    <w:rsid w:val="00335E3B"/>
    <w:rsid w:val="00335F97"/>
    <w:rsid w:val="0033658A"/>
    <w:rsid w:val="0034020F"/>
    <w:rsid w:val="0034140E"/>
    <w:rsid w:val="0034194F"/>
    <w:rsid w:val="0034242C"/>
    <w:rsid w:val="0034281C"/>
    <w:rsid w:val="0034323C"/>
    <w:rsid w:val="00343F39"/>
    <w:rsid w:val="003462EB"/>
    <w:rsid w:val="00346756"/>
    <w:rsid w:val="003468D5"/>
    <w:rsid w:val="00346AF0"/>
    <w:rsid w:val="00346CDC"/>
    <w:rsid w:val="00347084"/>
    <w:rsid w:val="00347FC9"/>
    <w:rsid w:val="00350246"/>
    <w:rsid w:val="0035136A"/>
    <w:rsid w:val="0035137D"/>
    <w:rsid w:val="00352432"/>
    <w:rsid w:val="00353700"/>
    <w:rsid w:val="00353C03"/>
    <w:rsid w:val="003543CC"/>
    <w:rsid w:val="00355F61"/>
    <w:rsid w:val="003567FB"/>
    <w:rsid w:val="00356F0D"/>
    <w:rsid w:val="003576E5"/>
    <w:rsid w:val="00357D47"/>
    <w:rsid w:val="00360102"/>
    <w:rsid w:val="0036080C"/>
    <w:rsid w:val="00364439"/>
    <w:rsid w:val="00364A9F"/>
    <w:rsid w:val="00364D0B"/>
    <w:rsid w:val="00367402"/>
    <w:rsid w:val="003709C6"/>
    <w:rsid w:val="00370A36"/>
    <w:rsid w:val="00373498"/>
    <w:rsid w:val="00373CBD"/>
    <w:rsid w:val="00374108"/>
    <w:rsid w:val="00374AF1"/>
    <w:rsid w:val="00374AF4"/>
    <w:rsid w:val="0037509D"/>
    <w:rsid w:val="00375190"/>
    <w:rsid w:val="00375340"/>
    <w:rsid w:val="00375D43"/>
    <w:rsid w:val="00375D5E"/>
    <w:rsid w:val="0037603A"/>
    <w:rsid w:val="00377075"/>
    <w:rsid w:val="003771C7"/>
    <w:rsid w:val="00377AA4"/>
    <w:rsid w:val="00380676"/>
    <w:rsid w:val="00380FF5"/>
    <w:rsid w:val="00381BBE"/>
    <w:rsid w:val="00382CAB"/>
    <w:rsid w:val="003839B2"/>
    <w:rsid w:val="0038410E"/>
    <w:rsid w:val="003841D1"/>
    <w:rsid w:val="00384B2A"/>
    <w:rsid w:val="00385291"/>
    <w:rsid w:val="00387293"/>
    <w:rsid w:val="00390F98"/>
    <w:rsid w:val="003929A2"/>
    <w:rsid w:val="00392F81"/>
    <w:rsid w:val="00393F45"/>
    <w:rsid w:val="003942A9"/>
    <w:rsid w:val="00394354"/>
    <w:rsid w:val="003956AE"/>
    <w:rsid w:val="00395903"/>
    <w:rsid w:val="00396B61"/>
    <w:rsid w:val="00396D89"/>
    <w:rsid w:val="003973D5"/>
    <w:rsid w:val="00397FF1"/>
    <w:rsid w:val="003A1202"/>
    <w:rsid w:val="003A154E"/>
    <w:rsid w:val="003A22B6"/>
    <w:rsid w:val="003A37F0"/>
    <w:rsid w:val="003A3E7C"/>
    <w:rsid w:val="003A40CD"/>
    <w:rsid w:val="003A4E44"/>
    <w:rsid w:val="003A4F1F"/>
    <w:rsid w:val="003A551E"/>
    <w:rsid w:val="003A58A2"/>
    <w:rsid w:val="003A6E70"/>
    <w:rsid w:val="003A7456"/>
    <w:rsid w:val="003B0D1F"/>
    <w:rsid w:val="003B2033"/>
    <w:rsid w:val="003B337F"/>
    <w:rsid w:val="003B3FDC"/>
    <w:rsid w:val="003B41BF"/>
    <w:rsid w:val="003B5C4E"/>
    <w:rsid w:val="003B5D42"/>
    <w:rsid w:val="003B656B"/>
    <w:rsid w:val="003B6CB7"/>
    <w:rsid w:val="003B7797"/>
    <w:rsid w:val="003B780C"/>
    <w:rsid w:val="003B7C5C"/>
    <w:rsid w:val="003B7F58"/>
    <w:rsid w:val="003C0500"/>
    <w:rsid w:val="003C0BBD"/>
    <w:rsid w:val="003C1EE1"/>
    <w:rsid w:val="003C3622"/>
    <w:rsid w:val="003C3D1F"/>
    <w:rsid w:val="003C41D9"/>
    <w:rsid w:val="003C4A58"/>
    <w:rsid w:val="003C52FB"/>
    <w:rsid w:val="003C6551"/>
    <w:rsid w:val="003C77B1"/>
    <w:rsid w:val="003C7FED"/>
    <w:rsid w:val="003D10B2"/>
    <w:rsid w:val="003D15BE"/>
    <w:rsid w:val="003D1F6F"/>
    <w:rsid w:val="003D1FA0"/>
    <w:rsid w:val="003D278F"/>
    <w:rsid w:val="003D2DA0"/>
    <w:rsid w:val="003D4899"/>
    <w:rsid w:val="003D64DA"/>
    <w:rsid w:val="003D6BB0"/>
    <w:rsid w:val="003E0A2B"/>
    <w:rsid w:val="003E18F0"/>
    <w:rsid w:val="003E1CA7"/>
    <w:rsid w:val="003E2049"/>
    <w:rsid w:val="003E280B"/>
    <w:rsid w:val="003E30C5"/>
    <w:rsid w:val="003E44BB"/>
    <w:rsid w:val="003E530B"/>
    <w:rsid w:val="003E61C2"/>
    <w:rsid w:val="003E6342"/>
    <w:rsid w:val="003E7DF2"/>
    <w:rsid w:val="003E7FF2"/>
    <w:rsid w:val="003F0084"/>
    <w:rsid w:val="003F05B5"/>
    <w:rsid w:val="003F198E"/>
    <w:rsid w:val="003F3766"/>
    <w:rsid w:val="003F512B"/>
    <w:rsid w:val="003F52DC"/>
    <w:rsid w:val="003F54F0"/>
    <w:rsid w:val="003F60DE"/>
    <w:rsid w:val="003F689E"/>
    <w:rsid w:val="003F6C2A"/>
    <w:rsid w:val="003F7856"/>
    <w:rsid w:val="00401233"/>
    <w:rsid w:val="004014ED"/>
    <w:rsid w:val="0040271A"/>
    <w:rsid w:val="00403AB4"/>
    <w:rsid w:val="004043DB"/>
    <w:rsid w:val="004048E3"/>
    <w:rsid w:val="00407B03"/>
    <w:rsid w:val="0041020C"/>
    <w:rsid w:val="00410539"/>
    <w:rsid w:val="00410855"/>
    <w:rsid w:val="00410CF2"/>
    <w:rsid w:val="00410D71"/>
    <w:rsid w:val="00410E38"/>
    <w:rsid w:val="0041106B"/>
    <w:rsid w:val="004117E0"/>
    <w:rsid w:val="00411C2A"/>
    <w:rsid w:val="00412FED"/>
    <w:rsid w:val="00413314"/>
    <w:rsid w:val="004140B0"/>
    <w:rsid w:val="00414268"/>
    <w:rsid w:val="0041437D"/>
    <w:rsid w:val="00414FA1"/>
    <w:rsid w:val="004160AE"/>
    <w:rsid w:val="00417E40"/>
    <w:rsid w:val="00420315"/>
    <w:rsid w:val="00420A74"/>
    <w:rsid w:val="00421472"/>
    <w:rsid w:val="00421AD5"/>
    <w:rsid w:val="00422257"/>
    <w:rsid w:val="00423880"/>
    <w:rsid w:val="00423B3A"/>
    <w:rsid w:val="00423FDB"/>
    <w:rsid w:val="00425931"/>
    <w:rsid w:val="004260B5"/>
    <w:rsid w:val="00426469"/>
    <w:rsid w:val="00426613"/>
    <w:rsid w:val="00427514"/>
    <w:rsid w:val="00427796"/>
    <w:rsid w:val="0043000E"/>
    <w:rsid w:val="00430172"/>
    <w:rsid w:val="004326F5"/>
    <w:rsid w:val="0043287D"/>
    <w:rsid w:val="00433023"/>
    <w:rsid w:val="0043393E"/>
    <w:rsid w:val="00434875"/>
    <w:rsid w:val="00434B14"/>
    <w:rsid w:val="00435298"/>
    <w:rsid w:val="00435B71"/>
    <w:rsid w:val="004362B0"/>
    <w:rsid w:val="004363F0"/>
    <w:rsid w:val="00436424"/>
    <w:rsid w:val="00436C30"/>
    <w:rsid w:val="00437179"/>
    <w:rsid w:val="00437B1F"/>
    <w:rsid w:val="00440BE4"/>
    <w:rsid w:val="004414EF"/>
    <w:rsid w:val="00441FCF"/>
    <w:rsid w:val="004425C3"/>
    <w:rsid w:val="00442741"/>
    <w:rsid w:val="004428C4"/>
    <w:rsid w:val="004440DE"/>
    <w:rsid w:val="004458D4"/>
    <w:rsid w:val="0044770F"/>
    <w:rsid w:val="00451B8F"/>
    <w:rsid w:val="00451F10"/>
    <w:rsid w:val="00453AF8"/>
    <w:rsid w:val="00453D4C"/>
    <w:rsid w:val="00453FC7"/>
    <w:rsid w:val="004543DF"/>
    <w:rsid w:val="00454998"/>
    <w:rsid w:val="004551E7"/>
    <w:rsid w:val="00457048"/>
    <w:rsid w:val="004607DD"/>
    <w:rsid w:val="00461429"/>
    <w:rsid w:val="00461430"/>
    <w:rsid w:val="00461DEE"/>
    <w:rsid w:val="00461F89"/>
    <w:rsid w:val="004629B8"/>
    <w:rsid w:val="004630BF"/>
    <w:rsid w:val="00463E1E"/>
    <w:rsid w:val="004645FB"/>
    <w:rsid w:val="004656BD"/>
    <w:rsid w:val="00465931"/>
    <w:rsid w:val="00465B29"/>
    <w:rsid w:val="00467F7C"/>
    <w:rsid w:val="00470C5C"/>
    <w:rsid w:val="00470DFD"/>
    <w:rsid w:val="0047184A"/>
    <w:rsid w:val="00471977"/>
    <w:rsid w:val="004723F6"/>
    <w:rsid w:val="00475A95"/>
    <w:rsid w:val="00477686"/>
    <w:rsid w:val="0047772B"/>
    <w:rsid w:val="004806CA"/>
    <w:rsid w:val="004809EB"/>
    <w:rsid w:val="00483061"/>
    <w:rsid w:val="0048340E"/>
    <w:rsid w:val="004836AA"/>
    <w:rsid w:val="00483986"/>
    <w:rsid w:val="00484FDB"/>
    <w:rsid w:val="0048544C"/>
    <w:rsid w:val="00485582"/>
    <w:rsid w:val="00485E51"/>
    <w:rsid w:val="004869E6"/>
    <w:rsid w:val="004917A0"/>
    <w:rsid w:val="00492386"/>
    <w:rsid w:val="00492E33"/>
    <w:rsid w:val="00493307"/>
    <w:rsid w:val="00493B09"/>
    <w:rsid w:val="00493B14"/>
    <w:rsid w:val="004941AC"/>
    <w:rsid w:val="00494C3F"/>
    <w:rsid w:val="00494E8B"/>
    <w:rsid w:val="0049583C"/>
    <w:rsid w:val="00496645"/>
    <w:rsid w:val="00496710"/>
    <w:rsid w:val="00496FEC"/>
    <w:rsid w:val="004A0208"/>
    <w:rsid w:val="004A2926"/>
    <w:rsid w:val="004A3B49"/>
    <w:rsid w:val="004A3E48"/>
    <w:rsid w:val="004A4008"/>
    <w:rsid w:val="004A48E7"/>
    <w:rsid w:val="004A48F6"/>
    <w:rsid w:val="004A7459"/>
    <w:rsid w:val="004A7DB1"/>
    <w:rsid w:val="004B088C"/>
    <w:rsid w:val="004B2A61"/>
    <w:rsid w:val="004B2B10"/>
    <w:rsid w:val="004B2BF9"/>
    <w:rsid w:val="004B3183"/>
    <w:rsid w:val="004B3299"/>
    <w:rsid w:val="004B366F"/>
    <w:rsid w:val="004B59E7"/>
    <w:rsid w:val="004B6487"/>
    <w:rsid w:val="004B7E4E"/>
    <w:rsid w:val="004C0CA5"/>
    <w:rsid w:val="004C211F"/>
    <w:rsid w:val="004C2E92"/>
    <w:rsid w:val="004C4C50"/>
    <w:rsid w:val="004C5AE8"/>
    <w:rsid w:val="004C62A7"/>
    <w:rsid w:val="004C6559"/>
    <w:rsid w:val="004C65AB"/>
    <w:rsid w:val="004C6C16"/>
    <w:rsid w:val="004C6DA2"/>
    <w:rsid w:val="004C7591"/>
    <w:rsid w:val="004C7A7F"/>
    <w:rsid w:val="004D05EA"/>
    <w:rsid w:val="004D0ACC"/>
    <w:rsid w:val="004D1EEF"/>
    <w:rsid w:val="004D20B8"/>
    <w:rsid w:val="004D2274"/>
    <w:rsid w:val="004D2752"/>
    <w:rsid w:val="004D6012"/>
    <w:rsid w:val="004D63B6"/>
    <w:rsid w:val="004E0501"/>
    <w:rsid w:val="004E16AC"/>
    <w:rsid w:val="004E3680"/>
    <w:rsid w:val="004E3A0D"/>
    <w:rsid w:val="004E4968"/>
    <w:rsid w:val="004E4E8D"/>
    <w:rsid w:val="004E6501"/>
    <w:rsid w:val="004E7799"/>
    <w:rsid w:val="004E7920"/>
    <w:rsid w:val="004F075C"/>
    <w:rsid w:val="004F083A"/>
    <w:rsid w:val="004F091B"/>
    <w:rsid w:val="004F28F4"/>
    <w:rsid w:val="004F2998"/>
    <w:rsid w:val="004F34BD"/>
    <w:rsid w:val="004F3627"/>
    <w:rsid w:val="004F434A"/>
    <w:rsid w:val="004F47AA"/>
    <w:rsid w:val="004F4D78"/>
    <w:rsid w:val="004F5E52"/>
    <w:rsid w:val="004F5E7B"/>
    <w:rsid w:val="004F6BC5"/>
    <w:rsid w:val="004F7B5F"/>
    <w:rsid w:val="004F7C2E"/>
    <w:rsid w:val="00500155"/>
    <w:rsid w:val="005010D2"/>
    <w:rsid w:val="00501A11"/>
    <w:rsid w:val="005059AF"/>
    <w:rsid w:val="0050782B"/>
    <w:rsid w:val="00507EF9"/>
    <w:rsid w:val="00510C11"/>
    <w:rsid w:val="00511D2E"/>
    <w:rsid w:val="00512B29"/>
    <w:rsid w:val="00513E7A"/>
    <w:rsid w:val="00515657"/>
    <w:rsid w:val="005159AF"/>
    <w:rsid w:val="00516292"/>
    <w:rsid w:val="0051736D"/>
    <w:rsid w:val="0051774C"/>
    <w:rsid w:val="005201D7"/>
    <w:rsid w:val="00520211"/>
    <w:rsid w:val="0052083D"/>
    <w:rsid w:val="00520F3C"/>
    <w:rsid w:val="0052170A"/>
    <w:rsid w:val="00522EDC"/>
    <w:rsid w:val="005243A5"/>
    <w:rsid w:val="005246C3"/>
    <w:rsid w:val="00524C2E"/>
    <w:rsid w:val="005264D1"/>
    <w:rsid w:val="005269D4"/>
    <w:rsid w:val="00530384"/>
    <w:rsid w:val="00530CB8"/>
    <w:rsid w:val="00531717"/>
    <w:rsid w:val="00533C02"/>
    <w:rsid w:val="00533D25"/>
    <w:rsid w:val="005343AD"/>
    <w:rsid w:val="00534CB1"/>
    <w:rsid w:val="0053529B"/>
    <w:rsid w:val="00535EA5"/>
    <w:rsid w:val="00537422"/>
    <w:rsid w:val="00540A1E"/>
    <w:rsid w:val="00540B52"/>
    <w:rsid w:val="00545532"/>
    <w:rsid w:val="00545A13"/>
    <w:rsid w:val="00545DEB"/>
    <w:rsid w:val="0054674B"/>
    <w:rsid w:val="00546829"/>
    <w:rsid w:val="00547668"/>
    <w:rsid w:val="00547D61"/>
    <w:rsid w:val="00553566"/>
    <w:rsid w:val="00553E5D"/>
    <w:rsid w:val="00554B9C"/>
    <w:rsid w:val="00554F77"/>
    <w:rsid w:val="0055614D"/>
    <w:rsid w:val="00562376"/>
    <w:rsid w:val="00564AF5"/>
    <w:rsid w:val="00565030"/>
    <w:rsid w:val="00566496"/>
    <w:rsid w:val="005671FD"/>
    <w:rsid w:val="005677BA"/>
    <w:rsid w:val="00567BF5"/>
    <w:rsid w:val="00567E1D"/>
    <w:rsid w:val="0057104A"/>
    <w:rsid w:val="005713EF"/>
    <w:rsid w:val="00572E01"/>
    <w:rsid w:val="00573032"/>
    <w:rsid w:val="00573711"/>
    <w:rsid w:val="00574266"/>
    <w:rsid w:val="005743CF"/>
    <w:rsid w:val="00574B9A"/>
    <w:rsid w:val="005768CA"/>
    <w:rsid w:val="0057714E"/>
    <w:rsid w:val="00577367"/>
    <w:rsid w:val="00577549"/>
    <w:rsid w:val="00580557"/>
    <w:rsid w:val="005815EE"/>
    <w:rsid w:val="00582FA8"/>
    <w:rsid w:val="005835CD"/>
    <w:rsid w:val="005835F2"/>
    <w:rsid w:val="00584171"/>
    <w:rsid w:val="0058508C"/>
    <w:rsid w:val="0058535C"/>
    <w:rsid w:val="00586274"/>
    <w:rsid w:val="00586831"/>
    <w:rsid w:val="00586F6A"/>
    <w:rsid w:val="00590582"/>
    <w:rsid w:val="005916FD"/>
    <w:rsid w:val="00591790"/>
    <w:rsid w:val="00591A3B"/>
    <w:rsid w:val="00592365"/>
    <w:rsid w:val="00593519"/>
    <w:rsid w:val="00593F02"/>
    <w:rsid w:val="00595791"/>
    <w:rsid w:val="00595BF7"/>
    <w:rsid w:val="005964A1"/>
    <w:rsid w:val="005971FE"/>
    <w:rsid w:val="00597386"/>
    <w:rsid w:val="005973B4"/>
    <w:rsid w:val="005A167C"/>
    <w:rsid w:val="005A1926"/>
    <w:rsid w:val="005A193B"/>
    <w:rsid w:val="005A195D"/>
    <w:rsid w:val="005A1F2B"/>
    <w:rsid w:val="005A1F46"/>
    <w:rsid w:val="005A3248"/>
    <w:rsid w:val="005A57FD"/>
    <w:rsid w:val="005A59D2"/>
    <w:rsid w:val="005A72EB"/>
    <w:rsid w:val="005A7DA9"/>
    <w:rsid w:val="005B0584"/>
    <w:rsid w:val="005B1948"/>
    <w:rsid w:val="005B21D8"/>
    <w:rsid w:val="005B2A6D"/>
    <w:rsid w:val="005B2DC5"/>
    <w:rsid w:val="005B3519"/>
    <w:rsid w:val="005B3E8D"/>
    <w:rsid w:val="005B6877"/>
    <w:rsid w:val="005B687F"/>
    <w:rsid w:val="005B6E9C"/>
    <w:rsid w:val="005C0466"/>
    <w:rsid w:val="005C04D2"/>
    <w:rsid w:val="005C0E49"/>
    <w:rsid w:val="005C1CA5"/>
    <w:rsid w:val="005C2C31"/>
    <w:rsid w:val="005C3DCA"/>
    <w:rsid w:val="005C3E4A"/>
    <w:rsid w:val="005C46C1"/>
    <w:rsid w:val="005C6619"/>
    <w:rsid w:val="005C75ED"/>
    <w:rsid w:val="005C7B5E"/>
    <w:rsid w:val="005D1340"/>
    <w:rsid w:val="005D28BF"/>
    <w:rsid w:val="005D2B5F"/>
    <w:rsid w:val="005D2B7E"/>
    <w:rsid w:val="005D3F32"/>
    <w:rsid w:val="005D461C"/>
    <w:rsid w:val="005D5071"/>
    <w:rsid w:val="005D537C"/>
    <w:rsid w:val="005D5A7A"/>
    <w:rsid w:val="005D6EAA"/>
    <w:rsid w:val="005D7E23"/>
    <w:rsid w:val="005E068D"/>
    <w:rsid w:val="005E09AF"/>
    <w:rsid w:val="005E29FA"/>
    <w:rsid w:val="005E2A4C"/>
    <w:rsid w:val="005E31B3"/>
    <w:rsid w:val="005E4A00"/>
    <w:rsid w:val="005E683F"/>
    <w:rsid w:val="005F0AC8"/>
    <w:rsid w:val="005F28B0"/>
    <w:rsid w:val="005F2B6E"/>
    <w:rsid w:val="005F5319"/>
    <w:rsid w:val="005F59AB"/>
    <w:rsid w:val="005F64F9"/>
    <w:rsid w:val="005F66C0"/>
    <w:rsid w:val="005F6934"/>
    <w:rsid w:val="005F6EC0"/>
    <w:rsid w:val="00600575"/>
    <w:rsid w:val="006006DD"/>
    <w:rsid w:val="00603343"/>
    <w:rsid w:val="00603A96"/>
    <w:rsid w:val="00605710"/>
    <w:rsid w:val="006066EF"/>
    <w:rsid w:val="006067F9"/>
    <w:rsid w:val="00606AC2"/>
    <w:rsid w:val="00606D4B"/>
    <w:rsid w:val="006070B7"/>
    <w:rsid w:val="006073C7"/>
    <w:rsid w:val="0060746A"/>
    <w:rsid w:val="00607619"/>
    <w:rsid w:val="00607987"/>
    <w:rsid w:val="0061112D"/>
    <w:rsid w:val="0061194A"/>
    <w:rsid w:val="00613132"/>
    <w:rsid w:val="00613F1E"/>
    <w:rsid w:val="0061446E"/>
    <w:rsid w:val="006144BF"/>
    <w:rsid w:val="006161EA"/>
    <w:rsid w:val="00617D11"/>
    <w:rsid w:val="00617EFC"/>
    <w:rsid w:val="00620171"/>
    <w:rsid w:val="00620242"/>
    <w:rsid w:val="00621D2D"/>
    <w:rsid w:val="006227D8"/>
    <w:rsid w:val="00623674"/>
    <w:rsid w:val="00624D75"/>
    <w:rsid w:val="0062587C"/>
    <w:rsid w:val="00626D6F"/>
    <w:rsid w:val="0063086D"/>
    <w:rsid w:val="00630CBF"/>
    <w:rsid w:val="00630D84"/>
    <w:rsid w:val="00631BB2"/>
    <w:rsid w:val="00631BFB"/>
    <w:rsid w:val="00632A12"/>
    <w:rsid w:val="00633279"/>
    <w:rsid w:val="00633CA7"/>
    <w:rsid w:val="00634080"/>
    <w:rsid w:val="00635382"/>
    <w:rsid w:val="00635427"/>
    <w:rsid w:val="0063552F"/>
    <w:rsid w:val="00635B56"/>
    <w:rsid w:val="00636B59"/>
    <w:rsid w:val="00636B87"/>
    <w:rsid w:val="00640767"/>
    <w:rsid w:val="00640B9C"/>
    <w:rsid w:val="0064123A"/>
    <w:rsid w:val="00641F43"/>
    <w:rsid w:val="00642D5A"/>
    <w:rsid w:val="00642F64"/>
    <w:rsid w:val="00645256"/>
    <w:rsid w:val="006452D7"/>
    <w:rsid w:val="006465BE"/>
    <w:rsid w:val="00646600"/>
    <w:rsid w:val="00646681"/>
    <w:rsid w:val="00646A18"/>
    <w:rsid w:val="00646A3D"/>
    <w:rsid w:val="00646DCC"/>
    <w:rsid w:val="006473B7"/>
    <w:rsid w:val="00650789"/>
    <w:rsid w:val="00650AB1"/>
    <w:rsid w:val="006514FA"/>
    <w:rsid w:val="00652C68"/>
    <w:rsid w:val="006532B7"/>
    <w:rsid w:val="00653A19"/>
    <w:rsid w:val="00654D1F"/>
    <w:rsid w:val="006551F5"/>
    <w:rsid w:val="00655957"/>
    <w:rsid w:val="00657DC9"/>
    <w:rsid w:val="00660105"/>
    <w:rsid w:val="0066264D"/>
    <w:rsid w:val="00662F17"/>
    <w:rsid w:val="00663203"/>
    <w:rsid w:val="006644D3"/>
    <w:rsid w:val="00664EC9"/>
    <w:rsid w:val="006657CA"/>
    <w:rsid w:val="00670F91"/>
    <w:rsid w:val="006718D2"/>
    <w:rsid w:val="00672D35"/>
    <w:rsid w:val="00674383"/>
    <w:rsid w:val="00674FAE"/>
    <w:rsid w:val="00676C0D"/>
    <w:rsid w:val="00676D88"/>
    <w:rsid w:val="0067728B"/>
    <w:rsid w:val="006772E2"/>
    <w:rsid w:val="00677385"/>
    <w:rsid w:val="00677966"/>
    <w:rsid w:val="00677EFF"/>
    <w:rsid w:val="006801B3"/>
    <w:rsid w:val="00680D0D"/>
    <w:rsid w:val="006812C3"/>
    <w:rsid w:val="0068131D"/>
    <w:rsid w:val="00681383"/>
    <w:rsid w:val="00681610"/>
    <w:rsid w:val="00683CB9"/>
    <w:rsid w:val="00684A8D"/>
    <w:rsid w:val="006851CA"/>
    <w:rsid w:val="00686CAC"/>
    <w:rsid w:val="00687045"/>
    <w:rsid w:val="0068736F"/>
    <w:rsid w:val="00691954"/>
    <w:rsid w:val="006922A4"/>
    <w:rsid w:val="00693CEC"/>
    <w:rsid w:val="006941F2"/>
    <w:rsid w:val="006947C9"/>
    <w:rsid w:val="00695856"/>
    <w:rsid w:val="00695DF8"/>
    <w:rsid w:val="006965D5"/>
    <w:rsid w:val="00696E6E"/>
    <w:rsid w:val="00697934"/>
    <w:rsid w:val="006A0759"/>
    <w:rsid w:val="006A1AB4"/>
    <w:rsid w:val="006A2D6B"/>
    <w:rsid w:val="006A2FA8"/>
    <w:rsid w:val="006A3885"/>
    <w:rsid w:val="006A3B35"/>
    <w:rsid w:val="006A4235"/>
    <w:rsid w:val="006A4AF4"/>
    <w:rsid w:val="006A540C"/>
    <w:rsid w:val="006A58AA"/>
    <w:rsid w:val="006A5D84"/>
    <w:rsid w:val="006A6F76"/>
    <w:rsid w:val="006A744C"/>
    <w:rsid w:val="006A7B1A"/>
    <w:rsid w:val="006B0D2C"/>
    <w:rsid w:val="006B3298"/>
    <w:rsid w:val="006B33DF"/>
    <w:rsid w:val="006B4E73"/>
    <w:rsid w:val="006B57AE"/>
    <w:rsid w:val="006B5F49"/>
    <w:rsid w:val="006B6259"/>
    <w:rsid w:val="006C05EE"/>
    <w:rsid w:val="006C07B3"/>
    <w:rsid w:val="006C07C2"/>
    <w:rsid w:val="006C1BFB"/>
    <w:rsid w:val="006D17E7"/>
    <w:rsid w:val="006D2630"/>
    <w:rsid w:val="006D43BB"/>
    <w:rsid w:val="006D6CC8"/>
    <w:rsid w:val="006E1E92"/>
    <w:rsid w:val="006E33EF"/>
    <w:rsid w:val="006E3FAA"/>
    <w:rsid w:val="006E55BF"/>
    <w:rsid w:val="006E6D25"/>
    <w:rsid w:val="006F0310"/>
    <w:rsid w:val="006F03DC"/>
    <w:rsid w:val="006F1908"/>
    <w:rsid w:val="006F239B"/>
    <w:rsid w:val="006F4B62"/>
    <w:rsid w:val="006F4FCA"/>
    <w:rsid w:val="00701097"/>
    <w:rsid w:val="00701392"/>
    <w:rsid w:val="00704123"/>
    <w:rsid w:val="00704B18"/>
    <w:rsid w:val="00710430"/>
    <w:rsid w:val="007112E5"/>
    <w:rsid w:val="007119F3"/>
    <w:rsid w:val="00713775"/>
    <w:rsid w:val="00713DB3"/>
    <w:rsid w:val="007144D3"/>
    <w:rsid w:val="00714602"/>
    <w:rsid w:val="0071486D"/>
    <w:rsid w:val="00715076"/>
    <w:rsid w:val="00717CBD"/>
    <w:rsid w:val="00721A2A"/>
    <w:rsid w:val="00722187"/>
    <w:rsid w:val="00722AC0"/>
    <w:rsid w:val="00723191"/>
    <w:rsid w:val="0072330C"/>
    <w:rsid w:val="00723B2D"/>
    <w:rsid w:val="00723D8E"/>
    <w:rsid w:val="00723E4B"/>
    <w:rsid w:val="00724987"/>
    <w:rsid w:val="00724BF9"/>
    <w:rsid w:val="00725381"/>
    <w:rsid w:val="00725385"/>
    <w:rsid w:val="00725A81"/>
    <w:rsid w:val="00725E85"/>
    <w:rsid w:val="007261E3"/>
    <w:rsid w:val="0072641D"/>
    <w:rsid w:val="00726E26"/>
    <w:rsid w:val="00727CA3"/>
    <w:rsid w:val="00730E19"/>
    <w:rsid w:val="00731AFE"/>
    <w:rsid w:val="00732A37"/>
    <w:rsid w:val="00732D89"/>
    <w:rsid w:val="00733B51"/>
    <w:rsid w:val="007349CA"/>
    <w:rsid w:val="00734D89"/>
    <w:rsid w:val="00735200"/>
    <w:rsid w:val="007373C2"/>
    <w:rsid w:val="0073759C"/>
    <w:rsid w:val="00740556"/>
    <w:rsid w:val="007425EA"/>
    <w:rsid w:val="00743533"/>
    <w:rsid w:val="00744CC8"/>
    <w:rsid w:val="00746BD3"/>
    <w:rsid w:val="00747166"/>
    <w:rsid w:val="00750CCB"/>
    <w:rsid w:val="007524AE"/>
    <w:rsid w:val="00753215"/>
    <w:rsid w:val="00753273"/>
    <w:rsid w:val="007532DB"/>
    <w:rsid w:val="007537B7"/>
    <w:rsid w:val="007538A5"/>
    <w:rsid w:val="00754B01"/>
    <w:rsid w:val="00754E13"/>
    <w:rsid w:val="00754F59"/>
    <w:rsid w:val="00755491"/>
    <w:rsid w:val="00755A5B"/>
    <w:rsid w:val="0075683E"/>
    <w:rsid w:val="00756A50"/>
    <w:rsid w:val="0075752C"/>
    <w:rsid w:val="00757C08"/>
    <w:rsid w:val="00760B94"/>
    <w:rsid w:val="00761339"/>
    <w:rsid w:val="00761762"/>
    <w:rsid w:val="007617B4"/>
    <w:rsid w:val="00762210"/>
    <w:rsid w:val="00763B76"/>
    <w:rsid w:val="00763D92"/>
    <w:rsid w:val="0076417A"/>
    <w:rsid w:val="00764726"/>
    <w:rsid w:val="00764771"/>
    <w:rsid w:val="00764B11"/>
    <w:rsid w:val="007651B7"/>
    <w:rsid w:val="00765A3B"/>
    <w:rsid w:val="00766127"/>
    <w:rsid w:val="00766179"/>
    <w:rsid w:val="007677BA"/>
    <w:rsid w:val="007714A9"/>
    <w:rsid w:val="00771A9B"/>
    <w:rsid w:val="00772042"/>
    <w:rsid w:val="00772803"/>
    <w:rsid w:val="00773083"/>
    <w:rsid w:val="007737B9"/>
    <w:rsid w:val="007747B3"/>
    <w:rsid w:val="007761F5"/>
    <w:rsid w:val="00776751"/>
    <w:rsid w:val="007772D0"/>
    <w:rsid w:val="00777541"/>
    <w:rsid w:val="00777857"/>
    <w:rsid w:val="00780BD6"/>
    <w:rsid w:val="00782445"/>
    <w:rsid w:val="00783F15"/>
    <w:rsid w:val="0078414D"/>
    <w:rsid w:val="00784B3B"/>
    <w:rsid w:val="0078554B"/>
    <w:rsid w:val="00786376"/>
    <w:rsid w:val="0078676D"/>
    <w:rsid w:val="00786A3D"/>
    <w:rsid w:val="00786D4B"/>
    <w:rsid w:val="00790828"/>
    <w:rsid w:val="00790B4B"/>
    <w:rsid w:val="00790C70"/>
    <w:rsid w:val="00790DE6"/>
    <w:rsid w:val="00792B8A"/>
    <w:rsid w:val="007933CE"/>
    <w:rsid w:val="007942D1"/>
    <w:rsid w:val="007943E6"/>
    <w:rsid w:val="0079597B"/>
    <w:rsid w:val="0079603F"/>
    <w:rsid w:val="007971C0"/>
    <w:rsid w:val="007A00E4"/>
    <w:rsid w:val="007A0DFE"/>
    <w:rsid w:val="007A1068"/>
    <w:rsid w:val="007A1286"/>
    <w:rsid w:val="007A21D8"/>
    <w:rsid w:val="007A4DC5"/>
    <w:rsid w:val="007A55B7"/>
    <w:rsid w:val="007A61A0"/>
    <w:rsid w:val="007A62C1"/>
    <w:rsid w:val="007A7279"/>
    <w:rsid w:val="007A73C2"/>
    <w:rsid w:val="007A74F9"/>
    <w:rsid w:val="007A7E20"/>
    <w:rsid w:val="007B055A"/>
    <w:rsid w:val="007B1524"/>
    <w:rsid w:val="007B1B04"/>
    <w:rsid w:val="007B1F3D"/>
    <w:rsid w:val="007B2203"/>
    <w:rsid w:val="007B3648"/>
    <w:rsid w:val="007B3EA3"/>
    <w:rsid w:val="007B4510"/>
    <w:rsid w:val="007B4823"/>
    <w:rsid w:val="007B55C9"/>
    <w:rsid w:val="007B67B4"/>
    <w:rsid w:val="007B6AE1"/>
    <w:rsid w:val="007B7D2B"/>
    <w:rsid w:val="007C032D"/>
    <w:rsid w:val="007C09A3"/>
    <w:rsid w:val="007C207B"/>
    <w:rsid w:val="007C3F41"/>
    <w:rsid w:val="007C4AA0"/>
    <w:rsid w:val="007C505D"/>
    <w:rsid w:val="007C6467"/>
    <w:rsid w:val="007C6737"/>
    <w:rsid w:val="007D03FF"/>
    <w:rsid w:val="007D224E"/>
    <w:rsid w:val="007D2F32"/>
    <w:rsid w:val="007D33AA"/>
    <w:rsid w:val="007D35ED"/>
    <w:rsid w:val="007D384E"/>
    <w:rsid w:val="007D4952"/>
    <w:rsid w:val="007D4AD9"/>
    <w:rsid w:val="007D4CFE"/>
    <w:rsid w:val="007D5C98"/>
    <w:rsid w:val="007D62BE"/>
    <w:rsid w:val="007D6B5F"/>
    <w:rsid w:val="007D6DB5"/>
    <w:rsid w:val="007D7909"/>
    <w:rsid w:val="007D7AAA"/>
    <w:rsid w:val="007D7FB5"/>
    <w:rsid w:val="007E0DED"/>
    <w:rsid w:val="007E2508"/>
    <w:rsid w:val="007E3006"/>
    <w:rsid w:val="007E32DF"/>
    <w:rsid w:val="007E3DDB"/>
    <w:rsid w:val="007E4714"/>
    <w:rsid w:val="007E47BD"/>
    <w:rsid w:val="007E52A5"/>
    <w:rsid w:val="007E60E3"/>
    <w:rsid w:val="007E630D"/>
    <w:rsid w:val="007E7655"/>
    <w:rsid w:val="007F0037"/>
    <w:rsid w:val="007F0190"/>
    <w:rsid w:val="007F3669"/>
    <w:rsid w:val="007F47D6"/>
    <w:rsid w:val="007F4B8E"/>
    <w:rsid w:val="007F6081"/>
    <w:rsid w:val="007F7322"/>
    <w:rsid w:val="007F7349"/>
    <w:rsid w:val="007F7DE6"/>
    <w:rsid w:val="008002BD"/>
    <w:rsid w:val="00801699"/>
    <w:rsid w:val="0080269E"/>
    <w:rsid w:val="00802BA9"/>
    <w:rsid w:val="00803BC0"/>
    <w:rsid w:val="00803DA6"/>
    <w:rsid w:val="008044A8"/>
    <w:rsid w:val="0080475F"/>
    <w:rsid w:val="00804B1C"/>
    <w:rsid w:val="00804E37"/>
    <w:rsid w:val="00805EAF"/>
    <w:rsid w:val="0080642D"/>
    <w:rsid w:val="008064EE"/>
    <w:rsid w:val="0080793A"/>
    <w:rsid w:val="0081072B"/>
    <w:rsid w:val="00811DA1"/>
    <w:rsid w:val="008131CB"/>
    <w:rsid w:val="00813468"/>
    <w:rsid w:val="008147E5"/>
    <w:rsid w:val="00814C12"/>
    <w:rsid w:val="00815F26"/>
    <w:rsid w:val="00816799"/>
    <w:rsid w:val="00816F7C"/>
    <w:rsid w:val="008178EB"/>
    <w:rsid w:val="00820DBB"/>
    <w:rsid w:val="00821767"/>
    <w:rsid w:val="00821A3C"/>
    <w:rsid w:val="0082281C"/>
    <w:rsid w:val="008238E9"/>
    <w:rsid w:val="0082425A"/>
    <w:rsid w:val="00825E8E"/>
    <w:rsid w:val="008268F2"/>
    <w:rsid w:val="00826D9D"/>
    <w:rsid w:val="0083027A"/>
    <w:rsid w:val="00830907"/>
    <w:rsid w:val="0083163B"/>
    <w:rsid w:val="008316B5"/>
    <w:rsid w:val="0083287B"/>
    <w:rsid w:val="00833FDE"/>
    <w:rsid w:val="008346AC"/>
    <w:rsid w:val="008347F2"/>
    <w:rsid w:val="00835977"/>
    <w:rsid w:val="00836C73"/>
    <w:rsid w:val="00837C46"/>
    <w:rsid w:val="00840186"/>
    <w:rsid w:val="00840309"/>
    <w:rsid w:val="008403FE"/>
    <w:rsid w:val="00841324"/>
    <w:rsid w:val="0084190B"/>
    <w:rsid w:val="008422A3"/>
    <w:rsid w:val="00842DBD"/>
    <w:rsid w:val="0084319B"/>
    <w:rsid w:val="00843C43"/>
    <w:rsid w:val="00844347"/>
    <w:rsid w:val="008451DB"/>
    <w:rsid w:val="00845D60"/>
    <w:rsid w:val="00845E89"/>
    <w:rsid w:val="00846EA7"/>
    <w:rsid w:val="00847AB6"/>
    <w:rsid w:val="00847ECA"/>
    <w:rsid w:val="0085027C"/>
    <w:rsid w:val="0085055C"/>
    <w:rsid w:val="00850FCF"/>
    <w:rsid w:val="008510B9"/>
    <w:rsid w:val="00854143"/>
    <w:rsid w:val="0085450C"/>
    <w:rsid w:val="00854AD5"/>
    <w:rsid w:val="008565FD"/>
    <w:rsid w:val="00856DD3"/>
    <w:rsid w:val="00857058"/>
    <w:rsid w:val="008577E5"/>
    <w:rsid w:val="00857D9C"/>
    <w:rsid w:val="00860D97"/>
    <w:rsid w:val="00861073"/>
    <w:rsid w:val="00861474"/>
    <w:rsid w:val="00861736"/>
    <w:rsid w:val="00862181"/>
    <w:rsid w:val="00863532"/>
    <w:rsid w:val="00863CEF"/>
    <w:rsid w:val="008653E5"/>
    <w:rsid w:val="00865F6B"/>
    <w:rsid w:val="00866BA2"/>
    <w:rsid w:val="008671F4"/>
    <w:rsid w:val="00867D17"/>
    <w:rsid w:val="00871011"/>
    <w:rsid w:val="00871018"/>
    <w:rsid w:val="00872E2C"/>
    <w:rsid w:val="00873377"/>
    <w:rsid w:val="008747D4"/>
    <w:rsid w:val="008759BD"/>
    <w:rsid w:val="00875E78"/>
    <w:rsid w:val="00876453"/>
    <w:rsid w:val="00876932"/>
    <w:rsid w:val="008805BD"/>
    <w:rsid w:val="00880BE3"/>
    <w:rsid w:val="00880CDC"/>
    <w:rsid w:val="00880D84"/>
    <w:rsid w:val="00880F98"/>
    <w:rsid w:val="00881B38"/>
    <w:rsid w:val="00881C88"/>
    <w:rsid w:val="00881CD2"/>
    <w:rsid w:val="00882AC6"/>
    <w:rsid w:val="00883184"/>
    <w:rsid w:val="0088330F"/>
    <w:rsid w:val="00886108"/>
    <w:rsid w:val="00886AD0"/>
    <w:rsid w:val="00886E61"/>
    <w:rsid w:val="00886EEB"/>
    <w:rsid w:val="00887A33"/>
    <w:rsid w:val="00887F56"/>
    <w:rsid w:val="0089079F"/>
    <w:rsid w:val="008910C6"/>
    <w:rsid w:val="0089120A"/>
    <w:rsid w:val="008916E1"/>
    <w:rsid w:val="008923A9"/>
    <w:rsid w:val="0089391F"/>
    <w:rsid w:val="0089396E"/>
    <w:rsid w:val="0089405A"/>
    <w:rsid w:val="00894BD1"/>
    <w:rsid w:val="00895ED7"/>
    <w:rsid w:val="00896B4D"/>
    <w:rsid w:val="008972C0"/>
    <w:rsid w:val="008977CE"/>
    <w:rsid w:val="008A0213"/>
    <w:rsid w:val="008A04C8"/>
    <w:rsid w:val="008A0757"/>
    <w:rsid w:val="008A0B1D"/>
    <w:rsid w:val="008A445D"/>
    <w:rsid w:val="008A590E"/>
    <w:rsid w:val="008A622E"/>
    <w:rsid w:val="008A70DD"/>
    <w:rsid w:val="008B075A"/>
    <w:rsid w:val="008B1907"/>
    <w:rsid w:val="008B1EEE"/>
    <w:rsid w:val="008B2530"/>
    <w:rsid w:val="008B3B6A"/>
    <w:rsid w:val="008B4C82"/>
    <w:rsid w:val="008B5F84"/>
    <w:rsid w:val="008B6030"/>
    <w:rsid w:val="008B6185"/>
    <w:rsid w:val="008B6301"/>
    <w:rsid w:val="008B6411"/>
    <w:rsid w:val="008B6738"/>
    <w:rsid w:val="008B70D8"/>
    <w:rsid w:val="008B77F0"/>
    <w:rsid w:val="008C0366"/>
    <w:rsid w:val="008C0C0D"/>
    <w:rsid w:val="008C11F2"/>
    <w:rsid w:val="008C2F8A"/>
    <w:rsid w:val="008C37C8"/>
    <w:rsid w:val="008C57E8"/>
    <w:rsid w:val="008C68D4"/>
    <w:rsid w:val="008C6E0B"/>
    <w:rsid w:val="008C72A2"/>
    <w:rsid w:val="008C7944"/>
    <w:rsid w:val="008D0818"/>
    <w:rsid w:val="008D0E8A"/>
    <w:rsid w:val="008D0F25"/>
    <w:rsid w:val="008D1484"/>
    <w:rsid w:val="008D3B6F"/>
    <w:rsid w:val="008D4BCA"/>
    <w:rsid w:val="008D4DE4"/>
    <w:rsid w:val="008D5210"/>
    <w:rsid w:val="008D6378"/>
    <w:rsid w:val="008D779E"/>
    <w:rsid w:val="008D7A44"/>
    <w:rsid w:val="008E02E3"/>
    <w:rsid w:val="008E0367"/>
    <w:rsid w:val="008E0812"/>
    <w:rsid w:val="008E0B36"/>
    <w:rsid w:val="008E0D8F"/>
    <w:rsid w:val="008E121C"/>
    <w:rsid w:val="008E2D46"/>
    <w:rsid w:val="008E349D"/>
    <w:rsid w:val="008E3747"/>
    <w:rsid w:val="008E3AA7"/>
    <w:rsid w:val="008E4015"/>
    <w:rsid w:val="008E4953"/>
    <w:rsid w:val="008E4D6B"/>
    <w:rsid w:val="008E5A27"/>
    <w:rsid w:val="008E5BA8"/>
    <w:rsid w:val="008E6833"/>
    <w:rsid w:val="008E71BF"/>
    <w:rsid w:val="008E7281"/>
    <w:rsid w:val="008E74AE"/>
    <w:rsid w:val="008F007A"/>
    <w:rsid w:val="008F0885"/>
    <w:rsid w:val="008F0BE4"/>
    <w:rsid w:val="008F1122"/>
    <w:rsid w:val="008F269A"/>
    <w:rsid w:val="008F299E"/>
    <w:rsid w:val="008F2B23"/>
    <w:rsid w:val="008F3048"/>
    <w:rsid w:val="008F30AB"/>
    <w:rsid w:val="008F380B"/>
    <w:rsid w:val="008F39A8"/>
    <w:rsid w:val="008F5981"/>
    <w:rsid w:val="008F5CF7"/>
    <w:rsid w:val="008F5E82"/>
    <w:rsid w:val="008F6EC3"/>
    <w:rsid w:val="008F753B"/>
    <w:rsid w:val="008F7C6A"/>
    <w:rsid w:val="00900BEF"/>
    <w:rsid w:val="00900DBA"/>
    <w:rsid w:val="00901D12"/>
    <w:rsid w:val="009024DA"/>
    <w:rsid w:val="0090259E"/>
    <w:rsid w:val="00902E0A"/>
    <w:rsid w:val="009036FD"/>
    <w:rsid w:val="00903761"/>
    <w:rsid w:val="00904EDD"/>
    <w:rsid w:val="00905D18"/>
    <w:rsid w:val="00905F12"/>
    <w:rsid w:val="009067D7"/>
    <w:rsid w:val="00906EBD"/>
    <w:rsid w:val="009070B6"/>
    <w:rsid w:val="00907690"/>
    <w:rsid w:val="0091020E"/>
    <w:rsid w:val="0091107D"/>
    <w:rsid w:val="00911C41"/>
    <w:rsid w:val="00913B16"/>
    <w:rsid w:val="00913BEE"/>
    <w:rsid w:val="00913D7A"/>
    <w:rsid w:val="009175AB"/>
    <w:rsid w:val="00917E66"/>
    <w:rsid w:val="00921476"/>
    <w:rsid w:val="00923D7C"/>
    <w:rsid w:val="00924B9F"/>
    <w:rsid w:val="00924F4D"/>
    <w:rsid w:val="009251AD"/>
    <w:rsid w:val="00927846"/>
    <w:rsid w:val="00931D83"/>
    <w:rsid w:val="0093238B"/>
    <w:rsid w:val="00932609"/>
    <w:rsid w:val="00933331"/>
    <w:rsid w:val="009364CC"/>
    <w:rsid w:val="00936DBD"/>
    <w:rsid w:val="00936E3F"/>
    <w:rsid w:val="00937B7E"/>
    <w:rsid w:val="00937F91"/>
    <w:rsid w:val="009414DF"/>
    <w:rsid w:val="0094170B"/>
    <w:rsid w:val="00941A2F"/>
    <w:rsid w:val="00942A81"/>
    <w:rsid w:val="0094345D"/>
    <w:rsid w:val="00945FDB"/>
    <w:rsid w:val="0094603B"/>
    <w:rsid w:val="00947678"/>
    <w:rsid w:val="009508CA"/>
    <w:rsid w:val="00951EF6"/>
    <w:rsid w:val="00952E13"/>
    <w:rsid w:val="00952F0D"/>
    <w:rsid w:val="00953131"/>
    <w:rsid w:val="00954316"/>
    <w:rsid w:val="00954B7A"/>
    <w:rsid w:val="00955697"/>
    <w:rsid w:val="00957F5F"/>
    <w:rsid w:val="009609F1"/>
    <w:rsid w:val="00960EE1"/>
    <w:rsid w:val="009615E3"/>
    <w:rsid w:val="009619E5"/>
    <w:rsid w:val="009621C8"/>
    <w:rsid w:val="0096304D"/>
    <w:rsid w:val="00963080"/>
    <w:rsid w:val="00963C5D"/>
    <w:rsid w:val="00964644"/>
    <w:rsid w:val="00964FBE"/>
    <w:rsid w:val="00966670"/>
    <w:rsid w:val="00970093"/>
    <w:rsid w:val="00971098"/>
    <w:rsid w:val="009711AD"/>
    <w:rsid w:val="00971D40"/>
    <w:rsid w:val="009723C7"/>
    <w:rsid w:val="009726B9"/>
    <w:rsid w:val="00972705"/>
    <w:rsid w:val="00973C81"/>
    <w:rsid w:val="0097615C"/>
    <w:rsid w:val="00976294"/>
    <w:rsid w:val="00976455"/>
    <w:rsid w:val="009770EB"/>
    <w:rsid w:val="00977740"/>
    <w:rsid w:val="00980DF6"/>
    <w:rsid w:val="00981740"/>
    <w:rsid w:val="00981944"/>
    <w:rsid w:val="00981C01"/>
    <w:rsid w:val="00981CAB"/>
    <w:rsid w:val="009832E9"/>
    <w:rsid w:val="00983337"/>
    <w:rsid w:val="00983573"/>
    <w:rsid w:val="00984A85"/>
    <w:rsid w:val="00986BF2"/>
    <w:rsid w:val="009874F8"/>
    <w:rsid w:val="00987FC0"/>
    <w:rsid w:val="00990220"/>
    <w:rsid w:val="00991857"/>
    <w:rsid w:val="00991DA5"/>
    <w:rsid w:val="00992183"/>
    <w:rsid w:val="00993840"/>
    <w:rsid w:val="00993B57"/>
    <w:rsid w:val="00993BDB"/>
    <w:rsid w:val="00995A3D"/>
    <w:rsid w:val="009A094D"/>
    <w:rsid w:val="009A1270"/>
    <w:rsid w:val="009A12F3"/>
    <w:rsid w:val="009A2BDC"/>
    <w:rsid w:val="009A34DF"/>
    <w:rsid w:val="009A361E"/>
    <w:rsid w:val="009A3E78"/>
    <w:rsid w:val="009A50ED"/>
    <w:rsid w:val="009A56F6"/>
    <w:rsid w:val="009A59F5"/>
    <w:rsid w:val="009A6A5E"/>
    <w:rsid w:val="009A79CC"/>
    <w:rsid w:val="009B0F70"/>
    <w:rsid w:val="009B1FC8"/>
    <w:rsid w:val="009B4B72"/>
    <w:rsid w:val="009B5255"/>
    <w:rsid w:val="009B5D03"/>
    <w:rsid w:val="009B5EFB"/>
    <w:rsid w:val="009B72A1"/>
    <w:rsid w:val="009B79E3"/>
    <w:rsid w:val="009B7E1E"/>
    <w:rsid w:val="009C040E"/>
    <w:rsid w:val="009C2301"/>
    <w:rsid w:val="009C2FB4"/>
    <w:rsid w:val="009C5BD9"/>
    <w:rsid w:val="009C6152"/>
    <w:rsid w:val="009C6EDF"/>
    <w:rsid w:val="009C7765"/>
    <w:rsid w:val="009D02E8"/>
    <w:rsid w:val="009D0D27"/>
    <w:rsid w:val="009D176E"/>
    <w:rsid w:val="009D1A10"/>
    <w:rsid w:val="009D21E5"/>
    <w:rsid w:val="009D2387"/>
    <w:rsid w:val="009D2F28"/>
    <w:rsid w:val="009D37C3"/>
    <w:rsid w:val="009D40A8"/>
    <w:rsid w:val="009D4B61"/>
    <w:rsid w:val="009D55F8"/>
    <w:rsid w:val="009D7532"/>
    <w:rsid w:val="009D7D3D"/>
    <w:rsid w:val="009E04A4"/>
    <w:rsid w:val="009E0896"/>
    <w:rsid w:val="009E0AB2"/>
    <w:rsid w:val="009E0B0E"/>
    <w:rsid w:val="009E1F14"/>
    <w:rsid w:val="009E2163"/>
    <w:rsid w:val="009E2613"/>
    <w:rsid w:val="009E3332"/>
    <w:rsid w:val="009E376E"/>
    <w:rsid w:val="009E45CC"/>
    <w:rsid w:val="009E46D6"/>
    <w:rsid w:val="009E4D95"/>
    <w:rsid w:val="009E52C7"/>
    <w:rsid w:val="009E5372"/>
    <w:rsid w:val="009E7DEF"/>
    <w:rsid w:val="009F0B02"/>
    <w:rsid w:val="009F1107"/>
    <w:rsid w:val="009F1270"/>
    <w:rsid w:val="009F1F41"/>
    <w:rsid w:val="009F20F1"/>
    <w:rsid w:val="009F2B68"/>
    <w:rsid w:val="009F3BF9"/>
    <w:rsid w:val="009F3E92"/>
    <w:rsid w:val="009F4267"/>
    <w:rsid w:val="009F4BD3"/>
    <w:rsid w:val="009F5B57"/>
    <w:rsid w:val="009F5FCC"/>
    <w:rsid w:val="009F6617"/>
    <w:rsid w:val="009F774A"/>
    <w:rsid w:val="009F7DBE"/>
    <w:rsid w:val="00A0048F"/>
    <w:rsid w:val="00A011A9"/>
    <w:rsid w:val="00A01D27"/>
    <w:rsid w:val="00A02101"/>
    <w:rsid w:val="00A0241E"/>
    <w:rsid w:val="00A02473"/>
    <w:rsid w:val="00A03CAA"/>
    <w:rsid w:val="00A043C6"/>
    <w:rsid w:val="00A0532D"/>
    <w:rsid w:val="00A05662"/>
    <w:rsid w:val="00A073BE"/>
    <w:rsid w:val="00A07A55"/>
    <w:rsid w:val="00A106C2"/>
    <w:rsid w:val="00A10BCD"/>
    <w:rsid w:val="00A127C9"/>
    <w:rsid w:val="00A13190"/>
    <w:rsid w:val="00A13B07"/>
    <w:rsid w:val="00A159C4"/>
    <w:rsid w:val="00A15BE3"/>
    <w:rsid w:val="00A15F7E"/>
    <w:rsid w:val="00A170FD"/>
    <w:rsid w:val="00A218E1"/>
    <w:rsid w:val="00A22173"/>
    <w:rsid w:val="00A22786"/>
    <w:rsid w:val="00A22C3F"/>
    <w:rsid w:val="00A22D47"/>
    <w:rsid w:val="00A23C55"/>
    <w:rsid w:val="00A24F4A"/>
    <w:rsid w:val="00A25388"/>
    <w:rsid w:val="00A26395"/>
    <w:rsid w:val="00A267FF"/>
    <w:rsid w:val="00A2709A"/>
    <w:rsid w:val="00A27148"/>
    <w:rsid w:val="00A3088E"/>
    <w:rsid w:val="00A309E6"/>
    <w:rsid w:val="00A30D37"/>
    <w:rsid w:val="00A3243A"/>
    <w:rsid w:val="00A326AF"/>
    <w:rsid w:val="00A32A08"/>
    <w:rsid w:val="00A32B8E"/>
    <w:rsid w:val="00A32F63"/>
    <w:rsid w:val="00A33331"/>
    <w:rsid w:val="00A3489E"/>
    <w:rsid w:val="00A35C41"/>
    <w:rsid w:val="00A36208"/>
    <w:rsid w:val="00A3696D"/>
    <w:rsid w:val="00A400BD"/>
    <w:rsid w:val="00A40ECD"/>
    <w:rsid w:val="00A4137F"/>
    <w:rsid w:val="00A42326"/>
    <w:rsid w:val="00A4266D"/>
    <w:rsid w:val="00A43B8D"/>
    <w:rsid w:val="00A4474C"/>
    <w:rsid w:val="00A44E19"/>
    <w:rsid w:val="00A47368"/>
    <w:rsid w:val="00A4788E"/>
    <w:rsid w:val="00A47F56"/>
    <w:rsid w:val="00A501F6"/>
    <w:rsid w:val="00A50D93"/>
    <w:rsid w:val="00A51358"/>
    <w:rsid w:val="00A51C63"/>
    <w:rsid w:val="00A51F3E"/>
    <w:rsid w:val="00A52EE6"/>
    <w:rsid w:val="00A5580E"/>
    <w:rsid w:val="00A56810"/>
    <w:rsid w:val="00A5766B"/>
    <w:rsid w:val="00A57AEF"/>
    <w:rsid w:val="00A57E64"/>
    <w:rsid w:val="00A57F35"/>
    <w:rsid w:val="00A60D72"/>
    <w:rsid w:val="00A612FA"/>
    <w:rsid w:val="00A66730"/>
    <w:rsid w:val="00A66BF8"/>
    <w:rsid w:val="00A6732B"/>
    <w:rsid w:val="00A72A9F"/>
    <w:rsid w:val="00A75B69"/>
    <w:rsid w:val="00A763C7"/>
    <w:rsid w:val="00A76B0C"/>
    <w:rsid w:val="00A776F4"/>
    <w:rsid w:val="00A777E8"/>
    <w:rsid w:val="00A7786B"/>
    <w:rsid w:val="00A779B2"/>
    <w:rsid w:val="00A80B5D"/>
    <w:rsid w:val="00A810ED"/>
    <w:rsid w:val="00A816CB"/>
    <w:rsid w:val="00A81F54"/>
    <w:rsid w:val="00A81FA4"/>
    <w:rsid w:val="00A8261A"/>
    <w:rsid w:val="00A84AF2"/>
    <w:rsid w:val="00A84D26"/>
    <w:rsid w:val="00A84EDC"/>
    <w:rsid w:val="00A8585C"/>
    <w:rsid w:val="00A86455"/>
    <w:rsid w:val="00A86F31"/>
    <w:rsid w:val="00A905CC"/>
    <w:rsid w:val="00A909EE"/>
    <w:rsid w:val="00A958AC"/>
    <w:rsid w:val="00A9697A"/>
    <w:rsid w:val="00A96AFA"/>
    <w:rsid w:val="00A97DC2"/>
    <w:rsid w:val="00AA1BA0"/>
    <w:rsid w:val="00AA38A1"/>
    <w:rsid w:val="00AA3AC5"/>
    <w:rsid w:val="00AA3BD8"/>
    <w:rsid w:val="00AA4172"/>
    <w:rsid w:val="00AA4506"/>
    <w:rsid w:val="00AA470F"/>
    <w:rsid w:val="00AA57B2"/>
    <w:rsid w:val="00AA5B66"/>
    <w:rsid w:val="00AA69C1"/>
    <w:rsid w:val="00AA7109"/>
    <w:rsid w:val="00AA71B1"/>
    <w:rsid w:val="00AB0C7C"/>
    <w:rsid w:val="00AB2EA0"/>
    <w:rsid w:val="00AB3212"/>
    <w:rsid w:val="00AB33DB"/>
    <w:rsid w:val="00AB380F"/>
    <w:rsid w:val="00AB4933"/>
    <w:rsid w:val="00AB4ABB"/>
    <w:rsid w:val="00AB67CA"/>
    <w:rsid w:val="00AB72A6"/>
    <w:rsid w:val="00AB785B"/>
    <w:rsid w:val="00AC00DF"/>
    <w:rsid w:val="00AC0741"/>
    <w:rsid w:val="00AC211A"/>
    <w:rsid w:val="00AC2529"/>
    <w:rsid w:val="00AC3EDB"/>
    <w:rsid w:val="00AC507F"/>
    <w:rsid w:val="00AD112F"/>
    <w:rsid w:val="00AD1402"/>
    <w:rsid w:val="00AD1B18"/>
    <w:rsid w:val="00AD27F9"/>
    <w:rsid w:val="00AD2C59"/>
    <w:rsid w:val="00AD3183"/>
    <w:rsid w:val="00AD52C3"/>
    <w:rsid w:val="00AD5F53"/>
    <w:rsid w:val="00AE2BCA"/>
    <w:rsid w:val="00AE4296"/>
    <w:rsid w:val="00AE5B9D"/>
    <w:rsid w:val="00AE5EBB"/>
    <w:rsid w:val="00AE619B"/>
    <w:rsid w:val="00AE62E3"/>
    <w:rsid w:val="00AE7089"/>
    <w:rsid w:val="00AE7517"/>
    <w:rsid w:val="00AF19AA"/>
    <w:rsid w:val="00AF1C3E"/>
    <w:rsid w:val="00AF2450"/>
    <w:rsid w:val="00AF2B3C"/>
    <w:rsid w:val="00AF38E4"/>
    <w:rsid w:val="00AF4C4A"/>
    <w:rsid w:val="00AF57AB"/>
    <w:rsid w:val="00AF6363"/>
    <w:rsid w:val="00AF6E75"/>
    <w:rsid w:val="00AF7B7F"/>
    <w:rsid w:val="00B00CB7"/>
    <w:rsid w:val="00B012A8"/>
    <w:rsid w:val="00B013AF"/>
    <w:rsid w:val="00B014D3"/>
    <w:rsid w:val="00B017D0"/>
    <w:rsid w:val="00B02982"/>
    <w:rsid w:val="00B0306F"/>
    <w:rsid w:val="00B03AF9"/>
    <w:rsid w:val="00B04AC5"/>
    <w:rsid w:val="00B0501C"/>
    <w:rsid w:val="00B06005"/>
    <w:rsid w:val="00B068EC"/>
    <w:rsid w:val="00B069BA"/>
    <w:rsid w:val="00B10F5F"/>
    <w:rsid w:val="00B119C9"/>
    <w:rsid w:val="00B11E7D"/>
    <w:rsid w:val="00B123D2"/>
    <w:rsid w:val="00B12ADF"/>
    <w:rsid w:val="00B12E42"/>
    <w:rsid w:val="00B133E2"/>
    <w:rsid w:val="00B1371B"/>
    <w:rsid w:val="00B14636"/>
    <w:rsid w:val="00B16118"/>
    <w:rsid w:val="00B16CC4"/>
    <w:rsid w:val="00B17D75"/>
    <w:rsid w:val="00B21CBB"/>
    <w:rsid w:val="00B222F8"/>
    <w:rsid w:val="00B227BC"/>
    <w:rsid w:val="00B228EA"/>
    <w:rsid w:val="00B22DE4"/>
    <w:rsid w:val="00B23D10"/>
    <w:rsid w:val="00B23F46"/>
    <w:rsid w:val="00B24C9E"/>
    <w:rsid w:val="00B24EF8"/>
    <w:rsid w:val="00B253EC"/>
    <w:rsid w:val="00B25B09"/>
    <w:rsid w:val="00B27A0F"/>
    <w:rsid w:val="00B27C0E"/>
    <w:rsid w:val="00B30114"/>
    <w:rsid w:val="00B3012B"/>
    <w:rsid w:val="00B306B8"/>
    <w:rsid w:val="00B30E40"/>
    <w:rsid w:val="00B311CA"/>
    <w:rsid w:val="00B31907"/>
    <w:rsid w:val="00B31D48"/>
    <w:rsid w:val="00B34351"/>
    <w:rsid w:val="00B346E3"/>
    <w:rsid w:val="00B347F7"/>
    <w:rsid w:val="00B35E6A"/>
    <w:rsid w:val="00B36D6A"/>
    <w:rsid w:val="00B36FC8"/>
    <w:rsid w:val="00B37960"/>
    <w:rsid w:val="00B400F6"/>
    <w:rsid w:val="00B40333"/>
    <w:rsid w:val="00B412E5"/>
    <w:rsid w:val="00B41D1D"/>
    <w:rsid w:val="00B42F6B"/>
    <w:rsid w:val="00B434C8"/>
    <w:rsid w:val="00B43644"/>
    <w:rsid w:val="00B44558"/>
    <w:rsid w:val="00B4521C"/>
    <w:rsid w:val="00B462EA"/>
    <w:rsid w:val="00B52236"/>
    <w:rsid w:val="00B52237"/>
    <w:rsid w:val="00B554E0"/>
    <w:rsid w:val="00B55593"/>
    <w:rsid w:val="00B561D5"/>
    <w:rsid w:val="00B56905"/>
    <w:rsid w:val="00B569AF"/>
    <w:rsid w:val="00B56D0B"/>
    <w:rsid w:val="00B57529"/>
    <w:rsid w:val="00B576C2"/>
    <w:rsid w:val="00B57A4C"/>
    <w:rsid w:val="00B57DB9"/>
    <w:rsid w:val="00B6054C"/>
    <w:rsid w:val="00B6620F"/>
    <w:rsid w:val="00B66A40"/>
    <w:rsid w:val="00B66C92"/>
    <w:rsid w:val="00B66EEF"/>
    <w:rsid w:val="00B67A4A"/>
    <w:rsid w:val="00B67CE4"/>
    <w:rsid w:val="00B7160A"/>
    <w:rsid w:val="00B71B04"/>
    <w:rsid w:val="00B745F9"/>
    <w:rsid w:val="00B7481B"/>
    <w:rsid w:val="00B74DC3"/>
    <w:rsid w:val="00B750B0"/>
    <w:rsid w:val="00B752F3"/>
    <w:rsid w:val="00B75490"/>
    <w:rsid w:val="00B7562D"/>
    <w:rsid w:val="00B759BC"/>
    <w:rsid w:val="00B76016"/>
    <w:rsid w:val="00B8005D"/>
    <w:rsid w:val="00B83ADC"/>
    <w:rsid w:val="00B84730"/>
    <w:rsid w:val="00B849BA"/>
    <w:rsid w:val="00B853FE"/>
    <w:rsid w:val="00B85B5E"/>
    <w:rsid w:val="00B8703F"/>
    <w:rsid w:val="00B873FC"/>
    <w:rsid w:val="00B8799C"/>
    <w:rsid w:val="00B91931"/>
    <w:rsid w:val="00B923CB"/>
    <w:rsid w:val="00B92A07"/>
    <w:rsid w:val="00B94FA2"/>
    <w:rsid w:val="00B96493"/>
    <w:rsid w:val="00B9653D"/>
    <w:rsid w:val="00B970D3"/>
    <w:rsid w:val="00B97CD4"/>
    <w:rsid w:val="00BA0920"/>
    <w:rsid w:val="00BA1146"/>
    <w:rsid w:val="00BA13D8"/>
    <w:rsid w:val="00BA29B7"/>
    <w:rsid w:val="00BA33CF"/>
    <w:rsid w:val="00BA5791"/>
    <w:rsid w:val="00BA5AE6"/>
    <w:rsid w:val="00BA5B9D"/>
    <w:rsid w:val="00BA5E13"/>
    <w:rsid w:val="00BA6B73"/>
    <w:rsid w:val="00BA7AA2"/>
    <w:rsid w:val="00BA7BC7"/>
    <w:rsid w:val="00BB31FF"/>
    <w:rsid w:val="00BB3352"/>
    <w:rsid w:val="00BB3777"/>
    <w:rsid w:val="00BB3E18"/>
    <w:rsid w:val="00BB46D5"/>
    <w:rsid w:val="00BB4C82"/>
    <w:rsid w:val="00BB594A"/>
    <w:rsid w:val="00BB62E0"/>
    <w:rsid w:val="00BB7269"/>
    <w:rsid w:val="00BB78E2"/>
    <w:rsid w:val="00BB7E4C"/>
    <w:rsid w:val="00BC0048"/>
    <w:rsid w:val="00BC0E3B"/>
    <w:rsid w:val="00BC0F75"/>
    <w:rsid w:val="00BC0FF5"/>
    <w:rsid w:val="00BC1A9F"/>
    <w:rsid w:val="00BC3043"/>
    <w:rsid w:val="00BC394E"/>
    <w:rsid w:val="00BC3F6D"/>
    <w:rsid w:val="00BC5785"/>
    <w:rsid w:val="00BC5F9B"/>
    <w:rsid w:val="00BD0171"/>
    <w:rsid w:val="00BD0C8A"/>
    <w:rsid w:val="00BD1A6A"/>
    <w:rsid w:val="00BD24A4"/>
    <w:rsid w:val="00BD32E4"/>
    <w:rsid w:val="00BD3374"/>
    <w:rsid w:val="00BD540C"/>
    <w:rsid w:val="00BD5D43"/>
    <w:rsid w:val="00BD6380"/>
    <w:rsid w:val="00BD67D8"/>
    <w:rsid w:val="00BD6965"/>
    <w:rsid w:val="00BD70DA"/>
    <w:rsid w:val="00BD76CA"/>
    <w:rsid w:val="00BE0C21"/>
    <w:rsid w:val="00BE1C4E"/>
    <w:rsid w:val="00BE3E25"/>
    <w:rsid w:val="00BE56C3"/>
    <w:rsid w:val="00BE5A55"/>
    <w:rsid w:val="00BE633A"/>
    <w:rsid w:val="00BF066C"/>
    <w:rsid w:val="00BF0B68"/>
    <w:rsid w:val="00BF10EA"/>
    <w:rsid w:val="00BF1CF8"/>
    <w:rsid w:val="00BF2B31"/>
    <w:rsid w:val="00BF3990"/>
    <w:rsid w:val="00BF3FE6"/>
    <w:rsid w:val="00BF4BC1"/>
    <w:rsid w:val="00BF584C"/>
    <w:rsid w:val="00BF5E45"/>
    <w:rsid w:val="00BF7CF1"/>
    <w:rsid w:val="00C00CBE"/>
    <w:rsid w:val="00C00DDF"/>
    <w:rsid w:val="00C011FD"/>
    <w:rsid w:val="00C0133F"/>
    <w:rsid w:val="00C02F01"/>
    <w:rsid w:val="00C03255"/>
    <w:rsid w:val="00C0349E"/>
    <w:rsid w:val="00C04185"/>
    <w:rsid w:val="00C05353"/>
    <w:rsid w:val="00C05CC5"/>
    <w:rsid w:val="00C1353F"/>
    <w:rsid w:val="00C139FA"/>
    <w:rsid w:val="00C13B0C"/>
    <w:rsid w:val="00C14EC0"/>
    <w:rsid w:val="00C15C9E"/>
    <w:rsid w:val="00C15D66"/>
    <w:rsid w:val="00C16184"/>
    <w:rsid w:val="00C16457"/>
    <w:rsid w:val="00C16540"/>
    <w:rsid w:val="00C166F9"/>
    <w:rsid w:val="00C16CB0"/>
    <w:rsid w:val="00C17B50"/>
    <w:rsid w:val="00C20586"/>
    <w:rsid w:val="00C205E9"/>
    <w:rsid w:val="00C20CFA"/>
    <w:rsid w:val="00C20CFE"/>
    <w:rsid w:val="00C2161A"/>
    <w:rsid w:val="00C216C5"/>
    <w:rsid w:val="00C2291E"/>
    <w:rsid w:val="00C23233"/>
    <w:rsid w:val="00C23EC8"/>
    <w:rsid w:val="00C252A9"/>
    <w:rsid w:val="00C252AC"/>
    <w:rsid w:val="00C252FD"/>
    <w:rsid w:val="00C26E3D"/>
    <w:rsid w:val="00C2718A"/>
    <w:rsid w:val="00C313E5"/>
    <w:rsid w:val="00C3185A"/>
    <w:rsid w:val="00C32E3F"/>
    <w:rsid w:val="00C32F2A"/>
    <w:rsid w:val="00C334F7"/>
    <w:rsid w:val="00C3432E"/>
    <w:rsid w:val="00C34387"/>
    <w:rsid w:val="00C34B2C"/>
    <w:rsid w:val="00C36474"/>
    <w:rsid w:val="00C3653E"/>
    <w:rsid w:val="00C40A59"/>
    <w:rsid w:val="00C40D7E"/>
    <w:rsid w:val="00C4147D"/>
    <w:rsid w:val="00C414C8"/>
    <w:rsid w:val="00C41AF8"/>
    <w:rsid w:val="00C41E80"/>
    <w:rsid w:val="00C41F95"/>
    <w:rsid w:val="00C42909"/>
    <w:rsid w:val="00C43840"/>
    <w:rsid w:val="00C43EBC"/>
    <w:rsid w:val="00C44417"/>
    <w:rsid w:val="00C44807"/>
    <w:rsid w:val="00C44F4D"/>
    <w:rsid w:val="00C4617E"/>
    <w:rsid w:val="00C46D1A"/>
    <w:rsid w:val="00C47D87"/>
    <w:rsid w:val="00C500AA"/>
    <w:rsid w:val="00C504C0"/>
    <w:rsid w:val="00C50E4B"/>
    <w:rsid w:val="00C51175"/>
    <w:rsid w:val="00C52B19"/>
    <w:rsid w:val="00C52E99"/>
    <w:rsid w:val="00C5373B"/>
    <w:rsid w:val="00C54537"/>
    <w:rsid w:val="00C54778"/>
    <w:rsid w:val="00C57E52"/>
    <w:rsid w:val="00C57FF6"/>
    <w:rsid w:val="00C60595"/>
    <w:rsid w:val="00C60D1E"/>
    <w:rsid w:val="00C614B0"/>
    <w:rsid w:val="00C61C72"/>
    <w:rsid w:val="00C61EA7"/>
    <w:rsid w:val="00C63320"/>
    <w:rsid w:val="00C634BB"/>
    <w:rsid w:val="00C63FB1"/>
    <w:rsid w:val="00C64805"/>
    <w:rsid w:val="00C648EB"/>
    <w:rsid w:val="00C6493E"/>
    <w:rsid w:val="00C65318"/>
    <w:rsid w:val="00C65753"/>
    <w:rsid w:val="00C6614D"/>
    <w:rsid w:val="00C66F73"/>
    <w:rsid w:val="00C67E62"/>
    <w:rsid w:val="00C67ED7"/>
    <w:rsid w:val="00C7128A"/>
    <w:rsid w:val="00C71392"/>
    <w:rsid w:val="00C71412"/>
    <w:rsid w:val="00C717CE"/>
    <w:rsid w:val="00C72F65"/>
    <w:rsid w:val="00C73C7B"/>
    <w:rsid w:val="00C7416A"/>
    <w:rsid w:val="00C74A09"/>
    <w:rsid w:val="00C74A3E"/>
    <w:rsid w:val="00C74E38"/>
    <w:rsid w:val="00C753D2"/>
    <w:rsid w:val="00C75656"/>
    <w:rsid w:val="00C75E7F"/>
    <w:rsid w:val="00C7615E"/>
    <w:rsid w:val="00C80151"/>
    <w:rsid w:val="00C817FA"/>
    <w:rsid w:val="00C81D3D"/>
    <w:rsid w:val="00C82438"/>
    <w:rsid w:val="00C82856"/>
    <w:rsid w:val="00C835E9"/>
    <w:rsid w:val="00C83902"/>
    <w:rsid w:val="00C864F1"/>
    <w:rsid w:val="00C8698A"/>
    <w:rsid w:val="00C86F2B"/>
    <w:rsid w:val="00C877B8"/>
    <w:rsid w:val="00C90533"/>
    <w:rsid w:val="00C908D7"/>
    <w:rsid w:val="00C91DBE"/>
    <w:rsid w:val="00C9212A"/>
    <w:rsid w:val="00C927AB"/>
    <w:rsid w:val="00C92CBB"/>
    <w:rsid w:val="00C95557"/>
    <w:rsid w:val="00C95A88"/>
    <w:rsid w:val="00C96537"/>
    <w:rsid w:val="00CA3791"/>
    <w:rsid w:val="00CA44DB"/>
    <w:rsid w:val="00CA4ADF"/>
    <w:rsid w:val="00CA4C4E"/>
    <w:rsid w:val="00CA6C92"/>
    <w:rsid w:val="00CA6D68"/>
    <w:rsid w:val="00CB0A7C"/>
    <w:rsid w:val="00CB19F9"/>
    <w:rsid w:val="00CB1ED4"/>
    <w:rsid w:val="00CB526B"/>
    <w:rsid w:val="00CB73BE"/>
    <w:rsid w:val="00CC01FF"/>
    <w:rsid w:val="00CC0419"/>
    <w:rsid w:val="00CC1B17"/>
    <w:rsid w:val="00CC26B2"/>
    <w:rsid w:val="00CC44BC"/>
    <w:rsid w:val="00CC494D"/>
    <w:rsid w:val="00CC4F20"/>
    <w:rsid w:val="00CC5031"/>
    <w:rsid w:val="00CC5696"/>
    <w:rsid w:val="00CC6A50"/>
    <w:rsid w:val="00CD0A9E"/>
    <w:rsid w:val="00CD19B1"/>
    <w:rsid w:val="00CD27A2"/>
    <w:rsid w:val="00CD2A2F"/>
    <w:rsid w:val="00CD2DB6"/>
    <w:rsid w:val="00CD43F4"/>
    <w:rsid w:val="00CD5315"/>
    <w:rsid w:val="00CD56F9"/>
    <w:rsid w:val="00CD5813"/>
    <w:rsid w:val="00CD6607"/>
    <w:rsid w:val="00CE0678"/>
    <w:rsid w:val="00CE0939"/>
    <w:rsid w:val="00CE141B"/>
    <w:rsid w:val="00CE147A"/>
    <w:rsid w:val="00CE17DA"/>
    <w:rsid w:val="00CE1A38"/>
    <w:rsid w:val="00CE2553"/>
    <w:rsid w:val="00CE2B31"/>
    <w:rsid w:val="00CE3866"/>
    <w:rsid w:val="00CE3B77"/>
    <w:rsid w:val="00CE4E52"/>
    <w:rsid w:val="00CE5066"/>
    <w:rsid w:val="00CE59D7"/>
    <w:rsid w:val="00CE5B26"/>
    <w:rsid w:val="00CE7040"/>
    <w:rsid w:val="00CE753B"/>
    <w:rsid w:val="00CF06A9"/>
    <w:rsid w:val="00CF07AB"/>
    <w:rsid w:val="00CF0B32"/>
    <w:rsid w:val="00CF1667"/>
    <w:rsid w:val="00CF3636"/>
    <w:rsid w:val="00CF3FA6"/>
    <w:rsid w:val="00CF4389"/>
    <w:rsid w:val="00CF4E11"/>
    <w:rsid w:val="00CF5491"/>
    <w:rsid w:val="00CF68E7"/>
    <w:rsid w:val="00CF77A3"/>
    <w:rsid w:val="00D0014B"/>
    <w:rsid w:val="00D0065A"/>
    <w:rsid w:val="00D013B9"/>
    <w:rsid w:val="00D01932"/>
    <w:rsid w:val="00D01FC5"/>
    <w:rsid w:val="00D032E0"/>
    <w:rsid w:val="00D05241"/>
    <w:rsid w:val="00D05B44"/>
    <w:rsid w:val="00D062F7"/>
    <w:rsid w:val="00D06BC2"/>
    <w:rsid w:val="00D071EC"/>
    <w:rsid w:val="00D07553"/>
    <w:rsid w:val="00D10A0A"/>
    <w:rsid w:val="00D10C31"/>
    <w:rsid w:val="00D113D0"/>
    <w:rsid w:val="00D11C8D"/>
    <w:rsid w:val="00D12D4C"/>
    <w:rsid w:val="00D13665"/>
    <w:rsid w:val="00D14E25"/>
    <w:rsid w:val="00D153D4"/>
    <w:rsid w:val="00D16035"/>
    <w:rsid w:val="00D17AA6"/>
    <w:rsid w:val="00D21C54"/>
    <w:rsid w:val="00D22318"/>
    <w:rsid w:val="00D2252E"/>
    <w:rsid w:val="00D22C76"/>
    <w:rsid w:val="00D245CE"/>
    <w:rsid w:val="00D2477C"/>
    <w:rsid w:val="00D24A34"/>
    <w:rsid w:val="00D24A69"/>
    <w:rsid w:val="00D26095"/>
    <w:rsid w:val="00D26A94"/>
    <w:rsid w:val="00D27292"/>
    <w:rsid w:val="00D2796C"/>
    <w:rsid w:val="00D30441"/>
    <w:rsid w:val="00D30508"/>
    <w:rsid w:val="00D3075A"/>
    <w:rsid w:val="00D3077A"/>
    <w:rsid w:val="00D30FCF"/>
    <w:rsid w:val="00D3332F"/>
    <w:rsid w:val="00D33D8F"/>
    <w:rsid w:val="00D34124"/>
    <w:rsid w:val="00D3475A"/>
    <w:rsid w:val="00D347B6"/>
    <w:rsid w:val="00D35616"/>
    <w:rsid w:val="00D35EB3"/>
    <w:rsid w:val="00D36189"/>
    <w:rsid w:val="00D36237"/>
    <w:rsid w:val="00D373E7"/>
    <w:rsid w:val="00D3746B"/>
    <w:rsid w:val="00D431CA"/>
    <w:rsid w:val="00D44961"/>
    <w:rsid w:val="00D457DD"/>
    <w:rsid w:val="00D464B5"/>
    <w:rsid w:val="00D467F9"/>
    <w:rsid w:val="00D47366"/>
    <w:rsid w:val="00D50DFD"/>
    <w:rsid w:val="00D513C8"/>
    <w:rsid w:val="00D51614"/>
    <w:rsid w:val="00D51B50"/>
    <w:rsid w:val="00D51E85"/>
    <w:rsid w:val="00D5211C"/>
    <w:rsid w:val="00D53977"/>
    <w:rsid w:val="00D5560D"/>
    <w:rsid w:val="00D55762"/>
    <w:rsid w:val="00D565C8"/>
    <w:rsid w:val="00D56675"/>
    <w:rsid w:val="00D56D1F"/>
    <w:rsid w:val="00D60B06"/>
    <w:rsid w:val="00D613E8"/>
    <w:rsid w:val="00D61AB2"/>
    <w:rsid w:val="00D631D8"/>
    <w:rsid w:val="00D63DFD"/>
    <w:rsid w:val="00D64537"/>
    <w:rsid w:val="00D64B98"/>
    <w:rsid w:val="00D65D35"/>
    <w:rsid w:val="00D65F4F"/>
    <w:rsid w:val="00D66BA7"/>
    <w:rsid w:val="00D66D13"/>
    <w:rsid w:val="00D70B43"/>
    <w:rsid w:val="00D71933"/>
    <w:rsid w:val="00D7270C"/>
    <w:rsid w:val="00D72F80"/>
    <w:rsid w:val="00D7498C"/>
    <w:rsid w:val="00D7528A"/>
    <w:rsid w:val="00D7554A"/>
    <w:rsid w:val="00D75DEB"/>
    <w:rsid w:val="00D76136"/>
    <w:rsid w:val="00D76B0A"/>
    <w:rsid w:val="00D77181"/>
    <w:rsid w:val="00D778D3"/>
    <w:rsid w:val="00D77FD7"/>
    <w:rsid w:val="00D805D2"/>
    <w:rsid w:val="00D80DE0"/>
    <w:rsid w:val="00D816E6"/>
    <w:rsid w:val="00D83BA9"/>
    <w:rsid w:val="00D83BD7"/>
    <w:rsid w:val="00D83E8A"/>
    <w:rsid w:val="00D83FCE"/>
    <w:rsid w:val="00D83FE8"/>
    <w:rsid w:val="00D84493"/>
    <w:rsid w:val="00D8486A"/>
    <w:rsid w:val="00D848C6"/>
    <w:rsid w:val="00D85F43"/>
    <w:rsid w:val="00D86A70"/>
    <w:rsid w:val="00D86C02"/>
    <w:rsid w:val="00D86D50"/>
    <w:rsid w:val="00D90705"/>
    <w:rsid w:val="00D909FF"/>
    <w:rsid w:val="00D914E0"/>
    <w:rsid w:val="00D91CA2"/>
    <w:rsid w:val="00D91D59"/>
    <w:rsid w:val="00D91DFF"/>
    <w:rsid w:val="00D920F1"/>
    <w:rsid w:val="00D926EA"/>
    <w:rsid w:val="00D93D16"/>
    <w:rsid w:val="00D940E1"/>
    <w:rsid w:val="00D94117"/>
    <w:rsid w:val="00D95432"/>
    <w:rsid w:val="00D97959"/>
    <w:rsid w:val="00DA0405"/>
    <w:rsid w:val="00DA0D69"/>
    <w:rsid w:val="00DA1B65"/>
    <w:rsid w:val="00DA1EDC"/>
    <w:rsid w:val="00DA2E29"/>
    <w:rsid w:val="00DA3CD5"/>
    <w:rsid w:val="00DA4239"/>
    <w:rsid w:val="00DA4589"/>
    <w:rsid w:val="00DA66AE"/>
    <w:rsid w:val="00DA682F"/>
    <w:rsid w:val="00DA7271"/>
    <w:rsid w:val="00DA7451"/>
    <w:rsid w:val="00DA7D57"/>
    <w:rsid w:val="00DB1135"/>
    <w:rsid w:val="00DB17CE"/>
    <w:rsid w:val="00DB1A5F"/>
    <w:rsid w:val="00DB1F86"/>
    <w:rsid w:val="00DB2877"/>
    <w:rsid w:val="00DB2C3E"/>
    <w:rsid w:val="00DB3866"/>
    <w:rsid w:val="00DB3C30"/>
    <w:rsid w:val="00DB462E"/>
    <w:rsid w:val="00DB472A"/>
    <w:rsid w:val="00DB47E5"/>
    <w:rsid w:val="00DB4ABA"/>
    <w:rsid w:val="00DB51CB"/>
    <w:rsid w:val="00DB550C"/>
    <w:rsid w:val="00DB5870"/>
    <w:rsid w:val="00DB5F7C"/>
    <w:rsid w:val="00DB6E7C"/>
    <w:rsid w:val="00DB74BC"/>
    <w:rsid w:val="00DB74D0"/>
    <w:rsid w:val="00DB7EAA"/>
    <w:rsid w:val="00DC00C3"/>
    <w:rsid w:val="00DC0199"/>
    <w:rsid w:val="00DC0999"/>
    <w:rsid w:val="00DC1438"/>
    <w:rsid w:val="00DC182D"/>
    <w:rsid w:val="00DC2A35"/>
    <w:rsid w:val="00DC3914"/>
    <w:rsid w:val="00DC4351"/>
    <w:rsid w:val="00DC4F20"/>
    <w:rsid w:val="00DC5005"/>
    <w:rsid w:val="00DC5E35"/>
    <w:rsid w:val="00DC6A33"/>
    <w:rsid w:val="00DC6C78"/>
    <w:rsid w:val="00DD0121"/>
    <w:rsid w:val="00DD05A1"/>
    <w:rsid w:val="00DD15C0"/>
    <w:rsid w:val="00DD1F13"/>
    <w:rsid w:val="00DD1FFE"/>
    <w:rsid w:val="00DD2470"/>
    <w:rsid w:val="00DD3D59"/>
    <w:rsid w:val="00DD460D"/>
    <w:rsid w:val="00DD4E55"/>
    <w:rsid w:val="00DD5B4E"/>
    <w:rsid w:val="00DD6006"/>
    <w:rsid w:val="00DD6137"/>
    <w:rsid w:val="00DD7B39"/>
    <w:rsid w:val="00DE171B"/>
    <w:rsid w:val="00DE1872"/>
    <w:rsid w:val="00DE1FD5"/>
    <w:rsid w:val="00DE220C"/>
    <w:rsid w:val="00DE2326"/>
    <w:rsid w:val="00DE3102"/>
    <w:rsid w:val="00DE53D0"/>
    <w:rsid w:val="00DE5782"/>
    <w:rsid w:val="00DF17BB"/>
    <w:rsid w:val="00DF1970"/>
    <w:rsid w:val="00DF1C4A"/>
    <w:rsid w:val="00DF23ED"/>
    <w:rsid w:val="00DF3F54"/>
    <w:rsid w:val="00DF43A2"/>
    <w:rsid w:val="00DF4C9D"/>
    <w:rsid w:val="00DF54B2"/>
    <w:rsid w:val="00DF700F"/>
    <w:rsid w:val="00E0003A"/>
    <w:rsid w:val="00E02A94"/>
    <w:rsid w:val="00E02CC0"/>
    <w:rsid w:val="00E03773"/>
    <w:rsid w:val="00E0577D"/>
    <w:rsid w:val="00E06CEA"/>
    <w:rsid w:val="00E079AD"/>
    <w:rsid w:val="00E128D2"/>
    <w:rsid w:val="00E12B43"/>
    <w:rsid w:val="00E13009"/>
    <w:rsid w:val="00E1327C"/>
    <w:rsid w:val="00E136C5"/>
    <w:rsid w:val="00E141D5"/>
    <w:rsid w:val="00E148E8"/>
    <w:rsid w:val="00E1567B"/>
    <w:rsid w:val="00E16778"/>
    <w:rsid w:val="00E172A0"/>
    <w:rsid w:val="00E17D28"/>
    <w:rsid w:val="00E17DAE"/>
    <w:rsid w:val="00E21025"/>
    <w:rsid w:val="00E21095"/>
    <w:rsid w:val="00E21B4B"/>
    <w:rsid w:val="00E23E26"/>
    <w:rsid w:val="00E24190"/>
    <w:rsid w:val="00E24D3D"/>
    <w:rsid w:val="00E2512E"/>
    <w:rsid w:val="00E263FD"/>
    <w:rsid w:val="00E26992"/>
    <w:rsid w:val="00E26CCE"/>
    <w:rsid w:val="00E26F16"/>
    <w:rsid w:val="00E273D2"/>
    <w:rsid w:val="00E303E8"/>
    <w:rsid w:val="00E3073E"/>
    <w:rsid w:val="00E30FA8"/>
    <w:rsid w:val="00E31C83"/>
    <w:rsid w:val="00E3252F"/>
    <w:rsid w:val="00E32FC6"/>
    <w:rsid w:val="00E33294"/>
    <w:rsid w:val="00E33625"/>
    <w:rsid w:val="00E34459"/>
    <w:rsid w:val="00E34ACE"/>
    <w:rsid w:val="00E35455"/>
    <w:rsid w:val="00E35A0C"/>
    <w:rsid w:val="00E366A4"/>
    <w:rsid w:val="00E367BF"/>
    <w:rsid w:val="00E40FF0"/>
    <w:rsid w:val="00E4100C"/>
    <w:rsid w:val="00E41B09"/>
    <w:rsid w:val="00E42A5B"/>
    <w:rsid w:val="00E436D1"/>
    <w:rsid w:val="00E449E9"/>
    <w:rsid w:val="00E457C7"/>
    <w:rsid w:val="00E459B8"/>
    <w:rsid w:val="00E45BCF"/>
    <w:rsid w:val="00E46CD7"/>
    <w:rsid w:val="00E477B8"/>
    <w:rsid w:val="00E47F70"/>
    <w:rsid w:val="00E504DA"/>
    <w:rsid w:val="00E517F6"/>
    <w:rsid w:val="00E53934"/>
    <w:rsid w:val="00E53FE5"/>
    <w:rsid w:val="00E5482B"/>
    <w:rsid w:val="00E548D8"/>
    <w:rsid w:val="00E55610"/>
    <w:rsid w:val="00E55829"/>
    <w:rsid w:val="00E56450"/>
    <w:rsid w:val="00E5690E"/>
    <w:rsid w:val="00E57CA1"/>
    <w:rsid w:val="00E602B2"/>
    <w:rsid w:val="00E60509"/>
    <w:rsid w:val="00E60BEB"/>
    <w:rsid w:val="00E61D77"/>
    <w:rsid w:val="00E62EA0"/>
    <w:rsid w:val="00E637A2"/>
    <w:rsid w:val="00E6387D"/>
    <w:rsid w:val="00E651B2"/>
    <w:rsid w:val="00E66841"/>
    <w:rsid w:val="00E679F9"/>
    <w:rsid w:val="00E67FF6"/>
    <w:rsid w:val="00E70150"/>
    <w:rsid w:val="00E707A3"/>
    <w:rsid w:val="00E71563"/>
    <w:rsid w:val="00E7270A"/>
    <w:rsid w:val="00E732CC"/>
    <w:rsid w:val="00E74EAA"/>
    <w:rsid w:val="00E75F01"/>
    <w:rsid w:val="00E76289"/>
    <w:rsid w:val="00E76C61"/>
    <w:rsid w:val="00E80E13"/>
    <w:rsid w:val="00E8217B"/>
    <w:rsid w:val="00E83A9A"/>
    <w:rsid w:val="00E843B7"/>
    <w:rsid w:val="00E845C6"/>
    <w:rsid w:val="00E84B6A"/>
    <w:rsid w:val="00E85F96"/>
    <w:rsid w:val="00E916BF"/>
    <w:rsid w:val="00E92AAC"/>
    <w:rsid w:val="00E93862"/>
    <w:rsid w:val="00E93BAA"/>
    <w:rsid w:val="00E95770"/>
    <w:rsid w:val="00E97703"/>
    <w:rsid w:val="00EA0673"/>
    <w:rsid w:val="00EA0B68"/>
    <w:rsid w:val="00EA2D6C"/>
    <w:rsid w:val="00EA37FC"/>
    <w:rsid w:val="00EA54EA"/>
    <w:rsid w:val="00EA56FF"/>
    <w:rsid w:val="00EA673C"/>
    <w:rsid w:val="00EA7293"/>
    <w:rsid w:val="00EA73AA"/>
    <w:rsid w:val="00EB002A"/>
    <w:rsid w:val="00EB298D"/>
    <w:rsid w:val="00EB34E8"/>
    <w:rsid w:val="00EB4231"/>
    <w:rsid w:val="00EB51F7"/>
    <w:rsid w:val="00EB5A40"/>
    <w:rsid w:val="00EB5C38"/>
    <w:rsid w:val="00EB648E"/>
    <w:rsid w:val="00EB64D4"/>
    <w:rsid w:val="00EC1851"/>
    <w:rsid w:val="00EC1A65"/>
    <w:rsid w:val="00EC2392"/>
    <w:rsid w:val="00EC2F90"/>
    <w:rsid w:val="00EC3187"/>
    <w:rsid w:val="00EC3994"/>
    <w:rsid w:val="00EC458E"/>
    <w:rsid w:val="00EC477F"/>
    <w:rsid w:val="00EC5136"/>
    <w:rsid w:val="00EC5C2D"/>
    <w:rsid w:val="00EC646F"/>
    <w:rsid w:val="00EC6C25"/>
    <w:rsid w:val="00EC7B50"/>
    <w:rsid w:val="00EC7FAD"/>
    <w:rsid w:val="00ED0E17"/>
    <w:rsid w:val="00ED1710"/>
    <w:rsid w:val="00ED26BD"/>
    <w:rsid w:val="00ED2968"/>
    <w:rsid w:val="00ED2D97"/>
    <w:rsid w:val="00ED34CB"/>
    <w:rsid w:val="00ED40A7"/>
    <w:rsid w:val="00ED480B"/>
    <w:rsid w:val="00ED5AA3"/>
    <w:rsid w:val="00ED5F89"/>
    <w:rsid w:val="00EE0487"/>
    <w:rsid w:val="00EE05C2"/>
    <w:rsid w:val="00EE1412"/>
    <w:rsid w:val="00EE2F5A"/>
    <w:rsid w:val="00EE3B0D"/>
    <w:rsid w:val="00EE3D9F"/>
    <w:rsid w:val="00EE6B70"/>
    <w:rsid w:val="00EE7BE2"/>
    <w:rsid w:val="00EE7C6E"/>
    <w:rsid w:val="00EF0225"/>
    <w:rsid w:val="00EF0A89"/>
    <w:rsid w:val="00EF0FE2"/>
    <w:rsid w:val="00EF13E2"/>
    <w:rsid w:val="00EF1655"/>
    <w:rsid w:val="00EF1D2F"/>
    <w:rsid w:val="00EF1E0B"/>
    <w:rsid w:val="00EF2502"/>
    <w:rsid w:val="00EF284F"/>
    <w:rsid w:val="00EF2884"/>
    <w:rsid w:val="00EF46A5"/>
    <w:rsid w:val="00EF4B56"/>
    <w:rsid w:val="00F00D54"/>
    <w:rsid w:val="00F011CB"/>
    <w:rsid w:val="00F0159E"/>
    <w:rsid w:val="00F0167E"/>
    <w:rsid w:val="00F0182C"/>
    <w:rsid w:val="00F032CA"/>
    <w:rsid w:val="00F03546"/>
    <w:rsid w:val="00F04113"/>
    <w:rsid w:val="00F05EDA"/>
    <w:rsid w:val="00F06A9D"/>
    <w:rsid w:val="00F06BD8"/>
    <w:rsid w:val="00F06C5F"/>
    <w:rsid w:val="00F07088"/>
    <w:rsid w:val="00F071B9"/>
    <w:rsid w:val="00F07C6C"/>
    <w:rsid w:val="00F1288D"/>
    <w:rsid w:val="00F12D26"/>
    <w:rsid w:val="00F13EE9"/>
    <w:rsid w:val="00F16D0B"/>
    <w:rsid w:val="00F17CBE"/>
    <w:rsid w:val="00F20AF1"/>
    <w:rsid w:val="00F21C2B"/>
    <w:rsid w:val="00F23A2E"/>
    <w:rsid w:val="00F242FE"/>
    <w:rsid w:val="00F24BDD"/>
    <w:rsid w:val="00F25026"/>
    <w:rsid w:val="00F2659F"/>
    <w:rsid w:val="00F30416"/>
    <w:rsid w:val="00F305CE"/>
    <w:rsid w:val="00F31013"/>
    <w:rsid w:val="00F31B3B"/>
    <w:rsid w:val="00F3205E"/>
    <w:rsid w:val="00F322DD"/>
    <w:rsid w:val="00F32BA5"/>
    <w:rsid w:val="00F32D7B"/>
    <w:rsid w:val="00F33B31"/>
    <w:rsid w:val="00F351F9"/>
    <w:rsid w:val="00F35368"/>
    <w:rsid w:val="00F35796"/>
    <w:rsid w:val="00F3601A"/>
    <w:rsid w:val="00F36757"/>
    <w:rsid w:val="00F40183"/>
    <w:rsid w:val="00F40FD4"/>
    <w:rsid w:val="00F42424"/>
    <w:rsid w:val="00F42714"/>
    <w:rsid w:val="00F45067"/>
    <w:rsid w:val="00F451E3"/>
    <w:rsid w:val="00F465E5"/>
    <w:rsid w:val="00F46D33"/>
    <w:rsid w:val="00F4740F"/>
    <w:rsid w:val="00F47F2C"/>
    <w:rsid w:val="00F5051F"/>
    <w:rsid w:val="00F51A87"/>
    <w:rsid w:val="00F52167"/>
    <w:rsid w:val="00F54632"/>
    <w:rsid w:val="00F558B4"/>
    <w:rsid w:val="00F57935"/>
    <w:rsid w:val="00F6007B"/>
    <w:rsid w:val="00F601F7"/>
    <w:rsid w:val="00F607BC"/>
    <w:rsid w:val="00F61055"/>
    <w:rsid w:val="00F614BF"/>
    <w:rsid w:val="00F617C0"/>
    <w:rsid w:val="00F6214E"/>
    <w:rsid w:val="00F62DD4"/>
    <w:rsid w:val="00F63A20"/>
    <w:rsid w:val="00F647A6"/>
    <w:rsid w:val="00F652D8"/>
    <w:rsid w:val="00F65F68"/>
    <w:rsid w:val="00F6699D"/>
    <w:rsid w:val="00F66F9D"/>
    <w:rsid w:val="00F67D7E"/>
    <w:rsid w:val="00F7074C"/>
    <w:rsid w:val="00F707B8"/>
    <w:rsid w:val="00F7097C"/>
    <w:rsid w:val="00F711A2"/>
    <w:rsid w:val="00F712D0"/>
    <w:rsid w:val="00F71BF4"/>
    <w:rsid w:val="00F74510"/>
    <w:rsid w:val="00F7544C"/>
    <w:rsid w:val="00F77154"/>
    <w:rsid w:val="00F77589"/>
    <w:rsid w:val="00F7761E"/>
    <w:rsid w:val="00F8055D"/>
    <w:rsid w:val="00F80AC8"/>
    <w:rsid w:val="00F8145A"/>
    <w:rsid w:val="00F81B0E"/>
    <w:rsid w:val="00F81D7E"/>
    <w:rsid w:val="00F81DD3"/>
    <w:rsid w:val="00F81E4E"/>
    <w:rsid w:val="00F820C8"/>
    <w:rsid w:val="00F82E19"/>
    <w:rsid w:val="00F83248"/>
    <w:rsid w:val="00F835C4"/>
    <w:rsid w:val="00F839A5"/>
    <w:rsid w:val="00F84244"/>
    <w:rsid w:val="00F84B81"/>
    <w:rsid w:val="00F8734B"/>
    <w:rsid w:val="00F87EFF"/>
    <w:rsid w:val="00F905E8"/>
    <w:rsid w:val="00F91B06"/>
    <w:rsid w:val="00F91C2B"/>
    <w:rsid w:val="00F91DCD"/>
    <w:rsid w:val="00F92740"/>
    <w:rsid w:val="00F94479"/>
    <w:rsid w:val="00F963EA"/>
    <w:rsid w:val="00F96F95"/>
    <w:rsid w:val="00F97E8A"/>
    <w:rsid w:val="00FA069A"/>
    <w:rsid w:val="00FA06A7"/>
    <w:rsid w:val="00FA0AE1"/>
    <w:rsid w:val="00FA0CD1"/>
    <w:rsid w:val="00FA0F25"/>
    <w:rsid w:val="00FA108D"/>
    <w:rsid w:val="00FA11CB"/>
    <w:rsid w:val="00FA1B08"/>
    <w:rsid w:val="00FA275C"/>
    <w:rsid w:val="00FA2B7F"/>
    <w:rsid w:val="00FA2DAD"/>
    <w:rsid w:val="00FA316E"/>
    <w:rsid w:val="00FA3AB5"/>
    <w:rsid w:val="00FA3D1A"/>
    <w:rsid w:val="00FA3F7D"/>
    <w:rsid w:val="00FA491E"/>
    <w:rsid w:val="00FA62C1"/>
    <w:rsid w:val="00FB230E"/>
    <w:rsid w:val="00FB28A8"/>
    <w:rsid w:val="00FB3E3E"/>
    <w:rsid w:val="00FB4753"/>
    <w:rsid w:val="00FB5651"/>
    <w:rsid w:val="00FB5653"/>
    <w:rsid w:val="00FB5A43"/>
    <w:rsid w:val="00FB5A57"/>
    <w:rsid w:val="00FB6B9B"/>
    <w:rsid w:val="00FC1D6B"/>
    <w:rsid w:val="00FC260A"/>
    <w:rsid w:val="00FC5145"/>
    <w:rsid w:val="00FC56C2"/>
    <w:rsid w:val="00FC5B07"/>
    <w:rsid w:val="00FC6447"/>
    <w:rsid w:val="00FC676B"/>
    <w:rsid w:val="00FD0D68"/>
    <w:rsid w:val="00FD224D"/>
    <w:rsid w:val="00FD27D8"/>
    <w:rsid w:val="00FD297E"/>
    <w:rsid w:val="00FD2F47"/>
    <w:rsid w:val="00FD306B"/>
    <w:rsid w:val="00FD43D0"/>
    <w:rsid w:val="00FD4633"/>
    <w:rsid w:val="00FD51FF"/>
    <w:rsid w:val="00FD531C"/>
    <w:rsid w:val="00FD541B"/>
    <w:rsid w:val="00FD6E84"/>
    <w:rsid w:val="00FE00B3"/>
    <w:rsid w:val="00FE24BD"/>
    <w:rsid w:val="00FE2D1C"/>
    <w:rsid w:val="00FE2DB1"/>
    <w:rsid w:val="00FE3103"/>
    <w:rsid w:val="00FE40E8"/>
    <w:rsid w:val="00FE44F6"/>
    <w:rsid w:val="00FE45F7"/>
    <w:rsid w:val="00FE4DCE"/>
    <w:rsid w:val="00FE596E"/>
    <w:rsid w:val="00FE5C16"/>
    <w:rsid w:val="00FE5F1F"/>
    <w:rsid w:val="00FE7BBB"/>
    <w:rsid w:val="00FF012F"/>
    <w:rsid w:val="00FF0967"/>
    <w:rsid w:val="00FF0A74"/>
    <w:rsid w:val="00FF0F5A"/>
    <w:rsid w:val="00FF13C1"/>
    <w:rsid w:val="00FF1BA4"/>
    <w:rsid w:val="00FF1C40"/>
    <w:rsid w:val="00FF525C"/>
    <w:rsid w:val="00FF5A46"/>
    <w:rsid w:val="00FF5F2A"/>
    <w:rsid w:val="00FF6233"/>
    <w:rsid w:val="00FF62ED"/>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27827F8F"/>
  <w15:docId w15:val="{A13CB788-57D9-4518-AB81-6E5CD905A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43E6"/>
    <w:pPr>
      <w:jc w:val="both"/>
    </w:pPr>
  </w:style>
  <w:style w:type="paragraph" w:styleId="Heading1">
    <w:name w:val="heading 1"/>
    <w:basedOn w:val="Normal"/>
    <w:next w:val="Normal"/>
    <w:link w:val="Heading1Char"/>
    <w:qFormat/>
    <w:rsid w:val="002D7527"/>
    <w:pPr>
      <w:keepNext/>
      <w:keepLines/>
      <w:numPr>
        <w:numId w:val="2"/>
      </w:numPr>
      <w:spacing w:before="480" w:after="0" w:line="276" w:lineRule="auto"/>
      <w:jc w:val="center"/>
      <w:outlineLvl w:val="0"/>
    </w:pPr>
    <w:rPr>
      <w:rFonts w:ascii="Calibri" w:eastAsiaTheme="majorEastAsia" w:hAnsi="Calibri" w:cstheme="majorBidi"/>
      <w:b/>
      <w:bCs/>
      <w:color w:val="00B050"/>
      <w:sz w:val="32"/>
      <w:szCs w:val="28"/>
    </w:rPr>
  </w:style>
  <w:style w:type="paragraph" w:styleId="Heading2">
    <w:name w:val="heading 2"/>
    <w:basedOn w:val="Normal"/>
    <w:next w:val="Normal"/>
    <w:link w:val="Heading2Char"/>
    <w:autoRedefine/>
    <w:unhideWhenUsed/>
    <w:qFormat/>
    <w:rsid w:val="00780BD6"/>
    <w:pPr>
      <w:keepNext/>
      <w:keepLines/>
      <w:numPr>
        <w:ilvl w:val="1"/>
        <w:numId w:val="2"/>
      </w:numPr>
      <w:spacing w:before="480" w:after="360" w:line="240" w:lineRule="auto"/>
      <w:contextualSpacing/>
      <w:outlineLvl w:val="1"/>
    </w:pPr>
    <w:rPr>
      <w:rFonts w:eastAsiaTheme="majorEastAsia" w:cstheme="majorBidi"/>
      <w:b/>
      <w:bCs/>
      <w:color w:val="538135" w:themeColor="accent6" w:themeShade="BF"/>
      <w:sz w:val="24"/>
      <w:szCs w:val="26"/>
      <w:lang w:val="fr-FR"/>
    </w:rPr>
  </w:style>
  <w:style w:type="paragraph" w:styleId="Heading3">
    <w:name w:val="heading 3"/>
    <w:next w:val="Normal"/>
    <w:link w:val="Heading3Char"/>
    <w:unhideWhenUsed/>
    <w:qFormat/>
    <w:rsid w:val="000A4A96"/>
    <w:pPr>
      <w:keepNext/>
      <w:keepLines/>
      <w:widowControl w:val="0"/>
      <w:spacing w:before="240" w:after="120" w:line="240" w:lineRule="auto"/>
      <w:jc w:val="both"/>
      <w:outlineLvl w:val="2"/>
    </w:pPr>
    <w:rPr>
      <w:rFonts w:eastAsiaTheme="minorHAnsi" w:cs="ITC Franklin Gothic Std Med"/>
      <w:b/>
      <w:color w:val="2E74B5" w:themeColor="accent1" w:themeShade="BF"/>
      <w:sz w:val="24"/>
      <w:szCs w:val="26"/>
      <w:lang w:val="en-GB" w:eastAsia="en-US"/>
    </w:rPr>
  </w:style>
  <w:style w:type="paragraph" w:styleId="Heading4">
    <w:name w:val="heading 4"/>
    <w:basedOn w:val="Normal"/>
    <w:next w:val="Normal"/>
    <w:link w:val="Heading4Char"/>
    <w:unhideWhenUsed/>
    <w:qFormat/>
    <w:rsid w:val="000A15C9"/>
    <w:pPr>
      <w:keepNext/>
      <w:keepLines/>
      <w:numPr>
        <w:ilvl w:val="3"/>
        <w:numId w:val="2"/>
      </w:numPr>
      <w:spacing w:before="240" w:after="120" w:line="240" w:lineRule="auto"/>
      <w:outlineLvl w:val="3"/>
    </w:pPr>
    <w:rPr>
      <w:rFonts w:eastAsiaTheme="minorHAnsi" w:cs="ITC Franklin Gothic Std Med"/>
      <w:i/>
      <w:color w:val="2F5496" w:themeColor="accent5" w:themeShade="BF"/>
      <w:szCs w:val="24"/>
      <w:lang w:val="en-GB" w:eastAsia="en-US"/>
    </w:rPr>
  </w:style>
  <w:style w:type="paragraph" w:styleId="Heading5">
    <w:name w:val="heading 5"/>
    <w:basedOn w:val="Normal"/>
    <w:next w:val="Normal"/>
    <w:link w:val="Heading5Char"/>
    <w:uiPriority w:val="9"/>
    <w:unhideWhenUsed/>
    <w:qFormat/>
    <w:rsid w:val="002D7527"/>
    <w:pPr>
      <w:widowControl w:val="0"/>
      <w:numPr>
        <w:ilvl w:val="4"/>
        <w:numId w:val="2"/>
      </w:numPr>
      <w:autoSpaceDE w:val="0"/>
      <w:autoSpaceDN w:val="0"/>
      <w:adjustRightInd w:val="0"/>
      <w:spacing w:before="120" w:after="120" w:line="240" w:lineRule="auto"/>
      <w:outlineLvl w:val="4"/>
    </w:pPr>
    <w:rPr>
      <w:rFonts w:eastAsiaTheme="minorHAnsi" w:cs="ITC Franklin Gothic Std Med"/>
      <w:b/>
      <w:i/>
      <w:iCs/>
      <w:color w:val="C45911" w:themeColor="accent2" w:themeShade="BF"/>
      <w:sz w:val="24"/>
      <w:szCs w:val="24"/>
      <w:lang w:val="en-GB" w:eastAsia="en-US"/>
    </w:rPr>
  </w:style>
  <w:style w:type="paragraph" w:styleId="Heading6">
    <w:name w:val="heading 6"/>
    <w:basedOn w:val="Normal"/>
    <w:next w:val="Normal"/>
    <w:link w:val="Heading6Char"/>
    <w:uiPriority w:val="9"/>
    <w:unhideWhenUsed/>
    <w:qFormat/>
    <w:rsid w:val="002D7527"/>
    <w:pPr>
      <w:keepNext/>
      <w:keepLines/>
      <w:numPr>
        <w:ilvl w:val="5"/>
        <w:numId w:val="2"/>
      </w:numPr>
      <w:spacing w:before="200" w:after="0" w:line="276" w:lineRule="auto"/>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2D7527"/>
    <w:pPr>
      <w:keepNext/>
      <w:keepLines/>
      <w:numPr>
        <w:ilvl w:val="6"/>
        <w:numId w:val="2"/>
      </w:numPr>
      <w:spacing w:before="200" w:after="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D7527"/>
    <w:pPr>
      <w:keepNext/>
      <w:keepLines/>
      <w:numPr>
        <w:ilvl w:val="7"/>
        <w:numId w:val="2"/>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D7527"/>
    <w:pPr>
      <w:keepNext/>
      <w:keepLines/>
      <w:numPr>
        <w:ilvl w:val="8"/>
        <w:numId w:val="2"/>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D75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527"/>
  </w:style>
  <w:style w:type="paragraph" w:styleId="Footer">
    <w:name w:val="footer"/>
    <w:basedOn w:val="Normal"/>
    <w:link w:val="FooterChar"/>
    <w:unhideWhenUsed/>
    <w:rsid w:val="002D75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527"/>
  </w:style>
  <w:style w:type="table" w:styleId="TableGrid">
    <w:name w:val="Table Grid"/>
    <w:basedOn w:val="TableNormal"/>
    <w:uiPriority w:val="39"/>
    <w:rsid w:val="002D75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para">
    <w:name w:val="ESS para"/>
    <w:basedOn w:val="Normal"/>
    <w:link w:val="ESSparaChar"/>
    <w:qFormat/>
    <w:rsid w:val="002D7527"/>
    <w:pPr>
      <w:numPr>
        <w:numId w:val="4"/>
      </w:numPr>
      <w:spacing w:after="240" w:line="240" w:lineRule="auto"/>
    </w:pPr>
  </w:style>
  <w:style w:type="character" w:customStyle="1" w:styleId="ESSparaChar">
    <w:name w:val="ESS para Char"/>
    <w:basedOn w:val="DefaultParagraphFont"/>
    <w:link w:val="ESSpara"/>
    <w:rsid w:val="002D7527"/>
  </w:style>
  <w:style w:type="paragraph" w:styleId="FootnoteText">
    <w:name w:val="footnote text"/>
    <w:aliases w:val="ADB,ADB Char,FOOTNOTES,Footnote,Footnote Text BP,Footnote text,Fußnote,Fußnotentext Char,Nbpage Moens,WB-Fußnotentext,WB-Fußnotentext Char Char,fn,footnote text,ft,single space,single space Char Char"/>
    <w:basedOn w:val="Normal"/>
    <w:link w:val="FootnoteTextChar"/>
    <w:uiPriority w:val="99"/>
    <w:unhideWhenUsed/>
    <w:rsid w:val="002D7527"/>
    <w:pPr>
      <w:spacing w:after="0" w:line="240" w:lineRule="auto"/>
    </w:pPr>
    <w:rPr>
      <w:sz w:val="20"/>
      <w:szCs w:val="20"/>
    </w:rPr>
  </w:style>
  <w:style w:type="character" w:customStyle="1" w:styleId="FootnoteTextChar">
    <w:name w:val="Footnote Text Char"/>
    <w:aliases w:val="ADB Char1,ADB Char Char,FOOTNOTES Char,Footnote Char,Footnote Text BP Char,Footnote text Char,Fußnote Char,Fußnotentext Char Char,Nbpage Moens Char,WB-Fußnotentext Char,WB-Fußnotentext Char Char Char,fn Char,footnote text Char,ft Char"/>
    <w:basedOn w:val="DefaultParagraphFont"/>
    <w:link w:val="FootnoteText"/>
    <w:uiPriority w:val="99"/>
    <w:rsid w:val="002D7527"/>
    <w:rPr>
      <w:sz w:val="20"/>
      <w:szCs w:val="20"/>
    </w:rPr>
  </w:style>
  <w:style w:type="character" w:styleId="FootnoteReference">
    <w:name w:val="footnote reference"/>
    <w:aliases w:val="16 Point,Footnote Reference Number,Superscript 6 Point,ftref"/>
    <w:basedOn w:val="DefaultParagraphFont"/>
    <w:uiPriority w:val="99"/>
    <w:unhideWhenUsed/>
    <w:rsid w:val="002D7527"/>
    <w:rPr>
      <w:vertAlign w:val="superscript"/>
    </w:rPr>
  </w:style>
  <w:style w:type="paragraph" w:customStyle="1" w:styleId="essbullet">
    <w:name w:val="ess bullet"/>
    <w:basedOn w:val="Normal"/>
    <w:qFormat/>
    <w:rsid w:val="002D7527"/>
    <w:pPr>
      <w:numPr>
        <w:ilvl w:val="1"/>
        <w:numId w:val="1"/>
      </w:numPr>
      <w:tabs>
        <w:tab w:val="left" w:pos="1080"/>
      </w:tabs>
      <w:spacing w:after="240" w:line="240" w:lineRule="auto"/>
    </w:pPr>
    <w:rPr>
      <w:rFonts w:cs="Times New Roman"/>
      <w:lang w:eastAsia="en-US"/>
    </w:rPr>
  </w:style>
  <w:style w:type="paragraph" w:customStyle="1" w:styleId="essobjbull">
    <w:name w:val="ess obj bull"/>
    <w:basedOn w:val="essbullet"/>
    <w:link w:val="essobjbullChar"/>
    <w:qFormat/>
    <w:rsid w:val="002D7527"/>
    <w:pPr>
      <w:spacing w:after="120"/>
      <w:ind w:left="360"/>
    </w:pPr>
  </w:style>
  <w:style w:type="character" w:customStyle="1" w:styleId="essobjbullChar">
    <w:name w:val="ess obj bull Char"/>
    <w:basedOn w:val="DefaultParagraphFont"/>
    <w:link w:val="essobjbull"/>
    <w:rsid w:val="002D7527"/>
    <w:rPr>
      <w:rFonts w:cs="Times New Roman"/>
      <w:lang w:eastAsia="en-US"/>
    </w:rPr>
  </w:style>
  <w:style w:type="character" w:customStyle="1" w:styleId="Heading1Char">
    <w:name w:val="Heading 1 Char"/>
    <w:basedOn w:val="DefaultParagraphFont"/>
    <w:link w:val="Heading1"/>
    <w:rsid w:val="002D7527"/>
    <w:rPr>
      <w:rFonts w:ascii="Calibri" w:eastAsiaTheme="majorEastAsia" w:hAnsi="Calibri" w:cstheme="majorBidi"/>
      <w:b/>
      <w:bCs/>
      <w:color w:val="00B050"/>
      <w:sz w:val="32"/>
      <w:szCs w:val="28"/>
    </w:rPr>
  </w:style>
  <w:style w:type="character" w:customStyle="1" w:styleId="Heading2Char">
    <w:name w:val="Heading 2 Char"/>
    <w:basedOn w:val="DefaultParagraphFont"/>
    <w:link w:val="Heading2"/>
    <w:rsid w:val="00780BD6"/>
    <w:rPr>
      <w:rFonts w:eastAsiaTheme="majorEastAsia" w:cstheme="majorBidi"/>
      <w:b/>
      <w:bCs/>
      <w:color w:val="538135" w:themeColor="accent6" w:themeShade="BF"/>
      <w:sz w:val="24"/>
      <w:szCs w:val="26"/>
      <w:lang w:val="fr-FR"/>
    </w:rPr>
  </w:style>
  <w:style w:type="character" w:customStyle="1" w:styleId="Heading3Char">
    <w:name w:val="Heading 3 Char"/>
    <w:basedOn w:val="DefaultParagraphFont"/>
    <w:link w:val="Heading3"/>
    <w:rsid w:val="000A4A96"/>
    <w:rPr>
      <w:rFonts w:eastAsiaTheme="minorHAnsi" w:cs="ITC Franklin Gothic Std Med"/>
      <w:b/>
      <w:color w:val="2E74B5" w:themeColor="accent1" w:themeShade="BF"/>
      <w:sz w:val="24"/>
      <w:szCs w:val="26"/>
      <w:lang w:val="en-GB" w:eastAsia="en-US"/>
    </w:rPr>
  </w:style>
  <w:style w:type="character" w:customStyle="1" w:styleId="Heading4Char">
    <w:name w:val="Heading 4 Char"/>
    <w:basedOn w:val="DefaultParagraphFont"/>
    <w:link w:val="Heading4"/>
    <w:rsid w:val="000A15C9"/>
    <w:rPr>
      <w:rFonts w:eastAsiaTheme="minorHAnsi" w:cs="ITC Franklin Gothic Std Med"/>
      <w:i/>
      <w:color w:val="2F5496" w:themeColor="accent5" w:themeShade="BF"/>
      <w:szCs w:val="24"/>
      <w:lang w:val="en-GB" w:eastAsia="en-US"/>
    </w:rPr>
  </w:style>
  <w:style w:type="character" w:customStyle="1" w:styleId="Heading5Char">
    <w:name w:val="Heading 5 Char"/>
    <w:basedOn w:val="DefaultParagraphFont"/>
    <w:link w:val="Heading5"/>
    <w:uiPriority w:val="9"/>
    <w:rsid w:val="002D7527"/>
    <w:rPr>
      <w:rFonts w:eastAsiaTheme="minorHAnsi" w:cs="ITC Franklin Gothic Std Med"/>
      <w:b/>
      <w:i/>
      <w:iCs/>
      <w:color w:val="C45911" w:themeColor="accent2" w:themeShade="BF"/>
      <w:sz w:val="24"/>
      <w:szCs w:val="24"/>
      <w:lang w:val="en-GB" w:eastAsia="en-US"/>
    </w:rPr>
  </w:style>
  <w:style w:type="character" w:customStyle="1" w:styleId="Heading6Char">
    <w:name w:val="Heading 6 Char"/>
    <w:basedOn w:val="DefaultParagraphFont"/>
    <w:link w:val="Heading6"/>
    <w:uiPriority w:val="9"/>
    <w:rsid w:val="002D7527"/>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2D752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D752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D7527"/>
    <w:rPr>
      <w:rFonts w:asciiTheme="majorHAnsi" w:eastAsiaTheme="majorEastAsia" w:hAnsiTheme="majorHAnsi" w:cstheme="majorBidi"/>
      <w:i/>
      <w:iCs/>
      <w:color w:val="404040" w:themeColor="text1" w:themeTint="BF"/>
      <w:sz w:val="20"/>
      <w:szCs w:val="20"/>
    </w:rPr>
  </w:style>
  <w:style w:type="paragraph" w:styleId="ListContinue">
    <w:name w:val="List Continue"/>
    <w:basedOn w:val="BodyText"/>
    <w:rsid w:val="00AC2529"/>
    <w:pPr>
      <w:widowControl w:val="0"/>
      <w:numPr>
        <w:ilvl w:val="1"/>
        <w:numId w:val="3"/>
      </w:numPr>
      <w:tabs>
        <w:tab w:val="left" w:pos="680"/>
      </w:tabs>
      <w:spacing w:after="0" w:line="240" w:lineRule="auto"/>
      <w:ind w:left="680" w:hanging="113"/>
    </w:pPr>
    <w:rPr>
      <w:rFonts w:ascii="Cambria" w:eastAsia="Times New Roman" w:hAnsi="Cambria" w:cs="Times New Roman"/>
      <w:szCs w:val="20"/>
      <w:lang w:eastAsia="en-US"/>
    </w:rPr>
  </w:style>
  <w:style w:type="paragraph" w:styleId="BodyText">
    <w:name w:val="Body Text"/>
    <w:basedOn w:val="Normal"/>
    <w:link w:val="BodyTextChar"/>
    <w:uiPriority w:val="99"/>
    <w:semiHidden/>
    <w:unhideWhenUsed/>
    <w:rsid w:val="00AC2529"/>
    <w:pPr>
      <w:spacing w:after="120"/>
    </w:pPr>
  </w:style>
  <w:style w:type="character" w:customStyle="1" w:styleId="BodyTextChar">
    <w:name w:val="Body Text Char"/>
    <w:basedOn w:val="DefaultParagraphFont"/>
    <w:link w:val="BodyText"/>
    <w:uiPriority w:val="99"/>
    <w:semiHidden/>
    <w:rsid w:val="00AC2529"/>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
    <w:basedOn w:val="Normal"/>
    <w:link w:val="ListParagraphChar"/>
    <w:uiPriority w:val="34"/>
    <w:qFormat/>
    <w:rsid w:val="00924B9F"/>
    <w:pPr>
      <w:keepLines/>
      <w:ind w:left="720"/>
      <w:contextualSpacing/>
    </w:pPr>
  </w:style>
  <w:style w:type="paragraph" w:styleId="BalloonText">
    <w:name w:val="Balloon Text"/>
    <w:basedOn w:val="Normal"/>
    <w:link w:val="BalloonTextChar"/>
    <w:unhideWhenUsed/>
    <w:rsid w:val="00DA72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A7271"/>
    <w:rPr>
      <w:rFonts w:ascii="Tahoma" w:hAnsi="Tahoma" w:cs="Tahoma"/>
      <w:sz w:val="16"/>
      <w:szCs w:val="16"/>
    </w:rPr>
  </w:style>
  <w:style w:type="character" w:customStyle="1" w:styleId="Hyperlink1">
    <w:name w:val="Hyperlink1"/>
    <w:basedOn w:val="DefaultParagraphFont"/>
    <w:uiPriority w:val="99"/>
    <w:unhideWhenUsed/>
    <w:rsid w:val="00546829"/>
    <w:rPr>
      <w:color w:val="0000FF"/>
      <w:u w:val="single"/>
    </w:rPr>
  </w:style>
  <w:style w:type="character" w:styleId="Hyperlink">
    <w:name w:val="Hyperlink"/>
    <w:basedOn w:val="DefaultParagraphFont"/>
    <w:uiPriority w:val="99"/>
    <w:unhideWhenUsed/>
    <w:rsid w:val="00546829"/>
    <w:rPr>
      <w:color w:val="0563C1" w:themeColor="hyperlink"/>
      <w:u w:val="single"/>
    </w:rPr>
  </w:style>
  <w:style w:type="character" w:styleId="CommentReference">
    <w:name w:val="annotation reference"/>
    <w:basedOn w:val="DefaultParagraphFont"/>
    <w:rsid w:val="00C82438"/>
    <w:rPr>
      <w:spacing w:val="0"/>
      <w:sz w:val="16"/>
    </w:rPr>
  </w:style>
  <w:style w:type="paragraph" w:styleId="CommentText">
    <w:name w:val="annotation text"/>
    <w:basedOn w:val="Normal"/>
    <w:link w:val="CommentTextChar"/>
    <w:rsid w:val="00C82438"/>
    <w:pPr>
      <w:spacing w:after="0" w:line="240" w:lineRule="auto"/>
    </w:pPr>
    <w:rPr>
      <w:rFonts w:ascii="Arial Narrow" w:eastAsia="Times New Roman" w:hAnsi="Arial Narrow" w:cs="Times New Roman"/>
      <w:sz w:val="20"/>
      <w:szCs w:val="20"/>
      <w:lang w:eastAsia="en-US"/>
    </w:rPr>
  </w:style>
  <w:style w:type="character" w:customStyle="1" w:styleId="CommentTextChar">
    <w:name w:val="Comment Text Char"/>
    <w:basedOn w:val="DefaultParagraphFont"/>
    <w:link w:val="CommentText"/>
    <w:rsid w:val="00C82438"/>
    <w:rPr>
      <w:rFonts w:ascii="Arial Narrow" w:eastAsia="Times New Roman" w:hAnsi="Arial Narrow" w:cs="Times New Roman"/>
      <w:sz w:val="20"/>
      <w:szCs w:val="20"/>
      <w:lang w:eastAsia="en-US"/>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basedOn w:val="DefaultParagraphFont"/>
    <w:link w:val="ListParagraph"/>
    <w:uiPriority w:val="34"/>
    <w:qFormat/>
    <w:rsid w:val="00924B9F"/>
  </w:style>
  <w:style w:type="paragraph" w:customStyle="1" w:styleId="Default">
    <w:name w:val="Default"/>
    <w:rsid w:val="003C7FED"/>
    <w:pPr>
      <w:autoSpaceDE w:val="0"/>
      <w:autoSpaceDN w:val="0"/>
      <w:adjustRightInd w:val="0"/>
      <w:spacing w:after="0" w:line="240" w:lineRule="auto"/>
    </w:pPr>
    <w:rPr>
      <w:rFonts w:ascii="Arial" w:hAnsi="Arial" w:cs="Arial"/>
      <w:color w:val="000000"/>
      <w:sz w:val="24"/>
      <w:szCs w:val="24"/>
    </w:rPr>
  </w:style>
  <w:style w:type="paragraph" w:styleId="CommentSubject">
    <w:name w:val="annotation subject"/>
    <w:basedOn w:val="CommentText"/>
    <w:next w:val="CommentText"/>
    <w:link w:val="CommentSubjectChar"/>
    <w:semiHidden/>
    <w:unhideWhenUsed/>
    <w:rsid w:val="00AB0C7C"/>
    <w:pPr>
      <w:spacing w:after="160"/>
    </w:pPr>
    <w:rPr>
      <w:rFonts w:asciiTheme="minorHAnsi" w:eastAsiaTheme="minorEastAsia" w:hAnsiTheme="minorHAnsi" w:cstheme="minorBidi"/>
      <w:b/>
      <w:bCs/>
      <w:lang w:eastAsia="ja-JP"/>
    </w:rPr>
  </w:style>
  <w:style w:type="character" w:customStyle="1" w:styleId="CommentSubjectChar">
    <w:name w:val="Comment Subject Char"/>
    <w:basedOn w:val="CommentTextChar"/>
    <w:link w:val="CommentSubject"/>
    <w:semiHidden/>
    <w:rsid w:val="00AB0C7C"/>
    <w:rPr>
      <w:rFonts w:ascii="Arial Narrow" w:eastAsia="Times New Roman" w:hAnsi="Arial Narrow" w:cs="Times New Roman"/>
      <w:b/>
      <w:bCs/>
      <w:sz w:val="20"/>
      <w:szCs w:val="20"/>
      <w:lang w:eastAsia="en-US"/>
    </w:rPr>
  </w:style>
  <w:style w:type="table" w:customStyle="1" w:styleId="TableGrid1">
    <w:name w:val="Table Grid1"/>
    <w:basedOn w:val="TableNormal"/>
    <w:next w:val="TableGrid"/>
    <w:uiPriority w:val="59"/>
    <w:rsid w:val="001E4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55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36B59"/>
    <w:pPr>
      <w:spacing w:after="0" w:line="240" w:lineRule="auto"/>
    </w:pPr>
  </w:style>
  <w:style w:type="table" w:customStyle="1" w:styleId="TableGrid3">
    <w:name w:val="Table Grid3"/>
    <w:basedOn w:val="TableNormal"/>
    <w:next w:val="TableGrid"/>
    <w:uiPriority w:val="59"/>
    <w:rsid w:val="006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86108"/>
    <w:rPr>
      <w:color w:val="808080"/>
    </w:rPr>
  </w:style>
  <w:style w:type="paragraph" w:styleId="TOCHeading">
    <w:name w:val="TOC Heading"/>
    <w:basedOn w:val="Heading1"/>
    <w:next w:val="Normal"/>
    <w:uiPriority w:val="39"/>
    <w:unhideWhenUsed/>
    <w:qFormat/>
    <w:rsid w:val="007B6AE1"/>
    <w:pPr>
      <w:numPr>
        <w:numId w:val="0"/>
      </w:numPr>
      <w:spacing w:before="240" w:line="259" w:lineRule="auto"/>
      <w:jc w:val="left"/>
      <w:outlineLvl w:val="9"/>
    </w:pPr>
    <w:rPr>
      <w:rFonts w:asciiTheme="majorHAnsi" w:hAnsiTheme="majorHAnsi"/>
      <w:b w:val="0"/>
      <w:bCs w:val="0"/>
      <w:color w:val="2E74B5" w:themeColor="accent1" w:themeShade="BF"/>
      <w:szCs w:val="32"/>
      <w:lang w:eastAsia="en-US"/>
    </w:rPr>
  </w:style>
  <w:style w:type="paragraph" w:styleId="TOC1">
    <w:name w:val="toc 1"/>
    <w:basedOn w:val="Normal"/>
    <w:next w:val="Normal"/>
    <w:autoRedefine/>
    <w:uiPriority w:val="39"/>
    <w:unhideWhenUsed/>
    <w:rsid w:val="007B6AE1"/>
    <w:pPr>
      <w:spacing w:after="100"/>
    </w:pPr>
  </w:style>
  <w:style w:type="paragraph" w:styleId="NormalWeb">
    <w:name w:val="Normal (Web)"/>
    <w:basedOn w:val="Normal"/>
    <w:uiPriority w:val="99"/>
    <w:unhideWhenUsed/>
    <w:rsid w:val="00790DE6"/>
    <w:pPr>
      <w:spacing w:before="225" w:after="225" w:line="300" w:lineRule="atLeast"/>
    </w:pPr>
    <w:rPr>
      <w:rFonts w:ascii="Arial" w:eastAsia="Times New Roman" w:hAnsi="Arial" w:cs="Arial"/>
      <w:sz w:val="21"/>
      <w:szCs w:val="21"/>
      <w:lang w:eastAsia="en-US"/>
    </w:rPr>
  </w:style>
  <w:style w:type="character" w:styleId="IntenseReference">
    <w:name w:val="Intense Reference"/>
    <w:basedOn w:val="DefaultParagraphFont"/>
    <w:uiPriority w:val="32"/>
    <w:qFormat/>
    <w:rsid w:val="00172A92"/>
    <w:rPr>
      <w:b/>
      <w:bCs/>
      <w:i/>
      <w:smallCaps/>
      <w:color w:val="ED7D31" w:themeColor="accent2"/>
      <w:spacing w:val="5"/>
      <w:u w:val="none"/>
    </w:rPr>
  </w:style>
  <w:style w:type="paragraph" w:styleId="Revision">
    <w:name w:val="Revision"/>
    <w:hidden/>
    <w:uiPriority w:val="99"/>
    <w:semiHidden/>
    <w:rsid w:val="00766127"/>
    <w:pPr>
      <w:spacing w:after="0" w:line="240" w:lineRule="auto"/>
    </w:pPr>
  </w:style>
  <w:style w:type="paragraph" w:styleId="PlainText">
    <w:name w:val="Plain Text"/>
    <w:basedOn w:val="Normal"/>
    <w:link w:val="PlainTextChar"/>
    <w:uiPriority w:val="99"/>
    <w:unhideWhenUsed/>
    <w:rsid w:val="007D2F32"/>
    <w:pPr>
      <w:spacing w:after="0" w:line="240" w:lineRule="auto"/>
    </w:pPr>
    <w:rPr>
      <w:rFonts w:ascii="Calibri" w:eastAsiaTheme="minorHAnsi" w:hAnsi="Calibri"/>
      <w:szCs w:val="21"/>
      <w:lang w:val="fr-FR" w:eastAsia="en-US"/>
    </w:rPr>
  </w:style>
  <w:style w:type="character" w:customStyle="1" w:styleId="PlainTextChar">
    <w:name w:val="Plain Text Char"/>
    <w:basedOn w:val="DefaultParagraphFont"/>
    <w:link w:val="PlainText"/>
    <w:uiPriority w:val="99"/>
    <w:rsid w:val="007D2F32"/>
    <w:rPr>
      <w:rFonts w:ascii="Calibri" w:eastAsiaTheme="minorHAnsi" w:hAnsi="Calibri"/>
      <w:szCs w:val="21"/>
      <w:lang w:val="fr-FR" w:eastAsia="en-US"/>
    </w:rPr>
  </w:style>
  <w:style w:type="character" w:customStyle="1" w:styleId="UnresolvedMention1">
    <w:name w:val="Unresolved Mention1"/>
    <w:basedOn w:val="DefaultParagraphFont"/>
    <w:uiPriority w:val="99"/>
    <w:semiHidden/>
    <w:unhideWhenUsed/>
    <w:rsid w:val="001F2DF7"/>
    <w:rPr>
      <w:color w:val="605E5C"/>
      <w:shd w:val="clear" w:color="auto" w:fill="E1DFDD"/>
    </w:rPr>
  </w:style>
  <w:style w:type="character" w:customStyle="1" w:styleId="UnresolvedMention2">
    <w:name w:val="Unresolved Mention2"/>
    <w:basedOn w:val="DefaultParagraphFont"/>
    <w:uiPriority w:val="99"/>
    <w:semiHidden/>
    <w:unhideWhenUsed/>
    <w:rsid w:val="007D7AAA"/>
    <w:rPr>
      <w:color w:val="605E5C"/>
      <w:shd w:val="clear" w:color="auto" w:fill="E1DFDD"/>
    </w:rPr>
  </w:style>
  <w:style w:type="paragraph" w:customStyle="1" w:styleId="Puceniveau1">
    <w:name w:val="Puce niveau 1"/>
    <w:basedOn w:val="Normal"/>
    <w:rsid w:val="00B759BC"/>
    <w:rPr>
      <w:rFonts w:eastAsiaTheme="minorHAnsi"/>
      <w:lang w:val="fr-FR" w:eastAsia="en-US"/>
    </w:rPr>
  </w:style>
  <w:style w:type="paragraph" w:styleId="Caption">
    <w:name w:val="caption"/>
    <w:basedOn w:val="Normal"/>
    <w:next w:val="Normal"/>
    <w:uiPriority w:val="35"/>
    <w:unhideWhenUsed/>
    <w:qFormat/>
    <w:rsid w:val="006A1AB4"/>
    <w:pPr>
      <w:keepNext/>
      <w:spacing w:before="360" w:after="200" w:line="240" w:lineRule="auto"/>
    </w:pPr>
    <w:rPr>
      <w:rFonts w:eastAsiaTheme="minorHAnsi"/>
      <w:i/>
      <w:iCs/>
      <w:color w:val="44546A" w:themeColor="text2"/>
      <w:sz w:val="20"/>
      <w:szCs w:val="18"/>
      <w:lang w:val="fr-FR" w:eastAsia="en-US"/>
    </w:rPr>
  </w:style>
  <w:style w:type="table" w:styleId="GridTable1Light-Accent6">
    <w:name w:val="Grid Table 1 Light Accent 6"/>
    <w:basedOn w:val="TableNormal"/>
    <w:uiPriority w:val="46"/>
    <w:rsid w:val="00183845"/>
    <w:pPr>
      <w:spacing w:after="0" w:line="240" w:lineRule="auto"/>
    </w:pPr>
    <w:rPr>
      <w:rFonts w:eastAsiaTheme="minorHAnsi"/>
      <w:lang w:val="fr-FR" w:eastAsia="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PlainTable3">
    <w:name w:val="Plain Table 3"/>
    <w:basedOn w:val="TableNormal"/>
    <w:uiPriority w:val="43"/>
    <w:rsid w:val="00FA069A"/>
    <w:pPr>
      <w:spacing w:after="0" w:line="240" w:lineRule="auto"/>
    </w:pPr>
    <w:rPr>
      <w:rFonts w:eastAsiaTheme="minorHAnsi"/>
      <w:lang w:val="fr-FR"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NoSpacingChar">
    <w:name w:val="No Spacing Char"/>
    <w:basedOn w:val="DefaultParagraphFont"/>
    <w:link w:val="NoSpacing"/>
    <w:uiPriority w:val="1"/>
    <w:rsid w:val="004B59E7"/>
  </w:style>
  <w:style w:type="paragraph" w:styleId="TOC2">
    <w:name w:val="toc 2"/>
    <w:basedOn w:val="Normal"/>
    <w:next w:val="Normal"/>
    <w:autoRedefine/>
    <w:uiPriority w:val="39"/>
    <w:unhideWhenUsed/>
    <w:rsid w:val="00901D12"/>
    <w:pPr>
      <w:tabs>
        <w:tab w:val="right" w:leader="dot" w:pos="9074"/>
      </w:tabs>
      <w:spacing w:after="100"/>
      <w:ind w:left="220"/>
      <w:jc w:val="left"/>
    </w:pPr>
  </w:style>
  <w:style w:type="paragraph" w:styleId="TOC3">
    <w:name w:val="toc 3"/>
    <w:basedOn w:val="Normal"/>
    <w:next w:val="Normal"/>
    <w:autoRedefine/>
    <w:uiPriority w:val="39"/>
    <w:unhideWhenUsed/>
    <w:rsid w:val="00F3205E"/>
    <w:pPr>
      <w:tabs>
        <w:tab w:val="right" w:leader="dot" w:pos="9074"/>
      </w:tabs>
      <w:spacing w:after="100"/>
      <w:ind w:left="440"/>
      <w:jc w:val="left"/>
    </w:pPr>
  </w:style>
  <w:style w:type="paragraph" w:styleId="TableofFigures">
    <w:name w:val="table of figures"/>
    <w:basedOn w:val="Normal"/>
    <w:next w:val="Normal"/>
    <w:uiPriority w:val="99"/>
    <w:unhideWhenUsed/>
    <w:rsid w:val="00FE45F7"/>
    <w:pPr>
      <w:spacing w:after="0"/>
    </w:pPr>
  </w:style>
  <w:style w:type="paragraph" w:customStyle="1" w:styleId="14">
    <w:name w:val="Обычный+14 пт"/>
    <w:basedOn w:val="Normal"/>
    <w:rsid w:val="00117356"/>
    <w:pPr>
      <w:spacing w:after="0" w:line="240" w:lineRule="auto"/>
      <w:jc w:val="left"/>
    </w:pPr>
    <w:rPr>
      <w:rFonts w:ascii="Times New Roman" w:eastAsia="Times New Roman" w:hAnsi="Times New Roman" w:cs="Times New Roman"/>
      <w:sz w:val="24"/>
      <w:szCs w:val="24"/>
      <w:lang w:val="ru-RU" w:eastAsia="ru-RU"/>
    </w:rPr>
  </w:style>
  <w:style w:type="table" w:styleId="TableGridLight">
    <w:name w:val="Grid Table Light"/>
    <w:basedOn w:val="TableNormal"/>
    <w:uiPriority w:val="40"/>
    <w:rsid w:val="005835C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cxspmiddle">
    <w:name w:val="msonormalcxspmiddle"/>
    <w:basedOn w:val="Normal"/>
    <w:rsid w:val="003E1CA7"/>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styleId="TOC4">
    <w:name w:val="toc 4"/>
    <w:basedOn w:val="Normal"/>
    <w:next w:val="Normal"/>
    <w:autoRedefine/>
    <w:uiPriority w:val="39"/>
    <w:unhideWhenUsed/>
    <w:rsid w:val="003B656B"/>
    <w:pPr>
      <w:spacing w:after="100"/>
      <w:ind w:left="660"/>
      <w:jc w:val="left"/>
    </w:pPr>
    <w:rPr>
      <w:lang w:val="fr-FR" w:eastAsia="fr-FR"/>
    </w:rPr>
  </w:style>
  <w:style w:type="paragraph" w:styleId="TOC5">
    <w:name w:val="toc 5"/>
    <w:basedOn w:val="Normal"/>
    <w:next w:val="Normal"/>
    <w:autoRedefine/>
    <w:uiPriority w:val="39"/>
    <w:unhideWhenUsed/>
    <w:rsid w:val="003B656B"/>
    <w:pPr>
      <w:spacing w:after="100"/>
      <w:ind w:left="880"/>
      <w:jc w:val="left"/>
    </w:pPr>
    <w:rPr>
      <w:lang w:val="fr-FR" w:eastAsia="fr-FR"/>
    </w:rPr>
  </w:style>
  <w:style w:type="paragraph" w:styleId="TOC6">
    <w:name w:val="toc 6"/>
    <w:basedOn w:val="Normal"/>
    <w:next w:val="Normal"/>
    <w:autoRedefine/>
    <w:uiPriority w:val="39"/>
    <w:unhideWhenUsed/>
    <w:rsid w:val="003B656B"/>
    <w:pPr>
      <w:spacing w:after="100"/>
      <w:ind w:left="1100"/>
      <w:jc w:val="left"/>
    </w:pPr>
    <w:rPr>
      <w:lang w:val="fr-FR" w:eastAsia="fr-FR"/>
    </w:rPr>
  </w:style>
  <w:style w:type="paragraph" w:styleId="TOC7">
    <w:name w:val="toc 7"/>
    <w:basedOn w:val="Normal"/>
    <w:next w:val="Normal"/>
    <w:autoRedefine/>
    <w:uiPriority w:val="39"/>
    <w:unhideWhenUsed/>
    <w:rsid w:val="003B656B"/>
    <w:pPr>
      <w:spacing w:after="100"/>
      <w:ind w:left="1320"/>
      <w:jc w:val="left"/>
    </w:pPr>
    <w:rPr>
      <w:lang w:val="fr-FR" w:eastAsia="fr-FR"/>
    </w:rPr>
  </w:style>
  <w:style w:type="paragraph" w:styleId="TOC8">
    <w:name w:val="toc 8"/>
    <w:basedOn w:val="Normal"/>
    <w:next w:val="Normal"/>
    <w:autoRedefine/>
    <w:uiPriority w:val="39"/>
    <w:unhideWhenUsed/>
    <w:rsid w:val="003B656B"/>
    <w:pPr>
      <w:spacing w:after="100"/>
      <w:ind w:left="1540"/>
      <w:jc w:val="left"/>
    </w:pPr>
    <w:rPr>
      <w:lang w:val="fr-FR" w:eastAsia="fr-FR"/>
    </w:rPr>
  </w:style>
  <w:style w:type="paragraph" w:styleId="TOC9">
    <w:name w:val="toc 9"/>
    <w:basedOn w:val="Normal"/>
    <w:next w:val="Normal"/>
    <w:autoRedefine/>
    <w:uiPriority w:val="39"/>
    <w:unhideWhenUsed/>
    <w:rsid w:val="003B656B"/>
    <w:pPr>
      <w:spacing w:after="100"/>
      <w:ind w:left="1760"/>
      <w:jc w:val="left"/>
    </w:pPr>
    <w:rPr>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0005454">
      <w:bodyDiv w:val="1"/>
      <w:marLeft w:val="0"/>
      <w:marRight w:val="0"/>
      <w:marTop w:val="0"/>
      <w:marBottom w:val="0"/>
      <w:divBdr>
        <w:top w:val="none" w:sz="0" w:space="0" w:color="auto"/>
        <w:left w:val="none" w:sz="0" w:space="0" w:color="auto"/>
        <w:bottom w:val="none" w:sz="0" w:space="0" w:color="auto"/>
        <w:right w:val="none" w:sz="0" w:space="0" w:color="auto"/>
      </w:divBdr>
    </w:div>
    <w:div w:id="1598978852">
      <w:bodyDiv w:val="1"/>
      <w:marLeft w:val="0"/>
      <w:marRight w:val="0"/>
      <w:marTop w:val="0"/>
      <w:marBottom w:val="0"/>
      <w:divBdr>
        <w:top w:val="none" w:sz="0" w:space="0" w:color="auto"/>
        <w:left w:val="none" w:sz="0" w:space="0" w:color="auto"/>
        <w:bottom w:val="none" w:sz="0" w:space="0" w:color="auto"/>
        <w:right w:val="none" w:sz="0" w:space="0" w:color="auto"/>
      </w:divBdr>
    </w:div>
    <w:div w:id="1918392518">
      <w:bodyDiv w:val="1"/>
      <w:marLeft w:val="0"/>
      <w:marRight w:val="0"/>
      <w:marTop w:val="0"/>
      <w:marBottom w:val="0"/>
      <w:divBdr>
        <w:top w:val="none" w:sz="0" w:space="0" w:color="auto"/>
        <w:left w:val="none" w:sz="0" w:space="0" w:color="auto"/>
        <w:bottom w:val="none" w:sz="0" w:space="0" w:color="auto"/>
        <w:right w:val="none" w:sz="0" w:space="0" w:color="auto"/>
      </w:divBdr>
    </w:div>
    <w:div w:id="2134131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numbering" Target="numbering.xml"/><Relationship Id="rId61" Type="http://schemas.openxmlformats.org/officeDocument/2006/relationships/header" Target="header3.xml"/><Relationship Id="rId19" Type="http://schemas.openxmlformats.org/officeDocument/2006/relationships/image" Target="media/image5.jpe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webSettings" Target="web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accent6">
            <a:lumMod val="40000"/>
            <a:lumOff val="60000"/>
          </a:schemeClr>
        </a:solid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Ratings xmlns="http://schemas.microsoft.com/sharepoint/v3" xsi:nil="true"/>
    <IsDocumentTagged xmlns="50f49b3a-6efa-4db1-ac46-0ee7f18d1c40" xsi:nil="true"/>
    <LikedBy xmlns="http://schemas.microsoft.com/sharepoint/v3">
      <UserInfo>
        <DisplayName/>
        <AccountId xsi:nil="true"/>
        <AccountType/>
      </UserInfo>
    </LikedBy>
    <WbDocsObjectId xmlns="50f49b3a-6efa-4db1-ac46-0ee7f18d1c40" xsi:nil="true"/>
    <PublishingExpirationDate xmlns="http://schemas.microsoft.com/sharepoint/v3" xsi:nil="true"/>
    <PublishingStartDate xmlns="http://schemas.microsoft.com/sharepoint/v3" xsi:nil="true"/>
    <RatedBy xmlns="http://schemas.microsoft.com/sharepoint/v3">
      <UserInfo>
        <DisplayName/>
        <AccountId xsi:nil="true"/>
        <AccountType/>
      </UserInfo>
    </RatedBy>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58D9D46743954E8716F4BFB3783AF6" ma:contentTypeVersion="7" ma:contentTypeDescription="Create a new document." ma:contentTypeScope="" ma:versionID="462976a83880552db2fe46362ac68f61">
  <xsd:schema xmlns:xsd="http://www.w3.org/2001/XMLSchema" xmlns:xs="http://www.w3.org/2001/XMLSchema" xmlns:p="http://schemas.microsoft.com/office/2006/metadata/properties" xmlns:ns1="http://schemas.microsoft.com/sharepoint/v3" xmlns:ns2="50f49b3a-6efa-4db1-ac46-0ee7f18d1c40" targetNamespace="http://schemas.microsoft.com/office/2006/metadata/properties" ma:root="true" ma:fieldsID="8cc58759f100148e28a24fd6147760fa" ns1:_="" ns2:_="">
    <xsd:import namespace="http://schemas.microsoft.com/sharepoint/v3"/>
    <xsd:import namespace="50f49b3a-6efa-4db1-ac46-0ee7f18d1c40"/>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0f49b3a-6efa-4db1-ac46-0ee7f18d1c40"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3047C-3D3D-43BD-8B85-117260A55824}">
  <ds:schemaRefs>
    <ds:schemaRef ds:uri="http://schemas.openxmlformats.org/package/2006/metadata/core-properties"/>
    <ds:schemaRef ds:uri="http://purl.org/dc/elements/1.1/"/>
    <ds:schemaRef ds:uri="http://schemas.microsoft.com/office/2006/documentManagement/types"/>
    <ds:schemaRef ds:uri="http://purl.org/dc/terms/"/>
    <ds:schemaRef ds:uri="http://schemas.microsoft.com/office/2006/metadata/properties"/>
    <ds:schemaRef ds:uri="http://purl.org/dc/dcmitype/"/>
    <ds:schemaRef ds:uri="24143f93-cd68-4bbf-abca-782bad0f7f42"/>
    <ds:schemaRef ds:uri="http://schemas.microsoft.com/office/infopath/2007/PartnerControls"/>
    <ds:schemaRef ds:uri="3046f5e9-6b23-439d-8a90-ab497fb516e7"/>
    <ds:schemaRef ds:uri="http://www.w3.org/XML/1998/namespace"/>
  </ds:schemaRefs>
</ds:datastoreItem>
</file>

<file path=customXml/itemProps2.xml><?xml version="1.0" encoding="utf-8"?>
<ds:datastoreItem xmlns:ds="http://schemas.openxmlformats.org/officeDocument/2006/customXml" ds:itemID="{10CD65A6-11A6-470B-AE95-E6AB795789FE}">
  <ds:schemaRefs>
    <ds:schemaRef ds:uri="http://schemas.microsoft.com/sharepoint/v3/contenttype/forms"/>
  </ds:schemaRefs>
</ds:datastoreItem>
</file>

<file path=customXml/itemProps3.xml><?xml version="1.0" encoding="utf-8"?>
<ds:datastoreItem xmlns:ds="http://schemas.openxmlformats.org/officeDocument/2006/customXml" ds:itemID="{C73A830D-2A40-4590-A808-47CA8F971BA0}"/>
</file>

<file path=customXml/itemProps4.xml><?xml version="1.0" encoding="utf-8"?>
<ds:datastoreItem xmlns:ds="http://schemas.openxmlformats.org/officeDocument/2006/customXml" ds:itemID="{7B922FC1-A94C-45F8-B3B1-A6B060975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27355</Words>
  <Characters>155928</Characters>
  <Application>Microsoft Office Word</Application>
  <DocSecurity>0</DocSecurity>
  <Lines>1299</Lines>
  <Paragraphs>365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ESFGUS20-P166193-430029-Comoros_ Financial Inclusion and Stability Project_PMPP_SEP.docx</vt:lpstr>
      <vt:lpstr/>
    </vt:vector>
  </TitlesOfParts>
  <Company>Hewlett-Packard</Company>
  <LinksUpToDate>false</LinksUpToDate>
  <CharactersWithSpaces>182918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Stakeholder Engagement Plan</dc:title>
  <dc:creator>Christine Marcombe</dc:creator>
  <cp:lastModifiedBy>Andrianjaka Rado Razafimandimby</cp:lastModifiedBy>
  <cp:revision>2</cp:revision>
  <cp:lastPrinted>2019-04-23T19:30:00Z</cp:lastPrinted>
  <dcterms:created xsi:type="dcterms:W3CDTF">2020-03-16T15:59:00Z</dcterms:created>
  <dcterms:modified xsi:type="dcterms:W3CDTF">2020-03-16T15:59:00Z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0x010100E358D9D46743954E8716F4BFB3783AF6</vt:lpwstr>
  </property>
  <property fmtid="{D5CDD505-2E9C-101B-9397-08002B2CF9AE}" pid="3" name="Cordis ID">
    <vt:lpwstr>PROJDOCSEP001</vt:lpwstr>
  </property>
  <property fmtid="{D5CDD505-2E9C-101B-9397-08002B2CF9AE}" pid="4" name="Stage">
    <vt:lpwstr>APR</vt:lpwstr>
  </property>
  <property fmtid="{D5CDD505-2E9C-101B-9397-08002B2CF9AE}" pid="5" name="Task ID">
    <vt:lpwstr>PRC0001425</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P166193</vt:lpwstr>
  </property>
  <property fmtid="{D5CDD505-2E9C-101B-9397-08002B2CF9AE}" pid="10" name="DocStatus">
    <vt:lpwstr>23</vt:lpwstr>
  </property>
  <property fmtid="{D5CDD505-2E9C-101B-9397-08002B2CF9AE}" pid="11" name="LockStatus">
    <vt:lpwstr/>
  </property>
  <property fmtid="{D5CDD505-2E9C-101B-9397-08002B2CF9AE}" pid="12" name="ApprovedVersion">
    <vt:lpwstr>APR:3.0</vt:lpwstr>
  </property>
  <property fmtid="{D5CDD505-2E9C-101B-9397-08002B2CF9AE}" pid="13" name="DisclosedVersion">
    <vt:lpwstr>APR:4.0</vt:lpwstr>
  </property>
</Properties>
</file>