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id w:val="526758272"/>
        <w:docPartObj>
          <w:docPartGallery w:val="Cover Pages"/>
          <w:docPartUnique/>
        </w:docPartObj>
      </w:sdtPr>
      <w:sdtEndPr>
        <w:rPr>
          <w:b/>
          <w:bCs/>
          <w:color w:val="auto"/>
          <w:sz w:val="40"/>
          <w:szCs w:val="40"/>
        </w:rPr>
      </w:sdtEndPr>
      <w:sdtContent>
        <w:p w:rsidR="00635E8F" w:rsidRPr="00F5399C" w:rsidRDefault="00F5399C" w:rsidP="00F5399C">
          <w:pPr>
            <w:jc w:val="right"/>
            <w:rPr>
              <w:sz w:val="44"/>
              <w:szCs w:val="44"/>
            </w:rPr>
          </w:pPr>
          <w:r w:rsidRPr="00F5399C">
            <w:rPr>
              <w:sz w:val="44"/>
              <w:szCs w:val="44"/>
            </w:rPr>
            <w:t>E4173</w:t>
          </w:r>
        </w:p>
        <w:bookmarkEnd w:id="0"/>
        <w:p w:rsidR="00635E8F" w:rsidRDefault="00635E8F"/>
        <w:p w:rsidR="00635E8F" w:rsidRDefault="00635E8F"/>
        <w:p w:rsidR="00635E8F" w:rsidRDefault="00635E8F"/>
        <w:p w:rsidR="00635E8F" w:rsidRDefault="00635E8F"/>
        <w:p w:rsidR="00635E8F" w:rsidRDefault="00635E8F"/>
        <w:p w:rsidR="00635E8F" w:rsidRDefault="00635E8F"/>
        <w:tbl>
          <w:tblPr>
            <w:tblpPr w:leftFromText="180" w:rightFromText="180" w:vertAnchor="text" w:horzAnchor="margin" w:tblpX="-252" w:tblpY="124"/>
            <w:tblW w:w="5285" w:type="pct"/>
            <w:tblLook w:val="04A0" w:firstRow="1" w:lastRow="0" w:firstColumn="1" w:lastColumn="0" w:noHBand="0" w:noVBand="1"/>
          </w:tblPr>
          <w:tblGrid>
            <w:gridCol w:w="9361"/>
          </w:tblGrid>
          <w:tr w:rsidR="00635E8F" w:rsidRPr="00635E8F" w:rsidTr="00635E8F">
            <w:trPr>
              <w:trHeight w:val="1440"/>
            </w:trPr>
            <w:tc>
              <w:tcPr>
                <w:tcW w:w="5000" w:type="pct"/>
                <w:vAlign w:val="center"/>
              </w:tcPr>
              <w:p w:rsidR="00635E8F" w:rsidRPr="00635E8F" w:rsidRDefault="00F5399C" w:rsidP="00635E8F">
                <w:pPr>
                  <w:pStyle w:val="NoSpacing"/>
                  <w:jc w:val="center"/>
                  <w:rPr>
                    <w:rFonts w:asciiTheme="majorBidi" w:eastAsiaTheme="majorEastAsia" w:hAnsiTheme="majorBidi" w:cstheme="majorBidi"/>
                    <w:sz w:val="80"/>
                    <w:szCs w:val="80"/>
                  </w:rPr>
                </w:pPr>
                <w:sdt>
                  <w:sdtPr>
                    <w:rPr>
                      <w:rFonts w:asciiTheme="majorBidi" w:hAnsiTheme="majorBidi" w:cstheme="majorBidi"/>
                      <w:b/>
                      <w:bCs/>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1401A2">
                      <w:rPr>
                        <w:rFonts w:asciiTheme="majorBidi" w:hAnsiTheme="majorBidi" w:cstheme="majorBidi"/>
                        <w:b/>
                        <w:bCs/>
                        <w:sz w:val="56"/>
                        <w:szCs w:val="56"/>
                      </w:rPr>
                      <w:t>Environmental and Social Management Framework Environment and Social Impact Assessment</w:t>
                    </w:r>
                  </w:sdtContent>
                </w:sdt>
              </w:p>
            </w:tc>
          </w:tr>
          <w:tr w:rsidR="00635E8F" w:rsidRPr="00635E8F" w:rsidTr="00635E8F">
            <w:trPr>
              <w:trHeight w:val="720"/>
            </w:trPr>
            <w:tc>
              <w:tcPr>
                <w:tcW w:w="5000" w:type="pct"/>
                <w:vAlign w:val="center"/>
              </w:tcPr>
              <w:p w:rsidR="00635E8F" w:rsidRDefault="00635E8F" w:rsidP="00635E8F">
                <w:pPr>
                  <w:pStyle w:val="NoSpacing"/>
                  <w:jc w:val="center"/>
                  <w:rPr>
                    <w:rFonts w:asciiTheme="majorBidi" w:hAnsiTheme="majorBidi" w:cstheme="majorBidi"/>
                    <w:b/>
                    <w:bCs/>
                    <w:sz w:val="60"/>
                    <w:szCs w:val="60"/>
                  </w:rPr>
                </w:pPr>
              </w:p>
              <w:p w:rsidR="00635E8F" w:rsidRDefault="00635E8F" w:rsidP="00635E8F">
                <w:pPr>
                  <w:pStyle w:val="NoSpacing"/>
                  <w:jc w:val="center"/>
                  <w:rPr>
                    <w:rFonts w:asciiTheme="majorBidi" w:hAnsiTheme="majorBidi" w:cstheme="majorBidi"/>
                    <w:b/>
                    <w:bCs/>
                    <w:sz w:val="60"/>
                    <w:szCs w:val="60"/>
                  </w:rPr>
                </w:pPr>
              </w:p>
              <w:sdt>
                <w:sdtPr>
                  <w:rPr>
                    <w:rFonts w:asciiTheme="majorBidi" w:hAnsiTheme="majorBidi" w:cstheme="majorBidi"/>
                    <w:b/>
                    <w:bCs/>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35E8F" w:rsidRPr="00635E8F" w:rsidRDefault="00635E8F" w:rsidP="00635E8F">
                    <w:pPr>
                      <w:pStyle w:val="NoSpacing"/>
                      <w:rPr>
                        <w:rFonts w:asciiTheme="majorBidi" w:eastAsiaTheme="majorEastAsia" w:hAnsiTheme="majorBidi" w:cstheme="majorBidi"/>
                        <w:sz w:val="60"/>
                        <w:szCs w:val="60"/>
                      </w:rPr>
                    </w:pPr>
                    <w:r w:rsidRPr="00635E8F">
                      <w:rPr>
                        <w:rFonts w:asciiTheme="majorBidi" w:hAnsiTheme="majorBidi" w:cstheme="majorBidi"/>
                        <w:b/>
                        <w:bCs/>
                        <w:sz w:val="48"/>
                        <w:szCs w:val="48"/>
                      </w:rPr>
                      <w:t>Municipal Development Program Phase II</w:t>
                    </w:r>
                  </w:p>
                </w:sdtContent>
              </w:sdt>
            </w:tc>
          </w:tr>
          <w:tr w:rsidR="00635E8F" w:rsidRPr="00635E8F" w:rsidTr="00635E8F">
            <w:trPr>
              <w:trHeight w:val="360"/>
            </w:trPr>
            <w:tc>
              <w:tcPr>
                <w:tcW w:w="5000" w:type="pct"/>
                <w:vAlign w:val="center"/>
              </w:tcPr>
              <w:p w:rsidR="00635E8F" w:rsidRPr="00635E8F" w:rsidRDefault="00635E8F" w:rsidP="00635E8F">
                <w:pPr>
                  <w:pStyle w:val="NoSpacing"/>
                  <w:rPr>
                    <w:rFonts w:asciiTheme="majorBidi" w:hAnsiTheme="majorBidi" w:cstheme="majorBidi"/>
                    <w:b/>
                    <w:bCs/>
                    <w:sz w:val="32"/>
                    <w:szCs w:val="32"/>
                  </w:rPr>
                </w:pPr>
              </w:p>
              <w:p w:rsidR="00635E8F" w:rsidRPr="00635E8F" w:rsidRDefault="00635E8F" w:rsidP="00635E8F">
                <w:pPr>
                  <w:pStyle w:val="NoSpacing"/>
                  <w:rPr>
                    <w:rFonts w:asciiTheme="majorBidi" w:hAnsiTheme="majorBidi" w:cstheme="majorBidi"/>
                    <w:b/>
                    <w:bCs/>
                    <w:sz w:val="32"/>
                    <w:szCs w:val="32"/>
                  </w:rPr>
                </w:pPr>
              </w:p>
              <w:p w:rsidR="00635E8F" w:rsidRPr="00635E8F" w:rsidRDefault="00635E8F" w:rsidP="00635E8F">
                <w:pPr>
                  <w:pStyle w:val="NoSpacing"/>
                  <w:rPr>
                    <w:rFonts w:asciiTheme="majorBidi" w:hAnsiTheme="majorBidi" w:cstheme="majorBidi"/>
                    <w:b/>
                    <w:bCs/>
                    <w:sz w:val="32"/>
                    <w:szCs w:val="32"/>
                  </w:rPr>
                </w:pPr>
              </w:p>
              <w:p w:rsidR="00635E8F" w:rsidRPr="00635E8F" w:rsidRDefault="00635E8F" w:rsidP="00635E8F">
                <w:pPr>
                  <w:pStyle w:val="NoSpacing"/>
                  <w:rPr>
                    <w:rFonts w:asciiTheme="majorBidi" w:hAnsiTheme="majorBidi" w:cstheme="majorBidi"/>
                    <w:b/>
                    <w:bCs/>
                    <w:sz w:val="32"/>
                    <w:szCs w:val="32"/>
                  </w:rPr>
                </w:pPr>
              </w:p>
              <w:sdt>
                <w:sdtPr>
                  <w:rPr>
                    <w:rFonts w:asciiTheme="majorBidi" w:hAnsiTheme="majorBidi" w:cstheme="majorBidi"/>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rsidR="00635E8F" w:rsidRPr="00635E8F" w:rsidRDefault="00162721" w:rsidP="001401A2">
                    <w:pPr>
                      <w:pStyle w:val="NoSpacing"/>
                      <w:jc w:val="center"/>
                      <w:rPr>
                        <w:rFonts w:asciiTheme="majorBidi" w:hAnsiTheme="majorBidi" w:cstheme="majorBidi"/>
                        <w:b/>
                        <w:bCs/>
                        <w:sz w:val="32"/>
                        <w:szCs w:val="32"/>
                      </w:rPr>
                    </w:pPr>
                    <w:r>
                      <w:rPr>
                        <w:rFonts w:asciiTheme="majorBidi" w:hAnsiTheme="majorBidi" w:cstheme="majorBidi" w:hint="cs"/>
                        <w:b/>
                        <w:bCs/>
                        <w:sz w:val="32"/>
                        <w:szCs w:val="32"/>
                        <w:lang w:bidi="ar-JO"/>
                      </w:rPr>
                      <w:t>Draft Final</w:t>
                    </w:r>
                  </w:p>
                </w:sdtContent>
              </w:sdt>
            </w:tc>
          </w:tr>
          <w:tr w:rsidR="00635E8F" w:rsidRPr="00635E8F" w:rsidTr="00635E8F">
            <w:trPr>
              <w:trHeight w:val="360"/>
            </w:trPr>
            <w:tc>
              <w:tcPr>
                <w:tcW w:w="5000" w:type="pct"/>
                <w:vAlign w:val="center"/>
              </w:tcPr>
              <w:p w:rsidR="00635E8F" w:rsidRPr="00635E8F" w:rsidRDefault="00635E8F" w:rsidP="00635E8F">
                <w:pPr>
                  <w:pStyle w:val="NoSpacing"/>
                  <w:rPr>
                    <w:rFonts w:asciiTheme="majorBidi" w:hAnsiTheme="majorBidi" w:cstheme="majorBidi"/>
                    <w:b/>
                    <w:bCs/>
                  </w:rPr>
                </w:pPr>
              </w:p>
            </w:tc>
          </w:tr>
          <w:tr w:rsidR="00635E8F" w:rsidRPr="00635E8F" w:rsidTr="00635E8F">
            <w:trPr>
              <w:trHeight w:val="1328"/>
            </w:trPr>
            <w:tc>
              <w:tcPr>
                <w:tcW w:w="5000" w:type="pct"/>
                <w:vAlign w:val="center"/>
              </w:tcPr>
              <w:p w:rsidR="00635E8F" w:rsidRPr="00635E8F" w:rsidRDefault="00635E8F" w:rsidP="00635E8F">
                <w:pPr>
                  <w:pStyle w:val="NoSpacing"/>
                  <w:rPr>
                    <w:rFonts w:asciiTheme="majorBidi" w:hAnsiTheme="majorBidi" w:cstheme="majorBidi"/>
                    <w:b/>
                    <w:bCs/>
                    <w:sz w:val="32"/>
                    <w:szCs w:val="32"/>
                  </w:rPr>
                </w:pPr>
              </w:p>
              <w:p w:rsidR="00635E8F" w:rsidRPr="00635E8F" w:rsidRDefault="00635E8F" w:rsidP="00635E8F">
                <w:pPr>
                  <w:pStyle w:val="NoSpacing"/>
                  <w:rPr>
                    <w:rFonts w:asciiTheme="majorBidi" w:hAnsiTheme="majorBidi" w:cstheme="majorBidi"/>
                    <w:b/>
                    <w:bCs/>
                    <w:sz w:val="32"/>
                    <w:szCs w:val="32"/>
                  </w:rPr>
                </w:pPr>
              </w:p>
              <w:p w:rsidR="00635E8F" w:rsidRPr="00635E8F" w:rsidRDefault="00635E8F" w:rsidP="00635E8F">
                <w:pPr>
                  <w:pStyle w:val="NoSpacing"/>
                  <w:rPr>
                    <w:rFonts w:asciiTheme="majorBidi" w:hAnsiTheme="majorBidi" w:cstheme="majorBidi"/>
                    <w:b/>
                    <w:bCs/>
                    <w:sz w:val="32"/>
                    <w:szCs w:val="32"/>
                  </w:rPr>
                </w:pPr>
              </w:p>
              <w:p w:rsidR="00635E8F" w:rsidRPr="00635E8F" w:rsidRDefault="00D215FE" w:rsidP="003F4D4B">
                <w:pPr>
                  <w:pStyle w:val="NoSpacing"/>
                  <w:jc w:val="center"/>
                  <w:rPr>
                    <w:rFonts w:asciiTheme="majorBidi" w:hAnsiTheme="majorBidi" w:cstheme="majorBidi"/>
                    <w:b/>
                    <w:bCs/>
                    <w:sz w:val="32"/>
                    <w:szCs w:val="32"/>
                  </w:rPr>
                </w:pPr>
                <w:r>
                  <w:rPr>
                    <w:rFonts w:asciiTheme="majorBidi" w:hAnsiTheme="majorBidi" w:cstheme="majorBidi"/>
                    <w:b/>
                    <w:bCs/>
                    <w:sz w:val="32"/>
                    <w:szCs w:val="32"/>
                  </w:rPr>
                  <w:t>March</w:t>
                </w:r>
                <w:r w:rsidR="00635E8F" w:rsidRPr="00635E8F">
                  <w:rPr>
                    <w:rFonts w:asciiTheme="majorBidi" w:hAnsiTheme="majorBidi" w:cstheme="majorBidi"/>
                    <w:b/>
                    <w:bCs/>
                    <w:sz w:val="32"/>
                    <w:szCs w:val="32"/>
                  </w:rPr>
                  <w:t>, 2013</w:t>
                </w:r>
              </w:p>
            </w:tc>
          </w:tr>
        </w:tbl>
        <w:p w:rsidR="00635E8F" w:rsidRDefault="00635E8F"/>
        <w:p w:rsidR="00635E8F" w:rsidRDefault="00635E8F"/>
        <w:p w:rsidR="00635E8F" w:rsidRDefault="00635E8F">
          <w:pPr>
            <w:spacing w:after="200" w:line="276" w:lineRule="auto"/>
            <w:rPr>
              <w:b/>
              <w:bCs/>
              <w:color w:val="auto"/>
              <w:sz w:val="40"/>
              <w:szCs w:val="40"/>
            </w:rPr>
          </w:pPr>
          <w:r>
            <w:rPr>
              <w:b/>
              <w:bCs/>
              <w:color w:val="auto"/>
              <w:sz w:val="40"/>
              <w:szCs w:val="40"/>
            </w:rPr>
            <w:br w:type="page"/>
          </w:r>
        </w:p>
      </w:sdtContent>
    </w:sdt>
    <w:sdt>
      <w:sdtPr>
        <w:rPr>
          <w:rFonts w:ascii="Times New Roman" w:hAnsi="Times New Roman"/>
          <w:b w:val="0"/>
          <w:bCs w:val="0"/>
          <w:color w:val="auto"/>
          <w:sz w:val="22"/>
          <w:szCs w:val="22"/>
        </w:rPr>
        <w:id w:val="10679470"/>
        <w:docPartObj>
          <w:docPartGallery w:val="Table of Contents"/>
          <w:docPartUnique/>
        </w:docPartObj>
      </w:sdtPr>
      <w:sdtEndPr>
        <w:rPr>
          <w:rFonts w:asciiTheme="minorHAnsi" w:hAnsiTheme="minorHAnsi"/>
          <w:b/>
          <w:bCs/>
          <w:color w:val="000000"/>
          <w:sz w:val="20"/>
          <w:szCs w:val="24"/>
        </w:rPr>
      </w:sdtEndPr>
      <w:sdtContent>
        <w:p w:rsidR="00400AA2" w:rsidRPr="003F4D4B" w:rsidRDefault="00D439FA" w:rsidP="00F22D60">
          <w:pPr>
            <w:pStyle w:val="TOCHeading"/>
            <w:numPr>
              <w:ilvl w:val="0"/>
              <w:numId w:val="0"/>
            </w:numPr>
            <w:ind w:left="432"/>
            <w:rPr>
              <w:rFonts w:asciiTheme="majorBidi" w:hAnsiTheme="majorBidi" w:cstheme="majorBidi"/>
              <w:color w:val="auto"/>
            </w:rPr>
          </w:pPr>
          <w:r w:rsidRPr="003F4D4B">
            <w:rPr>
              <w:rFonts w:asciiTheme="majorBidi" w:hAnsiTheme="majorBidi" w:cstheme="majorBidi"/>
              <w:color w:val="auto"/>
            </w:rPr>
            <w:t>Table of C</w:t>
          </w:r>
          <w:r w:rsidR="00400AA2" w:rsidRPr="003F4D4B">
            <w:rPr>
              <w:rFonts w:asciiTheme="majorBidi" w:hAnsiTheme="majorBidi" w:cstheme="majorBidi"/>
              <w:color w:val="auto"/>
            </w:rPr>
            <w:t>ontents</w:t>
          </w:r>
        </w:p>
        <w:p w:rsidR="00E20F7E" w:rsidRPr="003F4D4B" w:rsidRDefault="00F61F5C">
          <w:pPr>
            <w:pStyle w:val="TOC1"/>
            <w:tabs>
              <w:tab w:val="left" w:pos="440"/>
              <w:tab w:val="right" w:leader="dot" w:pos="8630"/>
            </w:tabs>
            <w:rPr>
              <w:rFonts w:asciiTheme="majorBidi" w:eastAsiaTheme="minorEastAsia" w:hAnsiTheme="majorBidi" w:cstheme="majorBidi"/>
              <w:b w:val="0"/>
              <w:bCs w:val="0"/>
              <w:noProof/>
              <w:color w:val="auto"/>
              <w:sz w:val="22"/>
              <w:szCs w:val="22"/>
            </w:rPr>
          </w:pPr>
          <w:r w:rsidRPr="003F4D4B">
            <w:rPr>
              <w:rFonts w:asciiTheme="majorBidi" w:hAnsiTheme="majorBidi" w:cstheme="majorBidi"/>
              <w:sz w:val="24"/>
            </w:rPr>
            <w:fldChar w:fldCharType="begin"/>
          </w:r>
          <w:r w:rsidR="00400AA2" w:rsidRPr="003F4D4B">
            <w:rPr>
              <w:rFonts w:asciiTheme="majorBidi" w:hAnsiTheme="majorBidi" w:cstheme="majorBidi"/>
              <w:sz w:val="24"/>
            </w:rPr>
            <w:instrText xml:space="preserve"> TOC \o "1-3" \h \z \u </w:instrText>
          </w:r>
          <w:r w:rsidRPr="003F4D4B">
            <w:rPr>
              <w:rFonts w:asciiTheme="majorBidi" w:hAnsiTheme="majorBidi" w:cstheme="majorBidi"/>
              <w:sz w:val="24"/>
            </w:rPr>
            <w:fldChar w:fldCharType="separate"/>
          </w:r>
          <w:hyperlink w:anchor="_Toc344115746" w:history="1">
            <w:r w:rsidR="00E20F7E" w:rsidRPr="003F4D4B">
              <w:rPr>
                <w:rStyle w:val="Hyperlink"/>
                <w:rFonts w:asciiTheme="majorBidi" w:hAnsiTheme="majorBidi" w:cstheme="majorBidi"/>
                <w:noProof/>
              </w:rPr>
              <w:t>1</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Preface</w:t>
            </w:r>
            <w:r w:rsidR="00E20F7E" w:rsidRPr="003F4D4B">
              <w:rPr>
                <w:rFonts w:asciiTheme="majorBidi" w:hAnsiTheme="majorBidi" w:cstheme="majorBidi"/>
                <w:noProof/>
                <w:webHidden/>
              </w:rPr>
              <w:tab/>
            </w:r>
            <w:r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_Toc344115746 \h </w:instrText>
            </w:r>
            <w:r w:rsidRPr="003F4D4B">
              <w:rPr>
                <w:rFonts w:asciiTheme="majorBidi" w:hAnsiTheme="majorBidi" w:cstheme="majorBidi"/>
                <w:noProof/>
                <w:webHidden/>
              </w:rPr>
            </w:r>
            <w:r w:rsidRPr="003F4D4B">
              <w:rPr>
                <w:rFonts w:asciiTheme="majorBidi" w:hAnsiTheme="majorBidi" w:cstheme="majorBidi"/>
                <w:noProof/>
                <w:webHidden/>
              </w:rPr>
              <w:fldChar w:fldCharType="separate"/>
            </w:r>
            <w:r w:rsidR="00F5399C">
              <w:rPr>
                <w:rFonts w:asciiTheme="majorBidi" w:hAnsiTheme="majorBidi" w:cstheme="majorBidi"/>
                <w:noProof/>
                <w:webHidden/>
              </w:rPr>
              <w:t>2</w:t>
            </w:r>
            <w:r w:rsidRPr="003F4D4B">
              <w:rPr>
                <w:rFonts w:asciiTheme="majorBidi" w:hAnsiTheme="majorBidi" w:cstheme="majorBidi"/>
                <w:noProof/>
                <w:webHidden/>
              </w:rPr>
              <w:fldChar w:fldCharType="end"/>
            </w:r>
          </w:hyperlink>
        </w:p>
        <w:p w:rsidR="00E20F7E" w:rsidRPr="003F4D4B" w:rsidRDefault="00F5399C">
          <w:pPr>
            <w:pStyle w:val="TOC1"/>
            <w:tabs>
              <w:tab w:val="left" w:pos="440"/>
              <w:tab w:val="right" w:leader="dot" w:pos="8630"/>
            </w:tabs>
            <w:rPr>
              <w:rFonts w:asciiTheme="majorBidi" w:eastAsiaTheme="minorEastAsia" w:hAnsiTheme="majorBidi" w:cstheme="majorBidi"/>
              <w:b w:val="0"/>
              <w:bCs w:val="0"/>
              <w:noProof/>
              <w:color w:val="auto"/>
              <w:sz w:val="22"/>
              <w:szCs w:val="22"/>
            </w:rPr>
          </w:pPr>
          <w:hyperlink w:anchor="_Toc344115747" w:history="1">
            <w:r w:rsidR="00E20F7E" w:rsidRPr="003F4D4B">
              <w:rPr>
                <w:rStyle w:val="Hyperlink"/>
                <w:rFonts w:asciiTheme="majorBidi" w:hAnsiTheme="majorBidi" w:cstheme="majorBidi"/>
                <w:noProof/>
              </w:rPr>
              <w:t>2</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MDP Project Description</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_Toc344115747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48" w:history="1">
            <w:r w:rsidR="00E20F7E" w:rsidRPr="003F4D4B">
              <w:rPr>
                <w:rStyle w:val="Hyperlink"/>
                <w:rFonts w:asciiTheme="majorBidi" w:hAnsiTheme="majorBidi" w:cstheme="majorBidi"/>
                <w:noProof/>
              </w:rPr>
              <w:t>2.1</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MDP Phase II Objective</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_Toc344115748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49" w:history="1">
            <w:r w:rsidR="00E20F7E" w:rsidRPr="003F4D4B">
              <w:rPr>
                <w:rStyle w:val="Hyperlink"/>
                <w:rFonts w:asciiTheme="majorBidi" w:hAnsiTheme="majorBidi" w:cstheme="majorBidi"/>
                <w:noProof/>
              </w:rPr>
              <w:t>2.2</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MDP Project Components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_Toc344115749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4</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50" w:history="1">
            <w:r w:rsidR="00E20F7E" w:rsidRPr="003F4D4B">
              <w:rPr>
                <w:rStyle w:val="Hyperlink"/>
                <w:rFonts w:asciiTheme="majorBidi" w:hAnsiTheme="majorBidi" w:cstheme="majorBidi"/>
                <w:noProof/>
              </w:rPr>
              <w:t>2.3</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Implementation Arrangements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_Toc344115750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5</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51" w:history="1">
            <w:r w:rsidR="00E20F7E" w:rsidRPr="003F4D4B">
              <w:rPr>
                <w:rStyle w:val="Hyperlink"/>
                <w:rFonts w:asciiTheme="majorBidi" w:hAnsiTheme="majorBidi" w:cstheme="majorBidi"/>
                <w:noProof/>
              </w:rPr>
              <w:t>2.4</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Institutional Structure</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_Toc344115751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6</w:t>
            </w:r>
            <w:r w:rsidR="00F61F5C" w:rsidRPr="003F4D4B">
              <w:rPr>
                <w:rFonts w:asciiTheme="majorBidi" w:hAnsiTheme="majorBidi" w:cstheme="majorBidi"/>
                <w:noProof/>
                <w:webHidden/>
              </w:rPr>
              <w:fldChar w:fldCharType="end"/>
            </w:r>
          </w:hyperlink>
        </w:p>
        <w:p w:rsidR="00E20F7E" w:rsidRPr="003F4D4B" w:rsidRDefault="00F5399C">
          <w:pPr>
            <w:pStyle w:val="TOC1"/>
            <w:tabs>
              <w:tab w:val="left" w:pos="440"/>
              <w:tab w:val="right" w:leader="dot" w:pos="8630"/>
            </w:tabs>
            <w:rPr>
              <w:rFonts w:asciiTheme="majorBidi" w:eastAsiaTheme="minorEastAsia" w:hAnsiTheme="majorBidi" w:cstheme="majorBidi"/>
              <w:b w:val="0"/>
              <w:bCs w:val="0"/>
              <w:noProof/>
              <w:color w:val="auto"/>
              <w:sz w:val="22"/>
              <w:szCs w:val="22"/>
            </w:rPr>
          </w:pPr>
          <w:hyperlink w:anchor="_Toc344115752" w:history="1">
            <w:r w:rsidR="00E20F7E" w:rsidRPr="003F4D4B">
              <w:rPr>
                <w:rStyle w:val="Hyperlink"/>
                <w:rFonts w:asciiTheme="majorBidi" w:hAnsiTheme="majorBidi" w:cstheme="majorBidi"/>
                <w:noProof/>
              </w:rPr>
              <w:t>3</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Environmental and Social Management Framework</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_Toc344115752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7</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53" w:history="1">
            <w:r w:rsidR="00E20F7E" w:rsidRPr="003F4D4B">
              <w:rPr>
                <w:rStyle w:val="Hyperlink"/>
                <w:rFonts w:asciiTheme="majorBidi" w:hAnsiTheme="majorBidi" w:cstheme="majorBidi"/>
                <w:noProof/>
              </w:rPr>
              <w:t>3.1</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Introduction</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_Toc344115753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7</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55" w:history="1">
            <w:r w:rsidR="00E20F7E" w:rsidRPr="003F4D4B">
              <w:rPr>
                <w:rStyle w:val="Hyperlink"/>
                <w:rFonts w:asciiTheme="majorBidi" w:hAnsiTheme="majorBidi" w:cstheme="majorBidi"/>
                <w:noProof/>
              </w:rPr>
              <w:t>3.2</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Environmental and Social Safeguards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_Toc344115755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7</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80" w:history="1">
            <w:r w:rsidR="00E20F7E" w:rsidRPr="003F4D4B">
              <w:rPr>
                <w:rStyle w:val="Hyperlink"/>
                <w:rFonts w:asciiTheme="majorBidi" w:hAnsiTheme="majorBidi" w:cstheme="majorBidi"/>
                <w:noProof/>
              </w:rPr>
              <w:t>3.4</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Environmental and Social Management Plan</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_Toc344115780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9</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1" w:history="1">
            <w:r w:rsidR="00E20F7E" w:rsidRPr="003F4D4B">
              <w:rPr>
                <w:rStyle w:val="Hyperlink"/>
                <w:rFonts w:asciiTheme="majorBidi" w:hAnsiTheme="majorBidi" w:cstheme="majorBidi"/>
                <w:b/>
                <w:bCs/>
                <w:noProof/>
              </w:rPr>
              <w:t>3.4.1</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Objectives and Features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_Toc344115781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9</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2" w:history="1">
            <w:r w:rsidR="00E20F7E" w:rsidRPr="003F4D4B">
              <w:rPr>
                <w:rStyle w:val="Hyperlink"/>
                <w:rFonts w:asciiTheme="majorBidi" w:hAnsiTheme="majorBidi" w:cstheme="majorBidi"/>
                <w:b/>
                <w:bCs/>
                <w:noProof/>
              </w:rPr>
              <w:t>3.4.2</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Environmental and Social Consultation, Review and Assessment</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_Toc344115782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11</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3" w:history="1">
            <w:r w:rsidR="00E20F7E" w:rsidRPr="003F4D4B">
              <w:rPr>
                <w:rStyle w:val="Hyperlink"/>
                <w:rFonts w:asciiTheme="majorBidi" w:hAnsiTheme="majorBidi" w:cstheme="majorBidi"/>
                <w:b/>
                <w:bCs/>
                <w:noProof/>
              </w:rPr>
              <w:t>3.4.3</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Potential Environmental and Social Impacts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_Toc344115783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11</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4" w:history="1">
            <w:r w:rsidR="00E20F7E" w:rsidRPr="003F4D4B">
              <w:rPr>
                <w:rStyle w:val="Hyperlink"/>
                <w:rFonts w:asciiTheme="majorBidi" w:hAnsiTheme="majorBidi" w:cstheme="majorBidi"/>
                <w:b/>
                <w:bCs/>
                <w:noProof/>
              </w:rPr>
              <w:t>3.4.4</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Activities associated with construction and Operation phases of projects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_Toc344115784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16</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5" w:history="1">
            <w:r w:rsidR="00E20F7E" w:rsidRPr="003F4D4B">
              <w:rPr>
                <w:rStyle w:val="Hyperlink"/>
                <w:rFonts w:asciiTheme="majorBidi" w:hAnsiTheme="majorBidi" w:cstheme="majorBidi"/>
                <w:b/>
                <w:bCs/>
                <w:noProof/>
              </w:rPr>
              <w:t>3.4.5</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Safeguard Risks Associated With Subprojects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_Toc344115785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18</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6" w:history="1">
            <w:r w:rsidR="00E20F7E" w:rsidRPr="003F4D4B">
              <w:rPr>
                <w:rStyle w:val="Hyperlink"/>
                <w:rFonts w:asciiTheme="majorBidi" w:hAnsiTheme="majorBidi" w:cstheme="majorBidi"/>
                <w:b/>
                <w:bCs/>
                <w:noProof/>
              </w:rPr>
              <w:t>3.4.6</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Cultural Heritage and Physical Cultural Resources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_Toc344115786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20</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87" w:history="1">
            <w:r w:rsidR="00E20F7E" w:rsidRPr="003F4D4B">
              <w:rPr>
                <w:rStyle w:val="Hyperlink"/>
                <w:rFonts w:asciiTheme="majorBidi" w:hAnsiTheme="majorBidi" w:cstheme="majorBidi"/>
                <w:b/>
                <w:bCs/>
                <w:noProof/>
              </w:rPr>
              <w:t>3.4.7</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Involuntary Resettlement</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_Toc344115787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21</w:t>
            </w:r>
            <w:r w:rsidR="00F61F5C" w:rsidRPr="003F4D4B">
              <w:rPr>
                <w:rFonts w:asciiTheme="majorBidi" w:hAnsiTheme="majorBidi" w:cstheme="majorBidi"/>
                <w:noProof/>
                <w:webHidden/>
              </w:rPr>
              <w:fldChar w:fldCharType="end"/>
            </w:r>
          </w:hyperlink>
        </w:p>
        <w:p w:rsidR="00E20F7E" w:rsidRPr="003F4D4B" w:rsidRDefault="00F5399C">
          <w:pPr>
            <w:pStyle w:val="TOC3"/>
            <w:tabs>
              <w:tab w:val="left" w:pos="1100"/>
              <w:tab w:val="right" w:leader="dot" w:pos="8630"/>
            </w:tabs>
            <w:rPr>
              <w:rFonts w:asciiTheme="majorBidi" w:eastAsiaTheme="minorEastAsia" w:hAnsiTheme="majorBidi" w:cstheme="majorBidi"/>
              <w:noProof/>
              <w:color w:val="auto"/>
              <w:sz w:val="22"/>
              <w:szCs w:val="22"/>
            </w:rPr>
          </w:pPr>
          <w:hyperlink w:anchor="_Toc344115790" w:history="1">
            <w:r w:rsidR="00E20F7E" w:rsidRPr="003F4D4B">
              <w:rPr>
                <w:rStyle w:val="Hyperlink"/>
                <w:rFonts w:asciiTheme="majorBidi" w:hAnsiTheme="majorBidi" w:cstheme="majorBidi"/>
                <w:b/>
                <w:bCs/>
                <w:noProof/>
              </w:rPr>
              <w:t>3.4.8</w:t>
            </w:r>
            <w:r w:rsidR="00E20F7E" w:rsidRPr="003F4D4B">
              <w:rPr>
                <w:rFonts w:asciiTheme="majorBidi" w:eastAsiaTheme="minorEastAsia" w:hAnsiTheme="majorBidi" w:cstheme="majorBidi"/>
                <w:noProof/>
                <w:color w:val="auto"/>
                <w:sz w:val="22"/>
                <w:szCs w:val="22"/>
              </w:rPr>
              <w:tab/>
            </w:r>
            <w:r w:rsidR="00E20F7E" w:rsidRPr="003F4D4B">
              <w:rPr>
                <w:rStyle w:val="Hyperlink"/>
                <w:rFonts w:asciiTheme="majorBidi" w:hAnsiTheme="majorBidi" w:cstheme="majorBidi"/>
                <w:b/>
                <w:bCs/>
                <w:noProof/>
              </w:rPr>
              <w:t>Environmental and Social Mitigation and Auditing</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_Toc344115790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22</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91" w:history="1">
            <w:r w:rsidR="00E20F7E" w:rsidRPr="003F4D4B">
              <w:rPr>
                <w:rStyle w:val="Hyperlink"/>
                <w:rFonts w:asciiTheme="majorBidi" w:hAnsiTheme="majorBidi" w:cstheme="majorBidi"/>
                <w:noProof/>
              </w:rPr>
              <w:t>3.5</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Legal Environment</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_Toc344115791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23</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92" w:history="1">
            <w:r w:rsidR="00E20F7E" w:rsidRPr="003F4D4B">
              <w:rPr>
                <w:rStyle w:val="Hyperlink"/>
                <w:rFonts w:asciiTheme="majorBidi" w:hAnsiTheme="majorBidi" w:cstheme="majorBidi"/>
                <w:noProof/>
              </w:rPr>
              <w:t>3.6</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Environmental and Social Capacity Building and Training Program</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_Toc344115792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24</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93" w:history="1">
            <w:r w:rsidR="00E20F7E" w:rsidRPr="003F4D4B">
              <w:rPr>
                <w:rStyle w:val="Hyperlink"/>
                <w:rFonts w:asciiTheme="majorBidi" w:hAnsiTheme="majorBidi" w:cstheme="majorBidi"/>
                <w:noProof/>
              </w:rPr>
              <w:t>3.7</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ESMP Cost Implication and Schedule</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_Toc344115793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26</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794" w:history="1">
            <w:r w:rsidR="00E20F7E" w:rsidRPr="003F4D4B">
              <w:rPr>
                <w:rStyle w:val="Hyperlink"/>
                <w:rFonts w:asciiTheme="majorBidi" w:hAnsiTheme="majorBidi" w:cstheme="majorBidi"/>
                <w:noProof/>
              </w:rPr>
              <w:t>3.8</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Environmental and Social Issues and Baseline Information</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_Toc344115794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28</w:t>
            </w:r>
            <w:r w:rsidR="00F61F5C" w:rsidRPr="003F4D4B">
              <w:rPr>
                <w:rFonts w:asciiTheme="majorBidi" w:hAnsiTheme="majorBidi" w:cstheme="majorBidi"/>
                <w:noProof/>
                <w:webHidden/>
              </w:rPr>
              <w:fldChar w:fldCharType="end"/>
            </w:r>
          </w:hyperlink>
        </w:p>
        <w:p w:rsidR="00E20F7E" w:rsidRPr="003F4D4B" w:rsidRDefault="00F5399C">
          <w:pPr>
            <w:pStyle w:val="TOC1"/>
            <w:tabs>
              <w:tab w:val="left" w:pos="440"/>
              <w:tab w:val="right" w:leader="dot" w:pos="8630"/>
            </w:tabs>
            <w:rPr>
              <w:rFonts w:asciiTheme="majorBidi" w:eastAsiaTheme="minorEastAsia" w:hAnsiTheme="majorBidi" w:cstheme="majorBidi"/>
              <w:b w:val="0"/>
              <w:bCs w:val="0"/>
              <w:noProof/>
              <w:color w:val="auto"/>
              <w:sz w:val="22"/>
              <w:szCs w:val="22"/>
            </w:rPr>
          </w:pPr>
          <w:hyperlink w:anchor="_Toc344115795" w:history="1">
            <w:r w:rsidR="00E20F7E" w:rsidRPr="003F4D4B">
              <w:rPr>
                <w:rStyle w:val="Hyperlink"/>
                <w:rFonts w:asciiTheme="majorBidi" w:hAnsiTheme="majorBidi" w:cstheme="majorBidi"/>
                <w:noProof/>
              </w:rPr>
              <w:t>4</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Public Consultation</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_Toc344115795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29</w:t>
            </w:r>
            <w:r w:rsidR="00F61F5C" w:rsidRPr="003F4D4B">
              <w:rPr>
                <w:rFonts w:asciiTheme="majorBidi" w:hAnsiTheme="majorBidi" w:cstheme="majorBidi"/>
                <w:noProof/>
                <w:webHidden/>
              </w:rPr>
              <w:fldChar w:fldCharType="end"/>
            </w:r>
          </w:hyperlink>
        </w:p>
        <w:p w:rsidR="00E20F7E" w:rsidRPr="003F4D4B" w:rsidRDefault="00F5399C">
          <w:pPr>
            <w:pStyle w:val="TOC1"/>
            <w:tabs>
              <w:tab w:val="left" w:pos="440"/>
              <w:tab w:val="right" w:leader="dot" w:pos="8630"/>
            </w:tabs>
            <w:rPr>
              <w:rFonts w:asciiTheme="majorBidi" w:eastAsiaTheme="minorEastAsia" w:hAnsiTheme="majorBidi" w:cstheme="majorBidi"/>
              <w:b w:val="0"/>
              <w:bCs w:val="0"/>
              <w:noProof/>
              <w:color w:val="auto"/>
              <w:sz w:val="22"/>
              <w:szCs w:val="22"/>
            </w:rPr>
          </w:pPr>
          <w:hyperlink w:anchor="_Toc344115796" w:history="1">
            <w:r w:rsidR="00E20F7E" w:rsidRPr="003F4D4B">
              <w:rPr>
                <w:rStyle w:val="Hyperlink"/>
                <w:rFonts w:asciiTheme="majorBidi" w:hAnsiTheme="majorBidi" w:cstheme="majorBidi"/>
                <w:noProof/>
              </w:rPr>
              <w:t>5</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Environmental and Social Liabilities of MDLF Contractors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_Toc344115796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31</w:t>
            </w:r>
            <w:r w:rsidR="00F61F5C" w:rsidRPr="003F4D4B">
              <w:rPr>
                <w:rFonts w:asciiTheme="majorBidi" w:hAnsiTheme="majorBidi" w:cstheme="majorBidi"/>
                <w:noProof/>
                <w:webHidden/>
              </w:rPr>
              <w:fldChar w:fldCharType="end"/>
            </w:r>
          </w:hyperlink>
        </w:p>
        <w:p w:rsidR="00E20F7E" w:rsidRPr="003F4D4B" w:rsidRDefault="00F5399C">
          <w:pPr>
            <w:pStyle w:val="TOC1"/>
            <w:tabs>
              <w:tab w:val="left" w:pos="440"/>
              <w:tab w:val="right" w:leader="dot" w:pos="8630"/>
            </w:tabs>
            <w:rPr>
              <w:rFonts w:asciiTheme="majorBidi" w:eastAsiaTheme="minorEastAsia" w:hAnsiTheme="majorBidi" w:cstheme="majorBidi"/>
              <w:b w:val="0"/>
              <w:bCs w:val="0"/>
              <w:noProof/>
              <w:color w:val="auto"/>
              <w:sz w:val="22"/>
              <w:szCs w:val="22"/>
            </w:rPr>
          </w:pPr>
          <w:hyperlink w:anchor="_Toc344115801" w:history="1">
            <w:r w:rsidR="00E20F7E" w:rsidRPr="003F4D4B">
              <w:rPr>
                <w:rStyle w:val="Hyperlink"/>
                <w:rFonts w:asciiTheme="majorBidi" w:hAnsiTheme="majorBidi" w:cstheme="majorBidi"/>
                <w:noProof/>
              </w:rPr>
              <w:t>6</w:t>
            </w:r>
            <w:r w:rsidR="00E20F7E" w:rsidRPr="003F4D4B">
              <w:rPr>
                <w:rFonts w:asciiTheme="majorBidi" w:eastAsiaTheme="minorEastAsia" w:hAnsiTheme="majorBidi" w:cstheme="majorBidi"/>
                <w:b w:val="0"/>
                <w:bCs w:val="0"/>
                <w:noProof/>
                <w:color w:val="auto"/>
                <w:sz w:val="22"/>
                <w:szCs w:val="22"/>
              </w:rPr>
              <w:tab/>
            </w:r>
            <w:r w:rsidR="00E20F7E" w:rsidRPr="003F4D4B">
              <w:rPr>
                <w:rStyle w:val="Hyperlink"/>
                <w:rFonts w:asciiTheme="majorBidi" w:hAnsiTheme="majorBidi" w:cstheme="majorBidi"/>
                <w:noProof/>
              </w:rPr>
              <w:t>Environmental and Social Monitoring and ComplaintsMechanism</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_Toc344115801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33</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802" w:history="1">
            <w:r w:rsidR="00E20F7E" w:rsidRPr="003F4D4B">
              <w:rPr>
                <w:rStyle w:val="Hyperlink"/>
                <w:rFonts w:asciiTheme="majorBidi" w:hAnsiTheme="majorBidi" w:cstheme="majorBidi"/>
                <w:noProof/>
              </w:rPr>
              <w:t>6.1</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Environmental and Social Monitoring</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_Toc344115802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33</w:t>
            </w:r>
            <w:r w:rsidR="00F61F5C" w:rsidRPr="003F4D4B">
              <w:rPr>
                <w:rFonts w:asciiTheme="majorBidi" w:hAnsiTheme="majorBidi" w:cstheme="majorBidi"/>
                <w:noProof/>
                <w:webHidden/>
              </w:rPr>
              <w:fldChar w:fldCharType="end"/>
            </w:r>
          </w:hyperlink>
        </w:p>
        <w:p w:rsidR="00E20F7E" w:rsidRPr="003F4D4B" w:rsidRDefault="00F5399C">
          <w:pPr>
            <w:pStyle w:val="TOC2"/>
            <w:rPr>
              <w:rFonts w:asciiTheme="majorBidi" w:eastAsiaTheme="minorEastAsia" w:hAnsiTheme="majorBidi" w:cstheme="majorBidi"/>
              <w:i w:val="0"/>
              <w:iCs w:val="0"/>
              <w:noProof/>
              <w:color w:val="auto"/>
              <w:sz w:val="22"/>
              <w:szCs w:val="22"/>
            </w:rPr>
          </w:pPr>
          <w:hyperlink w:anchor="_Toc344115804" w:history="1">
            <w:r w:rsidR="00E20F7E" w:rsidRPr="003F4D4B">
              <w:rPr>
                <w:rStyle w:val="Hyperlink"/>
                <w:rFonts w:asciiTheme="majorBidi" w:hAnsiTheme="majorBidi" w:cstheme="majorBidi"/>
                <w:noProof/>
              </w:rPr>
              <w:t>6.2</w:t>
            </w:r>
            <w:r w:rsidR="00E20F7E" w:rsidRPr="003F4D4B">
              <w:rPr>
                <w:rFonts w:asciiTheme="majorBidi" w:eastAsiaTheme="minorEastAsia" w:hAnsiTheme="majorBidi" w:cstheme="majorBidi"/>
                <w:i w:val="0"/>
                <w:iCs w:val="0"/>
                <w:noProof/>
                <w:color w:val="auto"/>
                <w:sz w:val="22"/>
                <w:szCs w:val="22"/>
              </w:rPr>
              <w:tab/>
            </w:r>
            <w:r w:rsidR="00E20F7E" w:rsidRPr="003F4D4B">
              <w:rPr>
                <w:rStyle w:val="Hyperlink"/>
                <w:rFonts w:asciiTheme="majorBidi" w:hAnsiTheme="majorBidi" w:cstheme="majorBidi"/>
                <w:noProof/>
              </w:rPr>
              <w:t>Complaints Mechanism</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_Toc344115804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33</w:t>
            </w:r>
            <w:r w:rsidR="00F61F5C" w:rsidRPr="003F4D4B">
              <w:rPr>
                <w:rFonts w:asciiTheme="majorBidi" w:hAnsiTheme="majorBidi" w:cstheme="majorBidi"/>
                <w:noProof/>
                <w:webHidden/>
              </w:rPr>
              <w:fldChar w:fldCharType="end"/>
            </w:r>
          </w:hyperlink>
        </w:p>
        <w:p w:rsidR="00400AA2" w:rsidRPr="00F22D60" w:rsidRDefault="00F5399C" w:rsidP="00DB6A31">
          <w:pPr>
            <w:pStyle w:val="TOC1"/>
            <w:tabs>
              <w:tab w:val="right" w:leader="dot" w:pos="8630"/>
            </w:tabs>
          </w:pPr>
          <w:hyperlink w:anchor="_Toc344115812" w:history="1">
            <w:r w:rsidR="00E20F7E" w:rsidRPr="003F4D4B">
              <w:rPr>
                <w:rStyle w:val="Hyperlink"/>
                <w:rFonts w:asciiTheme="majorBidi" w:hAnsiTheme="majorBidi" w:cstheme="majorBidi"/>
                <w:noProof/>
              </w:rPr>
              <w:t>Annexes</w:t>
            </w:r>
            <w:r w:rsidR="00E20F7E" w:rsidRPr="003F4D4B">
              <w:rPr>
                <w:rFonts w:asciiTheme="majorBidi" w:hAnsiTheme="majorBidi" w:cstheme="majorBidi"/>
                <w:noProof/>
                <w:webHidden/>
              </w:rPr>
              <w:tab/>
            </w:r>
            <w:r w:rsidR="00F61F5C" w:rsidRPr="003F4D4B">
              <w:rPr>
                <w:rFonts w:asciiTheme="majorBidi" w:hAnsiTheme="majorBidi" w:cstheme="majorBidi"/>
                <w:noProof/>
                <w:webHidden/>
              </w:rPr>
              <w:fldChar w:fldCharType="begin"/>
            </w:r>
            <w:r w:rsidR="00E20F7E" w:rsidRPr="003F4D4B">
              <w:rPr>
                <w:rFonts w:asciiTheme="majorBidi" w:hAnsiTheme="majorBidi" w:cstheme="majorBidi"/>
                <w:noProof/>
                <w:webHidden/>
              </w:rPr>
              <w:instrText xml:space="preserve"> PAGEREF _Toc344115812 \h </w:instrText>
            </w:r>
            <w:r w:rsidR="00F61F5C" w:rsidRPr="003F4D4B">
              <w:rPr>
                <w:rFonts w:asciiTheme="majorBidi" w:hAnsiTheme="majorBidi" w:cstheme="majorBidi"/>
                <w:noProof/>
                <w:webHidden/>
              </w:rPr>
            </w:r>
            <w:r w:rsidR="00F61F5C" w:rsidRPr="003F4D4B">
              <w:rPr>
                <w:rFonts w:asciiTheme="majorBidi" w:hAnsiTheme="majorBidi" w:cstheme="majorBidi"/>
                <w:noProof/>
                <w:webHidden/>
              </w:rPr>
              <w:fldChar w:fldCharType="separate"/>
            </w:r>
            <w:r>
              <w:rPr>
                <w:rFonts w:asciiTheme="majorBidi" w:hAnsiTheme="majorBidi" w:cstheme="majorBidi"/>
                <w:noProof/>
                <w:webHidden/>
              </w:rPr>
              <w:t>35</w:t>
            </w:r>
            <w:r w:rsidR="00F61F5C" w:rsidRPr="003F4D4B">
              <w:rPr>
                <w:rFonts w:asciiTheme="majorBidi" w:hAnsiTheme="majorBidi" w:cstheme="majorBidi"/>
                <w:noProof/>
                <w:webHidden/>
              </w:rPr>
              <w:fldChar w:fldCharType="end"/>
            </w:r>
          </w:hyperlink>
          <w:r w:rsidR="00F61F5C" w:rsidRPr="003F4D4B">
            <w:rPr>
              <w:rFonts w:asciiTheme="majorBidi" w:hAnsiTheme="majorBidi" w:cstheme="majorBidi"/>
              <w:sz w:val="24"/>
            </w:rPr>
            <w:fldChar w:fldCharType="end"/>
          </w:r>
        </w:p>
      </w:sdtContent>
    </w:sdt>
    <w:p w:rsidR="00400AA2" w:rsidRPr="00F22D60" w:rsidRDefault="00400AA2" w:rsidP="00F22D60"/>
    <w:p w:rsidR="00D53272" w:rsidRDefault="00D53272">
      <w:pPr>
        <w:spacing w:after="200" w:line="276" w:lineRule="auto"/>
        <w:rPr>
          <w:b/>
          <w:color w:val="auto"/>
          <w:sz w:val="28"/>
          <w:szCs w:val="28"/>
        </w:rPr>
      </w:pPr>
      <w:bookmarkStart w:id="1" w:name="_Toc336334019"/>
      <w:bookmarkStart w:id="2" w:name="_Toc336334725"/>
      <w:r>
        <w:rPr>
          <w:sz w:val="28"/>
          <w:szCs w:val="28"/>
        </w:rPr>
        <w:br w:type="page"/>
      </w:r>
    </w:p>
    <w:p w:rsidR="005B7BA9" w:rsidRPr="00F22D60" w:rsidRDefault="005B7BA9" w:rsidP="00F22D60">
      <w:pPr>
        <w:pStyle w:val="Heading1"/>
        <w:spacing w:line="360" w:lineRule="auto"/>
        <w:ind w:left="450"/>
        <w:rPr>
          <w:sz w:val="28"/>
          <w:szCs w:val="28"/>
        </w:rPr>
      </w:pPr>
      <w:bookmarkStart w:id="3" w:name="_Toc344115746"/>
      <w:r w:rsidRPr="00F22D60">
        <w:rPr>
          <w:sz w:val="28"/>
          <w:szCs w:val="28"/>
        </w:rPr>
        <w:lastRenderedPageBreak/>
        <w:t>Preface</w:t>
      </w:r>
      <w:bookmarkEnd w:id="1"/>
      <w:bookmarkEnd w:id="2"/>
      <w:bookmarkEnd w:id="3"/>
    </w:p>
    <w:p w:rsidR="005B7BA9" w:rsidRPr="00F22D60" w:rsidRDefault="005B7BA9" w:rsidP="00980EEC">
      <w:pPr>
        <w:keepNext/>
        <w:spacing w:before="120"/>
        <w:jc w:val="both"/>
        <w:rPr>
          <w:sz w:val="24"/>
          <w:szCs w:val="24"/>
        </w:rPr>
      </w:pPr>
      <w:r w:rsidRPr="00F22D60">
        <w:rPr>
          <w:sz w:val="24"/>
          <w:szCs w:val="24"/>
        </w:rPr>
        <w:t>The Palestinian Authority (PA) has developed the Municipal Development Program (MDP) to support the Palestinian Reform and Development Plan(PRDP) which identifies fiscal autonomy and discipline at the local level as a key area of reform and highlights the need to build the operational, administrative and financial management capacity of local government bodies. This role is being continued through MDP Phase I and Phase II.</w:t>
      </w:r>
    </w:p>
    <w:p w:rsidR="005B7BA9" w:rsidRPr="00F22D60" w:rsidRDefault="005B7BA9" w:rsidP="00F22D60">
      <w:pPr>
        <w:keepNext/>
        <w:spacing w:before="120"/>
        <w:jc w:val="both"/>
        <w:rPr>
          <w:sz w:val="24"/>
          <w:szCs w:val="24"/>
        </w:rPr>
      </w:pPr>
      <w:r w:rsidRPr="00F22D60">
        <w:rPr>
          <w:sz w:val="24"/>
          <w:szCs w:val="24"/>
        </w:rPr>
        <w:t xml:space="preserve"> The program identifies the Municipal Development and Lending Fund (MDLF) as the primary source of development-linked assistance to municipalities and as a support mechanism for administrative and financial management reforms. MDLF works in close collaboration with the Ministry of Local Government (MoLG), responsible for regulating the sector and setting policies. MDP provide performance based grants to municipalities, thereby creating incentives for municipalities to improve their performance.</w:t>
      </w:r>
    </w:p>
    <w:p w:rsidR="00A51655" w:rsidRDefault="00A51655" w:rsidP="00F22D60">
      <w:pPr>
        <w:jc w:val="both"/>
        <w:rPr>
          <w:sz w:val="24"/>
          <w:szCs w:val="24"/>
        </w:rPr>
      </w:pPr>
    </w:p>
    <w:p w:rsidR="005B7BA9" w:rsidRDefault="005B7BA9" w:rsidP="00F22D60">
      <w:pPr>
        <w:jc w:val="both"/>
        <w:rPr>
          <w:sz w:val="24"/>
          <w:szCs w:val="24"/>
        </w:rPr>
      </w:pPr>
      <w:r w:rsidRPr="00F22D60">
        <w:rPr>
          <w:sz w:val="24"/>
          <w:szCs w:val="24"/>
        </w:rPr>
        <w:t xml:space="preserve">To proceed with the preparation of any project under B environmental category, it is necessary to follow the </w:t>
      </w:r>
      <w:r w:rsidR="00713882">
        <w:rPr>
          <w:sz w:val="24"/>
          <w:szCs w:val="24"/>
        </w:rPr>
        <w:t xml:space="preserve">Environmental and Social Impact Assessment (ESIA)/ </w:t>
      </w:r>
      <w:r w:rsidRPr="00F22D60">
        <w:rPr>
          <w:sz w:val="24"/>
          <w:szCs w:val="24"/>
        </w:rPr>
        <w:t>Environmental</w:t>
      </w:r>
      <w:r w:rsidR="0004584A">
        <w:rPr>
          <w:sz w:val="24"/>
          <w:szCs w:val="24"/>
        </w:rPr>
        <w:t xml:space="preserve"> and Social </w:t>
      </w:r>
      <w:r w:rsidRPr="00F22D60">
        <w:rPr>
          <w:sz w:val="24"/>
          <w:szCs w:val="24"/>
        </w:rPr>
        <w:t xml:space="preserve"> Management Framework (E</w:t>
      </w:r>
      <w:r w:rsidR="0004584A">
        <w:rPr>
          <w:sz w:val="24"/>
          <w:szCs w:val="24"/>
        </w:rPr>
        <w:t>S</w:t>
      </w:r>
      <w:r w:rsidRPr="00F22D60">
        <w:rPr>
          <w:sz w:val="24"/>
          <w:szCs w:val="24"/>
        </w:rPr>
        <w:t xml:space="preserve">MF) which is an integral part of the Operations Manual of the Municipal Development Fund (MDLF) prepared for the purposes of implementing the World Bank supported Municipal Development Program Phase II (MDP Phase II) in compliance with the national and local policies and regulations as well as the World </w:t>
      </w:r>
      <w:r w:rsidR="00FB57D0" w:rsidRPr="00F22D60">
        <w:rPr>
          <w:sz w:val="24"/>
          <w:szCs w:val="24"/>
        </w:rPr>
        <w:t>Bank safeguard</w:t>
      </w:r>
      <w:r w:rsidRPr="00F22D60">
        <w:rPr>
          <w:sz w:val="24"/>
          <w:szCs w:val="24"/>
        </w:rPr>
        <w:t xml:space="preserve"> policies and procedures. </w:t>
      </w:r>
      <w:r w:rsidR="00713882">
        <w:rPr>
          <w:sz w:val="24"/>
          <w:szCs w:val="24"/>
        </w:rPr>
        <w:t xml:space="preserve">ESIA/ </w:t>
      </w:r>
      <w:r w:rsidRPr="00F22D60">
        <w:rPr>
          <w:sz w:val="24"/>
          <w:szCs w:val="24"/>
        </w:rPr>
        <w:t>E</w:t>
      </w:r>
      <w:r w:rsidR="008978B0">
        <w:rPr>
          <w:sz w:val="24"/>
          <w:szCs w:val="24"/>
        </w:rPr>
        <w:t>S</w:t>
      </w:r>
      <w:r w:rsidRPr="00F22D60">
        <w:rPr>
          <w:sz w:val="24"/>
          <w:szCs w:val="24"/>
        </w:rPr>
        <w:t xml:space="preserve">MF covers environmental, cultural, and social aspects of project management. </w:t>
      </w:r>
    </w:p>
    <w:p w:rsidR="00A51655" w:rsidRPr="00F22D60" w:rsidRDefault="00A51655" w:rsidP="00F22D60">
      <w:pPr>
        <w:jc w:val="both"/>
        <w:rPr>
          <w:sz w:val="24"/>
          <w:szCs w:val="24"/>
        </w:rPr>
      </w:pPr>
    </w:p>
    <w:p w:rsidR="005B7BA9" w:rsidRPr="00F22D60" w:rsidRDefault="005B7BA9" w:rsidP="00F22D60">
      <w:pPr>
        <w:jc w:val="both"/>
        <w:rPr>
          <w:sz w:val="24"/>
          <w:szCs w:val="24"/>
        </w:rPr>
      </w:pPr>
    </w:p>
    <w:p w:rsidR="005B7BA9" w:rsidRPr="00F22D60" w:rsidRDefault="00713882" w:rsidP="00F22D60">
      <w:pPr>
        <w:tabs>
          <w:tab w:val="left" w:pos="180"/>
        </w:tabs>
        <w:jc w:val="both"/>
        <w:rPr>
          <w:sz w:val="24"/>
          <w:szCs w:val="24"/>
        </w:rPr>
      </w:pPr>
      <w:r>
        <w:rPr>
          <w:b/>
          <w:bCs/>
          <w:sz w:val="24"/>
          <w:szCs w:val="24"/>
        </w:rPr>
        <w:t xml:space="preserve">ESIA/ </w:t>
      </w:r>
      <w:r w:rsidR="005B7BA9" w:rsidRPr="00F22D60">
        <w:rPr>
          <w:b/>
          <w:bCs/>
          <w:sz w:val="24"/>
          <w:szCs w:val="24"/>
        </w:rPr>
        <w:t>E</w:t>
      </w:r>
      <w:r w:rsidR="0004584A">
        <w:rPr>
          <w:b/>
          <w:bCs/>
          <w:sz w:val="24"/>
          <w:szCs w:val="24"/>
        </w:rPr>
        <w:t>S</w:t>
      </w:r>
      <w:r w:rsidR="005B7BA9" w:rsidRPr="00F22D60">
        <w:rPr>
          <w:b/>
          <w:bCs/>
          <w:sz w:val="24"/>
          <w:szCs w:val="24"/>
        </w:rPr>
        <w:t>MF study for MDP Phase II should provide the following key outputs:</w:t>
      </w:r>
    </w:p>
    <w:p w:rsidR="005B7BA9" w:rsidRPr="00F22D60" w:rsidRDefault="005B7BA9" w:rsidP="00F22D60">
      <w:pPr>
        <w:tabs>
          <w:tab w:val="left" w:pos="1410"/>
        </w:tabs>
        <w:jc w:val="both"/>
        <w:rPr>
          <w:sz w:val="24"/>
          <w:szCs w:val="24"/>
        </w:rPr>
      </w:pPr>
      <w:r w:rsidRPr="00F22D60">
        <w:rPr>
          <w:sz w:val="24"/>
          <w:szCs w:val="24"/>
        </w:rPr>
        <w:tab/>
      </w:r>
    </w:p>
    <w:p w:rsidR="005B7BA9" w:rsidRPr="00F22D60" w:rsidRDefault="005B7BA9" w:rsidP="00F22D60">
      <w:pPr>
        <w:jc w:val="both"/>
        <w:rPr>
          <w:color w:val="auto"/>
          <w:sz w:val="24"/>
          <w:szCs w:val="24"/>
        </w:rPr>
      </w:pPr>
      <w:r w:rsidRPr="00F22D60">
        <w:rPr>
          <w:color w:val="auto"/>
          <w:sz w:val="24"/>
          <w:szCs w:val="24"/>
        </w:rPr>
        <w:t xml:space="preserve">Identify and assess the environmental </w:t>
      </w:r>
      <w:r w:rsidR="00713882">
        <w:rPr>
          <w:color w:val="auto"/>
          <w:sz w:val="24"/>
          <w:szCs w:val="24"/>
        </w:rPr>
        <w:t xml:space="preserve">and social </w:t>
      </w:r>
      <w:r w:rsidRPr="00F22D60">
        <w:rPr>
          <w:color w:val="auto"/>
          <w:sz w:val="24"/>
          <w:szCs w:val="24"/>
        </w:rPr>
        <w:t xml:space="preserve">impacts, both adverse and beneficial, in the project’s area of influence in order to avoid, or where avoidance is not possible, minimize, mitigate, or compensate for adverse impacts on workers, affected communities, and the environment. </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Identify the types, nature and scale of interventions under MDP project;</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 xml:space="preserve">Determine based on knowledge of these interventions, whether the proposed investments may result in environmental or social impacts; </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Propose mitigation and monitoring measures in the form of a sub-project-</w:t>
      </w:r>
      <w:r w:rsidR="00713882">
        <w:rPr>
          <w:sz w:val="24"/>
          <w:szCs w:val="24"/>
        </w:rPr>
        <w:t xml:space="preserve">ESIA/ </w:t>
      </w:r>
      <w:r w:rsidRPr="00F22D60">
        <w:rPr>
          <w:sz w:val="24"/>
          <w:szCs w:val="24"/>
        </w:rPr>
        <w:t>E</w:t>
      </w:r>
      <w:r w:rsidR="008978B0">
        <w:rPr>
          <w:sz w:val="24"/>
          <w:szCs w:val="24"/>
        </w:rPr>
        <w:t>S</w:t>
      </w:r>
      <w:r w:rsidRPr="00F22D60">
        <w:rPr>
          <w:sz w:val="24"/>
          <w:szCs w:val="24"/>
        </w:rPr>
        <w:t>M</w:t>
      </w:r>
      <w:r w:rsidR="00713882">
        <w:rPr>
          <w:sz w:val="24"/>
          <w:szCs w:val="24"/>
        </w:rPr>
        <w:t>F</w:t>
      </w:r>
      <w:r w:rsidRPr="00F22D60">
        <w:rPr>
          <w:sz w:val="24"/>
          <w:szCs w:val="24"/>
        </w:rPr>
        <w:t xml:space="preserve"> and applicable safeguard documentation to address potential impacts; </w:t>
      </w:r>
    </w:p>
    <w:p w:rsidR="005B7BA9" w:rsidRPr="005015AA" w:rsidRDefault="00670DC6" w:rsidP="00FB1720">
      <w:pPr>
        <w:widowControl w:val="0"/>
        <w:numPr>
          <w:ilvl w:val="0"/>
          <w:numId w:val="8"/>
        </w:numPr>
        <w:autoSpaceDE w:val="0"/>
        <w:autoSpaceDN w:val="0"/>
        <w:adjustRightInd w:val="0"/>
        <w:jc w:val="both"/>
        <w:rPr>
          <w:sz w:val="24"/>
          <w:szCs w:val="24"/>
        </w:rPr>
      </w:pPr>
      <w:r w:rsidRPr="005015AA">
        <w:rPr>
          <w:sz w:val="24"/>
          <w:szCs w:val="24"/>
        </w:rPr>
        <w:t>Evaluate the existing institutional capacity of the Local Government Units (LGU) to manage the recommendations for implementing the measures outlined in the E</w:t>
      </w:r>
      <w:r w:rsidR="00713882">
        <w:rPr>
          <w:sz w:val="24"/>
          <w:szCs w:val="24"/>
        </w:rPr>
        <w:t>S</w:t>
      </w:r>
      <w:r w:rsidRPr="005015AA">
        <w:rPr>
          <w:sz w:val="24"/>
          <w:szCs w:val="24"/>
        </w:rPr>
        <w:t xml:space="preserve">MF; </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 xml:space="preserve">Provide recommendations to build capacity and strengthen environmental </w:t>
      </w:r>
      <w:r w:rsidR="008978B0">
        <w:rPr>
          <w:sz w:val="24"/>
          <w:szCs w:val="24"/>
        </w:rPr>
        <w:t xml:space="preserve">and social </w:t>
      </w:r>
      <w:r w:rsidRPr="00F22D60">
        <w:rPr>
          <w:sz w:val="24"/>
          <w:szCs w:val="24"/>
        </w:rPr>
        <w:t xml:space="preserve">management; </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 xml:space="preserve">Develop procedures to identify and address potential environmental and social safeguard issues of the projects; </w:t>
      </w:r>
    </w:p>
    <w:p w:rsidR="005B7BA9" w:rsidRPr="00F22D60" w:rsidRDefault="005B7BA9" w:rsidP="00FB1720">
      <w:pPr>
        <w:widowControl w:val="0"/>
        <w:numPr>
          <w:ilvl w:val="0"/>
          <w:numId w:val="8"/>
        </w:numPr>
        <w:autoSpaceDE w:val="0"/>
        <w:autoSpaceDN w:val="0"/>
        <w:adjustRightInd w:val="0"/>
        <w:jc w:val="both"/>
        <w:rPr>
          <w:sz w:val="24"/>
          <w:szCs w:val="24"/>
        </w:rPr>
      </w:pPr>
      <w:r w:rsidRPr="00F22D60">
        <w:rPr>
          <w:sz w:val="24"/>
          <w:szCs w:val="24"/>
        </w:rPr>
        <w:t>Provide a detailed budget for mainstreaming environmental and social issues into the MDP Phase II project budget.</w:t>
      </w:r>
    </w:p>
    <w:p w:rsidR="005B7BA9" w:rsidRPr="00F22D60" w:rsidRDefault="005B7BA9" w:rsidP="00F22D60">
      <w:pPr>
        <w:jc w:val="both"/>
        <w:rPr>
          <w:sz w:val="24"/>
          <w:szCs w:val="24"/>
        </w:rPr>
      </w:pPr>
    </w:p>
    <w:p w:rsidR="005B7BA9" w:rsidRPr="00F22D60" w:rsidRDefault="005B7BA9" w:rsidP="00556D02">
      <w:pPr>
        <w:jc w:val="both"/>
        <w:rPr>
          <w:bCs/>
          <w:sz w:val="24"/>
          <w:szCs w:val="24"/>
        </w:rPr>
      </w:pPr>
      <w:r w:rsidRPr="00F22D60">
        <w:rPr>
          <w:bCs/>
          <w:sz w:val="24"/>
          <w:szCs w:val="24"/>
        </w:rPr>
        <w:lastRenderedPageBreak/>
        <w:t>The E</w:t>
      </w:r>
      <w:r w:rsidR="0004584A">
        <w:rPr>
          <w:bCs/>
          <w:sz w:val="24"/>
          <w:szCs w:val="24"/>
        </w:rPr>
        <w:t>S</w:t>
      </w:r>
      <w:r w:rsidRPr="00F22D60">
        <w:rPr>
          <w:bCs/>
          <w:sz w:val="24"/>
          <w:szCs w:val="24"/>
        </w:rPr>
        <w:t>MP is part of E</w:t>
      </w:r>
      <w:r w:rsidR="0004584A">
        <w:rPr>
          <w:bCs/>
          <w:sz w:val="24"/>
          <w:szCs w:val="24"/>
        </w:rPr>
        <w:t>S</w:t>
      </w:r>
      <w:r w:rsidRPr="00F22D60">
        <w:rPr>
          <w:bCs/>
          <w:sz w:val="24"/>
          <w:szCs w:val="24"/>
        </w:rPr>
        <w:t xml:space="preserve">MF document where it presents the environmental </w:t>
      </w:r>
      <w:r w:rsidR="00713882">
        <w:rPr>
          <w:bCs/>
          <w:sz w:val="24"/>
          <w:szCs w:val="24"/>
        </w:rPr>
        <w:t xml:space="preserve">and social </w:t>
      </w:r>
      <w:r w:rsidRPr="00F22D60">
        <w:rPr>
          <w:bCs/>
          <w:sz w:val="24"/>
          <w:szCs w:val="24"/>
        </w:rPr>
        <w:t xml:space="preserve">criteria for selecting the </w:t>
      </w:r>
      <w:r w:rsidR="00352274">
        <w:rPr>
          <w:bCs/>
          <w:sz w:val="24"/>
          <w:szCs w:val="24"/>
        </w:rPr>
        <w:t>sub-</w:t>
      </w:r>
      <w:r w:rsidRPr="00F22D60">
        <w:rPr>
          <w:bCs/>
          <w:sz w:val="24"/>
          <w:szCs w:val="24"/>
        </w:rPr>
        <w:t>projects to be covered by MDP and give details for administering and monitoring the potential environmental</w:t>
      </w:r>
      <w:r w:rsidR="00713882">
        <w:rPr>
          <w:bCs/>
          <w:sz w:val="24"/>
          <w:szCs w:val="24"/>
        </w:rPr>
        <w:t xml:space="preserve"> and social </w:t>
      </w:r>
      <w:r w:rsidRPr="00F22D60">
        <w:rPr>
          <w:bCs/>
          <w:sz w:val="24"/>
          <w:szCs w:val="24"/>
        </w:rPr>
        <w:t xml:space="preserve">impacts and their mitigation measures. The environmental </w:t>
      </w:r>
      <w:r w:rsidR="00A51655">
        <w:rPr>
          <w:bCs/>
          <w:sz w:val="24"/>
          <w:szCs w:val="24"/>
        </w:rPr>
        <w:t xml:space="preserve">and social </w:t>
      </w:r>
      <w:r w:rsidRPr="00F22D60">
        <w:rPr>
          <w:bCs/>
          <w:sz w:val="24"/>
          <w:szCs w:val="24"/>
        </w:rPr>
        <w:t xml:space="preserve">matrices annexed to the </w:t>
      </w:r>
      <w:r w:rsidR="00A51655" w:rsidRPr="00F22D60">
        <w:rPr>
          <w:bCs/>
          <w:sz w:val="24"/>
          <w:szCs w:val="24"/>
        </w:rPr>
        <w:t>E</w:t>
      </w:r>
      <w:r w:rsidR="00A51655">
        <w:rPr>
          <w:bCs/>
          <w:sz w:val="24"/>
          <w:szCs w:val="24"/>
        </w:rPr>
        <w:t>S</w:t>
      </w:r>
      <w:r w:rsidR="00A51655" w:rsidRPr="00F22D60">
        <w:rPr>
          <w:bCs/>
          <w:sz w:val="24"/>
          <w:szCs w:val="24"/>
        </w:rPr>
        <w:t>M</w:t>
      </w:r>
      <w:r w:rsidR="00A51655">
        <w:rPr>
          <w:bCs/>
          <w:sz w:val="24"/>
          <w:szCs w:val="24"/>
        </w:rPr>
        <w:t>F</w:t>
      </w:r>
      <w:r w:rsidR="0080494A">
        <w:rPr>
          <w:bCs/>
          <w:sz w:val="24"/>
          <w:szCs w:val="24"/>
        </w:rPr>
        <w:t xml:space="preserve"> </w:t>
      </w:r>
      <w:r w:rsidRPr="00F22D60">
        <w:rPr>
          <w:bCs/>
          <w:sz w:val="24"/>
          <w:szCs w:val="24"/>
        </w:rPr>
        <w:t>provide means to be considered during the main phases of the projects; design, implementation, operation, control and monitoring.</w:t>
      </w:r>
    </w:p>
    <w:p w:rsidR="005B7BA9" w:rsidRPr="00F22D60" w:rsidRDefault="005B7BA9" w:rsidP="00F22D60">
      <w:pPr>
        <w:jc w:val="both"/>
        <w:rPr>
          <w:sz w:val="24"/>
          <w:szCs w:val="24"/>
        </w:rPr>
      </w:pPr>
    </w:p>
    <w:p w:rsidR="005B7BA9" w:rsidRPr="00F22D60" w:rsidRDefault="005B7BA9" w:rsidP="00F22D60">
      <w:pPr>
        <w:jc w:val="both"/>
        <w:rPr>
          <w:b/>
          <w:sz w:val="24"/>
          <w:szCs w:val="24"/>
        </w:rPr>
      </w:pPr>
    </w:p>
    <w:p w:rsidR="005B7BA9" w:rsidRPr="00F22D60" w:rsidRDefault="005B7BA9" w:rsidP="00F22D60">
      <w:pPr>
        <w:pStyle w:val="Heading1"/>
        <w:spacing w:line="360" w:lineRule="auto"/>
        <w:ind w:left="450"/>
        <w:rPr>
          <w:sz w:val="28"/>
          <w:szCs w:val="28"/>
        </w:rPr>
      </w:pPr>
      <w:bookmarkStart w:id="4" w:name="_Toc336334020"/>
      <w:bookmarkStart w:id="5" w:name="_Toc336334726"/>
      <w:bookmarkStart w:id="6" w:name="_Toc344115747"/>
      <w:r w:rsidRPr="00F22D60">
        <w:rPr>
          <w:sz w:val="28"/>
          <w:szCs w:val="28"/>
        </w:rPr>
        <w:t>MDP Project Description</w:t>
      </w:r>
      <w:bookmarkEnd w:id="4"/>
      <w:bookmarkEnd w:id="5"/>
      <w:bookmarkEnd w:id="6"/>
    </w:p>
    <w:p w:rsidR="005B7BA9" w:rsidRPr="00F22D60" w:rsidRDefault="005B7BA9" w:rsidP="008F4421">
      <w:pPr>
        <w:spacing w:after="240"/>
        <w:jc w:val="both"/>
        <w:rPr>
          <w:bCs/>
          <w:sz w:val="24"/>
          <w:szCs w:val="24"/>
        </w:rPr>
      </w:pPr>
      <w:r w:rsidRPr="00F22D60">
        <w:rPr>
          <w:bCs/>
          <w:sz w:val="24"/>
          <w:szCs w:val="24"/>
        </w:rPr>
        <w:t xml:space="preserve">The Municipal Development Program </w:t>
      </w:r>
      <w:r w:rsidR="008F4421">
        <w:rPr>
          <w:bCs/>
          <w:sz w:val="24"/>
          <w:szCs w:val="24"/>
        </w:rPr>
        <w:t xml:space="preserve">(MDP) </w:t>
      </w:r>
      <w:r w:rsidRPr="00F22D60">
        <w:rPr>
          <w:bCs/>
          <w:sz w:val="24"/>
          <w:szCs w:val="24"/>
        </w:rPr>
        <w:t>is a groundbreaking effort in development and reform designed by the Municipal Development and Lending Fund (MDLF), under the guidance of the Palestinian National Authority. The MDP recognizes that the first step towards improving municipal services lies in better</w:t>
      </w:r>
      <w:r w:rsidR="0080494A">
        <w:rPr>
          <w:bCs/>
          <w:sz w:val="24"/>
          <w:szCs w:val="24"/>
        </w:rPr>
        <w:t xml:space="preserve"> </w:t>
      </w:r>
      <w:r w:rsidRPr="00F22D60">
        <w:rPr>
          <w:bCs/>
          <w:sz w:val="24"/>
          <w:szCs w:val="24"/>
        </w:rPr>
        <w:t>managed and more accountable local governments.</w:t>
      </w:r>
    </w:p>
    <w:p w:rsidR="005B7BA9" w:rsidRPr="00F22D60" w:rsidRDefault="005B7BA9" w:rsidP="008F4421">
      <w:pPr>
        <w:spacing w:after="240"/>
        <w:jc w:val="both"/>
        <w:rPr>
          <w:bCs/>
          <w:sz w:val="24"/>
          <w:szCs w:val="24"/>
        </w:rPr>
      </w:pPr>
      <w:r w:rsidRPr="00F22D60">
        <w:rPr>
          <w:bCs/>
          <w:sz w:val="24"/>
          <w:szCs w:val="24"/>
        </w:rPr>
        <w:t>The MDP provides infrastructure grants to Palestinian municipalities, and combines this with improved performance, and improved capacity in operations, planning, and financial capacity. Its cornerstone is the Grant Allocation Mechanism, a formula</w:t>
      </w:r>
      <w:r w:rsidR="0080494A">
        <w:rPr>
          <w:bCs/>
          <w:sz w:val="24"/>
          <w:szCs w:val="24"/>
        </w:rPr>
        <w:t xml:space="preserve"> </w:t>
      </w:r>
      <w:r w:rsidRPr="00F22D60">
        <w:rPr>
          <w:bCs/>
          <w:sz w:val="24"/>
          <w:szCs w:val="24"/>
        </w:rPr>
        <w:t>based method for distributing funds to municipalities for capital investments based on need, population, and good management practices.</w:t>
      </w:r>
    </w:p>
    <w:p w:rsidR="005B7BA9" w:rsidRPr="00F22D60" w:rsidRDefault="005B7BA9" w:rsidP="00F22D60">
      <w:pPr>
        <w:spacing w:after="240"/>
        <w:jc w:val="both"/>
        <w:rPr>
          <w:bCs/>
          <w:sz w:val="24"/>
          <w:szCs w:val="24"/>
        </w:rPr>
      </w:pPr>
      <w:r w:rsidRPr="00F22D60">
        <w:rPr>
          <w:bCs/>
          <w:sz w:val="24"/>
          <w:szCs w:val="24"/>
        </w:rPr>
        <w:t>The program identifies the Municipal Development and Lending Fund (MDLF) as the primary source of development-linked assistance to municipalities and as a support mechanism for administrative and financial management reforms. MDLF works in close collaboration with the Ministry of Local Government (MoLG), responsible for regulating the sector and setting policies. MDP will provide performance based grants to municipalities, thereby creating incentives for municipalities to improve their performance.</w:t>
      </w:r>
    </w:p>
    <w:p w:rsidR="005B7BA9" w:rsidRDefault="005B7BA9" w:rsidP="008F4421">
      <w:pPr>
        <w:spacing w:after="240"/>
        <w:jc w:val="both"/>
        <w:rPr>
          <w:bCs/>
          <w:sz w:val="24"/>
          <w:szCs w:val="24"/>
        </w:rPr>
      </w:pPr>
      <w:r w:rsidRPr="00F22D60">
        <w:rPr>
          <w:bCs/>
          <w:sz w:val="24"/>
          <w:szCs w:val="24"/>
        </w:rPr>
        <w:t>The MDP is a phased developmental program, with the first phase last</w:t>
      </w:r>
      <w:r w:rsidR="007473B1">
        <w:rPr>
          <w:bCs/>
          <w:sz w:val="24"/>
          <w:szCs w:val="24"/>
        </w:rPr>
        <w:t>ed</w:t>
      </w:r>
      <w:r w:rsidRPr="00F22D60">
        <w:rPr>
          <w:bCs/>
          <w:sz w:val="24"/>
          <w:szCs w:val="24"/>
        </w:rPr>
        <w:t xml:space="preserve"> for three years. MDP Phase I</w:t>
      </w:r>
      <w:r w:rsidR="008F4421">
        <w:rPr>
          <w:bCs/>
          <w:sz w:val="24"/>
          <w:szCs w:val="24"/>
        </w:rPr>
        <w:t xml:space="preserve"> cycles 1 and 2</w:t>
      </w:r>
      <w:r w:rsidR="007473B1">
        <w:rPr>
          <w:bCs/>
          <w:sz w:val="24"/>
          <w:szCs w:val="24"/>
        </w:rPr>
        <w:t>has</w:t>
      </w:r>
      <w:r w:rsidRPr="00F22D60">
        <w:rPr>
          <w:bCs/>
          <w:sz w:val="24"/>
          <w:szCs w:val="24"/>
        </w:rPr>
        <w:t xml:space="preserve"> reach</w:t>
      </w:r>
      <w:r w:rsidR="007473B1">
        <w:rPr>
          <w:bCs/>
          <w:sz w:val="24"/>
          <w:szCs w:val="24"/>
        </w:rPr>
        <w:t>ed</w:t>
      </w:r>
      <w:r w:rsidRPr="00F22D60">
        <w:rPr>
          <w:bCs/>
          <w:sz w:val="24"/>
          <w:szCs w:val="24"/>
        </w:rPr>
        <w:t xml:space="preserve"> all 134 municipalities in the West Bank and Gaza and is expected to finish by end of </w:t>
      </w:r>
      <w:r w:rsidR="008F4421">
        <w:rPr>
          <w:bCs/>
          <w:sz w:val="24"/>
          <w:szCs w:val="24"/>
        </w:rPr>
        <w:t>March 2013</w:t>
      </w:r>
      <w:r w:rsidRPr="00F22D60">
        <w:rPr>
          <w:bCs/>
          <w:sz w:val="24"/>
          <w:szCs w:val="24"/>
        </w:rPr>
        <w:t>.</w:t>
      </w:r>
      <w:r w:rsidR="007473B1">
        <w:rPr>
          <w:bCs/>
          <w:sz w:val="24"/>
          <w:szCs w:val="24"/>
        </w:rPr>
        <w:t xml:space="preserve"> MDP Phase II is expected to be covered in two cycles </w:t>
      </w:r>
      <w:r w:rsidR="00E9522D">
        <w:rPr>
          <w:bCs/>
          <w:sz w:val="24"/>
          <w:szCs w:val="24"/>
        </w:rPr>
        <w:t>over</w:t>
      </w:r>
      <w:r w:rsidR="007473B1">
        <w:rPr>
          <w:bCs/>
          <w:sz w:val="24"/>
          <w:szCs w:val="24"/>
        </w:rPr>
        <w:t xml:space="preserve"> 36 months and to be executed early 2013.</w:t>
      </w:r>
    </w:p>
    <w:p w:rsidR="00D23B17" w:rsidRPr="00F22D60" w:rsidRDefault="00D23B17" w:rsidP="008F4421">
      <w:pPr>
        <w:spacing w:after="240"/>
        <w:jc w:val="both"/>
        <w:rPr>
          <w:bCs/>
          <w:sz w:val="24"/>
          <w:szCs w:val="24"/>
        </w:rPr>
      </w:pPr>
    </w:p>
    <w:p w:rsidR="008C66A2" w:rsidRPr="00F22D60" w:rsidRDefault="008C66A2" w:rsidP="008C66A2">
      <w:pPr>
        <w:pStyle w:val="Heading2"/>
        <w:spacing w:line="360" w:lineRule="auto"/>
        <w:ind w:left="540"/>
        <w:rPr>
          <w:rFonts w:asciiTheme="majorBidi" w:hAnsiTheme="majorBidi" w:cstheme="majorBidi"/>
          <w:i w:val="0"/>
          <w:iCs w:val="0"/>
          <w:sz w:val="26"/>
          <w:szCs w:val="26"/>
        </w:rPr>
      </w:pPr>
      <w:bookmarkStart w:id="7" w:name="_Toc344115748"/>
      <w:r w:rsidRPr="00F22D60">
        <w:rPr>
          <w:rFonts w:asciiTheme="majorBidi" w:hAnsiTheme="majorBidi" w:cstheme="majorBidi"/>
          <w:i w:val="0"/>
          <w:iCs w:val="0"/>
          <w:sz w:val="26"/>
          <w:szCs w:val="26"/>
        </w:rPr>
        <w:t>MDP Phase II Objective</w:t>
      </w:r>
      <w:bookmarkEnd w:id="7"/>
    </w:p>
    <w:p w:rsidR="008C66A2" w:rsidRPr="00F22D60" w:rsidRDefault="008C66A2" w:rsidP="008C66A2">
      <w:pPr>
        <w:spacing w:after="240"/>
        <w:jc w:val="both"/>
        <w:rPr>
          <w:bCs/>
          <w:sz w:val="24"/>
          <w:szCs w:val="24"/>
        </w:rPr>
      </w:pPr>
      <w:r w:rsidRPr="00F22D60">
        <w:rPr>
          <w:bCs/>
          <w:sz w:val="24"/>
          <w:szCs w:val="24"/>
        </w:rPr>
        <w:t xml:space="preserve">The objective of MDP Phase II is to improve municipal management practices and services for better accountability. As well as to empower the beneficiary municipalities' staffs in gaining the know-how and experience needed to improve their capacities and raise their self-dependence in implementing their developmental projects. </w:t>
      </w:r>
      <w:r w:rsidRPr="00352274">
        <w:rPr>
          <w:bCs/>
          <w:sz w:val="24"/>
          <w:szCs w:val="24"/>
        </w:rPr>
        <w:t>The key performance indicator is to graduate 60% of the municipality’s one level up the performance category in which they are currently classified, thereby contributing to the higher level goals of the MDP.</w:t>
      </w:r>
    </w:p>
    <w:p w:rsidR="005B7BA9" w:rsidRPr="00F22D60" w:rsidRDefault="005B7BA9" w:rsidP="00F22D60">
      <w:pPr>
        <w:autoSpaceDE w:val="0"/>
        <w:autoSpaceDN w:val="0"/>
        <w:adjustRightInd w:val="0"/>
        <w:jc w:val="both"/>
        <w:rPr>
          <w:rFonts w:ascii="Calibri-Bold" w:hAnsi="Calibri-Bold" w:cs="Calibri-Bold"/>
          <w:b/>
          <w:bCs/>
          <w:color w:val="auto"/>
          <w:sz w:val="24"/>
          <w:szCs w:val="24"/>
        </w:rPr>
      </w:pPr>
    </w:p>
    <w:p w:rsidR="008C66A2" w:rsidRPr="008C66A2" w:rsidRDefault="008C66A2" w:rsidP="008C66A2">
      <w:pPr>
        <w:pStyle w:val="Heading2"/>
        <w:spacing w:line="360" w:lineRule="auto"/>
        <w:ind w:left="540"/>
        <w:rPr>
          <w:rFonts w:asciiTheme="majorBidi" w:hAnsiTheme="majorBidi" w:cstheme="majorBidi"/>
          <w:i w:val="0"/>
          <w:iCs w:val="0"/>
          <w:sz w:val="26"/>
          <w:szCs w:val="26"/>
        </w:rPr>
      </w:pPr>
      <w:bookmarkStart w:id="8" w:name="_Toc344115749"/>
      <w:r w:rsidRPr="008C66A2">
        <w:rPr>
          <w:rFonts w:asciiTheme="majorBidi" w:hAnsiTheme="majorBidi" w:cstheme="majorBidi"/>
          <w:i w:val="0"/>
          <w:iCs w:val="0"/>
          <w:sz w:val="26"/>
          <w:szCs w:val="26"/>
        </w:rPr>
        <w:lastRenderedPageBreak/>
        <w:t>MDP Project</w:t>
      </w:r>
      <w:r>
        <w:rPr>
          <w:rFonts w:asciiTheme="majorBidi" w:hAnsiTheme="majorBidi" w:cstheme="majorBidi"/>
          <w:i w:val="0"/>
          <w:iCs w:val="0"/>
          <w:sz w:val="26"/>
          <w:szCs w:val="26"/>
        </w:rPr>
        <w:t xml:space="preserve"> Components</w:t>
      </w:r>
      <w:bookmarkEnd w:id="8"/>
    </w:p>
    <w:p w:rsidR="003C0A51" w:rsidRPr="00F22D60" w:rsidRDefault="003C0A51" w:rsidP="00F22D60">
      <w:pPr>
        <w:autoSpaceDE w:val="0"/>
        <w:autoSpaceDN w:val="0"/>
        <w:adjustRightInd w:val="0"/>
        <w:jc w:val="both"/>
        <w:rPr>
          <w:rFonts w:ascii="Calibri-Bold" w:hAnsi="Calibri-Bold" w:cs="Calibri-Bold"/>
          <w:b/>
          <w:bCs/>
          <w:color w:val="auto"/>
          <w:sz w:val="24"/>
          <w:szCs w:val="24"/>
        </w:rPr>
      </w:pPr>
    </w:p>
    <w:p w:rsidR="005B7BA9" w:rsidRPr="00F22D60" w:rsidRDefault="005B7BA9" w:rsidP="00F22D60">
      <w:pPr>
        <w:autoSpaceDE w:val="0"/>
        <w:autoSpaceDN w:val="0"/>
        <w:adjustRightInd w:val="0"/>
        <w:spacing w:line="360" w:lineRule="auto"/>
        <w:jc w:val="both"/>
        <w:rPr>
          <w:b/>
          <w:bCs/>
          <w:color w:val="auto"/>
          <w:sz w:val="24"/>
          <w:szCs w:val="24"/>
        </w:rPr>
      </w:pPr>
      <w:r w:rsidRPr="00F22D60">
        <w:rPr>
          <w:b/>
          <w:bCs/>
          <w:color w:val="auto"/>
          <w:sz w:val="24"/>
          <w:szCs w:val="24"/>
        </w:rPr>
        <w:t>The MDP has four windows as follows:</w:t>
      </w:r>
    </w:p>
    <w:p w:rsidR="005B7BA9" w:rsidRPr="00F22D60" w:rsidRDefault="00F403EC" w:rsidP="007473B1">
      <w:pPr>
        <w:spacing w:after="240"/>
        <w:jc w:val="both"/>
        <w:rPr>
          <w:bCs/>
          <w:sz w:val="24"/>
          <w:szCs w:val="24"/>
        </w:rPr>
      </w:pPr>
      <w:r w:rsidRPr="00F22D60">
        <w:rPr>
          <w:bCs/>
          <w:sz w:val="24"/>
          <w:szCs w:val="24"/>
        </w:rPr>
        <w:t xml:space="preserve">Window 1: </w:t>
      </w:r>
      <w:r w:rsidR="005B7BA9" w:rsidRPr="00F22D60">
        <w:rPr>
          <w:bCs/>
          <w:sz w:val="24"/>
          <w:szCs w:val="24"/>
        </w:rPr>
        <w:t>Provides municipalities with performance</w:t>
      </w:r>
      <w:r w:rsidR="00932A27">
        <w:rPr>
          <w:bCs/>
          <w:sz w:val="24"/>
          <w:szCs w:val="24"/>
        </w:rPr>
        <w:t xml:space="preserve"> </w:t>
      </w:r>
      <w:r w:rsidR="005B7BA9" w:rsidRPr="00F22D60">
        <w:rPr>
          <w:bCs/>
          <w:sz w:val="24"/>
          <w:szCs w:val="24"/>
        </w:rPr>
        <w:t>based grants for municipal service delivery, using the newly created Grant Allocation Mechanism. Municipalities decide on how to use the funds based on their Strategic Development and Investment Plans (SDIP) and consultation with citizens.</w:t>
      </w:r>
    </w:p>
    <w:p w:rsidR="005B7BA9" w:rsidRPr="00F22D60" w:rsidRDefault="00F403EC" w:rsidP="00F22D60">
      <w:pPr>
        <w:spacing w:after="240"/>
        <w:jc w:val="both"/>
        <w:rPr>
          <w:bCs/>
          <w:sz w:val="24"/>
          <w:szCs w:val="24"/>
        </w:rPr>
      </w:pPr>
      <w:r w:rsidRPr="00F22D60">
        <w:rPr>
          <w:bCs/>
          <w:sz w:val="24"/>
          <w:szCs w:val="24"/>
        </w:rPr>
        <w:t xml:space="preserve">Window 2: </w:t>
      </w:r>
      <w:r w:rsidR="007649C4" w:rsidRPr="00F22D60">
        <w:rPr>
          <w:bCs/>
          <w:sz w:val="24"/>
          <w:szCs w:val="24"/>
        </w:rPr>
        <w:t>P</w:t>
      </w:r>
      <w:r w:rsidR="005B7BA9" w:rsidRPr="00F22D60">
        <w:rPr>
          <w:bCs/>
          <w:sz w:val="24"/>
          <w:szCs w:val="24"/>
        </w:rPr>
        <w:t xml:space="preserve">romotes learning and innovation to facilitate municipal development, including implementation of national policy directives. </w:t>
      </w:r>
      <w:r w:rsidR="00670DC6" w:rsidRPr="00352274">
        <w:rPr>
          <w:bCs/>
          <w:sz w:val="24"/>
          <w:szCs w:val="24"/>
        </w:rPr>
        <w:t>The MDP supports the PNA in its goal to encourage amalgamation of local governments to achieve better efficiencies and economies of scale. It also establishes pilot programs to improve revenue collection, responsiveness, and community involvement.</w:t>
      </w:r>
    </w:p>
    <w:p w:rsidR="005B7BA9" w:rsidRPr="00F22D60" w:rsidRDefault="00F403EC" w:rsidP="00F22D60">
      <w:pPr>
        <w:spacing w:after="240"/>
        <w:jc w:val="both"/>
        <w:rPr>
          <w:bCs/>
          <w:sz w:val="24"/>
          <w:szCs w:val="24"/>
        </w:rPr>
      </w:pPr>
      <w:r w:rsidRPr="00F22D60">
        <w:rPr>
          <w:bCs/>
          <w:sz w:val="24"/>
          <w:szCs w:val="24"/>
        </w:rPr>
        <w:t xml:space="preserve">Window 3: </w:t>
      </w:r>
      <w:r w:rsidR="005B7BA9" w:rsidRPr="00F22D60">
        <w:rPr>
          <w:bCs/>
          <w:sz w:val="24"/>
          <w:szCs w:val="24"/>
        </w:rPr>
        <w:t>Helps municipalities to improve their performance rankings and is designed to complement the Grants Allocation Mechanism. It provides technical assistance to improve financial management, planning capacities and technical capabilities, particularly in operations and maintenance.</w:t>
      </w:r>
    </w:p>
    <w:p w:rsidR="005B7BA9" w:rsidRPr="00F22D60" w:rsidRDefault="00F403EC" w:rsidP="00F22D60">
      <w:pPr>
        <w:spacing w:after="240"/>
        <w:jc w:val="both"/>
        <w:rPr>
          <w:bCs/>
          <w:sz w:val="24"/>
          <w:szCs w:val="24"/>
        </w:rPr>
      </w:pPr>
      <w:r w:rsidRPr="00F22D60">
        <w:rPr>
          <w:bCs/>
          <w:sz w:val="24"/>
          <w:szCs w:val="24"/>
        </w:rPr>
        <w:t xml:space="preserve">Window 4: </w:t>
      </w:r>
      <w:r w:rsidR="005B7BA9" w:rsidRPr="00F22D60">
        <w:rPr>
          <w:bCs/>
          <w:sz w:val="24"/>
          <w:szCs w:val="24"/>
        </w:rPr>
        <w:t>Provides funding for program management, client and citizen satisfaction assessments, technical assistance for municipalities, and outreach programs to make sure citizens and municipal leaders have a full understanding of the Grant Allocation Mechanism and the MDP development objectives. It helps citizens to understand where their municipality is ranked, and encourages leaders to meet higher performance levels.</w:t>
      </w:r>
    </w:p>
    <w:p w:rsidR="008C66A2" w:rsidRDefault="008C66A2" w:rsidP="008F4421">
      <w:pPr>
        <w:widowControl w:val="0"/>
        <w:shd w:val="clear" w:color="auto" w:fill="FFFFFF"/>
        <w:tabs>
          <w:tab w:val="left" w:pos="365"/>
          <w:tab w:val="left" w:pos="990"/>
        </w:tabs>
        <w:autoSpaceDE w:val="0"/>
        <w:autoSpaceDN w:val="0"/>
        <w:adjustRightInd w:val="0"/>
        <w:spacing w:before="5" w:line="276" w:lineRule="auto"/>
        <w:rPr>
          <w:b/>
          <w:sz w:val="24"/>
          <w:szCs w:val="24"/>
          <w:rtl/>
        </w:rPr>
      </w:pPr>
    </w:p>
    <w:p w:rsidR="008F4421" w:rsidRPr="0020530E" w:rsidRDefault="008F4421" w:rsidP="008F4421">
      <w:pPr>
        <w:widowControl w:val="0"/>
        <w:shd w:val="clear" w:color="auto" w:fill="FFFFFF"/>
        <w:tabs>
          <w:tab w:val="left" w:pos="365"/>
          <w:tab w:val="left" w:pos="990"/>
        </w:tabs>
        <w:autoSpaceDE w:val="0"/>
        <w:autoSpaceDN w:val="0"/>
        <w:adjustRightInd w:val="0"/>
        <w:spacing w:before="5" w:line="276" w:lineRule="auto"/>
        <w:rPr>
          <w:sz w:val="24"/>
          <w:szCs w:val="24"/>
        </w:rPr>
      </w:pPr>
      <w:r>
        <w:rPr>
          <w:b/>
          <w:sz w:val="24"/>
          <w:szCs w:val="24"/>
        </w:rPr>
        <w:t xml:space="preserve">Accordingly </w:t>
      </w:r>
      <w:r w:rsidRPr="00F22D60">
        <w:rPr>
          <w:b/>
          <w:sz w:val="24"/>
          <w:szCs w:val="24"/>
        </w:rPr>
        <w:t>MDP Phase II window (1) will finance</w:t>
      </w:r>
      <w:r w:rsidRPr="0020530E">
        <w:rPr>
          <w:sz w:val="24"/>
          <w:szCs w:val="24"/>
        </w:rPr>
        <w:t xml:space="preserve"> investments or activities that are within the legal mandate of municipalities as per the Local Authorities Law of 1997 or revision thereof</w:t>
      </w:r>
      <w:r>
        <w:rPr>
          <w:sz w:val="24"/>
          <w:szCs w:val="24"/>
        </w:rPr>
        <w:t>. Considering these sectors and not limited to:</w:t>
      </w:r>
    </w:p>
    <w:p w:rsidR="008F4421" w:rsidRDefault="008F4421" w:rsidP="00FB1720">
      <w:pPr>
        <w:numPr>
          <w:ilvl w:val="0"/>
          <w:numId w:val="26"/>
        </w:numPr>
        <w:spacing w:before="120"/>
        <w:jc w:val="both"/>
        <w:rPr>
          <w:bCs/>
          <w:sz w:val="24"/>
          <w:szCs w:val="24"/>
        </w:rPr>
      </w:pPr>
      <w:r w:rsidRPr="00F22D60">
        <w:rPr>
          <w:iCs/>
          <w:sz w:val="24"/>
          <w:szCs w:val="24"/>
        </w:rPr>
        <w:t xml:space="preserve">Water and wastewater services:  </w:t>
      </w:r>
    </w:p>
    <w:p w:rsidR="008F4421" w:rsidRPr="00F22D60" w:rsidRDefault="008F4421" w:rsidP="008F4421">
      <w:pPr>
        <w:jc w:val="both"/>
        <w:rPr>
          <w:iCs/>
          <w:sz w:val="24"/>
          <w:szCs w:val="24"/>
        </w:rPr>
      </w:pPr>
      <w:r w:rsidRPr="00F22D60">
        <w:rPr>
          <w:iCs/>
          <w:sz w:val="24"/>
          <w:szCs w:val="24"/>
        </w:rPr>
        <w:t>Installation, maintenance and rehabilitation of new and/or existing municipal water and sewerage networks</w:t>
      </w:r>
      <w:r>
        <w:rPr>
          <w:iCs/>
          <w:sz w:val="24"/>
          <w:szCs w:val="24"/>
        </w:rPr>
        <w:t>(if only served by WWTP)</w:t>
      </w:r>
      <w:r w:rsidRPr="00F22D60">
        <w:rPr>
          <w:iCs/>
          <w:sz w:val="24"/>
          <w:szCs w:val="24"/>
        </w:rPr>
        <w:t xml:space="preserve">, rehabilitation of wells and reservoirs; provision of chemicals for water purification (Gaza only); repair and maintenance of equipment, such as pumps, generators, vacuum tanks, and vehicles; purchase of spare parts (based on an existing maintenance plan), and fuel (Gaza only); the extensions of networks and purchase of new equipment and vehicles only for projects being part of the priorities of a municipal development plan. </w:t>
      </w:r>
    </w:p>
    <w:p w:rsidR="008F4421" w:rsidRPr="00F22D60" w:rsidRDefault="008F4421" w:rsidP="00FB1720">
      <w:pPr>
        <w:numPr>
          <w:ilvl w:val="0"/>
          <w:numId w:val="26"/>
        </w:numPr>
        <w:spacing w:before="120"/>
        <w:jc w:val="both"/>
        <w:rPr>
          <w:iCs/>
          <w:sz w:val="24"/>
          <w:szCs w:val="24"/>
        </w:rPr>
      </w:pPr>
      <w:r w:rsidRPr="00F22D60">
        <w:rPr>
          <w:iCs/>
          <w:sz w:val="24"/>
          <w:szCs w:val="24"/>
        </w:rPr>
        <w:t>Solid Waste Management:</w:t>
      </w:r>
    </w:p>
    <w:p w:rsidR="008F4421" w:rsidRDefault="008F4421" w:rsidP="008F4421">
      <w:pPr>
        <w:jc w:val="both"/>
        <w:rPr>
          <w:iCs/>
          <w:sz w:val="24"/>
          <w:szCs w:val="24"/>
        </w:rPr>
      </w:pPr>
      <w:r w:rsidRPr="00F22D60">
        <w:rPr>
          <w:iCs/>
          <w:sz w:val="24"/>
          <w:szCs w:val="24"/>
        </w:rPr>
        <w:t>Solid waste containers, tools, trucks and compactors (only if landfill operated by the municipality), spare parts for solid waste trucks, equipment and materials based on a solid waste management concept; in addition for Gaza: service contracts for solid waste collection, as well as labor, dumping fees, fuel, vehicle lubricants, insurance, and other related direct running costs for municipal service provision.</w:t>
      </w:r>
    </w:p>
    <w:p w:rsidR="002615C2" w:rsidRPr="00F22D60" w:rsidRDefault="002615C2" w:rsidP="008F4421">
      <w:pPr>
        <w:jc w:val="both"/>
        <w:rPr>
          <w:iCs/>
          <w:sz w:val="24"/>
          <w:szCs w:val="24"/>
        </w:rPr>
      </w:pPr>
    </w:p>
    <w:p w:rsidR="008F4421" w:rsidRPr="00F22D60" w:rsidRDefault="008F4421" w:rsidP="00FB1720">
      <w:pPr>
        <w:numPr>
          <w:ilvl w:val="0"/>
          <w:numId w:val="26"/>
        </w:numPr>
        <w:spacing w:before="120"/>
        <w:jc w:val="both"/>
        <w:rPr>
          <w:iCs/>
          <w:sz w:val="24"/>
          <w:szCs w:val="24"/>
        </w:rPr>
      </w:pPr>
      <w:r w:rsidRPr="00F22D60">
        <w:rPr>
          <w:iCs/>
          <w:sz w:val="24"/>
          <w:szCs w:val="24"/>
        </w:rPr>
        <w:lastRenderedPageBreak/>
        <w:t xml:space="preserve">Road rehabilitation and maintenance services: </w:t>
      </w:r>
    </w:p>
    <w:p w:rsidR="008F4421" w:rsidRPr="00F22D60" w:rsidRDefault="008F4421" w:rsidP="008F4421">
      <w:pPr>
        <w:jc w:val="both"/>
        <w:rPr>
          <w:iCs/>
          <w:sz w:val="24"/>
          <w:szCs w:val="24"/>
        </w:rPr>
      </w:pPr>
      <w:r w:rsidRPr="00F22D60">
        <w:rPr>
          <w:iCs/>
          <w:sz w:val="24"/>
          <w:szCs w:val="24"/>
        </w:rPr>
        <w:t xml:space="preserve">Goods and works for construction, maintenance, rehabilitation and reconstruction of new/existing internal roads, including traffic signs, road line demarcations, safety rails, traffic signals, street lighting, sidewalks, road maintenance tools and equipment; fuel and vehicle insurance (only in Gaza). </w:t>
      </w:r>
    </w:p>
    <w:p w:rsidR="008F4421" w:rsidRPr="00F22D60" w:rsidRDefault="008F4421" w:rsidP="00FB1720">
      <w:pPr>
        <w:numPr>
          <w:ilvl w:val="0"/>
          <w:numId w:val="26"/>
        </w:numPr>
        <w:spacing w:before="120"/>
        <w:jc w:val="both"/>
        <w:rPr>
          <w:iCs/>
          <w:sz w:val="24"/>
          <w:szCs w:val="24"/>
        </w:rPr>
      </w:pPr>
      <w:r w:rsidRPr="00F22D60">
        <w:rPr>
          <w:iCs/>
          <w:sz w:val="24"/>
          <w:szCs w:val="24"/>
        </w:rPr>
        <w:t xml:space="preserve">Public Facilities:  </w:t>
      </w:r>
    </w:p>
    <w:p w:rsidR="008F4421" w:rsidRPr="00F22D60" w:rsidRDefault="008F4421" w:rsidP="008F4421">
      <w:pPr>
        <w:jc w:val="both"/>
        <w:rPr>
          <w:iCs/>
          <w:sz w:val="24"/>
          <w:szCs w:val="24"/>
        </w:rPr>
      </w:pPr>
      <w:r w:rsidRPr="00F22D60">
        <w:rPr>
          <w:iCs/>
          <w:sz w:val="24"/>
          <w:szCs w:val="24"/>
        </w:rPr>
        <w:t xml:space="preserve">Establishment/construction, rehabilitation and equipment of parks, kindergartens, youth centers, cultural centers, public market infrastructure, municipal buildings and facilities, and bus stations. </w:t>
      </w:r>
    </w:p>
    <w:p w:rsidR="008F4421" w:rsidRPr="00F22D60" w:rsidRDefault="008F4421" w:rsidP="008F4421">
      <w:pPr>
        <w:widowControl w:val="0"/>
        <w:autoSpaceDE w:val="0"/>
        <w:autoSpaceDN w:val="0"/>
        <w:adjustRightInd w:val="0"/>
        <w:ind w:left="187"/>
        <w:jc w:val="both"/>
      </w:pPr>
    </w:p>
    <w:p w:rsidR="005B7BA9" w:rsidRPr="00F22D60" w:rsidRDefault="005B7BA9" w:rsidP="00F22D60">
      <w:pPr>
        <w:ind w:left="360"/>
        <w:jc w:val="both"/>
        <w:rPr>
          <w:b/>
          <w:bCs/>
          <w:color w:val="314F4F"/>
          <w:sz w:val="24"/>
          <w:szCs w:val="24"/>
        </w:rPr>
      </w:pPr>
    </w:p>
    <w:p w:rsidR="005B7BA9" w:rsidRPr="00F22D60" w:rsidRDefault="005B7BA9" w:rsidP="00F22D60">
      <w:pPr>
        <w:pStyle w:val="Heading2"/>
        <w:spacing w:line="360" w:lineRule="auto"/>
        <w:ind w:left="540"/>
        <w:rPr>
          <w:rFonts w:asciiTheme="majorBidi" w:hAnsiTheme="majorBidi" w:cstheme="majorBidi"/>
          <w:i w:val="0"/>
          <w:iCs w:val="0"/>
          <w:sz w:val="26"/>
          <w:szCs w:val="26"/>
        </w:rPr>
      </w:pPr>
      <w:bookmarkStart w:id="9" w:name="_Toc336334022"/>
      <w:bookmarkStart w:id="10" w:name="_Toc336334728"/>
      <w:bookmarkStart w:id="11" w:name="_Toc344115750"/>
      <w:r w:rsidRPr="00F22D60">
        <w:rPr>
          <w:rFonts w:asciiTheme="majorBidi" w:hAnsiTheme="majorBidi" w:cstheme="majorBidi"/>
          <w:i w:val="0"/>
          <w:iCs w:val="0"/>
          <w:sz w:val="26"/>
          <w:szCs w:val="26"/>
        </w:rPr>
        <w:t>Implementation Arrangements</w:t>
      </w:r>
      <w:bookmarkEnd w:id="9"/>
      <w:bookmarkEnd w:id="10"/>
      <w:bookmarkEnd w:id="11"/>
    </w:p>
    <w:p w:rsidR="005B7BA9" w:rsidRPr="00F22D60" w:rsidRDefault="005B7BA9" w:rsidP="00F22D60">
      <w:pPr>
        <w:spacing w:after="240"/>
        <w:jc w:val="both"/>
        <w:rPr>
          <w:bCs/>
          <w:sz w:val="24"/>
          <w:szCs w:val="24"/>
        </w:rPr>
      </w:pPr>
      <w:r w:rsidRPr="00F22D60">
        <w:rPr>
          <w:bCs/>
          <w:sz w:val="24"/>
          <w:szCs w:val="24"/>
        </w:rPr>
        <w:t xml:space="preserve">The MDLF, as the entity with the legal mandate to provide direct development assistance to municipalities, will be responsible for managing the MDP. In addition the MDLF is the PA’s preferred mechanism for channeling reform and development assistance to local governments in Palestine per the PRDP. To date most of the fund have been spent on developing the Municipalities capacities including emergency and operational project in Gaza Strip only rather than program first years were most of the funds were spent on emergency operations. </w:t>
      </w:r>
    </w:p>
    <w:p w:rsidR="00EA618A" w:rsidRDefault="005B7BA9" w:rsidP="00667009">
      <w:pPr>
        <w:spacing w:after="240"/>
        <w:jc w:val="both"/>
        <w:rPr>
          <w:bCs/>
          <w:sz w:val="24"/>
          <w:szCs w:val="24"/>
        </w:rPr>
      </w:pPr>
      <w:r w:rsidRPr="00F22D60">
        <w:rPr>
          <w:bCs/>
          <w:sz w:val="24"/>
          <w:szCs w:val="24"/>
        </w:rPr>
        <w:t xml:space="preserve">Since its establishment, the MDLF portfolio of programs and projects includes several development partners, including the World Bank, SIDA, the Dutch, AFD, Danida, KFW, GTZ, EU, Japan, and the Italian Cooperation and carried forward the functions of previously existing project implementation units under MoLG. </w:t>
      </w:r>
    </w:p>
    <w:p w:rsidR="005B7BA9" w:rsidRPr="00F22D60" w:rsidRDefault="005B7BA9" w:rsidP="00F22D60">
      <w:pPr>
        <w:spacing w:after="240"/>
        <w:jc w:val="both"/>
        <w:rPr>
          <w:bCs/>
          <w:sz w:val="24"/>
          <w:szCs w:val="24"/>
        </w:rPr>
      </w:pPr>
      <w:r w:rsidRPr="00F22D60">
        <w:rPr>
          <w:bCs/>
          <w:sz w:val="24"/>
          <w:szCs w:val="24"/>
        </w:rPr>
        <w:t>MDLF programs and projects could be categorized around the following support schemes: (i) Emergency support especially that related to infrastructure rehabilitation, and  job creation; (ii) Development  support which intend to foster the development agenda in the Palestinian Community despite the current deteriorated situation; (iii) Institutional Development and Technical Assistance support that goes in parallel with the infrastructure investments; and (iv) Innovative Window support to test and pilot certain government policies related to the local government development.</w:t>
      </w:r>
    </w:p>
    <w:p w:rsidR="005B7BA9" w:rsidRPr="00F22D60" w:rsidRDefault="005B7BA9" w:rsidP="00F22D60">
      <w:pPr>
        <w:spacing w:after="240"/>
        <w:jc w:val="both"/>
        <w:rPr>
          <w:bCs/>
          <w:sz w:val="24"/>
          <w:szCs w:val="24"/>
        </w:rPr>
      </w:pPr>
      <w:r w:rsidRPr="00F22D60">
        <w:rPr>
          <w:bCs/>
          <w:sz w:val="24"/>
          <w:szCs w:val="24"/>
        </w:rPr>
        <w:t xml:space="preserve">MDP sets the ground work for Sector Wide Approach for municipal development and this will be the overarching program the MDLF will implement into which other projects and programs will be integrated over time. </w:t>
      </w:r>
      <w:r w:rsidR="002A7139" w:rsidRPr="008C66A2">
        <w:rPr>
          <w:bCs/>
          <w:sz w:val="24"/>
          <w:szCs w:val="24"/>
        </w:rPr>
        <w:t>Projects implemented through the MDP will be supervised and managed by MDLF in cooperation with Municipalities and Joint Service Councils for Planning and Development.</w:t>
      </w:r>
    </w:p>
    <w:p w:rsidR="00A51655" w:rsidRDefault="00A51655">
      <w:pPr>
        <w:spacing w:after="240"/>
        <w:jc w:val="both"/>
        <w:rPr>
          <w:bCs/>
          <w:sz w:val="24"/>
          <w:szCs w:val="24"/>
        </w:rPr>
      </w:pPr>
      <w:bookmarkStart w:id="12" w:name="PAD_DOTEXT"/>
    </w:p>
    <w:p w:rsidR="0070528D" w:rsidRDefault="0070528D">
      <w:pPr>
        <w:spacing w:after="200" w:line="276" w:lineRule="auto"/>
        <w:rPr>
          <w:rFonts w:asciiTheme="majorBidi" w:hAnsiTheme="majorBidi" w:cstheme="majorBidi"/>
          <w:b/>
          <w:bCs/>
          <w:sz w:val="26"/>
          <w:szCs w:val="26"/>
        </w:rPr>
      </w:pPr>
      <w:r>
        <w:rPr>
          <w:rFonts w:asciiTheme="majorBidi" w:hAnsiTheme="majorBidi" w:cstheme="majorBidi"/>
          <w:i/>
          <w:iCs/>
          <w:sz w:val="26"/>
          <w:szCs w:val="26"/>
        </w:rPr>
        <w:br w:type="page"/>
      </w:r>
    </w:p>
    <w:p w:rsidR="00352274" w:rsidRPr="00F22D60" w:rsidRDefault="00352274" w:rsidP="00352274">
      <w:pPr>
        <w:pStyle w:val="Heading2"/>
        <w:spacing w:line="360" w:lineRule="auto"/>
        <w:rPr>
          <w:rFonts w:asciiTheme="majorBidi" w:hAnsiTheme="majorBidi" w:cstheme="majorBidi"/>
          <w:i w:val="0"/>
          <w:iCs w:val="0"/>
          <w:sz w:val="26"/>
          <w:szCs w:val="26"/>
        </w:rPr>
      </w:pPr>
      <w:bookmarkStart w:id="13" w:name="_Toc344115751"/>
      <w:r w:rsidRPr="00F22D60">
        <w:rPr>
          <w:rFonts w:asciiTheme="majorBidi" w:hAnsiTheme="majorBidi" w:cstheme="majorBidi"/>
          <w:i w:val="0"/>
          <w:iCs w:val="0"/>
          <w:sz w:val="26"/>
          <w:szCs w:val="26"/>
        </w:rPr>
        <w:lastRenderedPageBreak/>
        <w:t>Institutional Structure</w:t>
      </w:r>
      <w:bookmarkEnd w:id="13"/>
    </w:p>
    <w:p w:rsidR="00352274" w:rsidRDefault="00352274" w:rsidP="00352274">
      <w:pPr>
        <w:spacing w:line="240" w:lineRule="atLeast"/>
        <w:jc w:val="both"/>
        <w:rPr>
          <w:sz w:val="24"/>
          <w:szCs w:val="24"/>
        </w:rPr>
      </w:pPr>
      <w:r w:rsidRPr="00F22D60">
        <w:rPr>
          <w:sz w:val="24"/>
          <w:szCs w:val="24"/>
        </w:rPr>
        <w:t xml:space="preserve">The implementation responsibility </w:t>
      </w:r>
      <w:r>
        <w:rPr>
          <w:sz w:val="24"/>
          <w:szCs w:val="24"/>
        </w:rPr>
        <w:t xml:space="preserve">of MDP </w:t>
      </w:r>
      <w:r w:rsidRPr="00F22D60">
        <w:rPr>
          <w:sz w:val="24"/>
          <w:szCs w:val="24"/>
        </w:rPr>
        <w:t xml:space="preserve">will be with MDLF with close cooperation and coordination with MoLG and the participating/eligible municipalities. </w:t>
      </w:r>
    </w:p>
    <w:p w:rsidR="00352274" w:rsidRDefault="00352274" w:rsidP="00352274">
      <w:pPr>
        <w:spacing w:line="240" w:lineRule="atLeast"/>
        <w:jc w:val="both"/>
        <w:rPr>
          <w:sz w:val="24"/>
          <w:szCs w:val="24"/>
        </w:rPr>
      </w:pPr>
      <w:r w:rsidRPr="0070528D">
        <w:rPr>
          <w:sz w:val="24"/>
          <w:szCs w:val="24"/>
        </w:rPr>
        <w:t xml:space="preserve">The MDLF has a qualified core team whom will follow implementation of </w:t>
      </w:r>
      <w:r w:rsidR="00E00B66">
        <w:rPr>
          <w:sz w:val="24"/>
          <w:szCs w:val="24"/>
        </w:rPr>
        <w:t xml:space="preserve">ESIA/ </w:t>
      </w:r>
      <w:r w:rsidRPr="0070528D">
        <w:rPr>
          <w:sz w:val="24"/>
          <w:szCs w:val="24"/>
        </w:rPr>
        <w:t>E</w:t>
      </w:r>
      <w:r w:rsidR="004E5AF5" w:rsidRPr="0070528D">
        <w:rPr>
          <w:sz w:val="24"/>
          <w:szCs w:val="24"/>
        </w:rPr>
        <w:t>S</w:t>
      </w:r>
      <w:r w:rsidRPr="0070528D">
        <w:rPr>
          <w:sz w:val="24"/>
          <w:szCs w:val="24"/>
        </w:rPr>
        <w:t>MF and provide</w:t>
      </w:r>
      <w:r w:rsidRPr="00F22D60">
        <w:rPr>
          <w:sz w:val="24"/>
          <w:szCs w:val="24"/>
        </w:rPr>
        <w:t xml:space="preserve"> the continuity of the understanding of the World Bank and other donors' and the national environmental policies as well as the experience on the ground in monitoring and mitigating the anticipated environmental </w:t>
      </w:r>
      <w:r w:rsidR="00E00B66">
        <w:rPr>
          <w:sz w:val="24"/>
          <w:szCs w:val="24"/>
        </w:rPr>
        <w:t xml:space="preserve">and social </w:t>
      </w:r>
      <w:r w:rsidRPr="00F22D60">
        <w:rPr>
          <w:sz w:val="24"/>
          <w:szCs w:val="24"/>
        </w:rPr>
        <w:t xml:space="preserve">implications created by the implemented sub-projects. </w:t>
      </w:r>
    </w:p>
    <w:p w:rsidR="00352274" w:rsidRDefault="00352274" w:rsidP="008C66A2">
      <w:pPr>
        <w:spacing w:line="240" w:lineRule="atLeast"/>
        <w:jc w:val="both"/>
        <w:rPr>
          <w:sz w:val="24"/>
          <w:szCs w:val="24"/>
        </w:rPr>
      </w:pPr>
      <w:r w:rsidRPr="00F22D60">
        <w:rPr>
          <w:sz w:val="24"/>
          <w:szCs w:val="24"/>
        </w:rPr>
        <w:t>This Program would further develop such cap</w:t>
      </w:r>
      <w:r>
        <w:rPr>
          <w:sz w:val="24"/>
          <w:szCs w:val="24"/>
        </w:rPr>
        <w:t xml:space="preserve">acity for financing training to </w:t>
      </w:r>
      <w:r w:rsidRPr="00F22D60">
        <w:rPr>
          <w:sz w:val="24"/>
          <w:szCs w:val="24"/>
        </w:rPr>
        <w:t xml:space="preserve">MDLF environmental </w:t>
      </w:r>
      <w:r w:rsidR="008C66A2">
        <w:rPr>
          <w:sz w:val="24"/>
          <w:szCs w:val="24"/>
        </w:rPr>
        <w:t xml:space="preserve">and social </w:t>
      </w:r>
      <w:r>
        <w:rPr>
          <w:sz w:val="24"/>
          <w:szCs w:val="24"/>
        </w:rPr>
        <w:t>officer</w:t>
      </w:r>
      <w:r w:rsidR="007F3F1A">
        <w:rPr>
          <w:sz w:val="24"/>
          <w:szCs w:val="24"/>
        </w:rPr>
        <w:t>s</w:t>
      </w:r>
      <w:r w:rsidR="00932A27">
        <w:rPr>
          <w:sz w:val="24"/>
          <w:szCs w:val="24"/>
        </w:rPr>
        <w:t xml:space="preserve"> </w:t>
      </w:r>
      <w:r w:rsidRPr="00F22D60">
        <w:rPr>
          <w:sz w:val="24"/>
          <w:szCs w:val="24"/>
        </w:rPr>
        <w:t xml:space="preserve">who would be responsible for reviewing, advising and reporting on </w:t>
      </w:r>
      <w:r w:rsidR="008C66A2" w:rsidRPr="00F22D60">
        <w:rPr>
          <w:sz w:val="24"/>
          <w:szCs w:val="24"/>
        </w:rPr>
        <w:t>environmental</w:t>
      </w:r>
      <w:r w:rsidR="008C66A2">
        <w:rPr>
          <w:sz w:val="24"/>
          <w:szCs w:val="24"/>
        </w:rPr>
        <w:t xml:space="preserve"> and </w:t>
      </w:r>
      <w:r w:rsidR="007F3F1A">
        <w:rPr>
          <w:sz w:val="24"/>
          <w:szCs w:val="24"/>
        </w:rPr>
        <w:t xml:space="preserve">social </w:t>
      </w:r>
      <w:r w:rsidRPr="00F22D60">
        <w:rPr>
          <w:sz w:val="24"/>
          <w:szCs w:val="24"/>
        </w:rPr>
        <w:t xml:space="preserve">issues. </w:t>
      </w:r>
    </w:p>
    <w:p w:rsidR="00352274" w:rsidRPr="00F22D60" w:rsidRDefault="00352274" w:rsidP="00352274">
      <w:pPr>
        <w:spacing w:line="240" w:lineRule="atLeast"/>
        <w:jc w:val="both"/>
        <w:rPr>
          <w:color w:val="FF0000"/>
          <w:sz w:val="24"/>
          <w:szCs w:val="24"/>
          <w:u w:val="single"/>
        </w:rPr>
      </w:pPr>
    </w:p>
    <w:p w:rsidR="00352274" w:rsidRDefault="00352274" w:rsidP="00F83793">
      <w:pPr>
        <w:spacing w:line="240" w:lineRule="atLeast"/>
        <w:jc w:val="both"/>
        <w:rPr>
          <w:sz w:val="24"/>
          <w:szCs w:val="24"/>
        </w:rPr>
      </w:pPr>
      <w:r w:rsidRPr="00F22D60">
        <w:rPr>
          <w:sz w:val="24"/>
          <w:szCs w:val="24"/>
        </w:rPr>
        <w:t xml:space="preserve">MDLF would also benefit from the services of a number of local consulting firms in both the West Bank and in Gaza who have been involved over the past (10) years in internationally financed municipal projects and have developed a good understanding of different donor’s </w:t>
      </w:r>
      <w:r w:rsidR="008C66A2" w:rsidRPr="00F22D60">
        <w:rPr>
          <w:sz w:val="24"/>
          <w:szCs w:val="24"/>
        </w:rPr>
        <w:t>environmental</w:t>
      </w:r>
      <w:r w:rsidR="008C66A2">
        <w:rPr>
          <w:sz w:val="24"/>
          <w:szCs w:val="24"/>
        </w:rPr>
        <w:t xml:space="preserve">  and </w:t>
      </w:r>
      <w:r w:rsidR="007F3F1A">
        <w:rPr>
          <w:sz w:val="24"/>
          <w:szCs w:val="24"/>
        </w:rPr>
        <w:t xml:space="preserve">social </w:t>
      </w:r>
      <w:r w:rsidRPr="00F22D60">
        <w:rPr>
          <w:sz w:val="24"/>
          <w:szCs w:val="24"/>
        </w:rPr>
        <w:t>policies. These firms will be asked to follow up the environment indicators</w:t>
      </w:r>
      <w:r>
        <w:rPr>
          <w:sz w:val="24"/>
          <w:szCs w:val="24"/>
        </w:rPr>
        <w:t xml:space="preserve"> and social safeguards monitoring</w:t>
      </w:r>
      <w:r w:rsidRPr="00F22D60">
        <w:rPr>
          <w:sz w:val="24"/>
          <w:szCs w:val="24"/>
        </w:rPr>
        <w:t xml:space="preserve"> and report on the compliance (or lack of it) with the E</w:t>
      </w:r>
      <w:r>
        <w:rPr>
          <w:sz w:val="24"/>
          <w:szCs w:val="24"/>
        </w:rPr>
        <w:t>S</w:t>
      </w:r>
      <w:r w:rsidRPr="00F22D60">
        <w:rPr>
          <w:sz w:val="24"/>
          <w:szCs w:val="24"/>
        </w:rPr>
        <w:t>MF. Such experiences would be tapped to help MDLF in supervising sub-projects on the ground and providing advice and guidance on environmental</w:t>
      </w:r>
      <w:r>
        <w:rPr>
          <w:sz w:val="24"/>
          <w:szCs w:val="24"/>
        </w:rPr>
        <w:t xml:space="preserve"> issues and mitigation measures to Municipalities; </w:t>
      </w:r>
      <w:r w:rsidRPr="00026D71">
        <w:rPr>
          <w:sz w:val="24"/>
          <w:szCs w:val="24"/>
        </w:rPr>
        <w:t xml:space="preserve">furthermore; Municipalities have proven to have the basic knowledge and willingness to implement and follow </w:t>
      </w:r>
      <w:r w:rsidR="00F83793" w:rsidRPr="00026D71">
        <w:rPr>
          <w:sz w:val="24"/>
          <w:szCs w:val="24"/>
        </w:rPr>
        <w:t>environmental</w:t>
      </w:r>
      <w:r w:rsidR="00932A27">
        <w:rPr>
          <w:sz w:val="24"/>
          <w:szCs w:val="24"/>
        </w:rPr>
        <w:t xml:space="preserve"> </w:t>
      </w:r>
      <w:r w:rsidR="00F83793">
        <w:rPr>
          <w:sz w:val="24"/>
          <w:szCs w:val="24"/>
        </w:rPr>
        <w:t xml:space="preserve">and </w:t>
      </w:r>
      <w:r w:rsidR="007F3F1A">
        <w:rPr>
          <w:sz w:val="24"/>
          <w:szCs w:val="24"/>
        </w:rPr>
        <w:t xml:space="preserve">social </w:t>
      </w:r>
      <w:r w:rsidRPr="00026D71">
        <w:rPr>
          <w:sz w:val="24"/>
          <w:szCs w:val="24"/>
        </w:rPr>
        <w:t>consideration</w:t>
      </w:r>
      <w:r w:rsidR="007F3F1A">
        <w:rPr>
          <w:sz w:val="24"/>
          <w:szCs w:val="24"/>
        </w:rPr>
        <w:t>s</w:t>
      </w:r>
      <w:r w:rsidRPr="00026D71">
        <w:rPr>
          <w:sz w:val="24"/>
          <w:szCs w:val="24"/>
        </w:rPr>
        <w:t xml:space="preserve"> according to national and </w:t>
      </w:r>
      <w:r w:rsidR="007F3F1A">
        <w:rPr>
          <w:sz w:val="24"/>
          <w:szCs w:val="24"/>
        </w:rPr>
        <w:t>W</w:t>
      </w:r>
      <w:r w:rsidRPr="00026D71">
        <w:rPr>
          <w:sz w:val="24"/>
          <w:szCs w:val="24"/>
        </w:rPr>
        <w:t xml:space="preserve">orld </w:t>
      </w:r>
      <w:r w:rsidR="00F83793">
        <w:rPr>
          <w:sz w:val="24"/>
          <w:szCs w:val="24"/>
        </w:rPr>
        <w:t>B</w:t>
      </w:r>
      <w:r w:rsidRPr="00026D71">
        <w:rPr>
          <w:sz w:val="24"/>
          <w:szCs w:val="24"/>
        </w:rPr>
        <w:t>ank policies</w:t>
      </w:r>
      <w:r w:rsidR="00F25383">
        <w:rPr>
          <w:sz w:val="24"/>
          <w:szCs w:val="24"/>
        </w:rPr>
        <w:t>.</w:t>
      </w:r>
    </w:p>
    <w:p w:rsidR="00352274" w:rsidRDefault="00352274" w:rsidP="00352274">
      <w:pPr>
        <w:spacing w:line="240" w:lineRule="atLeast"/>
        <w:jc w:val="both"/>
        <w:rPr>
          <w:sz w:val="24"/>
          <w:szCs w:val="24"/>
        </w:rPr>
      </w:pPr>
    </w:p>
    <w:p w:rsidR="00A51655" w:rsidRDefault="00A51655">
      <w:pPr>
        <w:spacing w:after="240"/>
        <w:jc w:val="both"/>
        <w:rPr>
          <w:bCs/>
          <w:sz w:val="24"/>
          <w:szCs w:val="24"/>
        </w:rPr>
      </w:pPr>
    </w:p>
    <w:p w:rsidR="00352274" w:rsidRDefault="00352274">
      <w:pPr>
        <w:spacing w:after="200" w:line="276" w:lineRule="auto"/>
        <w:rPr>
          <w:b/>
          <w:color w:val="auto"/>
          <w:sz w:val="28"/>
          <w:szCs w:val="28"/>
        </w:rPr>
      </w:pPr>
      <w:bookmarkStart w:id="14" w:name="_Toc336334024"/>
      <w:bookmarkStart w:id="15" w:name="_Toc336334730"/>
      <w:bookmarkEnd w:id="12"/>
      <w:r>
        <w:rPr>
          <w:sz w:val="28"/>
          <w:szCs w:val="28"/>
        </w:rPr>
        <w:br w:type="page"/>
      </w:r>
    </w:p>
    <w:p w:rsidR="00944CEA" w:rsidRDefault="005B7BA9" w:rsidP="00E9522D">
      <w:pPr>
        <w:pStyle w:val="Heading1"/>
        <w:spacing w:after="240" w:line="360" w:lineRule="auto"/>
        <w:ind w:left="450"/>
        <w:rPr>
          <w:sz w:val="28"/>
          <w:szCs w:val="28"/>
        </w:rPr>
      </w:pPr>
      <w:bookmarkStart w:id="16" w:name="_Toc344115752"/>
      <w:r w:rsidRPr="00F22D60">
        <w:rPr>
          <w:sz w:val="28"/>
          <w:szCs w:val="28"/>
        </w:rPr>
        <w:lastRenderedPageBreak/>
        <w:t xml:space="preserve">Environmental </w:t>
      </w:r>
      <w:r w:rsidR="00424CF0">
        <w:rPr>
          <w:sz w:val="28"/>
          <w:szCs w:val="28"/>
        </w:rPr>
        <w:t xml:space="preserve">and Social </w:t>
      </w:r>
      <w:r w:rsidRPr="00F22D60">
        <w:rPr>
          <w:sz w:val="28"/>
          <w:szCs w:val="28"/>
        </w:rPr>
        <w:t>Management Framework</w:t>
      </w:r>
      <w:bookmarkEnd w:id="14"/>
      <w:bookmarkEnd w:id="15"/>
      <w:bookmarkEnd w:id="16"/>
    </w:p>
    <w:p w:rsidR="00A51655" w:rsidRPr="00F9007B" w:rsidRDefault="00BF33B3">
      <w:pPr>
        <w:pStyle w:val="Heading2"/>
        <w:spacing w:line="360" w:lineRule="auto"/>
        <w:rPr>
          <w:rFonts w:asciiTheme="majorBidi" w:hAnsiTheme="majorBidi" w:cstheme="majorBidi"/>
          <w:i w:val="0"/>
          <w:iCs w:val="0"/>
          <w:sz w:val="26"/>
          <w:szCs w:val="26"/>
        </w:rPr>
      </w:pPr>
      <w:bookmarkStart w:id="17" w:name="_Toc344115753"/>
      <w:r w:rsidRPr="00BF33B3">
        <w:rPr>
          <w:rFonts w:asciiTheme="majorBidi" w:hAnsiTheme="majorBidi" w:cstheme="majorBidi"/>
          <w:i w:val="0"/>
          <w:iCs w:val="0"/>
          <w:sz w:val="26"/>
          <w:szCs w:val="26"/>
        </w:rPr>
        <w:t>Introduction</w:t>
      </w:r>
      <w:bookmarkEnd w:id="17"/>
    </w:p>
    <w:p w:rsidR="00266577" w:rsidRDefault="005B7BA9" w:rsidP="003841BD">
      <w:pPr>
        <w:pStyle w:val="MainParanoChapter"/>
        <w:jc w:val="both"/>
      </w:pPr>
      <w:bookmarkStart w:id="18" w:name="_Toc333743698"/>
      <w:bookmarkStart w:id="19" w:name="_Toc336334025"/>
      <w:bookmarkStart w:id="20" w:name="_Toc336334731"/>
      <w:bookmarkStart w:id="21" w:name="_Toc336636613"/>
      <w:bookmarkStart w:id="22" w:name="_Toc336775319"/>
      <w:bookmarkStart w:id="23" w:name="_Toc342901027"/>
      <w:bookmarkStart w:id="24" w:name="_Toc342902159"/>
      <w:bookmarkStart w:id="25" w:name="_Toc344115754"/>
      <w:r w:rsidRPr="00F22D60">
        <w:t xml:space="preserve">This </w:t>
      </w:r>
      <w:r w:rsidR="0003288A">
        <w:t xml:space="preserve">ESIA/ </w:t>
      </w:r>
      <w:r w:rsidRPr="00F22D60">
        <w:t>E</w:t>
      </w:r>
      <w:r w:rsidR="00424CF0">
        <w:t>S</w:t>
      </w:r>
      <w:r w:rsidRPr="00F22D60">
        <w:t>MF is a technical day-to-day guide for implementing MDP Phase II in the environmentally and socially responsible manner and with full preservation of cultural heritage of the region.  It provides guidance for screening sub</w:t>
      </w:r>
      <w:r w:rsidR="0003288A">
        <w:t>-</w:t>
      </w:r>
      <w:r w:rsidRPr="00F22D60">
        <w:t>project proposals for the risks of deteriorating natural environment, damaging cultural heritage, and resulting in negative social impacts.  Based on the outcome of risk identification, E</w:t>
      </w:r>
      <w:r w:rsidR="00424CF0">
        <w:t>S</w:t>
      </w:r>
      <w:r w:rsidRPr="00F22D60">
        <w:t xml:space="preserve">MF offers two formats for environmental, cultural heritage, and social review and for planning mitigation measures. </w:t>
      </w:r>
      <w:r w:rsidR="0003288A">
        <w:t xml:space="preserve">ESIA/ </w:t>
      </w:r>
      <w:r w:rsidR="006126E2">
        <w:t>ES</w:t>
      </w:r>
      <w:r w:rsidRPr="00F22D60">
        <w:t xml:space="preserve">MF also </w:t>
      </w:r>
      <w:r w:rsidR="00DB6A31" w:rsidRPr="00F22D60">
        <w:t>carry</w:t>
      </w:r>
      <w:r w:rsidRPr="00F22D60">
        <w:t xml:space="preserve"> uniform templates to facilitate conduct</w:t>
      </w:r>
      <w:r w:rsidR="003841BD">
        <w:t>ing</w:t>
      </w:r>
      <w:r w:rsidRPr="00F22D60">
        <w:t xml:space="preserve"> subproject screening, review, and environmental </w:t>
      </w:r>
      <w:r w:rsidR="0003288A">
        <w:t xml:space="preserve">and social </w:t>
      </w:r>
      <w:r w:rsidRPr="00F22D60">
        <w:t>management planning for infrastructure sectors.</w:t>
      </w:r>
      <w:bookmarkEnd w:id="18"/>
      <w:bookmarkEnd w:id="19"/>
      <w:bookmarkEnd w:id="20"/>
      <w:bookmarkEnd w:id="21"/>
      <w:bookmarkEnd w:id="22"/>
      <w:bookmarkEnd w:id="23"/>
      <w:bookmarkEnd w:id="24"/>
      <w:bookmarkEnd w:id="25"/>
    </w:p>
    <w:p w:rsidR="0080494A" w:rsidRDefault="0080494A" w:rsidP="003841BD">
      <w:pPr>
        <w:pStyle w:val="MainParanoChapter"/>
        <w:jc w:val="both"/>
      </w:pPr>
    </w:p>
    <w:p w:rsidR="005B7BA9" w:rsidRPr="00F22D60" w:rsidRDefault="005B7BA9" w:rsidP="00F22D60">
      <w:pPr>
        <w:pStyle w:val="Heading2"/>
        <w:spacing w:line="360" w:lineRule="auto"/>
        <w:ind w:left="540"/>
        <w:rPr>
          <w:rFonts w:asciiTheme="majorBidi" w:hAnsiTheme="majorBidi" w:cstheme="majorBidi"/>
          <w:i w:val="0"/>
          <w:iCs w:val="0"/>
          <w:sz w:val="26"/>
          <w:szCs w:val="26"/>
        </w:rPr>
      </w:pPr>
      <w:bookmarkStart w:id="26" w:name="_Toc336334026"/>
      <w:bookmarkStart w:id="27" w:name="_Toc336334732"/>
      <w:bookmarkStart w:id="28" w:name="_Toc344115755"/>
      <w:r w:rsidRPr="00F22D60">
        <w:rPr>
          <w:rFonts w:asciiTheme="majorBidi" w:hAnsiTheme="majorBidi" w:cstheme="majorBidi"/>
          <w:i w:val="0"/>
          <w:iCs w:val="0"/>
          <w:sz w:val="26"/>
          <w:szCs w:val="26"/>
        </w:rPr>
        <w:t xml:space="preserve">Environmental </w:t>
      </w:r>
      <w:r w:rsidR="006126E2">
        <w:rPr>
          <w:rFonts w:asciiTheme="majorBidi" w:hAnsiTheme="majorBidi" w:cstheme="majorBidi"/>
          <w:i w:val="0"/>
          <w:iCs w:val="0"/>
          <w:sz w:val="26"/>
          <w:szCs w:val="26"/>
        </w:rPr>
        <w:t xml:space="preserve">and Social </w:t>
      </w:r>
      <w:r w:rsidRPr="00F22D60">
        <w:rPr>
          <w:rFonts w:asciiTheme="majorBidi" w:hAnsiTheme="majorBidi" w:cstheme="majorBidi"/>
          <w:i w:val="0"/>
          <w:iCs w:val="0"/>
          <w:sz w:val="26"/>
          <w:szCs w:val="26"/>
        </w:rPr>
        <w:t>Safeguards</w:t>
      </w:r>
      <w:bookmarkEnd w:id="26"/>
      <w:bookmarkEnd w:id="27"/>
      <w:bookmarkEnd w:id="28"/>
    </w:p>
    <w:p w:rsidR="000A6B79" w:rsidRDefault="005B7BA9" w:rsidP="00F22D60">
      <w:pPr>
        <w:pStyle w:val="MainParanoChapter"/>
        <w:jc w:val="both"/>
      </w:pPr>
      <w:bookmarkStart w:id="29" w:name="_Toc342901029"/>
      <w:bookmarkStart w:id="30" w:name="_Toc342902161"/>
      <w:bookmarkStart w:id="31" w:name="_Toc344115756"/>
      <w:bookmarkStart w:id="32" w:name="_Toc333743699"/>
      <w:bookmarkStart w:id="33" w:name="_Toc336334027"/>
      <w:bookmarkStart w:id="34" w:name="_Toc336334733"/>
      <w:bookmarkStart w:id="35" w:name="_Toc336636615"/>
      <w:bookmarkStart w:id="36" w:name="_Toc336775321"/>
      <w:r w:rsidRPr="00F22D60">
        <w:t>MDP Phase II must be implemented in full compliance with the national and local legislation, including laws, regulations, and standards governing environmental management, social protection, and preservation of cultural heritage applied by the Palestinian National Authority.</w:t>
      </w:r>
      <w:bookmarkEnd w:id="29"/>
      <w:bookmarkEnd w:id="30"/>
      <w:bookmarkEnd w:id="31"/>
    </w:p>
    <w:p w:rsidR="00DE12AE" w:rsidRDefault="005B7BA9" w:rsidP="00114BB7">
      <w:pPr>
        <w:pStyle w:val="MainParanoChapter"/>
        <w:jc w:val="both"/>
        <w:rPr>
          <w:color w:val="000000"/>
        </w:rPr>
      </w:pPr>
      <w:bookmarkStart w:id="37" w:name="_Toc342901030"/>
      <w:bookmarkStart w:id="38" w:name="_Toc342902162"/>
      <w:bookmarkStart w:id="39" w:name="_Toc344115757"/>
      <w:r w:rsidRPr="00F22D60">
        <w:t>As far as the World Bank provides core financing for the pr</w:t>
      </w:r>
      <w:r w:rsidR="00114BB7">
        <w:t>ogram</w:t>
      </w:r>
      <w:r w:rsidRPr="00F22D60">
        <w:t xml:space="preserve"> implementation, the safeguard policies</w:t>
      </w:r>
      <w:r w:rsidR="00D23B17">
        <w:t xml:space="preserve"> of the World Bank also apply. </w:t>
      </w:r>
      <w:r w:rsidRPr="00F22D60">
        <w:rPr>
          <w:color w:val="000000"/>
        </w:rPr>
        <w:t xml:space="preserve">The </w:t>
      </w:r>
      <w:r w:rsidR="00114BB7" w:rsidRPr="00F22D60">
        <w:rPr>
          <w:color w:val="000000"/>
        </w:rPr>
        <w:t>Pro</w:t>
      </w:r>
      <w:r w:rsidR="00114BB7">
        <w:rPr>
          <w:color w:val="000000"/>
        </w:rPr>
        <w:t>gram</w:t>
      </w:r>
      <w:r w:rsidR="00571BB4">
        <w:rPr>
          <w:color w:val="000000"/>
        </w:rPr>
        <w:t xml:space="preserve"> </w:t>
      </w:r>
      <w:r w:rsidRPr="00F22D60">
        <w:rPr>
          <w:color w:val="000000"/>
        </w:rPr>
        <w:t>is classified as environmental Category B with subproject rating as higher or lower risk category B.</w:t>
      </w:r>
      <w:bookmarkEnd w:id="37"/>
      <w:bookmarkEnd w:id="38"/>
      <w:bookmarkEnd w:id="39"/>
    </w:p>
    <w:p w:rsidR="00667009" w:rsidRDefault="00AE78C7" w:rsidP="00556D02">
      <w:pPr>
        <w:pStyle w:val="MainParanoChapter"/>
        <w:spacing w:after="0" w:line="276" w:lineRule="auto"/>
        <w:jc w:val="both"/>
      </w:pPr>
      <w:bookmarkStart w:id="40" w:name="_Toc342901031"/>
      <w:bookmarkStart w:id="41" w:name="_Toc342902163"/>
      <w:bookmarkStart w:id="42" w:name="_Toc344115758"/>
      <w:r>
        <w:rPr>
          <w:rFonts w:eastAsiaTheme="minorHAnsi"/>
        </w:rPr>
        <w:t xml:space="preserve">The Program is classified as environmental Category B with subprojects rated as higher or lower risk category B. The project therefore triggers </w:t>
      </w:r>
      <w:r>
        <w:rPr>
          <w:rFonts w:eastAsiaTheme="minorHAnsi"/>
          <w:b/>
          <w:bCs/>
        </w:rPr>
        <w:t xml:space="preserve">OP/BP 4.01 Environmental Assessment. </w:t>
      </w:r>
      <w:r>
        <w:rPr>
          <w:rFonts w:eastAsiaTheme="minorHAnsi"/>
        </w:rPr>
        <w:t xml:space="preserve">The project excludes any sub-project classified as Category A </w:t>
      </w:r>
      <w:r>
        <w:rPr>
          <w:rFonts w:eastAsiaTheme="minorHAnsi"/>
        </w:rPr>
        <w:tab/>
      </w:r>
      <w:r w:rsidR="00F83793">
        <w:t>:</w:t>
      </w:r>
      <w:bookmarkEnd w:id="40"/>
      <w:bookmarkEnd w:id="41"/>
      <w:bookmarkEnd w:id="42"/>
    </w:p>
    <w:p w:rsidR="00FB4453" w:rsidRDefault="00F83793" w:rsidP="00FB1720">
      <w:pPr>
        <w:pStyle w:val="MainParanoChapter"/>
        <w:numPr>
          <w:ilvl w:val="0"/>
          <w:numId w:val="28"/>
        </w:numPr>
        <w:spacing w:after="0" w:line="276" w:lineRule="auto"/>
        <w:jc w:val="both"/>
      </w:pPr>
      <w:bookmarkStart w:id="43" w:name="_Toc342901032"/>
      <w:bookmarkStart w:id="44" w:name="_Toc342902164"/>
      <w:bookmarkStart w:id="45" w:name="_Toc344115759"/>
      <w:bookmarkEnd w:id="32"/>
      <w:bookmarkEnd w:id="33"/>
      <w:bookmarkEnd w:id="34"/>
      <w:bookmarkEnd w:id="35"/>
      <w:bookmarkEnd w:id="36"/>
      <w:r w:rsidRPr="00F22D60">
        <w:t>Dams and reservoirs;</w:t>
      </w:r>
      <w:bookmarkEnd w:id="43"/>
      <w:bookmarkEnd w:id="44"/>
      <w:bookmarkEnd w:id="45"/>
    </w:p>
    <w:p w:rsidR="00FB4453" w:rsidRDefault="00F83793" w:rsidP="00FB1720">
      <w:pPr>
        <w:pStyle w:val="MainParanoChapter"/>
        <w:numPr>
          <w:ilvl w:val="0"/>
          <w:numId w:val="28"/>
        </w:numPr>
        <w:spacing w:after="0" w:line="276" w:lineRule="auto"/>
        <w:jc w:val="both"/>
      </w:pPr>
      <w:bookmarkStart w:id="46" w:name="_Toc342901033"/>
      <w:bookmarkStart w:id="47" w:name="_Toc342902165"/>
      <w:bookmarkStart w:id="48" w:name="_Toc344115760"/>
      <w:r w:rsidRPr="00F22D60">
        <w:t>Forestry production projects;</w:t>
      </w:r>
      <w:bookmarkEnd w:id="46"/>
      <w:bookmarkEnd w:id="47"/>
      <w:bookmarkEnd w:id="48"/>
    </w:p>
    <w:p w:rsidR="00FB4453" w:rsidRDefault="00F83793" w:rsidP="00FB1720">
      <w:pPr>
        <w:pStyle w:val="MainParanoChapter"/>
        <w:numPr>
          <w:ilvl w:val="0"/>
          <w:numId w:val="28"/>
        </w:numPr>
        <w:spacing w:after="0" w:line="276" w:lineRule="auto"/>
        <w:jc w:val="both"/>
      </w:pPr>
      <w:bookmarkStart w:id="49" w:name="_Toc342901034"/>
      <w:bookmarkStart w:id="50" w:name="_Toc342902166"/>
      <w:bookmarkStart w:id="51" w:name="_Toc344115761"/>
      <w:r w:rsidRPr="00F22D60">
        <w:t>Industrial plants (large-scale) and industrial estates;</w:t>
      </w:r>
      <w:bookmarkEnd w:id="49"/>
      <w:bookmarkEnd w:id="50"/>
      <w:bookmarkEnd w:id="51"/>
    </w:p>
    <w:p w:rsidR="00FB4453" w:rsidRDefault="00F83793" w:rsidP="00FB1720">
      <w:pPr>
        <w:pStyle w:val="MainParanoChapter"/>
        <w:numPr>
          <w:ilvl w:val="0"/>
          <w:numId w:val="28"/>
        </w:numPr>
        <w:spacing w:after="0" w:line="276" w:lineRule="auto"/>
        <w:jc w:val="both"/>
      </w:pPr>
      <w:bookmarkStart w:id="52" w:name="_Toc342901035"/>
      <w:bookmarkStart w:id="53" w:name="_Toc342902167"/>
      <w:bookmarkStart w:id="54" w:name="_Toc344115762"/>
      <w:r w:rsidRPr="00F22D60">
        <w:t>Irrigation, drainage, and flood control (large-scale);</w:t>
      </w:r>
      <w:bookmarkEnd w:id="52"/>
      <w:bookmarkEnd w:id="53"/>
      <w:bookmarkEnd w:id="54"/>
    </w:p>
    <w:p w:rsidR="00FB4453" w:rsidRDefault="00F83793" w:rsidP="00FB1720">
      <w:pPr>
        <w:pStyle w:val="MainParanoChapter"/>
        <w:numPr>
          <w:ilvl w:val="0"/>
          <w:numId w:val="28"/>
        </w:numPr>
        <w:spacing w:after="0" w:line="276" w:lineRule="auto"/>
        <w:jc w:val="both"/>
      </w:pPr>
      <w:bookmarkStart w:id="55" w:name="_Toc342901036"/>
      <w:bookmarkStart w:id="56" w:name="_Toc342902168"/>
      <w:bookmarkStart w:id="57" w:name="_Toc344115763"/>
      <w:r w:rsidRPr="00F22D60">
        <w:t>Land clearance and leveling;</w:t>
      </w:r>
      <w:bookmarkEnd w:id="55"/>
      <w:bookmarkEnd w:id="56"/>
      <w:bookmarkEnd w:id="57"/>
    </w:p>
    <w:p w:rsidR="00FB4453" w:rsidRDefault="00F83793" w:rsidP="00FB1720">
      <w:pPr>
        <w:pStyle w:val="MainParanoChapter"/>
        <w:numPr>
          <w:ilvl w:val="0"/>
          <w:numId w:val="28"/>
        </w:numPr>
        <w:spacing w:after="0" w:line="276" w:lineRule="auto"/>
        <w:jc w:val="both"/>
      </w:pPr>
      <w:bookmarkStart w:id="58" w:name="_Toc342901037"/>
      <w:bookmarkStart w:id="59" w:name="_Toc342902169"/>
      <w:bookmarkStart w:id="60" w:name="_Toc344115764"/>
      <w:r w:rsidRPr="00F22D60">
        <w:t>Mineral development (including oil and gas);</w:t>
      </w:r>
      <w:bookmarkEnd w:id="58"/>
      <w:bookmarkEnd w:id="59"/>
      <w:bookmarkEnd w:id="60"/>
    </w:p>
    <w:p w:rsidR="00FB4453" w:rsidRDefault="00F83793" w:rsidP="00FB1720">
      <w:pPr>
        <w:pStyle w:val="MainParanoChapter"/>
        <w:numPr>
          <w:ilvl w:val="0"/>
          <w:numId w:val="28"/>
        </w:numPr>
        <w:spacing w:after="0" w:line="276" w:lineRule="auto"/>
        <w:jc w:val="both"/>
      </w:pPr>
      <w:bookmarkStart w:id="61" w:name="_Toc342901038"/>
      <w:bookmarkStart w:id="62" w:name="_Toc342902170"/>
      <w:bookmarkStart w:id="63" w:name="_Toc344115765"/>
      <w:r w:rsidRPr="00F22D60">
        <w:t>Port and harbor development;</w:t>
      </w:r>
      <w:bookmarkEnd w:id="61"/>
      <w:bookmarkEnd w:id="62"/>
      <w:bookmarkEnd w:id="63"/>
    </w:p>
    <w:p w:rsidR="00FB4453" w:rsidRDefault="00F83793" w:rsidP="00FB1720">
      <w:pPr>
        <w:pStyle w:val="MainParanoChapter"/>
        <w:numPr>
          <w:ilvl w:val="0"/>
          <w:numId w:val="28"/>
        </w:numPr>
        <w:spacing w:after="0" w:line="276" w:lineRule="auto"/>
        <w:jc w:val="both"/>
      </w:pPr>
      <w:bookmarkStart w:id="64" w:name="_Toc342901039"/>
      <w:bookmarkStart w:id="65" w:name="_Toc342902171"/>
      <w:bookmarkStart w:id="66" w:name="_Toc344115766"/>
      <w:r w:rsidRPr="00F22D60">
        <w:t>Reclamation and new land development;</w:t>
      </w:r>
      <w:bookmarkEnd w:id="64"/>
      <w:bookmarkEnd w:id="65"/>
      <w:bookmarkEnd w:id="66"/>
    </w:p>
    <w:p w:rsidR="00FB4453" w:rsidRDefault="00F83793" w:rsidP="00FB1720">
      <w:pPr>
        <w:pStyle w:val="MainParanoChapter"/>
        <w:numPr>
          <w:ilvl w:val="0"/>
          <w:numId w:val="28"/>
        </w:numPr>
        <w:spacing w:after="0" w:line="276" w:lineRule="auto"/>
        <w:jc w:val="both"/>
      </w:pPr>
      <w:bookmarkStart w:id="67" w:name="_Toc342901040"/>
      <w:bookmarkStart w:id="68" w:name="_Toc342902172"/>
      <w:bookmarkStart w:id="69" w:name="_Toc344115767"/>
      <w:r w:rsidRPr="00F22D60">
        <w:t>Resettlement and all projects with potentially major impacts on people;</w:t>
      </w:r>
      <w:bookmarkEnd w:id="67"/>
      <w:bookmarkEnd w:id="68"/>
      <w:bookmarkEnd w:id="69"/>
    </w:p>
    <w:p w:rsidR="00FB4453" w:rsidRDefault="00F83793" w:rsidP="00FB1720">
      <w:pPr>
        <w:pStyle w:val="MainParanoChapter"/>
        <w:numPr>
          <w:ilvl w:val="0"/>
          <w:numId w:val="28"/>
        </w:numPr>
        <w:spacing w:after="0" w:line="276" w:lineRule="auto"/>
        <w:jc w:val="both"/>
      </w:pPr>
      <w:bookmarkStart w:id="70" w:name="_Toc342901041"/>
      <w:bookmarkStart w:id="71" w:name="_Toc342902173"/>
      <w:bookmarkStart w:id="72" w:name="_Toc344115768"/>
      <w:r w:rsidRPr="00F22D60">
        <w:t>River basin development;</w:t>
      </w:r>
      <w:bookmarkEnd w:id="70"/>
      <w:bookmarkEnd w:id="71"/>
      <w:bookmarkEnd w:id="72"/>
    </w:p>
    <w:p w:rsidR="00FB4453" w:rsidRDefault="00F83793" w:rsidP="00FB1720">
      <w:pPr>
        <w:pStyle w:val="MainParanoChapter"/>
        <w:numPr>
          <w:ilvl w:val="0"/>
          <w:numId w:val="28"/>
        </w:numPr>
        <w:spacing w:after="0" w:line="276" w:lineRule="auto"/>
        <w:jc w:val="both"/>
      </w:pPr>
      <w:bookmarkStart w:id="73" w:name="_Toc342901042"/>
      <w:bookmarkStart w:id="74" w:name="_Toc342902174"/>
      <w:bookmarkStart w:id="75" w:name="_Toc344115769"/>
      <w:r w:rsidRPr="00F22D60">
        <w:t>Thermal and hydropower development; and</w:t>
      </w:r>
      <w:bookmarkEnd w:id="73"/>
      <w:bookmarkEnd w:id="74"/>
      <w:bookmarkEnd w:id="75"/>
    </w:p>
    <w:p w:rsidR="00FB4453" w:rsidRDefault="00F83793" w:rsidP="00FB1720">
      <w:pPr>
        <w:pStyle w:val="MainParanoChapter"/>
        <w:numPr>
          <w:ilvl w:val="0"/>
          <w:numId w:val="28"/>
        </w:numPr>
        <w:spacing w:after="0" w:line="276" w:lineRule="auto"/>
        <w:jc w:val="both"/>
      </w:pPr>
      <w:bookmarkStart w:id="76" w:name="_Toc342901043"/>
      <w:bookmarkStart w:id="77" w:name="_Toc342902175"/>
      <w:bookmarkStart w:id="78" w:name="_Toc344115770"/>
      <w:r w:rsidRPr="00F22D60">
        <w:t>Manufacture, transportation, and use of pesticides or other hazardous and/or toxic materials.</w:t>
      </w:r>
      <w:bookmarkEnd w:id="76"/>
      <w:bookmarkEnd w:id="77"/>
      <w:bookmarkEnd w:id="78"/>
    </w:p>
    <w:p w:rsidR="00FB4453" w:rsidRDefault="00F83793" w:rsidP="00FB1720">
      <w:pPr>
        <w:pStyle w:val="MainParanoChapter"/>
        <w:numPr>
          <w:ilvl w:val="0"/>
          <w:numId w:val="28"/>
        </w:numPr>
        <w:spacing w:after="0" w:line="276" w:lineRule="auto"/>
        <w:jc w:val="both"/>
      </w:pPr>
      <w:bookmarkStart w:id="79" w:name="_Toc342901044"/>
      <w:bookmarkStart w:id="80" w:name="_Toc342902176"/>
      <w:bookmarkStart w:id="81" w:name="_Toc344115771"/>
      <w:r w:rsidRPr="00F22D60">
        <w:t>Digging new water wells</w:t>
      </w:r>
      <w:bookmarkEnd w:id="79"/>
      <w:bookmarkEnd w:id="80"/>
      <w:bookmarkEnd w:id="81"/>
    </w:p>
    <w:p w:rsidR="005B7BA9" w:rsidRPr="00F22D60" w:rsidRDefault="005B7BA9" w:rsidP="00F22D60">
      <w:pPr>
        <w:pStyle w:val="MainParanoChapter"/>
        <w:spacing w:after="0"/>
        <w:jc w:val="both"/>
      </w:pPr>
    </w:p>
    <w:p w:rsidR="0080494A" w:rsidRDefault="0080494A" w:rsidP="0080494A">
      <w:pPr>
        <w:pStyle w:val="MainParanoChapter"/>
        <w:spacing w:after="0" w:line="276" w:lineRule="auto"/>
        <w:jc w:val="both"/>
        <w:rPr>
          <w:b/>
          <w:bCs/>
        </w:rPr>
      </w:pPr>
      <w:bookmarkStart w:id="82" w:name="_Toc344115772"/>
      <w:bookmarkStart w:id="83" w:name="_Toc333743704"/>
      <w:bookmarkStart w:id="84" w:name="_Toc336334032"/>
      <w:bookmarkStart w:id="85" w:name="_Toc336334738"/>
      <w:bookmarkStart w:id="86" w:name="_Toc336636620"/>
      <w:bookmarkStart w:id="87" w:name="_Toc336775326"/>
      <w:bookmarkStart w:id="88" w:name="_Toc342901045"/>
      <w:bookmarkStart w:id="89" w:name="_Toc342902177"/>
      <w:r>
        <w:t xml:space="preserve">In addition MDP II, World Bank financed projects will trigger </w:t>
      </w:r>
      <w:r w:rsidRPr="00B207B1">
        <w:rPr>
          <w:b/>
          <w:bCs/>
        </w:rPr>
        <w:t>OP/BP 4.09 Pest management.</w:t>
      </w:r>
      <w:bookmarkEnd w:id="82"/>
    </w:p>
    <w:p w:rsidR="0080494A" w:rsidRPr="00B207B1" w:rsidRDefault="0080494A" w:rsidP="0080494A">
      <w:pPr>
        <w:pStyle w:val="MainParanoChapter"/>
        <w:spacing w:after="0" w:line="276" w:lineRule="auto"/>
        <w:jc w:val="both"/>
        <w:rPr>
          <w:b/>
          <w:bCs/>
        </w:rPr>
      </w:pPr>
    </w:p>
    <w:p w:rsidR="0080494A" w:rsidRPr="00F22D60" w:rsidRDefault="0080494A" w:rsidP="0080494A">
      <w:pPr>
        <w:pStyle w:val="MainParanoChapter"/>
        <w:spacing w:after="0"/>
        <w:jc w:val="both"/>
      </w:pPr>
      <w:bookmarkStart w:id="90" w:name="_Toc344115773"/>
      <w:r w:rsidRPr="00F22D60">
        <w:t xml:space="preserve">On the other hand MDP Phase II will exclude any </w:t>
      </w:r>
      <w:r>
        <w:t>sub</w:t>
      </w:r>
      <w:r w:rsidRPr="00F22D60">
        <w:t>project that triggers:</w:t>
      </w:r>
      <w:bookmarkEnd w:id="83"/>
      <w:bookmarkEnd w:id="84"/>
      <w:bookmarkEnd w:id="85"/>
      <w:bookmarkEnd w:id="86"/>
      <w:bookmarkEnd w:id="87"/>
      <w:bookmarkEnd w:id="88"/>
      <w:bookmarkEnd w:id="89"/>
      <w:bookmarkEnd w:id="90"/>
    </w:p>
    <w:p w:rsidR="005B7BA9" w:rsidRPr="00F22D60" w:rsidRDefault="005B7BA9" w:rsidP="00F22D60">
      <w:pPr>
        <w:pStyle w:val="MainParanoChapter"/>
        <w:spacing w:after="0"/>
        <w:jc w:val="both"/>
      </w:pPr>
    </w:p>
    <w:p w:rsidR="00FB4453" w:rsidRDefault="005B7BA9" w:rsidP="00FB1720">
      <w:pPr>
        <w:pStyle w:val="MainParanoChapter"/>
        <w:numPr>
          <w:ilvl w:val="0"/>
          <w:numId w:val="28"/>
        </w:numPr>
        <w:spacing w:after="0" w:line="276" w:lineRule="auto"/>
        <w:jc w:val="both"/>
        <w:rPr>
          <w:b/>
          <w:bCs/>
        </w:rPr>
      </w:pPr>
      <w:bookmarkStart w:id="91" w:name="_Toc333743705"/>
      <w:bookmarkStart w:id="92" w:name="_Toc336334033"/>
      <w:bookmarkStart w:id="93" w:name="_Toc336334739"/>
      <w:bookmarkStart w:id="94" w:name="_Toc336636621"/>
      <w:bookmarkStart w:id="95" w:name="_Toc336775327"/>
      <w:bookmarkStart w:id="96" w:name="_Toc342901046"/>
      <w:bookmarkStart w:id="97" w:name="_Toc342902178"/>
      <w:bookmarkStart w:id="98" w:name="_Toc344115774"/>
      <w:r w:rsidRPr="00A0000B">
        <w:rPr>
          <w:b/>
          <w:bCs/>
        </w:rPr>
        <w:t>OP/BP 4.11 Physical Cultural Resources.</w:t>
      </w:r>
      <w:bookmarkEnd w:id="91"/>
      <w:bookmarkEnd w:id="92"/>
      <w:bookmarkEnd w:id="93"/>
      <w:bookmarkEnd w:id="94"/>
      <w:bookmarkEnd w:id="95"/>
      <w:bookmarkEnd w:id="96"/>
      <w:bookmarkEnd w:id="97"/>
      <w:bookmarkEnd w:id="98"/>
    </w:p>
    <w:p w:rsidR="00932A27" w:rsidRPr="00A0000B" w:rsidRDefault="00932A27" w:rsidP="00932A27">
      <w:pPr>
        <w:pStyle w:val="MainParanoChapter"/>
        <w:numPr>
          <w:ilvl w:val="0"/>
          <w:numId w:val="28"/>
        </w:numPr>
        <w:spacing w:after="0" w:line="276" w:lineRule="auto"/>
        <w:jc w:val="both"/>
        <w:rPr>
          <w:b/>
          <w:bCs/>
        </w:rPr>
      </w:pPr>
      <w:r w:rsidRPr="00932A27">
        <w:rPr>
          <w:b/>
          <w:bCs/>
        </w:rPr>
        <w:t>OP/Bo 4.12 Involuntary Resettlement</w:t>
      </w:r>
    </w:p>
    <w:p w:rsidR="00FB4453" w:rsidRDefault="00424CF0" w:rsidP="001F19B6">
      <w:pPr>
        <w:autoSpaceDE w:val="0"/>
        <w:autoSpaceDN w:val="0"/>
        <w:adjustRightInd w:val="0"/>
        <w:ind w:left="360"/>
        <w:jc w:val="both"/>
        <w:rPr>
          <w:sz w:val="24"/>
          <w:szCs w:val="24"/>
        </w:rPr>
      </w:pPr>
      <w:bookmarkStart w:id="99" w:name="_Toc333743706"/>
      <w:bookmarkStart w:id="100" w:name="_Toc342901048"/>
      <w:bookmarkStart w:id="101" w:name="_Toc342902180"/>
      <w:bookmarkStart w:id="102" w:name="_Toc336334034"/>
      <w:bookmarkStart w:id="103" w:name="_Toc336334740"/>
      <w:bookmarkStart w:id="104" w:name="_Toc336636622"/>
      <w:bookmarkStart w:id="105" w:name="_Toc336775328"/>
      <w:r w:rsidRPr="003841BD">
        <w:rPr>
          <w:sz w:val="24"/>
          <w:szCs w:val="24"/>
        </w:rPr>
        <w:t>Any subprojects that could trigger the involuntary resettlement policy (OP 4.12) will be excluded, and a respective negative list is being prepa</w:t>
      </w:r>
      <w:r w:rsidR="00A73413" w:rsidRPr="003841BD">
        <w:rPr>
          <w:sz w:val="24"/>
          <w:szCs w:val="24"/>
        </w:rPr>
        <w:t>red as part of the Operational M</w:t>
      </w:r>
      <w:r w:rsidRPr="003841BD">
        <w:rPr>
          <w:sz w:val="24"/>
          <w:szCs w:val="24"/>
        </w:rPr>
        <w:t>anual.</w:t>
      </w:r>
      <w:r w:rsidR="005D72E2">
        <w:rPr>
          <w:sz w:val="24"/>
          <w:szCs w:val="24"/>
        </w:rPr>
        <w:t xml:space="preserve"> </w:t>
      </w:r>
      <w:r w:rsidR="00EB1741" w:rsidRPr="003841BD">
        <w:rPr>
          <w:sz w:val="24"/>
          <w:szCs w:val="24"/>
        </w:rPr>
        <w:t>In other words, f</w:t>
      </w:r>
      <w:r w:rsidR="00F306CF" w:rsidRPr="003841BD">
        <w:rPr>
          <w:sz w:val="24"/>
          <w:szCs w:val="24"/>
        </w:rPr>
        <w:t>inancing  should not be provided to</w:t>
      </w:r>
      <w:r w:rsidR="005D72E2">
        <w:rPr>
          <w:sz w:val="24"/>
          <w:szCs w:val="24"/>
        </w:rPr>
        <w:t xml:space="preserve"> subprojects </w:t>
      </w:r>
      <w:r w:rsidR="00F306CF" w:rsidRPr="003841BD">
        <w:rPr>
          <w:sz w:val="24"/>
          <w:szCs w:val="24"/>
        </w:rPr>
        <w:t>that result in direct economic and social impacts</w:t>
      </w:r>
      <w:r w:rsidR="0003288A" w:rsidRPr="003841BD">
        <w:rPr>
          <w:sz w:val="24"/>
          <w:szCs w:val="24"/>
        </w:rPr>
        <w:t xml:space="preserve"> t</w:t>
      </w:r>
      <w:r w:rsidR="00F306CF" w:rsidRPr="003841BD">
        <w:rPr>
          <w:sz w:val="24"/>
          <w:szCs w:val="24"/>
        </w:rPr>
        <w:t xml:space="preserve">hrough  the: (1)  involuntary taking of land  resulting in relocation or loss of shelter,  </w:t>
      </w:r>
      <w:r w:rsidR="0048149B" w:rsidRPr="003841BD">
        <w:rPr>
          <w:sz w:val="24"/>
          <w:szCs w:val="24"/>
        </w:rPr>
        <w:t>loss</w:t>
      </w:r>
      <w:r w:rsidR="00F306CF" w:rsidRPr="003841BD">
        <w:rPr>
          <w:sz w:val="24"/>
          <w:szCs w:val="24"/>
        </w:rPr>
        <w:t xml:space="preserve"> of assets or access to assets, or  loss of income sources or means of livelihood, whether or not the affected persons must move to another location; or (</w:t>
      </w:r>
      <w:r w:rsidR="006A6954">
        <w:rPr>
          <w:sz w:val="24"/>
          <w:szCs w:val="24"/>
        </w:rPr>
        <w:t>2</w:t>
      </w:r>
      <w:r w:rsidR="00F306CF" w:rsidRPr="003841BD">
        <w:rPr>
          <w:sz w:val="24"/>
          <w:szCs w:val="24"/>
        </w:rPr>
        <w:t>) involuntary restriction of access to legally designated parks and protected areas resulting in adverse impacts on the livelihoods of the displaced persons.</w:t>
      </w:r>
    </w:p>
    <w:p w:rsidR="003841BD" w:rsidRPr="003841BD" w:rsidRDefault="003841BD" w:rsidP="003841BD">
      <w:pPr>
        <w:autoSpaceDE w:val="0"/>
        <w:autoSpaceDN w:val="0"/>
        <w:adjustRightInd w:val="0"/>
        <w:ind w:left="360"/>
        <w:jc w:val="both"/>
        <w:rPr>
          <w:rFonts w:ascii="Helv" w:hAnsi="Helv" w:cs="Helv"/>
          <w:sz w:val="24"/>
          <w:szCs w:val="24"/>
        </w:rPr>
      </w:pPr>
    </w:p>
    <w:p w:rsidR="005B7BA9" w:rsidRDefault="00F83793" w:rsidP="00F22D60">
      <w:pPr>
        <w:pStyle w:val="MainParanoChapter"/>
        <w:jc w:val="both"/>
      </w:pPr>
      <w:bookmarkStart w:id="106" w:name="_Toc342901049"/>
      <w:bookmarkStart w:id="107" w:name="_Toc342902181"/>
      <w:bookmarkStart w:id="108" w:name="_Toc344115776"/>
      <w:bookmarkEnd w:id="99"/>
      <w:bookmarkEnd w:id="100"/>
      <w:bookmarkEnd w:id="101"/>
      <w:r w:rsidRPr="00F22D60">
        <w:t>Municipalit</w:t>
      </w:r>
      <w:r>
        <w:t>ies,</w:t>
      </w:r>
      <w:r w:rsidRPr="00F22D60">
        <w:t xml:space="preserve"> when</w:t>
      </w:r>
      <w:r w:rsidR="00832DC6" w:rsidRPr="00F22D60">
        <w:t xml:space="preserve"> submitting a project proposal/appraisal to MDLF</w:t>
      </w:r>
      <w:r w:rsidR="00424CF0">
        <w:t>,</w:t>
      </w:r>
      <w:r w:rsidR="00832DC6" w:rsidRPr="00F22D60">
        <w:t xml:space="preserve"> would </w:t>
      </w:r>
      <w:r w:rsidR="00CE229E" w:rsidRPr="00F22D60">
        <w:t xml:space="preserve">have </w:t>
      </w:r>
      <w:r w:rsidR="00832DC6" w:rsidRPr="00F22D60">
        <w:t xml:space="preserve">accomplished all legal requirements acquired by and </w:t>
      </w:r>
      <w:r w:rsidR="004B11BF" w:rsidRPr="00F22D60">
        <w:t>respecting the</w:t>
      </w:r>
      <w:r w:rsidR="00003A7B" w:rsidRPr="00F22D60">
        <w:t xml:space="preserve"> revised Palestinian Basic Law</w:t>
      </w:r>
      <w:r w:rsidR="0080494A">
        <w:t xml:space="preserve"> </w:t>
      </w:r>
      <w:r w:rsidR="00003A7B" w:rsidRPr="00F22D60">
        <w:t xml:space="preserve">of 2003, the </w:t>
      </w:r>
      <w:r w:rsidR="00832DC6" w:rsidRPr="00F22D60">
        <w:t>Jordanian</w:t>
      </w:r>
      <w:r w:rsidR="004B11BF" w:rsidRPr="00F22D60">
        <w:t xml:space="preserve"> Law No. 79 of 1966 The Cities, the Villages and Buildings Regulating Law</w:t>
      </w:r>
      <w:r w:rsidR="00003A7B" w:rsidRPr="00F22D60">
        <w:t xml:space="preserve">, </w:t>
      </w:r>
      <w:r w:rsidR="004B11BF" w:rsidRPr="00F22D60">
        <w:t xml:space="preserve">and the Buildings and </w:t>
      </w:r>
      <w:r w:rsidR="00003A7B" w:rsidRPr="00F22D60">
        <w:t>R</w:t>
      </w:r>
      <w:r w:rsidR="004B11BF" w:rsidRPr="00F22D60">
        <w:t xml:space="preserve">egulation </w:t>
      </w:r>
      <w:r w:rsidR="00561097" w:rsidRPr="00F22D60">
        <w:t>Bylaw</w:t>
      </w:r>
      <w:r w:rsidR="004B11BF" w:rsidRPr="00F22D60">
        <w:t xml:space="preserve"> for </w:t>
      </w:r>
      <w:r w:rsidR="00003A7B" w:rsidRPr="00F22D60">
        <w:t>L</w:t>
      </w:r>
      <w:r w:rsidR="004B11BF" w:rsidRPr="00F22D60">
        <w:t xml:space="preserve">ocal </w:t>
      </w:r>
      <w:r w:rsidR="00003A7B" w:rsidRPr="00F22D60">
        <w:t>Authorities</w:t>
      </w:r>
      <w:r w:rsidR="004B11BF" w:rsidRPr="00F22D60">
        <w:t xml:space="preserve"> No. 5 for 2011</w:t>
      </w:r>
      <w:r w:rsidR="00832DC6" w:rsidRPr="00F22D60">
        <w:t>.</w:t>
      </w:r>
      <w:bookmarkEnd w:id="102"/>
      <w:bookmarkEnd w:id="103"/>
      <w:bookmarkEnd w:id="104"/>
      <w:bookmarkEnd w:id="105"/>
      <w:bookmarkEnd w:id="106"/>
      <w:bookmarkEnd w:id="107"/>
      <w:bookmarkEnd w:id="108"/>
    </w:p>
    <w:p w:rsidR="00A51655" w:rsidRDefault="00A51655">
      <w:pPr>
        <w:pStyle w:val="ListParagraph"/>
      </w:pPr>
      <w:bookmarkStart w:id="109" w:name="_Toc333743707"/>
      <w:bookmarkStart w:id="110" w:name="_Toc336334035"/>
      <w:bookmarkStart w:id="111" w:name="_Toc336334741"/>
    </w:p>
    <w:bookmarkEnd w:id="109"/>
    <w:bookmarkEnd w:id="110"/>
    <w:bookmarkEnd w:id="111"/>
    <w:p w:rsidR="005B7BA9" w:rsidRDefault="005B7BA9" w:rsidP="00F83793">
      <w:pPr>
        <w:jc w:val="both"/>
        <w:rPr>
          <w:iCs/>
          <w:sz w:val="24"/>
          <w:szCs w:val="24"/>
        </w:rPr>
      </w:pPr>
      <w:r w:rsidRPr="00F22D60">
        <w:rPr>
          <w:iCs/>
          <w:sz w:val="24"/>
          <w:szCs w:val="24"/>
        </w:rPr>
        <w:t xml:space="preserve">Therefore, some negative </w:t>
      </w:r>
      <w:r w:rsidR="00C12A4E" w:rsidRPr="00F22D60">
        <w:rPr>
          <w:iCs/>
          <w:sz w:val="24"/>
          <w:szCs w:val="24"/>
        </w:rPr>
        <w:t>environmental impacts</w:t>
      </w:r>
      <w:r w:rsidRPr="00F22D60">
        <w:rPr>
          <w:iCs/>
          <w:sz w:val="24"/>
          <w:szCs w:val="24"/>
        </w:rPr>
        <w:t xml:space="preserve"> which are easily mitigated may occur due to the implementation of the rehabilitation and maintenance sub-projects. As a result, a detailed Environmental </w:t>
      </w:r>
      <w:r w:rsidR="0003288A">
        <w:rPr>
          <w:iCs/>
          <w:sz w:val="24"/>
          <w:szCs w:val="24"/>
        </w:rPr>
        <w:t xml:space="preserve">and Social </w:t>
      </w:r>
      <w:r w:rsidRPr="00F22D60">
        <w:rPr>
          <w:iCs/>
          <w:sz w:val="24"/>
          <w:szCs w:val="24"/>
        </w:rPr>
        <w:t>Management Framework (E</w:t>
      </w:r>
      <w:r w:rsidR="007F3F1A">
        <w:rPr>
          <w:iCs/>
          <w:sz w:val="24"/>
          <w:szCs w:val="24"/>
        </w:rPr>
        <w:t>S</w:t>
      </w:r>
      <w:r w:rsidRPr="00F22D60">
        <w:rPr>
          <w:iCs/>
          <w:sz w:val="24"/>
          <w:szCs w:val="24"/>
        </w:rPr>
        <w:t xml:space="preserve">MF) was prepared for the program with the aim to provide a review, analysis and recommendations of the best mitigation measures that the project management team shall consider during implementation. </w:t>
      </w:r>
      <w:r w:rsidR="001345BE">
        <w:rPr>
          <w:iCs/>
          <w:sz w:val="24"/>
          <w:szCs w:val="24"/>
        </w:rPr>
        <w:t>Furthermore</w:t>
      </w:r>
      <w:r w:rsidR="0003288A">
        <w:rPr>
          <w:iCs/>
          <w:sz w:val="24"/>
          <w:szCs w:val="24"/>
        </w:rPr>
        <w:t>,</w:t>
      </w:r>
      <w:r w:rsidR="001345BE">
        <w:rPr>
          <w:iCs/>
          <w:sz w:val="24"/>
          <w:szCs w:val="24"/>
        </w:rPr>
        <w:t xml:space="preserve"> E</w:t>
      </w:r>
      <w:r w:rsidR="00F83793">
        <w:rPr>
          <w:iCs/>
          <w:sz w:val="24"/>
          <w:szCs w:val="24"/>
        </w:rPr>
        <w:t>S</w:t>
      </w:r>
      <w:r w:rsidR="001345BE">
        <w:rPr>
          <w:iCs/>
          <w:sz w:val="24"/>
          <w:szCs w:val="24"/>
        </w:rPr>
        <w:t>M</w:t>
      </w:r>
      <w:r w:rsidR="00114BB7">
        <w:rPr>
          <w:iCs/>
          <w:sz w:val="24"/>
          <w:szCs w:val="24"/>
        </w:rPr>
        <w:t>P</w:t>
      </w:r>
      <w:r w:rsidR="001345BE">
        <w:rPr>
          <w:iCs/>
          <w:sz w:val="24"/>
          <w:szCs w:val="24"/>
        </w:rPr>
        <w:t xml:space="preserve"> for each sector is </w:t>
      </w:r>
      <w:r w:rsidR="00F83793">
        <w:rPr>
          <w:iCs/>
          <w:sz w:val="24"/>
          <w:szCs w:val="24"/>
        </w:rPr>
        <w:t xml:space="preserve">to be </w:t>
      </w:r>
      <w:r w:rsidR="008E42C3">
        <w:rPr>
          <w:iCs/>
          <w:sz w:val="24"/>
          <w:szCs w:val="24"/>
        </w:rPr>
        <w:t xml:space="preserve">integrated </w:t>
      </w:r>
      <w:r w:rsidR="001345BE">
        <w:rPr>
          <w:iCs/>
          <w:sz w:val="24"/>
          <w:szCs w:val="24"/>
        </w:rPr>
        <w:t>to facilitate E</w:t>
      </w:r>
      <w:r w:rsidR="00F83793">
        <w:rPr>
          <w:iCs/>
          <w:sz w:val="24"/>
          <w:szCs w:val="24"/>
        </w:rPr>
        <w:t>S</w:t>
      </w:r>
      <w:r w:rsidR="001345BE">
        <w:rPr>
          <w:iCs/>
          <w:sz w:val="24"/>
          <w:szCs w:val="24"/>
        </w:rPr>
        <w:t>MF implementation.</w:t>
      </w:r>
    </w:p>
    <w:p w:rsidR="00F83793" w:rsidRDefault="00F83793" w:rsidP="00F83793">
      <w:pPr>
        <w:jc w:val="both"/>
        <w:rPr>
          <w:iCs/>
          <w:sz w:val="24"/>
          <w:szCs w:val="24"/>
        </w:rPr>
      </w:pPr>
    </w:p>
    <w:p w:rsidR="005B7BA9" w:rsidRPr="00F22D60" w:rsidRDefault="005B7BA9" w:rsidP="00F22D60">
      <w:pPr>
        <w:jc w:val="both"/>
      </w:pPr>
    </w:p>
    <w:p w:rsidR="0080494A" w:rsidRDefault="0080494A">
      <w:pPr>
        <w:spacing w:after="200" w:line="276" w:lineRule="auto"/>
        <w:rPr>
          <w:rFonts w:asciiTheme="majorBidi" w:hAnsiTheme="majorBidi" w:cstheme="majorBidi"/>
          <w:b/>
          <w:bCs/>
          <w:sz w:val="26"/>
          <w:szCs w:val="26"/>
        </w:rPr>
      </w:pPr>
      <w:bookmarkStart w:id="112" w:name="_Toc336334049"/>
      <w:bookmarkStart w:id="113" w:name="_Toc336334755"/>
      <w:bookmarkStart w:id="114" w:name="_Toc344115779"/>
      <w:r>
        <w:rPr>
          <w:rFonts w:asciiTheme="majorBidi" w:hAnsiTheme="majorBidi" w:cstheme="majorBidi"/>
          <w:i/>
          <w:iCs/>
          <w:sz w:val="26"/>
          <w:szCs w:val="26"/>
        </w:rPr>
        <w:br w:type="page"/>
      </w:r>
    </w:p>
    <w:p w:rsidR="005B7BA9" w:rsidRPr="0070528D" w:rsidRDefault="00670DC6" w:rsidP="00F22D60">
      <w:pPr>
        <w:pStyle w:val="Heading2"/>
        <w:spacing w:line="360" w:lineRule="auto"/>
        <w:rPr>
          <w:rFonts w:asciiTheme="majorBidi" w:hAnsiTheme="majorBidi" w:cstheme="majorBidi"/>
          <w:i w:val="0"/>
          <w:iCs w:val="0"/>
          <w:sz w:val="26"/>
          <w:szCs w:val="26"/>
        </w:rPr>
      </w:pPr>
      <w:r w:rsidRPr="0070528D">
        <w:rPr>
          <w:rFonts w:asciiTheme="majorBidi" w:hAnsiTheme="majorBidi" w:cstheme="majorBidi"/>
          <w:i w:val="0"/>
          <w:iCs w:val="0"/>
          <w:sz w:val="26"/>
          <w:szCs w:val="26"/>
        </w:rPr>
        <w:lastRenderedPageBreak/>
        <w:t>Subproject Screening and Approval</w:t>
      </w:r>
      <w:bookmarkEnd w:id="112"/>
      <w:bookmarkEnd w:id="113"/>
      <w:bookmarkEnd w:id="114"/>
    </w:p>
    <w:p w:rsidR="00352274" w:rsidRDefault="00352274" w:rsidP="00891BFE">
      <w:pPr>
        <w:spacing w:after="120"/>
        <w:jc w:val="both"/>
        <w:rPr>
          <w:bCs/>
          <w:sz w:val="24"/>
          <w:szCs w:val="24"/>
        </w:rPr>
      </w:pPr>
      <w:r w:rsidRPr="00F22D60">
        <w:rPr>
          <w:bCs/>
          <w:sz w:val="24"/>
          <w:szCs w:val="24"/>
        </w:rPr>
        <w:t>Environmental</w:t>
      </w:r>
      <w:r w:rsidR="00891BFE">
        <w:rPr>
          <w:bCs/>
          <w:sz w:val="24"/>
          <w:szCs w:val="24"/>
        </w:rPr>
        <w:t xml:space="preserve"> </w:t>
      </w:r>
      <w:r w:rsidR="00F83793" w:rsidRPr="00F22D60">
        <w:rPr>
          <w:bCs/>
          <w:sz w:val="24"/>
          <w:szCs w:val="24"/>
        </w:rPr>
        <w:t xml:space="preserve">Screening </w:t>
      </w:r>
      <w:r w:rsidR="00C25E43">
        <w:rPr>
          <w:bCs/>
          <w:sz w:val="24"/>
          <w:szCs w:val="24"/>
        </w:rPr>
        <w:t>(</w:t>
      </w:r>
      <w:r w:rsidR="00C25E43" w:rsidRPr="009D6BF1">
        <w:rPr>
          <w:b/>
          <w:iCs/>
          <w:sz w:val="24"/>
          <w:szCs w:val="24"/>
        </w:rPr>
        <w:t>Annex 1</w:t>
      </w:r>
      <w:r w:rsidR="00C25E43" w:rsidRPr="009D6BF1">
        <w:rPr>
          <w:sz w:val="24"/>
          <w:szCs w:val="24"/>
        </w:rPr>
        <w:t>)</w:t>
      </w:r>
      <w:r w:rsidR="00F83793">
        <w:rPr>
          <w:bCs/>
          <w:sz w:val="24"/>
          <w:szCs w:val="24"/>
        </w:rPr>
        <w:t>and Social</w:t>
      </w:r>
      <w:r w:rsidR="00F83793" w:rsidRPr="00F22D60">
        <w:rPr>
          <w:bCs/>
          <w:sz w:val="24"/>
          <w:szCs w:val="24"/>
        </w:rPr>
        <w:t xml:space="preserve"> Screening </w:t>
      </w:r>
      <w:r w:rsidR="00F83793">
        <w:rPr>
          <w:bCs/>
          <w:sz w:val="24"/>
          <w:szCs w:val="24"/>
        </w:rPr>
        <w:t>(</w:t>
      </w:r>
      <w:r w:rsidR="00F83793" w:rsidRPr="00F83793">
        <w:rPr>
          <w:b/>
          <w:sz w:val="24"/>
          <w:szCs w:val="24"/>
        </w:rPr>
        <w:t>Annex 2</w:t>
      </w:r>
      <w:r w:rsidR="00F83793">
        <w:rPr>
          <w:bCs/>
          <w:sz w:val="24"/>
          <w:szCs w:val="24"/>
        </w:rPr>
        <w:t xml:space="preserve">) </w:t>
      </w:r>
      <w:r w:rsidRPr="00F22D60">
        <w:rPr>
          <w:bCs/>
          <w:sz w:val="24"/>
          <w:szCs w:val="24"/>
        </w:rPr>
        <w:t>would take place at an early stage of the MDP subproject cycle</w:t>
      </w:r>
      <w:r w:rsidR="003841BD">
        <w:rPr>
          <w:bCs/>
          <w:sz w:val="24"/>
          <w:szCs w:val="24"/>
        </w:rPr>
        <w:t>.</w:t>
      </w:r>
      <w:r w:rsidR="00891BFE">
        <w:rPr>
          <w:bCs/>
          <w:sz w:val="24"/>
          <w:szCs w:val="24"/>
        </w:rPr>
        <w:t xml:space="preserve"> </w:t>
      </w:r>
      <w:r w:rsidR="003841BD">
        <w:rPr>
          <w:bCs/>
          <w:sz w:val="24"/>
          <w:szCs w:val="24"/>
        </w:rPr>
        <w:t>T</w:t>
      </w:r>
      <w:r w:rsidRPr="00F22D60">
        <w:rPr>
          <w:bCs/>
          <w:sz w:val="24"/>
          <w:szCs w:val="24"/>
        </w:rPr>
        <w:t xml:space="preserve">he screening and review process will be conducted by the Environmental </w:t>
      </w:r>
      <w:r w:rsidR="007F3F1A">
        <w:rPr>
          <w:bCs/>
          <w:sz w:val="24"/>
          <w:szCs w:val="24"/>
        </w:rPr>
        <w:t xml:space="preserve">and Social </w:t>
      </w:r>
      <w:r w:rsidRPr="00F22D60">
        <w:rPr>
          <w:bCs/>
          <w:sz w:val="24"/>
          <w:szCs w:val="24"/>
        </w:rPr>
        <w:t>Officer</w:t>
      </w:r>
      <w:r w:rsidR="007F3F1A">
        <w:rPr>
          <w:bCs/>
          <w:sz w:val="24"/>
          <w:szCs w:val="24"/>
        </w:rPr>
        <w:t>s</w:t>
      </w:r>
      <w:r w:rsidR="0003288A">
        <w:rPr>
          <w:bCs/>
          <w:sz w:val="24"/>
          <w:szCs w:val="24"/>
        </w:rPr>
        <w:t>.</w:t>
      </w:r>
      <w:r w:rsidR="00891BFE">
        <w:rPr>
          <w:bCs/>
          <w:sz w:val="24"/>
          <w:szCs w:val="24"/>
        </w:rPr>
        <w:t xml:space="preserve"> </w:t>
      </w:r>
      <w:r w:rsidR="00C25E43" w:rsidRPr="009D6BF1">
        <w:rPr>
          <w:sz w:val="24"/>
          <w:szCs w:val="24"/>
        </w:rPr>
        <w:t>While risks associated with various subproject may vary</w:t>
      </w:r>
      <w:r w:rsidR="00C25E43">
        <w:rPr>
          <w:sz w:val="24"/>
          <w:szCs w:val="24"/>
        </w:rPr>
        <w:t xml:space="preserve"> from high or low risk</w:t>
      </w:r>
      <w:r w:rsidR="00C25E43" w:rsidRPr="009D6BF1">
        <w:rPr>
          <w:sz w:val="24"/>
          <w:szCs w:val="24"/>
        </w:rPr>
        <w:t>, all of them are expected to fall under environmental Category B.</w:t>
      </w:r>
      <w:r w:rsidR="00891BFE">
        <w:rPr>
          <w:sz w:val="24"/>
          <w:szCs w:val="24"/>
        </w:rPr>
        <w:t xml:space="preserve"> </w:t>
      </w:r>
      <w:r w:rsidRPr="00F83793">
        <w:rPr>
          <w:bCs/>
          <w:sz w:val="24"/>
          <w:szCs w:val="24"/>
        </w:rPr>
        <w:t xml:space="preserve">The screening will exclude subprojects that might trigger category “A” subprojects, physical cultural heritage per the World Bank Operational Policy 4.11 specific to Physical Cultural Resources, </w:t>
      </w:r>
      <w:r w:rsidR="003841BD">
        <w:rPr>
          <w:bCs/>
          <w:sz w:val="24"/>
          <w:szCs w:val="24"/>
        </w:rPr>
        <w:t xml:space="preserve">and </w:t>
      </w:r>
      <w:r w:rsidRPr="00F83793">
        <w:rPr>
          <w:bCs/>
          <w:sz w:val="24"/>
          <w:szCs w:val="24"/>
        </w:rPr>
        <w:t>World Bank Operational Policy 4.12 related to Involuntary Resettlement</w:t>
      </w:r>
      <w:r w:rsidR="00556D02" w:rsidRPr="00932A27">
        <w:rPr>
          <w:bCs/>
          <w:sz w:val="24"/>
          <w:szCs w:val="24"/>
        </w:rPr>
        <w:t>.</w:t>
      </w:r>
    </w:p>
    <w:p w:rsidR="00B207B1" w:rsidRPr="00515C2D" w:rsidRDefault="003841BD" w:rsidP="003841BD">
      <w:pPr>
        <w:spacing w:after="120"/>
        <w:jc w:val="both"/>
        <w:rPr>
          <w:sz w:val="24"/>
          <w:szCs w:val="24"/>
        </w:rPr>
      </w:pPr>
      <w:r>
        <w:rPr>
          <w:sz w:val="24"/>
          <w:szCs w:val="24"/>
        </w:rPr>
        <w:t>To screen</w:t>
      </w:r>
      <w:r w:rsidR="00B207B1" w:rsidRPr="00515C2D">
        <w:rPr>
          <w:sz w:val="24"/>
          <w:szCs w:val="24"/>
        </w:rPr>
        <w:t xml:space="preserve"> the Pest Control material, the Municipality shall follow Provisional Instructions for Pest Control Management in </w:t>
      </w:r>
      <w:r w:rsidR="00B207B1" w:rsidRPr="003841BD">
        <w:rPr>
          <w:b/>
          <w:bCs/>
          <w:sz w:val="24"/>
          <w:szCs w:val="24"/>
        </w:rPr>
        <w:t>Annex 6</w:t>
      </w:r>
      <w:r w:rsidR="00B207B1" w:rsidRPr="00515C2D">
        <w:rPr>
          <w:sz w:val="24"/>
          <w:szCs w:val="24"/>
        </w:rPr>
        <w:t xml:space="preserve">,  and to include the list of requested material, quantities required, in addition to provide availability of trained staff, </w:t>
      </w:r>
      <w:r>
        <w:rPr>
          <w:sz w:val="24"/>
          <w:szCs w:val="24"/>
        </w:rPr>
        <w:t xml:space="preserve">and </w:t>
      </w:r>
      <w:r w:rsidR="00B207B1" w:rsidRPr="00515C2D">
        <w:rPr>
          <w:sz w:val="24"/>
          <w:szCs w:val="24"/>
        </w:rPr>
        <w:t>announcement procedure.</w:t>
      </w:r>
    </w:p>
    <w:p w:rsidR="00F83793" w:rsidRDefault="003841BD" w:rsidP="00352274">
      <w:pPr>
        <w:jc w:val="both"/>
        <w:rPr>
          <w:bCs/>
          <w:sz w:val="24"/>
          <w:szCs w:val="24"/>
        </w:rPr>
      </w:pPr>
      <w:r>
        <w:rPr>
          <w:bCs/>
          <w:sz w:val="24"/>
          <w:szCs w:val="24"/>
        </w:rPr>
        <w:t xml:space="preserve">The </w:t>
      </w:r>
      <w:r w:rsidR="00352274" w:rsidRPr="00F83793">
        <w:rPr>
          <w:bCs/>
          <w:sz w:val="24"/>
          <w:szCs w:val="24"/>
        </w:rPr>
        <w:t xml:space="preserve">screening process including documentations, checklists, and site-specific Environment </w:t>
      </w:r>
      <w:r w:rsidR="00286AE7">
        <w:rPr>
          <w:bCs/>
          <w:sz w:val="24"/>
          <w:szCs w:val="24"/>
        </w:rPr>
        <w:t xml:space="preserve">and Social </w:t>
      </w:r>
      <w:r w:rsidR="00352274" w:rsidRPr="00F83793">
        <w:rPr>
          <w:bCs/>
          <w:sz w:val="24"/>
          <w:szCs w:val="24"/>
        </w:rPr>
        <w:t>Review in order to verify sector ESMPs for which is detailed in the MDLF Technical Manual</w:t>
      </w:r>
      <w:r w:rsidR="00352274">
        <w:rPr>
          <w:bCs/>
          <w:sz w:val="24"/>
          <w:szCs w:val="24"/>
        </w:rPr>
        <w:t>.</w:t>
      </w:r>
    </w:p>
    <w:p w:rsidR="00352274" w:rsidRDefault="00804D91" w:rsidP="00B207B1">
      <w:pPr>
        <w:jc w:val="both"/>
        <w:rPr>
          <w:bCs/>
          <w:sz w:val="24"/>
          <w:szCs w:val="24"/>
        </w:rPr>
      </w:pPr>
      <w:r>
        <w:rPr>
          <w:bCs/>
          <w:sz w:val="24"/>
          <w:szCs w:val="24"/>
        </w:rPr>
        <w:t xml:space="preserve">As for the screening process in </w:t>
      </w:r>
      <w:r w:rsidR="00B207B1">
        <w:rPr>
          <w:bCs/>
          <w:sz w:val="24"/>
          <w:szCs w:val="24"/>
        </w:rPr>
        <w:t xml:space="preserve">terms of social perspective, it </w:t>
      </w:r>
      <w:r>
        <w:rPr>
          <w:bCs/>
          <w:sz w:val="24"/>
          <w:szCs w:val="24"/>
        </w:rPr>
        <w:t>includes documentation, checklists (SDIP, Community Participation workshops and social safeguards) and social impact mitigation</w:t>
      </w:r>
      <w:r w:rsidR="00891BFE">
        <w:rPr>
          <w:bCs/>
          <w:sz w:val="24"/>
          <w:szCs w:val="24"/>
        </w:rPr>
        <w:t xml:space="preserve"> </w:t>
      </w:r>
      <w:r>
        <w:rPr>
          <w:bCs/>
          <w:sz w:val="24"/>
          <w:szCs w:val="24"/>
        </w:rPr>
        <w:t>measures.</w:t>
      </w:r>
    </w:p>
    <w:p w:rsidR="00804D91" w:rsidRPr="00F22D60" w:rsidRDefault="00804D91" w:rsidP="00352274">
      <w:pPr>
        <w:jc w:val="both"/>
        <w:rPr>
          <w:bCs/>
          <w:sz w:val="24"/>
          <w:szCs w:val="24"/>
        </w:rPr>
      </w:pPr>
    </w:p>
    <w:p w:rsidR="00352274" w:rsidRDefault="00352274" w:rsidP="00920E48">
      <w:pPr>
        <w:spacing w:after="120"/>
        <w:jc w:val="both"/>
        <w:rPr>
          <w:b/>
          <w:sz w:val="24"/>
          <w:szCs w:val="24"/>
        </w:rPr>
      </w:pPr>
      <w:r w:rsidRPr="00F22D60">
        <w:rPr>
          <w:bCs/>
          <w:sz w:val="24"/>
          <w:szCs w:val="24"/>
        </w:rPr>
        <w:t>A standard appraisal and mitigation matrix will be part of the specifications for the contractor, and will form the basis of regular monitoring. The E</w:t>
      </w:r>
      <w:r>
        <w:rPr>
          <w:bCs/>
          <w:sz w:val="24"/>
          <w:szCs w:val="24"/>
        </w:rPr>
        <w:t>S</w:t>
      </w:r>
      <w:r w:rsidRPr="00F22D60">
        <w:rPr>
          <w:bCs/>
          <w:sz w:val="24"/>
          <w:szCs w:val="24"/>
        </w:rPr>
        <w:t xml:space="preserve">MP matrix </w:t>
      </w:r>
      <w:r w:rsidR="00F83793">
        <w:rPr>
          <w:bCs/>
          <w:sz w:val="24"/>
          <w:szCs w:val="24"/>
        </w:rPr>
        <w:t xml:space="preserve">based on the sectors and consisting of </w:t>
      </w:r>
      <w:r w:rsidR="00F83793" w:rsidRPr="00F22D60">
        <w:rPr>
          <w:bCs/>
          <w:sz w:val="24"/>
          <w:szCs w:val="24"/>
        </w:rPr>
        <w:t>phases</w:t>
      </w:r>
      <w:r w:rsidRPr="00F22D60">
        <w:rPr>
          <w:bCs/>
          <w:sz w:val="24"/>
          <w:szCs w:val="24"/>
        </w:rPr>
        <w:t xml:space="preserve">, and potential environmental </w:t>
      </w:r>
      <w:r w:rsidR="00804D91">
        <w:rPr>
          <w:bCs/>
          <w:sz w:val="24"/>
          <w:szCs w:val="24"/>
        </w:rPr>
        <w:t xml:space="preserve">and social </w:t>
      </w:r>
      <w:r w:rsidRPr="00F22D60">
        <w:rPr>
          <w:bCs/>
          <w:sz w:val="24"/>
          <w:szCs w:val="24"/>
        </w:rPr>
        <w:t>impacts, if any, due to the project, mitigation measu</w:t>
      </w:r>
      <w:r w:rsidR="00920E48">
        <w:rPr>
          <w:bCs/>
          <w:sz w:val="24"/>
          <w:szCs w:val="24"/>
        </w:rPr>
        <w:t>res, operation and supervision (</w:t>
      </w:r>
      <w:r w:rsidR="00920E48">
        <w:rPr>
          <w:b/>
          <w:sz w:val="24"/>
          <w:szCs w:val="24"/>
        </w:rPr>
        <w:t xml:space="preserve">see </w:t>
      </w:r>
      <w:r w:rsidRPr="00F22D60">
        <w:rPr>
          <w:b/>
          <w:sz w:val="24"/>
          <w:szCs w:val="24"/>
        </w:rPr>
        <w:t>Annex</w:t>
      </w:r>
      <w:r w:rsidR="00556D02">
        <w:rPr>
          <w:b/>
          <w:sz w:val="24"/>
          <w:szCs w:val="24"/>
        </w:rPr>
        <w:t xml:space="preserve"> 4</w:t>
      </w:r>
      <w:r w:rsidR="00920E48" w:rsidRPr="00F92160">
        <w:rPr>
          <w:bCs/>
          <w:sz w:val="24"/>
          <w:szCs w:val="24"/>
        </w:rPr>
        <w:t>)</w:t>
      </w:r>
      <w:r w:rsidR="00286AE7" w:rsidRPr="00F92160">
        <w:rPr>
          <w:bCs/>
          <w:sz w:val="24"/>
          <w:szCs w:val="24"/>
        </w:rPr>
        <w:t>.</w:t>
      </w:r>
    </w:p>
    <w:p w:rsidR="00352274" w:rsidRPr="00F83793" w:rsidRDefault="00352274" w:rsidP="00352274">
      <w:pPr>
        <w:jc w:val="both"/>
        <w:rPr>
          <w:sz w:val="24"/>
          <w:szCs w:val="24"/>
        </w:rPr>
      </w:pPr>
      <w:r w:rsidRPr="00F83793">
        <w:rPr>
          <w:sz w:val="24"/>
          <w:szCs w:val="24"/>
        </w:rPr>
        <w:t xml:space="preserve">From previous experience within MDP projects the risks associated with various subproject may vary, all of them are expected to fall </w:t>
      </w:r>
      <w:r w:rsidR="002A7139" w:rsidRPr="00F83793">
        <w:rPr>
          <w:sz w:val="24"/>
          <w:szCs w:val="24"/>
        </w:rPr>
        <w:t>under environmental Category B</w:t>
      </w:r>
      <w:r w:rsidRPr="00F83793">
        <w:rPr>
          <w:sz w:val="24"/>
          <w:szCs w:val="24"/>
        </w:rPr>
        <w:t xml:space="preserve"> which may carry relatively higher or lower risks</w:t>
      </w:r>
      <w:r w:rsidR="00F92160">
        <w:rPr>
          <w:sz w:val="24"/>
          <w:szCs w:val="24"/>
        </w:rPr>
        <w:t>.</w:t>
      </w:r>
    </w:p>
    <w:p w:rsidR="005B7BA9" w:rsidRPr="00F22D60" w:rsidRDefault="005B7BA9" w:rsidP="00F22D60">
      <w:pPr>
        <w:spacing w:line="240" w:lineRule="atLeast"/>
        <w:jc w:val="both"/>
        <w:rPr>
          <w:b/>
          <w:bCs/>
          <w:sz w:val="24"/>
          <w:szCs w:val="24"/>
        </w:rPr>
      </w:pPr>
    </w:p>
    <w:p w:rsidR="005B7BA9" w:rsidRPr="00F22D60" w:rsidRDefault="005B7BA9" w:rsidP="00F22D60">
      <w:pPr>
        <w:tabs>
          <w:tab w:val="left" w:pos="870"/>
        </w:tabs>
        <w:jc w:val="both"/>
        <w:rPr>
          <w:b/>
          <w:sz w:val="24"/>
          <w:szCs w:val="24"/>
        </w:rPr>
      </w:pPr>
    </w:p>
    <w:p w:rsidR="005B7BA9" w:rsidRPr="00F22D60" w:rsidRDefault="005B7BA9" w:rsidP="00F22D60">
      <w:pPr>
        <w:pStyle w:val="Heading2"/>
        <w:spacing w:line="360" w:lineRule="auto"/>
        <w:rPr>
          <w:rFonts w:asciiTheme="majorBidi" w:hAnsiTheme="majorBidi" w:cstheme="majorBidi"/>
          <w:i w:val="0"/>
          <w:iCs w:val="0"/>
          <w:sz w:val="26"/>
          <w:szCs w:val="26"/>
        </w:rPr>
      </w:pPr>
      <w:bookmarkStart w:id="115" w:name="_Toc148239326"/>
      <w:bookmarkStart w:id="116" w:name="_Toc148331105"/>
      <w:bookmarkStart w:id="117" w:name="_Toc336334053"/>
      <w:bookmarkStart w:id="118" w:name="_Toc336334759"/>
      <w:bookmarkStart w:id="119" w:name="_Toc147560407"/>
      <w:bookmarkStart w:id="120" w:name="_Toc148079313"/>
      <w:bookmarkStart w:id="121" w:name="_Toc344115780"/>
      <w:r w:rsidRPr="00F22D60">
        <w:rPr>
          <w:rFonts w:asciiTheme="majorBidi" w:hAnsiTheme="majorBidi" w:cstheme="majorBidi"/>
          <w:i w:val="0"/>
          <w:iCs w:val="0"/>
          <w:sz w:val="26"/>
          <w:szCs w:val="26"/>
        </w:rPr>
        <w:t xml:space="preserve">Environmental </w:t>
      </w:r>
      <w:r w:rsidR="00F714C3">
        <w:rPr>
          <w:rFonts w:asciiTheme="majorBidi" w:hAnsiTheme="majorBidi" w:cstheme="majorBidi"/>
          <w:i w:val="0"/>
          <w:iCs w:val="0"/>
          <w:sz w:val="26"/>
          <w:szCs w:val="26"/>
        </w:rPr>
        <w:t xml:space="preserve">and Social </w:t>
      </w:r>
      <w:r w:rsidRPr="00F22D60">
        <w:rPr>
          <w:rFonts w:asciiTheme="majorBidi" w:hAnsiTheme="majorBidi" w:cstheme="majorBidi"/>
          <w:i w:val="0"/>
          <w:iCs w:val="0"/>
          <w:sz w:val="26"/>
          <w:szCs w:val="26"/>
        </w:rPr>
        <w:t>Management Plan</w:t>
      </w:r>
      <w:bookmarkEnd w:id="115"/>
      <w:bookmarkEnd w:id="116"/>
      <w:bookmarkEnd w:id="117"/>
      <w:bookmarkEnd w:id="118"/>
      <w:bookmarkEnd w:id="119"/>
      <w:bookmarkEnd w:id="120"/>
      <w:bookmarkEnd w:id="121"/>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22" w:name="_Toc148239327"/>
      <w:bookmarkStart w:id="123" w:name="_Toc148331106"/>
      <w:bookmarkStart w:id="124" w:name="_Toc336334054"/>
      <w:bookmarkStart w:id="125" w:name="_Toc336334760"/>
      <w:bookmarkStart w:id="126" w:name="_Toc344115781"/>
      <w:r w:rsidRPr="00F22D60">
        <w:rPr>
          <w:b/>
          <w:bCs/>
          <w:sz w:val="24"/>
          <w:szCs w:val="24"/>
          <w:u w:val="none"/>
        </w:rPr>
        <w:t>Objectives and Features</w:t>
      </w:r>
      <w:bookmarkEnd w:id="122"/>
      <w:bookmarkEnd w:id="123"/>
      <w:bookmarkEnd w:id="124"/>
      <w:bookmarkEnd w:id="125"/>
      <w:bookmarkEnd w:id="126"/>
    </w:p>
    <w:p w:rsidR="005B7BA9" w:rsidRPr="00F22D60" w:rsidRDefault="005B7BA9" w:rsidP="00E9522D">
      <w:pPr>
        <w:spacing w:after="240"/>
        <w:jc w:val="both"/>
        <w:rPr>
          <w:bCs/>
          <w:color w:val="auto"/>
          <w:sz w:val="24"/>
          <w:szCs w:val="24"/>
        </w:rPr>
      </w:pPr>
      <w:r w:rsidRPr="00F22D60">
        <w:rPr>
          <w:bCs/>
          <w:color w:val="auto"/>
          <w:sz w:val="24"/>
          <w:szCs w:val="24"/>
        </w:rPr>
        <w:t>The objective of the E</w:t>
      </w:r>
      <w:r w:rsidR="00F714C3">
        <w:rPr>
          <w:bCs/>
          <w:color w:val="auto"/>
          <w:sz w:val="24"/>
          <w:szCs w:val="24"/>
        </w:rPr>
        <w:t>S</w:t>
      </w:r>
      <w:r w:rsidRPr="00F22D60">
        <w:rPr>
          <w:bCs/>
          <w:color w:val="auto"/>
          <w:sz w:val="24"/>
          <w:szCs w:val="24"/>
        </w:rPr>
        <w:t>MP is to cater to the environmental and social needs of the MDP in a simple, responsive and cost effective manner that will not unnecessarily overload or impede the project cycle. The E</w:t>
      </w:r>
      <w:r w:rsidR="00F714C3">
        <w:rPr>
          <w:bCs/>
          <w:color w:val="auto"/>
          <w:sz w:val="24"/>
          <w:szCs w:val="24"/>
        </w:rPr>
        <w:t>S</w:t>
      </w:r>
      <w:r w:rsidRPr="00F22D60">
        <w:rPr>
          <w:bCs/>
          <w:color w:val="auto"/>
          <w:sz w:val="24"/>
          <w:szCs w:val="24"/>
        </w:rPr>
        <w:t>MP outlines the measures needed to address the issues identified in the E</w:t>
      </w:r>
      <w:r w:rsidR="00286AE7">
        <w:rPr>
          <w:bCs/>
          <w:color w:val="auto"/>
          <w:sz w:val="24"/>
          <w:szCs w:val="24"/>
        </w:rPr>
        <w:t>S</w:t>
      </w:r>
      <w:r w:rsidRPr="00F22D60">
        <w:rPr>
          <w:bCs/>
          <w:color w:val="auto"/>
          <w:sz w:val="24"/>
          <w:szCs w:val="24"/>
        </w:rPr>
        <w:t>IA. Moreover, the E</w:t>
      </w:r>
      <w:r w:rsidR="00F714C3">
        <w:rPr>
          <w:bCs/>
          <w:color w:val="auto"/>
          <w:sz w:val="24"/>
          <w:szCs w:val="24"/>
        </w:rPr>
        <w:t>S</w:t>
      </w:r>
      <w:r w:rsidRPr="00F22D60">
        <w:rPr>
          <w:bCs/>
          <w:color w:val="auto"/>
          <w:sz w:val="24"/>
          <w:szCs w:val="24"/>
        </w:rPr>
        <w:t>MP demonstrates proposed monitoring activities that encompass all major impacts and identify how they will be integrated into project supervision. The following activities to be carried out are outlined in the E</w:t>
      </w:r>
      <w:r w:rsidR="00286AE7">
        <w:rPr>
          <w:bCs/>
          <w:color w:val="auto"/>
          <w:sz w:val="24"/>
          <w:szCs w:val="24"/>
        </w:rPr>
        <w:t>S</w:t>
      </w:r>
      <w:r w:rsidRPr="00F22D60">
        <w:rPr>
          <w:bCs/>
          <w:color w:val="auto"/>
          <w:sz w:val="24"/>
          <w:szCs w:val="24"/>
        </w:rPr>
        <w:t>MP:</w:t>
      </w:r>
    </w:p>
    <w:p w:rsidR="00FB4453" w:rsidRDefault="005B7BA9" w:rsidP="00FB1720">
      <w:pPr>
        <w:numPr>
          <w:ilvl w:val="0"/>
          <w:numId w:val="31"/>
        </w:numPr>
        <w:jc w:val="both"/>
        <w:rPr>
          <w:bCs/>
          <w:sz w:val="24"/>
          <w:szCs w:val="24"/>
        </w:rPr>
      </w:pPr>
      <w:r w:rsidRPr="00F22D60">
        <w:rPr>
          <w:bCs/>
          <w:sz w:val="24"/>
          <w:szCs w:val="24"/>
        </w:rPr>
        <w:t xml:space="preserve">Main environmental </w:t>
      </w:r>
      <w:r w:rsidRPr="00F83793">
        <w:rPr>
          <w:bCs/>
          <w:sz w:val="24"/>
          <w:szCs w:val="24"/>
        </w:rPr>
        <w:t xml:space="preserve">and </w:t>
      </w:r>
      <w:r w:rsidR="00BF33B3" w:rsidRPr="00F83793">
        <w:rPr>
          <w:bCs/>
          <w:sz w:val="24"/>
          <w:szCs w:val="24"/>
        </w:rPr>
        <w:t>social</w:t>
      </w:r>
      <w:r w:rsidRPr="00F22D60">
        <w:rPr>
          <w:bCs/>
          <w:sz w:val="24"/>
          <w:szCs w:val="24"/>
        </w:rPr>
        <w:t xml:space="preserve"> mitigation measures; </w:t>
      </w:r>
    </w:p>
    <w:p w:rsidR="00FB4453" w:rsidRDefault="005B7BA9" w:rsidP="00FB1720">
      <w:pPr>
        <w:numPr>
          <w:ilvl w:val="0"/>
          <w:numId w:val="31"/>
        </w:numPr>
        <w:jc w:val="both"/>
        <w:rPr>
          <w:bCs/>
          <w:sz w:val="24"/>
          <w:szCs w:val="24"/>
        </w:rPr>
      </w:pPr>
      <w:r w:rsidRPr="00F22D60">
        <w:rPr>
          <w:bCs/>
          <w:sz w:val="24"/>
          <w:szCs w:val="24"/>
        </w:rPr>
        <w:t xml:space="preserve">Environmental </w:t>
      </w:r>
      <w:r w:rsidR="00804D91">
        <w:rPr>
          <w:bCs/>
          <w:sz w:val="24"/>
          <w:szCs w:val="24"/>
        </w:rPr>
        <w:t xml:space="preserve">and Social </w:t>
      </w:r>
      <w:r w:rsidRPr="00F22D60">
        <w:rPr>
          <w:bCs/>
          <w:sz w:val="24"/>
          <w:szCs w:val="24"/>
        </w:rPr>
        <w:t xml:space="preserve">training and capacity program; and </w:t>
      </w:r>
    </w:p>
    <w:p w:rsidR="00FB4453" w:rsidRDefault="005B7BA9" w:rsidP="00FB1720">
      <w:pPr>
        <w:numPr>
          <w:ilvl w:val="0"/>
          <w:numId w:val="31"/>
        </w:numPr>
        <w:jc w:val="both"/>
        <w:rPr>
          <w:bCs/>
          <w:sz w:val="24"/>
          <w:szCs w:val="24"/>
        </w:rPr>
      </w:pPr>
      <w:r w:rsidRPr="00F22D60">
        <w:rPr>
          <w:bCs/>
          <w:sz w:val="24"/>
          <w:szCs w:val="24"/>
        </w:rPr>
        <w:t xml:space="preserve">Environmental and social monitoring. </w:t>
      </w:r>
    </w:p>
    <w:p w:rsidR="003C0A51" w:rsidRPr="00F22D60" w:rsidRDefault="003C0A51" w:rsidP="00F22D60">
      <w:pPr>
        <w:spacing w:after="120"/>
        <w:jc w:val="both"/>
        <w:rPr>
          <w:bCs/>
          <w:sz w:val="24"/>
          <w:szCs w:val="24"/>
        </w:rPr>
      </w:pPr>
    </w:p>
    <w:p w:rsidR="005B7BA9" w:rsidRPr="00F22D60" w:rsidRDefault="005B7BA9" w:rsidP="00F22D60">
      <w:pPr>
        <w:spacing w:after="120"/>
        <w:jc w:val="both"/>
        <w:rPr>
          <w:bCs/>
          <w:sz w:val="24"/>
          <w:szCs w:val="24"/>
        </w:rPr>
      </w:pPr>
      <w:r w:rsidRPr="00F22D60">
        <w:rPr>
          <w:bCs/>
          <w:sz w:val="24"/>
          <w:szCs w:val="24"/>
        </w:rPr>
        <w:t>The E</w:t>
      </w:r>
      <w:r w:rsidR="00F714C3">
        <w:rPr>
          <w:bCs/>
          <w:sz w:val="24"/>
          <w:szCs w:val="24"/>
        </w:rPr>
        <w:t>S</w:t>
      </w:r>
      <w:r w:rsidRPr="00F22D60">
        <w:rPr>
          <w:bCs/>
          <w:sz w:val="24"/>
          <w:szCs w:val="24"/>
        </w:rPr>
        <w:t xml:space="preserve">MP is also considered the base of the environmental </w:t>
      </w:r>
      <w:r w:rsidR="00F714C3">
        <w:rPr>
          <w:bCs/>
          <w:sz w:val="24"/>
          <w:szCs w:val="24"/>
        </w:rPr>
        <w:t xml:space="preserve">and social </w:t>
      </w:r>
      <w:r w:rsidRPr="00F22D60">
        <w:rPr>
          <w:bCs/>
          <w:sz w:val="24"/>
          <w:szCs w:val="24"/>
        </w:rPr>
        <w:t xml:space="preserve">audit of selected projects and an assessment of the potential impacts and mitigation measures. This </w:t>
      </w:r>
      <w:r w:rsidR="00BF33B3" w:rsidRPr="00F83793">
        <w:rPr>
          <w:bCs/>
          <w:sz w:val="24"/>
          <w:szCs w:val="24"/>
        </w:rPr>
        <w:t>E</w:t>
      </w:r>
      <w:r w:rsidR="009D6BF1" w:rsidRPr="00F83793">
        <w:rPr>
          <w:bCs/>
          <w:sz w:val="24"/>
          <w:szCs w:val="24"/>
        </w:rPr>
        <w:t>S</w:t>
      </w:r>
      <w:r w:rsidR="00BF33B3" w:rsidRPr="00F83793">
        <w:rPr>
          <w:bCs/>
          <w:sz w:val="24"/>
          <w:szCs w:val="24"/>
        </w:rPr>
        <w:t>MP</w:t>
      </w:r>
      <w:r w:rsidRPr="00F22D60">
        <w:rPr>
          <w:bCs/>
          <w:sz w:val="24"/>
          <w:szCs w:val="24"/>
        </w:rPr>
        <w:t xml:space="preserve"> has been prepared based on the existing environmental</w:t>
      </w:r>
      <w:r w:rsidR="00804D91">
        <w:rPr>
          <w:bCs/>
          <w:sz w:val="24"/>
          <w:szCs w:val="24"/>
        </w:rPr>
        <w:t xml:space="preserve"> and social</w:t>
      </w:r>
      <w:r w:rsidRPr="00F22D60">
        <w:rPr>
          <w:bCs/>
          <w:sz w:val="24"/>
          <w:szCs w:val="24"/>
        </w:rPr>
        <w:t xml:space="preserve"> situation</w:t>
      </w:r>
      <w:r w:rsidR="00804D91">
        <w:rPr>
          <w:bCs/>
          <w:sz w:val="24"/>
          <w:szCs w:val="24"/>
        </w:rPr>
        <w:t>s</w:t>
      </w:r>
      <w:r w:rsidRPr="00F22D60">
        <w:rPr>
          <w:bCs/>
          <w:sz w:val="24"/>
          <w:szCs w:val="24"/>
        </w:rPr>
        <w:t xml:space="preserve"> and the auditing requirements. Based on the audit and assessment of the projects, the </w:t>
      </w:r>
      <w:r w:rsidR="00BF33B3" w:rsidRPr="00F83793">
        <w:rPr>
          <w:bCs/>
          <w:sz w:val="24"/>
          <w:szCs w:val="24"/>
        </w:rPr>
        <w:t>E</w:t>
      </w:r>
      <w:r w:rsidR="00E9522D" w:rsidRPr="00F83793">
        <w:rPr>
          <w:bCs/>
          <w:sz w:val="24"/>
          <w:szCs w:val="24"/>
        </w:rPr>
        <w:t>S</w:t>
      </w:r>
      <w:r w:rsidR="00BF33B3" w:rsidRPr="00F83793">
        <w:rPr>
          <w:bCs/>
          <w:sz w:val="24"/>
          <w:szCs w:val="24"/>
        </w:rPr>
        <w:t>MP</w:t>
      </w:r>
      <w:r w:rsidRPr="00F22D60">
        <w:rPr>
          <w:bCs/>
          <w:sz w:val="24"/>
          <w:szCs w:val="24"/>
        </w:rPr>
        <w:t xml:space="preserve"> highlighted the following elements:</w:t>
      </w:r>
    </w:p>
    <w:p w:rsidR="004D7D7A" w:rsidRDefault="005B7BA9" w:rsidP="00FB1720">
      <w:pPr>
        <w:numPr>
          <w:ilvl w:val="0"/>
          <w:numId w:val="31"/>
        </w:numPr>
        <w:jc w:val="both"/>
        <w:rPr>
          <w:sz w:val="24"/>
          <w:szCs w:val="24"/>
        </w:rPr>
      </w:pPr>
      <w:r w:rsidRPr="00F22D60">
        <w:rPr>
          <w:sz w:val="24"/>
          <w:szCs w:val="24"/>
        </w:rPr>
        <w:t>Site-specific environmental</w:t>
      </w:r>
      <w:r w:rsidR="00BC7936">
        <w:rPr>
          <w:sz w:val="24"/>
          <w:szCs w:val="24"/>
        </w:rPr>
        <w:t xml:space="preserve"> and </w:t>
      </w:r>
      <w:r w:rsidR="00F83793">
        <w:rPr>
          <w:sz w:val="24"/>
          <w:szCs w:val="24"/>
        </w:rPr>
        <w:t>social</w:t>
      </w:r>
      <w:r w:rsidRPr="00F22D60">
        <w:rPr>
          <w:sz w:val="24"/>
          <w:szCs w:val="24"/>
        </w:rPr>
        <w:t xml:space="preserve"> screening review and assessment of key environmental issues.</w:t>
      </w:r>
    </w:p>
    <w:p w:rsidR="004D7D7A" w:rsidRDefault="003E0BCD" w:rsidP="00FB1720">
      <w:pPr>
        <w:numPr>
          <w:ilvl w:val="0"/>
          <w:numId w:val="31"/>
        </w:numPr>
        <w:jc w:val="both"/>
        <w:rPr>
          <w:sz w:val="24"/>
          <w:szCs w:val="24"/>
        </w:rPr>
      </w:pPr>
      <w:r w:rsidRPr="00EB7ED6">
        <w:rPr>
          <w:sz w:val="24"/>
          <w:szCs w:val="24"/>
        </w:rPr>
        <w:t xml:space="preserve">Identify linkages to other safeguard policies relating to the project. </w:t>
      </w:r>
    </w:p>
    <w:p w:rsidR="004D7D7A" w:rsidRDefault="004D3E87" w:rsidP="00FB1720">
      <w:pPr>
        <w:numPr>
          <w:ilvl w:val="0"/>
          <w:numId w:val="31"/>
        </w:numPr>
        <w:jc w:val="both"/>
        <w:rPr>
          <w:sz w:val="24"/>
          <w:szCs w:val="24"/>
        </w:rPr>
      </w:pPr>
      <w:r w:rsidRPr="00EB7ED6">
        <w:rPr>
          <w:sz w:val="24"/>
          <w:szCs w:val="24"/>
        </w:rPr>
        <w:t>Ensure adequate consultation during the assessment process.</w:t>
      </w:r>
    </w:p>
    <w:p w:rsidR="004D7D7A" w:rsidRDefault="005B7BA9" w:rsidP="00FB1720">
      <w:pPr>
        <w:numPr>
          <w:ilvl w:val="0"/>
          <w:numId w:val="31"/>
        </w:numPr>
        <w:jc w:val="both"/>
        <w:rPr>
          <w:sz w:val="24"/>
          <w:szCs w:val="24"/>
        </w:rPr>
      </w:pPr>
      <w:r w:rsidRPr="00EB7ED6">
        <w:rPr>
          <w:sz w:val="24"/>
          <w:szCs w:val="24"/>
        </w:rPr>
        <w:t xml:space="preserve">Develop an Environmental </w:t>
      </w:r>
      <w:r w:rsidR="00F714C3" w:rsidRPr="00EB7ED6">
        <w:rPr>
          <w:sz w:val="24"/>
          <w:szCs w:val="24"/>
        </w:rPr>
        <w:t xml:space="preserve">and Social </w:t>
      </w:r>
      <w:r w:rsidRPr="00EB7ED6">
        <w:rPr>
          <w:sz w:val="24"/>
          <w:szCs w:val="24"/>
        </w:rPr>
        <w:t>Monitoring Plan.</w:t>
      </w:r>
    </w:p>
    <w:p w:rsidR="004D7D7A" w:rsidRDefault="005B7BA9" w:rsidP="00FB1720">
      <w:pPr>
        <w:numPr>
          <w:ilvl w:val="0"/>
          <w:numId w:val="31"/>
        </w:numPr>
        <w:jc w:val="both"/>
        <w:rPr>
          <w:sz w:val="24"/>
          <w:szCs w:val="24"/>
        </w:rPr>
      </w:pPr>
      <w:r w:rsidRPr="00EB7ED6">
        <w:rPr>
          <w:sz w:val="24"/>
          <w:szCs w:val="24"/>
        </w:rPr>
        <w:t>Develop methodologies and procedures to be applied in context of the E</w:t>
      </w:r>
      <w:r w:rsidR="00F714C3" w:rsidRPr="00EB7ED6">
        <w:rPr>
          <w:sz w:val="24"/>
          <w:szCs w:val="24"/>
        </w:rPr>
        <w:t>S</w:t>
      </w:r>
      <w:r w:rsidRPr="00EB7ED6">
        <w:rPr>
          <w:sz w:val="24"/>
          <w:szCs w:val="24"/>
        </w:rPr>
        <w:t>MP.</w:t>
      </w:r>
    </w:p>
    <w:p w:rsidR="004D7D7A" w:rsidRDefault="005B7BA9" w:rsidP="00FB1720">
      <w:pPr>
        <w:numPr>
          <w:ilvl w:val="0"/>
          <w:numId w:val="31"/>
        </w:numPr>
        <w:jc w:val="both"/>
        <w:rPr>
          <w:sz w:val="24"/>
          <w:szCs w:val="24"/>
        </w:rPr>
      </w:pPr>
      <w:r w:rsidRPr="00EB7ED6">
        <w:rPr>
          <w:sz w:val="24"/>
          <w:szCs w:val="24"/>
        </w:rPr>
        <w:t>Grouping the sub-projects into sectors: Roads, Water and Wastewater, Electricity, Solid waste, Public</w:t>
      </w:r>
      <w:r w:rsidRPr="00F22D60">
        <w:rPr>
          <w:sz w:val="24"/>
          <w:szCs w:val="24"/>
        </w:rPr>
        <w:t xml:space="preserve"> Buildings and Facilities and Chemicals.</w:t>
      </w:r>
    </w:p>
    <w:p w:rsidR="00F92160" w:rsidRDefault="00F92160" w:rsidP="00F83793">
      <w:pPr>
        <w:spacing w:after="120" w:line="240" w:lineRule="atLeast"/>
        <w:jc w:val="both"/>
        <w:rPr>
          <w:bCs/>
          <w:sz w:val="24"/>
          <w:szCs w:val="24"/>
        </w:rPr>
      </w:pPr>
    </w:p>
    <w:p w:rsidR="005B7BA9" w:rsidRPr="00F22D60" w:rsidRDefault="005B7BA9" w:rsidP="00F83793">
      <w:pPr>
        <w:spacing w:after="120" w:line="240" w:lineRule="atLeast"/>
        <w:jc w:val="both"/>
        <w:rPr>
          <w:bCs/>
          <w:sz w:val="24"/>
          <w:szCs w:val="24"/>
        </w:rPr>
      </w:pPr>
      <w:r w:rsidRPr="00EB7ED6">
        <w:rPr>
          <w:bCs/>
          <w:sz w:val="24"/>
          <w:szCs w:val="24"/>
        </w:rPr>
        <w:t>The E</w:t>
      </w:r>
      <w:r w:rsidR="00F714C3" w:rsidRPr="00EB7ED6">
        <w:rPr>
          <w:bCs/>
          <w:sz w:val="24"/>
          <w:szCs w:val="24"/>
        </w:rPr>
        <w:t>S</w:t>
      </w:r>
      <w:r w:rsidRPr="00EB7ED6">
        <w:rPr>
          <w:bCs/>
          <w:sz w:val="24"/>
          <w:szCs w:val="24"/>
        </w:rPr>
        <w:t>MP is prepared in compli</w:t>
      </w:r>
      <w:r w:rsidRPr="00F22D60">
        <w:rPr>
          <w:bCs/>
          <w:sz w:val="24"/>
          <w:szCs w:val="24"/>
        </w:rPr>
        <w:t xml:space="preserve">ance with the Palestinian environmental laws, </w:t>
      </w:r>
      <w:r w:rsidR="007649C4" w:rsidRPr="00F22D60">
        <w:rPr>
          <w:bCs/>
          <w:sz w:val="24"/>
          <w:szCs w:val="24"/>
        </w:rPr>
        <w:t xml:space="preserve">Municipal </w:t>
      </w:r>
      <w:r w:rsidRPr="00F22D60">
        <w:rPr>
          <w:bCs/>
          <w:sz w:val="24"/>
          <w:szCs w:val="24"/>
        </w:rPr>
        <w:t>bylaws and World Bank safeguard Operation policies OP.4.01, O</w:t>
      </w:r>
      <w:r w:rsidR="00C10A05" w:rsidRPr="00F22D60">
        <w:rPr>
          <w:bCs/>
          <w:sz w:val="24"/>
          <w:szCs w:val="24"/>
        </w:rPr>
        <w:t>P</w:t>
      </w:r>
      <w:r w:rsidRPr="00F22D60">
        <w:rPr>
          <w:bCs/>
          <w:sz w:val="24"/>
          <w:szCs w:val="24"/>
        </w:rPr>
        <w:t>.4.11,</w:t>
      </w:r>
      <w:r w:rsidR="00F83793">
        <w:rPr>
          <w:bCs/>
          <w:sz w:val="24"/>
          <w:szCs w:val="24"/>
        </w:rPr>
        <w:t>O.P</w:t>
      </w:r>
      <w:r w:rsidR="00E9522D">
        <w:rPr>
          <w:bCs/>
          <w:sz w:val="24"/>
          <w:szCs w:val="24"/>
        </w:rPr>
        <w:t>4.09</w:t>
      </w:r>
      <w:r w:rsidR="000A4C70">
        <w:rPr>
          <w:bCs/>
          <w:sz w:val="24"/>
          <w:szCs w:val="24"/>
        </w:rPr>
        <w:t>,</w:t>
      </w:r>
      <w:r w:rsidRPr="00F22D60">
        <w:rPr>
          <w:bCs/>
          <w:sz w:val="24"/>
          <w:szCs w:val="24"/>
        </w:rPr>
        <w:t>OP4.12</w:t>
      </w:r>
      <w:r w:rsidR="000A4C70">
        <w:rPr>
          <w:bCs/>
          <w:sz w:val="24"/>
          <w:szCs w:val="24"/>
        </w:rPr>
        <w:t xml:space="preserve"> and EHS Guidelines</w:t>
      </w:r>
      <w:r w:rsidRPr="00F22D60">
        <w:rPr>
          <w:bCs/>
          <w:sz w:val="24"/>
          <w:szCs w:val="24"/>
        </w:rPr>
        <w:t>. The E</w:t>
      </w:r>
      <w:r w:rsidR="00F714C3">
        <w:rPr>
          <w:bCs/>
          <w:sz w:val="24"/>
          <w:szCs w:val="24"/>
        </w:rPr>
        <w:t>S</w:t>
      </w:r>
      <w:r w:rsidRPr="00F22D60">
        <w:rPr>
          <w:bCs/>
          <w:sz w:val="24"/>
          <w:szCs w:val="24"/>
        </w:rPr>
        <w:t>MP provides tools for the evaluation and management of the impacted environmental</w:t>
      </w:r>
      <w:r w:rsidR="00BC7936">
        <w:rPr>
          <w:bCs/>
          <w:sz w:val="24"/>
          <w:szCs w:val="24"/>
        </w:rPr>
        <w:t xml:space="preserve"> and social</w:t>
      </w:r>
      <w:r w:rsidRPr="00F22D60">
        <w:rPr>
          <w:bCs/>
          <w:sz w:val="24"/>
          <w:szCs w:val="24"/>
        </w:rPr>
        <w:t xml:space="preserve"> parameters and they are:</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Dust and gases emissions,</w:t>
      </w:r>
    </w:p>
    <w:p w:rsidR="004D7D7A" w:rsidRDefault="00BC7936" w:rsidP="00FB1720">
      <w:pPr>
        <w:numPr>
          <w:ilvl w:val="0"/>
          <w:numId w:val="7"/>
        </w:numPr>
        <w:tabs>
          <w:tab w:val="clear" w:pos="900"/>
          <w:tab w:val="num" w:pos="1080"/>
        </w:tabs>
        <w:ind w:left="1080"/>
        <w:jc w:val="both"/>
        <w:rPr>
          <w:sz w:val="24"/>
          <w:szCs w:val="24"/>
        </w:rPr>
      </w:pPr>
      <w:r>
        <w:rPr>
          <w:sz w:val="24"/>
          <w:szCs w:val="24"/>
        </w:rPr>
        <w:t>Noise,</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Water (wastewater, surface water discharge, storm water),</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Natural Resource, Forests and Biodiversity Areas,</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Physical and cultural resources</w:t>
      </w:r>
      <w:r w:rsidR="00BC7936">
        <w:rPr>
          <w:sz w:val="24"/>
          <w:szCs w:val="24"/>
        </w:rPr>
        <w:t xml:space="preserve"> such as archeological places</w:t>
      </w:r>
      <w:r w:rsidRPr="00F22D60">
        <w:rPr>
          <w:sz w:val="24"/>
          <w:szCs w:val="24"/>
        </w:rPr>
        <w:t xml:space="preserve">, </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Construction waste,</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Accidental risks, and</w:t>
      </w:r>
    </w:p>
    <w:p w:rsidR="004D7D7A" w:rsidRDefault="005B7BA9" w:rsidP="00FB1720">
      <w:pPr>
        <w:numPr>
          <w:ilvl w:val="0"/>
          <w:numId w:val="7"/>
        </w:numPr>
        <w:tabs>
          <w:tab w:val="clear" w:pos="900"/>
          <w:tab w:val="num" w:pos="1080"/>
        </w:tabs>
        <w:ind w:left="1080"/>
        <w:jc w:val="both"/>
        <w:rPr>
          <w:sz w:val="24"/>
          <w:szCs w:val="24"/>
        </w:rPr>
      </w:pPr>
      <w:r w:rsidRPr="00F22D60">
        <w:rPr>
          <w:sz w:val="24"/>
          <w:szCs w:val="24"/>
        </w:rPr>
        <w:t>Vulnerable Atheistic,  and loss of vegetation</w:t>
      </w:r>
    </w:p>
    <w:p w:rsidR="004D7D7A" w:rsidRDefault="00EF65D3" w:rsidP="00FB1720">
      <w:pPr>
        <w:numPr>
          <w:ilvl w:val="0"/>
          <w:numId w:val="7"/>
        </w:numPr>
        <w:tabs>
          <w:tab w:val="clear" w:pos="900"/>
          <w:tab w:val="num" w:pos="1080"/>
        </w:tabs>
        <w:ind w:left="1080"/>
        <w:jc w:val="both"/>
        <w:rPr>
          <w:sz w:val="24"/>
          <w:szCs w:val="24"/>
        </w:rPr>
      </w:pPr>
      <w:r>
        <w:rPr>
          <w:sz w:val="24"/>
          <w:szCs w:val="24"/>
        </w:rPr>
        <w:t xml:space="preserve">Land use </w:t>
      </w:r>
    </w:p>
    <w:p w:rsidR="005E1701" w:rsidRPr="00F22D60" w:rsidRDefault="005E1701" w:rsidP="005E1701">
      <w:pPr>
        <w:ind w:left="1080"/>
        <w:jc w:val="both"/>
        <w:rPr>
          <w:sz w:val="24"/>
          <w:szCs w:val="24"/>
        </w:rPr>
      </w:pPr>
    </w:p>
    <w:p w:rsidR="00C10A05" w:rsidRPr="00F22D60" w:rsidRDefault="00C10A05" w:rsidP="00F22D60">
      <w:pPr>
        <w:jc w:val="both"/>
        <w:rPr>
          <w:bCs/>
          <w:sz w:val="24"/>
          <w:szCs w:val="24"/>
        </w:rPr>
      </w:pPr>
    </w:p>
    <w:p w:rsidR="005B7BA9" w:rsidRPr="00F22D60" w:rsidRDefault="005B7BA9" w:rsidP="00F22D60">
      <w:pPr>
        <w:spacing w:after="240"/>
        <w:jc w:val="both"/>
        <w:rPr>
          <w:bCs/>
          <w:sz w:val="24"/>
          <w:szCs w:val="24"/>
        </w:rPr>
      </w:pPr>
      <w:r w:rsidRPr="00F22D60">
        <w:rPr>
          <w:bCs/>
          <w:sz w:val="24"/>
          <w:szCs w:val="24"/>
        </w:rPr>
        <w:t xml:space="preserve">The risks and negative impacts of the proposed MDP projects can be minimized by addressing mitigation measures during construction and post-construction operation phases. </w:t>
      </w:r>
      <w:r w:rsidR="002A7139" w:rsidRPr="00691210">
        <w:rPr>
          <w:b/>
          <w:sz w:val="24"/>
          <w:szCs w:val="24"/>
        </w:rPr>
        <w:t>Annex</w:t>
      </w:r>
      <w:r w:rsidR="000A4C70">
        <w:rPr>
          <w:b/>
          <w:sz w:val="24"/>
          <w:szCs w:val="24"/>
        </w:rPr>
        <w:t xml:space="preserve"> </w:t>
      </w:r>
      <w:r w:rsidR="0070528D" w:rsidRPr="00691210">
        <w:rPr>
          <w:b/>
          <w:sz w:val="24"/>
          <w:szCs w:val="24"/>
        </w:rPr>
        <w:t>4</w:t>
      </w:r>
      <w:r w:rsidRPr="00F22D60">
        <w:rPr>
          <w:bCs/>
          <w:sz w:val="24"/>
          <w:szCs w:val="24"/>
        </w:rPr>
        <w:t xml:space="preserve"> presents matrices detailing representation of the environmental and social impacts typically associated with the type of projects. These environmental matrices show the expected impacts covered by the projects, sector wise, and list the mitigation measures proposed to be implemented during and after the construction of the projects.</w:t>
      </w:r>
    </w:p>
    <w:p w:rsidR="005B7BA9" w:rsidRPr="00F22D60" w:rsidRDefault="005B7BA9" w:rsidP="00F22D60">
      <w:pPr>
        <w:jc w:val="both"/>
        <w:rPr>
          <w:sz w:val="24"/>
          <w:szCs w:val="24"/>
        </w:rPr>
      </w:pPr>
    </w:p>
    <w:p w:rsidR="0070528D" w:rsidRDefault="0070528D" w:rsidP="00010C41">
      <w:pPr>
        <w:jc w:val="both"/>
        <w:rPr>
          <w:b/>
          <w:sz w:val="24"/>
          <w:szCs w:val="24"/>
        </w:rPr>
      </w:pPr>
    </w:p>
    <w:p w:rsidR="00C25E43" w:rsidRDefault="00C25E43" w:rsidP="00010C41">
      <w:pPr>
        <w:jc w:val="both"/>
        <w:rPr>
          <w:sz w:val="24"/>
          <w:szCs w:val="24"/>
          <w:highlight w:val="yellow"/>
        </w:rPr>
      </w:pPr>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27" w:name="_Toc147560411"/>
      <w:bookmarkStart w:id="128" w:name="_Toc148079320"/>
      <w:bookmarkStart w:id="129" w:name="_Toc148239333"/>
      <w:bookmarkStart w:id="130" w:name="_Toc148331112"/>
      <w:bookmarkStart w:id="131" w:name="_Toc336334057"/>
      <w:bookmarkStart w:id="132" w:name="_Toc336334763"/>
      <w:bookmarkStart w:id="133" w:name="_Toc344115782"/>
      <w:r w:rsidRPr="00F22D60">
        <w:rPr>
          <w:b/>
          <w:bCs/>
          <w:sz w:val="24"/>
          <w:szCs w:val="24"/>
          <w:u w:val="none"/>
        </w:rPr>
        <w:lastRenderedPageBreak/>
        <w:t xml:space="preserve">Environmental </w:t>
      </w:r>
      <w:r w:rsidR="00F714C3">
        <w:rPr>
          <w:b/>
          <w:bCs/>
          <w:sz w:val="24"/>
          <w:szCs w:val="24"/>
          <w:u w:val="none"/>
        </w:rPr>
        <w:t xml:space="preserve">and Social </w:t>
      </w:r>
      <w:r w:rsidRPr="00F22D60">
        <w:rPr>
          <w:b/>
          <w:bCs/>
          <w:sz w:val="24"/>
          <w:szCs w:val="24"/>
          <w:u w:val="none"/>
        </w:rPr>
        <w:t>Consultation, R</w:t>
      </w:r>
      <w:bookmarkEnd w:id="127"/>
      <w:bookmarkEnd w:id="128"/>
      <w:bookmarkEnd w:id="129"/>
      <w:bookmarkEnd w:id="130"/>
      <w:r w:rsidRPr="00F22D60">
        <w:rPr>
          <w:b/>
          <w:bCs/>
          <w:sz w:val="24"/>
          <w:szCs w:val="24"/>
          <w:u w:val="none"/>
        </w:rPr>
        <w:t xml:space="preserve">eview </w:t>
      </w:r>
      <w:r w:rsidR="00C10A05" w:rsidRPr="00F22D60">
        <w:rPr>
          <w:b/>
          <w:bCs/>
          <w:sz w:val="24"/>
          <w:szCs w:val="24"/>
          <w:u w:val="none"/>
        </w:rPr>
        <w:t>and</w:t>
      </w:r>
      <w:r w:rsidRPr="00F22D60">
        <w:rPr>
          <w:b/>
          <w:bCs/>
          <w:sz w:val="24"/>
          <w:szCs w:val="24"/>
          <w:u w:val="none"/>
        </w:rPr>
        <w:t xml:space="preserve"> Assessment</w:t>
      </w:r>
      <w:bookmarkEnd w:id="131"/>
      <w:bookmarkEnd w:id="132"/>
      <w:bookmarkEnd w:id="133"/>
    </w:p>
    <w:p w:rsidR="00010C41" w:rsidRDefault="005B7BA9" w:rsidP="00BC7936">
      <w:pPr>
        <w:spacing w:after="120" w:line="240" w:lineRule="atLeast"/>
        <w:jc w:val="both"/>
        <w:rPr>
          <w:bCs/>
          <w:sz w:val="24"/>
          <w:szCs w:val="24"/>
        </w:rPr>
      </w:pPr>
      <w:r w:rsidRPr="00F22D60">
        <w:rPr>
          <w:bCs/>
          <w:sz w:val="24"/>
          <w:szCs w:val="24"/>
        </w:rPr>
        <w:t xml:space="preserve">The MDLF will have the responsibility of reviewing and assessing the environmental </w:t>
      </w:r>
      <w:r w:rsidR="00BC7936">
        <w:rPr>
          <w:bCs/>
          <w:sz w:val="24"/>
          <w:szCs w:val="24"/>
        </w:rPr>
        <w:t xml:space="preserve">and social </w:t>
      </w:r>
      <w:r w:rsidRPr="00F22D60">
        <w:rPr>
          <w:bCs/>
          <w:sz w:val="24"/>
          <w:szCs w:val="24"/>
        </w:rPr>
        <w:t xml:space="preserve">feasibility of the proposed sub-projects. This will be carried out by the MDLF team who has prior experience from previous projects including EMSRP I and EMSRP II &amp; MDP Phase I Cycle 1&amp; Cycle 2 but will receive additional environment </w:t>
      </w:r>
      <w:r w:rsidR="00BC7936">
        <w:rPr>
          <w:bCs/>
          <w:sz w:val="24"/>
          <w:szCs w:val="24"/>
        </w:rPr>
        <w:t xml:space="preserve">and Social </w:t>
      </w:r>
      <w:r w:rsidRPr="00F22D60">
        <w:rPr>
          <w:bCs/>
          <w:sz w:val="24"/>
          <w:szCs w:val="24"/>
        </w:rPr>
        <w:t xml:space="preserve">specific </w:t>
      </w:r>
      <w:r w:rsidR="00BC7936">
        <w:rPr>
          <w:bCs/>
          <w:sz w:val="24"/>
          <w:szCs w:val="24"/>
        </w:rPr>
        <w:t xml:space="preserve">orientation and </w:t>
      </w:r>
      <w:r w:rsidRPr="00F22D60">
        <w:rPr>
          <w:bCs/>
          <w:sz w:val="24"/>
          <w:szCs w:val="24"/>
        </w:rPr>
        <w:t xml:space="preserve">training during the life of the project. </w:t>
      </w:r>
    </w:p>
    <w:p w:rsidR="005B7BA9" w:rsidRPr="00F22D60" w:rsidRDefault="005B7BA9" w:rsidP="00F22D60">
      <w:pPr>
        <w:spacing w:after="120" w:line="240" w:lineRule="atLeast"/>
        <w:jc w:val="both"/>
        <w:rPr>
          <w:bCs/>
          <w:sz w:val="24"/>
          <w:szCs w:val="24"/>
        </w:rPr>
      </w:pPr>
      <w:r w:rsidRPr="00F22D60">
        <w:rPr>
          <w:bCs/>
          <w:sz w:val="24"/>
          <w:szCs w:val="24"/>
        </w:rPr>
        <w:t>The MDLF team will also liaise with key stakeholders including the recipient municipalities and if required with the ME</w:t>
      </w:r>
      <w:r w:rsidR="00286AE7">
        <w:rPr>
          <w:bCs/>
          <w:sz w:val="24"/>
          <w:szCs w:val="24"/>
        </w:rPr>
        <w:t>N</w:t>
      </w:r>
      <w:r w:rsidRPr="00F22D60">
        <w:rPr>
          <w:bCs/>
          <w:sz w:val="24"/>
          <w:szCs w:val="24"/>
        </w:rPr>
        <w:t>A for Projects where required according to the Palestinian Environmental Strategy. Moreover, PWA will be consulted regarding water projects</w:t>
      </w:r>
      <w:r w:rsidR="007D56F8">
        <w:rPr>
          <w:bCs/>
          <w:sz w:val="24"/>
          <w:szCs w:val="24"/>
        </w:rPr>
        <w:t xml:space="preserve"> if required</w:t>
      </w:r>
      <w:r w:rsidRPr="00F22D60">
        <w:rPr>
          <w:bCs/>
          <w:sz w:val="24"/>
          <w:szCs w:val="24"/>
        </w:rPr>
        <w:t>. The team will also liaise with the appropriate officials from the Department of Antiquities at the Ministry of Tourism and Antiquities where needed.</w:t>
      </w:r>
    </w:p>
    <w:p w:rsidR="005B7BA9" w:rsidRPr="00F22D60" w:rsidRDefault="00BF33B3" w:rsidP="00752066">
      <w:pPr>
        <w:jc w:val="both"/>
        <w:rPr>
          <w:bCs/>
          <w:sz w:val="24"/>
          <w:szCs w:val="24"/>
        </w:rPr>
      </w:pPr>
      <w:r w:rsidRPr="009D6BF1">
        <w:rPr>
          <w:bCs/>
          <w:sz w:val="24"/>
          <w:szCs w:val="24"/>
        </w:rPr>
        <w:t>Environmental and social assessment</w:t>
      </w:r>
      <w:r w:rsidR="008A3988">
        <w:rPr>
          <w:bCs/>
          <w:sz w:val="24"/>
          <w:szCs w:val="24"/>
        </w:rPr>
        <w:t xml:space="preserve"> (</w:t>
      </w:r>
      <w:r w:rsidR="009C0ABE">
        <w:rPr>
          <w:bCs/>
          <w:sz w:val="24"/>
          <w:szCs w:val="24"/>
        </w:rPr>
        <w:t>EA and SA</w:t>
      </w:r>
      <w:r w:rsidR="008A3988">
        <w:rPr>
          <w:bCs/>
          <w:sz w:val="24"/>
          <w:szCs w:val="24"/>
        </w:rPr>
        <w:t>)</w:t>
      </w:r>
      <w:r w:rsidRPr="009D6BF1">
        <w:rPr>
          <w:bCs/>
          <w:sz w:val="24"/>
          <w:szCs w:val="24"/>
        </w:rPr>
        <w:t xml:space="preserve"> takes place during the second stage of the project life cycle (preparation of project document). Projects classified under category "B" would be</w:t>
      </w:r>
      <w:r w:rsidR="00932A27">
        <w:rPr>
          <w:bCs/>
          <w:sz w:val="24"/>
          <w:szCs w:val="24"/>
        </w:rPr>
        <w:t xml:space="preserve"> </w:t>
      </w:r>
      <w:r w:rsidRPr="009D6BF1">
        <w:rPr>
          <w:bCs/>
          <w:sz w:val="24"/>
          <w:szCs w:val="24"/>
        </w:rPr>
        <w:t xml:space="preserve">subjected to </w:t>
      </w:r>
      <w:r w:rsidR="00752066">
        <w:rPr>
          <w:bCs/>
          <w:sz w:val="24"/>
          <w:szCs w:val="24"/>
        </w:rPr>
        <w:t>a</w:t>
      </w:r>
      <w:r w:rsidRPr="009D6BF1">
        <w:rPr>
          <w:bCs/>
          <w:sz w:val="24"/>
          <w:szCs w:val="24"/>
        </w:rPr>
        <w:t xml:space="preserve"> simple EA</w:t>
      </w:r>
      <w:r w:rsidR="00286AE7">
        <w:rPr>
          <w:bCs/>
          <w:sz w:val="24"/>
          <w:szCs w:val="24"/>
        </w:rPr>
        <w:t>,</w:t>
      </w:r>
      <w:r w:rsidR="00932A27">
        <w:rPr>
          <w:bCs/>
          <w:sz w:val="24"/>
          <w:szCs w:val="24"/>
        </w:rPr>
        <w:t xml:space="preserve"> </w:t>
      </w:r>
      <w:r w:rsidR="00752066">
        <w:rPr>
          <w:bCs/>
          <w:sz w:val="24"/>
          <w:szCs w:val="24"/>
        </w:rPr>
        <w:t>where to</w:t>
      </w:r>
      <w:r w:rsidR="00932A27">
        <w:rPr>
          <w:bCs/>
          <w:sz w:val="24"/>
          <w:szCs w:val="24"/>
        </w:rPr>
        <w:t xml:space="preserve"> </w:t>
      </w:r>
      <w:r w:rsidRPr="009D6BF1">
        <w:rPr>
          <w:bCs/>
          <w:sz w:val="24"/>
          <w:szCs w:val="24"/>
        </w:rPr>
        <w:t>identify and include the relevant mitigation measures. Mitigation measures indicated in the ESMP should be included in the project design and reflected in the project document.</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34" w:name="_Toc336334058"/>
      <w:bookmarkStart w:id="135" w:name="_Toc336334764"/>
      <w:bookmarkStart w:id="136" w:name="_Toc344115783"/>
      <w:r w:rsidRPr="00F22D60">
        <w:rPr>
          <w:b/>
          <w:bCs/>
          <w:sz w:val="24"/>
          <w:szCs w:val="24"/>
          <w:u w:val="none"/>
        </w:rPr>
        <w:t>Potential Environmental</w:t>
      </w:r>
      <w:r w:rsidR="00F714C3">
        <w:rPr>
          <w:b/>
          <w:bCs/>
          <w:sz w:val="24"/>
          <w:szCs w:val="24"/>
          <w:u w:val="none"/>
        </w:rPr>
        <w:t xml:space="preserve"> and Social</w:t>
      </w:r>
      <w:r w:rsidRPr="00F22D60">
        <w:rPr>
          <w:b/>
          <w:bCs/>
          <w:sz w:val="24"/>
          <w:szCs w:val="24"/>
          <w:u w:val="none"/>
        </w:rPr>
        <w:t xml:space="preserve"> Impacts</w:t>
      </w:r>
      <w:bookmarkEnd w:id="134"/>
      <w:bookmarkEnd w:id="135"/>
      <w:bookmarkEnd w:id="136"/>
    </w:p>
    <w:p w:rsidR="005B7BA9" w:rsidRPr="00F22D60" w:rsidRDefault="005B7BA9" w:rsidP="00F22D60">
      <w:pPr>
        <w:jc w:val="both"/>
        <w:rPr>
          <w:bCs/>
          <w:sz w:val="24"/>
          <w:szCs w:val="24"/>
        </w:rPr>
      </w:pPr>
      <w:r w:rsidRPr="00F22D60">
        <w:rPr>
          <w:bCs/>
          <w:sz w:val="24"/>
          <w:szCs w:val="24"/>
        </w:rPr>
        <w:t>MDP include activities that will, as per project sector, mainly have positive environmental</w:t>
      </w:r>
      <w:r w:rsidR="00F00749">
        <w:rPr>
          <w:bCs/>
          <w:sz w:val="24"/>
          <w:szCs w:val="24"/>
        </w:rPr>
        <w:t xml:space="preserve"> and social</w:t>
      </w:r>
      <w:r w:rsidRPr="00F22D60">
        <w:rPr>
          <w:bCs/>
          <w:sz w:val="24"/>
          <w:szCs w:val="24"/>
        </w:rPr>
        <w:t xml:space="preserve"> impacts for most sectors. </w:t>
      </w:r>
      <w:r w:rsidR="00BF33B3" w:rsidRPr="00752066">
        <w:rPr>
          <w:bCs/>
          <w:sz w:val="24"/>
          <w:szCs w:val="24"/>
        </w:rPr>
        <w:t>Positive impacts</w:t>
      </w:r>
      <w:r w:rsidRPr="00F22D60">
        <w:rPr>
          <w:bCs/>
          <w:sz w:val="24"/>
          <w:szCs w:val="24"/>
        </w:rPr>
        <w:t xml:space="preserve"> identified include the following: </w:t>
      </w:r>
    </w:p>
    <w:p w:rsidR="005B7BA9" w:rsidRPr="00F22D60" w:rsidRDefault="005B7BA9" w:rsidP="00F22D60">
      <w:pPr>
        <w:jc w:val="both"/>
        <w:rPr>
          <w:bCs/>
          <w:sz w:val="24"/>
          <w:szCs w:val="24"/>
        </w:rPr>
      </w:pPr>
    </w:p>
    <w:p w:rsidR="005B7BA9" w:rsidRPr="00F22D60" w:rsidRDefault="005B7BA9" w:rsidP="00F22D60">
      <w:pPr>
        <w:spacing w:after="240"/>
        <w:jc w:val="both"/>
        <w:rPr>
          <w:bCs/>
          <w:sz w:val="24"/>
          <w:szCs w:val="24"/>
        </w:rPr>
      </w:pPr>
      <w:r w:rsidRPr="00F22D60">
        <w:rPr>
          <w:b/>
          <w:sz w:val="24"/>
          <w:szCs w:val="24"/>
        </w:rPr>
        <w:t xml:space="preserve">Sewage and Water Projects: </w:t>
      </w:r>
      <w:r w:rsidRPr="00F22D60">
        <w:rPr>
          <w:bCs/>
          <w:sz w:val="24"/>
          <w:szCs w:val="24"/>
        </w:rPr>
        <w:t xml:space="preserve">Sewage and water projects improve the public health of the local communities and will provide ground water protection. After construction, the implemented projects will have no impacts on most of the physical environmental factors such as noise, dust, and air pollution. Water projects will improve the quality and quantity of water and ensure more system efficiency. The rehabilitation and maintenance of water networks will also reduce the losses due to water leakage and illegal house connections. Sewage projects will improve the health conditions, reduce leakage and have positive impact on water resources. </w:t>
      </w:r>
    </w:p>
    <w:p w:rsidR="00857C1E" w:rsidRDefault="005B7BA9" w:rsidP="00F22D60">
      <w:pPr>
        <w:spacing w:after="240"/>
        <w:jc w:val="both"/>
        <w:rPr>
          <w:bCs/>
          <w:sz w:val="24"/>
          <w:szCs w:val="24"/>
        </w:rPr>
      </w:pPr>
      <w:r w:rsidRPr="00F22D60">
        <w:rPr>
          <w:b/>
          <w:sz w:val="24"/>
          <w:szCs w:val="24"/>
        </w:rPr>
        <w:t xml:space="preserve">Supply Tools and </w:t>
      </w:r>
      <w:r w:rsidR="004A729E" w:rsidRPr="00F22D60">
        <w:rPr>
          <w:b/>
          <w:sz w:val="24"/>
          <w:szCs w:val="24"/>
        </w:rPr>
        <w:t>Equipment’s</w:t>
      </w:r>
      <w:r w:rsidRPr="00F22D60">
        <w:rPr>
          <w:b/>
          <w:sz w:val="24"/>
          <w:szCs w:val="24"/>
        </w:rPr>
        <w:t xml:space="preserve">: </w:t>
      </w:r>
      <w:r w:rsidRPr="00F22D60">
        <w:rPr>
          <w:bCs/>
          <w:sz w:val="24"/>
          <w:szCs w:val="24"/>
        </w:rPr>
        <w:t>Such projects improve the capacities of the local community staff and enable them to carry out their tasks with less time and in safe environment. The provisions of sewer cleaning equipment, as an example, will adequately maintain the flow capacity of the sewers and will prevent damage during the cleaning operation.</w:t>
      </w:r>
    </w:p>
    <w:p w:rsidR="00857C1E" w:rsidRPr="00515C2D" w:rsidRDefault="00857C1E" w:rsidP="002615C2">
      <w:pPr>
        <w:spacing w:after="240"/>
        <w:jc w:val="both"/>
        <w:rPr>
          <w:bCs/>
          <w:color w:val="auto"/>
          <w:sz w:val="24"/>
          <w:szCs w:val="24"/>
        </w:rPr>
      </w:pPr>
      <w:r w:rsidRPr="00515C2D">
        <w:rPr>
          <w:bCs/>
          <w:color w:val="auto"/>
          <w:sz w:val="24"/>
          <w:szCs w:val="24"/>
        </w:rPr>
        <w:t>Supplying Best control products to Gaza Strip Municipalities is also applicable considering the WHO</w:t>
      </w:r>
      <w:r w:rsidR="00932A27">
        <w:rPr>
          <w:bCs/>
          <w:color w:val="auto"/>
          <w:sz w:val="24"/>
          <w:szCs w:val="24"/>
        </w:rPr>
        <w:t xml:space="preserve"> </w:t>
      </w:r>
      <w:r w:rsidRPr="00515C2D">
        <w:rPr>
          <w:bCs/>
          <w:color w:val="auto"/>
          <w:sz w:val="24"/>
          <w:szCs w:val="24"/>
        </w:rPr>
        <w:t>and Palestinian regulation</w:t>
      </w:r>
      <w:r w:rsidR="002615C2">
        <w:rPr>
          <w:bCs/>
          <w:color w:val="auto"/>
          <w:sz w:val="24"/>
          <w:szCs w:val="24"/>
        </w:rPr>
        <w:t>s</w:t>
      </w:r>
      <w:r w:rsidRPr="00515C2D">
        <w:rPr>
          <w:bCs/>
          <w:color w:val="auto"/>
          <w:sz w:val="24"/>
          <w:szCs w:val="24"/>
        </w:rPr>
        <w:t xml:space="preserve">, a proven ability to safely storage, handle and dispose the products (See </w:t>
      </w:r>
      <w:r w:rsidRPr="00515C2D">
        <w:rPr>
          <w:b/>
          <w:color w:val="auto"/>
          <w:sz w:val="24"/>
          <w:szCs w:val="24"/>
        </w:rPr>
        <w:t>Annex 6</w:t>
      </w:r>
      <w:r w:rsidRPr="00515C2D">
        <w:rPr>
          <w:bCs/>
          <w:color w:val="auto"/>
          <w:sz w:val="24"/>
          <w:szCs w:val="24"/>
        </w:rPr>
        <w:t>).</w:t>
      </w:r>
    </w:p>
    <w:p w:rsidR="005B7BA9" w:rsidRPr="00F22D60" w:rsidRDefault="005B7BA9" w:rsidP="00F22D60">
      <w:pPr>
        <w:spacing w:after="240"/>
        <w:jc w:val="both"/>
        <w:rPr>
          <w:bCs/>
          <w:sz w:val="24"/>
          <w:szCs w:val="24"/>
        </w:rPr>
      </w:pPr>
    </w:p>
    <w:p w:rsidR="005B7BA9" w:rsidRPr="00F22D60" w:rsidRDefault="005B7BA9" w:rsidP="00F22D60">
      <w:pPr>
        <w:spacing w:after="240"/>
        <w:jc w:val="both"/>
        <w:rPr>
          <w:bCs/>
          <w:sz w:val="24"/>
          <w:szCs w:val="24"/>
        </w:rPr>
      </w:pPr>
      <w:r w:rsidRPr="00F22D60">
        <w:rPr>
          <w:b/>
          <w:sz w:val="24"/>
          <w:szCs w:val="24"/>
        </w:rPr>
        <w:lastRenderedPageBreak/>
        <w:t xml:space="preserve">Road Projects: </w:t>
      </w:r>
      <w:r w:rsidRPr="00F22D60">
        <w:rPr>
          <w:bCs/>
          <w:sz w:val="24"/>
          <w:szCs w:val="24"/>
        </w:rPr>
        <w:t xml:space="preserve">Reduce or prevent dust, improve drainage, minimize disturbances and obstacles and ensure road safety, especially in roads close to schools and markets. Pavement and sidewalks add positively to the people’s attitude towards preserving these assets and therefore keeping their localities clean and safe. </w:t>
      </w:r>
    </w:p>
    <w:p w:rsidR="005B7BA9" w:rsidRPr="00F22D60" w:rsidRDefault="009B2C82" w:rsidP="00F22D60">
      <w:pPr>
        <w:spacing w:after="240"/>
        <w:jc w:val="both"/>
        <w:rPr>
          <w:bCs/>
          <w:sz w:val="24"/>
          <w:szCs w:val="24"/>
        </w:rPr>
      </w:pPr>
      <w:r w:rsidRPr="006E78AA">
        <w:rPr>
          <w:b/>
          <w:sz w:val="24"/>
          <w:szCs w:val="24"/>
        </w:rPr>
        <w:t>Rehabilitation of Buildings:</w:t>
      </w:r>
      <w:r w:rsidRPr="006E78AA">
        <w:rPr>
          <w:bCs/>
          <w:sz w:val="24"/>
          <w:szCs w:val="24"/>
        </w:rPr>
        <w:t xml:space="preserve"> Generally, the rehabilitation of schools, clinics, public cent</w:t>
      </w:r>
      <w:r w:rsidR="000C671A">
        <w:rPr>
          <w:bCs/>
          <w:sz w:val="24"/>
          <w:szCs w:val="24"/>
        </w:rPr>
        <w:t>ers or other buildings will increase the capacity of employees and improve the work environment. Building maintenance projects improve the physical conditions of the structures and improve safety conditions.</w:t>
      </w:r>
    </w:p>
    <w:p w:rsidR="005B7BA9" w:rsidRPr="00F22D60" w:rsidRDefault="005B7BA9" w:rsidP="00F22D60">
      <w:pPr>
        <w:spacing w:after="240"/>
        <w:jc w:val="both"/>
        <w:rPr>
          <w:bCs/>
          <w:sz w:val="24"/>
          <w:szCs w:val="24"/>
        </w:rPr>
      </w:pPr>
      <w:r w:rsidRPr="00F22D60">
        <w:rPr>
          <w:b/>
          <w:sz w:val="24"/>
          <w:szCs w:val="24"/>
        </w:rPr>
        <w:t>Solid waste projects:</w:t>
      </w:r>
      <w:r w:rsidRPr="00F22D60">
        <w:rPr>
          <w:bCs/>
          <w:sz w:val="24"/>
          <w:szCs w:val="24"/>
        </w:rPr>
        <w:t xml:space="preserve"> Solid waste management practices ensure natural resources protection, fewer and safer disposal sites, clean environment and minimization of environmental, cultural, social, and economic effects. The awareness activities of this sector will increase the efficiency of collection system and control illegal dumping sites. Provision of tools and equipment will enhance cleaning of streets and thus improve the health conditions; accumulation of wastes in roads and residential areas will be minimized or eliminated.      </w:t>
      </w:r>
    </w:p>
    <w:p w:rsidR="005B7BA9" w:rsidRPr="00F22D60" w:rsidRDefault="005B7BA9" w:rsidP="00F22D60">
      <w:pPr>
        <w:spacing w:after="240"/>
        <w:jc w:val="both"/>
        <w:rPr>
          <w:bCs/>
          <w:sz w:val="24"/>
          <w:szCs w:val="24"/>
        </w:rPr>
      </w:pPr>
      <w:r w:rsidRPr="00F22D60">
        <w:rPr>
          <w:b/>
          <w:sz w:val="24"/>
          <w:szCs w:val="24"/>
        </w:rPr>
        <w:t>Electricity</w:t>
      </w:r>
      <w:r w:rsidRPr="00F22D60">
        <w:rPr>
          <w:bCs/>
          <w:sz w:val="24"/>
          <w:szCs w:val="24"/>
        </w:rPr>
        <w:t xml:space="preserve">: Improvement of electricity services will improve the living and safety conditions of the people. Provision of street lighting will improve the traffic condition in heavy populated areas and will have positive impacts on accessibility and minimization of accidents and risks. </w:t>
      </w:r>
    </w:p>
    <w:p w:rsidR="005B7BA9" w:rsidRPr="00F22D60" w:rsidRDefault="005B7BA9" w:rsidP="00752066">
      <w:pPr>
        <w:spacing w:after="240"/>
        <w:jc w:val="both"/>
        <w:rPr>
          <w:bCs/>
          <w:sz w:val="24"/>
          <w:szCs w:val="24"/>
        </w:rPr>
      </w:pPr>
      <w:r w:rsidRPr="00F22D60">
        <w:rPr>
          <w:bCs/>
          <w:sz w:val="24"/>
          <w:szCs w:val="24"/>
        </w:rPr>
        <w:t>As shown above environmental</w:t>
      </w:r>
      <w:r w:rsidR="006E78AA">
        <w:rPr>
          <w:bCs/>
          <w:sz w:val="24"/>
          <w:szCs w:val="24"/>
        </w:rPr>
        <w:t xml:space="preserve"> and social</w:t>
      </w:r>
      <w:r w:rsidRPr="00F22D60">
        <w:rPr>
          <w:bCs/>
          <w:sz w:val="24"/>
          <w:szCs w:val="24"/>
        </w:rPr>
        <w:t xml:space="preserve"> impacts are different from project to another according to the </w:t>
      </w:r>
      <w:r w:rsidR="00752066" w:rsidRPr="00F22D60">
        <w:rPr>
          <w:bCs/>
          <w:sz w:val="24"/>
          <w:szCs w:val="24"/>
        </w:rPr>
        <w:t>project</w:t>
      </w:r>
      <w:r w:rsidR="00752066">
        <w:rPr>
          <w:bCs/>
          <w:sz w:val="24"/>
          <w:szCs w:val="24"/>
        </w:rPr>
        <w:t xml:space="preserve"> sector</w:t>
      </w:r>
      <w:r w:rsidRPr="00F22D60">
        <w:rPr>
          <w:bCs/>
          <w:sz w:val="24"/>
          <w:szCs w:val="24"/>
        </w:rPr>
        <w:t xml:space="preserve">. The following tables (matrices) are listing of the overall main environmental </w:t>
      </w:r>
      <w:r w:rsidR="006E78AA">
        <w:rPr>
          <w:bCs/>
          <w:sz w:val="24"/>
          <w:szCs w:val="24"/>
        </w:rPr>
        <w:t xml:space="preserve">and social </w:t>
      </w:r>
      <w:r w:rsidRPr="00F22D60">
        <w:rPr>
          <w:bCs/>
          <w:sz w:val="24"/>
          <w:szCs w:val="24"/>
        </w:rPr>
        <w:t>impacts of the projects based on the different sectors of public facilities, electricity and power generation projects, road maintenance projects, solid waste projects and agricultural services projects. The tables list the expected environmenta</w:t>
      </w:r>
      <w:r w:rsidR="00752066">
        <w:rPr>
          <w:bCs/>
          <w:sz w:val="24"/>
          <w:szCs w:val="24"/>
        </w:rPr>
        <w:t>l</w:t>
      </w:r>
      <w:r w:rsidR="006E78AA">
        <w:rPr>
          <w:bCs/>
          <w:sz w:val="24"/>
          <w:szCs w:val="24"/>
        </w:rPr>
        <w:t xml:space="preserve"> and socia</w:t>
      </w:r>
      <w:r w:rsidRPr="00F22D60">
        <w:rPr>
          <w:bCs/>
          <w:sz w:val="24"/>
          <w:szCs w:val="24"/>
        </w:rPr>
        <w:t>l impacts and indicate whether the impact is positive, negative or neutral (no impact). These impacts are estimated based on the general information available at this stage of the project. Later and after detailed information of the projects are provided, these Environmental</w:t>
      </w:r>
      <w:r w:rsidR="006E78AA">
        <w:rPr>
          <w:bCs/>
          <w:sz w:val="24"/>
          <w:szCs w:val="24"/>
        </w:rPr>
        <w:t xml:space="preserve"> and Social</w:t>
      </w:r>
      <w:r w:rsidRPr="00F22D60">
        <w:rPr>
          <w:bCs/>
          <w:sz w:val="24"/>
          <w:szCs w:val="24"/>
        </w:rPr>
        <w:t xml:space="preserve"> Evaluation Matrices (E</w:t>
      </w:r>
      <w:r w:rsidR="006E78AA">
        <w:rPr>
          <w:bCs/>
          <w:sz w:val="24"/>
          <w:szCs w:val="24"/>
        </w:rPr>
        <w:t>S</w:t>
      </w:r>
      <w:r w:rsidRPr="00F22D60">
        <w:rPr>
          <w:bCs/>
          <w:sz w:val="24"/>
          <w:szCs w:val="24"/>
        </w:rPr>
        <w:t>EMs) can be modified. Two points should be made with regard to the E</w:t>
      </w:r>
      <w:r w:rsidR="006E78AA">
        <w:rPr>
          <w:bCs/>
          <w:sz w:val="24"/>
          <w:szCs w:val="24"/>
        </w:rPr>
        <w:t>S</w:t>
      </w:r>
      <w:r w:rsidRPr="00F22D60">
        <w:rPr>
          <w:bCs/>
          <w:sz w:val="24"/>
          <w:szCs w:val="24"/>
        </w:rPr>
        <w:t>EMs: (i) that the positive and ‘no-impact’ categories could degenerate to negative if caution is not exercised; and (ii) these impacts are often ‘site-specific’ and this should be taken into consideration.</w:t>
      </w:r>
    </w:p>
    <w:p w:rsidR="005B7BA9" w:rsidRPr="00F22D60" w:rsidRDefault="005B7BA9" w:rsidP="00F22D60">
      <w:pPr>
        <w:jc w:val="both"/>
        <w:rPr>
          <w:bCs/>
          <w:sz w:val="24"/>
          <w:szCs w:val="24"/>
        </w:rPr>
      </w:pPr>
    </w:p>
    <w:p w:rsidR="005B7BA9" w:rsidRPr="00F22D60" w:rsidRDefault="005B7BA9" w:rsidP="00A0000B">
      <w:pPr>
        <w:spacing w:after="200" w:line="276" w:lineRule="auto"/>
        <w:jc w:val="both"/>
        <w:rPr>
          <w:bCs/>
          <w:sz w:val="24"/>
          <w:szCs w:val="24"/>
        </w:rPr>
      </w:pPr>
      <w:r w:rsidRPr="00F22D60">
        <w:rPr>
          <w:bCs/>
          <w:sz w:val="24"/>
          <w:szCs w:val="24"/>
        </w:rPr>
        <w:t>Table 1 is the E</w:t>
      </w:r>
      <w:r w:rsidR="006E78AA">
        <w:rPr>
          <w:bCs/>
          <w:sz w:val="24"/>
          <w:szCs w:val="24"/>
        </w:rPr>
        <w:t>S</w:t>
      </w:r>
      <w:r w:rsidRPr="00F22D60">
        <w:rPr>
          <w:bCs/>
          <w:sz w:val="24"/>
          <w:szCs w:val="24"/>
        </w:rPr>
        <w:t xml:space="preserve">EM of the public facilities projects. These projects have mostly positive impacts, but will increase the construction wastes and produce noise and dust during construction. Therefore, management of the construction wastes and reduction measures of noise and dust are required to mitigate these impacts. </w:t>
      </w:r>
    </w:p>
    <w:p w:rsidR="005B7BA9" w:rsidRPr="00F22D60" w:rsidRDefault="005B7BA9" w:rsidP="00F22D60">
      <w:pPr>
        <w:pStyle w:val="BodyText2"/>
        <w:spacing w:line="240" w:lineRule="auto"/>
        <w:jc w:val="both"/>
        <w:rPr>
          <w:bCs/>
          <w:sz w:val="24"/>
          <w:szCs w:val="24"/>
        </w:rPr>
      </w:pPr>
    </w:p>
    <w:p w:rsidR="0080494A" w:rsidRDefault="0080494A">
      <w:pPr>
        <w:spacing w:after="200" w:line="276" w:lineRule="auto"/>
        <w:rPr>
          <w:bCs/>
          <w:sz w:val="24"/>
          <w:szCs w:val="24"/>
        </w:rPr>
      </w:pPr>
      <w:r>
        <w:rPr>
          <w:bCs/>
          <w:sz w:val="24"/>
          <w:szCs w:val="24"/>
        </w:rPr>
        <w:br w:type="page"/>
      </w:r>
    </w:p>
    <w:p w:rsidR="005B7BA9" w:rsidRPr="00F22D60" w:rsidRDefault="005B7BA9" w:rsidP="00DB6A31">
      <w:pPr>
        <w:spacing w:after="200" w:line="276" w:lineRule="auto"/>
        <w:rPr>
          <w:bCs/>
          <w:sz w:val="24"/>
          <w:szCs w:val="24"/>
        </w:rPr>
      </w:pPr>
      <w:r w:rsidRPr="00F22D60">
        <w:rPr>
          <w:bCs/>
          <w:sz w:val="24"/>
          <w:szCs w:val="24"/>
        </w:rPr>
        <w:lastRenderedPageBreak/>
        <w:t xml:space="preserve">Table </w:t>
      </w:r>
      <w:r w:rsidR="00F61F5C" w:rsidRPr="00F22D60">
        <w:rPr>
          <w:bCs/>
          <w:sz w:val="24"/>
          <w:szCs w:val="24"/>
        </w:rPr>
        <w:fldChar w:fldCharType="begin"/>
      </w:r>
      <w:r w:rsidRPr="00F22D60">
        <w:rPr>
          <w:bCs/>
          <w:sz w:val="24"/>
          <w:szCs w:val="24"/>
        </w:rPr>
        <w:instrText xml:space="preserve"> SEQ Table \* ARABIC </w:instrText>
      </w:r>
      <w:r w:rsidR="00F61F5C" w:rsidRPr="00F22D60">
        <w:rPr>
          <w:bCs/>
          <w:sz w:val="24"/>
          <w:szCs w:val="24"/>
        </w:rPr>
        <w:fldChar w:fldCharType="separate"/>
      </w:r>
      <w:r w:rsidR="00F5399C">
        <w:rPr>
          <w:bCs/>
          <w:noProof/>
          <w:sz w:val="24"/>
          <w:szCs w:val="24"/>
        </w:rPr>
        <w:t>1</w:t>
      </w:r>
      <w:r w:rsidR="00F61F5C" w:rsidRPr="00F22D60">
        <w:rPr>
          <w:bCs/>
          <w:sz w:val="24"/>
          <w:szCs w:val="24"/>
        </w:rPr>
        <w:fldChar w:fldCharType="end"/>
      </w:r>
      <w:r w:rsidRPr="00F22D60">
        <w:rPr>
          <w:bCs/>
          <w:sz w:val="24"/>
          <w:szCs w:val="24"/>
        </w:rPr>
        <w:t>: Main Environmental</w:t>
      </w:r>
      <w:r w:rsidR="006E78AA">
        <w:rPr>
          <w:bCs/>
          <w:sz w:val="24"/>
          <w:szCs w:val="24"/>
        </w:rPr>
        <w:t xml:space="preserve"> and Social</w:t>
      </w:r>
      <w:r w:rsidRPr="00F22D60">
        <w:rPr>
          <w:bCs/>
          <w:sz w:val="24"/>
          <w:szCs w:val="24"/>
        </w:rPr>
        <w:t xml:space="preserve"> Impacts due to Public Facilities Projects</w:t>
      </w:r>
    </w:p>
    <w:tbl>
      <w:tblPr>
        <w:tblW w:w="84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72"/>
        <w:gridCol w:w="1429"/>
        <w:gridCol w:w="1401"/>
        <w:gridCol w:w="1466"/>
      </w:tblGrid>
      <w:tr w:rsidR="005B7BA9" w:rsidRPr="00F22D60" w:rsidTr="000028FA">
        <w:trPr>
          <w:cantSplit/>
          <w:tblHead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No.</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Environmental</w:t>
            </w:r>
            <w:r w:rsidR="009E67FF">
              <w:rPr>
                <w:b/>
                <w:bCs/>
                <w:sz w:val="24"/>
                <w:szCs w:val="24"/>
              </w:rPr>
              <w:t xml:space="preserve"> and Social</w:t>
            </w:r>
            <w:r w:rsidRPr="00F22D60">
              <w:rPr>
                <w:b/>
                <w:bCs/>
                <w:sz w:val="24"/>
                <w:szCs w:val="24"/>
              </w:rPr>
              <w:t xml:space="preserve"> Component</w:t>
            </w:r>
          </w:p>
        </w:tc>
        <w:tc>
          <w:tcPr>
            <w:tcW w:w="4296" w:type="dxa"/>
            <w:gridSpan w:val="3"/>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Impact</w:t>
            </w:r>
          </w:p>
        </w:tc>
      </w:tr>
      <w:tr w:rsidR="005B7BA9" w:rsidRPr="00F22D60" w:rsidTr="000028FA">
        <w:trPr>
          <w:cantSplit/>
          <w:tblHeader/>
        </w:trPr>
        <w:tc>
          <w:tcPr>
            <w:tcW w:w="810" w:type="dxa"/>
            <w:vMerge/>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Positive</w:t>
            </w: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No Impact</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Negative</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Air Quality</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Groundwater Quality</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Community Water Supply</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Public Health and Services</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Workers Health and Safety</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lang w:eastAsia="fr-FR"/>
              </w:rPr>
            </w:pPr>
            <w:r w:rsidRPr="00F22D60">
              <w:rPr>
                <w:sz w:val="24"/>
                <w:szCs w:val="24"/>
                <w:lang w:eastAsia="fr-FR"/>
              </w:rPr>
              <w:t>X</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Dust and Noise Reduction</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Cultural and Heritage</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Socio-economic</w:t>
            </w:r>
            <w:r w:rsidR="009B17D4">
              <w:rPr>
                <w:sz w:val="24"/>
                <w:szCs w:val="24"/>
              </w:rPr>
              <w:t xml:space="preserve"> (Employment and Poverty Alleviation) </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Water Courses and Wadis</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 xml:space="preserve">Forests and Biodiversity Areas </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Aesthetic</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 xml:space="preserve">Waste Reduction </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r>
      <w:tr w:rsidR="00B053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B053A9" w:rsidRPr="00F22D60" w:rsidRDefault="00B053A9" w:rsidP="00FB1720">
            <w:pPr>
              <w:numPr>
                <w:ilvl w:val="0"/>
                <w:numId w:val="10"/>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B053A9" w:rsidRPr="00F22D60" w:rsidRDefault="00B053A9" w:rsidP="00F22D60">
            <w:pPr>
              <w:spacing w:line="360" w:lineRule="auto"/>
              <w:jc w:val="both"/>
              <w:rPr>
                <w:sz w:val="24"/>
                <w:szCs w:val="24"/>
              </w:rPr>
            </w:pPr>
            <w:r>
              <w:rPr>
                <w:sz w:val="24"/>
                <w:szCs w:val="24"/>
              </w:rPr>
              <w:t>Land Use</w:t>
            </w:r>
          </w:p>
        </w:tc>
        <w:tc>
          <w:tcPr>
            <w:tcW w:w="1429" w:type="dxa"/>
            <w:tcBorders>
              <w:top w:val="single" w:sz="4" w:space="0" w:color="auto"/>
              <w:left w:val="single" w:sz="4" w:space="0" w:color="auto"/>
              <w:bottom w:val="single" w:sz="4" w:space="0" w:color="auto"/>
              <w:right w:val="single" w:sz="4" w:space="0" w:color="auto"/>
            </w:tcBorders>
            <w:vAlign w:val="center"/>
          </w:tcPr>
          <w:p w:rsidR="00B053A9" w:rsidRPr="00F22D60" w:rsidRDefault="009B17D4"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vAlign w:val="center"/>
          </w:tcPr>
          <w:p w:rsidR="00B053A9" w:rsidRPr="00F22D60" w:rsidRDefault="00B053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B053A9" w:rsidRPr="00F22D60" w:rsidRDefault="00B053A9" w:rsidP="00F22D60">
            <w:pPr>
              <w:spacing w:line="360" w:lineRule="auto"/>
              <w:jc w:val="center"/>
              <w:rPr>
                <w:sz w:val="24"/>
                <w:szCs w:val="24"/>
              </w:rPr>
            </w:pPr>
          </w:p>
        </w:tc>
      </w:tr>
    </w:tbl>
    <w:p w:rsidR="005B7BA9" w:rsidRPr="00F22D60" w:rsidRDefault="005B7BA9" w:rsidP="00F22D60">
      <w:pPr>
        <w:spacing w:line="360" w:lineRule="auto"/>
        <w:ind w:left="288" w:right="-270"/>
        <w:jc w:val="both"/>
        <w:rPr>
          <w:sz w:val="24"/>
          <w:szCs w:val="24"/>
        </w:rPr>
      </w:pP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Table 2 is an E</w:t>
      </w:r>
      <w:r w:rsidR="006E78AA">
        <w:rPr>
          <w:bCs/>
          <w:sz w:val="24"/>
          <w:szCs w:val="24"/>
        </w:rPr>
        <w:t>S</w:t>
      </w:r>
      <w:r w:rsidRPr="00F22D60">
        <w:rPr>
          <w:bCs/>
          <w:sz w:val="24"/>
          <w:szCs w:val="24"/>
        </w:rPr>
        <w:t>EM for the electricity and power conservation projects. The table indicates that the electricity an</w:t>
      </w:r>
      <w:r w:rsidR="009B17D4">
        <w:rPr>
          <w:bCs/>
          <w:sz w:val="24"/>
          <w:szCs w:val="24"/>
        </w:rPr>
        <w:t>d</w:t>
      </w:r>
      <w:r w:rsidRPr="00F22D60">
        <w:rPr>
          <w:bCs/>
          <w:sz w:val="24"/>
          <w:szCs w:val="24"/>
        </w:rPr>
        <w:t xml:space="preserve"> power conservation projects have equal number of crosses for negative and positive impacts, but this does not mean that the overall assessment of the project is neutral. Mitigation measures should be considered for the negative impacts. In addition, the impacts have different weighting factors in regard of their importance and this should be taken into consideration. </w:t>
      </w:r>
    </w:p>
    <w:p w:rsidR="005B7BA9" w:rsidRPr="00F22D60" w:rsidRDefault="005B7BA9" w:rsidP="00F22D60">
      <w:pPr>
        <w:jc w:val="both"/>
        <w:rPr>
          <w:sz w:val="24"/>
          <w:szCs w:val="24"/>
        </w:rPr>
      </w:pPr>
    </w:p>
    <w:p w:rsidR="0080494A" w:rsidRDefault="0080494A">
      <w:pPr>
        <w:spacing w:after="200" w:line="276" w:lineRule="auto"/>
        <w:rPr>
          <w:b/>
          <w:color w:val="auto"/>
          <w:sz w:val="24"/>
          <w:szCs w:val="24"/>
        </w:rPr>
      </w:pPr>
      <w:r>
        <w:rPr>
          <w:bCs/>
          <w:sz w:val="24"/>
          <w:szCs w:val="24"/>
        </w:rPr>
        <w:br w:type="page"/>
      </w:r>
    </w:p>
    <w:p w:rsidR="005B7BA9" w:rsidRPr="00F22D60" w:rsidRDefault="005B7BA9" w:rsidP="00F22D60">
      <w:pPr>
        <w:pStyle w:val="Caption"/>
        <w:keepNext/>
        <w:rPr>
          <w:bCs w:val="0"/>
          <w:sz w:val="24"/>
          <w:szCs w:val="24"/>
        </w:rPr>
      </w:pPr>
      <w:r w:rsidRPr="00F22D60">
        <w:rPr>
          <w:bCs w:val="0"/>
          <w:sz w:val="24"/>
          <w:szCs w:val="24"/>
        </w:rPr>
        <w:lastRenderedPageBreak/>
        <w:t xml:space="preserve">Table </w:t>
      </w:r>
      <w:r w:rsidR="00F61F5C" w:rsidRPr="00F22D60">
        <w:rPr>
          <w:bCs w:val="0"/>
          <w:sz w:val="24"/>
          <w:szCs w:val="24"/>
        </w:rPr>
        <w:fldChar w:fldCharType="begin"/>
      </w:r>
      <w:r w:rsidRPr="00F22D60">
        <w:rPr>
          <w:bCs w:val="0"/>
          <w:sz w:val="24"/>
          <w:szCs w:val="24"/>
        </w:rPr>
        <w:instrText xml:space="preserve"> SEQ Table \* ARABIC </w:instrText>
      </w:r>
      <w:r w:rsidR="00F61F5C" w:rsidRPr="00F22D60">
        <w:rPr>
          <w:bCs w:val="0"/>
          <w:sz w:val="24"/>
          <w:szCs w:val="24"/>
        </w:rPr>
        <w:fldChar w:fldCharType="separate"/>
      </w:r>
      <w:r w:rsidR="00F5399C">
        <w:rPr>
          <w:bCs w:val="0"/>
          <w:noProof/>
          <w:sz w:val="24"/>
          <w:szCs w:val="24"/>
        </w:rPr>
        <w:t>2</w:t>
      </w:r>
      <w:r w:rsidR="00F61F5C" w:rsidRPr="00F22D60">
        <w:rPr>
          <w:bCs w:val="0"/>
          <w:sz w:val="24"/>
          <w:szCs w:val="24"/>
        </w:rPr>
        <w:fldChar w:fldCharType="end"/>
      </w:r>
      <w:r w:rsidRPr="00F22D60">
        <w:rPr>
          <w:bCs w:val="0"/>
          <w:sz w:val="24"/>
          <w:szCs w:val="24"/>
        </w:rPr>
        <w:t xml:space="preserve">:  </w:t>
      </w:r>
      <w:r w:rsidR="002A7139" w:rsidRPr="002A7139">
        <w:rPr>
          <w:bCs w:val="0"/>
          <w:sz w:val="24"/>
          <w:szCs w:val="24"/>
        </w:rPr>
        <w:t xml:space="preserve">Overall Main </w:t>
      </w:r>
      <w:r w:rsidR="00DA73C7" w:rsidRPr="002A7139">
        <w:rPr>
          <w:bCs w:val="0"/>
          <w:sz w:val="24"/>
          <w:szCs w:val="24"/>
        </w:rPr>
        <w:t>Environmental and</w:t>
      </w:r>
      <w:r w:rsidR="002A7139" w:rsidRPr="002A7139">
        <w:rPr>
          <w:bCs w:val="0"/>
          <w:sz w:val="24"/>
          <w:szCs w:val="24"/>
        </w:rPr>
        <w:t xml:space="preserve"> Social Impacts due to Electricity and Power Conservation Projects</w:t>
      </w:r>
    </w:p>
    <w:p w:rsidR="005B7BA9" w:rsidRPr="00F22D60" w:rsidRDefault="005B7BA9" w:rsidP="00F22D60">
      <w:pPr>
        <w:pStyle w:val="Caption"/>
        <w:keepNext/>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72"/>
        <w:gridCol w:w="1429"/>
        <w:gridCol w:w="1401"/>
        <w:gridCol w:w="1466"/>
      </w:tblGrid>
      <w:tr w:rsidR="005B7BA9" w:rsidRPr="00F22D60" w:rsidTr="000028FA">
        <w:trPr>
          <w:cantSplit/>
          <w:tblHead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r w:rsidRPr="00F22D60">
              <w:rPr>
                <w:b/>
                <w:bCs/>
                <w:sz w:val="24"/>
                <w:szCs w:val="24"/>
              </w:rPr>
              <w:t>No.</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r w:rsidRPr="00F22D60">
              <w:rPr>
                <w:b/>
                <w:bCs/>
                <w:sz w:val="24"/>
                <w:szCs w:val="24"/>
              </w:rPr>
              <w:t xml:space="preserve">Environmental </w:t>
            </w:r>
            <w:r w:rsidR="009E67FF">
              <w:rPr>
                <w:b/>
                <w:bCs/>
                <w:sz w:val="24"/>
                <w:szCs w:val="24"/>
              </w:rPr>
              <w:t xml:space="preserve">and Social </w:t>
            </w:r>
            <w:r w:rsidRPr="00F22D60">
              <w:rPr>
                <w:b/>
                <w:bCs/>
                <w:sz w:val="24"/>
                <w:szCs w:val="24"/>
              </w:rPr>
              <w:t>Component</w:t>
            </w:r>
          </w:p>
        </w:tc>
        <w:tc>
          <w:tcPr>
            <w:tcW w:w="4296" w:type="dxa"/>
            <w:gridSpan w:val="3"/>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r w:rsidRPr="00F22D60">
              <w:rPr>
                <w:b/>
                <w:bCs/>
                <w:sz w:val="24"/>
                <w:szCs w:val="24"/>
              </w:rPr>
              <w:t>Impact</w:t>
            </w:r>
          </w:p>
        </w:tc>
      </w:tr>
      <w:tr w:rsidR="005B7BA9" w:rsidRPr="00F22D60" w:rsidTr="000028FA">
        <w:trPr>
          <w:cantSplit/>
          <w:tblHeader/>
        </w:trPr>
        <w:tc>
          <w:tcPr>
            <w:tcW w:w="810" w:type="dxa"/>
            <w:vMerge/>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p>
        </w:tc>
        <w:tc>
          <w:tcPr>
            <w:tcW w:w="3372" w:type="dxa"/>
            <w:vMerge/>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b/>
                <w:bCs/>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r w:rsidRPr="00F22D60">
              <w:rPr>
                <w:b/>
                <w:bCs/>
                <w:sz w:val="24"/>
                <w:szCs w:val="24"/>
              </w:rPr>
              <w:t>Positive</w:t>
            </w:r>
          </w:p>
        </w:tc>
        <w:tc>
          <w:tcPr>
            <w:tcW w:w="1401" w:type="dxa"/>
            <w:tcBorders>
              <w:top w:val="single" w:sz="4" w:space="0" w:color="auto"/>
              <w:left w:val="single" w:sz="4" w:space="0" w:color="auto"/>
              <w:bottom w:val="single" w:sz="4" w:space="0" w:color="auto"/>
              <w:right w:val="single" w:sz="4" w:space="0" w:color="auto"/>
            </w:tcBorders>
            <w:vAlign w:val="bottom"/>
          </w:tcPr>
          <w:p w:rsidR="005B7BA9" w:rsidRPr="00F22D60" w:rsidRDefault="005B7BA9" w:rsidP="00F22D60">
            <w:pPr>
              <w:spacing w:line="360" w:lineRule="auto"/>
              <w:jc w:val="both"/>
              <w:rPr>
                <w:b/>
                <w:bCs/>
                <w:sz w:val="24"/>
                <w:szCs w:val="24"/>
              </w:rPr>
            </w:pPr>
            <w:r w:rsidRPr="00F22D60">
              <w:rPr>
                <w:b/>
                <w:bCs/>
                <w:sz w:val="24"/>
                <w:szCs w:val="24"/>
              </w:rPr>
              <w:t>No Impact</w:t>
            </w:r>
          </w:p>
        </w:tc>
        <w:tc>
          <w:tcPr>
            <w:tcW w:w="1466" w:type="dxa"/>
            <w:tcBorders>
              <w:top w:val="single" w:sz="4" w:space="0" w:color="auto"/>
              <w:left w:val="single" w:sz="4" w:space="0" w:color="auto"/>
              <w:bottom w:val="single" w:sz="4" w:space="0" w:color="auto"/>
              <w:right w:val="single" w:sz="4" w:space="0" w:color="auto"/>
            </w:tcBorders>
            <w:vAlign w:val="bottom"/>
          </w:tcPr>
          <w:p w:rsidR="005B7BA9" w:rsidRPr="00F22D60" w:rsidRDefault="005B7BA9" w:rsidP="00F22D60">
            <w:pPr>
              <w:spacing w:line="360" w:lineRule="auto"/>
              <w:jc w:val="both"/>
              <w:rPr>
                <w:b/>
                <w:bCs/>
                <w:sz w:val="24"/>
                <w:szCs w:val="24"/>
              </w:rPr>
            </w:pPr>
            <w:r w:rsidRPr="00F22D60">
              <w:rPr>
                <w:b/>
                <w:bCs/>
                <w:sz w:val="24"/>
                <w:szCs w:val="24"/>
              </w:rPr>
              <w:t>Negative</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Air Quality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Groundwater Quality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Community Water Supply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Public Health and Services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Workers Health and Safety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lang w:eastAsia="fr-FR"/>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lang w:eastAsia="fr-FR"/>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Noise Reduction</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bCs/>
                <w:sz w:val="24"/>
                <w:szCs w:val="24"/>
              </w:rPr>
              <w:t>Gas emissions</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Cultural and Heritage</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Socio-economic</w:t>
            </w:r>
            <w:r w:rsidR="009B17D4">
              <w:rPr>
                <w:sz w:val="24"/>
                <w:szCs w:val="24"/>
              </w:rPr>
              <w:t xml:space="preserve"> (Employment and Poverty Alleviation)</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Accidental risks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Water Courses and Wadis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rPr>
          <w:trHeight w:val="665"/>
        </w:trPr>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 xml:space="preserve">Forests and Biodiversity Areas </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Aesthetic</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9B17D4"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9B17D4" w:rsidRPr="00F22D60" w:rsidRDefault="009B17D4" w:rsidP="00FB1720">
            <w:pPr>
              <w:numPr>
                <w:ilvl w:val="0"/>
                <w:numId w:val="11"/>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both"/>
              <w:rPr>
                <w:sz w:val="24"/>
                <w:szCs w:val="24"/>
              </w:rPr>
            </w:pPr>
            <w:r>
              <w:rPr>
                <w:sz w:val="24"/>
                <w:szCs w:val="24"/>
              </w:rPr>
              <w:t>Land Use</w:t>
            </w:r>
          </w:p>
        </w:tc>
        <w:tc>
          <w:tcPr>
            <w:tcW w:w="1429"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p>
        </w:tc>
      </w:tr>
    </w:tbl>
    <w:p w:rsidR="00DA73C7" w:rsidRDefault="00DA73C7" w:rsidP="00F22D60">
      <w:pPr>
        <w:jc w:val="both"/>
        <w:rPr>
          <w:bCs/>
          <w:sz w:val="24"/>
          <w:szCs w:val="24"/>
        </w:rPr>
      </w:pPr>
    </w:p>
    <w:p w:rsidR="00DA73C7" w:rsidRDefault="00DA73C7"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road projects include construction and/or rehabilitation of roads. It may also include improvement of roads by adding signs, lighting, etc. Table 3 presents the E</w:t>
      </w:r>
      <w:r w:rsidR="00F81BA6">
        <w:rPr>
          <w:bCs/>
          <w:sz w:val="24"/>
          <w:szCs w:val="24"/>
        </w:rPr>
        <w:t>S</w:t>
      </w:r>
      <w:r w:rsidRPr="00F22D60">
        <w:rPr>
          <w:bCs/>
          <w:sz w:val="24"/>
          <w:szCs w:val="24"/>
        </w:rPr>
        <w:t xml:space="preserve">EM for road maintenance projects. Rehabilitation of the roads will increase the traffic volume and result noise and dust emission. The gases that will be emitted from the cars will affect the air quality. Accidental risks and workers health and safety will be impacted. The water courses and wadis will be also impacted if the drainage systems of the roads are changed. </w:t>
      </w:r>
    </w:p>
    <w:p w:rsidR="005B7BA9" w:rsidRPr="00F22D60" w:rsidRDefault="005B7BA9" w:rsidP="00F22D60">
      <w:pPr>
        <w:jc w:val="both"/>
        <w:rPr>
          <w:bCs/>
          <w:sz w:val="24"/>
          <w:szCs w:val="24"/>
        </w:rPr>
      </w:pPr>
    </w:p>
    <w:p w:rsidR="0080494A" w:rsidRDefault="0080494A">
      <w:pPr>
        <w:spacing w:after="200" w:line="276" w:lineRule="auto"/>
        <w:rPr>
          <w:b/>
          <w:color w:val="auto"/>
          <w:sz w:val="24"/>
          <w:szCs w:val="24"/>
        </w:rPr>
      </w:pPr>
      <w:r>
        <w:rPr>
          <w:bCs/>
          <w:sz w:val="24"/>
          <w:szCs w:val="24"/>
        </w:rPr>
        <w:br w:type="page"/>
      </w:r>
    </w:p>
    <w:p w:rsidR="005B7BA9" w:rsidRPr="00F22D60" w:rsidRDefault="005B7BA9" w:rsidP="00F22D60">
      <w:pPr>
        <w:pStyle w:val="Caption"/>
        <w:keepNext/>
        <w:spacing w:after="240"/>
        <w:rPr>
          <w:bCs w:val="0"/>
          <w:sz w:val="24"/>
          <w:szCs w:val="24"/>
        </w:rPr>
      </w:pPr>
      <w:r w:rsidRPr="00F22D60">
        <w:rPr>
          <w:bCs w:val="0"/>
          <w:sz w:val="24"/>
          <w:szCs w:val="24"/>
        </w:rPr>
        <w:lastRenderedPageBreak/>
        <w:t xml:space="preserve">Table </w:t>
      </w:r>
      <w:r w:rsidR="00F61F5C" w:rsidRPr="00F22D60">
        <w:rPr>
          <w:bCs w:val="0"/>
          <w:sz w:val="24"/>
          <w:szCs w:val="24"/>
        </w:rPr>
        <w:fldChar w:fldCharType="begin"/>
      </w:r>
      <w:r w:rsidRPr="00F22D60">
        <w:rPr>
          <w:bCs w:val="0"/>
          <w:sz w:val="24"/>
          <w:szCs w:val="24"/>
        </w:rPr>
        <w:instrText xml:space="preserve"> SEQ Table \* ARABIC </w:instrText>
      </w:r>
      <w:r w:rsidR="00F61F5C" w:rsidRPr="00F22D60">
        <w:rPr>
          <w:bCs w:val="0"/>
          <w:sz w:val="24"/>
          <w:szCs w:val="24"/>
        </w:rPr>
        <w:fldChar w:fldCharType="separate"/>
      </w:r>
      <w:r w:rsidR="00F5399C">
        <w:rPr>
          <w:bCs w:val="0"/>
          <w:noProof/>
          <w:sz w:val="24"/>
          <w:szCs w:val="24"/>
        </w:rPr>
        <w:t>3</w:t>
      </w:r>
      <w:r w:rsidR="00F61F5C" w:rsidRPr="00F22D60">
        <w:rPr>
          <w:bCs w:val="0"/>
          <w:sz w:val="24"/>
          <w:szCs w:val="24"/>
        </w:rPr>
        <w:fldChar w:fldCharType="end"/>
      </w:r>
      <w:r w:rsidRPr="00F22D60">
        <w:rPr>
          <w:bCs w:val="0"/>
          <w:sz w:val="24"/>
          <w:szCs w:val="24"/>
        </w:rPr>
        <w:t>: Overall Main Environmental</w:t>
      </w:r>
      <w:r w:rsidR="00F81BA6">
        <w:rPr>
          <w:bCs w:val="0"/>
          <w:sz w:val="24"/>
          <w:szCs w:val="24"/>
        </w:rPr>
        <w:t xml:space="preserve"> and Social</w:t>
      </w:r>
      <w:r w:rsidRPr="00F22D60">
        <w:rPr>
          <w:bCs w:val="0"/>
          <w:sz w:val="24"/>
          <w:szCs w:val="24"/>
        </w:rPr>
        <w:t xml:space="preserve"> Impacts due to Road Maintenance Projects</w:t>
      </w:r>
    </w:p>
    <w:tbl>
      <w:tblPr>
        <w:tblW w:w="84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72"/>
        <w:gridCol w:w="1429"/>
        <w:gridCol w:w="1401"/>
        <w:gridCol w:w="1466"/>
      </w:tblGrid>
      <w:tr w:rsidR="005B7BA9" w:rsidRPr="00F22D60" w:rsidTr="000028FA">
        <w:trPr>
          <w:cantSplit/>
          <w:tblHead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after="240" w:line="360" w:lineRule="auto"/>
              <w:jc w:val="both"/>
              <w:rPr>
                <w:b/>
                <w:bCs/>
                <w:sz w:val="24"/>
                <w:szCs w:val="24"/>
              </w:rPr>
            </w:pPr>
            <w:r w:rsidRPr="00F22D60">
              <w:rPr>
                <w:b/>
                <w:bCs/>
                <w:sz w:val="24"/>
                <w:szCs w:val="24"/>
              </w:rPr>
              <w:t>No.</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r w:rsidRPr="00F22D60">
              <w:rPr>
                <w:b/>
                <w:bCs/>
                <w:sz w:val="24"/>
                <w:szCs w:val="24"/>
              </w:rPr>
              <w:t xml:space="preserve">Environmental </w:t>
            </w:r>
            <w:r w:rsidR="00F81BA6">
              <w:rPr>
                <w:b/>
                <w:bCs/>
                <w:sz w:val="24"/>
                <w:szCs w:val="24"/>
              </w:rPr>
              <w:t xml:space="preserve">and Social </w:t>
            </w:r>
            <w:r w:rsidRPr="00F22D60">
              <w:rPr>
                <w:b/>
                <w:bCs/>
                <w:sz w:val="24"/>
                <w:szCs w:val="24"/>
              </w:rPr>
              <w:t>Component</w:t>
            </w:r>
          </w:p>
        </w:tc>
        <w:tc>
          <w:tcPr>
            <w:tcW w:w="4296" w:type="dxa"/>
            <w:gridSpan w:val="3"/>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Impact</w:t>
            </w:r>
          </w:p>
          <w:p w:rsidR="005B7BA9" w:rsidRPr="00F22D60" w:rsidRDefault="005B7BA9" w:rsidP="00F22D60">
            <w:pPr>
              <w:spacing w:line="360" w:lineRule="auto"/>
              <w:jc w:val="center"/>
              <w:rPr>
                <w:b/>
                <w:bCs/>
                <w:sz w:val="24"/>
                <w:szCs w:val="24"/>
              </w:rPr>
            </w:pPr>
          </w:p>
        </w:tc>
      </w:tr>
      <w:tr w:rsidR="005B7BA9" w:rsidRPr="00F22D60" w:rsidTr="000028FA">
        <w:trPr>
          <w:cantSplit/>
          <w:tblHeader/>
        </w:trPr>
        <w:tc>
          <w:tcPr>
            <w:tcW w:w="810" w:type="dxa"/>
            <w:vMerge/>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both"/>
              <w:rPr>
                <w:b/>
                <w:bCs/>
                <w:sz w:val="24"/>
                <w:szCs w:val="24"/>
              </w:rPr>
            </w:pPr>
          </w:p>
        </w:tc>
        <w:tc>
          <w:tcPr>
            <w:tcW w:w="3372" w:type="dxa"/>
            <w:vMerge/>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b/>
                <w:bCs/>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b/>
                <w:bCs/>
                <w:sz w:val="24"/>
                <w:szCs w:val="24"/>
              </w:rPr>
            </w:pPr>
            <w:r w:rsidRPr="00F22D60">
              <w:rPr>
                <w:b/>
                <w:bCs/>
                <w:sz w:val="24"/>
                <w:szCs w:val="24"/>
              </w:rPr>
              <w:t>Positive</w:t>
            </w:r>
          </w:p>
        </w:tc>
        <w:tc>
          <w:tcPr>
            <w:tcW w:w="1401" w:type="dxa"/>
            <w:tcBorders>
              <w:top w:val="single" w:sz="4" w:space="0" w:color="auto"/>
              <w:left w:val="single" w:sz="4" w:space="0" w:color="auto"/>
              <w:bottom w:val="single" w:sz="4" w:space="0" w:color="auto"/>
              <w:right w:val="single" w:sz="4" w:space="0" w:color="auto"/>
            </w:tcBorders>
            <w:vAlign w:val="bottom"/>
          </w:tcPr>
          <w:p w:rsidR="005B7BA9" w:rsidRPr="00F22D60" w:rsidRDefault="005B7BA9" w:rsidP="00F22D60">
            <w:pPr>
              <w:spacing w:line="360" w:lineRule="auto"/>
              <w:jc w:val="center"/>
              <w:rPr>
                <w:b/>
                <w:bCs/>
                <w:sz w:val="24"/>
                <w:szCs w:val="24"/>
              </w:rPr>
            </w:pPr>
            <w:r w:rsidRPr="00F22D60">
              <w:rPr>
                <w:b/>
                <w:bCs/>
                <w:sz w:val="24"/>
                <w:szCs w:val="24"/>
              </w:rPr>
              <w:t>No Impact</w:t>
            </w:r>
          </w:p>
        </w:tc>
        <w:tc>
          <w:tcPr>
            <w:tcW w:w="1466" w:type="dxa"/>
            <w:tcBorders>
              <w:top w:val="single" w:sz="4" w:space="0" w:color="auto"/>
              <w:left w:val="single" w:sz="4" w:space="0" w:color="auto"/>
              <w:bottom w:val="single" w:sz="4" w:space="0" w:color="auto"/>
              <w:right w:val="single" w:sz="4" w:space="0" w:color="auto"/>
            </w:tcBorders>
            <w:vAlign w:val="bottom"/>
          </w:tcPr>
          <w:p w:rsidR="005B7BA9" w:rsidRPr="00F22D60" w:rsidRDefault="005B7BA9" w:rsidP="00F22D60">
            <w:pPr>
              <w:spacing w:line="360" w:lineRule="auto"/>
              <w:jc w:val="center"/>
              <w:rPr>
                <w:b/>
                <w:bCs/>
                <w:sz w:val="24"/>
                <w:szCs w:val="24"/>
              </w:rPr>
            </w:pPr>
            <w:r w:rsidRPr="00F22D60">
              <w:rPr>
                <w:b/>
                <w:bCs/>
                <w:sz w:val="24"/>
                <w:szCs w:val="24"/>
              </w:rPr>
              <w:t>Negative</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 xml:space="preserve">Air Quality and </w:t>
            </w:r>
            <w:r w:rsidRPr="00F22D60">
              <w:rPr>
                <w:bCs/>
                <w:sz w:val="24"/>
                <w:szCs w:val="24"/>
              </w:rPr>
              <w:t>Gas emissions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Groundwater Quality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Community Water Supply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Public Health and Services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Workers Health and Safety</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lang w:eastAsia="fr-FR"/>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lang w:eastAsia="fr-FR"/>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Noise Reduction</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Cultural and Heritage</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Socio-economic</w:t>
            </w:r>
            <w:r w:rsidR="009B17D4">
              <w:rPr>
                <w:sz w:val="24"/>
                <w:szCs w:val="24"/>
              </w:rPr>
              <w:t xml:space="preserve"> (Employment and Poverty Alleviation)</w:t>
            </w:r>
          </w:p>
        </w:tc>
        <w:tc>
          <w:tcPr>
            <w:tcW w:w="142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Accidental risks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Water Courses and Wadis</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 xml:space="preserve">Forests and Biodiversity Areas </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Aesthetic</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r>
      <w:tr w:rsidR="005B7BA9"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both"/>
              <w:rPr>
                <w:sz w:val="24"/>
                <w:szCs w:val="24"/>
              </w:rPr>
            </w:pPr>
            <w:r w:rsidRPr="00F22D60">
              <w:rPr>
                <w:sz w:val="24"/>
                <w:szCs w:val="24"/>
              </w:rPr>
              <w:t>Waste Reduction</w:t>
            </w:r>
          </w:p>
        </w:tc>
        <w:tc>
          <w:tcPr>
            <w:tcW w:w="142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spacing w:line="360" w:lineRule="auto"/>
              <w:jc w:val="center"/>
              <w:rPr>
                <w:sz w:val="24"/>
                <w:szCs w:val="24"/>
              </w:rPr>
            </w:pPr>
            <w:r w:rsidRPr="00F22D60">
              <w:rPr>
                <w:sz w:val="24"/>
                <w:szCs w:val="24"/>
              </w:rPr>
              <w:t>X</w:t>
            </w:r>
          </w:p>
        </w:tc>
      </w:tr>
      <w:tr w:rsidR="009B17D4" w:rsidRPr="00F22D60" w:rsidTr="000028FA">
        <w:tc>
          <w:tcPr>
            <w:tcW w:w="810" w:type="dxa"/>
            <w:tcBorders>
              <w:top w:val="single" w:sz="4" w:space="0" w:color="auto"/>
              <w:left w:val="single" w:sz="4" w:space="0" w:color="auto"/>
              <w:bottom w:val="single" w:sz="4" w:space="0" w:color="auto"/>
              <w:right w:val="single" w:sz="4" w:space="0" w:color="auto"/>
            </w:tcBorders>
            <w:vAlign w:val="center"/>
          </w:tcPr>
          <w:p w:rsidR="009B17D4" w:rsidRPr="00F22D60" w:rsidRDefault="009B17D4" w:rsidP="00FB1720">
            <w:pPr>
              <w:numPr>
                <w:ilvl w:val="0"/>
                <w:numId w:val="12"/>
              </w:numPr>
              <w:spacing w:line="360" w:lineRule="auto"/>
              <w:jc w:val="both"/>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both"/>
              <w:rPr>
                <w:sz w:val="24"/>
                <w:szCs w:val="24"/>
              </w:rPr>
            </w:pPr>
            <w:r>
              <w:rPr>
                <w:sz w:val="24"/>
                <w:szCs w:val="24"/>
              </w:rPr>
              <w:t>Land Use</w:t>
            </w:r>
          </w:p>
        </w:tc>
        <w:tc>
          <w:tcPr>
            <w:tcW w:w="1429"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r w:rsidRPr="00F22D60">
              <w:rPr>
                <w:sz w:val="24"/>
                <w:szCs w:val="24"/>
              </w:rPr>
              <w:t>X</w:t>
            </w:r>
          </w:p>
        </w:tc>
        <w:tc>
          <w:tcPr>
            <w:tcW w:w="1401"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9B17D4" w:rsidRPr="00F22D60" w:rsidRDefault="009B17D4" w:rsidP="00F22D60">
            <w:pPr>
              <w:spacing w:line="360" w:lineRule="auto"/>
              <w:jc w:val="center"/>
              <w:rPr>
                <w:sz w:val="24"/>
                <w:szCs w:val="24"/>
              </w:rPr>
            </w:pPr>
          </w:p>
        </w:tc>
      </w:tr>
    </w:tbl>
    <w:p w:rsidR="005B7BA9" w:rsidRPr="00F22D60" w:rsidRDefault="005B7BA9" w:rsidP="00F22D60">
      <w:pPr>
        <w:pStyle w:val="BodyText2"/>
        <w:spacing w:line="240" w:lineRule="auto"/>
        <w:jc w:val="both"/>
        <w:rPr>
          <w:bCs/>
          <w:sz w:val="24"/>
          <w:szCs w:val="24"/>
        </w:rPr>
      </w:pPr>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37" w:name="_Toc147560413"/>
      <w:bookmarkStart w:id="138" w:name="_Toc148079322"/>
      <w:bookmarkStart w:id="139" w:name="_Toc148239335"/>
      <w:bookmarkStart w:id="140" w:name="_Toc148331115"/>
      <w:r w:rsidRPr="00F22D60">
        <w:rPr>
          <w:smallCaps/>
        </w:rPr>
        <w:br w:type="page"/>
      </w:r>
      <w:bookmarkStart w:id="141" w:name="_Toc336334059"/>
      <w:bookmarkStart w:id="142" w:name="_Toc336334765"/>
      <w:bookmarkStart w:id="143" w:name="_Toc344115784"/>
      <w:r w:rsidRPr="00F22D60">
        <w:rPr>
          <w:b/>
          <w:bCs/>
          <w:sz w:val="24"/>
          <w:szCs w:val="24"/>
          <w:u w:val="none"/>
        </w:rPr>
        <w:lastRenderedPageBreak/>
        <w:t>Activities associated with construction and Operation phases of projects</w:t>
      </w:r>
      <w:bookmarkEnd w:id="137"/>
      <w:bookmarkEnd w:id="138"/>
      <w:bookmarkEnd w:id="139"/>
      <w:bookmarkEnd w:id="140"/>
      <w:bookmarkEnd w:id="141"/>
      <w:bookmarkEnd w:id="142"/>
      <w:bookmarkEnd w:id="143"/>
    </w:p>
    <w:p w:rsidR="005B7BA9" w:rsidRPr="00F22D60" w:rsidRDefault="005B7BA9" w:rsidP="009B17D4">
      <w:pPr>
        <w:jc w:val="both"/>
        <w:rPr>
          <w:bCs/>
          <w:sz w:val="24"/>
          <w:szCs w:val="24"/>
        </w:rPr>
      </w:pPr>
      <w:r w:rsidRPr="00F22D60">
        <w:rPr>
          <w:bCs/>
          <w:sz w:val="24"/>
          <w:szCs w:val="24"/>
        </w:rPr>
        <w:t>Both construction and operation phases involve activities that can be associated with impacts on the surrounding environment</w:t>
      </w:r>
      <w:r w:rsidR="009B17D4">
        <w:rPr>
          <w:bCs/>
          <w:sz w:val="24"/>
          <w:szCs w:val="24"/>
        </w:rPr>
        <w:t xml:space="preserve"> and society</w:t>
      </w:r>
      <w:r w:rsidR="00EB1741">
        <w:rPr>
          <w:bCs/>
          <w:sz w:val="24"/>
          <w:szCs w:val="24"/>
        </w:rPr>
        <w:t xml:space="preserve">, </w:t>
      </w:r>
      <w:r w:rsidR="009B17D4">
        <w:rPr>
          <w:bCs/>
          <w:sz w:val="24"/>
          <w:szCs w:val="24"/>
        </w:rPr>
        <w:t>which</w:t>
      </w:r>
      <w:r w:rsidRPr="00F22D60">
        <w:rPr>
          <w:bCs/>
          <w:sz w:val="24"/>
          <w:szCs w:val="24"/>
        </w:rPr>
        <w:t xml:space="preserve"> need to be closely monitored by MDLF team and the assigned Technical Consultant. The project activities during construction and operation are detailed and related in Table 4 and Table </w:t>
      </w:r>
      <w:r w:rsidR="00DB784E" w:rsidRPr="00F22D60">
        <w:rPr>
          <w:bCs/>
          <w:sz w:val="24"/>
          <w:szCs w:val="24"/>
        </w:rPr>
        <w:t>5</w:t>
      </w:r>
      <w:r w:rsidRPr="00F22D60">
        <w:rPr>
          <w:bCs/>
          <w:sz w:val="24"/>
          <w:szCs w:val="24"/>
        </w:rPr>
        <w:t xml:space="preserve"> identifying the potential impacts on the significant environmental </w:t>
      </w:r>
      <w:r w:rsidR="009B17D4">
        <w:rPr>
          <w:bCs/>
          <w:sz w:val="24"/>
          <w:szCs w:val="24"/>
        </w:rPr>
        <w:t xml:space="preserve">and social </w:t>
      </w:r>
      <w:r w:rsidRPr="00F22D60">
        <w:rPr>
          <w:bCs/>
          <w:sz w:val="24"/>
          <w:szCs w:val="24"/>
        </w:rPr>
        <w:t>issues.</w:t>
      </w:r>
    </w:p>
    <w:p w:rsidR="005B7BA9" w:rsidRPr="00F22D60" w:rsidRDefault="005B7BA9" w:rsidP="00F22D60">
      <w:pPr>
        <w:jc w:val="both"/>
        <w:rPr>
          <w:bCs/>
          <w:sz w:val="24"/>
          <w:szCs w:val="24"/>
        </w:rPr>
      </w:pPr>
    </w:p>
    <w:p w:rsidR="005B7BA9" w:rsidRPr="00F22D60" w:rsidRDefault="005B7BA9" w:rsidP="00F22D60">
      <w:pPr>
        <w:pStyle w:val="Heading4"/>
        <w:ind w:hanging="54"/>
        <w:rPr>
          <w:rFonts w:asciiTheme="majorBidi" w:hAnsiTheme="majorBidi" w:cstheme="majorBidi"/>
          <w:sz w:val="24"/>
          <w:szCs w:val="24"/>
        </w:rPr>
      </w:pPr>
      <w:bookmarkStart w:id="144" w:name="_Toc148239336"/>
      <w:bookmarkStart w:id="145" w:name="_Toc148331116"/>
      <w:r w:rsidRPr="00F22D60">
        <w:rPr>
          <w:rFonts w:asciiTheme="majorBidi" w:hAnsiTheme="majorBidi" w:cstheme="majorBidi"/>
          <w:sz w:val="24"/>
          <w:szCs w:val="24"/>
        </w:rPr>
        <w:t>Construction Phase</w:t>
      </w:r>
      <w:bookmarkEnd w:id="144"/>
      <w:bookmarkEnd w:id="145"/>
    </w:p>
    <w:p w:rsidR="005B7BA9" w:rsidRPr="00F22D60" w:rsidRDefault="005B7BA9" w:rsidP="00F22D60">
      <w:pPr>
        <w:jc w:val="both"/>
        <w:rPr>
          <w:bCs/>
          <w:sz w:val="24"/>
          <w:szCs w:val="24"/>
        </w:rPr>
      </w:pPr>
      <w:r w:rsidRPr="00F22D60">
        <w:rPr>
          <w:bCs/>
          <w:sz w:val="24"/>
          <w:szCs w:val="24"/>
        </w:rPr>
        <w:t xml:space="preserve">Concerns generally exist in many of the project categories (education, health, transportation, water supply, etc.) during the construction phase. These concerns are usually minor and can be easily addressed using appropriate mitigation measures in the civil works contracts. The most important issues include: </w:t>
      </w:r>
    </w:p>
    <w:p w:rsidR="005B7BA9" w:rsidRPr="00F22D60" w:rsidRDefault="005B7BA9" w:rsidP="00FB1720">
      <w:pPr>
        <w:numPr>
          <w:ilvl w:val="0"/>
          <w:numId w:val="13"/>
        </w:numPr>
        <w:tabs>
          <w:tab w:val="clear" w:pos="1260"/>
          <w:tab w:val="num" w:pos="450"/>
        </w:tabs>
        <w:ind w:left="450"/>
        <w:jc w:val="both"/>
        <w:rPr>
          <w:bCs/>
          <w:sz w:val="24"/>
          <w:szCs w:val="24"/>
        </w:rPr>
      </w:pPr>
      <w:r w:rsidRPr="00F22D60">
        <w:rPr>
          <w:bCs/>
          <w:sz w:val="24"/>
          <w:szCs w:val="24"/>
        </w:rPr>
        <w:t xml:space="preserve">Construction and demolition waste </w:t>
      </w:r>
    </w:p>
    <w:p w:rsidR="005B7BA9" w:rsidRPr="00F22D60" w:rsidRDefault="005B7BA9" w:rsidP="00FB1720">
      <w:pPr>
        <w:numPr>
          <w:ilvl w:val="0"/>
          <w:numId w:val="13"/>
        </w:numPr>
        <w:tabs>
          <w:tab w:val="clear" w:pos="1260"/>
          <w:tab w:val="num" w:pos="450"/>
        </w:tabs>
        <w:ind w:left="450"/>
        <w:jc w:val="both"/>
        <w:rPr>
          <w:bCs/>
          <w:sz w:val="24"/>
          <w:szCs w:val="24"/>
        </w:rPr>
      </w:pPr>
      <w:r w:rsidRPr="00F22D60">
        <w:rPr>
          <w:bCs/>
          <w:sz w:val="24"/>
          <w:szCs w:val="24"/>
        </w:rPr>
        <w:t xml:space="preserve">Risk of damage to archaeological or historical sites </w:t>
      </w:r>
    </w:p>
    <w:p w:rsidR="005B7BA9" w:rsidRPr="00F22D60" w:rsidRDefault="005B7BA9" w:rsidP="00FB1720">
      <w:pPr>
        <w:numPr>
          <w:ilvl w:val="0"/>
          <w:numId w:val="13"/>
        </w:numPr>
        <w:tabs>
          <w:tab w:val="clear" w:pos="1260"/>
          <w:tab w:val="num" w:pos="450"/>
        </w:tabs>
        <w:ind w:left="450"/>
        <w:jc w:val="both"/>
        <w:rPr>
          <w:bCs/>
          <w:sz w:val="24"/>
          <w:szCs w:val="24"/>
        </w:rPr>
      </w:pPr>
      <w:r w:rsidRPr="00F22D60">
        <w:rPr>
          <w:bCs/>
          <w:sz w:val="24"/>
          <w:szCs w:val="24"/>
        </w:rPr>
        <w:t xml:space="preserve">Risk of destruction of wildlife habitats </w:t>
      </w:r>
    </w:p>
    <w:p w:rsidR="005B7BA9" w:rsidRPr="00F22D60" w:rsidRDefault="005B7BA9" w:rsidP="00F22D60">
      <w:pPr>
        <w:ind w:left="1260"/>
        <w:jc w:val="both"/>
        <w:rPr>
          <w:bCs/>
          <w:sz w:val="24"/>
          <w:szCs w:val="24"/>
        </w:rPr>
      </w:pPr>
    </w:p>
    <w:p w:rsidR="005B7BA9" w:rsidRPr="00F22D60" w:rsidRDefault="005B7BA9" w:rsidP="00F22D60">
      <w:pPr>
        <w:spacing w:after="240"/>
        <w:jc w:val="both"/>
        <w:rPr>
          <w:b/>
          <w:sz w:val="24"/>
          <w:szCs w:val="24"/>
        </w:rPr>
      </w:pPr>
      <w:r w:rsidRPr="00F22D60">
        <w:rPr>
          <w:b/>
          <w:sz w:val="24"/>
          <w:szCs w:val="24"/>
        </w:rPr>
        <w:t xml:space="preserve">Table </w:t>
      </w:r>
      <w:r w:rsidR="00F61F5C" w:rsidRPr="00F22D60">
        <w:rPr>
          <w:bCs/>
          <w:sz w:val="24"/>
          <w:szCs w:val="24"/>
          <w:rtl/>
        </w:rPr>
        <w:fldChar w:fldCharType="begin"/>
      </w:r>
      <w:r w:rsidRPr="00F22D60">
        <w:rPr>
          <w:bCs/>
          <w:sz w:val="24"/>
          <w:szCs w:val="24"/>
        </w:rPr>
        <w:instrText>SEQTable \* ARABIC</w:instrText>
      </w:r>
      <w:r w:rsidR="00F61F5C" w:rsidRPr="00F22D60">
        <w:rPr>
          <w:bCs/>
          <w:sz w:val="24"/>
          <w:szCs w:val="24"/>
          <w:rtl/>
        </w:rPr>
        <w:fldChar w:fldCharType="separate"/>
      </w:r>
      <w:r w:rsidR="007649C4" w:rsidRPr="00F22D60">
        <w:rPr>
          <w:bCs/>
          <w:noProof/>
          <w:sz w:val="24"/>
          <w:szCs w:val="24"/>
          <w:rtl/>
        </w:rPr>
        <w:t>4</w:t>
      </w:r>
      <w:r w:rsidR="00F61F5C" w:rsidRPr="00F22D60">
        <w:rPr>
          <w:bCs/>
          <w:sz w:val="24"/>
          <w:szCs w:val="24"/>
          <w:rtl/>
        </w:rPr>
        <w:fldChar w:fldCharType="end"/>
      </w:r>
      <w:r w:rsidRPr="00F22D60">
        <w:rPr>
          <w:bCs/>
          <w:sz w:val="24"/>
          <w:szCs w:val="24"/>
        </w:rPr>
        <w:t>:</w:t>
      </w:r>
      <w:r w:rsidRPr="00F22D60">
        <w:rPr>
          <w:b/>
          <w:sz w:val="24"/>
          <w:szCs w:val="24"/>
        </w:rPr>
        <w:t xml:space="preserve"> Construction Activities and Potential Impacts  </w:t>
      </w:r>
    </w:p>
    <w:tbl>
      <w:tblPr>
        <w:bidiVisual/>
        <w:tblW w:w="9610" w:type="dxa"/>
        <w:jc w:val="center"/>
        <w:tblInd w:w="-761" w:type="dxa"/>
        <w:tblBorders>
          <w:top w:val="nil"/>
          <w:left w:val="nil"/>
          <w:bottom w:val="nil"/>
          <w:right w:val="nil"/>
        </w:tblBorders>
        <w:tblLook w:val="0000" w:firstRow="0" w:lastRow="0" w:firstColumn="0" w:lastColumn="0" w:noHBand="0" w:noVBand="0"/>
      </w:tblPr>
      <w:tblGrid>
        <w:gridCol w:w="1337"/>
        <w:gridCol w:w="1631"/>
        <w:gridCol w:w="1235"/>
        <w:gridCol w:w="1289"/>
        <w:gridCol w:w="1496"/>
        <w:gridCol w:w="2622"/>
      </w:tblGrid>
      <w:tr w:rsidR="005B7BA9" w:rsidRPr="00F22D60" w:rsidTr="000028FA">
        <w:trPr>
          <w:trHeight w:val="353"/>
          <w:tblHeader/>
          <w:jc w:val="center"/>
        </w:trPr>
        <w:tc>
          <w:tcPr>
            <w:tcW w:w="6988" w:type="dxa"/>
            <w:gridSpan w:val="5"/>
            <w:tcBorders>
              <w:top w:val="single" w:sz="6" w:space="0" w:color="000000"/>
              <w:left w:val="single" w:sz="6" w:space="0" w:color="000000"/>
              <w:bottom w:val="single" w:sz="6" w:space="0" w:color="000000"/>
              <w:right w:val="single" w:sz="6" w:space="0" w:color="000000"/>
            </w:tcBorders>
            <w:shd w:val="clear" w:color="auto" w:fill="auto"/>
          </w:tcPr>
          <w:p w:rsidR="005B7BA9" w:rsidRPr="00F22D60" w:rsidRDefault="005B7BA9" w:rsidP="00F22D60">
            <w:pPr>
              <w:pStyle w:val="Default"/>
              <w:spacing w:after="240"/>
              <w:jc w:val="center"/>
              <w:rPr>
                <w:rFonts w:ascii="Times New Roman" w:hAnsi="Times New Roman" w:cs="Times New Roman"/>
                <w:b/>
                <w:bCs/>
                <w:color w:val="auto"/>
                <w:lang w:val="en-US"/>
              </w:rPr>
            </w:pPr>
            <w:r w:rsidRPr="00F22D60">
              <w:rPr>
                <w:rFonts w:ascii="Times New Roman" w:hAnsi="Times New Roman" w:cs="Times New Roman"/>
                <w:b/>
                <w:bCs/>
                <w:color w:val="auto"/>
                <w:lang w:val="en-US"/>
              </w:rPr>
              <w:t>Significant Environmental</w:t>
            </w:r>
            <w:r w:rsidR="00F81BA6">
              <w:rPr>
                <w:rFonts w:ascii="Times New Roman" w:hAnsi="Times New Roman" w:cs="Times New Roman"/>
                <w:b/>
                <w:bCs/>
                <w:color w:val="auto"/>
                <w:lang w:val="en-US"/>
              </w:rPr>
              <w:t xml:space="preserve"> and Social</w:t>
            </w:r>
            <w:r w:rsidRPr="00F22D60">
              <w:rPr>
                <w:rFonts w:ascii="Times New Roman" w:hAnsi="Times New Roman" w:cs="Times New Roman"/>
                <w:b/>
                <w:bCs/>
                <w:color w:val="auto"/>
                <w:lang w:val="en-US"/>
              </w:rPr>
              <w:t xml:space="preserve"> Issues</w:t>
            </w:r>
          </w:p>
        </w:tc>
        <w:tc>
          <w:tcPr>
            <w:tcW w:w="2622" w:type="dxa"/>
            <w:vMerge w:val="restart"/>
            <w:tcBorders>
              <w:top w:val="single" w:sz="6" w:space="0" w:color="000000"/>
              <w:left w:val="single" w:sz="6" w:space="0" w:color="000000"/>
              <w:right w:val="single" w:sz="6" w:space="0" w:color="000000"/>
            </w:tcBorders>
            <w:shd w:val="clear" w:color="auto" w:fill="auto"/>
            <w:vAlign w:val="center"/>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Project Construction Activities</w:t>
            </w:r>
          </w:p>
        </w:tc>
      </w:tr>
      <w:tr w:rsidR="005B7BA9" w:rsidRPr="00F22D60" w:rsidTr="000028FA">
        <w:trPr>
          <w:trHeight w:val="353"/>
          <w:tblHeader/>
          <w:jc w:val="center"/>
        </w:trPr>
        <w:tc>
          <w:tcPr>
            <w:tcW w:w="1337" w:type="dxa"/>
            <w:tcBorders>
              <w:top w:val="single" w:sz="6" w:space="0" w:color="000000"/>
              <w:left w:val="single" w:sz="6" w:space="0" w:color="000000"/>
              <w:bottom w:val="single" w:sz="4" w:space="0" w:color="auto"/>
              <w:right w:val="single" w:sz="5"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Socio-economic Conditions</w:t>
            </w:r>
          </w:p>
        </w:tc>
        <w:tc>
          <w:tcPr>
            <w:tcW w:w="1631" w:type="dxa"/>
            <w:tcBorders>
              <w:top w:val="single" w:sz="6" w:space="0" w:color="000000"/>
              <w:left w:val="single" w:sz="5" w:space="0" w:color="000000"/>
              <w:bottom w:val="single" w:sz="4" w:space="0" w:color="auto"/>
              <w:right w:val="single" w:sz="5"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Cultural and Historical Resources</w:t>
            </w:r>
          </w:p>
        </w:tc>
        <w:tc>
          <w:tcPr>
            <w:tcW w:w="1235" w:type="dxa"/>
            <w:tcBorders>
              <w:top w:val="single" w:sz="6" w:space="0" w:color="000000"/>
              <w:left w:val="single" w:sz="5" w:space="0" w:color="000000"/>
              <w:bottom w:val="single" w:sz="4" w:space="0" w:color="auto"/>
              <w:right w:val="single" w:sz="5" w:space="0" w:color="000000"/>
            </w:tcBorders>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Air Quality</w:t>
            </w:r>
          </w:p>
        </w:tc>
        <w:tc>
          <w:tcPr>
            <w:tcW w:w="1289" w:type="dxa"/>
            <w:tcBorders>
              <w:top w:val="single" w:sz="6" w:space="0" w:color="000000"/>
              <w:left w:val="single" w:sz="5" w:space="0" w:color="000000"/>
              <w:bottom w:val="single" w:sz="4" w:space="0" w:color="auto"/>
              <w:right w:val="single" w:sz="6" w:space="0" w:color="000000"/>
            </w:tcBorders>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Water Resources</w:t>
            </w:r>
          </w:p>
        </w:tc>
        <w:tc>
          <w:tcPr>
            <w:tcW w:w="1496" w:type="dxa"/>
            <w:tcBorders>
              <w:top w:val="single" w:sz="6" w:space="0" w:color="000000"/>
              <w:left w:val="single" w:sz="5" w:space="0" w:color="000000"/>
              <w:bottom w:val="single" w:sz="4" w:space="0" w:color="auto"/>
              <w:right w:val="single" w:sz="6"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Agricultural Resources</w:t>
            </w:r>
          </w:p>
        </w:tc>
        <w:tc>
          <w:tcPr>
            <w:tcW w:w="2622" w:type="dxa"/>
            <w:vMerge/>
            <w:tcBorders>
              <w:left w:val="single" w:sz="6" w:space="0" w:color="000000"/>
              <w:bottom w:val="single" w:sz="4" w:space="0" w:color="auto"/>
              <w:right w:val="single" w:sz="6"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p>
        </w:tc>
      </w:tr>
      <w:tr w:rsidR="005B7BA9" w:rsidRPr="00F22D60" w:rsidTr="000028FA">
        <w:trPr>
          <w:trHeight w:val="265"/>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3296" behindDoc="0" locked="0" layoutInCell="1" allowOverlap="1" wp14:anchorId="66900F1D" wp14:editId="3FA0BE40">
                      <wp:simplePos x="0" y="0"/>
                      <wp:positionH relativeFrom="column">
                        <wp:posOffset>271780</wp:posOffset>
                      </wp:positionH>
                      <wp:positionV relativeFrom="paragraph">
                        <wp:posOffset>96520</wp:posOffset>
                      </wp:positionV>
                      <wp:extent cx="127000" cy="139700"/>
                      <wp:effectExtent l="0" t="0" r="25400" b="31750"/>
                      <wp:wrapNone/>
                      <wp:docPr id="20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08" name="Line 12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2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left:0;text-align:left;margin-left:21.4pt;margin-top:7.6pt;width:10pt;height:11pt;z-index:25170329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">
                      <v:line id="Line 12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KAH8IAAADcAAAADwAAAGRycy9kb3ducmV2LnhtbERPz2vCMBS+D/wfwhN2W9M5GFKNMgbq&#10;2G1VCt4ezbPp2rzUJNXuv18Ogx0/vt/r7WR7cSMfWscKnrMcBHHtdMuNgtNx97QEESKyxt4xKfih&#10;ANvN7GGNhXZ3/qJbGRuRQjgUqMDEOBRShtqQxZC5gThxF+ctxgR9I7XHewq3vVzk+au02HJqMDjQ&#10;u6G6K0eroBpLPn93O9/juD8cLtW1Cy+fSj3Op7cViEhT/Bf/uT+0gkWe1qY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KAH8IAAADcAAAADwAAAAAAAAAAAAAA&#10;AAChAgAAZHJzL2Rvd25yZXYueG1sUEsFBgAAAAAEAAQA+QAAAJADAAAAAA==&#10;" strokeweight="1.5pt"/>
                      <v:line id="Line 12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ntsQAAADcAAAADwAAAGRycy9kb3ducmV2LnhtbESPwWrDMBBE74X8g9hCbo1cH0LrRjYh&#10;EEhID21iyHWx1paptTKSErt/XxUKPQ4z84bZVLMdxJ186B0reF5lIIgbp3vuFNSX/dMLiBCRNQ6O&#10;ScE3BajKxcMGC+0m/qT7OXYiQTgUqMDEOBZShsaQxbByI3HyWuctxiR9J7XHKcHtIPMsW0uLPacF&#10;gyPtDDVf55tVII+n6cPv87rt2sPorkfzvp5mpZaP8/YNRKQ5/of/2getIM9e4f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Oe2xAAAANwAAAAPAAAAAAAAAAAA&#10;AAAAAKECAABkcnMvZG93bnJldi54bWxQSwUGAAAAAAQABAD5AAAAkg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3536" behindDoc="0" locked="0" layoutInCell="1" allowOverlap="1" wp14:anchorId="14AF7A9D" wp14:editId="2AFF98F3">
                      <wp:simplePos x="0" y="0"/>
                      <wp:positionH relativeFrom="column">
                        <wp:posOffset>328295</wp:posOffset>
                      </wp:positionH>
                      <wp:positionV relativeFrom="paragraph">
                        <wp:posOffset>96520</wp:posOffset>
                      </wp:positionV>
                      <wp:extent cx="127000" cy="139700"/>
                      <wp:effectExtent l="0" t="0" r="25400" b="31750"/>
                      <wp:wrapNone/>
                      <wp:docPr id="20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05" name="Line 15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25.85pt;margin-top:7.6pt;width:10pt;height:11pt;z-index:25171353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">
                      <v:line id="Line 15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line id="Line 15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zxMMAAADcAAAADwAAAGRycy9kb3ducmV2LnhtbESPQYvCMBSE74L/IbwFb5puD0WqUZYF&#10;QVkP6gpeH81rU2xeShJt99+bhYU9DjPzDbPejrYTT/KhdazgfZGBIK6cbrlRcP3ezZcgQkTW2Dkm&#10;BT8UYLuZTtZYajfwmZ6X2IgE4VCiAhNjX0oZKkMWw8L1xMmrnbcYk/SN1B6HBLedzLOskBZbTgsG&#10;e/o0VN0vD6tAHr6Gk9/l17qp9727HcyxGEalZm/jxwpEpDH+h//ae60gzwr4PZOO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Hc8TDAAAA3AAAAA8AAAAAAAAAAAAA&#10;AAAAoQIAAGRycy9kb3ducmV2LnhtbFBLBQYAAAAABAAEAPkAAACR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1248" behindDoc="0" locked="0" layoutInCell="1" allowOverlap="1" wp14:anchorId="2A9B79CC" wp14:editId="299C4095">
                      <wp:simplePos x="0" y="0"/>
                      <wp:positionH relativeFrom="column">
                        <wp:posOffset>271780</wp:posOffset>
                      </wp:positionH>
                      <wp:positionV relativeFrom="paragraph">
                        <wp:posOffset>96520</wp:posOffset>
                      </wp:positionV>
                      <wp:extent cx="127000" cy="139700"/>
                      <wp:effectExtent l="0" t="0" r="25400" b="31750"/>
                      <wp:wrapNone/>
                      <wp:docPr id="20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02" name="Line 11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1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21.4pt;margin-top:7.6pt;width:10pt;height:11pt;z-index:25170124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">
                      <v:line id="Line 11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39cQAAADcAAAADwAAAGRycy9kb3ducmV2LnhtbESPQWvCQBSE7wX/w/IEb3VjBCnRVUSw&#10;lt6aFqG3R/aZxGTfxt2Npv++Kwgeh5n5hlltBtOKKzlfW1YwmyYgiAuray4V/HzvX99A+ICssbVM&#10;Cv7Iw2Y9ellhpu2Nv+iah1JECPsMFVQhdJmUvqjIoJ/ajjh6J+sMhihdKbXDW4SbVqZJspAGa44L&#10;FXa0q6ho8t4oOPY5/56bvWuxfz8cTsdL4+efSk3Gw3YJItAQnuFH+0MrSJMU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rf1xAAAANwAAAAPAAAAAAAAAAAA&#10;AAAAAKECAABkcnMvZG93bnJldi54bWxQSwUGAAAAAAQABAD5AAAAkgMAAAAA&#10;" strokeweight="1.5pt"/>
                      <v:line id="Line 11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QXMMAAADcAAAADwAAAGRycy9kb3ducmV2LnhtbESPQYvCMBSE7wv+h/AEb2tqF2SpRhFB&#10;UNbDrivs9dG8NsXmpSTR1n9vFgSPw8x8wyzXg23FjXxoHCuYTTMQxKXTDdcKzr+7908QISJrbB2T&#10;gjsFWK9Gb0sstOv5h26nWIsE4VCgAhNjV0gZSkMWw9R1xMmrnLcYk/S11B77BLetzLNsLi02nBYM&#10;drQ1VF5OV6tAHr76b7/Lz1Vd7Tv3dzDHeT8oNRkPmwWISEN8hZ/tvVaQZ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w0FzDAAAA3AAAAA8AAAAAAAAAAAAA&#10;AAAAoQIAAGRycy9kb3ducmV2LnhtbFBLBQYAAAAABAAEAPkAAACRAw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b/>
                <w:bCs/>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Demolition</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13"/>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4320" behindDoc="0" locked="0" layoutInCell="1" allowOverlap="1" wp14:anchorId="6A6653D1" wp14:editId="72AA61E6">
                      <wp:simplePos x="0" y="0"/>
                      <wp:positionH relativeFrom="column">
                        <wp:posOffset>271780</wp:posOffset>
                      </wp:positionH>
                      <wp:positionV relativeFrom="paragraph">
                        <wp:posOffset>125095</wp:posOffset>
                      </wp:positionV>
                      <wp:extent cx="127000" cy="139700"/>
                      <wp:effectExtent l="0" t="0" r="25400" b="31750"/>
                      <wp:wrapNone/>
                      <wp:docPr id="19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99" name="Line 12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1.4pt;margin-top:9.85pt;width:10pt;height:11pt;z-index:25170432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">
                      <v:line id="Line 12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line id="Line 12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OK8IAAADcAAAADwAAAGRycy9kb3ducmV2LnhtbESPQYvCMBSE78L+h/CEvWmqB5GuUUQQ&#10;FPewasHro3ltyjYvJcna+u83guBxmJlvmNVmsK24kw+NYwWzaQaCuHS64VpBcd1PliBCRNbYOiYF&#10;DwqwWX+MVphr1/OZ7pdYiwThkKMCE2OXSxlKQxbD1HXEyauctxiT9LXUHvsEt62cZ9lCWmw4LRjs&#10;aGeo/L38WQXyeOp//H5eVHV16NztaL4X/aDU53jYfoGINMR3+NU+aAWJCM8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JOK8IAAADc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4560" behindDoc="0" locked="0" layoutInCell="1" allowOverlap="1" wp14:anchorId="0D7AA0C1" wp14:editId="3475CAAE">
                      <wp:simplePos x="0" y="0"/>
                      <wp:positionH relativeFrom="column">
                        <wp:posOffset>328295</wp:posOffset>
                      </wp:positionH>
                      <wp:positionV relativeFrom="paragraph">
                        <wp:posOffset>125095</wp:posOffset>
                      </wp:positionV>
                      <wp:extent cx="127000" cy="139700"/>
                      <wp:effectExtent l="0" t="0" r="25400" b="31750"/>
                      <wp:wrapNone/>
                      <wp:docPr id="19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96" name="Line 15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25.85pt;margin-top:9.85pt;width:10pt;height:11pt;z-index:25171456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">
                      <v:line id="Line 15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FDcIAAADcAAAADwAAAGRycy9kb3ducmV2LnhtbERPTWvCQBC9F/wPywi91Y0VpEZXEUEt&#10;3hpF8DZkxyQmO5vubjT++26h0Ns83ucsVr1pxJ2crywrGI8SEMS51RUXCk7H7dsHCB+QNTaWScGT&#10;PKyWg5cFpto++IvuWShEDGGfooIyhDaV0uclGfQj2xJH7mqdwRChK6R2+IjhppHvSTKVBiuODSW2&#10;tCkpr7POKDh3GV9u9dY12O32++v5u/aTg1Kvw349BxGoD//iP/enjvN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5FDcIAAADcAAAADwAAAAAAAAAAAAAA&#10;AAChAgAAZHJzL2Rvd25yZXYueG1sUEsFBgAAAAAEAAQA+QAAAJADAAAAAA==&#10;" strokeweight="1.5pt"/>
                      <v:line id="Line 15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ipMEAAADcAAAADwAAAGRycy9kb3ducmV2LnhtbERPTYvCMBC9L/gfwgje1lQP7lqNIoKg&#10;uIddFbwOzbQpNpOSRFv/vVlY2Ns83ucs171txIN8qB0rmIwzEMSF0zVXCi7n3fsniBCRNTaOScGT&#10;AqxXg7cl5tp1/EOPU6xECuGQowITY5tLGQpDFsPYtcSJK523GBP0ldQeuxRuGznNspm0WHNqMNjS&#10;1lBxO92tAnk4dt9+N72UVblv3fVgvmZdr9Ro2G8WICL18V/8597rNH/+Ab/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CKkwQAAANwAAAAPAAAAAAAAAAAAAAAA&#10;AKECAABkcnMvZG93bnJldi54bWxQSwUGAAAAAAQABAD5AAAAjwM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Removal of Existing Infrastructure</w:t>
            </w: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5344" behindDoc="0" locked="0" layoutInCell="1" allowOverlap="1" wp14:anchorId="25ED4264" wp14:editId="1A18AD41">
                      <wp:simplePos x="0" y="0"/>
                      <wp:positionH relativeFrom="column">
                        <wp:posOffset>248285</wp:posOffset>
                      </wp:positionH>
                      <wp:positionV relativeFrom="paragraph">
                        <wp:posOffset>89535</wp:posOffset>
                      </wp:positionV>
                      <wp:extent cx="127000" cy="139700"/>
                      <wp:effectExtent l="0" t="0" r="25400" b="31750"/>
                      <wp:wrapNone/>
                      <wp:docPr id="19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93" name="Line 12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2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19.55pt;margin-top:7.05pt;width:10pt;height:11pt;z-index:25170534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">
                      <v:line id="Line 12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mlcIAAADcAAAADwAAAGRycy9kb3ducmV2LnhtbERPTWvCQBC9F/wPywje6sYKpUZXEUEt&#10;vRlF8DZkxyQmO5vubjT9926h0Ns83ucsVr1pxJ2crywrmIwTEMS51RUXCk7H7esHCB+QNTaWScEP&#10;eVgtBy8LTLV98IHuWShEDGGfooIyhDaV0uclGfRj2xJH7mqdwRChK6R2+IjhppFvSfIuDVYcG0ps&#10;aVNSXmedUXDuMr7c6q1rsNvt99fzd+2nX0qNhv16DiJQH/7Ff+5PHefP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nmlcIAAADcAAAADwAAAAAAAAAAAAAA&#10;AAChAgAAZHJzL2Rvd25yZXYueG1sUEsFBgAAAAAEAAQA+QAAAJADAAAAAA==&#10;" strokeweight="1.5pt"/>
                      <v:line id="Line 12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a808EAAADcAAAADwAAAGRycy9kb3ducmV2LnhtbERPTYvCMBC9L/gfwgje1lQRWatRRBAU&#10;97CrgtehmTbFZlKSaOu/3yws7G0e73NWm9424kk+1I4VTMYZCOLC6ZorBdfL/v0DRIjIGhvHpOBF&#10;ATbrwdsKc+06/qbnOVYihXDIUYGJsc2lDIUhi2HsWuLElc5bjAn6SmqPXQq3jZxm2VxarDk1GGxp&#10;Z6i4nx9WgTyeui+/n17Lqjy07nY0n/OuV2o07LdLEJH6+C/+cx90mr+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9rzTwQAAANwAAAAPAAAAAAAAAAAAAAAA&#10;AKECAABkcnMvZG93bnJldi54bWxQSwUGAAAAAAQABAD5AAAAjw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5584" behindDoc="0" locked="0" layoutInCell="1" allowOverlap="1" wp14:anchorId="3FBB4F8F" wp14:editId="0FE7FC97">
                      <wp:simplePos x="0" y="0"/>
                      <wp:positionH relativeFrom="column">
                        <wp:posOffset>328295</wp:posOffset>
                      </wp:positionH>
                      <wp:positionV relativeFrom="paragraph">
                        <wp:posOffset>89535</wp:posOffset>
                      </wp:positionV>
                      <wp:extent cx="127000" cy="139700"/>
                      <wp:effectExtent l="0" t="0" r="25400" b="31750"/>
                      <wp:wrapNone/>
                      <wp:docPr id="1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90" name="Line 15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5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25.85pt;margin-top:7.05pt;width:10pt;height:11pt;z-index:25171558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">
                      <v:line id="Line 15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Line 15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fS8EAAADcAAAADwAAAGRycy9kb3ducmV2LnhtbERPTYvCMBC9L/gfwgje1lQPsluNIoKg&#10;6GFXBa9DM22KzaQk0dZ/b4SFvc3jfc5i1dtGPMiH2rGCyTgDQVw4XXOl4HLefn6BCBFZY+OYFDwp&#10;wGo5+Fhgrl3Hv/Q4xUqkEA45KjAxtrmUoTBkMYxdS5y40nmLMUFfSe2xS+G2kdMsm0mLNacGgy1t&#10;DBW3090qkPtD9+O300tZlbvWXffmOOt6pUbDfj0HEamP/+I/906n+d8T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R9LwQAAANwAAAAPAAAAAAAAAAAAAAAA&#10;AKECAABkcnMvZG93bnJldi54bWxQSwUGAAAAAAQABAD5AAAAjwM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2272" behindDoc="0" locked="0" layoutInCell="1" allowOverlap="1" wp14:anchorId="51D1E5F3" wp14:editId="7C6F84D9">
                      <wp:simplePos x="0" y="0"/>
                      <wp:positionH relativeFrom="column">
                        <wp:posOffset>248285</wp:posOffset>
                      </wp:positionH>
                      <wp:positionV relativeFrom="paragraph">
                        <wp:posOffset>89535</wp:posOffset>
                      </wp:positionV>
                      <wp:extent cx="127000" cy="139700"/>
                      <wp:effectExtent l="0" t="0" r="25400" b="31750"/>
                      <wp:wrapNone/>
                      <wp:docPr id="18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87" name="Line 11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1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left:0;text-align:left;margin-left:19.55pt;margin-top:7.05pt;width:10pt;height:11pt;z-index:25170227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">
                      <v:line id="Line 11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2S8IAAADcAAAADwAAAGRycy9kb3ducmV2LnhtbERPTWvCQBC9F/wPywje6sYKrURXEcFa&#10;ejOK4G3IjklMdjbubjT9926h0Ns83ucsVr1pxJ2crywrmIwTEMS51RUXCo6H7esMhA/IGhvLpOCH&#10;PKyWg5cFpto+eE/3LBQihrBPUUEZQptK6fOSDPqxbYkjd7HOYIjQFVI7fMRw08i3JHmXBiuODSW2&#10;tCkpr7POKDh1GZ+v9dY12H3udpfTrfbTb6VGw349BxGoD//iP/eXjvN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2S8IAAADcAAAADwAAAAAAAAAAAAAA&#10;AAChAgAAZHJzL2Rvd25yZXYueG1sUEsFBgAAAAAEAAQA+QAAAJADAAAAAA==&#10;" strokeweight="1.5pt"/>
                      <v:line id="Line 11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gC8QAAADcAAAADwAAAGRycy9kb3ducmV2LnhtbESPQWsCMRCF74X+hzBCbzWrB5GtUUQQ&#10;FHtoreB12Mxulm4mS5K667/vHARvM7w3732z2oy+UzeKqQ1sYDYtQBFXwbbcGLj87N+XoFJGttgF&#10;JgN3SrBZv76ssLRh4G+6nXOjJIRTiQZczn2pdaoceUzT0BOLVofoMcsaG20jDhLuOz0vioX22LI0&#10;OOxp56j6Pf95A/p4Gr7ifn6pm/rQh+vRfS6G0Zi3ybj9AJVpzE/z4/pgBX8pt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iALxAAAANwAAAAPAAAAAAAAAAAA&#10;AAAAAKECAABkcnMvZG93bnJldi54bWxQSwUGAAAAAAQABAD5AAAAkg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Heavy Machinery Operation</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6368" behindDoc="0" locked="0" layoutInCell="1" allowOverlap="1" wp14:anchorId="5D487669" wp14:editId="3FF38478">
                      <wp:simplePos x="0" y="0"/>
                      <wp:positionH relativeFrom="column">
                        <wp:posOffset>271780</wp:posOffset>
                      </wp:positionH>
                      <wp:positionV relativeFrom="paragraph">
                        <wp:posOffset>96520</wp:posOffset>
                      </wp:positionV>
                      <wp:extent cx="127000" cy="139700"/>
                      <wp:effectExtent l="0" t="0" r="25400" b="31750"/>
                      <wp:wrapNone/>
                      <wp:docPr id="1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84" name="Line 13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3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left:0;text-align:left;margin-left:21.4pt;margin-top:7.6pt;width:10pt;height:11pt;z-index:25170636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">
                      <v:line id="Line 13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line id="Line 13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PlcAAAADcAAAADwAAAGRycy9kb3ducmV2LnhtbERPS4vCMBC+C/6HMII3TVdQpGsUWRCU&#10;9eAL9jo006bYTEqStd1/vxEEb/PxPWe16W0jHuRD7VjBxzQDQVw4XXOl4HbdTZYgQkTW2DgmBX8U&#10;YLMeDlaYa9fxmR6XWIkUwiFHBSbGNpcyFIYshqlriRNXOm8xJugrqT12Kdw2cpZlC2mx5tRgsKUv&#10;Q8X98msVyMN3d/K72a2syn3rfg7muOh6pcajfvsJIlIf3+KXe6/T/OUcns+k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jj5XAAAAA3AAAAA8AAAAAAAAAAAAAAAAA&#10;oQIAAGRycy9kb3ducmV2LnhtbFBLBQYAAAAABAAEAPkAAACOAw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6608" behindDoc="0" locked="0" layoutInCell="1" allowOverlap="1" wp14:anchorId="7C2DBFC4" wp14:editId="0222A9AF">
                      <wp:simplePos x="0" y="0"/>
                      <wp:positionH relativeFrom="column">
                        <wp:posOffset>328295</wp:posOffset>
                      </wp:positionH>
                      <wp:positionV relativeFrom="paragraph">
                        <wp:posOffset>96520</wp:posOffset>
                      </wp:positionV>
                      <wp:extent cx="127000" cy="139700"/>
                      <wp:effectExtent l="0" t="0" r="25400" b="31750"/>
                      <wp:wrapNone/>
                      <wp:docPr id="18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81" name="Line 16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25.85pt;margin-top:7.6pt;width:10pt;height:11pt;z-index:25171660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">
                      <v:line id="Line 16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5LpMEAAADcAAAADwAAAGRycy9kb3ducmV2LnhtbERPTYvCMBC9L/gfwgh7W1NXEKlGEcFV&#10;9mZXBG9DM7a1zaQmqXb//UYQ9jaP9zmLVW8acSfnK8sKxqMEBHFudcWFguPP9mMGwgdkjY1lUvBL&#10;HlbLwdsCU20ffKB7FgoRQ9inqKAMoU2l9HlJBv3ItsSRu1hnMEToCqkdPmK4aeRnkkylwYpjQ4kt&#10;bUrK66wzCk5dxudrvXUNdl+73eV0q/3kW6n3Yb+egwjUh3/xy73Xcf5sDM9n4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kukwQAAANwAAAAPAAAAAAAAAAAAAAAA&#10;AKECAABkcnMvZG93bnJldi54bWxQSwUGAAAAAAQABAD5AAAAjwMAAAAA&#10;" strokeweight="1.5pt"/>
                      <v:line id="Line 16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X4cAAAADcAAAADwAAAGRycy9kb3ducmV2LnhtbERPTYvCMBC9C/sfwix403R7EKlGkQVB&#10;WQ/qCl6HZtoUm0lJsrb+eyMIe5vH+5zlerCtuJMPjWMFX9MMBHHpdMO1gsvvdjIHESKyxtYxKXhQ&#10;gPXqY7TEQrueT3Q/x1qkEA4FKjAxdoWUoTRkMUxdR5y4ynmLMUFfS+2xT+G2lXmWzaTFhlODwY6+&#10;DZW3859VIPc//dFv80tVV7vOXffmMOsHpcafw2YBItIQ/8Vv906n+f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KF+HAAAAA3AAAAA8AAAAAAAAAAAAAAAAA&#10;oQIAAGRycy9kb3ducmV2LnhtbFBLBQYAAAAABAAEAPkAAACO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4080" behindDoc="0" locked="0" layoutInCell="1" allowOverlap="1" wp14:anchorId="06D44C36" wp14:editId="197C587D">
                      <wp:simplePos x="0" y="0"/>
                      <wp:positionH relativeFrom="column">
                        <wp:posOffset>271780</wp:posOffset>
                      </wp:positionH>
                      <wp:positionV relativeFrom="paragraph">
                        <wp:posOffset>96520</wp:posOffset>
                      </wp:positionV>
                      <wp:extent cx="127000" cy="139700"/>
                      <wp:effectExtent l="0" t="0" r="25400" b="31750"/>
                      <wp:wrapNone/>
                      <wp:docPr id="17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78" name="Line 9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Line 9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21.4pt;margin-top:7.6pt;width:10pt;height:11pt;z-index:25169408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">
                      <v:line id="Line 9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strokeweight="1.5pt"/>
                      <v:line id="Line 9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t8EAAADcAAAADwAAAGRycy9kb3ducmV2LnhtbERPTYvCMBC9L/gfwgje1lQP7lqNIoKg&#10;uIddFbwOzbQpNpOSRFv/vVlY2Ns83ucs171txIN8qB0rmIwzEMSF0zVXCi7n3fsniBCRNTaOScGT&#10;AqxXg7cl5tp1/EOPU6xECuGQowITY5tLGQpDFsPYtcSJK523GBP0ldQeuxRuGznNspm0WHNqMNjS&#10;1lBxO92tAnk4dt9+N72UVblv3fVgvmZdr9Ro2G8WICL18V/8597rNP9jD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3wQAAANwAAAAPAAAAAAAAAAAAAAAA&#10;AKECAABkcnMvZG93bnJldi54bWxQSwUGAAAAAAQABAD5AAAAjw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9984" behindDoc="0" locked="0" layoutInCell="1" allowOverlap="1" wp14:anchorId="525B659A" wp14:editId="1755AA5D">
                      <wp:simplePos x="0" y="0"/>
                      <wp:positionH relativeFrom="column">
                        <wp:posOffset>271780</wp:posOffset>
                      </wp:positionH>
                      <wp:positionV relativeFrom="paragraph">
                        <wp:posOffset>96520</wp:posOffset>
                      </wp:positionV>
                      <wp:extent cx="127000" cy="139700"/>
                      <wp:effectExtent l="0" t="0" r="25400" b="31750"/>
                      <wp:wrapNone/>
                      <wp:docPr id="17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75" name="Line 8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8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21.4pt;margin-top:7.6pt;width:10pt;height:11pt;z-index:25168998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">
                      <v:line id="Line 8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gMMAAADcAAAADwAAAGRycy9kb3ducmV2LnhtbERPS2vCQBC+F/oflil4qxsrt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YDDAAAA3AAAAA8AAAAAAAAAAAAA&#10;AAAAoQIAAGRycy9kb3ducmV2LnhtbFBLBQYAAAAABAAEAPkAAACRAwAAAAA=&#10;" strokeweight="1.5pt"/>
                      <v:line id="Line 8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xcIAAADcAAAADwAAAGRycy9kb3ducmV2LnhtbERPTWvCQBC9F/wPyxS81U09pJK6igiC&#10;Yg/VBnodspNsaHY27K4m/nu3IHibx/uc5Xq0nbiSD61jBe+zDARx5XTLjYLyZ/e2ABEissbOMSm4&#10;UYD1avKyxEK7gU90PcdGpBAOBSowMfaFlKEyZDHMXE+cuNp5izFB30jtcUjhtpPzLMulxZZTg8Ge&#10;toaqv/PFKpCH4/Dtd/Oybup9734P5isfRqWmr+PmE0SkMT7FD/dep/kfO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hxcIAAADcAAAADwAAAAAAAAAAAAAA&#10;AAChAgAAZHJzL2Rvd25yZXYueG1sUEsFBgAAAAAEAAQA+QAAAJADA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Construction of Infrastructure</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7392" behindDoc="0" locked="0" layoutInCell="1" allowOverlap="1" wp14:anchorId="4C7572BF" wp14:editId="50BFF5BB">
                      <wp:simplePos x="0" y="0"/>
                      <wp:positionH relativeFrom="column">
                        <wp:posOffset>271780</wp:posOffset>
                      </wp:positionH>
                      <wp:positionV relativeFrom="paragraph">
                        <wp:posOffset>125095</wp:posOffset>
                      </wp:positionV>
                      <wp:extent cx="127000" cy="139700"/>
                      <wp:effectExtent l="0" t="0" r="25400" b="31750"/>
                      <wp:wrapNone/>
                      <wp:docPr id="17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72" name="Line 13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left:0;text-align:left;margin-left:21.4pt;margin-top:9.85pt;width:10pt;height:11pt;z-index:25170739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">
                      <v:line id="Line 13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line id="Line 13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CXcEAAADcAAAADwAAAGRycy9kb3ducmV2LnhtbERPTYvCMBC9L/gfwgje1lQF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8JdwQAAANwAAAAPAAAAAAAAAAAAAAAA&#10;AKECAABkcnMvZG93bnJldi54bWxQSwUGAAAAAAQABAD5AAAAjw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7632" behindDoc="0" locked="0" layoutInCell="1" allowOverlap="1" wp14:anchorId="6F42F9CC" wp14:editId="7775F267">
                      <wp:simplePos x="0" y="0"/>
                      <wp:positionH relativeFrom="column">
                        <wp:posOffset>328295</wp:posOffset>
                      </wp:positionH>
                      <wp:positionV relativeFrom="paragraph">
                        <wp:posOffset>125095</wp:posOffset>
                      </wp:positionV>
                      <wp:extent cx="127000" cy="139700"/>
                      <wp:effectExtent l="0" t="0" r="25400" b="3175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69" name="Line 16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left:0;text-align:left;margin-left:25.85pt;margin-top:9.85pt;width:10pt;height:11pt;z-index:25171763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">
                      <v:line id="Line 16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hWMIAAADcAAAADwAAAGRycy9kb3ducmV2LnhtbERPTWvCQBC9F/wPywi91Y0VpEZXEUEt&#10;3hpF8DZkxyQmO5vubjT++26h0Ns83ucsVr1pxJ2crywrGI8SEMS51RUXCk7H7dsHCB+QNTaWScGT&#10;PKyWg5cFpto++IvuWShEDGGfooIyhDaV0uclGfQj2xJH7mqdwRChK6R2+IjhppHvSTKVBiuODSW2&#10;tCkpr7POKDh3GV9u9dY12O32++v5u/aTg1Kvw349BxGoD//iP/enjvOnM/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ShWMIAAADcAAAADwAAAAAAAAAAAAAA&#10;AAChAgAAZHJzL2Rvd25yZXYueG1sUEsFBgAAAAAEAAQA+QAAAJADAAAAAA==&#10;" strokeweight="1.5pt"/>
                      <v:line id="Line 16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cKsQAAADcAAAADwAAAGRycy9kb3ducmV2LnhtbESPQWsCMRCF74X+hzAFbzVbD7asRikF&#10;QdFDq4LXYTO7WbqZLEl013/vHAq9zfDevPfNcj36Tt0opjawgbdpAYq4CrblxsD5tHn9AJUyssUu&#10;MBm4U4L16vlpiaUNA//Q7ZgbJSGcSjTgcu5LrVPlyGOahp5YtDpEj1nW2GgbcZBw3+lZUcy1x5al&#10;wWFPX46q3+PVG9C7/fAdN7Nz3dTbPlx27jAfRmMmL+PnAlSmMf+b/663VvDfBV+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VwqxAAAANwAAAAPAAAAAAAAAAAA&#10;AAAAAKECAABkcnMvZG93bnJldi54bWxQSwUGAAAAAAQABAD5AAAAkgM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5104" behindDoc="0" locked="0" layoutInCell="1" allowOverlap="1" wp14:anchorId="02E15DD2" wp14:editId="1AD8F345">
                      <wp:simplePos x="0" y="0"/>
                      <wp:positionH relativeFrom="column">
                        <wp:posOffset>271780</wp:posOffset>
                      </wp:positionH>
                      <wp:positionV relativeFrom="paragraph">
                        <wp:posOffset>125095</wp:posOffset>
                      </wp:positionV>
                      <wp:extent cx="127000" cy="139700"/>
                      <wp:effectExtent l="0" t="0" r="25400" b="31750"/>
                      <wp:wrapNone/>
                      <wp:docPr id="16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66" name="Line 9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9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21.4pt;margin-top:9.85pt;width:10pt;height:11pt;z-index:25169510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">
                      <v:line id="Line 9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1KsIAAADcAAAADwAAAGRycy9kb3ducmV2LnhtbERPTWvCQBC9F/wPywi91Y0VQomuIoJV&#10;ejMVwduQHZOY7Gzc3Wj677tCobd5vM9ZrAbTijs5X1tWMJ0kIIgLq2suFRy/t28fIHxA1thaJgU/&#10;5GG1HL0sMNP2wQe656EUMYR9hgqqELpMSl9UZNBPbEccuYt1BkOErpTa4SOGm1a+J0kqDdYcGyrs&#10;aFNR0eS9UXDqcz5fm61rsf/c7S6nW+NnX0q9jof1HESgIfyL/9x7HeenKTyfi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s1KsIAAADcAAAADwAAAAAAAAAAAAAA&#10;AAChAgAAZHJzL2Rvd25yZXYueG1sUEsFBgAAAAAEAAQA+QAAAJADAAAAAA==&#10;" strokeweight="1.5pt"/>
                      <v:line id="Line 9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Sg8IAAADcAAAADwAAAGRycy9kb3ducmV2LnhtbERPTWvCQBC9F/wPyxS81U09pJK6igiC&#10;Yg/VBnodspNsaHY27K4m/nu3IHibx/uc5Xq0nbiSD61jBe+zDARx5XTLjYLyZ/e2ABEissbOMSm4&#10;UYD1avKyxEK7gU90PcdGpBAOBSowMfaFlKEyZDHMXE+cuNp5izFB30jtcUjhtpPzLMulxZZTg8Ge&#10;toaqv/PFKpCH4/Dtd/Oybup9734P5isfRqWmr+PmE0SkMT7FD/dep/n5B/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FSg8IAAADcAAAADwAAAAAAAAAAAAAA&#10;AAChAgAAZHJzL2Rvd25yZXYueG1sUEsFBgAAAAAEAAQA+QAAAJADA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1008" behindDoc="0" locked="0" layoutInCell="1" allowOverlap="1" wp14:anchorId="0FF95778" wp14:editId="6B9D3FF4">
                      <wp:simplePos x="0" y="0"/>
                      <wp:positionH relativeFrom="column">
                        <wp:posOffset>271780</wp:posOffset>
                      </wp:positionH>
                      <wp:positionV relativeFrom="paragraph">
                        <wp:posOffset>125095</wp:posOffset>
                      </wp:positionV>
                      <wp:extent cx="127000" cy="139700"/>
                      <wp:effectExtent l="0" t="0" r="25400" b="31750"/>
                      <wp:wrapNone/>
                      <wp:docPr id="16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63" name="Line 8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left:0;text-align:left;margin-left:21.4pt;margin-top:9.85pt;width:10pt;height:11pt;z-index:25169100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">
                      <v:line id="Line 8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M9MEAAADcAAAADwAAAGRycy9kb3ducmV2LnhtbERPTYvCMBC9L/gfwgje1lRZilSjiCAo&#10;u4fVFfY6NNOm2ExKEm3995sFwds83uesNoNtxZ18aBwrmE0zEMSl0w3XCi4/+/cFiBCRNbaOScGD&#10;AmzWo7cVFtr1fKL7OdYihXAoUIGJsSukDKUhi2HqOuLEVc5bjAn6WmqPfQq3rZxnWS4tNpwaDHa0&#10;M1RezzerQB4/+2+/n1+qujp07vdovvJ+UGoyHrZLEJGG+BI/3Qed5ucf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8z0wQAAANwAAAAPAAAAAAAAAAAAAAAA&#10;AKECAABkcnMvZG93bnJldi54bWxQSwUGAAAAAAQABAD5AAAAjwM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5824" behindDoc="0" locked="0" layoutInCell="1" allowOverlap="1" wp14:anchorId="0AAB57AC" wp14:editId="6A4F27D7">
                      <wp:simplePos x="0" y="0"/>
                      <wp:positionH relativeFrom="column">
                        <wp:posOffset>286385</wp:posOffset>
                      </wp:positionH>
                      <wp:positionV relativeFrom="paragraph">
                        <wp:posOffset>119380</wp:posOffset>
                      </wp:positionV>
                      <wp:extent cx="127000" cy="139700"/>
                      <wp:effectExtent l="0" t="0" r="25400" b="31750"/>
                      <wp:wrapNone/>
                      <wp:docPr id="15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60" name="Line 18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left:0;text-align:left;margin-left:22.55pt;margin-top:9.4pt;width:10pt;height:11pt;z-index:25172582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">
                      <v:line id="Line 18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v:line id="Line 18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vbMEAAADcAAAADwAAAGRycy9kb3ducmV2LnhtbERPS4vCMBC+L/gfwgje1lQPRapRRBCU&#10;9bA+wOvQTJtiMylJtN1/v1lY8DYf33NWm8G24kU+NI4VzKYZCOLS6YZrBbfr/nMBIkRkja1jUvBD&#10;ATbr0ccKC+16PtPrEmuRQjgUqMDE2BVShtKQxTB1HXHiKuctxgR9LbXHPoXbVs6zLJcWG04NBjva&#10;GSofl6dVII9f/bffz29VXR06dz+aU94PSk3Gw3YJItIQ3+J/90Gn+fkM/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G9swQAAANwAAAAPAAAAAAAAAAAAAAAA&#10;AKECAABkcnMvZG93bnJldi54bWxQSwUGAAAAAAQABAD5AAAAjwM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Excavations and Earthwork</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8416" behindDoc="0" locked="0" layoutInCell="1" allowOverlap="1" wp14:anchorId="79B85272" wp14:editId="2F3FDC79">
                      <wp:simplePos x="0" y="0"/>
                      <wp:positionH relativeFrom="column">
                        <wp:posOffset>248285</wp:posOffset>
                      </wp:positionH>
                      <wp:positionV relativeFrom="paragraph">
                        <wp:posOffset>89535</wp:posOffset>
                      </wp:positionV>
                      <wp:extent cx="127000" cy="139700"/>
                      <wp:effectExtent l="0" t="0" r="25400" b="31750"/>
                      <wp:wrapNone/>
                      <wp:docPr id="1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57" name="Line 13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left:0;text-align:left;margin-left:19.55pt;margin-top:7.05pt;width:10pt;height:11pt;z-index:25170841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">
                      <v:line id="Line 13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v:line id="Line 13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MTMQAAADcAAAADwAAAGRycy9kb3ducmV2LnhtbESPQWsCMRCF74X+hzAFbzWroJStUUQQ&#10;lPZgVeh12MxuFjeTJUnd7b/vHAreZnhv3vtmtRl9p+4UUxvYwGxagCKugm25MXC97F/fQKWMbLEL&#10;TAZ+KcFm/fy0wtKGgb/ofs6NkhBOJRpwOfel1qly5DFNQ08sWh2ixyxrbLSNOEi47/S8KJbaY8vS&#10;4LCnnaPqdv7xBvTxYzjF/fxaN/WhD99H97kcRmMmL+P2HVSmMT/M/9cHK/gL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gxMxAAAANwAAAAPAAAAAAAAAAAA&#10;AAAAAKECAABkcnMvZG93bnJldi54bWxQSwUGAAAAAAQABAD5AAAAkg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8656" behindDoc="0" locked="0" layoutInCell="1" allowOverlap="1" wp14:anchorId="3FF9C794" wp14:editId="6C6A4664">
                      <wp:simplePos x="0" y="0"/>
                      <wp:positionH relativeFrom="column">
                        <wp:posOffset>328295</wp:posOffset>
                      </wp:positionH>
                      <wp:positionV relativeFrom="paragraph">
                        <wp:posOffset>89535</wp:posOffset>
                      </wp:positionV>
                      <wp:extent cx="127000" cy="139700"/>
                      <wp:effectExtent l="0" t="0" r="25400" b="31750"/>
                      <wp:wrapNone/>
                      <wp:docPr id="15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54" name="Line 16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left:0;text-align:left;margin-left:25.85pt;margin-top:7.05pt;width:10pt;height:11pt;z-index:25171865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">
                      <v:line id="Line 16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e8MAAADcAAAADwAAAGRycy9kb3ducmV2LnhtbERPS2vCQBC+F/oflil4qxtrLRJdRQQf&#10;9NZUBG9DdkxisrPp7kbTf98tCN7m43vOfNmbRlzJ+cqygtEwAUGcW11xoeDwvXmdgvABWWNjmRT8&#10;kofl4vlpjqm2N/6iaxYKEUPYp6igDKFNpfR5SQb90LbEkTtbZzBE6AqpHd5iuGnkW5J8SIMVx4YS&#10;W1qXlNdZZxQcu4xPl3rjGuy2u935+FP78adSg5d+NQMRqA8P8d2913H+5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xHvDAAAA3AAAAA8AAAAAAAAAAAAA&#10;AAAAoQIAAGRycy9kb3ducmV2LnhtbFBLBQYAAAAABAAEAPkAAACRAwAAAAA=&#10;" strokeweight="1.5pt"/>
                      <v:line id="Line 16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j0sEAAADcAAAADwAAAGRycy9kb3ducmV2LnhtbERPS4vCMBC+L/gfwgje1nQFRapRlgVB&#10;0cP6AK9DM23KNpOSRFv/vVkQvM3H95zlureNuJMPtWMFX+MMBHHhdM2Vgst58zkHESKyxsYxKXhQ&#10;gPVq8LHEXLuOj3Q/xUqkEA45KjAxtrmUoTBkMYxdS5y40nmLMUFfSe2xS+G2kZMsm0mLNacGgy39&#10;GCr+TjerQO723a/fTC5lVW5bd92Zw6zrlRoN++8FiEh9fItf7q1O86dT+H8mX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6PSwQAAANwAAAAPAAAAAAAAAAAAAAAA&#10;AKECAABkcnMvZG93bnJldi54bWxQSwUGAAAAAAQABAD5AAAAjwM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8176" behindDoc="0" locked="0" layoutInCell="1" allowOverlap="1" wp14:anchorId="441B4B10" wp14:editId="661B6B78">
                      <wp:simplePos x="0" y="0"/>
                      <wp:positionH relativeFrom="column">
                        <wp:posOffset>248285</wp:posOffset>
                      </wp:positionH>
                      <wp:positionV relativeFrom="paragraph">
                        <wp:posOffset>89535</wp:posOffset>
                      </wp:positionV>
                      <wp:extent cx="127000" cy="139700"/>
                      <wp:effectExtent l="0" t="0" r="25400" b="31750"/>
                      <wp:wrapNone/>
                      <wp:docPr id="15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51" name="Line 10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left:0;text-align:left;margin-left:19.55pt;margin-top:7.05pt;width:10pt;height:11pt;z-index:25169817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">
                      <v:line id="Line 10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n48IAAADcAAAADwAAAGRycy9kb3ducmV2LnhtbERPTWvCQBC9F/wPywje6sZKi0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5n48IAAADcAAAADwAAAAAAAAAAAAAA&#10;AAChAgAAZHJzL2Rvd25yZXYueG1sUEsFBgAAAAAEAAQA+QAAAJADAAAAAA==&#10;" strokeweight="1.5pt"/>
                      <v:line id="Line 10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7psEAAADcAAAADwAAAGRycy9kb3ducmV2LnhtbERPTYvCMBC9L/gfwgje1tTCylKNIoKg&#10;rIddV9jr0EybYjMpSbT135sFwds83ucs14NtxY18aBwrmE0zEMSl0w3XCs6/u/dPECEia2wdk4I7&#10;BVivRm9LLLTr+Ydup1iLFMKhQAUmxq6QMpSGLIap64gTVzlvMSboa6k99inctjLPsrm02HBqMNjR&#10;1lB5OV2tAnn46r/9Lj9XdbXv3N/BHOf9oNRkPGwWICIN8SV+uvc6zf/I4f+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jumwQAAANwAAAAPAAAAAAAAAAAAAAAA&#10;AKECAABkcnMvZG93bnJldi54bWxQSwUGAAAAAAQABAD5AAAAjw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Construction of Buildings and Facilities</w:t>
            </w: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9440" behindDoc="0" locked="0" layoutInCell="1" allowOverlap="1" wp14:anchorId="44F6BF72" wp14:editId="491B64FC">
                      <wp:simplePos x="0" y="0"/>
                      <wp:positionH relativeFrom="column">
                        <wp:posOffset>271780</wp:posOffset>
                      </wp:positionH>
                      <wp:positionV relativeFrom="paragraph">
                        <wp:posOffset>99695</wp:posOffset>
                      </wp:positionV>
                      <wp:extent cx="127000" cy="139700"/>
                      <wp:effectExtent l="0" t="0" r="25400" b="31750"/>
                      <wp:wrapNone/>
                      <wp:docPr id="14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48" name="Line 13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left:0;text-align:left;margin-left:21.4pt;margin-top:7.85pt;width:10pt;height:11pt;z-index:25170944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">
                      <v:line id="Line 13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14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c/CsEAAADcAAAADwAAAGRycy9kb3ducmV2LnhtbERPTYvCMBC9L/gfwgje1lQR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lz8KwQAAANwAAAAPAAAAAAAAAAAAAAAA&#10;AKECAABkcnMvZG93bnJldi54bWxQSwUGAAAAAAQABAD5AAAAjw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6128" behindDoc="0" locked="0" layoutInCell="1" allowOverlap="1" wp14:anchorId="3AFDF8F4" wp14:editId="3C448793">
                      <wp:simplePos x="0" y="0"/>
                      <wp:positionH relativeFrom="column">
                        <wp:posOffset>271780</wp:posOffset>
                      </wp:positionH>
                      <wp:positionV relativeFrom="paragraph">
                        <wp:posOffset>99695</wp:posOffset>
                      </wp:positionV>
                      <wp:extent cx="127000" cy="139700"/>
                      <wp:effectExtent l="0" t="0" r="25400" b="31750"/>
                      <wp:wrapNone/>
                      <wp:docPr id="14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45" name="Line 10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left:0;text-align:left;margin-left:21.4pt;margin-top:7.85pt;width:10pt;height:11pt;z-index:25169612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">
                      <v:line id="Line 10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10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reMEAAADcAAAADwAAAGRycy9kb3ducmV2LnhtbERPTYvCMBC9L/gfwgje1lRZilSjiCAo&#10;u4fVFfY6NNOm2ExKEm3995sFwds83uesNoNtxZ18aBwrmE0zEMSl0w3XCi4/+/cFiBCRNbaOScGD&#10;AmzWo7cVFtr1fKL7OdYihXAoUIGJsSukDKUhi2HqOuLEVc5bjAn6WmqPfQq3rZxnWS4tNpwaDHa0&#10;M1RezzerQB4/+2+/n1+qujp07vdovvJ+UGoyHrZLEJGG+BI/3Qed5n/k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Kt4wQAAANwAAAAPAAAAAAAAAAAAAAAA&#10;AKECAABkcnMvZG93bnJldi54bWxQSwUGAAAAAAQABAD5AAAAjw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2032" behindDoc="0" locked="0" layoutInCell="1" allowOverlap="1" wp14:anchorId="2C11F190" wp14:editId="476CEF03">
                      <wp:simplePos x="0" y="0"/>
                      <wp:positionH relativeFrom="column">
                        <wp:posOffset>271780</wp:posOffset>
                      </wp:positionH>
                      <wp:positionV relativeFrom="paragraph">
                        <wp:posOffset>99695</wp:posOffset>
                      </wp:positionV>
                      <wp:extent cx="127000" cy="139700"/>
                      <wp:effectExtent l="0" t="0" r="25400" b="31750"/>
                      <wp:wrapNone/>
                      <wp:docPr id="14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42" name="Line 8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8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21.4pt;margin-top:7.85pt;width:10pt;height:11pt;z-index:25169203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">
                      <v:line id="Line 8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8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I4MEAAADcAAAADwAAAGRycy9kb3ducmV2LnhtbERPTYvCMBC9L/gfwgje1lRdRK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wjgwQAAANwAAAAPAAAAAAAAAAAAAAAA&#10;AKECAABkcnMvZG93bnJldi54bWxQSwUGAAAAAAQABAD5AAAAjwM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 (for some pesticides)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Material Procurement</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0464" behindDoc="0" locked="0" layoutInCell="1" allowOverlap="1" wp14:anchorId="391A2DCB" wp14:editId="3C5B8735">
                      <wp:simplePos x="0" y="0"/>
                      <wp:positionH relativeFrom="column">
                        <wp:posOffset>267970</wp:posOffset>
                      </wp:positionH>
                      <wp:positionV relativeFrom="paragraph">
                        <wp:posOffset>118745</wp:posOffset>
                      </wp:positionV>
                      <wp:extent cx="127000" cy="139700"/>
                      <wp:effectExtent l="0" t="0" r="25400" b="31750"/>
                      <wp:wrapNone/>
                      <wp:docPr id="13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39" name="Line 14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21.1pt;margin-top:9.35pt;width:10pt;height:11pt;z-index:25171046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">
                      <v:line id="Line 14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14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Wl8QAAADcAAAADwAAAGRycy9kb3ducmV2LnhtbESPQWsCMRCF74X+hzAFbzWriJStUUQQ&#10;lPZgVeh12MxuFjeTJUnd7b/vHAreZnhv3vtmtRl9p+4UUxvYwGxagCKugm25MXC97F/fQKWMbLEL&#10;TAZ+KcFm/fy0wtKGgb/ofs6NkhBOJRpwOfel1qly5DFNQ08sWh2ixyxrbLSNOEi47/S8KJbaY8vS&#10;4LCnnaPqdv7xBvTxYzjF/fxaN/WhD99H97kcRmMmL+P2HVSmMT/M/9cHK/gL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ZaXxAAAANwAAAAPAAAAAAAAAAAA&#10;AAAAAKECAABkcnMvZG93bnJldi54bWxQSwUGAAAAAAQABAD5AAAAkg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7152" behindDoc="0" locked="0" layoutInCell="1" allowOverlap="1" wp14:anchorId="1E5EDA84" wp14:editId="37F1C0C3">
                      <wp:simplePos x="0" y="0"/>
                      <wp:positionH relativeFrom="column">
                        <wp:posOffset>267970</wp:posOffset>
                      </wp:positionH>
                      <wp:positionV relativeFrom="paragraph">
                        <wp:posOffset>118745</wp:posOffset>
                      </wp:positionV>
                      <wp:extent cx="127000" cy="139700"/>
                      <wp:effectExtent l="0" t="0" r="25400" b="31750"/>
                      <wp:wrapNone/>
                      <wp:docPr id="13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36" name="Line 10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left:0;text-align:left;margin-left:21.1pt;margin-top:9.35pt;width:10pt;height:11pt;z-index:25169715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">
                      <v:line id="Line 10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line id="Line 10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9nsEAAADcAAAADwAAAGRycy9kb3ducmV2LnhtbERPTYvCMBC9L/gfwgje1lQFV6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Qn2ewQAAANwAAAAPAAAAAAAAAAAAAAAA&#10;AKECAABkcnMvZG93bnJldi54bWxQSwUGAAAAAAQABAD5AAAAjw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6912" behindDoc="0" locked="0" layoutInCell="1" allowOverlap="1" wp14:anchorId="507CC544" wp14:editId="5DA8A608">
                      <wp:simplePos x="0" y="0"/>
                      <wp:positionH relativeFrom="column">
                        <wp:posOffset>267970</wp:posOffset>
                      </wp:positionH>
                      <wp:positionV relativeFrom="paragraph">
                        <wp:posOffset>118745</wp:posOffset>
                      </wp:positionV>
                      <wp:extent cx="127000" cy="139700"/>
                      <wp:effectExtent l="0" t="0" r="25400" b="31750"/>
                      <wp:wrapNone/>
                      <wp:docPr id="1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33" name="Line 7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7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left:0;text-align:left;margin-left:21.1pt;margin-top:9.35pt;width:10pt;height:11pt;z-index:25168691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">
                      <v:line id="Line 7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7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j6cEAAADcAAAADwAAAGRycy9kb3ducmV2LnhtbERPTYvCMBC9L/gfwgje1lRdRK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PpwQAAANwAAAAPAAAAAAAAAAAAAAAA&#10;AKECAABkcnMvZG93bnJldi54bWxQSwUGAAAAAAQABAD5AAAAjwM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8960" behindDoc="0" locked="0" layoutInCell="1" allowOverlap="1" wp14:anchorId="29F66310" wp14:editId="6C4334B3">
                      <wp:simplePos x="0" y="0"/>
                      <wp:positionH relativeFrom="column">
                        <wp:posOffset>273685</wp:posOffset>
                      </wp:positionH>
                      <wp:positionV relativeFrom="paragraph">
                        <wp:posOffset>99060</wp:posOffset>
                      </wp:positionV>
                      <wp:extent cx="127000" cy="139700"/>
                      <wp:effectExtent l="0" t="0" r="25400" b="31750"/>
                      <wp:wrapNone/>
                      <wp:docPr id="1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30" name="Line 7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8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21.55pt;margin-top:7.8pt;width:10pt;height:11pt;z-index:25168896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">
                      <v:line id="Line 7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line id="Line 8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ccAAAADcAAAADwAAAGRycy9kb3ducmV2LnhtbERPTYvCMBC9L/gfwgje1lQX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QHHAAAAA3AAAAA8AAAAAAAAAAAAAAAAA&#10;oQIAAGRycy9kb3ducmV2LnhtbFBLBQYAAAAABAAEAPkAAACOAw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Waste Disposal (solid, liquid, hazardous, etc.)</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476"/>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w:lastRenderedPageBreak/>
              <mc:AlternateContent>
                <mc:Choice Requires="wpg">
                  <w:drawing>
                    <wp:anchor distT="0" distB="0" distL="114300" distR="114300" simplePos="0" relativeHeight="251711488" behindDoc="0" locked="0" layoutInCell="1" allowOverlap="1" wp14:anchorId="6949B9B3" wp14:editId="4C65FFD6">
                      <wp:simplePos x="0" y="0"/>
                      <wp:positionH relativeFrom="column">
                        <wp:posOffset>239395</wp:posOffset>
                      </wp:positionH>
                      <wp:positionV relativeFrom="paragraph">
                        <wp:posOffset>83185</wp:posOffset>
                      </wp:positionV>
                      <wp:extent cx="127000" cy="139700"/>
                      <wp:effectExtent l="0" t="0" r="25400" b="31750"/>
                      <wp:wrapNone/>
                      <wp:docPr id="12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27" name="Line 14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4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left:0;text-align:left;margin-left:18.85pt;margin-top:6.55pt;width:10pt;height:11pt;z-index:25171148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">
                      <v:line id="Line 14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line id="Line 14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McQAAADcAAAADwAAAGRycy9kb3ducmV2LnhtbESPQWvDMAyF74P9B6PBbqvTHMrI6pZR&#10;KLS0h64r7CpiJQ6L5WC7Tfrvp0NhN4n39N6n5XryvbpRTF1gA/NZAYq4Drbj1sDle/v2DiplZIt9&#10;YDJwpwTr1fPTEisbRv6i2zm3SkI4VWjA5TxUWqfakcc0CwOxaE2IHrOssdU24ijhvtdlUSy0x46l&#10;weFAG0f17/nqDej9YTzFbXlp2mY3hJ+9Oy7GyZjXl+nzA1SmKf+bH9c7K/il0MozMoF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H8xxAAAANwAAAAPAAAAAAAAAAAA&#10;AAAAAKECAABkcnMvZG93bnJldi54bWxQSwUGAAAAAAQABAD5AAAAkg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00224" behindDoc="0" locked="0" layoutInCell="1" allowOverlap="1" wp14:anchorId="00149F98" wp14:editId="323B3E72">
                      <wp:simplePos x="0" y="0"/>
                      <wp:positionH relativeFrom="column">
                        <wp:posOffset>239395</wp:posOffset>
                      </wp:positionH>
                      <wp:positionV relativeFrom="paragraph">
                        <wp:posOffset>83185</wp:posOffset>
                      </wp:positionV>
                      <wp:extent cx="127000" cy="139700"/>
                      <wp:effectExtent l="0" t="0" r="25400" b="31750"/>
                      <wp:wrapNone/>
                      <wp:docPr id="12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24" name="Line 11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18.85pt;margin-top:6.55pt;width:10pt;height:11pt;z-index:25170022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">
                      <v:line id="Line 11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3BsIAAADcAAAADwAAAAAAAAAAAAAA&#10;AAChAgAAZHJzL2Rvd25yZXYueG1sUEsFBgAAAAAEAAQA+QAAAJADAAAAAA==&#10;" strokeweight="1.5pt"/>
                      <v:line id="Line 11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Qr8EAAADcAAAADwAAAGRycy9kb3ducmV2LnhtbERPTYvCMBC9L/gfwgje1tTCylKNIoKg&#10;rIddV9jr0EybYjMpSbT135sFwds83ucs14NtxY18aBwrmE0zEMSl0w3XCs6/u/dPECEia2wdk4I7&#10;BVivRm9LLLTr+Ydup1iLFMKhQAUmxq6QMpSGLIap64gTVzlvMSboa6k99inctjLPsrm02HBqMNjR&#10;1lB5OV2tAnn46r/9Lj9XdbXv3N/BHOf9oNRkPGwWICIN8SV+uvc6zc8/4P+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dCvwQAAANwAAAAPAAAAAAAAAAAAAAAA&#10;AKECAABkcnMvZG93bnJldi54bWxQSwUGAAAAAAQABAD5AAAAjw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3056" behindDoc="0" locked="0" layoutInCell="1" allowOverlap="1" wp14:anchorId="25D7660C" wp14:editId="5372982D">
                      <wp:simplePos x="0" y="0"/>
                      <wp:positionH relativeFrom="column">
                        <wp:posOffset>259080</wp:posOffset>
                      </wp:positionH>
                      <wp:positionV relativeFrom="paragraph">
                        <wp:posOffset>75565</wp:posOffset>
                      </wp:positionV>
                      <wp:extent cx="127000" cy="139700"/>
                      <wp:effectExtent l="0" t="0" r="25400" b="31750"/>
                      <wp:wrapNone/>
                      <wp:docPr id="12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21" name="Line 9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9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20.4pt;margin-top:5.95pt;width:10pt;height:11pt;z-index:25169305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">
                      <v:line id="Line 9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BSewQAAANwAAAAPAAAAAAAAAAAAAAAA&#10;AKECAABkcnMvZG93bnJldi54bWxQSwUGAAAAAAQABAD5AAAAjwMAAAAA&#10;" strokeweight="1.5pt"/>
                      <v:line id="Line 9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I28AAAADcAAAADwAAAGRycy9kb3ducmV2LnhtbERPS4vCMBC+L/gfwgje1tQeRKpRRBCU&#10;9bA+wOvQTJtiMylJtN1/v1lY8DYf33NWm8G24kU+NI4VzKYZCOLS6YZrBbfr/nMBIkRkja1jUvBD&#10;ATbr0ccKC+16PtPrEmuRQjgUqMDE2BVShtKQxTB1HXHiKuctxgR9LbXHPoXbVuZZNpcWG04NBjva&#10;GSofl6dVII9f/bff57eqrg6dux/Nad4PSk3Gw3YJItIQ3+J/90Gn+XkOf8+k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sSNvAAAAA3AAAAA8AAAAAAAAAAAAAAAAA&#10;oQIAAGRycy9kb3ducmV2LnhtbFBLBQYAAAAABAAEAPkAAACOAw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7936" behindDoc="0" locked="0" layoutInCell="1" allowOverlap="1" wp14:anchorId="6E44CA91" wp14:editId="601BFCCF">
                      <wp:simplePos x="0" y="0"/>
                      <wp:positionH relativeFrom="column">
                        <wp:posOffset>286385</wp:posOffset>
                      </wp:positionH>
                      <wp:positionV relativeFrom="paragraph">
                        <wp:posOffset>41910</wp:posOffset>
                      </wp:positionV>
                      <wp:extent cx="127000" cy="139700"/>
                      <wp:effectExtent l="0" t="0" r="25400" b="31750"/>
                      <wp:wrapNone/>
                      <wp:docPr id="1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18" name="Line 7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7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2.55pt;margin-top:3.3pt;width:10pt;height:11pt;z-index:25168793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">
                      <v:line id="Line 7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53vsUAAADcAAAADwAAAGRycy9kb3ducmV2LnhtbESPQWvCQBCF74X+h2UK3urGFqSkrlIK&#10;1uLNVITehuyYpMnOprsbjf/eOQjeZnhv3vtmsRpdp04UYuPZwGyagSIuvW24MrD/WT+/gYoJ2WLn&#10;mQxcKMJq+fiwwNz6M+/oVKRKSQjHHA3UKfW51rGsyWGc+p5YtKMPDpOsodI24FnCXadfsmyuHTYs&#10;DTX29FlT2RaDM3AYCv79a9ehw+Frszke/tv4ujVm8jR+vINKNKa7+Xb9bQV/JrT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53vsUAAADcAAAADwAAAAAAAAAA&#10;AAAAAAChAgAAZHJzL2Rvd25yZXYueG1sUEsFBgAAAAAEAAQA+QAAAJMDAAAAAA==&#10;" strokeweight="1.5pt"/>
                      <v:line id="Line 7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QQF8EAAADcAAAADwAAAGRycy9kb3ducmV2LnhtbERPTYvCMBC9L/gfwgje1lQPsluNIoKg&#10;6GFXBa9DM22KzaQk0dZ/b4SFvc3jfc5i1dtGPMiH2rGCyTgDQVw4XXOl4HLefn6BCBFZY+OYFDwp&#10;wGo5+Fhgrl3Hv/Q4xUqkEA45KjAxtrmUoTBkMYxdS5y40nmLMUFfSe2xS+G2kdMsm0mLNacGgy1t&#10;DBW3090qkPtD9+O300tZlbvWXffmOOt6pUbDfj0HEamP/+I/906n+ZNv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JBAXwQAAANwAAAAPAAAAAAAAAAAAAAAA&#10;AKECAABkcnMvZG93bnJldi54bWxQSwUGAAAAAAQABAD5AAAAjwM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Wastewater Disposal</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0"/>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2512" behindDoc="0" locked="0" layoutInCell="1" allowOverlap="1" wp14:anchorId="2CBE6CD7" wp14:editId="20622D34">
                      <wp:simplePos x="0" y="0"/>
                      <wp:positionH relativeFrom="column">
                        <wp:posOffset>248285</wp:posOffset>
                      </wp:positionH>
                      <wp:positionV relativeFrom="paragraph">
                        <wp:posOffset>102235</wp:posOffset>
                      </wp:positionV>
                      <wp:extent cx="127000" cy="139700"/>
                      <wp:effectExtent l="0" t="0" r="25400" b="31750"/>
                      <wp:wrapNone/>
                      <wp:docPr id="11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15" name="Line 14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9.55pt;margin-top:8.05pt;width:10pt;height:11pt;z-index:25171251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">
                      <v:line id="Line 14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IMIAAADcAAAADwAAAAAAAAAAAAAA&#10;AAChAgAAZHJzL2Rvd25yZXYueG1sUEsFBgAAAAAEAAQA+QAAAJADAAAAAA==&#10;" strokeweight="1.5pt"/>
                      <v:line id="Line 14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EZcEAAADcAAAADwAAAGRycy9kb3ducmV2LnhtbERPS4vCMBC+L/gfwgje1lQPRapRRBCU&#10;9bA+wOvQTJtiMylJtN1/v1lY8DYf33NWm8G24kU+NI4VzKYZCOLS6YZrBbfr/nMBIkRkja1jUvBD&#10;ATbr0ccKC+16PtPrEmuRQjgUqMDE2BVShtKQxTB1HXHiKuctxgR9LbXHPoXbVs6zLJcWG04NBjva&#10;GSofl6dVII9f/bffz29VXR06dz+aU94PSk3Gw3YJItIQ3+J/90Gn+bMc/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4RlwQAAANwAAAAPAAAAAAAAAAAAAAAA&#10;AKECAABkcnMvZG93bnJldi54bWxQSwUGAAAAAAQABAD5AAAAjwM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19680" behindDoc="0" locked="0" layoutInCell="1" allowOverlap="1" wp14:anchorId="716CE719" wp14:editId="79EAA7A9">
                      <wp:simplePos x="0" y="0"/>
                      <wp:positionH relativeFrom="column">
                        <wp:posOffset>328295</wp:posOffset>
                      </wp:positionH>
                      <wp:positionV relativeFrom="paragraph">
                        <wp:posOffset>102235</wp:posOffset>
                      </wp:positionV>
                      <wp:extent cx="127000" cy="139700"/>
                      <wp:effectExtent l="0" t="0" r="25400" b="31750"/>
                      <wp:wrapNone/>
                      <wp:docPr id="11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12" name="Line 16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7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left:0;text-align:left;margin-left:25.85pt;margin-top:8.05pt;width:10pt;height:11pt;z-index:25171968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">
                      <v:line id="Line 16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17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n/cAAAADcAAAADwAAAGRycy9kb3ducmV2LnhtbERPTYvCMBC9L/gfwgje1lQXZKlGEUFQ&#10;1sOuCl6HZtoUm0lJoq3/3iwI3ubxPmex6m0j7uRD7VjBZJyBIC6crrlScD5tP79BhIissXFMCh4U&#10;YLUcfCww167jP7ofYyVSCIccFZgY21zKUBiyGMauJU5c6bzFmKCvpPbYpXDbyGmWzaTFmlODwZY2&#10;horr8WYVyP1P9+u303NZlbvWXfbmMOt6pUbDfj0HEamPb/HLvdNp/uQL/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MJ/3AAAAA3AAAAA8AAAAAAAAAAAAAAAAA&#10;oQIAAGRycy9kb3ducmV2LnhtbFBLBQYAAAAABAAEAPkAAACO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99200" behindDoc="0" locked="0" layoutInCell="1" allowOverlap="1" wp14:anchorId="3A2EE8B8" wp14:editId="34A2AB18">
                      <wp:simplePos x="0" y="0"/>
                      <wp:positionH relativeFrom="column">
                        <wp:posOffset>248285</wp:posOffset>
                      </wp:positionH>
                      <wp:positionV relativeFrom="paragraph">
                        <wp:posOffset>102235</wp:posOffset>
                      </wp:positionV>
                      <wp:extent cx="127000" cy="139700"/>
                      <wp:effectExtent l="0" t="0" r="25400" b="3175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09" name="Line 10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left:0;text-align:left;margin-left:19.55pt;margin-top:8.05pt;width:10pt;height:11pt;z-index:25169920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">
                      <v:line id="Line 10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E+MIAAADcAAAADwAAAGRycy9kb3ducmV2LnhtbERPTWvCQBC9C/6HZQRvummFo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tE+MIAAADcAAAADwAAAAAAAAAAAAAA&#10;AAChAgAAZHJzL2Rvd25yZXYueG1sUEsFBgAAAAAEAAQA+QAAAJADAAAAAA==&#10;" strokeweight="1.5pt"/>
                      <v:line id="Line 11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65isQAAADcAAAADwAAAGRycy9kb3ducmV2LnhtbESPQWsCMRCF74L/IYzQW83qQWRrFBEE&#10;pT1UK3gdNrObpZvJkqTu9t93DgVvM7w3732z2Y2+Uw+KqQ1sYDEvQBFXwbbcGLh9HV/XoFJGttgF&#10;JgO/lGC3nU42WNow8IUe19woCeFUogGXc19qnSpHHtM89MSi1SF6zLLGRtuIg4T7Ti+LYqU9tiwN&#10;Dns6OKq+rz/egD6/D5/xuLzVTX3qw/3sPlbDaMzLbNy/gco05qf5//pkBX8h+PKMTK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HrmKxAAAANwAAAAPAAAAAAAAAAAA&#10;AAAAAKECAABkcnMvZG93bnJldi54bWxQSwUGAAAAAAQABAD5AAAAkg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 xml:space="preserve">Transportation </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0"/>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3776" behindDoc="0" locked="0" layoutInCell="1" allowOverlap="1" wp14:anchorId="5F8A7FCC" wp14:editId="5F55AB45">
                      <wp:simplePos x="0" y="0"/>
                      <wp:positionH relativeFrom="column">
                        <wp:posOffset>239395</wp:posOffset>
                      </wp:positionH>
                      <wp:positionV relativeFrom="paragraph">
                        <wp:posOffset>83185</wp:posOffset>
                      </wp:positionV>
                      <wp:extent cx="127000" cy="139700"/>
                      <wp:effectExtent l="0" t="0" r="25400" b="31750"/>
                      <wp:wrapNone/>
                      <wp:docPr id="10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06" name="Line 18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left:0;text-align:left;margin-left:18.85pt;margin-top:6.55pt;width:10pt;height:11pt;z-index:25172377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">
                      <v:line id="Line 18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line id="Line 18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3I8AAAADcAAAADwAAAGRycy9kb3ducmV2LnhtbERPTYvCMBC9C/sfwix403Q9qFSjiCAo&#10;elBX2OvQTJtiMylJ1nb//UYQvM3jfc5y3dtGPMiH2rGCr3EGgrhwuuZKwe17N5qDCBFZY+OYFPxR&#10;gPXqY7DEXLuOL/S4xkqkEA45KjAxtrmUoTBkMYxdS5y40nmLMUFfSe2xS+G2kZMsm0qLNacGgy1t&#10;DRX3669VIA/H7ux3k1tZlfvW/RzMadr1Sg0/+80CRKQ+vsUv916n+dkMns+k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utyPAAAAA3AAAAA8AAAAAAAAAAAAAAAAA&#10;oQIAAGRycy9kb3ducmV2LnhtbFBLBQYAAAAABAAEAPkAAACOAw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4800" behindDoc="0" locked="0" layoutInCell="1" allowOverlap="1" wp14:anchorId="74986110" wp14:editId="14D08B57">
                      <wp:simplePos x="0" y="0"/>
                      <wp:positionH relativeFrom="column">
                        <wp:posOffset>328295</wp:posOffset>
                      </wp:positionH>
                      <wp:positionV relativeFrom="paragraph">
                        <wp:posOffset>48895</wp:posOffset>
                      </wp:positionV>
                      <wp:extent cx="127000" cy="139700"/>
                      <wp:effectExtent l="0" t="0" r="25400" b="31750"/>
                      <wp:wrapNone/>
                      <wp:docPr id="10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03" name="Line 18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left:0;text-align:left;margin-left:25.85pt;margin-top:3.85pt;width:10pt;height:11pt;z-index:25172480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">
                      <v:line id="Line 18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zEsIAAADcAAAADwAAAGRycy9kb3ducmV2LnhtbERPTWvCQBC9F/oflin0VjdVkBJdRQS1&#10;9GYqAW9DdkxisrPp7kbTf+8Kgrd5vM+ZLwfTigs5X1tW8DlKQBAXVtdcKjj8bj6+QPiArLG1TAr+&#10;ycNy8foyx1TbK+/pkoVSxBD2KSqoQuhSKX1RkUE/sh1x5E7WGQwRulJqh9cYblo5TpKpNFhzbKiw&#10;o3VFRZP1RkHeZ3w8NxvXYr/d7U75X+MnP0q9vw2rGYhAQ3iKH+5vHecnE7g/Ey+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NzEsIAAADcAAAADwAAAAAAAAAAAAAA&#10;AAChAgAAZHJzL2Rvd25yZXYueG1sUEsFBgAAAAAEAAQA+QAAAJADAAAAAA==&#10;" strokeweight="1.5pt"/>
                      <v:line id="Line 18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pVMAAAADcAAAADwAAAGRycy9kb3ducmV2LnhtbERPTYvCMBC9L/gfwgje1lQR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8KVTAAAAA3AAAAA8AAAAAAAAAAAAAAAAA&#10;oQIAAGRycy9kb3ducmV2LnhtbFBLBQYAAAAABAAEAPkAAACO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2752" behindDoc="0" locked="0" layoutInCell="1" allowOverlap="1" wp14:anchorId="1F7E4B12" wp14:editId="4B12A96F">
                      <wp:simplePos x="0" y="0"/>
                      <wp:positionH relativeFrom="column">
                        <wp:posOffset>239395</wp:posOffset>
                      </wp:positionH>
                      <wp:positionV relativeFrom="paragraph">
                        <wp:posOffset>83185</wp:posOffset>
                      </wp:positionV>
                      <wp:extent cx="127000" cy="139700"/>
                      <wp:effectExtent l="0" t="0" r="25400" b="31750"/>
                      <wp:wrapNone/>
                      <wp:docPr id="9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00" name="Line 17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7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left:0;text-align:left;margin-left:18.85pt;margin-top:6.55pt;width:10pt;height:11pt;z-index:25172275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">
                      <v:line id="Line 17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line id="Line 17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KzMAAAADcAAAADwAAAGRycy9kb3ducmV2LnhtbERPTYvCMBC9L+x/CLPgbU31IFKNIguC&#10;oodVC16HZtoUm0lJsrb++40geJvH+5zlerCtuJMPjWMFk3EGgrh0uuFaQXHZfs9BhIissXVMCh4U&#10;YL36/Fhirl3PJ7qfYy1SCIccFZgYu1zKUBqyGMauI05c5bzFmKCvpfbYp3DbymmWzaTFhlODwY5+&#10;DJW3859VIPeH/tdvp0VVV7vOXffmOOsHpUZfw2YBItIQ3+KXe6fT/GwC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LiszAAAAA3AAAAA8AAAAAAAAAAAAAAAAA&#10;oQIAAGRycy9kb3ducmV2LnhtbFBLBQYAAAAABAAEAPkAAACOAw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1728" behindDoc="0" locked="0" layoutInCell="1" allowOverlap="1" wp14:anchorId="25FAF47F" wp14:editId="27827891">
                      <wp:simplePos x="0" y="0"/>
                      <wp:positionH relativeFrom="column">
                        <wp:posOffset>259080</wp:posOffset>
                      </wp:positionH>
                      <wp:positionV relativeFrom="paragraph">
                        <wp:posOffset>75565</wp:posOffset>
                      </wp:positionV>
                      <wp:extent cx="127000" cy="139700"/>
                      <wp:effectExtent l="0" t="0" r="25400" b="31750"/>
                      <wp:wrapNone/>
                      <wp:docPr id="9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97" name="Line 17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7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left:0;text-align:left;margin-left:20.4pt;margin-top:5.95pt;width:10pt;height:11pt;z-index:25172172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">
                      <v:line id="Line 17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49AxAAAANsAAAAPAAAAAAAAAAAA&#10;AAAAAKECAABkcnMvZG93bnJldi54bWxQSwUGAAAAAAQABAD5AAAAkgMAAAAA&#10;" strokeweight="1.5pt"/>
                      <v:line id="Line 17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RKMEAAADbAAAADwAAAGRycy9kb3ducmV2LnhtbERPPWvDMBDdA/kP4gLdErkZTOtGCaVg&#10;cGiHJjF0PayzZWqdjKTa7r+vhkLGx/s+nBY7iIl86B0reNxlIIgbp3vuFNS3cvsEIkRkjYNjUvBL&#10;AU7H9eqAhXYzX2i6xk6kEA4FKjAxjoWUoTFkMezcSJy41nmLMUHfSe1xTuF2kPssy6XFnlODwZHe&#10;DDXf1x+rQJ7f509f7uu2a6vRfZ3NRz4vSj1sltcXEJGWeBf/uyut4DmNTV/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BEowQAAANsAAAAPAAAAAAAAAAAAAAAA&#10;AKECAABkcnMvZG93bnJldi54bWxQSwUGAAAAAAQABAD5AAAAjwM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0704" behindDoc="0" locked="0" layoutInCell="1" allowOverlap="1" wp14:anchorId="535810A4" wp14:editId="748345BB">
                      <wp:simplePos x="0" y="0"/>
                      <wp:positionH relativeFrom="column">
                        <wp:posOffset>286385</wp:posOffset>
                      </wp:positionH>
                      <wp:positionV relativeFrom="paragraph">
                        <wp:posOffset>41910</wp:posOffset>
                      </wp:positionV>
                      <wp:extent cx="127000" cy="139700"/>
                      <wp:effectExtent l="0" t="0" r="25400" b="31750"/>
                      <wp:wrapNone/>
                      <wp:docPr id="9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94" name="Line 17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17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left:0;text-align:left;margin-left:22.55pt;margin-top:3.3pt;width:10pt;height:11pt;z-index:25172070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">
                      <v:line id="Line 17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17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Accidents and Unplanned Events</w:t>
            </w:r>
          </w:p>
        </w:tc>
      </w:tr>
    </w:tbl>
    <w:p w:rsidR="00A0000B" w:rsidRDefault="00A0000B" w:rsidP="00D5181B">
      <w:pPr>
        <w:spacing w:before="240" w:after="240"/>
        <w:jc w:val="both"/>
        <w:rPr>
          <w:sz w:val="24"/>
          <w:szCs w:val="24"/>
        </w:rPr>
      </w:pPr>
    </w:p>
    <w:p w:rsidR="005B7BA9" w:rsidRPr="00F22D60" w:rsidRDefault="005B7BA9" w:rsidP="00D5181B">
      <w:pPr>
        <w:spacing w:before="240" w:after="240"/>
        <w:jc w:val="both"/>
        <w:rPr>
          <w:sz w:val="24"/>
          <w:szCs w:val="24"/>
        </w:rPr>
      </w:pPr>
      <w:r w:rsidRPr="00F22D60">
        <w:rPr>
          <w:sz w:val="24"/>
          <w:szCs w:val="24"/>
        </w:rPr>
        <w:t>The Contractor shall be responsible for the safety of all activities on the</w:t>
      </w:r>
      <w:r w:rsidR="0080494A">
        <w:rPr>
          <w:sz w:val="24"/>
          <w:szCs w:val="24"/>
        </w:rPr>
        <w:t xml:space="preserve"> </w:t>
      </w:r>
      <w:r w:rsidR="00D5181B">
        <w:rPr>
          <w:sz w:val="24"/>
          <w:szCs w:val="24"/>
        </w:rPr>
        <w:t>s</w:t>
      </w:r>
      <w:r w:rsidRPr="00F22D60">
        <w:rPr>
          <w:sz w:val="24"/>
          <w:szCs w:val="24"/>
        </w:rPr>
        <w:t>ite</w:t>
      </w:r>
      <w:r w:rsidRPr="00F22D60">
        <w:rPr>
          <w:sz w:val="24"/>
          <w:szCs w:val="24"/>
          <w:rtl/>
        </w:rPr>
        <w:t xml:space="preserve">. </w:t>
      </w:r>
      <w:r w:rsidRPr="00F22D60">
        <w:rPr>
          <w:sz w:val="24"/>
          <w:szCs w:val="24"/>
        </w:rPr>
        <w:t xml:space="preserve">The Contractor shall comply with the Environmental </w:t>
      </w:r>
      <w:r w:rsidR="00F81BA6">
        <w:rPr>
          <w:sz w:val="24"/>
          <w:szCs w:val="24"/>
        </w:rPr>
        <w:t xml:space="preserve">and Social </w:t>
      </w:r>
      <w:r w:rsidRPr="00F22D60">
        <w:rPr>
          <w:sz w:val="24"/>
          <w:szCs w:val="24"/>
        </w:rPr>
        <w:t>Management Framework (E</w:t>
      </w:r>
      <w:r w:rsidR="00F81BA6">
        <w:rPr>
          <w:sz w:val="24"/>
          <w:szCs w:val="24"/>
        </w:rPr>
        <w:t>S</w:t>
      </w:r>
      <w:r w:rsidRPr="00F22D60">
        <w:rPr>
          <w:sz w:val="24"/>
          <w:szCs w:val="24"/>
        </w:rPr>
        <w:t>MF) appended to Contract Documents and should follow up on its implementation</w:t>
      </w:r>
      <w:r w:rsidR="0080494A">
        <w:rPr>
          <w:sz w:val="24"/>
          <w:szCs w:val="24"/>
        </w:rPr>
        <w:t xml:space="preserve"> </w:t>
      </w:r>
      <w:r w:rsidRPr="00F22D60">
        <w:rPr>
          <w:sz w:val="24"/>
          <w:szCs w:val="24"/>
        </w:rPr>
        <w:t>in addition to the preservation of the archeological assets during</w:t>
      </w:r>
      <w:r w:rsidR="0080494A">
        <w:rPr>
          <w:sz w:val="24"/>
          <w:szCs w:val="24"/>
        </w:rPr>
        <w:t xml:space="preserve"> </w:t>
      </w:r>
      <w:r w:rsidRPr="00F22D60">
        <w:rPr>
          <w:sz w:val="24"/>
          <w:szCs w:val="24"/>
        </w:rPr>
        <w:t xml:space="preserve">implementation and the coordination with archeological department when </w:t>
      </w:r>
      <w:r w:rsidR="00D5181B">
        <w:rPr>
          <w:sz w:val="24"/>
          <w:szCs w:val="24"/>
        </w:rPr>
        <w:t>required.</w:t>
      </w:r>
    </w:p>
    <w:p w:rsidR="00384961" w:rsidRPr="00F22D60" w:rsidRDefault="005B7BA9" w:rsidP="00DA73C7">
      <w:pPr>
        <w:spacing w:before="240" w:after="240"/>
        <w:jc w:val="both"/>
        <w:rPr>
          <w:color w:val="auto"/>
          <w:sz w:val="24"/>
          <w:szCs w:val="24"/>
        </w:rPr>
      </w:pPr>
      <w:r w:rsidRPr="00F22D60">
        <w:rPr>
          <w:color w:val="auto"/>
          <w:sz w:val="24"/>
          <w:szCs w:val="24"/>
        </w:rPr>
        <w:t>In case of the contractor non-compliance to the E</w:t>
      </w:r>
      <w:r w:rsidR="00F81BA6">
        <w:rPr>
          <w:color w:val="auto"/>
          <w:sz w:val="24"/>
          <w:szCs w:val="24"/>
        </w:rPr>
        <w:t>S</w:t>
      </w:r>
      <w:r w:rsidRPr="00F22D60">
        <w:rPr>
          <w:color w:val="auto"/>
          <w:sz w:val="24"/>
          <w:szCs w:val="24"/>
        </w:rPr>
        <w:t>MF</w:t>
      </w:r>
      <w:r w:rsidR="00384961" w:rsidRPr="00F22D60">
        <w:rPr>
          <w:color w:val="auto"/>
          <w:sz w:val="24"/>
          <w:szCs w:val="24"/>
        </w:rPr>
        <w:t xml:space="preserve"> the Environmental Liabilities to Contractor Section 5</w:t>
      </w:r>
      <w:r w:rsidR="00D5181B">
        <w:rPr>
          <w:color w:val="auto"/>
          <w:sz w:val="24"/>
          <w:szCs w:val="24"/>
        </w:rPr>
        <w:t>and bidding documents</w:t>
      </w:r>
      <w:r w:rsidR="00DA73C7">
        <w:rPr>
          <w:color w:val="auto"/>
          <w:sz w:val="24"/>
          <w:szCs w:val="24"/>
        </w:rPr>
        <w:t xml:space="preserve"> conditions</w:t>
      </w:r>
      <w:r w:rsidR="0080494A">
        <w:rPr>
          <w:color w:val="auto"/>
          <w:sz w:val="24"/>
          <w:szCs w:val="24"/>
        </w:rPr>
        <w:t xml:space="preserve"> </w:t>
      </w:r>
      <w:r w:rsidR="00D5181B">
        <w:rPr>
          <w:color w:val="auto"/>
          <w:sz w:val="24"/>
          <w:szCs w:val="24"/>
        </w:rPr>
        <w:t>govern</w:t>
      </w:r>
      <w:r w:rsidR="0080494A">
        <w:rPr>
          <w:color w:val="auto"/>
          <w:sz w:val="24"/>
          <w:szCs w:val="24"/>
        </w:rPr>
        <w:t>.</w:t>
      </w:r>
    </w:p>
    <w:p w:rsidR="00FF3516" w:rsidRPr="00F22D60" w:rsidRDefault="00FF3516" w:rsidP="00F22D60">
      <w:pPr>
        <w:spacing w:before="240" w:after="240"/>
        <w:jc w:val="both"/>
        <w:rPr>
          <w:color w:val="FF0000"/>
          <w:sz w:val="24"/>
          <w:szCs w:val="24"/>
        </w:rPr>
      </w:pPr>
    </w:p>
    <w:p w:rsidR="005B7BA9" w:rsidRPr="00F22D60" w:rsidRDefault="005B7BA9" w:rsidP="00F22D60">
      <w:pPr>
        <w:pStyle w:val="Heading4"/>
        <w:ind w:hanging="54"/>
        <w:rPr>
          <w:rFonts w:asciiTheme="majorBidi" w:hAnsiTheme="majorBidi" w:cstheme="majorBidi"/>
          <w:sz w:val="24"/>
          <w:szCs w:val="24"/>
        </w:rPr>
      </w:pPr>
      <w:bookmarkStart w:id="146" w:name="_Toc148239337"/>
      <w:bookmarkStart w:id="147" w:name="_Toc148331117"/>
      <w:r w:rsidRPr="00F22D60">
        <w:rPr>
          <w:rFonts w:asciiTheme="majorBidi" w:hAnsiTheme="majorBidi" w:cstheme="majorBidi"/>
          <w:sz w:val="24"/>
          <w:szCs w:val="24"/>
        </w:rPr>
        <w:t>Operation Phase</w:t>
      </w:r>
      <w:bookmarkEnd w:id="146"/>
      <w:bookmarkEnd w:id="147"/>
    </w:p>
    <w:p w:rsidR="005B7BA9" w:rsidRPr="00F22D60" w:rsidRDefault="005B7BA9" w:rsidP="00F22D60">
      <w:pPr>
        <w:jc w:val="both"/>
        <w:rPr>
          <w:bCs/>
          <w:sz w:val="24"/>
          <w:szCs w:val="24"/>
        </w:rPr>
      </w:pPr>
      <w:r w:rsidRPr="00F22D60">
        <w:rPr>
          <w:bCs/>
          <w:sz w:val="24"/>
          <w:szCs w:val="24"/>
        </w:rPr>
        <w:t xml:space="preserve">Based on experience in previous projects there are concerns most typical in the operation of subprojects, primarily in the education and health sectors. General issues during operation include: </w:t>
      </w:r>
    </w:p>
    <w:p w:rsidR="005B7BA9" w:rsidRPr="00F22D60" w:rsidRDefault="005B7BA9" w:rsidP="00FB1720">
      <w:pPr>
        <w:numPr>
          <w:ilvl w:val="0"/>
          <w:numId w:val="13"/>
        </w:numPr>
        <w:tabs>
          <w:tab w:val="clear" w:pos="1260"/>
          <w:tab w:val="num" w:pos="900"/>
        </w:tabs>
        <w:ind w:left="900"/>
        <w:jc w:val="both"/>
        <w:rPr>
          <w:bCs/>
          <w:sz w:val="24"/>
          <w:szCs w:val="24"/>
        </w:rPr>
      </w:pPr>
      <w:r w:rsidRPr="00F22D60">
        <w:rPr>
          <w:bCs/>
          <w:sz w:val="24"/>
          <w:szCs w:val="24"/>
        </w:rPr>
        <w:t xml:space="preserve">Availability of functioning and maintained sanitation facilities (sometimes not functioning due to a water shortage); </w:t>
      </w:r>
    </w:p>
    <w:p w:rsidR="005B7BA9" w:rsidRPr="00F22D60" w:rsidRDefault="005B7BA9" w:rsidP="00FB1720">
      <w:pPr>
        <w:numPr>
          <w:ilvl w:val="0"/>
          <w:numId w:val="13"/>
        </w:numPr>
        <w:tabs>
          <w:tab w:val="clear" w:pos="1260"/>
          <w:tab w:val="num" w:pos="900"/>
        </w:tabs>
        <w:ind w:left="907"/>
        <w:jc w:val="both"/>
        <w:rPr>
          <w:bCs/>
          <w:sz w:val="24"/>
          <w:szCs w:val="24"/>
        </w:rPr>
      </w:pPr>
      <w:r w:rsidRPr="00F22D60">
        <w:rPr>
          <w:bCs/>
          <w:sz w:val="24"/>
          <w:szCs w:val="24"/>
        </w:rPr>
        <w:t xml:space="preserve">Improper disposal of municipal wastewater; (e.g. establishments such as schools or healthcare units may dispose their wastewater in percolation pits without conducting an assessment of the surrounding environment, so it is important to identify its sensitivity and accordingly whether there are potential environmental and/or public health risks); and </w:t>
      </w:r>
    </w:p>
    <w:p w:rsidR="005B7BA9" w:rsidRPr="00F22D60" w:rsidRDefault="005B7BA9" w:rsidP="00FB1720">
      <w:pPr>
        <w:numPr>
          <w:ilvl w:val="0"/>
          <w:numId w:val="13"/>
        </w:numPr>
        <w:tabs>
          <w:tab w:val="clear" w:pos="1260"/>
          <w:tab w:val="num" w:pos="900"/>
        </w:tabs>
        <w:ind w:left="907"/>
        <w:jc w:val="both"/>
        <w:rPr>
          <w:bCs/>
          <w:sz w:val="24"/>
          <w:szCs w:val="24"/>
        </w:rPr>
      </w:pPr>
      <w:r w:rsidRPr="00F22D60">
        <w:rPr>
          <w:bCs/>
          <w:sz w:val="24"/>
          <w:szCs w:val="24"/>
        </w:rPr>
        <w:t xml:space="preserve">Improper management of municipal solid waste generated by the subproject (and other potential sources).  This usually results in the accumulation of municipal waste on or around the subproject premises/area. </w:t>
      </w:r>
    </w:p>
    <w:p w:rsidR="005B7BA9" w:rsidRPr="00F22D60" w:rsidRDefault="005B7BA9" w:rsidP="00F22D60">
      <w:pPr>
        <w:ind w:left="907"/>
        <w:jc w:val="both"/>
        <w:rPr>
          <w:bCs/>
          <w:sz w:val="24"/>
          <w:szCs w:val="24"/>
        </w:rPr>
      </w:pPr>
    </w:p>
    <w:p w:rsidR="005B7BA9" w:rsidRPr="00F22D60" w:rsidRDefault="005B7BA9" w:rsidP="00F22D60">
      <w:pPr>
        <w:ind w:left="907"/>
        <w:jc w:val="both"/>
        <w:rPr>
          <w:b/>
          <w:sz w:val="24"/>
          <w:szCs w:val="24"/>
        </w:rPr>
      </w:pPr>
    </w:p>
    <w:p w:rsidR="005B7BA9" w:rsidRPr="00F22D60" w:rsidRDefault="005B7BA9" w:rsidP="00F22D60">
      <w:pPr>
        <w:ind w:left="907"/>
        <w:jc w:val="both"/>
        <w:rPr>
          <w:b/>
          <w:sz w:val="24"/>
          <w:szCs w:val="24"/>
        </w:rPr>
      </w:pPr>
      <w:r w:rsidRPr="00F22D60">
        <w:rPr>
          <w:b/>
          <w:sz w:val="24"/>
          <w:szCs w:val="24"/>
        </w:rPr>
        <w:br w:type="page"/>
      </w:r>
      <w:r w:rsidRPr="00F22D60">
        <w:rPr>
          <w:b/>
          <w:sz w:val="24"/>
          <w:szCs w:val="24"/>
        </w:rPr>
        <w:lastRenderedPageBreak/>
        <w:t xml:space="preserve">Table </w:t>
      </w:r>
      <w:r w:rsidR="00F61F5C" w:rsidRPr="00F22D60">
        <w:rPr>
          <w:bCs/>
          <w:sz w:val="24"/>
          <w:szCs w:val="24"/>
          <w:rtl/>
        </w:rPr>
        <w:fldChar w:fldCharType="begin"/>
      </w:r>
      <w:r w:rsidRPr="00F22D60">
        <w:rPr>
          <w:bCs/>
          <w:sz w:val="24"/>
          <w:szCs w:val="24"/>
        </w:rPr>
        <w:instrText>SEQTable \* ARABIC</w:instrText>
      </w:r>
      <w:r w:rsidR="00F61F5C" w:rsidRPr="00F22D60">
        <w:rPr>
          <w:bCs/>
          <w:sz w:val="24"/>
          <w:szCs w:val="24"/>
          <w:rtl/>
        </w:rPr>
        <w:fldChar w:fldCharType="separate"/>
      </w:r>
      <w:r w:rsidR="007649C4" w:rsidRPr="00F22D60">
        <w:rPr>
          <w:bCs/>
          <w:noProof/>
          <w:sz w:val="24"/>
          <w:szCs w:val="24"/>
          <w:rtl/>
        </w:rPr>
        <w:t>5</w:t>
      </w:r>
      <w:r w:rsidR="00F61F5C" w:rsidRPr="00F22D60">
        <w:rPr>
          <w:bCs/>
          <w:sz w:val="24"/>
          <w:szCs w:val="24"/>
          <w:rtl/>
        </w:rPr>
        <w:fldChar w:fldCharType="end"/>
      </w:r>
      <w:r w:rsidRPr="00F22D60">
        <w:rPr>
          <w:b/>
          <w:sz w:val="24"/>
          <w:szCs w:val="24"/>
        </w:rPr>
        <w:t>: Operational Activities and Potential Impacts</w:t>
      </w:r>
    </w:p>
    <w:p w:rsidR="005B7BA9" w:rsidRPr="00F22D60" w:rsidRDefault="005B7BA9" w:rsidP="00F22D60">
      <w:pPr>
        <w:pStyle w:val="Caption"/>
        <w:keepNext/>
      </w:pPr>
    </w:p>
    <w:tbl>
      <w:tblPr>
        <w:bidiVisual/>
        <w:tblW w:w="9610" w:type="dxa"/>
        <w:jc w:val="center"/>
        <w:tblInd w:w="-761" w:type="dxa"/>
        <w:tblBorders>
          <w:top w:val="nil"/>
          <w:left w:val="nil"/>
          <w:bottom w:val="nil"/>
          <w:right w:val="nil"/>
        </w:tblBorders>
        <w:tblLook w:val="0000" w:firstRow="0" w:lastRow="0" w:firstColumn="0" w:lastColumn="0" w:noHBand="0" w:noVBand="0"/>
      </w:tblPr>
      <w:tblGrid>
        <w:gridCol w:w="1337"/>
        <w:gridCol w:w="1631"/>
        <w:gridCol w:w="1235"/>
        <w:gridCol w:w="1289"/>
        <w:gridCol w:w="1496"/>
        <w:gridCol w:w="2622"/>
      </w:tblGrid>
      <w:tr w:rsidR="005B7BA9" w:rsidRPr="00F22D60" w:rsidTr="000028FA">
        <w:trPr>
          <w:trHeight w:val="353"/>
          <w:tblHeader/>
          <w:jc w:val="center"/>
        </w:trPr>
        <w:tc>
          <w:tcPr>
            <w:tcW w:w="6988" w:type="dxa"/>
            <w:gridSpan w:val="5"/>
            <w:tcBorders>
              <w:top w:val="single" w:sz="6" w:space="0" w:color="000000"/>
              <w:left w:val="single" w:sz="6" w:space="0" w:color="000000"/>
              <w:bottom w:val="single" w:sz="6" w:space="0" w:color="000000"/>
              <w:right w:val="single" w:sz="6"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 xml:space="preserve">Significant Environmental </w:t>
            </w:r>
            <w:r w:rsidR="00F81BA6">
              <w:rPr>
                <w:rFonts w:ascii="Times New Roman" w:hAnsi="Times New Roman" w:cs="Times New Roman"/>
                <w:b/>
                <w:bCs/>
                <w:color w:val="auto"/>
                <w:lang w:val="en-US"/>
              </w:rPr>
              <w:t xml:space="preserve">and Social </w:t>
            </w:r>
            <w:r w:rsidRPr="00F22D60">
              <w:rPr>
                <w:rFonts w:ascii="Times New Roman" w:hAnsi="Times New Roman" w:cs="Times New Roman"/>
                <w:b/>
                <w:bCs/>
                <w:color w:val="auto"/>
                <w:lang w:val="en-US"/>
              </w:rPr>
              <w:t>Issues</w:t>
            </w:r>
          </w:p>
        </w:tc>
        <w:tc>
          <w:tcPr>
            <w:tcW w:w="2622" w:type="dxa"/>
            <w:vMerge w:val="restart"/>
            <w:tcBorders>
              <w:top w:val="single" w:sz="6" w:space="0" w:color="000000"/>
              <w:left w:val="single" w:sz="6" w:space="0" w:color="000000"/>
              <w:right w:val="single" w:sz="6" w:space="0" w:color="000000"/>
            </w:tcBorders>
            <w:shd w:val="clear" w:color="auto" w:fill="auto"/>
            <w:vAlign w:val="center"/>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Project Construction Activities</w:t>
            </w:r>
          </w:p>
        </w:tc>
      </w:tr>
      <w:tr w:rsidR="005B7BA9" w:rsidRPr="00F22D60" w:rsidTr="000028FA">
        <w:trPr>
          <w:trHeight w:val="353"/>
          <w:tblHeader/>
          <w:jc w:val="center"/>
        </w:trPr>
        <w:tc>
          <w:tcPr>
            <w:tcW w:w="1337" w:type="dxa"/>
            <w:tcBorders>
              <w:top w:val="single" w:sz="6" w:space="0" w:color="000000"/>
              <w:left w:val="single" w:sz="6" w:space="0" w:color="000000"/>
              <w:bottom w:val="single" w:sz="4" w:space="0" w:color="auto"/>
              <w:right w:val="single" w:sz="5"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Socio-economic Conditions</w:t>
            </w:r>
          </w:p>
        </w:tc>
        <w:tc>
          <w:tcPr>
            <w:tcW w:w="1631" w:type="dxa"/>
            <w:tcBorders>
              <w:top w:val="single" w:sz="6" w:space="0" w:color="000000"/>
              <w:left w:val="single" w:sz="5" w:space="0" w:color="000000"/>
              <w:bottom w:val="single" w:sz="4" w:space="0" w:color="auto"/>
              <w:right w:val="single" w:sz="5"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Cultural and Historical Resources</w:t>
            </w:r>
          </w:p>
        </w:tc>
        <w:tc>
          <w:tcPr>
            <w:tcW w:w="1235" w:type="dxa"/>
            <w:tcBorders>
              <w:top w:val="single" w:sz="6" w:space="0" w:color="000000"/>
              <w:left w:val="single" w:sz="5" w:space="0" w:color="000000"/>
              <w:bottom w:val="single" w:sz="4" w:space="0" w:color="auto"/>
              <w:right w:val="single" w:sz="5" w:space="0" w:color="000000"/>
            </w:tcBorders>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Air Quality</w:t>
            </w:r>
          </w:p>
        </w:tc>
        <w:tc>
          <w:tcPr>
            <w:tcW w:w="1289" w:type="dxa"/>
            <w:tcBorders>
              <w:top w:val="single" w:sz="6" w:space="0" w:color="000000"/>
              <w:left w:val="single" w:sz="5" w:space="0" w:color="000000"/>
              <w:bottom w:val="single" w:sz="4" w:space="0" w:color="auto"/>
              <w:right w:val="single" w:sz="6" w:space="0" w:color="000000"/>
            </w:tcBorders>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Water Resources</w:t>
            </w:r>
          </w:p>
        </w:tc>
        <w:tc>
          <w:tcPr>
            <w:tcW w:w="1496" w:type="dxa"/>
            <w:tcBorders>
              <w:top w:val="single" w:sz="6" w:space="0" w:color="000000"/>
              <w:left w:val="single" w:sz="5" w:space="0" w:color="000000"/>
              <w:bottom w:val="single" w:sz="4" w:space="0" w:color="auto"/>
              <w:right w:val="single" w:sz="6"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r w:rsidRPr="00F22D60">
              <w:rPr>
                <w:rFonts w:ascii="Times New Roman" w:hAnsi="Times New Roman" w:cs="Times New Roman"/>
                <w:b/>
                <w:bCs/>
                <w:color w:val="auto"/>
                <w:lang w:val="en-US"/>
              </w:rPr>
              <w:t>Agricultural Resources</w:t>
            </w:r>
          </w:p>
        </w:tc>
        <w:tc>
          <w:tcPr>
            <w:tcW w:w="2622" w:type="dxa"/>
            <w:vMerge/>
            <w:tcBorders>
              <w:left w:val="single" w:sz="6" w:space="0" w:color="000000"/>
              <w:bottom w:val="single" w:sz="4" w:space="0" w:color="auto"/>
              <w:right w:val="single" w:sz="6" w:space="0" w:color="000000"/>
            </w:tcBorders>
            <w:shd w:val="clear" w:color="auto" w:fill="auto"/>
          </w:tcPr>
          <w:p w:rsidR="005B7BA9" w:rsidRPr="00F22D60" w:rsidRDefault="005B7BA9" w:rsidP="00F22D60">
            <w:pPr>
              <w:pStyle w:val="Default"/>
              <w:jc w:val="both"/>
              <w:rPr>
                <w:rFonts w:ascii="Times New Roman" w:hAnsi="Times New Roman" w:cs="Times New Roman"/>
                <w:b/>
                <w:bCs/>
                <w:color w:val="auto"/>
                <w:lang w:val="en-US"/>
              </w:rPr>
            </w:pPr>
          </w:p>
        </w:tc>
      </w:tr>
      <w:tr w:rsidR="005B7BA9" w:rsidRPr="00F22D60" w:rsidTr="000028FA">
        <w:trPr>
          <w:trHeight w:val="265"/>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4384" behindDoc="0" locked="0" layoutInCell="1" allowOverlap="1" wp14:anchorId="6B17152F" wp14:editId="6F94AED2">
                      <wp:simplePos x="0" y="0"/>
                      <wp:positionH relativeFrom="column">
                        <wp:posOffset>271780</wp:posOffset>
                      </wp:positionH>
                      <wp:positionV relativeFrom="paragraph">
                        <wp:posOffset>96520</wp:posOffset>
                      </wp:positionV>
                      <wp:extent cx="127000" cy="139700"/>
                      <wp:effectExtent l="0" t="0" r="25400" b="31750"/>
                      <wp:wrapNone/>
                      <wp:docPr id="9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91" name="Line 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1.4pt;margin-top:7.6pt;width:10pt;height:11pt;z-index:25166438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">
                      <v:line id="Line 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mwsIAAADbAAAADwAAAGRycy9kb3ducmV2LnhtbESPQYvCMBSE7wv+h/CEva2pPYhbjSKC&#10;oOweXBW8PprXpti8lCTa+u/NwsIeh5n5hlmuB9uKB/nQOFYwnWQgiEunG64VXM67jzmIEJE1to5J&#10;wZMCrFejtyUW2vX8Q49TrEWCcChQgYmxK6QMpSGLYeI64uRVzluMSfpaao99gttW5lk2kxYbTgsG&#10;O9oaKm+nu1UgD1/90e/yS1VX+85dD+Z71g9KvY+HzQJEpCH+h//ae63gM4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gmwsIAAADb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2576" behindDoc="0" locked="0" layoutInCell="1" allowOverlap="1" wp14:anchorId="3603AD25" wp14:editId="46162BD9">
                      <wp:simplePos x="0" y="0"/>
                      <wp:positionH relativeFrom="column">
                        <wp:posOffset>271780</wp:posOffset>
                      </wp:positionH>
                      <wp:positionV relativeFrom="paragraph">
                        <wp:posOffset>96520</wp:posOffset>
                      </wp:positionV>
                      <wp:extent cx="127000" cy="139700"/>
                      <wp:effectExtent l="0" t="0" r="25400" b="31750"/>
                      <wp:wrapNone/>
                      <wp:docPr id="8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88" name="Line 3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3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1.4pt;margin-top:7.6pt;width:10pt;height:11pt;z-index:25167257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">
                      <v:line id="Line 3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Y3vwQAAANsAAAAPAAAAAAAAAAAAAAAA&#10;AKECAABkcnMvZG93bnJldi54bWxQSwUGAAAAAAQABAD5AAAAjwMAAAAA&#10;" strokeweight="1.5pt"/>
                      <v:line id="Line 3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ibsIAAADbAAAADwAAAGRycy9kb3ducmV2LnhtbESPT4vCMBTE7wt+h/AEb2u6HkSrUZYF&#10;QdHD+ge8PprXpmzzUpJo67c3C4LHYWZ+wyzXvW3EnXyoHSv4GmcgiAuna64UXM6bzxmIEJE1No5J&#10;wYMCrFeDjyXm2nV8pPspViJBOOSowMTY5lKGwpDFMHYtcfJK5y3GJH0ltccuwW0jJ1k2lRZrTgsG&#10;W/oxVPydblaB3O27X7+ZXMqq3LbuujOHadcrNRr23wsQkfr4Dr/aW61gNof/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UibsIAAADbAAAADwAAAAAAAAAAAAAA&#10;AAChAgAAZHJzL2Rvd25yZXYueG1sUEsFBgAAAAAEAAQA+QAAAJADA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 xml:space="preserve">Transportation </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13"/>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5408" behindDoc="0" locked="0" layoutInCell="1" allowOverlap="1" wp14:anchorId="5B9D01A4" wp14:editId="3154DA4E">
                      <wp:simplePos x="0" y="0"/>
                      <wp:positionH relativeFrom="column">
                        <wp:posOffset>271780</wp:posOffset>
                      </wp:positionH>
                      <wp:positionV relativeFrom="paragraph">
                        <wp:posOffset>106045</wp:posOffset>
                      </wp:positionV>
                      <wp:extent cx="127000" cy="139700"/>
                      <wp:effectExtent l="0" t="0" r="25400" b="31750"/>
                      <wp:wrapNone/>
                      <wp:docPr id="8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85" name="Line 1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1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1.4pt;margin-top:8.35pt;width:10pt;height:11pt;z-index:25166540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">
                      <v:line id="Line 1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line id="Line 1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2HMIAAADbAAAADwAAAGRycy9kb3ducmV2LnhtbESPQYvCMBSE78L+h/AWvGm6HopUo8iC&#10;oKwHdQWvj+a1KTYvJcna+u+NIOxxmJlvmOV6sK24kw+NYwVf0wwEcel0w7WCy+92MgcRIrLG1jEp&#10;eFCA9epjtMRCu55PdD/HWiQIhwIVmBi7QspQGrIYpq4jTl7lvMWYpK+l9tgnuG3lLMtyabHhtGCw&#10;o29D5e38ZxXI/U9/9NvZpaqrXeeue3PI+0Gp8eewWYCINMT/8Lu90wrmOby+p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2HMIAAADb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3600" behindDoc="0" locked="0" layoutInCell="1" allowOverlap="1" wp14:anchorId="1F47A121" wp14:editId="19FD2AB5">
                      <wp:simplePos x="0" y="0"/>
                      <wp:positionH relativeFrom="column">
                        <wp:posOffset>271780</wp:posOffset>
                      </wp:positionH>
                      <wp:positionV relativeFrom="paragraph">
                        <wp:posOffset>106045</wp:posOffset>
                      </wp:positionV>
                      <wp:extent cx="127000" cy="139700"/>
                      <wp:effectExtent l="0" t="0" r="25400" b="31750"/>
                      <wp:wrapNone/>
                      <wp:docPr id="8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82" name="Line 3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3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21.4pt;margin-top:8.35pt;width:10pt;height:11pt;z-index:25167360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">
                      <v:line id="Line 3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3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VhMIAAADbAAAADwAAAGRycy9kb3ducmV2LnhtbESPQYvCMBSE7wv+h/AEb2uqgkg1igiC&#10;4h52VfD6aF6bYvNSkmjrvzcLC3scZuYbZrXpbSOe5EPtWMFknIEgLpyuuVJwvew/FyBCRNbYOCYF&#10;LwqwWQ8+Vphr1/EPPc+xEgnCIUcFJsY2lzIUhiyGsWuJk1c6bzEm6SupPXYJbhs5zbK5tFhzWjDY&#10;0s5QcT8/rAJ5PHXffj+9llV5aN3taL7mXa/UaNhvlyAi9fE//Nc+aAWLGfx+ST9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0VhMIAAADbAAAADwAAAAAAAAAAAAAA&#10;AAChAgAAZHJzL2Rvd25yZXYueG1sUEsFBgAAAAAEAAQA+QAAAJADA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vAlign w:val="center"/>
          </w:tcPr>
          <w:p w:rsidR="005B7BA9" w:rsidRPr="00F22D60" w:rsidRDefault="005B7BA9" w:rsidP="00FB1720">
            <w:pPr>
              <w:pStyle w:val="Default"/>
              <w:numPr>
                <w:ilvl w:val="0"/>
                <w:numId w:val="14"/>
              </w:numPr>
              <w:ind w:left="399"/>
              <w:jc w:val="center"/>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Power Generation</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7696" behindDoc="0" locked="0" layoutInCell="1" allowOverlap="1" wp14:anchorId="205C32AE" wp14:editId="0C10F749">
                      <wp:simplePos x="0" y="0"/>
                      <wp:positionH relativeFrom="column">
                        <wp:posOffset>248285</wp:posOffset>
                      </wp:positionH>
                      <wp:positionV relativeFrom="paragraph">
                        <wp:posOffset>89535</wp:posOffset>
                      </wp:positionV>
                      <wp:extent cx="127000" cy="139700"/>
                      <wp:effectExtent l="0" t="0" r="25400" b="31750"/>
                      <wp:wrapNone/>
                      <wp:docPr id="7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79" name="Line 4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4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9.55pt;margin-top:7.05pt;width:10pt;height:11pt;z-index:25167769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">
                      <v:line id="Line 4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line id="Line 4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878AAADbAAAADwAAAGRycy9kb3ducmV2LnhtbERPy4rCMBTdC/MP4Qqz01QXIh1jEaGg&#10;OIvxAW4vzW1TprkpScbWv58sBJeH894Uo+3Eg3xoHStYzDMQxJXTLTcKbtdytgYRIrLGzjEpeFKA&#10;Yvsx2WCu3cBnelxiI1IIhxwVmBj7XMpQGbIY5q4nTlztvMWYoG+k9jikcNvJZZatpMWWU4PBnvaG&#10;qt/Ln1Ugj6fhx5fLW93Uh97dj+Z7NYxKfU7H3ReISGN8i1/ug1awTuvTl/Q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L878AAADbAAAADwAAAAAAAAAAAAAAAACh&#10;AgAAZHJzL2Rvd25yZXYueG1sUEsFBgAAAAAEAAQA+QAAAI0DA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Water Supply</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6432" behindDoc="0" locked="0" layoutInCell="1" allowOverlap="1" wp14:anchorId="01EB563C" wp14:editId="3C57DD71">
                      <wp:simplePos x="0" y="0"/>
                      <wp:positionH relativeFrom="column">
                        <wp:posOffset>271780</wp:posOffset>
                      </wp:positionH>
                      <wp:positionV relativeFrom="paragraph">
                        <wp:posOffset>96520</wp:posOffset>
                      </wp:positionV>
                      <wp:extent cx="127000" cy="139700"/>
                      <wp:effectExtent l="0" t="0" r="25400" b="31750"/>
                      <wp:wrapNone/>
                      <wp:docPr id="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76" name="Line 1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1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1.4pt;margin-top:7.6pt;width:10pt;height:11pt;z-index:25166643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">
                      <v:line id="Line 1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1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joMIAAADbAAAADwAAAGRycy9kb3ducmV2LnhtbESPT4vCMBTE7wt+h/AEb2u6HlSqUZYF&#10;QdHD+ge8PprXpmzzUpJo67c3C4LHYWZ+wyzXvW3EnXyoHSv4GmcgiAuna64UXM6bzzmIEJE1No5J&#10;wYMCrFeDjyXm2nV8pPspViJBOOSowMTY5lKGwpDFMHYtcfJK5y3GJH0ltccuwW0jJ1k2lRZrTgsG&#10;W/oxVPydblaB3O27X7+ZXMqq3LbuujOHadcrNRr23wsQkfr4Dr/aW61gNoP/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NjoMIAAADb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4624" behindDoc="0" locked="0" layoutInCell="1" allowOverlap="1" wp14:anchorId="11D700E3" wp14:editId="0049BDDD">
                      <wp:simplePos x="0" y="0"/>
                      <wp:positionH relativeFrom="column">
                        <wp:posOffset>271780</wp:posOffset>
                      </wp:positionH>
                      <wp:positionV relativeFrom="paragraph">
                        <wp:posOffset>96520</wp:posOffset>
                      </wp:positionV>
                      <wp:extent cx="127000" cy="139700"/>
                      <wp:effectExtent l="0" t="0" r="25400" b="31750"/>
                      <wp:wrapNone/>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73" name="Line 3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3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21.4pt;margin-top:7.6pt;width:10pt;height:11pt;z-index:25167462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">
                      <v:line id="Line 3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3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8720" behindDoc="0" locked="0" layoutInCell="1" allowOverlap="1" wp14:anchorId="28058002" wp14:editId="760C9375">
                      <wp:simplePos x="0" y="0"/>
                      <wp:positionH relativeFrom="column">
                        <wp:posOffset>271780</wp:posOffset>
                      </wp:positionH>
                      <wp:positionV relativeFrom="paragraph">
                        <wp:posOffset>96520</wp:posOffset>
                      </wp:positionV>
                      <wp:extent cx="127000" cy="139700"/>
                      <wp:effectExtent l="0" t="0" r="25400" b="31750"/>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70" name="Line 4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5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21.4pt;margin-top:7.6pt;width:10pt;height:11pt;z-index:25167872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">
                      <v:line id="Line 4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5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eT8IAAADbAAAADwAAAGRycy9kb3ducmV2LnhtbESPQYvCMBSE7wv+h/AEb2uqB3epRhFB&#10;UPSwq4LXR/PaFJuXkkRb/70RFvY4zMw3zGLV20Y8yIfasYLJOANBXDhdc6Xgct5+foMIEVlj45gU&#10;PCnAajn4WGCuXce/9DjFSiQIhxwVmBjbXMpQGLIYxq4lTl7pvMWYpK+k9tgluG3kNMtm0mLNacFg&#10;SxtDxe10twrk/tD9+O30UlblrnXXvTnOul6p0bBfz0FE6uN/+K+90wq+JvD+k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eT8IAAADbAAAADwAAAAAAAAAAAAAA&#10;AAChAgAAZHJzL2Rvd25yZXYueG1sUEsFBgAAAAAEAAQA+QAAAJADA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2816" behindDoc="0" locked="0" layoutInCell="1" allowOverlap="1" wp14:anchorId="5B81E9B6" wp14:editId="21EFCED9">
                      <wp:simplePos x="0" y="0"/>
                      <wp:positionH relativeFrom="column">
                        <wp:posOffset>271780</wp:posOffset>
                      </wp:positionH>
                      <wp:positionV relativeFrom="paragraph">
                        <wp:posOffset>96520</wp:posOffset>
                      </wp:positionV>
                      <wp:extent cx="127000" cy="139700"/>
                      <wp:effectExtent l="0" t="0" r="25400" b="31750"/>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67" name="Line 61"/>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Line 62"/>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21.4pt;margin-top:7.6pt;width:10pt;height:11pt;z-index:25168281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">
                      <v:line id="Line 61"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line id="Line 62"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hD78AAADbAAAADwAAAGRycy9kb3ducmV2LnhtbERPy4rCMBTdC/5DuMLsNB0XRTpGkQFB&#10;GRc+CrO9NLdNsbkpScbWv58sBJeH815vR9uJB/nQOlbwuchAEFdOt9woKG/7+QpEiMgaO8ek4EkB&#10;tpvpZI2FdgNf6HGNjUghHApUYGLsCylDZchiWLieOHG18xZjgr6R2uOQwm0nl1mWS4stpwaDPX0b&#10;qu7XP6tAHn+Gs98vy7qpD737PZpTPoxKfczG3ReISGN8i1/ug1aQp7HpS/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VhD78AAADbAAAADwAAAAAAAAAAAAAAAACh&#10;AgAAZHJzL2Rvd25yZXYueG1sUEsFBgAAAAAEAAQA+QAAAI0DA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Solid Waste Collection and Disposal</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7456" behindDoc="0" locked="0" layoutInCell="1" allowOverlap="1" wp14:anchorId="07DF2B9C" wp14:editId="1798ABCF">
                      <wp:simplePos x="0" y="0"/>
                      <wp:positionH relativeFrom="column">
                        <wp:posOffset>271780</wp:posOffset>
                      </wp:positionH>
                      <wp:positionV relativeFrom="paragraph">
                        <wp:posOffset>125095</wp:posOffset>
                      </wp:positionV>
                      <wp:extent cx="127000" cy="139700"/>
                      <wp:effectExtent l="0" t="0" r="25400" b="31750"/>
                      <wp:wrapNone/>
                      <wp:docPr id="6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64" name="Line 1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1.4pt;margin-top:9.85pt;width:10pt;height:11pt;z-index:25166745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">
                      <v:line id="Line 1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strokeweight="1.5pt"/>
                      <v:line id="Line 1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5648" behindDoc="0" locked="0" layoutInCell="1" allowOverlap="1" wp14:anchorId="5703D726" wp14:editId="4961BA6D">
                      <wp:simplePos x="0" y="0"/>
                      <wp:positionH relativeFrom="column">
                        <wp:posOffset>271780</wp:posOffset>
                      </wp:positionH>
                      <wp:positionV relativeFrom="paragraph">
                        <wp:posOffset>125095</wp:posOffset>
                      </wp:positionV>
                      <wp:extent cx="127000" cy="139700"/>
                      <wp:effectExtent l="0" t="0" r="25400" b="31750"/>
                      <wp:wrapNone/>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61" name="Line 4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4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21.4pt;margin-top:9.85pt;width:10pt;height:11pt;z-index:25167564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">
                      <v:line id="Line 4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line id="Line 4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1W5cMAAADbAAAADwAAAGRycy9kb3ducmV2LnhtbESPQWvCQBSE7wX/w/IKvdVNcwglukop&#10;CIo9tBrw+si+ZIPZt2F3NfHfdwXB4zAz3zDL9WR7cSUfOscKPuYZCOLa6Y5bBdVx8/4JIkRkjb1j&#10;UnCjAOvV7GWJpXYj/9H1EFuRIBxKVGBiHEopQ23IYpi7gTh5jfMWY5K+ldrjmOC2l3mWFdJix2nB&#10;4EDfhurz4WIVyN1+/PWbvGraZju40878FOOk1Nvr9LUAEWmKz/CjvdUKihz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VuXDAAAA2wAAAA8AAAAAAAAAAAAA&#10;AAAAoQIAAGRycy9kb3ducmV2LnhtbFBLBQYAAAAABAAEAPkAAACRAw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9744" behindDoc="0" locked="0" layoutInCell="1" allowOverlap="1" wp14:anchorId="4539B779" wp14:editId="5240688F">
                      <wp:simplePos x="0" y="0"/>
                      <wp:positionH relativeFrom="column">
                        <wp:posOffset>271780</wp:posOffset>
                      </wp:positionH>
                      <wp:positionV relativeFrom="paragraph">
                        <wp:posOffset>125095</wp:posOffset>
                      </wp:positionV>
                      <wp:extent cx="127000" cy="139700"/>
                      <wp:effectExtent l="0" t="0" r="25400" b="3175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58" name="Line 5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21.4pt;margin-top:9.85pt;width:10pt;height:11pt;z-index:25167974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">
                      <v:line id="Line 5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5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OKcMAAADbAAAADwAAAGRycy9kb3ducmV2LnhtbESPQWsCMRSE7wX/Q3iCt5pVUO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1DinDAAAA2wAAAA8AAAAAAAAAAAAA&#10;AAAAoQIAAGRycy9kb3ducmV2LnhtbFBLBQYAAAAABAAEAPkAAACRAw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3840" behindDoc="0" locked="0" layoutInCell="1" allowOverlap="1" wp14:anchorId="0BF81A5B" wp14:editId="4817D7D2">
                      <wp:simplePos x="0" y="0"/>
                      <wp:positionH relativeFrom="column">
                        <wp:posOffset>271780</wp:posOffset>
                      </wp:positionH>
                      <wp:positionV relativeFrom="paragraph">
                        <wp:posOffset>125095</wp:posOffset>
                      </wp:positionV>
                      <wp:extent cx="127000" cy="139700"/>
                      <wp:effectExtent l="0" t="0" r="25400" b="31750"/>
                      <wp:wrapNone/>
                      <wp:docPr id="5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55" name="Line 64"/>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65"/>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21.4pt;margin-top:9.85pt;width:10pt;height:11pt;z-index:25168384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">
                      <v:line id="Line 64"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line id="Line 65"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aW8IAAADbAAAADwAAAGRycy9kb3ducmV2LnhtbESPQYvCMBSE7wv+h/AEb2uqsE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qaW8IAAADbAAAADwAAAAAAAAAAAAAA&#10;AAChAgAAZHJzL2Rvd25yZXYueG1sUEsFBgAAAAAEAAQA+QAAAJADA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Wastewater Collection and Disposal</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0528" behindDoc="0" locked="0" layoutInCell="1" allowOverlap="1" wp14:anchorId="55BF670F" wp14:editId="2AE18723">
                      <wp:simplePos x="0" y="0"/>
                      <wp:positionH relativeFrom="column">
                        <wp:posOffset>248285</wp:posOffset>
                      </wp:positionH>
                      <wp:positionV relativeFrom="paragraph">
                        <wp:posOffset>89535</wp:posOffset>
                      </wp:positionV>
                      <wp:extent cx="127000" cy="139700"/>
                      <wp:effectExtent l="0" t="0" r="25400" b="31750"/>
                      <wp:wrapNone/>
                      <wp:docPr id="5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52" name="Line 2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2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19.55pt;margin-top:7.05pt;width:10pt;height:11pt;z-index:25167052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">
                      <v:line id="Line 2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line id="Line 2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5w8MAAADbAAAADwAAAGRycy9kb3ducmV2LnhtbESPQWsCMRSE7wX/Q3iCt5pVqc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dOcPDAAAA2wAAAA8AAAAAAAAAAAAA&#10;AAAAoQIAAGRycy9kb3ducmV2LnhtbFBLBQYAAAAABAAEAPkAAACR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4864" behindDoc="0" locked="0" layoutInCell="1" allowOverlap="1" wp14:anchorId="290A17A4" wp14:editId="0339C4D3">
                      <wp:simplePos x="0" y="0"/>
                      <wp:positionH relativeFrom="column">
                        <wp:posOffset>248285</wp:posOffset>
                      </wp:positionH>
                      <wp:positionV relativeFrom="paragraph">
                        <wp:posOffset>89535</wp:posOffset>
                      </wp:positionV>
                      <wp:extent cx="127000" cy="139700"/>
                      <wp:effectExtent l="0" t="0" r="25400" b="31750"/>
                      <wp:wrapNone/>
                      <wp:docPr id="4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49" name="Line 67"/>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68"/>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9.55pt;margin-top:7.05pt;width:10pt;height:11pt;z-index:25168486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">
                      <v:line id="Line 67"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68"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tL8AAADbAAAADwAAAGRycy9kb3ducmV2LnhtbERPTYvCMBC9L/gfwgje1lRB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ntL8AAADbAAAADwAAAAAAAAAAAAAAAACh&#10;AgAAZHJzL2Rvd25yZXYueG1sUEsFBgAAAAAEAAQA+QAAAI0DA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Educational Training</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8480" behindDoc="0" locked="0" layoutInCell="1" allowOverlap="1" wp14:anchorId="5A4088C0" wp14:editId="78CB0D22">
                      <wp:simplePos x="0" y="0"/>
                      <wp:positionH relativeFrom="column">
                        <wp:posOffset>271780</wp:posOffset>
                      </wp:positionH>
                      <wp:positionV relativeFrom="paragraph">
                        <wp:posOffset>99695</wp:posOffset>
                      </wp:positionV>
                      <wp:extent cx="127000" cy="139700"/>
                      <wp:effectExtent l="0" t="0" r="25400" b="31750"/>
                      <wp:wrapNone/>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46" name="Line 1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1.4pt;margin-top:7.85pt;width:10pt;height:11pt;z-index:25166848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">
                      <v:line id="Line 1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line id="Line 2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HcMAAADbAAAADwAAAGRycy9kb3ducmV2LnhtbESPQWsCMRSE7wX/Q3iCt5pVxM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qR3DAAAA2wAAAA8AAAAAAAAAAAAA&#10;AAAAoQIAAGRycy9kb3ducmV2LnhtbFBLBQYAAAAABAAEAPkAAACRAw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B1720">
            <w:pPr>
              <w:pStyle w:val="Default"/>
              <w:numPr>
                <w:ilvl w:val="0"/>
                <w:numId w:val="14"/>
              </w:numPr>
              <w:ind w:left="399"/>
              <w:jc w:val="center"/>
              <w:rPr>
                <w:rFonts w:ascii="Times New Roman" w:hAnsi="Times New Roman" w:cs="Times New Roman"/>
                <w:color w:val="auto"/>
                <w:lang w:val="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Production and Investments</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1"/>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69504" behindDoc="0" locked="0" layoutInCell="1" allowOverlap="1" wp14:anchorId="20C3CAF6" wp14:editId="124E11B7">
                      <wp:simplePos x="0" y="0"/>
                      <wp:positionH relativeFrom="column">
                        <wp:posOffset>239395</wp:posOffset>
                      </wp:positionH>
                      <wp:positionV relativeFrom="paragraph">
                        <wp:posOffset>83185</wp:posOffset>
                      </wp:positionV>
                      <wp:extent cx="127000" cy="139700"/>
                      <wp:effectExtent l="0" t="0" r="25400" b="3175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43" name="Line 2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8.85pt;margin-top:6.55pt;width:10pt;height:11pt;z-index:25166950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">
                      <v:line id="Line 2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2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3asIAAADbAAAADwAAAGRycy9kb3ducmV2LnhtbESPT4vCMBTE7wt+h/AEb2u6I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3asIAAADbAAAADwAAAAAAAAAAAAAA&#10;AAChAgAAZHJzL2Rvd25yZXYueG1sUEsFBgAAAAAEAAQA+QAAAJADA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5B7BA9" w:rsidP="00F22D60">
            <w:pPr>
              <w:pStyle w:val="Default"/>
              <w:jc w:val="both"/>
              <w:rPr>
                <w:rFonts w:ascii="Times New Roman" w:hAnsi="Times New Roman" w:cs="Times New Roman"/>
                <w:color w:val="auto"/>
                <w:lang w:val="en-US"/>
              </w:rPr>
            </w:pP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0768" behindDoc="0" locked="0" layoutInCell="1" allowOverlap="1" wp14:anchorId="580A64DB" wp14:editId="21CC1B6C">
                      <wp:simplePos x="0" y="0"/>
                      <wp:positionH relativeFrom="column">
                        <wp:posOffset>239395</wp:posOffset>
                      </wp:positionH>
                      <wp:positionV relativeFrom="paragraph">
                        <wp:posOffset>83185</wp:posOffset>
                      </wp:positionV>
                      <wp:extent cx="127000" cy="139700"/>
                      <wp:effectExtent l="0" t="0" r="25400" b="31750"/>
                      <wp:wrapNone/>
                      <wp:docPr id="3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40" name="Line 55"/>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18.85pt;margin-top:6.55pt;width:10pt;height:11pt;z-index:25168076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">
                      <v:line id="Line 55"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56"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6848" behindDoc="0" locked="0" layoutInCell="1" allowOverlap="1" wp14:anchorId="2E44CD5C" wp14:editId="20871512">
                      <wp:simplePos x="0" y="0"/>
                      <wp:positionH relativeFrom="column">
                        <wp:posOffset>277495</wp:posOffset>
                      </wp:positionH>
                      <wp:positionV relativeFrom="paragraph">
                        <wp:posOffset>73660</wp:posOffset>
                      </wp:positionV>
                      <wp:extent cx="127000" cy="139700"/>
                      <wp:effectExtent l="0" t="0" r="25400" b="31750"/>
                      <wp:wrapNone/>
                      <wp:docPr id="3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37" name="Line 19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9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left:0;text-align:left;margin-left:21.85pt;margin-top:5.8pt;width:10pt;height:11pt;z-index:25172684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">
                      <v:line id="Line 19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19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Landscape Irrigation</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240"/>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7872" behindDoc="0" locked="0" layoutInCell="1" allowOverlap="1" wp14:anchorId="7940146C" wp14:editId="2A5C7EFA">
                      <wp:simplePos x="0" y="0"/>
                      <wp:positionH relativeFrom="column">
                        <wp:posOffset>239395</wp:posOffset>
                      </wp:positionH>
                      <wp:positionV relativeFrom="paragraph">
                        <wp:posOffset>83185</wp:posOffset>
                      </wp:positionV>
                      <wp:extent cx="127000" cy="139700"/>
                      <wp:effectExtent l="0" t="0" r="25400" b="31750"/>
                      <wp:wrapNone/>
                      <wp:docPr id="3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34" name="Line 19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19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left:0;text-align:left;margin-left:18.85pt;margin-top:6.55pt;width:10pt;height:11pt;z-index:25172787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">
                      <v:line id="Line 19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19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v:group>
                  </w:pict>
                </mc:Fallback>
              </mc:AlternateConten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B1720">
            <w:pPr>
              <w:pStyle w:val="Default"/>
              <w:numPr>
                <w:ilvl w:val="0"/>
                <w:numId w:val="14"/>
              </w:numPr>
              <w:ind w:left="399"/>
              <w:jc w:val="center"/>
              <w:rPr>
                <w:rFonts w:ascii="Times New Roman" w:hAnsi="Times New Roman" w:cs="Times New Roman"/>
                <w:color w:val="auto"/>
                <w:lang w:val="en-US"/>
              </w:rPr>
            </w:pP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8896" behindDoc="0" locked="0" layoutInCell="1" allowOverlap="1" wp14:anchorId="39800D85" wp14:editId="009372D9">
                      <wp:simplePos x="0" y="0"/>
                      <wp:positionH relativeFrom="column">
                        <wp:posOffset>239395</wp:posOffset>
                      </wp:positionH>
                      <wp:positionV relativeFrom="paragraph">
                        <wp:posOffset>83185</wp:posOffset>
                      </wp:positionV>
                      <wp:extent cx="127000" cy="139700"/>
                      <wp:effectExtent l="0" t="0" r="25400" b="31750"/>
                      <wp:wrapNone/>
                      <wp:docPr id="3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31" name="Line 196"/>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97"/>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18.85pt;margin-top:6.55pt;width:10pt;height:11pt;z-index:251728896"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">
                      <v:line id="Line 196"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197"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29920" behindDoc="0" locked="0" layoutInCell="1" allowOverlap="1" wp14:anchorId="33A9A5E8" wp14:editId="0E4E7C2B">
                      <wp:simplePos x="0" y="0"/>
                      <wp:positionH relativeFrom="column">
                        <wp:posOffset>239395</wp:posOffset>
                      </wp:positionH>
                      <wp:positionV relativeFrom="paragraph">
                        <wp:posOffset>83185</wp:posOffset>
                      </wp:positionV>
                      <wp:extent cx="127000" cy="139700"/>
                      <wp:effectExtent l="0" t="0" r="25400" b="31750"/>
                      <wp:wrapNone/>
                      <wp:docPr id="2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8" name="Line 199"/>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00"/>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18.85pt;margin-top:6.55pt;width:10pt;height:11pt;z-index:251729920"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">
                      <v:line id="Line 199"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200"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730944" behindDoc="0" locked="0" layoutInCell="1" allowOverlap="1" wp14:anchorId="73FE3627" wp14:editId="7A706505">
                      <wp:simplePos x="0" y="0"/>
                      <wp:positionH relativeFrom="column">
                        <wp:posOffset>239395</wp:posOffset>
                      </wp:positionH>
                      <wp:positionV relativeFrom="paragraph">
                        <wp:posOffset>83185</wp:posOffset>
                      </wp:positionV>
                      <wp:extent cx="127000" cy="139700"/>
                      <wp:effectExtent l="0" t="0" r="25400" b="31750"/>
                      <wp:wrapNone/>
                      <wp:docPr id="2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5" name="Line 202"/>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3"/>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18.85pt;margin-top:6.55pt;width:10pt;height:11pt;z-index:251730944"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">
                      <v:line id="Line 202"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03"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Accident and Unplanned Events</w:t>
            </w:r>
          </w:p>
          <w:p w:rsidR="005B7BA9" w:rsidRPr="00F22D60" w:rsidRDefault="005B7BA9" w:rsidP="00F22D60">
            <w:pPr>
              <w:pStyle w:val="Default"/>
              <w:jc w:val="both"/>
              <w:rPr>
                <w:rFonts w:ascii="Times New Roman" w:hAnsi="Times New Roman" w:cs="Times New Roman"/>
                <w:color w:val="auto"/>
                <w:lang w:val="en-US"/>
              </w:rPr>
            </w:pPr>
          </w:p>
        </w:tc>
      </w:tr>
      <w:tr w:rsidR="005B7BA9" w:rsidRPr="00F22D60" w:rsidTr="000028FA">
        <w:trPr>
          <w:trHeight w:val="449"/>
          <w:jc w:val="center"/>
        </w:trPr>
        <w:tc>
          <w:tcPr>
            <w:tcW w:w="1337"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1552" behindDoc="0" locked="0" layoutInCell="1" allowOverlap="1" wp14:anchorId="44E07A29" wp14:editId="72BB4EC8">
                      <wp:simplePos x="0" y="0"/>
                      <wp:positionH relativeFrom="column">
                        <wp:posOffset>239395</wp:posOffset>
                      </wp:positionH>
                      <wp:positionV relativeFrom="paragraph">
                        <wp:posOffset>83185</wp:posOffset>
                      </wp:positionV>
                      <wp:extent cx="127000" cy="139700"/>
                      <wp:effectExtent l="0" t="0" r="25400" b="31750"/>
                      <wp:wrapNone/>
                      <wp:docPr id="2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22" name="Line 2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18.85pt;margin-top:6.55pt;width:10pt;height:11pt;z-index:25167155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">
                      <v:line id="Line 2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2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group>
                  </w:pict>
                </mc:Fallback>
              </mc:AlternateContent>
            </w:r>
          </w:p>
        </w:tc>
        <w:tc>
          <w:tcPr>
            <w:tcW w:w="1235"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76672" behindDoc="0" locked="0" layoutInCell="1" allowOverlap="1" wp14:anchorId="16CA5156" wp14:editId="6A9EFB53">
                      <wp:simplePos x="0" y="0"/>
                      <wp:positionH relativeFrom="column">
                        <wp:posOffset>239395</wp:posOffset>
                      </wp:positionH>
                      <wp:positionV relativeFrom="paragraph">
                        <wp:posOffset>83185</wp:posOffset>
                      </wp:positionV>
                      <wp:extent cx="127000" cy="139700"/>
                      <wp:effectExtent l="0" t="0" r="25400" b="3175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9" name="Line 43"/>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44"/>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8.85pt;margin-top:6.55pt;width:10pt;height:11pt;z-index:25167667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">
                      <v:line id="Line 43"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44"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group>
                  </w:pict>
                </mc:Fallback>
              </mc:AlternateContent>
            </w:r>
          </w:p>
        </w:tc>
        <w:tc>
          <w:tcPr>
            <w:tcW w:w="1289" w:type="dxa"/>
            <w:tcBorders>
              <w:top w:val="single" w:sz="4" w:space="0" w:color="auto"/>
              <w:left w:val="single" w:sz="4" w:space="0" w:color="auto"/>
              <w:bottom w:val="single" w:sz="4" w:space="0" w:color="auto"/>
              <w:right w:val="single" w:sz="4" w:space="0" w:color="auto"/>
            </w:tcBorders>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1792" behindDoc="0" locked="0" layoutInCell="1" allowOverlap="1" wp14:anchorId="701C89FF" wp14:editId="11E6FC97">
                      <wp:simplePos x="0" y="0"/>
                      <wp:positionH relativeFrom="column">
                        <wp:posOffset>239395</wp:posOffset>
                      </wp:positionH>
                      <wp:positionV relativeFrom="paragraph">
                        <wp:posOffset>83185</wp:posOffset>
                      </wp:positionV>
                      <wp:extent cx="127000" cy="139700"/>
                      <wp:effectExtent l="0" t="0" r="25400" b="31750"/>
                      <wp:wrapNone/>
                      <wp:docPr id="1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6" name="Line 58"/>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9"/>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8.85pt;margin-top:6.55pt;width:10pt;height:11pt;z-index:251681792"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">
                      <v:line id="Line 58"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59"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group>
                  </w:pict>
                </mc:Fallback>
              </mc:AlternateConten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990301" w:rsidP="00F22D60">
            <w:pPr>
              <w:pStyle w:val="Default"/>
              <w:jc w:val="both"/>
              <w:rPr>
                <w:rFonts w:ascii="Times New Roman" w:hAnsi="Times New Roman" w:cs="Times New Roman"/>
                <w:color w:val="auto"/>
                <w:lang w:val="en-US"/>
              </w:rPr>
            </w:pPr>
            <w:r>
              <w:rPr>
                <w:rFonts w:ascii="Times New Roman" w:hAnsi="Times New Roman" w:cs="Times New Roman"/>
                <w:noProof/>
                <w:color w:val="auto"/>
                <w:lang w:val="en-US"/>
              </w:rPr>
              <mc:AlternateContent>
                <mc:Choice Requires="wpg">
                  <w:drawing>
                    <wp:anchor distT="0" distB="0" distL="114300" distR="114300" simplePos="0" relativeHeight="251685888" behindDoc="0" locked="0" layoutInCell="1" allowOverlap="1" wp14:anchorId="6574F78F" wp14:editId="534A0675">
                      <wp:simplePos x="0" y="0"/>
                      <wp:positionH relativeFrom="column">
                        <wp:posOffset>239395</wp:posOffset>
                      </wp:positionH>
                      <wp:positionV relativeFrom="paragraph">
                        <wp:posOffset>83185</wp:posOffset>
                      </wp:positionV>
                      <wp:extent cx="127000" cy="139700"/>
                      <wp:effectExtent l="0" t="0" r="25400" b="31750"/>
                      <wp:wrapNone/>
                      <wp:docPr id="1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9700"/>
                                <a:chOff x="4120" y="1923"/>
                                <a:chExt cx="4320" cy="2880"/>
                              </a:xfrm>
                            </wpg:grpSpPr>
                            <wps:wsp>
                              <wps:cNvPr id="13" name="Line 70"/>
                              <wps:cNvCnPr/>
                              <wps:spPr bwMode="auto">
                                <a:xfrm>
                                  <a:off x="4120" y="3363"/>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wps:spPr bwMode="auto">
                                <a:xfrm flipV="1">
                                  <a:off x="5560" y="1923"/>
                                  <a:ext cx="288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left:0;text-align:left;margin-left:18.85pt;margin-top:6.55pt;width:10pt;height:11pt;z-index:251685888" coordorigin="4120,1923" coordsize="4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">
                      <v:line id="Line 70" o:spid="_x0000_s1027" style="position:absolute;visibility:visible;mso-wrap-style:square" from="4120,3363" to="556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71" o:spid="_x0000_s1028" style="position:absolute;flip:y;visibility:visible;mso-wrap-style:square" from="5560,1923" to="844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group>
                  </w:pict>
                </mc:Fallback>
              </mc:AlternateConten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both"/>
              <w:rPr>
                <w:rFonts w:ascii="Times New Roman" w:hAnsi="Times New Roman" w:cs="Times New Roman"/>
                <w:color w:val="auto"/>
                <w:lang w:val="en-US"/>
              </w:rPr>
            </w:pPr>
            <w:r w:rsidRPr="00F22D60">
              <w:rPr>
                <w:rFonts w:ascii="Times New Roman" w:hAnsi="Times New Roman" w:cs="Times New Roman"/>
                <w:color w:val="auto"/>
                <w:lang w:val="en-US"/>
              </w:rPr>
              <w:t>Overall Project Development</w:t>
            </w:r>
          </w:p>
        </w:tc>
      </w:tr>
    </w:tbl>
    <w:p w:rsidR="005B7BA9" w:rsidRPr="00F22D60" w:rsidRDefault="005B7BA9" w:rsidP="00F22D60">
      <w:pPr>
        <w:spacing w:line="360" w:lineRule="auto"/>
        <w:jc w:val="both"/>
        <w:rPr>
          <w:b/>
          <w:sz w:val="24"/>
          <w:szCs w:val="24"/>
        </w:rPr>
      </w:pPr>
    </w:p>
    <w:p w:rsidR="005B7BA9" w:rsidRPr="00F22D60" w:rsidRDefault="005B7BA9" w:rsidP="00F22D60">
      <w:pPr>
        <w:spacing w:line="360" w:lineRule="auto"/>
        <w:jc w:val="both"/>
        <w:rPr>
          <w:b/>
          <w:sz w:val="24"/>
          <w:szCs w:val="24"/>
        </w:rPr>
      </w:pPr>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48" w:name="_Toc148239338"/>
      <w:bookmarkStart w:id="149" w:name="_Toc148331118"/>
      <w:bookmarkStart w:id="150" w:name="_Toc336334060"/>
      <w:bookmarkStart w:id="151" w:name="_Toc336334766"/>
      <w:bookmarkStart w:id="152" w:name="_Toc344115785"/>
      <w:r w:rsidRPr="00F22D60">
        <w:rPr>
          <w:b/>
          <w:bCs/>
          <w:sz w:val="24"/>
          <w:szCs w:val="24"/>
          <w:u w:val="none"/>
        </w:rPr>
        <w:t>Safeguard Risks Associated With Subprojects</w:t>
      </w:r>
      <w:bookmarkEnd w:id="148"/>
      <w:bookmarkEnd w:id="149"/>
      <w:bookmarkEnd w:id="150"/>
      <w:bookmarkEnd w:id="151"/>
      <w:bookmarkEnd w:id="152"/>
    </w:p>
    <w:p w:rsidR="005B7BA9" w:rsidRPr="00F22D60" w:rsidRDefault="005B7BA9" w:rsidP="00F22D60">
      <w:pPr>
        <w:spacing w:after="240"/>
        <w:jc w:val="both"/>
        <w:rPr>
          <w:bCs/>
          <w:sz w:val="24"/>
          <w:szCs w:val="24"/>
        </w:rPr>
      </w:pPr>
      <w:r w:rsidRPr="00F22D60">
        <w:rPr>
          <w:bCs/>
          <w:sz w:val="24"/>
          <w:szCs w:val="24"/>
        </w:rPr>
        <w:t xml:space="preserve">Certain types of small-scale projects can be considered of high risk (e.g. new rural roads, waste treatment plants) while others can be considered low risk (rehabilitation of wells and boreholes, construction of classrooms). High-risk subprojects are those that require a site specific </w:t>
      </w:r>
      <w:r w:rsidR="009C0ABE">
        <w:rPr>
          <w:bCs/>
          <w:sz w:val="24"/>
          <w:szCs w:val="24"/>
        </w:rPr>
        <w:t>EA and SA</w:t>
      </w:r>
      <w:r w:rsidRPr="00F22D60">
        <w:rPr>
          <w:bCs/>
          <w:sz w:val="24"/>
          <w:szCs w:val="24"/>
        </w:rPr>
        <w:t xml:space="preserve"> or detailed E</w:t>
      </w:r>
      <w:r w:rsidR="00F81BA6">
        <w:rPr>
          <w:bCs/>
          <w:sz w:val="24"/>
          <w:szCs w:val="24"/>
        </w:rPr>
        <w:t>S</w:t>
      </w:r>
      <w:r w:rsidRPr="00F22D60">
        <w:rPr>
          <w:bCs/>
          <w:sz w:val="24"/>
          <w:szCs w:val="24"/>
        </w:rPr>
        <w:t>MP because they present potential adverse environmental and social risks</w:t>
      </w:r>
      <w:r w:rsidR="00D35876">
        <w:rPr>
          <w:bCs/>
          <w:sz w:val="24"/>
          <w:szCs w:val="24"/>
        </w:rPr>
        <w:t>.</w:t>
      </w:r>
      <w:r w:rsidRPr="00F22D60">
        <w:rPr>
          <w:bCs/>
          <w:sz w:val="24"/>
          <w:szCs w:val="24"/>
        </w:rPr>
        <w:t xml:space="preserve"> Low-risk subprojects are those that have minimal to no impacts and can be managed through the insertion of environmental check list and clauses within the construction and supervision contracts. Some types of projects such as training and capacity building or dissemination of toolkits and school accessories do not present any risk and can be appraised without any safeguard measures.</w:t>
      </w:r>
    </w:p>
    <w:p w:rsidR="005B7BA9" w:rsidRPr="00F22D60" w:rsidRDefault="005B7BA9" w:rsidP="00F22D60">
      <w:pPr>
        <w:jc w:val="both"/>
        <w:rPr>
          <w:b/>
          <w:sz w:val="24"/>
          <w:szCs w:val="24"/>
        </w:rPr>
      </w:pPr>
    </w:p>
    <w:p w:rsidR="005B7BA9" w:rsidRPr="00F22D60" w:rsidRDefault="005B7BA9" w:rsidP="00F22D60">
      <w:pPr>
        <w:ind w:left="907"/>
        <w:jc w:val="both"/>
        <w:rPr>
          <w:b/>
          <w:sz w:val="24"/>
          <w:szCs w:val="24"/>
        </w:rPr>
      </w:pPr>
      <w:r w:rsidRPr="00F22D60">
        <w:rPr>
          <w:b/>
          <w:sz w:val="24"/>
          <w:szCs w:val="24"/>
        </w:rPr>
        <w:lastRenderedPageBreak/>
        <w:t xml:space="preserve">Table </w:t>
      </w:r>
      <w:r w:rsidR="00F61F5C" w:rsidRPr="00F22D60">
        <w:rPr>
          <w:bCs/>
          <w:sz w:val="24"/>
          <w:szCs w:val="24"/>
          <w:rtl/>
        </w:rPr>
        <w:fldChar w:fldCharType="begin"/>
      </w:r>
      <w:r w:rsidRPr="00F22D60">
        <w:rPr>
          <w:bCs/>
          <w:sz w:val="24"/>
          <w:szCs w:val="24"/>
        </w:rPr>
        <w:instrText>SEQTable \* ARABIC</w:instrText>
      </w:r>
      <w:r w:rsidR="00F61F5C" w:rsidRPr="00F22D60">
        <w:rPr>
          <w:bCs/>
          <w:sz w:val="24"/>
          <w:szCs w:val="24"/>
          <w:rtl/>
        </w:rPr>
        <w:fldChar w:fldCharType="separate"/>
      </w:r>
      <w:r w:rsidR="007649C4" w:rsidRPr="00F22D60">
        <w:rPr>
          <w:bCs/>
          <w:noProof/>
          <w:sz w:val="24"/>
          <w:szCs w:val="24"/>
          <w:rtl/>
        </w:rPr>
        <w:t>6</w:t>
      </w:r>
      <w:r w:rsidR="00F61F5C" w:rsidRPr="00F22D60">
        <w:rPr>
          <w:bCs/>
          <w:sz w:val="24"/>
          <w:szCs w:val="24"/>
          <w:rtl/>
        </w:rPr>
        <w:fldChar w:fldCharType="end"/>
      </w:r>
      <w:r w:rsidRPr="00F22D60">
        <w:rPr>
          <w:bCs/>
          <w:sz w:val="24"/>
          <w:szCs w:val="24"/>
        </w:rPr>
        <w:t>:</w:t>
      </w:r>
      <w:r w:rsidRPr="00F22D60">
        <w:rPr>
          <w:b/>
          <w:sz w:val="24"/>
          <w:szCs w:val="24"/>
        </w:rPr>
        <w:t xml:space="preserve"> Safeguard Risks Expected By the MDP Investment </w:t>
      </w:r>
    </w:p>
    <w:p w:rsidR="005B7BA9" w:rsidRPr="00F22D60" w:rsidRDefault="005B7BA9" w:rsidP="00F22D60">
      <w:pPr>
        <w:jc w:val="both"/>
        <w:rPr>
          <w:b/>
          <w:sz w:val="24"/>
          <w:szCs w:val="24"/>
        </w:rPr>
      </w:pPr>
    </w:p>
    <w:tbl>
      <w:tblPr>
        <w:bidiVisual/>
        <w:tblW w:w="979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260"/>
        <w:gridCol w:w="6015"/>
      </w:tblGrid>
      <w:tr w:rsidR="005B7BA9" w:rsidRPr="00F22D60" w:rsidTr="000028FA">
        <w:trPr>
          <w:trHeight w:val="353"/>
          <w:tblHeader/>
          <w:jc w:val="center"/>
        </w:trPr>
        <w:tc>
          <w:tcPr>
            <w:tcW w:w="1260" w:type="dxa"/>
            <w:shd w:val="clear" w:color="auto" w:fill="CCFFFF"/>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High risk </w:t>
            </w:r>
          </w:p>
        </w:tc>
        <w:tc>
          <w:tcPr>
            <w:tcW w:w="1260" w:type="dxa"/>
            <w:shd w:val="clear" w:color="auto" w:fill="CCFFFF"/>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Low risk </w:t>
            </w:r>
          </w:p>
        </w:tc>
        <w:tc>
          <w:tcPr>
            <w:tcW w:w="1260" w:type="dxa"/>
            <w:shd w:val="clear" w:color="auto" w:fill="CCFFFF"/>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No risk </w:t>
            </w:r>
          </w:p>
        </w:tc>
        <w:tc>
          <w:tcPr>
            <w:tcW w:w="6015" w:type="dxa"/>
            <w:shd w:val="clear" w:color="auto" w:fill="CCFFFF"/>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MDP  investments</w:t>
            </w:r>
          </w:p>
        </w:tc>
      </w:tr>
      <w:tr w:rsidR="005B7BA9" w:rsidRPr="00F22D60" w:rsidTr="000028FA">
        <w:trPr>
          <w:trHeight w:val="265"/>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b/>
                <w:bCs/>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b/>
                <w:bCs/>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b/>
                <w:bCs/>
                <w:color w:val="auto"/>
                <w:sz w:val="22"/>
                <w:szCs w:val="22"/>
                <w:lang w:val="en-US"/>
              </w:rPr>
            </w:pPr>
          </w:p>
        </w:tc>
        <w:tc>
          <w:tcPr>
            <w:tcW w:w="6015" w:type="dxa"/>
            <w:shd w:val="clear" w:color="auto" w:fill="auto"/>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Education </w:t>
            </w:r>
          </w:p>
        </w:tc>
      </w:tr>
      <w:tr w:rsidR="005B7BA9" w:rsidRPr="00F22D60" w:rsidTr="000028FA">
        <w:trPr>
          <w:trHeight w:val="21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Construction of classrooms </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Teacher housing</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Fencing</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Provision of classroom furnishings</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School supplies and medical kits</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Laboratories</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Sports fields/recreation facilities</w:t>
            </w:r>
          </w:p>
        </w:tc>
      </w:tr>
      <w:tr w:rsidR="005B7BA9" w:rsidRPr="00F22D60" w:rsidTr="000028FA">
        <w:trPr>
          <w:trHeight w:val="241"/>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Functional adult literacy activities</w:t>
            </w:r>
          </w:p>
        </w:tc>
      </w:tr>
      <w:tr w:rsidR="005B7BA9" w:rsidRPr="00F22D60" w:rsidTr="000028FA">
        <w:trPr>
          <w:trHeight w:val="24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Water Supply </w:t>
            </w:r>
          </w:p>
        </w:tc>
      </w:tr>
      <w:tr w:rsidR="005B7BA9" w:rsidRPr="00F22D60" w:rsidTr="000028FA">
        <w:trPr>
          <w:trHeight w:val="234"/>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Water point rehabilitation </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Tertiary distribution piping </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Rehabilitation of wells and springs</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Spring protection</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Community reservoirs</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Drainage canals  </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Water harvesting facility </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Water treatment plant (house and community units)</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Hand pumps and mechanized boreholes</w:t>
            </w:r>
          </w:p>
        </w:tc>
      </w:tr>
      <w:tr w:rsidR="005B7BA9" w:rsidRPr="00F22D60" w:rsidTr="000028FA">
        <w:trPr>
          <w:trHeight w:val="233"/>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Gravity water schemes</w:t>
            </w:r>
          </w:p>
        </w:tc>
      </w:tr>
      <w:tr w:rsidR="005B7BA9" w:rsidRPr="00F22D60" w:rsidTr="000028FA">
        <w:trPr>
          <w:trHeight w:val="235"/>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vAlign w:val="center"/>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 xml:space="preserve">Sanitation and Waste Management </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Washing facilities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Public toilets/ pit latrines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Sewerage facilities and collection</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Sewage treatment units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Soak pits and septic tanks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Waste disposal facility</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Solid waste landfill</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Wastewater systems </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Health</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Construction of health centers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Healthcare waste management</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Dispensaries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Emergency rooms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Maternity clinics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Health control centers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Laboratories</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22D60">
            <w:pPr>
              <w:pStyle w:val="Default"/>
              <w:jc w:val="both"/>
              <w:rPr>
                <w:rFonts w:ascii="Times New Roman" w:hAnsi="Times New Roman" w:cs="Times New Roman"/>
                <w:b/>
                <w:bCs/>
                <w:color w:val="auto"/>
                <w:sz w:val="22"/>
                <w:szCs w:val="22"/>
                <w:lang w:val="en-US"/>
              </w:rPr>
            </w:pPr>
            <w:r w:rsidRPr="00F22D60">
              <w:rPr>
                <w:rFonts w:ascii="Times New Roman" w:hAnsi="Times New Roman" w:cs="Times New Roman"/>
                <w:b/>
                <w:bCs/>
                <w:color w:val="auto"/>
                <w:sz w:val="22"/>
                <w:szCs w:val="22"/>
                <w:lang w:val="en-US"/>
              </w:rPr>
              <w:t>Transportation, Communication and Energy</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A37092"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Tertiary and secondary level roads </w:t>
            </w:r>
          </w:p>
        </w:tc>
      </w:tr>
      <w:tr w:rsidR="005B7BA9" w:rsidRPr="00F22D60" w:rsidTr="000028FA">
        <w:trPr>
          <w:trHeight w:val="220"/>
          <w:jc w:val="center"/>
        </w:trPr>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X</w:t>
            </w: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5B7BA9" w:rsidRPr="00F22D60" w:rsidRDefault="005B7BA9"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Primary level culverts and bridges</w:t>
            </w:r>
          </w:p>
        </w:tc>
      </w:tr>
      <w:tr w:rsidR="00A37092" w:rsidRPr="00F22D60" w:rsidTr="000028FA">
        <w:trPr>
          <w:trHeight w:val="220"/>
          <w:jc w:val="center"/>
        </w:trPr>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A37092" w:rsidRPr="00F22D60" w:rsidRDefault="00A37092" w:rsidP="00F22D60">
            <w:pPr>
              <w:jc w:val="center"/>
            </w:pPr>
            <w:r w:rsidRPr="00F22D60">
              <w:rPr>
                <w:color w:val="auto"/>
              </w:rPr>
              <w:t>X</w:t>
            </w:r>
          </w:p>
        </w:tc>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A37092" w:rsidRPr="00F22D60" w:rsidRDefault="00A37092"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Footpaths</w:t>
            </w:r>
          </w:p>
        </w:tc>
      </w:tr>
      <w:tr w:rsidR="00A37092" w:rsidRPr="00F22D60" w:rsidTr="000028FA">
        <w:trPr>
          <w:trHeight w:val="220"/>
          <w:jc w:val="center"/>
        </w:trPr>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A37092" w:rsidRPr="00F22D60" w:rsidRDefault="00A37092" w:rsidP="00F22D60">
            <w:pPr>
              <w:jc w:val="center"/>
            </w:pPr>
            <w:r w:rsidRPr="00F22D60">
              <w:rPr>
                <w:color w:val="auto"/>
              </w:rPr>
              <w:t>X</w:t>
            </w:r>
          </w:p>
        </w:tc>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A37092" w:rsidRPr="00F22D60" w:rsidRDefault="00A37092"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Rural telephone</w:t>
            </w:r>
          </w:p>
        </w:tc>
      </w:tr>
      <w:tr w:rsidR="00A37092" w:rsidRPr="00F22D60" w:rsidTr="000028FA">
        <w:trPr>
          <w:trHeight w:val="220"/>
          <w:jc w:val="center"/>
        </w:trPr>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1260" w:type="dxa"/>
            <w:shd w:val="clear" w:color="auto" w:fill="auto"/>
          </w:tcPr>
          <w:p w:rsidR="00A37092" w:rsidRPr="00F22D60" w:rsidRDefault="00A37092" w:rsidP="00F22D60">
            <w:pPr>
              <w:jc w:val="center"/>
            </w:pPr>
            <w:r w:rsidRPr="00F22D60">
              <w:rPr>
                <w:color w:val="auto"/>
              </w:rPr>
              <w:t>X</w:t>
            </w:r>
          </w:p>
        </w:tc>
        <w:tc>
          <w:tcPr>
            <w:tcW w:w="1260" w:type="dxa"/>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6015" w:type="dxa"/>
            <w:shd w:val="clear" w:color="auto" w:fill="auto"/>
          </w:tcPr>
          <w:p w:rsidR="00A37092" w:rsidRPr="00F22D60" w:rsidRDefault="00A37092"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Rural electrical distribution</w:t>
            </w:r>
          </w:p>
        </w:tc>
      </w:tr>
      <w:tr w:rsidR="00A37092" w:rsidRPr="00F22D60" w:rsidTr="000028FA">
        <w:trPr>
          <w:trHeight w:val="220"/>
          <w:jc w:val="cent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jc w:val="center"/>
            </w:pPr>
            <w:r w:rsidRPr="00F22D60">
              <w:rPr>
                <w:color w:val="auto"/>
              </w:rP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auto"/>
                <w:sz w:val="22"/>
                <w:szCs w:val="22"/>
                <w:lang w:val="en-US"/>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B1720">
            <w:pPr>
              <w:pStyle w:val="Default"/>
              <w:widowControl w:val="0"/>
              <w:numPr>
                <w:ilvl w:val="0"/>
                <w:numId w:val="6"/>
              </w:numPr>
              <w:tabs>
                <w:tab w:val="clear" w:pos="1455"/>
                <w:tab w:val="num" w:pos="720"/>
              </w:tabs>
              <w:ind w:left="720"/>
              <w:jc w:val="both"/>
              <w:rPr>
                <w:rFonts w:ascii="Times New Roman" w:hAnsi="Times New Roman" w:cs="Times New Roman"/>
                <w:color w:val="auto"/>
                <w:sz w:val="22"/>
                <w:szCs w:val="22"/>
                <w:lang w:val="en-US"/>
              </w:rPr>
            </w:pPr>
            <w:r w:rsidRPr="00F22D60">
              <w:rPr>
                <w:rFonts w:ascii="Times New Roman" w:hAnsi="Times New Roman" w:cs="Times New Roman"/>
                <w:color w:val="auto"/>
                <w:sz w:val="22"/>
                <w:szCs w:val="22"/>
                <w:lang w:val="en-US"/>
              </w:rPr>
              <w:t xml:space="preserve">Retaining walls  </w:t>
            </w:r>
          </w:p>
        </w:tc>
      </w:tr>
      <w:tr w:rsidR="005B7BA9" w:rsidRPr="00F22D60" w:rsidTr="000028FA">
        <w:trPr>
          <w:trHeight w:val="220"/>
          <w:jc w:val="cent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000000" w:themeColor="text1"/>
                <w:sz w:val="22"/>
                <w:szCs w:val="22"/>
                <w:lang w:val="en-US"/>
              </w:rPr>
            </w:pPr>
            <w:r w:rsidRPr="00F22D60">
              <w:rPr>
                <w:rFonts w:ascii="Times New Roman" w:hAnsi="Times New Roman" w:cs="Times New Roman"/>
                <w:b/>
                <w:bCs/>
                <w:color w:val="000000" w:themeColor="text1"/>
                <w:sz w:val="22"/>
                <w:szCs w:val="22"/>
                <w:lang w:val="en-US"/>
              </w:rPr>
              <w:t>Public Parks &amp; Recreation Centers</w:t>
            </w:r>
          </w:p>
        </w:tc>
      </w:tr>
      <w:tr w:rsidR="005B7BA9" w:rsidRPr="00F22D60" w:rsidTr="000028FA">
        <w:trPr>
          <w:trHeight w:val="220"/>
          <w:jc w:val="cent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22D60">
            <w:pPr>
              <w:pStyle w:val="Default"/>
              <w:jc w:val="center"/>
              <w:rPr>
                <w:rFonts w:ascii="Times New Roman" w:hAnsi="Times New Roman" w:cs="Times New Roman"/>
                <w:color w:val="000000" w:themeColor="text1"/>
                <w:sz w:val="22"/>
                <w:szCs w:val="22"/>
                <w:lang w:val="en-US"/>
              </w:rPr>
            </w:pPr>
            <w:r w:rsidRPr="00F22D60">
              <w:rPr>
                <w:rFonts w:ascii="Times New Roman" w:hAnsi="Times New Roman" w:cs="Times New Roman"/>
                <w:color w:val="000000" w:themeColor="text1"/>
                <w:sz w:val="22"/>
                <w:szCs w:val="22"/>
                <w:lang w:val="en-US"/>
              </w:rPr>
              <w:t>X</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5B7BA9" w:rsidRPr="00F22D60" w:rsidRDefault="005B7BA9" w:rsidP="00FB1720">
            <w:pPr>
              <w:pStyle w:val="Default"/>
              <w:widowControl w:val="0"/>
              <w:numPr>
                <w:ilvl w:val="0"/>
                <w:numId w:val="6"/>
              </w:numPr>
              <w:tabs>
                <w:tab w:val="clear" w:pos="1455"/>
                <w:tab w:val="num" w:pos="720"/>
              </w:tabs>
              <w:ind w:left="720"/>
              <w:jc w:val="both"/>
              <w:rPr>
                <w:rFonts w:ascii="Times New Roman" w:hAnsi="Times New Roman" w:cs="Times New Roman"/>
                <w:color w:val="000000" w:themeColor="text1"/>
                <w:sz w:val="22"/>
                <w:szCs w:val="22"/>
                <w:lang w:val="en-US"/>
              </w:rPr>
            </w:pPr>
            <w:r w:rsidRPr="00F22D60">
              <w:rPr>
                <w:rFonts w:ascii="Times New Roman" w:hAnsi="Times New Roman" w:cs="Times New Roman"/>
                <w:color w:val="000000" w:themeColor="text1"/>
                <w:sz w:val="22"/>
                <w:szCs w:val="22"/>
                <w:lang w:val="en-US"/>
              </w:rPr>
              <w:t>Plantation</w:t>
            </w:r>
          </w:p>
        </w:tc>
      </w:tr>
      <w:tr w:rsidR="00A37092" w:rsidRPr="00F22D60" w:rsidTr="000028FA">
        <w:trPr>
          <w:trHeight w:val="220"/>
          <w:jc w:val="cent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jc w:val="center"/>
            </w:pPr>
            <w:r w:rsidRPr="00F22D60">
              <w:rPr>
                <w:color w:val="auto"/>
              </w:rP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000000" w:themeColor="text1"/>
                <w:sz w:val="22"/>
                <w:szCs w:val="22"/>
                <w:lang w:val="en-US"/>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B1720">
            <w:pPr>
              <w:pStyle w:val="Default"/>
              <w:widowControl w:val="0"/>
              <w:numPr>
                <w:ilvl w:val="0"/>
                <w:numId w:val="6"/>
              </w:numPr>
              <w:tabs>
                <w:tab w:val="clear" w:pos="1455"/>
                <w:tab w:val="num" w:pos="720"/>
              </w:tabs>
              <w:ind w:left="720"/>
              <w:jc w:val="both"/>
              <w:rPr>
                <w:rFonts w:ascii="Times New Roman" w:hAnsi="Times New Roman" w:cs="Times New Roman"/>
                <w:color w:val="000000" w:themeColor="text1"/>
                <w:sz w:val="22"/>
                <w:szCs w:val="22"/>
                <w:lang w:val="en-US"/>
              </w:rPr>
            </w:pPr>
            <w:r w:rsidRPr="00F22D60">
              <w:rPr>
                <w:rFonts w:ascii="Times New Roman" w:hAnsi="Times New Roman" w:cs="Times New Roman"/>
                <w:color w:val="000000" w:themeColor="text1"/>
                <w:sz w:val="22"/>
                <w:szCs w:val="22"/>
                <w:lang w:val="en-US"/>
              </w:rPr>
              <w:t>Swimming pools</w:t>
            </w:r>
          </w:p>
        </w:tc>
      </w:tr>
      <w:tr w:rsidR="00A37092" w:rsidRPr="00F22D60" w:rsidTr="000028FA">
        <w:trPr>
          <w:trHeight w:val="220"/>
          <w:jc w:val="cent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000000" w:themeColor="text1"/>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jc w:val="center"/>
            </w:pPr>
            <w:r w:rsidRPr="00F22D60">
              <w:rPr>
                <w:color w:val="auto"/>
              </w:rP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A37092" w:rsidP="00F22D60">
            <w:pPr>
              <w:pStyle w:val="Default"/>
              <w:jc w:val="center"/>
              <w:rPr>
                <w:rFonts w:ascii="Times New Roman" w:hAnsi="Times New Roman" w:cs="Times New Roman"/>
                <w:color w:val="000000" w:themeColor="text1"/>
                <w:sz w:val="22"/>
                <w:szCs w:val="22"/>
                <w:lang w:val="en-US"/>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37092" w:rsidRPr="00F22D60" w:rsidRDefault="00D23B17" w:rsidP="00FB1720">
            <w:pPr>
              <w:pStyle w:val="Default"/>
              <w:widowControl w:val="0"/>
              <w:numPr>
                <w:ilvl w:val="0"/>
                <w:numId w:val="6"/>
              </w:numPr>
              <w:tabs>
                <w:tab w:val="clear" w:pos="1455"/>
                <w:tab w:val="num" w:pos="720"/>
              </w:tabs>
              <w:ind w:left="720"/>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Land use</w:t>
            </w:r>
          </w:p>
        </w:tc>
      </w:tr>
    </w:tbl>
    <w:p w:rsidR="005B7BA9" w:rsidRPr="00F22D60" w:rsidRDefault="005B7BA9" w:rsidP="00F22D60">
      <w:pPr>
        <w:jc w:val="both"/>
        <w:rPr>
          <w:bCs/>
          <w:sz w:val="24"/>
          <w:szCs w:val="24"/>
        </w:rPr>
      </w:pPr>
    </w:p>
    <w:p w:rsidR="005B7BA9" w:rsidRPr="00F22D60" w:rsidRDefault="005B7BA9" w:rsidP="00F22D60">
      <w:pPr>
        <w:pStyle w:val="BodyText2"/>
        <w:spacing w:line="240" w:lineRule="auto"/>
        <w:jc w:val="both"/>
        <w:rPr>
          <w:bCs/>
          <w:sz w:val="24"/>
          <w:szCs w:val="24"/>
        </w:rPr>
      </w:pPr>
    </w:p>
    <w:p w:rsidR="005B7BA9" w:rsidRPr="00F22D60" w:rsidRDefault="005B7BA9" w:rsidP="00691210">
      <w:pPr>
        <w:pStyle w:val="Heading3"/>
        <w:tabs>
          <w:tab w:val="left" w:pos="360"/>
        </w:tabs>
        <w:spacing w:after="240" w:line="360" w:lineRule="auto"/>
        <w:ind w:left="0" w:firstLine="0"/>
        <w:jc w:val="left"/>
        <w:rPr>
          <w:b/>
          <w:bCs/>
          <w:sz w:val="24"/>
          <w:szCs w:val="24"/>
          <w:u w:val="none"/>
        </w:rPr>
      </w:pPr>
      <w:bookmarkStart w:id="153" w:name="_Toc336334061"/>
      <w:bookmarkStart w:id="154" w:name="_Toc336334767"/>
      <w:bookmarkStart w:id="155" w:name="_Toc344115786"/>
      <w:r w:rsidRPr="00F22D60">
        <w:rPr>
          <w:b/>
          <w:bCs/>
          <w:sz w:val="24"/>
          <w:szCs w:val="24"/>
          <w:u w:val="none"/>
        </w:rPr>
        <w:t xml:space="preserve">Cultural Heritage </w:t>
      </w:r>
      <w:r w:rsidR="00384961" w:rsidRPr="00F22D60">
        <w:rPr>
          <w:b/>
          <w:bCs/>
          <w:sz w:val="24"/>
          <w:szCs w:val="24"/>
          <w:u w:val="none"/>
        </w:rPr>
        <w:t>and</w:t>
      </w:r>
      <w:r w:rsidRPr="00F22D60">
        <w:rPr>
          <w:b/>
          <w:bCs/>
          <w:sz w:val="24"/>
          <w:szCs w:val="24"/>
          <w:u w:val="none"/>
        </w:rPr>
        <w:t xml:space="preserve"> Physical Cultural Resources</w:t>
      </w:r>
      <w:bookmarkEnd w:id="153"/>
      <w:bookmarkEnd w:id="154"/>
      <w:bookmarkEnd w:id="155"/>
    </w:p>
    <w:p w:rsidR="005B7BA9" w:rsidRPr="00F22D60" w:rsidRDefault="005B7BA9" w:rsidP="00F22D60">
      <w:pPr>
        <w:spacing w:after="240"/>
        <w:jc w:val="both"/>
        <w:rPr>
          <w:bCs/>
          <w:sz w:val="24"/>
          <w:szCs w:val="24"/>
        </w:rPr>
      </w:pPr>
      <w:r w:rsidRPr="00F22D60">
        <w:rPr>
          <w:bCs/>
          <w:sz w:val="24"/>
          <w:szCs w:val="24"/>
        </w:rPr>
        <w:t>The definition of physical cultural resources include any movable or immovable objects, sites, structures, groups of structures, and natural features and landscapes that have archaeological, paleontological, historical, architectural, religious, aesthetic, or other cultural significance. Physical cultural resources may be located in urban or rural settings, and may be above or below ground, or under water. Their cultural significance may be at the local, provincial or national level, or within the international community. MDLF will not finance any sub-project that might trigger OP 4.11.</w:t>
      </w:r>
    </w:p>
    <w:p w:rsidR="005B7BA9" w:rsidRPr="00F22D60" w:rsidRDefault="005B7BA9" w:rsidP="00F22D60">
      <w:pPr>
        <w:pStyle w:val="BodyText2"/>
        <w:spacing w:line="240" w:lineRule="auto"/>
        <w:jc w:val="both"/>
        <w:rPr>
          <w:bCs/>
          <w:sz w:val="24"/>
          <w:szCs w:val="24"/>
        </w:rPr>
      </w:pPr>
      <w:r w:rsidRPr="00F22D60">
        <w:rPr>
          <w:bCs/>
          <w:sz w:val="24"/>
          <w:szCs w:val="24"/>
        </w:rPr>
        <w:t>In case of accidental findings of any antiquities or physical cultural resources that might occur during the implementation of the sub-projects, the contractor must notify MDLF and the municipality immediately. According to the applicable Jordanian Heritage law No. 51 for the year 1966, Article 15 MDLF must stop the contractor and notify the related Authority (Ministry of Tourism and Antiquities) within 3 days to take the necessary actions.</w:t>
      </w:r>
    </w:p>
    <w:p w:rsidR="005B7BA9" w:rsidRPr="00F22D60" w:rsidRDefault="005B7BA9" w:rsidP="00F22D60">
      <w:pPr>
        <w:jc w:val="both"/>
        <w:rPr>
          <w:iCs/>
          <w:sz w:val="24"/>
          <w:szCs w:val="24"/>
        </w:rPr>
      </w:pPr>
      <w:r w:rsidRPr="00F22D60">
        <w:rPr>
          <w:iCs/>
          <w:sz w:val="24"/>
          <w:szCs w:val="24"/>
        </w:rPr>
        <w:t>In other words, the contractor is responsible for familiarizing themselves with the following “Chance Finds Procedures” in case culturally valuable materials are uncovered during excavation:</w:t>
      </w:r>
    </w:p>
    <w:p w:rsidR="005B7BA9" w:rsidRPr="00F22D60" w:rsidRDefault="005B7BA9" w:rsidP="00FB1720">
      <w:pPr>
        <w:numPr>
          <w:ilvl w:val="0"/>
          <w:numId w:val="23"/>
        </w:numPr>
        <w:overflowPunct w:val="0"/>
        <w:autoSpaceDE w:val="0"/>
        <w:autoSpaceDN w:val="0"/>
        <w:adjustRightInd w:val="0"/>
        <w:spacing w:line="264" w:lineRule="auto"/>
        <w:jc w:val="both"/>
        <w:textAlignment w:val="baseline"/>
        <w:rPr>
          <w:iCs/>
          <w:sz w:val="24"/>
          <w:szCs w:val="24"/>
        </w:rPr>
      </w:pPr>
      <w:r w:rsidRPr="00F22D60">
        <w:rPr>
          <w:iCs/>
          <w:sz w:val="24"/>
          <w:szCs w:val="24"/>
        </w:rPr>
        <w:t>Stop work immediately following the discovery of any materials with possible archeological, historical, paleontological, or other cultural value; announce findings to project manager; and notify relevant authorities;</w:t>
      </w:r>
    </w:p>
    <w:p w:rsidR="005B7BA9" w:rsidRPr="00F22D60" w:rsidRDefault="005B7BA9" w:rsidP="00FB1720">
      <w:pPr>
        <w:numPr>
          <w:ilvl w:val="0"/>
          <w:numId w:val="23"/>
        </w:numPr>
        <w:overflowPunct w:val="0"/>
        <w:autoSpaceDE w:val="0"/>
        <w:autoSpaceDN w:val="0"/>
        <w:adjustRightInd w:val="0"/>
        <w:spacing w:line="264" w:lineRule="auto"/>
        <w:jc w:val="both"/>
        <w:textAlignment w:val="baseline"/>
        <w:rPr>
          <w:iCs/>
          <w:sz w:val="24"/>
          <w:szCs w:val="24"/>
        </w:rPr>
      </w:pPr>
      <w:r w:rsidRPr="00F22D60">
        <w:rPr>
          <w:iCs/>
          <w:sz w:val="24"/>
          <w:szCs w:val="24"/>
        </w:rPr>
        <w:t>Protect artifacts as well as possible using plastic covers; implement measures to stabilize the area, if necessary, to properly protect artifacts;</w:t>
      </w:r>
    </w:p>
    <w:p w:rsidR="005B7BA9" w:rsidRPr="00F22D60" w:rsidRDefault="005B7BA9" w:rsidP="00FB1720">
      <w:pPr>
        <w:numPr>
          <w:ilvl w:val="0"/>
          <w:numId w:val="23"/>
        </w:numPr>
        <w:overflowPunct w:val="0"/>
        <w:autoSpaceDE w:val="0"/>
        <w:autoSpaceDN w:val="0"/>
        <w:adjustRightInd w:val="0"/>
        <w:spacing w:line="264" w:lineRule="auto"/>
        <w:jc w:val="both"/>
        <w:textAlignment w:val="baseline"/>
        <w:rPr>
          <w:iCs/>
          <w:sz w:val="24"/>
          <w:szCs w:val="24"/>
        </w:rPr>
      </w:pPr>
      <w:r w:rsidRPr="00F22D60">
        <w:rPr>
          <w:iCs/>
          <w:sz w:val="24"/>
          <w:szCs w:val="24"/>
        </w:rPr>
        <w:t>Prevent and penalize any unauthorized access to the artifacts; and</w:t>
      </w:r>
    </w:p>
    <w:p w:rsidR="005B7BA9" w:rsidRPr="00F22D60" w:rsidRDefault="005B7BA9" w:rsidP="00FB1720">
      <w:pPr>
        <w:numPr>
          <w:ilvl w:val="0"/>
          <w:numId w:val="23"/>
        </w:numPr>
        <w:overflowPunct w:val="0"/>
        <w:autoSpaceDE w:val="0"/>
        <w:autoSpaceDN w:val="0"/>
        <w:adjustRightInd w:val="0"/>
        <w:spacing w:line="264" w:lineRule="auto"/>
        <w:jc w:val="both"/>
        <w:textAlignment w:val="baseline"/>
        <w:rPr>
          <w:iCs/>
          <w:sz w:val="24"/>
          <w:szCs w:val="24"/>
        </w:rPr>
      </w:pPr>
      <w:r w:rsidRPr="00F22D60">
        <w:rPr>
          <w:iCs/>
          <w:sz w:val="24"/>
          <w:szCs w:val="24"/>
        </w:rPr>
        <w:t xml:space="preserve">Restart construction works only upon the authorization of the relevant authorities.  </w:t>
      </w:r>
    </w:p>
    <w:p w:rsidR="005B7BA9" w:rsidRPr="00F22D60" w:rsidRDefault="005B7BA9" w:rsidP="00FB1720">
      <w:pPr>
        <w:numPr>
          <w:ilvl w:val="0"/>
          <w:numId w:val="23"/>
        </w:numPr>
        <w:overflowPunct w:val="0"/>
        <w:autoSpaceDE w:val="0"/>
        <w:autoSpaceDN w:val="0"/>
        <w:adjustRightInd w:val="0"/>
        <w:spacing w:line="264" w:lineRule="auto"/>
        <w:jc w:val="both"/>
        <w:textAlignment w:val="baseline"/>
        <w:rPr>
          <w:iCs/>
          <w:sz w:val="24"/>
          <w:szCs w:val="24"/>
        </w:rPr>
      </w:pPr>
      <w:r w:rsidRPr="00F22D60">
        <w:rPr>
          <w:iCs/>
          <w:sz w:val="24"/>
          <w:szCs w:val="24"/>
        </w:rPr>
        <w:t>Control access to site where finding occurred</w:t>
      </w:r>
    </w:p>
    <w:p w:rsidR="005B7BA9" w:rsidRPr="00F22D60" w:rsidRDefault="005B7BA9" w:rsidP="00F22D60">
      <w:pPr>
        <w:jc w:val="both"/>
        <w:rPr>
          <w:bCs/>
          <w:sz w:val="24"/>
          <w:szCs w:val="24"/>
        </w:rPr>
      </w:pPr>
    </w:p>
    <w:p w:rsidR="005B7BA9" w:rsidRDefault="005B7BA9" w:rsidP="00F22D60">
      <w:pPr>
        <w:jc w:val="both"/>
        <w:rPr>
          <w:bCs/>
          <w:sz w:val="24"/>
          <w:szCs w:val="24"/>
        </w:rPr>
      </w:pPr>
    </w:p>
    <w:p w:rsidR="00691210" w:rsidRDefault="00691210" w:rsidP="00F22D60">
      <w:pPr>
        <w:jc w:val="both"/>
        <w:rPr>
          <w:bCs/>
          <w:sz w:val="24"/>
          <w:szCs w:val="24"/>
        </w:rPr>
      </w:pPr>
    </w:p>
    <w:p w:rsidR="00691210" w:rsidRDefault="00691210" w:rsidP="00F22D60">
      <w:pPr>
        <w:jc w:val="both"/>
        <w:rPr>
          <w:bCs/>
          <w:sz w:val="24"/>
          <w:szCs w:val="24"/>
        </w:rPr>
      </w:pPr>
    </w:p>
    <w:p w:rsidR="00691210" w:rsidRDefault="00691210" w:rsidP="00F22D60">
      <w:pPr>
        <w:jc w:val="both"/>
        <w:rPr>
          <w:bCs/>
          <w:sz w:val="24"/>
          <w:szCs w:val="24"/>
        </w:rPr>
      </w:pPr>
    </w:p>
    <w:p w:rsidR="00691210" w:rsidRDefault="00691210" w:rsidP="00F22D60">
      <w:pPr>
        <w:jc w:val="both"/>
        <w:rPr>
          <w:bCs/>
          <w:sz w:val="24"/>
          <w:szCs w:val="24"/>
        </w:rPr>
      </w:pPr>
    </w:p>
    <w:p w:rsidR="00691210" w:rsidRDefault="00691210" w:rsidP="00F22D60">
      <w:pPr>
        <w:jc w:val="both"/>
        <w:rPr>
          <w:bCs/>
          <w:sz w:val="24"/>
          <w:szCs w:val="24"/>
        </w:rPr>
      </w:pPr>
    </w:p>
    <w:p w:rsidR="00691210" w:rsidRPr="00F22D60" w:rsidRDefault="00691210" w:rsidP="00F22D60">
      <w:pPr>
        <w:jc w:val="both"/>
        <w:rPr>
          <w:bCs/>
          <w:sz w:val="24"/>
          <w:szCs w:val="24"/>
        </w:rPr>
      </w:pPr>
    </w:p>
    <w:p w:rsidR="007C5D04" w:rsidRDefault="007C5D04">
      <w:pPr>
        <w:spacing w:after="200" w:line="276" w:lineRule="auto"/>
        <w:rPr>
          <w:b/>
          <w:bCs/>
          <w:color w:val="auto"/>
          <w:sz w:val="24"/>
          <w:szCs w:val="24"/>
        </w:rPr>
      </w:pPr>
      <w:bookmarkStart w:id="156" w:name="_Toc336334062"/>
      <w:bookmarkStart w:id="157" w:name="_Toc336334768"/>
      <w:bookmarkStart w:id="158" w:name="_Toc344115787"/>
      <w:r>
        <w:rPr>
          <w:b/>
          <w:bCs/>
          <w:sz w:val="24"/>
          <w:szCs w:val="24"/>
        </w:rPr>
        <w:br w:type="page"/>
      </w:r>
    </w:p>
    <w:p w:rsidR="005B7BA9" w:rsidRPr="00F22D60" w:rsidRDefault="005B7BA9" w:rsidP="00691210">
      <w:pPr>
        <w:pStyle w:val="Heading3"/>
        <w:tabs>
          <w:tab w:val="left" w:pos="360"/>
        </w:tabs>
        <w:spacing w:after="240" w:line="360" w:lineRule="auto"/>
        <w:ind w:left="0" w:firstLine="0"/>
        <w:jc w:val="left"/>
        <w:rPr>
          <w:b/>
          <w:bCs/>
          <w:sz w:val="24"/>
          <w:szCs w:val="24"/>
          <w:u w:val="none"/>
        </w:rPr>
      </w:pPr>
      <w:r w:rsidRPr="00F22D60">
        <w:rPr>
          <w:b/>
          <w:bCs/>
          <w:sz w:val="24"/>
          <w:szCs w:val="24"/>
          <w:u w:val="none"/>
        </w:rPr>
        <w:lastRenderedPageBreak/>
        <w:t>Involuntary Resettlement</w:t>
      </w:r>
      <w:bookmarkEnd w:id="156"/>
      <w:bookmarkEnd w:id="157"/>
      <w:bookmarkEnd w:id="158"/>
    </w:p>
    <w:p w:rsidR="005E1701" w:rsidRPr="00DB6A31" w:rsidRDefault="005B7BA9" w:rsidP="007C5D04">
      <w:pPr>
        <w:pStyle w:val="BodyText2"/>
        <w:spacing w:line="240" w:lineRule="auto"/>
        <w:jc w:val="both"/>
        <w:rPr>
          <w:bCs/>
          <w:sz w:val="24"/>
          <w:szCs w:val="24"/>
        </w:rPr>
      </w:pPr>
      <w:bookmarkStart w:id="159" w:name="_Toc342901061"/>
      <w:bookmarkStart w:id="160" w:name="_Toc342902193"/>
      <w:bookmarkStart w:id="161" w:name="_Toc344115788"/>
      <w:r w:rsidRPr="00932A27">
        <w:rPr>
          <w:bCs/>
          <w:sz w:val="24"/>
          <w:szCs w:val="24"/>
        </w:rPr>
        <w:t xml:space="preserve">MDLF will not finance subprojects within MDP Phase II including proposed investments to cause any involuntary resettlement for community groups. </w:t>
      </w:r>
      <w:r w:rsidR="0098797F" w:rsidRPr="00932A27">
        <w:rPr>
          <w:bCs/>
          <w:sz w:val="24"/>
          <w:szCs w:val="24"/>
        </w:rPr>
        <w:t>Any subprojects</w:t>
      </w:r>
      <w:r w:rsidR="00675C21" w:rsidRPr="00932A27">
        <w:rPr>
          <w:bCs/>
          <w:sz w:val="24"/>
          <w:szCs w:val="24"/>
        </w:rPr>
        <w:t xml:space="preserve"> </w:t>
      </w:r>
      <w:r w:rsidR="0098797F" w:rsidRPr="00932A27">
        <w:rPr>
          <w:bCs/>
          <w:sz w:val="24"/>
          <w:szCs w:val="24"/>
        </w:rPr>
        <w:t xml:space="preserve"> that could trigger the involuntary resettlement policy (OP 4.12) will be excluded, and a respective negative list is being prepared as part of the Operational Manual.</w:t>
      </w:r>
      <w:bookmarkEnd w:id="159"/>
      <w:bookmarkEnd w:id="160"/>
      <w:r w:rsidR="000E6A34" w:rsidRPr="00932A27">
        <w:rPr>
          <w:bCs/>
          <w:sz w:val="24"/>
          <w:szCs w:val="24"/>
        </w:rPr>
        <w:t xml:space="preserve"> </w:t>
      </w:r>
      <w:r w:rsidR="00EB1741" w:rsidRPr="00932A27">
        <w:rPr>
          <w:bCs/>
          <w:sz w:val="24"/>
          <w:szCs w:val="24"/>
        </w:rPr>
        <w:t>In other words, financing should not be provided to</w:t>
      </w:r>
      <w:r w:rsidR="00A32322" w:rsidRPr="00932A27">
        <w:rPr>
          <w:bCs/>
          <w:sz w:val="24"/>
          <w:szCs w:val="24"/>
        </w:rPr>
        <w:t xml:space="preserve"> subprojects </w:t>
      </w:r>
      <w:r w:rsidR="00EB1741" w:rsidRPr="00932A27">
        <w:rPr>
          <w:bCs/>
          <w:sz w:val="24"/>
          <w:szCs w:val="24"/>
        </w:rPr>
        <w:t xml:space="preserve">that result in direct economic and social impacts through the: (1) involuntary taking of land resulting in relocation or loss of shelter, </w:t>
      </w:r>
      <w:r w:rsidR="0048149B" w:rsidRPr="00932A27">
        <w:rPr>
          <w:bCs/>
          <w:sz w:val="24"/>
          <w:szCs w:val="24"/>
        </w:rPr>
        <w:t>loss</w:t>
      </w:r>
      <w:r w:rsidR="00EB1741" w:rsidRPr="00932A27">
        <w:rPr>
          <w:bCs/>
          <w:sz w:val="24"/>
          <w:szCs w:val="24"/>
        </w:rPr>
        <w:t xml:space="preserve"> of assets or access to assets, or loss of income sources or means of livelihood, whether or not the affected persons must move to another location; or (</w:t>
      </w:r>
      <w:r w:rsidR="003504BE" w:rsidRPr="00932A27">
        <w:rPr>
          <w:bCs/>
          <w:sz w:val="24"/>
          <w:szCs w:val="24"/>
        </w:rPr>
        <w:t>2</w:t>
      </w:r>
      <w:r w:rsidR="00EB1741" w:rsidRPr="00932A27">
        <w:rPr>
          <w:bCs/>
          <w:sz w:val="24"/>
          <w:szCs w:val="24"/>
        </w:rPr>
        <w:t>) involuntary restriction of access to legally designated parks and protected areas resulting in adverse impacts on the livelihoods of the displaced persons.</w:t>
      </w:r>
      <w:bookmarkEnd w:id="161"/>
    </w:p>
    <w:p w:rsidR="00E94620" w:rsidRPr="00DB6A31" w:rsidRDefault="00FC1FFD" w:rsidP="007C5D04">
      <w:pPr>
        <w:pStyle w:val="BodyText2"/>
        <w:spacing w:line="240" w:lineRule="auto"/>
        <w:jc w:val="both"/>
        <w:rPr>
          <w:bCs/>
          <w:sz w:val="24"/>
          <w:szCs w:val="24"/>
        </w:rPr>
      </w:pPr>
      <w:bookmarkStart w:id="162" w:name="_Toc342901062"/>
      <w:bookmarkStart w:id="163" w:name="_Toc342902194"/>
      <w:r w:rsidRPr="00DB6A31">
        <w:rPr>
          <w:bCs/>
          <w:sz w:val="24"/>
          <w:szCs w:val="24"/>
        </w:rPr>
        <w:t>Considering that Municipality when submitting a project proposal/appraisal to MDLF would have accomplished all legal requirements acquired by and respecting the revised Palestinian Basic Law of 2003, the Jordanian Law No. 79 of 1966 The Cities, the Villages and Buildings Regulating Law, and the Buildings and Regulation Bylaw for Local Authorities No. 5 for 20</w:t>
      </w:r>
      <w:bookmarkEnd w:id="162"/>
      <w:bookmarkEnd w:id="163"/>
      <w:r w:rsidR="00E94620" w:rsidRPr="00DB6A31">
        <w:rPr>
          <w:bCs/>
          <w:sz w:val="24"/>
          <w:szCs w:val="24"/>
        </w:rPr>
        <w:t>.</w:t>
      </w:r>
    </w:p>
    <w:p w:rsidR="009474E4" w:rsidRDefault="009474E4" w:rsidP="00427354">
      <w:pPr>
        <w:pStyle w:val="BodyText2"/>
        <w:spacing w:line="240" w:lineRule="auto"/>
        <w:jc w:val="both"/>
        <w:rPr>
          <w:b/>
          <w:sz w:val="24"/>
          <w:szCs w:val="24"/>
        </w:rPr>
      </w:pPr>
      <w:bookmarkStart w:id="164" w:name="_Toc342901063"/>
      <w:bookmarkStart w:id="165" w:name="_Toc342902195"/>
      <w:bookmarkStart w:id="166" w:name="_Toc344115789"/>
    </w:p>
    <w:p w:rsidR="00920E48" w:rsidRPr="0048149B" w:rsidRDefault="00920E48" w:rsidP="00427354">
      <w:pPr>
        <w:pStyle w:val="BodyText2"/>
        <w:spacing w:line="240" w:lineRule="auto"/>
        <w:jc w:val="both"/>
        <w:rPr>
          <w:b/>
          <w:sz w:val="24"/>
          <w:szCs w:val="24"/>
        </w:rPr>
      </w:pPr>
      <w:r w:rsidRPr="0048149B">
        <w:rPr>
          <w:b/>
          <w:sz w:val="24"/>
          <w:szCs w:val="24"/>
        </w:rPr>
        <w:t>Voluntary Land Donation</w:t>
      </w:r>
    </w:p>
    <w:p w:rsidR="00FC1FFD" w:rsidRPr="00DB6A31" w:rsidRDefault="00E94620" w:rsidP="00427354">
      <w:pPr>
        <w:pStyle w:val="BodyText2"/>
        <w:spacing w:line="240" w:lineRule="auto"/>
        <w:jc w:val="both"/>
        <w:rPr>
          <w:bCs/>
          <w:sz w:val="24"/>
          <w:szCs w:val="24"/>
        </w:rPr>
      </w:pPr>
      <w:r w:rsidRPr="00DB6A31">
        <w:rPr>
          <w:bCs/>
          <w:sz w:val="24"/>
          <w:szCs w:val="24"/>
        </w:rPr>
        <w:t>In cases where there</w:t>
      </w:r>
      <w:r w:rsidR="0046297A">
        <w:rPr>
          <w:bCs/>
          <w:sz w:val="24"/>
          <w:szCs w:val="24"/>
        </w:rPr>
        <w:t xml:space="preserve"> </w:t>
      </w:r>
      <w:r w:rsidR="00BE1AD2">
        <w:rPr>
          <w:bCs/>
          <w:sz w:val="24"/>
          <w:szCs w:val="24"/>
        </w:rPr>
        <w:t>is voluntary</w:t>
      </w:r>
      <w:r w:rsidR="0046297A">
        <w:rPr>
          <w:bCs/>
          <w:sz w:val="24"/>
          <w:szCs w:val="24"/>
        </w:rPr>
        <w:t xml:space="preserve"> land donation, </w:t>
      </w:r>
      <w:r w:rsidRPr="00DB6A31">
        <w:rPr>
          <w:bCs/>
          <w:sz w:val="24"/>
          <w:szCs w:val="24"/>
        </w:rPr>
        <w:t>defined as when people or communities agree to voluntarily provide land in exchange for benefits or services related to the project, t</w:t>
      </w:r>
      <w:r w:rsidR="00FC1FFD" w:rsidRPr="00DB6A31">
        <w:rPr>
          <w:bCs/>
          <w:sz w:val="24"/>
          <w:szCs w:val="24"/>
        </w:rPr>
        <w:t xml:space="preserve">he </w:t>
      </w:r>
      <w:r w:rsidRPr="00DB6A31">
        <w:rPr>
          <w:bCs/>
          <w:sz w:val="24"/>
          <w:szCs w:val="24"/>
        </w:rPr>
        <w:t xml:space="preserve">below </w:t>
      </w:r>
      <w:r w:rsidR="00FC1FFD" w:rsidRPr="00DB6A31">
        <w:rPr>
          <w:bCs/>
          <w:sz w:val="24"/>
          <w:szCs w:val="24"/>
        </w:rPr>
        <w:t xml:space="preserve">requirements </w:t>
      </w:r>
      <w:r w:rsidRPr="00DB6A31">
        <w:rPr>
          <w:bCs/>
          <w:sz w:val="24"/>
          <w:szCs w:val="24"/>
        </w:rPr>
        <w:t>must be met:</w:t>
      </w:r>
      <w:bookmarkEnd w:id="164"/>
      <w:bookmarkEnd w:id="165"/>
      <w:bookmarkEnd w:id="166"/>
    </w:p>
    <w:p w:rsidR="00FC1FFD" w:rsidRPr="00DB6A31" w:rsidRDefault="00FC1FFD" w:rsidP="00DA73C7">
      <w:pPr>
        <w:jc w:val="both"/>
        <w:rPr>
          <w:sz w:val="24"/>
          <w:szCs w:val="24"/>
        </w:rPr>
      </w:pPr>
      <w:r w:rsidRPr="00DB6A31">
        <w:rPr>
          <w:sz w:val="24"/>
          <w:szCs w:val="24"/>
        </w:rPr>
        <w:t xml:space="preserve">1. The infrastructure must </w:t>
      </w:r>
      <w:r w:rsidR="007B3D6C" w:rsidRPr="00DB6A31">
        <w:rPr>
          <w:sz w:val="24"/>
          <w:szCs w:val="24"/>
        </w:rPr>
        <w:t>not be site specific</w:t>
      </w:r>
      <w:r w:rsidRPr="00DB6A31">
        <w:rPr>
          <w:sz w:val="24"/>
          <w:szCs w:val="24"/>
        </w:rPr>
        <w:t>.  For example, a school or clinic can have one or more locations</w:t>
      </w:r>
      <w:r w:rsidR="00105D88" w:rsidRPr="00DB6A31">
        <w:rPr>
          <w:sz w:val="24"/>
          <w:szCs w:val="24"/>
        </w:rPr>
        <w:t xml:space="preserve"> if the land owner objects. However, voluntary land donation would not be allowed in the case of a location specific infrastructure such as a dam or reservoir since objectors can be forced or coerced into agreement.</w:t>
      </w:r>
    </w:p>
    <w:p w:rsidR="00FC1FFD" w:rsidRPr="00DB6A31" w:rsidRDefault="00FC1FFD" w:rsidP="00DA73C7">
      <w:pPr>
        <w:jc w:val="both"/>
        <w:rPr>
          <w:sz w:val="24"/>
          <w:szCs w:val="24"/>
        </w:rPr>
      </w:pPr>
    </w:p>
    <w:p w:rsidR="00FC1FFD" w:rsidRPr="00DB6A31" w:rsidRDefault="00105D88" w:rsidP="009D60C7">
      <w:pPr>
        <w:jc w:val="both"/>
        <w:rPr>
          <w:sz w:val="24"/>
          <w:szCs w:val="24"/>
        </w:rPr>
      </w:pPr>
      <w:r w:rsidRPr="00AB283B">
        <w:rPr>
          <w:sz w:val="24"/>
          <w:szCs w:val="24"/>
        </w:rPr>
        <w:t>2. The impacts must be minor</w:t>
      </w:r>
      <w:r w:rsidR="00FC1FFD" w:rsidRPr="00AB283B">
        <w:rPr>
          <w:sz w:val="24"/>
          <w:szCs w:val="24"/>
        </w:rPr>
        <w:t>, involving no more than 10% of the area of any holding and require no physical location.</w:t>
      </w:r>
    </w:p>
    <w:p w:rsidR="00FC1FFD" w:rsidRPr="00DB6A31" w:rsidRDefault="00FC1FFD" w:rsidP="00DA73C7">
      <w:pPr>
        <w:jc w:val="both"/>
        <w:rPr>
          <w:sz w:val="24"/>
          <w:szCs w:val="24"/>
        </w:rPr>
      </w:pPr>
    </w:p>
    <w:p w:rsidR="00FC1FFD" w:rsidRPr="00DB6A31" w:rsidRDefault="00105D88" w:rsidP="00910A22">
      <w:pPr>
        <w:jc w:val="both"/>
        <w:rPr>
          <w:sz w:val="24"/>
          <w:szCs w:val="24"/>
        </w:rPr>
      </w:pPr>
      <w:r w:rsidRPr="00DB6A31">
        <w:rPr>
          <w:sz w:val="24"/>
          <w:szCs w:val="24"/>
        </w:rPr>
        <w:t xml:space="preserve">3. The land required to meet technical project criteria must be identified </w:t>
      </w:r>
      <w:r w:rsidR="0046297A">
        <w:rPr>
          <w:sz w:val="24"/>
          <w:szCs w:val="24"/>
        </w:rPr>
        <w:t xml:space="preserve">by </w:t>
      </w:r>
      <w:r w:rsidR="00743A3A">
        <w:rPr>
          <w:sz w:val="24"/>
          <w:szCs w:val="24"/>
        </w:rPr>
        <w:t>t</w:t>
      </w:r>
      <w:r w:rsidRPr="00DB6A31">
        <w:rPr>
          <w:sz w:val="24"/>
          <w:szCs w:val="24"/>
        </w:rPr>
        <w:t>he</w:t>
      </w:r>
      <w:r w:rsidR="007B3D6C" w:rsidRPr="00DB6A31">
        <w:rPr>
          <w:sz w:val="24"/>
          <w:szCs w:val="24"/>
        </w:rPr>
        <w:t xml:space="preserve"> affected community</w:t>
      </w:r>
      <w:r w:rsidR="00FC1FFD" w:rsidRPr="00DB6A31">
        <w:rPr>
          <w:sz w:val="24"/>
          <w:szCs w:val="24"/>
        </w:rPr>
        <w:t>, not</w:t>
      </w:r>
      <w:r w:rsidR="00743A3A">
        <w:rPr>
          <w:sz w:val="24"/>
          <w:szCs w:val="24"/>
        </w:rPr>
        <w:t xml:space="preserve"> </w:t>
      </w:r>
      <w:r w:rsidR="00FC1FFD" w:rsidRPr="00DB6A31">
        <w:rPr>
          <w:sz w:val="24"/>
          <w:szCs w:val="24"/>
        </w:rPr>
        <w:t>by line agencies or project authorities (nonetheless, technical authorities can help ensure that the land is appropriate for project purposes and the pr</w:t>
      </w:r>
      <w:r w:rsidRPr="00DB6A31">
        <w:rPr>
          <w:sz w:val="24"/>
          <w:szCs w:val="24"/>
        </w:rPr>
        <w:t>oject will produce no health or environmental hazards).</w:t>
      </w:r>
    </w:p>
    <w:p w:rsidR="00FC1FFD" w:rsidRPr="00DB6A31" w:rsidRDefault="00FC1FFD" w:rsidP="00DA73C7">
      <w:pPr>
        <w:jc w:val="both"/>
        <w:rPr>
          <w:sz w:val="24"/>
          <w:szCs w:val="24"/>
        </w:rPr>
      </w:pPr>
    </w:p>
    <w:p w:rsidR="00FC1FFD" w:rsidRPr="00DB6A31" w:rsidRDefault="00105D88" w:rsidP="00DA73C7">
      <w:pPr>
        <w:jc w:val="both"/>
        <w:rPr>
          <w:sz w:val="24"/>
          <w:szCs w:val="24"/>
        </w:rPr>
      </w:pPr>
      <w:r w:rsidRPr="00DB6A31">
        <w:rPr>
          <w:sz w:val="24"/>
          <w:szCs w:val="24"/>
        </w:rPr>
        <w:t>4. The land in question must be free of squatters, encroachers or other claims</w:t>
      </w:r>
      <w:r w:rsidR="00FC1FFD" w:rsidRPr="00DB6A31">
        <w:rPr>
          <w:sz w:val="24"/>
          <w:szCs w:val="24"/>
        </w:rPr>
        <w:t xml:space="preserve"> or encumbrances.</w:t>
      </w:r>
    </w:p>
    <w:p w:rsidR="00FC1FFD" w:rsidRPr="00DB6A31" w:rsidRDefault="00FC1FFD" w:rsidP="00DA73C7">
      <w:pPr>
        <w:jc w:val="both"/>
        <w:rPr>
          <w:sz w:val="24"/>
          <w:szCs w:val="24"/>
        </w:rPr>
      </w:pPr>
    </w:p>
    <w:p w:rsidR="00FC1FFD" w:rsidRPr="00DB6A31" w:rsidRDefault="00105D88" w:rsidP="00F84582">
      <w:pPr>
        <w:jc w:val="both"/>
        <w:rPr>
          <w:sz w:val="24"/>
          <w:szCs w:val="24"/>
        </w:rPr>
      </w:pPr>
      <w:r w:rsidRPr="00DB6A31">
        <w:rPr>
          <w:sz w:val="24"/>
          <w:szCs w:val="24"/>
        </w:rPr>
        <w:t>5. Written verification</w:t>
      </w:r>
      <w:r w:rsidR="007B3D6C" w:rsidRPr="00DB6A31">
        <w:rPr>
          <w:sz w:val="24"/>
          <w:szCs w:val="24"/>
        </w:rPr>
        <w:t xml:space="preserve"> is necessary (</w:t>
      </w:r>
      <w:r w:rsidR="00FC1FFD" w:rsidRPr="00DB6A31">
        <w:rPr>
          <w:sz w:val="24"/>
          <w:szCs w:val="24"/>
        </w:rPr>
        <w:t>for example, a notarized letter or witnessed statements)</w:t>
      </w:r>
      <w:r w:rsidRPr="00DB6A31">
        <w:rPr>
          <w:sz w:val="24"/>
          <w:szCs w:val="24"/>
        </w:rPr>
        <w:t xml:space="preserve">of the voluntary nature of land donations must be obtained from </w:t>
      </w:r>
      <w:r w:rsidRPr="00BE1AD2">
        <w:rPr>
          <w:i/>
          <w:iCs/>
          <w:sz w:val="24"/>
          <w:szCs w:val="24"/>
        </w:rPr>
        <w:t xml:space="preserve">each </w:t>
      </w:r>
      <w:r w:rsidRPr="00DB6A31">
        <w:rPr>
          <w:sz w:val="24"/>
          <w:szCs w:val="24"/>
        </w:rPr>
        <w:t>person donating land.</w:t>
      </w:r>
    </w:p>
    <w:p w:rsidR="00FC1FFD" w:rsidRPr="00DB6A31" w:rsidRDefault="00FC1FFD" w:rsidP="00DA73C7">
      <w:pPr>
        <w:jc w:val="both"/>
        <w:rPr>
          <w:sz w:val="24"/>
          <w:szCs w:val="24"/>
        </w:rPr>
      </w:pPr>
    </w:p>
    <w:p w:rsidR="00FC1FFD" w:rsidRPr="00DB6A31" w:rsidRDefault="00105D88" w:rsidP="00DA73C7">
      <w:pPr>
        <w:jc w:val="both"/>
        <w:rPr>
          <w:sz w:val="24"/>
          <w:szCs w:val="24"/>
        </w:rPr>
      </w:pPr>
      <w:r w:rsidRPr="00DB6A31">
        <w:rPr>
          <w:sz w:val="24"/>
          <w:szCs w:val="24"/>
        </w:rPr>
        <w:lastRenderedPageBreak/>
        <w:t>6. If any loss of income or physical displacement is envisaged</w:t>
      </w:r>
      <w:r w:rsidR="00FC1FFD" w:rsidRPr="00DB6A31">
        <w:rPr>
          <w:sz w:val="24"/>
          <w:szCs w:val="24"/>
        </w:rPr>
        <w:t xml:space="preserve">, verification of voluntary acceptance of </w:t>
      </w:r>
      <w:r w:rsidR="007B3D6C" w:rsidRPr="00DB6A31">
        <w:rPr>
          <w:sz w:val="24"/>
          <w:szCs w:val="24"/>
        </w:rPr>
        <w:t xml:space="preserve">community devised </w:t>
      </w:r>
      <w:r w:rsidR="00B05BD6" w:rsidRPr="009D60C7">
        <w:rPr>
          <w:sz w:val="24"/>
          <w:szCs w:val="24"/>
        </w:rPr>
        <w:t>migratory</w:t>
      </w:r>
      <w:r w:rsidR="007B3D6C" w:rsidRPr="00DB6A31">
        <w:rPr>
          <w:sz w:val="24"/>
          <w:szCs w:val="24"/>
        </w:rPr>
        <w:t xml:space="preserve"> measures </w:t>
      </w:r>
      <w:r w:rsidR="00FC1FFD" w:rsidRPr="00DB6A31">
        <w:rPr>
          <w:sz w:val="24"/>
          <w:szCs w:val="24"/>
        </w:rPr>
        <w:t>must be obtained from those expected to be adversely affected.</w:t>
      </w:r>
    </w:p>
    <w:p w:rsidR="00FC1FFD" w:rsidRPr="00DB6A31" w:rsidRDefault="00FC1FFD" w:rsidP="00DA73C7">
      <w:pPr>
        <w:jc w:val="both"/>
        <w:rPr>
          <w:sz w:val="24"/>
          <w:szCs w:val="24"/>
        </w:rPr>
      </w:pPr>
    </w:p>
    <w:p w:rsidR="00FC1FFD" w:rsidRPr="00EB1741" w:rsidRDefault="00105D88" w:rsidP="00DA73C7">
      <w:pPr>
        <w:jc w:val="both"/>
        <w:rPr>
          <w:sz w:val="24"/>
          <w:szCs w:val="24"/>
        </w:rPr>
      </w:pPr>
      <w:r w:rsidRPr="00DB6A31">
        <w:rPr>
          <w:sz w:val="24"/>
          <w:szCs w:val="24"/>
        </w:rPr>
        <w:t xml:space="preserve">7. If community services are to be provided under the project, land </w:t>
      </w:r>
      <w:r w:rsidR="00515C2D" w:rsidRPr="00DB6A31">
        <w:rPr>
          <w:sz w:val="24"/>
          <w:szCs w:val="24"/>
        </w:rPr>
        <w:t>title must</w:t>
      </w:r>
      <w:r w:rsidR="00FC1FFD" w:rsidRPr="00DB6A31">
        <w:rPr>
          <w:sz w:val="24"/>
          <w:szCs w:val="24"/>
        </w:rPr>
        <w:t xml:space="preserve"> be vested in the </w:t>
      </w:r>
      <w:r w:rsidR="00515C2D" w:rsidRPr="00DB6A31">
        <w:rPr>
          <w:sz w:val="24"/>
          <w:szCs w:val="24"/>
        </w:rPr>
        <w:t>community</w:t>
      </w:r>
      <w:r w:rsidRPr="00DB6A31">
        <w:rPr>
          <w:sz w:val="24"/>
          <w:szCs w:val="24"/>
        </w:rPr>
        <w:t xml:space="preserve"> or appropriate guarantees of public access to services must be given by the private title holder.</w:t>
      </w:r>
      <w:r w:rsidR="006057C7">
        <w:rPr>
          <w:sz w:val="24"/>
          <w:szCs w:val="24"/>
        </w:rPr>
        <w:t xml:space="preserve"> </w:t>
      </w:r>
    </w:p>
    <w:p w:rsidR="00FC1FFD" w:rsidRPr="00EB1741" w:rsidRDefault="00105D88" w:rsidP="009474E4">
      <w:pPr>
        <w:jc w:val="both"/>
        <w:rPr>
          <w:sz w:val="24"/>
          <w:szCs w:val="24"/>
        </w:rPr>
      </w:pPr>
      <w:r>
        <w:rPr>
          <w:sz w:val="24"/>
          <w:szCs w:val="24"/>
        </w:rPr>
        <w:t xml:space="preserve">8. Grievance </w:t>
      </w:r>
      <w:r w:rsidR="007B3D6C" w:rsidRPr="007B3D6C">
        <w:rPr>
          <w:sz w:val="24"/>
          <w:szCs w:val="24"/>
        </w:rPr>
        <w:t>Redressal</w:t>
      </w:r>
      <w:r w:rsidR="00743A3A">
        <w:rPr>
          <w:sz w:val="24"/>
          <w:szCs w:val="24"/>
        </w:rPr>
        <w:t xml:space="preserve"> </w:t>
      </w:r>
      <w:r w:rsidR="00920E48">
        <w:rPr>
          <w:sz w:val="24"/>
          <w:szCs w:val="24"/>
        </w:rPr>
        <w:t>or a complaints</w:t>
      </w:r>
      <w:r w:rsidR="009474E4">
        <w:rPr>
          <w:sz w:val="24"/>
          <w:szCs w:val="24"/>
        </w:rPr>
        <w:t>'</w:t>
      </w:r>
      <w:r w:rsidR="00743A3A">
        <w:rPr>
          <w:sz w:val="24"/>
          <w:szCs w:val="24"/>
        </w:rPr>
        <w:t xml:space="preserve"> </w:t>
      </w:r>
      <w:r w:rsidR="007B3D6C" w:rsidRPr="007B3D6C">
        <w:rPr>
          <w:sz w:val="24"/>
          <w:szCs w:val="24"/>
        </w:rPr>
        <w:t>mechanism</w:t>
      </w:r>
      <w:r w:rsidR="00FC1FFD" w:rsidRPr="00EB1741">
        <w:rPr>
          <w:sz w:val="24"/>
          <w:szCs w:val="24"/>
        </w:rPr>
        <w:t xml:space="preserve"> must be available. </w:t>
      </w:r>
    </w:p>
    <w:p w:rsidR="00DA73C7" w:rsidRDefault="00DA73C7" w:rsidP="00DA73C7">
      <w:pPr>
        <w:jc w:val="both"/>
        <w:rPr>
          <w:sz w:val="24"/>
          <w:szCs w:val="24"/>
        </w:rPr>
      </w:pPr>
    </w:p>
    <w:p w:rsidR="00FC1FFD" w:rsidRDefault="00FC1FFD" w:rsidP="00FC1FFD">
      <w:pPr>
        <w:rPr>
          <w:sz w:val="24"/>
          <w:szCs w:val="24"/>
        </w:rPr>
      </w:pPr>
    </w:p>
    <w:p w:rsidR="00691210" w:rsidRDefault="00691210" w:rsidP="00FC1FFD">
      <w:pPr>
        <w:rPr>
          <w:sz w:val="24"/>
          <w:szCs w:val="24"/>
        </w:rPr>
      </w:pPr>
    </w:p>
    <w:p w:rsidR="005B7BA9" w:rsidRPr="00F22D60" w:rsidRDefault="00DA73C7" w:rsidP="00691210">
      <w:pPr>
        <w:pStyle w:val="Heading3"/>
        <w:tabs>
          <w:tab w:val="left" w:pos="360"/>
        </w:tabs>
        <w:spacing w:after="240" w:line="360" w:lineRule="auto"/>
        <w:ind w:left="0" w:firstLine="0"/>
        <w:jc w:val="left"/>
        <w:rPr>
          <w:b/>
          <w:bCs/>
          <w:sz w:val="24"/>
          <w:szCs w:val="24"/>
          <w:u w:val="none"/>
        </w:rPr>
      </w:pPr>
      <w:bookmarkStart w:id="167" w:name="_Toc336334063"/>
      <w:bookmarkStart w:id="168" w:name="_Toc336334769"/>
      <w:bookmarkStart w:id="169" w:name="_Toc344115790"/>
      <w:r w:rsidRPr="00F22D60">
        <w:rPr>
          <w:b/>
          <w:bCs/>
          <w:sz w:val="24"/>
          <w:szCs w:val="24"/>
          <w:u w:val="none"/>
        </w:rPr>
        <w:t>Environmental</w:t>
      </w:r>
      <w:r>
        <w:rPr>
          <w:b/>
          <w:bCs/>
          <w:sz w:val="24"/>
          <w:szCs w:val="24"/>
          <w:u w:val="none"/>
        </w:rPr>
        <w:t xml:space="preserve"> and</w:t>
      </w:r>
      <w:r w:rsidR="0039455F">
        <w:rPr>
          <w:b/>
          <w:bCs/>
          <w:sz w:val="24"/>
          <w:szCs w:val="24"/>
          <w:u w:val="none"/>
        </w:rPr>
        <w:t xml:space="preserve"> Social </w:t>
      </w:r>
      <w:bookmarkEnd w:id="167"/>
      <w:bookmarkEnd w:id="168"/>
      <w:r w:rsidR="00515C2D" w:rsidRPr="00F22D60">
        <w:rPr>
          <w:b/>
          <w:bCs/>
          <w:sz w:val="24"/>
          <w:szCs w:val="24"/>
          <w:u w:val="none"/>
        </w:rPr>
        <w:t>Mitigation and</w:t>
      </w:r>
      <w:r w:rsidR="00380610" w:rsidRPr="00F22D60">
        <w:rPr>
          <w:b/>
          <w:bCs/>
          <w:sz w:val="24"/>
          <w:szCs w:val="24"/>
          <w:u w:val="none"/>
        </w:rPr>
        <w:t xml:space="preserve"> Auditing</w:t>
      </w:r>
      <w:bookmarkEnd w:id="169"/>
    </w:p>
    <w:p w:rsidR="006658D0" w:rsidRPr="00F22D60" w:rsidRDefault="006658D0" w:rsidP="00F22D60">
      <w:pPr>
        <w:tabs>
          <w:tab w:val="left" w:pos="900"/>
        </w:tabs>
        <w:spacing w:after="240"/>
        <w:jc w:val="both"/>
        <w:rPr>
          <w:bCs/>
          <w:sz w:val="24"/>
          <w:szCs w:val="24"/>
        </w:rPr>
      </w:pPr>
      <w:r w:rsidRPr="00F22D60">
        <w:rPr>
          <w:bCs/>
          <w:sz w:val="24"/>
          <w:szCs w:val="24"/>
        </w:rPr>
        <w:t xml:space="preserve">The primary objective of environmental </w:t>
      </w:r>
      <w:r w:rsidR="0039455F">
        <w:rPr>
          <w:bCs/>
          <w:sz w:val="24"/>
          <w:szCs w:val="24"/>
        </w:rPr>
        <w:t xml:space="preserve">and social </w:t>
      </w:r>
      <w:r w:rsidRPr="00F22D60">
        <w:rPr>
          <w:bCs/>
          <w:sz w:val="24"/>
          <w:szCs w:val="24"/>
        </w:rPr>
        <w:t xml:space="preserve">management plan is to define the necessary mitigation measures that would be considered / implemented at the various stages of project implementation (design, construction and post construction). The type and magnitude of the impacts vary from one sub-project to another depending on the scale, local hosting environment and tools adopted for physical implementation.  </w:t>
      </w:r>
    </w:p>
    <w:p w:rsidR="006658D0" w:rsidRPr="00F22D60" w:rsidRDefault="006658D0" w:rsidP="00F22D60">
      <w:pPr>
        <w:spacing w:after="240"/>
        <w:jc w:val="both"/>
        <w:rPr>
          <w:bCs/>
          <w:color w:val="auto"/>
          <w:sz w:val="24"/>
          <w:szCs w:val="24"/>
        </w:rPr>
      </w:pPr>
      <w:r w:rsidRPr="00F22D60">
        <w:rPr>
          <w:bCs/>
          <w:sz w:val="24"/>
          <w:szCs w:val="24"/>
        </w:rPr>
        <w:t xml:space="preserve">The environmental </w:t>
      </w:r>
      <w:r w:rsidR="0039455F">
        <w:rPr>
          <w:bCs/>
          <w:sz w:val="24"/>
          <w:szCs w:val="24"/>
        </w:rPr>
        <w:t xml:space="preserve">and social </w:t>
      </w:r>
      <w:r w:rsidRPr="00F22D60">
        <w:rPr>
          <w:bCs/>
          <w:sz w:val="24"/>
          <w:szCs w:val="24"/>
        </w:rPr>
        <w:t xml:space="preserve">audit as part of the technical audit is to adopt a methodology of consultation and requesting feedback </w:t>
      </w:r>
      <w:r w:rsidRPr="00F22D60">
        <w:rPr>
          <w:bCs/>
          <w:color w:val="auto"/>
          <w:sz w:val="24"/>
          <w:szCs w:val="24"/>
        </w:rPr>
        <w:t xml:space="preserve">from potential beneficiaries through a well-designed and structured questionnaire. The questionnaire covered public and environmental health, water and sanitation, solid waste, noise and psychological comfort, land use, air pollution and public safety.  </w:t>
      </w:r>
    </w:p>
    <w:p w:rsidR="006658D0" w:rsidRPr="00F22D60" w:rsidRDefault="006658D0" w:rsidP="00F22D60">
      <w:pPr>
        <w:spacing w:after="240"/>
        <w:jc w:val="both"/>
        <w:rPr>
          <w:bCs/>
          <w:color w:val="auto"/>
          <w:sz w:val="24"/>
          <w:szCs w:val="24"/>
        </w:rPr>
      </w:pPr>
      <w:r w:rsidRPr="00F22D60">
        <w:rPr>
          <w:bCs/>
          <w:color w:val="auto"/>
          <w:sz w:val="24"/>
          <w:szCs w:val="24"/>
        </w:rPr>
        <w:t xml:space="preserve">The results of the questionnaire are considered as indicators of the improvements in the different environmental </w:t>
      </w:r>
      <w:r w:rsidR="0039455F">
        <w:rPr>
          <w:bCs/>
          <w:color w:val="auto"/>
          <w:sz w:val="24"/>
          <w:szCs w:val="24"/>
        </w:rPr>
        <w:t xml:space="preserve">and social </w:t>
      </w:r>
      <w:r w:rsidRPr="00F22D60">
        <w:rPr>
          <w:bCs/>
          <w:color w:val="auto"/>
          <w:sz w:val="24"/>
          <w:szCs w:val="24"/>
        </w:rPr>
        <w:t xml:space="preserve">subjects. Both positive and negative impacts on the environment and social life are presented in details as the findings of the environmental audit. Environmental </w:t>
      </w:r>
      <w:r w:rsidR="0039455F">
        <w:rPr>
          <w:bCs/>
          <w:color w:val="auto"/>
          <w:sz w:val="24"/>
          <w:szCs w:val="24"/>
        </w:rPr>
        <w:t xml:space="preserve">and social </w:t>
      </w:r>
      <w:r w:rsidRPr="00F22D60">
        <w:rPr>
          <w:bCs/>
          <w:color w:val="auto"/>
          <w:sz w:val="24"/>
          <w:szCs w:val="24"/>
        </w:rPr>
        <w:t xml:space="preserve">auditing is recommended during the different phases of the project to ensure further assessment of the impacts and to control their effects. </w:t>
      </w:r>
    </w:p>
    <w:p w:rsidR="003940D8" w:rsidRPr="00F92160" w:rsidRDefault="00667009" w:rsidP="00DA73C7">
      <w:pPr>
        <w:spacing w:after="120"/>
        <w:jc w:val="both"/>
        <w:rPr>
          <w:bCs/>
          <w:color w:val="auto"/>
          <w:sz w:val="24"/>
          <w:szCs w:val="24"/>
        </w:rPr>
      </w:pPr>
      <w:r w:rsidRPr="00F92160">
        <w:rPr>
          <w:bCs/>
          <w:color w:val="auto"/>
          <w:sz w:val="24"/>
          <w:szCs w:val="24"/>
        </w:rPr>
        <w:t xml:space="preserve">A Technical Audit including the environmental and social audit of a sample of implemented sub-projects will be carried by the end of the phase by specialized consulting firms recruited by the MDLF considering the all project stages. </w:t>
      </w:r>
    </w:p>
    <w:p w:rsidR="003940D8" w:rsidRPr="00F22D60" w:rsidRDefault="003940D8" w:rsidP="00F22D60">
      <w:pPr>
        <w:jc w:val="both"/>
        <w:rPr>
          <w:bCs/>
          <w:color w:val="auto"/>
          <w:sz w:val="24"/>
          <w:szCs w:val="24"/>
        </w:rPr>
      </w:pPr>
    </w:p>
    <w:p w:rsidR="005B7BA9" w:rsidRPr="00A7714C" w:rsidRDefault="0071263F" w:rsidP="00F22D60">
      <w:pPr>
        <w:jc w:val="both"/>
        <w:rPr>
          <w:bCs/>
          <w:color w:val="auto"/>
          <w:sz w:val="24"/>
          <w:szCs w:val="24"/>
        </w:rPr>
      </w:pPr>
      <w:r w:rsidRPr="00A7714C">
        <w:rPr>
          <w:b/>
          <w:color w:val="auto"/>
          <w:sz w:val="24"/>
          <w:szCs w:val="24"/>
        </w:rPr>
        <w:t>Annex</w:t>
      </w:r>
      <w:r w:rsidR="001808AB" w:rsidRPr="00A7714C">
        <w:rPr>
          <w:b/>
          <w:color w:val="auto"/>
          <w:sz w:val="24"/>
          <w:szCs w:val="24"/>
        </w:rPr>
        <w:t>6</w:t>
      </w:r>
      <w:r w:rsidR="0080494A">
        <w:rPr>
          <w:b/>
          <w:color w:val="auto"/>
          <w:sz w:val="24"/>
          <w:szCs w:val="24"/>
        </w:rPr>
        <w:t xml:space="preserve"> </w:t>
      </w:r>
      <w:r w:rsidR="005B7BA9" w:rsidRPr="00A7714C">
        <w:rPr>
          <w:bCs/>
          <w:color w:val="auto"/>
          <w:sz w:val="24"/>
          <w:szCs w:val="24"/>
        </w:rPr>
        <w:t xml:space="preserve">presents matrices detailing representation of the environmental and social impacts typically associated with the type of projects of MDP. These environmental matrices show the expected impacts covered by the projects, sector wise, and list the </w:t>
      </w:r>
      <w:r w:rsidR="005B7BA9" w:rsidRPr="00F92160">
        <w:rPr>
          <w:bCs/>
          <w:sz w:val="24"/>
          <w:szCs w:val="24"/>
        </w:rPr>
        <w:t>mitigation measures proposed to be implemented during and after the construction of the projects.</w:t>
      </w:r>
    </w:p>
    <w:p w:rsidR="005B7BA9" w:rsidRPr="00A7714C" w:rsidRDefault="005B7BA9" w:rsidP="00F22D60">
      <w:pPr>
        <w:jc w:val="both"/>
        <w:rPr>
          <w:bCs/>
          <w:color w:val="auto"/>
          <w:sz w:val="24"/>
          <w:szCs w:val="24"/>
        </w:rPr>
      </w:pPr>
    </w:p>
    <w:p w:rsidR="005B7BA9" w:rsidRPr="00A7714C" w:rsidRDefault="005B7BA9" w:rsidP="00F22D60">
      <w:pPr>
        <w:jc w:val="both"/>
        <w:rPr>
          <w:bCs/>
          <w:color w:val="auto"/>
          <w:sz w:val="24"/>
          <w:szCs w:val="24"/>
        </w:rPr>
      </w:pPr>
      <w:r w:rsidRPr="00A7714C">
        <w:rPr>
          <w:bCs/>
          <w:color w:val="auto"/>
          <w:sz w:val="24"/>
          <w:szCs w:val="24"/>
        </w:rPr>
        <w:t>In order to implement sufficient and adequate E</w:t>
      </w:r>
      <w:r w:rsidR="00CD768D" w:rsidRPr="00A7714C">
        <w:rPr>
          <w:bCs/>
          <w:color w:val="auto"/>
          <w:sz w:val="24"/>
          <w:szCs w:val="24"/>
        </w:rPr>
        <w:t>S</w:t>
      </w:r>
      <w:r w:rsidRPr="00A7714C">
        <w:rPr>
          <w:bCs/>
          <w:color w:val="auto"/>
          <w:sz w:val="24"/>
          <w:szCs w:val="24"/>
        </w:rPr>
        <w:t xml:space="preserve">MP in terms of project monitoring, reporting and supervision, the following actions are recommended: </w:t>
      </w:r>
    </w:p>
    <w:p w:rsidR="005B7BA9" w:rsidRPr="00A7714C" w:rsidRDefault="005B7BA9" w:rsidP="00F22D60">
      <w:pPr>
        <w:jc w:val="both"/>
        <w:rPr>
          <w:bCs/>
          <w:color w:val="auto"/>
          <w:sz w:val="24"/>
          <w:szCs w:val="24"/>
        </w:rPr>
      </w:pPr>
    </w:p>
    <w:p w:rsidR="005B7BA9" w:rsidRPr="00A7714C" w:rsidRDefault="005B7BA9" w:rsidP="00FB1720">
      <w:pPr>
        <w:numPr>
          <w:ilvl w:val="0"/>
          <w:numId w:val="33"/>
        </w:numPr>
        <w:tabs>
          <w:tab w:val="num" w:pos="540"/>
        </w:tabs>
        <w:ind w:left="540"/>
        <w:jc w:val="both"/>
        <w:rPr>
          <w:bCs/>
          <w:color w:val="auto"/>
          <w:sz w:val="24"/>
          <w:szCs w:val="24"/>
        </w:rPr>
      </w:pPr>
      <w:r w:rsidRPr="00A7714C">
        <w:rPr>
          <w:bCs/>
          <w:color w:val="auto"/>
          <w:sz w:val="24"/>
          <w:szCs w:val="24"/>
        </w:rPr>
        <w:t>Site-specific environmental</w:t>
      </w:r>
      <w:r w:rsidR="001A614D" w:rsidRPr="00A7714C">
        <w:rPr>
          <w:bCs/>
          <w:color w:val="auto"/>
          <w:sz w:val="24"/>
          <w:szCs w:val="24"/>
        </w:rPr>
        <w:t xml:space="preserve"> and social</w:t>
      </w:r>
      <w:r w:rsidRPr="00A7714C">
        <w:rPr>
          <w:bCs/>
          <w:color w:val="auto"/>
          <w:sz w:val="24"/>
          <w:szCs w:val="24"/>
        </w:rPr>
        <w:t xml:space="preserve"> screening and review process conducted at least two times a month for randomly selected projects. Environmental </w:t>
      </w:r>
      <w:r w:rsidR="00CD768D" w:rsidRPr="00A7714C">
        <w:rPr>
          <w:bCs/>
          <w:color w:val="auto"/>
          <w:sz w:val="24"/>
          <w:szCs w:val="24"/>
        </w:rPr>
        <w:t xml:space="preserve">and social </w:t>
      </w:r>
      <w:r w:rsidRPr="00A7714C">
        <w:rPr>
          <w:bCs/>
          <w:color w:val="auto"/>
          <w:sz w:val="24"/>
          <w:szCs w:val="24"/>
        </w:rPr>
        <w:lastRenderedPageBreak/>
        <w:t>review shall be conducted for specific projects that have been earmarked to be subjected to detailed site review.</w:t>
      </w:r>
      <w:r w:rsidR="0080494A">
        <w:rPr>
          <w:bCs/>
          <w:color w:val="auto"/>
          <w:sz w:val="24"/>
          <w:szCs w:val="24"/>
        </w:rPr>
        <w:t xml:space="preserve"> </w:t>
      </w:r>
      <w:r w:rsidRPr="00A7714C">
        <w:rPr>
          <w:bCs/>
          <w:color w:val="auto"/>
          <w:sz w:val="24"/>
          <w:szCs w:val="24"/>
        </w:rPr>
        <w:t xml:space="preserve">A standard appraisal and mitigation form or checklist is recommended to be used. The form or checklist should basically include: </w:t>
      </w:r>
    </w:p>
    <w:p w:rsidR="005B7BA9" w:rsidRPr="00A7714C" w:rsidRDefault="005B7BA9" w:rsidP="00FB1720">
      <w:pPr>
        <w:numPr>
          <w:ilvl w:val="0"/>
          <w:numId w:val="22"/>
        </w:numPr>
        <w:tabs>
          <w:tab w:val="left" w:pos="900"/>
        </w:tabs>
        <w:ind w:firstLine="0"/>
        <w:jc w:val="both"/>
        <w:rPr>
          <w:bCs/>
          <w:sz w:val="24"/>
          <w:szCs w:val="24"/>
        </w:rPr>
      </w:pPr>
      <w:r w:rsidRPr="00A7714C">
        <w:rPr>
          <w:bCs/>
          <w:sz w:val="24"/>
          <w:szCs w:val="24"/>
        </w:rPr>
        <w:t>Current environmental problems such as water supply contamination, dust and air pollution at the site.</w:t>
      </w:r>
    </w:p>
    <w:p w:rsidR="001A614D" w:rsidRPr="00A7714C" w:rsidRDefault="001A614D" w:rsidP="00FB1720">
      <w:pPr>
        <w:numPr>
          <w:ilvl w:val="0"/>
          <w:numId w:val="22"/>
        </w:numPr>
        <w:tabs>
          <w:tab w:val="left" w:pos="900"/>
        </w:tabs>
        <w:ind w:firstLine="0"/>
        <w:jc w:val="both"/>
        <w:rPr>
          <w:bCs/>
          <w:sz w:val="24"/>
          <w:szCs w:val="24"/>
        </w:rPr>
      </w:pPr>
      <w:r w:rsidRPr="00A7714C">
        <w:rPr>
          <w:bCs/>
          <w:sz w:val="24"/>
          <w:szCs w:val="24"/>
        </w:rPr>
        <w:t>Social conflicts among the beneficiaries of the projects to be addressed and solved</w:t>
      </w:r>
    </w:p>
    <w:p w:rsidR="005B7BA9" w:rsidRPr="00A7714C" w:rsidRDefault="005B7BA9" w:rsidP="00FB1720">
      <w:pPr>
        <w:numPr>
          <w:ilvl w:val="0"/>
          <w:numId w:val="22"/>
        </w:numPr>
        <w:tabs>
          <w:tab w:val="left" w:pos="900"/>
        </w:tabs>
        <w:ind w:firstLine="0"/>
        <w:jc w:val="both"/>
        <w:rPr>
          <w:bCs/>
          <w:sz w:val="24"/>
          <w:szCs w:val="24"/>
        </w:rPr>
      </w:pPr>
      <w:r w:rsidRPr="00A7714C">
        <w:rPr>
          <w:bCs/>
          <w:sz w:val="24"/>
          <w:szCs w:val="24"/>
        </w:rPr>
        <w:t>Any potential environmental</w:t>
      </w:r>
      <w:r w:rsidR="001A614D" w:rsidRPr="00A7714C">
        <w:rPr>
          <w:bCs/>
          <w:sz w:val="24"/>
          <w:szCs w:val="24"/>
        </w:rPr>
        <w:t xml:space="preserve"> or/ and social</w:t>
      </w:r>
      <w:r w:rsidRPr="00A7714C">
        <w:rPr>
          <w:bCs/>
          <w:sz w:val="24"/>
          <w:szCs w:val="24"/>
        </w:rPr>
        <w:t xml:space="preserve"> impacts of the project.</w:t>
      </w:r>
    </w:p>
    <w:p w:rsidR="005B7BA9" w:rsidRPr="00A7714C" w:rsidRDefault="005B7BA9" w:rsidP="00FB1720">
      <w:pPr>
        <w:numPr>
          <w:ilvl w:val="0"/>
          <w:numId w:val="22"/>
        </w:numPr>
        <w:tabs>
          <w:tab w:val="left" w:pos="900"/>
        </w:tabs>
        <w:ind w:firstLine="0"/>
        <w:jc w:val="both"/>
        <w:rPr>
          <w:bCs/>
          <w:sz w:val="24"/>
          <w:szCs w:val="24"/>
        </w:rPr>
      </w:pPr>
      <w:r w:rsidRPr="00A7714C">
        <w:rPr>
          <w:bCs/>
          <w:sz w:val="24"/>
          <w:szCs w:val="24"/>
        </w:rPr>
        <w:t xml:space="preserve">Mitigation measures. </w:t>
      </w:r>
    </w:p>
    <w:p w:rsidR="005B7BA9" w:rsidRPr="00A7714C" w:rsidRDefault="005B7BA9" w:rsidP="00FB1720">
      <w:pPr>
        <w:numPr>
          <w:ilvl w:val="0"/>
          <w:numId w:val="22"/>
        </w:numPr>
        <w:tabs>
          <w:tab w:val="left" w:pos="900"/>
        </w:tabs>
        <w:ind w:firstLine="0"/>
        <w:jc w:val="both"/>
        <w:rPr>
          <w:bCs/>
          <w:sz w:val="24"/>
          <w:szCs w:val="24"/>
        </w:rPr>
      </w:pPr>
      <w:r w:rsidRPr="00A7714C">
        <w:rPr>
          <w:bCs/>
          <w:sz w:val="24"/>
          <w:szCs w:val="24"/>
        </w:rPr>
        <w:t>Prepare a monthly progress report addressing the environmental</w:t>
      </w:r>
      <w:r w:rsidR="001A614D" w:rsidRPr="00A7714C">
        <w:rPr>
          <w:bCs/>
          <w:sz w:val="24"/>
          <w:szCs w:val="24"/>
        </w:rPr>
        <w:t xml:space="preserve"> and social</w:t>
      </w:r>
      <w:r w:rsidRPr="00A7714C">
        <w:rPr>
          <w:bCs/>
          <w:sz w:val="24"/>
          <w:szCs w:val="24"/>
        </w:rPr>
        <w:t xml:space="preserve"> issues, status of mitigation measures taken and recommendations.</w:t>
      </w:r>
    </w:p>
    <w:p w:rsidR="005B7BA9" w:rsidRPr="00A7714C" w:rsidRDefault="005B7BA9" w:rsidP="00FB1720">
      <w:pPr>
        <w:numPr>
          <w:ilvl w:val="0"/>
          <w:numId w:val="22"/>
        </w:numPr>
        <w:tabs>
          <w:tab w:val="left" w:pos="900"/>
        </w:tabs>
        <w:ind w:firstLine="0"/>
        <w:jc w:val="both"/>
        <w:rPr>
          <w:bCs/>
          <w:sz w:val="24"/>
          <w:szCs w:val="24"/>
        </w:rPr>
      </w:pPr>
      <w:r w:rsidRPr="00A7714C">
        <w:rPr>
          <w:bCs/>
          <w:sz w:val="24"/>
          <w:szCs w:val="24"/>
        </w:rPr>
        <w:t>Review the existing Palestinian environmental laws and regulations. For this purpose the two main articles 45 and 47 of the Environmental law of Palestine of 1999 and the Palestinian Environmental Assessment Policy are presented in (</w:t>
      </w:r>
      <w:r w:rsidR="0071263F" w:rsidRPr="00A7714C">
        <w:rPr>
          <w:b/>
          <w:sz w:val="24"/>
          <w:szCs w:val="24"/>
        </w:rPr>
        <w:t>Annex</w:t>
      </w:r>
      <w:r w:rsidR="001C5D0A" w:rsidRPr="00A7714C">
        <w:rPr>
          <w:b/>
          <w:sz w:val="24"/>
          <w:szCs w:val="24"/>
        </w:rPr>
        <w:t>7</w:t>
      </w:r>
      <w:r w:rsidRPr="00A7714C">
        <w:rPr>
          <w:bCs/>
          <w:sz w:val="24"/>
          <w:szCs w:val="24"/>
        </w:rPr>
        <w:t>)</w:t>
      </w:r>
    </w:p>
    <w:p w:rsidR="005B7BA9" w:rsidRDefault="005B7BA9" w:rsidP="00F22D60">
      <w:pPr>
        <w:jc w:val="both"/>
        <w:rPr>
          <w:bCs/>
          <w:sz w:val="24"/>
          <w:szCs w:val="24"/>
        </w:rPr>
      </w:pPr>
    </w:p>
    <w:p w:rsidR="00691210" w:rsidRPr="00F22D60" w:rsidRDefault="00691210" w:rsidP="00F22D60">
      <w:pPr>
        <w:jc w:val="both"/>
        <w:rPr>
          <w:bCs/>
          <w:sz w:val="24"/>
          <w:szCs w:val="24"/>
        </w:rPr>
      </w:pPr>
    </w:p>
    <w:p w:rsidR="005B7BA9" w:rsidRPr="00F22D60" w:rsidRDefault="005B7BA9" w:rsidP="00F22D60">
      <w:pPr>
        <w:pStyle w:val="Heading2"/>
        <w:spacing w:line="360" w:lineRule="auto"/>
        <w:rPr>
          <w:rFonts w:asciiTheme="majorBidi" w:hAnsiTheme="majorBidi" w:cstheme="majorBidi"/>
          <w:i w:val="0"/>
          <w:iCs w:val="0"/>
          <w:sz w:val="26"/>
          <w:szCs w:val="26"/>
        </w:rPr>
      </w:pPr>
      <w:bookmarkStart w:id="170" w:name="_Toc336334064"/>
      <w:bookmarkStart w:id="171" w:name="_Toc336334770"/>
      <w:bookmarkStart w:id="172" w:name="_Toc344115791"/>
      <w:r w:rsidRPr="00F22D60">
        <w:rPr>
          <w:rFonts w:asciiTheme="majorBidi" w:hAnsiTheme="majorBidi" w:cstheme="majorBidi"/>
          <w:i w:val="0"/>
          <w:iCs w:val="0"/>
          <w:sz w:val="26"/>
          <w:szCs w:val="26"/>
        </w:rPr>
        <w:t>Legal Environment</w:t>
      </w:r>
      <w:bookmarkEnd w:id="170"/>
      <w:bookmarkEnd w:id="171"/>
      <w:bookmarkEnd w:id="172"/>
    </w:p>
    <w:p w:rsidR="00AA3532" w:rsidRDefault="003C2CD2" w:rsidP="005E6282">
      <w:pPr>
        <w:jc w:val="both"/>
        <w:rPr>
          <w:bCs/>
          <w:sz w:val="24"/>
          <w:szCs w:val="24"/>
        </w:rPr>
      </w:pPr>
      <w:r>
        <w:rPr>
          <w:bCs/>
          <w:sz w:val="24"/>
          <w:szCs w:val="24"/>
        </w:rPr>
        <w:t>The</w:t>
      </w:r>
      <w:r w:rsidR="00932A27">
        <w:rPr>
          <w:bCs/>
          <w:sz w:val="24"/>
          <w:szCs w:val="24"/>
        </w:rPr>
        <w:t xml:space="preserve"> </w:t>
      </w:r>
      <w:r>
        <w:rPr>
          <w:bCs/>
          <w:sz w:val="24"/>
          <w:szCs w:val="24"/>
        </w:rPr>
        <w:t>governing environmental law in the Palestinian territories is t</w:t>
      </w:r>
      <w:r w:rsidR="005B7BA9" w:rsidRPr="00F22D60">
        <w:rPr>
          <w:bCs/>
          <w:sz w:val="24"/>
          <w:szCs w:val="24"/>
        </w:rPr>
        <w:t xml:space="preserve">he Palestinian </w:t>
      </w:r>
      <w:r w:rsidR="009843F4" w:rsidRPr="00F22D60">
        <w:rPr>
          <w:bCs/>
          <w:sz w:val="24"/>
          <w:szCs w:val="24"/>
        </w:rPr>
        <w:t>Environment Law</w:t>
      </w:r>
      <w:r w:rsidR="00932A27">
        <w:rPr>
          <w:bCs/>
          <w:sz w:val="24"/>
          <w:szCs w:val="24"/>
        </w:rPr>
        <w:t xml:space="preserve"> </w:t>
      </w:r>
      <w:r>
        <w:rPr>
          <w:bCs/>
          <w:sz w:val="24"/>
          <w:szCs w:val="24"/>
        </w:rPr>
        <w:t xml:space="preserve">which </w:t>
      </w:r>
      <w:r w:rsidR="005B7BA9" w:rsidRPr="00F22D60">
        <w:rPr>
          <w:bCs/>
          <w:sz w:val="24"/>
          <w:szCs w:val="24"/>
        </w:rPr>
        <w:t>was published in October 1999 by MEnA</w:t>
      </w:r>
      <w:r>
        <w:rPr>
          <w:bCs/>
          <w:sz w:val="24"/>
          <w:szCs w:val="24"/>
        </w:rPr>
        <w:t xml:space="preserve"> and it</w:t>
      </w:r>
      <w:r w:rsidR="005B7BA9" w:rsidRPr="00F22D60">
        <w:rPr>
          <w:bCs/>
          <w:sz w:val="24"/>
          <w:szCs w:val="24"/>
        </w:rPr>
        <w:t xml:space="preserve"> covers the political and social context, the legal and institutional framework, the environmental driving forces, the environmental themes and strategy elements. </w:t>
      </w:r>
      <w:r w:rsidR="00AA3532" w:rsidRPr="00F22D60">
        <w:rPr>
          <w:bCs/>
          <w:sz w:val="24"/>
          <w:szCs w:val="24"/>
        </w:rPr>
        <w:t>Two main article</w:t>
      </w:r>
      <w:r w:rsidR="005F758A">
        <w:rPr>
          <w:bCs/>
          <w:sz w:val="24"/>
          <w:szCs w:val="24"/>
        </w:rPr>
        <w:t>s</w:t>
      </w:r>
      <w:r w:rsidR="00AA3532" w:rsidRPr="00F22D60">
        <w:rPr>
          <w:bCs/>
          <w:sz w:val="24"/>
          <w:szCs w:val="24"/>
        </w:rPr>
        <w:t xml:space="preserve"> 45 </w:t>
      </w:r>
      <w:r w:rsidR="00AA3532">
        <w:rPr>
          <w:bCs/>
          <w:sz w:val="24"/>
          <w:szCs w:val="24"/>
        </w:rPr>
        <w:t xml:space="preserve">concerning the </w:t>
      </w:r>
      <w:r w:rsidR="00AA3532" w:rsidRPr="005F758A">
        <w:rPr>
          <w:bCs/>
          <w:sz w:val="24"/>
          <w:szCs w:val="24"/>
        </w:rPr>
        <w:t xml:space="preserve">Environmental Impact </w:t>
      </w:r>
      <w:r w:rsidR="005F758A" w:rsidRPr="005F758A">
        <w:rPr>
          <w:bCs/>
          <w:sz w:val="24"/>
          <w:szCs w:val="24"/>
        </w:rPr>
        <w:t xml:space="preserve">Assessment </w:t>
      </w:r>
      <w:r w:rsidR="00AA3532" w:rsidRPr="00F22D60">
        <w:rPr>
          <w:bCs/>
          <w:sz w:val="24"/>
          <w:szCs w:val="24"/>
        </w:rPr>
        <w:t>and 47</w:t>
      </w:r>
      <w:r w:rsidR="005F758A">
        <w:rPr>
          <w:bCs/>
          <w:sz w:val="24"/>
          <w:szCs w:val="24"/>
        </w:rPr>
        <w:t xml:space="preserve"> concerning </w:t>
      </w:r>
      <w:r w:rsidR="005F758A" w:rsidRPr="005F758A">
        <w:rPr>
          <w:bCs/>
          <w:sz w:val="24"/>
          <w:szCs w:val="24"/>
        </w:rPr>
        <w:t xml:space="preserve">Licensing are depicted in </w:t>
      </w:r>
      <w:r w:rsidR="009F4022">
        <w:rPr>
          <w:b/>
          <w:sz w:val="24"/>
          <w:szCs w:val="24"/>
        </w:rPr>
        <w:t>Annex 7</w:t>
      </w:r>
      <w:r w:rsidR="00AA3532" w:rsidRPr="00F22D60">
        <w:rPr>
          <w:bCs/>
          <w:sz w:val="24"/>
          <w:szCs w:val="24"/>
        </w:rPr>
        <w:t xml:space="preserve"> of the Environmental law of Palestine of 1999</w:t>
      </w:r>
      <w:r w:rsidR="00D17DAA">
        <w:rPr>
          <w:bCs/>
          <w:sz w:val="24"/>
          <w:szCs w:val="24"/>
        </w:rPr>
        <w:t>.</w:t>
      </w:r>
    </w:p>
    <w:p w:rsidR="009843F4" w:rsidRPr="00F22D60" w:rsidRDefault="00284A9A" w:rsidP="00DA73C7">
      <w:pPr>
        <w:jc w:val="both"/>
        <w:rPr>
          <w:bCs/>
          <w:sz w:val="24"/>
          <w:szCs w:val="24"/>
        </w:rPr>
      </w:pPr>
      <w:r>
        <w:rPr>
          <w:bCs/>
          <w:sz w:val="24"/>
          <w:szCs w:val="24"/>
        </w:rPr>
        <w:t>Further</w:t>
      </w:r>
      <w:r w:rsidR="003C2CD2">
        <w:rPr>
          <w:bCs/>
          <w:sz w:val="24"/>
          <w:szCs w:val="24"/>
        </w:rPr>
        <w:t xml:space="preserve"> the Palestinian </w:t>
      </w:r>
      <w:r>
        <w:rPr>
          <w:bCs/>
          <w:sz w:val="24"/>
          <w:szCs w:val="24"/>
        </w:rPr>
        <w:t>Environmental</w:t>
      </w:r>
      <w:r w:rsidR="00932A27">
        <w:rPr>
          <w:bCs/>
          <w:sz w:val="24"/>
          <w:szCs w:val="24"/>
        </w:rPr>
        <w:t xml:space="preserve"> </w:t>
      </w:r>
      <w:r>
        <w:rPr>
          <w:bCs/>
          <w:sz w:val="24"/>
          <w:szCs w:val="24"/>
        </w:rPr>
        <w:t>Assessment</w:t>
      </w:r>
      <w:r w:rsidR="003C2CD2">
        <w:rPr>
          <w:bCs/>
          <w:sz w:val="24"/>
          <w:szCs w:val="24"/>
        </w:rPr>
        <w:t xml:space="preserve"> Policy was issued in 2004</w:t>
      </w:r>
      <w:r>
        <w:rPr>
          <w:bCs/>
          <w:sz w:val="24"/>
          <w:szCs w:val="24"/>
        </w:rPr>
        <w:t xml:space="preserve"> in order to support the sustainable economic and social development of the Palestinian people through assisting in meeting the life standards adequacy,</w:t>
      </w:r>
      <w:r w:rsidR="00932A27">
        <w:rPr>
          <w:bCs/>
          <w:sz w:val="24"/>
          <w:szCs w:val="24"/>
        </w:rPr>
        <w:t xml:space="preserve"> </w:t>
      </w:r>
      <w:r w:rsidR="005F758A">
        <w:rPr>
          <w:bCs/>
          <w:sz w:val="24"/>
          <w:szCs w:val="24"/>
        </w:rPr>
        <w:t>c</w:t>
      </w:r>
      <w:r>
        <w:rPr>
          <w:bCs/>
          <w:sz w:val="24"/>
          <w:szCs w:val="24"/>
        </w:rPr>
        <w:t>o</w:t>
      </w:r>
      <w:r w:rsidR="005F758A">
        <w:rPr>
          <w:bCs/>
          <w:sz w:val="24"/>
          <w:szCs w:val="24"/>
        </w:rPr>
        <w:t>n</w:t>
      </w:r>
      <w:r>
        <w:rPr>
          <w:bCs/>
          <w:sz w:val="24"/>
          <w:szCs w:val="24"/>
        </w:rPr>
        <w:t>serving the natural environment, conserving</w:t>
      </w:r>
      <w:r w:rsidR="00932A27">
        <w:rPr>
          <w:bCs/>
          <w:sz w:val="24"/>
          <w:szCs w:val="24"/>
        </w:rPr>
        <w:t xml:space="preserve"> </w:t>
      </w:r>
      <w:r>
        <w:rPr>
          <w:bCs/>
          <w:sz w:val="24"/>
          <w:szCs w:val="24"/>
        </w:rPr>
        <w:t>biodiversity and natural resources, and avoid irreversible</w:t>
      </w:r>
      <w:r w:rsidR="00932A27">
        <w:rPr>
          <w:bCs/>
          <w:sz w:val="24"/>
          <w:szCs w:val="24"/>
        </w:rPr>
        <w:t xml:space="preserve"> </w:t>
      </w:r>
      <w:r>
        <w:rPr>
          <w:bCs/>
          <w:sz w:val="24"/>
          <w:szCs w:val="24"/>
        </w:rPr>
        <w:t>environmental damage and minimize the reversible damages from development activities</w:t>
      </w:r>
      <w:r w:rsidR="001823F4">
        <w:rPr>
          <w:bCs/>
          <w:sz w:val="24"/>
          <w:szCs w:val="24"/>
        </w:rPr>
        <w:t xml:space="preserve">, </w:t>
      </w:r>
      <w:r w:rsidRPr="00F22D60">
        <w:rPr>
          <w:bCs/>
          <w:sz w:val="24"/>
          <w:szCs w:val="24"/>
        </w:rPr>
        <w:t xml:space="preserve">the </w:t>
      </w:r>
      <w:r>
        <w:rPr>
          <w:bCs/>
          <w:sz w:val="24"/>
          <w:szCs w:val="24"/>
        </w:rPr>
        <w:t>summary</w:t>
      </w:r>
      <w:r w:rsidR="003C2CD2">
        <w:rPr>
          <w:bCs/>
          <w:sz w:val="24"/>
          <w:szCs w:val="24"/>
        </w:rPr>
        <w:t xml:space="preserve"> of </w:t>
      </w:r>
      <w:r w:rsidR="009843F4" w:rsidRPr="00F22D60">
        <w:rPr>
          <w:bCs/>
          <w:sz w:val="24"/>
          <w:szCs w:val="24"/>
        </w:rPr>
        <w:t xml:space="preserve">Palestinian Environmental Assessment Policy </w:t>
      </w:r>
      <w:r w:rsidR="001823F4">
        <w:rPr>
          <w:bCs/>
          <w:sz w:val="24"/>
          <w:szCs w:val="24"/>
        </w:rPr>
        <w:t>is</w:t>
      </w:r>
      <w:r w:rsidR="00932A27">
        <w:rPr>
          <w:bCs/>
          <w:sz w:val="24"/>
          <w:szCs w:val="24"/>
        </w:rPr>
        <w:t xml:space="preserve"> </w:t>
      </w:r>
      <w:r w:rsidR="009843F4" w:rsidRPr="00F22D60">
        <w:rPr>
          <w:bCs/>
          <w:sz w:val="24"/>
          <w:szCs w:val="24"/>
        </w:rPr>
        <w:t>presented in (</w:t>
      </w:r>
      <w:r w:rsidR="009F4022">
        <w:rPr>
          <w:b/>
          <w:sz w:val="24"/>
          <w:szCs w:val="24"/>
        </w:rPr>
        <w:t>Annex 7</w:t>
      </w:r>
      <w:r w:rsidR="009843F4" w:rsidRPr="00F22D60">
        <w:rPr>
          <w:bCs/>
          <w:sz w:val="24"/>
          <w:szCs w:val="24"/>
        </w:rPr>
        <w:t>)</w:t>
      </w:r>
      <w:r w:rsidR="002615C2">
        <w:rPr>
          <w:bCs/>
          <w:sz w:val="24"/>
          <w:szCs w:val="24"/>
        </w:rPr>
        <w:t>.</w:t>
      </w:r>
    </w:p>
    <w:p w:rsidR="009843F4" w:rsidRPr="00F22D60" w:rsidRDefault="009843F4" w:rsidP="00F22D60">
      <w:pPr>
        <w:jc w:val="both"/>
        <w:rPr>
          <w:bCs/>
          <w:sz w:val="24"/>
          <w:szCs w:val="24"/>
        </w:rPr>
      </w:pPr>
    </w:p>
    <w:p w:rsidR="005B7BA9" w:rsidRPr="00F22D60" w:rsidRDefault="005B7BA9" w:rsidP="001823F4">
      <w:pPr>
        <w:jc w:val="both"/>
        <w:rPr>
          <w:bCs/>
          <w:sz w:val="24"/>
          <w:szCs w:val="24"/>
        </w:rPr>
      </w:pPr>
      <w:r w:rsidRPr="00F22D60">
        <w:rPr>
          <w:bCs/>
          <w:sz w:val="24"/>
          <w:szCs w:val="24"/>
        </w:rPr>
        <w:t xml:space="preserve">All mentioned laws, orders and regulations have enforcement power, the main base of the enforcement system is the Palestinian Public Health Law No 20 and the </w:t>
      </w:r>
      <w:r w:rsidR="001823F4">
        <w:rPr>
          <w:bCs/>
          <w:sz w:val="24"/>
          <w:szCs w:val="24"/>
        </w:rPr>
        <w:t>M</w:t>
      </w:r>
      <w:r w:rsidR="001823F4" w:rsidRPr="00F22D60">
        <w:rPr>
          <w:bCs/>
          <w:sz w:val="24"/>
          <w:szCs w:val="24"/>
        </w:rPr>
        <w:t xml:space="preserve">unicipality </w:t>
      </w:r>
      <w:r w:rsidRPr="00F22D60">
        <w:rPr>
          <w:bCs/>
          <w:sz w:val="24"/>
          <w:szCs w:val="24"/>
        </w:rPr>
        <w:t>regulatory system. Enforcement actions are to be taken by the municipality directly in some cases and through the Soluh court, the police and sometimes the district governor for much complicated cases.</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form of the framework is similar to that of the World Bank and does not contradict with it, and it specifies the requirement for comprehensive EIA’s for projects likely to have significant impacts and an Initial Environmental Evaluation IEE for projects where significant impacts are uncertain, or where compliance with environmental regulations must be insured.</w:t>
      </w:r>
    </w:p>
    <w:p w:rsidR="00857C1E" w:rsidRPr="00515C2D" w:rsidRDefault="00857C1E" w:rsidP="00857C1E">
      <w:pPr>
        <w:jc w:val="both"/>
        <w:rPr>
          <w:bCs/>
          <w:sz w:val="24"/>
          <w:szCs w:val="24"/>
        </w:rPr>
      </w:pPr>
      <w:r w:rsidRPr="00515C2D">
        <w:rPr>
          <w:bCs/>
          <w:sz w:val="24"/>
          <w:szCs w:val="24"/>
        </w:rPr>
        <w:lastRenderedPageBreak/>
        <w:t>For Pest Management, Environmental Law considers pesticides (Pest Control products) as a hazardous waste that shall be disposed safely. Where Article (14) Pesticides and Fertilizer states that “The Ministry, in coordination with the specialized agencies shall designate the environmental conditions for the import, distribution, manufacturing, use, and store of pesticides, substances, and agri-chemical fertilizers, which may pose hazards to the environment.”</w:t>
      </w:r>
    </w:p>
    <w:p w:rsidR="00857C1E" w:rsidRPr="00515C2D" w:rsidRDefault="00857C1E" w:rsidP="00857C1E">
      <w:pPr>
        <w:jc w:val="both"/>
        <w:rPr>
          <w:bCs/>
          <w:sz w:val="24"/>
          <w:szCs w:val="24"/>
        </w:rPr>
      </w:pPr>
      <w:r w:rsidRPr="00515C2D">
        <w:rPr>
          <w:bCs/>
          <w:sz w:val="24"/>
          <w:szCs w:val="24"/>
        </w:rPr>
        <w:t>Therefore MDLF at stage of receiving the project application are to ensure including material accredited by WHOPE, MEnA, MOH and MOA (</w:t>
      </w:r>
      <w:r w:rsidR="007B3D6C" w:rsidRPr="00515C2D">
        <w:rPr>
          <w:b/>
          <w:sz w:val="24"/>
          <w:szCs w:val="24"/>
        </w:rPr>
        <w:t>Annex 6</w:t>
      </w:r>
      <w:r w:rsidRPr="00515C2D">
        <w:rPr>
          <w:bCs/>
          <w:sz w:val="24"/>
          <w:szCs w:val="24"/>
        </w:rPr>
        <w:t>).</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p>
    <w:p w:rsidR="005B7BA9" w:rsidRPr="00F22D60" w:rsidRDefault="005B7BA9" w:rsidP="00F22D60">
      <w:pPr>
        <w:pStyle w:val="Heading2"/>
        <w:spacing w:line="360" w:lineRule="auto"/>
        <w:rPr>
          <w:rFonts w:asciiTheme="majorBidi" w:hAnsiTheme="majorBidi" w:cstheme="majorBidi"/>
          <w:i w:val="0"/>
          <w:iCs w:val="0"/>
          <w:sz w:val="26"/>
          <w:szCs w:val="26"/>
        </w:rPr>
      </w:pPr>
      <w:bookmarkStart w:id="173" w:name="_Toc148079324"/>
      <w:bookmarkStart w:id="174" w:name="_Toc148239341"/>
      <w:bookmarkStart w:id="175" w:name="_Toc148331121"/>
      <w:bookmarkStart w:id="176" w:name="_Toc336334065"/>
      <w:bookmarkStart w:id="177" w:name="_Toc336334771"/>
      <w:bookmarkStart w:id="178" w:name="_Toc344115792"/>
      <w:r w:rsidRPr="00F22D60">
        <w:rPr>
          <w:rFonts w:asciiTheme="majorBidi" w:hAnsiTheme="majorBidi" w:cstheme="majorBidi"/>
          <w:i w:val="0"/>
          <w:iCs w:val="0"/>
          <w:sz w:val="26"/>
          <w:szCs w:val="26"/>
        </w:rPr>
        <w:t xml:space="preserve">Environmental </w:t>
      </w:r>
      <w:r w:rsidR="00F81BA6">
        <w:rPr>
          <w:rFonts w:asciiTheme="majorBidi" w:hAnsiTheme="majorBidi" w:cstheme="majorBidi"/>
          <w:i w:val="0"/>
          <w:iCs w:val="0"/>
          <w:sz w:val="26"/>
          <w:szCs w:val="26"/>
        </w:rPr>
        <w:t xml:space="preserve">and Social </w:t>
      </w:r>
      <w:r w:rsidRPr="00F22D60">
        <w:rPr>
          <w:rFonts w:asciiTheme="majorBidi" w:hAnsiTheme="majorBidi" w:cstheme="majorBidi"/>
          <w:i w:val="0"/>
          <w:iCs w:val="0"/>
          <w:sz w:val="26"/>
          <w:szCs w:val="26"/>
        </w:rPr>
        <w:t xml:space="preserve">Capacity Building and Training </w:t>
      </w:r>
      <w:bookmarkEnd w:id="173"/>
      <w:bookmarkEnd w:id="174"/>
      <w:bookmarkEnd w:id="175"/>
      <w:r w:rsidRPr="00F22D60">
        <w:rPr>
          <w:rFonts w:asciiTheme="majorBidi" w:hAnsiTheme="majorBidi" w:cstheme="majorBidi"/>
          <w:i w:val="0"/>
          <w:iCs w:val="0"/>
          <w:sz w:val="26"/>
          <w:szCs w:val="26"/>
        </w:rPr>
        <w:t>Program</w:t>
      </w:r>
      <w:bookmarkEnd w:id="176"/>
      <w:bookmarkEnd w:id="177"/>
      <w:bookmarkEnd w:id="178"/>
    </w:p>
    <w:p w:rsidR="007C446E" w:rsidRDefault="005B7BA9" w:rsidP="007C446E">
      <w:pPr>
        <w:spacing w:after="120"/>
        <w:jc w:val="both"/>
        <w:rPr>
          <w:sz w:val="24"/>
          <w:szCs w:val="24"/>
        </w:rPr>
      </w:pPr>
      <w:r w:rsidRPr="005F2D67">
        <w:rPr>
          <w:sz w:val="24"/>
          <w:szCs w:val="24"/>
        </w:rPr>
        <w:t>MDLF environment</w:t>
      </w:r>
      <w:r w:rsidR="00F81BA6" w:rsidRPr="005F2D67">
        <w:rPr>
          <w:sz w:val="24"/>
          <w:szCs w:val="24"/>
        </w:rPr>
        <w:t xml:space="preserve"> and social </w:t>
      </w:r>
      <w:r w:rsidR="00B207B1" w:rsidRPr="005F2D67">
        <w:rPr>
          <w:sz w:val="24"/>
          <w:szCs w:val="24"/>
        </w:rPr>
        <w:t>officers’</w:t>
      </w:r>
      <w:r w:rsidRPr="005F2D67">
        <w:rPr>
          <w:sz w:val="24"/>
          <w:szCs w:val="24"/>
        </w:rPr>
        <w:t xml:space="preserve"> related training </w:t>
      </w:r>
      <w:r w:rsidR="007C446E">
        <w:rPr>
          <w:sz w:val="24"/>
          <w:szCs w:val="24"/>
        </w:rPr>
        <w:t xml:space="preserve">would be tailored within MDLF capacity building plan </w:t>
      </w:r>
      <w:r w:rsidR="006057C7">
        <w:rPr>
          <w:sz w:val="24"/>
          <w:szCs w:val="24"/>
        </w:rPr>
        <w:t>s</w:t>
      </w:r>
    </w:p>
    <w:p w:rsidR="00AB43D8" w:rsidRPr="00F22D60" w:rsidRDefault="007C446E" w:rsidP="007C446E">
      <w:pPr>
        <w:jc w:val="both"/>
        <w:rPr>
          <w:bCs/>
          <w:sz w:val="24"/>
          <w:szCs w:val="24"/>
        </w:rPr>
      </w:pPr>
      <w:r>
        <w:rPr>
          <w:sz w:val="24"/>
          <w:szCs w:val="24"/>
        </w:rPr>
        <w:t>While</w:t>
      </w:r>
      <w:r w:rsidR="00BE1AD2">
        <w:rPr>
          <w:sz w:val="24"/>
          <w:szCs w:val="24"/>
        </w:rPr>
        <w:t xml:space="preserve"> t</w:t>
      </w:r>
      <w:r w:rsidR="00E47A32">
        <w:rPr>
          <w:sz w:val="24"/>
          <w:szCs w:val="24"/>
        </w:rPr>
        <w:t>raining to Municipality Engineers</w:t>
      </w:r>
      <w:r w:rsidR="00BE1AD2">
        <w:rPr>
          <w:sz w:val="24"/>
          <w:szCs w:val="24"/>
        </w:rPr>
        <w:t xml:space="preserve"> </w:t>
      </w:r>
      <w:r w:rsidR="006057C7">
        <w:rPr>
          <w:sz w:val="24"/>
          <w:szCs w:val="24"/>
        </w:rPr>
        <w:t>on</w:t>
      </w:r>
      <w:r w:rsidR="00AB43D8">
        <w:rPr>
          <w:sz w:val="24"/>
          <w:szCs w:val="24"/>
        </w:rPr>
        <w:t xml:space="preserve"> proper </w:t>
      </w:r>
      <w:r w:rsidR="006057C7">
        <w:rPr>
          <w:sz w:val="24"/>
          <w:szCs w:val="24"/>
        </w:rPr>
        <w:t>implementation of</w:t>
      </w:r>
      <w:r w:rsidR="00AB43D8">
        <w:rPr>
          <w:sz w:val="24"/>
          <w:szCs w:val="24"/>
        </w:rPr>
        <w:t xml:space="preserve"> environmental and social requirements process, roles and responsibilities</w:t>
      </w:r>
      <w:r>
        <w:rPr>
          <w:sz w:val="24"/>
          <w:szCs w:val="24"/>
        </w:rPr>
        <w:t xml:space="preserve"> will be fulfilled under</w:t>
      </w:r>
      <w:r w:rsidR="00BE1AD2">
        <w:rPr>
          <w:sz w:val="24"/>
          <w:szCs w:val="24"/>
        </w:rPr>
        <w:t xml:space="preserve"> </w:t>
      </w:r>
      <w:r w:rsidR="00AB43D8">
        <w:rPr>
          <w:sz w:val="24"/>
          <w:szCs w:val="24"/>
        </w:rPr>
        <w:t xml:space="preserve">the </w:t>
      </w:r>
      <w:r w:rsidR="005376F3" w:rsidRPr="005F2D67">
        <w:rPr>
          <w:sz w:val="24"/>
          <w:szCs w:val="24"/>
        </w:rPr>
        <w:t xml:space="preserve">Local Technical Consultant support during </w:t>
      </w:r>
      <w:r>
        <w:rPr>
          <w:sz w:val="24"/>
          <w:szCs w:val="24"/>
        </w:rPr>
        <w:t>project</w:t>
      </w:r>
      <w:r w:rsidR="00BE1AD2">
        <w:rPr>
          <w:sz w:val="24"/>
          <w:szCs w:val="24"/>
        </w:rPr>
        <w:t xml:space="preserve"> </w:t>
      </w:r>
      <w:r w:rsidR="005376F3" w:rsidRPr="005F2D67">
        <w:rPr>
          <w:sz w:val="24"/>
          <w:szCs w:val="24"/>
        </w:rPr>
        <w:t>stage</w:t>
      </w:r>
      <w:r>
        <w:rPr>
          <w:sz w:val="24"/>
          <w:szCs w:val="24"/>
        </w:rPr>
        <w:t>s.</w:t>
      </w:r>
    </w:p>
    <w:p w:rsidR="005B7BA9" w:rsidRPr="00F22D60" w:rsidRDefault="005B7BA9" w:rsidP="00AB43D8">
      <w:pPr>
        <w:spacing w:after="120"/>
        <w:jc w:val="both"/>
        <w:rPr>
          <w:sz w:val="24"/>
          <w:szCs w:val="24"/>
        </w:rPr>
      </w:pPr>
      <w:r w:rsidRPr="007D56F8">
        <w:rPr>
          <w:sz w:val="24"/>
          <w:szCs w:val="24"/>
        </w:rPr>
        <w:t xml:space="preserve">Moreover; </w:t>
      </w:r>
      <w:r w:rsidR="007D56F8" w:rsidRPr="007D56F8">
        <w:rPr>
          <w:sz w:val="24"/>
          <w:szCs w:val="24"/>
        </w:rPr>
        <w:t>M</w:t>
      </w:r>
      <w:r w:rsidR="007D56F8">
        <w:rPr>
          <w:sz w:val="24"/>
          <w:szCs w:val="24"/>
        </w:rPr>
        <w:t xml:space="preserve">unicipalities </w:t>
      </w:r>
      <w:r w:rsidRPr="007D56F8">
        <w:rPr>
          <w:sz w:val="24"/>
          <w:szCs w:val="24"/>
        </w:rPr>
        <w:t xml:space="preserve">will  liaise with the Contractors to </w:t>
      </w:r>
      <w:r w:rsidR="007C446E">
        <w:rPr>
          <w:sz w:val="24"/>
          <w:szCs w:val="24"/>
        </w:rPr>
        <w:t xml:space="preserve">ensure </w:t>
      </w:r>
      <w:r w:rsidR="007D56F8">
        <w:rPr>
          <w:sz w:val="24"/>
          <w:szCs w:val="24"/>
        </w:rPr>
        <w:t>identification of the ESMF within the pre-bid meeting</w:t>
      </w:r>
      <w:r w:rsidRPr="007D56F8">
        <w:rPr>
          <w:sz w:val="24"/>
          <w:szCs w:val="24"/>
        </w:rPr>
        <w:t>.</w:t>
      </w:r>
    </w:p>
    <w:p w:rsidR="005B7BA9" w:rsidRDefault="005B7BA9" w:rsidP="00F22D60">
      <w:pPr>
        <w:spacing w:after="120"/>
        <w:jc w:val="both"/>
        <w:rPr>
          <w:sz w:val="24"/>
          <w:szCs w:val="24"/>
          <w:rtl/>
        </w:rPr>
      </w:pPr>
      <w:r w:rsidRPr="00F22D60">
        <w:rPr>
          <w:sz w:val="24"/>
          <w:szCs w:val="24"/>
        </w:rPr>
        <w:t>The table below shows a provision of the proposed seminars/ workshop that seen to be held for the different levels during the project implementation</w:t>
      </w:r>
      <w:r w:rsidR="00E47A32">
        <w:rPr>
          <w:sz w:val="24"/>
          <w:szCs w:val="24"/>
        </w:rPr>
        <w:t xml:space="preserve"> stages</w:t>
      </w:r>
      <w:r w:rsidRPr="00F22D60">
        <w:rPr>
          <w:sz w:val="24"/>
          <w:szCs w:val="24"/>
        </w:rPr>
        <w:t>.</w:t>
      </w:r>
    </w:p>
    <w:p w:rsidR="00803968" w:rsidRDefault="00803968" w:rsidP="00F22D60">
      <w:pPr>
        <w:spacing w:after="120"/>
        <w:jc w:val="both"/>
        <w:rPr>
          <w:sz w:val="24"/>
          <w:szCs w:val="24"/>
          <w:rtl/>
        </w:rPr>
      </w:pPr>
    </w:p>
    <w:p w:rsidR="005B7BA9" w:rsidRPr="009C5301" w:rsidRDefault="001E0EC6" w:rsidP="009C5301">
      <w:pPr>
        <w:spacing w:after="240"/>
        <w:ind w:left="360"/>
        <w:jc w:val="center"/>
        <w:rPr>
          <w:b/>
          <w:sz w:val="24"/>
          <w:szCs w:val="24"/>
        </w:rPr>
      </w:pPr>
      <w:r w:rsidRPr="009C5301">
        <w:rPr>
          <w:b/>
          <w:sz w:val="24"/>
          <w:szCs w:val="24"/>
        </w:rPr>
        <w:t>Table</w:t>
      </w:r>
      <w:r w:rsidR="009C5301" w:rsidRPr="009C5301">
        <w:rPr>
          <w:rFonts w:hint="cs"/>
          <w:b/>
          <w:sz w:val="24"/>
          <w:szCs w:val="24"/>
          <w:rtl/>
        </w:rPr>
        <w:t xml:space="preserve"> 7</w:t>
      </w:r>
      <w:r w:rsidR="005B7BA9" w:rsidRPr="009C5301">
        <w:rPr>
          <w:b/>
          <w:sz w:val="24"/>
          <w:szCs w:val="24"/>
        </w:rPr>
        <w:t>: Proposed Workshops and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026"/>
        <w:gridCol w:w="1796"/>
        <w:gridCol w:w="2259"/>
      </w:tblGrid>
      <w:tr w:rsidR="00E73DE5" w:rsidRPr="00F22D60" w:rsidTr="00A37092">
        <w:trPr>
          <w:trHeight w:val="548"/>
          <w:tblHeader/>
        </w:trPr>
        <w:tc>
          <w:tcPr>
            <w:tcW w:w="1881" w:type="dxa"/>
            <w:vAlign w:val="center"/>
          </w:tcPr>
          <w:p w:rsidR="00E73DE5" w:rsidRPr="00F22D60" w:rsidRDefault="00E73DE5" w:rsidP="00F22D60">
            <w:pPr>
              <w:jc w:val="center"/>
              <w:rPr>
                <w:b/>
                <w:bCs/>
              </w:rPr>
            </w:pPr>
            <w:r w:rsidRPr="00F22D60">
              <w:rPr>
                <w:b/>
                <w:bCs/>
              </w:rPr>
              <w:t>Target Group</w:t>
            </w:r>
          </w:p>
        </w:tc>
        <w:tc>
          <w:tcPr>
            <w:tcW w:w="3326" w:type="dxa"/>
            <w:vAlign w:val="center"/>
          </w:tcPr>
          <w:p w:rsidR="00E73DE5" w:rsidRPr="00F22D60" w:rsidRDefault="00E73DE5" w:rsidP="00F22D60">
            <w:pPr>
              <w:jc w:val="center"/>
              <w:rPr>
                <w:b/>
                <w:bCs/>
              </w:rPr>
            </w:pPr>
            <w:r w:rsidRPr="00F22D60">
              <w:rPr>
                <w:b/>
                <w:bCs/>
              </w:rPr>
              <w:t>Workshop/ Seminars</w:t>
            </w:r>
          </w:p>
        </w:tc>
        <w:tc>
          <w:tcPr>
            <w:tcW w:w="1381" w:type="dxa"/>
          </w:tcPr>
          <w:p w:rsidR="00E73DE5" w:rsidRPr="00F22D60" w:rsidRDefault="00E73DE5" w:rsidP="00F22D60">
            <w:pPr>
              <w:jc w:val="center"/>
              <w:rPr>
                <w:b/>
                <w:bCs/>
              </w:rPr>
            </w:pPr>
            <w:r w:rsidRPr="00F22D60">
              <w:rPr>
                <w:b/>
                <w:bCs/>
              </w:rPr>
              <w:t>By Whom</w:t>
            </w:r>
          </w:p>
        </w:tc>
        <w:tc>
          <w:tcPr>
            <w:tcW w:w="2268" w:type="dxa"/>
          </w:tcPr>
          <w:p w:rsidR="00E73DE5" w:rsidRPr="00F22D60" w:rsidRDefault="00E73DE5" w:rsidP="00F22D60">
            <w:pPr>
              <w:jc w:val="center"/>
              <w:rPr>
                <w:b/>
                <w:bCs/>
              </w:rPr>
            </w:pPr>
            <w:r w:rsidRPr="00F22D60">
              <w:rPr>
                <w:b/>
                <w:bCs/>
              </w:rPr>
              <w:t>Notes</w:t>
            </w:r>
          </w:p>
        </w:tc>
      </w:tr>
      <w:tr w:rsidR="00E73DE5" w:rsidRPr="00F22D60" w:rsidTr="00A37092">
        <w:tc>
          <w:tcPr>
            <w:tcW w:w="1881" w:type="dxa"/>
            <w:vAlign w:val="center"/>
          </w:tcPr>
          <w:p w:rsidR="00E73DE5" w:rsidRPr="00F22D60" w:rsidRDefault="00E73DE5" w:rsidP="00F22D60">
            <w:pPr>
              <w:rPr>
                <w:sz w:val="24"/>
                <w:szCs w:val="24"/>
              </w:rPr>
            </w:pPr>
            <w:r w:rsidRPr="00F22D60">
              <w:rPr>
                <w:sz w:val="24"/>
                <w:szCs w:val="24"/>
              </w:rPr>
              <w:t>Management Staff</w:t>
            </w:r>
          </w:p>
        </w:tc>
        <w:tc>
          <w:tcPr>
            <w:tcW w:w="3326" w:type="dxa"/>
            <w:vAlign w:val="center"/>
          </w:tcPr>
          <w:p w:rsidR="004D7D7A" w:rsidRDefault="00E73DE5" w:rsidP="00FB1720">
            <w:pPr>
              <w:numPr>
                <w:ilvl w:val="0"/>
                <w:numId w:val="21"/>
              </w:numPr>
              <w:tabs>
                <w:tab w:val="clear" w:pos="1080"/>
              </w:tabs>
              <w:ind w:left="429"/>
              <w:rPr>
                <w:b/>
                <w:bCs/>
                <w:sz w:val="24"/>
                <w:szCs w:val="24"/>
              </w:rPr>
            </w:pPr>
            <w:r w:rsidRPr="00F22D60">
              <w:rPr>
                <w:sz w:val="24"/>
                <w:szCs w:val="24"/>
              </w:rPr>
              <w:t xml:space="preserve">A training course on planning and design of environmental </w:t>
            </w:r>
            <w:r w:rsidR="0098797F">
              <w:rPr>
                <w:sz w:val="24"/>
                <w:szCs w:val="24"/>
              </w:rPr>
              <w:t xml:space="preserve">and social </w:t>
            </w:r>
            <w:r w:rsidRPr="00F22D60">
              <w:rPr>
                <w:sz w:val="24"/>
                <w:szCs w:val="24"/>
              </w:rPr>
              <w:t>protection schemes</w:t>
            </w:r>
            <w:r w:rsidRPr="00F22D60">
              <w:rPr>
                <w:b/>
                <w:bCs/>
                <w:sz w:val="24"/>
                <w:szCs w:val="24"/>
              </w:rPr>
              <w:t>.</w:t>
            </w:r>
          </w:p>
          <w:p w:rsidR="004D7D7A" w:rsidRDefault="00E73DE5" w:rsidP="00FB1720">
            <w:pPr>
              <w:numPr>
                <w:ilvl w:val="0"/>
                <w:numId w:val="21"/>
              </w:numPr>
              <w:tabs>
                <w:tab w:val="clear" w:pos="1080"/>
              </w:tabs>
              <w:ind w:left="429"/>
              <w:rPr>
                <w:sz w:val="24"/>
                <w:szCs w:val="24"/>
              </w:rPr>
            </w:pPr>
            <w:r w:rsidRPr="00F22D60">
              <w:rPr>
                <w:sz w:val="24"/>
                <w:szCs w:val="24"/>
              </w:rPr>
              <w:t>A training course on implementation of environmental</w:t>
            </w:r>
            <w:r w:rsidR="00F81BA6">
              <w:rPr>
                <w:sz w:val="24"/>
                <w:szCs w:val="24"/>
              </w:rPr>
              <w:t xml:space="preserve"> and social</w:t>
            </w:r>
            <w:r w:rsidRPr="00F22D60">
              <w:rPr>
                <w:sz w:val="24"/>
                <w:szCs w:val="24"/>
              </w:rPr>
              <w:t xml:space="preserve"> protection schemes.</w:t>
            </w:r>
          </w:p>
        </w:tc>
        <w:tc>
          <w:tcPr>
            <w:tcW w:w="1381" w:type="dxa"/>
          </w:tcPr>
          <w:p w:rsidR="004D7D7A" w:rsidRDefault="00E73DE5" w:rsidP="00FB1720">
            <w:pPr>
              <w:numPr>
                <w:ilvl w:val="0"/>
                <w:numId w:val="21"/>
              </w:numPr>
              <w:tabs>
                <w:tab w:val="clear" w:pos="1080"/>
                <w:tab w:val="num" w:pos="193"/>
              </w:tabs>
              <w:ind w:left="0" w:firstLine="0"/>
              <w:rPr>
                <w:sz w:val="24"/>
                <w:szCs w:val="24"/>
              </w:rPr>
            </w:pPr>
            <w:r w:rsidRPr="00F22D60">
              <w:rPr>
                <w:sz w:val="24"/>
                <w:szCs w:val="24"/>
              </w:rPr>
              <w:t>MDLF</w:t>
            </w: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D7D7A" w:rsidRDefault="00E73DE5" w:rsidP="00FB1720">
            <w:pPr>
              <w:numPr>
                <w:ilvl w:val="0"/>
                <w:numId w:val="21"/>
              </w:numPr>
              <w:tabs>
                <w:tab w:val="clear" w:pos="1080"/>
                <w:tab w:val="num" w:pos="193"/>
              </w:tabs>
              <w:ind w:left="0" w:firstLine="0"/>
              <w:rPr>
                <w:sz w:val="24"/>
                <w:szCs w:val="24"/>
              </w:rPr>
            </w:pPr>
            <w:r w:rsidRPr="00F22D60">
              <w:rPr>
                <w:sz w:val="24"/>
                <w:szCs w:val="24"/>
              </w:rPr>
              <w:t>MDLF</w:t>
            </w:r>
          </w:p>
        </w:tc>
        <w:tc>
          <w:tcPr>
            <w:tcW w:w="2268" w:type="dxa"/>
          </w:tcPr>
          <w:p w:rsidR="00E73DE5" w:rsidRPr="00F22D60" w:rsidRDefault="00E73DE5" w:rsidP="00F22D60">
            <w:pPr>
              <w:ind w:left="429"/>
              <w:rPr>
                <w:sz w:val="24"/>
                <w:szCs w:val="24"/>
              </w:rPr>
            </w:pPr>
          </w:p>
        </w:tc>
      </w:tr>
      <w:tr w:rsidR="00E73DE5" w:rsidRPr="00F22D60" w:rsidTr="00A37092">
        <w:tc>
          <w:tcPr>
            <w:tcW w:w="1881" w:type="dxa"/>
            <w:vAlign w:val="center"/>
          </w:tcPr>
          <w:p w:rsidR="00E73DE5" w:rsidRPr="00F22D60" w:rsidRDefault="00E73DE5" w:rsidP="00F22D60">
            <w:pPr>
              <w:rPr>
                <w:sz w:val="24"/>
                <w:szCs w:val="24"/>
              </w:rPr>
            </w:pPr>
            <w:r w:rsidRPr="00F22D60">
              <w:rPr>
                <w:sz w:val="24"/>
                <w:szCs w:val="24"/>
              </w:rPr>
              <w:t>Beneficiaries and Stakeholders</w:t>
            </w:r>
          </w:p>
        </w:tc>
        <w:tc>
          <w:tcPr>
            <w:tcW w:w="3326" w:type="dxa"/>
            <w:vAlign w:val="center"/>
          </w:tcPr>
          <w:p w:rsidR="004D7D7A" w:rsidRDefault="00E73DE5" w:rsidP="00FB1720">
            <w:pPr>
              <w:numPr>
                <w:ilvl w:val="0"/>
                <w:numId w:val="21"/>
              </w:numPr>
              <w:tabs>
                <w:tab w:val="clear" w:pos="1080"/>
              </w:tabs>
              <w:ind w:left="429"/>
              <w:rPr>
                <w:sz w:val="24"/>
                <w:szCs w:val="24"/>
              </w:rPr>
            </w:pPr>
            <w:r w:rsidRPr="00F22D60">
              <w:rPr>
                <w:sz w:val="24"/>
                <w:szCs w:val="24"/>
              </w:rPr>
              <w:t xml:space="preserve">A workshop on implementation of environmental </w:t>
            </w:r>
            <w:r w:rsidR="0098797F">
              <w:rPr>
                <w:sz w:val="24"/>
                <w:szCs w:val="24"/>
              </w:rPr>
              <w:t xml:space="preserve">and social </w:t>
            </w:r>
            <w:r w:rsidRPr="00F22D60">
              <w:rPr>
                <w:sz w:val="24"/>
                <w:szCs w:val="24"/>
              </w:rPr>
              <w:t>protection schemes.</w:t>
            </w:r>
          </w:p>
          <w:p w:rsidR="004D7D7A" w:rsidRDefault="00E73DE5" w:rsidP="00FB1720">
            <w:pPr>
              <w:numPr>
                <w:ilvl w:val="0"/>
                <w:numId w:val="21"/>
              </w:numPr>
              <w:tabs>
                <w:tab w:val="clear" w:pos="1080"/>
              </w:tabs>
              <w:ind w:left="429"/>
              <w:rPr>
                <w:sz w:val="24"/>
                <w:szCs w:val="24"/>
              </w:rPr>
            </w:pPr>
            <w:r w:rsidRPr="00F22D60">
              <w:rPr>
                <w:sz w:val="24"/>
                <w:szCs w:val="24"/>
              </w:rPr>
              <w:t>A</w:t>
            </w:r>
            <w:r w:rsidR="007123BB">
              <w:rPr>
                <w:sz w:val="24"/>
                <w:szCs w:val="24"/>
              </w:rPr>
              <w:t xml:space="preserve">n orientation </w:t>
            </w:r>
            <w:r w:rsidR="004B1163">
              <w:rPr>
                <w:sz w:val="24"/>
                <w:szCs w:val="24"/>
              </w:rPr>
              <w:t>session on</w:t>
            </w:r>
            <w:r w:rsidRPr="00F22D60">
              <w:rPr>
                <w:sz w:val="24"/>
                <w:szCs w:val="24"/>
              </w:rPr>
              <w:t xml:space="preserve"> the preparation and use of the appraisal </w:t>
            </w:r>
            <w:r w:rsidRPr="00F22D60">
              <w:rPr>
                <w:sz w:val="24"/>
                <w:szCs w:val="24"/>
              </w:rPr>
              <w:lastRenderedPageBreak/>
              <w:t>mitigation forms.</w:t>
            </w:r>
          </w:p>
          <w:p w:rsidR="004D7D7A" w:rsidRDefault="004B1163" w:rsidP="00FB1720">
            <w:pPr>
              <w:numPr>
                <w:ilvl w:val="0"/>
                <w:numId w:val="21"/>
              </w:numPr>
              <w:tabs>
                <w:tab w:val="clear" w:pos="1080"/>
              </w:tabs>
              <w:ind w:left="429"/>
              <w:rPr>
                <w:sz w:val="24"/>
                <w:szCs w:val="24"/>
              </w:rPr>
            </w:pPr>
            <w:r>
              <w:rPr>
                <w:sz w:val="24"/>
                <w:szCs w:val="24"/>
              </w:rPr>
              <w:t xml:space="preserve">An orientation session </w:t>
            </w:r>
            <w:r w:rsidR="00E73DE5" w:rsidRPr="00F22D60">
              <w:rPr>
                <w:sz w:val="24"/>
                <w:szCs w:val="24"/>
              </w:rPr>
              <w:t>on the monitoring of the implementation environmental</w:t>
            </w:r>
            <w:r w:rsidR="0098797F">
              <w:rPr>
                <w:sz w:val="24"/>
                <w:szCs w:val="24"/>
              </w:rPr>
              <w:t xml:space="preserve"> and social</w:t>
            </w:r>
            <w:r w:rsidR="00E73DE5" w:rsidRPr="00F22D60">
              <w:rPr>
                <w:sz w:val="24"/>
                <w:szCs w:val="24"/>
              </w:rPr>
              <w:t xml:space="preserve"> guidelines and mitigation measures. </w:t>
            </w:r>
          </w:p>
          <w:p w:rsidR="004D7D7A" w:rsidRDefault="004B1163" w:rsidP="00FB1720">
            <w:pPr>
              <w:numPr>
                <w:ilvl w:val="0"/>
                <w:numId w:val="21"/>
              </w:numPr>
              <w:tabs>
                <w:tab w:val="clear" w:pos="1080"/>
              </w:tabs>
              <w:ind w:left="429"/>
              <w:rPr>
                <w:sz w:val="24"/>
                <w:szCs w:val="24"/>
              </w:rPr>
            </w:pPr>
            <w:r>
              <w:rPr>
                <w:sz w:val="24"/>
                <w:szCs w:val="24"/>
              </w:rPr>
              <w:t xml:space="preserve">A training </w:t>
            </w:r>
            <w:r w:rsidR="00B32B1D">
              <w:rPr>
                <w:sz w:val="24"/>
                <w:szCs w:val="24"/>
              </w:rPr>
              <w:t>on the</w:t>
            </w:r>
            <w:r w:rsidR="0080494A">
              <w:rPr>
                <w:sz w:val="24"/>
                <w:szCs w:val="24"/>
              </w:rPr>
              <w:t xml:space="preserve"> </w:t>
            </w:r>
            <w:r w:rsidR="00B32B1D">
              <w:rPr>
                <w:sz w:val="24"/>
                <w:szCs w:val="24"/>
              </w:rPr>
              <w:t xml:space="preserve">environmental and social risk management </w:t>
            </w:r>
          </w:p>
        </w:tc>
        <w:tc>
          <w:tcPr>
            <w:tcW w:w="1381" w:type="dxa"/>
          </w:tcPr>
          <w:p w:rsidR="004D7D7A" w:rsidRDefault="00E73DE5" w:rsidP="00FB1720">
            <w:pPr>
              <w:numPr>
                <w:ilvl w:val="0"/>
                <w:numId w:val="21"/>
              </w:numPr>
              <w:tabs>
                <w:tab w:val="clear" w:pos="1080"/>
                <w:tab w:val="num" w:pos="193"/>
              </w:tabs>
              <w:ind w:left="0" w:firstLine="0"/>
              <w:rPr>
                <w:sz w:val="24"/>
                <w:szCs w:val="24"/>
              </w:rPr>
            </w:pPr>
            <w:r w:rsidRPr="00F22D60">
              <w:rPr>
                <w:sz w:val="24"/>
                <w:szCs w:val="24"/>
              </w:rPr>
              <w:lastRenderedPageBreak/>
              <w:t>MDLF</w:t>
            </w: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D7D7A" w:rsidRDefault="00E73DE5" w:rsidP="00FB1720">
            <w:pPr>
              <w:numPr>
                <w:ilvl w:val="0"/>
                <w:numId w:val="21"/>
              </w:numPr>
              <w:tabs>
                <w:tab w:val="clear" w:pos="1080"/>
                <w:tab w:val="num" w:pos="193"/>
              </w:tabs>
              <w:ind w:left="0" w:firstLine="0"/>
              <w:rPr>
                <w:sz w:val="24"/>
                <w:szCs w:val="24"/>
              </w:rPr>
            </w:pPr>
            <w:r w:rsidRPr="00F22D60">
              <w:rPr>
                <w:sz w:val="24"/>
                <w:szCs w:val="24"/>
              </w:rPr>
              <w:t>MDLF</w:t>
            </w: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00AA2" w:rsidRPr="00F22D60" w:rsidRDefault="00400AA2" w:rsidP="00F22D60">
            <w:pPr>
              <w:tabs>
                <w:tab w:val="num" w:pos="193"/>
              </w:tabs>
              <w:rPr>
                <w:sz w:val="24"/>
                <w:szCs w:val="24"/>
              </w:rPr>
            </w:pPr>
          </w:p>
          <w:p w:rsidR="004D7D7A" w:rsidRDefault="00595CC7" w:rsidP="00FB1720">
            <w:pPr>
              <w:numPr>
                <w:ilvl w:val="0"/>
                <w:numId w:val="21"/>
              </w:numPr>
              <w:tabs>
                <w:tab w:val="clear" w:pos="1080"/>
                <w:tab w:val="num" w:pos="193"/>
              </w:tabs>
              <w:ind w:left="0" w:firstLine="0"/>
              <w:rPr>
                <w:sz w:val="24"/>
                <w:szCs w:val="24"/>
              </w:rPr>
            </w:pPr>
            <w:r w:rsidRPr="00F22D60">
              <w:rPr>
                <w:sz w:val="24"/>
                <w:szCs w:val="24"/>
              </w:rPr>
              <w:t>MDLF</w:t>
            </w:r>
          </w:p>
        </w:tc>
        <w:tc>
          <w:tcPr>
            <w:tcW w:w="2268" w:type="dxa"/>
          </w:tcPr>
          <w:p w:rsidR="004D7D7A" w:rsidRDefault="00E73DE5" w:rsidP="00FB1720">
            <w:pPr>
              <w:numPr>
                <w:ilvl w:val="0"/>
                <w:numId w:val="21"/>
              </w:numPr>
              <w:tabs>
                <w:tab w:val="clear" w:pos="1080"/>
              </w:tabs>
              <w:ind w:left="429"/>
              <w:rPr>
                <w:sz w:val="24"/>
                <w:szCs w:val="24"/>
              </w:rPr>
            </w:pPr>
            <w:r w:rsidRPr="00F22D60">
              <w:rPr>
                <w:sz w:val="24"/>
                <w:szCs w:val="24"/>
              </w:rPr>
              <w:lastRenderedPageBreak/>
              <w:t>Part of the Orientation and Training workshops</w:t>
            </w:r>
          </w:p>
        </w:tc>
      </w:tr>
      <w:tr w:rsidR="00E73DE5" w:rsidRPr="00F22D60" w:rsidTr="00A37092">
        <w:tc>
          <w:tcPr>
            <w:tcW w:w="1881" w:type="dxa"/>
            <w:vAlign w:val="center"/>
          </w:tcPr>
          <w:p w:rsidR="00E73DE5" w:rsidRPr="00F22D60" w:rsidRDefault="00E73DE5" w:rsidP="00F22D60">
            <w:pPr>
              <w:rPr>
                <w:sz w:val="24"/>
                <w:szCs w:val="24"/>
              </w:rPr>
            </w:pPr>
            <w:r w:rsidRPr="00F22D60">
              <w:rPr>
                <w:sz w:val="24"/>
                <w:szCs w:val="24"/>
              </w:rPr>
              <w:lastRenderedPageBreak/>
              <w:t>Contractors</w:t>
            </w:r>
          </w:p>
        </w:tc>
        <w:tc>
          <w:tcPr>
            <w:tcW w:w="3326" w:type="dxa"/>
            <w:vAlign w:val="center"/>
          </w:tcPr>
          <w:p w:rsidR="004D7D7A" w:rsidRDefault="00E73DE5" w:rsidP="00FB1720">
            <w:pPr>
              <w:numPr>
                <w:ilvl w:val="0"/>
                <w:numId w:val="21"/>
              </w:numPr>
              <w:tabs>
                <w:tab w:val="clear" w:pos="1080"/>
              </w:tabs>
              <w:ind w:left="429"/>
              <w:rPr>
                <w:sz w:val="24"/>
                <w:szCs w:val="24"/>
              </w:rPr>
            </w:pPr>
            <w:r w:rsidRPr="00F22D60">
              <w:rPr>
                <w:sz w:val="24"/>
                <w:szCs w:val="24"/>
              </w:rPr>
              <w:t xml:space="preserve">A seminar considering: </w:t>
            </w:r>
          </w:p>
          <w:p w:rsidR="004D7D7A" w:rsidRDefault="00E73DE5" w:rsidP="00FB1720">
            <w:pPr>
              <w:numPr>
                <w:ilvl w:val="1"/>
                <w:numId w:val="21"/>
              </w:numPr>
              <w:tabs>
                <w:tab w:val="clear" w:pos="1440"/>
              </w:tabs>
              <w:ind w:left="828"/>
              <w:rPr>
                <w:sz w:val="24"/>
                <w:szCs w:val="24"/>
              </w:rPr>
            </w:pPr>
            <w:r w:rsidRPr="00F22D60">
              <w:rPr>
                <w:sz w:val="24"/>
                <w:szCs w:val="24"/>
              </w:rPr>
              <w:t xml:space="preserve">The use of the mitigation form and environmental </w:t>
            </w:r>
            <w:r w:rsidR="0098797F">
              <w:rPr>
                <w:sz w:val="24"/>
                <w:szCs w:val="24"/>
              </w:rPr>
              <w:t xml:space="preserve">and social </w:t>
            </w:r>
            <w:r w:rsidRPr="00F22D60">
              <w:rPr>
                <w:sz w:val="24"/>
                <w:szCs w:val="24"/>
              </w:rPr>
              <w:t>guidelines.</w:t>
            </w:r>
          </w:p>
          <w:p w:rsidR="004D7D7A" w:rsidRDefault="00E73DE5" w:rsidP="00FB1720">
            <w:pPr>
              <w:numPr>
                <w:ilvl w:val="1"/>
                <w:numId w:val="21"/>
              </w:numPr>
              <w:tabs>
                <w:tab w:val="clear" w:pos="1440"/>
              </w:tabs>
              <w:ind w:left="828"/>
              <w:rPr>
                <w:sz w:val="24"/>
                <w:szCs w:val="24"/>
              </w:rPr>
            </w:pPr>
            <w:r w:rsidRPr="00F22D60">
              <w:rPr>
                <w:sz w:val="24"/>
                <w:szCs w:val="24"/>
              </w:rPr>
              <w:t>The implementation of mitigation measures.</w:t>
            </w:r>
          </w:p>
          <w:p w:rsidR="004D7D7A" w:rsidRDefault="00E73DE5" w:rsidP="00FB1720">
            <w:pPr>
              <w:numPr>
                <w:ilvl w:val="1"/>
                <w:numId w:val="21"/>
              </w:numPr>
              <w:tabs>
                <w:tab w:val="clear" w:pos="1440"/>
              </w:tabs>
              <w:ind w:left="828"/>
              <w:rPr>
                <w:sz w:val="24"/>
                <w:szCs w:val="24"/>
              </w:rPr>
            </w:pPr>
            <w:r w:rsidRPr="00F22D60">
              <w:rPr>
                <w:sz w:val="24"/>
                <w:szCs w:val="24"/>
              </w:rPr>
              <w:t>Safety measures for construction workers.</w:t>
            </w:r>
          </w:p>
          <w:p w:rsidR="004D7D7A" w:rsidRDefault="00E73DE5" w:rsidP="00FB1720">
            <w:pPr>
              <w:numPr>
                <w:ilvl w:val="1"/>
                <w:numId w:val="21"/>
              </w:numPr>
              <w:tabs>
                <w:tab w:val="clear" w:pos="1440"/>
              </w:tabs>
              <w:ind w:left="828"/>
              <w:rPr>
                <w:sz w:val="24"/>
                <w:szCs w:val="24"/>
              </w:rPr>
            </w:pPr>
            <w:r w:rsidRPr="00F22D60">
              <w:rPr>
                <w:sz w:val="24"/>
                <w:szCs w:val="24"/>
              </w:rPr>
              <w:t>Waste management and cleaning measures during construction.</w:t>
            </w:r>
          </w:p>
        </w:tc>
        <w:tc>
          <w:tcPr>
            <w:tcW w:w="1381" w:type="dxa"/>
          </w:tcPr>
          <w:p w:rsidR="004D7D7A" w:rsidRDefault="007D56F8" w:rsidP="00FB1720">
            <w:pPr>
              <w:numPr>
                <w:ilvl w:val="0"/>
                <w:numId w:val="21"/>
              </w:numPr>
              <w:tabs>
                <w:tab w:val="clear" w:pos="1080"/>
                <w:tab w:val="num" w:pos="193"/>
              </w:tabs>
              <w:ind w:left="0" w:firstLine="0"/>
              <w:rPr>
                <w:sz w:val="24"/>
                <w:szCs w:val="24"/>
              </w:rPr>
            </w:pPr>
            <w:r>
              <w:rPr>
                <w:sz w:val="24"/>
                <w:szCs w:val="24"/>
              </w:rPr>
              <w:t>Municipalities</w:t>
            </w:r>
          </w:p>
        </w:tc>
        <w:tc>
          <w:tcPr>
            <w:tcW w:w="2268" w:type="dxa"/>
          </w:tcPr>
          <w:p w:rsidR="004D7D7A" w:rsidRDefault="00E73DE5" w:rsidP="00FB1720">
            <w:pPr>
              <w:numPr>
                <w:ilvl w:val="0"/>
                <w:numId w:val="21"/>
              </w:numPr>
              <w:tabs>
                <w:tab w:val="clear" w:pos="1080"/>
              </w:tabs>
              <w:ind w:left="429"/>
              <w:rPr>
                <w:sz w:val="24"/>
                <w:szCs w:val="24"/>
              </w:rPr>
            </w:pPr>
            <w:r w:rsidRPr="00F22D60">
              <w:rPr>
                <w:sz w:val="24"/>
                <w:szCs w:val="24"/>
              </w:rPr>
              <w:t>Implementation Stage Preparation</w:t>
            </w:r>
            <w:r w:rsidR="00AB43D8">
              <w:rPr>
                <w:sz w:val="24"/>
                <w:szCs w:val="24"/>
              </w:rPr>
              <w:t xml:space="preserve"> in project pre-bid meeting</w:t>
            </w:r>
          </w:p>
        </w:tc>
      </w:tr>
    </w:tbl>
    <w:p w:rsidR="005B7BA9" w:rsidRPr="00F22D60" w:rsidRDefault="005B7BA9" w:rsidP="00F22D60">
      <w:pPr>
        <w:jc w:val="both"/>
        <w:rPr>
          <w:sz w:val="24"/>
          <w:szCs w:val="24"/>
        </w:rPr>
      </w:pPr>
    </w:p>
    <w:p w:rsidR="005B7BA9" w:rsidRPr="00F22D60" w:rsidRDefault="005B7BA9" w:rsidP="00F22D60">
      <w:pPr>
        <w:jc w:val="both"/>
        <w:rPr>
          <w:bCs/>
          <w:sz w:val="24"/>
          <w:szCs w:val="24"/>
        </w:rPr>
      </w:pPr>
    </w:p>
    <w:p w:rsidR="00AB43D8" w:rsidRDefault="00AB43D8">
      <w:pPr>
        <w:spacing w:after="200" w:line="276" w:lineRule="auto"/>
        <w:rPr>
          <w:rFonts w:asciiTheme="majorBidi" w:hAnsiTheme="majorBidi" w:cstheme="majorBidi"/>
          <w:b/>
          <w:bCs/>
          <w:sz w:val="26"/>
          <w:szCs w:val="26"/>
        </w:rPr>
      </w:pPr>
      <w:bookmarkStart w:id="179" w:name="_Toc336334066"/>
      <w:bookmarkStart w:id="180" w:name="_Toc336334772"/>
      <w:bookmarkStart w:id="181" w:name="_Toc344115793"/>
      <w:r>
        <w:rPr>
          <w:rFonts w:asciiTheme="majorBidi" w:hAnsiTheme="majorBidi" w:cstheme="majorBidi"/>
          <w:i/>
          <w:iCs/>
          <w:sz w:val="26"/>
          <w:szCs w:val="26"/>
        </w:rPr>
        <w:br w:type="page"/>
      </w:r>
    </w:p>
    <w:p w:rsidR="005B7BA9" w:rsidRPr="00F22D60" w:rsidRDefault="005B7BA9" w:rsidP="00F22D60">
      <w:pPr>
        <w:pStyle w:val="Heading2"/>
        <w:spacing w:line="360" w:lineRule="auto"/>
        <w:rPr>
          <w:rFonts w:asciiTheme="majorBidi" w:hAnsiTheme="majorBidi" w:cstheme="majorBidi"/>
          <w:i w:val="0"/>
          <w:iCs w:val="0"/>
          <w:sz w:val="26"/>
          <w:szCs w:val="26"/>
        </w:rPr>
      </w:pPr>
      <w:r w:rsidRPr="00F22D60">
        <w:rPr>
          <w:rFonts w:asciiTheme="majorBidi" w:hAnsiTheme="majorBidi" w:cstheme="majorBidi"/>
          <w:i w:val="0"/>
          <w:iCs w:val="0"/>
          <w:sz w:val="26"/>
          <w:szCs w:val="26"/>
        </w:rPr>
        <w:lastRenderedPageBreak/>
        <w:t>E</w:t>
      </w:r>
      <w:r w:rsidR="0098797F">
        <w:rPr>
          <w:rFonts w:asciiTheme="majorBidi" w:hAnsiTheme="majorBidi" w:cstheme="majorBidi"/>
          <w:i w:val="0"/>
          <w:iCs w:val="0"/>
          <w:sz w:val="26"/>
          <w:szCs w:val="26"/>
        </w:rPr>
        <w:t>S</w:t>
      </w:r>
      <w:r w:rsidRPr="00F22D60">
        <w:rPr>
          <w:rFonts w:asciiTheme="majorBidi" w:hAnsiTheme="majorBidi" w:cstheme="majorBidi"/>
          <w:i w:val="0"/>
          <w:iCs w:val="0"/>
          <w:sz w:val="26"/>
          <w:szCs w:val="26"/>
        </w:rPr>
        <w:t>MP Cost Implication and Schedule</w:t>
      </w:r>
      <w:bookmarkEnd w:id="179"/>
      <w:bookmarkEnd w:id="180"/>
      <w:bookmarkEnd w:id="181"/>
    </w:p>
    <w:p w:rsidR="005B7BA9" w:rsidRPr="00F22D60" w:rsidRDefault="00DB784E" w:rsidP="00F22D60">
      <w:pPr>
        <w:spacing w:after="240"/>
        <w:jc w:val="both"/>
        <w:rPr>
          <w:sz w:val="24"/>
          <w:szCs w:val="24"/>
        </w:rPr>
      </w:pPr>
      <w:r w:rsidRPr="00E47A32">
        <w:rPr>
          <w:b/>
          <w:bCs/>
          <w:sz w:val="24"/>
          <w:szCs w:val="24"/>
        </w:rPr>
        <w:t>Table 8</w:t>
      </w:r>
      <w:r w:rsidR="00445DDE">
        <w:rPr>
          <w:b/>
          <w:bCs/>
          <w:sz w:val="24"/>
          <w:szCs w:val="24"/>
        </w:rPr>
        <w:t xml:space="preserve"> </w:t>
      </w:r>
      <w:r w:rsidR="005B7BA9" w:rsidRPr="00F22D60">
        <w:rPr>
          <w:sz w:val="24"/>
          <w:szCs w:val="24"/>
        </w:rPr>
        <w:t>presents a tentative implementation schedule for the actions of E</w:t>
      </w:r>
      <w:r w:rsidR="0098797F">
        <w:rPr>
          <w:sz w:val="24"/>
          <w:szCs w:val="24"/>
        </w:rPr>
        <w:t>S</w:t>
      </w:r>
      <w:r w:rsidR="005B7BA9" w:rsidRPr="00F22D60">
        <w:rPr>
          <w:sz w:val="24"/>
          <w:szCs w:val="24"/>
        </w:rPr>
        <w:t>MP. The actions are listed as per the major project activities. The cost implication of the E</w:t>
      </w:r>
      <w:r w:rsidR="0098797F">
        <w:rPr>
          <w:sz w:val="24"/>
          <w:szCs w:val="24"/>
        </w:rPr>
        <w:t>S</w:t>
      </w:r>
      <w:r w:rsidR="005B7BA9" w:rsidRPr="00F22D60">
        <w:rPr>
          <w:sz w:val="24"/>
          <w:szCs w:val="24"/>
        </w:rPr>
        <w:t>MP and the fees are listed in the last column.</w:t>
      </w:r>
    </w:p>
    <w:p w:rsidR="00C676C2" w:rsidRPr="00F22D60" w:rsidRDefault="005B7BA9" w:rsidP="001B3BCF">
      <w:pPr>
        <w:spacing w:after="240"/>
        <w:jc w:val="both"/>
        <w:rPr>
          <w:bCs/>
          <w:sz w:val="24"/>
          <w:szCs w:val="24"/>
        </w:rPr>
      </w:pPr>
      <w:r w:rsidRPr="00F22D60">
        <w:rPr>
          <w:bCs/>
          <w:sz w:val="24"/>
          <w:szCs w:val="24"/>
        </w:rPr>
        <w:t>E</w:t>
      </w:r>
      <w:r w:rsidR="0098797F">
        <w:rPr>
          <w:bCs/>
          <w:sz w:val="24"/>
          <w:szCs w:val="24"/>
        </w:rPr>
        <w:t>S</w:t>
      </w:r>
      <w:r w:rsidRPr="00F22D60">
        <w:rPr>
          <w:bCs/>
          <w:sz w:val="24"/>
          <w:szCs w:val="24"/>
        </w:rPr>
        <w:t>MP and Monitoring Cost Estimate: The cost associated with implementing the E</w:t>
      </w:r>
      <w:r w:rsidR="0098797F">
        <w:rPr>
          <w:bCs/>
          <w:sz w:val="24"/>
          <w:szCs w:val="24"/>
        </w:rPr>
        <w:t>S</w:t>
      </w:r>
      <w:r w:rsidRPr="00F22D60">
        <w:rPr>
          <w:bCs/>
          <w:sz w:val="24"/>
          <w:szCs w:val="24"/>
        </w:rPr>
        <w:t xml:space="preserve">MP and monitoring of environmental </w:t>
      </w:r>
      <w:r w:rsidR="0098797F">
        <w:rPr>
          <w:bCs/>
          <w:sz w:val="24"/>
          <w:szCs w:val="24"/>
        </w:rPr>
        <w:t xml:space="preserve">and social </w:t>
      </w:r>
      <w:r w:rsidRPr="00F22D60">
        <w:rPr>
          <w:bCs/>
          <w:sz w:val="24"/>
          <w:szCs w:val="24"/>
        </w:rPr>
        <w:t xml:space="preserve">safeguards is accommodated by the project and estimated at </w:t>
      </w:r>
      <w:r w:rsidR="001B3BCF">
        <w:rPr>
          <w:bCs/>
          <w:sz w:val="24"/>
          <w:szCs w:val="24"/>
        </w:rPr>
        <w:t xml:space="preserve">Euro </w:t>
      </w:r>
      <w:r w:rsidR="001B3BCF" w:rsidRPr="00F22D60">
        <w:rPr>
          <w:bCs/>
          <w:sz w:val="24"/>
          <w:szCs w:val="24"/>
        </w:rPr>
        <w:t>1</w:t>
      </w:r>
      <w:r w:rsidR="001B3BCF">
        <w:rPr>
          <w:bCs/>
          <w:sz w:val="24"/>
          <w:szCs w:val="24"/>
        </w:rPr>
        <w:t>29</w:t>
      </w:r>
      <w:r w:rsidR="00A37092" w:rsidRPr="00F22D60">
        <w:rPr>
          <w:bCs/>
          <w:sz w:val="24"/>
          <w:szCs w:val="24"/>
        </w:rPr>
        <w:t>,000</w:t>
      </w:r>
      <w:r w:rsidR="00DB784E" w:rsidRPr="00F22D60">
        <w:rPr>
          <w:bCs/>
          <w:sz w:val="24"/>
          <w:szCs w:val="24"/>
        </w:rPr>
        <w:t>.</w:t>
      </w:r>
    </w:p>
    <w:p w:rsidR="005B7BA9" w:rsidRPr="00F22D60" w:rsidRDefault="005B7BA9" w:rsidP="00925989">
      <w:pPr>
        <w:spacing w:after="240"/>
        <w:jc w:val="both"/>
        <w:rPr>
          <w:sz w:val="24"/>
          <w:szCs w:val="24"/>
        </w:rPr>
      </w:pPr>
      <w:r w:rsidRPr="00F22D60">
        <w:rPr>
          <w:sz w:val="24"/>
          <w:szCs w:val="24"/>
        </w:rPr>
        <w:t>The project will finance as part of the MDLF’s management fee the remuneration of environmental</w:t>
      </w:r>
      <w:r w:rsidR="0098797F">
        <w:rPr>
          <w:sz w:val="24"/>
          <w:szCs w:val="24"/>
        </w:rPr>
        <w:t xml:space="preserve"> and social</w:t>
      </w:r>
      <w:r w:rsidR="0080494A">
        <w:rPr>
          <w:sz w:val="24"/>
          <w:szCs w:val="24"/>
        </w:rPr>
        <w:t xml:space="preserve"> </w:t>
      </w:r>
      <w:r w:rsidR="003417C9" w:rsidRPr="00F22D60">
        <w:rPr>
          <w:sz w:val="24"/>
          <w:szCs w:val="24"/>
        </w:rPr>
        <w:t>officer</w:t>
      </w:r>
      <w:r w:rsidR="00925989">
        <w:rPr>
          <w:sz w:val="24"/>
          <w:szCs w:val="24"/>
        </w:rPr>
        <w:t>s</w:t>
      </w:r>
      <w:r w:rsidR="0080494A">
        <w:rPr>
          <w:sz w:val="24"/>
          <w:szCs w:val="24"/>
        </w:rPr>
        <w:t xml:space="preserve"> </w:t>
      </w:r>
      <w:r w:rsidRPr="00F22D60">
        <w:rPr>
          <w:sz w:val="24"/>
          <w:szCs w:val="24"/>
        </w:rPr>
        <w:t>as member</w:t>
      </w:r>
      <w:r w:rsidR="00925989">
        <w:rPr>
          <w:sz w:val="24"/>
          <w:szCs w:val="24"/>
        </w:rPr>
        <w:t>s</w:t>
      </w:r>
      <w:r w:rsidRPr="00F22D60">
        <w:rPr>
          <w:sz w:val="24"/>
          <w:szCs w:val="24"/>
        </w:rPr>
        <w:t xml:space="preserve"> of its core team. </w:t>
      </w:r>
      <w:r w:rsidR="00DB784E" w:rsidRPr="00F22D60">
        <w:rPr>
          <w:sz w:val="24"/>
          <w:szCs w:val="24"/>
        </w:rPr>
        <w:t>While, the cost of related designs, clean up and disposal of construction debris and waste will be included in the sub-project contract financed by the Grant. This is estimated to cost on average around 3-5% of the municipal grants.</w:t>
      </w:r>
    </w:p>
    <w:p w:rsidR="005B7BA9" w:rsidRPr="00F22D60" w:rsidRDefault="005B7BA9" w:rsidP="00F22D60">
      <w:pPr>
        <w:spacing w:after="240"/>
        <w:jc w:val="both"/>
        <w:rPr>
          <w:color w:val="FF0000"/>
          <w:sz w:val="24"/>
          <w:szCs w:val="24"/>
        </w:rPr>
      </w:pPr>
      <w:r w:rsidRPr="00F22D60">
        <w:rPr>
          <w:sz w:val="24"/>
          <w:szCs w:val="24"/>
        </w:rPr>
        <w:t>The cost of supervision and monitoring the E</w:t>
      </w:r>
      <w:r w:rsidR="0098797F">
        <w:rPr>
          <w:sz w:val="24"/>
          <w:szCs w:val="24"/>
        </w:rPr>
        <w:t>S</w:t>
      </w:r>
      <w:r w:rsidRPr="00F22D60">
        <w:rPr>
          <w:sz w:val="24"/>
          <w:szCs w:val="24"/>
        </w:rPr>
        <w:t xml:space="preserve">MP as well as the proposed training programs addressed to municipal staff and eligible contractors will be part of </w:t>
      </w:r>
      <w:r w:rsidR="003417C9" w:rsidRPr="00F22D60">
        <w:rPr>
          <w:sz w:val="24"/>
          <w:szCs w:val="24"/>
        </w:rPr>
        <w:t>MDLF management fees to MDP</w:t>
      </w:r>
      <w:r w:rsidR="00A37092" w:rsidRPr="00F22D60">
        <w:rPr>
          <w:sz w:val="24"/>
          <w:szCs w:val="24"/>
        </w:rPr>
        <w:t>.</w:t>
      </w:r>
    </w:p>
    <w:p w:rsidR="005376F3" w:rsidRPr="00F22D60" w:rsidRDefault="005B7BA9" w:rsidP="00F22D60">
      <w:pPr>
        <w:spacing w:after="240"/>
        <w:jc w:val="both"/>
        <w:rPr>
          <w:sz w:val="24"/>
          <w:szCs w:val="24"/>
        </w:rPr>
      </w:pPr>
      <w:r w:rsidRPr="00F22D60">
        <w:rPr>
          <w:sz w:val="24"/>
          <w:szCs w:val="24"/>
        </w:rPr>
        <w:t xml:space="preserve">The costs associated with implementing post construction measures will be financed through the annual municipal budgets for operations and maintenance of assets and infrastructure. </w:t>
      </w:r>
    </w:p>
    <w:p w:rsidR="005B7BA9" w:rsidRPr="00F22D60" w:rsidRDefault="005B7BA9" w:rsidP="00DA73C7">
      <w:pPr>
        <w:spacing w:after="240"/>
        <w:jc w:val="both"/>
        <w:rPr>
          <w:bCs/>
          <w:sz w:val="24"/>
          <w:szCs w:val="24"/>
        </w:rPr>
      </w:pPr>
      <w:r w:rsidRPr="00F22D60">
        <w:rPr>
          <w:sz w:val="24"/>
          <w:szCs w:val="24"/>
        </w:rPr>
        <w:t>During the supervision missions, the donor’s team will review at random a sample municipal budgets and confirm that such budget include specific line items for post project mitigation measures.</w:t>
      </w:r>
    </w:p>
    <w:p w:rsidR="005B7BA9" w:rsidRPr="00F22D60" w:rsidRDefault="005B7BA9" w:rsidP="00F22D60">
      <w:pPr>
        <w:jc w:val="both"/>
        <w:rPr>
          <w:bCs/>
          <w:sz w:val="24"/>
          <w:szCs w:val="24"/>
        </w:rPr>
        <w:sectPr w:rsidR="005B7BA9" w:rsidRPr="00F22D60" w:rsidSect="00635E8F">
          <w:headerReference w:type="default" r:id="rId10"/>
          <w:footerReference w:type="default" r:id="rId11"/>
          <w:headerReference w:type="first" r:id="rId12"/>
          <w:pgSz w:w="12240" w:h="15840"/>
          <w:pgMar w:top="1440" w:right="1800" w:bottom="1440" w:left="1800" w:header="720" w:footer="720" w:gutter="0"/>
          <w:pgNumType w:start="0"/>
          <w:cols w:space="720"/>
          <w:titlePg/>
          <w:docGrid w:linePitch="360"/>
        </w:sectPr>
      </w:pPr>
    </w:p>
    <w:p w:rsidR="005B7BA9" w:rsidRPr="00F22D60" w:rsidRDefault="005B7BA9" w:rsidP="009C5301">
      <w:pPr>
        <w:tabs>
          <w:tab w:val="left" w:pos="6930"/>
        </w:tabs>
        <w:spacing w:line="360" w:lineRule="auto"/>
        <w:jc w:val="both"/>
        <w:rPr>
          <w:b/>
          <w:sz w:val="24"/>
          <w:szCs w:val="24"/>
        </w:rPr>
      </w:pPr>
      <w:r w:rsidRPr="00F22D60">
        <w:rPr>
          <w:b/>
          <w:sz w:val="24"/>
          <w:szCs w:val="24"/>
        </w:rPr>
        <w:lastRenderedPageBreak/>
        <w:t xml:space="preserve">Table </w:t>
      </w:r>
      <w:r w:rsidR="009C5301">
        <w:rPr>
          <w:rFonts w:hint="cs"/>
          <w:b/>
          <w:sz w:val="24"/>
          <w:szCs w:val="24"/>
          <w:rtl/>
        </w:rPr>
        <w:t>8</w:t>
      </w:r>
      <w:r w:rsidR="00A37092" w:rsidRPr="00F22D60">
        <w:rPr>
          <w:b/>
          <w:sz w:val="24"/>
          <w:szCs w:val="24"/>
        </w:rPr>
        <w:t>: E</w:t>
      </w:r>
      <w:r w:rsidR="00EC66CA">
        <w:rPr>
          <w:b/>
          <w:sz w:val="24"/>
          <w:szCs w:val="24"/>
        </w:rPr>
        <w:t>S</w:t>
      </w:r>
      <w:r w:rsidR="00A37092" w:rsidRPr="00F22D60">
        <w:rPr>
          <w:b/>
          <w:sz w:val="24"/>
          <w:szCs w:val="24"/>
        </w:rPr>
        <w:t>MF</w:t>
      </w:r>
      <w:r w:rsidRPr="00F22D60">
        <w:rPr>
          <w:b/>
          <w:sz w:val="24"/>
          <w:szCs w:val="24"/>
        </w:rPr>
        <w:t xml:space="preserve"> Cost Estimate</w:t>
      </w:r>
    </w:p>
    <w:tbl>
      <w:tblPr>
        <w:tblW w:w="13954" w:type="dxa"/>
        <w:jc w:val="center"/>
        <w:tblInd w:w="93" w:type="dxa"/>
        <w:tblLook w:val="04A0" w:firstRow="1" w:lastRow="0" w:firstColumn="1" w:lastColumn="0" w:noHBand="0" w:noVBand="1"/>
      </w:tblPr>
      <w:tblGrid>
        <w:gridCol w:w="4489"/>
        <w:gridCol w:w="1337"/>
        <w:gridCol w:w="1797"/>
        <w:gridCol w:w="1257"/>
        <w:gridCol w:w="1356"/>
        <w:gridCol w:w="3718"/>
      </w:tblGrid>
      <w:tr w:rsidR="005B7BA9" w:rsidRPr="00F22D60" w:rsidTr="001B3BCF">
        <w:trPr>
          <w:trHeight w:val="367"/>
          <w:jc w:val="center"/>
        </w:trPr>
        <w:tc>
          <w:tcPr>
            <w:tcW w:w="4489" w:type="dxa"/>
            <w:tcBorders>
              <w:top w:val="single" w:sz="8" w:space="0" w:color="auto"/>
              <w:left w:val="single" w:sz="8" w:space="0" w:color="auto"/>
              <w:bottom w:val="single" w:sz="8" w:space="0" w:color="auto"/>
              <w:right w:val="single" w:sz="8" w:space="0" w:color="auto"/>
            </w:tcBorders>
            <w:shd w:val="clear" w:color="auto" w:fill="auto"/>
            <w:vAlign w:val="center"/>
          </w:tcPr>
          <w:p w:rsidR="005B7BA9" w:rsidRPr="00F22D60" w:rsidRDefault="005B7BA9" w:rsidP="00F22D60">
            <w:pPr>
              <w:jc w:val="center"/>
              <w:rPr>
                <w:b/>
                <w:bCs/>
                <w:sz w:val="24"/>
                <w:szCs w:val="24"/>
              </w:rPr>
            </w:pPr>
            <w:r w:rsidRPr="00F22D60">
              <w:rPr>
                <w:b/>
                <w:bCs/>
                <w:sz w:val="24"/>
                <w:szCs w:val="24"/>
              </w:rPr>
              <w:t>Activity</w:t>
            </w:r>
            <w:r w:rsidR="009F496D" w:rsidRPr="00F22D60">
              <w:rPr>
                <w:rStyle w:val="FootnoteReference"/>
                <w:b/>
                <w:bCs/>
                <w:sz w:val="24"/>
                <w:szCs w:val="24"/>
              </w:rPr>
              <w:footnoteReference w:id="1"/>
            </w:r>
          </w:p>
        </w:tc>
        <w:tc>
          <w:tcPr>
            <w:tcW w:w="1337"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5B7BA9" w:rsidP="00F22D60">
            <w:pPr>
              <w:jc w:val="center"/>
              <w:rPr>
                <w:b/>
                <w:bCs/>
                <w:sz w:val="24"/>
                <w:szCs w:val="24"/>
              </w:rPr>
            </w:pPr>
            <w:r w:rsidRPr="00F22D60">
              <w:rPr>
                <w:b/>
                <w:bCs/>
                <w:sz w:val="24"/>
                <w:szCs w:val="24"/>
              </w:rPr>
              <w:t>Quantity</w:t>
            </w:r>
          </w:p>
        </w:tc>
        <w:tc>
          <w:tcPr>
            <w:tcW w:w="1797" w:type="dxa"/>
            <w:tcBorders>
              <w:top w:val="single" w:sz="8" w:space="0" w:color="auto"/>
              <w:left w:val="nil"/>
              <w:bottom w:val="single" w:sz="8" w:space="0" w:color="auto"/>
              <w:right w:val="single" w:sz="8" w:space="0" w:color="auto"/>
            </w:tcBorders>
            <w:shd w:val="clear" w:color="auto" w:fill="auto"/>
            <w:vAlign w:val="center"/>
          </w:tcPr>
          <w:p w:rsidR="00A37092" w:rsidRPr="00F22D60" w:rsidRDefault="005B7BA9" w:rsidP="00F22D60">
            <w:pPr>
              <w:jc w:val="center"/>
              <w:rPr>
                <w:b/>
                <w:bCs/>
                <w:sz w:val="24"/>
                <w:szCs w:val="24"/>
              </w:rPr>
            </w:pPr>
            <w:r w:rsidRPr="00F22D60">
              <w:rPr>
                <w:b/>
                <w:bCs/>
                <w:sz w:val="24"/>
                <w:szCs w:val="24"/>
              </w:rPr>
              <w:t>Unit Rate</w:t>
            </w:r>
          </w:p>
          <w:p w:rsidR="005B7BA9" w:rsidRPr="00F22D60" w:rsidRDefault="00A37092" w:rsidP="00F22D60">
            <w:pPr>
              <w:jc w:val="center"/>
              <w:rPr>
                <w:b/>
                <w:bCs/>
                <w:sz w:val="24"/>
                <w:szCs w:val="24"/>
              </w:rPr>
            </w:pPr>
            <w:r w:rsidRPr="00F22D60">
              <w:rPr>
                <w:b/>
                <w:bCs/>
                <w:sz w:val="24"/>
                <w:szCs w:val="24"/>
              </w:rPr>
              <w:t>(</w:t>
            </w:r>
            <w:r w:rsidR="00C676C2" w:rsidRPr="00F22D60">
              <w:rPr>
                <w:b/>
                <w:bCs/>
                <w:sz w:val="24"/>
                <w:szCs w:val="24"/>
              </w:rPr>
              <w:t>Euro</w:t>
            </w:r>
            <w:r w:rsidRPr="00F22D60">
              <w:rPr>
                <w:b/>
                <w:bCs/>
                <w:sz w:val="24"/>
                <w:szCs w:val="24"/>
              </w:rPr>
              <w:t>)</w:t>
            </w:r>
          </w:p>
        </w:tc>
        <w:tc>
          <w:tcPr>
            <w:tcW w:w="1257"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5B7BA9" w:rsidP="00F22D60">
            <w:pPr>
              <w:jc w:val="center"/>
              <w:rPr>
                <w:b/>
                <w:bCs/>
                <w:sz w:val="24"/>
                <w:szCs w:val="24"/>
              </w:rPr>
            </w:pPr>
            <w:r w:rsidRPr="00F22D60">
              <w:rPr>
                <w:b/>
                <w:bCs/>
                <w:sz w:val="24"/>
                <w:szCs w:val="24"/>
              </w:rPr>
              <w:t>By Whom</w:t>
            </w:r>
          </w:p>
        </w:tc>
        <w:tc>
          <w:tcPr>
            <w:tcW w:w="1356" w:type="dxa"/>
            <w:tcBorders>
              <w:top w:val="single" w:sz="8" w:space="0" w:color="auto"/>
              <w:left w:val="nil"/>
              <w:bottom w:val="single" w:sz="8" w:space="0" w:color="auto"/>
              <w:right w:val="single" w:sz="8" w:space="0" w:color="auto"/>
            </w:tcBorders>
            <w:shd w:val="clear" w:color="auto" w:fill="auto"/>
            <w:vAlign w:val="center"/>
          </w:tcPr>
          <w:p w:rsidR="00A37092" w:rsidRPr="00F22D60" w:rsidRDefault="005B7BA9" w:rsidP="00F22D60">
            <w:pPr>
              <w:jc w:val="center"/>
              <w:rPr>
                <w:b/>
                <w:bCs/>
                <w:sz w:val="24"/>
                <w:szCs w:val="24"/>
              </w:rPr>
            </w:pPr>
            <w:r w:rsidRPr="00F22D60">
              <w:rPr>
                <w:b/>
                <w:bCs/>
                <w:sz w:val="24"/>
                <w:szCs w:val="24"/>
              </w:rPr>
              <w:t>Total</w:t>
            </w:r>
          </w:p>
          <w:p w:rsidR="005B7BA9" w:rsidRPr="00F22D60" w:rsidRDefault="00A37092" w:rsidP="00F22D60">
            <w:pPr>
              <w:jc w:val="center"/>
              <w:rPr>
                <w:b/>
                <w:bCs/>
                <w:sz w:val="24"/>
                <w:szCs w:val="24"/>
              </w:rPr>
            </w:pPr>
            <w:r w:rsidRPr="00F22D60">
              <w:rPr>
                <w:b/>
                <w:bCs/>
                <w:sz w:val="24"/>
                <w:szCs w:val="24"/>
              </w:rPr>
              <w:t>(</w:t>
            </w:r>
            <w:r w:rsidR="00C676C2" w:rsidRPr="00F22D60">
              <w:rPr>
                <w:b/>
                <w:bCs/>
                <w:sz w:val="24"/>
                <w:szCs w:val="24"/>
              </w:rPr>
              <w:t>Euro</w:t>
            </w:r>
            <w:r w:rsidRPr="00F22D60">
              <w:rPr>
                <w:b/>
                <w:bCs/>
                <w:sz w:val="24"/>
                <w:szCs w:val="24"/>
              </w:rPr>
              <w:t>)</w:t>
            </w:r>
          </w:p>
        </w:tc>
        <w:tc>
          <w:tcPr>
            <w:tcW w:w="3718" w:type="dxa"/>
            <w:tcBorders>
              <w:top w:val="single" w:sz="8" w:space="0" w:color="auto"/>
              <w:left w:val="nil"/>
              <w:bottom w:val="single" w:sz="8" w:space="0" w:color="auto"/>
              <w:right w:val="single" w:sz="8" w:space="0" w:color="auto"/>
            </w:tcBorders>
            <w:vAlign w:val="center"/>
          </w:tcPr>
          <w:p w:rsidR="005B7BA9" w:rsidRPr="00F22D60" w:rsidRDefault="005B7BA9" w:rsidP="00F22D60">
            <w:pPr>
              <w:jc w:val="center"/>
              <w:rPr>
                <w:b/>
                <w:bCs/>
                <w:sz w:val="24"/>
                <w:szCs w:val="24"/>
              </w:rPr>
            </w:pPr>
            <w:r w:rsidRPr="00F22D60">
              <w:rPr>
                <w:b/>
                <w:bCs/>
                <w:sz w:val="24"/>
                <w:szCs w:val="24"/>
              </w:rPr>
              <w:t>NOTES</w:t>
            </w:r>
          </w:p>
        </w:tc>
      </w:tr>
      <w:tr w:rsidR="005B7BA9" w:rsidRPr="00F22D60" w:rsidTr="001B3BCF">
        <w:trPr>
          <w:trHeight w:val="592"/>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5B7BA9" w:rsidRPr="00F22D60" w:rsidRDefault="005B7BA9" w:rsidP="00702E5B">
            <w:pPr>
              <w:rPr>
                <w:sz w:val="24"/>
                <w:szCs w:val="24"/>
              </w:rPr>
            </w:pPr>
            <w:r w:rsidRPr="00F22D60">
              <w:rPr>
                <w:bCs/>
                <w:sz w:val="24"/>
                <w:szCs w:val="24"/>
              </w:rPr>
              <w:t xml:space="preserve">1) Environment </w:t>
            </w:r>
            <w:r w:rsidR="0098797F">
              <w:rPr>
                <w:bCs/>
                <w:sz w:val="24"/>
                <w:szCs w:val="24"/>
              </w:rPr>
              <w:t xml:space="preserve">and Social </w:t>
            </w:r>
            <w:r w:rsidR="00702E5B">
              <w:rPr>
                <w:bCs/>
                <w:sz w:val="24"/>
                <w:szCs w:val="24"/>
              </w:rPr>
              <w:t>Officers</w:t>
            </w:r>
            <w:r w:rsidR="00C75A3B">
              <w:rPr>
                <w:bCs/>
                <w:sz w:val="24"/>
                <w:szCs w:val="24"/>
              </w:rPr>
              <w:t xml:space="preserve"> </w:t>
            </w:r>
            <w:r w:rsidRPr="00F22D60">
              <w:rPr>
                <w:bCs/>
                <w:sz w:val="24"/>
                <w:szCs w:val="24"/>
              </w:rPr>
              <w:t>at MDLF (Will be part of the MDLF management fee)</w:t>
            </w:r>
          </w:p>
        </w:tc>
        <w:tc>
          <w:tcPr>
            <w:tcW w:w="1337" w:type="dxa"/>
            <w:tcBorders>
              <w:top w:val="nil"/>
              <w:left w:val="nil"/>
              <w:bottom w:val="single" w:sz="8" w:space="0" w:color="auto"/>
              <w:right w:val="single" w:sz="8" w:space="0" w:color="auto"/>
            </w:tcBorders>
            <w:shd w:val="clear" w:color="auto" w:fill="auto"/>
            <w:vAlign w:val="center"/>
          </w:tcPr>
          <w:p w:rsidR="005B7BA9" w:rsidRPr="00F22D60" w:rsidRDefault="005B7BA9" w:rsidP="00F22D60">
            <w:pPr>
              <w:jc w:val="right"/>
              <w:rPr>
                <w:sz w:val="24"/>
                <w:szCs w:val="24"/>
              </w:rPr>
            </w:pPr>
            <w:r w:rsidRPr="00F22D60">
              <w:rPr>
                <w:bCs/>
                <w:sz w:val="24"/>
                <w:szCs w:val="24"/>
              </w:rPr>
              <w:t>36</w:t>
            </w:r>
            <w:r w:rsidR="009F496D" w:rsidRPr="00F22D60">
              <w:rPr>
                <w:rStyle w:val="FootnoteReference"/>
                <w:bCs/>
                <w:sz w:val="24"/>
                <w:szCs w:val="24"/>
              </w:rPr>
              <w:footnoteReference w:id="2"/>
            </w:r>
          </w:p>
        </w:tc>
        <w:tc>
          <w:tcPr>
            <w:tcW w:w="1797" w:type="dxa"/>
            <w:tcBorders>
              <w:top w:val="nil"/>
              <w:left w:val="nil"/>
              <w:bottom w:val="single" w:sz="8" w:space="0" w:color="auto"/>
              <w:right w:val="single" w:sz="8" w:space="0" w:color="auto"/>
            </w:tcBorders>
            <w:shd w:val="clear" w:color="auto" w:fill="auto"/>
            <w:vAlign w:val="center"/>
          </w:tcPr>
          <w:p w:rsidR="005B7BA9" w:rsidRPr="00F22D60" w:rsidRDefault="001B3BCF" w:rsidP="001B3BCF">
            <w:pPr>
              <w:jc w:val="right"/>
              <w:rPr>
                <w:sz w:val="24"/>
                <w:szCs w:val="24"/>
              </w:rPr>
            </w:pPr>
            <w:r>
              <w:rPr>
                <w:bCs/>
                <w:sz w:val="24"/>
                <w:szCs w:val="24"/>
              </w:rPr>
              <w:t>2</w:t>
            </w:r>
            <w:r w:rsidR="005B7BA9" w:rsidRPr="00F22D60">
              <w:rPr>
                <w:bCs/>
                <w:sz w:val="24"/>
                <w:szCs w:val="24"/>
              </w:rPr>
              <w:t>,</w:t>
            </w:r>
            <w:r>
              <w:rPr>
                <w:bCs/>
                <w:sz w:val="24"/>
                <w:szCs w:val="24"/>
              </w:rPr>
              <w:t>5</w:t>
            </w:r>
            <w:r w:rsidRPr="00F22D60">
              <w:rPr>
                <w:bCs/>
                <w:sz w:val="24"/>
                <w:szCs w:val="24"/>
              </w:rPr>
              <w:t>00</w:t>
            </w:r>
            <w:r w:rsidR="005B7BA9" w:rsidRPr="00F22D60">
              <w:rPr>
                <w:bCs/>
                <w:sz w:val="24"/>
                <w:szCs w:val="24"/>
              </w:rPr>
              <w:t>/month</w:t>
            </w:r>
          </w:p>
        </w:tc>
        <w:tc>
          <w:tcPr>
            <w:tcW w:w="1257" w:type="dxa"/>
            <w:tcBorders>
              <w:top w:val="nil"/>
              <w:left w:val="nil"/>
              <w:bottom w:val="single" w:sz="8" w:space="0" w:color="auto"/>
              <w:right w:val="single" w:sz="8" w:space="0" w:color="auto"/>
            </w:tcBorders>
            <w:shd w:val="clear" w:color="auto" w:fill="auto"/>
            <w:vAlign w:val="center"/>
          </w:tcPr>
          <w:p w:rsidR="005B7BA9" w:rsidRPr="00F22D60" w:rsidRDefault="005B7BA9" w:rsidP="00F22D60">
            <w:pPr>
              <w:jc w:val="right"/>
              <w:rPr>
                <w:sz w:val="24"/>
                <w:szCs w:val="24"/>
              </w:rPr>
            </w:pPr>
            <w:r w:rsidRPr="00F22D60">
              <w:rPr>
                <w:bCs/>
                <w:sz w:val="24"/>
                <w:szCs w:val="24"/>
              </w:rPr>
              <w:t>MDLF</w:t>
            </w:r>
          </w:p>
        </w:tc>
        <w:tc>
          <w:tcPr>
            <w:tcW w:w="1356" w:type="dxa"/>
            <w:tcBorders>
              <w:top w:val="nil"/>
              <w:left w:val="nil"/>
              <w:bottom w:val="single" w:sz="8" w:space="0" w:color="auto"/>
              <w:right w:val="single" w:sz="8" w:space="0" w:color="auto"/>
            </w:tcBorders>
            <w:shd w:val="clear" w:color="auto" w:fill="auto"/>
            <w:vAlign w:val="center"/>
          </w:tcPr>
          <w:p w:rsidR="005B7BA9" w:rsidRPr="00F22D60" w:rsidRDefault="001B3BCF" w:rsidP="001B3BCF">
            <w:pPr>
              <w:jc w:val="right"/>
              <w:rPr>
                <w:sz w:val="24"/>
                <w:szCs w:val="24"/>
              </w:rPr>
            </w:pPr>
            <w:r>
              <w:rPr>
                <w:bCs/>
                <w:sz w:val="24"/>
                <w:szCs w:val="24"/>
              </w:rPr>
              <w:t>90</w:t>
            </w:r>
            <w:r w:rsidR="00A37092" w:rsidRPr="00F22D60">
              <w:rPr>
                <w:bCs/>
                <w:sz w:val="24"/>
                <w:szCs w:val="24"/>
              </w:rPr>
              <w:t>,000</w:t>
            </w:r>
          </w:p>
        </w:tc>
        <w:tc>
          <w:tcPr>
            <w:tcW w:w="3718" w:type="dxa"/>
            <w:tcBorders>
              <w:top w:val="nil"/>
              <w:left w:val="nil"/>
              <w:bottom w:val="single" w:sz="8" w:space="0" w:color="auto"/>
              <w:right w:val="single" w:sz="8" w:space="0" w:color="auto"/>
            </w:tcBorders>
            <w:vAlign w:val="center"/>
          </w:tcPr>
          <w:p w:rsidR="005B7BA9" w:rsidRPr="00F22D60" w:rsidRDefault="005B7BA9" w:rsidP="00F22D60">
            <w:pPr>
              <w:rPr>
                <w:bCs/>
                <w:sz w:val="24"/>
                <w:szCs w:val="24"/>
              </w:rPr>
            </w:pPr>
          </w:p>
        </w:tc>
      </w:tr>
      <w:tr w:rsidR="00702E5B" w:rsidRPr="00F22D60" w:rsidTr="001B3BCF">
        <w:trPr>
          <w:trHeight w:val="691"/>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702E5B" w:rsidRPr="00F22D60" w:rsidRDefault="00702E5B" w:rsidP="00F22D60">
            <w:pPr>
              <w:rPr>
                <w:bCs/>
                <w:sz w:val="24"/>
                <w:szCs w:val="24"/>
              </w:rPr>
            </w:pPr>
            <w:r>
              <w:rPr>
                <w:bCs/>
                <w:sz w:val="24"/>
                <w:szCs w:val="24"/>
              </w:rPr>
              <w:t>2) Capacity Building for the MDLF staff (Environment and Social Officers)</w:t>
            </w:r>
          </w:p>
        </w:tc>
        <w:tc>
          <w:tcPr>
            <w:tcW w:w="1337" w:type="dxa"/>
            <w:tcBorders>
              <w:top w:val="nil"/>
              <w:left w:val="nil"/>
              <w:bottom w:val="single" w:sz="8" w:space="0" w:color="auto"/>
              <w:right w:val="single" w:sz="8" w:space="0" w:color="auto"/>
            </w:tcBorders>
            <w:shd w:val="clear" w:color="auto" w:fill="auto"/>
            <w:vAlign w:val="center"/>
          </w:tcPr>
          <w:p w:rsidR="00702E5B" w:rsidRPr="00F22D60" w:rsidRDefault="00702E5B" w:rsidP="00F22D60">
            <w:pPr>
              <w:jc w:val="right"/>
              <w:rPr>
                <w:sz w:val="24"/>
                <w:szCs w:val="24"/>
              </w:rPr>
            </w:pPr>
            <w:r>
              <w:rPr>
                <w:sz w:val="24"/>
                <w:szCs w:val="24"/>
              </w:rPr>
              <w:t xml:space="preserve">3 </w:t>
            </w:r>
          </w:p>
        </w:tc>
        <w:tc>
          <w:tcPr>
            <w:tcW w:w="1797" w:type="dxa"/>
            <w:tcBorders>
              <w:top w:val="nil"/>
              <w:left w:val="nil"/>
              <w:bottom w:val="single" w:sz="8" w:space="0" w:color="auto"/>
              <w:right w:val="single" w:sz="8" w:space="0" w:color="auto"/>
            </w:tcBorders>
            <w:shd w:val="clear" w:color="auto" w:fill="auto"/>
            <w:vAlign w:val="center"/>
          </w:tcPr>
          <w:p w:rsidR="00702E5B" w:rsidRPr="00F22D60" w:rsidRDefault="000E34B5" w:rsidP="00702E5B">
            <w:pPr>
              <w:jc w:val="right"/>
              <w:rPr>
                <w:bCs/>
                <w:sz w:val="24"/>
                <w:szCs w:val="24"/>
              </w:rPr>
            </w:pPr>
            <w:r>
              <w:rPr>
                <w:bCs/>
                <w:sz w:val="24"/>
                <w:szCs w:val="24"/>
              </w:rPr>
              <w:t>2</w:t>
            </w:r>
            <w:r w:rsidR="00702E5B">
              <w:rPr>
                <w:bCs/>
                <w:sz w:val="24"/>
                <w:szCs w:val="24"/>
              </w:rPr>
              <w:t xml:space="preserve">,000 </w:t>
            </w:r>
          </w:p>
        </w:tc>
        <w:tc>
          <w:tcPr>
            <w:tcW w:w="1257" w:type="dxa"/>
            <w:tcBorders>
              <w:top w:val="nil"/>
              <w:left w:val="nil"/>
              <w:bottom w:val="single" w:sz="8" w:space="0" w:color="auto"/>
              <w:right w:val="single" w:sz="8" w:space="0" w:color="auto"/>
            </w:tcBorders>
            <w:shd w:val="clear" w:color="auto" w:fill="auto"/>
            <w:vAlign w:val="center"/>
          </w:tcPr>
          <w:p w:rsidR="00702E5B" w:rsidRPr="00F22D60" w:rsidRDefault="000E34B5" w:rsidP="00F22D60">
            <w:pPr>
              <w:jc w:val="right"/>
              <w:rPr>
                <w:bCs/>
                <w:sz w:val="24"/>
                <w:szCs w:val="24"/>
              </w:rPr>
            </w:pPr>
            <w:r>
              <w:rPr>
                <w:bCs/>
                <w:sz w:val="24"/>
                <w:szCs w:val="24"/>
              </w:rPr>
              <w:t>MDLF</w:t>
            </w:r>
          </w:p>
        </w:tc>
        <w:tc>
          <w:tcPr>
            <w:tcW w:w="1356" w:type="dxa"/>
            <w:tcBorders>
              <w:top w:val="nil"/>
              <w:left w:val="nil"/>
              <w:bottom w:val="single" w:sz="8" w:space="0" w:color="auto"/>
              <w:right w:val="single" w:sz="8" w:space="0" w:color="auto"/>
            </w:tcBorders>
            <w:shd w:val="clear" w:color="auto" w:fill="auto"/>
            <w:vAlign w:val="center"/>
          </w:tcPr>
          <w:p w:rsidR="00702E5B" w:rsidRPr="00F22D60" w:rsidRDefault="000E34B5" w:rsidP="00F22D60">
            <w:pPr>
              <w:jc w:val="right"/>
              <w:rPr>
                <w:sz w:val="24"/>
                <w:szCs w:val="24"/>
              </w:rPr>
            </w:pPr>
            <w:r>
              <w:rPr>
                <w:sz w:val="24"/>
                <w:szCs w:val="24"/>
              </w:rPr>
              <w:t>6,000</w:t>
            </w:r>
          </w:p>
        </w:tc>
        <w:tc>
          <w:tcPr>
            <w:tcW w:w="3718" w:type="dxa"/>
            <w:tcBorders>
              <w:top w:val="nil"/>
              <w:left w:val="nil"/>
              <w:bottom w:val="single" w:sz="8" w:space="0" w:color="auto"/>
              <w:right w:val="single" w:sz="8" w:space="0" w:color="auto"/>
            </w:tcBorders>
            <w:vAlign w:val="center"/>
          </w:tcPr>
          <w:p w:rsidR="00702E5B" w:rsidRPr="00F22D60" w:rsidRDefault="001B3BCF" w:rsidP="00F22D60">
            <w:pPr>
              <w:rPr>
                <w:bCs/>
                <w:sz w:val="24"/>
                <w:szCs w:val="24"/>
              </w:rPr>
            </w:pPr>
            <w:r>
              <w:rPr>
                <w:bCs/>
                <w:sz w:val="24"/>
                <w:szCs w:val="24"/>
              </w:rPr>
              <w:t>Accordingly to proposed workshop and seminars in all stages of MDP</w:t>
            </w:r>
          </w:p>
        </w:tc>
      </w:tr>
      <w:tr w:rsidR="005B7BA9" w:rsidRPr="00F22D60" w:rsidTr="001B3BCF">
        <w:trPr>
          <w:trHeight w:val="691"/>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5B7BA9" w:rsidRPr="00F22D60" w:rsidRDefault="00702E5B" w:rsidP="001B3BCF">
            <w:pPr>
              <w:rPr>
                <w:sz w:val="24"/>
                <w:szCs w:val="24"/>
              </w:rPr>
            </w:pPr>
            <w:r>
              <w:rPr>
                <w:bCs/>
                <w:sz w:val="24"/>
                <w:szCs w:val="24"/>
              </w:rPr>
              <w:t>3</w:t>
            </w:r>
            <w:r w:rsidR="005B7BA9" w:rsidRPr="00F22D60">
              <w:rPr>
                <w:bCs/>
                <w:sz w:val="24"/>
                <w:szCs w:val="24"/>
              </w:rPr>
              <w:t>) Capacity Building and Training</w:t>
            </w:r>
            <w:r w:rsidR="001B3BCF">
              <w:rPr>
                <w:bCs/>
                <w:sz w:val="24"/>
                <w:szCs w:val="24"/>
              </w:rPr>
              <w:t xml:space="preserve"> for beneficiaries (Municipalities)</w:t>
            </w:r>
          </w:p>
        </w:tc>
        <w:tc>
          <w:tcPr>
            <w:tcW w:w="1337" w:type="dxa"/>
            <w:tcBorders>
              <w:top w:val="nil"/>
              <w:left w:val="nil"/>
              <w:bottom w:val="single" w:sz="8" w:space="0" w:color="auto"/>
              <w:right w:val="single" w:sz="8" w:space="0" w:color="auto"/>
            </w:tcBorders>
            <w:shd w:val="clear" w:color="auto" w:fill="auto"/>
            <w:vAlign w:val="center"/>
          </w:tcPr>
          <w:p w:rsidR="005B7BA9" w:rsidRPr="00F22D60" w:rsidRDefault="005B7BA9" w:rsidP="00F22D60">
            <w:pPr>
              <w:jc w:val="right"/>
              <w:rPr>
                <w:sz w:val="24"/>
                <w:szCs w:val="24"/>
              </w:rPr>
            </w:pPr>
          </w:p>
        </w:tc>
        <w:tc>
          <w:tcPr>
            <w:tcW w:w="1797" w:type="dxa"/>
            <w:tcBorders>
              <w:top w:val="nil"/>
              <w:left w:val="nil"/>
              <w:bottom w:val="single" w:sz="8" w:space="0" w:color="auto"/>
              <w:right w:val="single" w:sz="8" w:space="0" w:color="auto"/>
            </w:tcBorders>
            <w:shd w:val="clear" w:color="auto" w:fill="auto"/>
            <w:vAlign w:val="center"/>
          </w:tcPr>
          <w:p w:rsidR="005B7BA9" w:rsidRPr="00F22D60" w:rsidRDefault="00C676C2" w:rsidP="00F22D60">
            <w:pPr>
              <w:jc w:val="right"/>
              <w:rPr>
                <w:bCs/>
                <w:sz w:val="24"/>
                <w:szCs w:val="24"/>
              </w:rPr>
            </w:pPr>
            <w:r w:rsidRPr="00F22D60">
              <w:rPr>
                <w:bCs/>
                <w:sz w:val="24"/>
                <w:szCs w:val="24"/>
              </w:rPr>
              <w:t>15,000 Euro on Cycle 1</w:t>
            </w:r>
          </w:p>
          <w:p w:rsidR="00C676C2" w:rsidRPr="00F22D60" w:rsidRDefault="00C676C2" w:rsidP="00F22D60">
            <w:pPr>
              <w:jc w:val="right"/>
              <w:rPr>
                <w:sz w:val="24"/>
                <w:szCs w:val="24"/>
              </w:rPr>
            </w:pPr>
            <w:r w:rsidRPr="00F22D60">
              <w:rPr>
                <w:bCs/>
                <w:sz w:val="24"/>
                <w:szCs w:val="24"/>
              </w:rPr>
              <w:t>5,000 Euro on Cycle 2</w:t>
            </w:r>
          </w:p>
        </w:tc>
        <w:tc>
          <w:tcPr>
            <w:tcW w:w="1257" w:type="dxa"/>
            <w:tcBorders>
              <w:top w:val="nil"/>
              <w:left w:val="nil"/>
              <w:bottom w:val="single" w:sz="8" w:space="0" w:color="auto"/>
              <w:right w:val="single" w:sz="8" w:space="0" w:color="auto"/>
            </w:tcBorders>
            <w:shd w:val="clear" w:color="auto" w:fill="auto"/>
            <w:vAlign w:val="center"/>
          </w:tcPr>
          <w:p w:rsidR="005B7BA9" w:rsidRDefault="00C676C2" w:rsidP="00F22D60">
            <w:pPr>
              <w:jc w:val="right"/>
              <w:rPr>
                <w:bCs/>
                <w:sz w:val="24"/>
                <w:szCs w:val="24"/>
              </w:rPr>
            </w:pPr>
            <w:r w:rsidRPr="00F22D60">
              <w:rPr>
                <w:bCs/>
                <w:sz w:val="24"/>
                <w:szCs w:val="24"/>
              </w:rPr>
              <w:t xml:space="preserve">MDLF </w:t>
            </w:r>
          </w:p>
          <w:p w:rsidR="00EC66CA" w:rsidRPr="00F22D60" w:rsidRDefault="00EC66CA" w:rsidP="00EC66CA">
            <w:pPr>
              <w:jc w:val="right"/>
              <w:rPr>
                <w:sz w:val="24"/>
                <w:szCs w:val="24"/>
              </w:rPr>
            </w:pPr>
            <w:r>
              <w:rPr>
                <w:bCs/>
                <w:sz w:val="24"/>
                <w:szCs w:val="24"/>
              </w:rPr>
              <w:t>LTC</w:t>
            </w:r>
          </w:p>
        </w:tc>
        <w:tc>
          <w:tcPr>
            <w:tcW w:w="1356" w:type="dxa"/>
            <w:tcBorders>
              <w:top w:val="nil"/>
              <w:left w:val="nil"/>
              <w:bottom w:val="single" w:sz="8" w:space="0" w:color="auto"/>
              <w:right w:val="single" w:sz="8" w:space="0" w:color="auto"/>
            </w:tcBorders>
            <w:shd w:val="clear" w:color="auto" w:fill="auto"/>
            <w:vAlign w:val="center"/>
          </w:tcPr>
          <w:p w:rsidR="005B7BA9" w:rsidRPr="00F22D60" w:rsidRDefault="00C676C2" w:rsidP="00F22D60">
            <w:pPr>
              <w:jc w:val="right"/>
              <w:rPr>
                <w:sz w:val="24"/>
                <w:szCs w:val="24"/>
              </w:rPr>
            </w:pPr>
            <w:r w:rsidRPr="00F22D60">
              <w:rPr>
                <w:sz w:val="24"/>
                <w:szCs w:val="24"/>
              </w:rPr>
              <w:t>20,000</w:t>
            </w:r>
          </w:p>
        </w:tc>
        <w:tc>
          <w:tcPr>
            <w:tcW w:w="3718" w:type="dxa"/>
            <w:tcBorders>
              <w:top w:val="nil"/>
              <w:left w:val="nil"/>
              <w:bottom w:val="single" w:sz="8" w:space="0" w:color="auto"/>
              <w:right w:val="single" w:sz="8" w:space="0" w:color="auto"/>
            </w:tcBorders>
            <w:vAlign w:val="center"/>
          </w:tcPr>
          <w:p w:rsidR="005B7BA9" w:rsidRPr="00F22D60" w:rsidRDefault="001B3BCF" w:rsidP="001B3BCF">
            <w:pPr>
              <w:rPr>
                <w:bCs/>
                <w:sz w:val="24"/>
                <w:szCs w:val="24"/>
              </w:rPr>
            </w:pPr>
            <w:r>
              <w:rPr>
                <w:bCs/>
                <w:sz w:val="24"/>
                <w:szCs w:val="24"/>
              </w:rPr>
              <w:t>Accordingly to proposed workshop and seminars in all stages of MDP</w:t>
            </w:r>
          </w:p>
        </w:tc>
      </w:tr>
      <w:tr w:rsidR="006658D0" w:rsidRPr="00F22D60" w:rsidTr="001B3BCF">
        <w:trPr>
          <w:trHeight w:val="511"/>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6658D0" w:rsidRPr="00F22D60" w:rsidRDefault="006658D0" w:rsidP="00F22D60">
            <w:pPr>
              <w:rPr>
                <w:color w:val="auto"/>
                <w:sz w:val="24"/>
                <w:szCs w:val="24"/>
              </w:rPr>
            </w:pPr>
            <w:r w:rsidRPr="00F22D60">
              <w:rPr>
                <w:bCs/>
                <w:color w:val="auto"/>
                <w:sz w:val="24"/>
                <w:szCs w:val="24"/>
              </w:rPr>
              <w:t>4) Random Environmental</w:t>
            </w:r>
            <w:r w:rsidR="0098797F">
              <w:rPr>
                <w:bCs/>
                <w:color w:val="auto"/>
                <w:sz w:val="24"/>
                <w:szCs w:val="24"/>
              </w:rPr>
              <w:t xml:space="preserve"> and Social</w:t>
            </w:r>
            <w:r w:rsidRPr="00F22D60">
              <w:rPr>
                <w:bCs/>
                <w:color w:val="auto"/>
                <w:sz w:val="24"/>
                <w:szCs w:val="24"/>
              </w:rPr>
              <w:t xml:space="preserve"> Audits </w:t>
            </w:r>
            <w:r w:rsidRPr="00F22D60">
              <w:rPr>
                <w:rStyle w:val="FootnoteReference"/>
                <w:bCs/>
                <w:color w:val="auto"/>
                <w:sz w:val="24"/>
                <w:szCs w:val="24"/>
              </w:rPr>
              <w:footnoteReference w:id="3"/>
            </w:r>
          </w:p>
        </w:tc>
        <w:tc>
          <w:tcPr>
            <w:tcW w:w="1337" w:type="dxa"/>
            <w:tcBorders>
              <w:top w:val="nil"/>
              <w:left w:val="nil"/>
              <w:bottom w:val="single" w:sz="8" w:space="0" w:color="auto"/>
              <w:right w:val="single" w:sz="8" w:space="0" w:color="auto"/>
            </w:tcBorders>
            <w:shd w:val="clear" w:color="auto" w:fill="auto"/>
            <w:vAlign w:val="center"/>
          </w:tcPr>
          <w:p w:rsidR="006658D0" w:rsidRPr="00F22D60" w:rsidRDefault="006658D0" w:rsidP="00F22D60">
            <w:pPr>
              <w:jc w:val="right"/>
              <w:rPr>
                <w:color w:val="auto"/>
                <w:sz w:val="24"/>
                <w:szCs w:val="24"/>
              </w:rPr>
            </w:pPr>
            <w:r w:rsidRPr="00F22D60">
              <w:rPr>
                <w:bCs/>
                <w:color w:val="auto"/>
                <w:sz w:val="24"/>
                <w:szCs w:val="24"/>
              </w:rPr>
              <w:t>1</w:t>
            </w:r>
          </w:p>
        </w:tc>
        <w:tc>
          <w:tcPr>
            <w:tcW w:w="1797" w:type="dxa"/>
            <w:tcBorders>
              <w:top w:val="nil"/>
              <w:left w:val="nil"/>
              <w:bottom w:val="single" w:sz="8" w:space="0" w:color="auto"/>
              <w:right w:val="single" w:sz="8" w:space="0" w:color="auto"/>
            </w:tcBorders>
            <w:shd w:val="clear" w:color="auto" w:fill="auto"/>
            <w:vAlign w:val="center"/>
          </w:tcPr>
          <w:p w:rsidR="006658D0" w:rsidRPr="00F22D60" w:rsidRDefault="001B3BCF" w:rsidP="00F22D60">
            <w:pPr>
              <w:jc w:val="right"/>
              <w:rPr>
                <w:color w:val="auto"/>
                <w:sz w:val="24"/>
                <w:szCs w:val="24"/>
              </w:rPr>
            </w:pPr>
            <w:r>
              <w:rPr>
                <w:bCs/>
                <w:color w:val="auto"/>
                <w:sz w:val="24"/>
                <w:szCs w:val="24"/>
              </w:rPr>
              <w:t>3</w:t>
            </w:r>
            <w:r w:rsidR="006658D0" w:rsidRPr="00F22D60">
              <w:rPr>
                <w:bCs/>
                <w:color w:val="auto"/>
                <w:sz w:val="24"/>
                <w:szCs w:val="24"/>
              </w:rPr>
              <w:t>,000</w:t>
            </w:r>
          </w:p>
        </w:tc>
        <w:tc>
          <w:tcPr>
            <w:tcW w:w="1257" w:type="dxa"/>
            <w:tcBorders>
              <w:top w:val="nil"/>
              <w:left w:val="nil"/>
              <w:bottom w:val="single" w:sz="8" w:space="0" w:color="auto"/>
              <w:right w:val="single" w:sz="8" w:space="0" w:color="auto"/>
            </w:tcBorders>
            <w:shd w:val="clear" w:color="auto" w:fill="auto"/>
            <w:vAlign w:val="center"/>
          </w:tcPr>
          <w:p w:rsidR="006658D0" w:rsidRPr="00F22D60" w:rsidRDefault="006658D0" w:rsidP="00F22D60">
            <w:pPr>
              <w:jc w:val="right"/>
              <w:rPr>
                <w:color w:val="auto"/>
                <w:sz w:val="24"/>
                <w:szCs w:val="24"/>
              </w:rPr>
            </w:pPr>
            <w:r w:rsidRPr="00F22D60">
              <w:rPr>
                <w:bCs/>
                <w:color w:val="auto"/>
                <w:sz w:val="24"/>
                <w:szCs w:val="24"/>
              </w:rPr>
              <w:t>LTC</w:t>
            </w:r>
          </w:p>
        </w:tc>
        <w:tc>
          <w:tcPr>
            <w:tcW w:w="1356" w:type="dxa"/>
            <w:tcBorders>
              <w:top w:val="nil"/>
              <w:left w:val="nil"/>
              <w:bottom w:val="single" w:sz="8" w:space="0" w:color="auto"/>
              <w:right w:val="single" w:sz="8" w:space="0" w:color="auto"/>
            </w:tcBorders>
            <w:shd w:val="clear" w:color="auto" w:fill="auto"/>
            <w:vAlign w:val="center"/>
          </w:tcPr>
          <w:p w:rsidR="006658D0" w:rsidRPr="00F22D60" w:rsidRDefault="001B3BCF" w:rsidP="001B3BCF">
            <w:pPr>
              <w:jc w:val="right"/>
              <w:rPr>
                <w:color w:val="auto"/>
                <w:sz w:val="24"/>
                <w:szCs w:val="24"/>
              </w:rPr>
            </w:pPr>
            <w:r>
              <w:rPr>
                <w:bCs/>
                <w:color w:val="auto"/>
                <w:sz w:val="24"/>
                <w:szCs w:val="24"/>
              </w:rPr>
              <w:t>3</w:t>
            </w:r>
            <w:r w:rsidR="006658D0" w:rsidRPr="00F22D60">
              <w:rPr>
                <w:bCs/>
                <w:color w:val="auto"/>
                <w:sz w:val="24"/>
                <w:szCs w:val="24"/>
              </w:rPr>
              <w:t>,000</w:t>
            </w:r>
          </w:p>
        </w:tc>
        <w:tc>
          <w:tcPr>
            <w:tcW w:w="3718" w:type="dxa"/>
            <w:tcBorders>
              <w:top w:val="nil"/>
              <w:left w:val="nil"/>
              <w:bottom w:val="single" w:sz="8" w:space="0" w:color="auto"/>
              <w:right w:val="single" w:sz="8" w:space="0" w:color="auto"/>
            </w:tcBorders>
          </w:tcPr>
          <w:p w:rsidR="006658D0" w:rsidRPr="00F22D60" w:rsidRDefault="001B3BCF" w:rsidP="00F22D60">
            <w:pPr>
              <w:jc w:val="both"/>
              <w:rPr>
                <w:bCs/>
                <w:sz w:val="24"/>
                <w:szCs w:val="24"/>
              </w:rPr>
            </w:pPr>
            <w:r>
              <w:rPr>
                <w:bCs/>
                <w:sz w:val="24"/>
                <w:szCs w:val="24"/>
              </w:rPr>
              <w:t xml:space="preserve">Part of technical audit conducted at the end of MDP II </w:t>
            </w:r>
          </w:p>
        </w:tc>
      </w:tr>
      <w:tr w:rsidR="00C676C2" w:rsidRPr="00F22D60" w:rsidTr="001B3BCF">
        <w:trPr>
          <w:trHeight w:val="511"/>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C676C2" w:rsidRPr="00F22D60" w:rsidRDefault="00702E5B" w:rsidP="00702E5B">
            <w:pPr>
              <w:rPr>
                <w:bCs/>
                <w:sz w:val="24"/>
                <w:szCs w:val="24"/>
              </w:rPr>
            </w:pPr>
            <w:r>
              <w:rPr>
                <w:bCs/>
                <w:sz w:val="24"/>
                <w:szCs w:val="24"/>
              </w:rPr>
              <w:t>5)</w:t>
            </w:r>
            <w:r w:rsidR="00C676C2" w:rsidRPr="00F22D60">
              <w:rPr>
                <w:bCs/>
                <w:sz w:val="24"/>
                <w:szCs w:val="24"/>
              </w:rPr>
              <w:t>Operation Expense for following Environmental</w:t>
            </w:r>
            <w:r w:rsidR="0098797F">
              <w:rPr>
                <w:bCs/>
                <w:sz w:val="24"/>
                <w:szCs w:val="24"/>
              </w:rPr>
              <w:t xml:space="preserve"> and social </w:t>
            </w:r>
            <w:r w:rsidR="00C676C2" w:rsidRPr="00F22D60">
              <w:rPr>
                <w:bCs/>
                <w:sz w:val="24"/>
                <w:szCs w:val="24"/>
              </w:rPr>
              <w:t xml:space="preserve"> measures for all cycle stages</w:t>
            </w:r>
          </w:p>
        </w:tc>
        <w:tc>
          <w:tcPr>
            <w:tcW w:w="1337" w:type="dxa"/>
            <w:tcBorders>
              <w:top w:val="nil"/>
              <w:left w:val="nil"/>
              <w:bottom w:val="single" w:sz="8" w:space="0" w:color="auto"/>
              <w:right w:val="single" w:sz="8" w:space="0" w:color="auto"/>
            </w:tcBorders>
            <w:shd w:val="clear" w:color="auto" w:fill="auto"/>
            <w:vAlign w:val="center"/>
          </w:tcPr>
          <w:p w:rsidR="00C676C2" w:rsidRPr="00F22D60" w:rsidRDefault="00C676C2" w:rsidP="00F22D60">
            <w:pPr>
              <w:jc w:val="right"/>
              <w:rPr>
                <w:bCs/>
                <w:sz w:val="24"/>
                <w:szCs w:val="24"/>
              </w:rPr>
            </w:pPr>
          </w:p>
        </w:tc>
        <w:tc>
          <w:tcPr>
            <w:tcW w:w="1797" w:type="dxa"/>
            <w:tcBorders>
              <w:top w:val="nil"/>
              <w:left w:val="nil"/>
              <w:bottom w:val="single" w:sz="8" w:space="0" w:color="auto"/>
              <w:right w:val="single" w:sz="8" w:space="0" w:color="auto"/>
            </w:tcBorders>
            <w:shd w:val="clear" w:color="auto" w:fill="auto"/>
            <w:vAlign w:val="center"/>
          </w:tcPr>
          <w:p w:rsidR="00C676C2" w:rsidRPr="00F22D60" w:rsidRDefault="00C676C2" w:rsidP="00F22D60">
            <w:pPr>
              <w:jc w:val="right"/>
              <w:rPr>
                <w:bCs/>
                <w:sz w:val="24"/>
                <w:szCs w:val="24"/>
              </w:rPr>
            </w:pPr>
            <w:r w:rsidRPr="00F22D60">
              <w:rPr>
                <w:bCs/>
                <w:sz w:val="24"/>
                <w:szCs w:val="24"/>
              </w:rPr>
              <w:t>5,000</w:t>
            </w:r>
          </w:p>
        </w:tc>
        <w:tc>
          <w:tcPr>
            <w:tcW w:w="1257" w:type="dxa"/>
            <w:tcBorders>
              <w:top w:val="nil"/>
              <w:left w:val="nil"/>
              <w:bottom w:val="single" w:sz="8" w:space="0" w:color="auto"/>
              <w:right w:val="single" w:sz="8" w:space="0" w:color="auto"/>
            </w:tcBorders>
            <w:shd w:val="clear" w:color="auto" w:fill="auto"/>
            <w:vAlign w:val="center"/>
          </w:tcPr>
          <w:p w:rsidR="00C676C2" w:rsidRPr="00F22D60" w:rsidRDefault="00C676C2" w:rsidP="00F22D60">
            <w:pPr>
              <w:jc w:val="right"/>
              <w:rPr>
                <w:bCs/>
                <w:sz w:val="24"/>
                <w:szCs w:val="24"/>
              </w:rPr>
            </w:pPr>
            <w:r w:rsidRPr="00F22D60">
              <w:rPr>
                <w:bCs/>
                <w:sz w:val="24"/>
                <w:szCs w:val="24"/>
              </w:rPr>
              <w:t>MDLF</w:t>
            </w:r>
          </w:p>
        </w:tc>
        <w:tc>
          <w:tcPr>
            <w:tcW w:w="1356" w:type="dxa"/>
            <w:tcBorders>
              <w:top w:val="nil"/>
              <w:left w:val="nil"/>
              <w:bottom w:val="single" w:sz="8" w:space="0" w:color="auto"/>
              <w:right w:val="single" w:sz="8" w:space="0" w:color="auto"/>
            </w:tcBorders>
            <w:shd w:val="clear" w:color="auto" w:fill="auto"/>
            <w:vAlign w:val="center"/>
          </w:tcPr>
          <w:p w:rsidR="00C676C2" w:rsidRPr="00F22D60" w:rsidRDefault="00A37092" w:rsidP="00F22D60">
            <w:pPr>
              <w:jc w:val="right"/>
              <w:rPr>
                <w:bCs/>
                <w:sz w:val="24"/>
                <w:szCs w:val="24"/>
              </w:rPr>
            </w:pPr>
            <w:r w:rsidRPr="00F22D60">
              <w:rPr>
                <w:bCs/>
                <w:sz w:val="24"/>
                <w:szCs w:val="24"/>
              </w:rPr>
              <w:t>5</w:t>
            </w:r>
            <w:r w:rsidR="00C676C2" w:rsidRPr="00F22D60">
              <w:rPr>
                <w:bCs/>
                <w:sz w:val="24"/>
                <w:szCs w:val="24"/>
              </w:rPr>
              <w:t>,000</w:t>
            </w:r>
          </w:p>
        </w:tc>
        <w:tc>
          <w:tcPr>
            <w:tcW w:w="3718" w:type="dxa"/>
            <w:tcBorders>
              <w:top w:val="nil"/>
              <w:left w:val="nil"/>
              <w:bottom w:val="single" w:sz="8" w:space="0" w:color="auto"/>
              <w:right w:val="single" w:sz="8" w:space="0" w:color="auto"/>
            </w:tcBorders>
            <w:vAlign w:val="center"/>
          </w:tcPr>
          <w:p w:rsidR="00C676C2" w:rsidRPr="00F22D60" w:rsidRDefault="00C676C2" w:rsidP="00F22D60">
            <w:pPr>
              <w:rPr>
                <w:bCs/>
                <w:sz w:val="24"/>
                <w:szCs w:val="24"/>
              </w:rPr>
            </w:pPr>
          </w:p>
        </w:tc>
      </w:tr>
      <w:tr w:rsidR="005B7BA9" w:rsidRPr="00F22D60" w:rsidTr="001B3BCF">
        <w:trPr>
          <w:trHeight w:val="511"/>
          <w:jc w:val="center"/>
        </w:trPr>
        <w:tc>
          <w:tcPr>
            <w:tcW w:w="4489" w:type="dxa"/>
            <w:tcBorders>
              <w:top w:val="nil"/>
              <w:left w:val="single" w:sz="8" w:space="0" w:color="auto"/>
              <w:bottom w:val="single" w:sz="8" w:space="0" w:color="auto"/>
              <w:right w:val="single" w:sz="8" w:space="0" w:color="auto"/>
            </w:tcBorders>
            <w:shd w:val="clear" w:color="auto" w:fill="auto"/>
            <w:vAlign w:val="center"/>
          </w:tcPr>
          <w:p w:rsidR="005B7BA9" w:rsidRPr="00F22D60" w:rsidRDefault="00702E5B" w:rsidP="00F22D60">
            <w:pPr>
              <w:rPr>
                <w:sz w:val="24"/>
                <w:szCs w:val="24"/>
              </w:rPr>
            </w:pPr>
            <w:r>
              <w:rPr>
                <w:bCs/>
                <w:sz w:val="24"/>
                <w:szCs w:val="24"/>
              </w:rPr>
              <w:t>6</w:t>
            </w:r>
            <w:r w:rsidR="005B7BA9" w:rsidRPr="00F22D60">
              <w:rPr>
                <w:bCs/>
                <w:sz w:val="24"/>
                <w:szCs w:val="24"/>
              </w:rPr>
              <w:t>) Miscellaneous</w:t>
            </w:r>
          </w:p>
        </w:tc>
        <w:tc>
          <w:tcPr>
            <w:tcW w:w="1337" w:type="dxa"/>
            <w:tcBorders>
              <w:top w:val="nil"/>
              <w:left w:val="nil"/>
              <w:bottom w:val="single" w:sz="8" w:space="0" w:color="auto"/>
              <w:right w:val="single" w:sz="8" w:space="0" w:color="auto"/>
            </w:tcBorders>
            <w:shd w:val="clear" w:color="auto" w:fill="auto"/>
            <w:vAlign w:val="center"/>
          </w:tcPr>
          <w:p w:rsidR="005B7BA9" w:rsidRPr="00F22D60" w:rsidRDefault="005B7BA9" w:rsidP="00F22D60">
            <w:pPr>
              <w:jc w:val="right"/>
              <w:rPr>
                <w:sz w:val="24"/>
                <w:szCs w:val="24"/>
              </w:rPr>
            </w:pPr>
            <w:r w:rsidRPr="00F22D60">
              <w:rPr>
                <w:bCs/>
                <w:sz w:val="24"/>
                <w:szCs w:val="24"/>
              </w:rPr>
              <w:t> </w:t>
            </w:r>
          </w:p>
        </w:tc>
        <w:tc>
          <w:tcPr>
            <w:tcW w:w="1797" w:type="dxa"/>
            <w:tcBorders>
              <w:top w:val="nil"/>
              <w:left w:val="nil"/>
              <w:bottom w:val="single" w:sz="8" w:space="0" w:color="auto"/>
              <w:right w:val="single" w:sz="8" w:space="0" w:color="auto"/>
            </w:tcBorders>
            <w:shd w:val="clear" w:color="auto" w:fill="auto"/>
            <w:vAlign w:val="center"/>
          </w:tcPr>
          <w:p w:rsidR="005B7BA9" w:rsidRPr="00F22D60" w:rsidRDefault="00E17615" w:rsidP="00F22D60">
            <w:pPr>
              <w:jc w:val="right"/>
              <w:rPr>
                <w:sz w:val="24"/>
                <w:szCs w:val="24"/>
              </w:rPr>
            </w:pPr>
            <w:r>
              <w:rPr>
                <w:bCs/>
                <w:sz w:val="24"/>
                <w:szCs w:val="24"/>
              </w:rPr>
              <w:t>5</w:t>
            </w:r>
            <w:r w:rsidR="005B7BA9" w:rsidRPr="00F22D60">
              <w:rPr>
                <w:bCs/>
                <w:sz w:val="24"/>
                <w:szCs w:val="24"/>
              </w:rPr>
              <w:t>,000</w:t>
            </w:r>
          </w:p>
        </w:tc>
        <w:tc>
          <w:tcPr>
            <w:tcW w:w="1257" w:type="dxa"/>
            <w:tcBorders>
              <w:top w:val="nil"/>
              <w:left w:val="nil"/>
              <w:bottom w:val="single" w:sz="8" w:space="0" w:color="auto"/>
              <w:right w:val="single" w:sz="8" w:space="0" w:color="auto"/>
            </w:tcBorders>
            <w:shd w:val="clear" w:color="auto" w:fill="auto"/>
            <w:vAlign w:val="center"/>
          </w:tcPr>
          <w:p w:rsidR="005B7BA9" w:rsidRPr="00F22D60" w:rsidRDefault="005B7BA9" w:rsidP="00F22D60">
            <w:pPr>
              <w:jc w:val="right"/>
              <w:rPr>
                <w:sz w:val="24"/>
                <w:szCs w:val="24"/>
              </w:rPr>
            </w:pPr>
            <w:r w:rsidRPr="00F22D60">
              <w:rPr>
                <w:bCs/>
                <w:sz w:val="24"/>
                <w:szCs w:val="24"/>
              </w:rPr>
              <w:t>MDLF</w:t>
            </w:r>
          </w:p>
        </w:tc>
        <w:tc>
          <w:tcPr>
            <w:tcW w:w="1356" w:type="dxa"/>
            <w:tcBorders>
              <w:top w:val="nil"/>
              <w:left w:val="nil"/>
              <w:bottom w:val="single" w:sz="8" w:space="0" w:color="auto"/>
              <w:right w:val="single" w:sz="8" w:space="0" w:color="auto"/>
            </w:tcBorders>
            <w:shd w:val="clear" w:color="auto" w:fill="auto"/>
            <w:vAlign w:val="center"/>
          </w:tcPr>
          <w:p w:rsidR="005B7BA9" w:rsidRPr="00F22D60" w:rsidRDefault="00A37092" w:rsidP="00F22D60">
            <w:pPr>
              <w:jc w:val="right"/>
              <w:rPr>
                <w:sz w:val="24"/>
                <w:szCs w:val="24"/>
              </w:rPr>
            </w:pPr>
            <w:r w:rsidRPr="00F22D60">
              <w:rPr>
                <w:bCs/>
                <w:sz w:val="24"/>
                <w:szCs w:val="24"/>
              </w:rPr>
              <w:t>5</w:t>
            </w:r>
            <w:r w:rsidR="005B7BA9" w:rsidRPr="00F22D60">
              <w:rPr>
                <w:bCs/>
                <w:sz w:val="24"/>
                <w:szCs w:val="24"/>
              </w:rPr>
              <w:t>,000</w:t>
            </w:r>
          </w:p>
        </w:tc>
        <w:tc>
          <w:tcPr>
            <w:tcW w:w="3718" w:type="dxa"/>
            <w:tcBorders>
              <w:top w:val="nil"/>
              <w:left w:val="nil"/>
              <w:bottom w:val="single" w:sz="8" w:space="0" w:color="auto"/>
              <w:right w:val="single" w:sz="8" w:space="0" w:color="auto"/>
            </w:tcBorders>
            <w:vAlign w:val="center"/>
          </w:tcPr>
          <w:p w:rsidR="005B7BA9" w:rsidRPr="00F22D60" w:rsidRDefault="005B7BA9" w:rsidP="00F22D60">
            <w:pPr>
              <w:rPr>
                <w:bCs/>
                <w:sz w:val="24"/>
                <w:szCs w:val="24"/>
              </w:rPr>
            </w:pPr>
          </w:p>
        </w:tc>
      </w:tr>
      <w:tr w:rsidR="005B7BA9" w:rsidRPr="00F22D60" w:rsidTr="001B3BCF">
        <w:trPr>
          <w:trHeight w:val="340"/>
          <w:jc w:val="center"/>
        </w:trPr>
        <w:tc>
          <w:tcPr>
            <w:tcW w:w="4489" w:type="dxa"/>
            <w:tcBorders>
              <w:top w:val="single" w:sz="8" w:space="0" w:color="auto"/>
              <w:left w:val="single" w:sz="8" w:space="0" w:color="auto"/>
              <w:bottom w:val="single" w:sz="8" w:space="0" w:color="auto"/>
              <w:right w:val="single" w:sz="8" w:space="0" w:color="auto"/>
            </w:tcBorders>
            <w:shd w:val="clear" w:color="auto" w:fill="auto"/>
            <w:vAlign w:val="center"/>
          </w:tcPr>
          <w:p w:rsidR="005B7BA9" w:rsidRPr="00F22D60" w:rsidRDefault="005B7BA9" w:rsidP="00F22D60">
            <w:pPr>
              <w:rPr>
                <w:b/>
                <w:bCs/>
                <w:sz w:val="24"/>
                <w:szCs w:val="24"/>
              </w:rPr>
            </w:pPr>
            <w:r w:rsidRPr="00F22D60">
              <w:rPr>
                <w:b/>
                <w:bCs/>
                <w:sz w:val="24"/>
                <w:szCs w:val="24"/>
              </w:rPr>
              <w:t>Total</w:t>
            </w:r>
          </w:p>
        </w:tc>
        <w:tc>
          <w:tcPr>
            <w:tcW w:w="1337"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5B7BA9" w:rsidP="00F22D60">
            <w:pPr>
              <w:jc w:val="right"/>
              <w:rPr>
                <w:b/>
                <w:bCs/>
                <w:sz w:val="24"/>
                <w:szCs w:val="24"/>
              </w:rPr>
            </w:pPr>
            <w:r w:rsidRPr="00F22D60">
              <w:rPr>
                <w:b/>
                <w:bCs/>
                <w:sz w:val="24"/>
                <w:szCs w:val="24"/>
              </w:rPr>
              <w:t> </w:t>
            </w:r>
          </w:p>
        </w:tc>
        <w:tc>
          <w:tcPr>
            <w:tcW w:w="1797"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5B7BA9" w:rsidP="00F22D60">
            <w:pPr>
              <w:jc w:val="right"/>
              <w:rPr>
                <w:b/>
                <w:bCs/>
                <w:sz w:val="24"/>
                <w:szCs w:val="24"/>
              </w:rPr>
            </w:pPr>
            <w:r w:rsidRPr="00F22D60">
              <w:rPr>
                <w:b/>
                <w:bCs/>
                <w:sz w:val="24"/>
                <w:szCs w:val="24"/>
              </w:rPr>
              <w:t> </w:t>
            </w:r>
          </w:p>
        </w:tc>
        <w:tc>
          <w:tcPr>
            <w:tcW w:w="1257"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5B7BA9" w:rsidP="00F22D60">
            <w:pPr>
              <w:jc w:val="right"/>
              <w:rPr>
                <w:b/>
                <w:bCs/>
                <w:sz w:val="24"/>
                <w:szCs w:val="24"/>
              </w:rPr>
            </w:pPr>
            <w:r w:rsidRPr="00F22D60">
              <w:rPr>
                <w:b/>
                <w:bCs/>
                <w:sz w:val="24"/>
                <w:szCs w:val="24"/>
              </w:rPr>
              <w:t> </w:t>
            </w:r>
          </w:p>
        </w:tc>
        <w:tc>
          <w:tcPr>
            <w:tcW w:w="1356" w:type="dxa"/>
            <w:tcBorders>
              <w:top w:val="single" w:sz="8" w:space="0" w:color="auto"/>
              <w:left w:val="nil"/>
              <w:bottom w:val="single" w:sz="8" w:space="0" w:color="auto"/>
              <w:right w:val="single" w:sz="8" w:space="0" w:color="auto"/>
            </w:tcBorders>
            <w:shd w:val="clear" w:color="auto" w:fill="auto"/>
            <w:vAlign w:val="center"/>
          </w:tcPr>
          <w:p w:rsidR="005B7BA9" w:rsidRPr="00F22D60" w:rsidRDefault="001B3BCF" w:rsidP="00F22D60">
            <w:pPr>
              <w:jc w:val="right"/>
              <w:rPr>
                <w:bCs/>
                <w:sz w:val="24"/>
                <w:szCs w:val="24"/>
              </w:rPr>
            </w:pPr>
            <w:r>
              <w:rPr>
                <w:b/>
                <w:sz w:val="24"/>
                <w:szCs w:val="24"/>
              </w:rPr>
              <w:t>129,000</w:t>
            </w:r>
          </w:p>
        </w:tc>
        <w:tc>
          <w:tcPr>
            <w:tcW w:w="3718" w:type="dxa"/>
            <w:tcBorders>
              <w:top w:val="single" w:sz="8" w:space="0" w:color="auto"/>
              <w:left w:val="nil"/>
              <w:bottom w:val="single" w:sz="8" w:space="0" w:color="auto"/>
              <w:right w:val="single" w:sz="8" w:space="0" w:color="auto"/>
            </w:tcBorders>
            <w:vAlign w:val="center"/>
          </w:tcPr>
          <w:p w:rsidR="005B7BA9" w:rsidRPr="00F22D60" w:rsidRDefault="005B7BA9" w:rsidP="00F22D60">
            <w:pPr>
              <w:rPr>
                <w:b/>
                <w:bCs/>
                <w:sz w:val="24"/>
                <w:szCs w:val="24"/>
              </w:rPr>
            </w:pPr>
          </w:p>
        </w:tc>
      </w:tr>
    </w:tbl>
    <w:p w:rsidR="005B7BA9" w:rsidRPr="00F22D60" w:rsidRDefault="005B7BA9" w:rsidP="00F22D60">
      <w:pPr>
        <w:jc w:val="both"/>
        <w:rPr>
          <w:b/>
          <w:sz w:val="24"/>
          <w:szCs w:val="24"/>
        </w:rPr>
      </w:pPr>
    </w:p>
    <w:p w:rsidR="00FF3516" w:rsidRPr="00F22D60" w:rsidRDefault="00FF3516" w:rsidP="00F22D60">
      <w:pPr>
        <w:pStyle w:val="Heading1"/>
        <w:rPr>
          <w:sz w:val="28"/>
          <w:szCs w:val="28"/>
        </w:rPr>
        <w:sectPr w:rsidR="00FF3516" w:rsidRPr="00F22D60" w:rsidSect="00FF3516">
          <w:headerReference w:type="default" r:id="rId13"/>
          <w:pgSz w:w="15840" w:h="12240" w:orient="landscape" w:code="1"/>
          <w:pgMar w:top="1800" w:right="1440" w:bottom="1800" w:left="1440" w:header="720" w:footer="720" w:gutter="0"/>
          <w:cols w:space="720"/>
          <w:docGrid w:linePitch="360"/>
        </w:sectPr>
      </w:pPr>
      <w:bookmarkStart w:id="182" w:name="_Toc336334067"/>
      <w:bookmarkStart w:id="183" w:name="_Toc336334773"/>
    </w:p>
    <w:p w:rsidR="00324FC2" w:rsidRPr="00667009" w:rsidRDefault="00324FC2" w:rsidP="00324FC2">
      <w:pPr>
        <w:pStyle w:val="Heading2"/>
        <w:spacing w:line="360" w:lineRule="auto"/>
        <w:rPr>
          <w:rFonts w:asciiTheme="majorBidi" w:hAnsiTheme="majorBidi" w:cstheme="majorBidi"/>
          <w:i w:val="0"/>
          <w:iCs w:val="0"/>
          <w:sz w:val="26"/>
          <w:szCs w:val="26"/>
        </w:rPr>
      </w:pPr>
      <w:bookmarkStart w:id="184" w:name="_Toc344115794"/>
      <w:r w:rsidRPr="00667009">
        <w:rPr>
          <w:rFonts w:asciiTheme="majorBidi" w:hAnsiTheme="majorBidi" w:cstheme="majorBidi"/>
          <w:i w:val="0"/>
          <w:iCs w:val="0"/>
          <w:sz w:val="26"/>
          <w:szCs w:val="26"/>
        </w:rPr>
        <w:lastRenderedPageBreak/>
        <w:t>Environmental</w:t>
      </w:r>
      <w:r w:rsidR="00667009">
        <w:rPr>
          <w:rFonts w:asciiTheme="majorBidi" w:hAnsiTheme="majorBidi" w:cstheme="majorBidi"/>
          <w:i w:val="0"/>
          <w:iCs w:val="0"/>
          <w:sz w:val="26"/>
          <w:szCs w:val="26"/>
        </w:rPr>
        <w:t xml:space="preserve"> and Social</w:t>
      </w:r>
      <w:r w:rsidRPr="00667009">
        <w:rPr>
          <w:rFonts w:asciiTheme="majorBidi" w:hAnsiTheme="majorBidi" w:cstheme="majorBidi"/>
          <w:i w:val="0"/>
          <w:iCs w:val="0"/>
          <w:sz w:val="26"/>
          <w:szCs w:val="26"/>
        </w:rPr>
        <w:t xml:space="preserve"> Issues and Baseline Information</w:t>
      </w:r>
      <w:bookmarkEnd w:id="184"/>
    </w:p>
    <w:p w:rsidR="00324FC2" w:rsidRPr="00667009" w:rsidRDefault="00324FC2" w:rsidP="009F4022">
      <w:pPr>
        <w:ind w:left="360"/>
        <w:jc w:val="lowKashida"/>
        <w:rPr>
          <w:sz w:val="24"/>
          <w:szCs w:val="24"/>
        </w:rPr>
      </w:pPr>
      <w:r w:rsidRPr="00667009">
        <w:rPr>
          <w:sz w:val="24"/>
          <w:szCs w:val="24"/>
        </w:rPr>
        <w:t xml:space="preserve">The baseline information for Gaza Strip and West Bank considering the environmental </w:t>
      </w:r>
      <w:r w:rsidR="000E34B5">
        <w:rPr>
          <w:sz w:val="24"/>
          <w:szCs w:val="24"/>
        </w:rPr>
        <w:t xml:space="preserve">and social </w:t>
      </w:r>
      <w:r w:rsidRPr="00667009">
        <w:rPr>
          <w:sz w:val="24"/>
          <w:szCs w:val="24"/>
        </w:rPr>
        <w:t xml:space="preserve">issues are described in detailed in </w:t>
      </w:r>
      <w:r w:rsidR="009F4022" w:rsidRPr="001B3BCF">
        <w:rPr>
          <w:b/>
          <w:bCs/>
          <w:sz w:val="24"/>
          <w:szCs w:val="24"/>
        </w:rPr>
        <w:t>Annex</w:t>
      </w:r>
      <w:r w:rsidR="009F4022">
        <w:rPr>
          <w:b/>
          <w:bCs/>
          <w:sz w:val="24"/>
          <w:szCs w:val="24"/>
        </w:rPr>
        <w:t xml:space="preserve"> 8 </w:t>
      </w:r>
      <w:r w:rsidR="001B3BCF" w:rsidRPr="001B3BCF">
        <w:rPr>
          <w:sz w:val="24"/>
          <w:szCs w:val="24"/>
        </w:rPr>
        <w:t>of</w:t>
      </w:r>
      <w:r w:rsidR="00E078B1">
        <w:rPr>
          <w:sz w:val="24"/>
          <w:szCs w:val="24"/>
        </w:rPr>
        <w:t xml:space="preserve"> </w:t>
      </w:r>
      <w:r w:rsidRPr="00667009">
        <w:rPr>
          <w:sz w:val="24"/>
          <w:szCs w:val="24"/>
        </w:rPr>
        <w:t>this report. These issues are:</w:t>
      </w:r>
    </w:p>
    <w:p w:rsidR="00324FC2" w:rsidRPr="00667009" w:rsidRDefault="00324FC2" w:rsidP="00324FC2">
      <w:pPr>
        <w:ind w:left="360"/>
        <w:rPr>
          <w:sz w:val="24"/>
          <w:szCs w:val="24"/>
        </w:rPr>
      </w:pPr>
    </w:p>
    <w:p w:rsidR="00FB4453" w:rsidRDefault="00324FC2" w:rsidP="00FB1720">
      <w:pPr>
        <w:numPr>
          <w:ilvl w:val="0"/>
          <w:numId w:val="27"/>
        </w:numPr>
        <w:rPr>
          <w:sz w:val="24"/>
          <w:szCs w:val="24"/>
        </w:rPr>
      </w:pPr>
      <w:r w:rsidRPr="00667009">
        <w:rPr>
          <w:sz w:val="24"/>
          <w:szCs w:val="24"/>
        </w:rPr>
        <w:t xml:space="preserve">Climate </w:t>
      </w:r>
    </w:p>
    <w:p w:rsidR="00FB4453" w:rsidRDefault="00324FC2" w:rsidP="00FB1720">
      <w:pPr>
        <w:numPr>
          <w:ilvl w:val="0"/>
          <w:numId w:val="27"/>
        </w:numPr>
        <w:rPr>
          <w:sz w:val="24"/>
          <w:szCs w:val="24"/>
        </w:rPr>
      </w:pPr>
      <w:r w:rsidRPr="00667009">
        <w:rPr>
          <w:sz w:val="24"/>
          <w:szCs w:val="24"/>
        </w:rPr>
        <w:t>Available water resources and water quality</w:t>
      </w:r>
    </w:p>
    <w:p w:rsidR="00FB4453" w:rsidRDefault="00324FC2" w:rsidP="00FB1720">
      <w:pPr>
        <w:numPr>
          <w:ilvl w:val="0"/>
          <w:numId w:val="27"/>
        </w:numPr>
        <w:rPr>
          <w:sz w:val="24"/>
          <w:szCs w:val="24"/>
        </w:rPr>
      </w:pPr>
      <w:r w:rsidRPr="00667009">
        <w:rPr>
          <w:sz w:val="24"/>
          <w:szCs w:val="24"/>
        </w:rPr>
        <w:t>Air quality</w:t>
      </w:r>
    </w:p>
    <w:p w:rsidR="00FB4453" w:rsidRDefault="00324FC2" w:rsidP="00FB1720">
      <w:pPr>
        <w:numPr>
          <w:ilvl w:val="0"/>
          <w:numId w:val="27"/>
        </w:numPr>
        <w:rPr>
          <w:sz w:val="24"/>
          <w:szCs w:val="24"/>
        </w:rPr>
      </w:pPr>
      <w:r w:rsidRPr="00667009">
        <w:rPr>
          <w:sz w:val="24"/>
          <w:szCs w:val="24"/>
        </w:rPr>
        <w:t>Transportation</w:t>
      </w:r>
    </w:p>
    <w:p w:rsidR="00FB4453" w:rsidRDefault="00324FC2" w:rsidP="00FB1720">
      <w:pPr>
        <w:numPr>
          <w:ilvl w:val="0"/>
          <w:numId w:val="27"/>
        </w:numPr>
        <w:rPr>
          <w:sz w:val="24"/>
          <w:szCs w:val="24"/>
        </w:rPr>
      </w:pPr>
      <w:r w:rsidRPr="00667009">
        <w:rPr>
          <w:sz w:val="24"/>
          <w:szCs w:val="24"/>
        </w:rPr>
        <w:t xml:space="preserve">Noise </w:t>
      </w:r>
    </w:p>
    <w:p w:rsidR="00FB4453" w:rsidRDefault="00324FC2" w:rsidP="00FB1720">
      <w:pPr>
        <w:numPr>
          <w:ilvl w:val="0"/>
          <w:numId w:val="27"/>
        </w:numPr>
        <w:rPr>
          <w:sz w:val="24"/>
          <w:szCs w:val="24"/>
        </w:rPr>
      </w:pPr>
      <w:r w:rsidRPr="00667009">
        <w:rPr>
          <w:sz w:val="24"/>
          <w:szCs w:val="24"/>
        </w:rPr>
        <w:t>Vegetation cover</w:t>
      </w:r>
    </w:p>
    <w:p w:rsidR="00FB4453" w:rsidRDefault="00324FC2" w:rsidP="00FB1720">
      <w:pPr>
        <w:numPr>
          <w:ilvl w:val="0"/>
          <w:numId w:val="27"/>
        </w:numPr>
        <w:rPr>
          <w:sz w:val="24"/>
          <w:szCs w:val="24"/>
        </w:rPr>
      </w:pPr>
      <w:r w:rsidRPr="00667009">
        <w:rPr>
          <w:sz w:val="24"/>
          <w:szCs w:val="24"/>
        </w:rPr>
        <w:t>Natural habits and sanctuaries</w:t>
      </w:r>
    </w:p>
    <w:p w:rsidR="00FB4453" w:rsidRDefault="00324FC2" w:rsidP="00FB1720">
      <w:pPr>
        <w:numPr>
          <w:ilvl w:val="0"/>
          <w:numId w:val="27"/>
        </w:numPr>
        <w:rPr>
          <w:sz w:val="24"/>
          <w:szCs w:val="24"/>
        </w:rPr>
      </w:pPr>
      <w:r w:rsidRPr="00667009">
        <w:rPr>
          <w:sz w:val="24"/>
          <w:szCs w:val="24"/>
        </w:rPr>
        <w:t>Marine life resources</w:t>
      </w:r>
    </w:p>
    <w:p w:rsidR="00FB4453" w:rsidRDefault="00324FC2" w:rsidP="00FB1720">
      <w:pPr>
        <w:numPr>
          <w:ilvl w:val="0"/>
          <w:numId w:val="27"/>
        </w:numPr>
        <w:rPr>
          <w:sz w:val="24"/>
          <w:szCs w:val="24"/>
        </w:rPr>
      </w:pPr>
      <w:r w:rsidRPr="00667009">
        <w:rPr>
          <w:sz w:val="24"/>
          <w:szCs w:val="24"/>
        </w:rPr>
        <w:t>Agricultural resources</w:t>
      </w:r>
    </w:p>
    <w:p w:rsidR="00FB4453" w:rsidRDefault="00324FC2" w:rsidP="00FB1720">
      <w:pPr>
        <w:numPr>
          <w:ilvl w:val="0"/>
          <w:numId w:val="27"/>
        </w:numPr>
        <w:rPr>
          <w:sz w:val="24"/>
          <w:szCs w:val="24"/>
        </w:rPr>
      </w:pPr>
      <w:r w:rsidRPr="00667009">
        <w:rPr>
          <w:sz w:val="24"/>
          <w:szCs w:val="24"/>
        </w:rPr>
        <w:t>Resettlements</w:t>
      </w:r>
    </w:p>
    <w:p w:rsidR="00FB4453" w:rsidRDefault="00324FC2" w:rsidP="00FB1720">
      <w:pPr>
        <w:numPr>
          <w:ilvl w:val="0"/>
          <w:numId w:val="27"/>
        </w:numPr>
        <w:rPr>
          <w:sz w:val="24"/>
          <w:szCs w:val="24"/>
        </w:rPr>
      </w:pPr>
      <w:r w:rsidRPr="00667009">
        <w:rPr>
          <w:sz w:val="24"/>
          <w:szCs w:val="24"/>
        </w:rPr>
        <w:t>Employment and income</w:t>
      </w:r>
    </w:p>
    <w:p w:rsidR="00FB4453" w:rsidRDefault="00324FC2" w:rsidP="00FB1720">
      <w:pPr>
        <w:numPr>
          <w:ilvl w:val="0"/>
          <w:numId w:val="27"/>
        </w:numPr>
        <w:rPr>
          <w:sz w:val="24"/>
          <w:szCs w:val="24"/>
        </w:rPr>
      </w:pPr>
      <w:r w:rsidRPr="00667009">
        <w:rPr>
          <w:sz w:val="24"/>
          <w:szCs w:val="24"/>
        </w:rPr>
        <w:t>Culture and heritage</w:t>
      </w:r>
    </w:p>
    <w:p w:rsidR="00FB4453" w:rsidRDefault="00324FC2" w:rsidP="00FB1720">
      <w:pPr>
        <w:numPr>
          <w:ilvl w:val="0"/>
          <w:numId w:val="27"/>
        </w:numPr>
        <w:rPr>
          <w:sz w:val="24"/>
          <w:szCs w:val="24"/>
        </w:rPr>
      </w:pPr>
      <w:r w:rsidRPr="00667009">
        <w:rPr>
          <w:sz w:val="24"/>
          <w:szCs w:val="24"/>
        </w:rPr>
        <w:t>Recreation and tourism</w:t>
      </w:r>
    </w:p>
    <w:p w:rsidR="00FB4453" w:rsidRDefault="00324FC2" w:rsidP="00FB1720">
      <w:pPr>
        <w:numPr>
          <w:ilvl w:val="0"/>
          <w:numId w:val="27"/>
        </w:numPr>
        <w:rPr>
          <w:sz w:val="24"/>
          <w:szCs w:val="24"/>
        </w:rPr>
      </w:pPr>
      <w:r w:rsidRPr="00667009">
        <w:rPr>
          <w:sz w:val="24"/>
          <w:szCs w:val="24"/>
        </w:rPr>
        <w:t>Safety and occupational health</w:t>
      </w:r>
    </w:p>
    <w:p w:rsidR="00FB4453" w:rsidRDefault="00324FC2" w:rsidP="00FB1720">
      <w:pPr>
        <w:numPr>
          <w:ilvl w:val="0"/>
          <w:numId w:val="27"/>
        </w:numPr>
        <w:rPr>
          <w:sz w:val="24"/>
          <w:szCs w:val="24"/>
        </w:rPr>
      </w:pPr>
      <w:r w:rsidRPr="00667009">
        <w:rPr>
          <w:sz w:val="24"/>
          <w:szCs w:val="24"/>
        </w:rPr>
        <w:t>Public health</w:t>
      </w:r>
    </w:p>
    <w:p w:rsidR="00324FC2" w:rsidRPr="00F22D60" w:rsidRDefault="00324FC2" w:rsidP="00324FC2">
      <w:pPr>
        <w:rPr>
          <w:sz w:val="24"/>
          <w:szCs w:val="24"/>
        </w:rPr>
      </w:pPr>
    </w:p>
    <w:p w:rsidR="00324FC2" w:rsidRDefault="00324FC2">
      <w:pPr>
        <w:spacing w:after="200" w:line="276" w:lineRule="auto"/>
        <w:rPr>
          <w:b/>
          <w:color w:val="auto"/>
          <w:sz w:val="28"/>
          <w:szCs w:val="28"/>
        </w:rPr>
      </w:pPr>
      <w:r>
        <w:rPr>
          <w:sz w:val="28"/>
          <w:szCs w:val="28"/>
        </w:rPr>
        <w:br w:type="page"/>
      </w:r>
    </w:p>
    <w:p w:rsidR="005B7BA9" w:rsidRPr="00F22D60" w:rsidRDefault="005B7BA9" w:rsidP="00F22D60">
      <w:pPr>
        <w:pStyle w:val="Heading1"/>
        <w:spacing w:before="240" w:line="360" w:lineRule="auto"/>
        <w:rPr>
          <w:sz w:val="28"/>
          <w:szCs w:val="28"/>
        </w:rPr>
      </w:pPr>
      <w:bookmarkStart w:id="185" w:name="_Toc344115795"/>
      <w:r w:rsidRPr="00F22D60">
        <w:rPr>
          <w:sz w:val="28"/>
          <w:szCs w:val="28"/>
        </w:rPr>
        <w:lastRenderedPageBreak/>
        <w:t>Public Consultation</w:t>
      </w:r>
      <w:bookmarkEnd w:id="182"/>
      <w:bookmarkEnd w:id="183"/>
      <w:bookmarkEnd w:id="185"/>
    </w:p>
    <w:p w:rsidR="005B7BA9" w:rsidRPr="00F22D60" w:rsidRDefault="001C76AD" w:rsidP="00920E48">
      <w:pPr>
        <w:spacing w:after="240"/>
        <w:jc w:val="both"/>
        <w:rPr>
          <w:bCs/>
          <w:sz w:val="24"/>
          <w:szCs w:val="24"/>
        </w:rPr>
      </w:pPr>
      <w:r w:rsidRPr="00F22D60">
        <w:rPr>
          <w:bCs/>
          <w:sz w:val="24"/>
          <w:szCs w:val="24"/>
        </w:rPr>
        <w:t xml:space="preserve">MDLF Phase II public consultation </w:t>
      </w:r>
      <w:r w:rsidR="00920E48">
        <w:rPr>
          <w:bCs/>
          <w:sz w:val="24"/>
          <w:szCs w:val="24"/>
        </w:rPr>
        <w:t>were</w:t>
      </w:r>
      <w:r w:rsidRPr="00F22D60">
        <w:rPr>
          <w:bCs/>
          <w:sz w:val="24"/>
          <w:szCs w:val="24"/>
        </w:rPr>
        <w:t xml:space="preserve"> conducted by MDLF</w:t>
      </w:r>
      <w:r w:rsidR="00320985">
        <w:rPr>
          <w:bCs/>
          <w:sz w:val="24"/>
          <w:szCs w:val="24"/>
        </w:rPr>
        <w:t xml:space="preserve"> with the MDP team</w:t>
      </w:r>
      <w:r w:rsidR="009C0ABE">
        <w:rPr>
          <w:bCs/>
          <w:sz w:val="24"/>
          <w:szCs w:val="24"/>
        </w:rPr>
        <w:t xml:space="preserve">,who </w:t>
      </w:r>
      <w:r w:rsidR="00DB6A31">
        <w:rPr>
          <w:bCs/>
          <w:sz w:val="24"/>
          <w:szCs w:val="24"/>
        </w:rPr>
        <w:t xml:space="preserve">has </w:t>
      </w:r>
      <w:r w:rsidR="00DB6A31" w:rsidRPr="00F22D60">
        <w:rPr>
          <w:bCs/>
          <w:sz w:val="24"/>
          <w:szCs w:val="24"/>
        </w:rPr>
        <w:t>previous</w:t>
      </w:r>
      <w:r w:rsidRPr="00F22D60">
        <w:rPr>
          <w:bCs/>
          <w:sz w:val="24"/>
          <w:szCs w:val="24"/>
        </w:rPr>
        <w:t xml:space="preserve"> experience </w:t>
      </w:r>
      <w:r w:rsidR="00320985">
        <w:rPr>
          <w:bCs/>
          <w:sz w:val="24"/>
          <w:szCs w:val="24"/>
        </w:rPr>
        <w:t xml:space="preserve">with consultations as part </w:t>
      </w:r>
      <w:r w:rsidR="00DB6A31">
        <w:rPr>
          <w:bCs/>
          <w:sz w:val="24"/>
          <w:szCs w:val="24"/>
        </w:rPr>
        <w:t xml:space="preserve">of </w:t>
      </w:r>
      <w:r w:rsidR="00DB6A31" w:rsidRPr="00F22D60">
        <w:rPr>
          <w:bCs/>
          <w:sz w:val="24"/>
          <w:szCs w:val="24"/>
        </w:rPr>
        <w:t>MDP</w:t>
      </w:r>
      <w:r w:rsidRPr="00F22D60">
        <w:rPr>
          <w:bCs/>
          <w:sz w:val="24"/>
          <w:szCs w:val="24"/>
        </w:rPr>
        <w:t xml:space="preserve"> I.</w:t>
      </w:r>
    </w:p>
    <w:p w:rsidR="001C3157" w:rsidRDefault="00900272" w:rsidP="00920E48">
      <w:pPr>
        <w:spacing w:after="240"/>
        <w:jc w:val="both"/>
        <w:rPr>
          <w:bCs/>
          <w:sz w:val="24"/>
          <w:szCs w:val="24"/>
        </w:rPr>
      </w:pPr>
      <w:r>
        <w:rPr>
          <w:bCs/>
          <w:sz w:val="24"/>
          <w:szCs w:val="24"/>
        </w:rPr>
        <w:t>The</w:t>
      </w:r>
      <w:r w:rsidR="00816300">
        <w:rPr>
          <w:bCs/>
          <w:sz w:val="24"/>
          <w:szCs w:val="24"/>
        </w:rPr>
        <w:t xml:space="preserve"> consultations </w:t>
      </w:r>
      <w:r w:rsidR="00920E48">
        <w:rPr>
          <w:bCs/>
          <w:sz w:val="24"/>
          <w:szCs w:val="24"/>
        </w:rPr>
        <w:t xml:space="preserve">were </w:t>
      </w:r>
      <w:r w:rsidR="00816300">
        <w:rPr>
          <w:bCs/>
          <w:sz w:val="24"/>
          <w:szCs w:val="24"/>
        </w:rPr>
        <w:t xml:space="preserve">part of the Orientation workshops and </w:t>
      </w:r>
      <w:r>
        <w:rPr>
          <w:bCs/>
          <w:sz w:val="24"/>
          <w:szCs w:val="24"/>
        </w:rPr>
        <w:t>aim</w:t>
      </w:r>
      <w:r w:rsidR="002D5748">
        <w:rPr>
          <w:bCs/>
          <w:sz w:val="24"/>
          <w:szCs w:val="24"/>
        </w:rPr>
        <w:t>ed</w:t>
      </w:r>
      <w:r>
        <w:rPr>
          <w:bCs/>
          <w:sz w:val="24"/>
          <w:szCs w:val="24"/>
        </w:rPr>
        <w:t xml:space="preserve"> to </w:t>
      </w:r>
      <w:r w:rsidR="00320985">
        <w:rPr>
          <w:bCs/>
          <w:sz w:val="24"/>
          <w:szCs w:val="24"/>
        </w:rPr>
        <w:t xml:space="preserve">present the project and </w:t>
      </w:r>
      <w:r>
        <w:rPr>
          <w:bCs/>
          <w:sz w:val="24"/>
          <w:szCs w:val="24"/>
        </w:rPr>
        <w:t xml:space="preserve">the </w:t>
      </w:r>
      <w:r w:rsidR="00320985">
        <w:rPr>
          <w:bCs/>
          <w:sz w:val="24"/>
          <w:szCs w:val="24"/>
        </w:rPr>
        <w:t xml:space="preserve">ESIA/ </w:t>
      </w:r>
      <w:r>
        <w:rPr>
          <w:bCs/>
          <w:sz w:val="24"/>
          <w:szCs w:val="24"/>
        </w:rPr>
        <w:t>ESMF</w:t>
      </w:r>
      <w:r w:rsidR="00320985">
        <w:rPr>
          <w:bCs/>
          <w:sz w:val="24"/>
          <w:szCs w:val="24"/>
        </w:rPr>
        <w:t xml:space="preserve"> to</w:t>
      </w:r>
      <w:r w:rsidR="007E27FC" w:rsidRPr="00F22D60">
        <w:rPr>
          <w:bCs/>
          <w:sz w:val="24"/>
          <w:szCs w:val="24"/>
        </w:rPr>
        <w:t xml:space="preserve"> the four clusters in West Bank and Gaza </w:t>
      </w:r>
      <w:r w:rsidR="00DB6A31" w:rsidRPr="00F22D60">
        <w:rPr>
          <w:bCs/>
          <w:sz w:val="24"/>
          <w:szCs w:val="24"/>
        </w:rPr>
        <w:t>Strip</w:t>
      </w:r>
      <w:r>
        <w:rPr>
          <w:bCs/>
          <w:sz w:val="24"/>
          <w:szCs w:val="24"/>
        </w:rPr>
        <w:t xml:space="preserve"> get</w:t>
      </w:r>
      <w:r w:rsidR="002D5748">
        <w:rPr>
          <w:bCs/>
          <w:sz w:val="24"/>
          <w:szCs w:val="24"/>
        </w:rPr>
        <w:t>ting</w:t>
      </w:r>
      <w:r>
        <w:rPr>
          <w:bCs/>
          <w:sz w:val="24"/>
          <w:szCs w:val="24"/>
        </w:rPr>
        <w:t xml:space="preserve"> their feedback and inputs </w:t>
      </w:r>
      <w:r w:rsidR="00320985">
        <w:rPr>
          <w:bCs/>
          <w:sz w:val="24"/>
          <w:szCs w:val="24"/>
        </w:rPr>
        <w:t>on the project</w:t>
      </w:r>
      <w:r>
        <w:rPr>
          <w:bCs/>
          <w:sz w:val="24"/>
          <w:szCs w:val="24"/>
        </w:rPr>
        <w:t xml:space="preserve">. </w:t>
      </w:r>
      <w:r w:rsidR="00816300">
        <w:rPr>
          <w:bCs/>
          <w:sz w:val="24"/>
          <w:szCs w:val="24"/>
        </w:rPr>
        <w:t xml:space="preserve">Participants </w:t>
      </w:r>
      <w:r w:rsidR="002D5748">
        <w:rPr>
          <w:bCs/>
          <w:sz w:val="24"/>
          <w:szCs w:val="24"/>
        </w:rPr>
        <w:t>comprised municipal members,</w:t>
      </w:r>
      <w:r w:rsidR="00816300">
        <w:rPr>
          <w:bCs/>
          <w:sz w:val="24"/>
          <w:szCs w:val="24"/>
        </w:rPr>
        <w:t xml:space="preserve"> local</w:t>
      </w:r>
      <w:r w:rsidR="00816300" w:rsidRPr="00F22D60">
        <w:rPr>
          <w:bCs/>
          <w:sz w:val="24"/>
          <w:szCs w:val="24"/>
        </w:rPr>
        <w:t xml:space="preserve"> community</w:t>
      </w:r>
      <w:r w:rsidR="00816300">
        <w:rPr>
          <w:bCs/>
          <w:sz w:val="24"/>
          <w:szCs w:val="24"/>
        </w:rPr>
        <w:t xml:space="preserve"> representatives (CBOs, NGOs), including those from marginalized groups (ie. women, youth, etc.). </w:t>
      </w:r>
      <w:r>
        <w:rPr>
          <w:bCs/>
          <w:sz w:val="24"/>
          <w:szCs w:val="24"/>
        </w:rPr>
        <w:t xml:space="preserve">The details </w:t>
      </w:r>
      <w:r w:rsidR="00320985">
        <w:rPr>
          <w:bCs/>
          <w:sz w:val="24"/>
          <w:szCs w:val="24"/>
        </w:rPr>
        <w:t xml:space="preserve">of the timing and participants </w:t>
      </w:r>
      <w:r w:rsidR="002D5748">
        <w:rPr>
          <w:bCs/>
          <w:sz w:val="24"/>
          <w:szCs w:val="24"/>
        </w:rPr>
        <w:t xml:space="preserve">of the </w:t>
      </w:r>
      <w:r>
        <w:rPr>
          <w:bCs/>
          <w:sz w:val="24"/>
          <w:szCs w:val="24"/>
        </w:rPr>
        <w:t>workshops are explained</w:t>
      </w:r>
      <w:r w:rsidR="00C75A3B">
        <w:rPr>
          <w:bCs/>
          <w:sz w:val="24"/>
          <w:szCs w:val="24"/>
        </w:rPr>
        <w:t xml:space="preserve"> </w:t>
      </w:r>
      <w:r>
        <w:rPr>
          <w:bCs/>
          <w:sz w:val="24"/>
          <w:szCs w:val="24"/>
        </w:rPr>
        <w:t>in th</w:t>
      </w:r>
      <w:r w:rsidR="00320985">
        <w:rPr>
          <w:bCs/>
          <w:sz w:val="24"/>
          <w:szCs w:val="24"/>
        </w:rPr>
        <w:t>e below table.</w:t>
      </w:r>
    </w:p>
    <w:tbl>
      <w:tblPr>
        <w:tblStyle w:val="TableGrid"/>
        <w:tblW w:w="0" w:type="auto"/>
        <w:tblLook w:val="04A0" w:firstRow="1" w:lastRow="0" w:firstColumn="1" w:lastColumn="0" w:noHBand="0" w:noVBand="1"/>
      </w:tblPr>
      <w:tblGrid>
        <w:gridCol w:w="2081"/>
        <w:gridCol w:w="1288"/>
        <w:gridCol w:w="3827"/>
        <w:gridCol w:w="1559"/>
      </w:tblGrid>
      <w:tr w:rsidR="00EC766D" w:rsidTr="00295837">
        <w:trPr>
          <w:trHeight w:val="499"/>
        </w:trPr>
        <w:tc>
          <w:tcPr>
            <w:tcW w:w="2081" w:type="dxa"/>
            <w:vAlign w:val="center"/>
          </w:tcPr>
          <w:p w:rsidR="00EC766D" w:rsidRPr="00AF2428" w:rsidRDefault="00EC766D" w:rsidP="00295837">
            <w:pPr>
              <w:jc w:val="center"/>
              <w:rPr>
                <w:b/>
                <w:sz w:val="22"/>
                <w:szCs w:val="22"/>
              </w:rPr>
            </w:pPr>
            <w:r w:rsidRPr="002A7139">
              <w:rPr>
                <w:b/>
                <w:sz w:val="22"/>
                <w:szCs w:val="22"/>
              </w:rPr>
              <w:t>Activity</w:t>
            </w:r>
          </w:p>
        </w:tc>
        <w:tc>
          <w:tcPr>
            <w:tcW w:w="1288" w:type="dxa"/>
            <w:vAlign w:val="center"/>
          </w:tcPr>
          <w:p w:rsidR="00EC766D" w:rsidRPr="00AF2428" w:rsidRDefault="00EC766D" w:rsidP="00295837">
            <w:pPr>
              <w:jc w:val="center"/>
              <w:rPr>
                <w:b/>
                <w:sz w:val="22"/>
                <w:szCs w:val="22"/>
              </w:rPr>
            </w:pPr>
            <w:r w:rsidRPr="002A7139">
              <w:rPr>
                <w:b/>
                <w:sz w:val="22"/>
                <w:szCs w:val="22"/>
              </w:rPr>
              <w:t>Venue/ Place</w:t>
            </w:r>
          </w:p>
        </w:tc>
        <w:tc>
          <w:tcPr>
            <w:tcW w:w="3827" w:type="dxa"/>
            <w:vAlign w:val="center"/>
          </w:tcPr>
          <w:p w:rsidR="00EC766D" w:rsidRPr="00AF2428" w:rsidRDefault="00EC766D" w:rsidP="00295837">
            <w:pPr>
              <w:jc w:val="center"/>
              <w:rPr>
                <w:b/>
                <w:sz w:val="22"/>
                <w:szCs w:val="22"/>
              </w:rPr>
            </w:pPr>
            <w:r w:rsidRPr="002A7139">
              <w:rPr>
                <w:b/>
                <w:sz w:val="22"/>
                <w:szCs w:val="22"/>
              </w:rPr>
              <w:t>Participants</w:t>
            </w:r>
            <w:r>
              <w:rPr>
                <w:b/>
                <w:sz w:val="22"/>
                <w:szCs w:val="22"/>
              </w:rPr>
              <w:t xml:space="preserve"> Type</w:t>
            </w:r>
          </w:p>
        </w:tc>
        <w:tc>
          <w:tcPr>
            <w:tcW w:w="1559" w:type="dxa"/>
            <w:vAlign w:val="center"/>
          </w:tcPr>
          <w:p w:rsidR="00EC766D" w:rsidRPr="00AF2428" w:rsidRDefault="00EC766D" w:rsidP="00295837">
            <w:pPr>
              <w:jc w:val="center"/>
              <w:rPr>
                <w:b/>
                <w:sz w:val="22"/>
                <w:szCs w:val="22"/>
              </w:rPr>
            </w:pPr>
            <w:r w:rsidRPr="002A7139">
              <w:rPr>
                <w:b/>
                <w:sz w:val="22"/>
                <w:szCs w:val="22"/>
              </w:rPr>
              <w:t>Date</w:t>
            </w:r>
          </w:p>
        </w:tc>
      </w:tr>
      <w:tr w:rsidR="00EC766D" w:rsidTr="00295837">
        <w:tc>
          <w:tcPr>
            <w:tcW w:w="2081" w:type="dxa"/>
            <w:vMerge w:val="restart"/>
          </w:tcPr>
          <w:p w:rsidR="00EC766D" w:rsidRPr="006D1397" w:rsidRDefault="00EC766D" w:rsidP="00E47A32">
            <w:pPr>
              <w:rPr>
                <w:sz w:val="24"/>
                <w:szCs w:val="24"/>
              </w:rPr>
            </w:pPr>
            <w:r w:rsidRPr="006D1397">
              <w:rPr>
                <w:sz w:val="24"/>
                <w:szCs w:val="24"/>
              </w:rPr>
              <w:t xml:space="preserve">Consultation Workshops, including orientation,(Project and ESIA/ESMF Introduction, discussion and </w:t>
            </w:r>
            <w:r w:rsidR="00E47A32">
              <w:rPr>
                <w:sz w:val="24"/>
                <w:szCs w:val="24"/>
              </w:rPr>
              <w:t>f</w:t>
            </w:r>
            <w:r w:rsidRPr="006D1397">
              <w:rPr>
                <w:sz w:val="24"/>
                <w:szCs w:val="24"/>
              </w:rPr>
              <w:t>eedback)</w:t>
            </w:r>
          </w:p>
        </w:tc>
        <w:tc>
          <w:tcPr>
            <w:tcW w:w="1288" w:type="dxa"/>
          </w:tcPr>
          <w:p w:rsidR="00EC766D" w:rsidRPr="006D1397" w:rsidRDefault="00EC766D" w:rsidP="006D1397">
            <w:pPr>
              <w:rPr>
                <w:sz w:val="24"/>
                <w:szCs w:val="24"/>
              </w:rPr>
            </w:pPr>
            <w:r>
              <w:rPr>
                <w:sz w:val="24"/>
                <w:szCs w:val="24"/>
              </w:rPr>
              <w:t>Gaza Workshop</w:t>
            </w:r>
          </w:p>
          <w:p w:rsidR="00EC766D" w:rsidRPr="006D1397" w:rsidRDefault="00EC766D" w:rsidP="006D1397">
            <w:pPr>
              <w:jc w:val="both"/>
              <w:rPr>
                <w:bCs/>
                <w:sz w:val="24"/>
                <w:szCs w:val="24"/>
              </w:rPr>
            </w:pPr>
          </w:p>
        </w:tc>
        <w:tc>
          <w:tcPr>
            <w:tcW w:w="3827" w:type="dxa"/>
          </w:tcPr>
          <w:p w:rsidR="00E61472" w:rsidRPr="006D1397"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Municipal Members</w:t>
            </w:r>
            <w:r>
              <w:rPr>
                <w:sz w:val="24"/>
                <w:szCs w:val="24"/>
              </w:rPr>
              <w:t>: 26</w:t>
            </w:r>
          </w:p>
          <w:p w:rsidR="00E61472" w:rsidRPr="006D1397" w:rsidRDefault="00E61472" w:rsidP="00497B40">
            <w:pPr>
              <w:pStyle w:val="ListParagraph"/>
              <w:numPr>
                <w:ilvl w:val="0"/>
                <w:numId w:val="32"/>
              </w:numPr>
              <w:tabs>
                <w:tab w:val="left" w:pos="64"/>
                <w:tab w:val="left" w:pos="287"/>
              </w:tabs>
              <w:ind w:left="0" w:firstLine="0"/>
              <w:jc w:val="both"/>
              <w:rPr>
                <w:bCs/>
                <w:sz w:val="24"/>
                <w:szCs w:val="24"/>
              </w:rPr>
            </w:pPr>
            <w:r w:rsidRPr="006D1397">
              <w:rPr>
                <w:sz w:val="24"/>
                <w:szCs w:val="24"/>
              </w:rPr>
              <w:t>Local Community (NGOs, CBOs, etc)</w:t>
            </w:r>
            <w:r w:rsidR="00497B40">
              <w:rPr>
                <w:sz w:val="24"/>
                <w:szCs w:val="24"/>
              </w:rPr>
              <w:t>:0</w:t>
            </w:r>
          </w:p>
          <w:p w:rsidR="00E61472"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LTCs</w:t>
            </w:r>
            <w:r>
              <w:rPr>
                <w:sz w:val="24"/>
                <w:szCs w:val="24"/>
              </w:rPr>
              <w:t>: 3</w:t>
            </w:r>
          </w:p>
          <w:p w:rsidR="00E61472"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MEnA</w:t>
            </w:r>
            <w:r>
              <w:rPr>
                <w:sz w:val="24"/>
                <w:szCs w:val="24"/>
              </w:rPr>
              <w:t>: 1</w:t>
            </w:r>
          </w:p>
          <w:p w:rsidR="00E61472" w:rsidRPr="006D1397" w:rsidRDefault="00E61472" w:rsidP="00E61472">
            <w:pPr>
              <w:pStyle w:val="ListParagraph"/>
              <w:numPr>
                <w:ilvl w:val="0"/>
                <w:numId w:val="32"/>
              </w:numPr>
              <w:tabs>
                <w:tab w:val="left" w:pos="64"/>
                <w:tab w:val="left" w:pos="287"/>
              </w:tabs>
              <w:ind w:left="0" w:firstLine="0"/>
              <w:jc w:val="both"/>
              <w:rPr>
                <w:sz w:val="24"/>
                <w:szCs w:val="24"/>
              </w:rPr>
            </w:pPr>
            <w:r>
              <w:rPr>
                <w:sz w:val="24"/>
                <w:szCs w:val="24"/>
              </w:rPr>
              <w:t>MDLF: 1</w:t>
            </w:r>
          </w:p>
        </w:tc>
        <w:tc>
          <w:tcPr>
            <w:tcW w:w="1559" w:type="dxa"/>
          </w:tcPr>
          <w:p w:rsidR="00EC766D" w:rsidRPr="006D1397" w:rsidRDefault="00EC766D" w:rsidP="006D1397">
            <w:pPr>
              <w:jc w:val="both"/>
              <w:rPr>
                <w:bCs/>
                <w:sz w:val="24"/>
                <w:szCs w:val="24"/>
              </w:rPr>
            </w:pPr>
            <w:r w:rsidRPr="006D1397">
              <w:rPr>
                <w:sz w:val="24"/>
                <w:szCs w:val="24"/>
              </w:rPr>
              <w:t>Wednesday 26 Dec 2013</w:t>
            </w:r>
          </w:p>
        </w:tc>
      </w:tr>
      <w:tr w:rsidR="00EC766D" w:rsidTr="00295837">
        <w:tc>
          <w:tcPr>
            <w:tcW w:w="2081" w:type="dxa"/>
            <w:vMerge/>
          </w:tcPr>
          <w:p w:rsidR="00EC766D" w:rsidRDefault="00EC766D" w:rsidP="006D1397">
            <w:pPr>
              <w:jc w:val="both"/>
              <w:rPr>
                <w:bCs/>
                <w:sz w:val="24"/>
                <w:szCs w:val="24"/>
              </w:rPr>
            </w:pPr>
          </w:p>
        </w:tc>
        <w:tc>
          <w:tcPr>
            <w:tcW w:w="1288" w:type="dxa"/>
          </w:tcPr>
          <w:p w:rsidR="00EC766D" w:rsidRPr="006D1397" w:rsidRDefault="00EC766D" w:rsidP="006D1397">
            <w:pPr>
              <w:rPr>
                <w:sz w:val="24"/>
                <w:szCs w:val="24"/>
              </w:rPr>
            </w:pPr>
            <w:r w:rsidRPr="006D1397">
              <w:rPr>
                <w:sz w:val="24"/>
                <w:szCs w:val="24"/>
              </w:rPr>
              <w:t xml:space="preserve">West Bank </w:t>
            </w:r>
          </w:p>
          <w:p w:rsidR="00EC766D" w:rsidRPr="006D1397" w:rsidRDefault="00EC766D" w:rsidP="006D1397">
            <w:pPr>
              <w:jc w:val="both"/>
              <w:rPr>
                <w:bCs/>
                <w:sz w:val="24"/>
                <w:szCs w:val="24"/>
              </w:rPr>
            </w:pPr>
            <w:r>
              <w:rPr>
                <w:sz w:val="24"/>
                <w:szCs w:val="24"/>
              </w:rPr>
              <w:t xml:space="preserve"> (Middle area)</w:t>
            </w:r>
            <w:r w:rsidRPr="006D1397">
              <w:rPr>
                <w:sz w:val="24"/>
                <w:szCs w:val="24"/>
              </w:rPr>
              <w:t xml:space="preserve"> Ramallah</w:t>
            </w:r>
          </w:p>
        </w:tc>
        <w:tc>
          <w:tcPr>
            <w:tcW w:w="3827" w:type="dxa"/>
          </w:tcPr>
          <w:p w:rsidR="00E61472" w:rsidRPr="006D1397"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Municipal Members</w:t>
            </w:r>
            <w:r>
              <w:rPr>
                <w:sz w:val="24"/>
                <w:szCs w:val="24"/>
              </w:rPr>
              <w:t>: 25</w:t>
            </w:r>
          </w:p>
          <w:p w:rsidR="00E61472" w:rsidRPr="006D1397" w:rsidRDefault="00E61472" w:rsidP="00497B40">
            <w:pPr>
              <w:pStyle w:val="ListParagraph"/>
              <w:numPr>
                <w:ilvl w:val="0"/>
                <w:numId w:val="32"/>
              </w:numPr>
              <w:tabs>
                <w:tab w:val="left" w:pos="64"/>
                <w:tab w:val="left" w:pos="287"/>
              </w:tabs>
              <w:ind w:left="0" w:firstLine="0"/>
              <w:jc w:val="both"/>
              <w:rPr>
                <w:bCs/>
                <w:sz w:val="24"/>
                <w:szCs w:val="24"/>
              </w:rPr>
            </w:pPr>
            <w:r w:rsidRPr="006D1397">
              <w:rPr>
                <w:sz w:val="24"/>
                <w:szCs w:val="24"/>
              </w:rPr>
              <w:t>Local Community (NGOs, CBOs, etc)</w:t>
            </w:r>
            <w:r>
              <w:rPr>
                <w:sz w:val="24"/>
                <w:szCs w:val="24"/>
              </w:rPr>
              <w:t>: 4</w:t>
            </w:r>
          </w:p>
          <w:p w:rsidR="00E61472"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LTCs</w:t>
            </w:r>
            <w:r>
              <w:rPr>
                <w:sz w:val="24"/>
                <w:szCs w:val="24"/>
              </w:rPr>
              <w:t>: 0</w:t>
            </w:r>
          </w:p>
          <w:p w:rsidR="00E61472" w:rsidRPr="00F743DF" w:rsidRDefault="00E61472" w:rsidP="00E61472">
            <w:pPr>
              <w:pStyle w:val="ListParagraph"/>
              <w:numPr>
                <w:ilvl w:val="0"/>
                <w:numId w:val="32"/>
              </w:numPr>
              <w:tabs>
                <w:tab w:val="left" w:pos="64"/>
                <w:tab w:val="left" w:pos="287"/>
              </w:tabs>
              <w:ind w:left="0" w:firstLine="0"/>
              <w:jc w:val="both"/>
              <w:rPr>
                <w:sz w:val="24"/>
                <w:szCs w:val="24"/>
              </w:rPr>
            </w:pPr>
            <w:r>
              <w:rPr>
                <w:sz w:val="24"/>
                <w:szCs w:val="24"/>
              </w:rPr>
              <w:t>MDLF</w:t>
            </w:r>
            <w:r w:rsidRPr="00F743DF">
              <w:rPr>
                <w:sz w:val="24"/>
                <w:szCs w:val="24"/>
              </w:rPr>
              <w:t xml:space="preserve">: </w:t>
            </w:r>
            <w:r>
              <w:rPr>
                <w:sz w:val="24"/>
                <w:szCs w:val="24"/>
              </w:rPr>
              <w:t>9</w:t>
            </w:r>
          </w:p>
        </w:tc>
        <w:tc>
          <w:tcPr>
            <w:tcW w:w="1559" w:type="dxa"/>
          </w:tcPr>
          <w:p w:rsidR="00E47A32" w:rsidRDefault="00EC766D" w:rsidP="006D1397">
            <w:pPr>
              <w:jc w:val="both"/>
              <w:rPr>
                <w:sz w:val="24"/>
                <w:szCs w:val="24"/>
              </w:rPr>
            </w:pPr>
            <w:r w:rsidRPr="006D1397">
              <w:rPr>
                <w:sz w:val="24"/>
                <w:szCs w:val="24"/>
              </w:rPr>
              <w:t xml:space="preserve">Thursday </w:t>
            </w:r>
          </w:p>
          <w:p w:rsidR="00EC766D" w:rsidRPr="006D1397" w:rsidRDefault="00EC766D" w:rsidP="006D1397">
            <w:pPr>
              <w:jc w:val="both"/>
              <w:rPr>
                <w:bCs/>
                <w:sz w:val="24"/>
                <w:szCs w:val="24"/>
              </w:rPr>
            </w:pPr>
            <w:r w:rsidRPr="006D1397">
              <w:rPr>
                <w:sz w:val="24"/>
                <w:szCs w:val="24"/>
              </w:rPr>
              <w:t>27 Dec 2012</w:t>
            </w:r>
          </w:p>
        </w:tc>
      </w:tr>
      <w:tr w:rsidR="00EC766D" w:rsidTr="00295837">
        <w:trPr>
          <w:trHeight w:val="654"/>
        </w:trPr>
        <w:tc>
          <w:tcPr>
            <w:tcW w:w="2081" w:type="dxa"/>
            <w:vMerge/>
          </w:tcPr>
          <w:p w:rsidR="00EC766D" w:rsidRDefault="00EC766D" w:rsidP="006D1397">
            <w:pPr>
              <w:jc w:val="both"/>
              <w:rPr>
                <w:bCs/>
                <w:sz w:val="24"/>
                <w:szCs w:val="24"/>
              </w:rPr>
            </w:pPr>
          </w:p>
        </w:tc>
        <w:tc>
          <w:tcPr>
            <w:tcW w:w="1288" w:type="dxa"/>
          </w:tcPr>
          <w:p w:rsidR="00EC766D" w:rsidRDefault="00EC766D" w:rsidP="006D1397">
            <w:pPr>
              <w:rPr>
                <w:sz w:val="24"/>
                <w:szCs w:val="24"/>
              </w:rPr>
            </w:pPr>
            <w:r>
              <w:rPr>
                <w:sz w:val="24"/>
                <w:szCs w:val="24"/>
              </w:rPr>
              <w:t>West Bank (North area)</w:t>
            </w:r>
          </w:p>
          <w:p w:rsidR="00EC766D" w:rsidRPr="006D1397" w:rsidRDefault="00EC766D" w:rsidP="006D1397">
            <w:pPr>
              <w:rPr>
                <w:sz w:val="24"/>
                <w:szCs w:val="24"/>
              </w:rPr>
            </w:pPr>
            <w:r w:rsidRPr="006D1397">
              <w:rPr>
                <w:sz w:val="24"/>
                <w:szCs w:val="24"/>
              </w:rPr>
              <w:t>Nablus</w:t>
            </w:r>
          </w:p>
        </w:tc>
        <w:tc>
          <w:tcPr>
            <w:tcW w:w="3827" w:type="dxa"/>
          </w:tcPr>
          <w:p w:rsidR="00E61472" w:rsidRPr="006D1397"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Municipal Members</w:t>
            </w:r>
            <w:r>
              <w:rPr>
                <w:sz w:val="24"/>
                <w:szCs w:val="24"/>
              </w:rPr>
              <w:t>: 26</w:t>
            </w:r>
          </w:p>
          <w:p w:rsidR="00E61472" w:rsidRPr="006D1397" w:rsidRDefault="00E61472" w:rsidP="00497B40">
            <w:pPr>
              <w:pStyle w:val="ListParagraph"/>
              <w:numPr>
                <w:ilvl w:val="0"/>
                <w:numId w:val="32"/>
              </w:numPr>
              <w:tabs>
                <w:tab w:val="left" w:pos="64"/>
                <w:tab w:val="left" w:pos="287"/>
              </w:tabs>
              <w:ind w:left="0" w:firstLine="0"/>
              <w:jc w:val="both"/>
              <w:rPr>
                <w:bCs/>
                <w:sz w:val="24"/>
                <w:szCs w:val="24"/>
              </w:rPr>
            </w:pPr>
            <w:r w:rsidRPr="006D1397">
              <w:rPr>
                <w:sz w:val="24"/>
                <w:szCs w:val="24"/>
              </w:rPr>
              <w:t>Local Community (NGOs, CBOs, etc)</w:t>
            </w:r>
            <w:r>
              <w:rPr>
                <w:sz w:val="24"/>
                <w:szCs w:val="24"/>
              </w:rPr>
              <w:t>: 12</w:t>
            </w:r>
          </w:p>
          <w:p w:rsidR="00E61472"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LTCs</w:t>
            </w:r>
            <w:r>
              <w:rPr>
                <w:sz w:val="24"/>
                <w:szCs w:val="24"/>
              </w:rPr>
              <w:t>: 0</w:t>
            </w:r>
          </w:p>
          <w:p w:rsidR="00E61472" w:rsidRPr="006D1397" w:rsidRDefault="00E61472" w:rsidP="006C680A">
            <w:pPr>
              <w:pStyle w:val="ListParagraph"/>
              <w:numPr>
                <w:ilvl w:val="0"/>
                <w:numId w:val="32"/>
              </w:numPr>
              <w:tabs>
                <w:tab w:val="left" w:pos="64"/>
                <w:tab w:val="left" w:pos="287"/>
              </w:tabs>
              <w:ind w:left="0" w:firstLine="0"/>
              <w:jc w:val="both"/>
              <w:rPr>
                <w:sz w:val="24"/>
                <w:szCs w:val="24"/>
              </w:rPr>
            </w:pPr>
            <w:r>
              <w:rPr>
                <w:sz w:val="24"/>
                <w:szCs w:val="24"/>
              </w:rPr>
              <w:t>MDLF</w:t>
            </w:r>
            <w:r w:rsidRPr="00F743DF">
              <w:rPr>
                <w:sz w:val="24"/>
                <w:szCs w:val="24"/>
              </w:rPr>
              <w:t xml:space="preserve">: </w:t>
            </w:r>
            <w:r>
              <w:rPr>
                <w:sz w:val="24"/>
                <w:szCs w:val="24"/>
              </w:rPr>
              <w:t>5</w:t>
            </w:r>
          </w:p>
        </w:tc>
        <w:tc>
          <w:tcPr>
            <w:tcW w:w="1559" w:type="dxa"/>
          </w:tcPr>
          <w:p w:rsidR="00E47A32" w:rsidRDefault="00EC766D" w:rsidP="006D1397">
            <w:pPr>
              <w:jc w:val="both"/>
              <w:rPr>
                <w:sz w:val="24"/>
                <w:szCs w:val="24"/>
              </w:rPr>
            </w:pPr>
            <w:r w:rsidRPr="006D1397">
              <w:rPr>
                <w:sz w:val="24"/>
                <w:szCs w:val="24"/>
              </w:rPr>
              <w:t xml:space="preserve">Sunday </w:t>
            </w:r>
          </w:p>
          <w:p w:rsidR="00EC766D" w:rsidRPr="006D1397" w:rsidRDefault="00EC766D" w:rsidP="006D1397">
            <w:pPr>
              <w:jc w:val="both"/>
              <w:rPr>
                <w:bCs/>
                <w:sz w:val="24"/>
                <w:szCs w:val="24"/>
              </w:rPr>
            </w:pPr>
            <w:r w:rsidRPr="006D1397">
              <w:rPr>
                <w:sz w:val="24"/>
                <w:szCs w:val="24"/>
              </w:rPr>
              <w:t>30 Dec 2012</w:t>
            </w:r>
          </w:p>
        </w:tc>
      </w:tr>
      <w:tr w:rsidR="00EC766D" w:rsidTr="00295837">
        <w:tc>
          <w:tcPr>
            <w:tcW w:w="2081" w:type="dxa"/>
            <w:vMerge/>
          </w:tcPr>
          <w:p w:rsidR="00EC766D" w:rsidRDefault="00EC766D" w:rsidP="006D1397">
            <w:pPr>
              <w:jc w:val="both"/>
              <w:rPr>
                <w:bCs/>
                <w:sz w:val="24"/>
                <w:szCs w:val="24"/>
              </w:rPr>
            </w:pPr>
          </w:p>
        </w:tc>
        <w:tc>
          <w:tcPr>
            <w:tcW w:w="1288" w:type="dxa"/>
          </w:tcPr>
          <w:p w:rsidR="00EC766D" w:rsidRDefault="00EC766D" w:rsidP="006D1397">
            <w:pPr>
              <w:rPr>
                <w:sz w:val="24"/>
                <w:szCs w:val="24"/>
              </w:rPr>
            </w:pPr>
            <w:r w:rsidRPr="006D1397">
              <w:rPr>
                <w:sz w:val="24"/>
                <w:szCs w:val="24"/>
              </w:rPr>
              <w:t>We</w:t>
            </w:r>
            <w:r>
              <w:rPr>
                <w:sz w:val="24"/>
                <w:szCs w:val="24"/>
              </w:rPr>
              <w:t>st Bank (South area)</w:t>
            </w:r>
          </w:p>
          <w:p w:rsidR="00EC766D" w:rsidRPr="006D1397" w:rsidRDefault="00EC766D" w:rsidP="006D1397">
            <w:pPr>
              <w:rPr>
                <w:sz w:val="24"/>
                <w:szCs w:val="24"/>
              </w:rPr>
            </w:pPr>
            <w:r w:rsidRPr="006D1397">
              <w:rPr>
                <w:sz w:val="24"/>
                <w:szCs w:val="24"/>
              </w:rPr>
              <w:t>Hebron</w:t>
            </w:r>
          </w:p>
        </w:tc>
        <w:tc>
          <w:tcPr>
            <w:tcW w:w="3827" w:type="dxa"/>
          </w:tcPr>
          <w:p w:rsidR="00E61472" w:rsidRPr="006D1397" w:rsidRDefault="00E61472" w:rsidP="00E61472">
            <w:pPr>
              <w:pStyle w:val="ListParagraph"/>
              <w:numPr>
                <w:ilvl w:val="0"/>
                <w:numId w:val="32"/>
              </w:numPr>
              <w:tabs>
                <w:tab w:val="left" w:pos="64"/>
                <w:tab w:val="left" w:pos="287"/>
              </w:tabs>
              <w:ind w:left="0" w:firstLine="0"/>
              <w:jc w:val="both"/>
              <w:rPr>
                <w:sz w:val="24"/>
                <w:szCs w:val="24"/>
              </w:rPr>
            </w:pPr>
            <w:r w:rsidRPr="006D1397">
              <w:rPr>
                <w:sz w:val="24"/>
                <w:szCs w:val="24"/>
              </w:rPr>
              <w:t>Municipal Members</w:t>
            </w:r>
            <w:r>
              <w:rPr>
                <w:sz w:val="24"/>
                <w:szCs w:val="24"/>
              </w:rPr>
              <w:t>:</w:t>
            </w:r>
            <w:r w:rsidR="006C680A">
              <w:rPr>
                <w:sz w:val="24"/>
                <w:szCs w:val="24"/>
              </w:rPr>
              <w:t>34</w:t>
            </w:r>
          </w:p>
          <w:p w:rsidR="00E61472" w:rsidRPr="006D1397" w:rsidRDefault="00E61472" w:rsidP="00497B40">
            <w:pPr>
              <w:pStyle w:val="ListParagraph"/>
              <w:numPr>
                <w:ilvl w:val="0"/>
                <w:numId w:val="32"/>
              </w:numPr>
              <w:tabs>
                <w:tab w:val="left" w:pos="64"/>
                <w:tab w:val="left" w:pos="287"/>
              </w:tabs>
              <w:ind w:left="0" w:firstLine="0"/>
              <w:jc w:val="both"/>
              <w:rPr>
                <w:bCs/>
                <w:sz w:val="24"/>
                <w:szCs w:val="24"/>
              </w:rPr>
            </w:pPr>
            <w:r w:rsidRPr="006D1397">
              <w:rPr>
                <w:sz w:val="24"/>
                <w:szCs w:val="24"/>
              </w:rPr>
              <w:t>Local Community (NGOs, CBOs, etc)</w:t>
            </w:r>
            <w:r>
              <w:rPr>
                <w:sz w:val="24"/>
                <w:szCs w:val="24"/>
              </w:rPr>
              <w:t xml:space="preserve">: </w:t>
            </w:r>
            <w:r w:rsidR="006C680A">
              <w:rPr>
                <w:sz w:val="24"/>
                <w:szCs w:val="24"/>
              </w:rPr>
              <w:t>10</w:t>
            </w:r>
          </w:p>
          <w:p w:rsidR="00E61472" w:rsidRDefault="00E61472" w:rsidP="006C680A">
            <w:pPr>
              <w:pStyle w:val="ListParagraph"/>
              <w:numPr>
                <w:ilvl w:val="0"/>
                <w:numId w:val="32"/>
              </w:numPr>
              <w:tabs>
                <w:tab w:val="left" w:pos="64"/>
                <w:tab w:val="left" w:pos="287"/>
              </w:tabs>
              <w:ind w:left="0" w:firstLine="0"/>
              <w:jc w:val="both"/>
              <w:rPr>
                <w:sz w:val="24"/>
                <w:szCs w:val="24"/>
              </w:rPr>
            </w:pPr>
            <w:r w:rsidRPr="006D1397">
              <w:rPr>
                <w:sz w:val="24"/>
                <w:szCs w:val="24"/>
              </w:rPr>
              <w:t>LTCs</w:t>
            </w:r>
            <w:r>
              <w:rPr>
                <w:sz w:val="24"/>
                <w:szCs w:val="24"/>
              </w:rPr>
              <w:t xml:space="preserve">: </w:t>
            </w:r>
            <w:r w:rsidR="006C680A">
              <w:rPr>
                <w:sz w:val="24"/>
                <w:szCs w:val="24"/>
              </w:rPr>
              <w:t>0</w:t>
            </w:r>
          </w:p>
          <w:p w:rsidR="00E61472" w:rsidRPr="006D1397" w:rsidRDefault="00E61472" w:rsidP="006C680A">
            <w:pPr>
              <w:pStyle w:val="ListParagraph"/>
              <w:numPr>
                <w:ilvl w:val="0"/>
                <w:numId w:val="32"/>
              </w:numPr>
              <w:tabs>
                <w:tab w:val="left" w:pos="64"/>
                <w:tab w:val="left" w:pos="287"/>
              </w:tabs>
              <w:ind w:left="0" w:firstLine="0"/>
              <w:jc w:val="both"/>
              <w:rPr>
                <w:sz w:val="24"/>
                <w:szCs w:val="24"/>
              </w:rPr>
            </w:pPr>
            <w:r>
              <w:rPr>
                <w:sz w:val="24"/>
                <w:szCs w:val="24"/>
              </w:rPr>
              <w:t>MDLF</w:t>
            </w:r>
            <w:r w:rsidRPr="00F743DF">
              <w:rPr>
                <w:sz w:val="24"/>
                <w:szCs w:val="24"/>
              </w:rPr>
              <w:t xml:space="preserve">: </w:t>
            </w:r>
            <w:r w:rsidR="006C680A">
              <w:rPr>
                <w:sz w:val="24"/>
                <w:szCs w:val="24"/>
              </w:rPr>
              <w:t>4</w:t>
            </w:r>
          </w:p>
        </w:tc>
        <w:tc>
          <w:tcPr>
            <w:tcW w:w="1559" w:type="dxa"/>
          </w:tcPr>
          <w:p w:rsidR="00E47A32" w:rsidRDefault="00EC766D" w:rsidP="006D1397">
            <w:pPr>
              <w:jc w:val="both"/>
              <w:rPr>
                <w:sz w:val="24"/>
                <w:szCs w:val="24"/>
              </w:rPr>
            </w:pPr>
            <w:r w:rsidRPr="006D1397">
              <w:rPr>
                <w:sz w:val="24"/>
                <w:szCs w:val="24"/>
              </w:rPr>
              <w:t xml:space="preserve">Wednesday </w:t>
            </w:r>
          </w:p>
          <w:p w:rsidR="00EC766D" w:rsidRPr="006D1397" w:rsidRDefault="00EC766D" w:rsidP="006D1397">
            <w:pPr>
              <w:jc w:val="both"/>
              <w:rPr>
                <w:bCs/>
                <w:sz w:val="24"/>
                <w:szCs w:val="24"/>
              </w:rPr>
            </w:pPr>
            <w:r w:rsidRPr="006D1397">
              <w:rPr>
                <w:sz w:val="24"/>
                <w:szCs w:val="24"/>
              </w:rPr>
              <w:t>3 Jan 2013</w:t>
            </w:r>
          </w:p>
        </w:tc>
      </w:tr>
    </w:tbl>
    <w:p w:rsidR="00900272" w:rsidRDefault="00900272" w:rsidP="00900272">
      <w:pPr>
        <w:spacing w:after="240"/>
        <w:jc w:val="both"/>
        <w:rPr>
          <w:bCs/>
          <w:sz w:val="24"/>
          <w:szCs w:val="24"/>
        </w:rPr>
      </w:pPr>
    </w:p>
    <w:p w:rsidR="00515C2D" w:rsidRDefault="00515C2D" w:rsidP="00295837">
      <w:pPr>
        <w:spacing w:after="240"/>
        <w:jc w:val="both"/>
        <w:rPr>
          <w:bCs/>
          <w:sz w:val="24"/>
          <w:szCs w:val="24"/>
        </w:rPr>
      </w:pPr>
      <w:r>
        <w:rPr>
          <w:bCs/>
          <w:sz w:val="24"/>
          <w:szCs w:val="24"/>
        </w:rPr>
        <w:t xml:space="preserve">The four workshops were attended by </w:t>
      </w:r>
      <w:r w:rsidR="00920E48">
        <w:rPr>
          <w:bCs/>
          <w:sz w:val="24"/>
          <w:szCs w:val="24"/>
        </w:rPr>
        <w:t>159 participants</w:t>
      </w:r>
      <w:r w:rsidR="006D1397">
        <w:rPr>
          <w:bCs/>
          <w:sz w:val="24"/>
          <w:szCs w:val="24"/>
        </w:rPr>
        <w:t xml:space="preserve"> including</w:t>
      </w:r>
      <w:r w:rsidR="00920E48">
        <w:rPr>
          <w:bCs/>
          <w:sz w:val="24"/>
          <w:szCs w:val="24"/>
        </w:rPr>
        <w:t xml:space="preserve"> over 30 for each workshop, including </w:t>
      </w:r>
      <w:r>
        <w:rPr>
          <w:bCs/>
          <w:sz w:val="24"/>
          <w:szCs w:val="24"/>
        </w:rPr>
        <w:t xml:space="preserve">different number of municipalities and </w:t>
      </w:r>
      <w:r w:rsidR="00920E48">
        <w:rPr>
          <w:bCs/>
          <w:sz w:val="24"/>
          <w:szCs w:val="24"/>
        </w:rPr>
        <w:t xml:space="preserve">a </w:t>
      </w:r>
      <w:r>
        <w:rPr>
          <w:bCs/>
          <w:sz w:val="24"/>
          <w:szCs w:val="24"/>
        </w:rPr>
        <w:t>fair number of social and civil society organizations.</w:t>
      </w:r>
      <w:r w:rsidR="00E078B1">
        <w:rPr>
          <w:bCs/>
          <w:sz w:val="24"/>
          <w:szCs w:val="24"/>
        </w:rPr>
        <w:t xml:space="preserve"> </w:t>
      </w:r>
      <w:r w:rsidR="00920E48">
        <w:rPr>
          <w:bCs/>
          <w:sz w:val="24"/>
          <w:szCs w:val="24"/>
        </w:rPr>
        <w:t>Overall,</w:t>
      </w:r>
      <w:r w:rsidR="0053701C">
        <w:rPr>
          <w:bCs/>
          <w:sz w:val="24"/>
          <w:szCs w:val="24"/>
        </w:rPr>
        <w:t xml:space="preserve"> most of</w:t>
      </w:r>
      <w:r w:rsidR="00920E48">
        <w:rPr>
          <w:bCs/>
          <w:sz w:val="24"/>
          <w:szCs w:val="24"/>
        </w:rPr>
        <w:t xml:space="preserve"> the participants acknowledged</w:t>
      </w:r>
      <w:r w:rsidR="0053701C">
        <w:rPr>
          <w:bCs/>
          <w:sz w:val="24"/>
          <w:szCs w:val="24"/>
        </w:rPr>
        <w:t xml:space="preserve"> and supported</w:t>
      </w:r>
      <w:r w:rsidR="00BE1AD2">
        <w:rPr>
          <w:bCs/>
          <w:sz w:val="24"/>
          <w:szCs w:val="24"/>
        </w:rPr>
        <w:t xml:space="preserve"> </w:t>
      </w:r>
      <w:r w:rsidR="00920E48">
        <w:rPr>
          <w:bCs/>
          <w:sz w:val="24"/>
          <w:szCs w:val="24"/>
        </w:rPr>
        <w:t>the document</w:t>
      </w:r>
      <w:r w:rsidR="00BE1AD2">
        <w:rPr>
          <w:bCs/>
          <w:sz w:val="24"/>
          <w:szCs w:val="24"/>
        </w:rPr>
        <w:t xml:space="preserve"> </w:t>
      </w:r>
      <w:r w:rsidR="0053701C">
        <w:rPr>
          <w:bCs/>
          <w:sz w:val="24"/>
          <w:szCs w:val="24"/>
        </w:rPr>
        <w:t xml:space="preserve">and </w:t>
      </w:r>
      <w:r w:rsidR="00295837">
        <w:rPr>
          <w:bCs/>
          <w:sz w:val="24"/>
          <w:szCs w:val="24"/>
        </w:rPr>
        <w:t>MDLF</w:t>
      </w:r>
      <w:r w:rsidR="0053701C">
        <w:rPr>
          <w:bCs/>
          <w:sz w:val="24"/>
          <w:szCs w:val="24"/>
        </w:rPr>
        <w:t xml:space="preserve"> effort</w:t>
      </w:r>
      <w:r w:rsidR="00BE1AD2">
        <w:rPr>
          <w:bCs/>
          <w:sz w:val="24"/>
          <w:szCs w:val="24"/>
        </w:rPr>
        <w:t xml:space="preserve"> </w:t>
      </w:r>
      <w:r w:rsidR="0053701C">
        <w:rPr>
          <w:bCs/>
          <w:sz w:val="24"/>
          <w:szCs w:val="24"/>
        </w:rPr>
        <w:t>regarding the environmental and social matters</w:t>
      </w:r>
      <w:r w:rsidR="00920E48">
        <w:rPr>
          <w:bCs/>
          <w:sz w:val="24"/>
          <w:szCs w:val="24"/>
        </w:rPr>
        <w:t>.</w:t>
      </w:r>
      <w:r w:rsidR="0053701C">
        <w:rPr>
          <w:bCs/>
          <w:sz w:val="24"/>
          <w:szCs w:val="24"/>
        </w:rPr>
        <w:t xml:space="preserve"> While few concerns have been raised, no major implications on the document were recognized:</w:t>
      </w:r>
    </w:p>
    <w:p w:rsidR="00FF3FC6" w:rsidRDefault="00FF3FC6" w:rsidP="00FF3FC6">
      <w:pPr>
        <w:pStyle w:val="ListParagraph"/>
        <w:numPr>
          <w:ilvl w:val="1"/>
          <w:numId w:val="39"/>
        </w:numPr>
        <w:tabs>
          <w:tab w:val="left" w:pos="540"/>
        </w:tabs>
        <w:spacing w:after="240"/>
        <w:ind w:left="360" w:firstLine="0"/>
        <w:jc w:val="both"/>
        <w:rPr>
          <w:bCs/>
          <w:sz w:val="24"/>
          <w:szCs w:val="24"/>
        </w:rPr>
      </w:pPr>
      <w:r>
        <w:rPr>
          <w:bCs/>
          <w:sz w:val="24"/>
          <w:szCs w:val="24"/>
        </w:rPr>
        <w:t xml:space="preserve">Municipalities raised inquiry about the mechanism to detect and measure the environmental and social contractors' incompliance and how to impose penalties. The MDLF indicated that incompliance should be followed through; (i) The municipality </w:t>
      </w:r>
      <w:r>
        <w:rPr>
          <w:bCs/>
          <w:sz w:val="24"/>
          <w:szCs w:val="24"/>
        </w:rPr>
        <w:lastRenderedPageBreak/>
        <w:t xml:space="preserve">engineer, (ii) the LTC and MDLF engineers, (iii) the MDLF environmental and social officers in addition to (iv) the citizens' complaints. further, imposing penalties should be upon municipality continuous reporting regarding all environmental and social issues according to ESMF and bidding documents.  </w:t>
      </w:r>
    </w:p>
    <w:p w:rsidR="00330419" w:rsidRDefault="00330419" w:rsidP="006C680A">
      <w:pPr>
        <w:pStyle w:val="ListParagraph"/>
        <w:tabs>
          <w:tab w:val="left" w:pos="540"/>
        </w:tabs>
        <w:spacing w:after="240"/>
        <w:ind w:left="360"/>
        <w:jc w:val="both"/>
        <w:rPr>
          <w:bCs/>
          <w:sz w:val="24"/>
          <w:szCs w:val="24"/>
        </w:rPr>
      </w:pPr>
    </w:p>
    <w:p w:rsidR="00497B40" w:rsidRPr="00497B40" w:rsidRDefault="00497B40" w:rsidP="00497B40">
      <w:pPr>
        <w:pStyle w:val="ListParagraph"/>
        <w:rPr>
          <w:bCs/>
          <w:sz w:val="24"/>
          <w:szCs w:val="24"/>
        </w:rPr>
      </w:pPr>
    </w:p>
    <w:p w:rsidR="00FF3FC6" w:rsidRDefault="00FF3FC6" w:rsidP="00FF3FC6">
      <w:pPr>
        <w:pStyle w:val="ListParagraph"/>
        <w:numPr>
          <w:ilvl w:val="1"/>
          <w:numId w:val="39"/>
        </w:numPr>
        <w:tabs>
          <w:tab w:val="left" w:pos="540"/>
        </w:tabs>
        <w:spacing w:after="240"/>
        <w:ind w:left="360" w:firstLine="0"/>
        <w:jc w:val="both"/>
        <w:rPr>
          <w:bCs/>
          <w:sz w:val="24"/>
          <w:szCs w:val="24"/>
        </w:rPr>
      </w:pPr>
      <w:r w:rsidRPr="009A08A3">
        <w:rPr>
          <w:bCs/>
          <w:sz w:val="24"/>
          <w:szCs w:val="24"/>
        </w:rPr>
        <w:t>An argument regarding</w:t>
      </w:r>
      <w:r w:rsidRPr="006C680A">
        <w:rPr>
          <w:bCs/>
          <w:sz w:val="24"/>
          <w:szCs w:val="24"/>
        </w:rPr>
        <w:t xml:space="preserve"> the environmental penalties procedure</w:t>
      </w:r>
      <w:r w:rsidRPr="009A08A3">
        <w:rPr>
          <w:bCs/>
          <w:sz w:val="24"/>
          <w:szCs w:val="24"/>
        </w:rPr>
        <w:t>s was raised on the possibility of</w:t>
      </w:r>
      <w:r>
        <w:rPr>
          <w:bCs/>
          <w:sz w:val="24"/>
          <w:szCs w:val="24"/>
        </w:rPr>
        <w:t xml:space="preserve"> the</w:t>
      </w:r>
      <w:r w:rsidRPr="009A08A3">
        <w:rPr>
          <w:bCs/>
          <w:sz w:val="24"/>
          <w:szCs w:val="24"/>
        </w:rPr>
        <w:t xml:space="preserve"> MDLF </w:t>
      </w:r>
      <w:r>
        <w:rPr>
          <w:bCs/>
          <w:sz w:val="24"/>
          <w:szCs w:val="24"/>
        </w:rPr>
        <w:t xml:space="preserve">to </w:t>
      </w:r>
      <w:r w:rsidRPr="009A08A3">
        <w:rPr>
          <w:bCs/>
          <w:sz w:val="24"/>
          <w:szCs w:val="24"/>
        </w:rPr>
        <w:t>set</w:t>
      </w:r>
      <w:r>
        <w:rPr>
          <w:bCs/>
          <w:sz w:val="24"/>
          <w:szCs w:val="24"/>
        </w:rPr>
        <w:t xml:space="preserve"> up</w:t>
      </w:r>
      <w:r w:rsidR="00C75A3B">
        <w:rPr>
          <w:bCs/>
          <w:sz w:val="24"/>
          <w:szCs w:val="24"/>
        </w:rPr>
        <w:t xml:space="preserve"> </w:t>
      </w:r>
      <w:r w:rsidRPr="006C680A">
        <w:rPr>
          <w:bCs/>
          <w:sz w:val="24"/>
          <w:szCs w:val="24"/>
        </w:rPr>
        <w:t xml:space="preserve">a </w:t>
      </w:r>
      <w:r w:rsidRPr="009A08A3">
        <w:rPr>
          <w:bCs/>
          <w:sz w:val="24"/>
          <w:szCs w:val="24"/>
        </w:rPr>
        <w:t xml:space="preserve">condition </w:t>
      </w:r>
      <w:r w:rsidRPr="006C680A">
        <w:rPr>
          <w:bCs/>
          <w:sz w:val="24"/>
          <w:szCs w:val="24"/>
        </w:rPr>
        <w:t>that allows</w:t>
      </w:r>
      <w:r>
        <w:rPr>
          <w:bCs/>
          <w:sz w:val="24"/>
          <w:szCs w:val="24"/>
        </w:rPr>
        <w:t xml:space="preserve"> the</w:t>
      </w:r>
      <w:r w:rsidRPr="006C680A">
        <w:rPr>
          <w:bCs/>
          <w:sz w:val="24"/>
          <w:szCs w:val="24"/>
        </w:rPr>
        <w:t xml:space="preserve"> municipality to conduct the environmental mitigation measures if the contractor failed/refused to comply</w:t>
      </w:r>
      <w:r w:rsidR="00C75A3B">
        <w:rPr>
          <w:bCs/>
          <w:sz w:val="24"/>
          <w:szCs w:val="24"/>
        </w:rPr>
        <w:t xml:space="preserve"> </w:t>
      </w:r>
      <w:r w:rsidRPr="006C680A">
        <w:rPr>
          <w:bCs/>
          <w:sz w:val="24"/>
          <w:szCs w:val="24"/>
        </w:rPr>
        <w:t>to</w:t>
      </w:r>
      <w:r w:rsidR="00C75A3B">
        <w:rPr>
          <w:bCs/>
          <w:sz w:val="24"/>
          <w:szCs w:val="24"/>
        </w:rPr>
        <w:t xml:space="preserve"> </w:t>
      </w:r>
      <w:r w:rsidRPr="009A08A3">
        <w:rPr>
          <w:bCs/>
          <w:sz w:val="24"/>
          <w:szCs w:val="24"/>
        </w:rPr>
        <w:t xml:space="preserve">the </w:t>
      </w:r>
      <w:r>
        <w:rPr>
          <w:bCs/>
          <w:sz w:val="24"/>
          <w:szCs w:val="24"/>
        </w:rPr>
        <w:t>project</w:t>
      </w:r>
      <w:r w:rsidRPr="006C680A">
        <w:rPr>
          <w:bCs/>
          <w:sz w:val="24"/>
          <w:szCs w:val="24"/>
        </w:rPr>
        <w:t xml:space="preserve"> specifications</w:t>
      </w:r>
      <w:r>
        <w:rPr>
          <w:bCs/>
          <w:sz w:val="24"/>
          <w:szCs w:val="24"/>
        </w:rPr>
        <w:t>.</w:t>
      </w:r>
      <w:r w:rsidRPr="009A08A3">
        <w:rPr>
          <w:bCs/>
          <w:sz w:val="24"/>
          <w:szCs w:val="24"/>
        </w:rPr>
        <w:t xml:space="preserve"> MDLF stated </w:t>
      </w:r>
      <w:r>
        <w:rPr>
          <w:bCs/>
          <w:sz w:val="24"/>
          <w:szCs w:val="24"/>
        </w:rPr>
        <w:t>that this</w:t>
      </w:r>
      <w:r w:rsidRPr="006C680A">
        <w:rPr>
          <w:bCs/>
          <w:sz w:val="24"/>
          <w:szCs w:val="24"/>
        </w:rPr>
        <w:t xml:space="preserve"> issue will be thoroughly discussed with the procurement department in order to efficiently set </w:t>
      </w:r>
      <w:r>
        <w:rPr>
          <w:bCs/>
          <w:sz w:val="24"/>
          <w:szCs w:val="24"/>
        </w:rPr>
        <w:t>the</w:t>
      </w:r>
      <w:r w:rsidRPr="006C680A">
        <w:rPr>
          <w:bCs/>
          <w:sz w:val="24"/>
          <w:szCs w:val="24"/>
        </w:rPr>
        <w:t xml:space="preserve"> penalty sect</w:t>
      </w:r>
      <w:r w:rsidRPr="009A08A3">
        <w:rPr>
          <w:bCs/>
          <w:sz w:val="24"/>
          <w:szCs w:val="24"/>
        </w:rPr>
        <w:t>ion within the bidding document</w:t>
      </w:r>
      <w:r>
        <w:rPr>
          <w:bCs/>
          <w:sz w:val="24"/>
          <w:szCs w:val="24"/>
        </w:rPr>
        <w:t>, considering no changes to ESMF document will be required.</w:t>
      </w:r>
    </w:p>
    <w:p w:rsidR="00497B40" w:rsidRDefault="00497B40" w:rsidP="00497B40">
      <w:pPr>
        <w:pStyle w:val="ListParagraph"/>
        <w:tabs>
          <w:tab w:val="left" w:pos="540"/>
        </w:tabs>
        <w:spacing w:after="240"/>
        <w:ind w:left="360"/>
        <w:jc w:val="both"/>
        <w:rPr>
          <w:bCs/>
          <w:sz w:val="24"/>
          <w:szCs w:val="24"/>
        </w:rPr>
      </w:pPr>
    </w:p>
    <w:p w:rsidR="00295837" w:rsidRDefault="00295837" w:rsidP="00497B40">
      <w:pPr>
        <w:pStyle w:val="ListParagraph"/>
        <w:numPr>
          <w:ilvl w:val="1"/>
          <w:numId w:val="39"/>
        </w:numPr>
        <w:tabs>
          <w:tab w:val="left" w:pos="540"/>
        </w:tabs>
        <w:spacing w:after="240"/>
        <w:ind w:left="360" w:firstLine="0"/>
        <w:jc w:val="both"/>
        <w:rPr>
          <w:bCs/>
          <w:sz w:val="24"/>
          <w:szCs w:val="24"/>
        </w:rPr>
      </w:pPr>
      <w:r>
        <w:rPr>
          <w:bCs/>
          <w:sz w:val="24"/>
          <w:szCs w:val="24"/>
        </w:rPr>
        <w:t xml:space="preserve">How the municipalities will deal with the exaggerated or unrealistic community complaints; the MDLF clarified that the municipality have to receive all complaints and verify its implications </w:t>
      </w:r>
      <w:r w:rsidR="00497B40">
        <w:rPr>
          <w:bCs/>
          <w:sz w:val="24"/>
          <w:szCs w:val="24"/>
        </w:rPr>
        <w:t>on community, in addition to periodically report it to MDLF</w:t>
      </w:r>
      <w:r>
        <w:rPr>
          <w:bCs/>
          <w:sz w:val="24"/>
          <w:szCs w:val="24"/>
        </w:rPr>
        <w:t xml:space="preserve">. </w:t>
      </w:r>
    </w:p>
    <w:p w:rsidR="00295837" w:rsidRPr="00FF3FC6" w:rsidRDefault="00295837" w:rsidP="00C979E6">
      <w:pPr>
        <w:pStyle w:val="ListParagraph"/>
        <w:numPr>
          <w:ilvl w:val="1"/>
          <w:numId w:val="39"/>
        </w:numPr>
        <w:tabs>
          <w:tab w:val="left" w:pos="540"/>
        </w:tabs>
        <w:spacing w:after="240" w:line="276" w:lineRule="auto"/>
        <w:ind w:left="360" w:firstLine="0"/>
        <w:jc w:val="both"/>
        <w:rPr>
          <w:rFonts w:asciiTheme="majorBidi" w:hAnsiTheme="majorBidi" w:cstheme="majorBidi"/>
          <w:sz w:val="24"/>
          <w:szCs w:val="24"/>
          <w:lang w:bidi="ar-JO"/>
        </w:rPr>
      </w:pPr>
      <w:r w:rsidRPr="00C979E6">
        <w:rPr>
          <w:bCs/>
          <w:sz w:val="24"/>
          <w:szCs w:val="24"/>
        </w:rPr>
        <w:t>The municipalit</w:t>
      </w:r>
      <w:r w:rsidR="00497B40" w:rsidRPr="00C979E6">
        <w:rPr>
          <w:bCs/>
          <w:sz w:val="24"/>
          <w:szCs w:val="24"/>
        </w:rPr>
        <w:t>ies</w:t>
      </w:r>
      <w:r w:rsidRPr="00C979E6">
        <w:rPr>
          <w:bCs/>
          <w:sz w:val="24"/>
          <w:szCs w:val="24"/>
        </w:rPr>
        <w:t xml:space="preserve"> inquired about the MDLF prerequisite of 30% of women and youth participation in public consultation </w:t>
      </w:r>
      <w:r w:rsidR="00497B40" w:rsidRPr="00C979E6">
        <w:rPr>
          <w:bCs/>
          <w:sz w:val="24"/>
          <w:szCs w:val="24"/>
        </w:rPr>
        <w:t>with</w:t>
      </w:r>
      <w:r w:rsidRPr="00C979E6">
        <w:rPr>
          <w:bCs/>
          <w:sz w:val="24"/>
          <w:szCs w:val="24"/>
        </w:rPr>
        <w:t>in SDIP</w:t>
      </w:r>
      <w:r w:rsidR="00C979E6" w:rsidRPr="00C979E6">
        <w:rPr>
          <w:bCs/>
          <w:sz w:val="24"/>
          <w:szCs w:val="24"/>
        </w:rPr>
        <w:t>'s preparation, where their main concern is how to</w:t>
      </w:r>
      <w:r w:rsidRPr="00C979E6">
        <w:rPr>
          <w:bCs/>
          <w:sz w:val="24"/>
          <w:szCs w:val="24"/>
        </w:rPr>
        <w:t xml:space="preserve"> me</w:t>
      </w:r>
      <w:r w:rsidR="00C979E6" w:rsidRPr="00C979E6">
        <w:rPr>
          <w:bCs/>
          <w:sz w:val="24"/>
          <w:szCs w:val="24"/>
        </w:rPr>
        <w:t>e</w:t>
      </w:r>
      <w:r w:rsidRPr="00C979E6">
        <w:rPr>
          <w:bCs/>
          <w:sz w:val="24"/>
          <w:szCs w:val="24"/>
        </w:rPr>
        <w:t xml:space="preserve">t </w:t>
      </w:r>
      <w:r w:rsidR="00C979E6" w:rsidRPr="00C979E6">
        <w:rPr>
          <w:bCs/>
          <w:sz w:val="24"/>
          <w:szCs w:val="24"/>
        </w:rPr>
        <w:t xml:space="preserve">this target </w:t>
      </w:r>
      <w:r w:rsidRPr="00C979E6">
        <w:rPr>
          <w:bCs/>
          <w:sz w:val="24"/>
          <w:szCs w:val="24"/>
        </w:rPr>
        <w:t xml:space="preserve">in </w:t>
      </w:r>
      <w:r w:rsidR="00C979E6" w:rsidRPr="00C979E6">
        <w:rPr>
          <w:bCs/>
          <w:sz w:val="24"/>
          <w:szCs w:val="24"/>
        </w:rPr>
        <w:t>their</w:t>
      </w:r>
      <w:r w:rsidRPr="00C979E6">
        <w:rPr>
          <w:bCs/>
          <w:sz w:val="24"/>
          <w:szCs w:val="24"/>
        </w:rPr>
        <w:t xml:space="preserve"> conservative communities.</w:t>
      </w:r>
      <w:r w:rsidR="00C75A3B">
        <w:rPr>
          <w:bCs/>
          <w:sz w:val="24"/>
          <w:szCs w:val="24"/>
        </w:rPr>
        <w:t xml:space="preserve"> </w:t>
      </w:r>
      <w:r w:rsidR="00C979E6" w:rsidRPr="00C979E6">
        <w:rPr>
          <w:rFonts w:asciiTheme="majorBidi" w:hAnsiTheme="majorBidi" w:cstheme="majorBidi"/>
          <w:sz w:val="24"/>
          <w:szCs w:val="24"/>
          <w:lang w:bidi="ar-JO"/>
        </w:rPr>
        <w:t>The MDLF responded th</w:t>
      </w:r>
      <w:r w:rsidR="00C979E6">
        <w:rPr>
          <w:rFonts w:asciiTheme="majorBidi" w:hAnsiTheme="majorBidi" w:cstheme="majorBidi"/>
          <w:sz w:val="24"/>
          <w:szCs w:val="24"/>
          <w:lang w:bidi="ar-JO"/>
        </w:rPr>
        <w:t xml:space="preserve">at the </w:t>
      </w:r>
      <w:r w:rsidRPr="00FF3FC6">
        <w:rPr>
          <w:rFonts w:asciiTheme="majorBidi" w:hAnsiTheme="majorBidi" w:cstheme="majorBidi"/>
          <w:sz w:val="24"/>
          <w:szCs w:val="24"/>
          <w:lang w:bidi="ar-JO"/>
        </w:rPr>
        <w:t>Municipality should invite as many as they can of female representatives and follow</w:t>
      </w:r>
      <w:r w:rsidR="00C979E6">
        <w:rPr>
          <w:rFonts w:asciiTheme="majorBidi" w:hAnsiTheme="majorBidi" w:cstheme="majorBidi"/>
          <w:sz w:val="24"/>
          <w:szCs w:val="24"/>
          <w:lang w:bidi="ar-JO"/>
        </w:rPr>
        <w:t xml:space="preserve"> up</w:t>
      </w:r>
      <w:r w:rsidRPr="00FF3FC6">
        <w:rPr>
          <w:rFonts w:asciiTheme="majorBidi" w:hAnsiTheme="majorBidi" w:cstheme="majorBidi"/>
          <w:sz w:val="24"/>
          <w:szCs w:val="24"/>
          <w:lang w:bidi="ar-JO"/>
        </w:rPr>
        <w:t xml:space="preserve"> the invitations to ensure the</w:t>
      </w:r>
      <w:r w:rsidR="00C979E6">
        <w:rPr>
          <w:rFonts w:asciiTheme="majorBidi" w:hAnsiTheme="majorBidi" w:cstheme="majorBidi"/>
          <w:sz w:val="24"/>
          <w:szCs w:val="24"/>
          <w:lang w:bidi="ar-JO"/>
        </w:rPr>
        <w:t>ir</w:t>
      </w:r>
      <w:r w:rsidRPr="00FF3FC6">
        <w:rPr>
          <w:rFonts w:asciiTheme="majorBidi" w:hAnsiTheme="majorBidi" w:cstheme="majorBidi"/>
          <w:sz w:val="24"/>
          <w:szCs w:val="24"/>
          <w:lang w:bidi="ar-JO"/>
        </w:rPr>
        <w:t xml:space="preserve"> presence, and if the percentage wasn’t complied; the municipality have  to justify it.</w:t>
      </w:r>
    </w:p>
    <w:p w:rsidR="00295837" w:rsidRPr="006C680A" w:rsidRDefault="00295837" w:rsidP="006C680A">
      <w:pPr>
        <w:pStyle w:val="ListParagraph"/>
        <w:rPr>
          <w:bCs/>
          <w:sz w:val="24"/>
          <w:szCs w:val="24"/>
        </w:rPr>
      </w:pPr>
    </w:p>
    <w:p w:rsidR="00FF3FC6" w:rsidRDefault="00FF3FC6" w:rsidP="00FF3FC6">
      <w:pPr>
        <w:pStyle w:val="ListParagraph"/>
        <w:numPr>
          <w:ilvl w:val="1"/>
          <w:numId w:val="39"/>
        </w:numPr>
        <w:tabs>
          <w:tab w:val="left" w:pos="540"/>
        </w:tabs>
        <w:spacing w:after="240" w:line="276" w:lineRule="auto"/>
        <w:ind w:left="360" w:firstLine="0"/>
        <w:jc w:val="both"/>
        <w:rPr>
          <w:bCs/>
          <w:sz w:val="24"/>
          <w:szCs w:val="24"/>
        </w:rPr>
      </w:pPr>
      <w:r w:rsidRPr="005F2D67">
        <w:rPr>
          <w:bCs/>
          <w:sz w:val="24"/>
          <w:szCs w:val="24"/>
        </w:rPr>
        <w:t>Municipalities in Gaza argued that pest control materials are to be acceptable to Ministry of Health</w:t>
      </w:r>
      <w:r>
        <w:rPr>
          <w:bCs/>
          <w:sz w:val="24"/>
          <w:szCs w:val="24"/>
        </w:rPr>
        <w:t xml:space="preserve"> (MOH)</w:t>
      </w:r>
      <w:r w:rsidRPr="005F2D67">
        <w:rPr>
          <w:bCs/>
          <w:sz w:val="24"/>
          <w:szCs w:val="24"/>
        </w:rPr>
        <w:t xml:space="preserve">, </w:t>
      </w:r>
      <w:r>
        <w:rPr>
          <w:bCs/>
          <w:sz w:val="24"/>
          <w:szCs w:val="24"/>
        </w:rPr>
        <w:t>M</w:t>
      </w:r>
      <w:r w:rsidRPr="005F2D67">
        <w:rPr>
          <w:bCs/>
          <w:sz w:val="24"/>
          <w:szCs w:val="24"/>
        </w:rPr>
        <w:t xml:space="preserve">inistry of </w:t>
      </w:r>
      <w:r>
        <w:rPr>
          <w:bCs/>
          <w:sz w:val="24"/>
          <w:szCs w:val="24"/>
        </w:rPr>
        <w:t>A</w:t>
      </w:r>
      <w:r w:rsidRPr="005F2D67">
        <w:rPr>
          <w:bCs/>
          <w:sz w:val="24"/>
          <w:szCs w:val="24"/>
        </w:rPr>
        <w:t>griculture</w:t>
      </w:r>
      <w:r>
        <w:rPr>
          <w:bCs/>
          <w:sz w:val="24"/>
          <w:szCs w:val="24"/>
        </w:rPr>
        <w:t xml:space="preserve"> (MOA)</w:t>
      </w:r>
      <w:r w:rsidRPr="005F2D67">
        <w:rPr>
          <w:bCs/>
          <w:sz w:val="24"/>
          <w:szCs w:val="24"/>
        </w:rPr>
        <w:t xml:space="preserve"> in addition to having sealed, licensed lab recommendation not to only supply material that have been WHO premised. MDLF responded that Municipalities are to identify which pest control material to be requested in the next phase where these materials </w:t>
      </w:r>
      <w:r>
        <w:rPr>
          <w:bCs/>
          <w:sz w:val="24"/>
          <w:szCs w:val="24"/>
        </w:rPr>
        <w:t xml:space="preserve">are </w:t>
      </w:r>
      <w:r w:rsidRPr="005F2D67">
        <w:rPr>
          <w:bCs/>
          <w:sz w:val="24"/>
          <w:szCs w:val="24"/>
        </w:rPr>
        <w:t>to be acceptable by WHO regulation and approved by MOH and MOA as any pest control material entering the country has to be tested and stamped by one of those ministries based on type of pest control. Note that this comment was reflected in the ESMF document.</w:t>
      </w:r>
    </w:p>
    <w:p w:rsidR="00FF3FC6" w:rsidRDefault="00FF3FC6" w:rsidP="00FF3FC6">
      <w:pPr>
        <w:pStyle w:val="ListParagraph"/>
        <w:tabs>
          <w:tab w:val="left" w:pos="540"/>
        </w:tabs>
        <w:spacing w:after="240" w:line="276" w:lineRule="auto"/>
        <w:ind w:left="360"/>
        <w:jc w:val="both"/>
        <w:rPr>
          <w:bCs/>
          <w:sz w:val="24"/>
          <w:szCs w:val="24"/>
        </w:rPr>
      </w:pPr>
    </w:p>
    <w:p w:rsidR="00515C2D" w:rsidRPr="00554DF9" w:rsidRDefault="00515C2D" w:rsidP="00E73EAD">
      <w:pPr>
        <w:spacing w:after="240"/>
        <w:jc w:val="both"/>
        <w:rPr>
          <w:bCs/>
          <w:sz w:val="24"/>
          <w:szCs w:val="24"/>
        </w:rPr>
      </w:pPr>
      <w:r w:rsidRPr="00554DF9">
        <w:rPr>
          <w:bCs/>
          <w:sz w:val="24"/>
          <w:szCs w:val="24"/>
        </w:rPr>
        <w:t xml:space="preserve">However, the </w:t>
      </w:r>
      <w:r w:rsidR="007C446E">
        <w:rPr>
          <w:bCs/>
          <w:sz w:val="24"/>
          <w:szCs w:val="24"/>
        </w:rPr>
        <w:t xml:space="preserve">Minutes of meeting of the public consultation </w:t>
      </w:r>
      <w:r w:rsidRPr="00554DF9">
        <w:rPr>
          <w:bCs/>
          <w:sz w:val="24"/>
          <w:szCs w:val="24"/>
        </w:rPr>
        <w:t>de</w:t>
      </w:r>
      <w:r w:rsidR="00E73EAD">
        <w:rPr>
          <w:bCs/>
          <w:sz w:val="24"/>
          <w:szCs w:val="24"/>
        </w:rPr>
        <w:t>picted</w:t>
      </w:r>
      <w:r w:rsidR="007C446E">
        <w:rPr>
          <w:bCs/>
          <w:sz w:val="24"/>
          <w:szCs w:val="24"/>
        </w:rPr>
        <w:t xml:space="preserve"> detail</w:t>
      </w:r>
      <w:r w:rsidR="00E73EAD">
        <w:rPr>
          <w:bCs/>
          <w:sz w:val="24"/>
          <w:szCs w:val="24"/>
        </w:rPr>
        <w:t>ed</w:t>
      </w:r>
      <w:r w:rsidR="00BE1AD2">
        <w:rPr>
          <w:bCs/>
          <w:sz w:val="24"/>
          <w:szCs w:val="24"/>
        </w:rPr>
        <w:t xml:space="preserve"> </w:t>
      </w:r>
      <w:r w:rsidRPr="00554DF9">
        <w:rPr>
          <w:bCs/>
          <w:sz w:val="24"/>
          <w:szCs w:val="24"/>
        </w:rPr>
        <w:t xml:space="preserve">inquiries and concerns about environmental and social issues in the attached </w:t>
      </w:r>
      <w:r w:rsidRPr="00CC0CD6">
        <w:rPr>
          <w:b/>
          <w:sz w:val="24"/>
          <w:szCs w:val="24"/>
        </w:rPr>
        <w:t>Annex 9</w:t>
      </w:r>
      <w:r>
        <w:rPr>
          <w:bCs/>
          <w:sz w:val="24"/>
          <w:szCs w:val="24"/>
        </w:rPr>
        <w:t xml:space="preserve">, considering </w:t>
      </w:r>
      <w:r w:rsidR="00C979E6">
        <w:rPr>
          <w:bCs/>
          <w:sz w:val="24"/>
          <w:szCs w:val="24"/>
        </w:rPr>
        <w:t xml:space="preserve">the </w:t>
      </w:r>
      <w:r>
        <w:rPr>
          <w:bCs/>
          <w:sz w:val="24"/>
          <w:szCs w:val="24"/>
        </w:rPr>
        <w:t>ESIA/ESMF will be disclosed in Arabic and English prior to appraisal.</w:t>
      </w:r>
    </w:p>
    <w:p w:rsidR="005B7BA9" w:rsidRPr="00F22D60" w:rsidRDefault="005B7BA9" w:rsidP="00F22D60">
      <w:pPr>
        <w:pStyle w:val="Heading1"/>
        <w:spacing w:line="360" w:lineRule="auto"/>
        <w:rPr>
          <w:sz w:val="28"/>
          <w:szCs w:val="28"/>
        </w:rPr>
      </w:pPr>
      <w:r w:rsidRPr="00F22D60">
        <w:br w:type="page"/>
      </w:r>
      <w:bookmarkStart w:id="186" w:name="_Toc336334068"/>
      <w:bookmarkStart w:id="187" w:name="_Toc336334774"/>
      <w:bookmarkStart w:id="188" w:name="_Toc344115796"/>
      <w:r w:rsidRPr="00F22D60">
        <w:rPr>
          <w:sz w:val="28"/>
          <w:szCs w:val="28"/>
        </w:rPr>
        <w:lastRenderedPageBreak/>
        <w:t xml:space="preserve">Environmental </w:t>
      </w:r>
      <w:r w:rsidR="00D94D9E">
        <w:rPr>
          <w:sz w:val="28"/>
          <w:szCs w:val="28"/>
        </w:rPr>
        <w:t xml:space="preserve">and Social </w:t>
      </w:r>
      <w:r w:rsidRPr="00F22D60">
        <w:rPr>
          <w:sz w:val="28"/>
          <w:szCs w:val="28"/>
        </w:rPr>
        <w:t>Liabilities of MDLF Contractors</w:t>
      </w:r>
      <w:bookmarkEnd w:id="186"/>
      <w:bookmarkEnd w:id="187"/>
      <w:bookmarkEnd w:id="188"/>
    </w:p>
    <w:p w:rsidR="005B7BA9" w:rsidRDefault="005B7BA9" w:rsidP="00F22D60">
      <w:pPr>
        <w:spacing w:after="240"/>
        <w:jc w:val="both"/>
        <w:rPr>
          <w:sz w:val="24"/>
          <w:szCs w:val="24"/>
        </w:rPr>
      </w:pPr>
      <w:r w:rsidRPr="00F22D60">
        <w:rPr>
          <w:sz w:val="24"/>
          <w:szCs w:val="24"/>
        </w:rPr>
        <w:t>The E</w:t>
      </w:r>
      <w:r w:rsidR="00D94D9E">
        <w:rPr>
          <w:sz w:val="24"/>
          <w:szCs w:val="24"/>
        </w:rPr>
        <w:t>S</w:t>
      </w:r>
      <w:r w:rsidRPr="00F22D60">
        <w:rPr>
          <w:sz w:val="24"/>
          <w:szCs w:val="24"/>
        </w:rPr>
        <w:t>M</w:t>
      </w:r>
      <w:r w:rsidR="000E5E94" w:rsidRPr="00F22D60">
        <w:rPr>
          <w:sz w:val="24"/>
          <w:szCs w:val="24"/>
        </w:rPr>
        <w:t>F</w:t>
      </w:r>
      <w:r w:rsidRPr="00F22D60">
        <w:rPr>
          <w:sz w:val="24"/>
          <w:szCs w:val="24"/>
        </w:rPr>
        <w:t>s must be included in the tender documentation, so that potential bidders are aware of environmental</w:t>
      </w:r>
      <w:r w:rsidR="00D94D9E">
        <w:rPr>
          <w:sz w:val="24"/>
          <w:szCs w:val="24"/>
        </w:rPr>
        <w:t xml:space="preserve"> and social</w:t>
      </w:r>
      <w:r w:rsidRPr="00F22D60">
        <w:rPr>
          <w:sz w:val="24"/>
          <w:szCs w:val="24"/>
        </w:rPr>
        <w:t xml:space="preserve"> performance standards expected from them and are able to reflect that in their bids. </w:t>
      </w:r>
    </w:p>
    <w:p w:rsidR="007342B9" w:rsidRPr="00F22D60" w:rsidRDefault="00DB6A31" w:rsidP="00F22D60">
      <w:pPr>
        <w:spacing w:after="240"/>
        <w:jc w:val="both"/>
        <w:rPr>
          <w:sz w:val="24"/>
          <w:szCs w:val="24"/>
        </w:rPr>
      </w:pPr>
      <w:r>
        <w:rPr>
          <w:sz w:val="24"/>
          <w:szCs w:val="24"/>
        </w:rPr>
        <w:t xml:space="preserve">Provisional </w:t>
      </w:r>
      <w:r w:rsidR="007342B9">
        <w:rPr>
          <w:sz w:val="24"/>
          <w:szCs w:val="24"/>
        </w:rPr>
        <w:t>environmental management guideline</w:t>
      </w:r>
      <w:r w:rsidR="00C75A3B">
        <w:rPr>
          <w:sz w:val="24"/>
          <w:szCs w:val="24"/>
        </w:rPr>
        <w:t xml:space="preserve"> </w:t>
      </w:r>
      <w:r w:rsidR="007342B9">
        <w:rPr>
          <w:sz w:val="24"/>
          <w:szCs w:val="24"/>
        </w:rPr>
        <w:t>for construction of roads</w:t>
      </w:r>
      <w:r>
        <w:rPr>
          <w:sz w:val="24"/>
          <w:szCs w:val="24"/>
        </w:rPr>
        <w:t>;</w:t>
      </w:r>
      <w:r w:rsidR="007342B9">
        <w:rPr>
          <w:sz w:val="24"/>
          <w:szCs w:val="24"/>
        </w:rPr>
        <w:t xml:space="preserve"> to be implemented also as per </w:t>
      </w:r>
      <w:r>
        <w:rPr>
          <w:sz w:val="24"/>
          <w:szCs w:val="24"/>
        </w:rPr>
        <w:t xml:space="preserve">stated in </w:t>
      </w:r>
      <w:r w:rsidR="007342B9" w:rsidRPr="007342B9">
        <w:rPr>
          <w:b/>
          <w:bCs/>
          <w:sz w:val="24"/>
          <w:szCs w:val="24"/>
        </w:rPr>
        <w:t>Annex 5</w:t>
      </w:r>
      <w:r w:rsidR="00816300">
        <w:rPr>
          <w:b/>
          <w:bCs/>
          <w:sz w:val="24"/>
          <w:szCs w:val="24"/>
        </w:rPr>
        <w:t>.</w:t>
      </w:r>
    </w:p>
    <w:p w:rsidR="00693646" w:rsidRPr="00F22D60" w:rsidRDefault="00693646" w:rsidP="00F22D60">
      <w:pPr>
        <w:spacing w:after="240"/>
        <w:jc w:val="both"/>
        <w:rPr>
          <w:sz w:val="24"/>
          <w:szCs w:val="24"/>
        </w:rPr>
      </w:pPr>
      <w:r w:rsidRPr="00F22D60">
        <w:rPr>
          <w:sz w:val="24"/>
          <w:szCs w:val="24"/>
        </w:rPr>
        <w:t>Moreover</w:t>
      </w:r>
      <w:r w:rsidR="00816300">
        <w:rPr>
          <w:sz w:val="24"/>
          <w:szCs w:val="24"/>
        </w:rPr>
        <w:t>,</w:t>
      </w:r>
      <w:r w:rsidRPr="00F22D60">
        <w:rPr>
          <w:sz w:val="24"/>
          <w:szCs w:val="24"/>
        </w:rPr>
        <w:t xml:space="preserve"> the bidding documents will have section for E</w:t>
      </w:r>
      <w:r w:rsidR="00D94D9E">
        <w:rPr>
          <w:sz w:val="24"/>
          <w:szCs w:val="24"/>
        </w:rPr>
        <w:t>S</w:t>
      </w:r>
      <w:r w:rsidRPr="00F22D60">
        <w:rPr>
          <w:sz w:val="24"/>
          <w:szCs w:val="24"/>
        </w:rPr>
        <w:t>M</w:t>
      </w:r>
      <w:r w:rsidR="00E04ADB" w:rsidRPr="00F22D60">
        <w:rPr>
          <w:sz w:val="24"/>
          <w:szCs w:val="24"/>
        </w:rPr>
        <w:t>F</w:t>
      </w:r>
      <w:r w:rsidRPr="00F22D60">
        <w:rPr>
          <w:sz w:val="24"/>
          <w:szCs w:val="24"/>
        </w:rPr>
        <w:t xml:space="preserve"> compliance where breakdown for the cost of each mitigation measure noncompliance will be attached</w:t>
      </w:r>
      <w:r w:rsidR="00816300">
        <w:rPr>
          <w:sz w:val="24"/>
          <w:szCs w:val="24"/>
        </w:rPr>
        <w:t>.</w:t>
      </w:r>
    </w:p>
    <w:p w:rsidR="005B7BA9" w:rsidRPr="00F22D60" w:rsidRDefault="005B7BA9" w:rsidP="00F22D60">
      <w:pPr>
        <w:pStyle w:val="Heading3"/>
        <w:numPr>
          <w:ilvl w:val="0"/>
          <w:numId w:val="0"/>
        </w:numPr>
        <w:spacing w:after="240"/>
        <w:jc w:val="both"/>
        <w:rPr>
          <w:color w:val="000000"/>
          <w:sz w:val="24"/>
          <w:szCs w:val="24"/>
          <w:u w:val="none"/>
        </w:rPr>
      </w:pPr>
      <w:bookmarkStart w:id="189" w:name="_Toc333743708"/>
      <w:bookmarkStart w:id="190" w:name="_Toc336334070"/>
      <w:bookmarkStart w:id="191" w:name="_Toc336334776"/>
      <w:bookmarkStart w:id="192" w:name="_Toc336636657"/>
      <w:bookmarkStart w:id="193" w:name="_Toc336775363"/>
      <w:bookmarkStart w:id="194" w:name="_Toc342901071"/>
      <w:bookmarkStart w:id="195" w:name="_Toc342902203"/>
      <w:bookmarkStart w:id="196" w:name="_Toc344115797"/>
      <w:r w:rsidRPr="00F22D60">
        <w:rPr>
          <w:color w:val="000000"/>
          <w:sz w:val="24"/>
          <w:szCs w:val="24"/>
          <w:u w:val="none"/>
        </w:rPr>
        <w:t>The E</w:t>
      </w:r>
      <w:r w:rsidR="00D94D9E">
        <w:rPr>
          <w:color w:val="000000"/>
          <w:sz w:val="24"/>
          <w:szCs w:val="24"/>
          <w:u w:val="none"/>
        </w:rPr>
        <w:t>S</w:t>
      </w:r>
      <w:r w:rsidRPr="00F22D60">
        <w:rPr>
          <w:color w:val="000000"/>
          <w:sz w:val="24"/>
          <w:szCs w:val="24"/>
          <w:u w:val="none"/>
        </w:rPr>
        <w:t>M</w:t>
      </w:r>
      <w:r w:rsidR="004963FA" w:rsidRPr="00F22D60">
        <w:rPr>
          <w:color w:val="000000"/>
          <w:sz w:val="24"/>
          <w:szCs w:val="24"/>
          <w:u w:val="none"/>
        </w:rPr>
        <w:t>F</w:t>
      </w:r>
      <w:r w:rsidRPr="00F22D60">
        <w:rPr>
          <w:color w:val="000000"/>
          <w:sz w:val="24"/>
          <w:szCs w:val="24"/>
          <w:u w:val="none"/>
        </w:rPr>
        <w:t xml:space="preserve"> become </w:t>
      </w:r>
      <w:r w:rsidR="000E5E94" w:rsidRPr="00F22D60">
        <w:rPr>
          <w:color w:val="000000"/>
          <w:sz w:val="24"/>
          <w:szCs w:val="24"/>
          <w:u w:val="none"/>
        </w:rPr>
        <w:t>essential</w:t>
      </w:r>
      <w:r w:rsidRPr="00F22D60">
        <w:rPr>
          <w:color w:val="000000"/>
          <w:sz w:val="24"/>
          <w:szCs w:val="24"/>
          <w:u w:val="none"/>
        </w:rPr>
        <w:t xml:space="preserve"> parts of a works contract upon its conclusion and their implementation is mandatory for a contractor. The Municipality, as a</w:t>
      </w:r>
      <w:r w:rsidR="00956091">
        <w:rPr>
          <w:color w:val="000000"/>
          <w:sz w:val="24"/>
          <w:szCs w:val="24"/>
          <w:u w:val="none"/>
        </w:rPr>
        <w:t>n</w:t>
      </w:r>
      <w:r w:rsidRPr="00F22D60">
        <w:rPr>
          <w:color w:val="000000"/>
          <w:sz w:val="24"/>
          <w:szCs w:val="24"/>
          <w:u w:val="none"/>
        </w:rPr>
        <w:t xml:space="preserve"> owner of construction works, will be responsible for enforcing compliance of contractor with the terms of the contract, including adherence to the E</w:t>
      </w:r>
      <w:r w:rsidR="00D94D9E">
        <w:rPr>
          <w:color w:val="000000"/>
          <w:sz w:val="24"/>
          <w:szCs w:val="24"/>
          <w:u w:val="none"/>
        </w:rPr>
        <w:t>S</w:t>
      </w:r>
      <w:r w:rsidRPr="00F22D60">
        <w:rPr>
          <w:color w:val="000000"/>
          <w:sz w:val="24"/>
          <w:szCs w:val="24"/>
          <w:u w:val="none"/>
        </w:rPr>
        <w:t>M</w:t>
      </w:r>
      <w:r w:rsidR="00E04ADB" w:rsidRPr="00F22D60">
        <w:rPr>
          <w:color w:val="000000"/>
          <w:sz w:val="24"/>
          <w:szCs w:val="24"/>
          <w:u w:val="none"/>
        </w:rPr>
        <w:t>F</w:t>
      </w:r>
      <w:r w:rsidRPr="00F22D60">
        <w:rPr>
          <w:color w:val="000000"/>
          <w:sz w:val="24"/>
          <w:szCs w:val="24"/>
          <w:u w:val="none"/>
        </w:rPr>
        <w:t>.</w:t>
      </w:r>
      <w:bookmarkEnd w:id="189"/>
      <w:bookmarkEnd w:id="190"/>
      <w:bookmarkEnd w:id="191"/>
      <w:bookmarkEnd w:id="192"/>
      <w:bookmarkEnd w:id="193"/>
      <w:bookmarkEnd w:id="194"/>
      <w:bookmarkEnd w:id="195"/>
      <w:bookmarkEnd w:id="196"/>
    </w:p>
    <w:p w:rsidR="00E04ADB" w:rsidRPr="00F22D60" w:rsidRDefault="005B7BA9" w:rsidP="00F22D60">
      <w:pPr>
        <w:pStyle w:val="Heading3"/>
        <w:numPr>
          <w:ilvl w:val="0"/>
          <w:numId w:val="0"/>
        </w:numPr>
        <w:spacing w:after="240"/>
        <w:jc w:val="both"/>
        <w:rPr>
          <w:color w:val="000000"/>
          <w:sz w:val="24"/>
          <w:szCs w:val="24"/>
          <w:u w:val="none"/>
        </w:rPr>
      </w:pPr>
      <w:bookmarkStart w:id="197" w:name="_Toc336636658"/>
      <w:bookmarkStart w:id="198" w:name="_Toc336775364"/>
      <w:bookmarkStart w:id="199" w:name="_Toc342901072"/>
      <w:bookmarkStart w:id="200" w:name="_Toc342902204"/>
      <w:bookmarkStart w:id="201" w:name="_Toc344115798"/>
      <w:bookmarkStart w:id="202" w:name="_Toc333743709"/>
      <w:bookmarkStart w:id="203" w:name="_Toc336334071"/>
      <w:bookmarkStart w:id="204" w:name="_Toc336334777"/>
      <w:r w:rsidRPr="00F22D60">
        <w:rPr>
          <w:color w:val="000000"/>
          <w:sz w:val="24"/>
          <w:szCs w:val="24"/>
          <w:u w:val="none"/>
        </w:rPr>
        <w:t>For minor infringements</w:t>
      </w:r>
      <w:r w:rsidR="00956091">
        <w:rPr>
          <w:color w:val="000000"/>
          <w:sz w:val="24"/>
          <w:szCs w:val="24"/>
          <w:u w:val="none"/>
        </w:rPr>
        <w:t xml:space="preserve"> and social complaints</w:t>
      </w:r>
      <w:r w:rsidRPr="00F22D60">
        <w:rPr>
          <w:color w:val="000000"/>
          <w:sz w:val="24"/>
          <w:szCs w:val="24"/>
          <w:u w:val="none"/>
        </w:rPr>
        <w:t xml:space="preserve">, an incident which causes temporary but reversible damage, the contractor will be given environmental </w:t>
      </w:r>
      <w:r w:rsidR="00D94D9E">
        <w:rPr>
          <w:color w:val="000000"/>
          <w:sz w:val="24"/>
          <w:szCs w:val="24"/>
          <w:u w:val="none"/>
        </w:rPr>
        <w:t>and social</w:t>
      </w:r>
      <w:r w:rsidR="00C75A3B">
        <w:rPr>
          <w:color w:val="000000"/>
          <w:sz w:val="24"/>
          <w:szCs w:val="24"/>
          <w:u w:val="none"/>
        </w:rPr>
        <w:t xml:space="preserve"> </w:t>
      </w:r>
      <w:r w:rsidRPr="00F22D60">
        <w:rPr>
          <w:color w:val="000000"/>
          <w:sz w:val="24"/>
          <w:szCs w:val="24"/>
          <w:u w:val="none"/>
        </w:rPr>
        <w:t xml:space="preserve">note/ </w:t>
      </w:r>
      <w:r w:rsidR="00816300">
        <w:rPr>
          <w:color w:val="000000"/>
          <w:sz w:val="24"/>
          <w:szCs w:val="24"/>
          <w:u w:val="none"/>
        </w:rPr>
        <w:t>s</w:t>
      </w:r>
      <w:r w:rsidRPr="00F22D60">
        <w:rPr>
          <w:color w:val="000000"/>
          <w:sz w:val="24"/>
          <w:szCs w:val="24"/>
          <w:u w:val="none"/>
        </w:rPr>
        <w:t>top and alert to remedy the problem and to restore the environment</w:t>
      </w:r>
      <w:r w:rsidR="00E04ADB" w:rsidRPr="00F22D60">
        <w:rPr>
          <w:color w:val="000000"/>
          <w:sz w:val="24"/>
          <w:szCs w:val="24"/>
          <w:u w:val="none"/>
        </w:rPr>
        <w:t>. If</w:t>
      </w:r>
      <w:r w:rsidRPr="00F22D60">
        <w:rPr>
          <w:color w:val="000000"/>
          <w:sz w:val="24"/>
          <w:szCs w:val="24"/>
          <w:u w:val="none"/>
        </w:rPr>
        <w:t xml:space="preserve"> reviewing the action by the Municipality Engineer showed </w:t>
      </w:r>
      <w:r w:rsidR="00E04ADB" w:rsidRPr="00F22D60">
        <w:rPr>
          <w:color w:val="000000"/>
          <w:sz w:val="24"/>
          <w:szCs w:val="24"/>
          <w:u w:val="none"/>
        </w:rPr>
        <w:t>that restoration</w:t>
      </w:r>
      <w:r w:rsidRPr="00F22D60">
        <w:rPr>
          <w:color w:val="000000"/>
          <w:sz w:val="24"/>
          <w:szCs w:val="24"/>
          <w:u w:val="none"/>
        </w:rPr>
        <w:t xml:space="preserve"> is done satisfactorily no further actions will be taken.</w:t>
      </w:r>
      <w:bookmarkEnd w:id="197"/>
      <w:bookmarkEnd w:id="198"/>
      <w:bookmarkEnd w:id="199"/>
      <w:bookmarkEnd w:id="200"/>
      <w:bookmarkEnd w:id="201"/>
    </w:p>
    <w:p w:rsidR="00451086" w:rsidRPr="00F22D60" w:rsidRDefault="005B7BA9" w:rsidP="00956091">
      <w:pPr>
        <w:pStyle w:val="Heading3"/>
        <w:numPr>
          <w:ilvl w:val="0"/>
          <w:numId w:val="0"/>
        </w:numPr>
        <w:spacing w:after="240"/>
        <w:jc w:val="both"/>
        <w:rPr>
          <w:color w:val="000000"/>
          <w:sz w:val="24"/>
          <w:szCs w:val="24"/>
          <w:u w:val="none"/>
        </w:rPr>
      </w:pPr>
      <w:bookmarkStart w:id="205" w:name="_Toc336636659"/>
      <w:bookmarkStart w:id="206" w:name="_Toc336775365"/>
      <w:bookmarkStart w:id="207" w:name="_Toc342901073"/>
      <w:bookmarkStart w:id="208" w:name="_Toc342902205"/>
      <w:bookmarkStart w:id="209" w:name="_Toc344115799"/>
      <w:r w:rsidRPr="00F22D60">
        <w:rPr>
          <w:color w:val="000000"/>
          <w:sz w:val="24"/>
          <w:szCs w:val="24"/>
          <w:u w:val="none"/>
        </w:rPr>
        <w:t xml:space="preserve">If it is not done during this </w:t>
      </w:r>
      <w:r w:rsidR="00831305" w:rsidRPr="00F22D60">
        <w:rPr>
          <w:color w:val="000000"/>
          <w:sz w:val="24"/>
          <w:szCs w:val="24"/>
          <w:u w:val="none"/>
        </w:rPr>
        <w:t>given time</w:t>
      </w:r>
      <w:r w:rsidRPr="00F22D60">
        <w:rPr>
          <w:color w:val="000000"/>
          <w:sz w:val="24"/>
          <w:szCs w:val="24"/>
          <w:u w:val="none"/>
        </w:rPr>
        <w:t xml:space="preserve">, </w:t>
      </w:r>
      <w:r w:rsidR="00831305" w:rsidRPr="00F22D60">
        <w:rPr>
          <w:color w:val="000000"/>
          <w:sz w:val="24"/>
          <w:szCs w:val="24"/>
          <w:u w:val="none"/>
        </w:rPr>
        <w:t xml:space="preserve">the </w:t>
      </w:r>
      <w:r w:rsidRPr="00F22D60">
        <w:rPr>
          <w:color w:val="000000"/>
          <w:sz w:val="24"/>
          <w:szCs w:val="24"/>
          <w:u w:val="none"/>
        </w:rPr>
        <w:t xml:space="preserve">Municipality Engineer in cooperation with Local Technical Consultant will stop the work and give the contractor an environmental </w:t>
      </w:r>
      <w:r w:rsidR="00D94D9E">
        <w:rPr>
          <w:color w:val="000000"/>
          <w:sz w:val="24"/>
          <w:szCs w:val="24"/>
          <w:u w:val="none"/>
        </w:rPr>
        <w:t>and</w:t>
      </w:r>
      <w:r w:rsidR="00C75A3B">
        <w:rPr>
          <w:color w:val="000000"/>
          <w:sz w:val="24"/>
          <w:szCs w:val="24"/>
          <w:u w:val="none"/>
        </w:rPr>
        <w:t xml:space="preserve"> </w:t>
      </w:r>
      <w:r w:rsidR="00D94D9E">
        <w:rPr>
          <w:color w:val="000000"/>
          <w:sz w:val="24"/>
          <w:szCs w:val="24"/>
          <w:u w:val="none"/>
        </w:rPr>
        <w:t xml:space="preserve">social </w:t>
      </w:r>
      <w:r w:rsidRPr="00F22D60">
        <w:rPr>
          <w:color w:val="000000"/>
          <w:sz w:val="24"/>
          <w:szCs w:val="24"/>
          <w:u w:val="none"/>
        </w:rPr>
        <w:t xml:space="preserve">note and financial penalty according to the </w:t>
      </w:r>
      <w:r w:rsidR="00E04ADB" w:rsidRPr="00F22D60">
        <w:rPr>
          <w:color w:val="000000"/>
          <w:sz w:val="24"/>
          <w:szCs w:val="24"/>
          <w:u w:val="none"/>
        </w:rPr>
        <w:t xml:space="preserve">non-complied mitigation measure </w:t>
      </w:r>
      <w:r w:rsidR="00831305" w:rsidRPr="00F22D60">
        <w:rPr>
          <w:color w:val="000000"/>
          <w:sz w:val="24"/>
          <w:szCs w:val="24"/>
          <w:u w:val="none"/>
        </w:rPr>
        <w:t xml:space="preserve">depicted in </w:t>
      </w:r>
      <w:r w:rsidR="00E04ADB" w:rsidRPr="00F22D60">
        <w:rPr>
          <w:color w:val="000000"/>
          <w:sz w:val="24"/>
          <w:szCs w:val="24"/>
          <w:u w:val="none"/>
        </w:rPr>
        <w:t xml:space="preserve">the </w:t>
      </w:r>
      <w:r w:rsidR="00831305" w:rsidRPr="00F22D60">
        <w:rPr>
          <w:color w:val="000000"/>
          <w:sz w:val="24"/>
          <w:szCs w:val="24"/>
          <w:u w:val="none"/>
        </w:rPr>
        <w:t>biding document and the Following Table. T</w:t>
      </w:r>
      <w:r w:rsidR="00E04ADB" w:rsidRPr="00F22D60">
        <w:rPr>
          <w:color w:val="000000"/>
          <w:sz w:val="24"/>
          <w:szCs w:val="24"/>
          <w:u w:val="none"/>
        </w:rPr>
        <w:t xml:space="preserve">his penalty will be deducted from Contractor </w:t>
      </w:r>
      <w:r w:rsidR="00956091">
        <w:rPr>
          <w:color w:val="000000"/>
          <w:sz w:val="24"/>
          <w:szCs w:val="24"/>
          <w:u w:val="none"/>
        </w:rPr>
        <w:t>final</w:t>
      </w:r>
      <w:r w:rsidR="00C75A3B">
        <w:rPr>
          <w:color w:val="000000"/>
          <w:sz w:val="24"/>
          <w:szCs w:val="24"/>
          <w:u w:val="none"/>
        </w:rPr>
        <w:t xml:space="preserve"> </w:t>
      </w:r>
      <w:r w:rsidR="00E04ADB" w:rsidRPr="00F22D60">
        <w:rPr>
          <w:color w:val="000000"/>
          <w:sz w:val="24"/>
          <w:szCs w:val="24"/>
          <w:u w:val="none"/>
        </w:rPr>
        <w:t xml:space="preserve">invoice. </w:t>
      </w:r>
      <w:r w:rsidR="00831305" w:rsidRPr="00F22D60">
        <w:rPr>
          <w:color w:val="000000"/>
          <w:sz w:val="24"/>
          <w:szCs w:val="24"/>
          <w:u w:val="none"/>
        </w:rPr>
        <w:t>Noting that if reviewing the action by the Municipality Engineer showed that restoration is done satisfactorily no further actions will be taken, otherwise and</w:t>
      </w:r>
      <w:r w:rsidR="00C75A3B">
        <w:rPr>
          <w:color w:val="000000"/>
          <w:sz w:val="24"/>
          <w:szCs w:val="24"/>
          <w:u w:val="none"/>
        </w:rPr>
        <w:t xml:space="preserve"> </w:t>
      </w:r>
      <w:r w:rsidR="00671ADA" w:rsidRPr="00F22D60">
        <w:rPr>
          <w:color w:val="000000"/>
          <w:sz w:val="24"/>
          <w:szCs w:val="24"/>
          <w:u w:val="none"/>
        </w:rPr>
        <w:t xml:space="preserve">if Contractor </w:t>
      </w:r>
      <w:r w:rsidR="00451086" w:rsidRPr="00F22D60">
        <w:rPr>
          <w:color w:val="000000"/>
          <w:sz w:val="24"/>
          <w:szCs w:val="24"/>
          <w:u w:val="none"/>
        </w:rPr>
        <w:t>hasn’t</w:t>
      </w:r>
      <w:r w:rsidR="00671ADA" w:rsidRPr="00F22D60">
        <w:rPr>
          <w:color w:val="000000"/>
          <w:sz w:val="24"/>
          <w:szCs w:val="24"/>
          <w:u w:val="none"/>
        </w:rPr>
        <w:t xml:space="preserve"> remedied the situation within 1 day any additional days </w:t>
      </w:r>
      <w:r w:rsidR="00451086" w:rsidRPr="00F22D60">
        <w:rPr>
          <w:color w:val="000000"/>
          <w:sz w:val="24"/>
          <w:szCs w:val="24"/>
          <w:u w:val="none"/>
        </w:rPr>
        <w:t>o</w:t>
      </w:r>
      <w:r w:rsidR="00671ADA" w:rsidRPr="00F22D60">
        <w:rPr>
          <w:color w:val="000000"/>
          <w:sz w:val="24"/>
          <w:szCs w:val="24"/>
          <w:u w:val="none"/>
        </w:rPr>
        <w:t xml:space="preserve">f stopping work will be considered </w:t>
      </w:r>
      <w:r w:rsidR="00211B5A" w:rsidRPr="00F22D60">
        <w:rPr>
          <w:color w:val="000000"/>
          <w:sz w:val="24"/>
          <w:szCs w:val="24"/>
          <w:u w:val="none"/>
        </w:rPr>
        <w:t>no excused</w:t>
      </w:r>
      <w:r w:rsidR="00671ADA" w:rsidRPr="00F22D60">
        <w:rPr>
          <w:color w:val="000000"/>
          <w:sz w:val="24"/>
          <w:szCs w:val="24"/>
          <w:u w:val="none"/>
        </w:rPr>
        <w:t xml:space="preserve"> delay</w:t>
      </w:r>
      <w:r w:rsidR="00451086" w:rsidRPr="00F22D60">
        <w:rPr>
          <w:color w:val="000000"/>
          <w:sz w:val="24"/>
          <w:szCs w:val="24"/>
          <w:u w:val="none"/>
        </w:rPr>
        <w:t>.</w:t>
      </w:r>
      <w:bookmarkEnd w:id="205"/>
      <w:bookmarkEnd w:id="206"/>
      <w:bookmarkEnd w:id="207"/>
      <w:bookmarkEnd w:id="208"/>
      <w:bookmarkEnd w:id="209"/>
    </w:p>
    <w:p w:rsidR="00451086" w:rsidRDefault="00451086" w:rsidP="00F22D60">
      <w:pPr>
        <w:pStyle w:val="Heading3"/>
        <w:numPr>
          <w:ilvl w:val="0"/>
          <w:numId w:val="0"/>
        </w:numPr>
        <w:spacing w:after="240"/>
        <w:jc w:val="both"/>
        <w:rPr>
          <w:color w:val="000000"/>
          <w:sz w:val="24"/>
          <w:szCs w:val="24"/>
          <w:u w:val="none"/>
        </w:rPr>
      </w:pPr>
      <w:bookmarkStart w:id="210" w:name="_Toc336636660"/>
      <w:bookmarkStart w:id="211" w:name="_Toc336775366"/>
      <w:bookmarkStart w:id="212" w:name="_Toc342901074"/>
      <w:bookmarkStart w:id="213" w:name="_Toc342902206"/>
      <w:bookmarkStart w:id="214" w:name="_Toc344115800"/>
      <w:r w:rsidRPr="00F22D60">
        <w:rPr>
          <w:color w:val="000000"/>
          <w:sz w:val="24"/>
          <w:szCs w:val="24"/>
          <w:u w:val="none"/>
        </w:rPr>
        <w:t xml:space="preserve">If </w:t>
      </w:r>
      <w:r w:rsidR="00A37092" w:rsidRPr="00F22D60">
        <w:rPr>
          <w:color w:val="000000"/>
          <w:sz w:val="24"/>
          <w:szCs w:val="24"/>
          <w:u w:val="none"/>
        </w:rPr>
        <w:t>repeating the</w:t>
      </w:r>
      <w:r w:rsidRPr="00F22D60">
        <w:rPr>
          <w:color w:val="000000"/>
          <w:sz w:val="24"/>
          <w:szCs w:val="24"/>
          <w:u w:val="none"/>
        </w:rPr>
        <w:t xml:space="preserve"> noncompliance to </w:t>
      </w:r>
      <w:r w:rsidR="003C38D9" w:rsidRPr="00F22D60">
        <w:rPr>
          <w:color w:val="000000"/>
          <w:sz w:val="24"/>
          <w:szCs w:val="24"/>
          <w:u w:val="none"/>
        </w:rPr>
        <w:t>E</w:t>
      </w:r>
      <w:r w:rsidR="00D94D9E">
        <w:rPr>
          <w:color w:val="000000"/>
          <w:sz w:val="24"/>
          <w:szCs w:val="24"/>
          <w:u w:val="none"/>
        </w:rPr>
        <w:t>S</w:t>
      </w:r>
      <w:r w:rsidR="003C38D9" w:rsidRPr="00F22D60">
        <w:rPr>
          <w:color w:val="000000"/>
          <w:sz w:val="24"/>
          <w:szCs w:val="24"/>
          <w:u w:val="none"/>
        </w:rPr>
        <w:t>MF penalties</w:t>
      </w:r>
      <w:r w:rsidR="00C75A3B">
        <w:rPr>
          <w:color w:val="000000"/>
          <w:sz w:val="24"/>
          <w:szCs w:val="24"/>
          <w:u w:val="none"/>
        </w:rPr>
        <w:t xml:space="preserve"> </w:t>
      </w:r>
      <w:r w:rsidR="003C38D9" w:rsidRPr="00F22D60">
        <w:rPr>
          <w:color w:val="000000"/>
          <w:sz w:val="24"/>
          <w:szCs w:val="24"/>
          <w:u w:val="none"/>
        </w:rPr>
        <w:t>approached (</w:t>
      </w:r>
      <w:r w:rsidRPr="00F22D60">
        <w:rPr>
          <w:color w:val="000000"/>
          <w:sz w:val="24"/>
          <w:szCs w:val="24"/>
          <w:u w:val="none"/>
        </w:rPr>
        <w:t>3-5</w:t>
      </w:r>
      <w:r w:rsidR="003C38D9" w:rsidRPr="00F22D60">
        <w:rPr>
          <w:color w:val="000000"/>
          <w:sz w:val="24"/>
          <w:szCs w:val="24"/>
          <w:u w:val="none"/>
        </w:rPr>
        <w:t>) %</w:t>
      </w:r>
      <w:r w:rsidRPr="00F22D60">
        <w:rPr>
          <w:color w:val="000000"/>
          <w:sz w:val="24"/>
          <w:szCs w:val="24"/>
          <w:u w:val="none"/>
        </w:rPr>
        <w:t xml:space="preserve"> of the contract value, the Municipality Engineer will raise the formal recorded environmental </w:t>
      </w:r>
      <w:r w:rsidR="00D94D9E">
        <w:rPr>
          <w:color w:val="000000"/>
          <w:sz w:val="24"/>
          <w:szCs w:val="24"/>
          <w:u w:val="none"/>
        </w:rPr>
        <w:t xml:space="preserve">and social </w:t>
      </w:r>
      <w:r w:rsidRPr="00F22D60">
        <w:rPr>
          <w:color w:val="000000"/>
          <w:sz w:val="24"/>
          <w:szCs w:val="24"/>
          <w:u w:val="none"/>
        </w:rPr>
        <w:t xml:space="preserve">notes and the deduction history to MDLF </w:t>
      </w:r>
      <w:r w:rsidR="00831305" w:rsidRPr="00F22D60">
        <w:rPr>
          <w:color w:val="000000"/>
          <w:sz w:val="24"/>
          <w:szCs w:val="24"/>
          <w:u w:val="none"/>
        </w:rPr>
        <w:t>in order</w:t>
      </w:r>
      <w:r w:rsidRPr="00F22D60">
        <w:rPr>
          <w:color w:val="000000"/>
          <w:sz w:val="24"/>
          <w:szCs w:val="24"/>
          <w:u w:val="none"/>
        </w:rPr>
        <w:t xml:space="preserve"> to </w:t>
      </w:r>
      <w:r w:rsidR="00831305" w:rsidRPr="00F22D60">
        <w:rPr>
          <w:color w:val="000000"/>
          <w:sz w:val="24"/>
          <w:szCs w:val="24"/>
          <w:u w:val="none"/>
        </w:rPr>
        <w:t>tack a legal action.</w:t>
      </w:r>
      <w:bookmarkEnd w:id="210"/>
      <w:bookmarkEnd w:id="211"/>
      <w:bookmarkEnd w:id="212"/>
      <w:bookmarkEnd w:id="213"/>
      <w:bookmarkEnd w:id="214"/>
      <w:r w:rsidR="00956091">
        <w:rPr>
          <w:color w:val="000000"/>
          <w:sz w:val="24"/>
          <w:szCs w:val="24"/>
          <w:u w:val="none"/>
        </w:rPr>
        <w:t xml:space="preserve"> Considering that bidding document will ensure good explanation of deduction method.</w:t>
      </w:r>
    </w:p>
    <w:p w:rsidR="007342B9" w:rsidRPr="007342B9" w:rsidRDefault="007342B9" w:rsidP="007342B9"/>
    <w:p w:rsidR="00DB784E" w:rsidRPr="00F22D60" w:rsidRDefault="00DB784E" w:rsidP="00F22D60"/>
    <w:p w:rsidR="00DB784E" w:rsidRPr="00F22D60" w:rsidRDefault="00DB784E" w:rsidP="00F22D60"/>
    <w:bookmarkEnd w:id="202"/>
    <w:bookmarkEnd w:id="203"/>
    <w:bookmarkEnd w:id="204"/>
    <w:p w:rsidR="005B7BA9" w:rsidRPr="00F22D60" w:rsidRDefault="005B7BA9" w:rsidP="00F22D60">
      <w:pPr>
        <w:pStyle w:val="Heading3"/>
        <w:numPr>
          <w:ilvl w:val="0"/>
          <w:numId w:val="0"/>
        </w:numPr>
        <w:jc w:val="both"/>
        <w:rPr>
          <w:color w:val="FF0000"/>
          <w:sz w:val="24"/>
          <w:szCs w:val="24"/>
          <w:u w:val="none"/>
        </w:rPr>
      </w:pPr>
    </w:p>
    <w:p w:rsidR="000E5E94" w:rsidRPr="00F22D60" w:rsidRDefault="000E5E94" w:rsidP="00F22D60">
      <w:pPr>
        <w:spacing w:after="200" w:line="276" w:lineRule="auto"/>
      </w:pPr>
      <w:r w:rsidRPr="00F22D60">
        <w:br w:type="page"/>
      </w:r>
    </w:p>
    <w:p w:rsidR="009A3246" w:rsidRPr="00F22D60" w:rsidRDefault="009A3246" w:rsidP="00F22D60"/>
    <w:tbl>
      <w:tblPr>
        <w:bidiVisual/>
        <w:tblW w:w="9600" w:type="dxa"/>
        <w:jc w:val="center"/>
        <w:tblCellMar>
          <w:left w:w="0" w:type="dxa"/>
          <w:right w:w="0" w:type="dxa"/>
        </w:tblCellMar>
        <w:tblLook w:val="04A0" w:firstRow="1" w:lastRow="0" w:firstColumn="1" w:lastColumn="0" w:noHBand="0" w:noVBand="1"/>
      </w:tblPr>
      <w:tblGrid>
        <w:gridCol w:w="3168"/>
        <w:gridCol w:w="6432"/>
      </w:tblGrid>
      <w:tr w:rsidR="009A3246" w:rsidRPr="00F22D60" w:rsidTr="009A3246">
        <w:trPr>
          <w:trHeight w:val="530"/>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1C76AD" w:rsidP="00F22D60">
            <w:pPr>
              <w:jc w:val="center"/>
              <w:rPr>
                <w:rFonts w:asciiTheme="majorBidi" w:hAnsiTheme="majorBidi" w:cstheme="majorBidi"/>
                <w:sz w:val="28"/>
                <w:szCs w:val="28"/>
              </w:rPr>
            </w:pPr>
            <w:r w:rsidRPr="00F22D60">
              <w:rPr>
                <w:rFonts w:asciiTheme="majorBidi" w:hAnsiTheme="majorBidi" w:cstheme="majorBidi"/>
                <w:b/>
                <w:bCs/>
                <w:kern w:val="24"/>
                <w:sz w:val="28"/>
                <w:szCs w:val="28"/>
              </w:rPr>
              <w:t xml:space="preserve">Environmental </w:t>
            </w:r>
            <w:r w:rsidR="00D94D9E">
              <w:rPr>
                <w:rFonts w:asciiTheme="majorBidi" w:hAnsiTheme="majorBidi" w:cstheme="majorBidi"/>
                <w:b/>
                <w:bCs/>
                <w:kern w:val="24"/>
                <w:sz w:val="28"/>
                <w:szCs w:val="28"/>
              </w:rPr>
              <w:t xml:space="preserve">and Social </w:t>
            </w:r>
            <w:r w:rsidRPr="00F22D60">
              <w:rPr>
                <w:rFonts w:asciiTheme="majorBidi" w:hAnsiTheme="majorBidi" w:cstheme="majorBidi"/>
                <w:b/>
                <w:bCs/>
                <w:kern w:val="24"/>
                <w:sz w:val="28"/>
                <w:szCs w:val="28"/>
              </w:rPr>
              <w:t>Note No (   )</w:t>
            </w:r>
          </w:p>
        </w:tc>
      </w:tr>
      <w:tr w:rsidR="009A3246" w:rsidRPr="00F22D60" w:rsidTr="009A3246">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kern w:val="24"/>
                <w:sz w:val="24"/>
                <w:szCs w:val="24"/>
              </w:rPr>
            </w:pPr>
            <w:r w:rsidRPr="00F22D60">
              <w:rPr>
                <w:rFonts w:asciiTheme="majorBidi" w:hAnsiTheme="majorBidi" w:cstheme="majorBidi"/>
                <w:kern w:val="24"/>
                <w:sz w:val="24"/>
                <w:szCs w:val="24"/>
              </w:rPr>
              <w:t>Date</w:t>
            </w:r>
          </w:p>
        </w:tc>
        <w:tc>
          <w:tcPr>
            <w:tcW w:w="64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 xml:space="preserve">Municipality </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Project Name</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Site Location</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Contractor</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kern w:val="24"/>
                <w:sz w:val="24"/>
                <w:szCs w:val="24"/>
              </w:rPr>
            </w:pPr>
            <w:r w:rsidRPr="00F22D60">
              <w:rPr>
                <w:rFonts w:asciiTheme="majorBidi" w:hAnsiTheme="majorBidi" w:cstheme="majorBidi"/>
                <w:kern w:val="24"/>
                <w:sz w:val="24"/>
                <w:szCs w:val="24"/>
              </w:rPr>
              <w:t>The Environmental Note</w:t>
            </w:r>
          </w:p>
          <w:p w:rsidR="009A3246" w:rsidRPr="00F22D60" w:rsidRDefault="009A3246" w:rsidP="00F22D60">
            <w:pPr>
              <w:rPr>
                <w:rFonts w:asciiTheme="majorBidi" w:hAnsiTheme="majorBidi" w:cstheme="majorBidi"/>
                <w:kern w:val="24"/>
                <w:sz w:val="24"/>
                <w:szCs w:val="24"/>
              </w:rPr>
            </w:pPr>
          </w:p>
          <w:p w:rsidR="009A3246" w:rsidRPr="00F22D60" w:rsidRDefault="009A3246" w:rsidP="00F22D60">
            <w:pPr>
              <w:rPr>
                <w:rFonts w:asciiTheme="majorBidi" w:hAnsiTheme="majorBidi" w:cstheme="majorBidi"/>
                <w:sz w:val="24"/>
                <w:szCs w:val="24"/>
              </w:rPr>
            </w:pP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Municipality Supervisor /Engineer</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 xml:space="preserve">Local Technical Consultant </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Contractor Representative on time of note</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Submitted to Contractor Representative</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F22D60">
            <w:pPr>
              <w:rPr>
                <w:rFonts w:asciiTheme="majorBidi" w:hAnsiTheme="majorBidi" w:cstheme="majorBidi"/>
                <w:kern w:val="24"/>
                <w:sz w:val="24"/>
                <w:szCs w:val="24"/>
              </w:rPr>
            </w:pPr>
            <w:r w:rsidRPr="00F22D60">
              <w:rPr>
                <w:rFonts w:asciiTheme="majorBidi" w:hAnsiTheme="majorBidi" w:cstheme="majorBidi"/>
                <w:kern w:val="24"/>
                <w:sz w:val="24"/>
                <w:szCs w:val="24"/>
              </w:rPr>
              <w:t>Submitted to MDLF on</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tcPr>
          <w:p w:rsidR="009A3246" w:rsidRPr="00F22D60" w:rsidRDefault="009A3246" w:rsidP="00F22D60">
            <w:pPr>
              <w:rPr>
                <w:rFonts w:asciiTheme="majorBidi" w:hAnsiTheme="majorBidi" w:cstheme="majorBidi"/>
                <w:kern w:val="24"/>
                <w:sz w:val="24"/>
                <w:szCs w:val="24"/>
              </w:rPr>
            </w:pPr>
            <w:r w:rsidRPr="00F22D60">
              <w:rPr>
                <w:rFonts w:asciiTheme="majorBidi" w:hAnsiTheme="majorBidi" w:cstheme="majorBidi"/>
                <w:kern w:val="24"/>
                <w:sz w:val="24"/>
                <w:szCs w:val="24"/>
              </w:rPr>
              <w:t xml:space="preserve">Hour </w:t>
            </w:r>
          </w:p>
        </w:tc>
      </w:tr>
      <w:tr w:rsidR="009A3246" w:rsidRPr="00F22D60" w:rsidTr="009A3246">
        <w:trPr>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tcPr>
          <w:p w:rsidR="009A3246" w:rsidRPr="00F22D60" w:rsidRDefault="009A3246" w:rsidP="00F22D60">
            <w:pPr>
              <w:rPr>
                <w:rFonts w:asciiTheme="majorBidi" w:hAnsiTheme="majorBidi" w:cstheme="majorBidi"/>
                <w:kern w:val="24"/>
                <w:sz w:val="24"/>
                <w:szCs w:val="24"/>
              </w:rPr>
            </w:pPr>
            <w:r w:rsidRPr="00F22D60">
              <w:rPr>
                <w:rFonts w:asciiTheme="majorBidi" w:hAnsiTheme="majorBidi" w:cstheme="majorBidi"/>
                <w:kern w:val="24"/>
                <w:sz w:val="24"/>
                <w:szCs w:val="24"/>
              </w:rPr>
              <w:t>Date</w:t>
            </w:r>
          </w:p>
        </w:tc>
      </w:tr>
    </w:tbl>
    <w:p w:rsidR="009A3246" w:rsidRPr="00F22D60" w:rsidRDefault="009A3246" w:rsidP="00F22D60"/>
    <w:p w:rsidR="009977BB" w:rsidRDefault="009977BB" w:rsidP="00F22D60"/>
    <w:p w:rsidR="004673DB" w:rsidRDefault="004673DB" w:rsidP="00F22D60"/>
    <w:p w:rsidR="004673DB" w:rsidRPr="00F22D60" w:rsidRDefault="004673DB" w:rsidP="00F22D60"/>
    <w:tbl>
      <w:tblPr>
        <w:bidiVisual/>
        <w:tblW w:w="9769" w:type="dxa"/>
        <w:jc w:val="center"/>
        <w:tblInd w:w="6014" w:type="dxa"/>
        <w:tblCellMar>
          <w:left w:w="0" w:type="dxa"/>
          <w:right w:w="0" w:type="dxa"/>
        </w:tblCellMar>
        <w:tblLook w:val="04A0" w:firstRow="1" w:lastRow="0" w:firstColumn="1" w:lastColumn="0" w:noHBand="0" w:noVBand="1"/>
      </w:tblPr>
      <w:tblGrid>
        <w:gridCol w:w="5245"/>
        <w:gridCol w:w="2430"/>
        <w:gridCol w:w="2094"/>
      </w:tblGrid>
      <w:tr w:rsidR="009A3246" w:rsidRPr="00F22D60" w:rsidTr="009A3246">
        <w:trPr>
          <w:trHeight w:val="428"/>
          <w:jc w:val="center"/>
        </w:trPr>
        <w:tc>
          <w:tcPr>
            <w:tcW w:w="9769" w:type="dxa"/>
            <w:gridSpan w:val="3"/>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9A3246" w:rsidRPr="00F22D60" w:rsidRDefault="009A3246" w:rsidP="00DB6A31">
            <w:pPr>
              <w:jc w:val="center"/>
              <w:rPr>
                <w:rFonts w:asciiTheme="majorBidi" w:hAnsiTheme="majorBidi" w:cstheme="majorBidi"/>
                <w:sz w:val="28"/>
                <w:szCs w:val="28"/>
              </w:rPr>
            </w:pPr>
            <w:r w:rsidRPr="00F22D60">
              <w:rPr>
                <w:rFonts w:asciiTheme="majorBidi" w:hAnsiTheme="majorBidi" w:cstheme="majorBidi"/>
                <w:b/>
                <w:bCs/>
                <w:kern w:val="24"/>
                <w:sz w:val="28"/>
                <w:szCs w:val="28"/>
              </w:rPr>
              <w:t>E</w:t>
            </w:r>
            <w:r w:rsidR="00D94D9E">
              <w:rPr>
                <w:rFonts w:asciiTheme="majorBidi" w:hAnsiTheme="majorBidi" w:cstheme="majorBidi"/>
                <w:b/>
                <w:bCs/>
                <w:kern w:val="24"/>
                <w:sz w:val="28"/>
                <w:szCs w:val="28"/>
              </w:rPr>
              <w:t>S</w:t>
            </w:r>
            <w:r w:rsidRPr="00F22D60">
              <w:rPr>
                <w:rFonts w:asciiTheme="majorBidi" w:hAnsiTheme="majorBidi" w:cstheme="majorBidi"/>
                <w:b/>
                <w:bCs/>
                <w:kern w:val="24"/>
                <w:sz w:val="28"/>
                <w:szCs w:val="28"/>
              </w:rPr>
              <w:t>M</w:t>
            </w:r>
            <w:r w:rsidR="00DB6A31">
              <w:rPr>
                <w:rFonts w:asciiTheme="majorBidi" w:hAnsiTheme="majorBidi" w:cstheme="majorBidi"/>
                <w:b/>
                <w:bCs/>
                <w:kern w:val="24"/>
                <w:sz w:val="28"/>
                <w:szCs w:val="28"/>
              </w:rPr>
              <w:t>F</w:t>
            </w:r>
            <w:r w:rsidRPr="00F22D60">
              <w:rPr>
                <w:rFonts w:asciiTheme="majorBidi" w:hAnsiTheme="majorBidi" w:cstheme="majorBidi"/>
                <w:b/>
                <w:bCs/>
                <w:kern w:val="24"/>
                <w:sz w:val="28"/>
                <w:szCs w:val="28"/>
              </w:rPr>
              <w:t xml:space="preserve"> Compliance Penalty </w:t>
            </w:r>
            <w:r w:rsidR="002B417D">
              <w:rPr>
                <w:rStyle w:val="FootnoteReference"/>
                <w:rFonts w:asciiTheme="majorBidi" w:hAnsiTheme="majorBidi" w:cstheme="majorBidi"/>
                <w:sz w:val="28"/>
                <w:szCs w:val="28"/>
              </w:rPr>
              <w:footnoteReference w:id="4"/>
            </w:r>
          </w:p>
        </w:tc>
      </w:tr>
      <w:tr w:rsidR="009A3246"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jc w:val="center"/>
              <w:rPr>
                <w:rFonts w:asciiTheme="majorBidi" w:hAnsiTheme="majorBidi" w:cstheme="majorBidi"/>
                <w:sz w:val="24"/>
                <w:szCs w:val="24"/>
              </w:rPr>
            </w:pPr>
            <w:r w:rsidRPr="00F22D60">
              <w:rPr>
                <w:rFonts w:asciiTheme="majorBidi" w:hAnsiTheme="majorBidi" w:cstheme="majorBidi"/>
                <w:b/>
                <w:bCs/>
                <w:kern w:val="24"/>
                <w:sz w:val="24"/>
                <w:szCs w:val="24"/>
              </w:rPr>
              <w:t>Penalty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jc w:val="center"/>
              <w:rPr>
                <w:rFonts w:asciiTheme="majorBidi" w:hAnsiTheme="majorBidi" w:cstheme="majorBidi"/>
                <w:sz w:val="24"/>
                <w:szCs w:val="24"/>
              </w:rPr>
            </w:pPr>
            <w:r w:rsidRPr="00F22D60">
              <w:rPr>
                <w:rFonts w:asciiTheme="majorBidi" w:hAnsiTheme="majorBidi" w:cstheme="majorBidi"/>
                <w:b/>
                <w:bCs/>
                <w:kern w:val="24"/>
                <w:sz w:val="24"/>
                <w:szCs w:val="24"/>
              </w:rPr>
              <w:t>Environmental</w:t>
            </w:r>
            <w:r w:rsidR="00D94D9E">
              <w:rPr>
                <w:rFonts w:asciiTheme="majorBidi" w:hAnsiTheme="majorBidi" w:cstheme="majorBidi"/>
                <w:b/>
                <w:bCs/>
                <w:kern w:val="24"/>
                <w:sz w:val="24"/>
                <w:szCs w:val="24"/>
              </w:rPr>
              <w:t xml:space="preserve"> and Social</w:t>
            </w:r>
            <w:r w:rsidRPr="00F22D60">
              <w:rPr>
                <w:rFonts w:asciiTheme="majorBidi" w:hAnsiTheme="majorBidi" w:cstheme="majorBidi"/>
                <w:b/>
                <w:bCs/>
                <w:kern w:val="24"/>
                <w:sz w:val="24"/>
                <w:szCs w:val="24"/>
              </w:rPr>
              <w:t xml:space="preserve"> Note </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jc w:val="center"/>
              <w:rPr>
                <w:rFonts w:asciiTheme="majorBidi" w:hAnsiTheme="majorBidi" w:cstheme="majorBidi"/>
                <w:sz w:val="24"/>
                <w:szCs w:val="24"/>
              </w:rPr>
            </w:pPr>
            <w:r w:rsidRPr="00F22D60">
              <w:rPr>
                <w:rFonts w:asciiTheme="majorBidi" w:hAnsiTheme="majorBidi" w:cstheme="majorBidi"/>
                <w:b/>
                <w:bCs/>
                <w:kern w:val="24"/>
                <w:sz w:val="24"/>
                <w:szCs w:val="24"/>
              </w:rPr>
              <w:t>no</w:t>
            </w:r>
          </w:p>
        </w:tc>
      </w:tr>
      <w:tr w:rsidR="009A3246" w:rsidRPr="00F22D60" w:rsidTr="009A3246">
        <w:trPr>
          <w:trHeight w:val="6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 xml:space="preserve">Stop/Alert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1</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1</w:t>
            </w:r>
          </w:p>
        </w:tc>
      </w:tr>
      <w:tr w:rsidR="009A3246"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 xml:space="preserve">Stop /Deduct 0.05% </w:t>
            </w:r>
            <w:r w:rsidR="00DB784E" w:rsidRPr="00F22D60">
              <w:rPr>
                <w:rFonts w:asciiTheme="majorBidi" w:hAnsiTheme="majorBidi" w:cstheme="majorBidi"/>
                <w:kern w:val="24"/>
                <w:sz w:val="24"/>
                <w:szCs w:val="24"/>
              </w:rPr>
              <w:t>for each mitigation measure</w:t>
            </w:r>
            <w:r w:rsidR="008625FA" w:rsidRPr="00F22D60">
              <w:rPr>
                <w:rStyle w:val="FootnoteReference"/>
                <w:rFonts w:asciiTheme="majorBidi" w:hAnsiTheme="majorBidi" w:cstheme="majorBidi"/>
                <w:kern w:val="24"/>
                <w:sz w:val="24"/>
                <w:szCs w:val="24"/>
              </w:rPr>
              <w:footnoteReference w:id="5"/>
            </w:r>
            <w:r w:rsidR="00DB784E" w:rsidRPr="00F22D60">
              <w:rPr>
                <w:rFonts w:asciiTheme="majorBidi" w:hAnsiTheme="majorBidi" w:cstheme="majorBidi"/>
                <w:kern w:val="24"/>
                <w:sz w:val="24"/>
                <w:szCs w:val="24"/>
              </w:rPr>
              <w:t xml:space="preserve"> according to the project. and minimum 20 Euro</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2</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2</w:t>
            </w:r>
          </w:p>
        </w:tc>
      </w:tr>
      <w:tr w:rsidR="009A3246"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Stop /Deduct 0.05% for each mitigation measure according to the project. and minimum 20 Euro</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3</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tl/>
                <w:lang w:bidi="ar-JO"/>
              </w:rPr>
            </w:pPr>
            <w:r w:rsidRPr="00F22D60">
              <w:rPr>
                <w:rFonts w:asciiTheme="majorBidi" w:hAnsiTheme="majorBidi" w:cstheme="majorBidi"/>
                <w:kern w:val="24"/>
                <w:sz w:val="24"/>
                <w:szCs w:val="24"/>
                <w:rtl/>
              </w:rPr>
              <w:t>3</w:t>
            </w:r>
          </w:p>
        </w:tc>
      </w:tr>
      <w:tr w:rsidR="009A3246"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Pr>
              <w:t>Stop /Deduct 0.1% for each mitigation measure according to the project. and minimum 40 Euro</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4</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3246" w:rsidRPr="00F22D60" w:rsidRDefault="009A3246" w:rsidP="00F22D60">
            <w:pPr>
              <w:rPr>
                <w:rFonts w:asciiTheme="majorBidi" w:hAnsiTheme="majorBidi" w:cstheme="majorBidi"/>
                <w:sz w:val="24"/>
                <w:szCs w:val="24"/>
              </w:rPr>
            </w:pPr>
            <w:r w:rsidRPr="00F22D60">
              <w:rPr>
                <w:rFonts w:asciiTheme="majorBidi" w:hAnsiTheme="majorBidi" w:cstheme="majorBidi"/>
                <w:kern w:val="24"/>
                <w:sz w:val="24"/>
                <w:szCs w:val="24"/>
                <w:rtl/>
              </w:rPr>
              <w:t>4</w:t>
            </w:r>
          </w:p>
        </w:tc>
      </w:tr>
      <w:tr w:rsidR="00515C2D"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56091" w:rsidRDefault="00956091" w:rsidP="00956091">
            <w:pPr>
              <w:rPr>
                <w:rFonts w:asciiTheme="majorBidi" w:hAnsiTheme="majorBidi" w:cstheme="majorBidi"/>
                <w:kern w:val="24"/>
                <w:sz w:val="24"/>
                <w:szCs w:val="24"/>
              </w:rPr>
            </w:pPr>
            <w:r>
              <w:rPr>
                <w:rFonts w:asciiTheme="majorBidi" w:hAnsiTheme="majorBidi" w:cstheme="majorBidi"/>
                <w:kern w:val="24"/>
                <w:sz w:val="24"/>
                <w:szCs w:val="24"/>
              </w:rPr>
              <w:t>Each 3 notes + deduction:</w:t>
            </w:r>
          </w:p>
          <w:p w:rsidR="00515C2D" w:rsidRPr="00F22D60" w:rsidRDefault="007C03AF" w:rsidP="005B3AD2">
            <w:pPr>
              <w:rPr>
                <w:rFonts w:asciiTheme="majorBidi" w:hAnsiTheme="majorBidi" w:cstheme="majorBidi"/>
                <w:sz w:val="24"/>
                <w:szCs w:val="24"/>
              </w:rPr>
            </w:pPr>
            <w:r>
              <w:rPr>
                <w:rFonts w:asciiTheme="majorBidi" w:hAnsiTheme="majorBidi" w:cstheme="majorBidi"/>
                <w:kern w:val="24"/>
                <w:sz w:val="24"/>
                <w:szCs w:val="24"/>
              </w:rPr>
              <w:t xml:space="preserve">For example: </w:t>
            </w:r>
            <w:r w:rsidR="00515C2D" w:rsidRPr="00F22D60">
              <w:rPr>
                <w:rFonts w:asciiTheme="majorBidi" w:hAnsiTheme="majorBidi" w:cstheme="majorBidi"/>
                <w:kern w:val="24"/>
                <w:sz w:val="24"/>
                <w:szCs w:val="24"/>
              </w:rPr>
              <w:t>Stop /Deduct 0.1%</w:t>
            </w:r>
            <w:r w:rsidR="00956091">
              <w:rPr>
                <w:rFonts w:asciiTheme="majorBidi" w:hAnsiTheme="majorBidi" w:cstheme="majorBidi"/>
                <w:kern w:val="24"/>
                <w:sz w:val="24"/>
                <w:szCs w:val="24"/>
              </w:rPr>
              <w:t xml:space="preserve">+0.5(0.1%) </w:t>
            </w:r>
            <w:r w:rsidR="00515C2D" w:rsidRPr="00F22D60">
              <w:rPr>
                <w:rFonts w:asciiTheme="majorBidi" w:hAnsiTheme="majorBidi" w:cstheme="majorBidi"/>
                <w:kern w:val="24"/>
                <w:sz w:val="24"/>
                <w:szCs w:val="24"/>
              </w:rPr>
              <w:t xml:space="preserve"> for each mitigation measure according to the project. and minimum </w:t>
            </w:r>
            <w:r w:rsidR="00956091">
              <w:rPr>
                <w:rFonts w:asciiTheme="majorBidi" w:hAnsiTheme="majorBidi" w:cstheme="majorBidi"/>
                <w:kern w:val="24"/>
                <w:sz w:val="24"/>
                <w:szCs w:val="24"/>
              </w:rPr>
              <w:t>60</w:t>
            </w:r>
            <w:r w:rsidR="00515C2D" w:rsidRPr="00F22D60">
              <w:rPr>
                <w:rFonts w:asciiTheme="majorBidi" w:hAnsiTheme="majorBidi" w:cstheme="majorBidi"/>
                <w:kern w:val="24"/>
                <w:sz w:val="24"/>
                <w:szCs w:val="24"/>
              </w:rPr>
              <w:t>Euro</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C03AF" w:rsidRDefault="00956091" w:rsidP="00956091">
            <w:pPr>
              <w:rPr>
                <w:rFonts w:asciiTheme="majorBidi" w:hAnsiTheme="majorBidi" w:cstheme="majorBidi"/>
                <w:kern w:val="24"/>
                <w:sz w:val="24"/>
                <w:szCs w:val="24"/>
                <w:rtl/>
              </w:rPr>
            </w:pPr>
            <w:r>
              <w:rPr>
                <w:rFonts w:asciiTheme="majorBidi" w:hAnsiTheme="majorBidi" w:cstheme="majorBidi"/>
                <w:kern w:val="24"/>
                <w:sz w:val="24"/>
                <w:szCs w:val="24"/>
              </w:rPr>
              <w:t>4</w:t>
            </w:r>
            <w:r w:rsidR="00515C2D">
              <w:rPr>
                <w:rFonts w:asciiTheme="majorBidi" w:hAnsiTheme="majorBidi" w:cstheme="majorBidi"/>
                <w:kern w:val="24"/>
                <w:sz w:val="24"/>
                <w:szCs w:val="24"/>
              </w:rPr>
              <w:t>+1</w:t>
            </w:r>
          </w:p>
          <w:p w:rsidR="007C03AF" w:rsidRDefault="007C03AF" w:rsidP="007C03AF">
            <w:pPr>
              <w:rPr>
                <w:rFonts w:asciiTheme="majorBidi" w:hAnsiTheme="majorBidi" w:cstheme="majorBidi"/>
                <w:sz w:val="24"/>
                <w:szCs w:val="24"/>
                <w:rtl/>
              </w:rPr>
            </w:pPr>
          </w:p>
          <w:p w:rsidR="00515C2D" w:rsidRPr="007C03AF" w:rsidRDefault="00515C2D" w:rsidP="007C03AF">
            <w:pPr>
              <w:jc w:val="right"/>
              <w:rPr>
                <w:rFonts w:asciiTheme="majorBidi" w:hAnsiTheme="majorBidi" w:cstheme="majorBidi"/>
                <w:sz w:val="24"/>
                <w:szCs w:val="24"/>
                <w:rtl/>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15C2D" w:rsidRPr="00F22D60" w:rsidRDefault="00515C2D" w:rsidP="00F22D60">
            <w:pPr>
              <w:rPr>
                <w:rFonts w:asciiTheme="majorBidi" w:hAnsiTheme="majorBidi" w:cstheme="majorBidi"/>
                <w:kern w:val="24"/>
                <w:sz w:val="24"/>
                <w:szCs w:val="24"/>
                <w:rtl/>
              </w:rPr>
            </w:pPr>
            <w:r>
              <w:rPr>
                <w:rFonts w:asciiTheme="majorBidi" w:hAnsiTheme="majorBidi" w:cstheme="majorBidi"/>
                <w:kern w:val="24"/>
                <w:sz w:val="24"/>
                <w:szCs w:val="24"/>
              </w:rPr>
              <w:t>5</w:t>
            </w:r>
          </w:p>
        </w:tc>
      </w:tr>
      <w:tr w:rsidR="00515C2D" w:rsidRPr="00F22D60" w:rsidTr="009A3246">
        <w:trPr>
          <w:trHeight w:val="545"/>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15C2D" w:rsidRPr="00F22D60" w:rsidRDefault="00515C2D" w:rsidP="006B0CCF">
            <w:pPr>
              <w:rPr>
                <w:rFonts w:asciiTheme="majorBidi" w:hAnsiTheme="majorBidi" w:cstheme="majorBidi"/>
                <w:kern w:val="24"/>
                <w:sz w:val="24"/>
                <w:szCs w:val="24"/>
              </w:rPr>
            </w:pPr>
            <w:r w:rsidRPr="00F22D60">
              <w:rPr>
                <w:rFonts w:asciiTheme="majorBidi" w:hAnsiTheme="majorBidi" w:cstheme="majorBidi"/>
                <w:kern w:val="24"/>
                <w:sz w:val="24"/>
                <w:szCs w:val="24"/>
              </w:rPr>
              <w:t xml:space="preserve">If Penalties Rate approach 3% of Contract cost </w:t>
            </w:r>
            <w:r w:rsidR="006B0CCF">
              <w:rPr>
                <w:rFonts w:asciiTheme="majorBidi" w:hAnsiTheme="majorBidi" w:cstheme="majorBidi"/>
                <w:kern w:val="24"/>
                <w:sz w:val="24"/>
                <w:szCs w:val="24"/>
              </w:rPr>
              <w:t>its</w:t>
            </w:r>
            <w:r w:rsidR="00C75A3B">
              <w:rPr>
                <w:rFonts w:asciiTheme="majorBidi" w:hAnsiTheme="majorBidi" w:cstheme="majorBidi"/>
                <w:kern w:val="24"/>
                <w:sz w:val="24"/>
                <w:szCs w:val="24"/>
              </w:rPr>
              <w:t xml:space="preserve"> </w:t>
            </w:r>
            <w:r w:rsidR="007C03AF" w:rsidRPr="00F22D60">
              <w:rPr>
                <w:rFonts w:asciiTheme="majorBidi" w:hAnsiTheme="majorBidi" w:cstheme="majorBidi"/>
                <w:kern w:val="24"/>
                <w:sz w:val="24"/>
                <w:szCs w:val="24"/>
              </w:rPr>
              <w:t>recommend</w:t>
            </w:r>
            <w:r w:rsidR="006B0CCF">
              <w:rPr>
                <w:rFonts w:asciiTheme="majorBidi" w:hAnsiTheme="majorBidi" w:cstheme="majorBidi"/>
                <w:kern w:val="24"/>
                <w:sz w:val="24"/>
                <w:szCs w:val="24"/>
              </w:rPr>
              <w:t>ed</w:t>
            </w:r>
            <w:r w:rsidRPr="00F22D60">
              <w:rPr>
                <w:rFonts w:asciiTheme="majorBidi" w:hAnsiTheme="majorBidi" w:cstheme="majorBidi"/>
                <w:kern w:val="24"/>
                <w:sz w:val="24"/>
                <w:szCs w:val="24"/>
              </w:rPr>
              <w:t xml:space="preserve"> to </w:t>
            </w:r>
            <w:r w:rsidR="007C03AF">
              <w:rPr>
                <w:rFonts w:asciiTheme="majorBidi" w:hAnsiTheme="majorBidi" w:cstheme="majorBidi"/>
                <w:kern w:val="24"/>
                <w:sz w:val="24"/>
                <w:szCs w:val="24"/>
              </w:rPr>
              <w:t>stop work, and send</w:t>
            </w:r>
            <w:r w:rsidR="00C75A3B">
              <w:rPr>
                <w:rFonts w:asciiTheme="majorBidi" w:hAnsiTheme="majorBidi" w:cstheme="majorBidi"/>
                <w:kern w:val="24"/>
                <w:sz w:val="24"/>
                <w:szCs w:val="24"/>
              </w:rPr>
              <w:t xml:space="preserve"> </w:t>
            </w:r>
            <w:r w:rsidRPr="00F22D60">
              <w:rPr>
                <w:rFonts w:asciiTheme="majorBidi" w:hAnsiTheme="majorBidi" w:cstheme="majorBidi"/>
                <w:kern w:val="24"/>
                <w:sz w:val="24"/>
                <w:szCs w:val="24"/>
              </w:rPr>
              <w:t>official request to MDLF</w:t>
            </w:r>
            <w:r w:rsidR="007C03AF">
              <w:rPr>
                <w:rFonts w:asciiTheme="majorBidi" w:hAnsiTheme="majorBidi" w:cstheme="majorBidi"/>
                <w:kern w:val="24"/>
                <w:sz w:val="24"/>
                <w:szCs w:val="24"/>
              </w:rPr>
              <w:t xml:space="preserve"> of</w:t>
            </w:r>
            <w:r w:rsidR="002615C2">
              <w:rPr>
                <w:rFonts w:asciiTheme="majorBidi" w:hAnsiTheme="majorBidi" w:cstheme="majorBidi"/>
                <w:kern w:val="24"/>
                <w:sz w:val="24"/>
                <w:szCs w:val="24"/>
              </w:rPr>
              <w:t xml:space="preserve"> t</w:t>
            </w:r>
            <w:r w:rsidR="007C03AF">
              <w:rPr>
                <w:rFonts w:asciiTheme="majorBidi" w:hAnsiTheme="majorBidi" w:cstheme="majorBidi"/>
                <w:kern w:val="24"/>
                <w:sz w:val="24"/>
                <w:szCs w:val="24"/>
              </w:rPr>
              <w:t>he</w:t>
            </w:r>
            <w:r w:rsidR="002615C2">
              <w:rPr>
                <w:rFonts w:asciiTheme="majorBidi" w:hAnsiTheme="majorBidi" w:cstheme="majorBidi"/>
                <w:kern w:val="24"/>
                <w:sz w:val="24"/>
                <w:szCs w:val="24"/>
              </w:rPr>
              <w:t xml:space="preserve"> proposed action according </w:t>
            </w:r>
            <w:r w:rsidR="007C03AF">
              <w:rPr>
                <w:rFonts w:asciiTheme="majorBidi" w:hAnsiTheme="majorBidi" w:cstheme="majorBidi"/>
                <w:kern w:val="24"/>
                <w:sz w:val="24"/>
                <w:szCs w:val="24"/>
              </w:rPr>
              <w:t>to bidding documents and procurement manual.</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15C2D" w:rsidRPr="00F22D60" w:rsidRDefault="00515C2D" w:rsidP="00F22D60">
            <w:pPr>
              <w:rPr>
                <w:rFonts w:asciiTheme="majorBidi" w:hAnsiTheme="majorBidi" w:cstheme="majorBidi"/>
                <w:kern w:val="24"/>
                <w:sz w:val="24"/>
                <w:szCs w:val="24"/>
                <w:rtl/>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15C2D" w:rsidRPr="00F22D60" w:rsidRDefault="00515C2D" w:rsidP="00F22D60">
            <w:pPr>
              <w:rPr>
                <w:rFonts w:asciiTheme="majorBidi" w:hAnsiTheme="majorBidi" w:cstheme="majorBidi"/>
                <w:kern w:val="24"/>
                <w:sz w:val="24"/>
                <w:szCs w:val="24"/>
                <w:rtl/>
              </w:rPr>
            </w:pPr>
          </w:p>
        </w:tc>
      </w:tr>
    </w:tbl>
    <w:p w:rsidR="005B7BA9" w:rsidRPr="00F22D60" w:rsidRDefault="005B7BA9" w:rsidP="00F22D60">
      <w:pPr>
        <w:pStyle w:val="Heading1"/>
        <w:spacing w:line="360" w:lineRule="auto"/>
        <w:rPr>
          <w:sz w:val="28"/>
          <w:szCs w:val="28"/>
        </w:rPr>
      </w:pPr>
      <w:bookmarkStart w:id="215" w:name="_Toc336334074"/>
      <w:bookmarkStart w:id="216" w:name="_Toc336334780"/>
      <w:bookmarkStart w:id="217" w:name="_Toc344115801"/>
      <w:r w:rsidRPr="00F22D60">
        <w:rPr>
          <w:sz w:val="28"/>
          <w:szCs w:val="28"/>
        </w:rPr>
        <w:lastRenderedPageBreak/>
        <w:t xml:space="preserve">Environmental </w:t>
      </w:r>
      <w:r w:rsidR="00D74C88">
        <w:rPr>
          <w:sz w:val="28"/>
          <w:szCs w:val="28"/>
        </w:rPr>
        <w:t xml:space="preserve">and Social </w:t>
      </w:r>
      <w:r w:rsidRPr="00F22D60">
        <w:rPr>
          <w:sz w:val="28"/>
          <w:szCs w:val="28"/>
        </w:rPr>
        <w:t>Monitoring</w:t>
      </w:r>
      <w:bookmarkEnd w:id="215"/>
      <w:bookmarkEnd w:id="216"/>
      <w:r w:rsidR="001C5D0A">
        <w:rPr>
          <w:sz w:val="28"/>
          <w:szCs w:val="28"/>
        </w:rPr>
        <w:t xml:space="preserve"> and Complaints</w:t>
      </w:r>
      <w:r w:rsidR="0080494A">
        <w:rPr>
          <w:sz w:val="28"/>
          <w:szCs w:val="28"/>
        </w:rPr>
        <w:t xml:space="preserve"> </w:t>
      </w:r>
      <w:r w:rsidR="001C5D0A">
        <w:rPr>
          <w:sz w:val="28"/>
          <w:szCs w:val="28"/>
        </w:rPr>
        <w:t>Mechanism</w:t>
      </w:r>
      <w:bookmarkEnd w:id="217"/>
    </w:p>
    <w:p w:rsidR="001C5D0A" w:rsidRPr="001C5D0A" w:rsidRDefault="001C5D0A" w:rsidP="001C5D0A">
      <w:pPr>
        <w:pStyle w:val="Heading2"/>
        <w:spacing w:line="360" w:lineRule="auto"/>
        <w:ind w:left="576"/>
        <w:rPr>
          <w:rFonts w:asciiTheme="majorBidi" w:hAnsiTheme="majorBidi" w:cstheme="majorBidi"/>
          <w:i w:val="0"/>
          <w:iCs w:val="0"/>
          <w:sz w:val="26"/>
          <w:szCs w:val="26"/>
        </w:rPr>
      </w:pPr>
      <w:bookmarkStart w:id="218" w:name="_Toc344115802"/>
      <w:r w:rsidRPr="001C5D0A">
        <w:rPr>
          <w:rFonts w:asciiTheme="majorBidi" w:hAnsiTheme="majorBidi" w:cstheme="majorBidi"/>
          <w:i w:val="0"/>
          <w:iCs w:val="0"/>
          <w:sz w:val="26"/>
          <w:szCs w:val="26"/>
        </w:rPr>
        <w:t>Environmental and Social Monitoring</w:t>
      </w:r>
      <w:bookmarkEnd w:id="218"/>
    </w:p>
    <w:p w:rsidR="009934D9" w:rsidRPr="009934D9" w:rsidRDefault="005B7BA9" w:rsidP="001F02D4">
      <w:pPr>
        <w:spacing w:after="240"/>
        <w:jc w:val="both"/>
        <w:rPr>
          <w:b/>
          <w:bCs/>
          <w:sz w:val="24"/>
          <w:szCs w:val="24"/>
        </w:rPr>
      </w:pPr>
      <w:r w:rsidRPr="00F22D60">
        <w:rPr>
          <w:sz w:val="24"/>
          <w:szCs w:val="24"/>
        </w:rPr>
        <w:t xml:space="preserve">Environmental </w:t>
      </w:r>
      <w:r w:rsidR="00D94D9E">
        <w:rPr>
          <w:sz w:val="24"/>
          <w:szCs w:val="24"/>
        </w:rPr>
        <w:t xml:space="preserve">and social </w:t>
      </w:r>
      <w:r w:rsidRPr="00F22D60">
        <w:rPr>
          <w:sz w:val="24"/>
          <w:szCs w:val="24"/>
        </w:rPr>
        <w:t>monitoring will be an integral part of MDLF’s supervisory work in the course of the project implementation. The MDLF</w:t>
      </w:r>
      <w:r w:rsidR="00816300">
        <w:rPr>
          <w:sz w:val="24"/>
          <w:szCs w:val="24"/>
        </w:rPr>
        <w:t xml:space="preserve"> (</w:t>
      </w:r>
      <w:r w:rsidR="002020F0">
        <w:rPr>
          <w:sz w:val="24"/>
          <w:szCs w:val="24"/>
        </w:rPr>
        <w:t>Environmental and Social Officers and or LTCs)</w:t>
      </w:r>
      <w:r w:rsidRPr="00F22D60">
        <w:rPr>
          <w:sz w:val="24"/>
          <w:szCs w:val="24"/>
        </w:rPr>
        <w:t xml:space="preserve"> and Municipality Supervision Engineers will be responsible to ensure that </w:t>
      </w:r>
      <w:r w:rsidR="001F02D4" w:rsidRPr="00F22D60">
        <w:rPr>
          <w:sz w:val="24"/>
          <w:szCs w:val="24"/>
        </w:rPr>
        <w:t>contractors</w:t>
      </w:r>
      <w:r w:rsidR="0080494A">
        <w:rPr>
          <w:sz w:val="24"/>
          <w:szCs w:val="24"/>
        </w:rPr>
        <w:t xml:space="preserve"> </w:t>
      </w:r>
      <w:r w:rsidRPr="00F22D60">
        <w:rPr>
          <w:sz w:val="24"/>
          <w:szCs w:val="24"/>
        </w:rPr>
        <w:t xml:space="preserve">works are familiar with </w:t>
      </w:r>
      <w:r w:rsidR="001F02D4" w:rsidRPr="00F22D60">
        <w:rPr>
          <w:sz w:val="24"/>
          <w:szCs w:val="24"/>
        </w:rPr>
        <w:t>E</w:t>
      </w:r>
      <w:r w:rsidR="001F02D4">
        <w:rPr>
          <w:sz w:val="24"/>
          <w:szCs w:val="24"/>
        </w:rPr>
        <w:t>S</w:t>
      </w:r>
      <w:r w:rsidR="001F02D4" w:rsidRPr="00F22D60">
        <w:rPr>
          <w:sz w:val="24"/>
          <w:szCs w:val="24"/>
        </w:rPr>
        <w:t>M</w:t>
      </w:r>
      <w:r w:rsidR="001F02D4">
        <w:rPr>
          <w:sz w:val="24"/>
          <w:szCs w:val="24"/>
        </w:rPr>
        <w:t>F</w:t>
      </w:r>
      <w:r w:rsidR="0080494A">
        <w:rPr>
          <w:sz w:val="24"/>
          <w:szCs w:val="24"/>
        </w:rPr>
        <w:t xml:space="preserve"> </w:t>
      </w:r>
      <w:r w:rsidRPr="00F22D60">
        <w:rPr>
          <w:sz w:val="24"/>
          <w:szCs w:val="24"/>
        </w:rPr>
        <w:t>and instruct workers/personnel on the compliance with the E</w:t>
      </w:r>
      <w:r w:rsidR="00D74C88">
        <w:rPr>
          <w:sz w:val="24"/>
          <w:szCs w:val="24"/>
        </w:rPr>
        <w:t>S</w:t>
      </w:r>
      <w:r w:rsidRPr="00F22D60">
        <w:rPr>
          <w:sz w:val="24"/>
          <w:szCs w:val="24"/>
        </w:rPr>
        <w:t>MF and the project sector E</w:t>
      </w:r>
      <w:r w:rsidR="00D74C88">
        <w:rPr>
          <w:sz w:val="24"/>
          <w:szCs w:val="24"/>
        </w:rPr>
        <w:t>S</w:t>
      </w:r>
      <w:r w:rsidRPr="00F22D60">
        <w:rPr>
          <w:sz w:val="24"/>
          <w:szCs w:val="24"/>
        </w:rPr>
        <w:t xml:space="preserve">MP. The </w:t>
      </w:r>
      <w:r w:rsidR="002020F0">
        <w:rPr>
          <w:sz w:val="24"/>
          <w:szCs w:val="24"/>
        </w:rPr>
        <w:t xml:space="preserve">concerned </w:t>
      </w:r>
      <w:r w:rsidR="00602843">
        <w:rPr>
          <w:sz w:val="24"/>
          <w:szCs w:val="24"/>
        </w:rPr>
        <w:t xml:space="preserve">municipality </w:t>
      </w:r>
      <w:r w:rsidRPr="00F22D60">
        <w:rPr>
          <w:sz w:val="24"/>
          <w:szCs w:val="24"/>
        </w:rPr>
        <w:t>MD</w:t>
      </w:r>
      <w:r w:rsidR="002020F0">
        <w:rPr>
          <w:sz w:val="24"/>
          <w:szCs w:val="24"/>
        </w:rPr>
        <w:t>L</w:t>
      </w:r>
      <w:r w:rsidRPr="00F22D60">
        <w:rPr>
          <w:sz w:val="24"/>
          <w:szCs w:val="24"/>
        </w:rPr>
        <w:t>F will conduct regular on-site monitoring of civil works to verify contractors’ adherence to the requirements set out in E</w:t>
      </w:r>
      <w:r w:rsidR="00D94D9E">
        <w:rPr>
          <w:sz w:val="24"/>
          <w:szCs w:val="24"/>
        </w:rPr>
        <w:t>S</w:t>
      </w:r>
      <w:r w:rsidRPr="00F22D60">
        <w:rPr>
          <w:sz w:val="24"/>
          <w:szCs w:val="24"/>
        </w:rPr>
        <w:t>MPs following Environmental</w:t>
      </w:r>
      <w:r w:rsidR="00D94D9E">
        <w:rPr>
          <w:sz w:val="24"/>
          <w:szCs w:val="24"/>
        </w:rPr>
        <w:t xml:space="preserve"> and Social</w:t>
      </w:r>
      <w:r w:rsidRPr="00F22D60">
        <w:rPr>
          <w:sz w:val="24"/>
          <w:szCs w:val="24"/>
        </w:rPr>
        <w:t xml:space="preserve"> Liabilities of MDLF Contrac</w:t>
      </w:r>
      <w:r w:rsidR="00D94D9E">
        <w:rPr>
          <w:sz w:val="24"/>
          <w:szCs w:val="24"/>
        </w:rPr>
        <w:t>t</w:t>
      </w:r>
      <w:r w:rsidRPr="00F22D60">
        <w:rPr>
          <w:sz w:val="24"/>
          <w:szCs w:val="24"/>
        </w:rPr>
        <w:t>ors</w:t>
      </w:r>
      <w:r w:rsidR="000E5E94" w:rsidRPr="00F22D60">
        <w:rPr>
          <w:sz w:val="24"/>
          <w:szCs w:val="24"/>
        </w:rPr>
        <w:t>.</w:t>
      </w:r>
      <w:r w:rsidR="009934D9" w:rsidRPr="009934D9">
        <w:rPr>
          <w:b/>
          <w:bCs/>
          <w:sz w:val="24"/>
          <w:szCs w:val="24"/>
        </w:rPr>
        <w:t>Figure1</w:t>
      </w:r>
      <w:r w:rsidR="009934D9" w:rsidRPr="009934D9">
        <w:rPr>
          <w:sz w:val="24"/>
          <w:szCs w:val="24"/>
        </w:rPr>
        <w:t xml:space="preserve"> depict</w:t>
      </w:r>
      <w:r w:rsidR="00816300">
        <w:rPr>
          <w:sz w:val="24"/>
          <w:szCs w:val="24"/>
        </w:rPr>
        <w:t>s</w:t>
      </w:r>
      <w:r w:rsidR="009934D9" w:rsidRPr="009934D9">
        <w:rPr>
          <w:sz w:val="24"/>
          <w:szCs w:val="24"/>
        </w:rPr>
        <w:t xml:space="preserve"> the MDP Project Implementation </w:t>
      </w:r>
      <w:r w:rsidR="009934D9">
        <w:rPr>
          <w:sz w:val="24"/>
          <w:szCs w:val="24"/>
        </w:rPr>
        <w:t xml:space="preserve">stages, </w:t>
      </w:r>
      <w:r w:rsidR="009934D9" w:rsidRPr="009934D9">
        <w:rPr>
          <w:sz w:val="24"/>
          <w:szCs w:val="24"/>
        </w:rPr>
        <w:t>monitoring</w:t>
      </w:r>
      <w:r w:rsidR="009934D9">
        <w:rPr>
          <w:sz w:val="24"/>
          <w:szCs w:val="24"/>
        </w:rPr>
        <w:t xml:space="preserve"> and reporting.</w:t>
      </w:r>
    </w:p>
    <w:p w:rsidR="005B7BA9" w:rsidRPr="00F22D60" w:rsidRDefault="000E5E94" w:rsidP="00F22D60">
      <w:pPr>
        <w:spacing w:after="240"/>
        <w:jc w:val="both"/>
        <w:rPr>
          <w:sz w:val="24"/>
          <w:szCs w:val="24"/>
        </w:rPr>
      </w:pPr>
      <w:r w:rsidRPr="00F22D60">
        <w:rPr>
          <w:sz w:val="24"/>
          <w:szCs w:val="24"/>
        </w:rPr>
        <w:t xml:space="preserve">Checklist attached in </w:t>
      </w:r>
      <w:r w:rsidRPr="001C5D0A">
        <w:rPr>
          <w:b/>
          <w:bCs/>
          <w:sz w:val="24"/>
          <w:szCs w:val="24"/>
        </w:rPr>
        <w:t>Annex 3</w:t>
      </w:r>
      <w:r w:rsidRPr="00F22D60">
        <w:rPr>
          <w:sz w:val="24"/>
          <w:szCs w:val="24"/>
        </w:rPr>
        <w:t xml:space="preserve"> is utilized to facilitate </w:t>
      </w:r>
      <w:r w:rsidR="00250ABD" w:rsidRPr="00F22D60">
        <w:rPr>
          <w:sz w:val="24"/>
          <w:szCs w:val="24"/>
        </w:rPr>
        <w:t>comparing environmental</w:t>
      </w:r>
      <w:r w:rsidR="00D74C88">
        <w:rPr>
          <w:sz w:val="24"/>
          <w:szCs w:val="24"/>
        </w:rPr>
        <w:t xml:space="preserve"> and social </w:t>
      </w:r>
      <w:r w:rsidR="00250ABD" w:rsidRPr="00F22D60">
        <w:rPr>
          <w:sz w:val="24"/>
          <w:szCs w:val="24"/>
        </w:rPr>
        <w:t>mitigation measures recorded in the appraisal stage and what is implemented on ground.</w:t>
      </w:r>
    </w:p>
    <w:p w:rsidR="00250ABD" w:rsidRPr="00F22D60" w:rsidRDefault="00250ABD" w:rsidP="00F840E6">
      <w:pPr>
        <w:pStyle w:val="MainParanoChapter"/>
        <w:jc w:val="both"/>
      </w:pPr>
      <w:bookmarkStart w:id="219" w:name="_Toc336636662"/>
      <w:bookmarkStart w:id="220" w:name="_Toc336775368"/>
      <w:bookmarkStart w:id="221" w:name="_Toc342901076"/>
      <w:bookmarkStart w:id="222" w:name="_Toc342902209"/>
      <w:bookmarkStart w:id="223" w:name="_Toc344115803"/>
      <w:r w:rsidRPr="00F22D60">
        <w:t>Environmental</w:t>
      </w:r>
      <w:r w:rsidR="00D94D9E">
        <w:t xml:space="preserve"> and social</w:t>
      </w:r>
      <w:r w:rsidR="00932A27">
        <w:t xml:space="preserve"> </w:t>
      </w:r>
      <w:r w:rsidR="00F840E6">
        <w:t>sections</w:t>
      </w:r>
      <w:r w:rsidR="00932A27">
        <w:t xml:space="preserve"> </w:t>
      </w:r>
      <w:r w:rsidRPr="00F22D60">
        <w:t xml:space="preserve">of progress reports on the project implementation will </w:t>
      </w:r>
      <w:r w:rsidR="00F840E6">
        <w:t xml:space="preserve">include detailed </w:t>
      </w:r>
      <w:r w:rsidRPr="00F22D60">
        <w:t xml:space="preserve"> reporting of the status of environmental</w:t>
      </w:r>
      <w:r w:rsidR="00D74C88">
        <w:t xml:space="preserve"> and social</w:t>
      </w:r>
      <w:r w:rsidRPr="00F22D60">
        <w:t xml:space="preserve"> performance under the MDP cycle, including overview of deviations/violations of E</w:t>
      </w:r>
      <w:r w:rsidR="00D74C88">
        <w:t>S</w:t>
      </w:r>
      <w:r w:rsidRPr="00F22D60">
        <w:t xml:space="preserve">MPs encountered over the report period, instructions given to the contractors for addressing </w:t>
      </w:r>
      <w:r w:rsidR="00F840E6">
        <w:t>incompliance and</w:t>
      </w:r>
      <w:r w:rsidRPr="00F22D60">
        <w:t xml:space="preserve"> identified issues, and follow-up actions on the revealed outstanding matters.</w:t>
      </w:r>
      <w:bookmarkEnd w:id="219"/>
      <w:bookmarkEnd w:id="220"/>
      <w:bookmarkEnd w:id="221"/>
      <w:bookmarkEnd w:id="222"/>
      <w:bookmarkEnd w:id="223"/>
    </w:p>
    <w:p w:rsidR="00250ABD" w:rsidRPr="00F22D60" w:rsidRDefault="00250ABD" w:rsidP="00F22D60">
      <w:pPr>
        <w:pStyle w:val="MainParanoChapter"/>
        <w:jc w:val="both"/>
      </w:pPr>
    </w:p>
    <w:p w:rsidR="00004EB4" w:rsidRPr="001C5D0A" w:rsidRDefault="00004EB4" w:rsidP="001C5D0A">
      <w:pPr>
        <w:pStyle w:val="Heading2"/>
        <w:spacing w:line="360" w:lineRule="auto"/>
        <w:ind w:left="576"/>
        <w:rPr>
          <w:rFonts w:asciiTheme="majorBidi" w:hAnsiTheme="majorBidi" w:cstheme="majorBidi"/>
          <w:i w:val="0"/>
          <w:iCs w:val="0"/>
          <w:sz w:val="26"/>
          <w:szCs w:val="26"/>
        </w:rPr>
      </w:pPr>
      <w:bookmarkStart w:id="224" w:name="_Toc344115804"/>
      <w:bookmarkStart w:id="225" w:name="_Toc333743713"/>
      <w:r w:rsidRPr="001C5D0A">
        <w:rPr>
          <w:rFonts w:asciiTheme="majorBidi" w:hAnsiTheme="majorBidi" w:cstheme="majorBidi"/>
          <w:i w:val="0"/>
          <w:iCs w:val="0"/>
          <w:sz w:val="26"/>
          <w:szCs w:val="26"/>
        </w:rPr>
        <w:t>Complaints Mechanism</w:t>
      </w:r>
      <w:bookmarkEnd w:id="224"/>
    </w:p>
    <w:p w:rsidR="005E1701" w:rsidRDefault="00224C01">
      <w:pPr>
        <w:pStyle w:val="MainParanoChapter"/>
        <w:tabs>
          <w:tab w:val="left" w:pos="0"/>
        </w:tabs>
        <w:jc w:val="both"/>
      </w:pPr>
      <w:bookmarkStart w:id="226" w:name="_Toc342901078"/>
      <w:bookmarkStart w:id="227" w:name="_Toc342902211"/>
      <w:bookmarkStart w:id="228" w:name="_Toc344115805"/>
      <w:r>
        <w:t xml:space="preserve">Prior to the </w:t>
      </w:r>
      <w:r w:rsidR="00004EB4">
        <w:t>implementation of the project, the municipality</w:t>
      </w:r>
      <w:r>
        <w:t xml:space="preserve"> will announce for its willingness </w:t>
      </w:r>
      <w:r w:rsidR="00004EB4">
        <w:t xml:space="preserve">to accept the local community complaints through different </w:t>
      </w:r>
      <w:r>
        <w:t>ways, such as</w:t>
      </w:r>
      <w:bookmarkEnd w:id="226"/>
      <w:bookmarkEnd w:id="227"/>
      <w:bookmarkEnd w:id="228"/>
      <w:r w:rsidR="00F840E6">
        <w:t>:</w:t>
      </w:r>
    </w:p>
    <w:p w:rsidR="005E1701" w:rsidRDefault="00224C01" w:rsidP="00FB1720">
      <w:pPr>
        <w:pStyle w:val="MainParanoChapter"/>
        <w:numPr>
          <w:ilvl w:val="0"/>
          <w:numId w:val="33"/>
        </w:numPr>
        <w:tabs>
          <w:tab w:val="left" w:pos="0"/>
        </w:tabs>
        <w:spacing w:after="0"/>
        <w:ind w:left="839" w:hanging="357"/>
        <w:jc w:val="both"/>
      </w:pPr>
      <w:bookmarkStart w:id="229" w:name="_Toc342901079"/>
      <w:bookmarkStart w:id="230" w:name="_Toc342902212"/>
      <w:bookmarkStart w:id="231" w:name="_Toc344115806"/>
      <w:r>
        <w:t>Distribution of leaflets to the public places</w:t>
      </w:r>
      <w:bookmarkEnd w:id="229"/>
      <w:bookmarkEnd w:id="230"/>
      <w:bookmarkEnd w:id="231"/>
    </w:p>
    <w:p w:rsidR="005E1701" w:rsidRDefault="00004EB4" w:rsidP="00FB1720">
      <w:pPr>
        <w:pStyle w:val="MainParanoChapter"/>
        <w:numPr>
          <w:ilvl w:val="0"/>
          <w:numId w:val="33"/>
        </w:numPr>
        <w:tabs>
          <w:tab w:val="left" w:pos="0"/>
        </w:tabs>
        <w:spacing w:after="0"/>
        <w:ind w:left="839" w:hanging="357"/>
        <w:jc w:val="both"/>
      </w:pPr>
      <w:bookmarkStart w:id="232" w:name="_Toc342901080"/>
      <w:bookmarkStart w:id="233" w:name="_Toc342902213"/>
      <w:bookmarkStart w:id="234" w:name="_Toc344115807"/>
      <w:r>
        <w:t>Notice Boards</w:t>
      </w:r>
      <w:bookmarkEnd w:id="232"/>
      <w:bookmarkEnd w:id="233"/>
      <w:bookmarkEnd w:id="234"/>
    </w:p>
    <w:p w:rsidR="005E1701" w:rsidRDefault="00224C01" w:rsidP="00FB1720">
      <w:pPr>
        <w:pStyle w:val="MainParanoChapter"/>
        <w:numPr>
          <w:ilvl w:val="0"/>
          <w:numId w:val="33"/>
        </w:numPr>
        <w:tabs>
          <w:tab w:val="left" w:pos="0"/>
        </w:tabs>
        <w:spacing w:after="0"/>
        <w:ind w:left="839" w:hanging="357"/>
        <w:jc w:val="both"/>
      </w:pPr>
      <w:bookmarkStart w:id="235" w:name="_Toc342901081"/>
      <w:bookmarkStart w:id="236" w:name="_Toc342902214"/>
      <w:bookmarkStart w:id="237" w:name="_Toc344115808"/>
      <w:r>
        <w:t>The Municipality Website</w:t>
      </w:r>
      <w:bookmarkEnd w:id="235"/>
      <w:bookmarkEnd w:id="236"/>
      <w:bookmarkEnd w:id="237"/>
    </w:p>
    <w:p w:rsidR="005E1701" w:rsidRDefault="00224C01" w:rsidP="00FB1720">
      <w:pPr>
        <w:pStyle w:val="MainParanoChapter"/>
        <w:numPr>
          <w:ilvl w:val="0"/>
          <w:numId w:val="33"/>
        </w:numPr>
        <w:tabs>
          <w:tab w:val="left" w:pos="0"/>
        </w:tabs>
        <w:spacing w:after="0"/>
        <w:ind w:left="839" w:hanging="357"/>
        <w:jc w:val="both"/>
      </w:pPr>
      <w:bookmarkStart w:id="238" w:name="_Toc342901082"/>
      <w:bookmarkStart w:id="239" w:name="_Toc342902215"/>
      <w:bookmarkStart w:id="240" w:name="_Toc344115809"/>
      <w:r>
        <w:t>Telecommunication tools (SMS and phone line)</w:t>
      </w:r>
      <w:bookmarkEnd w:id="238"/>
      <w:bookmarkEnd w:id="239"/>
      <w:bookmarkEnd w:id="240"/>
    </w:p>
    <w:p w:rsidR="005E1701" w:rsidRDefault="00224C01" w:rsidP="00FB1720">
      <w:pPr>
        <w:pStyle w:val="MainParanoChapter"/>
        <w:numPr>
          <w:ilvl w:val="0"/>
          <w:numId w:val="33"/>
        </w:numPr>
        <w:tabs>
          <w:tab w:val="left" w:pos="0"/>
        </w:tabs>
        <w:spacing w:after="0"/>
        <w:ind w:left="839" w:hanging="357"/>
        <w:jc w:val="both"/>
      </w:pPr>
      <w:bookmarkStart w:id="241" w:name="_Toc342901083"/>
      <w:bookmarkStart w:id="242" w:name="_Toc342902216"/>
      <w:bookmarkStart w:id="243" w:name="_Toc344115810"/>
      <w:r>
        <w:t>Public Meetings</w:t>
      </w:r>
      <w:bookmarkEnd w:id="241"/>
      <w:bookmarkEnd w:id="242"/>
      <w:bookmarkEnd w:id="243"/>
    </w:p>
    <w:p w:rsidR="00004EB4" w:rsidRPr="00932A27" w:rsidRDefault="00932A27" w:rsidP="00E078B1">
      <w:pPr>
        <w:pStyle w:val="MainParanoChapter"/>
        <w:jc w:val="both"/>
      </w:pPr>
      <w:r>
        <w:t>T</w:t>
      </w:r>
      <w:r w:rsidRPr="00932A27">
        <w:t xml:space="preserve">he project will use the </w:t>
      </w:r>
      <w:r w:rsidR="00E078B1">
        <w:t xml:space="preserve">existing </w:t>
      </w:r>
      <w:r w:rsidRPr="00932A27">
        <w:t>municipal complaint system to receive complaints which inclu</w:t>
      </w:r>
      <w:r>
        <w:t>des a drop box. T</w:t>
      </w:r>
      <w:r w:rsidRPr="00932A27">
        <w:t xml:space="preserve">he complaints are to be discussed and recorded by the </w:t>
      </w:r>
      <w:r w:rsidR="00E078B1">
        <w:t xml:space="preserve">municipal </w:t>
      </w:r>
      <w:r w:rsidRPr="00932A27">
        <w:t>council</w:t>
      </w:r>
      <w:r w:rsidR="00E078B1">
        <w:t xml:space="preserve"> committee</w:t>
      </w:r>
      <w:r w:rsidRPr="00932A27">
        <w:t>.</w:t>
      </w:r>
    </w:p>
    <w:p w:rsidR="00F840E6" w:rsidRDefault="00F62E3B" w:rsidP="00932A27">
      <w:pPr>
        <w:pStyle w:val="MainParanoChapter"/>
        <w:jc w:val="both"/>
      </w:pPr>
      <w:bookmarkStart w:id="244" w:name="_Toc342901084"/>
      <w:bookmarkStart w:id="245" w:name="_Toc342902217"/>
      <w:bookmarkStart w:id="246" w:name="_Toc344115811"/>
      <w:r>
        <w:t xml:space="preserve">The </w:t>
      </w:r>
      <w:r w:rsidR="00224C01">
        <w:t xml:space="preserve">municipality </w:t>
      </w:r>
      <w:r>
        <w:t>will record complaints</w:t>
      </w:r>
      <w:r w:rsidR="00224C01">
        <w:t xml:space="preserve"> including detailed information about the social and/ or environmental issue</w:t>
      </w:r>
      <w:r>
        <w:t xml:space="preserve"> (key issues, complaint received</w:t>
      </w:r>
      <w:r w:rsidR="00932A27">
        <w:t xml:space="preserve"> </w:t>
      </w:r>
      <w:r w:rsidR="00F840E6">
        <w:t>date</w:t>
      </w:r>
      <w:r>
        <w:t xml:space="preserve">, </w:t>
      </w:r>
      <w:r w:rsidR="00F840E6">
        <w:t>addressed complain</w:t>
      </w:r>
      <w:r>
        <w:t xml:space="preserve">t, how </w:t>
      </w:r>
      <w:r w:rsidR="00F840E6">
        <w:t xml:space="preserve">been </w:t>
      </w:r>
      <w:r>
        <w:t>resolved,</w:t>
      </w:r>
      <w:r w:rsidR="00932A27">
        <w:t xml:space="preserve"> </w:t>
      </w:r>
      <w:r>
        <w:t>etc.)</w:t>
      </w:r>
      <w:r w:rsidR="00224C01">
        <w:t xml:space="preserve">. </w:t>
      </w:r>
      <w:r w:rsidR="00F840E6">
        <w:t xml:space="preserve">The </w:t>
      </w:r>
      <w:r w:rsidR="00224C01">
        <w:t xml:space="preserve">complaint should be archived in the project profile and be solved or mitigated within two weeks maximum. The municipality should </w:t>
      </w:r>
      <w:r w:rsidR="00F840E6">
        <w:t xml:space="preserve">report to </w:t>
      </w:r>
      <w:r w:rsidR="00224C01">
        <w:t>the MDLF of all the complaints through continuous</w:t>
      </w:r>
      <w:r w:rsidR="00932A27">
        <w:t xml:space="preserve"> </w:t>
      </w:r>
      <w:r w:rsidR="00224C01">
        <w:t>recording in the</w:t>
      </w:r>
      <w:r w:rsidR="0087630C">
        <w:t xml:space="preserve"> weekly reports and/ or through site visits, </w:t>
      </w:r>
      <w:r w:rsidR="00224C01">
        <w:t>so that the MDLF and/ or the LTC will intervene to solve the issue if the municipality was not able to solve or mitigate it.</w:t>
      </w:r>
      <w:bookmarkEnd w:id="244"/>
      <w:bookmarkEnd w:id="245"/>
      <w:bookmarkEnd w:id="246"/>
    </w:p>
    <w:p w:rsidR="00F840E6" w:rsidRDefault="00F840E6" w:rsidP="00B20FF2">
      <w:pPr>
        <w:pStyle w:val="MainParanoChapter"/>
        <w:jc w:val="both"/>
        <w:sectPr w:rsidR="00F840E6">
          <w:pgSz w:w="12240" w:h="15840"/>
          <w:pgMar w:top="1440" w:right="1800" w:bottom="1440" w:left="1800" w:header="720" w:footer="720" w:gutter="0"/>
          <w:cols w:space="720"/>
          <w:docGrid w:linePitch="360"/>
        </w:sectPr>
      </w:pPr>
    </w:p>
    <w:p w:rsidR="00350CCD" w:rsidRDefault="00990301">
      <w:pPr>
        <w:spacing w:after="200" w:line="276" w:lineRule="auto"/>
        <w:rPr>
          <w:bCs/>
          <w:color w:val="auto"/>
          <w:sz w:val="28"/>
          <w:szCs w:val="28"/>
        </w:rPr>
        <w:sectPr w:rsidR="00350CCD" w:rsidSect="00350CCD">
          <w:pgSz w:w="15840" w:h="12240" w:orient="landscape"/>
          <w:pgMar w:top="1800" w:right="1440" w:bottom="1800" w:left="1440" w:header="720" w:footer="720" w:gutter="0"/>
          <w:cols w:space="720"/>
          <w:docGrid w:linePitch="360"/>
        </w:sectPr>
      </w:pPr>
      <w:r>
        <w:rPr>
          <w:noProof/>
        </w:rPr>
        <w:lastRenderedPageBreak/>
        <mc:AlternateContent>
          <mc:Choice Requires="wps">
            <w:drawing>
              <wp:anchor distT="0" distB="0" distL="114300" distR="114300" simplePos="0" relativeHeight="251739136" behindDoc="0" locked="0" layoutInCell="1" allowOverlap="1" wp14:anchorId="4DBE11D2" wp14:editId="0FBE7F6E">
                <wp:simplePos x="0" y="0"/>
                <wp:positionH relativeFrom="column">
                  <wp:posOffset>4445</wp:posOffset>
                </wp:positionH>
                <wp:positionV relativeFrom="paragraph">
                  <wp:posOffset>5725160</wp:posOffset>
                </wp:positionV>
                <wp:extent cx="8041005" cy="175260"/>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5FE" w:rsidRPr="009934D9" w:rsidRDefault="00D215FE" w:rsidP="009934D9">
                            <w:pPr>
                              <w:pStyle w:val="Caption"/>
                              <w:jc w:val="center"/>
                              <w:rPr>
                                <w:noProof/>
                                <w:sz w:val="24"/>
                                <w:szCs w:val="24"/>
                              </w:rPr>
                            </w:pPr>
                            <w:r w:rsidRPr="009934D9">
                              <w:rPr>
                                <w:sz w:val="24"/>
                                <w:szCs w:val="24"/>
                              </w:rPr>
                              <w:t xml:space="preserve">Figure </w:t>
                            </w:r>
                            <w:r w:rsidRPr="009934D9">
                              <w:rPr>
                                <w:sz w:val="24"/>
                                <w:szCs w:val="24"/>
                              </w:rPr>
                              <w:fldChar w:fldCharType="begin"/>
                            </w:r>
                            <w:r w:rsidRPr="009934D9">
                              <w:rPr>
                                <w:sz w:val="24"/>
                                <w:szCs w:val="24"/>
                              </w:rPr>
                              <w:instrText xml:space="preserve"> SEQ Figure \* ARABIC </w:instrText>
                            </w:r>
                            <w:r w:rsidRPr="009934D9">
                              <w:rPr>
                                <w:sz w:val="24"/>
                                <w:szCs w:val="24"/>
                              </w:rPr>
                              <w:fldChar w:fldCharType="separate"/>
                            </w:r>
                            <w:r w:rsidR="00F5399C">
                              <w:rPr>
                                <w:noProof/>
                                <w:sz w:val="24"/>
                                <w:szCs w:val="24"/>
                              </w:rPr>
                              <w:t>1</w:t>
                            </w:r>
                            <w:r w:rsidRPr="009934D9">
                              <w:rPr>
                                <w:sz w:val="24"/>
                                <w:szCs w:val="24"/>
                              </w:rPr>
                              <w:fldChar w:fldCharType="end"/>
                            </w:r>
                            <w:r w:rsidRPr="009934D9">
                              <w:rPr>
                                <w:sz w:val="24"/>
                                <w:szCs w:val="24"/>
                              </w:rPr>
                              <w:t xml:space="preserve"> MDP Project Implementation Chart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margin-left:.35pt;margin-top:450.8pt;width:633.1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" stroked="f">
                <v:textbox style="mso-fit-shape-to-text:t" inset="0,0,0,0">
                  <w:txbxContent>
                    <w:p w:rsidR="00D215FE" w:rsidRPr="009934D9" w:rsidRDefault="00D215FE" w:rsidP="009934D9">
                      <w:pPr>
                        <w:pStyle w:val="Caption"/>
                        <w:jc w:val="center"/>
                        <w:rPr>
                          <w:noProof/>
                          <w:sz w:val="24"/>
                          <w:szCs w:val="24"/>
                        </w:rPr>
                      </w:pPr>
                      <w:r w:rsidRPr="009934D9">
                        <w:rPr>
                          <w:sz w:val="24"/>
                          <w:szCs w:val="24"/>
                        </w:rPr>
                        <w:t xml:space="preserve">Figure </w:t>
                      </w:r>
                      <w:r w:rsidRPr="009934D9">
                        <w:rPr>
                          <w:sz w:val="24"/>
                          <w:szCs w:val="24"/>
                        </w:rPr>
                        <w:fldChar w:fldCharType="begin"/>
                      </w:r>
                      <w:r w:rsidRPr="009934D9">
                        <w:rPr>
                          <w:sz w:val="24"/>
                          <w:szCs w:val="24"/>
                        </w:rPr>
                        <w:instrText xml:space="preserve"> SEQ Figure \* ARABIC </w:instrText>
                      </w:r>
                      <w:r w:rsidRPr="009934D9">
                        <w:rPr>
                          <w:sz w:val="24"/>
                          <w:szCs w:val="24"/>
                        </w:rPr>
                        <w:fldChar w:fldCharType="separate"/>
                      </w:r>
                      <w:r w:rsidR="00F5399C">
                        <w:rPr>
                          <w:noProof/>
                          <w:sz w:val="24"/>
                          <w:szCs w:val="24"/>
                        </w:rPr>
                        <w:t>1</w:t>
                      </w:r>
                      <w:r w:rsidRPr="009934D9">
                        <w:rPr>
                          <w:sz w:val="24"/>
                          <w:szCs w:val="24"/>
                        </w:rPr>
                        <w:fldChar w:fldCharType="end"/>
                      </w:r>
                      <w:r w:rsidRPr="009934D9">
                        <w:rPr>
                          <w:sz w:val="24"/>
                          <w:szCs w:val="24"/>
                        </w:rPr>
                        <w:t xml:space="preserve"> MDP Project Implementation Chart</w:t>
                      </w:r>
                    </w:p>
                  </w:txbxContent>
                </v:textbox>
              </v:shape>
            </w:pict>
          </mc:Fallback>
        </mc:AlternateContent>
      </w:r>
      <w:r>
        <w:rPr>
          <w:bCs/>
          <w:noProof/>
          <w:color w:val="auto"/>
          <w:sz w:val="28"/>
          <w:szCs w:val="28"/>
        </w:rPr>
        <mc:AlternateContent>
          <mc:Choice Requires="wpg">
            <w:drawing>
              <wp:anchor distT="0" distB="0" distL="114300" distR="114300" simplePos="0" relativeHeight="251737088" behindDoc="0" locked="0" layoutInCell="1" allowOverlap="1" wp14:anchorId="1A2B6625" wp14:editId="0DFA625A">
                <wp:simplePos x="0" y="0"/>
                <wp:positionH relativeFrom="column">
                  <wp:posOffset>700405</wp:posOffset>
                </wp:positionH>
                <wp:positionV relativeFrom="paragraph">
                  <wp:posOffset>685800</wp:posOffset>
                </wp:positionV>
                <wp:extent cx="1021715" cy="2839085"/>
                <wp:effectExtent l="0" t="76200" r="26035" b="3746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2839085"/>
                          <a:chOff x="2543" y="2880"/>
                          <a:chExt cx="1609" cy="4471"/>
                        </a:xfrm>
                      </wpg:grpSpPr>
                      <wps:wsp>
                        <wps:cNvPr id="9" name="AutoShape 205"/>
                        <wps:cNvCnPr>
                          <a:cxnSpLocks noChangeShapeType="1"/>
                        </wps:cNvCnPr>
                        <wps:spPr bwMode="auto">
                          <a:xfrm flipH="1">
                            <a:off x="2543" y="7350"/>
                            <a:ext cx="1609" cy="1"/>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 name="AutoShape 206"/>
                        <wps:cNvCnPr>
                          <a:cxnSpLocks noChangeShapeType="1"/>
                        </wps:cNvCnPr>
                        <wps:spPr bwMode="auto">
                          <a:xfrm flipV="1">
                            <a:off x="2543" y="2880"/>
                            <a:ext cx="1" cy="4471"/>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1" name="AutoShape 207"/>
                        <wps:cNvCnPr>
                          <a:cxnSpLocks noChangeShapeType="1"/>
                        </wps:cNvCnPr>
                        <wps:spPr bwMode="auto">
                          <a:xfrm>
                            <a:off x="2543" y="2880"/>
                            <a:ext cx="805" cy="0"/>
                          </a:xfrm>
                          <a:prstGeom prst="straightConnector1">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55.15pt;margin-top:54pt;width:80.45pt;height:223.55pt;z-index:251737088" coordorigin="2543,2880" coordsize="1609,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">
                <v:shapetype id="_x0000_t32" coordsize="21600,21600" o:spt="32" o:oned="t" path="m,l21600,21600e" filled="f">
                  <v:path arrowok="t" fillok="f" o:connecttype="none"/>
                  <o:lock v:ext="edit" shapetype="t"/>
                </v:shapetype>
                <v:shape id="AutoShape 205" o:spid="_x0000_s1027" type="#_x0000_t32" style="position:absolute;left:2543;top:7350;width:160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WHcQAAADaAAAADwAAAGRycy9kb3ducmV2LnhtbESP0WrCQBRE3wX/YblC33SjhWqjq4ht&#10;bNX2oeoHXLLXJCR7N2RXjX/vFgQfh5k5w8wWranEhRpXWFYwHEQgiFOrC84UHA9JfwLCeWSNlWVS&#10;cCMHi3m3M8NY2yv/0WXvMxEg7GJUkHtfx1K6NCeDbmBr4uCdbGPQB9lkUjd4DXBTyVEUvUmDBYeF&#10;HGta5ZSW+7NR8Ft8jfXHZv1THZbJ6zbZfbpyUir10muXUxCeWv8MP9rfWsE7/F8JN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1BYdxAAAANoAAAAPAAAAAAAAAAAA&#10;AAAAAKECAABkcnMvZG93bnJldi54bWxQSwUGAAAAAAQABAD5AAAAkgMAAAAA&#10;" strokecolor="red" strokeweight="1.5pt">
                  <v:stroke dashstyle="dash"/>
                </v:shape>
                <v:shape id="AutoShape 206" o:spid="_x0000_s1028" type="#_x0000_t32" style="position:absolute;left:2543;top:2880;width:1;height:44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3MUAAADbAAAADwAAAGRycy9kb3ducmV2LnhtbESPwW7CQAxE75X4h5Ur9VY2pRJFgQUh&#10;aIC2cAD6AVbWTaJkvVF2C+Hv8aFSb7ZmPPM8W/SuURfqQuXZwMswAUWce1txYeD7nD1PQIWIbLHx&#10;TAZuFGAxHzzMMLX+yke6nGKhJIRDigbKGNtU65CX5DAMfUss2o/vHEZZu0LbDq8S7ho9SpKxdlix&#10;NJTY0qqkvD79OgOHavtm1x+bfXNeZq+f2dd7qCe1MU+P/XIKKlIf/81/1zsr+EIvv8gA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v+3MUAAADbAAAADwAAAAAAAAAA&#10;AAAAAAChAgAAZHJzL2Rvd25yZXYueG1sUEsFBgAAAAAEAAQA+QAAAJMDAAAAAA==&#10;" strokecolor="red" strokeweight="1.5pt">
                  <v:stroke dashstyle="dash"/>
                </v:shape>
                <v:shape id="AutoShape 207" o:spid="_x0000_s1029" type="#_x0000_t32" style="position:absolute;left:2543;top:2880;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22mr4AAADbAAAADwAAAGRycy9kb3ducmV2LnhtbERPzYrCMBC+L+w7hBG8ramCS6lGERfR&#10;69Y+wNCMbW0zKU2s0ac3Cwve5uP7nfU2mE6MNLjGsoL5LAFBXFrdcKWgOB++UhDOI2vsLJOCBznY&#10;bj4/1phpe+dfGnNfiRjCLkMFtfd9JqUrazLoZrYnjtzFDgZ9hEMl9YD3GG46uUiSb2mw4dhQY0/7&#10;mso2vxkFt2PaFumiKfJlW44ckp9n6K5KTSdhtwLhKfi3+N990nH+HP5+i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fbaavgAAANsAAAAPAAAAAAAAAAAAAAAAAKEC&#10;AABkcnMvZG93bnJldi54bWxQSwUGAAAAAAQABAD5AAAAjAMAAAAA&#10;" strokecolor="red" strokeweight="1.5pt">
                  <v:stroke dashstyle="dash" endarrow="block"/>
                </v:shape>
              </v:group>
            </w:pict>
          </mc:Fallback>
        </mc:AlternateContent>
      </w:r>
      <w:r w:rsidR="00EF65D3" w:rsidRPr="00EF65D3">
        <w:rPr>
          <w:bCs/>
          <w:noProof/>
          <w:color w:val="auto"/>
          <w:sz w:val="28"/>
          <w:szCs w:val="28"/>
        </w:rPr>
        <w:drawing>
          <wp:anchor distT="0" distB="0" distL="114300" distR="114300" simplePos="0" relativeHeight="251732992" behindDoc="1" locked="0" layoutInCell="1" allowOverlap="1" wp14:anchorId="599BC00E" wp14:editId="4723BD1D">
            <wp:simplePos x="0" y="0"/>
            <wp:positionH relativeFrom="column">
              <wp:posOffset>4948</wp:posOffset>
            </wp:positionH>
            <wp:positionV relativeFrom="paragraph">
              <wp:posOffset>27956</wp:posOffset>
            </wp:positionV>
            <wp:extent cx="8200901" cy="5823610"/>
            <wp:effectExtent l="76200" t="57150" r="0" b="0"/>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B7BA9" w:rsidRPr="00F22D60" w:rsidRDefault="007649C4" w:rsidP="00F22D60">
      <w:pPr>
        <w:pStyle w:val="Heading1"/>
        <w:numPr>
          <w:ilvl w:val="0"/>
          <w:numId w:val="0"/>
        </w:numPr>
        <w:ind w:left="432" w:hanging="432"/>
        <w:rPr>
          <w:sz w:val="28"/>
          <w:szCs w:val="28"/>
        </w:rPr>
      </w:pPr>
      <w:bookmarkStart w:id="247" w:name="_Toc344115812"/>
      <w:r w:rsidRPr="00F22D60">
        <w:rPr>
          <w:sz w:val="28"/>
          <w:szCs w:val="28"/>
        </w:rPr>
        <w:lastRenderedPageBreak/>
        <w:t>Annexes</w:t>
      </w:r>
      <w:bookmarkEnd w:id="247"/>
    </w:p>
    <w:p w:rsidR="005B7BA9" w:rsidRPr="00F22D60" w:rsidRDefault="005B7BA9" w:rsidP="00F22D60">
      <w:pPr>
        <w:pStyle w:val="MainParanoChapter"/>
        <w:spacing w:after="0"/>
        <w:jc w:val="both"/>
        <w:rPr>
          <w:bCs/>
          <w:sz w:val="26"/>
          <w:szCs w:val="26"/>
        </w:rPr>
      </w:pPr>
    </w:p>
    <w:p w:rsidR="005B7BA9" w:rsidRPr="00F22D60" w:rsidRDefault="0071263F" w:rsidP="00F22D60">
      <w:pPr>
        <w:pStyle w:val="MainParanoChapter"/>
        <w:jc w:val="both"/>
        <w:rPr>
          <w:bCs/>
          <w:iCs/>
          <w:sz w:val="26"/>
          <w:szCs w:val="26"/>
        </w:rPr>
      </w:pPr>
      <w:bookmarkStart w:id="248" w:name="_Toc336334079"/>
      <w:bookmarkStart w:id="249" w:name="_Toc336334785"/>
      <w:bookmarkStart w:id="250" w:name="_Toc336636664"/>
      <w:bookmarkStart w:id="251" w:name="_Toc336775370"/>
      <w:bookmarkStart w:id="252" w:name="_Toc342901086"/>
      <w:bookmarkStart w:id="253" w:name="_Toc342902219"/>
      <w:bookmarkStart w:id="254" w:name="_Toc344115813"/>
      <w:r w:rsidRPr="00F22D60">
        <w:rPr>
          <w:bCs/>
          <w:sz w:val="26"/>
          <w:szCs w:val="26"/>
        </w:rPr>
        <w:t>Annex</w:t>
      </w:r>
      <w:r w:rsidR="005B7BA9" w:rsidRPr="00F22D60">
        <w:rPr>
          <w:bCs/>
          <w:sz w:val="26"/>
          <w:szCs w:val="26"/>
        </w:rPr>
        <w:t xml:space="preserve"> 1: </w:t>
      </w:r>
      <w:r w:rsidR="005B7BA9" w:rsidRPr="00F22D60">
        <w:rPr>
          <w:bCs/>
          <w:iCs/>
          <w:sz w:val="26"/>
          <w:szCs w:val="26"/>
        </w:rPr>
        <w:t>Environmental Screening and Classification of Subprojects</w:t>
      </w:r>
      <w:bookmarkEnd w:id="248"/>
      <w:bookmarkEnd w:id="249"/>
      <w:bookmarkEnd w:id="250"/>
      <w:bookmarkEnd w:id="251"/>
      <w:bookmarkEnd w:id="252"/>
      <w:bookmarkEnd w:id="253"/>
      <w:bookmarkEnd w:id="254"/>
    </w:p>
    <w:p w:rsidR="005B7BA9" w:rsidRPr="00F22D60" w:rsidRDefault="0071263F" w:rsidP="00F22D60">
      <w:pPr>
        <w:spacing w:after="240"/>
        <w:rPr>
          <w:bCs/>
          <w:iCs/>
          <w:sz w:val="26"/>
          <w:szCs w:val="26"/>
        </w:rPr>
      </w:pPr>
      <w:r w:rsidRPr="00F22D60">
        <w:rPr>
          <w:bCs/>
          <w:color w:val="auto"/>
          <w:sz w:val="26"/>
          <w:szCs w:val="26"/>
        </w:rPr>
        <w:t>Annex</w:t>
      </w:r>
      <w:r w:rsidR="005B7BA9" w:rsidRPr="00F22D60">
        <w:rPr>
          <w:bCs/>
          <w:color w:val="auto"/>
          <w:sz w:val="26"/>
          <w:szCs w:val="26"/>
        </w:rPr>
        <w:t xml:space="preserve"> 2: </w:t>
      </w:r>
      <w:r w:rsidR="005B7BA9" w:rsidRPr="00F22D60">
        <w:rPr>
          <w:bCs/>
          <w:iCs/>
          <w:sz w:val="26"/>
          <w:szCs w:val="26"/>
        </w:rPr>
        <w:t xml:space="preserve">Social and Cultural Resource Screening of Subprojects </w:t>
      </w:r>
    </w:p>
    <w:p w:rsidR="005B7BA9" w:rsidRPr="00F22D60" w:rsidRDefault="0071263F" w:rsidP="00F22D60">
      <w:pPr>
        <w:spacing w:after="240"/>
        <w:rPr>
          <w:bCs/>
          <w:iCs/>
          <w:sz w:val="26"/>
          <w:szCs w:val="26"/>
        </w:rPr>
      </w:pPr>
      <w:r w:rsidRPr="00F22D60">
        <w:rPr>
          <w:bCs/>
          <w:sz w:val="26"/>
          <w:szCs w:val="26"/>
        </w:rPr>
        <w:t>Annex</w:t>
      </w:r>
      <w:r w:rsidR="007649C4" w:rsidRPr="00F22D60">
        <w:rPr>
          <w:bCs/>
          <w:sz w:val="26"/>
          <w:szCs w:val="26"/>
        </w:rPr>
        <w:t>3</w:t>
      </w:r>
      <w:r w:rsidR="005B7BA9" w:rsidRPr="00F22D60">
        <w:rPr>
          <w:bCs/>
          <w:sz w:val="26"/>
          <w:szCs w:val="26"/>
        </w:rPr>
        <w:t>:</w:t>
      </w:r>
      <w:r w:rsidR="005B7BA9" w:rsidRPr="00F22D60">
        <w:rPr>
          <w:bCs/>
          <w:iCs/>
          <w:sz w:val="26"/>
          <w:szCs w:val="26"/>
        </w:rPr>
        <w:t xml:space="preserve"> Environmental </w:t>
      </w:r>
      <w:r w:rsidR="00ED235F">
        <w:rPr>
          <w:bCs/>
          <w:iCs/>
          <w:sz w:val="26"/>
          <w:szCs w:val="26"/>
        </w:rPr>
        <w:t xml:space="preserve">and Social </w:t>
      </w:r>
      <w:r w:rsidR="005B7BA9" w:rsidRPr="00F22D60">
        <w:rPr>
          <w:bCs/>
          <w:iCs/>
          <w:sz w:val="26"/>
          <w:szCs w:val="26"/>
        </w:rPr>
        <w:t>Management Checklist for Small Construction and Rehabilitation Activities</w:t>
      </w:r>
    </w:p>
    <w:p w:rsidR="005B7BA9" w:rsidRDefault="00EF65D3" w:rsidP="00EF65D3">
      <w:pPr>
        <w:spacing w:after="240"/>
        <w:rPr>
          <w:bCs/>
          <w:sz w:val="26"/>
          <w:szCs w:val="26"/>
        </w:rPr>
      </w:pPr>
      <w:r w:rsidRPr="00F22D60">
        <w:rPr>
          <w:bCs/>
          <w:sz w:val="26"/>
          <w:szCs w:val="26"/>
        </w:rPr>
        <w:t>Annex</w:t>
      </w:r>
      <w:r>
        <w:rPr>
          <w:bCs/>
          <w:sz w:val="26"/>
          <w:szCs w:val="26"/>
        </w:rPr>
        <w:t>4</w:t>
      </w:r>
      <w:r w:rsidR="000A51F3">
        <w:rPr>
          <w:bCs/>
          <w:sz w:val="26"/>
          <w:szCs w:val="26"/>
        </w:rPr>
        <w:t>:</w:t>
      </w:r>
      <w:r w:rsidR="005B7BA9" w:rsidRPr="00F22D60">
        <w:rPr>
          <w:bCs/>
          <w:sz w:val="26"/>
          <w:szCs w:val="26"/>
        </w:rPr>
        <w:t xml:space="preserve"> Environmental </w:t>
      </w:r>
      <w:r w:rsidR="00D74C88">
        <w:rPr>
          <w:bCs/>
          <w:sz w:val="26"/>
          <w:szCs w:val="26"/>
        </w:rPr>
        <w:t xml:space="preserve">and Social </w:t>
      </w:r>
      <w:r w:rsidR="005B7BA9" w:rsidRPr="00F22D60">
        <w:rPr>
          <w:bCs/>
          <w:sz w:val="26"/>
          <w:szCs w:val="26"/>
        </w:rPr>
        <w:t xml:space="preserve">Management and Monitoring Plan Matrices </w:t>
      </w:r>
    </w:p>
    <w:p w:rsidR="000A51F3" w:rsidRDefault="000A51F3" w:rsidP="00EF65D3">
      <w:pPr>
        <w:spacing w:after="240"/>
        <w:rPr>
          <w:bCs/>
          <w:color w:val="auto"/>
          <w:sz w:val="26"/>
          <w:szCs w:val="26"/>
        </w:rPr>
      </w:pPr>
      <w:r w:rsidRPr="00EF65D3">
        <w:rPr>
          <w:bCs/>
          <w:color w:val="auto"/>
          <w:sz w:val="26"/>
          <w:szCs w:val="26"/>
        </w:rPr>
        <w:t>Annex</w:t>
      </w:r>
      <w:r w:rsidR="00EF65D3" w:rsidRPr="00EF65D3">
        <w:rPr>
          <w:bCs/>
          <w:color w:val="auto"/>
          <w:sz w:val="26"/>
          <w:szCs w:val="26"/>
        </w:rPr>
        <w:t>5</w:t>
      </w:r>
      <w:r w:rsidRPr="00EF65D3">
        <w:rPr>
          <w:bCs/>
          <w:color w:val="auto"/>
          <w:sz w:val="26"/>
          <w:szCs w:val="26"/>
        </w:rPr>
        <w:t>: Environmental Management Guidelines for Contractors (provisional to Construction in Roads)</w:t>
      </w:r>
    </w:p>
    <w:p w:rsidR="009F4022" w:rsidRPr="009F4022" w:rsidRDefault="009F4022" w:rsidP="009F4022">
      <w:pPr>
        <w:spacing w:after="240"/>
        <w:rPr>
          <w:bCs/>
          <w:color w:val="auto"/>
          <w:sz w:val="26"/>
          <w:szCs w:val="26"/>
        </w:rPr>
      </w:pPr>
      <w:r>
        <w:rPr>
          <w:bCs/>
          <w:color w:val="auto"/>
          <w:sz w:val="26"/>
          <w:szCs w:val="26"/>
        </w:rPr>
        <w:t xml:space="preserve">Annex6: </w:t>
      </w:r>
      <w:r w:rsidRPr="009F4022">
        <w:rPr>
          <w:bCs/>
          <w:color w:val="auto"/>
          <w:sz w:val="26"/>
          <w:szCs w:val="26"/>
        </w:rPr>
        <w:t>Provisional Instructions for Pest Control Management</w:t>
      </w:r>
    </w:p>
    <w:p w:rsidR="005B7BA9" w:rsidRPr="00F22D60" w:rsidRDefault="009F4022" w:rsidP="009F4022">
      <w:pPr>
        <w:pStyle w:val="BodyText"/>
        <w:spacing w:after="240"/>
        <w:rPr>
          <w:bCs/>
          <w:sz w:val="26"/>
          <w:szCs w:val="26"/>
        </w:rPr>
      </w:pPr>
      <w:r w:rsidRPr="00F22D60">
        <w:rPr>
          <w:bCs/>
          <w:sz w:val="26"/>
          <w:szCs w:val="26"/>
        </w:rPr>
        <w:t>Annex</w:t>
      </w:r>
      <w:r>
        <w:rPr>
          <w:bCs/>
          <w:sz w:val="26"/>
          <w:szCs w:val="26"/>
        </w:rPr>
        <w:t>7</w:t>
      </w:r>
      <w:r w:rsidR="005B7BA9" w:rsidRPr="00F22D60">
        <w:rPr>
          <w:bCs/>
          <w:sz w:val="26"/>
          <w:szCs w:val="26"/>
        </w:rPr>
        <w:t>: Environmental Legislation and Regulations</w:t>
      </w:r>
    </w:p>
    <w:p w:rsidR="005B7BA9" w:rsidRDefault="009F4022" w:rsidP="009F4022">
      <w:pPr>
        <w:pStyle w:val="BodyText"/>
        <w:spacing w:after="240"/>
        <w:rPr>
          <w:bCs/>
          <w:sz w:val="26"/>
          <w:szCs w:val="26"/>
        </w:rPr>
      </w:pPr>
      <w:r w:rsidRPr="00F22D60">
        <w:rPr>
          <w:bCs/>
          <w:sz w:val="26"/>
          <w:szCs w:val="26"/>
        </w:rPr>
        <w:t>Annex</w:t>
      </w:r>
      <w:r>
        <w:rPr>
          <w:bCs/>
          <w:sz w:val="26"/>
          <w:szCs w:val="26"/>
        </w:rPr>
        <w:t>8</w:t>
      </w:r>
      <w:r w:rsidR="005B7BA9" w:rsidRPr="00F22D60">
        <w:rPr>
          <w:bCs/>
          <w:sz w:val="26"/>
          <w:szCs w:val="26"/>
        </w:rPr>
        <w:t xml:space="preserve">: Environmental </w:t>
      </w:r>
      <w:r w:rsidR="00F20E2B">
        <w:rPr>
          <w:bCs/>
          <w:sz w:val="26"/>
          <w:szCs w:val="26"/>
        </w:rPr>
        <w:t xml:space="preserve">and Social </w:t>
      </w:r>
      <w:r w:rsidR="005B7BA9" w:rsidRPr="00F22D60">
        <w:rPr>
          <w:bCs/>
          <w:sz w:val="26"/>
          <w:szCs w:val="26"/>
        </w:rPr>
        <w:t>Issues and Baseline Information</w:t>
      </w:r>
    </w:p>
    <w:p w:rsidR="00F2144F" w:rsidRPr="00F22D60" w:rsidRDefault="00F2144F" w:rsidP="00FB1720">
      <w:pPr>
        <w:pStyle w:val="BodyText"/>
        <w:spacing w:after="240"/>
        <w:rPr>
          <w:bCs/>
          <w:sz w:val="26"/>
          <w:szCs w:val="26"/>
        </w:rPr>
      </w:pPr>
      <w:r>
        <w:rPr>
          <w:bCs/>
          <w:sz w:val="26"/>
          <w:szCs w:val="26"/>
        </w:rPr>
        <w:t xml:space="preserve">Annex </w:t>
      </w:r>
      <w:r w:rsidR="009F4022">
        <w:rPr>
          <w:bCs/>
          <w:sz w:val="26"/>
          <w:szCs w:val="26"/>
        </w:rPr>
        <w:t>9</w:t>
      </w:r>
      <w:r w:rsidR="000A51F3">
        <w:rPr>
          <w:bCs/>
          <w:sz w:val="26"/>
          <w:szCs w:val="26"/>
        </w:rPr>
        <w:t xml:space="preserve">: </w:t>
      </w:r>
      <w:r>
        <w:rPr>
          <w:bCs/>
          <w:sz w:val="26"/>
          <w:szCs w:val="26"/>
        </w:rPr>
        <w:t>Summary of</w:t>
      </w:r>
      <w:r w:rsidR="00FB1720">
        <w:rPr>
          <w:bCs/>
          <w:sz w:val="26"/>
          <w:szCs w:val="26"/>
        </w:rPr>
        <w:t xml:space="preserve"> Public </w:t>
      </w:r>
      <w:r>
        <w:rPr>
          <w:bCs/>
          <w:sz w:val="26"/>
          <w:szCs w:val="26"/>
        </w:rPr>
        <w:t>Consultations</w:t>
      </w:r>
    </w:p>
    <w:p w:rsidR="00667009" w:rsidRDefault="00D97AEF">
      <w:pPr>
        <w:rPr>
          <w:b/>
          <w:sz w:val="32"/>
          <w:szCs w:val="32"/>
          <w:u w:val="single"/>
        </w:rPr>
      </w:pPr>
      <w:r w:rsidRPr="00D97AEF">
        <w:rPr>
          <w:bCs/>
          <w:color w:val="auto"/>
          <w:sz w:val="26"/>
          <w:szCs w:val="26"/>
        </w:rPr>
        <w:br w:type="page"/>
      </w:r>
      <w:r w:rsidR="0071263F" w:rsidRPr="00F22D60">
        <w:rPr>
          <w:b/>
          <w:sz w:val="32"/>
          <w:szCs w:val="32"/>
          <w:u w:val="single"/>
        </w:rPr>
        <w:lastRenderedPageBreak/>
        <w:t>Annex</w:t>
      </w:r>
      <w:r w:rsidR="005B7BA9" w:rsidRPr="00F22D60">
        <w:rPr>
          <w:b/>
          <w:sz w:val="32"/>
          <w:szCs w:val="32"/>
          <w:u w:val="single"/>
        </w:rPr>
        <w:t xml:space="preserve"> 1</w:t>
      </w:r>
      <w:bookmarkEnd w:id="225"/>
    </w:p>
    <w:p w:rsidR="005B7BA9" w:rsidRPr="00F22D60" w:rsidRDefault="005B7BA9" w:rsidP="005A6226">
      <w:pPr>
        <w:jc w:val="center"/>
        <w:rPr>
          <w:b/>
          <w:iCs/>
          <w:sz w:val="32"/>
          <w:szCs w:val="32"/>
        </w:rPr>
      </w:pPr>
      <w:r w:rsidRPr="00F22D60">
        <w:rPr>
          <w:b/>
          <w:iCs/>
          <w:sz w:val="32"/>
          <w:szCs w:val="32"/>
        </w:rPr>
        <w:t>Environmental Screening and Classification of Subprojects</w:t>
      </w:r>
    </w:p>
    <w:p w:rsidR="005B7BA9" w:rsidRPr="000F48BA" w:rsidRDefault="005B7BA9" w:rsidP="00FB1720">
      <w:pPr>
        <w:pStyle w:val="ListParagraph"/>
        <w:numPr>
          <w:ilvl w:val="0"/>
          <w:numId w:val="34"/>
        </w:numPr>
        <w:rPr>
          <w:b/>
          <w:bCs/>
          <w:rtl/>
        </w:rPr>
      </w:pPr>
      <w:r w:rsidRPr="000F48BA">
        <w:rPr>
          <w:b/>
          <w:bCs/>
        </w:rPr>
        <w:t>IMPACT IDENTIFICATION</w:t>
      </w:r>
    </w:p>
    <w:p w:rsidR="005B7BA9" w:rsidRPr="00F22D60" w:rsidRDefault="005B7BA9" w:rsidP="005A6226">
      <w:pPr>
        <w:ind w:left="360"/>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B7BA9" w:rsidRPr="00F22D60" w:rsidTr="000028FA">
        <w:trPr>
          <w:trHeight w:val="467"/>
        </w:trPr>
        <w:tc>
          <w:tcPr>
            <w:tcW w:w="8856" w:type="dxa"/>
            <w:vAlign w:val="center"/>
          </w:tcPr>
          <w:p w:rsidR="005B7BA9" w:rsidRPr="00F22D60" w:rsidRDefault="005B7BA9" w:rsidP="005A6226">
            <w:pPr>
              <w:autoSpaceDE w:val="0"/>
              <w:autoSpaceDN w:val="0"/>
              <w:adjustRightInd w:val="0"/>
              <w:rPr>
                <w:rFonts w:ascii="Arial" w:hAnsi="Arial" w:cs="Arial"/>
                <w:b/>
                <w:bCs/>
              </w:rPr>
            </w:pPr>
            <w:r w:rsidRPr="00F22D60">
              <w:rPr>
                <w:rFonts w:ascii="Arial" w:hAnsi="Arial" w:cs="Arial"/>
                <w:b/>
                <w:bCs/>
              </w:rPr>
              <w:t>Section A – Basic Information</w:t>
            </w:r>
          </w:p>
        </w:tc>
      </w:tr>
      <w:tr w:rsidR="005B7BA9" w:rsidRPr="00F22D60" w:rsidTr="005A6226">
        <w:trPr>
          <w:trHeight w:val="341"/>
        </w:trPr>
        <w:tc>
          <w:tcPr>
            <w:tcW w:w="8856" w:type="dxa"/>
            <w:vAlign w:val="center"/>
          </w:tcPr>
          <w:p w:rsidR="005B7BA9" w:rsidRPr="00F22D60" w:rsidRDefault="005B7BA9" w:rsidP="005A6226">
            <w:pPr>
              <w:autoSpaceDE w:val="0"/>
              <w:autoSpaceDN w:val="0"/>
              <w:adjustRightInd w:val="0"/>
              <w:rPr>
                <w:rFonts w:ascii="Arial" w:hAnsi="Arial" w:cs="Arial"/>
                <w:b/>
                <w:bCs/>
                <w:sz w:val="18"/>
                <w:szCs w:val="18"/>
              </w:rPr>
            </w:pPr>
            <w:r w:rsidRPr="00F22D60">
              <w:rPr>
                <w:rFonts w:ascii="Arial" w:hAnsi="Arial" w:cs="Arial"/>
                <w:b/>
                <w:bCs/>
                <w:sz w:val="18"/>
                <w:szCs w:val="18"/>
              </w:rPr>
              <w:t>Project Title:</w:t>
            </w:r>
          </w:p>
        </w:tc>
      </w:tr>
      <w:tr w:rsidR="005B7BA9" w:rsidRPr="00F22D60" w:rsidTr="005A6226">
        <w:trPr>
          <w:trHeight w:val="359"/>
        </w:trPr>
        <w:tc>
          <w:tcPr>
            <w:tcW w:w="8856" w:type="dxa"/>
            <w:vAlign w:val="center"/>
          </w:tcPr>
          <w:p w:rsidR="005B7BA9" w:rsidRPr="00F22D60" w:rsidRDefault="005B7BA9" w:rsidP="005A6226">
            <w:pPr>
              <w:autoSpaceDE w:val="0"/>
              <w:autoSpaceDN w:val="0"/>
              <w:adjustRightInd w:val="0"/>
              <w:rPr>
                <w:rFonts w:ascii="Arial" w:hAnsi="Arial" w:cs="Arial"/>
                <w:b/>
                <w:bCs/>
                <w:sz w:val="18"/>
                <w:szCs w:val="18"/>
              </w:rPr>
            </w:pPr>
            <w:r w:rsidRPr="00F22D60">
              <w:rPr>
                <w:rFonts w:ascii="Arial" w:hAnsi="Arial" w:cs="Arial"/>
                <w:b/>
                <w:bCs/>
                <w:sz w:val="18"/>
                <w:szCs w:val="18"/>
              </w:rPr>
              <w:t>Project Sector:</w:t>
            </w:r>
          </w:p>
        </w:tc>
      </w:tr>
      <w:tr w:rsidR="005B7BA9" w:rsidRPr="00F22D60" w:rsidTr="005A6226">
        <w:trPr>
          <w:trHeight w:val="260"/>
        </w:trPr>
        <w:tc>
          <w:tcPr>
            <w:tcW w:w="8856" w:type="dxa"/>
            <w:vAlign w:val="center"/>
          </w:tcPr>
          <w:p w:rsidR="005B7BA9" w:rsidRPr="00F22D60" w:rsidRDefault="005B7BA9" w:rsidP="005A6226">
            <w:pPr>
              <w:autoSpaceDE w:val="0"/>
              <w:autoSpaceDN w:val="0"/>
              <w:adjustRightInd w:val="0"/>
              <w:rPr>
                <w:rFonts w:ascii="Arial" w:hAnsi="Arial" w:cs="Arial"/>
                <w:b/>
                <w:bCs/>
                <w:sz w:val="18"/>
                <w:szCs w:val="18"/>
              </w:rPr>
            </w:pPr>
            <w:r w:rsidRPr="00F22D60">
              <w:rPr>
                <w:rFonts w:ascii="Arial" w:hAnsi="Arial" w:cs="Arial"/>
                <w:b/>
                <w:bCs/>
                <w:sz w:val="18"/>
                <w:szCs w:val="18"/>
              </w:rPr>
              <w:t>Duration:</w:t>
            </w:r>
          </w:p>
        </w:tc>
      </w:tr>
      <w:tr w:rsidR="005B7BA9" w:rsidRPr="00F22D60" w:rsidTr="005A6226">
        <w:trPr>
          <w:trHeight w:val="341"/>
        </w:trPr>
        <w:tc>
          <w:tcPr>
            <w:tcW w:w="8856" w:type="dxa"/>
            <w:vAlign w:val="center"/>
          </w:tcPr>
          <w:p w:rsidR="005B7BA9" w:rsidRPr="00F22D60" w:rsidRDefault="005B7BA9" w:rsidP="005A6226">
            <w:pPr>
              <w:autoSpaceDE w:val="0"/>
              <w:autoSpaceDN w:val="0"/>
              <w:adjustRightInd w:val="0"/>
              <w:rPr>
                <w:rFonts w:ascii="Arial" w:hAnsi="Arial" w:cs="Arial"/>
                <w:b/>
                <w:bCs/>
                <w:sz w:val="18"/>
                <w:szCs w:val="18"/>
              </w:rPr>
            </w:pPr>
            <w:r w:rsidRPr="00F22D60">
              <w:rPr>
                <w:rFonts w:ascii="Arial" w:hAnsi="Arial" w:cs="Arial"/>
                <w:b/>
                <w:bCs/>
                <w:sz w:val="18"/>
                <w:szCs w:val="18"/>
              </w:rPr>
              <w:t>MDLF officer:</w:t>
            </w:r>
          </w:p>
        </w:tc>
      </w:tr>
      <w:tr w:rsidR="005B7BA9" w:rsidRPr="00F22D60" w:rsidTr="005A6226">
        <w:trPr>
          <w:trHeight w:val="269"/>
        </w:trPr>
        <w:tc>
          <w:tcPr>
            <w:tcW w:w="8856" w:type="dxa"/>
            <w:vAlign w:val="center"/>
          </w:tcPr>
          <w:p w:rsidR="005B7BA9" w:rsidRPr="00F22D60" w:rsidRDefault="005B7BA9" w:rsidP="005A6226">
            <w:pPr>
              <w:autoSpaceDE w:val="0"/>
              <w:autoSpaceDN w:val="0"/>
              <w:adjustRightInd w:val="0"/>
              <w:rPr>
                <w:rFonts w:ascii="Arial" w:hAnsi="Arial" w:cs="Arial"/>
                <w:b/>
                <w:bCs/>
                <w:sz w:val="18"/>
                <w:szCs w:val="18"/>
              </w:rPr>
            </w:pPr>
            <w:r w:rsidRPr="00F22D60">
              <w:rPr>
                <w:rFonts w:ascii="Arial" w:hAnsi="Arial" w:cs="Arial"/>
                <w:b/>
                <w:bCs/>
                <w:sz w:val="18"/>
                <w:szCs w:val="18"/>
              </w:rPr>
              <w:t>Environmental Specialist</w:t>
            </w:r>
            <w:r w:rsidR="00C00374" w:rsidRPr="00F22D60">
              <w:rPr>
                <w:rFonts w:ascii="Arial" w:hAnsi="Arial" w:cs="Arial"/>
                <w:b/>
                <w:bCs/>
                <w:sz w:val="18"/>
                <w:szCs w:val="18"/>
              </w:rPr>
              <w:t>=</w:t>
            </w:r>
          </w:p>
        </w:tc>
      </w:tr>
    </w:tbl>
    <w:p w:rsidR="005B7BA9" w:rsidRPr="00F22D60" w:rsidRDefault="005B7BA9" w:rsidP="005A6226">
      <w:pPr>
        <w:ind w:left="360"/>
        <w:rPr>
          <w:b/>
          <w:bCs/>
        </w:rPr>
      </w:pPr>
    </w:p>
    <w:p w:rsidR="005B7BA9" w:rsidRPr="00F22D60" w:rsidRDefault="005B7BA9" w:rsidP="005A6226">
      <w:pPr>
        <w:rPr>
          <w:b/>
          <w:b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960"/>
      </w:tblGrid>
      <w:tr w:rsidR="005B7BA9" w:rsidRPr="00F22D60" w:rsidTr="001009EB">
        <w:trPr>
          <w:trHeight w:val="602"/>
        </w:trPr>
        <w:tc>
          <w:tcPr>
            <w:tcW w:w="4878" w:type="dxa"/>
          </w:tcPr>
          <w:p w:rsidR="005B7BA9" w:rsidRPr="00F22D60" w:rsidRDefault="005B7BA9" w:rsidP="005A6226">
            <w:pPr>
              <w:rPr>
                <w:b/>
              </w:rPr>
            </w:pPr>
            <w:r w:rsidRPr="00F22D60">
              <w:t>Has the subproject a tangible impact on the environment?</w:t>
            </w:r>
          </w:p>
        </w:tc>
        <w:tc>
          <w:tcPr>
            <w:tcW w:w="3960" w:type="dxa"/>
          </w:tcPr>
          <w:p w:rsidR="005B7BA9" w:rsidRPr="00F22D60" w:rsidRDefault="005B7BA9" w:rsidP="005A6226"/>
        </w:tc>
      </w:tr>
      <w:tr w:rsidR="005B7BA9" w:rsidRPr="00F22D60" w:rsidTr="001009EB">
        <w:trPr>
          <w:trHeight w:val="620"/>
        </w:trPr>
        <w:tc>
          <w:tcPr>
            <w:tcW w:w="4878" w:type="dxa"/>
          </w:tcPr>
          <w:p w:rsidR="005B7BA9" w:rsidRPr="00F22D60" w:rsidRDefault="005B7BA9" w:rsidP="005A6226">
            <w:pPr>
              <w:rPr>
                <w:b/>
              </w:rPr>
            </w:pPr>
            <w:r w:rsidRPr="00F22D60">
              <w:t>What are the significant beneficial and adverse environmental effects of the subproject?</w:t>
            </w:r>
          </w:p>
        </w:tc>
        <w:tc>
          <w:tcPr>
            <w:tcW w:w="3960" w:type="dxa"/>
          </w:tcPr>
          <w:p w:rsidR="005B7BA9" w:rsidRPr="00F22D60" w:rsidRDefault="005B7BA9" w:rsidP="005A6226"/>
        </w:tc>
      </w:tr>
      <w:tr w:rsidR="005B7BA9" w:rsidRPr="00F22D60" w:rsidTr="001009EB">
        <w:trPr>
          <w:trHeight w:val="638"/>
        </w:trPr>
        <w:tc>
          <w:tcPr>
            <w:tcW w:w="4878" w:type="dxa"/>
          </w:tcPr>
          <w:p w:rsidR="005B7BA9" w:rsidRPr="00F22D60" w:rsidRDefault="005B7BA9" w:rsidP="005A6226">
            <w:pPr>
              <w:rPr>
                <w:b/>
              </w:rPr>
            </w:pPr>
            <w:r w:rsidRPr="00F22D60">
              <w:t>Does the subproject have any significant potential impact on the local or affected communities?</w:t>
            </w:r>
          </w:p>
        </w:tc>
        <w:tc>
          <w:tcPr>
            <w:tcW w:w="3960" w:type="dxa"/>
          </w:tcPr>
          <w:p w:rsidR="005B7BA9" w:rsidRPr="00F22D60" w:rsidRDefault="005B7BA9" w:rsidP="005A6226"/>
        </w:tc>
      </w:tr>
      <w:tr w:rsidR="005B7BA9" w:rsidRPr="00F22D60" w:rsidTr="001009EB">
        <w:tc>
          <w:tcPr>
            <w:tcW w:w="4878" w:type="dxa"/>
          </w:tcPr>
          <w:p w:rsidR="005B7BA9" w:rsidRPr="00F22D60" w:rsidRDefault="005B7BA9" w:rsidP="005A6226">
            <w:pPr>
              <w:rPr>
                <w:b/>
              </w:rPr>
            </w:pPr>
            <w:r w:rsidRPr="00F22D60">
              <w:t>What impact has the subproject on the human health?</w:t>
            </w:r>
          </w:p>
        </w:tc>
        <w:tc>
          <w:tcPr>
            <w:tcW w:w="3960" w:type="dxa"/>
          </w:tcPr>
          <w:p w:rsidR="005B7BA9" w:rsidRPr="00F22D60" w:rsidRDefault="005B7BA9" w:rsidP="005A6226"/>
        </w:tc>
      </w:tr>
    </w:tbl>
    <w:p w:rsidR="005B7BA9" w:rsidRPr="00F22D60" w:rsidRDefault="005B7BA9" w:rsidP="005A6226">
      <w:pPr>
        <w:rPr>
          <w:b/>
          <w:bCs/>
        </w:rPr>
      </w:pPr>
    </w:p>
    <w:p w:rsidR="005B7BA9" w:rsidRPr="00F22D60" w:rsidRDefault="000F48BA" w:rsidP="005A6226">
      <w:pPr>
        <w:rPr>
          <w:b/>
          <w:bCs/>
        </w:rPr>
      </w:pPr>
      <w:r>
        <w:rPr>
          <w:b/>
          <w:bCs/>
        </w:rPr>
        <w:t xml:space="preserve">(B)  </w:t>
      </w:r>
      <w:r w:rsidR="005B7BA9" w:rsidRPr="00F22D60">
        <w:rPr>
          <w:b/>
          <w:bCs/>
        </w:rPr>
        <w:t>MITIGATION MEASURES</w:t>
      </w:r>
    </w:p>
    <w:p w:rsidR="005B7BA9" w:rsidRPr="00F22D60" w:rsidRDefault="005B7BA9" w:rsidP="005A6226">
      <w:pPr>
        <w:rPr>
          <w:b/>
          <w:b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70"/>
      </w:tblGrid>
      <w:tr w:rsidR="005B7BA9" w:rsidRPr="00F22D60" w:rsidTr="001009EB">
        <w:tc>
          <w:tcPr>
            <w:tcW w:w="4968" w:type="dxa"/>
          </w:tcPr>
          <w:p w:rsidR="005B7BA9" w:rsidRPr="00F22D60" w:rsidRDefault="005B7BA9" w:rsidP="005A6226">
            <w:r w:rsidRPr="00F22D60">
              <w:rPr>
                <w:szCs w:val="28"/>
              </w:rPr>
              <w:t xml:space="preserve">What alternatives to the subproject design have been considered and what mitigation measures are proposed? </w:t>
            </w:r>
          </w:p>
        </w:tc>
        <w:tc>
          <w:tcPr>
            <w:tcW w:w="3870" w:type="dxa"/>
          </w:tcPr>
          <w:p w:rsidR="005B7BA9" w:rsidRPr="00F22D60" w:rsidRDefault="005B7BA9" w:rsidP="005A6226">
            <w:pPr>
              <w:pStyle w:val="MainParanoChapter"/>
              <w:spacing w:after="0"/>
              <w:outlineLvl w:val="9"/>
            </w:pPr>
          </w:p>
        </w:tc>
      </w:tr>
      <w:tr w:rsidR="005B7BA9" w:rsidRPr="00F22D60" w:rsidTr="001009EB">
        <w:trPr>
          <w:trHeight w:val="575"/>
        </w:trPr>
        <w:tc>
          <w:tcPr>
            <w:tcW w:w="4968" w:type="dxa"/>
          </w:tcPr>
          <w:p w:rsidR="005B7BA9" w:rsidRPr="00F22D60" w:rsidRDefault="005B7BA9" w:rsidP="005A6226">
            <w:r w:rsidRPr="00F22D60">
              <w:rPr>
                <w:szCs w:val="28"/>
              </w:rPr>
              <w:t>What lessons from the previous similar subprojects have been incorporated into the project design?</w:t>
            </w:r>
          </w:p>
        </w:tc>
        <w:tc>
          <w:tcPr>
            <w:tcW w:w="3870" w:type="dxa"/>
          </w:tcPr>
          <w:p w:rsidR="005B7BA9" w:rsidRPr="00F22D60" w:rsidRDefault="005B7BA9" w:rsidP="005A6226"/>
        </w:tc>
      </w:tr>
      <w:tr w:rsidR="005B7BA9" w:rsidRPr="00F22D60" w:rsidTr="001009EB">
        <w:tc>
          <w:tcPr>
            <w:tcW w:w="4968" w:type="dxa"/>
          </w:tcPr>
          <w:p w:rsidR="005B7BA9" w:rsidRPr="00F22D60" w:rsidRDefault="005B7BA9" w:rsidP="005A6226">
            <w:r w:rsidRPr="00F22D60">
              <w:rPr>
                <w:szCs w:val="28"/>
              </w:rPr>
              <w:t>Have concerned communities been involved and have their interests and knowledge been adequately taken into consideration in subproject preparation?</w:t>
            </w:r>
          </w:p>
        </w:tc>
        <w:tc>
          <w:tcPr>
            <w:tcW w:w="3870" w:type="dxa"/>
          </w:tcPr>
          <w:p w:rsidR="005B7BA9" w:rsidRPr="00F22D60" w:rsidRDefault="005B7BA9" w:rsidP="005A6226"/>
        </w:tc>
      </w:tr>
    </w:tbl>
    <w:p w:rsidR="005B7BA9" w:rsidRPr="00F22D60" w:rsidRDefault="005B7BA9" w:rsidP="005A6226">
      <w:pPr>
        <w:rPr>
          <w:b/>
          <w:bCs/>
        </w:rPr>
      </w:pPr>
    </w:p>
    <w:p w:rsidR="005B7BA9" w:rsidRPr="00F22D60" w:rsidRDefault="005B7BA9" w:rsidP="005A6226">
      <w:pPr>
        <w:rPr>
          <w:b/>
          <w:bCs/>
        </w:rPr>
      </w:pPr>
      <w:r w:rsidRPr="00F22D60">
        <w:rPr>
          <w:b/>
          <w:bCs/>
        </w:rPr>
        <w:t>(C)    CATEGORIZATION AND CONCLUSION</w:t>
      </w:r>
    </w:p>
    <w:p w:rsidR="005B7BA9" w:rsidRPr="00F22D60" w:rsidRDefault="005B7BA9" w:rsidP="005A6226">
      <w:pPr>
        <w:rPr>
          <w:b/>
          <w:bCs/>
          <w:sz w:val="20"/>
          <w:szCs w:val="20"/>
        </w:rPr>
      </w:pPr>
    </w:p>
    <w:p w:rsidR="005B7BA9" w:rsidRPr="00F22D60" w:rsidRDefault="005B7BA9" w:rsidP="005A6226">
      <w:pPr>
        <w:rPr>
          <w:sz w:val="24"/>
          <w:szCs w:val="24"/>
          <w:lang w:eastAsia="zh-CN"/>
        </w:rPr>
      </w:pPr>
      <w:r w:rsidRPr="00F22D60">
        <w:rPr>
          <w:sz w:val="24"/>
          <w:szCs w:val="24"/>
          <w:lang w:eastAsia="zh-CN"/>
        </w:rPr>
        <w:t>Conclusion of the environmental screening:</w:t>
      </w:r>
    </w:p>
    <w:p w:rsidR="005B7BA9" w:rsidRPr="00F22D60" w:rsidRDefault="00990301" w:rsidP="005A6226">
      <w:pPr>
        <w:pStyle w:val="ListParagraph1"/>
        <w:numPr>
          <w:ilvl w:val="0"/>
          <w:numId w:val="2"/>
        </w:numPr>
        <w:spacing w:after="0" w:line="240" w:lineRule="auto"/>
        <w:rPr>
          <w:rFonts w:ascii="Times New Roman" w:hAnsi="Times New Roman"/>
          <w:sz w:val="24"/>
          <w:szCs w:val="24"/>
          <w:lang w:eastAsia="zh-CN"/>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2284730</wp:posOffset>
                </wp:positionH>
                <wp:positionV relativeFrom="paragraph">
                  <wp:posOffset>635</wp:posOffset>
                </wp:positionV>
                <wp:extent cx="133350" cy="123825"/>
                <wp:effectExtent l="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79.9pt;margin-top:.0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"/>
            </w:pict>
          </mc:Fallback>
        </mc:AlternateContent>
      </w:r>
      <w:r w:rsidR="005B7BA9" w:rsidRPr="00F22D60">
        <w:rPr>
          <w:rFonts w:ascii="Times New Roman" w:hAnsi="Times New Roman"/>
          <w:sz w:val="24"/>
          <w:szCs w:val="24"/>
          <w:lang w:eastAsia="zh-CN"/>
        </w:rPr>
        <w:t>Subproject is declined</w:t>
      </w:r>
      <w:r w:rsidR="005B7BA9" w:rsidRPr="00F22D60">
        <w:rPr>
          <w:rFonts w:ascii="Times New Roman" w:hAnsi="Times New Roman"/>
          <w:sz w:val="24"/>
          <w:szCs w:val="24"/>
          <w:lang w:eastAsia="zh-CN"/>
        </w:rPr>
        <w:tab/>
      </w:r>
    </w:p>
    <w:p w:rsidR="005B7BA9" w:rsidRPr="00F22D60" w:rsidRDefault="00990301" w:rsidP="005A6226">
      <w:pPr>
        <w:pStyle w:val="ListParagraph1"/>
        <w:numPr>
          <w:ilvl w:val="0"/>
          <w:numId w:val="2"/>
        </w:numPr>
        <w:spacing w:after="0" w:line="240" w:lineRule="auto"/>
        <w:rPr>
          <w:rFonts w:ascii="Times New Roman" w:hAnsi="Times New Roman"/>
          <w:sz w:val="24"/>
          <w:szCs w:val="24"/>
          <w:lang w:eastAsia="zh-CN"/>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2284730</wp:posOffset>
                </wp:positionH>
                <wp:positionV relativeFrom="paragraph">
                  <wp:posOffset>40640</wp:posOffset>
                </wp:positionV>
                <wp:extent cx="133350" cy="12382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9.9pt;margin-top:3.2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"/>
            </w:pict>
          </mc:Fallback>
        </mc:AlternateContent>
      </w:r>
      <w:r w:rsidR="005B7BA9" w:rsidRPr="00F22D60">
        <w:rPr>
          <w:rFonts w:ascii="Times New Roman" w:hAnsi="Times New Roman"/>
          <w:sz w:val="24"/>
          <w:szCs w:val="24"/>
          <w:lang w:eastAsia="zh-CN"/>
        </w:rPr>
        <w:t>Subproject is accepted</w:t>
      </w:r>
    </w:p>
    <w:p w:rsidR="005B7BA9" w:rsidRPr="00F22D60" w:rsidRDefault="005B7BA9" w:rsidP="005A6226">
      <w:pPr>
        <w:rPr>
          <w:sz w:val="24"/>
          <w:szCs w:val="24"/>
          <w:lang w:eastAsia="zh-CN"/>
        </w:rPr>
      </w:pPr>
      <w:r w:rsidRPr="00F22D60">
        <w:rPr>
          <w:sz w:val="24"/>
          <w:szCs w:val="24"/>
          <w:lang w:eastAsia="zh-CN"/>
        </w:rPr>
        <w:t>If accepted, and based on risk assessment, subproject preparation requires:</w:t>
      </w:r>
    </w:p>
    <w:p w:rsidR="005B7BA9" w:rsidRPr="00F22D60" w:rsidRDefault="005B7BA9" w:rsidP="005A6226">
      <w:pPr>
        <w:pStyle w:val="ListParagraph1"/>
        <w:numPr>
          <w:ilvl w:val="0"/>
          <w:numId w:val="3"/>
        </w:numPr>
        <w:spacing w:after="0" w:line="240" w:lineRule="auto"/>
        <w:rPr>
          <w:rFonts w:ascii="Times New Roman" w:hAnsi="Times New Roman"/>
          <w:sz w:val="24"/>
          <w:szCs w:val="24"/>
          <w:lang w:eastAsia="zh-CN"/>
        </w:rPr>
      </w:pPr>
      <w:r w:rsidRPr="00F22D60">
        <w:rPr>
          <w:rFonts w:ascii="Times New Roman" w:hAnsi="Times New Roman"/>
          <w:sz w:val="24"/>
          <w:szCs w:val="24"/>
          <w:lang w:eastAsia="zh-CN"/>
        </w:rPr>
        <w:t xml:space="preserve">Completion of the Environmental Management Checklist </w:t>
      </w:r>
    </w:p>
    <w:p w:rsidR="005B7BA9" w:rsidRPr="00F22D60" w:rsidRDefault="00990301" w:rsidP="00427A42">
      <w:pPr>
        <w:ind w:left="360" w:firstLine="348"/>
        <w:rPr>
          <w:sz w:val="24"/>
          <w:szCs w:val="24"/>
          <w:lang w:eastAsia="zh-CN"/>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4389755</wp:posOffset>
                </wp:positionH>
                <wp:positionV relativeFrom="paragraph">
                  <wp:posOffset>27305</wp:posOffset>
                </wp:positionV>
                <wp:extent cx="133350" cy="1238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45.65pt;margin-top:2.1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"/>
            </w:pict>
          </mc:Fallback>
        </mc:AlternateContent>
      </w:r>
      <w:r w:rsidR="005B7BA9" w:rsidRPr="00F22D60">
        <w:rPr>
          <w:sz w:val="24"/>
          <w:szCs w:val="24"/>
          <w:lang w:eastAsia="zh-CN"/>
        </w:rPr>
        <w:t xml:space="preserve">For subprojects </w:t>
      </w:r>
      <w:r w:rsidR="001009EB" w:rsidRPr="00F22D60">
        <w:rPr>
          <w:sz w:val="24"/>
          <w:szCs w:val="24"/>
          <w:lang w:eastAsia="zh-CN"/>
        </w:rPr>
        <w:t>of sector</w:t>
      </w:r>
    </w:p>
    <w:p w:rsidR="005B7BA9" w:rsidRPr="00F22D60" w:rsidRDefault="005B7BA9" w:rsidP="005A6226">
      <w:pPr>
        <w:ind w:left="360" w:firstLine="348"/>
        <w:rPr>
          <w:sz w:val="24"/>
          <w:szCs w:val="24"/>
          <w:lang w:eastAsia="zh-CN"/>
        </w:rPr>
      </w:pPr>
    </w:p>
    <w:p w:rsidR="005B7BA9" w:rsidRPr="00F22D60" w:rsidRDefault="005B7BA9" w:rsidP="005A6226">
      <w:pPr>
        <w:pStyle w:val="ListParagraph1"/>
        <w:numPr>
          <w:ilvl w:val="0"/>
          <w:numId w:val="3"/>
        </w:numPr>
        <w:spacing w:after="0" w:line="240" w:lineRule="auto"/>
        <w:rPr>
          <w:rFonts w:ascii="Times New Roman" w:hAnsi="Times New Roman"/>
          <w:sz w:val="24"/>
          <w:szCs w:val="24"/>
          <w:lang w:eastAsia="zh-CN"/>
        </w:rPr>
      </w:pPr>
      <w:r w:rsidRPr="00F22D60">
        <w:rPr>
          <w:rFonts w:ascii="Times New Roman" w:hAnsi="Times New Roman"/>
          <w:sz w:val="24"/>
          <w:szCs w:val="24"/>
          <w:lang w:eastAsia="zh-CN"/>
        </w:rPr>
        <w:t xml:space="preserve">Environmental Review, including following the approved </w:t>
      </w:r>
    </w:p>
    <w:p w:rsidR="005B7BA9" w:rsidRPr="00F22D60" w:rsidRDefault="00990301" w:rsidP="005A6226">
      <w:pPr>
        <w:ind w:left="360" w:firstLine="348"/>
        <w:sectPr w:rsidR="005B7BA9" w:rsidRPr="00F22D60">
          <w:pgSz w:w="12240" w:h="15840"/>
          <w:pgMar w:top="1440" w:right="1800" w:bottom="1440" w:left="1800" w:header="720" w:footer="720" w:gutter="0"/>
          <w:cols w:space="720"/>
          <w:docGrid w:linePitch="360"/>
        </w:sect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4389755</wp:posOffset>
                </wp:positionH>
                <wp:positionV relativeFrom="paragraph">
                  <wp:posOffset>53975</wp:posOffset>
                </wp:positionV>
                <wp:extent cx="133350" cy="1238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45.65pt;margin-top:4.2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"/>
            </w:pict>
          </mc:Fallback>
        </mc:AlternateContent>
      </w:r>
      <w:r w:rsidR="005B7BA9" w:rsidRPr="00F22D60">
        <w:rPr>
          <w:sz w:val="24"/>
          <w:szCs w:val="24"/>
          <w:lang w:eastAsia="zh-CN"/>
        </w:rPr>
        <w:t xml:space="preserve">Environmental Management Plan for sector. </w:t>
      </w:r>
    </w:p>
    <w:p w:rsidR="005B7BA9" w:rsidRPr="00F22D60" w:rsidRDefault="0071263F" w:rsidP="00EF65D3">
      <w:pPr>
        <w:rPr>
          <w:b/>
          <w:bCs/>
          <w:color w:val="auto"/>
          <w:sz w:val="32"/>
          <w:szCs w:val="32"/>
          <w:u w:val="single"/>
        </w:rPr>
      </w:pPr>
      <w:r w:rsidRPr="00F22D60">
        <w:rPr>
          <w:b/>
          <w:bCs/>
          <w:color w:val="auto"/>
          <w:sz w:val="32"/>
          <w:szCs w:val="32"/>
          <w:u w:val="single"/>
        </w:rPr>
        <w:lastRenderedPageBreak/>
        <w:t>Annex</w:t>
      </w:r>
      <w:r w:rsidR="005B7BA9" w:rsidRPr="00F22D60">
        <w:rPr>
          <w:b/>
          <w:bCs/>
          <w:color w:val="auto"/>
          <w:sz w:val="32"/>
          <w:szCs w:val="32"/>
          <w:u w:val="single"/>
        </w:rPr>
        <w:t xml:space="preserve"> 2</w:t>
      </w:r>
    </w:p>
    <w:p w:rsidR="005B7BA9" w:rsidRPr="00F22D60" w:rsidRDefault="005B7BA9" w:rsidP="00F22D60">
      <w:pPr>
        <w:jc w:val="center"/>
        <w:rPr>
          <w:b/>
          <w:bCs/>
          <w:iCs/>
          <w:color w:val="auto"/>
          <w:u w:val="single"/>
        </w:rPr>
      </w:pPr>
    </w:p>
    <w:p w:rsidR="005B7BA9" w:rsidRPr="00F22D60" w:rsidRDefault="005B7BA9" w:rsidP="00EF65D3">
      <w:pPr>
        <w:rPr>
          <w:b/>
          <w:iCs/>
          <w:sz w:val="32"/>
          <w:szCs w:val="32"/>
        </w:rPr>
      </w:pPr>
      <w:r w:rsidRPr="00F22D60">
        <w:rPr>
          <w:b/>
          <w:iCs/>
          <w:sz w:val="32"/>
          <w:szCs w:val="32"/>
        </w:rPr>
        <w:t>Social and Cultural Resource Screening of Subprojects</w:t>
      </w:r>
    </w:p>
    <w:p w:rsidR="005B7BA9" w:rsidRPr="00F22D60" w:rsidRDefault="005B7BA9" w:rsidP="00F22D60">
      <w:pPr>
        <w:ind w:left="720"/>
        <w:jc w:val="right"/>
        <w:rPr>
          <w:b/>
          <w:i/>
          <w:sz w:val="20"/>
          <w:szCs w:val="20"/>
          <w:lang w:eastAsia="ja-JP"/>
        </w:rPr>
      </w:pPr>
    </w:p>
    <w:tbl>
      <w:tblPr>
        <w:tblW w:w="8882"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1"/>
        <w:gridCol w:w="7020"/>
        <w:gridCol w:w="704"/>
        <w:gridCol w:w="671"/>
      </w:tblGrid>
      <w:tr w:rsidR="005B7BA9" w:rsidRPr="00F22D60" w:rsidTr="00AA2119">
        <w:trPr>
          <w:trHeight w:val="260"/>
          <w:jc w:val="center"/>
        </w:trPr>
        <w:tc>
          <w:tcPr>
            <w:tcW w:w="7507" w:type="dxa"/>
            <w:gridSpan w:val="3"/>
            <w:shd w:val="clear" w:color="auto" w:fill="FFFFFF"/>
          </w:tcPr>
          <w:p w:rsidR="005B7BA9" w:rsidRPr="00F22D60" w:rsidRDefault="005B7BA9" w:rsidP="00F22D60">
            <w:pPr>
              <w:pStyle w:val="Default"/>
              <w:spacing w:line="276" w:lineRule="auto"/>
              <w:jc w:val="center"/>
              <w:rPr>
                <w:rFonts w:ascii="Times New Roman" w:hAnsi="Times New Roman" w:cs="Times New Roman"/>
                <w:lang w:val="en-US"/>
              </w:rPr>
            </w:pPr>
            <w:r w:rsidRPr="00F22D60">
              <w:rPr>
                <w:rFonts w:ascii="Times New Roman" w:hAnsi="Times New Roman" w:cs="Times New Roman"/>
                <w:b/>
                <w:bCs/>
                <w:lang w:val="en-US"/>
              </w:rPr>
              <w:t>Social safeguards screening information</w:t>
            </w:r>
          </w:p>
        </w:tc>
        <w:tc>
          <w:tcPr>
            <w:tcW w:w="704" w:type="dxa"/>
            <w:shd w:val="clear" w:color="auto" w:fill="FFFFFF"/>
          </w:tcPr>
          <w:p w:rsidR="005B7BA9" w:rsidRPr="00F22D60" w:rsidRDefault="005B7BA9" w:rsidP="00F22D60">
            <w:pPr>
              <w:pStyle w:val="Default"/>
              <w:spacing w:line="276" w:lineRule="auto"/>
              <w:jc w:val="center"/>
              <w:rPr>
                <w:rFonts w:ascii="Times New Roman" w:hAnsi="Times New Roman" w:cs="Times New Roman"/>
                <w:lang w:val="en-US"/>
              </w:rPr>
            </w:pPr>
            <w:r w:rsidRPr="00F22D60">
              <w:rPr>
                <w:rFonts w:ascii="Times New Roman" w:hAnsi="Times New Roman" w:cs="Times New Roman"/>
                <w:b/>
                <w:bCs/>
                <w:lang w:val="en-US"/>
              </w:rPr>
              <w:t>Yes</w:t>
            </w:r>
          </w:p>
        </w:tc>
        <w:tc>
          <w:tcPr>
            <w:tcW w:w="671" w:type="dxa"/>
            <w:shd w:val="clear" w:color="auto" w:fill="FFFFFF"/>
          </w:tcPr>
          <w:p w:rsidR="005B7BA9" w:rsidRPr="00F22D60" w:rsidRDefault="005B7BA9" w:rsidP="00F22D60">
            <w:pPr>
              <w:pStyle w:val="Default"/>
              <w:spacing w:line="276" w:lineRule="auto"/>
              <w:jc w:val="center"/>
              <w:rPr>
                <w:rFonts w:ascii="Times New Roman" w:hAnsi="Times New Roman" w:cs="Times New Roman"/>
                <w:lang w:val="en-US"/>
              </w:rPr>
            </w:pPr>
            <w:r w:rsidRPr="00F22D60">
              <w:rPr>
                <w:rFonts w:ascii="Times New Roman" w:hAnsi="Times New Roman" w:cs="Times New Roman"/>
                <w:b/>
                <w:bCs/>
                <w:lang w:val="en-US"/>
              </w:rPr>
              <w:t>No</w:t>
            </w:r>
          </w:p>
        </w:tc>
      </w:tr>
      <w:tr w:rsidR="00AA2119" w:rsidRPr="00F22D60" w:rsidTr="00AA2119">
        <w:trPr>
          <w:trHeight w:val="260"/>
          <w:jc w:val="center"/>
        </w:trPr>
        <w:tc>
          <w:tcPr>
            <w:tcW w:w="487" w:type="dxa"/>
            <w:gridSpan w:val="2"/>
            <w:shd w:val="clear" w:color="auto" w:fill="FFFFFF"/>
          </w:tcPr>
          <w:p w:rsidR="00AA2119" w:rsidRPr="006A01BA" w:rsidRDefault="00AA2119" w:rsidP="00F22D60">
            <w:pPr>
              <w:pStyle w:val="Default"/>
              <w:spacing w:line="276"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7020" w:type="dxa"/>
            <w:shd w:val="clear" w:color="auto" w:fill="FFFFFF"/>
          </w:tcPr>
          <w:p w:rsidR="00AA2119" w:rsidRPr="00AA2119" w:rsidRDefault="00AA2119" w:rsidP="006A01BA">
            <w:pPr>
              <w:pStyle w:val="Default"/>
              <w:rPr>
                <w:rFonts w:ascii="Times New Roman" w:hAnsi="Times New Roman" w:cs="Times New Roman"/>
                <w:bCs/>
                <w:lang w:val="en-US"/>
              </w:rPr>
            </w:pPr>
            <w:r w:rsidRPr="00F22D60">
              <w:rPr>
                <w:rFonts w:ascii="Times New Roman" w:hAnsi="Times New Roman" w:cs="Times New Roman"/>
                <w:lang w:val="en-US"/>
              </w:rPr>
              <w:t xml:space="preserve">Will the project reduce other people’s access to their economic resources, such as land, pasture, water, public services or other resources that they depend on?  </w:t>
            </w:r>
          </w:p>
        </w:tc>
        <w:tc>
          <w:tcPr>
            <w:tcW w:w="704" w:type="dxa"/>
            <w:shd w:val="clear" w:color="auto" w:fill="FFFFFF"/>
          </w:tcPr>
          <w:p w:rsidR="00AA2119" w:rsidRPr="00F22D60" w:rsidRDefault="00AA2119" w:rsidP="00F22D60">
            <w:pPr>
              <w:pStyle w:val="Default"/>
              <w:spacing w:line="276" w:lineRule="auto"/>
              <w:rPr>
                <w:rFonts w:ascii="Times New Roman" w:hAnsi="Times New Roman" w:cs="Times New Roman"/>
                <w:color w:val="auto"/>
                <w:kern w:val="16"/>
                <w:sz w:val="22"/>
                <w:szCs w:val="22"/>
                <w:lang w:val="en-US"/>
              </w:rPr>
            </w:pPr>
          </w:p>
        </w:tc>
        <w:tc>
          <w:tcPr>
            <w:tcW w:w="671" w:type="dxa"/>
            <w:shd w:val="clear" w:color="auto" w:fill="FFFFFF"/>
          </w:tcPr>
          <w:p w:rsidR="00AA2119" w:rsidRPr="00F22D60" w:rsidRDefault="00AA2119" w:rsidP="00F22D60">
            <w:pPr>
              <w:pStyle w:val="Default"/>
              <w:spacing w:line="276" w:lineRule="auto"/>
              <w:jc w:val="center"/>
              <w:rPr>
                <w:rFonts w:ascii="Times New Roman" w:hAnsi="Times New Roman" w:cs="Times New Roman"/>
                <w:b/>
                <w:bCs/>
                <w:sz w:val="22"/>
                <w:szCs w:val="22"/>
                <w:lang w:val="en-US"/>
              </w:rPr>
            </w:pPr>
          </w:p>
        </w:tc>
      </w:tr>
      <w:tr w:rsidR="00AA2119" w:rsidRPr="00F22D60" w:rsidTr="00AA2119">
        <w:trPr>
          <w:trHeight w:val="260"/>
          <w:jc w:val="center"/>
        </w:trPr>
        <w:tc>
          <w:tcPr>
            <w:tcW w:w="487" w:type="dxa"/>
            <w:gridSpan w:val="2"/>
            <w:shd w:val="clear" w:color="auto" w:fill="FFFFFF"/>
          </w:tcPr>
          <w:p w:rsidR="00AA2119" w:rsidRPr="006A01BA" w:rsidRDefault="00AA2119" w:rsidP="00F22D60">
            <w:pPr>
              <w:pStyle w:val="Default"/>
              <w:spacing w:line="276"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7020" w:type="dxa"/>
            <w:shd w:val="clear" w:color="auto" w:fill="FFFFFF"/>
          </w:tcPr>
          <w:p w:rsidR="00AA2119" w:rsidRPr="00AA2119" w:rsidRDefault="00AA2119" w:rsidP="006A01BA">
            <w:pPr>
              <w:pStyle w:val="Default"/>
              <w:rPr>
                <w:rFonts w:ascii="Times New Roman" w:hAnsi="Times New Roman" w:cs="Times New Roman"/>
                <w:bCs/>
                <w:lang w:val="en-US"/>
              </w:rPr>
            </w:pPr>
            <w:r w:rsidRPr="00F22D60">
              <w:rPr>
                <w:rFonts w:ascii="Times New Roman" w:hAnsi="Times New Roman" w:cs="Times New Roman"/>
                <w:lang w:val="en-US"/>
              </w:rPr>
              <w:t xml:space="preserve">Will the project result in resettlement of individuals or families or require the acquisition of land (public or private, temporarily or permanently) for its development?  </w:t>
            </w:r>
          </w:p>
        </w:tc>
        <w:tc>
          <w:tcPr>
            <w:tcW w:w="704" w:type="dxa"/>
            <w:shd w:val="clear" w:color="auto" w:fill="FFFFFF"/>
          </w:tcPr>
          <w:p w:rsidR="00AA2119" w:rsidRPr="00F22D60" w:rsidRDefault="00AA2119" w:rsidP="00F22D60">
            <w:pPr>
              <w:pStyle w:val="Default"/>
              <w:spacing w:line="276" w:lineRule="auto"/>
              <w:rPr>
                <w:rFonts w:ascii="Times New Roman" w:hAnsi="Times New Roman" w:cs="Times New Roman"/>
                <w:color w:val="auto"/>
                <w:kern w:val="16"/>
                <w:sz w:val="22"/>
                <w:szCs w:val="22"/>
                <w:lang w:val="en-US"/>
              </w:rPr>
            </w:pPr>
          </w:p>
        </w:tc>
        <w:tc>
          <w:tcPr>
            <w:tcW w:w="671" w:type="dxa"/>
            <w:shd w:val="clear" w:color="auto" w:fill="FFFFFF"/>
          </w:tcPr>
          <w:p w:rsidR="00AA2119" w:rsidRPr="00F22D60" w:rsidRDefault="00AA2119" w:rsidP="00F22D60">
            <w:pPr>
              <w:pStyle w:val="Default"/>
              <w:spacing w:line="276" w:lineRule="auto"/>
              <w:jc w:val="center"/>
              <w:rPr>
                <w:rFonts w:ascii="Times New Roman" w:hAnsi="Times New Roman" w:cs="Times New Roman"/>
                <w:b/>
                <w:bCs/>
                <w:sz w:val="22"/>
                <w:szCs w:val="22"/>
                <w:lang w:val="en-US"/>
              </w:rPr>
            </w:pPr>
          </w:p>
        </w:tc>
      </w:tr>
      <w:tr w:rsidR="00AA2119" w:rsidRPr="00F22D60" w:rsidTr="00AA2119">
        <w:trPr>
          <w:trHeight w:val="260"/>
          <w:jc w:val="center"/>
        </w:trPr>
        <w:tc>
          <w:tcPr>
            <w:tcW w:w="487" w:type="dxa"/>
            <w:gridSpan w:val="2"/>
            <w:shd w:val="clear" w:color="auto" w:fill="FFFFFF"/>
          </w:tcPr>
          <w:p w:rsidR="00AA2119" w:rsidRPr="006A01BA" w:rsidRDefault="00AA2119" w:rsidP="00F22D60">
            <w:pPr>
              <w:pStyle w:val="Default"/>
              <w:spacing w:line="276"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7020" w:type="dxa"/>
            <w:shd w:val="clear" w:color="auto" w:fill="FFFFFF"/>
          </w:tcPr>
          <w:p w:rsidR="00AA2119" w:rsidRPr="00F22D60" w:rsidRDefault="00AA2119" w:rsidP="00224C01">
            <w:pPr>
              <w:pStyle w:val="Default"/>
              <w:spacing w:line="276" w:lineRule="auto"/>
              <w:rPr>
                <w:rFonts w:ascii="Times New Roman" w:hAnsi="Times New Roman" w:cs="Times New Roman"/>
                <w:lang w:val="en-US"/>
              </w:rPr>
            </w:pPr>
            <w:r w:rsidRPr="00F22D60">
              <w:rPr>
                <w:rFonts w:ascii="Times New Roman" w:hAnsi="Times New Roman" w:cs="Times New Roman"/>
                <w:lang w:val="en-US"/>
              </w:rPr>
              <w:t xml:space="preserve">Will the project result in the temporary or permanent loss of crops, fruit trees and </w:t>
            </w:r>
          </w:p>
          <w:p w:rsidR="00AA2119" w:rsidRPr="00AA2119" w:rsidRDefault="00AA2119" w:rsidP="006A01BA">
            <w:pPr>
              <w:pStyle w:val="Default"/>
              <w:rPr>
                <w:rFonts w:ascii="Times New Roman" w:hAnsi="Times New Roman" w:cs="Times New Roman"/>
                <w:bCs/>
                <w:lang w:val="en-US"/>
              </w:rPr>
            </w:pPr>
            <w:r w:rsidRPr="00F22D60">
              <w:rPr>
                <w:rFonts w:ascii="Times New Roman" w:hAnsi="Times New Roman" w:cs="Times New Roman"/>
                <w:lang w:val="en-US"/>
              </w:rPr>
              <w:t>Household infra-structure (such as granaries, outside toilets and kitchens, etc)?</w:t>
            </w:r>
          </w:p>
        </w:tc>
        <w:tc>
          <w:tcPr>
            <w:tcW w:w="704" w:type="dxa"/>
            <w:shd w:val="clear" w:color="auto" w:fill="FFFFFF"/>
          </w:tcPr>
          <w:p w:rsidR="00AA2119" w:rsidRPr="00F22D60" w:rsidRDefault="00AA2119" w:rsidP="00F22D60">
            <w:pPr>
              <w:pStyle w:val="Default"/>
              <w:spacing w:line="276" w:lineRule="auto"/>
              <w:rPr>
                <w:rFonts w:ascii="Times New Roman" w:hAnsi="Times New Roman" w:cs="Times New Roman"/>
                <w:color w:val="auto"/>
                <w:kern w:val="16"/>
                <w:sz w:val="22"/>
                <w:szCs w:val="22"/>
                <w:lang w:val="en-US"/>
              </w:rPr>
            </w:pPr>
          </w:p>
        </w:tc>
        <w:tc>
          <w:tcPr>
            <w:tcW w:w="671" w:type="dxa"/>
            <w:shd w:val="clear" w:color="auto" w:fill="FFFFFF"/>
          </w:tcPr>
          <w:p w:rsidR="00AA2119" w:rsidRPr="00F22D60" w:rsidRDefault="00AA2119" w:rsidP="00F22D60">
            <w:pPr>
              <w:pStyle w:val="Default"/>
              <w:spacing w:line="276" w:lineRule="auto"/>
              <w:jc w:val="center"/>
              <w:rPr>
                <w:rFonts w:ascii="Times New Roman" w:hAnsi="Times New Roman" w:cs="Times New Roman"/>
                <w:b/>
                <w:bCs/>
                <w:sz w:val="22"/>
                <w:szCs w:val="22"/>
                <w:lang w:val="en-US"/>
              </w:rPr>
            </w:pPr>
          </w:p>
        </w:tc>
      </w:tr>
      <w:tr w:rsidR="00AA2119" w:rsidRPr="00F22D60" w:rsidTr="00224C01">
        <w:trPr>
          <w:trHeight w:val="260"/>
          <w:jc w:val="center"/>
        </w:trPr>
        <w:tc>
          <w:tcPr>
            <w:tcW w:w="8882" w:type="dxa"/>
            <w:gridSpan w:val="5"/>
            <w:shd w:val="clear" w:color="auto" w:fill="FFFFFF"/>
          </w:tcPr>
          <w:p w:rsidR="005E1701" w:rsidRPr="00932A27" w:rsidRDefault="002A7139">
            <w:pPr>
              <w:pStyle w:val="Default"/>
              <w:spacing w:line="276" w:lineRule="auto"/>
              <w:rPr>
                <w:rFonts w:ascii="Times New Roman" w:hAnsi="Times New Roman" w:cs="Times New Roman"/>
                <w:b/>
                <w:bCs/>
                <w:highlight w:val="yellow"/>
                <w:lang w:val="en-US"/>
              </w:rPr>
            </w:pPr>
            <w:r w:rsidRPr="00932A27">
              <w:rPr>
                <w:rFonts w:ascii="Times New Roman" w:eastAsia="Times New Roman" w:hAnsi="Times New Roman" w:cs="Times New Roman"/>
                <w:sz w:val="22"/>
                <w:szCs w:val="22"/>
                <w:lang w:val="en-US"/>
              </w:rPr>
              <w:t>If the answer to any above question is “Yes”, then OP/BP 4.12 Involuntary Resettlement is applicable and the subproject is ineligible.</w:t>
            </w:r>
          </w:p>
        </w:tc>
      </w:tr>
      <w:tr w:rsidR="00F57E5A" w:rsidRPr="00F22D60" w:rsidTr="00224C01">
        <w:trPr>
          <w:trHeight w:val="260"/>
          <w:jc w:val="center"/>
        </w:trPr>
        <w:tc>
          <w:tcPr>
            <w:tcW w:w="8882" w:type="dxa"/>
            <w:gridSpan w:val="5"/>
            <w:shd w:val="clear" w:color="auto" w:fill="FFFFFF"/>
          </w:tcPr>
          <w:p w:rsidR="00F57E5A" w:rsidRPr="00F57E5A" w:rsidRDefault="00F57E5A" w:rsidP="00AA2119">
            <w:pPr>
              <w:pStyle w:val="Default"/>
              <w:spacing w:line="276" w:lineRule="auto"/>
              <w:rPr>
                <w:rFonts w:ascii="Times New Roman" w:hAnsi="Times New Roman" w:cs="Times New Roman"/>
                <w:lang w:val="en-US"/>
              </w:rPr>
            </w:pPr>
          </w:p>
        </w:tc>
      </w:tr>
      <w:tr w:rsidR="00AA2119" w:rsidRPr="00F22D60" w:rsidTr="00224C01">
        <w:trPr>
          <w:trHeight w:val="260"/>
          <w:jc w:val="center"/>
        </w:trPr>
        <w:tc>
          <w:tcPr>
            <w:tcW w:w="8882" w:type="dxa"/>
            <w:gridSpan w:val="5"/>
            <w:shd w:val="clear" w:color="auto" w:fill="FFFFFF"/>
          </w:tcPr>
          <w:p w:rsidR="005E1701" w:rsidRDefault="002A7139">
            <w:pPr>
              <w:pStyle w:val="Default"/>
              <w:spacing w:line="276" w:lineRule="auto"/>
              <w:rPr>
                <w:rFonts w:ascii="Times New Roman" w:hAnsi="Times New Roman" w:cs="Times New Roman"/>
                <w:b/>
                <w:bCs/>
                <w:sz w:val="22"/>
                <w:szCs w:val="22"/>
                <w:lang w:val="en-US"/>
              </w:rPr>
            </w:pPr>
            <w:r w:rsidRPr="002A7139">
              <w:rPr>
                <w:rFonts w:ascii="Times New Roman" w:hAnsi="Times New Roman" w:cs="Times New Roman"/>
                <w:lang w:val="en-US"/>
              </w:rPr>
              <w:t>If the Answer for all the above is "No", please fill in the followings;</w:t>
            </w:r>
          </w:p>
        </w:tc>
      </w:tr>
      <w:tr w:rsidR="00F57E5A" w:rsidRPr="00F22D60" w:rsidTr="00224C01">
        <w:trPr>
          <w:trHeight w:val="260"/>
          <w:jc w:val="center"/>
        </w:trPr>
        <w:tc>
          <w:tcPr>
            <w:tcW w:w="7507" w:type="dxa"/>
            <w:gridSpan w:val="3"/>
            <w:shd w:val="clear" w:color="auto" w:fill="FFFFFF"/>
          </w:tcPr>
          <w:p w:rsidR="00F57E5A" w:rsidRPr="00F57E5A" w:rsidRDefault="00F57E5A" w:rsidP="006A01BA">
            <w:pPr>
              <w:pStyle w:val="Default"/>
              <w:rPr>
                <w:rFonts w:ascii="Times New Roman" w:hAnsi="Times New Roman" w:cs="Times New Roman"/>
                <w:bCs/>
                <w:lang w:val="en-US"/>
              </w:rPr>
            </w:pPr>
            <w:r>
              <w:rPr>
                <w:rFonts w:ascii="Times New Roman" w:hAnsi="Times New Roman" w:cs="Times New Roman"/>
                <w:b/>
                <w:bCs/>
                <w:lang w:val="en-US"/>
              </w:rPr>
              <w:t>Required Documentation</w:t>
            </w:r>
          </w:p>
        </w:tc>
        <w:tc>
          <w:tcPr>
            <w:tcW w:w="704" w:type="dxa"/>
            <w:shd w:val="clear" w:color="auto" w:fill="FFFFFF"/>
          </w:tcPr>
          <w:p w:rsidR="00F57E5A" w:rsidRPr="00F22D60" w:rsidRDefault="00F57E5A" w:rsidP="00F22D60">
            <w:pPr>
              <w:pStyle w:val="Default"/>
              <w:spacing w:line="276" w:lineRule="auto"/>
              <w:rPr>
                <w:rFonts w:ascii="Times New Roman" w:hAnsi="Times New Roman" w:cs="Times New Roman"/>
                <w:color w:val="auto"/>
                <w:kern w:val="16"/>
                <w:sz w:val="22"/>
                <w:szCs w:val="22"/>
                <w:lang w:val="en-US"/>
              </w:rPr>
            </w:pPr>
            <w:r w:rsidRPr="00F22D60">
              <w:rPr>
                <w:rFonts w:ascii="Times New Roman" w:hAnsi="Times New Roman" w:cs="Times New Roman"/>
                <w:b/>
                <w:bCs/>
                <w:lang w:val="en-US"/>
              </w:rPr>
              <w:t>Yes</w:t>
            </w:r>
          </w:p>
        </w:tc>
        <w:tc>
          <w:tcPr>
            <w:tcW w:w="671" w:type="dxa"/>
            <w:shd w:val="clear" w:color="auto" w:fill="FFFFFF"/>
          </w:tcPr>
          <w:p w:rsidR="00F57E5A" w:rsidRPr="00F22D60" w:rsidRDefault="00F57E5A" w:rsidP="00F22D60">
            <w:pPr>
              <w:pStyle w:val="Default"/>
              <w:spacing w:line="276" w:lineRule="auto"/>
              <w:jc w:val="center"/>
              <w:rPr>
                <w:rFonts w:ascii="Times New Roman" w:hAnsi="Times New Roman" w:cs="Times New Roman"/>
                <w:b/>
                <w:bCs/>
                <w:sz w:val="22"/>
                <w:szCs w:val="22"/>
                <w:lang w:val="en-US"/>
              </w:rPr>
            </w:pPr>
            <w:r w:rsidRPr="00F22D60">
              <w:rPr>
                <w:rFonts w:ascii="Times New Roman" w:hAnsi="Times New Roman" w:cs="Times New Roman"/>
                <w:b/>
                <w:bCs/>
                <w:lang w:val="en-US"/>
              </w:rPr>
              <w:t>No</w:t>
            </w:r>
          </w:p>
        </w:tc>
      </w:tr>
      <w:tr w:rsidR="00F57E5A" w:rsidRPr="00F22D60" w:rsidTr="00AA2119">
        <w:trPr>
          <w:trHeight w:val="260"/>
          <w:jc w:val="center"/>
        </w:trPr>
        <w:tc>
          <w:tcPr>
            <w:tcW w:w="487" w:type="dxa"/>
            <w:gridSpan w:val="2"/>
            <w:shd w:val="clear" w:color="auto" w:fill="FFFFFF"/>
          </w:tcPr>
          <w:p w:rsidR="00F57E5A" w:rsidRPr="006A01BA" w:rsidRDefault="00F57E5A" w:rsidP="00F22D60">
            <w:pPr>
              <w:pStyle w:val="Default"/>
              <w:spacing w:line="276" w:lineRule="auto"/>
              <w:jc w:val="center"/>
              <w:rPr>
                <w:rFonts w:ascii="Times New Roman" w:hAnsi="Times New Roman" w:cs="Times New Roman"/>
                <w:sz w:val="22"/>
                <w:szCs w:val="22"/>
                <w:lang w:val="en-US"/>
              </w:rPr>
            </w:pPr>
            <w:r w:rsidRPr="006A01BA">
              <w:rPr>
                <w:rFonts w:ascii="Times New Roman" w:hAnsi="Times New Roman" w:cs="Times New Roman"/>
                <w:sz w:val="22"/>
                <w:szCs w:val="22"/>
                <w:lang w:val="en-US"/>
              </w:rPr>
              <w:t>1</w:t>
            </w:r>
          </w:p>
        </w:tc>
        <w:tc>
          <w:tcPr>
            <w:tcW w:w="7020" w:type="dxa"/>
            <w:shd w:val="clear" w:color="auto" w:fill="FFFFFF"/>
          </w:tcPr>
          <w:p w:rsidR="00F57E5A" w:rsidRPr="006A01BA" w:rsidRDefault="002A7139" w:rsidP="00F57E5A">
            <w:pPr>
              <w:pStyle w:val="Default"/>
              <w:rPr>
                <w:rFonts w:ascii="Times New Roman" w:hAnsi="Times New Roman" w:cs="Times New Roman"/>
                <w:bCs/>
                <w:lang w:val="en-US"/>
              </w:rPr>
            </w:pPr>
            <w:r w:rsidRPr="002A7139">
              <w:rPr>
                <w:rFonts w:ascii="Times New Roman" w:hAnsi="Times New Roman" w:cs="Times New Roman"/>
                <w:bCs/>
                <w:lang w:val="en-US"/>
              </w:rPr>
              <w:t xml:space="preserve">Is the information related to the affiliation and ownership status of the subproject site available and verifiable?  </w:t>
            </w:r>
          </w:p>
        </w:tc>
        <w:tc>
          <w:tcPr>
            <w:tcW w:w="704" w:type="dxa"/>
            <w:shd w:val="clear" w:color="auto" w:fill="FFFFFF"/>
          </w:tcPr>
          <w:p w:rsidR="00F57E5A" w:rsidRPr="00F22D60" w:rsidRDefault="00F57E5A" w:rsidP="00F22D60">
            <w:pPr>
              <w:pStyle w:val="Default"/>
              <w:spacing w:line="276" w:lineRule="auto"/>
              <w:rPr>
                <w:rFonts w:ascii="Times New Roman" w:hAnsi="Times New Roman" w:cs="Times New Roman"/>
                <w:color w:val="auto"/>
                <w:kern w:val="16"/>
                <w:sz w:val="22"/>
                <w:szCs w:val="22"/>
                <w:lang w:val="en-US"/>
              </w:rPr>
            </w:pPr>
          </w:p>
        </w:tc>
        <w:tc>
          <w:tcPr>
            <w:tcW w:w="671" w:type="dxa"/>
            <w:shd w:val="clear" w:color="auto" w:fill="FFFFFF"/>
          </w:tcPr>
          <w:p w:rsidR="00F57E5A" w:rsidRPr="00F22D60" w:rsidRDefault="00F57E5A" w:rsidP="00F22D60">
            <w:pPr>
              <w:pStyle w:val="Default"/>
              <w:spacing w:line="276" w:lineRule="auto"/>
              <w:jc w:val="center"/>
              <w:rPr>
                <w:rFonts w:ascii="Times New Roman" w:hAnsi="Times New Roman" w:cs="Times New Roman"/>
                <w:b/>
                <w:bCs/>
                <w:sz w:val="22"/>
                <w:szCs w:val="22"/>
                <w:lang w:val="en-US"/>
              </w:rPr>
            </w:pPr>
          </w:p>
        </w:tc>
      </w:tr>
      <w:tr w:rsidR="00F57E5A" w:rsidRPr="00F22D60" w:rsidTr="00AA2119">
        <w:trPr>
          <w:trHeight w:val="260"/>
          <w:jc w:val="center"/>
        </w:trPr>
        <w:tc>
          <w:tcPr>
            <w:tcW w:w="487" w:type="dxa"/>
            <w:gridSpan w:val="2"/>
            <w:shd w:val="clear" w:color="auto" w:fill="FFFFFF"/>
          </w:tcPr>
          <w:p w:rsidR="00F57E5A" w:rsidRPr="006A01BA" w:rsidRDefault="00F57E5A" w:rsidP="00F22D60">
            <w:pPr>
              <w:pStyle w:val="Default"/>
              <w:spacing w:line="276"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7020" w:type="dxa"/>
            <w:shd w:val="clear" w:color="auto" w:fill="FFFFFF"/>
          </w:tcPr>
          <w:p w:rsidR="00F57E5A" w:rsidRPr="00F57E5A" w:rsidRDefault="00F57E5A" w:rsidP="006A01BA">
            <w:pPr>
              <w:pStyle w:val="Default"/>
              <w:rPr>
                <w:rFonts w:ascii="Times New Roman" w:hAnsi="Times New Roman" w:cs="Times New Roman"/>
                <w:bCs/>
                <w:lang w:val="en-US"/>
              </w:rPr>
            </w:pPr>
            <w:r w:rsidRPr="007E7DE7">
              <w:rPr>
                <w:rFonts w:ascii="Times New Roman" w:hAnsi="Times New Roman" w:cs="Times New Roman"/>
                <w:bCs/>
                <w:lang w:val="en-US"/>
              </w:rPr>
              <w:t xml:space="preserve">If there is voluntary </w:t>
            </w:r>
            <w:r>
              <w:rPr>
                <w:rFonts w:ascii="Times New Roman" w:hAnsi="Times New Roman" w:cs="Times New Roman"/>
                <w:bCs/>
                <w:lang w:val="en-US"/>
              </w:rPr>
              <w:t xml:space="preserve">land </w:t>
            </w:r>
            <w:r w:rsidRPr="007E7DE7">
              <w:rPr>
                <w:rFonts w:ascii="Times New Roman" w:hAnsi="Times New Roman" w:cs="Times New Roman"/>
                <w:bCs/>
                <w:lang w:val="en-US"/>
              </w:rPr>
              <w:t xml:space="preserve">donation, is documentation provided </w:t>
            </w:r>
            <w:r>
              <w:rPr>
                <w:rFonts w:ascii="Times New Roman" w:hAnsi="Times New Roman" w:cs="Times New Roman"/>
                <w:bCs/>
                <w:lang w:val="en-US"/>
              </w:rPr>
              <w:t>and have the</w:t>
            </w:r>
            <w:r w:rsidRPr="007E7DE7">
              <w:rPr>
                <w:rFonts w:ascii="Times New Roman" w:hAnsi="Times New Roman" w:cs="Times New Roman"/>
                <w:bCs/>
                <w:lang w:val="en-US"/>
              </w:rPr>
              <w:t xml:space="preserve"> WB procedures</w:t>
            </w:r>
            <w:r>
              <w:rPr>
                <w:rFonts w:ascii="Times New Roman" w:hAnsi="Times New Roman" w:cs="Times New Roman"/>
                <w:bCs/>
                <w:lang w:val="en-US"/>
              </w:rPr>
              <w:t xml:space="preserve"> been followed as</w:t>
            </w:r>
            <w:r w:rsidR="00932A27">
              <w:rPr>
                <w:rFonts w:ascii="Times New Roman" w:hAnsi="Times New Roman" w:cs="Times New Roman"/>
                <w:bCs/>
                <w:lang w:val="en-US"/>
              </w:rPr>
              <w:t xml:space="preserve"> </w:t>
            </w:r>
            <w:r w:rsidR="00E3012E">
              <w:rPr>
                <w:rFonts w:ascii="Times New Roman" w:hAnsi="Times New Roman" w:cs="Times New Roman"/>
                <w:bCs/>
                <w:lang w:val="en-US"/>
              </w:rPr>
              <w:t>outlined on page 22 of the ESIA/ESMF</w:t>
            </w:r>
            <w:r w:rsidRPr="007E7DE7">
              <w:rPr>
                <w:rFonts w:ascii="Times New Roman" w:hAnsi="Times New Roman" w:cs="Times New Roman"/>
                <w:bCs/>
                <w:lang w:val="en-US"/>
              </w:rPr>
              <w:t>?</w:t>
            </w:r>
          </w:p>
        </w:tc>
        <w:tc>
          <w:tcPr>
            <w:tcW w:w="704" w:type="dxa"/>
            <w:shd w:val="clear" w:color="auto" w:fill="FFFFFF"/>
          </w:tcPr>
          <w:p w:rsidR="00F57E5A" w:rsidRPr="00F22D60" w:rsidRDefault="00F57E5A" w:rsidP="00F22D60">
            <w:pPr>
              <w:pStyle w:val="Default"/>
              <w:spacing w:line="276" w:lineRule="auto"/>
              <w:rPr>
                <w:rFonts w:ascii="Times New Roman" w:hAnsi="Times New Roman" w:cs="Times New Roman"/>
                <w:color w:val="auto"/>
                <w:kern w:val="16"/>
                <w:sz w:val="22"/>
                <w:szCs w:val="22"/>
                <w:lang w:val="en-US"/>
              </w:rPr>
            </w:pPr>
          </w:p>
        </w:tc>
        <w:tc>
          <w:tcPr>
            <w:tcW w:w="671" w:type="dxa"/>
            <w:shd w:val="clear" w:color="auto" w:fill="FFFFFF"/>
          </w:tcPr>
          <w:p w:rsidR="00F57E5A" w:rsidRPr="00F22D60" w:rsidRDefault="00F57E5A" w:rsidP="00F22D60">
            <w:pPr>
              <w:pStyle w:val="Default"/>
              <w:spacing w:line="276" w:lineRule="auto"/>
              <w:jc w:val="center"/>
              <w:rPr>
                <w:rFonts w:ascii="Times New Roman" w:hAnsi="Times New Roman" w:cs="Times New Roman"/>
                <w:b/>
                <w:bCs/>
                <w:sz w:val="22"/>
                <w:szCs w:val="22"/>
                <w:lang w:val="en-US"/>
              </w:rPr>
            </w:pPr>
          </w:p>
        </w:tc>
      </w:tr>
      <w:tr w:rsidR="00F57E5A" w:rsidRPr="00F22D60" w:rsidTr="00AA2119">
        <w:trPr>
          <w:trHeight w:val="253"/>
          <w:jc w:val="center"/>
        </w:trPr>
        <w:tc>
          <w:tcPr>
            <w:tcW w:w="7507" w:type="dxa"/>
            <w:gridSpan w:val="3"/>
          </w:tcPr>
          <w:p w:rsidR="00F57E5A" w:rsidRPr="00F22D60" w:rsidRDefault="00F57E5A" w:rsidP="00F22D60">
            <w:pPr>
              <w:pStyle w:val="Default"/>
              <w:spacing w:line="276" w:lineRule="auto"/>
              <w:jc w:val="center"/>
              <w:rPr>
                <w:rFonts w:ascii="Times New Roman" w:hAnsi="Times New Roman" w:cs="Times New Roman"/>
                <w:b/>
                <w:lang w:val="en-US"/>
              </w:rPr>
            </w:pPr>
            <w:r w:rsidRPr="00F22D60">
              <w:rPr>
                <w:rFonts w:ascii="Times New Roman" w:hAnsi="Times New Roman" w:cs="Times New Roman"/>
                <w:b/>
                <w:lang w:val="en-US"/>
              </w:rPr>
              <w:t>Cultural resources safeguard screening information</w:t>
            </w:r>
          </w:p>
        </w:tc>
        <w:tc>
          <w:tcPr>
            <w:tcW w:w="704" w:type="dxa"/>
          </w:tcPr>
          <w:p w:rsidR="00F57E5A" w:rsidRPr="00F22D60" w:rsidRDefault="00F57E5A" w:rsidP="00F22D60">
            <w:pPr>
              <w:pStyle w:val="Default"/>
              <w:spacing w:line="276" w:lineRule="auto"/>
              <w:rPr>
                <w:rFonts w:ascii="Times New Roman" w:hAnsi="Times New Roman" w:cs="Times New Roman"/>
                <w:b/>
                <w:color w:val="auto"/>
                <w:kern w:val="16"/>
                <w:sz w:val="22"/>
                <w:szCs w:val="22"/>
                <w:lang w:val="en-US"/>
              </w:rPr>
            </w:pPr>
            <w:r w:rsidRPr="00F22D60">
              <w:rPr>
                <w:rFonts w:ascii="Times New Roman" w:hAnsi="Times New Roman" w:cs="Times New Roman"/>
                <w:b/>
                <w:color w:val="auto"/>
                <w:kern w:val="16"/>
                <w:sz w:val="22"/>
                <w:szCs w:val="22"/>
                <w:lang w:val="en-US"/>
              </w:rPr>
              <w:t>Yes</w:t>
            </w:r>
          </w:p>
        </w:tc>
        <w:tc>
          <w:tcPr>
            <w:tcW w:w="671" w:type="dxa"/>
          </w:tcPr>
          <w:p w:rsidR="00F57E5A" w:rsidRPr="00F22D60" w:rsidRDefault="00F57E5A" w:rsidP="00F22D60">
            <w:pPr>
              <w:pStyle w:val="Default"/>
              <w:spacing w:line="276" w:lineRule="auto"/>
              <w:rPr>
                <w:rFonts w:ascii="Times New Roman" w:hAnsi="Times New Roman" w:cs="Times New Roman"/>
                <w:b/>
                <w:color w:val="auto"/>
                <w:kern w:val="16"/>
                <w:sz w:val="22"/>
                <w:szCs w:val="22"/>
                <w:lang w:val="en-US"/>
              </w:rPr>
            </w:pPr>
            <w:r w:rsidRPr="00F22D60">
              <w:rPr>
                <w:rFonts w:ascii="Times New Roman" w:hAnsi="Times New Roman" w:cs="Times New Roman"/>
                <w:b/>
                <w:color w:val="auto"/>
                <w:kern w:val="16"/>
                <w:sz w:val="22"/>
                <w:szCs w:val="22"/>
                <w:lang w:val="en-US"/>
              </w:rPr>
              <w:t>No</w:t>
            </w:r>
          </w:p>
        </w:tc>
      </w:tr>
      <w:tr w:rsidR="00F57E5A" w:rsidRPr="00F22D60" w:rsidTr="00AA2119">
        <w:trPr>
          <w:trHeight w:val="253"/>
          <w:jc w:val="center"/>
        </w:trPr>
        <w:tc>
          <w:tcPr>
            <w:tcW w:w="456" w:type="dxa"/>
          </w:tcPr>
          <w:p w:rsidR="00F57E5A" w:rsidRPr="00F22D60" w:rsidRDefault="00F57E5A" w:rsidP="00F22D60">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7051" w:type="dxa"/>
            <w:gridSpan w:val="2"/>
          </w:tcPr>
          <w:p w:rsidR="00F57E5A" w:rsidRPr="00F22D60" w:rsidRDefault="00F57E5A" w:rsidP="00F22D60">
            <w:pPr>
              <w:pStyle w:val="Default"/>
              <w:spacing w:line="276" w:lineRule="auto"/>
              <w:rPr>
                <w:rFonts w:ascii="Times New Roman" w:hAnsi="Times New Roman" w:cs="Times New Roman"/>
                <w:b/>
                <w:lang w:val="en-US"/>
              </w:rPr>
            </w:pPr>
            <w:r w:rsidRPr="00F22D60">
              <w:rPr>
                <w:rFonts w:ascii="Times New Roman" w:hAnsi="Times New Roman" w:cs="Times New Roman"/>
                <w:lang w:val="en-US"/>
              </w:rPr>
              <w:t>Will the project require excavation near any historical, archaeological or cultural heritage site?</w:t>
            </w:r>
          </w:p>
        </w:tc>
        <w:tc>
          <w:tcPr>
            <w:tcW w:w="704" w:type="dxa"/>
          </w:tcPr>
          <w:p w:rsidR="00F57E5A" w:rsidRPr="00F22D60" w:rsidRDefault="00F57E5A" w:rsidP="00F22D60">
            <w:pPr>
              <w:pStyle w:val="Default"/>
              <w:spacing w:line="276" w:lineRule="auto"/>
              <w:rPr>
                <w:rFonts w:ascii="Times New Roman" w:hAnsi="Times New Roman" w:cs="Times New Roman"/>
                <w:color w:val="auto"/>
                <w:kern w:val="16"/>
                <w:sz w:val="22"/>
                <w:szCs w:val="22"/>
                <w:lang w:val="en-US"/>
              </w:rPr>
            </w:pPr>
          </w:p>
        </w:tc>
        <w:tc>
          <w:tcPr>
            <w:tcW w:w="671" w:type="dxa"/>
          </w:tcPr>
          <w:p w:rsidR="00F57E5A" w:rsidRPr="00F22D60" w:rsidRDefault="00F57E5A" w:rsidP="00F22D60">
            <w:pPr>
              <w:pStyle w:val="Default"/>
              <w:spacing w:line="276" w:lineRule="auto"/>
              <w:rPr>
                <w:rFonts w:ascii="Times New Roman" w:hAnsi="Times New Roman" w:cs="Times New Roman"/>
                <w:color w:val="auto"/>
                <w:kern w:val="16"/>
                <w:sz w:val="22"/>
                <w:szCs w:val="22"/>
                <w:lang w:val="en-US"/>
              </w:rPr>
            </w:pPr>
          </w:p>
        </w:tc>
      </w:tr>
      <w:tr w:rsidR="00F57E5A" w:rsidRPr="00F22D60" w:rsidTr="000028FA">
        <w:trPr>
          <w:trHeight w:val="728"/>
          <w:jc w:val="center"/>
        </w:trPr>
        <w:tc>
          <w:tcPr>
            <w:tcW w:w="8882" w:type="dxa"/>
            <w:gridSpan w:val="5"/>
            <w:shd w:val="clear" w:color="auto" w:fill="F3F3F3"/>
            <w:vAlign w:val="center"/>
          </w:tcPr>
          <w:p w:rsidR="00F57E5A" w:rsidRPr="00F22D60" w:rsidRDefault="00F57E5A" w:rsidP="00F22D60">
            <w:pPr>
              <w:outlineLvl w:val="0"/>
              <w:rPr>
                <w:sz w:val="20"/>
                <w:szCs w:val="20"/>
              </w:rPr>
            </w:pPr>
            <w:bookmarkStart w:id="255" w:name="_Toc333743714"/>
            <w:bookmarkStart w:id="256" w:name="_Toc336334080"/>
            <w:bookmarkStart w:id="257" w:name="_Toc336334786"/>
            <w:bookmarkStart w:id="258" w:name="_Toc336636665"/>
            <w:bookmarkStart w:id="259" w:name="_Toc336775371"/>
            <w:bookmarkStart w:id="260" w:name="_Toc342901087"/>
            <w:bookmarkStart w:id="261" w:name="_Toc342902220"/>
            <w:bookmarkStart w:id="262" w:name="_Toc344115814"/>
            <w:r w:rsidRPr="00F22D60">
              <w:rPr>
                <w:sz w:val="20"/>
                <w:szCs w:val="20"/>
              </w:rPr>
              <w:t xml:space="preserve">If answer to question 5 is “Yes”, then </w:t>
            </w:r>
            <w:r w:rsidRPr="00F22D60">
              <w:rPr>
                <w:b/>
                <w:sz w:val="20"/>
                <w:szCs w:val="20"/>
              </w:rPr>
              <w:t>OP/BP 4.11Physical Cultural Resources</w:t>
            </w:r>
            <w:r w:rsidRPr="00F22D60">
              <w:rPr>
                <w:sz w:val="20"/>
                <w:szCs w:val="20"/>
              </w:rPr>
              <w:t xml:space="preserve"> is applicable and possible chance finds must be handled in accordance with OP/BP and relevant procedures provided in the </w:t>
            </w:r>
            <w:r w:rsidRPr="00F22D60">
              <w:rPr>
                <w:b/>
                <w:sz w:val="20"/>
                <w:szCs w:val="20"/>
              </w:rPr>
              <w:t xml:space="preserve">Environmental </w:t>
            </w:r>
            <w:r>
              <w:rPr>
                <w:b/>
                <w:sz w:val="20"/>
                <w:szCs w:val="20"/>
              </w:rPr>
              <w:t xml:space="preserve">and Social </w:t>
            </w:r>
            <w:r w:rsidRPr="00F22D60">
              <w:rPr>
                <w:b/>
                <w:sz w:val="20"/>
                <w:szCs w:val="20"/>
              </w:rPr>
              <w:t>Management Framework</w:t>
            </w:r>
            <w:r w:rsidRPr="00F22D60">
              <w:rPr>
                <w:sz w:val="20"/>
                <w:szCs w:val="20"/>
              </w:rPr>
              <w:t>.</w:t>
            </w:r>
            <w:bookmarkEnd w:id="255"/>
            <w:bookmarkEnd w:id="256"/>
            <w:bookmarkEnd w:id="257"/>
            <w:bookmarkEnd w:id="258"/>
            <w:bookmarkEnd w:id="259"/>
            <w:bookmarkEnd w:id="260"/>
            <w:bookmarkEnd w:id="261"/>
            <w:bookmarkEnd w:id="262"/>
          </w:p>
        </w:tc>
      </w:tr>
    </w:tbl>
    <w:p w:rsidR="005B7BA9" w:rsidRPr="00F22D60" w:rsidRDefault="005B7BA9" w:rsidP="00F22D60">
      <w:pPr>
        <w:rPr>
          <w:b/>
          <w:bCs/>
          <w:color w:val="auto"/>
          <w:sz w:val="32"/>
          <w:szCs w:val="32"/>
          <w:u w:val="single"/>
        </w:rPr>
      </w:pPr>
    </w:p>
    <w:p w:rsidR="005B7BA9" w:rsidRPr="00F22D60" w:rsidRDefault="005B7BA9" w:rsidP="00F22D60">
      <w:pPr>
        <w:jc w:val="center"/>
        <w:rPr>
          <w:b/>
        </w:rPr>
      </w:pPr>
      <w:r w:rsidRPr="00F22D60">
        <w:rPr>
          <w:b/>
          <w:bCs/>
          <w:color w:val="auto"/>
          <w:sz w:val="32"/>
          <w:szCs w:val="32"/>
          <w:u w:val="single"/>
        </w:rPr>
        <w:br w:type="page"/>
      </w:r>
    </w:p>
    <w:p w:rsidR="005B7BA9" w:rsidRPr="00F22D60" w:rsidRDefault="005B7BA9" w:rsidP="00F22D60">
      <w:pPr>
        <w:jc w:val="both"/>
        <w:rPr>
          <w:b/>
        </w:rPr>
        <w:sectPr w:rsidR="005B7BA9" w:rsidRPr="00F22D60" w:rsidSect="000028FA">
          <w:headerReference w:type="default" r:id="rId19"/>
          <w:pgSz w:w="12240" w:h="15840" w:code="1"/>
          <w:pgMar w:top="1440" w:right="1077" w:bottom="1440" w:left="1797" w:header="720" w:footer="720" w:gutter="0"/>
          <w:cols w:space="720"/>
          <w:docGrid w:linePitch="360"/>
        </w:sectPr>
      </w:pPr>
    </w:p>
    <w:p w:rsidR="005B7BA9" w:rsidRPr="00F22D60" w:rsidRDefault="0071263F" w:rsidP="00EF65D3">
      <w:pPr>
        <w:rPr>
          <w:b/>
          <w:sz w:val="32"/>
          <w:szCs w:val="32"/>
          <w:u w:val="single"/>
        </w:rPr>
      </w:pPr>
      <w:r w:rsidRPr="00F22D60">
        <w:rPr>
          <w:b/>
          <w:sz w:val="32"/>
          <w:szCs w:val="32"/>
          <w:u w:val="single"/>
        </w:rPr>
        <w:lastRenderedPageBreak/>
        <w:t>Annex</w:t>
      </w:r>
      <w:r w:rsidR="004963FA" w:rsidRPr="00F22D60">
        <w:rPr>
          <w:b/>
          <w:sz w:val="32"/>
          <w:szCs w:val="32"/>
          <w:u w:val="single"/>
        </w:rPr>
        <w:t>3</w:t>
      </w:r>
    </w:p>
    <w:p w:rsidR="005B7BA9" w:rsidRPr="00F22D60" w:rsidRDefault="005B7BA9" w:rsidP="00EF65D3">
      <w:pPr>
        <w:rPr>
          <w:b/>
        </w:rPr>
      </w:pPr>
    </w:p>
    <w:p w:rsidR="005B7BA9" w:rsidRPr="00F22D60" w:rsidRDefault="005B7BA9" w:rsidP="00EF65D3">
      <w:pPr>
        <w:rPr>
          <w:b/>
          <w:iCs/>
          <w:sz w:val="32"/>
          <w:szCs w:val="32"/>
        </w:rPr>
      </w:pPr>
      <w:r w:rsidRPr="00F22D60">
        <w:rPr>
          <w:b/>
          <w:iCs/>
          <w:sz w:val="32"/>
          <w:szCs w:val="32"/>
        </w:rPr>
        <w:t xml:space="preserve">Environmental </w:t>
      </w:r>
      <w:r w:rsidR="00ED235F">
        <w:rPr>
          <w:b/>
          <w:iCs/>
          <w:sz w:val="32"/>
          <w:szCs w:val="32"/>
        </w:rPr>
        <w:t xml:space="preserve">and Social </w:t>
      </w:r>
      <w:r w:rsidRPr="00F22D60">
        <w:rPr>
          <w:b/>
          <w:iCs/>
          <w:sz w:val="32"/>
          <w:szCs w:val="32"/>
        </w:rPr>
        <w:t>Management Checklist for Small Construction and Rehabilitation Activities</w:t>
      </w:r>
    </w:p>
    <w:p w:rsidR="005B7BA9" w:rsidRPr="00F22D60" w:rsidRDefault="005B7BA9" w:rsidP="00F22D60">
      <w:pPr>
        <w:jc w:val="center"/>
        <w:rPr>
          <w:b/>
          <w:i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837"/>
        <w:gridCol w:w="877"/>
        <w:gridCol w:w="798"/>
        <w:gridCol w:w="2728"/>
        <w:gridCol w:w="4201"/>
      </w:tblGrid>
      <w:tr w:rsidR="005B7BA9" w:rsidRPr="00F22D60" w:rsidTr="000028FA">
        <w:trPr>
          <w:tblHeader/>
        </w:trPr>
        <w:tc>
          <w:tcPr>
            <w:tcW w:w="13176" w:type="dxa"/>
            <w:gridSpan w:val="6"/>
            <w:shd w:val="clear" w:color="auto" w:fill="BFBFBF"/>
            <w:vAlign w:val="center"/>
          </w:tcPr>
          <w:p w:rsidR="005B7BA9" w:rsidRPr="00F22D60" w:rsidRDefault="005B7BA9" w:rsidP="00F22D60">
            <w:pPr>
              <w:rPr>
                <w:sz w:val="28"/>
                <w:szCs w:val="28"/>
              </w:rPr>
            </w:pPr>
            <w:r w:rsidRPr="00F22D60">
              <w:rPr>
                <w:sz w:val="28"/>
                <w:szCs w:val="28"/>
              </w:rPr>
              <w:t>Municipality: …………………………..…</w:t>
            </w:r>
          </w:p>
          <w:p w:rsidR="005B7BA9" w:rsidRPr="00F22D60" w:rsidRDefault="005B7BA9" w:rsidP="00F22D60">
            <w:pPr>
              <w:rPr>
                <w:sz w:val="28"/>
                <w:szCs w:val="28"/>
              </w:rPr>
            </w:pPr>
            <w:r w:rsidRPr="00F22D60">
              <w:rPr>
                <w:sz w:val="28"/>
                <w:szCs w:val="28"/>
              </w:rPr>
              <w:t>Project Name:…………………………......</w:t>
            </w:r>
          </w:p>
          <w:p w:rsidR="005B7BA9" w:rsidRPr="00F22D60" w:rsidRDefault="005B7BA9" w:rsidP="00F22D60">
            <w:pPr>
              <w:rPr>
                <w:b/>
                <w:bCs/>
                <w:sz w:val="28"/>
                <w:szCs w:val="28"/>
              </w:rPr>
            </w:pPr>
            <w:r w:rsidRPr="00F22D60">
              <w:rPr>
                <w:sz w:val="28"/>
                <w:szCs w:val="28"/>
              </w:rPr>
              <w:t>Date:……………………………………...</w:t>
            </w:r>
          </w:p>
        </w:tc>
      </w:tr>
      <w:tr w:rsidR="005B7BA9" w:rsidRPr="00F22D60" w:rsidTr="000028FA">
        <w:tc>
          <w:tcPr>
            <w:tcW w:w="624" w:type="dxa"/>
            <w:shd w:val="clear" w:color="auto" w:fill="BFBFBF"/>
            <w:vAlign w:val="center"/>
          </w:tcPr>
          <w:p w:rsidR="005B7BA9" w:rsidRPr="00F22D60" w:rsidRDefault="005B7BA9" w:rsidP="00F22D60">
            <w:pPr>
              <w:jc w:val="center"/>
              <w:rPr>
                <w:b/>
                <w:bCs/>
                <w:sz w:val="28"/>
                <w:szCs w:val="28"/>
              </w:rPr>
            </w:pPr>
            <w:r w:rsidRPr="00F22D60">
              <w:rPr>
                <w:b/>
                <w:bCs/>
                <w:sz w:val="28"/>
                <w:szCs w:val="28"/>
              </w:rPr>
              <w:t>#</w:t>
            </w:r>
          </w:p>
        </w:tc>
        <w:tc>
          <w:tcPr>
            <w:tcW w:w="4359" w:type="dxa"/>
            <w:shd w:val="clear" w:color="auto" w:fill="BFBFBF"/>
            <w:vAlign w:val="center"/>
          </w:tcPr>
          <w:p w:rsidR="005B7BA9" w:rsidRPr="00F22D60" w:rsidRDefault="005B7BA9" w:rsidP="00F22D60">
            <w:pPr>
              <w:jc w:val="center"/>
              <w:rPr>
                <w:b/>
                <w:bCs/>
                <w:sz w:val="28"/>
                <w:szCs w:val="28"/>
              </w:rPr>
            </w:pPr>
            <w:r w:rsidRPr="00F22D60">
              <w:rPr>
                <w:b/>
                <w:bCs/>
                <w:sz w:val="28"/>
                <w:szCs w:val="28"/>
              </w:rPr>
              <w:t>Impact to check</w:t>
            </w:r>
          </w:p>
        </w:tc>
        <w:tc>
          <w:tcPr>
            <w:tcW w:w="652" w:type="dxa"/>
            <w:shd w:val="clear" w:color="auto" w:fill="BFBFBF"/>
            <w:vAlign w:val="center"/>
          </w:tcPr>
          <w:p w:rsidR="005B7BA9" w:rsidRPr="00F22D60" w:rsidRDefault="005B7BA9" w:rsidP="00F22D60">
            <w:pPr>
              <w:jc w:val="center"/>
              <w:rPr>
                <w:b/>
                <w:bCs/>
                <w:sz w:val="28"/>
                <w:szCs w:val="28"/>
              </w:rPr>
            </w:pPr>
            <w:r w:rsidRPr="00F22D60">
              <w:rPr>
                <w:b/>
                <w:bCs/>
                <w:sz w:val="28"/>
                <w:szCs w:val="28"/>
              </w:rPr>
              <w:t>Yes</w:t>
            </w:r>
          </w:p>
        </w:tc>
        <w:tc>
          <w:tcPr>
            <w:tcW w:w="621" w:type="dxa"/>
            <w:shd w:val="clear" w:color="auto" w:fill="BFBFBF"/>
            <w:vAlign w:val="center"/>
          </w:tcPr>
          <w:p w:rsidR="005B7BA9" w:rsidRPr="00F22D60" w:rsidRDefault="005B7BA9" w:rsidP="00F22D60">
            <w:pPr>
              <w:jc w:val="center"/>
              <w:rPr>
                <w:b/>
                <w:bCs/>
                <w:sz w:val="28"/>
                <w:szCs w:val="28"/>
              </w:rPr>
            </w:pPr>
            <w:r w:rsidRPr="00F22D60">
              <w:rPr>
                <w:b/>
                <w:bCs/>
                <w:sz w:val="28"/>
                <w:szCs w:val="28"/>
              </w:rPr>
              <w:t>No</w:t>
            </w:r>
          </w:p>
        </w:tc>
        <w:tc>
          <w:tcPr>
            <w:tcW w:w="2921" w:type="dxa"/>
            <w:shd w:val="clear" w:color="auto" w:fill="BFBFBF"/>
            <w:vAlign w:val="center"/>
          </w:tcPr>
          <w:p w:rsidR="005B7BA9" w:rsidRPr="00F22D60" w:rsidRDefault="005B7BA9" w:rsidP="00F22D60">
            <w:pPr>
              <w:jc w:val="center"/>
              <w:rPr>
                <w:b/>
                <w:bCs/>
                <w:sz w:val="28"/>
                <w:szCs w:val="28"/>
              </w:rPr>
            </w:pPr>
            <w:r w:rsidRPr="00F22D60">
              <w:rPr>
                <w:b/>
                <w:bCs/>
                <w:sz w:val="28"/>
                <w:szCs w:val="28"/>
              </w:rPr>
              <w:t>Remarks</w:t>
            </w:r>
          </w:p>
        </w:tc>
        <w:tc>
          <w:tcPr>
            <w:tcW w:w="3999" w:type="dxa"/>
            <w:shd w:val="clear" w:color="auto" w:fill="BFBFBF"/>
          </w:tcPr>
          <w:p w:rsidR="005B7BA9" w:rsidRPr="00F22D60" w:rsidRDefault="005B7BA9" w:rsidP="00F22D60">
            <w:pPr>
              <w:jc w:val="center"/>
              <w:rPr>
                <w:b/>
                <w:bCs/>
                <w:sz w:val="28"/>
                <w:szCs w:val="28"/>
              </w:rPr>
            </w:pPr>
            <w:r w:rsidRPr="00F22D60">
              <w:rPr>
                <w:b/>
                <w:bCs/>
                <w:sz w:val="28"/>
                <w:szCs w:val="28"/>
              </w:rPr>
              <w:t>Safeguards / Mitigation measure/s carried on</w:t>
            </w:r>
          </w:p>
        </w:tc>
      </w:tr>
      <w:tr w:rsidR="005B7BA9" w:rsidRPr="00F22D60" w:rsidTr="000028FA">
        <w:tc>
          <w:tcPr>
            <w:tcW w:w="624" w:type="dxa"/>
            <w:vAlign w:val="center"/>
          </w:tcPr>
          <w:p w:rsidR="005B7BA9" w:rsidRPr="00F22D60" w:rsidRDefault="005B7BA9" w:rsidP="00F22D60">
            <w:pPr>
              <w:jc w:val="center"/>
            </w:pPr>
            <w:r w:rsidRPr="00F22D60">
              <w:t>1</w:t>
            </w:r>
          </w:p>
        </w:tc>
        <w:tc>
          <w:tcPr>
            <w:tcW w:w="4359" w:type="dxa"/>
          </w:tcPr>
          <w:p w:rsidR="005B7BA9" w:rsidRPr="00F22D60" w:rsidRDefault="005B7BA9" w:rsidP="00F22D60">
            <w:pPr>
              <w:rPr>
                <w:sz w:val="24"/>
                <w:szCs w:val="24"/>
              </w:rPr>
            </w:pPr>
            <w:r w:rsidRPr="00F22D60">
              <w:rPr>
                <w:sz w:val="24"/>
                <w:szCs w:val="24"/>
              </w:rPr>
              <w:t>Noise/alarm generation</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2</w:t>
            </w:r>
          </w:p>
        </w:tc>
        <w:tc>
          <w:tcPr>
            <w:tcW w:w="4359" w:type="dxa"/>
          </w:tcPr>
          <w:p w:rsidR="005B7BA9" w:rsidRPr="00F22D60" w:rsidRDefault="005B7BA9" w:rsidP="00F22D60">
            <w:pPr>
              <w:rPr>
                <w:sz w:val="24"/>
                <w:szCs w:val="24"/>
              </w:rPr>
            </w:pPr>
            <w:r w:rsidRPr="00F22D60">
              <w:rPr>
                <w:sz w:val="24"/>
                <w:szCs w:val="24"/>
              </w:rPr>
              <w:t>Dust spreading out</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3</w:t>
            </w:r>
          </w:p>
        </w:tc>
        <w:tc>
          <w:tcPr>
            <w:tcW w:w="4359" w:type="dxa"/>
          </w:tcPr>
          <w:p w:rsidR="005B7BA9" w:rsidRPr="00F22D60" w:rsidRDefault="005B7BA9" w:rsidP="00F22D60">
            <w:pPr>
              <w:rPr>
                <w:sz w:val="24"/>
                <w:szCs w:val="24"/>
              </w:rPr>
            </w:pPr>
            <w:r w:rsidRPr="00F22D60">
              <w:rPr>
                <w:sz w:val="24"/>
                <w:szCs w:val="24"/>
              </w:rPr>
              <w:t xml:space="preserve">Odor emission </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4</w:t>
            </w:r>
          </w:p>
        </w:tc>
        <w:tc>
          <w:tcPr>
            <w:tcW w:w="4359" w:type="dxa"/>
          </w:tcPr>
          <w:p w:rsidR="005B7BA9" w:rsidRPr="00F22D60" w:rsidRDefault="005B7BA9" w:rsidP="005F2D67">
            <w:pPr>
              <w:rPr>
                <w:sz w:val="24"/>
                <w:szCs w:val="24"/>
              </w:rPr>
            </w:pPr>
            <w:r w:rsidRPr="00F22D60">
              <w:rPr>
                <w:sz w:val="24"/>
                <w:szCs w:val="24"/>
              </w:rPr>
              <w:t>Traffic problems (hindering, detours, closure …</w:t>
            </w:r>
            <w:r w:rsidR="005F2D67">
              <w:rPr>
                <w:sz w:val="24"/>
                <w:szCs w:val="24"/>
              </w:rPr>
              <w:t>etc.</w:t>
            </w:r>
            <w:r w:rsidRPr="00F22D60">
              <w:rPr>
                <w:sz w:val="24"/>
                <w:szCs w:val="24"/>
              </w:rPr>
              <w:t xml:space="preserve">) </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5</w:t>
            </w:r>
          </w:p>
        </w:tc>
        <w:tc>
          <w:tcPr>
            <w:tcW w:w="4359" w:type="dxa"/>
          </w:tcPr>
          <w:p w:rsidR="005B7BA9" w:rsidRPr="00F22D60" w:rsidRDefault="005B7BA9" w:rsidP="00F22D60">
            <w:pPr>
              <w:rPr>
                <w:sz w:val="24"/>
                <w:szCs w:val="24"/>
              </w:rPr>
            </w:pPr>
            <w:r w:rsidRPr="00F22D60">
              <w:rPr>
                <w:sz w:val="24"/>
                <w:szCs w:val="24"/>
              </w:rPr>
              <w:t>Solid Waste Services problems</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6</w:t>
            </w:r>
          </w:p>
        </w:tc>
        <w:tc>
          <w:tcPr>
            <w:tcW w:w="4359" w:type="dxa"/>
          </w:tcPr>
          <w:p w:rsidR="005B7BA9" w:rsidRPr="00F22D60" w:rsidRDefault="005B7BA9" w:rsidP="00F22D60">
            <w:pPr>
              <w:rPr>
                <w:sz w:val="24"/>
                <w:szCs w:val="24"/>
              </w:rPr>
            </w:pPr>
            <w:r w:rsidRPr="00F22D60">
              <w:rPr>
                <w:sz w:val="24"/>
                <w:szCs w:val="24"/>
              </w:rPr>
              <w:t>Sewerage Services problems</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rPr>
          <w:trHeight w:val="323"/>
        </w:trPr>
        <w:tc>
          <w:tcPr>
            <w:tcW w:w="624" w:type="dxa"/>
            <w:vAlign w:val="center"/>
          </w:tcPr>
          <w:p w:rsidR="005B7BA9" w:rsidRPr="00F22D60" w:rsidRDefault="005B7BA9" w:rsidP="00F22D60">
            <w:pPr>
              <w:jc w:val="center"/>
            </w:pPr>
            <w:r w:rsidRPr="00F22D60">
              <w:t>7</w:t>
            </w:r>
          </w:p>
        </w:tc>
        <w:tc>
          <w:tcPr>
            <w:tcW w:w="4359" w:type="dxa"/>
          </w:tcPr>
          <w:p w:rsidR="005B7BA9" w:rsidRPr="00F22D60" w:rsidRDefault="005B7BA9" w:rsidP="00F22D60">
            <w:pPr>
              <w:rPr>
                <w:sz w:val="24"/>
                <w:szCs w:val="24"/>
              </w:rPr>
            </w:pPr>
            <w:r w:rsidRPr="00F22D60">
              <w:rPr>
                <w:sz w:val="24"/>
                <w:szCs w:val="24"/>
              </w:rPr>
              <w:t>Water Services problems</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8</w:t>
            </w:r>
          </w:p>
        </w:tc>
        <w:tc>
          <w:tcPr>
            <w:tcW w:w="4359" w:type="dxa"/>
          </w:tcPr>
          <w:p w:rsidR="005B7BA9" w:rsidRPr="00F22D60" w:rsidRDefault="005B7BA9" w:rsidP="00F22D60">
            <w:pPr>
              <w:rPr>
                <w:sz w:val="24"/>
                <w:szCs w:val="24"/>
              </w:rPr>
            </w:pPr>
            <w:r w:rsidRPr="00F22D60">
              <w:rPr>
                <w:sz w:val="24"/>
                <w:szCs w:val="24"/>
              </w:rPr>
              <w:t>Green cover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9</w:t>
            </w:r>
          </w:p>
        </w:tc>
        <w:tc>
          <w:tcPr>
            <w:tcW w:w="4359" w:type="dxa"/>
          </w:tcPr>
          <w:p w:rsidR="005B7BA9" w:rsidRPr="00F22D60" w:rsidRDefault="005B7BA9" w:rsidP="00F22D60">
            <w:pPr>
              <w:rPr>
                <w:sz w:val="24"/>
                <w:szCs w:val="24"/>
              </w:rPr>
            </w:pPr>
            <w:r w:rsidRPr="00F22D60">
              <w:rPr>
                <w:sz w:val="24"/>
                <w:szCs w:val="24"/>
              </w:rPr>
              <w:t xml:space="preserve">Pedestrians' safety endangered </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10</w:t>
            </w:r>
          </w:p>
        </w:tc>
        <w:tc>
          <w:tcPr>
            <w:tcW w:w="4359" w:type="dxa"/>
          </w:tcPr>
          <w:p w:rsidR="005B7BA9" w:rsidRPr="00F22D60" w:rsidRDefault="005B7BA9" w:rsidP="00F22D60">
            <w:pPr>
              <w:rPr>
                <w:sz w:val="24"/>
                <w:szCs w:val="24"/>
              </w:rPr>
            </w:pPr>
            <w:r w:rsidRPr="00F22D60">
              <w:rPr>
                <w:sz w:val="24"/>
                <w:szCs w:val="24"/>
              </w:rPr>
              <w:t>Electricity services problems</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11</w:t>
            </w:r>
          </w:p>
        </w:tc>
        <w:tc>
          <w:tcPr>
            <w:tcW w:w="4359" w:type="dxa"/>
          </w:tcPr>
          <w:p w:rsidR="005B7BA9" w:rsidRPr="00F22D60" w:rsidRDefault="005B7BA9" w:rsidP="00F22D60">
            <w:pPr>
              <w:rPr>
                <w:sz w:val="24"/>
                <w:szCs w:val="24"/>
              </w:rPr>
            </w:pPr>
            <w:r w:rsidRPr="00F22D60">
              <w:rPr>
                <w:sz w:val="24"/>
                <w:szCs w:val="24"/>
              </w:rPr>
              <w:t>Landscape / aesthetic element/s deteriorated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12</w:t>
            </w:r>
          </w:p>
        </w:tc>
        <w:tc>
          <w:tcPr>
            <w:tcW w:w="4359" w:type="dxa"/>
          </w:tcPr>
          <w:p w:rsidR="005B7BA9" w:rsidRPr="00F22D60" w:rsidRDefault="005B7BA9" w:rsidP="00F22D60">
            <w:pPr>
              <w:rPr>
                <w:sz w:val="24"/>
                <w:szCs w:val="24"/>
              </w:rPr>
            </w:pPr>
            <w:r w:rsidRPr="00F22D60">
              <w:rPr>
                <w:sz w:val="24"/>
                <w:szCs w:val="24"/>
              </w:rPr>
              <w:t>Natural Resources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13</w:t>
            </w:r>
          </w:p>
        </w:tc>
        <w:tc>
          <w:tcPr>
            <w:tcW w:w="4359" w:type="dxa"/>
          </w:tcPr>
          <w:p w:rsidR="005B7BA9" w:rsidRPr="00F22D60" w:rsidRDefault="005B7BA9" w:rsidP="00F22D60">
            <w:pPr>
              <w:rPr>
                <w:sz w:val="24"/>
                <w:szCs w:val="24"/>
              </w:rPr>
            </w:pPr>
            <w:r w:rsidRPr="00F22D60">
              <w:rPr>
                <w:sz w:val="24"/>
                <w:szCs w:val="24"/>
              </w:rPr>
              <w:t xml:space="preserve">Biodiversity &amp; Wildlife threatened </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14</w:t>
            </w:r>
          </w:p>
        </w:tc>
        <w:tc>
          <w:tcPr>
            <w:tcW w:w="4359" w:type="dxa"/>
          </w:tcPr>
          <w:p w:rsidR="005B7BA9" w:rsidRPr="00F22D60" w:rsidRDefault="005B7BA9" w:rsidP="00F22D60">
            <w:pPr>
              <w:rPr>
                <w:sz w:val="24"/>
                <w:szCs w:val="24"/>
              </w:rPr>
            </w:pPr>
            <w:r w:rsidRPr="00F22D60">
              <w:rPr>
                <w:sz w:val="24"/>
                <w:szCs w:val="24"/>
              </w:rPr>
              <w:t>Recreational sites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15</w:t>
            </w:r>
          </w:p>
        </w:tc>
        <w:tc>
          <w:tcPr>
            <w:tcW w:w="4359" w:type="dxa"/>
          </w:tcPr>
          <w:p w:rsidR="005B7BA9" w:rsidRPr="00F22D60" w:rsidRDefault="005B7BA9" w:rsidP="00F22D60">
            <w:pPr>
              <w:rPr>
                <w:sz w:val="24"/>
                <w:szCs w:val="24"/>
              </w:rPr>
            </w:pPr>
            <w:r w:rsidRPr="00F22D60">
              <w:rPr>
                <w:sz w:val="24"/>
                <w:szCs w:val="24"/>
              </w:rPr>
              <w:t>Heritage and archaeological sites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16</w:t>
            </w:r>
          </w:p>
        </w:tc>
        <w:tc>
          <w:tcPr>
            <w:tcW w:w="4359" w:type="dxa"/>
          </w:tcPr>
          <w:p w:rsidR="005B7BA9" w:rsidRPr="00F22D60" w:rsidRDefault="005B7BA9" w:rsidP="00F22D60">
            <w:pPr>
              <w:rPr>
                <w:sz w:val="24"/>
                <w:szCs w:val="24"/>
              </w:rPr>
            </w:pPr>
            <w:r w:rsidRPr="00F22D60">
              <w:rPr>
                <w:sz w:val="24"/>
                <w:szCs w:val="24"/>
              </w:rPr>
              <w:t>Agricultural activities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17</w:t>
            </w:r>
          </w:p>
        </w:tc>
        <w:tc>
          <w:tcPr>
            <w:tcW w:w="4359" w:type="dxa"/>
          </w:tcPr>
          <w:p w:rsidR="005B7BA9" w:rsidRPr="00F22D60" w:rsidRDefault="005B7BA9" w:rsidP="00F22D60">
            <w:pPr>
              <w:rPr>
                <w:sz w:val="24"/>
                <w:szCs w:val="24"/>
              </w:rPr>
            </w:pPr>
            <w:r w:rsidRPr="00F22D60">
              <w:rPr>
                <w:sz w:val="24"/>
                <w:szCs w:val="24"/>
              </w:rPr>
              <w:t>Industrial utilities negatively affected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pPr>
            <w:r w:rsidRPr="00F22D60">
              <w:t>18</w:t>
            </w:r>
          </w:p>
        </w:tc>
        <w:tc>
          <w:tcPr>
            <w:tcW w:w="4359" w:type="dxa"/>
          </w:tcPr>
          <w:p w:rsidR="005B7BA9" w:rsidRPr="00F22D60" w:rsidRDefault="005B7BA9" w:rsidP="00F22D60">
            <w:pPr>
              <w:rPr>
                <w:sz w:val="24"/>
                <w:szCs w:val="24"/>
              </w:rPr>
            </w:pPr>
            <w:r w:rsidRPr="00F22D60">
              <w:rPr>
                <w:sz w:val="24"/>
                <w:szCs w:val="24"/>
              </w:rPr>
              <w:t>Workers safety and health considered</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0028FA">
        <w:tc>
          <w:tcPr>
            <w:tcW w:w="624" w:type="dxa"/>
            <w:vAlign w:val="center"/>
          </w:tcPr>
          <w:p w:rsidR="005B7BA9" w:rsidRPr="00F22D60" w:rsidRDefault="005B7BA9" w:rsidP="00F22D60">
            <w:pPr>
              <w:jc w:val="center"/>
              <w:rPr>
                <w:sz w:val="24"/>
                <w:szCs w:val="24"/>
              </w:rPr>
            </w:pPr>
            <w:r w:rsidRPr="00F22D60">
              <w:rPr>
                <w:sz w:val="24"/>
                <w:szCs w:val="24"/>
              </w:rPr>
              <w:t>19</w:t>
            </w:r>
          </w:p>
        </w:tc>
        <w:tc>
          <w:tcPr>
            <w:tcW w:w="4359" w:type="dxa"/>
          </w:tcPr>
          <w:p w:rsidR="005B7BA9" w:rsidRPr="00F22D60" w:rsidRDefault="005B7BA9" w:rsidP="00F22D60">
            <w:pPr>
              <w:rPr>
                <w:sz w:val="24"/>
                <w:szCs w:val="24"/>
              </w:rPr>
            </w:pPr>
            <w:r w:rsidRPr="00F22D60">
              <w:rPr>
                <w:sz w:val="24"/>
                <w:szCs w:val="24"/>
              </w:rPr>
              <w:t xml:space="preserve">Workers commitment to OHS (vests, </w:t>
            </w:r>
            <w:r w:rsidRPr="00F22D60">
              <w:rPr>
                <w:sz w:val="24"/>
                <w:szCs w:val="24"/>
              </w:rPr>
              <w:lastRenderedPageBreak/>
              <w:t>gloves, HD wearing apparel ….. etc)</w:t>
            </w:r>
          </w:p>
        </w:tc>
        <w:tc>
          <w:tcPr>
            <w:tcW w:w="652" w:type="dxa"/>
          </w:tcPr>
          <w:p w:rsidR="005B7BA9" w:rsidRPr="00F22D60" w:rsidRDefault="005B7BA9" w:rsidP="00F22D60">
            <w:pPr>
              <w:rPr>
                <w:sz w:val="24"/>
                <w:szCs w:val="24"/>
              </w:rPr>
            </w:pPr>
          </w:p>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5B7BA9" w:rsidRPr="00F22D60" w:rsidTr="00635E8F">
        <w:trPr>
          <w:trHeight w:val="359"/>
        </w:trPr>
        <w:tc>
          <w:tcPr>
            <w:tcW w:w="624" w:type="dxa"/>
            <w:vAlign w:val="center"/>
          </w:tcPr>
          <w:p w:rsidR="005B7BA9" w:rsidRPr="00F22D60" w:rsidRDefault="005B7BA9" w:rsidP="00F22D60">
            <w:pPr>
              <w:jc w:val="center"/>
            </w:pPr>
            <w:r w:rsidRPr="00F22D60">
              <w:lastRenderedPageBreak/>
              <w:t>20</w:t>
            </w:r>
          </w:p>
        </w:tc>
        <w:tc>
          <w:tcPr>
            <w:tcW w:w="4359" w:type="dxa"/>
          </w:tcPr>
          <w:p w:rsidR="005B7BA9" w:rsidRPr="00F22D60" w:rsidRDefault="005B7BA9" w:rsidP="00F22D60">
            <w:pPr>
              <w:rPr>
                <w:sz w:val="24"/>
                <w:szCs w:val="24"/>
              </w:rPr>
            </w:pPr>
            <w:r w:rsidRPr="00F22D60">
              <w:rPr>
                <w:sz w:val="24"/>
                <w:szCs w:val="24"/>
              </w:rPr>
              <w:t>Working machines suitability</w:t>
            </w:r>
          </w:p>
        </w:tc>
        <w:tc>
          <w:tcPr>
            <w:tcW w:w="652" w:type="dxa"/>
          </w:tcPr>
          <w:p w:rsidR="005B7BA9" w:rsidRPr="00F22D60" w:rsidRDefault="005B7BA9" w:rsidP="00F22D60"/>
        </w:tc>
        <w:tc>
          <w:tcPr>
            <w:tcW w:w="621" w:type="dxa"/>
          </w:tcPr>
          <w:p w:rsidR="005B7BA9" w:rsidRPr="00F22D60" w:rsidRDefault="005B7BA9" w:rsidP="00F22D60"/>
        </w:tc>
        <w:tc>
          <w:tcPr>
            <w:tcW w:w="2921" w:type="dxa"/>
          </w:tcPr>
          <w:p w:rsidR="005B7BA9" w:rsidRPr="00F22D60" w:rsidRDefault="005B7BA9" w:rsidP="00F22D60"/>
        </w:tc>
        <w:tc>
          <w:tcPr>
            <w:tcW w:w="3999" w:type="dxa"/>
          </w:tcPr>
          <w:p w:rsidR="005B7BA9" w:rsidRPr="00F22D60" w:rsidRDefault="005B7BA9" w:rsidP="00F22D60"/>
        </w:tc>
      </w:tr>
      <w:tr w:rsidR="00427A42" w:rsidRPr="00F22D60" w:rsidTr="000028FA">
        <w:tc>
          <w:tcPr>
            <w:tcW w:w="624" w:type="dxa"/>
            <w:vAlign w:val="center"/>
          </w:tcPr>
          <w:p w:rsidR="00427A42" w:rsidRPr="00F22D60" w:rsidRDefault="00427A42" w:rsidP="00F22D60">
            <w:pPr>
              <w:jc w:val="center"/>
            </w:pPr>
            <w:r>
              <w:rPr>
                <w:rFonts w:hint="cs"/>
                <w:rtl/>
              </w:rPr>
              <w:t>21</w:t>
            </w:r>
          </w:p>
        </w:tc>
        <w:tc>
          <w:tcPr>
            <w:tcW w:w="4359" w:type="dxa"/>
          </w:tcPr>
          <w:p w:rsidR="00427A42" w:rsidRPr="00F22D60" w:rsidRDefault="00427A42" w:rsidP="00F22D60">
            <w:pPr>
              <w:rPr>
                <w:sz w:val="24"/>
                <w:szCs w:val="24"/>
              </w:rPr>
            </w:pPr>
            <w:r>
              <w:rPr>
                <w:sz w:val="24"/>
                <w:szCs w:val="24"/>
              </w:rPr>
              <w:t>Additional Impact( Add it)</w:t>
            </w:r>
          </w:p>
        </w:tc>
        <w:tc>
          <w:tcPr>
            <w:tcW w:w="652" w:type="dxa"/>
          </w:tcPr>
          <w:p w:rsidR="00427A42" w:rsidRPr="00F22D60" w:rsidRDefault="00427A42" w:rsidP="00F22D60"/>
        </w:tc>
        <w:tc>
          <w:tcPr>
            <w:tcW w:w="621" w:type="dxa"/>
          </w:tcPr>
          <w:p w:rsidR="00427A42" w:rsidRPr="00F22D60" w:rsidRDefault="00427A42" w:rsidP="00F22D60"/>
        </w:tc>
        <w:tc>
          <w:tcPr>
            <w:tcW w:w="2921" w:type="dxa"/>
          </w:tcPr>
          <w:p w:rsidR="00427A42" w:rsidRPr="00F22D60" w:rsidRDefault="00427A42" w:rsidP="00F22D60"/>
        </w:tc>
        <w:tc>
          <w:tcPr>
            <w:tcW w:w="3999" w:type="dxa"/>
          </w:tcPr>
          <w:p w:rsidR="00427A42" w:rsidRPr="00F22D60" w:rsidRDefault="00427A42" w:rsidP="00F22D60"/>
        </w:tc>
      </w:tr>
      <w:tr w:rsidR="005B7BA9" w:rsidRPr="00F22D60" w:rsidTr="00AF546F">
        <w:trPr>
          <w:trHeight w:val="1772"/>
        </w:trPr>
        <w:tc>
          <w:tcPr>
            <w:tcW w:w="14174" w:type="dxa"/>
            <w:gridSpan w:val="6"/>
            <w:vAlign w:val="center"/>
          </w:tcPr>
          <w:p w:rsidR="005B7BA9" w:rsidRPr="00F22D60" w:rsidRDefault="004160FA" w:rsidP="00FF3FC6">
            <w:pPr>
              <w:spacing w:line="360" w:lineRule="auto"/>
            </w:pPr>
            <w:r>
              <w:rPr>
                <w:b/>
                <w:bCs/>
                <w:sz w:val="32"/>
                <w:szCs w:val="32"/>
              </w:rPr>
              <w:t>22</w:t>
            </w:r>
            <w:r w:rsidR="005B7BA9" w:rsidRPr="00F22D60">
              <w:rPr>
                <w:b/>
                <w:bCs/>
                <w:sz w:val="32"/>
                <w:szCs w:val="32"/>
              </w:rPr>
              <w:t>. Comments:</w:t>
            </w:r>
            <w:r w:rsidR="005B7BA9" w:rsidRPr="00F22D60">
              <w:t xml:space="preserve"> ………………………………………………………………………………………………………………………………………………………………………………………………………..</w:t>
            </w:r>
          </w:p>
          <w:p w:rsidR="005B7BA9" w:rsidRPr="00F22D60" w:rsidRDefault="005B7BA9" w:rsidP="00FB1720">
            <w:pPr>
              <w:spacing w:line="360" w:lineRule="auto"/>
            </w:pPr>
          </w:p>
        </w:tc>
      </w:tr>
      <w:tr w:rsidR="005B7BA9" w:rsidRPr="00F22D60" w:rsidTr="000028FA">
        <w:tc>
          <w:tcPr>
            <w:tcW w:w="14174" w:type="dxa"/>
            <w:gridSpan w:val="6"/>
            <w:vAlign w:val="center"/>
          </w:tcPr>
          <w:p w:rsidR="005B7BA9" w:rsidRPr="00F22D60" w:rsidRDefault="004160FA" w:rsidP="00FB1720">
            <w:pPr>
              <w:spacing w:line="360" w:lineRule="auto"/>
              <w:rPr>
                <w:b/>
                <w:bCs/>
                <w:sz w:val="28"/>
                <w:szCs w:val="28"/>
              </w:rPr>
            </w:pPr>
            <w:r>
              <w:rPr>
                <w:b/>
                <w:bCs/>
                <w:sz w:val="28"/>
                <w:szCs w:val="28"/>
              </w:rPr>
              <w:t>23</w:t>
            </w:r>
            <w:r w:rsidR="005B7BA9" w:rsidRPr="00F22D60">
              <w:rPr>
                <w:b/>
                <w:bCs/>
                <w:sz w:val="28"/>
                <w:szCs w:val="28"/>
              </w:rPr>
              <w:t xml:space="preserve">. Recommendations: </w:t>
            </w:r>
            <w:r w:rsidR="005B7BA9" w:rsidRPr="00F22D60">
              <w:rPr>
                <w:sz w:val="24"/>
                <w:szCs w:val="24"/>
              </w:rPr>
              <w:t xml:space="preserve">……………………………………………………………………………………………………………………….……………………………………………………… </w:t>
            </w:r>
          </w:p>
        </w:tc>
      </w:tr>
    </w:tbl>
    <w:p w:rsidR="005B7BA9" w:rsidRPr="00F22D60" w:rsidRDefault="005B7BA9" w:rsidP="00F22D60"/>
    <w:p w:rsidR="005B7BA9" w:rsidRPr="00F22D60" w:rsidRDefault="005B7BA9" w:rsidP="00F22D60">
      <w:pPr>
        <w:rPr>
          <w:b/>
          <w:bCs/>
          <w:sz w:val="24"/>
          <w:szCs w:val="24"/>
        </w:rPr>
      </w:pPr>
      <w:r w:rsidRPr="00F22D60">
        <w:rPr>
          <w:b/>
          <w:bCs/>
          <w:sz w:val="24"/>
          <w:szCs w:val="24"/>
        </w:rPr>
        <w:t>Environmental Specialist Signature</w:t>
      </w:r>
    </w:p>
    <w:p w:rsidR="005B7BA9" w:rsidRDefault="005B7BA9" w:rsidP="00F22D60">
      <w:pPr>
        <w:rPr>
          <w:rtl/>
        </w:rPr>
      </w:pPr>
    </w:p>
    <w:p w:rsidR="00427A42" w:rsidRPr="00635E8F" w:rsidRDefault="00427A42" w:rsidP="00F22D60">
      <w:pPr>
        <w:rPr>
          <w:b/>
          <w:bCs/>
        </w:rPr>
      </w:pPr>
      <w:r w:rsidRPr="00635E8F">
        <w:rPr>
          <w:b/>
          <w:bCs/>
        </w:rPr>
        <w:t>Date</w:t>
      </w:r>
    </w:p>
    <w:p w:rsidR="00427A42" w:rsidRPr="00F22D60" w:rsidRDefault="00427A42" w:rsidP="00F22D60">
      <w:pPr>
        <w:sectPr w:rsidR="00427A42" w:rsidRPr="00F22D60" w:rsidSect="000028FA">
          <w:headerReference w:type="default" r:id="rId20"/>
          <w:pgSz w:w="15840" w:h="12240" w:orient="landscape"/>
          <w:pgMar w:top="810" w:right="1440" w:bottom="720" w:left="1440" w:header="720" w:footer="720" w:gutter="0"/>
          <w:cols w:space="720"/>
          <w:docGrid w:linePitch="360"/>
        </w:sectPr>
      </w:pPr>
    </w:p>
    <w:p w:rsidR="005B7BA9" w:rsidRPr="00F22D60" w:rsidRDefault="005B7BA9" w:rsidP="00F22D60"/>
    <w:p w:rsidR="005B7BA9" w:rsidRPr="00F22D60" w:rsidRDefault="0071263F" w:rsidP="00EF65D3">
      <w:pPr>
        <w:spacing w:after="120"/>
        <w:rPr>
          <w:b/>
          <w:sz w:val="32"/>
          <w:szCs w:val="32"/>
          <w:u w:val="single"/>
        </w:rPr>
      </w:pPr>
      <w:r w:rsidRPr="00F22D60">
        <w:rPr>
          <w:b/>
          <w:sz w:val="32"/>
          <w:szCs w:val="32"/>
          <w:u w:val="single"/>
        </w:rPr>
        <w:t>Annex</w:t>
      </w:r>
      <w:r w:rsidR="00EF65D3">
        <w:rPr>
          <w:b/>
          <w:sz w:val="32"/>
          <w:szCs w:val="32"/>
          <w:u w:val="single"/>
        </w:rPr>
        <w:t>4</w:t>
      </w:r>
    </w:p>
    <w:p w:rsidR="005B7BA9" w:rsidRPr="00F22D60" w:rsidRDefault="005B7BA9" w:rsidP="00EF65D3">
      <w:pPr>
        <w:spacing w:after="120"/>
        <w:rPr>
          <w:b/>
          <w:sz w:val="32"/>
          <w:szCs w:val="32"/>
        </w:rPr>
      </w:pPr>
      <w:r w:rsidRPr="00F22D60">
        <w:rPr>
          <w:b/>
          <w:sz w:val="32"/>
          <w:szCs w:val="32"/>
        </w:rPr>
        <w:t xml:space="preserve">Environmental </w:t>
      </w:r>
      <w:r w:rsidR="006614B7">
        <w:rPr>
          <w:b/>
          <w:sz w:val="32"/>
          <w:szCs w:val="32"/>
        </w:rPr>
        <w:t xml:space="preserve">and Social </w:t>
      </w:r>
      <w:r w:rsidRPr="00F22D60">
        <w:rPr>
          <w:b/>
          <w:sz w:val="32"/>
          <w:szCs w:val="32"/>
        </w:rPr>
        <w:t>Management and Monitoring Plan Matrices</w:t>
      </w:r>
    </w:p>
    <w:tbl>
      <w:tblPr>
        <w:tblW w:w="122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913"/>
        <w:gridCol w:w="810"/>
        <w:gridCol w:w="2340"/>
        <w:gridCol w:w="3009"/>
        <w:gridCol w:w="1625"/>
        <w:gridCol w:w="1525"/>
        <w:gridCol w:w="1474"/>
      </w:tblGrid>
      <w:tr w:rsidR="005B7BA9" w:rsidRPr="00F22D60" w:rsidTr="00635E8F">
        <w:trPr>
          <w:trHeight w:val="333"/>
          <w:tblHeader/>
          <w:jc w:val="center"/>
        </w:trPr>
        <w:tc>
          <w:tcPr>
            <w:tcW w:w="511" w:type="dxa"/>
            <w:shd w:val="clear" w:color="auto" w:fill="FFFFFF"/>
            <w:vAlign w:val="center"/>
          </w:tcPr>
          <w:p w:rsidR="005B7BA9" w:rsidRPr="00F22D60" w:rsidRDefault="00FF3516" w:rsidP="00F22D60">
            <w:pPr>
              <w:jc w:val="center"/>
              <w:rPr>
                <w:b/>
                <w:bCs/>
              </w:rPr>
            </w:pPr>
            <w:r w:rsidRPr="00F22D60">
              <w:rPr>
                <w:b/>
                <w:bCs/>
              </w:rPr>
              <w:t>No</w:t>
            </w:r>
          </w:p>
        </w:tc>
        <w:tc>
          <w:tcPr>
            <w:tcW w:w="913" w:type="dxa"/>
            <w:shd w:val="clear" w:color="auto" w:fill="FFFFFF"/>
            <w:vAlign w:val="center"/>
          </w:tcPr>
          <w:p w:rsidR="005B7BA9" w:rsidRPr="00F22D60" w:rsidRDefault="005B7BA9" w:rsidP="00F22D60">
            <w:pPr>
              <w:jc w:val="center"/>
              <w:rPr>
                <w:b/>
                <w:bCs/>
              </w:rPr>
            </w:pPr>
            <w:r w:rsidRPr="00F22D60">
              <w:rPr>
                <w:b/>
                <w:bCs/>
              </w:rPr>
              <w:t>Sector</w:t>
            </w:r>
          </w:p>
        </w:tc>
        <w:tc>
          <w:tcPr>
            <w:tcW w:w="810" w:type="dxa"/>
            <w:shd w:val="clear" w:color="auto" w:fill="FFFFFF"/>
            <w:vAlign w:val="center"/>
          </w:tcPr>
          <w:p w:rsidR="005B7BA9" w:rsidRPr="00F22D60" w:rsidRDefault="005B7BA9" w:rsidP="00F22D60">
            <w:pPr>
              <w:jc w:val="center"/>
              <w:rPr>
                <w:b/>
                <w:bCs/>
              </w:rPr>
            </w:pPr>
            <w:r w:rsidRPr="00F22D60">
              <w:rPr>
                <w:b/>
                <w:bCs/>
              </w:rPr>
              <w:t>Phase</w:t>
            </w:r>
          </w:p>
        </w:tc>
        <w:tc>
          <w:tcPr>
            <w:tcW w:w="2340" w:type="dxa"/>
            <w:shd w:val="clear" w:color="auto" w:fill="FFFFFF"/>
            <w:vAlign w:val="center"/>
          </w:tcPr>
          <w:p w:rsidR="005B7BA9" w:rsidRPr="00F22D60" w:rsidRDefault="005B7BA9" w:rsidP="00F22D60">
            <w:pPr>
              <w:jc w:val="center"/>
              <w:rPr>
                <w:b/>
                <w:bCs/>
              </w:rPr>
            </w:pPr>
            <w:r w:rsidRPr="00F22D60">
              <w:rPr>
                <w:b/>
                <w:bCs/>
              </w:rPr>
              <w:t>Impact</w:t>
            </w:r>
          </w:p>
        </w:tc>
        <w:tc>
          <w:tcPr>
            <w:tcW w:w="3009" w:type="dxa"/>
            <w:shd w:val="clear" w:color="auto" w:fill="FFFFFF"/>
            <w:vAlign w:val="center"/>
          </w:tcPr>
          <w:p w:rsidR="005B7BA9" w:rsidRPr="00F22D60" w:rsidRDefault="005B7BA9" w:rsidP="00F22D60">
            <w:pPr>
              <w:jc w:val="center"/>
              <w:rPr>
                <w:b/>
                <w:bCs/>
              </w:rPr>
            </w:pPr>
            <w:r w:rsidRPr="00F22D60">
              <w:rPr>
                <w:b/>
                <w:bCs/>
              </w:rPr>
              <w:t>Mitigation Measure</w:t>
            </w:r>
          </w:p>
        </w:tc>
        <w:tc>
          <w:tcPr>
            <w:tcW w:w="1625" w:type="dxa"/>
            <w:shd w:val="clear" w:color="auto" w:fill="FFFFFF"/>
            <w:vAlign w:val="center"/>
          </w:tcPr>
          <w:p w:rsidR="005B7BA9" w:rsidRPr="00F22D60" w:rsidRDefault="005B7BA9" w:rsidP="00F22D60">
            <w:pPr>
              <w:rPr>
                <w:b/>
                <w:bCs/>
              </w:rPr>
            </w:pPr>
            <w:r w:rsidRPr="00F22D60">
              <w:rPr>
                <w:b/>
                <w:bCs/>
              </w:rPr>
              <w:t>Operation / Responsibility</w:t>
            </w:r>
          </w:p>
        </w:tc>
        <w:tc>
          <w:tcPr>
            <w:tcW w:w="1525" w:type="dxa"/>
            <w:shd w:val="clear" w:color="auto" w:fill="FFFFFF"/>
            <w:vAlign w:val="center"/>
          </w:tcPr>
          <w:p w:rsidR="005B7BA9" w:rsidRPr="00F22D60" w:rsidRDefault="005B7BA9" w:rsidP="00F22D60">
            <w:pPr>
              <w:jc w:val="center"/>
              <w:rPr>
                <w:b/>
                <w:bCs/>
              </w:rPr>
            </w:pPr>
            <w:r w:rsidRPr="00F22D60">
              <w:rPr>
                <w:b/>
                <w:bCs/>
              </w:rPr>
              <w:t>Supervision</w:t>
            </w:r>
          </w:p>
        </w:tc>
        <w:tc>
          <w:tcPr>
            <w:tcW w:w="1474" w:type="dxa"/>
            <w:shd w:val="clear" w:color="auto" w:fill="FFFFFF"/>
            <w:vAlign w:val="center"/>
          </w:tcPr>
          <w:p w:rsidR="005B7BA9" w:rsidRPr="00F22D60" w:rsidRDefault="00FF3516" w:rsidP="00F22D60">
            <w:pPr>
              <w:jc w:val="center"/>
              <w:rPr>
                <w:b/>
                <w:bCs/>
                <w:sz w:val="18"/>
                <w:szCs w:val="18"/>
              </w:rPr>
            </w:pPr>
            <w:r w:rsidRPr="00F22D60">
              <w:rPr>
                <w:b/>
                <w:bCs/>
              </w:rPr>
              <w:t>Monitor</w:t>
            </w:r>
            <w:r w:rsidR="005B7BA9" w:rsidRPr="00F22D60">
              <w:rPr>
                <w:b/>
                <w:bCs/>
              </w:rPr>
              <w:t>ing</w:t>
            </w:r>
          </w:p>
        </w:tc>
      </w:tr>
      <w:tr w:rsidR="00EF3B39" w:rsidRPr="00F22D60" w:rsidTr="00635E8F">
        <w:trPr>
          <w:trHeight w:val="960"/>
          <w:jc w:val="center"/>
        </w:trPr>
        <w:tc>
          <w:tcPr>
            <w:tcW w:w="511" w:type="dxa"/>
            <w:vMerge w:val="restart"/>
            <w:shd w:val="clear" w:color="auto" w:fill="auto"/>
            <w:vAlign w:val="center"/>
          </w:tcPr>
          <w:p w:rsidR="00EF3B39" w:rsidRPr="00481AFB" w:rsidRDefault="00EF3B39" w:rsidP="00F22D60">
            <w:pPr>
              <w:rPr>
                <w:b/>
                <w:bCs/>
              </w:rPr>
            </w:pPr>
            <w:r w:rsidRPr="00481AFB">
              <w:rPr>
                <w:b/>
                <w:bCs/>
              </w:rPr>
              <w:t>1</w:t>
            </w:r>
          </w:p>
        </w:tc>
        <w:tc>
          <w:tcPr>
            <w:tcW w:w="913" w:type="dxa"/>
            <w:vMerge w:val="restart"/>
            <w:shd w:val="clear" w:color="auto" w:fill="auto"/>
            <w:textDirection w:val="tbRl"/>
            <w:vAlign w:val="center"/>
          </w:tcPr>
          <w:p w:rsidR="00EF3B39" w:rsidRPr="00F22D60" w:rsidRDefault="00EF3B39" w:rsidP="00481AFB">
            <w:pPr>
              <w:ind w:left="113" w:right="113"/>
              <w:jc w:val="center"/>
            </w:pPr>
            <w:r w:rsidRPr="00481AFB">
              <w:rPr>
                <w:b/>
                <w:bCs/>
                <w:sz w:val="26"/>
                <w:szCs w:val="26"/>
              </w:rPr>
              <w:t>Road Sub-Projects</w:t>
            </w:r>
          </w:p>
        </w:tc>
        <w:tc>
          <w:tcPr>
            <w:tcW w:w="810" w:type="dxa"/>
            <w:vMerge w:val="restart"/>
            <w:shd w:val="clear" w:color="auto" w:fill="auto"/>
            <w:textDirection w:val="tbRl"/>
            <w:vAlign w:val="center"/>
          </w:tcPr>
          <w:p w:rsidR="00EF3B39" w:rsidRPr="00F22D60" w:rsidRDefault="00EF3B39" w:rsidP="00481AFB">
            <w:pPr>
              <w:ind w:left="113" w:right="113"/>
              <w:jc w:val="center"/>
            </w:pPr>
            <w:r w:rsidRPr="00481AFB">
              <w:rPr>
                <w:b/>
                <w:bCs/>
                <w:sz w:val="26"/>
                <w:szCs w:val="26"/>
              </w:rPr>
              <w:t>Construction</w:t>
            </w:r>
          </w:p>
        </w:tc>
        <w:tc>
          <w:tcPr>
            <w:tcW w:w="2340" w:type="dxa"/>
            <w:vMerge w:val="restart"/>
            <w:shd w:val="clear" w:color="auto" w:fill="auto"/>
            <w:vAlign w:val="center"/>
          </w:tcPr>
          <w:p w:rsidR="00EF3B39" w:rsidRPr="00F22D60" w:rsidRDefault="00EF3B39" w:rsidP="00F22D60">
            <w:pPr>
              <w:rPr>
                <w:sz w:val="18"/>
                <w:szCs w:val="18"/>
              </w:rPr>
            </w:pPr>
            <w:r w:rsidRPr="00F22D60">
              <w:rPr>
                <w:sz w:val="18"/>
                <w:szCs w:val="18"/>
              </w:rPr>
              <w:t>Dust generated by construction activities.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Monitor the excavations. </w:t>
            </w:r>
            <w:r w:rsidRPr="00F22D60">
              <w:rPr>
                <w:sz w:val="18"/>
                <w:szCs w:val="18"/>
              </w:rPr>
              <w:br/>
              <w:t>Applying (spraying) water where possible.</w:t>
            </w:r>
            <w:r w:rsidRPr="00F22D60">
              <w:rPr>
                <w:sz w:val="18"/>
                <w:szCs w:val="18"/>
              </w:rPr>
              <w:br/>
              <w:t>Avoid work during windy days.</w:t>
            </w:r>
          </w:p>
        </w:tc>
        <w:tc>
          <w:tcPr>
            <w:tcW w:w="1625" w:type="dxa"/>
            <w:shd w:val="clear" w:color="auto" w:fill="auto"/>
            <w:vAlign w:val="center"/>
          </w:tcPr>
          <w:p w:rsidR="00EF3B39" w:rsidRPr="00F22D60" w:rsidRDefault="00EF3B39" w:rsidP="00F22D60">
            <w:pPr>
              <w:rPr>
                <w:sz w:val="18"/>
                <w:szCs w:val="18"/>
              </w:rPr>
            </w:pPr>
            <w:r w:rsidRPr="00F22D60">
              <w:rPr>
                <w:sz w:val="18"/>
                <w:szCs w:val="18"/>
              </w:rPr>
              <w:t xml:space="preserve">Consultant and Contractor </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p>
          <w:p w:rsidR="00EF3B39" w:rsidRPr="00F22D60" w:rsidRDefault="00EF3B39" w:rsidP="00F22D60">
            <w:pPr>
              <w:jc w:val="center"/>
              <w:rPr>
                <w:sz w:val="18"/>
                <w:szCs w:val="18"/>
              </w:rPr>
            </w:pPr>
            <w:r w:rsidRPr="00F22D60">
              <w:rPr>
                <w:sz w:val="18"/>
                <w:szCs w:val="18"/>
              </w:rPr>
              <w:t>MDLF</w:t>
            </w:r>
          </w:p>
          <w:p w:rsidR="00EF3B39" w:rsidRPr="00F22D60" w:rsidRDefault="00EF3B39" w:rsidP="00F22D60">
            <w:pPr>
              <w:jc w:val="center"/>
              <w:rPr>
                <w:sz w:val="18"/>
                <w:szCs w:val="18"/>
              </w:rPr>
            </w:pP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Proper activity scheduling and working hours and days.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Increasing the concentration of pollutants and noise.</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Proper scheduling and working hours and of any risky activities.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val="restart"/>
            <w:shd w:val="clear" w:color="auto" w:fill="auto"/>
            <w:vAlign w:val="center"/>
          </w:tcPr>
          <w:p w:rsidR="00EF3B39" w:rsidRPr="00F22D60" w:rsidRDefault="00EF3B39" w:rsidP="00F22D60">
            <w:pPr>
              <w:rPr>
                <w:sz w:val="18"/>
                <w:szCs w:val="18"/>
              </w:rPr>
            </w:pPr>
            <w:r w:rsidRPr="00F22D60">
              <w:rPr>
                <w:sz w:val="18"/>
                <w:szCs w:val="18"/>
              </w:rPr>
              <w:t>Increase the risk of accidents during construction.</w:t>
            </w:r>
          </w:p>
        </w:tc>
        <w:tc>
          <w:tcPr>
            <w:tcW w:w="3009" w:type="dxa"/>
            <w:shd w:val="clear" w:color="auto" w:fill="auto"/>
            <w:vAlign w:val="center"/>
          </w:tcPr>
          <w:p w:rsidR="00EF3B39" w:rsidRPr="00F22D60" w:rsidRDefault="00EF3B39" w:rsidP="00F22D60">
            <w:pPr>
              <w:rPr>
                <w:sz w:val="18"/>
                <w:szCs w:val="18"/>
              </w:rPr>
            </w:pPr>
            <w:r w:rsidRPr="00F22D60">
              <w:rPr>
                <w:sz w:val="18"/>
                <w:szCs w:val="18"/>
              </w:rPr>
              <w:t>Traffic regulation signs and Traffic calming measures.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 and 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Use signs to control speed limit.</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Provision of adequate notification procedures for any road closures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 and 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1061"/>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val="restart"/>
            <w:shd w:val="clear" w:color="auto" w:fill="auto"/>
            <w:vAlign w:val="center"/>
          </w:tcPr>
          <w:p w:rsidR="00EF3B39" w:rsidRPr="00F22D60" w:rsidRDefault="00EF3B39" w:rsidP="00F22D60">
            <w:pPr>
              <w:rPr>
                <w:color w:val="auto"/>
                <w:sz w:val="18"/>
                <w:szCs w:val="18"/>
              </w:rPr>
            </w:pPr>
            <w:r w:rsidRPr="00F22D60">
              <w:rPr>
                <w:color w:val="auto"/>
                <w:sz w:val="18"/>
                <w:szCs w:val="18"/>
              </w:rPr>
              <w:t xml:space="preserve">Loss of aesthetic features due to illegal dumps. </w:t>
            </w:r>
          </w:p>
        </w:tc>
        <w:tc>
          <w:tcPr>
            <w:tcW w:w="3009" w:type="dxa"/>
            <w:shd w:val="clear" w:color="auto" w:fill="auto"/>
            <w:vAlign w:val="center"/>
          </w:tcPr>
          <w:p w:rsidR="00EF3B39" w:rsidRPr="00F22D60" w:rsidRDefault="00EF3B39" w:rsidP="00F22D60">
            <w:pPr>
              <w:rPr>
                <w:color w:val="auto"/>
                <w:sz w:val="18"/>
                <w:szCs w:val="18"/>
              </w:rPr>
            </w:pPr>
            <w:r w:rsidRPr="00F22D60">
              <w:rPr>
                <w:color w:val="auto"/>
                <w:sz w:val="18"/>
                <w:szCs w:val="18"/>
              </w:rPr>
              <w:t>Monitor the using of safety measures.</w:t>
            </w:r>
          </w:p>
          <w:p w:rsidR="00EF3B39" w:rsidRPr="00F22D60" w:rsidRDefault="00EF3B39" w:rsidP="00481AFB">
            <w:pPr>
              <w:rPr>
                <w:color w:val="auto"/>
                <w:sz w:val="18"/>
                <w:szCs w:val="18"/>
              </w:rPr>
            </w:pPr>
            <w:r w:rsidRPr="00F22D60">
              <w:rPr>
                <w:color w:val="auto"/>
                <w:sz w:val="18"/>
                <w:szCs w:val="18"/>
              </w:rPr>
              <w:t>Cleaning and removal of wastes or deposits to landfills or designated areas.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vMerge/>
            <w:shd w:val="clear" w:color="auto" w:fill="auto"/>
            <w:noWrap/>
            <w:vAlign w:val="center"/>
          </w:tcPr>
          <w:p w:rsidR="00EF3B39" w:rsidRPr="00F22D60" w:rsidRDefault="00EF3B39" w:rsidP="00F22D60"/>
        </w:tc>
        <w:tc>
          <w:tcPr>
            <w:tcW w:w="3009" w:type="dxa"/>
            <w:shd w:val="clear" w:color="auto" w:fill="auto"/>
            <w:vAlign w:val="center"/>
          </w:tcPr>
          <w:p w:rsidR="00EF3B39" w:rsidRPr="00F22D60" w:rsidRDefault="00EF3B39" w:rsidP="00F22D60">
            <w:pPr>
              <w:rPr>
                <w:sz w:val="18"/>
                <w:szCs w:val="18"/>
              </w:rPr>
            </w:pPr>
            <w:r w:rsidRPr="00F22D60">
              <w:rPr>
                <w:sz w:val="18"/>
                <w:szCs w:val="18"/>
              </w:rPr>
              <w:t>Dump at proper and approved sites.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96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 xml:space="preserve">Potential accidental break of other water lines and other utilities. </w:t>
            </w:r>
          </w:p>
        </w:tc>
        <w:tc>
          <w:tcPr>
            <w:tcW w:w="3009" w:type="dxa"/>
            <w:shd w:val="clear" w:color="auto" w:fill="auto"/>
            <w:vAlign w:val="center"/>
          </w:tcPr>
          <w:p w:rsidR="00EF3B39" w:rsidRPr="00F22D60" w:rsidRDefault="00EF3B39" w:rsidP="00F22D60">
            <w:pPr>
              <w:rPr>
                <w:sz w:val="18"/>
                <w:szCs w:val="18"/>
              </w:rPr>
            </w:pPr>
            <w:r w:rsidRPr="00F22D60">
              <w:rPr>
                <w:sz w:val="18"/>
                <w:szCs w:val="18"/>
              </w:rPr>
              <w:t>Survey of existing facilities during the design.</w:t>
            </w:r>
            <w:r w:rsidRPr="00F22D60">
              <w:rPr>
                <w:sz w:val="18"/>
                <w:szCs w:val="18"/>
              </w:rPr>
              <w:br/>
              <w:t>The contractor consults relevant utilities, agencies or companies.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72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Construction waste generated.</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Proper plans for disposing off construction waste including waste generated from used machinery (used oil) to be included in the contract documents.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72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956091" w:rsidRDefault="00EF3B39" w:rsidP="00481AFB">
            <w:pPr>
              <w:rPr>
                <w:color w:val="auto"/>
                <w:sz w:val="18"/>
                <w:szCs w:val="18"/>
              </w:rPr>
            </w:pPr>
            <w:r w:rsidRPr="00956091">
              <w:rPr>
                <w:color w:val="auto"/>
                <w:sz w:val="18"/>
                <w:szCs w:val="18"/>
              </w:rPr>
              <w:t>Land Use (Property Rights)</w:t>
            </w:r>
          </w:p>
        </w:tc>
        <w:tc>
          <w:tcPr>
            <w:tcW w:w="3009" w:type="dxa"/>
            <w:shd w:val="clear" w:color="auto" w:fill="auto"/>
            <w:vAlign w:val="center"/>
          </w:tcPr>
          <w:p w:rsidR="00EF3B39" w:rsidRPr="00956091" w:rsidRDefault="00EF3B39" w:rsidP="00481AFB">
            <w:pPr>
              <w:rPr>
                <w:color w:val="auto"/>
                <w:sz w:val="18"/>
                <w:szCs w:val="18"/>
              </w:rPr>
            </w:pPr>
            <w:r w:rsidRPr="00956091">
              <w:rPr>
                <w:color w:val="auto"/>
                <w:sz w:val="18"/>
                <w:szCs w:val="18"/>
              </w:rPr>
              <w:t>Avoid any use of private land if there are no verifiable documents for land donation</w:t>
            </w:r>
          </w:p>
        </w:tc>
        <w:tc>
          <w:tcPr>
            <w:tcW w:w="1625" w:type="dxa"/>
            <w:shd w:val="clear" w:color="auto" w:fill="auto"/>
            <w:vAlign w:val="center"/>
          </w:tcPr>
          <w:p w:rsidR="00EF3B39" w:rsidRPr="00956091" w:rsidRDefault="00EF3B39" w:rsidP="00481AFB">
            <w:pPr>
              <w:rPr>
                <w:color w:val="auto"/>
                <w:sz w:val="18"/>
                <w:szCs w:val="18"/>
              </w:rPr>
            </w:pPr>
            <w:r w:rsidRPr="00956091">
              <w:rPr>
                <w:color w:val="auto"/>
                <w:sz w:val="18"/>
                <w:szCs w:val="18"/>
              </w:rPr>
              <w:t>Consultant and Contractor</w:t>
            </w:r>
          </w:p>
        </w:tc>
        <w:tc>
          <w:tcPr>
            <w:tcW w:w="1525" w:type="dxa"/>
            <w:shd w:val="clear" w:color="auto" w:fill="auto"/>
            <w:vAlign w:val="center"/>
          </w:tcPr>
          <w:p w:rsidR="00EF3B39" w:rsidRPr="00956091" w:rsidRDefault="00EF3B39" w:rsidP="00481AFB">
            <w:pPr>
              <w:rPr>
                <w:color w:val="auto"/>
                <w:sz w:val="18"/>
                <w:szCs w:val="18"/>
              </w:rPr>
            </w:pPr>
            <w:r w:rsidRPr="00956091">
              <w:rPr>
                <w:color w:val="auto"/>
                <w:sz w:val="18"/>
                <w:szCs w:val="18"/>
              </w:rPr>
              <w:t>Municipality and Supervision Engineer</w:t>
            </w:r>
          </w:p>
        </w:tc>
        <w:tc>
          <w:tcPr>
            <w:tcW w:w="1474" w:type="dxa"/>
            <w:vAlign w:val="center"/>
          </w:tcPr>
          <w:p w:rsidR="00EF3B39" w:rsidRPr="00956091" w:rsidRDefault="00EF3B39" w:rsidP="00481AFB">
            <w:pPr>
              <w:jc w:val="center"/>
              <w:rPr>
                <w:color w:val="auto"/>
                <w:sz w:val="18"/>
                <w:szCs w:val="18"/>
              </w:rPr>
            </w:pPr>
            <w:r w:rsidRPr="00956091">
              <w:rPr>
                <w:color w:val="auto"/>
                <w:sz w:val="18"/>
                <w:szCs w:val="18"/>
              </w:rPr>
              <w:t>MDLF</w:t>
            </w:r>
          </w:p>
        </w:tc>
      </w:tr>
      <w:tr w:rsidR="00EF3B39" w:rsidRPr="00F22D60" w:rsidTr="00635E8F">
        <w:trPr>
          <w:trHeight w:val="975"/>
          <w:jc w:val="center"/>
        </w:trPr>
        <w:tc>
          <w:tcPr>
            <w:tcW w:w="511" w:type="dxa"/>
            <w:vMerge w:val="restart"/>
            <w:shd w:val="clear" w:color="auto" w:fill="auto"/>
            <w:vAlign w:val="center"/>
          </w:tcPr>
          <w:p w:rsidR="00EF3B39" w:rsidRPr="00F22D60" w:rsidRDefault="00EF3B39" w:rsidP="00F22D60">
            <w:r>
              <w:lastRenderedPageBreak/>
              <w:t>1</w:t>
            </w:r>
          </w:p>
        </w:tc>
        <w:tc>
          <w:tcPr>
            <w:tcW w:w="913" w:type="dxa"/>
            <w:vMerge w:val="restart"/>
            <w:shd w:val="clear" w:color="auto" w:fill="auto"/>
            <w:textDirection w:val="tbRl"/>
            <w:vAlign w:val="center"/>
          </w:tcPr>
          <w:p w:rsidR="00EF3B39" w:rsidRPr="00F22D60" w:rsidRDefault="00EF3B39" w:rsidP="00635E8F">
            <w:pPr>
              <w:ind w:left="113" w:right="113"/>
              <w:jc w:val="center"/>
            </w:pPr>
            <w:r w:rsidRPr="00481AFB">
              <w:rPr>
                <w:b/>
                <w:bCs/>
                <w:sz w:val="26"/>
                <w:szCs w:val="26"/>
              </w:rPr>
              <w:t>Road Sub-Projects</w:t>
            </w:r>
          </w:p>
        </w:tc>
        <w:tc>
          <w:tcPr>
            <w:tcW w:w="810" w:type="dxa"/>
            <w:vMerge w:val="restart"/>
            <w:shd w:val="clear" w:color="auto" w:fill="auto"/>
            <w:textDirection w:val="tbRl"/>
            <w:vAlign w:val="center"/>
          </w:tcPr>
          <w:p w:rsidR="00EF3B39" w:rsidRPr="00F22D60" w:rsidRDefault="00EF3B39" w:rsidP="00481AFB">
            <w:pPr>
              <w:ind w:left="113" w:right="113"/>
              <w:jc w:val="center"/>
            </w:pPr>
            <w:r w:rsidRPr="00481AFB">
              <w:rPr>
                <w:b/>
                <w:bCs/>
                <w:sz w:val="26"/>
                <w:szCs w:val="26"/>
              </w:rPr>
              <w:t>Post-construction</w:t>
            </w:r>
          </w:p>
        </w:tc>
        <w:tc>
          <w:tcPr>
            <w:tcW w:w="2340" w:type="dxa"/>
            <w:shd w:val="clear" w:color="auto" w:fill="auto"/>
            <w:vAlign w:val="center"/>
          </w:tcPr>
          <w:p w:rsidR="00EF3B39" w:rsidRPr="00F22D60" w:rsidRDefault="00EF3B39" w:rsidP="00F22D60">
            <w:pPr>
              <w:rPr>
                <w:sz w:val="18"/>
                <w:szCs w:val="18"/>
              </w:rPr>
            </w:pPr>
            <w:r w:rsidRPr="00F22D60">
              <w:rPr>
                <w:sz w:val="18"/>
                <w:szCs w:val="18"/>
              </w:rPr>
              <w:t xml:space="preserve">Due to obstruction, traffic concentration will be transferred to other streets causing traffic congestions.  </w:t>
            </w:r>
          </w:p>
        </w:tc>
        <w:tc>
          <w:tcPr>
            <w:tcW w:w="3009" w:type="dxa"/>
            <w:shd w:val="clear" w:color="auto" w:fill="auto"/>
            <w:vAlign w:val="center"/>
          </w:tcPr>
          <w:p w:rsidR="00EF3B39" w:rsidRPr="00F22D60" w:rsidRDefault="00EF3B39" w:rsidP="00F22D60">
            <w:pPr>
              <w:rPr>
                <w:sz w:val="18"/>
                <w:szCs w:val="18"/>
              </w:rPr>
            </w:pPr>
            <w:r w:rsidRPr="00F22D60">
              <w:rPr>
                <w:sz w:val="18"/>
                <w:szCs w:val="18"/>
              </w:rPr>
              <w:t>Monitor the use of traffic signs, safety measures and tools.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97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Noise generation during construction activities.</w:t>
            </w:r>
          </w:p>
        </w:tc>
        <w:tc>
          <w:tcPr>
            <w:tcW w:w="3009" w:type="dxa"/>
            <w:shd w:val="clear" w:color="auto" w:fill="auto"/>
            <w:vAlign w:val="center"/>
          </w:tcPr>
          <w:p w:rsidR="00EF3B39" w:rsidRDefault="00EF3B39" w:rsidP="00FB1720">
            <w:pPr>
              <w:numPr>
                <w:ilvl w:val="0"/>
                <w:numId w:val="24"/>
              </w:numPr>
              <w:tabs>
                <w:tab w:val="clear" w:pos="1080"/>
                <w:tab w:val="num" w:pos="103"/>
              </w:tabs>
              <w:ind w:left="103" w:hanging="180"/>
              <w:rPr>
                <w:sz w:val="18"/>
                <w:szCs w:val="18"/>
              </w:rPr>
            </w:pPr>
            <w:r w:rsidRPr="00F22D60">
              <w:rPr>
                <w:sz w:val="18"/>
                <w:szCs w:val="18"/>
              </w:rPr>
              <w:t>Construction management of working hours</w:t>
            </w:r>
          </w:p>
          <w:p w:rsidR="00EF3B39" w:rsidRDefault="00EF3B39" w:rsidP="00FB1720">
            <w:pPr>
              <w:numPr>
                <w:ilvl w:val="0"/>
                <w:numId w:val="24"/>
              </w:numPr>
              <w:tabs>
                <w:tab w:val="clear" w:pos="1080"/>
                <w:tab w:val="num" w:pos="103"/>
              </w:tabs>
              <w:ind w:left="103" w:hanging="180"/>
              <w:rPr>
                <w:sz w:val="18"/>
                <w:szCs w:val="18"/>
              </w:rPr>
            </w:pPr>
            <w:r w:rsidRPr="00F22D60">
              <w:rPr>
                <w:sz w:val="18"/>
                <w:szCs w:val="18"/>
              </w:rPr>
              <w:t>Proper maintained and serviced vehicles.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97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Potential uncover and damage of archaeological remains.</w:t>
            </w:r>
          </w:p>
        </w:tc>
        <w:tc>
          <w:tcPr>
            <w:tcW w:w="3009" w:type="dxa"/>
            <w:shd w:val="clear" w:color="auto" w:fill="auto"/>
            <w:vAlign w:val="center"/>
          </w:tcPr>
          <w:p w:rsidR="00EF3B39" w:rsidRPr="00F22D60" w:rsidRDefault="00EF3B39" w:rsidP="00F22D60">
            <w:pPr>
              <w:rPr>
                <w:sz w:val="18"/>
                <w:szCs w:val="18"/>
              </w:rPr>
            </w:pPr>
            <w:r w:rsidRPr="00F22D60">
              <w:rPr>
                <w:sz w:val="18"/>
                <w:szCs w:val="18"/>
              </w:rPr>
              <w:t>Additional survey for potential sites</w:t>
            </w:r>
          </w:p>
          <w:p w:rsidR="00EF3B39" w:rsidRPr="00F22D60" w:rsidRDefault="00EF3B39" w:rsidP="00F22D60">
            <w:pPr>
              <w:rPr>
                <w:sz w:val="18"/>
                <w:szCs w:val="18"/>
              </w:rPr>
            </w:pPr>
            <w:r w:rsidRPr="00F22D60">
              <w:rPr>
                <w:sz w:val="18"/>
                <w:szCs w:val="18"/>
              </w:rPr>
              <w:t>Monitoring of site excavation.</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p w:rsidR="00EF3B39" w:rsidRPr="00F22D60" w:rsidRDefault="00EF3B39" w:rsidP="00F22D60">
            <w:pPr>
              <w:jc w:val="center"/>
            </w:pPr>
            <w:r w:rsidRPr="00F22D60">
              <w:rPr>
                <w:sz w:val="18"/>
                <w:szCs w:val="18"/>
              </w:rPr>
              <w:t>MOAT</w:t>
            </w:r>
          </w:p>
        </w:tc>
      </w:tr>
      <w:tr w:rsidR="00EF3B39" w:rsidRPr="00F22D60" w:rsidTr="00635E8F">
        <w:trPr>
          <w:trHeight w:val="97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Side soil and erosion.</w:t>
            </w:r>
          </w:p>
        </w:tc>
        <w:tc>
          <w:tcPr>
            <w:tcW w:w="3009" w:type="dxa"/>
            <w:shd w:val="clear" w:color="auto" w:fill="auto"/>
            <w:vAlign w:val="center"/>
          </w:tcPr>
          <w:p w:rsidR="00EF3B39" w:rsidRPr="00F22D60" w:rsidRDefault="00EF3B39" w:rsidP="00F22D60">
            <w:pPr>
              <w:rPr>
                <w:sz w:val="18"/>
                <w:szCs w:val="18"/>
              </w:rPr>
            </w:pPr>
            <w:r w:rsidRPr="00F22D60">
              <w:rPr>
                <w:sz w:val="18"/>
                <w:szCs w:val="18"/>
              </w:rPr>
              <w:t>Check the slope and compaction of the shoulder, proper curbstone to prevent erosion, construct retaining wall in certain places.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97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Uprooting of trees.</w:t>
            </w:r>
          </w:p>
        </w:tc>
        <w:tc>
          <w:tcPr>
            <w:tcW w:w="3009" w:type="dxa"/>
            <w:shd w:val="clear" w:color="auto" w:fill="auto"/>
            <w:vAlign w:val="center"/>
          </w:tcPr>
          <w:p w:rsidR="00EF3B39" w:rsidRPr="00F22D60" w:rsidRDefault="00EF3B39" w:rsidP="00F22D60">
            <w:pPr>
              <w:rPr>
                <w:sz w:val="18"/>
                <w:szCs w:val="18"/>
              </w:rPr>
            </w:pPr>
            <w:r w:rsidRPr="00F22D60">
              <w:rPr>
                <w:sz w:val="18"/>
                <w:szCs w:val="18"/>
              </w:rPr>
              <w:t>A void cutting trees if it does not make a real obstacle. Some trees may be trimmed. Planting new trees.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Long-term traffic increase.</w:t>
            </w:r>
          </w:p>
        </w:tc>
        <w:tc>
          <w:tcPr>
            <w:tcW w:w="3009" w:type="dxa"/>
            <w:shd w:val="clear" w:color="auto" w:fill="auto"/>
            <w:vAlign w:val="center"/>
          </w:tcPr>
          <w:p w:rsidR="00EF3B39" w:rsidRPr="00F22D60" w:rsidRDefault="00EF3B39" w:rsidP="00F22D60">
            <w:pPr>
              <w:rPr>
                <w:sz w:val="18"/>
                <w:szCs w:val="18"/>
              </w:rPr>
            </w:pPr>
            <w:r w:rsidRPr="00F22D60">
              <w:rPr>
                <w:sz w:val="18"/>
                <w:szCs w:val="18"/>
              </w:rPr>
              <w:t>Traffic signs to reduce the traffic (one-way sign) and traffic calming signs.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 Municipality</w:t>
            </w:r>
          </w:p>
        </w:tc>
      </w:tr>
      <w:tr w:rsidR="00EF3B39" w:rsidRPr="00F22D60" w:rsidTr="00635E8F">
        <w:trPr>
          <w:trHeight w:val="593"/>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 xml:space="preserve">Increase the risk of accidents. </w:t>
            </w:r>
          </w:p>
        </w:tc>
        <w:tc>
          <w:tcPr>
            <w:tcW w:w="3009" w:type="dxa"/>
            <w:shd w:val="clear" w:color="auto" w:fill="auto"/>
            <w:vAlign w:val="center"/>
          </w:tcPr>
          <w:p w:rsidR="00EF3B39" w:rsidRPr="00F22D60" w:rsidRDefault="00EF3B39" w:rsidP="00F22D60">
            <w:pPr>
              <w:rPr>
                <w:sz w:val="18"/>
                <w:szCs w:val="18"/>
              </w:rPr>
            </w:pPr>
            <w:r w:rsidRPr="00F22D60">
              <w:rPr>
                <w:sz w:val="18"/>
                <w:szCs w:val="18"/>
              </w:rPr>
              <w:t>Traffic regulation signs and traffic calming measures.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pPr>
            <w:r w:rsidRPr="00F22D60">
              <w:rPr>
                <w:sz w:val="18"/>
                <w:szCs w:val="18"/>
              </w:rPr>
              <w:t>- Municipality</w:t>
            </w:r>
          </w:p>
        </w:tc>
      </w:tr>
      <w:tr w:rsidR="00EF3B39" w:rsidRPr="00F22D60" w:rsidTr="00635E8F">
        <w:trPr>
          <w:trHeight w:val="89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Cumulative increase in dust and gas emissions because of more traffic movement.</w:t>
            </w:r>
          </w:p>
        </w:tc>
        <w:tc>
          <w:tcPr>
            <w:tcW w:w="3009" w:type="dxa"/>
            <w:shd w:val="clear" w:color="auto" w:fill="auto"/>
            <w:vAlign w:val="center"/>
          </w:tcPr>
          <w:p w:rsidR="00EF3B39" w:rsidRPr="00F22D60" w:rsidRDefault="00EF3B39" w:rsidP="00F22D60">
            <w:pPr>
              <w:rPr>
                <w:sz w:val="18"/>
                <w:szCs w:val="18"/>
              </w:rPr>
            </w:pPr>
            <w:r w:rsidRPr="00F22D60">
              <w:rPr>
                <w:sz w:val="18"/>
                <w:szCs w:val="18"/>
              </w:rPr>
              <w:t>Control the traffic speed.</w:t>
            </w:r>
            <w:r w:rsidRPr="00F22D60">
              <w:rPr>
                <w:sz w:val="18"/>
                <w:szCs w:val="18"/>
              </w:rPr>
              <w:br/>
              <w:t>Maintain vegetation cover.</w:t>
            </w:r>
            <w:r w:rsidRPr="00F22D60">
              <w:rPr>
                <w:sz w:val="18"/>
                <w:szCs w:val="18"/>
              </w:rPr>
              <w:br/>
              <w:t>Regular checks of vehicle.</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 </w:t>
            </w:r>
          </w:p>
        </w:tc>
        <w:tc>
          <w:tcPr>
            <w:tcW w:w="1474" w:type="dxa"/>
            <w:vAlign w:val="center"/>
          </w:tcPr>
          <w:p w:rsidR="00EF3B39" w:rsidRPr="00F22D60" w:rsidRDefault="00EF3B39" w:rsidP="00F22D60">
            <w:pPr>
              <w:jc w:val="center"/>
              <w:rPr>
                <w:sz w:val="18"/>
                <w:szCs w:val="18"/>
              </w:rPr>
            </w:pPr>
            <w:r w:rsidRPr="00F22D60">
              <w:rPr>
                <w:sz w:val="18"/>
                <w:szCs w:val="18"/>
              </w:rPr>
              <w:t>Municipality -</w:t>
            </w:r>
          </w:p>
        </w:tc>
      </w:tr>
      <w:tr w:rsidR="00EF3B39" w:rsidRPr="00F22D60" w:rsidTr="00635E8F">
        <w:trPr>
          <w:trHeight w:val="1079"/>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Maintenance of new assets (roads and associated wastewater and storm drainage networks)</w:t>
            </w:r>
          </w:p>
        </w:tc>
        <w:tc>
          <w:tcPr>
            <w:tcW w:w="3009" w:type="dxa"/>
            <w:shd w:val="clear" w:color="auto" w:fill="auto"/>
            <w:vAlign w:val="center"/>
          </w:tcPr>
          <w:p w:rsidR="00EF3B39" w:rsidRPr="00F22D60" w:rsidRDefault="00EF3B39" w:rsidP="00F22D60">
            <w:pPr>
              <w:rPr>
                <w:sz w:val="18"/>
                <w:szCs w:val="18"/>
              </w:rPr>
            </w:pPr>
            <w:r w:rsidRPr="00F22D60">
              <w:rPr>
                <w:sz w:val="18"/>
                <w:szCs w:val="18"/>
              </w:rPr>
              <w:t>Prepare an annual maintenance plan as well as setting an allocation for the necessary financial resources in the annual budget.</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MOLG</w:t>
            </w:r>
          </w:p>
        </w:tc>
        <w:tc>
          <w:tcPr>
            <w:tcW w:w="1474" w:type="dxa"/>
            <w:vAlign w:val="center"/>
          </w:tcPr>
          <w:p w:rsidR="00EF3B39" w:rsidRPr="00F22D60" w:rsidRDefault="00EF3B39" w:rsidP="00F22D60">
            <w:pPr>
              <w:jc w:val="center"/>
            </w:pPr>
            <w:r w:rsidRPr="00F22D60">
              <w:rPr>
                <w:sz w:val="18"/>
                <w:szCs w:val="18"/>
              </w:rPr>
              <w:t>- Municipality</w:t>
            </w:r>
          </w:p>
        </w:tc>
      </w:tr>
      <w:tr w:rsidR="00EF3B39" w:rsidRPr="00F22D60" w:rsidTr="00635E8F">
        <w:trPr>
          <w:trHeight w:val="73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Loss of aesthetic due to the increase in the built up area around the new road</w:t>
            </w:r>
          </w:p>
        </w:tc>
        <w:tc>
          <w:tcPr>
            <w:tcW w:w="3009" w:type="dxa"/>
            <w:shd w:val="clear" w:color="auto" w:fill="auto"/>
            <w:vAlign w:val="center"/>
          </w:tcPr>
          <w:p w:rsidR="00EF3B39" w:rsidRPr="00F22D60" w:rsidRDefault="00EF3B39" w:rsidP="00F22D60">
            <w:pPr>
              <w:rPr>
                <w:sz w:val="18"/>
                <w:szCs w:val="18"/>
              </w:rPr>
            </w:pPr>
            <w:r w:rsidRPr="00F22D60">
              <w:rPr>
                <w:sz w:val="18"/>
                <w:szCs w:val="18"/>
              </w:rPr>
              <w:t>Proper design of landscaping for the area and around the road which may include some plantation activities.</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Del="00E5086E" w:rsidRDefault="00EF3B39" w:rsidP="00F22D60">
            <w:pPr>
              <w:jc w:val="center"/>
              <w:rPr>
                <w:sz w:val="18"/>
                <w:szCs w:val="18"/>
              </w:rPr>
            </w:pPr>
            <w:r w:rsidRPr="00F22D60">
              <w:rPr>
                <w:sz w:val="18"/>
                <w:szCs w:val="18"/>
              </w:rPr>
              <w:t>Municipality</w:t>
            </w:r>
          </w:p>
        </w:tc>
      </w:tr>
      <w:tr w:rsidR="00EF3B39" w:rsidRPr="00F22D60" w:rsidTr="00635E8F">
        <w:trPr>
          <w:trHeight w:val="899"/>
          <w:jc w:val="center"/>
        </w:trPr>
        <w:tc>
          <w:tcPr>
            <w:tcW w:w="511" w:type="dxa"/>
            <w:vMerge w:val="restart"/>
            <w:shd w:val="clear" w:color="auto" w:fill="auto"/>
            <w:vAlign w:val="center"/>
          </w:tcPr>
          <w:p w:rsidR="00EF3B39" w:rsidRPr="00F22D60" w:rsidRDefault="00EF3B39" w:rsidP="00F22D60">
            <w:r>
              <w:lastRenderedPageBreak/>
              <w:t>2</w:t>
            </w:r>
          </w:p>
        </w:tc>
        <w:tc>
          <w:tcPr>
            <w:tcW w:w="913" w:type="dxa"/>
            <w:vMerge w:val="restart"/>
            <w:shd w:val="clear" w:color="auto" w:fill="auto"/>
            <w:textDirection w:val="tbRl"/>
            <w:vAlign w:val="center"/>
          </w:tcPr>
          <w:p w:rsidR="00EF3B39" w:rsidRPr="00A856D4" w:rsidRDefault="00EF3B39" w:rsidP="00A856D4">
            <w:pPr>
              <w:ind w:left="113" w:right="113"/>
              <w:jc w:val="center"/>
              <w:rPr>
                <w:b/>
                <w:bCs/>
                <w:sz w:val="26"/>
                <w:szCs w:val="26"/>
              </w:rPr>
            </w:pPr>
            <w:r w:rsidRPr="00A856D4">
              <w:rPr>
                <w:b/>
                <w:bCs/>
                <w:sz w:val="26"/>
                <w:szCs w:val="26"/>
              </w:rPr>
              <w:t>Construction of Public Facilities Schools + health facilities</w:t>
            </w:r>
          </w:p>
        </w:tc>
        <w:tc>
          <w:tcPr>
            <w:tcW w:w="810" w:type="dxa"/>
            <w:vMerge w:val="restart"/>
            <w:shd w:val="clear" w:color="auto" w:fill="auto"/>
            <w:textDirection w:val="tbRl"/>
            <w:vAlign w:val="center"/>
          </w:tcPr>
          <w:p w:rsidR="00EF3B39" w:rsidRPr="00F22D60" w:rsidRDefault="00EF3B39" w:rsidP="00A856D4">
            <w:pPr>
              <w:ind w:left="113" w:right="113"/>
              <w:jc w:val="center"/>
            </w:pPr>
            <w:r w:rsidRPr="00A856D4">
              <w:rPr>
                <w:b/>
                <w:bCs/>
                <w:sz w:val="26"/>
                <w:szCs w:val="26"/>
              </w:rPr>
              <w:t>Construction</w:t>
            </w:r>
          </w:p>
        </w:tc>
        <w:tc>
          <w:tcPr>
            <w:tcW w:w="2340" w:type="dxa"/>
            <w:shd w:val="clear" w:color="auto" w:fill="auto"/>
            <w:vAlign w:val="center"/>
          </w:tcPr>
          <w:p w:rsidR="00EF3B39" w:rsidRPr="00F22D60" w:rsidRDefault="00EF3B39" w:rsidP="00F22D60">
            <w:pPr>
              <w:rPr>
                <w:sz w:val="18"/>
                <w:szCs w:val="18"/>
              </w:rPr>
            </w:pPr>
            <w:r w:rsidRPr="00F22D60">
              <w:rPr>
                <w:sz w:val="18"/>
                <w:szCs w:val="18"/>
              </w:rPr>
              <w:t>Dust generated by construction activities.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Monitor the excavations. </w:t>
            </w:r>
            <w:r w:rsidRPr="00F22D60">
              <w:rPr>
                <w:sz w:val="18"/>
                <w:szCs w:val="18"/>
              </w:rPr>
              <w:br w:type="page"/>
              <w:t>Applying (spraying) water where possible.</w:t>
            </w:r>
            <w:r w:rsidRPr="00F22D60">
              <w:rPr>
                <w:sz w:val="18"/>
                <w:szCs w:val="18"/>
              </w:rPr>
              <w:br w:type="page"/>
              <w:t>Avoid work during windy days.</w:t>
            </w:r>
          </w:p>
        </w:tc>
        <w:tc>
          <w:tcPr>
            <w:tcW w:w="1625" w:type="dxa"/>
            <w:shd w:val="clear" w:color="auto" w:fill="auto"/>
            <w:vAlign w:val="center"/>
          </w:tcPr>
          <w:p w:rsidR="00EF3B39" w:rsidRPr="00F22D60" w:rsidRDefault="00EF3B39" w:rsidP="00F22D60">
            <w:pPr>
              <w:rPr>
                <w:sz w:val="18"/>
                <w:szCs w:val="18"/>
              </w:rPr>
            </w:pPr>
            <w:r w:rsidRPr="00F22D60">
              <w:rPr>
                <w:sz w:val="18"/>
                <w:szCs w:val="18"/>
              </w:rPr>
              <w:t xml:space="preserve">Consultant Contractor </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p w:rsidR="00EF3B39" w:rsidRPr="00F22D60" w:rsidRDefault="00EF3B39" w:rsidP="00F22D60">
            <w:pPr>
              <w:jc w:val="center"/>
              <w:rPr>
                <w:sz w:val="18"/>
                <w:szCs w:val="18"/>
              </w:rPr>
            </w:pP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restart"/>
            <w:shd w:val="clear" w:color="auto" w:fill="auto"/>
            <w:vAlign w:val="center"/>
          </w:tcPr>
          <w:p w:rsidR="00EF3B39" w:rsidRPr="00F22D60" w:rsidRDefault="00EF3B39" w:rsidP="00F22D60">
            <w:pPr>
              <w:rPr>
                <w:sz w:val="18"/>
                <w:szCs w:val="18"/>
              </w:rPr>
            </w:pPr>
            <w:r w:rsidRPr="00F22D60">
              <w:rPr>
                <w:sz w:val="18"/>
                <w:szCs w:val="18"/>
              </w:rPr>
              <w:t>Increase the risk of accidents.</w:t>
            </w:r>
          </w:p>
        </w:tc>
        <w:tc>
          <w:tcPr>
            <w:tcW w:w="3009" w:type="dxa"/>
            <w:shd w:val="clear" w:color="auto" w:fill="auto"/>
            <w:vAlign w:val="center"/>
          </w:tcPr>
          <w:p w:rsidR="00EF3B39" w:rsidRPr="00F22D60" w:rsidRDefault="00EF3B39" w:rsidP="00F22D60">
            <w:pPr>
              <w:rPr>
                <w:sz w:val="18"/>
                <w:szCs w:val="18"/>
              </w:rPr>
            </w:pPr>
            <w:r w:rsidRPr="00F22D60">
              <w:rPr>
                <w:sz w:val="18"/>
                <w:szCs w:val="18"/>
              </w:rPr>
              <w:t>Proper scheduling of any risky activities.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Traffic signs to ensure proper routing and distribution of traffic.</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Construction waste generated and left in site.</w:t>
            </w:r>
          </w:p>
        </w:tc>
        <w:tc>
          <w:tcPr>
            <w:tcW w:w="3009" w:type="dxa"/>
            <w:shd w:val="clear" w:color="auto" w:fill="auto"/>
            <w:vAlign w:val="center"/>
          </w:tcPr>
          <w:p w:rsidR="00EF3B39" w:rsidRPr="00F22D60" w:rsidRDefault="00EF3B39" w:rsidP="00F22D60">
            <w:pPr>
              <w:rPr>
                <w:sz w:val="18"/>
                <w:szCs w:val="18"/>
              </w:rPr>
            </w:pPr>
            <w:r w:rsidRPr="00F22D60">
              <w:rPr>
                <w:sz w:val="18"/>
                <w:szCs w:val="18"/>
              </w:rPr>
              <w:t>Clear site management plans and dumping at proper and approved sites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Improper disposal of generated waste.</w:t>
            </w:r>
          </w:p>
        </w:tc>
        <w:tc>
          <w:tcPr>
            <w:tcW w:w="3009" w:type="dxa"/>
            <w:shd w:val="clear" w:color="auto" w:fill="auto"/>
            <w:vAlign w:val="center"/>
          </w:tcPr>
          <w:p w:rsidR="00EF3B39" w:rsidRPr="00F22D60" w:rsidRDefault="00EF3B39" w:rsidP="00F22D60">
            <w:pPr>
              <w:rPr>
                <w:sz w:val="18"/>
                <w:szCs w:val="18"/>
              </w:rPr>
            </w:pPr>
            <w:r w:rsidRPr="00F22D60">
              <w:rPr>
                <w:sz w:val="18"/>
                <w:szCs w:val="18"/>
              </w:rPr>
              <w:t>Ensure that the facilities are connected to either wastewater network and if not available to a septic tank that is regularly maintained.</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Noise generation during construction activities</w:t>
            </w:r>
          </w:p>
        </w:tc>
        <w:tc>
          <w:tcPr>
            <w:tcW w:w="3009" w:type="dxa"/>
            <w:shd w:val="clear" w:color="auto" w:fill="auto"/>
            <w:vAlign w:val="center"/>
          </w:tcPr>
          <w:p w:rsidR="00EF3B39" w:rsidRDefault="00EF3B39" w:rsidP="00FB1720">
            <w:pPr>
              <w:numPr>
                <w:ilvl w:val="0"/>
                <w:numId w:val="24"/>
              </w:numPr>
              <w:tabs>
                <w:tab w:val="clear" w:pos="1080"/>
                <w:tab w:val="num" w:pos="103"/>
              </w:tabs>
              <w:ind w:left="103" w:hanging="180"/>
              <w:rPr>
                <w:sz w:val="18"/>
                <w:szCs w:val="18"/>
              </w:rPr>
            </w:pPr>
            <w:r w:rsidRPr="00F22D60">
              <w:rPr>
                <w:sz w:val="18"/>
                <w:szCs w:val="18"/>
              </w:rPr>
              <w:t>Identification of such activities and appraisal methods to reduce noise.</w:t>
            </w:r>
          </w:p>
          <w:p w:rsidR="00EF3B39" w:rsidRDefault="00EF3B39" w:rsidP="00FB1720">
            <w:pPr>
              <w:numPr>
                <w:ilvl w:val="0"/>
                <w:numId w:val="24"/>
              </w:numPr>
              <w:tabs>
                <w:tab w:val="clear" w:pos="1080"/>
                <w:tab w:val="num" w:pos="103"/>
              </w:tabs>
              <w:ind w:left="103" w:hanging="180"/>
              <w:rPr>
                <w:sz w:val="18"/>
                <w:szCs w:val="18"/>
              </w:rPr>
            </w:pPr>
            <w:r w:rsidRPr="00F22D60">
              <w:rPr>
                <w:sz w:val="18"/>
                <w:szCs w:val="18"/>
              </w:rPr>
              <w:t>Construction management of working hours.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 xml:space="preserve">Localized disturbance of surrounding areas </w:t>
            </w:r>
          </w:p>
        </w:tc>
        <w:tc>
          <w:tcPr>
            <w:tcW w:w="3009" w:type="dxa"/>
            <w:shd w:val="clear" w:color="auto" w:fill="auto"/>
            <w:vAlign w:val="center"/>
          </w:tcPr>
          <w:p w:rsidR="00EF3B39" w:rsidRDefault="00EF3B39" w:rsidP="00FB1720">
            <w:pPr>
              <w:numPr>
                <w:ilvl w:val="0"/>
                <w:numId w:val="24"/>
              </w:numPr>
              <w:tabs>
                <w:tab w:val="clear" w:pos="1080"/>
                <w:tab w:val="num" w:pos="103"/>
              </w:tabs>
              <w:ind w:left="103" w:hanging="180"/>
              <w:rPr>
                <w:sz w:val="18"/>
                <w:szCs w:val="18"/>
              </w:rPr>
            </w:pPr>
            <w:r w:rsidRPr="00F22D60">
              <w:rPr>
                <w:sz w:val="18"/>
                <w:szCs w:val="18"/>
              </w:rPr>
              <w:t>Proper construction management and reshape the site conditions to its origin.</w:t>
            </w:r>
          </w:p>
          <w:p w:rsidR="00EF3B39" w:rsidRDefault="00EF3B39" w:rsidP="00FB1720">
            <w:pPr>
              <w:numPr>
                <w:ilvl w:val="0"/>
                <w:numId w:val="24"/>
              </w:numPr>
              <w:tabs>
                <w:tab w:val="clear" w:pos="1080"/>
                <w:tab w:val="num" w:pos="103"/>
              </w:tabs>
              <w:ind w:left="103" w:hanging="180"/>
              <w:rPr>
                <w:sz w:val="18"/>
                <w:szCs w:val="18"/>
              </w:rPr>
            </w:pPr>
            <w:r w:rsidRPr="00F22D60">
              <w:rPr>
                <w:sz w:val="18"/>
                <w:szCs w:val="18"/>
              </w:rPr>
              <w:t>Check drivers' credentials.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Localized disturbance of traffic and accidents risks</w:t>
            </w:r>
          </w:p>
        </w:tc>
        <w:tc>
          <w:tcPr>
            <w:tcW w:w="3009" w:type="dxa"/>
            <w:shd w:val="clear" w:color="auto" w:fill="auto"/>
            <w:vAlign w:val="center"/>
          </w:tcPr>
          <w:p w:rsidR="00EF3B39" w:rsidRPr="00F22D60" w:rsidRDefault="00EF3B39" w:rsidP="00F22D60">
            <w:pPr>
              <w:rPr>
                <w:sz w:val="18"/>
                <w:szCs w:val="18"/>
              </w:rPr>
            </w:pPr>
            <w:r w:rsidRPr="00F22D60">
              <w:rPr>
                <w:sz w:val="18"/>
                <w:szCs w:val="18"/>
              </w:rPr>
              <w:t>Warning signs, protection of excavation sites, providing detours and coordination with traffic department.</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809"/>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Loss of vegetation</w:t>
            </w:r>
          </w:p>
        </w:tc>
        <w:tc>
          <w:tcPr>
            <w:tcW w:w="3009" w:type="dxa"/>
            <w:shd w:val="clear" w:color="auto" w:fill="auto"/>
            <w:vAlign w:val="center"/>
          </w:tcPr>
          <w:p w:rsidR="00EF3B39" w:rsidRPr="00F22D60" w:rsidRDefault="00EF3B39" w:rsidP="00F22D60">
            <w:pPr>
              <w:rPr>
                <w:sz w:val="18"/>
                <w:szCs w:val="18"/>
              </w:rPr>
            </w:pPr>
            <w:r w:rsidRPr="00F22D60">
              <w:rPr>
                <w:sz w:val="18"/>
                <w:szCs w:val="18"/>
              </w:rPr>
              <w:t>Design of landscaping around the facility may include planting of some vegetation Gaza and West Bank.</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Potential uncover and damage of archaeological remains</w:t>
            </w:r>
          </w:p>
        </w:tc>
        <w:tc>
          <w:tcPr>
            <w:tcW w:w="3009" w:type="dxa"/>
            <w:shd w:val="clear" w:color="auto" w:fill="auto"/>
            <w:vAlign w:val="center"/>
          </w:tcPr>
          <w:p w:rsidR="00EF3B39" w:rsidRPr="00F22D60" w:rsidRDefault="00EF3B39" w:rsidP="00F22D60">
            <w:pPr>
              <w:rPr>
                <w:sz w:val="18"/>
                <w:szCs w:val="18"/>
              </w:rPr>
            </w:pPr>
            <w:r w:rsidRPr="00F22D60">
              <w:rPr>
                <w:sz w:val="18"/>
                <w:szCs w:val="18"/>
              </w:rPr>
              <w:t>Additional survey for potential sites</w:t>
            </w:r>
          </w:p>
          <w:p w:rsidR="00EF3B39" w:rsidRPr="00F22D60" w:rsidRDefault="00EF3B39" w:rsidP="00F22D60">
            <w:pPr>
              <w:rPr>
                <w:sz w:val="18"/>
                <w:szCs w:val="18"/>
              </w:rPr>
            </w:pPr>
            <w:r w:rsidRPr="00F22D60">
              <w:rPr>
                <w:sz w:val="18"/>
                <w:szCs w:val="18"/>
              </w:rPr>
              <w:t>Monitoring of site excavation.</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Traffic increasing around the service buildings</w:t>
            </w:r>
          </w:p>
        </w:tc>
        <w:tc>
          <w:tcPr>
            <w:tcW w:w="3009" w:type="dxa"/>
            <w:shd w:val="clear" w:color="auto" w:fill="auto"/>
            <w:vAlign w:val="center"/>
          </w:tcPr>
          <w:p w:rsidR="00EF3B39" w:rsidRPr="00F22D60" w:rsidRDefault="00EF3B39" w:rsidP="00F22D60">
            <w:pPr>
              <w:rPr>
                <w:sz w:val="18"/>
                <w:szCs w:val="18"/>
              </w:rPr>
            </w:pPr>
            <w:r w:rsidRPr="00F22D60">
              <w:rPr>
                <w:sz w:val="18"/>
                <w:szCs w:val="18"/>
              </w:rPr>
              <w:t>Project management and beneficiaries and stakeholders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719"/>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Pr>
                <w:sz w:val="18"/>
                <w:szCs w:val="18"/>
              </w:rPr>
              <w:t>Land Use (Property Rights)</w:t>
            </w:r>
          </w:p>
        </w:tc>
        <w:tc>
          <w:tcPr>
            <w:tcW w:w="3009" w:type="dxa"/>
            <w:shd w:val="clear" w:color="auto" w:fill="auto"/>
            <w:vAlign w:val="center"/>
          </w:tcPr>
          <w:p w:rsidR="00EF3B39" w:rsidRPr="00F22D60" w:rsidRDefault="00EF3B39" w:rsidP="00F22D60">
            <w:pPr>
              <w:rPr>
                <w:sz w:val="18"/>
                <w:szCs w:val="18"/>
              </w:rPr>
            </w:pPr>
            <w:r>
              <w:rPr>
                <w:sz w:val="18"/>
                <w:szCs w:val="18"/>
              </w:rPr>
              <w:t>Avoid any use of private land if there are no verifiable documents for land donation</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71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Loss of aesthetic due to the increase in built-up area</w:t>
            </w:r>
          </w:p>
        </w:tc>
        <w:tc>
          <w:tcPr>
            <w:tcW w:w="3009" w:type="dxa"/>
            <w:shd w:val="clear" w:color="auto" w:fill="auto"/>
            <w:vAlign w:val="center"/>
          </w:tcPr>
          <w:p w:rsidR="00EF3B39" w:rsidRPr="00F22D60" w:rsidRDefault="00EF3B39" w:rsidP="00F22D60">
            <w:pPr>
              <w:rPr>
                <w:sz w:val="18"/>
                <w:szCs w:val="18"/>
              </w:rPr>
            </w:pPr>
            <w:r w:rsidRPr="00F22D60">
              <w:rPr>
                <w:sz w:val="18"/>
                <w:szCs w:val="18"/>
              </w:rPr>
              <w:t>Design of landscaping around the facility may include planting of some vegetation and trees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p w:rsidR="00EF3B39" w:rsidRPr="00F22D60" w:rsidRDefault="00EF3B39" w:rsidP="00F22D60">
            <w:pPr>
              <w:jc w:val="center"/>
              <w:rPr>
                <w:sz w:val="18"/>
                <w:szCs w:val="18"/>
              </w:rPr>
            </w:pPr>
          </w:p>
        </w:tc>
      </w:tr>
      <w:tr w:rsidR="00EF3B39" w:rsidRPr="00F22D60" w:rsidTr="00635E8F">
        <w:trPr>
          <w:trHeight w:val="638"/>
          <w:jc w:val="center"/>
        </w:trPr>
        <w:tc>
          <w:tcPr>
            <w:tcW w:w="511" w:type="dxa"/>
            <w:vMerge w:val="restart"/>
            <w:shd w:val="clear" w:color="auto" w:fill="auto"/>
            <w:vAlign w:val="center"/>
          </w:tcPr>
          <w:p w:rsidR="00EF3B39" w:rsidRPr="00F22D60" w:rsidRDefault="00EF3B39" w:rsidP="00F22D60">
            <w:r>
              <w:lastRenderedPageBreak/>
              <w:t>2</w:t>
            </w:r>
          </w:p>
        </w:tc>
        <w:tc>
          <w:tcPr>
            <w:tcW w:w="913" w:type="dxa"/>
            <w:vMerge w:val="restart"/>
            <w:shd w:val="clear" w:color="auto" w:fill="auto"/>
            <w:textDirection w:val="tbRl"/>
            <w:vAlign w:val="center"/>
          </w:tcPr>
          <w:p w:rsidR="00EF3B39" w:rsidRPr="00F22D60" w:rsidRDefault="00EF3B39" w:rsidP="00635E8F">
            <w:pPr>
              <w:jc w:val="center"/>
            </w:pPr>
            <w:r w:rsidRPr="00A856D4">
              <w:rPr>
                <w:b/>
                <w:bCs/>
                <w:sz w:val="26"/>
                <w:szCs w:val="26"/>
              </w:rPr>
              <w:t>Construction of Public Facilities Schools + health facilities</w:t>
            </w:r>
          </w:p>
        </w:tc>
        <w:tc>
          <w:tcPr>
            <w:tcW w:w="810" w:type="dxa"/>
            <w:vMerge w:val="restart"/>
            <w:shd w:val="clear" w:color="auto" w:fill="auto"/>
            <w:textDirection w:val="tbRl"/>
            <w:vAlign w:val="center"/>
          </w:tcPr>
          <w:p w:rsidR="00EF3B39" w:rsidRPr="00A856D4" w:rsidRDefault="00EF3B39" w:rsidP="00A856D4">
            <w:pPr>
              <w:ind w:left="113" w:right="113"/>
              <w:jc w:val="center"/>
              <w:rPr>
                <w:b/>
                <w:bCs/>
                <w:sz w:val="24"/>
                <w:szCs w:val="24"/>
              </w:rPr>
            </w:pPr>
            <w:r w:rsidRPr="00A856D4">
              <w:rPr>
                <w:b/>
                <w:bCs/>
                <w:sz w:val="24"/>
                <w:szCs w:val="24"/>
              </w:rPr>
              <w:t>Post-construction</w:t>
            </w:r>
          </w:p>
        </w:tc>
        <w:tc>
          <w:tcPr>
            <w:tcW w:w="2340" w:type="dxa"/>
            <w:shd w:val="clear" w:color="auto" w:fill="auto"/>
            <w:vAlign w:val="center"/>
          </w:tcPr>
          <w:p w:rsidR="00EF3B39" w:rsidRPr="00F22D60" w:rsidRDefault="00EF3B39" w:rsidP="00F22D60">
            <w:pPr>
              <w:rPr>
                <w:sz w:val="18"/>
                <w:szCs w:val="18"/>
              </w:rPr>
            </w:pPr>
            <w:r w:rsidRPr="00F22D60">
              <w:rPr>
                <w:sz w:val="18"/>
                <w:szCs w:val="18"/>
              </w:rPr>
              <w:t>Loss of aesthetic due to the increase in built-up areas.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Design of landscaping around the facility.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w:t>
            </w:r>
          </w:p>
          <w:p w:rsidR="00EF3B39" w:rsidRPr="00F22D60" w:rsidRDefault="00EF3B39" w:rsidP="00F22D60">
            <w:pPr>
              <w:jc w:val="center"/>
            </w:pPr>
            <w:r w:rsidRPr="00F22D60">
              <w:rPr>
                <w:sz w:val="18"/>
                <w:szCs w:val="18"/>
              </w:rPr>
              <w:t>- Municipality</w:t>
            </w:r>
          </w:p>
        </w:tc>
      </w:tr>
      <w:tr w:rsidR="00EF3B39" w:rsidRPr="00F22D60" w:rsidTr="00635E8F">
        <w:trPr>
          <w:trHeight w:val="584"/>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Noise around the facility by traffic movement.</w:t>
            </w:r>
          </w:p>
        </w:tc>
        <w:tc>
          <w:tcPr>
            <w:tcW w:w="3009" w:type="dxa"/>
            <w:shd w:val="clear" w:color="auto" w:fill="auto"/>
            <w:vAlign w:val="center"/>
          </w:tcPr>
          <w:p w:rsidR="00EF3B39" w:rsidRPr="00F22D60" w:rsidRDefault="00EF3B39" w:rsidP="00F22D60">
            <w:pPr>
              <w:rPr>
                <w:sz w:val="18"/>
                <w:szCs w:val="18"/>
              </w:rPr>
            </w:pPr>
            <w:r w:rsidRPr="00F22D60">
              <w:rPr>
                <w:sz w:val="18"/>
                <w:szCs w:val="18"/>
              </w:rPr>
              <w:t>Traffic regulation signs and traffic calming measures.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w:t>
            </w:r>
          </w:p>
          <w:p w:rsidR="00EF3B39" w:rsidRPr="00F22D60" w:rsidRDefault="00EF3B39" w:rsidP="00F22D60">
            <w:pPr>
              <w:jc w:val="center"/>
              <w:rPr>
                <w:sz w:val="18"/>
                <w:szCs w:val="18"/>
              </w:rPr>
            </w:pPr>
            <w:r w:rsidRPr="00F22D60">
              <w:rPr>
                <w:sz w:val="18"/>
                <w:szCs w:val="18"/>
              </w:rPr>
              <w:t>- Municipality</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Improper disposal and pile up of construction wastes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Cleaning and removal of wastes to landfills or designated areas.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w:t>
            </w:r>
          </w:p>
          <w:p w:rsidR="00EF3B39" w:rsidRPr="00F22D60" w:rsidRDefault="00EF3B39" w:rsidP="00F22D60">
            <w:pPr>
              <w:jc w:val="center"/>
            </w:pPr>
            <w:r w:rsidRPr="00F22D60">
              <w:rPr>
                <w:sz w:val="18"/>
                <w:szCs w:val="18"/>
              </w:rPr>
              <w:t>- Municipality</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Medical Waste generated from operating the health facilities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Separation and disposal of the Medical Waste per the local regulations and international standards. </w:t>
            </w:r>
          </w:p>
        </w:tc>
        <w:tc>
          <w:tcPr>
            <w:tcW w:w="1625" w:type="dxa"/>
            <w:shd w:val="clear" w:color="auto" w:fill="auto"/>
            <w:vAlign w:val="center"/>
          </w:tcPr>
          <w:p w:rsidR="00EF3B39" w:rsidRPr="00F22D60" w:rsidRDefault="00EF3B39" w:rsidP="00F22D60">
            <w:pPr>
              <w:rPr>
                <w:sz w:val="18"/>
                <w:szCs w:val="18"/>
              </w:rPr>
            </w:pPr>
            <w:r w:rsidRPr="00F22D60">
              <w:rPr>
                <w:sz w:val="18"/>
                <w:szCs w:val="18"/>
              </w:rPr>
              <w:t>Operator of facility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Ministry of Health</w:t>
            </w:r>
          </w:p>
        </w:tc>
        <w:tc>
          <w:tcPr>
            <w:tcW w:w="1474" w:type="dxa"/>
            <w:vAlign w:val="center"/>
          </w:tcPr>
          <w:p w:rsidR="00EF3B39" w:rsidRPr="00F22D60" w:rsidRDefault="00EF3B39" w:rsidP="00F22D60">
            <w:pPr>
              <w:jc w:val="center"/>
              <w:rPr>
                <w:sz w:val="18"/>
                <w:szCs w:val="18"/>
              </w:rPr>
            </w:pPr>
            <w:r w:rsidRPr="00F22D60">
              <w:rPr>
                <w:sz w:val="18"/>
                <w:szCs w:val="18"/>
              </w:rPr>
              <w:t>Ministry of Health+ Municipality</w:t>
            </w:r>
          </w:p>
        </w:tc>
      </w:tr>
      <w:tr w:rsidR="00EF3B39" w:rsidRPr="00F22D60" w:rsidTr="00635E8F">
        <w:trPr>
          <w:trHeight w:val="773"/>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Inadequate functioning of the wastewater collection system.</w:t>
            </w:r>
          </w:p>
        </w:tc>
        <w:tc>
          <w:tcPr>
            <w:tcW w:w="3009" w:type="dxa"/>
            <w:shd w:val="clear" w:color="auto" w:fill="auto"/>
            <w:vAlign w:val="center"/>
          </w:tcPr>
          <w:p w:rsidR="00EF3B39" w:rsidRPr="00F22D60" w:rsidRDefault="00EF3B39" w:rsidP="00F22D60">
            <w:pPr>
              <w:rPr>
                <w:sz w:val="18"/>
                <w:szCs w:val="18"/>
              </w:rPr>
            </w:pPr>
            <w:r w:rsidRPr="00F22D60">
              <w:rPr>
                <w:sz w:val="18"/>
                <w:szCs w:val="18"/>
              </w:rPr>
              <w:t>Ensure systematic maintenance of the network/septic tanks.</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 Maintenance Department</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 Municipality</w:t>
            </w:r>
          </w:p>
        </w:tc>
      </w:tr>
      <w:tr w:rsidR="00EF3B39" w:rsidRPr="00F22D60" w:rsidDel="00FA6A9C" w:rsidTr="00635E8F">
        <w:trPr>
          <w:trHeight w:val="1313"/>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 xml:space="preserve">Improper functioning of the solid waste collection activities </w:t>
            </w:r>
          </w:p>
        </w:tc>
        <w:tc>
          <w:tcPr>
            <w:tcW w:w="3009" w:type="dxa"/>
            <w:shd w:val="clear" w:color="auto" w:fill="auto"/>
            <w:vAlign w:val="center"/>
          </w:tcPr>
          <w:p w:rsidR="00EF3B39" w:rsidRPr="00A856D4" w:rsidRDefault="00EF3B39" w:rsidP="00FB1720">
            <w:pPr>
              <w:pStyle w:val="ListParagraph"/>
              <w:numPr>
                <w:ilvl w:val="0"/>
                <w:numId w:val="35"/>
              </w:numPr>
              <w:tabs>
                <w:tab w:val="left" w:pos="267"/>
              </w:tabs>
              <w:ind w:left="72" w:firstLine="0"/>
              <w:rPr>
                <w:sz w:val="18"/>
                <w:szCs w:val="18"/>
              </w:rPr>
            </w:pPr>
            <w:r w:rsidRPr="00A856D4">
              <w:rPr>
                <w:sz w:val="18"/>
                <w:szCs w:val="18"/>
              </w:rPr>
              <w:t>ensure proper collection of solid waste from schools.</w:t>
            </w:r>
          </w:p>
          <w:p w:rsidR="00EF3B39" w:rsidRPr="00A856D4" w:rsidRDefault="00EF3B39" w:rsidP="00FB1720">
            <w:pPr>
              <w:pStyle w:val="ListParagraph"/>
              <w:numPr>
                <w:ilvl w:val="0"/>
                <w:numId w:val="35"/>
              </w:numPr>
              <w:tabs>
                <w:tab w:val="left" w:pos="267"/>
              </w:tabs>
              <w:ind w:left="72" w:firstLine="0"/>
              <w:rPr>
                <w:sz w:val="18"/>
                <w:szCs w:val="18"/>
              </w:rPr>
            </w:pPr>
            <w:r w:rsidRPr="00A856D4">
              <w:rPr>
                <w:sz w:val="18"/>
                <w:szCs w:val="18"/>
              </w:rPr>
              <w:t>provide enough waste disposal cans.</w:t>
            </w:r>
          </w:p>
          <w:p w:rsidR="00EF3B39" w:rsidRPr="00A856D4" w:rsidRDefault="00EF3B39" w:rsidP="00FB1720">
            <w:pPr>
              <w:pStyle w:val="ListParagraph"/>
              <w:numPr>
                <w:ilvl w:val="0"/>
                <w:numId w:val="35"/>
              </w:numPr>
              <w:tabs>
                <w:tab w:val="left" w:pos="267"/>
              </w:tabs>
              <w:ind w:left="72" w:firstLine="0"/>
              <w:rPr>
                <w:sz w:val="18"/>
                <w:szCs w:val="18"/>
              </w:rPr>
            </w:pPr>
            <w:r w:rsidRPr="00A856D4">
              <w:rPr>
                <w:sz w:val="18"/>
                <w:szCs w:val="18"/>
              </w:rPr>
              <w:t>enhance solid waste recycling among students.</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Del="00FA6A9C" w:rsidRDefault="00EF3B39" w:rsidP="00F22D60">
            <w:pPr>
              <w:jc w:val="center"/>
              <w:rPr>
                <w:sz w:val="18"/>
                <w:szCs w:val="18"/>
              </w:rPr>
            </w:pPr>
            <w:r w:rsidRPr="00F22D60">
              <w:rPr>
                <w:sz w:val="18"/>
                <w:szCs w:val="18"/>
              </w:rPr>
              <w:t>Municipality</w:t>
            </w:r>
          </w:p>
        </w:tc>
      </w:tr>
      <w:tr w:rsidR="00EF3B39" w:rsidRPr="00F22D60" w:rsidTr="00635E8F">
        <w:trPr>
          <w:trHeight w:val="602"/>
          <w:jc w:val="center"/>
        </w:trPr>
        <w:tc>
          <w:tcPr>
            <w:tcW w:w="511" w:type="dxa"/>
            <w:vMerge w:val="restart"/>
            <w:shd w:val="clear" w:color="auto" w:fill="auto"/>
            <w:vAlign w:val="center"/>
          </w:tcPr>
          <w:p w:rsidR="00EF3B39" w:rsidRPr="00F22D60" w:rsidRDefault="00EF3B39" w:rsidP="00F22D60">
            <w:r>
              <w:t>3</w:t>
            </w:r>
          </w:p>
        </w:tc>
        <w:tc>
          <w:tcPr>
            <w:tcW w:w="913" w:type="dxa"/>
            <w:vMerge w:val="restart"/>
            <w:shd w:val="clear" w:color="auto" w:fill="auto"/>
            <w:textDirection w:val="tbRl"/>
            <w:vAlign w:val="center"/>
          </w:tcPr>
          <w:p w:rsidR="00EF3B39" w:rsidRPr="009F4022" w:rsidRDefault="00EF3B39" w:rsidP="00A856D4">
            <w:pPr>
              <w:ind w:left="113" w:right="113"/>
              <w:jc w:val="center"/>
              <w:rPr>
                <w:b/>
                <w:bCs/>
                <w:sz w:val="26"/>
                <w:szCs w:val="26"/>
              </w:rPr>
            </w:pPr>
            <w:r w:rsidRPr="009F4022">
              <w:rPr>
                <w:b/>
                <w:bCs/>
                <w:sz w:val="26"/>
                <w:szCs w:val="26"/>
              </w:rPr>
              <w:t>Maintenance of water, wastewater, storm drainage networks</w:t>
            </w:r>
          </w:p>
        </w:tc>
        <w:tc>
          <w:tcPr>
            <w:tcW w:w="810" w:type="dxa"/>
            <w:vMerge w:val="restart"/>
            <w:shd w:val="clear" w:color="auto" w:fill="auto"/>
            <w:textDirection w:val="tbRl"/>
            <w:vAlign w:val="center"/>
          </w:tcPr>
          <w:p w:rsidR="00EF3B39" w:rsidRPr="00A856D4" w:rsidRDefault="00EF3B39" w:rsidP="00A856D4">
            <w:pPr>
              <w:ind w:left="113" w:right="113"/>
              <w:jc w:val="center"/>
              <w:rPr>
                <w:b/>
                <w:bCs/>
                <w:sz w:val="24"/>
                <w:szCs w:val="24"/>
              </w:rPr>
            </w:pPr>
            <w:r w:rsidRPr="00A856D4">
              <w:rPr>
                <w:b/>
                <w:bCs/>
                <w:sz w:val="24"/>
                <w:szCs w:val="24"/>
              </w:rPr>
              <w:t>Construction</w:t>
            </w:r>
          </w:p>
        </w:tc>
        <w:tc>
          <w:tcPr>
            <w:tcW w:w="2340" w:type="dxa"/>
            <w:shd w:val="clear" w:color="auto" w:fill="auto"/>
            <w:vAlign w:val="center"/>
          </w:tcPr>
          <w:p w:rsidR="00EF3B39" w:rsidRPr="00F22D60" w:rsidRDefault="00EF3B39" w:rsidP="00A856D4">
            <w:pPr>
              <w:rPr>
                <w:sz w:val="18"/>
                <w:szCs w:val="18"/>
              </w:rPr>
            </w:pPr>
            <w:r w:rsidRPr="00F22D60">
              <w:rPr>
                <w:sz w:val="18"/>
                <w:szCs w:val="18"/>
              </w:rPr>
              <w:t>Increasing the concentration of pollutants, noise and odor.</w:t>
            </w:r>
          </w:p>
        </w:tc>
        <w:tc>
          <w:tcPr>
            <w:tcW w:w="3009" w:type="dxa"/>
            <w:vMerge w:val="restart"/>
            <w:shd w:val="clear" w:color="auto" w:fill="auto"/>
            <w:vAlign w:val="center"/>
          </w:tcPr>
          <w:p w:rsidR="00EF3B39" w:rsidRPr="00F22D60" w:rsidRDefault="00EF3B39" w:rsidP="00F22D60">
            <w:pPr>
              <w:rPr>
                <w:sz w:val="18"/>
                <w:szCs w:val="18"/>
              </w:rPr>
            </w:pPr>
            <w:r w:rsidRPr="00F22D60">
              <w:rPr>
                <w:sz w:val="18"/>
                <w:szCs w:val="18"/>
              </w:rPr>
              <w:t xml:space="preserve">Proper scheduling and monitor of any risky activities. </w:t>
            </w:r>
          </w:p>
        </w:tc>
        <w:tc>
          <w:tcPr>
            <w:tcW w:w="1625" w:type="dxa"/>
            <w:vMerge w:val="restart"/>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vMerge w:val="restart"/>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3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A856D4">
            <w:pPr>
              <w:rPr>
                <w:sz w:val="18"/>
                <w:szCs w:val="18"/>
              </w:rPr>
            </w:pPr>
            <w:r w:rsidRPr="00F22D60">
              <w:rPr>
                <w:sz w:val="18"/>
                <w:szCs w:val="18"/>
              </w:rPr>
              <w:t>Dust generated by construction activities.</w:t>
            </w:r>
          </w:p>
        </w:tc>
        <w:tc>
          <w:tcPr>
            <w:tcW w:w="3009" w:type="dxa"/>
            <w:vMerge/>
            <w:vAlign w:val="center"/>
          </w:tcPr>
          <w:p w:rsidR="00EF3B39" w:rsidRPr="00F22D60" w:rsidRDefault="00EF3B39" w:rsidP="00F22D60">
            <w:pPr>
              <w:rPr>
                <w:sz w:val="18"/>
                <w:szCs w:val="18"/>
              </w:rPr>
            </w:pPr>
          </w:p>
        </w:tc>
        <w:tc>
          <w:tcPr>
            <w:tcW w:w="1625" w:type="dxa"/>
            <w:vMerge/>
            <w:vAlign w:val="center"/>
          </w:tcPr>
          <w:p w:rsidR="00EF3B39" w:rsidRPr="00F22D60" w:rsidRDefault="00EF3B39" w:rsidP="00F22D60">
            <w:pPr>
              <w:rPr>
                <w:sz w:val="18"/>
                <w:szCs w:val="18"/>
              </w:rPr>
            </w:pPr>
          </w:p>
        </w:tc>
        <w:tc>
          <w:tcPr>
            <w:tcW w:w="1525" w:type="dxa"/>
            <w:vMerge/>
            <w:vAlign w:val="center"/>
          </w:tcPr>
          <w:p w:rsidR="00EF3B39" w:rsidRPr="00F22D60" w:rsidRDefault="00EF3B39" w:rsidP="00F22D60">
            <w:pPr>
              <w:rPr>
                <w:sz w:val="18"/>
                <w:szCs w:val="18"/>
              </w:rPr>
            </w:pP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31"/>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A856D4">
            <w:pPr>
              <w:rPr>
                <w:sz w:val="18"/>
                <w:szCs w:val="18"/>
              </w:rPr>
            </w:pPr>
            <w:r w:rsidRPr="00F22D60">
              <w:rPr>
                <w:sz w:val="18"/>
                <w:szCs w:val="18"/>
              </w:rPr>
              <w:t xml:space="preserve">Disturb the features. </w:t>
            </w:r>
          </w:p>
        </w:tc>
        <w:tc>
          <w:tcPr>
            <w:tcW w:w="3009" w:type="dxa"/>
            <w:vMerge/>
            <w:vAlign w:val="center"/>
          </w:tcPr>
          <w:p w:rsidR="00EF3B39" w:rsidRPr="00F22D60" w:rsidRDefault="00EF3B39" w:rsidP="00F22D60">
            <w:pPr>
              <w:rPr>
                <w:sz w:val="18"/>
                <w:szCs w:val="18"/>
              </w:rPr>
            </w:pPr>
          </w:p>
        </w:tc>
        <w:tc>
          <w:tcPr>
            <w:tcW w:w="1625" w:type="dxa"/>
            <w:vMerge/>
            <w:vAlign w:val="center"/>
          </w:tcPr>
          <w:p w:rsidR="00EF3B39" w:rsidRPr="00F22D60" w:rsidRDefault="00EF3B39" w:rsidP="00F22D60">
            <w:pPr>
              <w:rPr>
                <w:sz w:val="18"/>
                <w:szCs w:val="18"/>
              </w:rPr>
            </w:pPr>
          </w:p>
        </w:tc>
        <w:tc>
          <w:tcPr>
            <w:tcW w:w="1525" w:type="dxa"/>
            <w:vMerge/>
            <w:vAlign w:val="center"/>
          </w:tcPr>
          <w:p w:rsidR="00EF3B39" w:rsidRPr="00F22D60" w:rsidRDefault="00EF3B39" w:rsidP="00F22D60">
            <w:pPr>
              <w:rPr>
                <w:sz w:val="18"/>
                <w:szCs w:val="18"/>
              </w:rPr>
            </w:pP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80"/>
          <w:jc w:val="center"/>
        </w:trPr>
        <w:tc>
          <w:tcPr>
            <w:tcW w:w="511" w:type="dxa"/>
            <w:vMerge/>
            <w:shd w:val="clear" w:color="auto" w:fill="auto"/>
            <w:vAlign w:val="center"/>
          </w:tcPr>
          <w:p w:rsidR="00EF3B39" w:rsidRPr="00F22D60" w:rsidRDefault="00EF3B39" w:rsidP="00F22D60"/>
        </w:tc>
        <w:tc>
          <w:tcPr>
            <w:tcW w:w="913" w:type="dxa"/>
            <w:vMerge/>
            <w:shd w:val="clear" w:color="auto" w:fill="auto"/>
            <w:noWrap/>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A856D4">
            <w:pPr>
              <w:rPr>
                <w:sz w:val="18"/>
                <w:szCs w:val="18"/>
              </w:rPr>
            </w:pPr>
            <w:r w:rsidRPr="00F22D60">
              <w:rPr>
                <w:sz w:val="18"/>
                <w:szCs w:val="18"/>
              </w:rPr>
              <w:t>Increase the risk of disease</w:t>
            </w:r>
          </w:p>
        </w:tc>
        <w:tc>
          <w:tcPr>
            <w:tcW w:w="3009" w:type="dxa"/>
            <w:shd w:val="clear" w:color="auto" w:fill="auto"/>
            <w:vAlign w:val="center"/>
          </w:tcPr>
          <w:p w:rsidR="00EF3B39" w:rsidRPr="00F22D60" w:rsidRDefault="00EF3B39" w:rsidP="00F22D60">
            <w:pPr>
              <w:rPr>
                <w:sz w:val="18"/>
                <w:szCs w:val="18"/>
              </w:rPr>
            </w:pPr>
            <w:r w:rsidRPr="00F22D60">
              <w:rPr>
                <w:sz w:val="18"/>
                <w:szCs w:val="18"/>
              </w:rPr>
              <w:t>Monitor the using of safety measures and tools.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72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B4453" w:rsidRDefault="00EF3B39" w:rsidP="00A856D4">
            <w:pPr>
              <w:rPr>
                <w:sz w:val="18"/>
                <w:szCs w:val="18"/>
              </w:rPr>
            </w:pPr>
            <w:r w:rsidRPr="00FB4453">
              <w:rPr>
                <w:sz w:val="18"/>
                <w:szCs w:val="18"/>
              </w:rPr>
              <w:t xml:space="preserve">Loss of aesthetic features due to illegal dumps. </w:t>
            </w:r>
          </w:p>
        </w:tc>
        <w:tc>
          <w:tcPr>
            <w:tcW w:w="3009" w:type="dxa"/>
            <w:shd w:val="clear" w:color="auto" w:fill="auto"/>
          </w:tcPr>
          <w:p w:rsidR="00EF3B39" w:rsidRPr="00FB4453" w:rsidRDefault="00EF3B39" w:rsidP="00FB4453">
            <w:pPr>
              <w:rPr>
                <w:sz w:val="18"/>
                <w:szCs w:val="18"/>
              </w:rPr>
            </w:pPr>
            <w:r w:rsidRPr="00FB4453">
              <w:rPr>
                <w:sz w:val="18"/>
                <w:szCs w:val="18"/>
              </w:rPr>
              <w:t xml:space="preserve">Proper plans for disposing off broken pipes, manholes and other waste to be included in the contract documents.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B4453" w:rsidRDefault="00EF3B39" w:rsidP="00A856D4">
            <w:pPr>
              <w:rPr>
                <w:sz w:val="18"/>
                <w:szCs w:val="18"/>
              </w:rPr>
            </w:pPr>
            <w:r w:rsidRPr="00FB4453">
              <w:rPr>
                <w:sz w:val="18"/>
                <w:szCs w:val="18"/>
              </w:rPr>
              <w:t>Construction waste generated.</w:t>
            </w:r>
          </w:p>
        </w:tc>
        <w:tc>
          <w:tcPr>
            <w:tcW w:w="3009" w:type="dxa"/>
            <w:shd w:val="clear" w:color="auto" w:fill="auto"/>
          </w:tcPr>
          <w:p w:rsidR="00EF3B39" w:rsidRPr="00FB4453" w:rsidRDefault="00EF3B39" w:rsidP="00FB4453">
            <w:pPr>
              <w:rPr>
                <w:sz w:val="18"/>
                <w:szCs w:val="18"/>
              </w:rPr>
            </w:pPr>
            <w:r w:rsidRPr="00FB4453">
              <w:rPr>
                <w:sz w:val="18"/>
                <w:szCs w:val="18"/>
              </w:rPr>
              <w:t>Clear site management plans and dumping at proper and approved sites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B4453" w:rsidRDefault="00EF3B39" w:rsidP="00A856D4">
            <w:pPr>
              <w:rPr>
                <w:sz w:val="18"/>
                <w:szCs w:val="18"/>
              </w:rPr>
            </w:pPr>
            <w:r w:rsidRPr="00FB4453">
              <w:rPr>
                <w:sz w:val="18"/>
                <w:szCs w:val="18"/>
              </w:rPr>
              <w:t>Potential risk of accidents due to excavation for manholes and trenches.</w:t>
            </w:r>
          </w:p>
        </w:tc>
        <w:tc>
          <w:tcPr>
            <w:tcW w:w="3009" w:type="dxa"/>
            <w:shd w:val="clear" w:color="auto" w:fill="auto"/>
            <w:vAlign w:val="center"/>
          </w:tcPr>
          <w:p w:rsidR="00EF3B39" w:rsidRPr="00FB4453" w:rsidRDefault="00EF3B39" w:rsidP="00FB4453">
            <w:pPr>
              <w:rPr>
                <w:sz w:val="18"/>
                <w:szCs w:val="18"/>
              </w:rPr>
            </w:pPr>
            <w:r w:rsidRPr="00FB4453">
              <w:rPr>
                <w:sz w:val="18"/>
                <w:szCs w:val="18"/>
              </w:rPr>
              <w:t>Warning signs, safety instruction, excavation and backfilling scheduling.</w:t>
            </w:r>
          </w:p>
        </w:tc>
        <w:tc>
          <w:tcPr>
            <w:tcW w:w="1625" w:type="dxa"/>
            <w:shd w:val="clear" w:color="auto" w:fill="auto"/>
            <w:vAlign w:val="center"/>
          </w:tcPr>
          <w:p w:rsidR="00EF3B39" w:rsidRPr="00F22D60" w:rsidRDefault="00EF3B39" w:rsidP="00F22D60">
            <w:pPr>
              <w:rPr>
                <w:sz w:val="18"/>
                <w:szCs w:val="18"/>
              </w:rPr>
            </w:pPr>
          </w:p>
        </w:tc>
        <w:tc>
          <w:tcPr>
            <w:tcW w:w="1525" w:type="dxa"/>
            <w:shd w:val="clear" w:color="auto" w:fill="auto"/>
            <w:vAlign w:val="center"/>
          </w:tcPr>
          <w:p w:rsidR="00EF3B39" w:rsidRPr="00F22D60" w:rsidRDefault="00EF3B39" w:rsidP="00F22D60">
            <w:pPr>
              <w:rPr>
                <w:sz w:val="18"/>
                <w:szCs w:val="18"/>
              </w:rPr>
            </w:pPr>
          </w:p>
        </w:tc>
        <w:tc>
          <w:tcPr>
            <w:tcW w:w="1474" w:type="dxa"/>
            <w:vAlign w:val="center"/>
          </w:tcPr>
          <w:p w:rsidR="00EF3B39" w:rsidRPr="00F22D60" w:rsidRDefault="00EF3B39" w:rsidP="00F22D60">
            <w:pPr>
              <w:jc w:val="center"/>
              <w:rPr>
                <w:sz w:val="18"/>
                <w:szCs w:val="18"/>
              </w:rPr>
            </w:pP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B4453" w:rsidRDefault="00EF3B39" w:rsidP="00A856D4">
            <w:pPr>
              <w:rPr>
                <w:sz w:val="18"/>
                <w:szCs w:val="18"/>
              </w:rPr>
            </w:pPr>
            <w:r>
              <w:rPr>
                <w:sz w:val="18"/>
                <w:szCs w:val="18"/>
              </w:rPr>
              <w:t>Land Use (Property Rights)</w:t>
            </w:r>
          </w:p>
        </w:tc>
        <w:tc>
          <w:tcPr>
            <w:tcW w:w="3009" w:type="dxa"/>
            <w:shd w:val="clear" w:color="auto" w:fill="auto"/>
            <w:vAlign w:val="center"/>
          </w:tcPr>
          <w:p w:rsidR="00EF3B39" w:rsidRPr="00FB4453" w:rsidRDefault="00EF3B39" w:rsidP="00FB4453">
            <w:pPr>
              <w:rPr>
                <w:sz w:val="18"/>
                <w:szCs w:val="18"/>
              </w:rPr>
            </w:pPr>
            <w:r>
              <w:rPr>
                <w:sz w:val="18"/>
                <w:szCs w:val="18"/>
              </w:rPr>
              <w:t>Avoid any use of private land if there are no verifiable documents for land donation</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495"/>
          <w:jc w:val="center"/>
        </w:trPr>
        <w:tc>
          <w:tcPr>
            <w:tcW w:w="511" w:type="dxa"/>
            <w:vMerge w:val="restart"/>
            <w:shd w:val="clear" w:color="auto" w:fill="auto"/>
            <w:vAlign w:val="center"/>
          </w:tcPr>
          <w:p w:rsidR="00EF3B39" w:rsidRPr="00F22D60" w:rsidRDefault="00EF3B39" w:rsidP="00F22D60">
            <w:r>
              <w:lastRenderedPageBreak/>
              <w:t>3</w:t>
            </w:r>
          </w:p>
        </w:tc>
        <w:tc>
          <w:tcPr>
            <w:tcW w:w="913" w:type="dxa"/>
            <w:vMerge w:val="restart"/>
            <w:shd w:val="clear" w:color="auto" w:fill="auto"/>
            <w:textDirection w:val="tbRl"/>
            <w:vAlign w:val="center"/>
          </w:tcPr>
          <w:p w:rsidR="00EF3B39" w:rsidRPr="00F22D60" w:rsidRDefault="00EF3B39" w:rsidP="00635E8F">
            <w:pPr>
              <w:ind w:left="113" w:right="113"/>
              <w:jc w:val="center"/>
            </w:pPr>
            <w:r w:rsidRPr="009F4022">
              <w:rPr>
                <w:b/>
                <w:bCs/>
                <w:sz w:val="26"/>
                <w:szCs w:val="26"/>
              </w:rPr>
              <w:t>Maintenance of water, wastewater, storm drainage networks</w:t>
            </w:r>
          </w:p>
        </w:tc>
        <w:tc>
          <w:tcPr>
            <w:tcW w:w="810" w:type="dxa"/>
            <w:vMerge w:val="restart"/>
            <w:textDirection w:val="tbRl"/>
            <w:vAlign w:val="center"/>
          </w:tcPr>
          <w:p w:rsidR="00EF3B39" w:rsidRPr="009F4022" w:rsidRDefault="00EF3B39" w:rsidP="009F4022">
            <w:pPr>
              <w:ind w:left="113" w:right="113"/>
              <w:jc w:val="center"/>
              <w:rPr>
                <w:b/>
                <w:bCs/>
                <w:sz w:val="24"/>
                <w:szCs w:val="24"/>
              </w:rPr>
            </w:pPr>
            <w:r w:rsidRPr="009F4022">
              <w:rPr>
                <w:b/>
                <w:bCs/>
                <w:sz w:val="24"/>
                <w:szCs w:val="24"/>
              </w:rPr>
              <w:t>Post-construction</w:t>
            </w:r>
          </w:p>
        </w:tc>
        <w:tc>
          <w:tcPr>
            <w:tcW w:w="2340" w:type="dxa"/>
            <w:shd w:val="clear" w:color="auto" w:fill="auto"/>
            <w:vAlign w:val="center"/>
          </w:tcPr>
          <w:p w:rsidR="00EF3B39" w:rsidRPr="00FB4453" w:rsidRDefault="00EF3B39" w:rsidP="00FB4453">
            <w:pPr>
              <w:rPr>
                <w:sz w:val="18"/>
                <w:szCs w:val="18"/>
              </w:rPr>
            </w:pPr>
            <w:r w:rsidRPr="00FB4453">
              <w:rPr>
                <w:sz w:val="18"/>
                <w:szCs w:val="18"/>
              </w:rPr>
              <w:t>Potential accidental break of other utility lines.</w:t>
            </w:r>
          </w:p>
        </w:tc>
        <w:tc>
          <w:tcPr>
            <w:tcW w:w="3009" w:type="dxa"/>
            <w:shd w:val="clear" w:color="auto" w:fill="auto"/>
            <w:vAlign w:val="center"/>
          </w:tcPr>
          <w:p w:rsidR="00EF3B39" w:rsidRPr="00FB4453" w:rsidRDefault="00EF3B39" w:rsidP="00FB4453">
            <w:pPr>
              <w:rPr>
                <w:sz w:val="18"/>
                <w:szCs w:val="18"/>
              </w:rPr>
            </w:pPr>
            <w:r w:rsidRPr="00FB4453">
              <w:rPr>
                <w:sz w:val="18"/>
                <w:szCs w:val="18"/>
              </w:rPr>
              <w:t>Survey of existing facilities during the design, monitor the excavation, an immediate repair if happened.</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Risk of water contamination through distribution system in case of breaks.</w:t>
            </w:r>
          </w:p>
        </w:tc>
        <w:tc>
          <w:tcPr>
            <w:tcW w:w="3009" w:type="dxa"/>
            <w:shd w:val="clear" w:color="auto" w:fill="auto"/>
            <w:vAlign w:val="center"/>
          </w:tcPr>
          <w:p w:rsidR="00EF3B39" w:rsidRPr="00F22D60" w:rsidRDefault="00EF3B39" w:rsidP="00F22D60">
            <w:pPr>
              <w:rPr>
                <w:sz w:val="21"/>
                <w:szCs w:val="21"/>
              </w:rPr>
            </w:pPr>
            <w:r w:rsidRPr="00F22D60">
              <w:rPr>
                <w:sz w:val="18"/>
                <w:szCs w:val="18"/>
              </w:rPr>
              <w:t>Survey of existing facilities during the design, monitor the excavation and immediate repair if happened, check disposal plans</w:t>
            </w:r>
            <w:r w:rsidRPr="00F22D60">
              <w:rPr>
                <w:sz w:val="21"/>
                <w:szCs w:val="21"/>
              </w:rPr>
              <w:t>.</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Localized disturbance of surrounding areas</w:t>
            </w:r>
          </w:p>
        </w:tc>
        <w:tc>
          <w:tcPr>
            <w:tcW w:w="3009" w:type="dxa"/>
            <w:shd w:val="clear" w:color="auto" w:fill="auto"/>
            <w:vAlign w:val="center"/>
          </w:tcPr>
          <w:p w:rsidR="00EF3B39" w:rsidRPr="00F22D60" w:rsidRDefault="00EF3B39" w:rsidP="00F22D60">
            <w:pPr>
              <w:rPr>
                <w:sz w:val="18"/>
                <w:szCs w:val="18"/>
              </w:rPr>
            </w:pPr>
            <w:r w:rsidRPr="00F22D60">
              <w:rPr>
                <w:sz w:val="18"/>
                <w:szCs w:val="18"/>
              </w:rPr>
              <w:t>Proper construction management and reshape the site conditions to its origin.</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Dust and vehicular emissions during construction.</w:t>
            </w:r>
          </w:p>
        </w:tc>
        <w:tc>
          <w:tcPr>
            <w:tcW w:w="3009" w:type="dxa"/>
            <w:shd w:val="clear" w:color="auto" w:fill="auto"/>
            <w:vAlign w:val="center"/>
          </w:tcPr>
          <w:p w:rsidR="00EF3B39" w:rsidRPr="00F22D60" w:rsidRDefault="00EF3B39" w:rsidP="00F22D60">
            <w:pPr>
              <w:tabs>
                <w:tab w:val="num" w:pos="103"/>
              </w:tabs>
              <w:rPr>
                <w:sz w:val="18"/>
                <w:szCs w:val="18"/>
              </w:rPr>
            </w:pPr>
            <w:r w:rsidRPr="00F22D60">
              <w:rPr>
                <w:sz w:val="18"/>
                <w:szCs w:val="18"/>
              </w:rPr>
              <w:t>Well maintained and serviced vehicles</w:t>
            </w:r>
          </w:p>
          <w:p w:rsidR="00EF3B39" w:rsidRPr="00F22D60" w:rsidRDefault="00EF3B39" w:rsidP="00F22D60">
            <w:pPr>
              <w:rPr>
                <w:sz w:val="18"/>
                <w:szCs w:val="18"/>
              </w:rPr>
            </w:pPr>
            <w:r w:rsidRPr="00F22D60">
              <w:rPr>
                <w:sz w:val="18"/>
                <w:szCs w:val="18"/>
              </w:rPr>
              <w:t>Dust suppressants, watering the site, and proper transporting and stockpile of construction material.</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49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Disturbance due to construction debris and disposal.</w:t>
            </w:r>
          </w:p>
        </w:tc>
        <w:tc>
          <w:tcPr>
            <w:tcW w:w="3009" w:type="dxa"/>
            <w:shd w:val="clear" w:color="auto" w:fill="auto"/>
            <w:vAlign w:val="center"/>
          </w:tcPr>
          <w:p w:rsidR="00EF3B39" w:rsidRPr="00F22D60" w:rsidRDefault="00EF3B39" w:rsidP="00F22D60">
            <w:pPr>
              <w:rPr>
                <w:sz w:val="18"/>
                <w:szCs w:val="18"/>
              </w:rPr>
            </w:pPr>
            <w:r w:rsidRPr="00F22D60">
              <w:rPr>
                <w:sz w:val="18"/>
                <w:szCs w:val="18"/>
              </w:rPr>
              <w:t>Proper and safe handling, transporting, and dumping of waste material including fencing and public.</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111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Regular maintenance of networks</w:t>
            </w:r>
          </w:p>
        </w:tc>
        <w:tc>
          <w:tcPr>
            <w:tcW w:w="3009" w:type="dxa"/>
            <w:shd w:val="clear" w:color="auto" w:fill="auto"/>
            <w:vAlign w:val="center"/>
          </w:tcPr>
          <w:p w:rsidR="00EF3B39" w:rsidRPr="00F22D60" w:rsidRDefault="00EF3B39" w:rsidP="00F22D60">
            <w:pPr>
              <w:rPr>
                <w:sz w:val="18"/>
                <w:szCs w:val="18"/>
              </w:rPr>
            </w:pPr>
            <w:r w:rsidRPr="00F22D60">
              <w:rPr>
                <w:sz w:val="18"/>
                <w:szCs w:val="18"/>
              </w:rPr>
              <w:t>Monitor the clogging or breakage in the network and respond immediately to maintain it.</w:t>
            </w:r>
          </w:p>
          <w:p w:rsidR="00EF3B39" w:rsidRPr="00F22D60" w:rsidRDefault="00EF3B39" w:rsidP="00F22D60">
            <w:pPr>
              <w:rPr>
                <w:sz w:val="18"/>
                <w:szCs w:val="18"/>
              </w:rPr>
            </w:pPr>
            <w:r w:rsidRPr="00F22D60">
              <w:rPr>
                <w:sz w:val="18"/>
                <w:szCs w:val="18"/>
              </w:rPr>
              <w:t>Ensure that disposal of wastewater is done properly.</w:t>
            </w:r>
          </w:p>
        </w:tc>
        <w:tc>
          <w:tcPr>
            <w:tcW w:w="1625" w:type="dxa"/>
            <w:shd w:val="clear" w:color="auto" w:fill="auto"/>
            <w:vAlign w:val="center"/>
          </w:tcPr>
          <w:p w:rsidR="00EF3B39" w:rsidRPr="00F22D60" w:rsidRDefault="00EF3B39" w:rsidP="00F22D60">
            <w:pPr>
              <w:rPr>
                <w:sz w:val="18"/>
                <w:szCs w:val="18"/>
              </w:rPr>
            </w:pPr>
            <w:r w:rsidRPr="00F22D60">
              <w:rPr>
                <w:sz w:val="18"/>
                <w:szCs w:val="18"/>
              </w:rPr>
              <w:t xml:space="preserve">Municipality </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pPr>
            <w:r w:rsidRPr="00F22D60">
              <w:rPr>
                <w:sz w:val="18"/>
                <w:szCs w:val="18"/>
              </w:rPr>
              <w:t>Municipality</w:t>
            </w:r>
          </w:p>
        </w:tc>
      </w:tr>
      <w:tr w:rsidR="00EF3B39" w:rsidRPr="00F22D60" w:rsidTr="00635E8F">
        <w:trPr>
          <w:trHeight w:val="629"/>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Possible increase in water consumption.</w:t>
            </w:r>
          </w:p>
        </w:tc>
        <w:tc>
          <w:tcPr>
            <w:tcW w:w="3009" w:type="dxa"/>
            <w:shd w:val="clear" w:color="auto" w:fill="auto"/>
            <w:vAlign w:val="center"/>
          </w:tcPr>
          <w:p w:rsidR="00EF3B39" w:rsidRPr="00F22D60" w:rsidRDefault="00EF3B39" w:rsidP="00F22D60">
            <w:pPr>
              <w:rPr>
                <w:sz w:val="18"/>
                <w:szCs w:val="18"/>
              </w:rPr>
            </w:pPr>
            <w:r w:rsidRPr="00F22D60">
              <w:rPr>
                <w:sz w:val="18"/>
                <w:szCs w:val="18"/>
              </w:rPr>
              <w:t>Implement proper tariff structure, public education awareness programs for water conservation.</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Municipality/</w:t>
            </w:r>
          </w:p>
          <w:p w:rsidR="00EF3B39" w:rsidRPr="00F22D60" w:rsidRDefault="00EF3B39" w:rsidP="00F22D60">
            <w:pPr>
              <w:jc w:val="center"/>
              <w:rPr>
                <w:sz w:val="18"/>
                <w:szCs w:val="18"/>
              </w:rPr>
            </w:pPr>
            <w:r w:rsidRPr="00F22D60">
              <w:rPr>
                <w:sz w:val="18"/>
                <w:szCs w:val="18"/>
              </w:rPr>
              <w:t>PWA</w:t>
            </w:r>
          </w:p>
        </w:tc>
      </w:tr>
      <w:tr w:rsidR="00EF3B39" w:rsidRPr="00F22D60" w:rsidTr="00635E8F">
        <w:trPr>
          <w:trHeight w:val="80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Increase sewage inflow in the main sewer line and to treatment plant or collection area.</w:t>
            </w:r>
          </w:p>
        </w:tc>
        <w:tc>
          <w:tcPr>
            <w:tcW w:w="3009" w:type="dxa"/>
            <w:shd w:val="clear" w:color="auto" w:fill="auto"/>
            <w:vAlign w:val="center"/>
          </w:tcPr>
          <w:p w:rsidR="00EF3B39" w:rsidRPr="00F22D60" w:rsidRDefault="00EF3B39" w:rsidP="00F22D60">
            <w:pPr>
              <w:rPr>
                <w:sz w:val="18"/>
                <w:szCs w:val="18"/>
              </w:rPr>
            </w:pPr>
            <w:r w:rsidRPr="00F22D60">
              <w:rPr>
                <w:sz w:val="18"/>
                <w:szCs w:val="18"/>
              </w:rPr>
              <w:t>Upgrade the associated system mains if found under capacity (design stage).</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Municipality</w:t>
            </w:r>
          </w:p>
        </w:tc>
      </w:tr>
      <w:tr w:rsidR="00EF3B39" w:rsidRPr="00F22D60" w:rsidTr="00635E8F">
        <w:trPr>
          <w:trHeight w:val="413"/>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shd w:val="clear" w:color="auto" w:fill="auto"/>
            <w:vAlign w:val="center"/>
          </w:tcPr>
          <w:p w:rsidR="00EF3B39" w:rsidRPr="00F22D60" w:rsidRDefault="00EF3B39" w:rsidP="00F22D60"/>
        </w:tc>
        <w:tc>
          <w:tcPr>
            <w:tcW w:w="2340" w:type="dxa"/>
            <w:shd w:val="clear" w:color="auto" w:fill="auto"/>
            <w:vAlign w:val="center"/>
          </w:tcPr>
          <w:p w:rsidR="00EF3B39" w:rsidRPr="00F22D60" w:rsidRDefault="00EF3B39" w:rsidP="00F22D60">
            <w:pPr>
              <w:rPr>
                <w:sz w:val="18"/>
                <w:szCs w:val="18"/>
              </w:rPr>
            </w:pPr>
            <w:r w:rsidRPr="00F22D60">
              <w:rPr>
                <w:sz w:val="18"/>
                <w:szCs w:val="18"/>
              </w:rPr>
              <w:t>Potential increase in water pollution</w:t>
            </w:r>
          </w:p>
        </w:tc>
        <w:tc>
          <w:tcPr>
            <w:tcW w:w="3009" w:type="dxa"/>
            <w:shd w:val="clear" w:color="auto" w:fill="auto"/>
            <w:vAlign w:val="center"/>
          </w:tcPr>
          <w:p w:rsidR="00EF3B39" w:rsidRPr="00F22D60" w:rsidRDefault="00EF3B39" w:rsidP="00F22D60">
            <w:pPr>
              <w:rPr>
                <w:sz w:val="18"/>
                <w:szCs w:val="18"/>
              </w:rPr>
            </w:pPr>
            <w:r w:rsidRPr="00F22D60">
              <w:rPr>
                <w:sz w:val="18"/>
                <w:szCs w:val="18"/>
              </w:rPr>
              <w:t>Water Quality Monitoring Program</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Municipality</w:t>
            </w:r>
          </w:p>
        </w:tc>
      </w:tr>
      <w:tr w:rsidR="00EF3B39" w:rsidRPr="00F22D60" w:rsidTr="00635E8F">
        <w:trPr>
          <w:trHeight w:val="1290"/>
          <w:jc w:val="center"/>
        </w:trPr>
        <w:tc>
          <w:tcPr>
            <w:tcW w:w="511" w:type="dxa"/>
            <w:vMerge w:val="restart"/>
            <w:shd w:val="clear" w:color="auto" w:fill="auto"/>
            <w:vAlign w:val="center"/>
          </w:tcPr>
          <w:p w:rsidR="00EF3B39" w:rsidRPr="00F22D60" w:rsidRDefault="00EF3B39" w:rsidP="00EF3B39">
            <w:r>
              <w:t>4</w:t>
            </w:r>
          </w:p>
        </w:tc>
        <w:tc>
          <w:tcPr>
            <w:tcW w:w="913" w:type="dxa"/>
            <w:vMerge w:val="restart"/>
            <w:shd w:val="clear" w:color="auto" w:fill="auto"/>
            <w:textDirection w:val="tbRl"/>
            <w:vAlign w:val="center"/>
          </w:tcPr>
          <w:p w:rsidR="00EF3B39" w:rsidRPr="009F4022" w:rsidRDefault="00EF3B39" w:rsidP="00EF3B39">
            <w:pPr>
              <w:ind w:left="113" w:right="113"/>
              <w:jc w:val="center"/>
              <w:rPr>
                <w:b/>
                <w:bCs/>
                <w:sz w:val="26"/>
                <w:szCs w:val="26"/>
              </w:rPr>
            </w:pPr>
            <w:r w:rsidRPr="009F4022">
              <w:rPr>
                <w:b/>
                <w:bCs/>
                <w:sz w:val="26"/>
                <w:szCs w:val="26"/>
              </w:rPr>
              <w:t>Road Lighting and/or Furnishing Sub-projects</w:t>
            </w:r>
          </w:p>
        </w:tc>
        <w:tc>
          <w:tcPr>
            <w:tcW w:w="810" w:type="dxa"/>
            <w:vMerge w:val="restart"/>
            <w:shd w:val="clear" w:color="auto" w:fill="auto"/>
            <w:textDirection w:val="tbRl"/>
            <w:vAlign w:val="center"/>
          </w:tcPr>
          <w:p w:rsidR="00EF3B39" w:rsidRPr="009F4022" w:rsidRDefault="00EF3B39" w:rsidP="00EF3B39">
            <w:pPr>
              <w:ind w:left="113" w:right="113"/>
              <w:jc w:val="center"/>
              <w:rPr>
                <w:b/>
                <w:bCs/>
                <w:sz w:val="24"/>
                <w:szCs w:val="24"/>
              </w:rPr>
            </w:pPr>
            <w:r w:rsidRPr="009F4022">
              <w:rPr>
                <w:b/>
                <w:bCs/>
                <w:sz w:val="24"/>
                <w:szCs w:val="24"/>
              </w:rPr>
              <w:t>Construction</w:t>
            </w:r>
          </w:p>
        </w:tc>
        <w:tc>
          <w:tcPr>
            <w:tcW w:w="2340" w:type="dxa"/>
            <w:shd w:val="clear" w:color="auto" w:fill="auto"/>
            <w:vAlign w:val="center"/>
          </w:tcPr>
          <w:p w:rsidR="00EF3B39" w:rsidRPr="00F22D60" w:rsidRDefault="00EF3B39" w:rsidP="00EF3B39">
            <w:pPr>
              <w:rPr>
                <w:sz w:val="18"/>
                <w:szCs w:val="18"/>
              </w:rPr>
            </w:pPr>
            <w:r w:rsidRPr="00F22D60">
              <w:rPr>
                <w:sz w:val="18"/>
                <w:szCs w:val="18"/>
              </w:rPr>
              <w:t>Risks during maintenance activities (electric shocks, fallen objects, cutting wires).</w:t>
            </w:r>
          </w:p>
        </w:tc>
        <w:tc>
          <w:tcPr>
            <w:tcW w:w="3009" w:type="dxa"/>
            <w:shd w:val="clear" w:color="auto" w:fill="auto"/>
            <w:vAlign w:val="center"/>
          </w:tcPr>
          <w:p w:rsidR="00EF3B39" w:rsidRPr="00F22D60" w:rsidRDefault="00EF3B39" w:rsidP="00EF3B39">
            <w:pPr>
              <w:rPr>
                <w:sz w:val="18"/>
                <w:szCs w:val="18"/>
              </w:rPr>
            </w:pPr>
            <w:r w:rsidRPr="00F22D60">
              <w:rPr>
                <w:sz w:val="18"/>
                <w:szCs w:val="18"/>
              </w:rPr>
              <w:t>Maintenance activities should be carried out in off-peak periods.</w:t>
            </w:r>
          </w:p>
        </w:tc>
        <w:tc>
          <w:tcPr>
            <w:tcW w:w="1625" w:type="dxa"/>
            <w:shd w:val="clear" w:color="auto" w:fill="auto"/>
            <w:vAlign w:val="center"/>
          </w:tcPr>
          <w:p w:rsidR="00EF3B39" w:rsidRPr="00F22D60" w:rsidRDefault="00EF3B39">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pPr>
              <w:rPr>
                <w:sz w:val="18"/>
                <w:szCs w:val="18"/>
              </w:rPr>
            </w:pPr>
            <w:r w:rsidRPr="00F22D60">
              <w:rPr>
                <w:sz w:val="18"/>
                <w:szCs w:val="18"/>
              </w:rPr>
              <w:t>Municipality and Supervision Engineer</w:t>
            </w:r>
          </w:p>
        </w:tc>
        <w:tc>
          <w:tcPr>
            <w:tcW w:w="1474" w:type="dxa"/>
            <w:vAlign w:val="center"/>
          </w:tcPr>
          <w:p w:rsidR="00EF3B39" w:rsidRPr="00F22D60" w:rsidRDefault="00EF3B39">
            <w:pPr>
              <w:jc w:val="center"/>
              <w:rPr>
                <w:sz w:val="18"/>
                <w:szCs w:val="18"/>
              </w:rPr>
            </w:pPr>
            <w:r w:rsidRPr="00F22D60">
              <w:rPr>
                <w:sz w:val="18"/>
                <w:szCs w:val="18"/>
              </w:rPr>
              <w:t>Municipality</w:t>
            </w:r>
          </w:p>
        </w:tc>
      </w:tr>
      <w:tr w:rsidR="00EF3B39" w:rsidRPr="00F22D60" w:rsidTr="00635E8F">
        <w:trPr>
          <w:trHeight w:val="1187"/>
          <w:jc w:val="center"/>
        </w:trPr>
        <w:tc>
          <w:tcPr>
            <w:tcW w:w="511" w:type="dxa"/>
            <w:vMerge/>
            <w:shd w:val="clear" w:color="auto" w:fill="auto"/>
            <w:vAlign w:val="center"/>
          </w:tcPr>
          <w:p w:rsidR="00EF3B39" w:rsidRPr="00F22D60" w:rsidRDefault="00EF3B39" w:rsidP="00F22D60"/>
        </w:tc>
        <w:tc>
          <w:tcPr>
            <w:tcW w:w="913" w:type="dxa"/>
            <w:vMerge/>
            <w:shd w:val="clear" w:color="auto" w:fill="auto"/>
            <w:textDirection w:val="tbRl"/>
            <w:vAlign w:val="center"/>
          </w:tcPr>
          <w:p w:rsidR="00EF3B39" w:rsidRPr="009F4022" w:rsidRDefault="00EF3B39" w:rsidP="009F4022">
            <w:pPr>
              <w:ind w:left="113" w:right="113"/>
              <w:jc w:val="center"/>
              <w:rPr>
                <w:b/>
                <w:bCs/>
                <w:sz w:val="26"/>
                <w:szCs w:val="26"/>
              </w:rPr>
            </w:pPr>
          </w:p>
        </w:tc>
        <w:tc>
          <w:tcPr>
            <w:tcW w:w="810" w:type="dxa"/>
            <w:vMerge/>
            <w:textDirection w:val="tbRl"/>
            <w:vAlign w:val="center"/>
          </w:tcPr>
          <w:p w:rsidR="00EF3B39" w:rsidRPr="009F4022" w:rsidRDefault="00EF3B39" w:rsidP="009F4022">
            <w:pPr>
              <w:ind w:left="113" w:right="113"/>
              <w:jc w:val="center"/>
              <w:rPr>
                <w:b/>
                <w:bCs/>
                <w:sz w:val="24"/>
                <w:szCs w:val="24"/>
              </w:rPr>
            </w:pPr>
          </w:p>
        </w:tc>
        <w:tc>
          <w:tcPr>
            <w:tcW w:w="2340" w:type="dxa"/>
            <w:shd w:val="clear" w:color="auto" w:fill="auto"/>
            <w:vAlign w:val="center"/>
          </w:tcPr>
          <w:p w:rsidR="00EF3B39" w:rsidRPr="00F22D60" w:rsidRDefault="00EF3B39" w:rsidP="00F22D60">
            <w:pPr>
              <w:rPr>
                <w:sz w:val="18"/>
                <w:szCs w:val="18"/>
              </w:rPr>
            </w:pPr>
            <w:r w:rsidRPr="00F22D60">
              <w:rPr>
                <w:sz w:val="18"/>
                <w:szCs w:val="18"/>
              </w:rPr>
              <w:t>Electricity cut off due to maintenance activities.</w:t>
            </w: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Follow safety measures and conditions.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pPr>
            <w:r w:rsidRPr="00F22D60">
              <w:rPr>
                <w:sz w:val="18"/>
                <w:szCs w:val="18"/>
              </w:rPr>
              <w:t>Municipality</w:t>
            </w:r>
          </w:p>
        </w:tc>
      </w:tr>
      <w:tr w:rsidR="00EF3B39" w:rsidRPr="00F22D60" w:rsidTr="00635E8F">
        <w:trPr>
          <w:trHeight w:val="800"/>
          <w:jc w:val="center"/>
        </w:trPr>
        <w:tc>
          <w:tcPr>
            <w:tcW w:w="511" w:type="dxa"/>
            <w:vMerge w:val="restart"/>
            <w:shd w:val="clear" w:color="auto" w:fill="auto"/>
            <w:vAlign w:val="center"/>
          </w:tcPr>
          <w:p w:rsidR="00EF3B39" w:rsidRPr="00F22D60" w:rsidRDefault="00EF3B39" w:rsidP="00F22D60">
            <w:r>
              <w:lastRenderedPageBreak/>
              <w:t>4</w:t>
            </w:r>
          </w:p>
        </w:tc>
        <w:tc>
          <w:tcPr>
            <w:tcW w:w="913" w:type="dxa"/>
            <w:vMerge w:val="restart"/>
            <w:shd w:val="clear" w:color="auto" w:fill="auto"/>
            <w:textDirection w:val="tbRl"/>
            <w:vAlign w:val="center"/>
          </w:tcPr>
          <w:p w:rsidR="00EF3B39" w:rsidRPr="00EF3B39" w:rsidRDefault="00EF3B39" w:rsidP="009F4022">
            <w:pPr>
              <w:ind w:left="113" w:right="113"/>
              <w:jc w:val="center"/>
              <w:rPr>
                <w:b/>
                <w:bCs/>
                <w:sz w:val="24"/>
                <w:szCs w:val="24"/>
              </w:rPr>
            </w:pPr>
            <w:r w:rsidRPr="00EF3B39">
              <w:rPr>
                <w:b/>
                <w:bCs/>
                <w:sz w:val="24"/>
                <w:szCs w:val="24"/>
              </w:rPr>
              <w:t>Road Lighting and/or Furnishing Sub-projects</w:t>
            </w:r>
          </w:p>
        </w:tc>
        <w:tc>
          <w:tcPr>
            <w:tcW w:w="810" w:type="dxa"/>
            <w:vMerge w:val="restart"/>
            <w:shd w:val="clear" w:color="auto" w:fill="auto"/>
            <w:textDirection w:val="tbRl"/>
            <w:vAlign w:val="center"/>
          </w:tcPr>
          <w:p w:rsidR="00EF3B39" w:rsidRPr="009F4022" w:rsidRDefault="00EF3B39" w:rsidP="009F4022">
            <w:pPr>
              <w:ind w:left="113" w:right="113"/>
              <w:jc w:val="center"/>
              <w:rPr>
                <w:b/>
                <w:bCs/>
                <w:sz w:val="24"/>
                <w:szCs w:val="24"/>
              </w:rPr>
            </w:pPr>
            <w:r w:rsidRPr="009F4022">
              <w:rPr>
                <w:b/>
                <w:bCs/>
                <w:sz w:val="24"/>
                <w:szCs w:val="24"/>
              </w:rPr>
              <w:t>Post-construction</w:t>
            </w:r>
          </w:p>
        </w:tc>
        <w:tc>
          <w:tcPr>
            <w:tcW w:w="2340" w:type="dxa"/>
            <w:vMerge w:val="restart"/>
            <w:shd w:val="clear" w:color="auto" w:fill="auto"/>
            <w:vAlign w:val="center"/>
          </w:tcPr>
          <w:p w:rsidR="00EF3B39" w:rsidRPr="00F22D60" w:rsidRDefault="00EF3B39" w:rsidP="00F22D60">
            <w:pPr>
              <w:rPr>
                <w:sz w:val="18"/>
                <w:szCs w:val="18"/>
              </w:rPr>
            </w:pPr>
            <w:r w:rsidRPr="00F22D60">
              <w:rPr>
                <w:sz w:val="18"/>
                <w:szCs w:val="18"/>
              </w:rPr>
              <w:t xml:space="preserve">Electricity poles hinder the movement and traffic. </w:t>
            </w:r>
          </w:p>
        </w:tc>
        <w:tc>
          <w:tcPr>
            <w:tcW w:w="3009" w:type="dxa"/>
            <w:shd w:val="clear" w:color="auto" w:fill="auto"/>
            <w:vAlign w:val="center"/>
          </w:tcPr>
          <w:p w:rsidR="00EF3B39" w:rsidRPr="00F22D60" w:rsidRDefault="00EF3B39" w:rsidP="00F22D60">
            <w:pPr>
              <w:rPr>
                <w:sz w:val="18"/>
                <w:szCs w:val="18"/>
              </w:rPr>
            </w:pPr>
            <w:r w:rsidRPr="00F22D60">
              <w:rPr>
                <w:sz w:val="18"/>
                <w:szCs w:val="18"/>
              </w:rPr>
              <w:t>Relocate electricity poles.</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Municipality</w:t>
            </w:r>
          </w:p>
        </w:tc>
      </w:tr>
      <w:tr w:rsidR="00EF3B39" w:rsidRPr="00F22D60" w:rsidTr="00635E8F">
        <w:trPr>
          <w:trHeight w:val="755"/>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The cables, which are very close to houses, should be replaced and insulated. </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Consultant and 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 and Supervision Engineer</w:t>
            </w:r>
          </w:p>
        </w:tc>
        <w:tc>
          <w:tcPr>
            <w:tcW w:w="1474" w:type="dxa"/>
            <w:vAlign w:val="center"/>
          </w:tcPr>
          <w:p w:rsidR="00EF3B39" w:rsidRPr="00F22D60" w:rsidRDefault="00EF3B39" w:rsidP="00F22D60">
            <w:pPr>
              <w:jc w:val="center"/>
              <w:rPr>
                <w:sz w:val="18"/>
                <w:szCs w:val="18"/>
              </w:rPr>
            </w:pPr>
            <w:r w:rsidRPr="00F22D60">
              <w:rPr>
                <w:sz w:val="18"/>
                <w:szCs w:val="18"/>
              </w:rPr>
              <w:t>Municipality</w:t>
            </w:r>
          </w:p>
          <w:p w:rsidR="00EF3B39" w:rsidRPr="00F22D60" w:rsidRDefault="00EF3B39" w:rsidP="00F22D60">
            <w:pPr>
              <w:jc w:val="center"/>
            </w:pPr>
          </w:p>
        </w:tc>
      </w:tr>
      <w:tr w:rsidR="00EF3B39" w:rsidRPr="00F22D60" w:rsidTr="00635E8F">
        <w:trPr>
          <w:trHeight w:val="800"/>
          <w:jc w:val="center"/>
        </w:trPr>
        <w:tc>
          <w:tcPr>
            <w:tcW w:w="511" w:type="dxa"/>
            <w:vMerge/>
            <w:shd w:val="clear" w:color="auto" w:fill="auto"/>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Routine checks to installed poles.</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474" w:type="dxa"/>
            <w:vAlign w:val="center"/>
          </w:tcPr>
          <w:p w:rsidR="00EF3B39" w:rsidRPr="00F22D60" w:rsidRDefault="00EF3B39" w:rsidP="00F22D60">
            <w:pPr>
              <w:jc w:val="center"/>
              <w:rPr>
                <w:sz w:val="18"/>
                <w:szCs w:val="18"/>
              </w:rPr>
            </w:pPr>
            <w:r w:rsidRPr="00F22D60">
              <w:rPr>
                <w:sz w:val="18"/>
                <w:szCs w:val="18"/>
              </w:rPr>
              <w:t>Municipality</w:t>
            </w:r>
          </w:p>
        </w:tc>
      </w:tr>
      <w:tr w:rsidR="00EF3B39" w:rsidRPr="00F22D60" w:rsidTr="00635E8F">
        <w:trPr>
          <w:trHeight w:val="270"/>
          <w:jc w:val="center"/>
        </w:trPr>
        <w:tc>
          <w:tcPr>
            <w:tcW w:w="511" w:type="dxa"/>
            <w:vMerge w:val="restart"/>
            <w:vAlign w:val="center"/>
          </w:tcPr>
          <w:p w:rsidR="00EF3B39" w:rsidRPr="00F22D60" w:rsidRDefault="00EF3B39" w:rsidP="00F22D60">
            <w:r>
              <w:t>5</w:t>
            </w:r>
          </w:p>
        </w:tc>
        <w:tc>
          <w:tcPr>
            <w:tcW w:w="913" w:type="dxa"/>
            <w:vMerge w:val="restart"/>
            <w:shd w:val="clear" w:color="auto" w:fill="auto"/>
            <w:textDirection w:val="tbRl"/>
            <w:vAlign w:val="center"/>
          </w:tcPr>
          <w:p w:rsidR="00EF3B39" w:rsidRPr="00F22D60" w:rsidRDefault="00EF3B39" w:rsidP="009F4022">
            <w:pPr>
              <w:ind w:left="113" w:right="113"/>
              <w:jc w:val="center"/>
            </w:pPr>
            <w:r w:rsidRPr="009F4022">
              <w:rPr>
                <w:b/>
                <w:bCs/>
                <w:sz w:val="26"/>
                <w:szCs w:val="26"/>
              </w:rPr>
              <w:t>Use of Pesticides</w:t>
            </w:r>
          </w:p>
        </w:tc>
        <w:tc>
          <w:tcPr>
            <w:tcW w:w="810" w:type="dxa"/>
            <w:vMerge w:val="restart"/>
            <w:textDirection w:val="tbRl"/>
            <w:vAlign w:val="center"/>
          </w:tcPr>
          <w:p w:rsidR="00EF3B39" w:rsidRPr="009F4022" w:rsidRDefault="00EF3B39" w:rsidP="009F4022">
            <w:pPr>
              <w:ind w:left="113" w:right="113"/>
              <w:jc w:val="center"/>
              <w:rPr>
                <w:b/>
                <w:bCs/>
                <w:sz w:val="24"/>
                <w:szCs w:val="24"/>
              </w:rPr>
            </w:pPr>
            <w:r w:rsidRPr="009F4022">
              <w:rPr>
                <w:b/>
                <w:bCs/>
                <w:sz w:val="24"/>
                <w:szCs w:val="24"/>
              </w:rPr>
              <w:t>Project Implementation</w:t>
            </w:r>
          </w:p>
        </w:tc>
        <w:tc>
          <w:tcPr>
            <w:tcW w:w="2340" w:type="dxa"/>
            <w:vMerge w:val="restart"/>
            <w:vAlign w:val="center"/>
          </w:tcPr>
          <w:p w:rsidR="00EF3B39" w:rsidRPr="00F22D60" w:rsidRDefault="00EF3B39" w:rsidP="00F22D60">
            <w:pPr>
              <w:rPr>
                <w:sz w:val="18"/>
                <w:szCs w:val="18"/>
              </w:rPr>
            </w:pPr>
            <w:r w:rsidRPr="00F22D60">
              <w:rPr>
                <w:sz w:val="18"/>
                <w:szCs w:val="18"/>
              </w:rPr>
              <w:t>Negative impacts on human health especially those with Asthma or due to over dose application.</w:t>
            </w:r>
            <w:r>
              <w:rPr>
                <w:sz w:val="18"/>
                <w:szCs w:val="18"/>
              </w:rPr>
              <w:t xml:space="preserve"> Refer to </w:t>
            </w:r>
            <w:r w:rsidRPr="00956091">
              <w:rPr>
                <w:b/>
                <w:bCs/>
                <w:sz w:val="18"/>
                <w:szCs w:val="18"/>
              </w:rPr>
              <w:t>Annex 6</w:t>
            </w:r>
          </w:p>
        </w:tc>
        <w:tc>
          <w:tcPr>
            <w:tcW w:w="3009" w:type="dxa"/>
            <w:shd w:val="clear" w:color="auto" w:fill="auto"/>
            <w:vAlign w:val="center"/>
          </w:tcPr>
          <w:p w:rsidR="00EF3B39" w:rsidRPr="00F22D60" w:rsidRDefault="00EF3B39" w:rsidP="00F22D60">
            <w:pPr>
              <w:rPr>
                <w:sz w:val="18"/>
                <w:szCs w:val="18"/>
              </w:rPr>
            </w:pPr>
            <w:r w:rsidRPr="00F22D60">
              <w:rPr>
                <w:sz w:val="18"/>
                <w:szCs w:val="18"/>
              </w:rPr>
              <w:t>Ensure that only WHO approved pesticides is used.</w:t>
            </w:r>
          </w:p>
          <w:p w:rsidR="00EF3B39" w:rsidRPr="00F22D60" w:rsidRDefault="00EF3B39" w:rsidP="00F22D60">
            <w:pPr>
              <w:rPr>
                <w:sz w:val="18"/>
                <w:szCs w:val="18"/>
              </w:rPr>
            </w:pP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MDLF / 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270"/>
          <w:jc w:val="center"/>
        </w:trPr>
        <w:tc>
          <w:tcPr>
            <w:tcW w:w="511" w:type="dxa"/>
            <w:vMerge/>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Ensure that residents are alerted in advance on the location and timing of spaying the pesticides.</w:t>
            </w:r>
          </w:p>
          <w:p w:rsidR="00EF3B39" w:rsidRPr="00F22D60" w:rsidRDefault="00EF3B39" w:rsidP="00F22D60">
            <w:pPr>
              <w:rPr>
                <w:sz w:val="18"/>
                <w:szCs w:val="18"/>
              </w:rPr>
            </w:pP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trHeight w:val="270"/>
          <w:jc w:val="center"/>
        </w:trPr>
        <w:tc>
          <w:tcPr>
            <w:tcW w:w="511" w:type="dxa"/>
            <w:vMerge/>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Application should be carried out during low activity hours.</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Supervision Engineer</w:t>
            </w:r>
          </w:p>
        </w:tc>
        <w:tc>
          <w:tcPr>
            <w:tcW w:w="1474" w:type="dxa"/>
            <w:vAlign w:val="center"/>
          </w:tcPr>
          <w:p w:rsidR="00EF3B39" w:rsidRPr="00F22D60" w:rsidRDefault="00EF3B39" w:rsidP="00F22D60">
            <w:pPr>
              <w:jc w:val="center"/>
              <w:rPr>
                <w:sz w:val="18"/>
                <w:szCs w:val="18"/>
              </w:rPr>
            </w:pPr>
            <w:r w:rsidRPr="00F22D60">
              <w:rPr>
                <w:sz w:val="18"/>
                <w:szCs w:val="18"/>
              </w:rPr>
              <w:t>MDLF</w:t>
            </w:r>
          </w:p>
        </w:tc>
      </w:tr>
      <w:tr w:rsidR="00EF3B39" w:rsidRPr="00F22D60" w:rsidTr="00635E8F">
        <w:trPr>
          <w:trHeight w:val="270"/>
          <w:jc w:val="center"/>
        </w:trPr>
        <w:tc>
          <w:tcPr>
            <w:tcW w:w="511" w:type="dxa"/>
            <w:vMerge/>
            <w:vAlign w:val="center"/>
          </w:tcPr>
          <w:p w:rsidR="00EF3B39" w:rsidRPr="00F22D60" w:rsidRDefault="00EF3B39" w:rsidP="00F22D60"/>
        </w:tc>
        <w:tc>
          <w:tcPr>
            <w:tcW w:w="913" w:type="dxa"/>
            <w:vMerge/>
            <w:shd w:val="clear" w:color="auto" w:fill="auto"/>
            <w:vAlign w:val="center"/>
          </w:tcPr>
          <w:p w:rsidR="00EF3B39" w:rsidRPr="00F22D60" w:rsidRDefault="00EF3B39" w:rsidP="00F22D60"/>
        </w:tc>
        <w:tc>
          <w:tcPr>
            <w:tcW w:w="810" w:type="dxa"/>
            <w:vMerge/>
            <w:vAlign w:val="center"/>
          </w:tcPr>
          <w:p w:rsidR="00EF3B39" w:rsidRPr="00F22D60" w:rsidRDefault="00EF3B39" w:rsidP="00F22D60"/>
        </w:tc>
        <w:tc>
          <w:tcPr>
            <w:tcW w:w="2340" w:type="dxa"/>
            <w:vMerge/>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 xml:space="preserve">Ensure that pesticides are packaged, labeled, handled, stored, disposed of, and applied according to standards acceptable to the Bank. </w:t>
            </w:r>
            <w:r w:rsidRPr="00F22D60">
              <w:rPr>
                <w:sz w:val="18"/>
                <w:szCs w:val="18"/>
                <w:vertAlign w:val="superscript"/>
              </w:rPr>
              <w:t>1</w:t>
            </w:r>
          </w:p>
        </w:tc>
        <w:tc>
          <w:tcPr>
            <w:tcW w:w="1625" w:type="dxa"/>
            <w:shd w:val="clear" w:color="auto" w:fill="auto"/>
            <w:vAlign w:val="center"/>
          </w:tcPr>
          <w:p w:rsidR="00EF3B39" w:rsidRPr="00F22D60" w:rsidRDefault="00EF3B39" w:rsidP="00F22D60">
            <w:pPr>
              <w:rPr>
                <w:sz w:val="18"/>
                <w:szCs w:val="18"/>
              </w:rPr>
            </w:pPr>
            <w:r w:rsidRPr="00F22D60">
              <w:rPr>
                <w:sz w:val="18"/>
                <w:szCs w:val="18"/>
              </w:rPr>
              <w:t>Municipality</w:t>
            </w:r>
          </w:p>
        </w:tc>
        <w:tc>
          <w:tcPr>
            <w:tcW w:w="1525" w:type="dxa"/>
            <w:shd w:val="clear" w:color="auto" w:fill="auto"/>
            <w:vAlign w:val="center"/>
          </w:tcPr>
          <w:p w:rsidR="00EF3B39" w:rsidRPr="00F22D60" w:rsidRDefault="00EF3B39" w:rsidP="00F22D60">
            <w:pPr>
              <w:rPr>
                <w:sz w:val="18"/>
                <w:szCs w:val="18"/>
              </w:rPr>
            </w:pPr>
            <w:r w:rsidRPr="00F22D60">
              <w:rPr>
                <w:sz w:val="18"/>
                <w:szCs w:val="18"/>
              </w:rPr>
              <w:t>Supervision Engineer</w:t>
            </w:r>
          </w:p>
        </w:tc>
        <w:tc>
          <w:tcPr>
            <w:tcW w:w="1474" w:type="dxa"/>
            <w:vAlign w:val="center"/>
          </w:tcPr>
          <w:p w:rsidR="00EF3B39" w:rsidRPr="00F22D60" w:rsidRDefault="00EF3B39" w:rsidP="00F22D60">
            <w:pPr>
              <w:jc w:val="center"/>
            </w:pPr>
            <w:r w:rsidRPr="00F22D60">
              <w:rPr>
                <w:sz w:val="18"/>
                <w:szCs w:val="18"/>
              </w:rPr>
              <w:t>MDLF</w:t>
            </w:r>
          </w:p>
        </w:tc>
      </w:tr>
      <w:tr w:rsidR="00EF3B39" w:rsidRPr="00F22D60" w:rsidTr="00635E8F">
        <w:trPr>
          <w:cantSplit/>
          <w:trHeight w:val="3266"/>
          <w:jc w:val="center"/>
        </w:trPr>
        <w:tc>
          <w:tcPr>
            <w:tcW w:w="511" w:type="dxa"/>
            <w:vAlign w:val="center"/>
          </w:tcPr>
          <w:p w:rsidR="00EF3B39" w:rsidRPr="00F22D60" w:rsidRDefault="00EF3B39" w:rsidP="00F22D60">
            <w:r>
              <w:t>6</w:t>
            </w:r>
          </w:p>
        </w:tc>
        <w:tc>
          <w:tcPr>
            <w:tcW w:w="913" w:type="dxa"/>
            <w:shd w:val="clear" w:color="auto" w:fill="auto"/>
            <w:textDirection w:val="tbRl"/>
            <w:vAlign w:val="center"/>
          </w:tcPr>
          <w:p w:rsidR="00EF3B39" w:rsidRPr="00956091" w:rsidRDefault="00EF3B39" w:rsidP="00956091">
            <w:pPr>
              <w:ind w:left="113" w:right="113"/>
              <w:jc w:val="center"/>
              <w:rPr>
                <w:b/>
                <w:bCs/>
                <w:sz w:val="26"/>
                <w:szCs w:val="26"/>
              </w:rPr>
            </w:pPr>
            <w:r w:rsidRPr="00956091">
              <w:rPr>
                <w:b/>
                <w:bCs/>
                <w:sz w:val="26"/>
                <w:szCs w:val="26"/>
              </w:rPr>
              <w:t>Uncovered Historical and Cultural Heritage Assets</w:t>
            </w:r>
          </w:p>
        </w:tc>
        <w:tc>
          <w:tcPr>
            <w:tcW w:w="810" w:type="dxa"/>
            <w:textDirection w:val="tbRl"/>
            <w:vAlign w:val="center"/>
          </w:tcPr>
          <w:p w:rsidR="00EF3B39" w:rsidRPr="00956091" w:rsidRDefault="00EF3B39" w:rsidP="00956091">
            <w:pPr>
              <w:ind w:left="113" w:right="113"/>
              <w:jc w:val="center"/>
              <w:rPr>
                <w:b/>
                <w:bCs/>
                <w:sz w:val="26"/>
                <w:szCs w:val="26"/>
              </w:rPr>
            </w:pPr>
            <w:r w:rsidRPr="00956091">
              <w:rPr>
                <w:b/>
                <w:bCs/>
                <w:sz w:val="26"/>
                <w:szCs w:val="26"/>
              </w:rPr>
              <w:t>Accidental excavation of cultural heritage and archaeological assets.</w:t>
            </w:r>
          </w:p>
        </w:tc>
        <w:tc>
          <w:tcPr>
            <w:tcW w:w="2340" w:type="dxa"/>
            <w:vAlign w:val="center"/>
          </w:tcPr>
          <w:p w:rsidR="00EF3B39" w:rsidRPr="00F22D60" w:rsidRDefault="00EF3B39" w:rsidP="00F22D60">
            <w:pPr>
              <w:rPr>
                <w:sz w:val="18"/>
                <w:szCs w:val="18"/>
              </w:rPr>
            </w:pPr>
          </w:p>
        </w:tc>
        <w:tc>
          <w:tcPr>
            <w:tcW w:w="3009" w:type="dxa"/>
            <w:shd w:val="clear" w:color="auto" w:fill="auto"/>
            <w:vAlign w:val="center"/>
          </w:tcPr>
          <w:p w:rsidR="00EF3B39" w:rsidRPr="00F22D60" w:rsidRDefault="00EF3B39" w:rsidP="00F22D60">
            <w:pPr>
              <w:rPr>
                <w:sz w:val="18"/>
                <w:szCs w:val="18"/>
              </w:rPr>
            </w:pPr>
            <w:r w:rsidRPr="00F22D60">
              <w:rPr>
                <w:sz w:val="18"/>
                <w:szCs w:val="18"/>
              </w:rPr>
              <w:t>Stop construction activities. Immediately notify Ministry of Tourism and Antiquities (MOTA).</w:t>
            </w:r>
          </w:p>
        </w:tc>
        <w:tc>
          <w:tcPr>
            <w:tcW w:w="1625" w:type="dxa"/>
            <w:shd w:val="clear" w:color="auto" w:fill="auto"/>
            <w:vAlign w:val="center"/>
          </w:tcPr>
          <w:p w:rsidR="00EF3B39" w:rsidRPr="00F22D60" w:rsidRDefault="00EF3B39" w:rsidP="00F22D60">
            <w:pPr>
              <w:rPr>
                <w:sz w:val="18"/>
                <w:szCs w:val="18"/>
              </w:rPr>
            </w:pPr>
            <w:r w:rsidRPr="00F22D60">
              <w:rPr>
                <w:sz w:val="18"/>
                <w:szCs w:val="18"/>
              </w:rPr>
              <w:t>Contractor</w:t>
            </w:r>
          </w:p>
        </w:tc>
        <w:tc>
          <w:tcPr>
            <w:tcW w:w="1525" w:type="dxa"/>
            <w:shd w:val="clear" w:color="auto" w:fill="auto"/>
            <w:vAlign w:val="center"/>
          </w:tcPr>
          <w:p w:rsidR="00EF3B39" w:rsidRPr="00F22D60" w:rsidRDefault="00EF3B39" w:rsidP="00F22D60">
            <w:pPr>
              <w:rPr>
                <w:sz w:val="18"/>
                <w:szCs w:val="18"/>
              </w:rPr>
            </w:pPr>
            <w:r w:rsidRPr="00F22D60">
              <w:rPr>
                <w:sz w:val="18"/>
                <w:szCs w:val="18"/>
              </w:rPr>
              <w:t>MOTA &amp; LTC</w:t>
            </w:r>
          </w:p>
        </w:tc>
        <w:tc>
          <w:tcPr>
            <w:tcW w:w="1474" w:type="dxa"/>
            <w:vAlign w:val="center"/>
          </w:tcPr>
          <w:p w:rsidR="00EF3B39" w:rsidRPr="00F22D60" w:rsidRDefault="00EF3B39" w:rsidP="00F22D60">
            <w:pPr>
              <w:jc w:val="center"/>
              <w:rPr>
                <w:sz w:val="18"/>
                <w:szCs w:val="18"/>
              </w:rPr>
            </w:pPr>
            <w:r w:rsidRPr="00F22D60">
              <w:rPr>
                <w:sz w:val="18"/>
                <w:szCs w:val="18"/>
              </w:rPr>
              <w:t>MDLF</w:t>
            </w:r>
          </w:p>
        </w:tc>
      </w:tr>
    </w:tbl>
    <w:p w:rsidR="005B7BA9" w:rsidRPr="00F22D60" w:rsidRDefault="005B7BA9" w:rsidP="00F22D60">
      <w:pPr>
        <w:pStyle w:val="BodyText"/>
        <w:jc w:val="center"/>
        <w:sectPr w:rsidR="005B7BA9" w:rsidRPr="00F22D60" w:rsidSect="000028FA">
          <w:pgSz w:w="15840" w:h="12240" w:orient="landscape"/>
          <w:pgMar w:top="810" w:right="1440" w:bottom="720" w:left="1440" w:header="720" w:footer="720" w:gutter="0"/>
          <w:cols w:space="720"/>
          <w:docGrid w:linePitch="360"/>
        </w:sectPr>
      </w:pPr>
    </w:p>
    <w:p w:rsidR="000A51F3" w:rsidRPr="0054578A" w:rsidRDefault="000A51F3" w:rsidP="00EF65D3">
      <w:pPr>
        <w:rPr>
          <w:b/>
          <w:bCs/>
          <w:color w:val="auto"/>
          <w:sz w:val="32"/>
          <w:szCs w:val="32"/>
          <w:u w:val="single"/>
        </w:rPr>
      </w:pPr>
      <w:r w:rsidRPr="0054578A">
        <w:rPr>
          <w:b/>
          <w:bCs/>
          <w:color w:val="auto"/>
          <w:sz w:val="32"/>
          <w:szCs w:val="32"/>
          <w:u w:val="single"/>
        </w:rPr>
        <w:lastRenderedPageBreak/>
        <w:t xml:space="preserve">Annex </w:t>
      </w:r>
      <w:r w:rsidR="00EF65D3">
        <w:rPr>
          <w:b/>
          <w:bCs/>
          <w:color w:val="auto"/>
          <w:sz w:val="32"/>
          <w:szCs w:val="32"/>
          <w:u w:val="single"/>
        </w:rPr>
        <w:t>5</w:t>
      </w:r>
    </w:p>
    <w:p w:rsidR="000A51F3" w:rsidRPr="0054578A" w:rsidRDefault="000A51F3" w:rsidP="00EF65D3">
      <w:pPr>
        <w:rPr>
          <w:b/>
          <w:bCs/>
          <w:color w:val="auto"/>
          <w:u w:val="single"/>
        </w:rPr>
      </w:pPr>
    </w:p>
    <w:p w:rsidR="000A51F3" w:rsidRPr="00B647BB" w:rsidRDefault="000A51F3" w:rsidP="00EF65D3">
      <w:pPr>
        <w:rPr>
          <w:b/>
          <w:iCs/>
          <w:sz w:val="32"/>
          <w:szCs w:val="32"/>
        </w:rPr>
      </w:pPr>
      <w:r w:rsidRPr="0054578A">
        <w:rPr>
          <w:b/>
          <w:iCs/>
          <w:sz w:val="32"/>
          <w:szCs w:val="32"/>
        </w:rPr>
        <w:t>Environmental Management Guidelines for Contractors (provisional to Construction in Roads)</w:t>
      </w:r>
    </w:p>
    <w:p w:rsidR="000A51F3" w:rsidRPr="00B647BB" w:rsidRDefault="000A51F3" w:rsidP="000A51F3">
      <w:pPr>
        <w:jc w:val="center"/>
        <w:rPr>
          <w:bCs/>
          <w:szCs w:val="28"/>
        </w:rPr>
      </w:pPr>
    </w:p>
    <w:p w:rsidR="0054578A" w:rsidRPr="00B647BB" w:rsidRDefault="00DB6A31" w:rsidP="0054578A">
      <w:pPr>
        <w:jc w:val="both"/>
        <w:rPr>
          <w:b/>
          <w:sz w:val="24"/>
          <w:szCs w:val="24"/>
        </w:rPr>
      </w:pPr>
      <w:r w:rsidRPr="00B647BB">
        <w:rPr>
          <w:b/>
          <w:sz w:val="24"/>
          <w:szCs w:val="24"/>
        </w:rPr>
        <w:t>Purpose</w:t>
      </w:r>
    </w:p>
    <w:p w:rsidR="0054578A" w:rsidRPr="00B647BB" w:rsidRDefault="0054578A" w:rsidP="0054578A">
      <w:pPr>
        <w:jc w:val="both"/>
        <w:rPr>
          <w:sz w:val="24"/>
          <w:szCs w:val="24"/>
        </w:rPr>
      </w:pPr>
      <w:r w:rsidRPr="00B647BB">
        <w:rPr>
          <w:sz w:val="24"/>
          <w:szCs w:val="24"/>
        </w:rPr>
        <w:t>The purpose of these environmental management guidelines for contractors is to define minimum standards of construction practice acceptable to the MDLF.</w:t>
      </w:r>
    </w:p>
    <w:p w:rsidR="0054578A" w:rsidRPr="00B647BB" w:rsidRDefault="0054578A" w:rsidP="0054578A">
      <w:pPr>
        <w:jc w:val="both"/>
        <w:rPr>
          <w:sz w:val="24"/>
          <w:szCs w:val="24"/>
        </w:rPr>
      </w:pPr>
    </w:p>
    <w:p w:rsidR="0054578A" w:rsidRPr="00B647BB" w:rsidRDefault="00DB6A31" w:rsidP="0054578A">
      <w:pPr>
        <w:jc w:val="both"/>
        <w:rPr>
          <w:b/>
          <w:sz w:val="24"/>
          <w:szCs w:val="24"/>
        </w:rPr>
      </w:pPr>
      <w:r w:rsidRPr="00B647BB">
        <w:rPr>
          <w:b/>
          <w:sz w:val="24"/>
          <w:szCs w:val="24"/>
        </w:rPr>
        <w:t>Roads</w:t>
      </w:r>
    </w:p>
    <w:p w:rsidR="0054578A" w:rsidRPr="00B647BB" w:rsidRDefault="0054578A" w:rsidP="0054578A">
      <w:pPr>
        <w:jc w:val="both"/>
        <w:rPr>
          <w:sz w:val="24"/>
          <w:szCs w:val="24"/>
        </w:rPr>
      </w:pPr>
      <w:r w:rsidRPr="00B647BB">
        <w:rPr>
          <w:sz w:val="24"/>
          <w:szCs w:val="24"/>
        </w:rPr>
        <w:t xml:space="preserve">In order to carry out the rehabilitation works, it may be necessary to close or divert certain specified </w:t>
      </w:r>
      <w:r>
        <w:rPr>
          <w:sz w:val="24"/>
          <w:szCs w:val="24"/>
        </w:rPr>
        <w:t>roads</w:t>
      </w:r>
      <w:r w:rsidRPr="00B647BB">
        <w:rPr>
          <w:sz w:val="24"/>
          <w:szCs w:val="24"/>
        </w:rPr>
        <w:t>, either permanently or temporarily during the construction period. The contractor should arrange diversions for providing alternative route for transport and/or pedestrians.</w:t>
      </w:r>
    </w:p>
    <w:p w:rsidR="0054578A" w:rsidRPr="00B647BB" w:rsidRDefault="0054578A" w:rsidP="0054578A">
      <w:pPr>
        <w:jc w:val="both"/>
        <w:rPr>
          <w:sz w:val="24"/>
          <w:szCs w:val="24"/>
        </w:rPr>
      </w:pPr>
    </w:p>
    <w:p w:rsidR="0054578A" w:rsidRPr="00B647BB" w:rsidRDefault="0054578A" w:rsidP="0054578A">
      <w:pPr>
        <w:jc w:val="both"/>
        <w:rPr>
          <w:sz w:val="24"/>
          <w:szCs w:val="24"/>
        </w:rPr>
      </w:pPr>
      <w:r w:rsidRPr="00B647BB">
        <w:rPr>
          <w:sz w:val="24"/>
          <w:szCs w:val="24"/>
        </w:rPr>
        <w:t>After breaking up, closing or otherwise interfering with any street or footpath to which the public has access, the Contractor shall make such arrangements as may be reasonably necessary so as to cause as little interference with the traffic in that street or footpath during construction of the rehabilitation works as shall be reasonably practicable.</w:t>
      </w:r>
    </w:p>
    <w:p w:rsidR="0054578A" w:rsidRPr="00B647BB" w:rsidRDefault="0054578A" w:rsidP="0054578A">
      <w:pPr>
        <w:jc w:val="both"/>
        <w:rPr>
          <w:sz w:val="24"/>
          <w:szCs w:val="24"/>
        </w:rPr>
      </w:pPr>
    </w:p>
    <w:p w:rsidR="0054578A" w:rsidRDefault="0054578A" w:rsidP="0054578A">
      <w:pPr>
        <w:jc w:val="both"/>
        <w:rPr>
          <w:sz w:val="24"/>
          <w:szCs w:val="24"/>
        </w:rPr>
      </w:pPr>
      <w:r w:rsidRPr="00B647BB">
        <w:rPr>
          <w:sz w:val="24"/>
          <w:szCs w:val="24"/>
        </w:rPr>
        <w:t xml:space="preserve">Wherever the rehabilitation works interfere with existing public or private roads or other ways over which there is a public or private right of way for any traffic, the Contractor shall construct diversion ways wherever possible.  </w:t>
      </w:r>
    </w:p>
    <w:p w:rsidR="0054578A" w:rsidRPr="00B647BB" w:rsidRDefault="0054578A" w:rsidP="0054578A">
      <w:pPr>
        <w:jc w:val="both"/>
        <w:rPr>
          <w:sz w:val="24"/>
          <w:szCs w:val="24"/>
        </w:rPr>
      </w:pPr>
    </w:p>
    <w:p w:rsidR="0054578A" w:rsidRPr="00B647BB" w:rsidRDefault="00DB6A31" w:rsidP="00956091">
      <w:pPr>
        <w:jc w:val="both"/>
        <w:rPr>
          <w:b/>
          <w:sz w:val="24"/>
          <w:szCs w:val="24"/>
        </w:rPr>
      </w:pPr>
      <w:r>
        <w:rPr>
          <w:b/>
          <w:sz w:val="24"/>
          <w:szCs w:val="24"/>
        </w:rPr>
        <w:t>Movement o</w:t>
      </w:r>
      <w:r w:rsidRPr="00B647BB">
        <w:rPr>
          <w:b/>
          <w:sz w:val="24"/>
          <w:szCs w:val="24"/>
        </w:rPr>
        <w:t xml:space="preserve">f Trucks </w:t>
      </w:r>
      <w:r w:rsidR="00956091">
        <w:rPr>
          <w:b/>
          <w:sz w:val="24"/>
          <w:szCs w:val="24"/>
        </w:rPr>
        <w:t>a</w:t>
      </w:r>
      <w:r w:rsidRPr="00B647BB">
        <w:rPr>
          <w:b/>
          <w:sz w:val="24"/>
          <w:szCs w:val="24"/>
        </w:rPr>
        <w:t>nd Construction Machinery</w:t>
      </w:r>
    </w:p>
    <w:p w:rsidR="0054578A" w:rsidRPr="00B647BB" w:rsidRDefault="0054578A" w:rsidP="0054578A">
      <w:pPr>
        <w:jc w:val="both"/>
        <w:rPr>
          <w:sz w:val="24"/>
          <w:szCs w:val="24"/>
        </w:rPr>
      </w:pPr>
      <w:r w:rsidRPr="00B647BB">
        <w:rPr>
          <w:sz w:val="24"/>
          <w:szCs w:val="24"/>
        </w:rPr>
        <w:t>The Contractor moving solid or liquid construction materials and waste shall take strict measures to minimize littering of roads by ensuring that vehicles are loaded in such a manner as to prevent falling off or spilling of construction materials and by sheeting the sides and tops of all vehicles carrying mud, sand, other materials and debris.</w:t>
      </w:r>
    </w:p>
    <w:p w:rsidR="0054578A" w:rsidRDefault="0054578A" w:rsidP="0054578A">
      <w:pPr>
        <w:jc w:val="both"/>
        <w:rPr>
          <w:sz w:val="24"/>
          <w:szCs w:val="24"/>
        </w:rPr>
      </w:pPr>
    </w:p>
    <w:p w:rsidR="0054578A" w:rsidRPr="00B647BB" w:rsidRDefault="00DB6A31" w:rsidP="0054578A">
      <w:pPr>
        <w:jc w:val="both"/>
        <w:rPr>
          <w:b/>
          <w:sz w:val="24"/>
          <w:szCs w:val="24"/>
        </w:rPr>
      </w:pPr>
      <w:r w:rsidRPr="00B647BB">
        <w:rPr>
          <w:b/>
          <w:sz w:val="24"/>
          <w:szCs w:val="24"/>
        </w:rPr>
        <w:t>Traffic Safety Measures</w:t>
      </w:r>
    </w:p>
    <w:p w:rsidR="0054578A" w:rsidRPr="00B647BB" w:rsidRDefault="0054578A" w:rsidP="0054578A">
      <w:pPr>
        <w:jc w:val="both"/>
        <w:rPr>
          <w:sz w:val="24"/>
          <w:szCs w:val="24"/>
        </w:rPr>
      </w:pPr>
      <w:r w:rsidRPr="00B647BB">
        <w:rPr>
          <w:sz w:val="24"/>
          <w:szCs w:val="24"/>
        </w:rPr>
        <w:t>The Contractor shall provide, erect and maintain such traffic signs, road markings, barriers and traffic control signals and such other measures as may be necessary for ensuring traffic safety around the rehabilitation site.  The Contractor shall not commence any work that affects the public motor roads and highways until all traffic safety measures necessitated by the work are fully operational.</w:t>
      </w:r>
    </w:p>
    <w:p w:rsidR="00DB6A31" w:rsidRDefault="00DB6A31" w:rsidP="0054578A">
      <w:pPr>
        <w:jc w:val="both"/>
        <w:rPr>
          <w:b/>
          <w:sz w:val="24"/>
          <w:szCs w:val="24"/>
        </w:rPr>
      </w:pPr>
    </w:p>
    <w:p w:rsidR="0054578A" w:rsidRPr="00B647BB" w:rsidRDefault="00DB6A31" w:rsidP="00DB6A31">
      <w:pPr>
        <w:jc w:val="both"/>
        <w:rPr>
          <w:b/>
          <w:sz w:val="24"/>
          <w:szCs w:val="24"/>
        </w:rPr>
      </w:pPr>
      <w:r>
        <w:rPr>
          <w:b/>
          <w:sz w:val="24"/>
          <w:szCs w:val="24"/>
        </w:rPr>
        <w:t>Access across t</w:t>
      </w:r>
      <w:r w:rsidRPr="00B647BB">
        <w:rPr>
          <w:b/>
          <w:sz w:val="24"/>
          <w:szCs w:val="24"/>
        </w:rPr>
        <w:t>he Con</w:t>
      </w:r>
      <w:r>
        <w:rPr>
          <w:b/>
          <w:sz w:val="24"/>
          <w:szCs w:val="24"/>
        </w:rPr>
        <w:t>s</w:t>
      </w:r>
      <w:r w:rsidRPr="00B647BB">
        <w:rPr>
          <w:b/>
          <w:sz w:val="24"/>
          <w:szCs w:val="24"/>
        </w:rPr>
        <w:t xml:space="preserve">truction Site and </w:t>
      </w:r>
      <w:r>
        <w:rPr>
          <w:b/>
          <w:sz w:val="24"/>
          <w:szCs w:val="24"/>
        </w:rPr>
        <w:t>t</w:t>
      </w:r>
      <w:r w:rsidRPr="00B647BB">
        <w:rPr>
          <w:b/>
          <w:sz w:val="24"/>
          <w:szCs w:val="24"/>
        </w:rPr>
        <w:t>o Frontages</w:t>
      </w:r>
    </w:p>
    <w:p w:rsidR="0054578A" w:rsidRPr="00B647BB" w:rsidRDefault="0054578A" w:rsidP="0054578A">
      <w:pPr>
        <w:jc w:val="both"/>
        <w:rPr>
          <w:sz w:val="24"/>
          <w:szCs w:val="24"/>
        </w:rPr>
      </w:pPr>
      <w:r w:rsidRPr="00B647BB">
        <w:rPr>
          <w:sz w:val="24"/>
          <w:szCs w:val="24"/>
        </w:rPr>
        <w:t xml:space="preserve">In carrying out the rehabilitation works, the Contractor shall take all reasonable precautions to prevent or reduce any disturbance or inconvenience to the owners, tenants or occupiers of the adjacent properties, and to the public generally.  The Contractor shall maintain any existing right of way across the whole or part of the rehabilitation site and public and private access to adjoining frontages in a safe condition and to a standard not less than that pertaining at the commencement of the contract.  If required, the Contractor shall provide acceptable alternative means of passage or access to the satisfaction of the persons affected. </w:t>
      </w:r>
    </w:p>
    <w:p w:rsidR="0054578A" w:rsidRPr="00B647BB" w:rsidRDefault="0054578A" w:rsidP="0054578A">
      <w:pPr>
        <w:jc w:val="both"/>
        <w:rPr>
          <w:sz w:val="24"/>
          <w:szCs w:val="24"/>
        </w:rPr>
      </w:pPr>
    </w:p>
    <w:p w:rsidR="0054578A" w:rsidRPr="00B647BB" w:rsidRDefault="00DB6A31" w:rsidP="00DB6A31">
      <w:pPr>
        <w:jc w:val="both"/>
        <w:rPr>
          <w:b/>
          <w:sz w:val="24"/>
          <w:szCs w:val="24"/>
        </w:rPr>
      </w:pPr>
      <w:r>
        <w:rPr>
          <w:b/>
          <w:sz w:val="24"/>
          <w:szCs w:val="24"/>
        </w:rPr>
        <w:t>Protection o</w:t>
      </w:r>
      <w:r w:rsidRPr="00B647BB">
        <w:rPr>
          <w:b/>
          <w:sz w:val="24"/>
          <w:szCs w:val="24"/>
        </w:rPr>
        <w:t xml:space="preserve">f </w:t>
      </w:r>
      <w:r>
        <w:rPr>
          <w:b/>
          <w:sz w:val="24"/>
          <w:szCs w:val="24"/>
        </w:rPr>
        <w:t>t</w:t>
      </w:r>
      <w:r w:rsidRPr="00B647BB">
        <w:rPr>
          <w:b/>
          <w:sz w:val="24"/>
          <w:szCs w:val="24"/>
        </w:rPr>
        <w:t>he Existing Installations</w:t>
      </w:r>
    </w:p>
    <w:p w:rsidR="0054578A" w:rsidRPr="00B1326F" w:rsidRDefault="0054578A" w:rsidP="0054578A">
      <w:pPr>
        <w:jc w:val="both"/>
        <w:rPr>
          <w:sz w:val="24"/>
          <w:szCs w:val="24"/>
          <w:highlight w:val="yellow"/>
        </w:rPr>
      </w:pPr>
      <w:r w:rsidRPr="00B647BB">
        <w:rPr>
          <w:sz w:val="24"/>
          <w:szCs w:val="24"/>
        </w:rPr>
        <w:t xml:space="preserve">The Contractor shall properly safeguard all buildings, structures, works, services or installations from harm, disturbance or deterioration during the concession period. The </w:t>
      </w:r>
      <w:r w:rsidRPr="0070416F">
        <w:rPr>
          <w:sz w:val="24"/>
          <w:szCs w:val="24"/>
        </w:rPr>
        <w:t xml:space="preserve">Contractor shall take all necessary measures </w:t>
      </w:r>
      <w:r w:rsidRPr="0070416F">
        <w:rPr>
          <w:sz w:val="24"/>
          <w:szCs w:val="24"/>
        </w:rPr>
        <w:lastRenderedPageBreak/>
        <w:t>required for the support and protection of all buildings, structures, pipes, cables, sewers and other apparatus during the concession period, and to repair any damage occurs in coordination with Municipality and concerned authorities.</w:t>
      </w:r>
    </w:p>
    <w:p w:rsidR="0054578A" w:rsidRPr="00B647BB" w:rsidRDefault="0054578A" w:rsidP="0054578A">
      <w:pPr>
        <w:jc w:val="both"/>
        <w:rPr>
          <w:sz w:val="24"/>
          <w:szCs w:val="24"/>
        </w:rPr>
      </w:pPr>
    </w:p>
    <w:p w:rsidR="0054578A" w:rsidRPr="00B647BB" w:rsidRDefault="00DB6A31" w:rsidP="00DB6A31">
      <w:pPr>
        <w:jc w:val="both"/>
        <w:rPr>
          <w:b/>
          <w:sz w:val="24"/>
          <w:szCs w:val="24"/>
        </w:rPr>
      </w:pPr>
      <w:r w:rsidRPr="00B647BB">
        <w:rPr>
          <w:b/>
          <w:sz w:val="24"/>
          <w:szCs w:val="24"/>
        </w:rPr>
        <w:t xml:space="preserve">Noise </w:t>
      </w:r>
      <w:r>
        <w:rPr>
          <w:b/>
          <w:sz w:val="24"/>
          <w:szCs w:val="24"/>
        </w:rPr>
        <w:t>a</w:t>
      </w:r>
      <w:r w:rsidRPr="00B647BB">
        <w:rPr>
          <w:b/>
          <w:sz w:val="24"/>
          <w:szCs w:val="24"/>
        </w:rPr>
        <w:t>nd Dust Control</w:t>
      </w:r>
    </w:p>
    <w:p w:rsidR="0054578A" w:rsidRPr="00B647BB" w:rsidRDefault="0054578A" w:rsidP="0054578A">
      <w:pPr>
        <w:jc w:val="both"/>
        <w:rPr>
          <w:sz w:val="24"/>
          <w:szCs w:val="24"/>
        </w:rPr>
      </w:pPr>
      <w:r w:rsidRPr="00B647BB">
        <w:rPr>
          <w:sz w:val="24"/>
          <w:szCs w:val="24"/>
        </w:rPr>
        <w:t>The Contractor shall take all practicable measures to minimize nuisance from dust and noise from the rehabilitation sites.  This includes:</w:t>
      </w:r>
    </w:p>
    <w:p w:rsidR="0054578A" w:rsidRPr="00B647BB" w:rsidRDefault="0054578A" w:rsidP="0054578A">
      <w:pPr>
        <w:numPr>
          <w:ilvl w:val="0"/>
          <w:numId w:val="5"/>
        </w:numPr>
        <w:jc w:val="both"/>
        <w:rPr>
          <w:sz w:val="24"/>
          <w:szCs w:val="24"/>
        </w:rPr>
      </w:pPr>
      <w:r w:rsidRPr="00B647BB">
        <w:rPr>
          <w:sz w:val="24"/>
          <w:szCs w:val="24"/>
        </w:rPr>
        <w:t>Respecting normal working hours in or close to residential areas;</w:t>
      </w:r>
    </w:p>
    <w:p w:rsidR="0054578A" w:rsidRPr="00241568" w:rsidRDefault="0054578A" w:rsidP="0054578A">
      <w:pPr>
        <w:numPr>
          <w:ilvl w:val="0"/>
          <w:numId w:val="5"/>
        </w:numPr>
        <w:jc w:val="both"/>
        <w:rPr>
          <w:sz w:val="24"/>
          <w:szCs w:val="24"/>
        </w:rPr>
      </w:pPr>
      <w:r w:rsidRPr="00241568">
        <w:rPr>
          <w:sz w:val="24"/>
          <w:szCs w:val="24"/>
        </w:rPr>
        <w:t xml:space="preserve">Maintaining equipment in a good working order to minimize extraneous noise from mechanical vibration, creaking and squeaking, as well as emissions or fumes from the machinery; </w:t>
      </w:r>
    </w:p>
    <w:p w:rsidR="0054578A" w:rsidRDefault="0054578A" w:rsidP="0054578A">
      <w:pPr>
        <w:numPr>
          <w:ilvl w:val="0"/>
          <w:numId w:val="5"/>
        </w:numPr>
        <w:jc w:val="both"/>
        <w:rPr>
          <w:sz w:val="24"/>
          <w:szCs w:val="24"/>
        </w:rPr>
      </w:pPr>
      <w:r w:rsidRPr="00B647BB">
        <w:rPr>
          <w:sz w:val="24"/>
          <w:szCs w:val="24"/>
        </w:rPr>
        <w:t xml:space="preserve">Shutting down equipment when it is not directly in use.  </w:t>
      </w:r>
    </w:p>
    <w:p w:rsidR="0054578A" w:rsidRPr="00B647BB" w:rsidRDefault="0054578A" w:rsidP="0054578A">
      <w:pPr>
        <w:jc w:val="both"/>
        <w:rPr>
          <w:sz w:val="24"/>
          <w:szCs w:val="24"/>
        </w:rPr>
      </w:pPr>
      <w:r>
        <w:rPr>
          <w:sz w:val="24"/>
          <w:szCs w:val="24"/>
        </w:rPr>
        <w:t>Regarding Dust control, contractor is asked to provide a water tanker, and apply water spraying when required to minimize the impact of dust.</w:t>
      </w:r>
    </w:p>
    <w:p w:rsidR="0054578A" w:rsidRPr="00B647BB" w:rsidRDefault="0054578A" w:rsidP="0054578A">
      <w:pPr>
        <w:jc w:val="both"/>
        <w:rPr>
          <w:sz w:val="24"/>
          <w:szCs w:val="24"/>
        </w:rPr>
      </w:pPr>
    </w:p>
    <w:p w:rsidR="0054578A" w:rsidRPr="00B647BB" w:rsidRDefault="00DB6A31" w:rsidP="0054578A">
      <w:pPr>
        <w:jc w:val="both"/>
        <w:rPr>
          <w:b/>
          <w:sz w:val="24"/>
          <w:szCs w:val="24"/>
        </w:rPr>
      </w:pPr>
      <w:r w:rsidRPr="00B647BB">
        <w:rPr>
          <w:b/>
          <w:sz w:val="24"/>
          <w:szCs w:val="24"/>
        </w:rPr>
        <w:t>Waste Disposal</w:t>
      </w:r>
    </w:p>
    <w:p w:rsidR="0054578A" w:rsidRPr="00B647BB" w:rsidRDefault="0054578A" w:rsidP="0054578A">
      <w:pPr>
        <w:jc w:val="both"/>
        <w:rPr>
          <w:sz w:val="24"/>
          <w:szCs w:val="24"/>
        </w:rPr>
      </w:pPr>
      <w:r w:rsidRPr="00B647BB">
        <w:rPr>
          <w:sz w:val="24"/>
          <w:szCs w:val="24"/>
        </w:rPr>
        <w:t xml:space="preserve">The Contractor must agree with the municipality about arrangements for construction waste disposal.  The municipality shall designate a dumping site or landfill for the disposal of solid waste.  .  </w:t>
      </w:r>
    </w:p>
    <w:p w:rsidR="0054578A" w:rsidRPr="00B647BB" w:rsidRDefault="0054578A" w:rsidP="0054578A">
      <w:pPr>
        <w:jc w:val="both"/>
        <w:rPr>
          <w:sz w:val="24"/>
          <w:szCs w:val="24"/>
        </w:rPr>
      </w:pPr>
    </w:p>
    <w:p w:rsidR="0054578A" w:rsidRPr="00B647BB" w:rsidRDefault="00DB6A31" w:rsidP="00DB6A31">
      <w:pPr>
        <w:jc w:val="both"/>
        <w:rPr>
          <w:b/>
          <w:sz w:val="24"/>
          <w:szCs w:val="24"/>
        </w:rPr>
      </w:pPr>
      <w:r w:rsidRPr="00B647BB">
        <w:rPr>
          <w:b/>
          <w:sz w:val="24"/>
          <w:szCs w:val="24"/>
        </w:rPr>
        <w:t xml:space="preserve">Protection </w:t>
      </w:r>
      <w:r>
        <w:rPr>
          <w:b/>
          <w:sz w:val="24"/>
          <w:szCs w:val="24"/>
        </w:rPr>
        <w:t>o</w:t>
      </w:r>
      <w:r w:rsidRPr="00B647BB">
        <w:rPr>
          <w:b/>
          <w:sz w:val="24"/>
          <w:szCs w:val="24"/>
        </w:rPr>
        <w:t>f Trees And Other Vegetation</w:t>
      </w:r>
    </w:p>
    <w:p w:rsidR="0054578A" w:rsidRPr="00B647BB" w:rsidRDefault="0054578A" w:rsidP="0054578A">
      <w:pPr>
        <w:jc w:val="both"/>
        <w:rPr>
          <w:sz w:val="24"/>
          <w:szCs w:val="24"/>
        </w:rPr>
      </w:pPr>
      <w:r w:rsidRPr="00B647BB">
        <w:rPr>
          <w:sz w:val="24"/>
          <w:szCs w:val="24"/>
        </w:rPr>
        <w:t>The Contractor shall avoid loss of trees and damage to other vegetation wherever possible. Adverse effects on green cover within or in the vicinity of the rehabilitation site shall be minimized</w:t>
      </w:r>
      <w:r>
        <w:rPr>
          <w:sz w:val="24"/>
          <w:szCs w:val="24"/>
        </w:rPr>
        <w:t>.</w:t>
      </w:r>
    </w:p>
    <w:p w:rsidR="0054578A" w:rsidRPr="00B647BB" w:rsidRDefault="0054578A" w:rsidP="0054578A">
      <w:pPr>
        <w:jc w:val="both"/>
        <w:rPr>
          <w:sz w:val="24"/>
          <w:szCs w:val="24"/>
        </w:rPr>
      </w:pPr>
    </w:p>
    <w:p w:rsidR="0054578A" w:rsidRPr="00B647BB" w:rsidRDefault="00DB6A31" w:rsidP="00DB6A31">
      <w:pPr>
        <w:jc w:val="both"/>
        <w:rPr>
          <w:b/>
          <w:sz w:val="24"/>
          <w:szCs w:val="24"/>
        </w:rPr>
      </w:pPr>
      <w:r w:rsidRPr="00B647BB">
        <w:rPr>
          <w:b/>
          <w:sz w:val="24"/>
          <w:szCs w:val="24"/>
        </w:rPr>
        <w:t xml:space="preserve">Clearance </w:t>
      </w:r>
      <w:r>
        <w:rPr>
          <w:b/>
          <w:sz w:val="24"/>
          <w:szCs w:val="24"/>
        </w:rPr>
        <w:t>o</w:t>
      </w:r>
      <w:r w:rsidRPr="00B647BB">
        <w:rPr>
          <w:b/>
          <w:sz w:val="24"/>
          <w:szCs w:val="24"/>
        </w:rPr>
        <w:t>f Rehabilitation Site On Completion</w:t>
      </w:r>
    </w:p>
    <w:p w:rsidR="0054578A" w:rsidRDefault="0054578A" w:rsidP="00DB6A31">
      <w:pPr>
        <w:jc w:val="both"/>
      </w:pPr>
      <w:r w:rsidRPr="00B647BB">
        <w:rPr>
          <w:sz w:val="24"/>
          <w:szCs w:val="24"/>
        </w:rPr>
        <w:t>The Contractor shall clear up all working areas both within and outside the rehabilitation site and accesses as work proceeds and when no longer required for the carrying out of the Rehabilitation works.  A</w:t>
      </w:r>
      <w:r w:rsidR="00DB6A31">
        <w:rPr>
          <w:sz w:val="24"/>
          <w:szCs w:val="24"/>
        </w:rPr>
        <w:t xml:space="preserve">ll surplus soil and materials, </w:t>
      </w:r>
      <w:r w:rsidRPr="00B647BB">
        <w:rPr>
          <w:sz w:val="24"/>
          <w:szCs w:val="24"/>
        </w:rPr>
        <w:t>sheds, offices and temporary fencing shall be removed, post holes filled and the surface of the ground restored as near as practicable to its original condition.</w:t>
      </w:r>
    </w:p>
    <w:p w:rsidR="000A51F3" w:rsidRDefault="000A51F3" w:rsidP="000A51F3"/>
    <w:p w:rsidR="000A51F3" w:rsidRDefault="000A51F3">
      <w:pPr>
        <w:spacing w:after="200" w:line="276" w:lineRule="auto"/>
        <w:rPr>
          <w:b/>
          <w:sz w:val="32"/>
          <w:szCs w:val="32"/>
          <w:u w:val="single"/>
        </w:rPr>
      </w:pPr>
    </w:p>
    <w:p w:rsidR="0054578A" w:rsidRDefault="0054578A">
      <w:pPr>
        <w:spacing w:after="200" w:line="276" w:lineRule="auto"/>
        <w:rPr>
          <w:b/>
          <w:sz w:val="32"/>
          <w:szCs w:val="32"/>
          <w:u w:val="single"/>
        </w:rPr>
      </w:pPr>
      <w:r>
        <w:rPr>
          <w:b/>
          <w:sz w:val="32"/>
          <w:szCs w:val="32"/>
          <w:u w:val="single"/>
        </w:rPr>
        <w:br w:type="page"/>
      </w:r>
    </w:p>
    <w:p w:rsidR="009F4022" w:rsidRDefault="0071263F" w:rsidP="009F4022">
      <w:pPr>
        <w:spacing w:after="120"/>
        <w:rPr>
          <w:b/>
          <w:bCs/>
          <w:sz w:val="32"/>
          <w:szCs w:val="32"/>
          <w:u w:val="single"/>
        </w:rPr>
      </w:pPr>
      <w:r w:rsidRPr="00F22D60">
        <w:rPr>
          <w:b/>
          <w:bCs/>
          <w:sz w:val="32"/>
          <w:szCs w:val="32"/>
          <w:u w:val="single"/>
        </w:rPr>
        <w:lastRenderedPageBreak/>
        <w:t>Annex</w:t>
      </w:r>
      <w:r w:rsidR="00EF65D3">
        <w:rPr>
          <w:b/>
          <w:bCs/>
          <w:sz w:val="32"/>
          <w:szCs w:val="32"/>
          <w:u w:val="single"/>
        </w:rPr>
        <w:t>6</w:t>
      </w:r>
    </w:p>
    <w:p w:rsidR="009F4022" w:rsidRPr="00B647BB" w:rsidRDefault="009F4022" w:rsidP="009F4022">
      <w:pPr>
        <w:spacing w:after="120"/>
        <w:rPr>
          <w:b/>
          <w:sz w:val="32"/>
          <w:szCs w:val="32"/>
        </w:rPr>
      </w:pPr>
      <w:r w:rsidRPr="003F626A">
        <w:rPr>
          <w:b/>
          <w:sz w:val="32"/>
          <w:szCs w:val="32"/>
        </w:rPr>
        <w:t>Provisional Instructions for Pest Control Management</w:t>
      </w:r>
    </w:p>
    <w:p w:rsidR="00956091" w:rsidRDefault="00956091" w:rsidP="009F4022">
      <w:pPr>
        <w:spacing w:after="120"/>
        <w:jc w:val="both"/>
        <w:rPr>
          <w:b/>
          <w:sz w:val="24"/>
          <w:szCs w:val="24"/>
        </w:rPr>
      </w:pPr>
    </w:p>
    <w:p w:rsidR="009F4022" w:rsidRPr="00B647BB" w:rsidRDefault="009F4022" w:rsidP="009F4022">
      <w:pPr>
        <w:spacing w:after="120"/>
        <w:jc w:val="both"/>
        <w:rPr>
          <w:b/>
          <w:sz w:val="24"/>
          <w:szCs w:val="24"/>
        </w:rPr>
      </w:pPr>
      <w:r w:rsidRPr="00B647BB">
        <w:rPr>
          <w:b/>
          <w:sz w:val="24"/>
          <w:szCs w:val="24"/>
        </w:rPr>
        <w:t>Introduction</w:t>
      </w:r>
    </w:p>
    <w:p w:rsidR="009F4022" w:rsidRDefault="009F4022" w:rsidP="009F4022">
      <w:pPr>
        <w:spacing w:after="120"/>
        <w:jc w:val="both"/>
        <w:rPr>
          <w:bCs/>
          <w:sz w:val="24"/>
          <w:szCs w:val="24"/>
        </w:rPr>
      </w:pPr>
      <w:r>
        <w:rPr>
          <w:bCs/>
          <w:sz w:val="24"/>
          <w:szCs w:val="24"/>
        </w:rPr>
        <w:t>As c</w:t>
      </w:r>
      <w:r w:rsidRPr="00987649">
        <w:rPr>
          <w:bCs/>
          <w:sz w:val="24"/>
          <w:szCs w:val="24"/>
        </w:rPr>
        <w:t>hemical</w:t>
      </w:r>
      <w:r w:rsidRPr="002D4888">
        <w:rPr>
          <w:bCs/>
          <w:sz w:val="24"/>
          <w:szCs w:val="24"/>
        </w:rPr>
        <w:t xml:space="preserve"> control will continue to play a vital role in vector-borne disease control, particularly when rapid, effective control is essential, such as during disease epidemics</w:t>
      </w:r>
      <w:r>
        <w:rPr>
          <w:bCs/>
          <w:sz w:val="24"/>
          <w:szCs w:val="24"/>
        </w:rPr>
        <w:t>, or seasonal vectors invasion.</w:t>
      </w:r>
    </w:p>
    <w:p w:rsidR="009F4022" w:rsidRDefault="009F4022" w:rsidP="00536205">
      <w:pPr>
        <w:spacing w:after="120"/>
        <w:jc w:val="both"/>
        <w:rPr>
          <w:bCs/>
          <w:sz w:val="24"/>
          <w:szCs w:val="24"/>
        </w:rPr>
      </w:pPr>
      <w:r w:rsidRPr="00B647BB">
        <w:rPr>
          <w:bCs/>
          <w:sz w:val="24"/>
          <w:szCs w:val="24"/>
        </w:rPr>
        <w:t xml:space="preserve">Many municipalities in the West Bank and Gaza are responsible for providing the necessary services for protecting and controlling the public health from pests and other kinds of reptiles. A number of these municipalities have indicated when asked that the used pesticides must be certified by the Palestinian Ministry of Health (MOH). MOH conducts the needed inspection arrangements and licensing on regularly basis on materials purchased by the municipalities or purchased directly by the MOH and distributed to municipalities for use under special arrangements and consideration of specific mitigation measures. </w:t>
      </w:r>
    </w:p>
    <w:p w:rsidR="009F4022" w:rsidRDefault="009F4022" w:rsidP="00953F8A">
      <w:pPr>
        <w:spacing w:after="120"/>
        <w:jc w:val="both"/>
        <w:rPr>
          <w:bCs/>
          <w:sz w:val="24"/>
          <w:szCs w:val="24"/>
        </w:rPr>
      </w:pPr>
      <w:r w:rsidRPr="003F626A">
        <w:rPr>
          <w:bCs/>
          <w:sz w:val="24"/>
          <w:szCs w:val="24"/>
        </w:rPr>
        <w:t xml:space="preserve">The Municipality is </w:t>
      </w:r>
      <w:r w:rsidR="006F2189">
        <w:rPr>
          <w:bCs/>
          <w:sz w:val="24"/>
          <w:szCs w:val="24"/>
        </w:rPr>
        <w:t xml:space="preserve">to </w:t>
      </w:r>
      <w:r w:rsidRPr="003F626A">
        <w:rPr>
          <w:bCs/>
          <w:sz w:val="24"/>
          <w:szCs w:val="24"/>
        </w:rPr>
        <w:t xml:space="preserve">consider the following environmental and health instructions </w:t>
      </w:r>
      <w:r w:rsidR="006F2189">
        <w:rPr>
          <w:bCs/>
          <w:sz w:val="24"/>
          <w:szCs w:val="24"/>
        </w:rPr>
        <w:t xml:space="preserve">for </w:t>
      </w:r>
      <w:r w:rsidRPr="003F626A">
        <w:rPr>
          <w:bCs/>
          <w:sz w:val="24"/>
          <w:szCs w:val="24"/>
        </w:rPr>
        <w:t xml:space="preserve">procurement of goods, handling and storing of pest control material for those sub-projects aiming at purchasing pesticides. However, the MDLF mitigation measures are based on the international practices accepted by the World Bank </w:t>
      </w:r>
      <w:r w:rsidR="00953F8A" w:rsidRPr="003F626A">
        <w:rPr>
          <w:bCs/>
          <w:sz w:val="24"/>
          <w:szCs w:val="24"/>
        </w:rPr>
        <w:t>and Palestinian</w:t>
      </w:r>
      <w:r w:rsidRPr="003F626A">
        <w:rPr>
          <w:bCs/>
          <w:sz w:val="24"/>
          <w:szCs w:val="24"/>
        </w:rPr>
        <w:t xml:space="preserve"> environmental policies and standard.</w:t>
      </w:r>
    </w:p>
    <w:p w:rsidR="009F4022" w:rsidRDefault="009F4022" w:rsidP="009F4022">
      <w:pPr>
        <w:spacing w:after="120"/>
        <w:jc w:val="center"/>
        <w:rPr>
          <w:bCs/>
          <w:sz w:val="24"/>
          <w:szCs w:val="24"/>
        </w:rPr>
      </w:pPr>
    </w:p>
    <w:p w:rsidR="009F4022" w:rsidRPr="00B647BB" w:rsidRDefault="009F4022" w:rsidP="009F4022">
      <w:pPr>
        <w:spacing w:after="120"/>
        <w:jc w:val="both"/>
        <w:rPr>
          <w:b/>
          <w:sz w:val="24"/>
          <w:szCs w:val="24"/>
        </w:rPr>
      </w:pPr>
      <w:r>
        <w:rPr>
          <w:b/>
          <w:sz w:val="24"/>
          <w:szCs w:val="24"/>
        </w:rPr>
        <w:t xml:space="preserve">Instruction for </w:t>
      </w:r>
      <w:r w:rsidRPr="00B647BB">
        <w:rPr>
          <w:b/>
          <w:sz w:val="24"/>
          <w:szCs w:val="24"/>
        </w:rPr>
        <w:t>Purchasing of Pest</w:t>
      </w:r>
      <w:r>
        <w:rPr>
          <w:b/>
          <w:sz w:val="24"/>
          <w:szCs w:val="24"/>
        </w:rPr>
        <w:t xml:space="preserve"> Control</w:t>
      </w:r>
    </w:p>
    <w:p w:rsidR="009F4022" w:rsidRDefault="009F4022" w:rsidP="00536205">
      <w:pPr>
        <w:jc w:val="both"/>
        <w:rPr>
          <w:bCs/>
          <w:sz w:val="24"/>
          <w:szCs w:val="24"/>
        </w:rPr>
      </w:pPr>
      <w:r>
        <w:rPr>
          <w:bCs/>
          <w:sz w:val="24"/>
          <w:szCs w:val="24"/>
        </w:rPr>
        <w:t>T</w:t>
      </w:r>
      <w:r w:rsidRPr="00B647BB">
        <w:rPr>
          <w:bCs/>
          <w:sz w:val="24"/>
          <w:szCs w:val="24"/>
        </w:rPr>
        <w:t>he procurement of any pesticide in a Bank-financed project is contingent on an assessment of the</w:t>
      </w:r>
      <w:r>
        <w:rPr>
          <w:bCs/>
          <w:sz w:val="24"/>
          <w:szCs w:val="24"/>
        </w:rPr>
        <w:t xml:space="preserve"> type,</w:t>
      </w:r>
      <w:r w:rsidRPr="00B647BB">
        <w:rPr>
          <w:bCs/>
          <w:sz w:val="24"/>
          <w:szCs w:val="24"/>
        </w:rPr>
        <w:t xml:space="preserve"> nature and degree of associated risks, taking into account the proposed use and intended users</w:t>
      </w:r>
      <w:r>
        <w:rPr>
          <w:bCs/>
          <w:sz w:val="24"/>
          <w:szCs w:val="24"/>
        </w:rPr>
        <w:t xml:space="preserve"> are accommodated to regulations, </w:t>
      </w:r>
      <w:r>
        <w:rPr>
          <w:sz w:val="24"/>
          <w:szCs w:val="24"/>
        </w:rPr>
        <w:t>w</w:t>
      </w:r>
      <w:r w:rsidRPr="00B647BB">
        <w:rPr>
          <w:sz w:val="24"/>
          <w:szCs w:val="24"/>
        </w:rPr>
        <w:t xml:space="preserve">ith respect to the classification of pesticides and their specific formulations, the Bank refers to the World Health Organization’s </w:t>
      </w:r>
      <w:r w:rsidRPr="007A5BD1">
        <w:rPr>
          <w:bCs/>
          <w:i/>
          <w:iCs/>
          <w:sz w:val="24"/>
          <w:szCs w:val="24"/>
        </w:rPr>
        <w:t xml:space="preserve">Pesticides </w:t>
      </w:r>
      <w:r>
        <w:rPr>
          <w:bCs/>
          <w:i/>
          <w:iCs/>
          <w:sz w:val="24"/>
          <w:szCs w:val="24"/>
        </w:rPr>
        <w:t>a</w:t>
      </w:r>
      <w:r w:rsidRPr="007A5BD1">
        <w:rPr>
          <w:bCs/>
          <w:i/>
          <w:iCs/>
          <w:sz w:val="24"/>
          <w:szCs w:val="24"/>
        </w:rPr>
        <w:t xml:space="preserve">nd </w:t>
      </w:r>
      <w:r>
        <w:rPr>
          <w:bCs/>
          <w:i/>
          <w:iCs/>
          <w:sz w:val="24"/>
          <w:szCs w:val="24"/>
        </w:rPr>
        <w:t>t</w:t>
      </w:r>
      <w:r w:rsidRPr="007A5BD1">
        <w:rPr>
          <w:bCs/>
          <w:i/>
          <w:iCs/>
          <w:sz w:val="24"/>
          <w:szCs w:val="24"/>
        </w:rPr>
        <w:t>heir Application for the Control of Vectors and Pests of Public Health Importance, sixth edition</w:t>
      </w:r>
      <w:r w:rsidRPr="007A5BD1">
        <w:rPr>
          <w:bCs/>
          <w:sz w:val="24"/>
          <w:szCs w:val="24"/>
        </w:rPr>
        <w:t>(WHO, 2006)</w:t>
      </w:r>
      <w:r w:rsidR="00953F8A">
        <w:rPr>
          <w:bCs/>
          <w:sz w:val="24"/>
          <w:szCs w:val="24"/>
        </w:rPr>
        <w:t xml:space="preserve"> and Ministry of Health Pest Control List for the year 2012 where </w:t>
      </w:r>
      <w:r w:rsidR="00536205">
        <w:rPr>
          <w:bCs/>
          <w:sz w:val="24"/>
          <w:szCs w:val="24"/>
        </w:rPr>
        <w:t>a</w:t>
      </w:r>
      <w:r w:rsidR="00953F8A" w:rsidRPr="00953F8A">
        <w:rPr>
          <w:bCs/>
          <w:sz w:val="24"/>
          <w:szCs w:val="24"/>
        </w:rPr>
        <w:t>ll pesticides must carry a valid license</w:t>
      </w:r>
      <w:r w:rsidR="00536205">
        <w:rPr>
          <w:bCs/>
          <w:sz w:val="24"/>
          <w:szCs w:val="24"/>
        </w:rPr>
        <w:t>/</w:t>
      </w:r>
      <w:r w:rsidR="00953F8A" w:rsidRPr="00953F8A">
        <w:rPr>
          <w:bCs/>
          <w:sz w:val="24"/>
          <w:szCs w:val="24"/>
        </w:rPr>
        <w:t xml:space="preserve">certificate issued by the </w:t>
      </w:r>
      <w:r w:rsidR="00953F8A">
        <w:rPr>
          <w:bCs/>
          <w:sz w:val="24"/>
          <w:szCs w:val="24"/>
        </w:rPr>
        <w:t>relevant</w:t>
      </w:r>
      <w:r w:rsidR="00953F8A" w:rsidRPr="00953F8A">
        <w:rPr>
          <w:bCs/>
          <w:sz w:val="24"/>
          <w:szCs w:val="24"/>
        </w:rPr>
        <w:t xml:space="preserve"> authorities</w:t>
      </w:r>
      <w:r w:rsidR="00953F8A">
        <w:rPr>
          <w:bCs/>
          <w:sz w:val="24"/>
          <w:szCs w:val="24"/>
        </w:rPr>
        <w:t>( MOH, MOA)</w:t>
      </w:r>
      <w:r w:rsidR="00953F8A" w:rsidRPr="00953F8A">
        <w:rPr>
          <w:bCs/>
          <w:sz w:val="24"/>
          <w:szCs w:val="24"/>
        </w:rPr>
        <w:t xml:space="preserve"> stating that the pesticide </w:t>
      </w:r>
      <w:r w:rsidR="00953F8A">
        <w:rPr>
          <w:bCs/>
          <w:sz w:val="24"/>
          <w:szCs w:val="24"/>
        </w:rPr>
        <w:t xml:space="preserve">is </w:t>
      </w:r>
      <w:r w:rsidR="00953F8A" w:rsidRPr="00953F8A">
        <w:rPr>
          <w:bCs/>
          <w:sz w:val="24"/>
          <w:szCs w:val="24"/>
        </w:rPr>
        <w:t>licensed for use for public health purposes</w:t>
      </w:r>
      <w:r w:rsidR="00953F8A">
        <w:rPr>
          <w:bCs/>
          <w:sz w:val="24"/>
          <w:szCs w:val="24"/>
        </w:rPr>
        <w:t xml:space="preserve"> considering that its shall be well sealed, packed, and stamped</w:t>
      </w:r>
      <w:r w:rsidR="00536205">
        <w:rPr>
          <w:bCs/>
          <w:sz w:val="24"/>
          <w:szCs w:val="24"/>
        </w:rPr>
        <w:t>.</w:t>
      </w:r>
    </w:p>
    <w:p w:rsidR="003F626A" w:rsidRDefault="003F626A">
      <w:pPr>
        <w:spacing w:after="200" w:line="276" w:lineRule="auto"/>
        <w:rPr>
          <w:rFonts w:asciiTheme="majorBidi" w:eastAsiaTheme="minorHAnsi" w:hAnsiTheme="majorBidi" w:cstheme="majorBidi"/>
          <w:b/>
          <w:bCs/>
          <w:color w:val="auto"/>
          <w:sz w:val="24"/>
          <w:szCs w:val="24"/>
        </w:rPr>
      </w:pPr>
    </w:p>
    <w:p w:rsidR="003F626A" w:rsidRDefault="003F626A" w:rsidP="00536205">
      <w:pPr>
        <w:jc w:val="both"/>
        <w:rPr>
          <w:bCs/>
          <w:sz w:val="24"/>
          <w:szCs w:val="24"/>
        </w:rPr>
      </w:pPr>
      <w:r>
        <w:rPr>
          <w:bCs/>
          <w:sz w:val="24"/>
          <w:szCs w:val="24"/>
        </w:rPr>
        <w:t xml:space="preserve">The following table list the allowed material to procure mosquito larvae controls that to be adapted under MDP II; the WHO application procedure considers liquid formulations for indoor usage, granular formulation might be implemented; precautions recommended not </w:t>
      </w:r>
      <w:r w:rsidR="00536205">
        <w:rPr>
          <w:bCs/>
          <w:sz w:val="24"/>
          <w:szCs w:val="24"/>
        </w:rPr>
        <w:t xml:space="preserve">to </w:t>
      </w:r>
      <w:r>
        <w:rPr>
          <w:bCs/>
          <w:sz w:val="24"/>
          <w:szCs w:val="24"/>
        </w:rPr>
        <w:t>exceed the dosage.</w:t>
      </w:r>
    </w:p>
    <w:p w:rsidR="003F626A" w:rsidRDefault="003F626A" w:rsidP="003F626A">
      <w:pPr>
        <w:jc w:val="both"/>
        <w:rPr>
          <w:sz w:val="24"/>
          <w:szCs w:val="24"/>
        </w:rPr>
      </w:pPr>
    </w:p>
    <w:p w:rsidR="003F626A" w:rsidRDefault="003F626A" w:rsidP="009F4022">
      <w:pPr>
        <w:jc w:val="center"/>
        <w:rPr>
          <w:rFonts w:asciiTheme="majorBidi" w:eastAsiaTheme="minorHAnsi" w:hAnsiTheme="majorBidi" w:cstheme="majorBidi"/>
          <w:b/>
          <w:bCs/>
          <w:color w:val="auto"/>
          <w:sz w:val="24"/>
          <w:szCs w:val="24"/>
        </w:rPr>
      </w:pPr>
    </w:p>
    <w:p w:rsidR="00536205" w:rsidRDefault="00536205">
      <w:pPr>
        <w:spacing w:after="200" w:line="276" w:lineRule="auto"/>
        <w:rPr>
          <w:rFonts w:asciiTheme="majorBidi" w:eastAsiaTheme="minorHAnsi" w:hAnsiTheme="majorBidi" w:cstheme="majorBidi"/>
          <w:b/>
          <w:bCs/>
          <w:color w:val="auto"/>
          <w:sz w:val="24"/>
          <w:szCs w:val="24"/>
        </w:rPr>
      </w:pPr>
      <w:r>
        <w:rPr>
          <w:rFonts w:asciiTheme="majorBidi" w:eastAsiaTheme="minorHAnsi" w:hAnsiTheme="majorBidi" w:cstheme="majorBidi"/>
          <w:b/>
          <w:bCs/>
          <w:color w:val="auto"/>
          <w:sz w:val="24"/>
          <w:szCs w:val="24"/>
        </w:rPr>
        <w:br w:type="page"/>
      </w:r>
    </w:p>
    <w:p w:rsidR="009F4022" w:rsidRPr="00253DB5" w:rsidRDefault="009F4022" w:rsidP="009F4022">
      <w:pPr>
        <w:jc w:val="center"/>
        <w:rPr>
          <w:rFonts w:asciiTheme="majorBidi" w:eastAsiaTheme="minorHAnsi" w:hAnsiTheme="majorBidi" w:cstheme="majorBidi"/>
          <w:b/>
          <w:bCs/>
          <w:color w:val="auto"/>
          <w:sz w:val="24"/>
          <w:szCs w:val="24"/>
        </w:rPr>
      </w:pPr>
      <w:r w:rsidRPr="00253DB5">
        <w:rPr>
          <w:rFonts w:asciiTheme="majorBidi" w:eastAsiaTheme="minorHAnsi" w:hAnsiTheme="majorBidi" w:cstheme="majorBidi"/>
          <w:b/>
          <w:bCs/>
          <w:color w:val="auto"/>
          <w:sz w:val="24"/>
          <w:szCs w:val="24"/>
        </w:rPr>
        <w:lastRenderedPageBreak/>
        <w:t>Table 1: WHOPES-Recommended Compounds and Formulations for Control of Mosquito Larvae</w:t>
      </w:r>
    </w:p>
    <w:p w:rsidR="009F4022" w:rsidRDefault="00515C2D" w:rsidP="009F4022">
      <w:pPr>
        <w:jc w:val="center"/>
        <w:rPr>
          <w:sz w:val="24"/>
          <w:szCs w:val="24"/>
        </w:rPr>
      </w:pPr>
      <w:r>
        <w:rPr>
          <w:noProof/>
          <w:sz w:val="24"/>
          <w:szCs w:val="24"/>
        </w:rPr>
        <w:drawing>
          <wp:inline distT="0" distB="0" distL="0" distR="0">
            <wp:extent cx="5799662" cy="31047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l="2624" t="5611" r="3280"/>
                    <a:stretch>
                      <a:fillRect/>
                    </a:stretch>
                  </pic:blipFill>
                  <pic:spPr bwMode="auto">
                    <a:xfrm>
                      <a:off x="0" y="0"/>
                      <a:ext cx="5799662" cy="3104707"/>
                    </a:xfrm>
                    <a:prstGeom prst="rect">
                      <a:avLst/>
                    </a:prstGeom>
                    <a:noFill/>
                    <a:ln w="9525">
                      <a:noFill/>
                      <a:miter lim="800000"/>
                      <a:headEnd/>
                      <a:tailEnd/>
                    </a:ln>
                  </pic:spPr>
                </pic:pic>
              </a:graphicData>
            </a:graphic>
          </wp:inline>
        </w:drawing>
      </w:r>
    </w:p>
    <w:p w:rsidR="009F4022" w:rsidRDefault="009F4022" w:rsidP="009F4022">
      <w:pPr>
        <w:jc w:val="both"/>
        <w:rPr>
          <w:sz w:val="24"/>
          <w:szCs w:val="24"/>
        </w:rPr>
      </w:pPr>
    </w:p>
    <w:p w:rsidR="009F4022" w:rsidRDefault="009F4022" w:rsidP="00536205">
      <w:pPr>
        <w:jc w:val="both"/>
        <w:rPr>
          <w:rFonts w:asciiTheme="majorBidi" w:hAnsiTheme="majorBidi" w:cstheme="majorBidi"/>
          <w:sz w:val="24"/>
          <w:szCs w:val="24"/>
        </w:rPr>
      </w:pPr>
      <w:r w:rsidRPr="00253DB5">
        <w:rPr>
          <w:sz w:val="24"/>
          <w:szCs w:val="24"/>
        </w:rPr>
        <w:t xml:space="preserve">For </w:t>
      </w:r>
      <w:r w:rsidRPr="00253DB5">
        <w:rPr>
          <w:rFonts w:asciiTheme="majorBidi" w:hAnsiTheme="majorBidi" w:cstheme="majorBidi"/>
          <w:sz w:val="24"/>
          <w:szCs w:val="24"/>
        </w:rPr>
        <w:t xml:space="preserve">baits; </w:t>
      </w:r>
      <w:r w:rsidR="00536205">
        <w:rPr>
          <w:rFonts w:asciiTheme="majorBidi" w:hAnsiTheme="majorBidi" w:cstheme="majorBidi"/>
          <w:sz w:val="24"/>
          <w:szCs w:val="24"/>
        </w:rPr>
        <w:t xml:space="preserve">Table 2 </w:t>
      </w:r>
      <w:r w:rsidR="00536205" w:rsidRPr="00253DB5">
        <w:rPr>
          <w:rFonts w:asciiTheme="majorBidi" w:hAnsiTheme="majorBidi" w:cstheme="majorBidi"/>
          <w:sz w:val="24"/>
          <w:szCs w:val="24"/>
        </w:rPr>
        <w:t xml:space="preserve">list the allowed insecticides used in toxic baits for fly control </w:t>
      </w:r>
      <w:r w:rsidR="00536205">
        <w:rPr>
          <w:rFonts w:asciiTheme="majorBidi" w:hAnsiTheme="majorBidi" w:cstheme="majorBidi"/>
          <w:sz w:val="24"/>
          <w:szCs w:val="24"/>
        </w:rPr>
        <w:t xml:space="preserve"> according to </w:t>
      </w:r>
      <w:r w:rsidRPr="00253DB5">
        <w:rPr>
          <w:rFonts w:asciiTheme="majorBidi" w:hAnsiTheme="majorBidi" w:cstheme="majorBidi"/>
          <w:sz w:val="24"/>
          <w:szCs w:val="24"/>
        </w:rPr>
        <w:t>WHO, 2006 regulation, considering target area is where adult flies congregate to feed, on the other hand the WHO application procedure where dry and liquid implemented. Most important precaution not to place the baits close neither to c</w:t>
      </w:r>
      <w:r w:rsidR="003F626A">
        <w:rPr>
          <w:rFonts w:asciiTheme="majorBidi" w:hAnsiTheme="majorBidi" w:cstheme="majorBidi"/>
          <w:sz w:val="24"/>
          <w:szCs w:val="24"/>
        </w:rPr>
        <w:t>hildren nor to domestic animals</w:t>
      </w:r>
      <w:r w:rsidR="00536205">
        <w:rPr>
          <w:rFonts w:asciiTheme="majorBidi" w:hAnsiTheme="majorBidi" w:cstheme="majorBidi"/>
          <w:sz w:val="24"/>
          <w:szCs w:val="24"/>
        </w:rPr>
        <w:t>.</w:t>
      </w:r>
    </w:p>
    <w:p w:rsidR="00536205" w:rsidRPr="00253DB5" w:rsidRDefault="00536205" w:rsidP="00536205">
      <w:pPr>
        <w:jc w:val="both"/>
        <w:rPr>
          <w:rFonts w:asciiTheme="majorBidi" w:hAnsiTheme="majorBidi" w:cstheme="majorBidi"/>
          <w:sz w:val="24"/>
          <w:szCs w:val="24"/>
        </w:rPr>
      </w:pPr>
    </w:p>
    <w:p w:rsidR="009F4022" w:rsidRPr="007E4CA9" w:rsidRDefault="009F4022" w:rsidP="00BB1355">
      <w:pPr>
        <w:spacing w:after="200" w:line="276" w:lineRule="auto"/>
        <w:jc w:val="center"/>
        <w:rPr>
          <w:rFonts w:asciiTheme="majorBidi" w:eastAsiaTheme="minorHAnsi" w:hAnsiTheme="majorBidi" w:cstheme="majorBidi"/>
          <w:b/>
          <w:bCs/>
          <w:color w:val="auto"/>
          <w:sz w:val="24"/>
          <w:szCs w:val="24"/>
        </w:rPr>
      </w:pPr>
      <w:r w:rsidRPr="00253DB5">
        <w:rPr>
          <w:rFonts w:asciiTheme="majorBidi" w:eastAsiaTheme="minorHAnsi" w:hAnsiTheme="majorBidi" w:cstheme="majorBidi"/>
          <w:b/>
          <w:bCs/>
          <w:color w:val="auto"/>
          <w:sz w:val="24"/>
          <w:szCs w:val="24"/>
        </w:rPr>
        <w:t>Table 2: Insecticides used in toxic baits for fly control (WHO, 2006)</w:t>
      </w:r>
    </w:p>
    <w:tbl>
      <w:tblPr>
        <w:tblW w:w="5660" w:type="dxa"/>
        <w:jc w:val="center"/>
        <w:tblInd w:w="93" w:type="dxa"/>
        <w:tblLook w:val="04A0" w:firstRow="1" w:lastRow="0" w:firstColumn="1" w:lastColumn="0" w:noHBand="0" w:noVBand="1"/>
      </w:tblPr>
      <w:tblGrid>
        <w:gridCol w:w="1720"/>
        <w:gridCol w:w="2020"/>
        <w:gridCol w:w="1920"/>
      </w:tblGrid>
      <w:tr w:rsidR="009F4022" w:rsidRPr="00CB0BB8" w:rsidTr="009F4022">
        <w:trPr>
          <w:trHeight w:val="6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022" w:rsidRPr="00CB0BB8" w:rsidRDefault="009F4022" w:rsidP="009F4022">
            <w:pPr>
              <w:jc w:val="center"/>
              <w:rPr>
                <w:rFonts w:asciiTheme="majorBidi" w:hAnsiTheme="majorBidi" w:cstheme="majorBidi"/>
                <w:b/>
                <w:bCs/>
                <w:color w:val="auto"/>
                <w:sz w:val="24"/>
                <w:szCs w:val="24"/>
              </w:rPr>
            </w:pPr>
            <w:r w:rsidRPr="00CB0BB8">
              <w:rPr>
                <w:rFonts w:asciiTheme="majorBidi" w:hAnsiTheme="majorBidi" w:cstheme="majorBidi"/>
                <w:b/>
                <w:bCs/>
                <w:color w:val="333333"/>
                <w:sz w:val="24"/>
                <w:szCs w:val="24"/>
              </w:rPr>
              <w:t>Insecticide</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F4022" w:rsidRPr="00CB0BB8" w:rsidRDefault="009F4022" w:rsidP="009F4022">
            <w:pPr>
              <w:jc w:val="center"/>
              <w:rPr>
                <w:rFonts w:asciiTheme="majorBidi" w:hAnsiTheme="majorBidi" w:cstheme="majorBidi"/>
                <w:b/>
                <w:bCs/>
                <w:color w:val="auto"/>
                <w:sz w:val="24"/>
                <w:szCs w:val="24"/>
              </w:rPr>
            </w:pPr>
            <w:r w:rsidRPr="00CB0BB8">
              <w:rPr>
                <w:rFonts w:asciiTheme="majorBidi" w:hAnsiTheme="majorBidi" w:cstheme="majorBidi"/>
                <w:b/>
                <w:bCs/>
                <w:color w:val="333333"/>
                <w:sz w:val="24"/>
                <w:szCs w:val="24"/>
              </w:rPr>
              <w:t>Chemical type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F4022" w:rsidRPr="00CB0BB8" w:rsidRDefault="009F4022" w:rsidP="009F4022">
            <w:pPr>
              <w:jc w:val="center"/>
              <w:rPr>
                <w:rFonts w:asciiTheme="majorBidi" w:hAnsiTheme="majorBidi" w:cstheme="majorBidi"/>
                <w:b/>
                <w:bCs/>
                <w:color w:val="auto"/>
                <w:sz w:val="24"/>
                <w:szCs w:val="24"/>
              </w:rPr>
            </w:pPr>
            <w:r w:rsidRPr="00CB0BB8">
              <w:rPr>
                <w:rFonts w:asciiTheme="majorBidi" w:hAnsiTheme="majorBidi" w:cstheme="majorBidi"/>
                <w:b/>
                <w:bCs/>
                <w:color w:val="333333"/>
                <w:sz w:val="24"/>
                <w:szCs w:val="24"/>
              </w:rPr>
              <w:t xml:space="preserve">WHO hazard </w:t>
            </w:r>
            <w:r w:rsidRPr="00CB0BB8">
              <w:rPr>
                <w:rFonts w:asciiTheme="majorBidi" w:hAnsiTheme="majorBidi" w:cstheme="majorBidi"/>
                <w:b/>
                <w:bCs/>
                <w:color w:val="auto"/>
                <w:sz w:val="24"/>
                <w:szCs w:val="24"/>
              </w:rPr>
              <w:t xml:space="preserve">  classification of a</w:t>
            </w:r>
            <w:r w:rsidRPr="00CB0BB8">
              <w:rPr>
                <w:rFonts w:asciiTheme="majorBidi" w:hAnsiTheme="majorBidi" w:cstheme="majorBidi"/>
                <w:b/>
                <w:bCs/>
                <w:color w:val="auto"/>
                <w:sz w:val="24"/>
                <w:szCs w:val="24"/>
                <w:vertAlign w:val="superscript"/>
              </w:rPr>
              <w:t>ia</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Spinosad</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Biopesticide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U</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Propoxur</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Carbamate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Imidacloprid</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Neonicotinoid</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Thiamethoxam</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Neonicotinoid</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NA</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Azamethiphos</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Diazinon</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Dimethoate</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Naled</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Phoxim</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r w:rsidR="009F4022" w:rsidRPr="00CB0BB8" w:rsidTr="009F40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Trichlorfon</w:t>
            </w:r>
          </w:p>
        </w:tc>
        <w:tc>
          <w:tcPr>
            <w:tcW w:w="20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Organophosphate</w:t>
            </w:r>
          </w:p>
        </w:tc>
        <w:tc>
          <w:tcPr>
            <w:tcW w:w="1920" w:type="dxa"/>
            <w:tcBorders>
              <w:top w:val="nil"/>
              <w:left w:val="nil"/>
              <w:bottom w:val="single" w:sz="4" w:space="0" w:color="auto"/>
              <w:right w:val="single" w:sz="4" w:space="0" w:color="auto"/>
            </w:tcBorders>
            <w:shd w:val="clear" w:color="auto" w:fill="auto"/>
            <w:noWrap/>
            <w:vAlign w:val="bottom"/>
            <w:hideMark/>
          </w:tcPr>
          <w:p w:rsidR="009F4022" w:rsidRPr="00CB0BB8" w:rsidRDefault="009F4022" w:rsidP="009F4022">
            <w:pPr>
              <w:jc w:val="center"/>
              <w:rPr>
                <w:rFonts w:asciiTheme="majorBidi" w:hAnsiTheme="majorBidi" w:cstheme="majorBidi"/>
                <w:color w:val="auto"/>
                <w:sz w:val="24"/>
                <w:szCs w:val="24"/>
              </w:rPr>
            </w:pPr>
            <w:r w:rsidRPr="00CB0BB8">
              <w:rPr>
                <w:rFonts w:asciiTheme="majorBidi" w:hAnsiTheme="majorBidi" w:cstheme="majorBidi"/>
                <w:color w:val="333333"/>
                <w:sz w:val="24"/>
                <w:szCs w:val="24"/>
              </w:rPr>
              <w:t>II</w:t>
            </w:r>
          </w:p>
        </w:tc>
      </w:tr>
    </w:tbl>
    <w:p w:rsidR="009F4022" w:rsidRPr="00CB0BB8" w:rsidRDefault="009F4022" w:rsidP="009F4022">
      <w:pPr>
        <w:autoSpaceDE w:val="0"/>
        <w:autoSpaceDN w:val="0"/>
        <w:adjustRightInd w:val="0"/>
        <w:ind w:left="1440" w:firstLine="720"/>
        <w:rPr>
          <w:rFonts w:asciiTheme="majorBidi" w:eastAsiaTheme="minorHAnsi" w:hAnsiTheme="majorBidi" w:cstheme="majorBidi"/>
          <w:b/>
          <w:bCs/>
          <w:color w:val="auto"/>
          <w:sz w:val="20"/>
          <w:szCs w:val="20"/>
        </w:rPr>
      </w:pPr>
      <w:r w:rsidRPr="00CB0BB8">
        <w:rPr>
          <w:rFonts w:asciiTheme="majorBidi" w:eastAsiaTheme="minorHAnsi" w:hAnsiTheme="majorBidi" w:cstheme="majorBidi"/>
          <w:b/>
          <w:bCs/>
          <w:color w:val="auto"/>
          <w:sz w:val="20"/>
          <w:szCs w:val="20"/>
        </w:rPr>
        <w:t>ai, active ingredient</w:t>
      </w:r>
    </w:p>
    <w:p w:rsidR="009F4022" w:rsidRPr="00CB0BB8" w:rsidRDefault="009F4022" w:rsidP="009F4022">
      <w:pPr>
        <w:ind w:firstLine="720"/>
        <w:jc w:val="center"/>
        <w:rPr>
          <w:rFonts w:asciiTheme="majorBidi" w:eastAsiaTheme="minorHAnsi" w:hAnsiTheme="majorBidi" w:cstheme="majorBidi"/>
          <w:b/>
          <w:bCs/>
          <w:color w:val="auto"/>
          <w:sz w:val="20"/>
          <w:szCs w:val="20"/>
        </w:rPr>
      </w:pPr>
      <w:r w:rsidRPr="00CB0BB8">
        <w:rPr>
          <w:rFonts w:asciiTheme="majorBidi" w:eastAsiaTheme="minorHAnsi" w:hAnsiTheme="majorBidi" w:cstheme="majorBidi"/>
          <w:b/>
          <w:bCs/>
          <w:color w:val="auto"/>
          <w:sz w:val="20"/>
          <w:szCs w:val="20"/>
        </w:rPr>
        <w:t>a Class II, moderately hazardous; class III, slightly hazardous; NA, not available</w:t>
      </w:r>
    </w:p>
    <w:p w:rsidR="0076341E" w:rsidRDefault="0076341E" w:rsidP="0076341E">
      <w:pPr>
        <w:pStyle w:val="Caption"/>
        <w:keepNext/>
      </w:pPr>
    </w:p>
    <w:p w:rsidR="00FF4816" w:rsidRDefault="00FF4816" w:rsidP="00FF4816">
      <w:pPr>
        <w:jc w:val="both"/>
        <w:rPr>
          <w:sz w:val="24"/>
          <w:szCs w:val="24"/>
        </w:rPr>
      </w:pPr>
      <w:r w:rsidRPr="00FF4816">
        <w:rPr>
          <w:sz w:val="24"/>
          <w:szCs w:val="24"/>
        </w:rPr>
        <w:t xml:space="preserve">Further; for </w:t>
      </w:r>
      <w:r w:rsidR="005F2D67">
        <w:rPr>
          <w:sz w:val="24"/>
          <w:szCs w:val="24"/>
        </w:rPr>
        <w:t>Municipalities</w:t>
      </w:r>
      <w:r w:rsidR="00C75A3B">
        <w:rPr>
          <w:sz w:val="24"/>
          <w:szCs w:val="24"/>
        </w:rPr>
        <w:t xml:space="preserve"> </w:t>
      </w:r>
      <w:r w:rsidRPr="00FF4816">
        <w:rPr>
          <w:sz w:val="24"/>
          <w:szCs w:val="24"/>
        </w:rPr>
        <w:t>reference the following table depicts the Ministry of Health approved list of pesticides</w:t>
      </w:r>
      <w:r>
        <w:rPr>
          <w:sz w:val="24"/>
          <w:szCs w:val="24"/>
        </w:rPr>
        <w:t xml:space="preserve"> for the year 2012</w:t>
      </w:r>
      <w:r w:rsidR="0028062A">
        <w:rPr>
          <w:sz w:val="24"/>
          <w:szCs w:val="24"/>
        </w:rPr>
        <w:t xml:space="preserve"> (updated annually)</w:t>
      </w:r>
      <w:r>
        <w:rPr>
          <w:sz w:val="24"/>
          <w:szCs w:val="24"/>
        </w:rPr>
        <w:t xml:space="preserve">, considering the active ingredient, the formulation and the use, where Municipalities are to ensure </w:t>
      </w:r>
      <w:r w:rsidRPr="00953F8A">
        <w:rPr>
          <w:bCs/>
          <w:sz w:val="24"/>
          <w:szCs w:val="24"/>
        </w:rPr>
        <w:t>pesticides must carry a valid license</w:t>
      </w:r>
      <w:r w:rsidR="0028062A">
        <w:rPr>
          <w:bCs/>
          <w:sz w:val="24"/>
          <w:szCs w:val="24"/>
        </w:rPr>
        <w:t>/</w:t>
      </w:r>
      <w:r w:rsidRPr="00953F8A">
        <w:rPr>
          <w:bCs/>
          <w:sz w:val="24"/>
          <w:szCs w:val="24"/>
        </w:rPr>
        <w:t xml:space="preserve">certificate issued by the </w:t>
      </w:r>
      <w:r>
        <w:rPr>
          <w:bCs/>
          <w:sz w:val="24"/>
          <w:szCs w:val="24"/>
        </w:rPr>
        <w:t>relevant</w:t>
      </w:r>
      <w:r w:rsidR="00932A27">
        <w:rPr>
          <w:bCs/>
          <w:sz w:val="24"/>
          <w:szCs w:val="24"/>
        </w:rPr>
        <w:t xml:space="preserve"> </w:t>
      </w:r>
      <w:r w:rsidRPr="00953F8A">
        <w:rPr>
          <w:bCs/>
          <w:sz w:val="24"/>
          <w:szCs w:val="24"/>
        </w:rPr>
        <w:lastRenderedPageBreak/>
        <w:t>authorities</w:t>
      </w:r>
      <w:r>
        <w:rPr>
          <w:bCs/>
          <w:sz w:val="24"/>
          <w:szCs w:val="24"/>
        </w:rPr>
        <w:t xml:space="preserve"> (MOH, MOA)</w:t>
      </w:r>
      <w:r w:rsidRPr="00953F8A">
        <w:rPr>
          <w:bCs/>
          <w:sz w:val="24"/>
          <w:szCs w:val="24"/>
        </w:rPr>
        <w:t xml:space="preserve"> stating that the pesticide </w:t>
      </w:r>
      <w:r>
        <w:rPr>
          <w:bCs/>
          <w:sz w:val="24"/>
          <w:szCs w:val="24"/>
        </w:rPr>
        <w:t xml:space="preserve">is </w:t>
      </w:r>
      <w:r w:rsidRPr="00953F8A">
        <w:rPr>
          <w:bCs/>
          <w:sz w:val="24"/>
          <w:szCs w:val="24"/>
        </w:rPr>
        <w:t>licensed for use for public health purposes</w:t>
      </w:r>
      <w:r>
        <w:rPr>
          <w:bCs/>
          <w:sz w:val="24"/>
          <w:szCs w:val="24"/>
        </w:rPr>
        <w:t xml:space="preserve"> considering that its shall be well sealed, packed, and stamped.  </w:t>
      </w:r>
    </w:p>
    <w:p w:rsidR="00FF4816" w:rsidRPr="00FF4816" w:rsidRDefault="00FF4816" w:rsidP="00FF4816">
      <w:pPr>
        <w:rPr>
          <w:sz w:val="24"/>
          <w:szCs w:val="24"/>
        </w:rPr>
      </w:pPr>
    </w:p>
    <w:p w:rsidR="0076341E" w:rsidRPr="007E4CA9" w:rsidRDefault="0076341E" w:rsidP="0076341E">
      <w:pPr>
        <w:spacing w:after="200" w:line="276" w:lineRule="auto"/>
        <w:jc w:val="center"/>
        <w:rPr>
          <w:rFonts w:asciiTheme="majorBidi" w:eastAsiaTheme="minorHAnsi" w:hAnsiTheme="majorBidi" w:cstheme="majorBidi"/>
          <w:b/>
          <w:bCs/>
          <w:color w:val="auto"/>
          <w:sz w:val="24"/>
          <w:szCs w:val="24"/>
        </w:rPr>
      </w:pPr>
      <w:r w:rsidRPr="00253DB5">
        <w:rPr>
          <w:rFonts w:asciiTheme="majorBidi" w:eastAsiaTheme="minorHAnsi" w:hAnsiTheme="majorBidi" w:cstheme="majorBidi"/>
          <w:b/>
          <w:bCs/>
          <w:color w:val="auto"/>
          <w:sz w:val="24"/>
          <w:szCs w:val="24"/>
        </w:rPr>
        <w:t xml:space="preserve">Table </w:t>
      </w:r>
      <w:r>
        <w:rPr>
          <w:rFonts w:asciiTheme="majorBidi" w:eastAsiaTheme="minorHAnsi" w:hAnsiTheme="majorBidi" w:cstheme="majorBidi"/>
          <w:b/>
          <w:bCs/>
          <w:color w:val="auto"/>
          <w:sz w:val="24"/>
          <w:szCs w:val="24"/>
        </w:rPr>
        <w:t xml:space="preserve">3: Insecticides approved by Ministry of Health </w:t>
      </w:r>
      <w:r w:rsidR="00FF4816">
        <w:rPr>
          <w:rFonts w:asciiTheme="majorBidi" w:eastAsiaTheme="minorHAnsi" w:hAnsiTheme="majorBidi" w:cstheme="majorBidi"/>
          <w:b/>
          <w:bCs/>
          <w:color w:val="auto"/>
          <w:sz w:val="24"/>
          <w:szCs w:val="24"/>
        </w:rPr>
        <w:t>2012</w:t>
      </w:r>
      <w:r w:rsidR="00B3081E">
        <w:rPr>
          <w:rFonts w:asciiTheme="majorBidi" w:eastAsiaTheme="minorHAnsi" w:hAnsiTheme="majorBidi" w:cstheme="majorBidi"/>
          <w:b/>
          <w:bCs/>
          <w:color w:val="auto"/>
          <w:sz w:val="24"/>
          <w:szCs w:val="24"/>
        </w:rPr>
        <w:t xml:space="preserve"> (MOH, 2012)</w:t>
      </w:r>
    </w:p>
    <w:tbl>
      <w:tblPr>
        <w:tblW w:w="918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060"/>
        <w:gridCol w:w="3510"/>
      </w:tblGrid>
      <w:tr w:rsidR="0076341E" w:rsidRPr="00AE2918" w:rsidTr="00536205">
        <w:trPr>
          <w:trHeight w:val="620"/>
          <w:jc w:val="center"/>
        </w:trPr>
        <w:tc>
          <w:tcPr>
            <w:tcW w:w="2610" w:type="dxa"/>
            <w:vAlign w:val="center"/>
          </w:tcPr>
          <w:p w:rsidR="0076341E" w:rsidRPr="00AE2918" w:rsidRDefault="0076341E" w:rsidP="0076341E">
            <w:pPr>
              <w:pStyle w:val="Heading1"/>
              <w:numPr>
                <w:ilvl w:val="0"/>
                <w:numId w:val="0"/>
              </w:numPr>
              <w:ind w:left="432"/>
              <w:rPr>
                <w:szCs w:val="24"/>
              </w:rPr>
            </w:pPr>
            <w:r w:rsidRPr="00AE2918">
              <w:rPr>
                <w:szCs w:val="24"/>
              </w:rPr>
              <w:t>Active Ingredient</w:t>
            </w:r>
          </w:p>
        </w:tc>
        <w:tc>
          <w:tcPr>
            <w:tcW w:w="3060" w:type="dxa"/>
            <w:vAlign w:val="center"/>
          </w:tcPr>
          <w:p w:rsidR="0076341E" w:rsidRPr="00AE2918" w:rsidRDefault="0076341E" w:rsidP="0076341E">
            <w:pPr>
              <w:jc w:val="center"/>
              <w:rPr>
                <w:b/>
                <w:bCs/>
                <w:sz w:val="24"/>
                <w:szCs w:val="24"/>
              </w:rPr>
            </w:pPr>
            <w:r w:rsidRPr="00AE2918">
              <w:rPr>
                <w:b/>
                <w:bCs/>
                <w:sz w:val="24"/>
                <w:szCs w:val="24"/>
              </w:rPr>
              <w:t>Formulation</w:t>
            </w:r>
          </w:p>
        </w:tc>
        <w:tc>
          <w:tcPr>
            <w:tcW w:w="3510" w:type="dxa"/>
            <w:vAlign w:val="center"/>
          </w:tcPr>
          <w:p w:rsidR="0076341E" w:rsidRPr="00AE2918" w:rsidRDefault="0076341E" w:rsidP="0076341E">
            <w:pPr>
              <w:jc w:val="center"/>
              <w:rPr>
                <w:b/>
                <w:bCs/>
                <w:sz w:val="24"/>
                <w:szCs w:val="24"/>
              </w:rPr>
            </w:pPr>
            <w:r w:rsidRPr="00AE2918">
              <w:rPr>
                <w:b/>
                <w:bCs/>
                <w:sz w:val="24"/>
                <w:szCs w:val="24"/>
              </w:rPr>
              <w:t>Use</w:t>
            </w:r>
          </w:p>
        </w:tc>
      </w:tr>
      <w:tr w:rsidR="0076341E" w:rsidRPr="0076341E" w:rsidTr="00536205">
        <w:trPr>
          <w:trHeight w:val="575"/>
          <w:jc w:val="center"/>
        </w:trPr>
        <w:tc>
          <w:tcPr>
            <w:tcW w:w="2610" w:type="dxa"/>
            <w:vAlign w:val="center"/>
          </w:tcPr>
          <w:p w:rsidR="0076341E" w:rsidRPr="00C75A3B" w:rsidRDefault="0076341E" w:rsidP="0076341E">
            <w:pPr>
              <w:rPr>
                <w:sz w:val="24"/>
                <w:szCs w:val="24"/>
              </w:rPr>
            </w:pPr>
            <w:r w:rsidRPr="00C75A3B">
              <w:rPr>
                <w:sz w:val="24"/>
                <w:szCs w:val="24"/>
              </w:rPr>
              <w:t>Cypermethrin 20 %</w:t>
            </w:r>
          </w:p>
        </w:tc>
        <w:tc>
          <w:tcPr>
            <w:tcW w:w="3060" w:type="dxa"/>
            <w:vAlign w:val="center"/>
          </w:tcPr>
          <w:p w:rsidR="0076341E" w:rsidRPr="00C75A3B" w:rsidRDefault="0076341E" w:rsidP="0076341E">
            <w:pPr>
              <w:rPr>
                <w:sz w:val="24"/>
                <w:szCs w:val="24"/>
              </w:rPr>
            </w:pPr>
            <w:r w:rsidRPr="00C75A3B">
              <w:rPr>
                <w:sz w:val="24"/>
                <w:szCs w:val="24"/>
              </w:rPr>
              <w:t>Emulsifiable concentrate (EC)</w:t>
            </w:r>
          </w:p>
        </w:tc>
        <w:tc>
          <w:tcPr>
            <w:tcW w:w="3510" w:type="dxa"/>
            <w:vAlign w:val="center"/>
          </w:tcPr>
          <w:p w:rsidR="0076341E" w:rsidRPr="00AE2918" w:rsidRDefault="0076341E" w:rsidP="0076341E">
            <w:pPr>
              <w:rPr>
                <w:sz w:val="24"/>
                <w:szCs w:val="24"/>
              </w:rPr>
            </w:pPr>
            <w:r w:rsidRPr="00AE2918">
              <w:rPr>
                <w:sz w:val="24"/>
                <w:szCs w:val="24"/>
              </w:rPr>
              <w:t>Control of flies and mosquitoes</w:t>
            </w:r>
          </w:p>
        </w:tc>
      </w:tr>
      <w:tr w:rsidR="0076341E" w:rsidRPr="00AE2918" w:rsidTr="00536205">
        <w:trPr>
          <w:trHeight w:val="926"/>
          <w:jc w:val="center"/>
        </w:trPr>
        <w:tc>
          <w:tcPr>
            <w:tcW w:w="2610" w:type="dxa"/>
            <w:vAlign w:val="center"/>
          </w:tcPr>
          <w:p w:rsidR="0076341E" w:rsidRPr="00C75A3B" w:rsidRDefault="0076341E" w:rsidP="0076341E">
            <w:pPr>
              <w:rPr>
                <w:sz w:val="24"/>
                <w:szCs w:val="24"/>
              </w:rPr>
            </w:pPr>
            <w:r w:rsidRPr="00C75A3B">
              <w:rPr>
                <w:sz w:val="24"/>
                <w:szCs w:val="24"/>
              </w:rPr>
              <w:t>Permethrin 20 %</w:t>
            </w:r>
          </w:p>
          <w:p w:rsidR="0076341E" w:rsidRPr="00C75A3B" w:rsidRDefault="0076341E" w:rsidP="0076341E">
            <w:pPr>
              <w:rPr>
                <w:sz w:val="24"/>
                <w:szCs w:val="24"/>
              </w:rPr>
            </w:pPr>
            <w:r w:rsidRPr="00C75A3B">
              <w:rPr>
                <w:sz w:val="24"/>
                <w:szCs w:val="24"/>
              </w:rPr>
              <w:t>(Cis: Trans 25:75)</w:t>
            </w:r>
          </w:p>
        </w:tc>
        <w:tc>
          <w:tcPr>
            <w:tcW w:w="3060" w:type="dxa"/>
            <w:vAlign w:val="center"/>
          </w:tcPr>
          <w:p w:rsidR="0076341E" w:rsidRPr="00C75A3B" w:rsidRDefault="0076341E" w:rsidP="0076341E">
            <w:pPr>
              <w:rPr>
                <w:sz w:val="24"/>
                <w:szCs w:val="24"/>
              </w:rPr>
            </w:pPr>
            <w:r w:rsidRPr="00C75A3B">
              <w:rPr>
                <w:sz w:val="24"/>
                <w:szCs w:val="24"/>
              </w:rPr>
              <w:t>Emulsifiable concentrate (EC)</w:t>
            </w:r>
          </w:p>
        </w:tc>
        <w:tc>
          <w:tcPr>
            <w:tcW w:w="3510" w:type="dxa"/>
            <w:vAlign w:val="center"/>
          </w:tcPr>
          <w:p w:rsidR="0076341E" w:rsidRPr="0076341E" w:rsidRDefault="0076341E" w:rsidP="0076341E">
            <w:pPr>
              <w:rPr>
                <w:sz w:val="24"/>
                <w:szCs w:val="24"/>
              </w:rPr>
            </w:pPr>
            <w:r w:rsidRPr="0076341E">
              <w:rPr>
                <w:sz w:val="24"/>
                <w:szCs w:val="24"/>
              </w:rPr>
              <w:t>- Control of flies and mosquitoes.</w:t>
            </w:r>
          </w:p>
          <w:p w:rsidR="0076341E" w:rsidRPr="00AE2918" w:rsidRDefault="0076341E" w:rsidP="0076341E">
            <w:pPr>
              <w:ind w:left="162" w:hanging="162"/>
              <w:rPr>
                <w:sz w:val="24"/>
                <w:szCs w:val="24"/>
              </w:rPr>
            </w:pPr>
            <w:r w:rsidRPr="00AE2918">
              <w:rPr>
                <w:sz w:val="24"/>
                <w:szCs w:val="24"/>
              </w:rPr>
              <w:t xml:space="preserve">- It should be suitable to dilute in water for spraying and suitable for fogging application.  </w:t>
            </w:r>
          </w:p>
        </w:tc>
      </w:tr>
      <w:tr w:rsidR="0076341E" w:rsidRPr="0076341E" w:rsidTr="00536205">
        <w:trPr>
          <w:trHeight w:val="530"/>
          <w:jc w:val="center"/>
        </w:trPr>
        <w:tc>
          <w:tcPr>
            <w:tcW w:w="2610" w:type="dxa"/>
            <w:vAlign w:val="center"/>
          </w:tcPr>
          <w:p w:rsidR="0076341E" w:rsidRPr="00C75A3B" w:rsidRDefault="0076341E" w:rsidP="0076341E">
            <w:pPr>
              <w:rPr>
                <w:sz w:val="24"/>
                <w:szCs w:val="24"/>
                <w:rtl/>
              </w:rPr>
            </w:pPr>
            <w:r w:rsidRPr="00C75A3B">
              <w:rPr>
                <w:sz w:val="24"/>
                <w:szCs w:val="24"/>
              </w:rPr>
              <w:t>Cyfluthrin 50 gr / L</w:t>
            </w:r>
          </w:p>
        </w:tc>
        <w:tc>
          <w:tcPr>
            <w:tcW w:w="3060" w:type="dxa"/>
            <w:vAlign w:val="center"/>
          </w:tcPr>
          <w:p w:rsidR="0076341E" w:rsidRPr="00C75A3B" w:rsidRDefault="0076341E" w:rsidP="0076341E">
            <w:pPr>
              <w:rPr>
                <w:sz w:val="24"/>
                <w:szCs w:val="24"/>
              </w:rPr>
            </w:pPr>
            <w:r w:rsidRPr="00C75A3B">
              <w:rPr>
                <w:sz w:val="24"/>
                <w:szCs w:val="24"/>
              </w:rPr>
              <w:t>Emulsifiable concentrate</w:t>
            </w:r>
          </w:p>
        </w:tc>
        <w:tc>
          <w:tcPr>
            <w:tcW w:w="3510" w:type="dxa"/>
            <w:vAlign w:val="center"/>
          </w:tcPr>
          <w:p w:rsidR="0076341E" w:rsidRPr="00AE2918" w:rsidRDefault="0076341E" w:rsidP="0076341E">
            <w:pPr>
              <w:rPr>
                <w:sz w:val="24"/>
                <w:szCs w:val="24"/>
              </w:rPr>
            </w:pPr>
            <w:r w:rsidRPr="00AE2918">
              <w:rPr>
                <w:sz w:val="24"/>
                <w:szCs w:val="24"/>
              </w:rPr>
              <w:t>Control of cockroaches, bedbugs and flying insects</w:t>
            </w:r>
          </w:p>
        </w:tc>
      </w:tr>
      <w:tr w:rsidR="0076341E" w:rsidRPr="00AE2918" w:rsidTr="00536205">
        <w:trPr>
          <w:trHeight w:val="1052"/>
          <w:jc w:val="center"/>
        </w:trPr>
        <w:tc>
          <w:tcPr>
            <w:tcW w:w="2610" w:type="dxa"/>
            <w:vAlign w:val="center"/>
          </w:tcPr>
          <w:p w:rsidR="0076341E" w:rsidRPr="00C75A3B" w:rsidRDefault="0076341E" w:rsidP="0076341E">
            <w:pPr>
              <w:rPr>
                <w:sz w:val="24"/>
                <w:szCs w:val="24"/>
                <w:rtl/>
              </w:rPr>
            </w:pPr>
            <w:r w:rsidRPr="00C75A3B">
              <w:rPr>
                <w:sz w:val="24"/>
                <w:szCs w:val="24"/>
              </w:rPr>
              <w:t xml:space="preserve">Deltamethrin 15-16 gr/L </w:t>
            </w:r>
          </w:p>
          <w:p w:rsidR="0076341E" w:rsidRPr="00C75A3B" w:rsidRDefault="0076341E" w:rsidP="0076341E">
            <w:pPr>
              <w:rPr>
                <w:sz w:val="24"/>
                <w:szCs w:val="24"/>
              </w:rPr>
            </w:pPr>
          </w:p>
        </w:tc>
        <w:tc>
          <w:tcPr>
            <w:tcW w:w="3060" w:type="dxa"/>
            <w:vAlign w:val="center"/>
          </w:tcPr>
          <w:p w:rsidR="0076341E" w:rsidRPr="00C75A3B" w:rsidRDefault="0076341E" w:rsidP="0076341E">
            <w:pPr>
              <w:rPr>
                <w:sz w:val="24"/>
                <w:szCs w:val="24"/>
              </w:rPr>
            </w:pPr>
            <w:r w:rsidRPr="00C75A3B">
              <w:rPr>
                <w:sz w:val="24"/>
                <w:szCs w:val="24"/>
              </w:rPr>
              <w:t>Emulsifiable concentrate (EC)</w:t>
            </w:r>
          </w:p>
          <w:p w:rsidR="0076341E" w:rsidRPr="00C75A3B" w:rsidRDefault="0076341E" w:rsidP="0076341E">
            <w:pPr>
              <w:rPr>
                <w:i/>
                <w:iCs/>
                <w:sz w:val="24"/>
                <w:szCs w:val="24"/>
              </w:rPr>
            </w:pPr>
            <w:r w:rsidRPr="00C75A3B">
              <w:rPr>
                <w:i/>
                <w:iCs/>
                <w:sz w:val="24"/>
                <w:szCs w:val="24"/>
              </w:rPr>
              <w:t xml:space="preserve">or </w:t>
            </w:r>
          </w:p>
          <w:p w:rsidR="0076341E" w:rsidRPr="00C75A3B" w:rsidRDefault="0076341E" w:rsidP="0076341E">
            <w:pPr>
              <w:rPr>
                <w:i/>
                <w:iCs/>
                <w:sz w:val="24"/>
                <w:szCs w:val="24"/>
              </w:rPr>
            </w:pPr>
            <w:r w:rsidRPr="00C75A3B">
              <w:rPr>
                <w:sz w:val="24"/>
                <w:szCs w:val="24"/>
              </w:rPr>
              <w:t>Emulsion concentrate (EW)</w:t>
            </w:r>
          </w:p>
        </w:tc>
        <w:tc>
          <w:tcPr>
            <w:tcW w:w="3510" w:type="dxa"/>
            <w:vAlign w:val="center"/>
          </w:tcPr>
          <w:p w:rsidR="0076341E" w:rsidRPr="00AE2918" w:rsidRDefault="0076341E" w:rsidP="0076341E">
            <w:pPr>
              <w:rPr>
                <w:sz w:val="24"/>
                <w:szCs w:val="24"/>
              </w:rPr>
            </w:pPr>
            <w:r w:rsidRPr="00AE2918">
              <w:rPr>
                <w:sz w:val="24"/>
                <w:szCs w:val="24"/>
              </w:rPr>
              <w:t>Control of cockroaches, bedbugs and flying insects</w:t>
            </w:r>
          </w:p>
        </w:tc>
      </w:tr>
      <w:tr w:rsidR="0076341E" w:rsidRPr="00AE2918" w:rsidTr="00536205">
        <w:trPr>
          <w:trHeight w:val="755"/>
          <w:jc w:val="center"/>
        </w:trPr>
        <w:tc>
          <w:tcPr>
            <w:tcW w:w="2610" w:type="dxa"/>
            <w:vAlign w:val="center"/>
          </w:tcPr>
          <w:p w:rsidR="0076341E" w:rsidRPr="00C75A3B" w:rsidRDefault="0076341E" w:rsidP="0076341E">
            <w:pPr>
              <w:rPr>
                <w:sz w:val="24"/>
                <w:szCs w:val="24"/>
              </w:rPr>
            </w:pPr>
            <w:r w:rsidRPr="00C75A3B">
              <w:rPr>
                <w:sz w:val="24"/>
                <w:szCs w:val="24"/>
              </w:rPr>
              <w:t xml:space="preserve">Brodifacoum 0.005 </w:t>
            </w:r>
          </w:p>
        </w:tc>
        <w:tc>
          <w:tcPr>
            <w:tcW w:w="3060" w:type="dxa"/>
            <w:vAlign w:val="center"/>
          </w:tcPr>
          <w:p w:rsidR="0076341E" w:rsidRPr="00C75A3B" w:rsidRDefault="0076341E" w:rsidP="0076341E">
            <w:pPr>
              <w:rPr>
                <w:sz w:val="24"/>
                <w:szCs w:val="24"/>
              </w:rPr>
            </w:pPr>
            <w:r w:rsidRPr="00C75A3B">
              <w:rPr>
                <w:sz w:val="24"/>
                <w:szCs w:val="24"/>
              </w:rPr>
              <w:t xml:space="preserve">- Ready to use bait </w:t>
            </w:r>
          </w:p>
          <w:p w:rsidR="0076341E" w:rsidRPr="00C75A3B" w:rsidRDefault="0076341E" w:rsidP="0076341E">
            <w:pPr>
              <w:rPr>
                <w:sz w:val="24"/>
                <w:szCs w:val="24"/>
              </w:rPr>
            </w:pPr>
            <w:r w:rsidRPr="00C75A3B">
              <w:rPr>
                <w:sz w:val="24"/>
                <w:szCs w:val="24"/>
              </w:rPr>
              <w:t xml:space="preserve">- Blocks </w:t>
            </w:r>
          </w:p>
          <w:p w:rsidR="0076341E" w:rsidRPr="00C75A3B" w:rsidRDefault="0076341E" w:rsidP="0076341E">
            <w:pPr>
              <w:rPr>
                <w:sz w:val="24"/>
                <w:szCs w:val="24"/>
              </w:rPr>
            </w:pPr>
            <w:r w:rsidRPr="00C75A3B">
              <w:rPr>
                <w:sz w:val="24"/>
                <w:szCs w:val="24"/>
              </w:rPr>
              <w:t>- Weight:  20-30 gr.</w:t>
            </w:r>
          </w:p>
        </w:tc>
        <w:tc>
          <w:tcPr>
            <w:tcW w:w="3510" w:type="dxa"/>
            <w:vAlign w:val="center"/>
          </w:tcPr>
          <w:p w:rsidR="0076341E" w:rsidRPr="00AE2918" w:rsidRDefault="0076341E" w:rsidP="0076341E">
            <w:pPr>
              <w:rPr>
                <w:sz w:val="24"/>
                <w:szCs w:val="24"/>
              </w:rPr>
            </w:pPr>
            <w:r w:rsidRPr="00AE2918">
              <w:rPr>
                <w:sz w:val="24"/>
                <w:szCs w:val="24"/>
              </w:rPr>
              <w:t xml:space="preserve">Control of rats and mice </w:t>
            </w:r>
          </w:p>
        </w:tc>
      </w:tr>
      <w:tr w:rsidR="0076341E" w:rsidRPr="00AE2918" w:rsidTr="00536205">
        <w:trPr>
          <w:trHeight w:val="881"/>
          <w:jc w:val="center"/>
        </w:trPr>
        <w:tc>
          <w:tcPr>
            <w:tcW w:w="2610" w:type="dxa"/>
            <w:vAlign w:val="center"/>
          </w:tcPr>
          <w:p w:rsidR="0076341E" w:rsidRPr="00C75A3B" w:rsidRDefault="0076341E" w:rsidP="0076341E">
            <w:pPr>
              <w:rPr>
                <w:sz w:val="24"/>
                <w:szCs w:val="24"/>
              </w:rPr>
            </w:pPr>
            <w:r w:rsidRPr="00C75A3B">
              <w:rPr>
                <w:sz w:val="24"/>
                <w:szCs w:val="24"/>
              </w:rPr>
              <w:t xml:space="preserve">Bromdiolone0.005 </w:t>
            </w:r>
          </w:p>
        </w:tc>
        <w:tc>
          <w:tcPr>
            <w:tcW w:w="3060" w:type="dxa"/>
            <w:vAlign w:val="center"/>
          </w:tcPr>
          <w:p w:rsidR="0076341E" w:rsidRPr="00C75A3B" w:rsidRDefault="0076341E" w:rsidP="0076341E">
            <w:pPr>
              <w:rPr>
                <w:sz w:val="24"/>
                <w:szCs w:val="24"/>
              </w:rPr>
            </w:pPr>
            <w:r w:rsidRPr="00C75A3B">
              <w:rPr>
                <w:sz w:val="24"/>
                <w:szCs w:val="24"/>
              </w:rPr>
              <w:t xml:space="preserve">- Ready to use bait </w:t>
            </w:r>
          </w:p>
          <w:p w:rsidR="0076341E" w:rsidRPr="00C75A3B" w:rsidRDefault="0076341E" w:rsidP="0076341E">
            <w:pPr>
              <w:rPr>
                <w:sz w:val="24"/>
                <w:szCs w:val="24"/>
              </w:rPr>
            </w:pPr>
            <w:r w:rsidRPr="00C75A3B">
              <w:rPr>
                <w:sz w:val="24"/>
                <w:szCs w:val="24"/>
              </w:rPr>
              <w:t xml:space="preserve">- Blocks </w:t>
            </w:r>
          </w:p>
          <w:p w:rsidR="0076341E" w:rsidRPr="00C75A3B" w:rsidRDefault="0076341E" w:rsidP="0076341E">
            <w:pPr>
              <w:rPr>
                <w:sz w:val="24"/>
                <w:szCs w:val="24"/>
              </w:rPr>
            </w:pPr>
            <w:r w:rsidRPr="00C75A3B">
              <w:rPr>
                <w:sz w:val="24"/>
                <w:szCs w:val="24"/>
              </w:rPr>
              <w:t>- Weight:  20-30 gr.</w:t>
            </w:r>
          </w:p>
        </w:tc>
        <w:tc>
          <w:tcPr>
            <w:tcW w:w="3510" w:type="dxa"/>
            <w:vAlign w:val="center"/>
          </w:tcPr>
          <w:p w:rsidR="0076341E" w:rsidRPr="00AE2918" w:rsidRDefault="0076341E" w:rsidP="0076341E">
            <w:pPr>
              <w:rPr>
                <w:sz w:val="24"/>
                <w:szCs w:val="24"/>
              </w:rPr>
            </w:pPr>
            <w:r w:rsidRPr="00AE2918">
              <w:rPr>
                <w:sz w:val="24"/>
                <w:szCs w:val="24"/>
              </w:rPr>
              <w:t xml:space="preserve">Control of rats and mice </w:t>
            </w:r>
          </w:p>
        </w:tc>
      </w:tr>
    </w:tbl>
    <w:p w:rsidR="009F4022" w:rsidRDefault="009F4022" w:rsidP="009F4022">
      <w:pPr>
        <w:jc w:val="both"/>
        <w:rPr>
          <w:rFonts w:asciiTheme="majorBidi" w:hAnsiTheme="majorBidi" w:cstheme="majorBidi"/>
          <w:sz w:val="28"/>
          <w:szCs w:val="28"/>
        </w:rPr>
      </w:pPr>
    </w:p>
    <w:p w:rsidR="009F4022" w:rsidRPr="00B647BB" w:rsidRDefault="009F4022" w:rsidP="009F4022">
      <w:pPr>
        <w:jc w:val="both"/>
        <w:rPr>
          <w:sz w:val="24"/>
          <w:szCs w:val="24"/>
        </w:rPr>
      </w:pPr>
      <w:r>
        <w:rPr>
          <w:sz w:val="24"/>
          <w:szCs w:val="24"/>
        </w:rPr>
        <w:t xml:space="preserve"> In addition t</w:t>
      </w:r>
      <w:r w:rsidRPr="00B647BB">
        <w:rPr>
          <w:sz w:val="24"/>
          <w:szCs w:val="24"/>
        </w:rPr>
        <w:t>he following criteria apply to the selection and use of pesticides in Bank-financed projects and sub-projects:</w:t>
      </w:r>
    </w:p>
    <w:p w:rsidR="009F4022" w:rsidRPr="00B647BB" w:rsidRDefault="009F4022" w:rsidP="009F4022">
      <w:pPr>
        <w:jc w:val="both"/>
        <w:rPr>
          <w:sz w:val="24"/>
          <w:szCs w:val="24"/>
        </w:rPr>
      </w:pPr>
    </w:p>
    <w:p w:rsidR="009F4022" w:rsidRDefault="009F4022" w:rsidP="00FB1720">
      <w:pPr>
        <w:numPr>
          <w:ilvl w:val="2"/>
          <w:numId w:val="36"/>
        </w:numPr>
        <w:tabs>
          <w:tab w:val="clear" w:pos="2160"/>
          <w:tab w:val="num" w:pos="900"/>
        </w:tabs>
        <w:spacing w:after="120"/>
        <w:ind w:left="900" w:hanging="360"/>
        <w:jc w:val="both"/>
        <w:rPr>
          <w:sz w:val="24"/>
          <w:szCs w:val="24"/>
        </w:rPr>
      </w:pPr>
      <w:r>
        <w:rPr>
          <w:sz w:val="24"/>
          <w:szCs w:val="24"/>
        </w:rPr>
        <w:t>They must be in WHO</w:t>
      </w:r>
      <w:r w:rsidR="00FF4816">
        <w:rPr>
          <w:sz w:val="24"/>
          <w:szCs w:val="24"/>
        </w:rPr>
        <w:t xml:space="preserve"> and MOH</w:t>
      </w:r>
      <w:r>
        <w:rPr>
          <w:sz w:val="24"/>
          <w:szCs w:val="24"/>
        </w:rPr>
        <w:t xml:space="preserve"> list of recommended compounds.</w:t>
      </w:r>
    </w:p>
    <w:p w:rsidR="009F4022" w:rsidRPr="00B647BB" w:rsidRDefault="009F4022" w:rsidP="00FB1720">
      <w:pPr>
        <w:numPr>
          <w:ilvl w:val="2"/>
          <w:numId w:val="36"/>
        </w:numPr>
        <w:tabs>
          <w:tab w:val="clear" w:pos="2160"/>
          <w:tab w:val="num" w:pos="900"/>
        </w:tabs>
        <w:spacing w:after="120"/>
        <w:ind w:left="900" w:hanging="360"/>
        <w:jc w:val="both"/>
        <w:rPr>
          <w:sz w:val="24"/>
          <w:szCs w:val="24"/>
        </w:rPr>
      </w:pPr>
      <w:r w:rsidRPr="00B647BB">
        <w:rPr>
          <w:sz w:val="24"/>
          <w:szCs w:val="24"/>
        </w:rPr>
        <w:t>They must have negligible adverse human health effects.</w:t>
      </w:r>
    </w:p>
    <w:p w:rsidR="009F4022" w:rsidRPr="00B647BB" w:rsidRDefault="009F4022" w:rsidP="00FB1720">
      <w:pPr>
        <w:numPr>
          <w:ilvl w:val="2"/>
          <w:numId w:val="36"/>
        </w:numPr>
        <w:tabs>
          <w:tab w:val="clear" w:pos="2160"/>
          <w:tab w:val="num" w:pos="900"/>
        </w:tabs>
        <w:spacing w:after="120"/>
        <w:ind w:left="900" w:hanging="360"/>
        <w:jc w:val="both"/>
        <w:rPr>
          <w:sz w:val="24"/>
          <w:szCs w:val="24"/>
        </w:rPr>
      </w:pPr>
      <w:r w:rsidRPr="00B647BB">
        <w:rPr>
          <w:sz w:val="24"/>
          <w:szCs w:val="24"/>
        </w:rPr>
        <w:t>They must be shown to be effective against the target species.</w:t>
      </w:r>
    </w:p>
    <w:p w:rsidR="009F4022" w:rsidRPr="00B647BB" w:rsidRDefault="009F4022" w:rsidP="00FB1720">
      <w:pPr>
        <w:numPr>
          <w:ilvl w:val="2"/>
          <w:numId w:val="36"/>
        </w:numPr>
        <w:tabs>
          <w:tab w:val="clear" w:pos="2160"/>
          <w:tab w:val="num" w:pos="900"/>
        </w:tabs>
        <w:spacing w:after="120"/>
        <w:ind w:left="900" w:hanging="360"/>
        <w:jc w:val="both"/>
        <w:rPr>
          <w:sz w:val="24"/>
          <w:szCs w:val="24"/>
        </w:rPr>
      </w:pPr>
      <w:r w:rsidRPr="00B647BB">
        <w:rPr>
          <w:sz w:val="24"/>
          <w:szCs w:val="24"/>
        </w:rPr>
        <w:t>They must have minimal effect on non-target species and the natural environment. The methods, timing, and frequency of pesticide application are aimed to minimize damage to natural enemies. Pesticides used in public health programs must be demonstrated to be safe for inhabitants and domestic animals in the treated areas, as well as for personnel applying them.</w:t>
      </w:r>
    </w:p>
    <w:p w:rsidR="009F4022" w:rsidRPr="00B647BB" w:rsidRDefault="009F4022" w:rsidP="00FB1720">
      <w:pPr>
        <w:numPr>
          <w:ilvl w:val="2"/>
          <w:numId w:val="36"/>
        </w:numPr>
        <w:tabs>
          <w:tab w:val="clear" w:pos="2160"/>
          <w:tab w:val="num" w:pos="900"/>
        </w:tabs>
        <w:spacing w:after="120"/>
        <w:ind w:left="900" w:hanging="360"/>
        <w:jc w:val="both"/>
        <w:rPr>
          <w:sz w:val="24"/>
          <w:szCs w:val="24"/>
        </w:rPr>
      </w:pPr>
      <w:r w:rsidRPr="00B647BB">
        <w:rPr>
          <w:sz w:val="24"/>
          <w:szCs w:val="24"/>
        </w:rPr>
        <w:t>Their use must take into account the need to prevent the development of resistance in pests.</w:t>
      </w:r>
    </w:p>
    <w:p w:rsidR="009F4022" w:rsidRPr="00B647BB" w:rsidRDefault="009F4022" w:rsidP="009F4022">
      <w:pPr>
        <w:spacing w:after="120"/>
        <w:jc w:val="both"/>
        <w:rPr>
          <w:bCs/>
          <w:sz w:val="24"/>
          <w:szCs w:val="24"/>
        </w:rPr>
      </w:pPr>
      <w:r w:rsidRPr="00B647BB">
        <w:rPr>
          <w:sz w:val="24"/>
          <w:szCs w:val="24"/>
        </w:rPr>
        <w:t>The Bank requires that any pesticide it finances be manufactured, packaged, labeled, handled, stored, disposed of, and applied according to standards acceptable to the Bank</w:t>
      </w:r>
      <w:r w:rsidRPr="00B647BB">
        <w:rPr>
          <w:bCs/>
          <w:sz w:val="24"/>
          <w:szCs w:val="24"/>
        </w:rPr>
        <w:t>.</w:t>
      </w:r>
    </w:p>
    <w:p w:rsidR="009F4022" w:rsidRPr="00B647BB" w:rsidRDefault="009F4022" w:rsidP="009F4022">
      <w:pPr>
        <w:spacing w:after="120"/>
        <w:jc w:val="both"/>
        <w:rPr>
          <w:sz w:val="24"/>
          <w:szCs w:val="24"/>
        </w:rPr>
      </w:pPr>
      <w:r w:rsidRPr="00B647BB">
        <w:rPr>
          <w:sz w:val="24"/>
          <w:szCs w:val="24"/>
        </w:rPr>
        <w:t>In reference to the Local Council Law no.1 for year 1997/Article (15) municipalities in West Bank and Gaza Strip are responsible for protecting and controlling the public health</w:t>
      </w:r>
      <w:r w:rsidR="00932A27">
        <w:rPr>
          <w:sz w:val="24"/>
          <w:szCs w:val="24"/>
        </w:rPr>
        <w:t xml:space="preserve"> </w:t>
      </w:r>
      <w:r w:rsidRPr="00B647BB">
        <w:rPr>
          <w:sz w:val="24"/>
          <w:szCs w:val="24"/>
        </w:rPr>
        <w:t xml:space="preserve">within their villages and cities and conducting the needed arrangements to clean and kill insects, pests, and other reptiles. Those municipalities </w:t>
      </w:r>
      <w:r w:rsidRPr="00B647BB">
        <w:rPr>
          <w:sz w:val="24"/>
          <w:szCs w:val="24"/>
        </w:rPr>
        <w:lastRenderedPageBreak/>
        <w:t>responsible for purchasing needed pesticides should follow special arrangements specified by the Palestinian Ministry of Health, these instructions are as following:</w:t>
      </w:r>
    </w:p>
    <w:p w:rsidR="009F4022" w:rsidRDefault="009F4022" w:rsidP="00FB1720">
      <w:pPr>
        <w:numPr>
          <w:ilvl w:val="0"/>
          <w:numId w:val="38"/>
        </w:numPr>
        <w:tabs>
          <w:tab w:val="clear" w:pos="1620"/>
          <w:tab w:val="num" w:pos="900"/>
        </w:tabs>
        <w:spacing w:after="120"/>
        <w:ind w:left="900"/>
        <w:jc w:val="both"/>
        <w:rPr>
          <w:bCs/>
          <w:sz w:val="24"/>
          <w:szCs w:val="24"/>
        </w:rPr>
      </w:pPr>
      <w:r w:rsidRPr="00B647BB">
        <w:rPr>
          <w:bCs/>
          <w:sz w:val="24"/>
          <w:szCs w:val="24"/>
        </w:rPr>
        <w:t xml:space="preserve">The contractor and pesticide </w:t>
      </w:r>
      <w:r>
        <w:rPr>
          <w:bCs/>
          <w:sz w:val="24"/>
          <w:szCs w:val="24"/>
        </w:rPr>
        <w:t>supplier</w:t>
      </w:r>
      <w:r w:rsidRPr="00B647BB">
        <w:rPr>
          <w:bCs/>
          <w:sz w:val="24"/>
          <w:szCs w:val="24"/>
        </w:rPr>
        <w:t xml:space="preserve"> should include in the bidding documents a certification indicating that the offered material is licensed by the MO</w:t>
      </w:r>
      <w:r>
        <w:rPr>
          <w:bCs/>
          <w:sz w:val="24"/>
          <w:szCs w:val="24"/>
        </w:rPr>
        <w:t>A</w:t>
      </w:r>
      <w:r w:rsidRPr="00B647BB">
        <w:rPr>
          <w:bCs/>
          <w:sz w:val="24"/>
          <w:szCs w:val="24"/>
        </w:rPr>
        <w:t xml:space="preserve"> / MOH as material accepted to be used with no effect on public health; </w:t>
      </w:r>
    </w:p>
    <w:p w:rsidR="009F4022" w:rsidRPr="00B647BB" w:rsidRDefault="009F4022" w:rsidP="00FB1720">
      <w:pPr>
        <w:numPr>
          <w:ilvl w:val="0"/>
          <w:numId w:val="38"/>
        </w:numPr>
        <w:tabs>
          <w:tab w:val="clear" w:pos="1620"/>
          <w:tab w:val="num" w:pos="900"/>
        </w:tabs>
        <w:spacing w:after="120"/>
        <w:ind w:left="900"/>
        <w:jc w:val="both"/>
        <w:rPr>
          <w:bCs/>
          <w:sz w:val="24"/>
          <w:szCs w:val="24"/>
        </w:rPr>
      </w:pPr>
      <w:r w:rsidRPr="00B647BB">
        <w:rPr>
          <w:bCs/>
          <w:sz w:val="24"/>
          <w:szCs w:val="24"/>
        </w:rPr>
        <w:t xml:space="preserve">Certifications should be original and written in English or Arabic; </w:t>
      </w:r>
    </w:p>
    <w:p w:rsidR="009F4022" w:rsidRPr="00B647BB" w:rsidRDefault="009F4022" w:rsidP="00FB1720">
      <w:pPr>
        <w:numPr>
          <w:ilvl w:val="0"/>
          <w:numId w:val="38"/>
        </w:numPr>
        <w:tabs>
          <w:tab w:val="clear" w:pos="1620"/>
          <w:tab w:val="num" w:pos="900"/>
        </w:tabs>
        <w:spacing w:after="120"/>
        <w:ind w:left="900"/>
        <w:jc w:val="both"/>
        <w:rPr>
          <w:bCs/>
          <w:sz w:val="24"/>
          <w:szCs w:val="24"/>
        </w:rPr>
      </w:pPr>
      <w:r w:rsidRPr="00B647BB">
        <w:rPr>
          <w:bCs/>
          <w:sz w:val="24"/>
          <w:szCs w:val="24"/>
        </w:rPr>
        <w:t xml:space="preserve">The material should include a data sheet clarifying the production date and expiry date clearly, which should not be less than two years from the date of purchasing the material by the municipality; </w:t>
      </w:r>
    </w:p>
    <w:p w:rsidR="009F4022" w:rsidRPr="00B647BB" w:rsidRDefault="009F4022" w:rsidP="00FB1720">
      <w:pPr>
        <w:numPr>
          <w:ilvl w:val="0"/>
          <w:numId w:val="38"/>
        </w:numPr>
        <w:tabs>
          <w:tab w:val="clear" w:pos="1620"/>
          <w:tab w:val="num" w:pos="900"/>
        </w:tabs>
        <w:spacing w:after="120"/>
        <w:ind w:left="900"/>
        <w:jc w:val="both"/>
        <w:rPr>
          <w:bCs/>
          <w:sz w:val="24"/>
          <w:szCs w:val="24"/>
        </w:rPr>
      </w:pPr>
      <w:r w:rsidRPr="00B647BB">
        <w:rPr>
          <w:bCs/>
          <w:sz w:val="24"/>
          <w:szCs w:val="24"/>
        </w:rPr>
        <w:t xml:space="preserve">The materials should be inspected by a licensed laboratory (usually it is inspected by the laboratory at the MOH) and the cost of inspection should be covered by the provider; </w:t>
      </w:r>
    </w:p>
    <w:p w:rsidR="009F4022" w:rsidRPr="00B647BB" w:rsidRDefault="009F4022" w:rsidP="00FB1720">
      <w:pPr>
        <w:numPr>
          <w:ilvl w:val="0"/>
          <w:numId w:val="38"/>
        </w:numPr>
        <w:tabs>
          <w:tab w:val="clear" w:pos="1620"/>
          <w:tab w:val="num" w:pos="900"/>
        </w:tabs>
        <w:spacing w:after="120"/>
        <w:ind w:left="900"/>
        <w:jc w:val="both"/>
        <w:rPr>
          <w:sz w:val="24"/>
          <w:szCs w:val="24"/>
        </w:rPr>
      </w:pPr>
      <w:r w:rsidRPr="00B647BB">
        <w:rPr>
          <w:sz w:val="24"/>
          <w:szCs w:val="24"/>
        </w:rPr>
        <w:t>Supply only pesticides of adequate quality, packaged and labeled as appropriate.</w:t>
      </w:r>
    </w:p>
    <w:p w:rsidR="009F4022" w:rsidRPr="00B647BB" w:rsidRDefault="009F4022" w:rsidP="00FB1720">
      <w:pPr>
        <w:numPr>
          <w:ilvl w:val="0"/>
          <w:numId w:val="38"/>
        </w:numPr>
        <w:tabs>
          <w:tab w:val="clear" w:pos="1620"/>
          <w:tab w:val="num" w:pos="900"/>
        </w:tabs>
        <w:spacing w:after="120"/>
        <w:ind w:left="900"/>
        <w:jc w:val="both"/>
        <w:rPr>
          <w:sz w:val="24"/>
          <w:szCs w:val="24"/>
        </w:rPr>
      </w:pPr>
      <w:r w:rsidRPr="00B647BB">
        <w:rPr>
          <w:sz w:val="24"/>
          <w:szCs w:val="24"/>
        </w:rPr>
        <w:t>Pay special attention to formulations, presentation, packaging and labeling in order to reduce hazard to users, to the maximum extent possible consistent with the effective functioning of the pesticide in the particular circumstances in which it is to be used; and</w:t>
      </w:r>
    </w:p>
    <w:p w:rsidR="009F4022" w:rsidRPr="00B647BB" w:rsidRDefault="009F4022" w:rsidP="00FB1720">
      <w:pPr>
        <w:numPr>
          <w:ilvl w:val="0"/>
          <w:numId w:val="38"/>
        </w:numPr>
        <w:tabs>
          <w:tab w:val="clear" w:pos="1620"/>
          <w:tab w:val="num" w:pos="900"/>
        </w:tabs>
        <w:spacing w:after="120"/>
        <w:ind w:left="900"/>
        <w:jc w:val="both"/>
        <w:rPr>
          <w:sz w:val="24"/>
          <w:szCs w:val="24"/>
        </w:rPr>
      </w:pPr>
      <w:r w:rsidRPr="00B647BB">
        <w:rPr>
          <w:sz w:val="24"/>
          <w:szCs w:val="24"/>
        </w:rPr>
        <w:t>Provide, with each package of pesticide, information and instructions in a form and language adequate to ensure safe and effective use.</w:t>
      </w:r>
    </w:p>
    <w:p w:rsidR="009F4022" w:rsidRPr="00B647BB" w:rsidRDefault="009F4022" w:rsidP="009F4022">
      <w:pPr>
        <w:spacing w:after="120"/>
        <w:jc w:val="both"/>
        <w:rPr>
          <w:b/>
          <w:sz w:val="24"/>
          <w:szCs w:val="24"/>
        </w:rPr>
      </w:pPr>
    </w:p>
    <w:p w:rsidR="009F4022" w:rsidRPr="00B647BB" w:rsidRDefault="009F4022" w:rsidP="009F4022">
      <w:pPr>
        <w:spacing w:after="120"/>
        <w:jc w:val="both"/>
        <w:rPr>
          <w:b/>
          <w:sz w:val="24"/>
          <w:szCs w:val="24"/>
        </w:rPr>
      </w:pPr>
      <w:r w:rsidRPr="00B647BB">
        <w:rPr>
          <w:b/>
          <w:sz w:val="24"/>
          <w:szCs w:val="24"/>
        </w:rPr>
        <w:t>Measures for Using and Storing of Pesticides</w:t>
      </w:r>
    </w:p>
    <w:p w:rsidR="009F4022" w:rsidRPr="00B647BB" w:rsidRDefault="009F4022" w:rsidP="009F4022">
      <w:pPr>
        <w:spacing w:after="120"/>
        <w:jc w:val="both"/>
        <w:rPr>
          <w:bCs/>
          <w:sz w:val="24"/>
          <w:szCs w:val="24"/>
        </w:rPr>
      </w:pPr>
      <w:r w:rsidRPr="00B647BB">
        <w:rPr>
          <w:bCs/>
          <w:sz w:val="24"/>
          <w:szCs w:val="24"/>
        </w:rPr>
        <w:t>Municipalities are used to use the pesticide during the summer semester starting in May till September on a daily basis and at specific time shortly before the sun set. Large municipalities with different residential areas are usually designated into sections for easy access and within the capacity of the municipality and availability of pest-control spraying machines.</w:t>
      </w:r>
    </w:p>
    <w:p w:rsidR="009F4022" w:rsidRPr="00B647BB" w:rsidRDefault="009F4022" w:rsidP="009F4022">
      <w:pPr>
        <w:spacing w:after="120"/>
        <w:jc w:val="both"/>
        <w:rPr>
          <w:bCs/>
          <w:sz w:val="24"/>
          <w:szCs w:val="24"/>
        </w:rPr>
      </w:pPr>
      <w:r w:rsidRPr="00B647BB">
        <w:rPr>
          <w:bCs/>
          <w:sz w:val="24"/>
          <w:szCs w:val="24"/>
        </w:rPr>
        <w:t xml:space="preserve">The following is a set of mitigation measures that shall be considered before and during spraying process of the pesticides: </w:t>
      </w:r>
    </w:p>
    <w:p w:rsidR="009F4022" w:rsidRPr="00B647BB" w:rsidRDefault="009F4022" w:rsidP="00FB1720">
      <w:pPr>
        <w:numPr>
          <w:ilvl w:val="0"/>
          <w:numId w:val="37"/>
        </w:numPr>
        <w:spacing w:after="120"/>
        <w:jc w:val="both"/>
        <w:rPr>
          <w:bCs/>
          <w:sz w:val="24"/>
          <w:szCs w:val="24"/>
        </w:rPr>
      </w:pPr>
      <w:r w:rsidRPr="00B647BB">
        <w:rPr>
          <w:bCs/>
          <w:sz w:val="24"/>
          <w:szCs w:val="24"/>
        </w:rPr>
        <w:t>Specify and inform citizens in advance about the spraying time and nominate in advance the number of workers responsible for the spraying.</w:t>
      </w:r>
    </w:p>
    <w:p w:rsidR="009F4022" w:rsidRPr="00B647BB" w:rsidRDefault="009F4022" w:rsidP="00FB1720">
      <w:pPr>
        <w:numPr>
          <w:ilvl w:val="0"/>
          <w:numId w:val="37"/>
        </w:numPr>
        <w:spacing w:after="120"/>
        <w:jc w:val="both"/>
        <w:rPr>
          <w:bCs/>
          <w:sz w:val="24"/>
          <w:szCs w:val="24"/>
        </w:rPr>
      </w:pPr>
      <w:r w:rsidRPr="00B647BB">
        <w:rPr>
          <w:bCs/>
          <w:sz w:val="24"/>
          <w:szCs w:val="24"/>
        </w:rPr>
        <w:t>Supervision of the spraying process should continue during the whole designated spraying period which usually during summer semester.</w:t>
      </w:r>
    </w:p>
    <w:p w:rsidR="009F4022" w:rsidRPr="00B647BB" w:rsidRDefault="009F4022" w:rsidP="00FB1720">
      <w:pPr>
        <w:numPr>
          <w:ilvl w:val="0"/>
          <w:numId w:val="37"/>
        </w:numPr>
        <w:spacing w:after="120"/>
        <w:jc w:val="both"/>
        <w:rPr>
          <w:bCs/>
          <w:sz w:val="24"/>
          <w:szCs w:val="24"/>
        </w:rPr>
      </w:pPr>
      <w:r w:rsidRPr="00B647BB">
        <w:rPr>
          <w:bCs/>
          <w:sz w:val="24"/>
          <w:szCs w:val="24"/>
        </w:rPr>
        <w:t xml:space="preserve">Storage of pesticide should be in a well identified storage space with limited access to those other than municipal staff and inspection teams. </w:t>
      </w:r>
    </w:p>
    <w:p w:rsidR="009F4022" w:rsidRPr="00B647BB" w:rsidRDefault="009F4022" w:rsidP="00FB1720">
      <w:pPr>
        <w:numPr>
          <w:ilvl w:val="0"/>
          <w:numId w:val="37"/>
        </w:numPr>
        <w:spacing w:after="120"/>
        <w:jc w:val="both"/>
        <w:rPr>
          <w:bCs/>
          <w:sz w:val="24"/>
          <w:szCs w:val="24"/>
        </w:rPr>
      </w:pPr>
      <w:r w:rsidRPr="00B647BB">
        <w:rPr>
          <w:bCs/>
          <w:sz w:val="24"/>
          <w:szCs w:val="24"/>
        </w:rPr>
        <w:t>Disposal of used canisters or containers should follow the proper international procedures and applicable regulations.</w:t>
      </w:r>
    </w:p>
    <w:p w:rsidR="009F4022" w:rsidRDefault="009F4022" w:rsidP="009F4022">
      <w:pPr>
        <w:spacing w:after="200" w:line="276" w:lineRule="auto"/>
        <w:rPr>
          <w:b/>
          <w:bCs/>
          <w:color w:val="auto"/>
          <w:sz w:val="32"/>
          <w:szCs w:val="32"/>
          <w:u w:val="single"/>
        </w:rPr>
      </w:pPr>
      <w:r w:rsidRPr="00B647BB">
        <w:rPr>
          <w:bCs/>
          <w:sz w:val="24"/>
          <w:szCs w:val="24"/>
        </w:rPr>
        <w:t xml:space="preserve">In addition the municipality should comply with the instructions provided in the pesticide package and those instructions promoted by MOH. </w:t>
      </w:r>
      <w:r>
        <w:rPr>
          <w:b/>
          <w:bCs/>
          <w:sz w:val="32"/>
          <w:szCs w:val="32"/>
          <w:u w:val="single"/>
        </w:rPr>
        <w:br w:type="page"/>
      </w:r>
    </w:p>
    <w:p w:rsidR="005B7BA9" w:rsidRPr="00F22D60" w:rsidRDefault="009F4022" w:rsidP="009F4022">
      <w:pPr>
        <w:pStyle w:val="BodyText"/>
        <w:rPr>
          <w:b/>
          <w:bCs/>
          <w:sz w:val="32"/>
          <w:szCs w:val="32"/>
          <w:u w:val="single"/>
        </w:rPr>
      </w:pPr>
      <w:r w:rsidRPr="00F22D60">
        <w:rPr>
          <w:b/>
          <w:bCs/>
          <w:sz w:val="32"/>
          <w:szCs w:val="32"/>
          <w:u w:val="single"/>
        </w:rPr>
        <w:lastRenderedPageBreak/>
        <w:t>Annex</w:t>
      </w:r>
      <w:r>
        <w:rPr>
          <w:b/>
          <w:bCs/>
          <w:sz w:val="32"/>
          <w:szCs w:val="32"/>
          <w:u w:val="single"/>
        </w:rPr>
        <w:t xml:space="preserve"> 7</w:t>
      </w:r>
    </w:p>
    <w:p w:rsidR="005B7BA9" w:rsidRPr="00F22D60" w:rsidRDefault="005B7BA9" w:rsidP="00EF65D3">
      <w:pPr>
        <w:pStyle w:val="BodyText"/>
        <w:rPr>
          <w:b/>
          <w:bCs/>
          <w:sz w:val="32"/>
          <w:szCs w:val="32"/>
        </w:rPr>
      </w:pPr>
      <w:r w:rsidRPr="00F22D60">
        <w:rPr>
          <w:b/>
          <w:bCs/>
          <w:sz w:val="32"/>
          <w:szCs w:val="32"/>
        </w:rPr>
        <w:t>Environmental Legislation and Regulations</w:t>
      </w:r>
    </w:p>
    <w:p w:rsidR="005B7BA9" w:rsidRPr="00F22D60" w:rsidRDefault="005B7BA9" w:rsidP="00F22D60">
      <w:pPr>
        <w:pStyle w:val="Heading1"/>
        <w:numPr>
          <w:ilvl w:val="0"/>
          <w:numId w:val="0"/>
        </w:numPr>
        <w:ind w:left="180"/>
        <w:rPr>
          <w:szCs w:val="24"/>
        </w:rPr>
      </w:pPr>
    </w:p>
    <w:p w:rsidR="005B7BA9" w:rsidRPr="00F22D60" w:rsidRDefault="005B7BA9" w:rsidP="00F22D60">
      <w:pPr>
        <w:pStyle w:val="Heading1"/>
        <w:numPr>
          <w:ilvl w:val="0"/>
          <w:numId w:val="0"/>
        </w:numPr>
      </w:pPr>
      <w:bookmarkStart w:id="263" w:name="_Toc336636666"/>
      <w:bookmarkStart w:id="264" w:name="_Toc336775372"/>
      <w:bookmarkStart w:id="265" w:name="_Toc342901088"/>
      <w:bookmarkStart w:id="266" w:name="_Toc342902221"/>
      <w:bookmarkStart w:id="267" w:name="_Toc344115815"/>
      <w:r w:rsidRPr="00F22D60">
        <w:t>Palestinian Environmental Law</w:t>
      </w:r>
      <w:bookmarkEnd w:id="263"/>
      <w:bookmarkEnd w:id="264"/>
      <w:bookmarkEnd w:id="265"/>
      <w:bookmarkEnd w:id="266"/>
      <w:bookmarkEnd w:id="267"/>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Palestinian environmental legal and administrative framework has taken major strides towards protecting environmental resources and institutionalizing their sustainable management. The Environment Law of Palestine is comprehensive, covering the main issues relevant to environmental protection and law enforcement. Among the objectives of the law are:</w:t>
      </w:r>
    </w:p>
    <w:p w:rsidR="005B7BA9" w:rsidRPr="00F22D60" w:rsidRDefault="005B7BA9" w:rsidP="00F22D60">
      <w:pPr>
        <w:jc w:val="both"/>
        <w:rPr>
          <w:bCs/>
          <w:sz w:val="24"/>
          <w:szCs w:val="24"/>
        </w:rPr>
      </w:pPr>
    </w:p>
    <w:p w:rsidR="004D7D7A" w:rsidRDefault="005B7BA9" w:rsidP="00FB1720">
      <w:pPr>
        <w:numPr>
          <w:ilvl w:val="0"/>
          <w:numId w:val="19"/>
        </w:numPr>
        <w:jc w:val="both"/>
        <w:rPr>
          <w:bCs/>
          <w:sz w:val="24"/>
          <w:szCs w:val="24"/>
        </w:rPr>
      </w:pPr>
      <w:r w:rsidRPr="00F22D60">
        <w:rPr>
          <w:bCs/>
          <w:sz w:val="24"/>
          <w:szCs w:val="24"/>
        </w:rPr>
        <w:t>Protecting the environment from all sorts and types of pollution</w:t>
      </w:r>
    </w:p>
    <w:p w:rsidR="004D7D7A" w:rsidRDefault="005B7BA9" w:rsidP="00FB1720">
      <w:pPr>
        <w:numPr>
          <w:ilvl w:val="0"/>
          <w:numId w:val="19"/>
        </w:numPr>
        <w:jc w:val="both"/>
        <w:rPr>
          <w:bCs/>
          <w:sz w:val="24"/>
          <w:szCs w:val="24"/>
        </w:rPr>
      </w:pPr>
      <w:r w:rsidRPr="00F22D60">
        <w:rPr>
          <w:bCs/>
          <w:sz w:val="24"/>
          <w:szCs w:val="24"/>
        </w:rPr>
        <w:t>Protecting public health and social welfare</w:t>
      </w:r>
    </w:p>
    <w:p w:rsidR="004D7D7A" w:rsidRDefault="005B7BA9" w:rsidP="00FB1720">
      <w:pPr>
        <w:numPr>
          <w:ilvl w:val="0"/>
          <w:numId w:val="19"/>
        </w:numPr>
        <w:jc w:val="both"/>
        <w:rPr>
          <w:bCs/>
          <w:sz w:val="24"/>
          <w:szCs w:val="24"/>
        </w:rPr>
      </w:pPr>
      <w:r w:rsidRPr="00F22D60">
        <w:rPr>
          <w:bCs/>
          <w:sz w:val="24"/>
          <w:szCs w:val="24"/>
        </w:rPr>
        <w:t>Incorporating environmental resources protection in all social and economic development plans and promote sustainable development to protect the rights of future generations;</w:t>
      </w:r>
    </w:p>
    <w:p w:rsidR="004D7D7A" w:rsidRDefault="005B7BA9" w:rsidP="00FB1720">
      <w:pPr>
        <w:numPr>
          <w:ilvl w:val="0"/>
          <w:numId w:val="19"/>
        </w:numPr>
        <w:jc w:val="both"/>
        <w:rPr>
          <w:bCs/>
          <w:sz w:val="24"/>
          <w:szCs w:val="24"/>
        </w:rPr>
      </w:pPr>
      <w:r w:rsidRPr="00F22D60">
        <w:rPr>
          <w:bCs/>
          <w:sz w:val="24"/>
          <w:szCs w:val="24"/>
        </w:rPr>
        <w:t xml:space="preserve">Conserving ecologically sensitive areas, protecting biodiversity, and rehabilitating environmentally damaged areas; </w:t>
      </w:r>
    </w:p>
    <w:p w:rsidR="004D7D7A" w:rsidRDefault="005B7BA9" w:rsidP="00FB1720">
      <w:pPr>
        <w:numPr>
          <w:ilvl w:val="0"/>
          <w:numId w:val="19"/>
        </w:numPr>
        <w:jc w:val="both"/>
        <w:rPr>
          <w:bCs/>
          <w:sz w:val="24"/>
          <w:szCs w:val="24"/>
        </w:rPr>
      </w:pPr>
      <w:r w:rsidRPr="00F22D60">
        <w:rPr>
          <w:bCs/>
          <w:sz w:val="24"/>
          <w:szCs w:val="24"/>
        </w:rPr>
        <w:t>Setting inter-ministerial cooperation regulations and standards various environmental protection areas and jurisdictions;</w:t>
      </w:r>
    </w:p>
    <w:p w:rsidR="004D7D7A" w:rsidRDefault="005B7BA9" w:rsidP="00FB1720">
      <w:pPr>
        <w:numPr>
          <w:ilvl w:val="0"/>
          <w:numId w:val="19"/>
        </w:numPr>
        <w:jc w:val="both"/>
        <w:rPr>
          <w:bCs/>
          <w:sz w:val="24"/>
          <w:szCs w:val="24"/>
        </w:rPr>
      </w:pPr>
      <w:r w:rsidRPr="00F22D60">
        <w:rPr>
          <w:bCs/>
          <w:sz w:val="24"/>
          <w:szCs w:val="24"/>
        </w:rPr>
        <w:t>Promoting environmental information collection and publication, public awareness, education and training.</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law addresses various environmental issues including:</w:t>
      </w:r>
    </w:p>
    <w:p w:rsidR="004D7D7A" w:rsidRDefault="005B7BA9" w:rsidP="00FB1720">
      <w:pPr>
        <w:numPr>
          <w:ilvl w:val="0"/>
          <w:numId w:val="20"/>
        </w:numPr>
        <w:jc w:val="both"/>
        <w:rPr>
          <w:bCs/>
          <w:sz w:val="24"/>
          <w:szCs w:val="24"/>
        </w:rPr>
      </w:pPr>
      <w:r w:rsidRPr="00F22D60">
        <w:rPr>
          <w:bCs/>
          <w:sz w:val="24"/>
          <w:szCs w:val="24"/>
        </w:rPr>
        <w:t>Management and protection of various resources. Issues covered are related to land environment, air environment, water resources and aquatic environment, and natural, archeological, and historical heritage protection.</w:t>
      </w:r>
    </w:p>
    <w:p w:rsidR="004D7D7A" w:rsidRDefault="005B7BA9" w:rsidP="00FB1720">
      <w:pPr>
        <w:numPr>
          <w:ilvl w:val="0"/>
          <w:numId w:val="20"/>
        </w:numPr>
        <w:jc w:val="both"/>
        <w:rPr>
          <w:bCs/>
          <w:sz w:val="24"/>
          <w:szCs w:val="24"/>
        </w:rPr>
      </w:pPr>
      <w:r w:rsidRPr="00F22D60">
        <w:rPr>
          <w:bCs/>
          <w:sz w:val="24"/>
          <w:szCs w:val="24"/>
        </w:rPr>
        <w:t>Environmental Impact Assessment (EIA) and auditing, permitting of development projects, monitoring of environmental resources and their parameters.</w:t>
      </w:r>
    </w:p>
    <w:p w:rsidR="004D7D7A" w:rsidRDefault="005B7BA9" w:rsidP="00FB1720">
      <w:pPr>
        <w:numPr>
          <w:ilvl w:val="0"/>
          <w:numId w:val="20"/>
        </w:numPr>
        <w:jc w:val="both"/>
        <w:rPr>
          <w:bCs/>
          <w:sz w:val="24"/>
          <w:szCs w:val="24"/>
        </w:rPr>
      </w:pPr>
      <w:r w:rsidRPr="00F22D60">
        <w:rPr>
          <w:bCs/>
          <w:sz w:val="24"/>
          <w:szCs w:val="24"/>
        </w:rPr>
        <w:t>Penalties to be applied in case of violation of any article presented under the law.</w:t>
      </w:r>
    </w:p>
    <w:p w:rsidR="004D7D7A" w:rsidRDefault="005B7BA9" w:rsidP="00FB1720">
      <w:pPr>
        <w:numPr>
          <w:ilvl w:val="0"/>
          <w:numId w:val="20"/>
        </w:numPr>
        <w:jc w:val="both"/>
        <w:rPr>
          <w:bCs/>
          <w:sz w:val="24"/>
          <w:szCs w:val="24"/>
        </w:rPr>
      </w:pPr>
      <w:r w:rsidRPr="00F22D60">
        <w:rPr>
          <w:bCs/>
          <w:sz w:val="24"/>
          <w:szCs w:val="24"/>
        </w:rPr>
        <w:t>Other issues addressed by the legislation include emergency preparedness, public participation, research training and public education.</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Environment Law of Palestine of 1999 has stated in Chapter 1 (of section III), article 45, “The Ministry, in coordination with the competent agencies, shall set standards to determine which projects and fields shall be subject to the environmental impact assessment studies. It shall also prepare lists of these projects and set the rules and procedures of the environmental impact assessment".</w:t>
      </w:r>
    </w:p>
    <w:p w:rsidR="005B7BA9" w:rsidRPr="00F22D60" w:rsidRDefault="005B7BA9" w:rsidP="00F22D60">
      <w:pPr>
        <w:jc w:val="both"/>
        <w:rPr>
          <w:bCs/>
          <w:sz w:val="24"/>
          <w:szCs w:val="24"/>
        </w:rPr>
      </w:pPr>
    </w:p>
    <w:p w:rsidR="005B7BA9" w:rsidRPr="00F22D60" w:rsidRDefault="005B7BA9" w:rsidP="00B87F86">
      <w:pPr>
        <w:jc w:val="both"/>
        <w:rPr>
          <w:bCs/>
          <w:sz w:val="24"/>
          <w:szCs w:val="24"/>
        </w:rPr>
      </w:pPr>
      <w:r w:rsidRPr="00F22D60">
        <w:rPr>
          <w:bCs/>
          <w:sz w:val="24"/>
          <w:szCs w:val="24"/>
        </w:rPr>
        <w:t>A</w:t>
      </w:r>
      <w:r w:rsidR="00B87F86">
        <w:rPr>
          <w:bCs/>
          <w:sz w:val="24"/>
          <w:szCs w:val="24"/>
        </w:rPr>
        <w:t>rticle 47 of the Environmental La</w:t>
      </w:r>
      <w:r w:rsidRPr="00F22D60">
        <w:rPr>
          <w:bCs/>
          <w:sz w:val="24"/>
          <w:szCs w:val="24"/>
        </w:rPr>
        <w:t>w states that "The Ministry, in coordination with the competent agencies, shall determine the activities and projects that have to obtain an environmental approval before being licensed.  This includes the projects that are allowed to be established in the restricted areas".</w:t>
      </w:r>
    </w:p>
    <w:p w:rsidR="005B7BA9" w:rsidRPr="00F22D60" w:rsidRDefault="005B7BA9" w:rsidP="00F22D60">
      <w:pPr>
        <w:jc w:val="both"/>
        <w:rPr>
          <w:bCs/>
          <w:color w:val="993366"/>
          <w:sz w:val="24"/>
          <w:szCs w:val="24"/>
        </w:rPr>
      </w:pPr>
    </w:p>
    <w:p w:rsidR="00571BB4" w:rsidRDefault="00571BB4" w:rsidP="00571BB4">
      <w:pPr>
        <w:pStyle w:val="BodyText"/>
        <w:rPr>
          <w:szCs w:val="24"/>
        </w:rPr>
      </w:pPr>
      <w:r w:rsidRPr="00571BB4">
        <w:rPr>
          <w:szCs w:val="24"/>
        </w:rPr>
        <w:t xml:space="preserve">And for Pest Control, the Palestinian environmental law, pesticides and fertilizers is </w:t>
      </w:r>
      <w:r>
        <w:rPr>
          <w:szCs w:val="24"/>
        </w:rPr>
        <w:t>addressed as a hazardous waste  and the Ministry of Environment role in coordination with specialized agencies for supplying these material</w:t>
      </w:r>
    </w:p>
    <w:p w:rsidR="00571BB4" w:rsidRDefault="00571BB4" w:rsidP="00571BB4">
      <w:pPr>
        <w:ind w:right="-426"/>
        <w:jc w:val="both"/>
        <w:rPr>
          <w:sz w:val="24"/>
        </w:rPr>
      </w:pPr>
      <w:r>
        <w:rPr>
          <w:b/>
          <w:i/>
          <w:sz w:val="24"/>
        </w:rPr>
        <w:lastRenderedPageBreak/>
        <w:t>Article (11)</w:t>
      </w:r>
      <w:r>
        <w:rPr>
          <w:sz w:val="24"/>
        </w:rPr>
        <w:t>The Ministry, in coordination with the specialized agencies, shall issue one or more lists of hazardous substances and wastes.</w:t>
      </w:r>
    </w:p>
    <w:p w:rsidR="00571BB4" w:rsidRDefault="00571BB4" w:rsidP="00571BB4">
      <w:pPr>
        <w:ind w:right="-426"/>
        <w:jc w:val="both"/>
        <w:rPr>
          <w:sz w:val="24"/>
        </w:rPr>
      </w:pPr>
    </w:p>
    <w:p w:rsidR="00571BB4" w:rsidRDefault="00571BB4" w:rsidP="00571BB4">
      <w:pPr>
        <w:ind w:right="-426"/>
        <w:jc w:val="both"/>
        <w:rPr>
          <w:sz w:val="24"/>
        </w:rPr>
      </w:pPr>
      <w:r>
        <w:rPr>
          <w:b/>
          <w:i/>
          <w:sz w:val="24"/>
        </w:rPr>
        <w:t>Article (12)</w:t>
      </w:r>
      <w:r>
        <w:rPr>
          <w:sz w:val="24"/>
        </w:rPr>
        <w:t>No person shall be authorized to manufacture, store, distribute, use; treat, or dispose any hazardous substance or waste whether it was solid, liquid, or gas, unless such a process is in compliance with the regulations, instructions and norms specified by The Ministry, in coordination with the specialized agencies.</w:t>
      </w:r>
    </w:p>
    <w:p w:rsidR="00571BB4" w:rsidRPr="00571BB4" w:rsidRDefault="00571BB4" w:rsidP="00571BB4">
      <w:pPr>
        <w:pStyle w:val="BodyText"/>
        <w:rPr>
          <w:szCs w:val="24"/>
        </w:rPr>
      </w:pPr>
    </w:p>
    <w:p w:rsidR="00571BB4" w:rsidRDefault="00571BB4" w:rsidP="00571BB4">
      <w:pPr>
        <w:ind w:right="-426"/>
        <w:jc w:val="both"/>
        <w:rPr>
          <w:sz w:val="24"/>
        </w:rPr>
      </w:pPr>
      <w:r>
        <w:rPr>
          <w:b/>
          <w:i/>
          <w:sz w:val="24"/>
        </w:rPr>
        <w:t>Article (14)</w:t>
      </w:r>
      <w:r>
        <w:rPr>
          <w:sz w:val="24"/>
        </w:rPr>
        <w:t>The Ministry, in coordination with the specialized agencies shall designate the environmental conditions for the import, distribution, manufacturing, use, and store of pesticides, substances</w:t>
      </w:r>
      <w:r>
        <w:rPr>
          <w:b/>
          <w:sz w:val="24"/>
        </w:rPr>
        <w:t xml:space="preserve">, </w:t>
      </w:r>
      <w:r>
        <w:rPr>
          <w:sz w:val="24"/>
        </w:rPr>
        <w:t>and agri-chemical fertilizers, which may pose hazards to the environment.</w:t>
      </w:r>
    </w:p>
    <w:p w:rsidR="00571BB4" w:rsidRDefault="00571BB4" w:rsidP="00571BB4">
      <w:pPr>
        <w:ind w:right="-426"/>
        <w:rPr>
          <w:sz w:val="24"/>
        </w:rPr>
      </w:pPr>
    </w:p>
    <w:p w:rsidR="00B02BF9" w:rsidRPr="00F22D60" w:rsidRDefault="00571BB4" w:rsidP="00571BB4">
      <w:pPr>
        <w:ind w:right="-426"/>
        <w:jc w:val="both"/>
        <w:rPr>
          <w:b/>
          <w:bCs/>
          <w:szCs w:val="24"/>
        </w:rPr>
      </w:pPr>
      <w:r>
        <w:rPr>
          <w:b/>
          <w:i/>
          <w:sz w:val="24"/>
        </w:rPr>
        <w:t>Article (15)</w:t>
      </w:r>
      <w:r>
        <w:rPr>
          <w:sz w:val="24"/>
        </w:rPr>
        <w:t>The Ministry, in coordination with specialized agencies, shall set instructions and standards specified for agri-chemicals, that are allowed to be imported, manufactured and distributed in Palestine, and shall ensure observance of it</w:t>
      </w:r>
      <w:r>
        <w:rPr>
          <w:b/>
          <w:bCs/>
          <w:szCs w:val="24"/>
        </w:rPr>
        <w:t xml:space="preserve"> </w:t>
      </w:r>
    </w:p>
    <w:p w:rsidR="00B02BF9" w:rsidRPr="00F22D60" w:rsidRDefault="00B02BF9" w:rsidP="00F22D60">
      <w:pPr>
        <w:pStyle w:val="BodyText"/>
        <w:rPr>
          <w:b/>
          <w:bCs/>
          <w:szCs w:val="24"/>
        </w:rPr>
      </w:pPr>
    </w:p>
    <w:p w:rsidR="00B02BF9" w:rsidRPr="00F22D60" w:rsidRDefault="00B02BF9" w:rsidP="00F22D60">
      <w:pPr>
        <w:pStyle w:val="BodyText"/>
        <w:rPr>
          <w:b/>
          <w:bCs/>
          <w:szCs w:val="24"/>
        </w:rPr>
      </w:pPr>
    </w:p>
    <w:p w:rsidR="005B7BA9" w:rsidRPr="00F22D60" w:rsidRDefault="005B7BA9" w:rsidP="00F22D60">
      <w:pPr>
        <w:pStyle w:val="BodyText"/>
        <w:rPr>
          <w:b/>
          <w:bCs/>
          <w:szCs w:val="24"/>
        </w:rPr>
      </w:pPr>
      <w:r w:rsidRPr="00F22D60">
        <w:rPr>
          <w:b/>
          <w:bCs/>
          <w:szCs w:val="24"/>
        </w:rPr>
        <w:t>Palestinian Environmental Assessment Policy</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Palestinian Ministerial Council approves the Palestinian Environmental Assessment Policy, through resolution No: 27-23/4/2000. This Policy shall be interpreted and implemented to support the sustainable economic and social development of the Palestinian people through assisting in meeting the following goals:</w:t>
      </w:r>
    </w:p>
    <w:p w:rsidR="005B7BA9" w:rsidRPr="00F22D60" w:rsidRDefault="005B7BA9" w:rsidP="00F22D60">
      <w:pPr>
        <w:jc w:val="both"/>
        <w:rPr>
          <w:bCs/>
          <w:sz w:val="24"/>
          <w:szCs w:val="24"/>
        </w:rPr>
      </w:pPr>
    </w:p>
    <w:p w:rsidR="004D7D7A" w:rsidRDefault="005B7BA9" w:rsidP="00FB1720">
      <w:pPr>
        <w:numPr>
          <w:ilvl w:val="0"/>
          <w:numId w:val="15"/>
        </w:numPr>
        <w:jc w:val="both"/>
        <w:rPr>
          <w:bCs/>
          <w:sz w:val="24"/>
          <w:szCs w:val="24"/>
        </w:rPr>
      </w:pPr>
      <w:r w:rsidRPr="00F22D60">
        <w:rPr>
          <w:bCs/>
          <w:sz w:val="24"/>
          <w:szCs w:val="24"/>
        </w:rPr>
        <w:t>Ensuring an adequate standard of life in all its aspects, and not negatively affecting the basic needs, and the social, cultural and historical values of people as a result of development activities.</w:t>
      </w:r>
    </w:p>
    <w:p w:rsidR="004D7D7A" w:rsidRDefault="005B7BA9" w:rsidP="00FB1720">
      <w:pPr>
        <w:numPr>
          <w:ilvl w:val="0"/>
          <w:numId w:val="15"/>
        </w:numPr>
        <w:jc w:val="both"/>
        <w:rPr>
          <w:bCs/>
          <w:sz w:val="24"/>
          <w:szCs w:val="24"/>
        </w:rPr>
      </w:pPr>
      <w:r w:rsidRPr="00F22D60">
        <w:rPr>
          <w:bCs/>
          <w:sz w:val="24"/>
          <w:szCs w:val="24"/>
        </w:rPr>
        <w:t>Preserving the capacity of the natural environment to clean and sustain itself.</w:t>
      </w:r>
    </w:p>
    <w:p w:rsidR="004D7D7A" w:rsidRDefault="005B7BA9" w:rsidP="00FB1720">
      <w:pPr>
        <w:numPr>
          <w:ilvl w:val="0"/>
          <w:numId w:val="15"/>
        </w:numPr>
        <w:jc w:val="both"/>
        <w:rPr>
          <w:bCs/>
          <w:sz w:val="24"/>
          <w:szCs w:val="24"/>
        </w:rPr>
      </w:pPr>
      <w:r w:rsidRPr="00F22D60">
        <w:rPr>
          <w:bCs/>
          <w:sz w:val="24"/>
          <w:szCs w:val="24"/>
        </w:rPr>
        <w:t>Conserving biodiversity, landscapes and the sustainable use of natural resources.</w:t>
      </w:r>
    </w:p>
    <w:p w:rsidR="004D7D7A" w:rsidRDefault="005B7BA9" w:rsidP="00FB1720">
      <w:pPr>
        <w:numPr>
          <w:ilvl w:val="0"/>
          <w:numId w:val="15"/>
        </w:numPr>
        <w:jc w:val="both"/>
        <w:rPr>
          <w:bCs/>
          <w:sz w:val="24"/>
          <w:szCs w:val="24"/>
        </w:rPr>
      </w:pPr>
      <w:r w:rsidRPr="00F22D60">
        <w:rPr>
          <w:bCs/>
          <w:sz w:val="24"/>
          <w:szCs w:val="24"/>
        </w:rPr>
        <w:t>Avoiding irreversible environmental damage, and minimizing reversible environmental damage, from development activities.</w:t>
      </w:r>
    </w:p>
    <w:p w:rsidR="005B7BA9" w:rsidRPr="00F22D60" w:rsidRDefault="005B7BA9" w:rsidP="00F22D60">
      <w:pPr>
        <w:jc w:val="both"/>
        <w:rPr>
          <w:sz w:val="24"/>
          <w:szCs w:val="24"/>
        </w:rPr>
      </w:pPr>
    </w:p>
    <w:p w:rsidR="005B7BA9" w:rsidRPr="00F22D60" w:rsidRDefault="005B7BA9" w:rsidP="00F22D60">
      <w:pPr>
        <w:jc w:val="both"/>
        <w:rPr>
          <w:bCs/>
          <w:sz w:val="24"/>
          <w:szCs w:val="24"/>
        </w:rPr>
      </w:pPr>
      <w:r w:rsidRPr="00F22D60">
        <w:rPr>
          <w:bCs/>
          <w:sz w:val="24"/>
          <w:szCs w:val="24"/>
        </w:rPr>
        <w:t>There are two types of Environmental Assessment (EA) reports that represent sequential stages in the project life cycle and the EA review process: 1) an Initial Environmental Evaluation (IEE), and 2) an Environmental Impact Assessment (EIA). The Ministry shall provide guidance on the content and preparation of these reports. The Initial Environmental Evaluation (IEE) is for projects where significant environmental impacts are uncertain, or where compliance with environmental regulations must be ensured; whereas An Environmental Impact Assessment (EIA) is required for projects, which are likely to have significant environmental impacts. An EIA may be carried out as a result of an IEE.</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Based on the Application for Environmental Approval, screening criteria are used to determine whether an Initial Environmental Evaluation or an Environmental Impact Assessment (or none of them) is required for a project. An Environmental Impact Assessment (EIA) shall be conducted for the following types of major development projects:</w:t>
      </w:r>
    </w:p>
    <w:p w:rsidR="005B7BA9" w:rsidRPr="00F22D60" w:rsidRDefault="005B7BA9" w:rsidP="00F22D60">
      <w:pPr>
        <w:jc w:val="both"/>
        <w:rPr>
          <w:bCs/>
          <w:sz w:val="24"/>
          <w:szCs w:val="24"/>
        </w:rPr>
      </w:pP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Power plants (including gas turbines, substations and super tension lines)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Quarries and mines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Wastewater treatment plants including main sewers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lastRenderedPageBreak/>
        <w:t>Cement plants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Solid waste disposal sites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Hazardous waste disposal sites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Plants producing, storing or using hazardous substances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Airports and landing strips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Seaports, jetties and harbors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Refineries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Industrial estates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Major dams and reservoirs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Major roads</w:t>
      </w:r>
    </w:p>
    <w:p w:rsidR="004D7D7A" w:rsidRDefault="005B7BA9" w:rsidP="00FB1720">
      <w:pPr>
        <w:numPr>
          <w:ilvl w:val="0"/>
          <w:numId w:val="16"/>
        </w:numPr>
        <w:autoSpaceDE w:val="0"/>
        <w:autoSpaceDN w:val="0"/>
        <w:adjustRightInd w:val="0"/>
        <w:jc w:val="both"/>
        <w:rPr>
          <w:bCs/>
          <w:sz w:val="24"/>
          <w:szCs w:val="24"/>
        </w:rPr>
      </w:pPr>
      <w:r w:rsidRPr="00F22D60">
        <w:rPr>
          <w:bCs/>
          <w:sz w:val="24"/>
          <w:szCs w:val="24"/>
        </w:rPr>
        <w:t>Steel mills</w:t>
      </w:r>
    </w:p>
    <w:p w:rsidR="005B7BA9" w:rsidRPr="00F22D60" w:rsidRDefault="005B7BA9" w:rsidP="00F22D60">
      <w:pPr>
        <w:jc w:val="both"/>
        <w:rPr>
          <w:sz w:val="24"/>
          <w:szCs w:val="24"/>
        </w:rPr>
      </w:pPr>
    </w:p>
    <w:p w:rsidR="005B7BA9" w:rsidRPr="00F22D60" w:rsidRDefault="005B7BA9" w:rsidP="00F22D60">
      <w:pPr>
        <w:jc w:val="both"/>
        <w:rPr>
          <w:bCs/>
          <w:sz w:val="24"/>
          <w:szCs w:val="24"/>
        </w:rPr>
      </w:pPr>
      <w:r w:rsidRPr="00F22D60">
        <w:rPr>
          <w:bCs/>
          <w:sz w:val="24"/>
          <w:szCs w:val="24"/>
        </w:rPr>
        <w:t>For project types not listed above, a determination of whether or not an IEE or an EIA must be conducted will be based on screening criteria. Extensions to existing projects of the types listed above shall be subjected for the need for IEE or EIA studies.</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project proponent must first obtain initial approval from the appropriate Ministry or Local Planning Committee. The proponent then submits an Application for Environmental Approval to the Ministry. The Ministry will notify the appropriate permitting authorities that an Application for Environmental Approval has been received and that an EIA is required.</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For projects not above, the proponent submits the Application for Environmental Approval to the appropriate permitting authorities as part of his overall application package for initial approval. These authorities then refer the project to the Ministry. The Ministry may ask the proponent for further information to ensure the Application is sufficient for consideration under the EA Policy. In consultation with these authorities and others through the EA Committee as required, the Ministry then applies the screening guidelines and determines whether an IEE Report or an EIA Report is required. If an IEE Report or EIA Report is not required, the Ministry will determine, in coordination with the relevant permitting authorities or the EA Committee as required, whether or not Environmental Approval will be granted and, if so, under what conditions.</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Once the Ministry considers that an Application for Environmental Approval is complete, it has a maximum of 14 business days to determine the need for an IEE or an EIA Report, or to determine whether Environmental Approval will be granted based on the Application alone. If this deadline is not met, the proponent has the right to submit a written complaint to the Minister, who must respond in writing within a week from receipt of the complaint.</w:t>
      </w:r>
    </w:p>
    <w:p w:rsidR="005B7BA9" w:rsidRPr="00F22D60" w:rsidRDefault="005B7BA9" w:rsidP="00F22D60">
      <w:pPr>
        <w:jc w:val="both"/>
        <w:rPr>
          <w:bCs/>
          <w:sz w:val="24"/>
          <w:szCs w:val="24"/>
        </w:rPr>
      </w:pPr>
    </w:p>
    <w:p w:rsidR="005B7BA9" w:rsidRPr="00F22D60" w:rsidRDefault="005B7BA9" w:rsidP="00F22D60">
      <w:pPr>
        <w:jc w:val="both"/>
        <w:rPr>
          <w:bCs/>
          <w:sz w:val="24"/>
          <w:szCs w:val="24"/>
        </w:rPr>
      </w:pPr>
      <w:r w:rsidRPr="00F22D60">
        <w:rPr>
          <w:bCs/>
          <w:sz w:val="24"/>
          <w:szCs w:val="24"/>
        </w:rPr>
        <w:t>The Screening process will be based on requirements of relevant land use plans, and on whether the project is likely to:</w:t>
      </w:r>
    </w:p>
    <w:p w:rsidR="005B7BA9" w:rsidRPr="00F22D60" w:rsidRDefault="005B7BA9" w:rsidP="00F22D60">
      <w:pPr>
        <w:jc w:val="both"/>
        <w:rPr>
          <w:sz w:val="24"/>
          <w:szCs w:val="24"/>
        </w:rPr>
      </w:pPr>
    </w:p>
    <w:p w:rsidR="004D7D7A" w:rsidRDefault="005B7BA9" w:rsidP="00FB1720">
      <w:pPr>
        <w:numPr>
          <w:ilvl w:val="0"/>
          <w:numId w:val="17"/>
        </w:numPr>
        <w:jc w:val="both"/>
        <w:rPr>
          <w:bCs/>
          <w:sz w:val="24"/>
          <w:szCs w:val="24"/>
        </w:rPr>
      </w:pPr>
      <w:r w:rsidRPr="00F22D60">
        <w:rPr>
          <w:bCs/>
          <w:sz w:val="24"/>
          <w:szCs w:val="24"/>
        </w:rPr>
        <w:t>Use a natural resource in a way that pre-empts other uses of that resource,</w:t>
      </w:r>
    </w:p>
    <w:p w:rsidR="004D7D7A" w:rsidRDefault="005B7BA9" w:rsidP="00FB1720">
      <w:pPr>
        <w:numPr>
          <w:ilvl w:val="0"/>
          <w:numId w:val="17"/>
        </w:numPr>
        <w:jc w:val="both"/>
        <w:rPr>
          <w:bCs/>
          <w:sz w:val="24"/>
          <w:szCs w:val="24"/>
        </w:rPr>
      </w:pPr>
      <w:r w:rsidRPr="00F22D60">
        <w:rPr>
          <w:bCs/>
          <w:sz w:val="24"/>
          <w:szCs w:val="24"/>
        </w:rPr>
        <w:t>Displace people or communities,</w:t>
      </w:r>
    </w:p>
    <w:p w:rsidR="004D7D7A" w:rsidRDefault="005B7BA9" w:rsidP="00FB1720">
      <w:pPr>
        <w:numPr>
          <w:ilvl w:val="0"/>
          <w:numId w:val="17"/>
        </w:numPr>
        <w:jc w:val="both"/>
        <w:rPr>
          <w:bCs/>
          <w:sz w:val="24"/>
          <w:szCs w:val="24"/>
        </w:rPr>
      </w:pPr>
      <w:r w:rsidRPr="00F22D60">
        <w:rPr>
          <w:bCs/>
          <w:sz w:val="24"/>
          <w:szCs w:val="24"/>
        </w:rPr>
        <w:t>Be located in or near environmentally sensitive areas such as natural reserves, wetlands, or registered archeological and cultural sites,</w:t>
      </w:r>
    </w:p>
    <w:p w:rsidR="004D7D7A" w:rsidRDefault="005B7BA9" w:rsidP="00FB1720">
      <w:pPr>
        <w:numPr>
          <w:ilvl w:val="0"/>
          <w:numId w:val="17"/>
        </w:numPr>
        <w:jc w:val="both"/>
        <w:rPr>
          <w:bCs/>
          <w:sz w:val="24"/>
          <w:szCs w:val="24"/>
        </w:rPr>
      </w:pPr>
      <w:r w:rsidRPr="00F22D60">
        <w:rPr>
          <w:bCs/>
          <w:sz w:val="24"/>
          <w:szCs w:val="24"/>
        </w:rPr>
        <w:t>Generate unacceptable levels of environmental impact,</w:t>
      </w:r>
    </w:p>
    <w:p w:rsidR="004D7D7A" w:rsidRDefault="005B7BA9" w:rsidP="00FB1720">
      <w:pPr>
        <w:numPr>
          <w:ilvl w:val="0"/>
          <w:numId w:val="17"/>
        </w:numPr>
        <w:jc w:val="both"/>
        <w:rPr>
          <w:bCs/>
          <w:sz w:val="24"/>
          <w:szCs w:val="24"/>
        </w:rPr>
      </w:pPr>
      <w:r w:rsidRPr="00F22D60">
        <w:rPr>
          <w:bCs/>
          <w:sz w:val="24"/>
          <w:szCs w:val="24"/>
        </w:rPr>
        <w:t>Create a state of public concern, or</w:t>
      </w:r>
    </w:p>
    <w:p w:rsidR="004D7D7A" w:rsidRDefault="005B7BA9" w:rsidP="00FB1720">
      <w:pPr>
        <w:numPr>
          <w:ilvl w:val="0"/>
          <w:numId w:val="17"/>
        </w:numPr>
        <w:jc w:val="both"/>
        <w:rPr>
          <w:bCs/>
          <w:sz w:val="24"/>
          <w:szCs w:val="24"/>
        </w:rPr>
      </w:pPr>
      <w:r w:rsidRPr="00F22D60">
        <w:rPr>
          <w:bCs/>
          <w:sz w:val="24"/>
          <w:szCs w:val="24"/>
        </w:rPr>
        <w:lastRenderedPageBreak/>
        <w:t>Require further, related development activities that may cause significant environmental impacts.</w:t>
      </w:r>
    </w:p>
    <w:p w:rsidR="005B7BA9" w:rsidRPr="00F22D60" w:rsidRDefault="005B7BA9" w:rsidP="00F22D60">
      <w:pPr>
        <w:jc w:val="both"/>
        <w:rPr>
          <w:sz w:val="24"/>
          <w:szCs w:val="24"/>
        </w:rPr>
      </w:pPr>
    </w:p>
    <w:p w:rsidR="005B7BA9" w:rsidRPr="00F22D60" w:rsidRDefault="005B7BA9" w:rsidP="00F22D60">
      <w:pPr>
        <w:jc w:val="both"/>
        <w:rPr>
          <w:sz w:val="24"/>
          <w:szCs w:val="24"/>
        </w:rPr>
      </w:pPr>
      <w:r w:rsidRPr="00F22D60">
        <w:rPr>
          <w:bCs/>
          <w:sz w:val="24"/>
          <w:szCs w:val="24"/>
        </w:rPr>
        <w:t>Without limiting its content, an Environmental Approval may specify:</w:t>
      </w:r>
    </w:p>
    <w:p w:rsidR="004D7D7A" w:rsidRDefault="005B7BA9" w:rsidP="00FB1720">
      <w:pPr>
        <w:numPr>
          <w:ilvl w:val="0"/>
          <w:numId w:val="18"/>
        </w:numPr>
        <w:jc w:val="both"/>
        <w:rPr>
          <w:bCs/>
          <w:sz w:val="24"/>
          <w:szCs w:val="24"/>
        </w:rPr>
      </w:pPr>
      <w:r w:rsidRPr="00F22D60">
        <w:rPr>
          <w:bCs/>
          <w:sz w:val="24"/>
          <w:szCs w:val="24"/>
        </w:rPr>
        <w:t>Required measures to mitigate adverse environmental impacts or capture potential environmental benefits, including a compliance schedule,</w:t>
      </w:r>
    </w:p>
    <w:p w:rsidR="004D7D7A" w:rsidRDefault="005B7BA9" w:rsidP="00FB1720">
      <w:pPr>
        <w:numPr>
          <w:ilvl w:val="0"/>
          <w:numId w:val="18"/>
        </w:numPr>
        <w:jc w:val="both"/>
        <w:rPr>
          <w:bCs/>
          <w:sz w:val="24"/>
          <w:szCs w:val="24"/>
        </w:rPr>
      </w:pPr>
      <w:r w:rsidRPr="00F22D60">
        <w:rPr>
          <w:bCs/>
          <w:sz w:val="24"/>
          <w:szCs w:val="24"/>
        </w:rPr>
        <w:t xml:space="preserve">Measures that the proponent must implement in order to comply with relevant standards and requirements; and </w:t>
      </w:r>
    </w:p>
    <w:p w:rsidR="004D7D7A" w:rsidRDefault="005B7BA9" w:rsidP="00FB1720">
      <w:pPr>
        <w:numPr>
          <w:ilvl w:val="0"/>
          <w:numId w:val="18"/>
        </w:numPr>
        <w:jc w:val="both"/>
        <w:rPr>
          <w:bCs/>
          <w:sz w:val="24"/>
          <w:szCs w:val="24"/>
        </w:rPr>
      </w:pPr>
      <w:r w:rsidRPr="00F22D60">
        <w:rPr>
          <w:bCs/>
          <w:sz w:val="24"/>
          <w:szCs w:val="24"/>
        </w:rPr>
        <w:t>Monitoring and reporting duties of the proponent.</w:t>
      </w:r>
    </w:p>
    <w:p w:rsidR="005B7BA9" w:rsidRPr="00F22D60" w:rsidRDefault="005B7BA9" w:rsidP="00F22D60">
      <w:pPr>
        <w:jc w:val="both"/>
        <w:rPr>
          <w:bCs/>
          <w:sz w:val="24"/>
          <w:szCs w:val="24"/>
        </w:rPr>
      </w:pPr>
    </w:p>
    <w:p w:rsidR="005B7BA9" w:rsidRPr="00F22D60" w:rsidRDefault="005B7BA9" w:rsidP="005F2D67">
      <w:pPr>
        <w:jc w:val="both"/>
        <w:rPr>
          <w:bCs/>
          <w:sz w:val="24"/>
          <w:szCs w:val="24"/>
        </w:rPr>
      </w:pPr>
      <w:r w:rsidRPr="00F22D60">
        <w:rPr>
          <w:bCs/>
          <w:sz w:val="24"/>
          <w:szCs w:val="24"/>
        </w:rPr>
        <w:t>For existing projects and developments, Environmental Auditing (</w:t>
      </w:r>
      <w:r w:rsidR="005F2D67" w:rsidRPr="00F22D60">
        <w:rPr>
          <w:bCs/>
          <w:sz w:val="24"/>
          <w:szCs w:val="24"/>
        </w:rPr>
        <w:t>EA</w:t>
      </w:r>
      <w:r w:rsidR="005F2D67">
        <w:rPr>
          <w:bCs/>
          <w:sz w:val="24"/>
          <w:szCs w:val="24"/>
        </w:rPr>
        <w:t>U</w:t>
      </w:r>
      <w:r w:rsidRPr="00F22D60">
        <w:rPr>
          <w:bCs/>
          <w:sz w:val="24"/>
          <w:szCs w:val="24"/>
        </w:rPr>
        <w:t>) may be required. Its aim is to mitigate negative environmental impacts through evaluating their environmental management and performance. An environmental audit is prepared by the owner or operator of the development activity, and focuses on mitigation measures for existing environmental impacts to comply with relevant environmental standards and regulations. Decisions resulting from an Environmental Audit Report can include:</w:t>
      </w:r>
    </w:p>
    <w:p w:rsidR="005B7BA9" w:rsidRPr="00F22D60" w:rsidRDefault="005B7BA9" w:rsidP="00F22D60">
      <w:pPr>
        <w:jc w:val="both"/>
        <w:rPr>
          <w:sz w:val="24"/>
          <w:szCs w:val="24"/>
        </w:rPr>
      </w:pPr>
    </w:p>
    <w:p w:rsidR="004D7D7A" w:rsidRDefault="005B7BA9" w:rsidP="00FB1720">
      <w:pPr>
        <w:numPr>
          <w:ilvl w:val="1"/>
          <w:numId w:val="17"/>
        </w:numPr>
        <w:tabs>
          <w:tab w:val="clear" w:pos="1440"/>
          <w:tab w:val="right" w:pos="1080"/>
        </w:tabs>
        <w:ind w:left="1080"/>
        <w:jc w:val="both"/>
        <w:rPr>
          <w:bCs/>
          <w:sz w:val="24"/>
          <w:szCs w:val="24"/>
        </w:rPr>
      </w:pPr>
      <w:r w:rsidRPr="00F22D60">
        <w:rPr>
          <w:bCs/>
          <w:sz w:val="24"/>
          <w:szCs w:val="24"/>
        </w:rPr>
        <w:t xml:space="preserve">Suspension of the permit for the development activity by the permitting authority until specified measures are implemented; </w:t>
      </w:r>
    </w:p>
    <w:p w:rsidR="004D7D7A" w:rsidRDefault="005B7BA9" w:rsidP="00FB1720">
      <w:pPr>
        <w:numPr>
          <w:ilvl w:val="2"/>
          <w:numId w:val="17"/>
        </w:numPr>
        <w:tabs>
          <w:tab w:val="right" w:pos="1080"/>
          <w:tab w:val="num" w:pos="1440"/>
          <w:tab w:val="right" w:pos="1530"/>
        </w:tabs>
        <w:ind w:left="1080" w:hanging="360"/>
        <w:jc w:val="both"/>
        <w:rPr>
          <w:bCs/>
          <w:sz w:val="24"/>
          <w:szCs w:val="24"/>
        </w:rPr>
      </w:pPr>
      <w:r w:rsidRPr="00F22D60">
        <w:rPr>
          <w:bCs/>
          <w:sz w:val="24"/>
          <w:szCs w:val="24"/>
        </w:rPr>
        <w:t>Agreement on conditions that will be applied to the development activity, including a plan of implementation; or</w:t>
      </w:r>
    </w:p>
    <w:p w:rsidR="004D7D7A" w:rsidRDefault="005B7BA9" w:rsidP="00FB1720">
      <w:pPr>
        <w:numPr>
          <w:ilvl w:val="2"/>
          <w:numId w:val="17"/>
        </w:numPr>
        <w:tabs>
          <w:tab w:val="right" w:pos="1080"/>
          <w:tab w:val="num" w:pos="1440"/>
          <w:tab w:val="right" w:pos="1530"/>
        </w:tabs>
        <w:spacing w:line="360" w:lineRule="auto"/>
        <w:ind w:left="1080" w:hanging="360"/>
        <w:jc w:val="both"/>
        <w:rPr>
          <w:rFonts w:ascii="Book Antiqua" w:hAnsi="Book Antiqua"/>
          <w:bCs/>
          <w:sz w:val="24"/>
          <w:szCs w:val="24"/>
        </w:rPr>
      </w:pPr>
      <w:r w:rsidRPr="00F22D60">
        <w:rPr>
          <w:bCs/>
          <w:sz w:val="24"/>
          <w:szCs w:val="24"/>
        </w:rPr>
        <w:t>Exemption of the development activity from further compliance with the EA Policy.</w:t>
      </w: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5B7BA9" w:rsidRPr="00F22D60" w:rsidRDefault="005B7BA9" w:rsidP="00F22D60">
      <w:pPr>
        <w:tabs>
          <w:tab w:val="right" w:pos="1080"/>
          <w:tab w:val="right" w:pos="1530"/>
          <w:tab w:val="num" w:pos="2700"/>
        </w:tabs>
        <w:spacing w:line="360" w:lineRule="auto"/>
        <w:jc w:val="both"/>
      </w:pPr>
    </w:p>
    <w:p w:rsidR="004D7D7A" w:rsidRDefault="005B7BA9">
      <w:pPr>
        <w:pStyle w:val="BodyText"/>
        <w:rPr>
          <w:b/>
          <w:bCs/>
          <w:sz w:val="32"/>
          <w:szCs w:val="32"/>
          <w:u w:val="single"/>
        </w:rPr>
      </w:pPr>
      <w:r w:rsidRPr="00F22D60">
        <w:rPr>
          <w:szCs w:val="24"/>
        </w:rPr>
        <w:br w:type="page"/>
      </w:r>
      <w:r w:rsidR="00EF65D3" w:rsidRPr="00F22D60">
        <w:rPr>
          <w:b/>
          <w:bCs/>
          <w:sz w:val="32"/>
          <w:szCs w:val="32"/>
          <w:u w:val="single"/>
        </w:rPr>
        <w:lastRenderedPageBreak/>
        <w:t>Annex</w:t>
      </w:r>
      <w:r w:rsidR="009F4022">
        <w:rPr>
          <w:b/>
          <w:bCs/>
          <w:sz w:val="32"/>
          <w:szCs w:val="32"/>
          <w:u w:val="single"/>
        </w:rPr>
        <w:t>8</w:t>
      </w:r>
    </w:p>
    <w:p w:rsidR="004D7D7A" w:rsidRDefault="005B7BA9">
      <w:pPr>
        <w:pStyle w:val="BodyText"/>
        <w:rPr>
          <w:b/>
          <w:bCs/>
          <w:sz w:val="32"/>
          <w:szCs w:val="32"/>
        </w:rPr>
      </w:pPr>
      <w:r w:rsidRPr="00F22D60">
        <w:rPr>
          <w:b/>
          <w:bCs/>
          <w:sz w:val="32"/>
          <w:szCs w:val="32"/>
        </w:rPr>
        <w:t xml:space="preserve">Environmental </w:t>
      </w:r>
      <w:r w:rsidR="000A51F3">
        <w:rPr>
          <w:b/>
          <w:bCs/>
          <w:sz w:val="32"/>
          <w:szCs w:val="32"/>
        </w:rPr>
        <w:t xml:space="preserve">and Social </w:t>
      </w:r>
      <w:r w:rsidRPr="00F22D60">
        <w:rPr>
          <w:b/>
          <w:bCs/>
          <w:sz w:val="32"/>
          <w:szCs w:val="32"/>
        </w:rPr>
        <w:t>Issues and Baseline Information</w:t>
      </w:r>
    </w:p>
    <w:p w:rsidR="00026D71" w:rsidRDefault="00026D71" w:rsidP="00B71147">
      <w:pPr>
        <w:pStyle w:val="a"/>
        <w:ind w:left="720"/>
        <w:rPr>
          <w:b/>
          <w:bCs/>
          <w:sz w:val="28"/>
          <w:szCs w:val="28"/>
        </w:rPr>
      </w:pPr>
    </w:p>
    <w:p w:rsidR="004D7D7A" w:rsidRDefault="005B7BA9" w:rsidP="00FB1720">
      <w:pPr>
        <w:pStyle w:val="a"/>
        <w:numPr>
          <w:ilvl w:val="0"/>
          <w:numId w:val="30"/>
        </w:numPr>
        <w:rPr>
          <w:b/>
          <w:bCs/>
          <w:sz w:val="28"/>
          <w:szCs w:val="28"/>
        </w:rPr>
      </w:pPr>
      <w:r w:rsidRPr="00F22D60">
        <w:rPr>
          <w:b/>
          <w:bCs/>
          <w:sz w:val="28"/>
          <w:szCs w:val="28"/>
        </w:rPr>
        <w:t>Environmental Issues and Project  Impacts</w:t>
      </w:r>
    </w:p>
    <w:p w:rsidR="00026D71" w:rsidRDefault="00026D71" w:rsidP="00B71147">
      <w:pPr>
        <w:pStyle w:val="a"/>
        <w:ind w:left="360"/>
        <w:rPr>
          <w:sz w:val="28"/>
          <w:szCs w:val="28"/>
        </w:rPr>
      </w:pPr>
    </w:p>
    <w:p w:rsidR="00026D71" w:rsidRDefault="005B7BA9" w:rsidP="00B71147">
      <w:pPr>
        <w:pStyle w:val="a"/>
        <w:jc w:val="lowKashida"/>
      </w:pPr>
      <w:r w:rsidRPr="00F22D60">
        <w:t>This section summarizes the environmental</w:t>
      </w:r>
      <w:r w:rsidR="00B557B9">
        <w:t xml:space="preserve"> and social</w:t>
      </w:r>
      <w:r w:rsidRPr="00F22D60">
        <w:t xml:space="preserve"> baseline and potential impacts of the MDP types of micro projects considering the following environmental</w:t>
      </w:r>
      <w:r w:rsidR="00B557B9">
        <w:t xml:space="preserve"> and social</w:t>
      </w:r>
      <w:r w:rsidRPr="00F22D60">
        <w:t xml:space="preserve"> issues:</w:t>
      </w:r>
    </w:p>
    <w:p w:rsidR="00026D71" w:rsidRDefault="00026D71" w:rsidP="00B71147">
      <w:pPr>
        <w:pStyle w:val="a"/>
        <w:jc w:val="lowKashida"/>
      </w:pPr>
    </w:p>
    <w:p w:rsidR="004D7D7A" w:rsidRDefault="005B7BA9" w:rsidP="00FB1720">
      <w:pPr>
        <w:numPr>
          <w:ilvl w:val="0"/>
          <w:numId w:val="9"/>
        </w:numPr>
      </w:pPr>
      <w:r w:rsidRPr="00F22D60">
        <w:t xml:space="preserve">Climate </w:t>
      </w:r>
    </w:p>
    <w:p w:rsidR="004D7D7A" w:rsidRDefault="005B7BA9" w:rsidP="00FB1720">
      <w:pPr>
        <w:numPr>
          <w:ilvl w:val="0"/>
          <w:numId w:val="9"/>
        </w:numPr>
      </w:pPr>
      <w:r w:rsidRPr="00F22D60">
        <w:t>Available water resources and water quality</w:t>
      </w:r>
    </w:p>
    <w:p w:rsidR="004D7D7A" w:rsidRDefault="005B7BA9" w:rsidP="00FB1720">
      <w:pPr>
        <w:numPr>
          <w:ilvl w:val="0"/>
          <w:numId w:val="9"/>
        </w:numPr>
      </w:pPr>
      <w:r w:rsidRPr="00F22D60">
        <w:t>Air quality</w:t>
      </w:r>
    </w:p>
    <w:p w:rsidR="004D7D7A" w:rsidRDefault="005B7BA9" w:rsidP="00FB1720">
      <w:pPr>
        <w:numPr>
          <w:ilvl w:val="0"/>
          <w:numId w:val="9"/>
        </w:numPr>
      </w:pPr>
      <w:r w:rsidRPr="00F22D60">
        <w:t>Transportation</w:t>
      </w:r>
    </w:p>
    <w:p w:rsidR="004D7D7A" w:rsidRDefault="005B7BA9" w:rsidP="00FB1720">
      <w:pPr>
        <w:numPr>
          <w:ilvl w:val="0"/>
          <w:numId w:val="9"/>
        </w:numPr>
      </w:pPr>
      <w:r w:rsidRPr="00F22D60">
        <w:t xml:space="preserve">Noise </w:t>
      </w:r>
    </w:p>
    <w:p w:rsidR="004D7D7A" w:rsidRDefault="005B7BA9" w:rsidP="00FB1720">
      <w:pPr>
        <w:numPr>
          <w:ilvl w:val="0"/>
          <w:numId w:val="9"/>
        </w:numPr>
      </w:pPr>
      <w:r w:rsidRPr="00F22D60">
        <w:t>Vegetables</w:t>
      </w:r>
    </w:p>
    <w:p w:rsidR="004D7D7A" w:rsidRDefault="005B7BA9" w:rsidP="00FB1720">
      <w:pPr>
        <w:numPr>
          <w:ilvl w:val="0"/>
          <w:numId w:val="9"/>
        </w:numPr>
      </w:pPr>
      <w:r w:rsidRPr="00F22D60">
        <w:t>Natural habits</w:t>
      </w:r>
    </w:p>
    <w:p w:rsidR="004D7D7A" w:rsidRDefault="005B7BA9" w:rsidP="00FB1720">
      <w:pPr>
        <w:numPr>
          <w:ilvl w:val="0"/>
          <w:numId w:val="9"/>
        </w:numPr>
      </w:pPr>
      <w:r w:rsidRPr="00F22D60">
        <w:t>Marine life resources</w:t>
      </w:r>
    </w:p>
    <w:p w:rsidR="004D7D7A" w:rsidRDefault="005B7BA9" w:rsidP="00FB1720">
      <w:pPr>
        <w:numPr>
          <w:ilvl w:val="0"/>
          <w:numId w:val="9"/>
        </w:numPr>
      </w:pPr>
      <w:r w:rsidRPr="00F22D60">
        <w:t>Agricultural resources</w:t>
      </w:r>
    </w:p>
    <w:p w:rsidR="004D7D7A" w:rsidRDefault="005B7BA9" w:rsidP="00FB1720">
      <w:pPr>
        <w:numPr>
          <w:ilvl w:val="0"/>
          <w:numId w:val="9"/>
        </w:numPr>
      </w:pPr>
      <w:r w:rsidRPr="00F22D60">
        <w:t>Resettlements</w:t>
      </w:r>
    </w:p>
    <w:p w:rsidR="004D7D7A" w:rsidRDefault="005B7BA9" w:rsidP="00FB1720">
      <w:pPr>
        <w:numPr>
          <w:ilvl w:val="0"/>
          <w:numId w:val="9"/>
        </w:numPr>
      </w:pPr>
      <w:r w:rsidRPr="00F22D60">
        <w:t>Employment and income</w:t>
      </w:r>
    </w:p>
    <w:p w:rsidR="004D7D7A" w:rsidRDefault="005B7BA9" w:rsidP="00FB1720">
      <w:pPr>
        <w:numPr>
          <w:ilvl w:val="0"/>
          <w:numId w:val="9"/>
        </w:numPr>
      </w:pPr>
      <w:r w:rsidRPr="00F22D60">
        <w:t>Culture and heritage</w:t>
      </w:r>
    </w:p>
    <w:p w:rsidR="004D7D7A" w:rsidRDefault="005B7BA9" w:rsidP="00FB1720">
      <w:pPr>
        <w:numPr>
          <w:ilvl w:val="0"/>
          <w:numId w:val="9"/>
        </w:numPr>
      </w:pPr>
      <w:r w:rsidRPr="00F22D60">
        <w:t>Recreation and tourism</w:t>
      </w:r>
    </w:p>
    <w:p w:rsidR="004D7D7A" w:rsidRDefault="005B7BA9" w:rsidP="00FB1720">
      <w:pPr>
        <w:numPr>
          <w:ilvl w:val="0"/>
          <w:numId w:val="9"/>
        </w:numPr>
      </w:pPr>
      <w:r w:rsidRPr="00F22D60">
        <w:t>Safety and occupational health</w:t>
      </w:r>
    </w:p>
    <w:p w:rsidR="004D7D7A" w:rsidRDefault="005B7BA9" w:rsidP="00FB1720">
      <w:pPr>
        <w:numPr>
          <w:ilvl w:val="0"/>
          <w:numId w:val="9"/>
        </w:numPr>
      </w:pPr>
      <w:r w:rsidRPr="00F22D60">
        <w:t>Public health</w:t>
      </w:r>
    </w:p>
    <w:p w:rsidR="004D7D7A" w:rsidRDefault="00B557B9" w:rsidP="00FB1720">
      <w:pPr>
        <w:numPr>
          <w:ilvl w:val="0"/>
          <w:numId w:val="9"/>
        </w:numPr>
      </w:pPr>
      <w:r>
        <w:t xml:space="preserve">Employment and Poverty </w:t>
      </w:r>
    </w:p>
    <w:p w:rsidR="00026D71" w:rsidRDefault="00026D71" w:rsidP="00B71147">
      <w:pPr>
        <w:pStyle w:val="a"/>
        <w:jc w:val="lowKashida"/>
      </w:pPr>
    </w:p>
    <w:p w:rsidR="004D7D7A" w:rsidRDefault="005B7BA9" w:rsidP="00FB1720">
      <w:pPr>
        <w:pStyle w:val="a"/>
        <w:numPr>
          <w:ilvl w:val="0"/>
          <w:numId w:val="29"/>
        </w:numPr>
        <w:jc w:val="lowKashida"/>
        <w:rPr>
          <w:b/>
          <w:bCs/>
          <w:sz w:val="28"/>
          <w:szCs w:val="28"/>
        </w:rPr>
      </w:pPr>
      <w:r w:rsidRPr="00F22D60">
        <w:rPr>
          <w:b/>
          <w:bCs/>
          <w:sz w:val="28"/>
          <w:szCs w:val="28"/>
        </w:rPr>
        <w:t>Climate</w:t>
      </w:r>
    </w:p>
    <w:p w:rsidR="00026D71" w:rsidRDefault="00026D71" w:rsidP="00B71147">
      <w:pPr>
        <w:pStyle w:val="a"/>
        <w:jc w:val="lowKashida"/>
        <w:rPr>
          <w:b/>
          <w:bCs/>
          <w:sz w:val="28"/>
          <w:szCs w:val="28"/>
        </w:rPr>
      </w:pPr>
    </w:p>
    <w:p w:rsidR="00026D71" w:rsidRDefault="005B7BA9" w:rsidP="00B71147">
      <w:pPr>
        <w:pStyle w:val="a"/>
        <w:jc w:val="lowKashida"/>
        <w:rPr>
          <w:b/>
          <w:bCs/>
          <w:u w:val="single"/>
        </w:rPr>
      </w:pPr>
      <w:r w:rsidRPr="00F22D60">
        <w:rPr>
          <w:b/>
          <w:bCs/>
          <w:u w:val="single"/>
        </w:rPr>
        <w:t>Existing Condition</w:t>
      </w:r>
    </w:p>
    <w:p w:rsidR="00026D71" w:rsidRDefault="00026D71" w:rsidP="00B71147">
      <w:pPr>
        <w:pStyle w:val="a"/>
        <w:jc w:val="lowKashida"/>
        <w:rPr>
          <w:b/>
          <w:bCs/>
          <w:u w:val="single"/>
        </w:rPr>
      </w:pPr>
    </w:p>
    <w:p w:rsidR="00026D71" w:rsidRDefault="005B7BA9" w:rsidP="00B71147">
      <w:pPr>
        <w:pStyle w:val="a"/>
        <w:spacing w:line="360" w:lineRule="auto"/>
        <w:jc w:val="lowKashida"/>
        <w:rPr>
          <w:b/>
          <w:bCs/>
          <w:u w:val="single"/>
        </w:rPr>
      </w:pPr>
      <w:r w:rsidRPr="00F22D60">
        <w:rPr>
          <w:b/>
          <w:bCs/>
        </w:rPr>
        <w:t xml:space="preserve">1. </w:t>
      </w:r>
      <w:r w:rsidRPr="00F22D60">
        <w:rPr>
          <w:b/>
          <w:bCs/>
          <w:u w:val="single"/>
        </w:rPr>
        <w:t>Gaza Strip:</w:t>
      </w:r>
    </w:p>
    <w:p w:rsidR="00026D71" w:rsidRDefault="005B7BA9" w:rsidP="00B71147">
      <w:pPr>
        <w:pStyle w:val="a"/>
        <w:jc w:val="lowKashida"/>
      </w:pPr>
      <w:r w:rsidRPr="00F22D60">
        <w:t>Gaza Strip is characterized by semi-arid climate. The average daily temperature ranges between 25</w:t>
      </w:r>
      <w:r w:rsidRPr="00F22D60">
        <w:rPr>
          <w:vertAlign w:val="superscript"/>
        </w:rPr>
        <w:t>0</w:t>
      </w:r>
      <w:r w:rsidRPr="00F22D60">
        <w:t xml:space="preserve">C in the summer to 13 </w:t>
      </w:r>
      <w:r w:rsidRPr="00F22D60">
        <w:rPr>
          <w:vertAlign w:val="superscript"/>
        </w:rPr>
        <w:t>0</w:t>
      </w:r>
      <w:r w:rsidRPr="00F22D60">
        <w:t xml:space="preserve">C  in the winter. The daily average wind speed ranges between 3.9 m\s to </w:t>
      </w:r>
      <w:smartTag w:uri="urn:schemas-microsoft-com:office:smarttags" w:element="metricconverter">
        <w:smartTagPr>
          <w:attr w:name="ProductID" w:val="4.2 in"/>
        </w:smartTagPr>
        <w:r w:rsidRPr="00F22D60">
          <w:t>4.2 in</w:t>
        </w:r>
      </w:smartTag>
      <w:r w:rsidRPr="00F22D60">
        <w:t xml:space="preserve"> the summer and winter respectively. The temperature in the West Bank varies according to the geological position, altitude, and exposure r to marine influences. Generally, the average temperature in summer varies between 20 and 30 </w:t>
      </w:r>
      <w:r w:rsidRPr="00F22D60">
        <w:rPr>
          <w:vertAlign w:val="superscript"/>
        </w:rPr>
        <w:t>0</w:t>
      </w:r>
      <w:r w:rsidRPr="00F22D60">
        <w:t xml:space="preserve">C reaching a maximum of 43 </w:t>
      </w:r>
      <w:r w:rsidRPr="00F22D60">
        <w:rPr>
          <w:vertAlign w:val="superscript"/>
        </w:rPr>
        <w:t>0</w:t>
      </w:r>
      <w:r w:rsidRPr="00F22D60">
        <w:t xml:space="preserve">C and the average temperature in winter is about 11 </w:t>
      </w:r>
      <w:r w:rsidRPr="00F22D60">
        <w:rPr>
          <w:vertAlign w:val="superscript"/>
        </w:rPr>
        <w:t>0</w:t>
      </w:r>
      <w:r w:rsidRPr="00F22D60">
        <w:t xml:space="preserve">C, reaching as low as –3 </w:t>
      </w:r>
      <w:r w:rsidRPr="00F22D60">
        <w:rPr>
          <w:vertAlign w:val="superscript"/>
        </w:rPr>
        <w:t>0</w:t>
      </w:r>
      <w:r w:rsidRPr="00F22D60">
        <w:t>C. wind direction is predominantly  from the west and northwest as a speed of 10-13 knots, respectively. Wind speeds blowing from the south range from 3-5 knots.</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rPr>
        <w:t xml:space="preserve">2. </w:t>
      </w:r>
      <w:r w:rsidRPr="00F22D60">
        <w:rPr>
          <w:b/>
          <w:bCs/>
          <w:u w:val="single"/>
        </w:rPr>
        <w:t>West Bank:</w:t>
      </w:r>
    </w:p>
    <w:p w:rsidR="00026D71" w:rsidRDefault="005B7BA9" w:rsidP="00B71147">
      <w:pPr>
        <w:pStyle w:val="a"/>
        <w:jc w:val="lowKashida"/>
      </w:pPr>
      <w:r w:rsidRPr="00F22D60">
        <w:t>The climate of the West Bank is of the Mediterranean type with moderate summers and warm winters. The mean annual temperature in the West Bank is 22.3</w:t>
      </w:r>
      <w:r w:rsidRPr="00F22D60">
        <w:sym w:font="Symbol" w:char="F0B0"/>
      </w:r>
      <w:r w:rsidRPr="00F22D60">
        <w:t>C and the mean annual minimum is 15.6</w:t>
      </w:r>
      <w:r w:rsidRPr="00F22D60">
        <w:sym w:font="Symbol" w:char="F0B0"/>
      </w:r>
      <w:r w:rsidRPr="00F22D60">
        <w:t>C. The mean temperature from June to August is 25</w:t>
      </w:r>
      <w:r w:rsidRPr="00F22D60">
        <w:sym w:font="Symbol" w:char="F0B0"/>
      </w:r>
      <w:r w:rsidRPr="00F22D60">
        <w:t>C. This value increases to an average of 26.2</w:t>
      </w:r>
      <w:r w:rsidRPr="00F22D60">
        <w:sym w:font="Symbol" w:char="F0B0"/>
      </w:r>
      <w:r w:rsidRPr="00F22D60">
        <w:t>C in August. From 1992 until 2004, the highest maximum temperature measured was 41.4</w:t>
      </w:r>
      <w:r w:rsidRPr="00F22D60">
        <w:sym w:font="Symbol" w:char="F0B0"/>
      </w:r>
      <w:r w:rsidRPr="00F22D60">
        <w:t xml:space="preserve">C at 2 pm on May 12, </w:t>
      </w:r>
      <w:smartTag w:uri="urn:schemas-microsoft-com:office:smarttags" w:element="metricconverter">
        <w:smartTagPr>
          <w:attr w:name="ProductID" w:val="1996. In"/>
        </w:smartTagPr>
        <w:r w:rsidRPr="00F22D60">
          <w:t>1996</w:t>
        </w:r>
      </w:smartTag>
      <w:r w:rsidRPr="00F22D60">
        <w:t>. In winter, the area is influenced by warm air from the sea. The average temperature from December to February is 11.8</w:t>
      </w:r>
      <w:r w:rsidRPr="00F22D60">
        <w:sym w:font="Symbol" w:char="F0B0"/>
      </w:r>
      <w:r w:rsidRPr="00F22D60">
        <w:t xml:space="preserve">C. </w:t>
      </w:r>
      <w:r w:rsidRPr="00F22D60">
        <w:lastRenderedPageBreak/>
        <w:t>The coldest days of the year come in January with an average of 11</w:t>
      </w:r>
      <w:r w:rsidRPr="00F22D60">
        <w:sym w:font="Symbol" w:char="F0B0"/>
      </w:r>
      <w:r w:rsidRPr="00F22D60">
        <w:t>C. The above characterize the average temperatures in the eight project governorates in the West Bank.</w:t>
      </w:r>
    </w:p>
    <w:p w:rsidR="00026D71" w:rsidRDefault="00026D71" w:rsidP="00B71147">
      <w:pPr>
        <w:pStyle w:val="a"/>
        <w:jc w:val="lowKashida"/>
        <w:rPr>
          <w:b/>
          <w:bCs/>
          <w:u w:val="single"/>
        </w:rPr>
      </w:pPr>
    </w:p>
    <w:p w:rsidR="00026D71" w:rsidRDefault="00026D71" w:rsidP="00B71147">
      <w:pPr>
        <w:pStyle w:val="BodyText"/>
        <w:rPr>
          <w:sz w:val="2"/>
          <w:szCs w:val="2"/>
        </w:rPr>
      </w:pPr>
    </w:p>
    <w:p w:rsidR="00026D71" w:rsidRDefault="005B7BA9" w:rsidP="00B71147">
      <w:pPr>
        <w:pStyle w:val="BodyText"/>
        <w:rPr>
          <w:szCs w:val="24"/>
        </w:rPr>
      </w:pPr>
      <w:r w:rsidRPr="00F22D60">
        <w:rPr>
          <w:szCs w:val="24"/>
        </w:rPr>
        <w:t xml:space="preserve">The rainy season in the West Bank usually starts in October and continues through May. Between December and February, almost 70% of the annual rainfall occur, while 20% of the annual rainfall occur in October and November. December and January are normally the wettest months. The amount of the annual rainfall in the eight governorates varies from year to year and rain may fall with great intensity in wet years. </w:t>
      </w:r>
    </w:p>
    <w:p w:rsidR="00026D71" w:rsidRDefault="00026D71" w:rsidP="00B71147">
      <w:pPr>
        <w:pStyle w:val="Heading3"/>
        <w:numPr>
          <w:ilvl w:val="0"/>
          <w:numId w:val="0"/>
        </w:numPr>
        <w:jc w:val="both"/>
        <w:rPr>
          <w:b/>
          <w:bCs/>
          <w:szCs w:val="24"/>
        </w:rPr>
      </w:pPr>
      <w:bookmarkStart w:id="268" w:name="_Toc336334081"/>
      <w:bookmarkStart w:id="269" w:name="_Toc336334787"/>
      <w:bookmarkStart w:id="270" w:name="_Toc336636667"/>
      <w:bookmarkStart w:id="271" w:name="_Toc336775373"/>
      <w:bookmarkStart w:id="272" w:name="_Toc455606023"/>
      <w:bookmarkStart w:id="273" w:name="_Toc471634272"/>
      <w:bookmarkStart w:id="274" w:name="_Toc56309127"/>
      <w:bookmarkStart w:id="275" w:name="_Toc109023897"/>
      <w:bookmarkEnd w:id="268"/>
      <w:bookmarkEnd w:id="269"/>
      <w:bookmarkEnd w:id="270"/>
      <w:bookmarkEnd w:id="271"/>
    </w:p>
    <w:bookmarkEnd w:id="272"/>
    <w:bookmarkEnd w:id="273"/>
    <w:bookmarkEnd w:id="274"/>
    <w:bookmarkEnd w:id="275"/>
    <w:p w:rsidR="00026D71" w:rsidRDefault="005B7BA9" w:rsidP="00B71147">
      <w:pPr>
        <w:pStyle w:val="BodyText"/>
        <w:rPr>
          <w:szCs w:val="24"/>
        </w:rPr>
      </w:pPr>
      <w:r w:rsidRPr="00F22D60">
        <w:rPr>
          <w:szCs w:val="24"/>
        </w:rPr>
        <w:t>In the West Bank, where the projects are implemented, the wind direction mainly lies between the southwest and the northwest with mean annual wind speed of 3.4 km/hr. In winter, the area is influenced by the depressions passing from west to east over the Mediterranean. These depressions bring westerly rain bearing winds. The average wind speed from December to February is 4.1km/hr.</w:t>
      </w:r>
    </w:p>
    <w:p w:rsidR="00026D71" w:rsidRDefault="00026D71" w:rsidP="00B71147">
      <w:pPr>
        <w:pStyle w:val="BodyText"/>
        <w:rPr>
          <w:szCs w:val="24"/>
        </w:rPr>
      </w:pPr>
    </w:p>
    <w:p w:rsidR="00026D71" w:rsidRDefault="005B7BA9" w:rsidP="00B71147">
      <w:pPr>
        <w:pStyle w:val="BodyText"/>
        <w:rPr>
          <w:szCs w:val="24"/>
        </w:rPr>
      </w:pPr>
      <w:r w:rsidRPr="00F22D60">
        <w:rPr>
          <w:szCs w:val="24"/>
        </w:rPr>
        <w:t>In summer, the West Bank is influenced by the sea breeze that comes from west in the morning. Towards noon, winds change their direction to southeast and later in the evening they turn to south and southwest. The average wind speed from June to August is 2.85 km/hr. In September and October, winds are more northerly with an average wind speed of 2.78 km/hr.</w:t>
      </w:r>
    </w:p>
    <w:p w:rsidR="00026D71" w:rsidRDefault="00026D71" w:rsidP="00B71147">
      <w:pPr>
        <w:pStyle w:val="BodyText"/>
        <w:rPr>
          <w:szCs w:val="24"/>
        </w:rPr>
      </w:pPr>
    </w:p>
    <w:p w:rsidR="00026D71" w:rsidRDefault="005B7BA9" w:rsidP="00B71147">
      <w:pPr>
        <w:pStyle w:val="BodyText"/>
        <w:rPr>
          <w:szCs w:val="24"/>
        </w:rPr>
      </w:pPr>
      <w:r w:rsidRPr="00F22D60">
        <w:rPr>
          <w:szCs w:val="24"/>
        </w:rPr>
        <w:t>In spring, the Khamaseen, desert storm, may occur during the period from April to June. During the Khamaseen, the temperature increases, the humidity decreases, and the atmosphere becomes hazy with dust of desert origin. The mean daily wind speed from April to June is 3.2 km/hr.</w:t>
      </w:r>
    </w:p>
    <w:p w:rsidR="00026D71" w:rsidRDefault="00026D71" w:rsidP="00B71147">
      <w:pPr>
        <w:pStyle w:val="BodyText"/>
        <w:spacing w:line="360" w:lineRule="auto"/>
        <w:rPr>
          <w:sz w:val="16"/>
          <w:szCs w:val="16"/>
        </w:rPr>
      </w:pPr>
    </w:p>
    <w:p w:rsidR="00026D71" w:rsidRDefault="00026D71" w:rsidP="00B71147">
      <w:pPr>
        <w:pStyle w:val="a"/>
        <w:jc w:val="lowKashida"/>
        <w:rPr>
          <w:b/>
          <w:bCs/>
          <w:sz w:val="28"/>
          <w:szCs w:val="28"/>
          <w:u w:val="single"/>
        </w:rPr>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The micro projects under MDP are of a very small scale to cause environmental impact on a global issues like climate. Thus no impacts are anticipated.</w:t>
      </w:r>
    </w:p>
    <w:p w:rsidR="00026D71" w:rsidRDefault="00026D71" w:rsidP="00B71147">
      <w:pPr>
        <w:pStyle w:val="a"/>
        <w:jc w:val="lowKashida"/>
      </w:pPr>
    </w:p>
    <w:p w:rsidR="00026D71" w:rsidRDefault="00026D71" w:rsidP="00B71147">
      <w:pPr>
        <w:pStyle w:val="a"/>
        <w:jc w:val="lowKashida"/>
        <w:rPr>
          <w:b/>
          <w:bCs/>
          <w:sz w:val="28"/>
          <w:szCs w:val="28"/>
        </w:rPr>
      </w:pPr>
    </w:p>
    <w:p w:rsidR="004D7D7A" w:rsidRDefault="005B7BA9" w:rsidP="00FB1720">
      <w:pPr>
        <w:pStyle w:val="a"/>
        <w:numPr>
          <w:ilvl w:val="0"/>
          <w:numId w:val="29"/>
        </w:numPr>
        <w:jc w:val="lowKashida"/>
        <w:rPr>
          <w:b/>
          <w:bCs/>
          <w:sz w:val="28"/>
          <w:szCs w:val="28"/>
        </w:rPr>
      </w:pPr>
      <w:r w:rsidRPr="00F22D60">
        <w:rPr>
          <w:b/>
          <w:bCs/>
          <w:sz w:val="28"/>
          <w:szCs w:val="28"/>
        </w:rPr>
        <w:t>Available Water Resources and  Water Quality</w:t>
      </w:r>
    </w:p>
    <w:p w:rsidR="00026D71" w:rsidRDefault="00026D71" w:rsidP="00B71147">
      <w:pPr>
        <w:pStyle w:val="a"/>
        <w:jc w:val="lowKashida"/>
      </w:pPr>
    </w:p>
    <w:p w:rsidR="00026D71" w:rsidRDefault="005B7BA9" w:rsidP="00B71147">
      <w:pPr>
        <w:pStyle w:val="a"/>
        <w:jc w:val="lowKashida"/>
        <w:rPr>
          <w:b/>
          <w:bCs/>
          <w:u w:val="single"/>
        </w:rPr>
      </w:pPr>
      <w:r w:rsidRPr="00F22D60">
        <w:rPr>
          <w:b/>
          <w:bCs/>
          <w:u w:val="single"/>
        </w:rPr>
        <w:t>Existing Condition</w:t>
      </w:r>
    </w:p>
    <w:p w:rsidR="00026D71" w:rsidRDefault="00026D71" w:rsidP="00B71147">
      <w:pPr>
        <w:pStyle w:val="a"/>
        <w:jc w:val="lowKashida"/>
        <w:rPr>
          <w:b/>
          <w:bCs/>
          <w:u w:val="single"/>
        </w:rPr>
      </w:pPr>
    </w:p>
    <w:p w:rsidR="00026D71" w:rsidRDefault="005B7BA9" w:rsidP="00B71147">
      <w:pPr>
        <w:pStyle w:val="a"/>
        <w:spacing w:line="360" w:lineRule="auto"/>
        <w:jc w:val="lowKashida"/>
        <w:rPr>
          <w:b/>
          <w:bCs/>
          <w:u w:val="single"/>
        </w:rPr>
      </w:pPr>
      <w:r w:rsidRPr="00F22D60">
        <w:rPr>
          <w:b/>
          <w:bCs/>
        </w:rPr>
        <w:t xml:space="preserve">1. </w:t>
      </w:r>
      <w:r w:rsidRPr="00F22D60">
        <w:rPr>
          <w:b/>
          <w:bCs/>
          <w:u w:val="single"/>
        </w:rPr>
        <w:t>Gaza Strip:</w:t>
      </w:r>
    </w:p>
    <w:p w:rsidR="00026D71" w:rsidRDefault="005B7BA9" w:rsidP="00B71147">
      <w:pPr>
        <w:pStyle w:val="a"/>
        <w:jc w:val="lowKashida"/>
      </w:pPr>
      <w:r w:rsidRPr="00F22D60">
        <w:t>In Gaza Strip groundwater aquifer is the only source of fresh water, which is severely polluted, mainly by salt water, nitrates and other pollutants. Gaza Strip is in critical situation that requires immediate and concerted efforts to improve the water situation in terms of quality and quantity. Demand greatly exceeds water supply and very limited water supplied for domestic use is portable. Chloride concentration varies from 30 to 1500 mg ∕I with an average of 400 mg ∕I. Nitrate concentration varies from 13 to 380mg ∕Iwith</w:t>
      </w:r>
      <w:r w:rsidR="00445DDE">
        <w:t xml:space="preserve"> </w:t>
      </w:r>
      <w:r w:rsidRPr="00F22D60">
        <w:t>an</w:t>
      </w:r>
      <w:r w:rsidR="00445DDE">
        <w:t xml:space="preserve"> </w:t>
      </w:r>
      <w:r w:rsidRPr="00F22D60">
        <w:t>averageof 110mg ∕I</w:t>
      </w:r>
      <w:r w:rsidRPr="00F22D60">
        <w:rPr>
          <w:b/>
          <w:bCs/>
        </w:rPr>
        <w:t>.</w:t>
      </w:r>
      <w:r w:rsidRPr="00F22D60">
        <w:t xml:space="preserve"> The only major fresh water way  is the Wadi Gaza ; water flows in Wadi Gaza few days a year, during heavy storms. The rest of the year, it is mainly a conduit for sewage effluent and dumping ground for various types of refuse.</w:t>
      </w:r>
    </w:p>
    <w:p w:rsidR="00026D71" w:rsidRDefault="00026D71" w:rsidP="00B71147">
      <w:pPr>
        <w:pStyle w:val="a"/>
        <w:jc w:val="lowKashida"/>
      </w:pPr>
    </w:p>
    <w:p w:rsidR="00026D71" w:rsidRDefault="005B7BA9" w:rsidP="00B71147">
      <w:pPr>
        <w:pStyle w:val="a"/>
        <w:spacing w:line="360" w:lineRule="auto"/>
        <w:jc w:val="lowKashida"/>
        <w:rPr>
          <w:b/>
          <w:bCs/>
        </w:rPr>
      </w:pPr>
      <w:r w:rsidRPr="00F22D60">
        <w:rPr>
          <w:b/>
          <w:bCs/>
        </w:rPr>
        <w:t xml:space="preserve">2. </w:t>
      </w:r>
      <w:r w:rsidRPr="00F22D60">
        <w:rPr>
          <w:b/>
          <w:bCs/>
          <w:u w:val="single"/>
        </w:rPr>
        <w:t>West Bank:</w:t>
      </w:r>
    </w:p>
    <w:p w:rsidR="00026D71" w:rsidRDefault="005B7BA9" w:rsidP="005F2D67">
      <w:pPr>
        <w:pStyle w:val="a"/>
        <w:jc w:val="lowKashida"/>
      </w:pPr>
      <w:r w:rsidRPr="00F22D60">
        <w:t xml:space="preserve">The major resources available existing in the West Bank are the Jordan River and the West Bank Aquifer  System rainfall is the source of all water resource in the West  Bank. The mean annual rainfall as a long-term average ranges between 500 and </w:t>
      </w:r>
      <w:smartTag w:uri="urn:schemas-microsoft-com:office:smarttags" w:element="metricconverter">
        <w:smartTagPr>
          <w:attr w:name="ProductID" w:val="600 mm"/>
        </w:smartTagPr>
        <w:r w:rsidRPr="00F22D60">
          <w:t>600 mm</w:t>
        </w:r>
      </w:smartTag>
      <w:r w:rsidRPr="00F22D60">
        <w:t xml:space="preserve"> with and average volume of about 3000 MCM∕yr infiltrates into the soil and rock strata to recharge the ground water basin. Palestinians have access to only about 20% of these figures. The second resource in the West Bank is the Jordan River. Of 1470 MCM annual flow; very minor quantity reaches the </w:t>
      </w:r>
      <w:r w:rsidR="00DB6A31" w:rsidRPr="00F22D60">
        <w:t>Palestinian riparian</w:t>
      </w:r>
      <w:r w:rsidRPr="00F22D60">
        <w:t xml:space="preserve"> in the West Bank, which is of bad quality. The deterioration of Jordan River water quality is attributed to the upstream utilization by other riparian and to </w:t>
      </w:r>
      <w:r w:rsidR="005F2D67" w:rsidRPr="00F22D60">
        <w:t>Sali</w:t>
      </w:r>
      <w:r w:rsidR="005F2D67">
        <w:t>n</w:t>
      </w:r>
      <w:r w:rsidR="005F2D67" w:rsidRPr="00F22D60">
        <w:t xml:space="preserve">e </w:t>
      </w:r>
      <w:r w:rsidRPr="00F22D60">
        <w:t>springs which are diverted by Israel into the Lower Jordan River.</w:t>
      </w:r>
    </w:p>
    <w:p w:rsidR="00026D71" w:rsidRDefault="00026D71" w:rsidP="00B71147">
      <w:pPr>
        <w:pStyle w:val="a"/>
        <w:jc w:val="lowKashida"/>
      </w:pPr>
    </w:p>
    <w:p w:rsidR="00026D71" w:rsidRDefault="005B7BA9" w:rsidP="00B71147">
      <w:pPr>
        <w:pStyle w:val="a"/>
        <w:jc w:val="lowKashida"/>
      </w:pPr>
      <w:r w:rsidRPr="00F22D60">
        <w:t xml:space="preserve">In the </w:t>
      </w:r>
      <w:r w:rsidR="00DB6A31" w:rsidRPr="00F22D60">
        <w:t>West Bank</w:t>
      </w:r>
      <w:r w:rsidRPr="00F22D60">
        <w:t>, generally, the water quality is much better than in Gaza Strip and it is not an issue except for some springs with regards to salinity, hardness, and fecal coliform. The average chloride concentration is about 150 mg∕1 and the average nitrate concentration is about 43  mg∕1.</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 xml:space="preserve">In general, minor pollution risk due to spillage from cesspits or breakdown of sewer and water lines were limited to construction stage. In case of Gaza projects, the risk was higher due to the fact that groundwater aquifer is much shallower than that of the West Bank. On the other hand, sewage lines projects are found to have great positive impact on water resources as it reduces the risk of ground water contamination </w:t>
      </w:r>
      <w:r w:rsidR="00DB6A31" w:rsidRPr="00F22D60">
        <w:t>by eliminating</w:t>
      </w:r>
      <w:r w:rsidRPr="00F22D60">
        <w:t xml:space="preserve"> cesspits and discharge to open spaces. Road projects increase runoff quantities and reduce direct infiltration </w:t>
      </w:r>
      <w:r w:rsidR="00DB6A31" w:rsidRPr="00F22D60">
        <w:t>of rainwater</w:t>
      </w:r>
      <w:r w:rsidRPr="00F22D60">
        <w:t xml:space="preserve"> to the aquifer due to increasing improved surfaces. </w:t>
      </w:r>
    </w:p>
    <w:p w:rsidR="00026D71" w:rsidRDefault="00026D71" w:rsidP="00B71147">
      <w:pPr>
        <w:pStyle w:val="a"/>
        <w:jc w:val="lowKashida"/>
      </w:pPr>
    </w:p>
    <w:p w:rsidR="00026D71" w:rsidRDefault="00026D71" w:rsidP="00B71147">
      <w:pPr>
        <w:pStyle w:val="a"/>
        <w:jc w:val="lowKashida"/>
        <w:rPr>
          <w:b/>
          <w:bCs/>
          <w:sz w:val="20"/>
        </w:rPr>
      </w:pPr>
    </w:p>
    <w:p w:rsidR="004D7D7A" w:rsidRDefault="005B7BA9" w:rsidP="00FB1720">
      <w:pPr>
        <w:pStyle w:val="a"/>
        <w:numPr>
          <w:ilvl w:val="0"/>
          <w:numId w:val="29"/>
        </w:numPr>
        <w:jc w:val="lowKashida"/>
        <w:rPr>
          <w:b/>
          <w:bCs/>
          <w:sz w:val="28"/>
          <w:szCs w:val="28"/>
        </w:rPr>
      </w:pPr>
      <w:r w:rsidRPr="00F22D60">
        <w:rPr>
          <w:b/>
          <w:bCs/>
          <w:sz w:val="28"/>
          <w:szCs w:val="28"/>
        </w:rPr>
        <w:t>Air  Quality</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Existing Condition</w:t>
      </w:r>
    </w:p>
    <w:p w:rsidR="00026D71" w:rsidRDefault="005B7BA9" w:rsidP="00B71147">
      <w:pPr>
        <w:pStyle w:val="a"/>
        <w:jc w:val="lowKashida"/>
      </w:pPr>
      <w:r w:rsidRPr="00F22D60">
        <w:t>Compared to other environmental issues within Gaza Strip, air quality is not considered to be a priority. With the exception of fugitive particulate emissions, the ambient air quality appears to be acceptable. This is because Gaza Strip is well ventilated with ample dispersion of emissions from the primary air emissions sources, namely trucks and automobiles. Wind are either from the Mediterranean or from Negev desert, neither of which is a source of anthropogenic emissions. Particulate matter appears to be principally in the form of dust from disturbed surfaces. The streets, paved and unpaved, are sources of particulates that are entrained into the air from motor vehicle tries and the wind. This occurs because the streets are not cleaned, there is little ground cover, and street drainage is poor, resulting in thick layers of silt deposits.</w:t>
      </w:r>
    </w:p>
    <w:p w:rsidR="00026D71" w:rsidRDefault="005B7BA9" w:rsidP="00B71147">
      <w:pPr>
        <w:pStyle w:val="a"/>
        <w:jc w:val="lowKashida"/>
      </w:pPr>
      <w:r w:rsidRPr="00F22D60">
        <w:t>The West Bank, which houses few heavy industries, suffers from substantial air pollution especially in the main urban areas and their vicinities. More than 90% of pollution is a result of human activities. The increase in population of the West Bank, the expanding of industrial activities, and the transboundary air pollutants are key factors to the deterioration of air quality in the West Bank. The lack of preventive legislation, codes and regulation to protect the environmental leads to the heightening of the effect of the human activities on air pollution. Climate and topography play a crucial role in transmitting air pollutants from one place to another. Among the  most common and dangerous air pollutants in the West Bank are sulfur dioxide(SO</w:t>
      </w:r>
      <w:r w:rsidRPr="00F22D60">
        <w:rPr>
          <w:vertAlign w:val="subscript"/>
        </w:rPr>
        <w:t>2</w:t>
      </w:r>
      <w:r w:rsidRPr="00F22D60">
        <w:t xml:space="preserve">), suspended particulate matter (dust), nitrogen oxides (NOX), carbon oxides (COX) and lead </w:t>
      </w:r>
      <w:r w:rsidR="005F2D67">
        <w:t>(</w:t>
      </w:r>
      <w:r w:rsidRPr="00F22D60">
        <w:t>Pb</w:t>
      </w:r>
      <w:r w:rsidR="005F2D67">
        <w:t>)</w:t>
      </w:r>
      <w:r w:rsidRPr="00F22D60">
        <w:t>.</w:t>
      </w:r>
    </w:p>
    <w:p w:rsidR="006970E4" w:rsidRDefault="006970E4" w:rsidP="00B71147">
      <w:pPr>
        <w:pStyle w:val="a"/>
        <w:spacing w:line="360" w:lineRule="auto"/>
        <w:jc w:val="lowKashida"/>
        <w:rPr>
          <w:b/>
          <w:bCs/>
          <w:u w:val="single"/>
        </w:rPr>
      </w:pPr>
    </w:p>
    <w:p w:rsidR="00026D71" w:rsidRDefault="005B7BA9" w:rsidP="00B71147">
      <w:pPr>
        <w:pStyle w:val="a"/>
        <w:spacing w:line="360" w:lineRule="auto"/>
        <w:jc w:val="lowKashida"/>
        <w:rPr>
          <w:b/>
          <w:bCs/>
          <w:u w:val="single"/>
        </w:rPr>
      </w:pPr>
      <w:r w:rsidRPr="00F22D60">
        <w:rPr>
          <w:b/>
          <w:bCs/>
          <w:u w:val="single"/>
        </w:rPr>
        <w:lastRenderedPageBreak/>
        <w:t>Impacts</w:t>
      </w:r>
    </w:p>
    <w:p w:rsidR="00026D71" w:rsidRDefault="005B7BA9" w:rsidP="00B71147">
      <w:pPr>
        <w:pStyle w:val="a"/>
        <w:jc w:val="lowKashida"/>
      </w:pPr>
      <w:r w:rsidRPr="00F22D60">
        <w:t>In case of sewage, water, and building projects, the impacts on air quality were limited to construction period. These impacts were limited to construction time and were localized within the project area. During operation, no impacts are anticipated. Road projects reduce dust generated from unpaved roads generated by motor vehicles and people. On the other hand, they have minor negative impacts since they increase air pollution by emitting Carbon Monoxide(CO) due to additional traffic.</w:t>
      </w:r>
    </w:p>
    <w:p w:rsidR="00026D71" w:rsidRDefault="00026D71" w:rsidP="00B71147">
      <w:pPr>
        <w:pStyle w:val="a"/>
        <w:jc w:val="lowKashida"/>
        <w:rPr>
          <w:sz w:val="20"/>
        </w:rPr>
      </w:pPr>
    </w:p>
    <w:p w:rsidR="00026D71" w:rsidRDefault="00026D71" w:rsidP="00B71147">
      <w:pPr>
        <w:pStyle w:val="a"/>
        <w:jc w:val="lowKashida"/>
        <w:rPr>
          <w:sz w:val="20"/>
        </w:rPr>
      </w:pPr>
    </w:p>
    <w:p w:rsidR="00026D71" w:rsidRDefault="00026D71" w:rsidP="00B71147">
      <w:pPr>
        <w:pStyle w:val="a"/>
        <w:jc w:val="lowKashida"/>
        <w:rPr>
          <w:b/>
          <w:bCs/>
          <w:sz w:val="20"/>
        </w:rPr>
      </w:pPr>
    </w:p>
    <w:p w:rsidR="004D7D7A" w:rsidRDefault="005B7BA9" w:rsidP="00FB1720">
      <w:pPr>
        <w:pStyle w:val="a"/>
        <w:numPr>
          <w:ilvl w:val="0"/>
          <w:numId w:val="29"/>
        </w:numPr>
        <w:jc w:val="lowKashida"/>
        <w:rPr>
          <w:b/>
          <w:bCs/>
          <w:sz w:val="28"/>
          <w:szCs w:val="28"/>
        </w:rPr>
      </w:pPr>
      <w:r w:rsidRPr="00F22D60">
        <w:rPr>
          <w:b/>
          <w:bCs/>
          <w:sz w:val="28"/>
          <w:szCs w:val="28"/>
        </w:rPr>
        <w:t xml:space="preserve">Transportation </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Existing Condition</w:t>
      </w:r>
    </w:p>
    <w:p w:rsidR="00026D71" w:rsidRDefault="005B7BA9" w:rsidP="00B71147">
      <w:pPr>
        <w:pStyle w:val="a"/>
        <w:jc w:val="lowKashida"/>
      </w:pPr>
      <w:r w:rsidRPr="00F22D60">
        <w:t>the road network in Gaza Strip, which totals approximately 3,219 linear km in year 2007, consists of a poorly developed and largely neglected road system. Regional (north-south) transportation is limited to Salah El-Dean Road or Road # 4. Agricultural road networks do not exist. The same condition exists in the West Bank. Transportation is the largest contributor to pollution that affect air quality in the West Bank and Gaza Strip. Its impacts are seen in the poor air quality along roadsides and degradation of buildings along traveled roads. The impacts of transportation can be fairly well estimated by knowing the number of vehicles operating in the West Bank, along with traffic and road conditions. At least 69,296tons of CO</w:t>
      </w:r>
      <w:r w:rsidRPr="00F22D60">
        <w:rPr>
          <w:vertAlign w:val="subscript"/>
        </w:rPr>
        <w:t>2</w:t>
      </w:r>
      <w:r w:rsidRPr="00F22D60">
        <w:t xml:space="preserve"> 3,860tons of SOx 3,666tons of NOx , 6512tons of hydrocarbons (HC) volatile organic compounds and 257tons of lead were emitted to the West Bank atmosphere in 1997 considering the number of registered cars only. Added to this, there are approximately 36,500 settlers cars in the West Bank which estimated to emit 11,483 tons of CO</w:t>
      </w:r>
      <w:r w:rsidRPr="00F22D60">
        <w:rPr>
          <w:vertAlign w:val="subscript"/>
        </w:rPr>
        <w:t>2</w:t>
      </w:r>
      <w:r w:rsidRPr="00F22D60">
        <w:t xml:space="preserve"> 1,185 tons of SOx ,1,299 tons of HC and 80 tons of lead to the West Bank's atmosphere.</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In general, the micro projects under MDP ICDP</w:t>
      </w:r>
      <w:r w:rsidR="00445DDE">
        <w:t xml:space="preserve"> </w:t>
      </w:r>
      <w:r w:rsidRPr="00F22D60">
        <w:t>are of a very small scale to cause any environmental impact. Minor localized impacts were limited to traffic disturbance during construction. Improvement of roads is expected to increase traffic flow to certain areas, which may locally increase most of the above-mentioned emissions but will reduce air pollution associated with dust due to unpaved roads.</w:t>
      </w:r>
    </w:p>
    <w:p w:rsidR="00026D71" w:rsidRDefault="00026D71" w:rsidP="00B71147">
      <w:pPr>
        <w:pStyle w:val="a"/>
        <w:jc w:val="lowKashida"/>
      </w:pPr>
    </w:p>
    <w:p w:rsidR="004D7D7A" w:rsidRDefault="005B7BA9" w:rsidP="00FB1720">
      <w:pPr>
        <w:pStyle w:val="a"/>
        <w:numPr>
          <w:ilvl w:val="0"/>
          <w:numId w:val="29"/>
        </w:numPr>
        <w:spacing w:line="360" w:lineRule="auto"/>
        <w:jc w:val="lowKashida"/>
        <w:rPr>
          <w:b/>
          <w:bCs/>
          <w:sz w:val="28"/>
          <w:szCs w:val="28"/>
        </w:rPr>
      </w:pPr>
      <w:r w:rsidRPr="00F22D60">
        <w:rPr>
          <w:b/>
          <w:bCs/>
          <w:sz w:val="28"/>
          <w:szCs w:val="28"/>
        </w:rPr>
        <w:t>Noise</w:t>
      </w:r>
    </w:p>
    <w:p w:rsidR="00026D71" w:rsidRDefault="005B7BA9" w:rsidP="00B71147">
      <w:pPr>
        <w:pStyle w:val="a"/>
        <w:jc w:val="lowKashida"/>
      </w:pPr>
      <w:r w:rsidRPr="00F22D60">
        <w:t xml:space="preserve">Sources of noise pollution in Gaza Strip and the West Bank are mainly traffic and motor vehicles, construction of roads and buildings and industrial activities in addition to noise pollution resulting from Israeli military aircraft and military training activities. In Palestine, noise pollution from cars has increased since there has been no improvement in the road system and the number of cars rises by about 12% every year leaving the system more crowded. Noise pollution is also increased because most of the vehicles are old and not in good working conditions. Moreover, it is the habit of the people to use their horns frequently specially in traffic jams. In many places, vehicles noise pollution is exacerbated by the topography of the West Bank; vehicles produce greater noise as they work to climb hills. For security reasons, there are checkpoints both at the entrance to Israel and in many places between areas inside the West Bank. These checkpoints interrupt the flow of traffic and cause areas of intense vehicles noise especially when the frustration level rises and horns are used. Industries add to the noise pollution since they are unregulated and often operating below the standards. Many of the industrial facilities in Gaza Strip and West Bank are located near or within residential areas, </w:t>
      </w:r>
      <w:r w:rsidRPr="00F22D60">
        <w:lastRenderedPageBreak/>
        <w:t>making the noise a problem for neighbors. Road and building construction add great amounts of noise to life in the commercial centers, neighborhoods and rural areas.</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In case of sewage, water, and building projects, the noise impacts were limited to construction period due to construction machineries. These impacts were limited to construction time and were localizes within the project area. During operation no impacts are anticipated. Road projects have minor negative impacts since they increase noise due to additional traffic. This negative impacts can be minimized by applying proper mitigation measures and follow up the environmental management plan.</w:t>
      </w:r>
    </w:p>
    <w:p w:rsidR="00026D71" w:rsidRDefault="00026D71" w:rsidP="00B71147">
      <w:pPr>
        <w:pStyle w:val="a"/>
        <w:jc w:val="lowKashida"/>
      </w:pPr>
    </w:p>
    <w:p w:rsidR="00026D71" w:rsidRDefault="00026D71" w:rsidP="00B71147">
      <w:pPr>
        <w:pStyle w:val="a"/>
        <w:jc w:val="lowKashida"/>
        <w:rPr>
          <w:b/>
          <w:bCs/>
          <w:sz w:val="20"/>
        </w:rPr>
      </w:pPr>
    </w:p>
    <w:p w:rsidR="004D7D7A" w:rsidRDefault="005B7BA9" w:rsidP="00FB1720">
      <w:pPr>
        <w:pStyle w:val="a"/>
        <w:numPr>
          <w:ilvl w:val="0"/>
          <w:numId w:val="29"/>
        </w:numPr>
        <w:jc w:val="lowKashida"/>
        <w:rPr>
          <w:b/>
          <w:bCs/>
          <w:sz w:val="28"/>
          <w:szCs w:val="28"/>
        </w:rPr>
      </w:pPr>
      <w:r w:rsidRPr="00F22D60">
        <w:rPr>
          <w:b/>
          <w:bCs/>
          <w:sz w:val="28"/>
          <w:szCs w:val="28"/>
        </w:rPr>
        <w:t>Vegetation</w:t>
      </w:r>
    </w:p>
    <w:p w:rsidR="00026D71" w:rsidRDefault="00026D71" w:rsidP="00B71147">
      <w:pPr>
        <w:pStyle w:val="a"/>
        <w:jc w:val="lowKashida"/>
        <w:rPr>
          <w:b/>
          <w:bCs/>
          <w:sz w:val="28"/>
          <w:szCs w:val="28"/>
        </w:rPr>
      </w:pPr>
    </w:p>
    <w:p w:rsidR="00026D71" w:rsidRDefault="005B7BA9" w:rsidP="00B71147">
      <w:pPr>
        <w:pStyle w:val="a"/>
        <w:spacing w:line="360" w:lineRule="auto"/>
        <w:jc w:val="lowKashida"/>
      </w:pPr>
      <w:r w:rsidRPr="00F22D60">
        <w:rPr>
          <w:b/>
          <w:bCs/>
          <w:u w:val="single"/>
        </w:rPr>
        <w:t>Existing Condition</w:t>
      </w:r>
    </w:p>
    <w:p w:rsidR="00026D71" w:rsidRDefault="005B7BA9" w:rsidP="00B71147">
      <w:pPr>
        <w:pStyle w:val="a"/>
        <w:jc w:val="lowKashida"/>
      </w:pPr>
      <w:r w:rsidRPr="00F22D60">
        <w:t>Palestine contains 113 families of flora with 2,392 species. Undisturbed vegetation hardly exists in entire Gaza Strip due to the fact that most of the land uses is dominated by urban and agricultural use. The overpopulation has resulted in tense development and pollution pressures and in the over-exploitation of Gaza's natural resources.</w:t>
      </w:r>
    </w:p>
    <w:p w:rsidR="00026D71" w:rsidRDefault="00026D71" w:rsidP="00B71147">
      <w:pPr>
        <w:pStyle w:val="a"/>
        <w:jc w:val="lowKashida"/>
      </w:pPr>
    </w:p>
    <w:p w:rsidR="00026D71" w:rsidRDefault="005B7BA9" w:rsidP="00B71147">
      <w:pPr>
        <w:pStyle w:val="a"/>
        <w:jc w:val="lowKashida"/>
      </w:pPr>
      <w:r w:rsidRPr="00F22D60">
        <w:t xml:space="preserve">The coastal dunes have somewhat higher species richness than other areas. The eastern plains, which receive only 150 to </w:t>
      </w:r>
      <w:smartTag w:uri="urn:schemas-microsoft-com:office:smarttags" w:element="metricconverter">
        <w:smartTagPr>
          <w:attr w:name="ProductID" w:val="300 mm"/>
        </w:smartTagPr>
        <w:r w:rsidRPr="00F22D60">
          <w:t>300 mm</w:t>
        </w:r>
      </w:smartTag>
      <w:r w:rsidRPr="00F22D60">
        <w:t xml:space="preserve"> of rainfall annually, are characterized by patchy dwarf shrub vegetation adapted to the loess soils and extreme temperatures. The cultivated species of agricultural are directly contributing and supporting the major agricultural income for the Palestinian economy. The </w:t>
      </w:r>
      <w:r w:rsidR="005F2D67" w:rsidRPr="00F22D60">
        <w:t>economic</w:t>
      </w:r>
      <w:r w:rsidRPr="00F22D60">
        <w:t xml:space="preserve"> value of several biological uses could be; Food and ; Plants (the West Bank is rich with plants that gave different medical values, such as herbs, gums and resin plants). Forest Plants and forests covers approximately 51.5 km</w:t>
      </w:r>
      <w:r w:rsidRPr="00F22D60">
        <w:rPr>
          <w:vertAlign w:val="superscript"/>
        </w:rPr>
        <w:t>2</w:t>
      </w:r>
      <w:r w:rsidRPr="00F22D60">
        <w:t xml:space="preserve"> of the areas of the West Bank). The beauty of wild flora in the West Bank gives a significant ornamental importance to the area.</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Directly, improving water and waste water services would increase the amount of wastewater available for treatment and thus, reuse in irrigation altering the vegetation. Construction of few structures and roads above ground has caused some disturbance to the vegetation within the immediate vicinity of footprints of these facilities. It is not anticipated the unique vegetation of special concern to be affected by these types of projects due to the scale issues.</w:t>
      </w:r>
    </w:p>
    <w:p w:rsidR="00026D71" w:rsidRDefault="00026D71" w:rsidP="00B71147">
      <w:pPr>
        <w:pStyle w:val="a"/>
        <w:jc w:val="lowKashida"/>
      </w:pPr>
    </w:p>
    <w:p w:rsidR="00026D71" w:rsidRDefault="00026D71" w:rsidP="00B71147">
      <w:pPr>
        <w:pStyle w:val="a"/>
        <w:rPr>
          <w:b/>
          <w:bCs/>
          <w:sz w:val="28"/>
          <w:szCs w:val="28"/>
        </w:rPr>
      </w:pPr>
    </w:p>
    <w:p w:rsidR="004D7D7A" w:rsidRDefault="005B7BA9" w:rsidP="00FB1720">
      <w:pPr>
        <w:pStyle w:val="a"/>
        <w:numPr>
          <w:ilvl w:val="0"/>
          <w:numId w:val="29"/>
        </w:numPr>
        <w:rPr>
          <w:b/>
          <w:bCs/>
          <w:sz w:val="28"/>
          <w:szCs w:val="28"/>
        </w:rPr>
      </w:pPr>
      <w:r w:rsidRPr="00F22D60">
        <w:rPr>
          <w:b/>
          <w:bCs/>
          <w:sz w:val="28"/>
          <w:szCs w:val="28"/>
        </w:rPr>
        <w:t>Natural Habitats</w:t>
      </w:r>
    </w:p>
    <w:p w:rsidR="00026D71" w:rsidRDefault="00026D71" w:rsidP="00B71147">
      <w:pPr>
        <w:pStyle w:val="a"/>
        <w:rPr>
          <w:b/>
          <w:bCs/>
          <w:sz w:val="28"/>
          <w:szCs w:val="28"/>
        </w:rPr>
      </w:pPr>
    </w:p>
    <w:p w:rsidR="00026D71" w:rsidRDefault="005B7BA9" w:rsidP="00B71147">
      <w:pPr>
        <w:pStyle w:val="a"/>
        <w:spacing w:line="360" w:lineRule="auto"/>
        <w:rPr>
          <w:b/>
          <w:bCs/>
          <w:sz w:val="28"/>
          <w:szCs w:val="28"/>
        </w:rPr>
      </w:pPr>
      <w:r w:rsidRPr="00F22D60">
        <w:rPr>
          <w:b/>
          <w:bCs/>
          <w:u w:val="single"/>
        </w:rPr>
        <w:t>Existing Condition</w:t>
      </w:r>
    </w:p>
    <w:p w:rsidR="00026D71" w:rsidRDefault="005B7BA9" w:rsidP="00B71147">
      <w:pPr>
        <w:pStyle w:val="a"/>
        <w:jc w:val="lowKashida"/>
      </w:pPr>
      <w:r w:rsidRPr="00F22D60">
        <w:t xml:space="preserve">Palestine has variety of habitats and consequently a wide range of fauna in Palestine consists of 67 families of birds of which 45 are of local breeds, 33 families of mammals, and 93 species of amphibians. The majority of the bird species seen in Gaza Strip are migratory, since the region is near a major migratory flyway from Africa to the Palestine Eurasia. As a result, dense bird population, representing approximately 185 species, can be found in Gaza Strip in the spring and fall(UNDP 1997 and PEPA, 1994). Two of the most abundant birds </w:t>
      </w:r>
      <w:r w:rsidRPr="00F22D60">
        <w:lastRenderedPageBreak/>
        <w:t>are crows and house sparrows, considered a nuisance to agriculture. In the West Bank approximately 470 species of birds are present in the West Bank. The 470 species of birds belong to 260 Genera, divided into more than 65 families and 21 orders. The number of mammalian species in Palestine reaches 113, including 27 different species of bats.</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Generally, in case of small-scale construction activities, the potential to destroy the habitat of various reptiles, mammals, or amphibians within the footprints of the construction sites were limited to construction stages. Bird species would be unlikely affected by operation of the assessed projects, since they have the ability to relocate more easily to similar, potentially, more distant habitats.</w:t>
      </w:r>
    </w:p>
    <w:p w:rsidR="00026D71" w:rsidRDefault="00026D71" w:rsidP="00B71147">
      <w:pPr>
        <w:pStyle w:val="a"/>
        <w:jc w:val="lowKashida"/>
      </w:pPr>
    </w:p>
    <w:p w:rsidR="00026D71" w:rsidRDefault="00026D71" w:rsidP="00B71147">
      <w:pPr>
        <w:pStyle w:val="a"/>
        <w:jc w:val="lowKashida"/>
        <w:rPr>
          <w:sz w:val="20"/>
        </w:rPr>
      </w:pPr>
    </w:p>
    <w:p w:rsidR="004D7D7A" w:rsidRDefault="005B7BA9" w:rsidP="00FB1720">
      <w:pPr>
        <w:pStyle w:val="a"/>
        <w:numPr>
          <w:ilvl w:val="0"/>
          <w:numId w:val="29"/>
        </w:numPr>
        <w:jc w:val="lowKashida"/>
        <w:rPr>
          <w:b/>
          <w:bCs/>
          <w:sz w:val="28"/>
          <w:szCs w:val="28"/>
        </w:rPr>
      </w:pPr>
      <w:r w:rsidRPr="00F22D60">
        <w:rPr>
          <w:b/>
          <w:bCs/>
          <w:sz w:val="28"/>
          <w:szCs w:val="28"/>
        </w:rPr>
        <w:t>Marine Life Resources</w:t>
      </w:r>
    </w:p>
    <w:p w:rsidR="00026D71" w:rsidRDefault="00026D71" w:rsidP="00B71147">
      <w:pPr>
        <w:pStyle w:val="a"/>
        <w:jc w:val="lowKashida"/>
        <w:rPr>
          <w:b/>
          <w:bCs/>
          <w:sz w:val="20"/>
        </w:rPr>
      </w:pPr>
    </w:p>
    <w:p w:rsidR="00026D71" w:rsidRDefault="005B7BA9" w:rsidP="00B71147">
      <w:pPr>
        <w:pStyle w:val="a"/>
        <w:spacing w:line="360" w:lineRule="auto"/>
        <w:jc w:val="lowKashida"/>
        <w:rPr>
          <w:b/>
          <w:bCs/>
          <w:u w:val="single"/>
        </w:rPr>
      </w:pPr>
      <w:r w:rsidRPr="00F22D60">
        <w:rPr>
          <w:b/>
          <w:bCs/>
          <w:u w:val="single"/>
        </w:rPr>
        <w:t>Existing Condition</w:t>
      </w:r>
    </w:p>
    <w:p w:rsidR="00026D71" w:rsidRDefault="005B7BA9" w:rsidP="00B71147">
      <w:pPr>
        <w:pStyle w:val="a"/>
        <w:jc w:val="lowKashida"/>
      </w:pPr>
      <w:r w:rsidRPr="00F22D60">
        <w:t>Marine species of Gaza Strip consists primarily of fish resources, which are characterized by low densities due to the oligotrophic conditions of this part of the Mediterranean. More than 170 known Mediterranean fish species inhabit this coastal part; however, only seven percent of these are indigenous species. Marine fishery resources are of great importance to the population and contribute much to their income and sustainability. In addition to fish, approximately 250 species of macro</w:t>
      </w:r>
      <w:r w:rsidR="005F2D67">
        <w:t>-</w:t>
      </w:r>
      <w:r w:rsidRPr="00F22D60">
        <w:t xml:space="preserve">benthic organism are recorded in Gaza Strip coastal waters, to depth of </w:t>
      </w:r>
      <w:smartTag w:uri="urn:schemas-microsoft-com:office:smarttags" w:element="metricconverter">
        <w:smartTagPr>
          <w:attr w:name="ProductID" w:val="80 m"/>
        </w:smartTagPr>
        <w:r w:rsidRPr="00F22D60">
          <w:t>80 m</w:t>
        </w:r>
      </w:smartTag>
      <w:r w:rsidRPr="00F22D60">
        <w:t>. These include members of Mollusca, Crustacea, Polycheata.</w:t>
      </w: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The assessed projects components do not have any significant impact on the marine life. Some positive impact is expected from waste water projects since less polluted water will be flowing to the sea.</w:t>
      </w:r>
    </w:p>
    <w:p w:rsidR="00026D71" w:rsidRDefault="00026D71" w:rsidP="00B71147">
      <w:pPr>
        <w:pStyle w:val="a"/>
        <w:tabs>
          <w:tab w:val="left" w:pos="5480"/>
        </w:tabs>
        <w:jc w:val="lowKashida"/>
        <w:rPr>
          <w:sz w:val="28"/>
          <w:szCs w:val="28"/>
        </w:rPr>
      </w:pPr>
    </w:p>
    <w:p w:rsidR="004D7D7A" w:rsidRDefault="005B7BA9" w:rsidP="00FB1720">
      <w:pPr>
        <w:pStyle w:val="a"/>
        <w:numPr>
          <w:ilvl w:val="0"/>
          <w:numId w:val="29"/>
        </w:numPr>
        <w:tabs>
          <w:tab w:val="left" w:pos="5480"/>
        </w:tabs>
        <w:jc w:val="lowKashida"/>
        <w:rPr>
          <w:b/>
          <w:bCs/>
          <w:sz w:val="28"/>
          <w:szCs w:val="28"/>
        </w:rPr>
      </w:pPr>
      <w:r w:rsidRPr="00F22D60">
        <w:rPr>
          <w:b/>
          <w:bCs/>
          <w:sz w:val="28"/>
          <w:szCs w:val="28"/>
        </w:rPr>
        <w:t>Resettlement</w:t>
      </w:r>
    </w:p>
    <w:p w:rsidR="00026D71" w:rsidRDefault="005B7BA9" w:rsidP="00B71147">
      <w:pPr>
        <w:pStyle w:val="a"/>
        <w:jc w:val="lowKashida"/>
      </w:pPr>
      <w:r w:rsidRPr="00F22D60">
        <w:tab/>
      </w:r>
    </w:p>
    <w:p w:rsidR="00026D71" w:rsidRDefault="005B7BA9" w:rsidP="00B71147">
      <w:pPr>
        <w:pStyle w:val="a"/>
        <w:spacing w:line="360" w:lineRule="auto"/>
        <w:jc w:val="lowKashida"/>
        <w:rPr>
          <w:b/>
          <w:bCs/>
          <w:sz w:val="28"/>
          <w:szCs w:val="28"/>
        </w:rPr>
      </w:pPr>
      <w:r w:rsidRPr="00F22D60">
        <w:rPr>
          <w:b/>
          <w:bCs/>
          <w:u w:val="single"/>
        </w:rPr>
        <w:t>Existing Condition</w:t>
      </w:r>
    </w:p>
    <w:p w:rsidR="00026D71" w:rsidRDefault="005B7BA9" w:rsidP="00B71147">
      <w:pPr>
        <w:pStyle w:val="a"/>
        <w:jc w:val="lowKashida"/>
      </w:pPr>
      <w:r w:rsidRPr="00F22D60">
        <w:t xml:space="preserve">The population of Gaza Strip is characterized by three distinct sectors: an urban population, a rural population, and a refugee camp population. The Palestinian Central Bureau of Statistics estimated the population of Gaza Strip to be approximately 1.5 million persons in 2009 (PCBS, 2009). The population density within the eight refugee camps is nearly 38,600∕ square km, placing it among the most densely populated areas in the world. Even the urban areas have population densities of approximately 4,073∕square km. </w:t>
      </w:r>
    </w:p>
    <w:p w:rsidR="00026D71" w:rsidRDefault="005B7BA9" w:rsidP="00B71147">
      <w:pPr>
        <w:pStyle w:val="a"/>
        <w:jc w:val="lowKashida"/>
      </w:pPr>
      <w:r w:rsidRPr="00F22D60">
        <w:t>The population of the West Bank is estimated at 2.4 million people (PCBS, 2009). The West Bank has a population density of approximately 433 indviduals∕km</w:t>
      </w:r>
      <w:r w:rsidRPr="00F22D60">
        <w:rPr>
          <w:vertAlign w:val="superscript"/>
        </w:rPr>
        <w:t>2</w:t>
      </w:r>
      <w:r w:rsidRPr="00F22D60">
        <w:t>.  However, urban areas in the West Bank which are the focal point for almost 34% of the West Bank population suffer from higher population densities. The remaining 66% are distributed over more than 540 villages and hamlets and 18 refugee camps.</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 xml:space="preserve">Generally, the assessed micro projects were found to have positive environmental impacts on the issue of population and housing. Sewage lines projects are found to have great positive impacts regarding the overall environmental situation. It reduces the risk of pollution and waterborne diseases and reduces the daily work of women in cleaning and cloth washing by eliminating open space discharge of raw sewage where children are playing. Roads projects provide comfortable access to schools, mosques, and houses without any problems. </w:t>
      </w:r>
      <w:r w:rsidRPr="00F22D60">
        <w:lastRenderedPageBreak/>
        <w:t>Although road and pavement projects may increase accidents risk due to traffic, it will improve the economic value of the land and encourage organized housing and small business in addition to better accessibility. Construction of classrooms and sanitation services for school enhances the educational process by providing more space and cleaner environment for students. This will give more opportunity for raising environmental awareness and education. Public Services Buildings improve the level provided by the Council and improve the cultural education, environmental awareness, and provide better services and regulation for the different categories of the community.</w:t>
      </w:r>
    </w:p>
    <w:p w:rsidR="00026D71" w:rsidRDefault="00026D71" w:rsidP="00B71147">
      <w:pPr>
        <w:pStyle w:val="a"/>
        <w:jc w:val="lowKashida"/>
        <w:rPr>
          <w:sz w:val="28"/>
          <w:szCs w:val="28"/>
        </w:rPr>
      </w:pPr>
    </w:p>
    <w:p w:rsidR="00026D71" w:rsidRDefault="00026D71" w:rsidP="00B71147">
      <w:pPr>
        <w:pStyle w:val="a"/>
        <w:jc w:val="lowKashida"/>
        <w:rPr>
          <w:sz w:val="28"/>
          <w:szCs w:val="28"/>
        </w:rPr>
      </w:pPr>
    </w:p>
    <w:p w:rsidR="004D7D7A" w:rsidRDefault="005B7BA9" w:rsidP="00FB1720">
      <w:pPr>
        <w:pStyle w:val="a"/>
        <w:numPr>
          <w:ilvl w:val="0"/>
          <w:numId w:val="29"/>
        </w:numPr>
        <w:jc w:val="lowKashida"/>
        <w:rPr>
          <w:b/>
          <w:bCs/>
          <w:sz w:val="28"/>
          <w:szCs w:val="28"/>
        </w:rPr>
      </w:pPr>
      <w:r w:rsidRPr="00F22D60">
        <w:rPr>
          <w:b/>
          <w:bCs/>
          <w:sz w:val="28"/>
          <w:szCs w:val="28"/>
        </w:rPr>
        <w:t>Employment and Income</w:t>
      </w:r>
    </w:p>
    <w:p w:rsidR="00026D71" w:rsidRDefault="00026D71" w:rsidP="00B71147">
      <w:pPr>
        <w:pStyle w:val="a"/>
        <w:jc w:val="lowKashida"/>
        <w:rPr>
          <w:b/>
          <w:bCs/>
          <w:sz w:val="28"/>
          <w:szCs w:val="28"/>
        </w:rPr>
      </w:pPr>
    </w:p>
    <w:p w:rsidR="00026D71" w:rsidRDefault="005B7BA9" w:rsidP="00B71147">
      <w:pPr>
        <w:pStyle w:val="a"/>
        <w:spacing w:line="360" w:lineRule="auto"/>
        <w:jc w:val="lowKashida"/>
        <w:rPr>
          <w:b/>
          <w:bCs/>
          <w:u w:val="single"/>
        </w:rPr>
      </w:pPr>
      <w:r w:rsidRPr="00F22D60">
        <w:rPr>
          <w:b/>
          <w:bCs/>
          <w:u w:val="single"/>
        </w:rPr>
        <w:t>Existing Condition</w:t>
      </w:r>
    </w:p>
    <w:p w:rsidR="00026D71" w:rsidRDefault="005B7BA9" w:rsidP="00B71147">
      <w:pPr>
        <w:pStyle w:val="a"/>
        <w:jc w:val="lowKashida"/>
      </w:pPr>
      <w:r w:rsidRPr="00F22D60">
        <w:t xml:space="preserve">The total workforce in West Bank and Gaza is estimated at </w:t>
      </w:r>
      <w:r w:rsidRPr="00F22D60">
        <w:rPr>
          <w:rFonts w:ascii="Arial" w:hAnsi="Arial" w:cs="Arial"/>
          <w:color w:val="454545"/>
          <w:sz w:val="18"/>
          <w:szCs w:val="18"/>
          <w:shd w:val="clear" w:color="auto" w:fill="FFFFFF"/>
        </w:rPr>
        <w:t>475,500</w:t>
      </w:r>
      <w:r w:rsidRPr="00F22D60">
        <w:t>by the year 2009. The standard unemployment rate is about 24.5% of the total work force while the adjusted unemployment rate is 44.7%..</w:t>
      </w:r>
    </w:p>
    <w:p w:rsidR="00026D71" w:rsidRDefault="005B7BA9" w:rsidP="00B71147">
      <w:pPr>
        <w:pStyle w:val="a"/>
        <w:jc w:val="lowKashida"/>
      </w:pPr>
      <w:r w:rsidRPr="00F22D60">
        <w:t>Overall, loss of jobs in Israel has been the driving force behind the high unemployment figures. Prior to the implementation of mobility restrictions in October 2000, approximately 145,000 Palestinians were employed in Israel. These totals dropped to 61,000 by Q1-2002 and 33,000 by Q2-2002. Income loss from this decline in employment in Israel was substantial. In 1999, approximately 17 percent of Gross National Income came from Palestinians employed in Israel. By 2001, this share shrunk to 11 percent and diminished even further in 2002.</w:t>
      </w:r>
    </w:p>
    <w:p w:rsidR="00026D71" w:rsidRDefault="00026D71" w:rsidP="00B71147">
      <w:pPr>
        <w:pStyle w:val="a"/>
        <w:spacing w:line="360" w:lineRule="auto"/>
        <w:jc w:val="lowKashida"/>
        <w:rPr>
          <w:b/>
          <w:bCs/>
          <w:u w:val="single"/>
        </w:rPr>
      </w:pPr>
    </w:p>
    <w:p w:rsidR="00026D71" w:rsidRDefault="005B7BA9" w:rsidP="00B71147">
      <w:pPr>
        <w:pStyle w:val="a"/>
        <w:spacing w:line="360" w:lineRule="auto"/>
        <w:jc w:val="lowKashida"/>
        <w:rPr>
          <w:b/>
          <w:bCs/>
          <w:u w:val="single"/>
        </w:rPr>
      </w:pPr>
      <w:r w:rsidRPr="00F22D60">
        <w:rPr>
          <w:b/>
          <w:bCs/>
          <w:u w:val="single"/>
        </w:rPr>
        <w:t>Impact</w:t>
      </w:r>
    </w:p>
    <w:p w:rsidR="00026D71" w:rsidRDefault="005B7BA9" w:rsidP="00B71147">
      <w:pPr>
        <w:pStyle w:val="a"/>
        <w:jc w:val="lowKashida"/>
      </w:pPr>
      <w:r w:rsidRPr="00F22D60">
        <w:t>These types of projects provide some short-term and fewer long term job opportunities for local community. Sewage and water projects have great positive impacts on the overall environmental situation. This in turn reduce the expenditure on medication by reducing the risk of pollution and waterborne diseases. Road and pavement projects reduce the expenditure on vehicles maintenance. It also improves the economic values of land and creates more investment opportunities.</w:t>
      </w:r>
    </w:p>
    <w:p w:rsidR="00026D71" w:rsidRDefault="00026D71" w:rsidP="00B71147">
      <w:pPr>
        <w:pStyle w:val="a"/>
        <w:jc w:val="lowKashida"/>
      </w:pPr>
    </w:p>
    <w:p w:rsidR="00026D71" w:rsidRDefault="00026D71" w:rsidP="00B71147">
      <w:pPr>
        <w:pStyle w:val="a"/>
        <w:jc w:val="lowKashida"/>
        <w:rPr>
          <w:sz w:val="20"/>
        </w:rPr>
      </w:pPr>
    </w:p>
    <w:p w:rsidR="00026D71" w:rsidRDefault="00026D71" w:rsidP="00B71147">
      <w:pPr>
        <w:pStyle w:val="a"/>
        <w:jc w:val="lowKashida"/>
      </w:pPr>
    </w:p>
    <w:p w:rsidR="004D7D7A" w:rsidRDefault="005B7BA9" w:rsidP="00FB1720">
      <w:pPr>
        <w:pStyle w:val="a"/>
        <w:numPr>
          <w:ilvl w:val="0"/>
          <w:numId w:val="29"/>
        </w:numPr>
        <w:jc w:val="lowKashida"/>
        <w:rPr>
          <w:b/>
          <w:bCs/>
          <w:sz w:val="28"/>
          <w:szCs w:val="28"/>
        </w:rPr>
      </w:pPr>
      <w:r w:rsidRPr="00F22D60">
        <w:rPr>
          <w:b/>
          <w:bCs/>
          <w:sz w:val="28"/>
          <w:szCs w:val="28"/>
        </w:rPr>
        <w:t>Agricultural Resources</w:t>
      </w:r>
    </w:p>
    <w:p w:rsidR="00026D71" w:rsidRDefault="00026D71" w:rsidP="00B71147">
      <w:pPr>
        <w:pStyle w:val="a"/>
        <w:jc w:val="lowKashida"/>
        <w:rPr>
          <w:b/>
          <w:bCs/>
          <w:sz w:val="28"/>
          <w:szCs w:val="28"/>
        </w:rPr>
      </w:pPr>
    </w:p>
    <w:p w:rsidR="00026D71" w:rsidRDefault="005B7BA9" w:rsidP="00B71147">
      <w:pPr>
        <w:pStyle w:val="a"/>
        <w:spacing w:line="360" w:lineRule="auto"/>
        <w:jc w:val="lowKashida"/>
        <w:rPr>
          <w:b/>
          <w:bCs/>
          <w:u w:val="single"/>
        </w:rPr>
      </w:pPr>
      <w:r w:rsidRPr="00F22D60">
        <w:rPr>
          <w:b/>
          <w:bCs/>
          <w:u w:val="single"/>
        </w:rPr>
        <w:t>Existing Condition</w:t>
      </w:r>
    </w:p>
    <w:p w:rsidR="00026D71" w:rsidRDefault="005B7BA9" w:rsidP="00B71147">
      <w:pPr>
        <w:pStyle w:val="a"/>
        <w:jc w:val="lowKashida"/>
      </w:pPr>
      <w:r w:rsidRPr="00F22D60">
        <w:t>Historically, agriculture functions as the main source of income in the Palestinian economy. However, Israel has imposed restrictions on the amount of fresh water that can be used by Palestinian farmers. As such, irrigated agriculture in the West Bank becomes limited comprising only approximately 5% of the entire cultivated area. In Gaza Strip, irrigated agriculture comprises about 45% of the cultivated land and consumes about 60% of the water abstraction from the over utilized polluted aquifer. Irrigated agriculture, however, is a source of environmental pollution because of extensive use of pesticides, fertilizers and plastic sheets. Farmers have used increasing doses of chemical at a persistent rate particularly in irrigated farming without knowing the negative effects of such practice. The intense use of chemicals can cause severe illness and death as well as soil and water contamination especially in Gaza shallow aquifer. With the increase of population, demand for agricultural land increases while forests and grazing land gradually diminishes. This leads to further degradation of the environment.</w:t>
      </w:r>
    </w:p>
    <w:p w:rsidR="00026D71" w:rsidRDefault="005B7BA9" w:rsidP="00B71147">
      <w:pPr>
        <w:pStyle w:val="a"/>
        <w:spacing w:line="360" w:lineRule="auto"/>
        <w:jc w:val="lowKashida"/>
        <w:rPr>
          <w:b/>
          <w:bCs/>
          <w:u w:val="single"/>
        </w:rPr>
      </w:pPr>
      <w:r w:rsidRPr="00F22D60">
        <w:rPr>
          <w:b/>
          <w:bCs/>
          <w:u w:val="single"/>
        </w:rPr>
        <w:lastRenderedPageBreak/>
        <w:t>Impact</w:t>
      </w:r>
    </w:p>
    <w:p w:rsidR="00026D71" w:rsidRDefault="005B7BA9" w:rsidP="00B71147">
      <w:pPr>
        <w:pStyle w:val="a"/>
        <w:jc w:val="lowKashida"/>
      </w:pPr>
      <w:r w:rsidRPr="00F22D60">
        <w:t xml:space="preserve">Excavation and backfilling activities usually generate dust. The prevailing winds may carry the suspended matters around the construction site. This may affect the nearby crops as it reduces temporarily photosynthesis and causes flower falling during flowering stage. This impact is usually limited to construction stage. In the long run, pavement of roads will reduce dust generated from moving traffic over unpaved roads. Sewage and water supply projects would increase the potential of wastewater treatment and thus, reuse in agriculture. </w:t>
      </w:r>
    </w:p>
    <w:p w:rsidR="00026D71" w:rsidRDefault="00026D71" w:rsidP="00B71147">
      <w:pPr>
        <w:pStyle w:val="a"/>
        <w:jc w:val="lowKashida"/>
      </w:pPr>
    </w:p>
    <w:p w:rsidR="00026D71" w:rsidRDefault="00026D71" w:rsidP="00B71147">
      <w:pPr>
        <w:pStyle w:val="a"/>
        <w:jc w:val="lowKashida"/>
        <w:rPr>
          <w:b/>
          <w:bCs/>
          <w:sz w:val="28"/>
          <w:szCs w:val="28"/>
        </w:rPr>
      </w:pPr>
    </w:p>
    <w:p w:rsidR="004D7D7A" w:rsidRDefault="005B7BA9" w:rsidP="00FB1720">
      <w:pPr>
        <w:pStyle w:val="a"/>
        <w:numPr>
          <w:ilvl w:val="0"/>
          <w:numId w:val="29"/>
        </w:numPr>
        <w:jc w:val="lowKashida"/>
        <w:rPr>
          <w:b/>
          <w:bCs/>
          <w:sz w:val="28"/>
          <w:szCs w:val="28"/>
        </w:rPr>
      </w:pPr>
      <w:r w:rsidRPr="00F22D60">
        <w:rPr>
          <w:b/>
          <w:bCs/>
          <w:sz w:val="28"/>
          <w:szCs w:val="28"/>
        </w:rPr>
        <w:t>Cultural Heritage</w:t>
      </w:r>
    </w:p>
    <w:p w:rsidR="00026D71" w:rsidRDefault="00026D71" w:rsidP="00B71147">
      <w:pPr>
        <w:pStyle w:val="a"/>
        <w:jc w:val="lowKashida"/>
        <w:rPr>
          <w:b/>
          <w:bCs/>
          <w:sz w:val="28"/>
          <w:szCs w:val="28"/>
        </w:rPr>
      </w:pPr>
    </w:p>
    <w:p w:rsidR="00026D71" w:rsidRDefault="005B7BA9" w:rsidP="00B71147">
      <w:pPr>
        <w:pStyle w:val="a"/>
        <w:spacing w:line="360" w:lineRule="auto"/>
        <w:jc w:val="lowKashida"/>
        <w:rPr>
          <w:b/>
          <w:bCs/>
        </w:rPr>
      </w:pPr>
      <w:r w:rsidRPr="00F22D60">
        <w:rPr>
          <w:b/>
          <w:bCs/>
          <w:u w:val="single"/>
        </w:rPr>
        <w:t>Existing Condition</w:t>
      </w:r>
    </w:p>
    <w:p w:rsidR="00026D71" w:rsidRDefault="005B7BA9" w:rsidP="00B71147">
      <w:pPr>
        <w:pStyle w:val="a"/>
        <w:jc w:val="lowKashida"/>
      </w:pPr>
      <w:r w:rsidRPr="00F22D60">
        <w:t>The geographical location of the Gaza Strip has contributed to its notable diverse history and heritage. Gaza Strip  is located midway along the ancient sea highway connecting Egypt and the remainder of Africa to the south, with the land of Canaan and Asia to the north. This highway was referred to in Egyptian inscriptions as the "Horus Way", in the old testament as "The Way to the Land of `Philistines", and during the Greek and Roman period as "Via Maris", the sea way. The hundreds of settlements along the shore line west of the north-south highway or along the caravan road have left abroad range of archaeological evidence, representing the material culture of almost seven thousand years of history, and reflecting the influx of international material and influence.</w:t>
      </w:r>
    </w:p>
    <w:p w:rsidR="00026D71" w:rsidRDefault="00026D71" w:rsidP="00B71147">
      <w:pPr>
        <w:pStyle w:val="a"/>
        <w:jc w:val="lowKashida"/>
      </w:pPr>
    </w:p>
    <w:p w:rsidR="00026D71" w:rsidRDefault="005B7BA9" w:rsidP="00B71147">
      <w:pPr>
        <w:pStyle w:val="a"/>
        <w:jc w:val="lowKashida"/>
      </w:pPr>
      <w:r w:rsidRPr="00F22D60">
        <w:t xml:space="preserve">The West Bank (about 5,690 square km) is one of the most important historical parts of the world. During the last century a large number of archaeological sites were discovered and excavated. They present the different historical phases of the area since the Neolithic time down to the present day. The most important sites are located in Jerusalem, which was built by Juba sites some 6,000 years ago. Jerusalem possesses many archaeological sites and historical buildings concentrating within the walled and fortified old city and the close surrounding area. </w:t>
      </w:r>
    </w:p>
    <w:p w:rsidR="00026D71" w:rsidRDefault="00026D71" w:rsidP="00B71147">
      <w:pPr>
        <w:pStyle w:val="a"/>
        <w:jc w:val="lowKashida"/>
      </w:pP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Implementation of MDP projects would have the potential to uncover, damage, or destroy archaeological resources. Numerous undiscovered resources may be within a few meters of soil surface and remain unknown in the future, unless unearthed by future construction or excavation. In future construction work, excavation should be done carefully especially in the areas of potential  archaeological sites. Once the construction is completed, negative impacts are no more anticipated. During the construction work, if any material of an archaeological nature, such as burned or blackened material, brick or tile fragments, coins, pottery or bone fragments, skeletons, timber joists or post holes, brick or stone foundations are encountered by the contractor during work, this should immediately be reported to MDLF to take the necessary actions and inform the concerned parties.</w:t>
      </w:r>
    </w:p>
    <w:p w:rsidR="00026D71" w:rsidRDefault="00026D71" w:rsidP="00B71147">
      <w:pPr>
        <w:pStyle w:val="a"/>
        <w:jc w:val="lowKashida"/>
      </w:pPr>
    </w:p>
    <w:p w:rsidR="00026D71" w:rsidRDefault="00026D71" w:rsidP="00B71147">
      <w:pPr>
        <w:pStyle w:val="a"/>
        <w:jc w:val="lowKashida"/>
        <w:rPr>
          <w:b/>
          <w:bCs/>
          <w:sz w:val="28"/>
          <w:szCs w:val="28"/>
        </w:rPr>
      </w:pPr>
    </w:p>
    <w:p w:rsidR="00026D71" w:rsidRDefault="00026D71" w:rsidP="00B71147">
      <w:pPr>
        <w:pStyle w:val="a"/>
        <w:jc w:val="lowKashida"/>
        <w:rPr>
          <w:b/>
          <w:bCs/>
          <w:sz w:val="28"/>
          <w:szCs w:val="28"/>
        </w:rPr>
      </w:pPr>
    </w:p>
    <w:p w:rsidR="00026D71" w:rsidRDefault="00026D71" w:rsidP="00B71147">
      <w:pPr>
        <w:pStyle w:val="a"/>
        <w:jc w:val="lowKashida"/>
        <w:rPr>
          <w:b/>
          <w:bCs/>
          <w:sz w:val="28"/>
          <w:szCs w:val="28"/>
        </w:rPr>
      </w:pPr>
    </w:p>
    <w:p w:rsidR="00026D71" w:rsidRDefault="00026D71" w:rsidP="00B71147">
      <w:pPr>
        <w:pStyle w:val="a"/>
        <w:jc w:val="lowKashida"/>
        <w:rPr>
          <w:b/>
          <w:bCs/>
          <w:sz w:val="28"/>
          <w:szCs w:val="28"/>
        </w:rPr>
      </w:pPr>
    </w:p>
    <w:p w:rsidR="004D7D7A" w:rsidRDefault="005B7BA9" w:rsidP="00FB1720">
      <w:pPr>
        <w:pStyle w:val="a"/>
        <w:numPr>
          <w:ilvl w:val="0"/>
          <w:numId w:val="29"/>
        </w:numPr>
        <w:jc w:val="lowKashida"/>
        <w:rPr>
          <w:b/>
          <w:bCs/>
          <w:sz w:val="28"/>
          <w:szCs w:val="28"/>
        </w:rPr>
      </w:pPr>
      <w:r w:rsidRPr="00F22D60">
        <w:rPr>
          <w:b/>
          <w:bCs/>
          <w:sz w:val="28"/>
          <w:szCs w:val="28"/>
        </w:rPr>
        <w:lastRenderedPageBreak/>
        <w:t xml:space="preserve">Recreation and Tourism </w:t>
      </w:r>
    </w:p>
    <w:p w:rsidR="00026D71" w:rsidRDefault="00026D71" w:rsidP="00B71147">
      <w:pPr>
        <w:pStyle w:val="a"/>
        <w:jc w:val="lowKashida"/>
        <w:rPr>
          <w:b/>
          <w:bCs/>
          <w:sz w:val="28"/>
          <w:szCs w:val="28"/>
        </w:rPr>
      </w:pPr>
    </w:p>
    <w:p w:rsidR="00026D71" w:rsidRDefault="005B7BA9" w:rsidP="00B71147">
      <w:pPr>
        <w:pStyle w:val="a"/>
        <w:spacing w:line="360" w:lineRule="auto"/>
        <w:jc w:val="lowKashida"/>
        <w:rPr>
          <w:b/>
          <w:bCs/>
        </w:rPr>
      </w:pPr>
      <w:r w:rsidRPr="00F22D60">
        <w:rPr>
          <w:b/>
          <w:bCs/>
          <w:u w:val="single"/>
        </w:rPr>
        <w:t>Existing Condition</w:t>
      </w:r>
    </w:p>
    <w:p w:rsidR="00026D71" w:rsidRDefault="005B7BA9" w:rsidP="00B71147">
      <w:pPr>
        <w:pStyle w:val="a"/>
        <w:jc w:val="lowKashida"/>
      </w:pPr>
      <w:r w:rsidRPr="00F22D60">
        <w:t xml:space="preserve">The beaches along the </w:t>
      </w:r>
      <w:smartTag w:uri="urn:schemas-microsoft-com:office:smarttags" w:element="metricconverter">
        <w:smartTagPr>
          <w:attr w:name="ProductID" w:val="40 km"/>
        </w:smartTagPr>
        <w:r w:rsidRPr="00F22D60">
          <w:t>40 km</w:t>
        </w:r>
      </w:smartTag>
      <w:r w:rsidRPr="00F22D60">
        <w:t xml:space="preserve"> of the coast of Gaza Strip are the main source of recreation for Gaza population. However, the seawater is often below generally organized standards for swimmers, and beaches themselves contain dangerous waste. Palestine in general and the West Bank in particular is considered the earliest spot where human civilization started. The above-mentioned archaeological sites and historical buildings, specifically in Jerusalem, Bethlehem, </w:t>
      </w:r>
      <w:r w:rsidR="00B10DC5" w:rsidRPr="00F22D60">
        <w:t>Hebron</w:t>
      </w:r>
      <w:r w:rsidRPr="00F22D60">
        <w:t xml:space="preserve">, and Jericho are considered the most important potential for the Palestinian tourism industry. In spite of the achieved investment in the field of tourism, the Palestinian tourism needs to be further developed. In addition to the historic sites, the territories of the West Bank have the most exceptional  aesthetic and typographical features in Palestine. </w:t>
      </w:r>
    </w:p>
    <w:p w:rsidR="00026D71" w:rsidRDefault="00026D71" w:rsidP="00B71147">
      <w:pPr>
        <w:pStyle w:val="a"/>
        <w:jc w:val="lowKashida"/>
      </w:pPr>
    </w:p>
    <w:p w:rsidR="00026D71" w:rsidRDefault="005B7BA9" w:rsidP="00B71147">
      <w:pPr>
        <w:pStyle w:val="a"/>
        <w:spacing w:line="360" w:lineRule="auto"/>
        <w:jc w:val="lowKashida"/>
        <w:rPr>
          <w:b/>
          <w:bCs/>
          <w:u w:val="single"/>
        </w:rPr>
      </w:pPr>
      <w:r w:rsidRPr="00F22D60">
        <w:rPr>
          <w:b/>
          <w:bCs/>
          <w:u w:val="single"/>
        </w:rPr>
        <w:t>Impacts</w:t>
      </w:r>
    </w:p>
    <w:p w:rsidR="00026D71" w:rsidRDefault="005B7BA9" w:rsidP="00B71147">
      <w:pPr>
        <w:pStyle w:val="a"/>
        <w:jc w:val="lowKashida"/>
      </w:pPr>
      <w:r w:rsidRPr="00F22D60">
        <w:t>Generally, all infrastructure projects improve the environmental awareness of the people as the project implementation is enhancing the people to work seriously to keep the environment clean. To a certain extent, pavement of access roads may encourage tourism to this particular place. The other assessed projects may not have any impact on tourism resources, as the physical construction are very limited.</w:t>
      </w:r>
    </w:p>
    <w:p w:rsidR="00026D71" w:rsidRDefault="00026D71" w:rsidP="00B71147">
      <w:pPr>
        <w:pStyle w:val="a"/>
        <w:rPr>
          <w:b/>
          <w:bCs/>
          <w:sz w:val="28"/>
          <w:szCs w:val="28"/>
        </w:rPr>
      </w:pPr>
    </w:p>
    <w:p w:rsidR="00026D71" w:rsidRDefault="00026D71" w:rsidP="00B71147">
      <w:pPr>
        <w:pStyle w:val="a"/>
        <w:rPr>
          <w:b/>
          <w:bCs/>
          <w:sz w:val="28"/>
          <w:szCs w:val="28"/>
        </w:rPr>
      </w:pPr>
    </w:p>
    <w:p w:rsidR="004D7D7A" w:rsidRDefault="005B7BA9" w:rsidP="00FB1720">
      <w:pPr>
        <w:pStyle w:val="a"/>
        <w:numPr>
          <w:ilvl w:val="0"/>
          <w:numId w:val="29"/>
        </w:numPr>
        <w:rPr>
          <w:b/>
          <w:bCs/>
          <w:sz w:val="28"/>
          <w:szCs w:val="28"/>
        </w:rPr>
      </w:pPr>
      <w:r w:rsidRPr="00F22D60">
        <w:rPr>
          <w:b/>
          <w:bCs/>
          <w:sz w:val="28"/>
          <w:szCs w:val="28"/>
        </w:rPr>
        <w:t xml:space="preserve">Safety and Occupational Health </w:t>
      </w:r>
    </w:p>
    <w:p w:rsidR="00026D71" w:rsidRDefault="00026D71" w:rsidP="00B71147">
      <w:pPr>
        <w:pStyle w:val="a"/>
        <w:rPr>
          <w:b/>
          <w:bCs/>
          <w:sz w:val="28"/>
          <w:szCs w:val="28"/>
        </w:rPr>
      </w:pPr>
    </w:p>
    <w:p w:rsidR="00026D71" w:rsidRDefault="005B7BA9" w:rsidP="00B71147">
      <w:pPr>
        <w:pStyle w:val="a"/>
        <w:spacing w:line="360" w:lineRule="auto"/>
        <w:rPr>
          <w:b/>
          <w:bCs/>
        </w:rPr>
      </w:pPr>
      <w:r w:rsidRPr="00F22D60">
        <w:rPr>
          <w:b/>
          <w:bCs/>
          <w:u w:val="single"/>
        </w:rPr>
        <w:t>Existing Condition</w:t>
      </w:r>
    </w:p>
    <w:p w:rsidR="00026D71" w:rsidRDefault="005B7BA9" w:rsidP="00B71147">
      <w:pPr>
        <w:pStyle w:val="a"/>
        <w:jc w:val="lowKashida"/>
      </w:pPr>
      <w:r w:rsidRPr="00F22D60">
        <w:t xml:space="preserve">It is apparent that waterborne pathogenic bacteria, parasites, and viruses currently pose a major </w:t>
      </w:r>
      <w:r w:rsidR="009F43EA" w:rsidRPr="00F22D60">
        <w:t>health</w:t>
      </w:r>
      <w:r w:rsidRPr="00F22D60">
        <w:t xml:space="preserve"> problem for Gaza strip . The health status of the residents of refugee camps and municipalities indicates strongly that the environment remains a source of disease. Only 5% of the water supplied for drinking purposes in the Gaza Strip satisfies WHO guidelines. The water from most of the springs in the West Bank is contaminated with coliform bacteria, particularly with fecal coliform. Its quality ranges between 'hard' to 'very hard' and may need softening to reduce the effects of excessive use of detergents. </w:t>
      </w:r>
    </w:p>
    <w:p w:rsidR="00026D71" w:rsidRDefault="00026D71" w:rsidP="00B71147">
      <w:pPr>
        <w:pStyle w:val="a"/>
        <w:jc w:val="lowKashida"/>
      </w:pPr>
    </w:p>
    <w:p w:rsidR="00026D71" w:rsidRDefault="005B7BA9" w:rsidP="005F2D67">
      <w:pPr>
        <w:pStyle w:val="a"/>
        <w:jc w:val="lowKashida"/>
      </w:pPr>
      <w:r w:rsidRPr="00F22D60">
        <w:t>The poor wastewater collection, conveyance, storage, in combination with improper solid waste disposal and inadequate drinking water supply and distribution</w:t>
      </w:r>
      <w:r w:rsidR="00445DDE">
        <w:t xml:space="preserve"> </w:t>
      </w:r>
      <w:r w:rsidRPr="00F22D60">
        <w:t xml:space="preserve">has led to increased health risks associated with mosquitoes, large flies, rats, and other vectors. Stagnant pools of waste water and\or storm water enhance mosquito breeding and large fly populations. These stagnant pools include areas such as the </w:t>
      </w:r>
      <w:r w:rsidR="005F2D67" w:rsidRPr="00F22D60">
        <w:t>slu</w:t>
      </w:r>
      <w:r w:rsidR="005F2D67">
        <w:t>dge</w:t>
      </w:r>
      <w:r w:rsidRPr="00F22D60">
        <w:t xml:space="preserve"> ditches within refugee camps, low-lying points filled with a mix of storm water overflow, and improper dumping grounds of household liquid waste.</w:t>
      </w:r>
    </w:p>
    <w:p w:rsidR="00026D71" w:rsidRDefault="00026D71" w:rsidP="00B71147">
      <w:pPr>
        <w:pStyle w:val="a"/>
        <w:jc w:val="lowKashida"/>
      </w:pPr>
    </w:p>
    <w:p w:rsidR="00026D71" w:rsidRDefault="005B7BA9" w:rsidP="00B71147">
      <w:pPr>
        <w:pStyle w:val="a"/>
        <w:jc w:val="lowKashida"/>
      </w:pPr>
      <w:r w:rsidRPr="00F22D60">
        <w:t>Public health risks are also related to risks generated by different project activities during the construction any or the operation phase of the project. Those may include risk of accidents by transportation facilities or construction equipment, noise generated by construction facilities or operating generators, and dust pollution.</w:t>
      </w:r>
    </w:p>
    <w:p w:rsidR="00026D71" w:rsidRDefault="00026D71" w:rsidP="00B71147">
      <w:pPr>
        <w:pStyle w:val="a"/>
      </w:pPr>
    </w:p>
    <w:p w:rsidR="00026D71" w:rsidRDefault="005B7BA9" w:rsidP="00B71147">
      <w:pPr>
        <w:pStyle w:val="a"/>
        <w:spacing w:line="360" w:lineRule="auto"/>
        <w:rPr>
          <w:u w:val="single"/>
        </w:rPr>
      </w:pPr>
      <w:r w:rsidRPr="00F22D60">
        <w:rPr>
          <w:b/>
          <w:bCs/>
          <w:u w:val="single"/>
        </w:rPr>
        <w:t>Impacts</w:t>
      </w:r>
    </w:p>
    <w:p w:rsidR="00026D71" w:rsidRDefault="005B7BA9" w:rsidP="00B71147">
      <w:pPr>
        <w:pStyle w:val="a"/>
        <w:jc w:val="lowKashida"/>
      </w:pPr>
      <w:r w:rsidRPr="00F22D60">
        <w:t xml:space="preserve">During the construction phase, the impact of MDP project components depends mainly on the sector of the proposed activity. Negative impacts on </w:t>
      </w:r>
      <w:r w:rsidR="005F2D67" w:rsidRPr="00F22D60">
        <w:t>workers’</w:t>
      </w:r>
      <w:r w:rsidRPr="00F22D60">
        <w:t xml:space="preserve"> health may arise due to the exposure to noise, high </w:t>
      </w:r>
      <w:r w:rsidRPr="00F22D60">
        <w:lastRenderedPageBreak/>
        <w:t>temperature, dust, and work accidents. These impacts could be characterized as local, direct, short-term and mostly insignificant.</w:t>
      </w:r>
    </w:p>
    <w:p w:rsidR="00026D71" w:rsidRDefault="005B7BA9" w:rsidP="00B71147">
      <w:pPr>
        <w:pStyle w:val="a"/>
        <w:jc w:val="lowKashida"/>
      </w:pPr>
      <w:r w:rsidRPr="00F22D60">
        <w:t>Implementation of small scale sewage and water projects may not solve the water quality problems in terms of salinity and TDS, but, would locally provide better water supply and sanitation services for the community under consideration. These services include more reliable water supply and health disposal of wastewater. This will indirectly cause lower incidence of disease, lower infant mortality, and an overall longer life span.</w:t>
      </w:r>
    </w:p>
    <w:p w:rsidR="00026D71" w:rsidRDefault="00026D71" w:rsidP="00B71147">
      <w:pPr>
        <w:pStyle w:val="a"/>
        <w:jc w:val="lowKashida"/>
      </w:pPr>
    </w:p>
    <w:p w:rsidR="00026D71" w:rsidRDefault="005B7BA9" w:rsidP="00B71147">
      <w:pPr>
        <w:pStyle w:val="a"/>
        <w:jc w:val="lowKashida"/>
      </w:pPr>
      <w:r w:rsidRPr="00F22D60">
        <w:t>The improvements on the level of services would decrease the risk associated to groundwater pollution, thus reducing the spread of pathogenic infectious diseases. Proper wastewater collection, conveyance, and storage will reduce health risks associated with mosquitoes, large flies, rats, and other vectors.</w:t>
      </w:r>
    </w:p>
    <w:p w:rsidR="00026D71" w:rsidRDefault="00026D71" w:rsidP="00B71147">
      <w:pPr>
        <w:pStyle w:val="a"/>
        <w:jc w:val="lowKashida"/>
      </w:pPr>
    </w:p>
    <w:p w:rsidR="00026D71" w:rsidRDefault="005B7BA9" w:rsidP="00B71147">
      <w:pPr>
        <w:pStyle w:val="a"/>
        <w:jc w:val="lowKashida"/>
      </w:pPr>
      <w:r w:rsidRPr="00F22D60">
        <w:t>Road pavement projects will reduce dust generated by moving vehicles on unpaved roads but may increase other vehicles emissions due to potential increase in traffic over paved roads. It would also increase the accidents risk due to increased speed. These impacts can be easily mitigated through traffic regulations and monitoring.</w:t>
      </w:r>
    </w:p>
    <w:p w:rsidR="000A5307" w:rsidRDefault="000A5307">
      <w:pPr>
        <w:spacing w:after="200" w:line="276" w:lineRule="auto"/>
      </w:pPr>
    </w:p>
    <w:p w:rsidR="000A51F3" w:rsidRDefault="00CE2FB5" w:rsidP="00EF65D3">
      <w:pPr>
        <w:spacing w:after="200" w:line="276" w:lineRule="auto"/>
        <w:rPr>
          <w:b/>
          <w:bCs/>
          <w:color w:val="auto"/>
          <w:sz w:val="32"/>
          <w:szCs w:val="32"/>
          <w:highlight w:val="yellow"/>
          <w:u w:val="single"/>
        </w:rPr>
      </w:pPr>
      <w:r>
        <w:rPr>
          <w:b/>
          <w:bCs/>
          <w:color w:val="auto"/>
          <w:sz w:val="32"/>
          <w:szCs w:val="32"/>
          <w:highlight w:val="yellow"/>
          <w:u w:val="single"/>
        </w:rPr>
        <w:br w:type="page"/>
      </w:r>
    </w:p>
    <w:p w:rsidR="000A51F3" w:rsidRPr="00CF7827" w:rsidRDefault="000A51F3" w:rsidP="009F4022">
      <w:pPr>
        <w:spacing w:after="200" w:line="276" w:lineRule="auto"/>
        <w:rPr>
          <w:rFonts w:asciiTheme="majorBidi" w:hAnsiTheme="majorBidi" w:cstheme="majorBidi"/>
          <w:b/>
          <w:bCs/>
          <w:color w:val="auto"/>
          <w:sz w:val="32"/>
          <w:szCs w:val="32"/>
          <w:u w:val="single"/>
        </w:rPr>
      </w:pPr>
      <w:r w:rsidRPr="00CF7827">
        <w:rPr>
          <w:rFonts w:asciiTheme="majorBidi" w:hAnsiTheme="majorBidi" w:cstheme="majorBidi"/>
          <w:b/>
          <w:bCs/>
          <w:color w:val="auto"/>
          <w:sz w:val="32"/>
          <w:szCs w:val="32"/>
          <w:u w:val="single"/>
        </w:rPr>
        <w:lastRenderedPageBreak/>
        <w:t>Annex</w:t>
      </w:r>
      <w:r w:rsidR="009F4022" w:rsidRPr="00CF7827">
        <w:rPr>
          <w:rFonts w:asciiTheme="majorBidi" w:hAnsiTheme="majorBidi" w:cstheme="majorBidi"/>
          <w:b/>
          <w:bCs/>
          <w:color w:val="auto"/>
          <w:sz w:val="32"/>
          <w:szCs w:val="32"/>
          <w:u w:val="single"/>
        </w:rPr>
        <w:t xml:space="preserve"> 9</w:t>
      </w:r>
      <w:r w:rsidRPr="00CF7827">
        <w:rPr>
          <w:rFonts w:asciiTheme="majorBidi" w:hAnsiTheme="majorBidi" w:cstheme="majorBidi"/>
          <w:b/>
          <w:bCs/>
          <w:color w:val="auto"/>
          <w:sz w:val="32"/>
          <w:szCs w:val="32"/>
          <w:u w:val="single"/>
        </w:rPr>
        <w:t>:</w:t>
      </w:r>
    </w:p>
    <w:p w:rsidR="00CE2FB5" w:rsidRPr="00CF7827" w:rsidRDefault="00900DF2" w:rsidP="00900DF2">
      <w:pPr>
        <w:spacing w:after="200" w:line="276" w:lineRule="auto"/>
        <w:rPr>
          <w:rFonts w:asciiTheme="majorBidi" w:hAnsiTheme="majorBidi" w:cstheme="majorBidi"/>
          <w:b/>
          <w:bCs/>
          <w:color w:val="auto"/>
          <w:sz w:val="32"/>
          <w:szCs w:val="32"/>
          <w:u w:val="single"/>
        </w:rPr>
      </w:pPr>
      <w:r w:rsidRPr="00CF7827">
        <w:rPr>
          <w:rFonts w:asciiTheme="majorBidi" w:hAnsiTheme="majorBidi" w:cstheme="majorBidi"/>
          <w:b/>
          <w:bCs/>
          <w:color w:val="auto"/>
          <w:sz w:val="32"/>
          <w:szCs w:val="32"/>
          <w:u w:val="single"/>
        </w:rPr>
        <w:t xml:space="preserve">Minutes of Meetings for ESMF </w:t>
      </w:r>
      <w:r w:rsidR="000A51F3" w:rsidRPr="00CF7827">
        <w:rPr>
          <w:rFonts w:asciiTheme="majorBidi" w:hAnsiTheme="majorBidi" w:cstheme="majorBidi"/>
          <w:b/>
          <w:bCs/>
          <w:color w:val="auto"/>
          <w:sz w:val="32"/>
          <w:szCs w:val="32"/>
          <w:u w:val="single"/>
        </w:rPr>
        <w:t xml:space="preserve">Public Consultation </w:t>
      </w:r>
    </w:p>
    <w:p w:rsidR="00EF65D3" w:rsidRPr="00CF7827" w:rsidRDefault="00EF65D3" w:rsidP="000A51F3">
      <w:pPr>
        <w:jc w:val="center"/>
        <w:rPr>
          <w:rFonts w:asciiTheme="majorBidi" w:hAnsiTheme="majorBidi" w:cstheme="majorBidi"/>
        </w:rPr>
      </w:pPr>
    </w:p>
    <w:p w:rsidR="00FB1720" w:rsidRPr="00CF7827" w:rsidRDefault="00FB1720" w:rsidP="00E92D3C">
      <w:pPr>
        <w:jc w:val="center"/>
        <w:rPr>
          <w:rFonts w:asciiTheme="majorBidi" w:hAnsiTheme="majorBidi" w:cstheme="majorBidi"/>
          <w:b/>
          <w:bCs/>
          <w:sz w:val="24"/>
          <w:szCs w:val="24"/>
          <w:lang w:bidi="ar-JO"/>
        </w:rPr>
      </w:pPr>
      <w:r w:rsidRPr="00CF7827">
        <w:rPr>
          <w:rFonts w:asciiTheme="majorBidi" w:hAnsiTheme="majorBidi" w:cstheme="majorBidi"/>
          <w:b/>
          <w:bCs/>
          <w:sz w:val="24"/>
          <w:szCs w:val="24"/>
          <w:lang w:bidi="ar-JO"/>
        </w:rPr>
        <w:t>ESMF Consultation workshops</w:t>
      </w:r>
    </w:p>
    <w:tbl>
      <w:tblPr>
        <w:tblStyle w:val="TableGrid"/>
        <w:tblW w:w="0" w:type="auto"/>
        <w:jc w:val="center"/>
        <w:tblLook w:val="04A0" w:firstRow="1" w:lastRow="0" w:firstColumn="1" w:lastColumn="0" w:noHBand="0" w:noVBand="1"/>
      </w:tblPr>
      <w:tblGrid>
        <w:gridCol w:w="3618"/>
        <w:gridCol w:w="2160"/>
        <w:gridCol w:w="2744"/>
      </w:tblGrid>
      <w:tr w:rsidR="00FB1720" w:rsidRPr="00CF7827" w:rsidTr="00E92D3C">
        <w:trPr>
          <w:jc w:val="center"/>
        </w:trPr>
        <w:tc>
          <w:tcPr>
            <w:tcW w:w="3618" w:type="dxa"/>
          </w:tcPr>
          <w:p w:rsidR="00FB1720" w:rsidRPr="00CF7827" w:rsidRDefault="00FB1720" w:rsidP="005B3AD2">
            <w:pPr>
              <w:jc w:val="both"/>
              <w:rPr>
                <w:rFonts w:asciiTheme="majorBidi" w:hAnsiTheme="majorBidi" w:cstheme="majorBidi"/>
                <w:b/>
                <w:bCs/>
                <w:sz w:val="24"/>
                <w:szCs w:val="24"/>
                <w:lang w:bidi="ar-JO"/>
              </w:rPr>
            </w:pPr>
            <w:r w:rsidRPr="00CF7827">
              <w:rPr>
                <w:rFonts w:asciiTheme="majorBidi" w:hAnsiTheme="majorBidi" w:cstheme="majorBidi"/>
                <w:b/>
                <w:bCs/>
                <w:sz w:val="24"/>
                <w:szCs w:val="24"/>
                <w:lang w:bidi="ar-JO"/>
              </w:rPr>
              <w:t>Cluster</w:t>
            </w:r>
          </w:p>
        </w:tc>
        <w:tc>
          <w:tcPr>
            <w:tcW w:w="2160" w:type="dxa"/>
          </w:tcPr>
          <w:p w:rsidR="00FB1720" w:rsidRPr="00CF7827" w:rsidRDefault="00FB1720" w:rsidP="005B3AD2">
            <w:pPr>
              <w:jc w:val="both"/>
              <w:rPr>
                <w:rFonts w:asciiTheme="majorBidi" w:hAnsiTheme="majorBidi" w:cstheme="majorBidi"/>
                <w:b/>
                <w:bCs/>
                <w:sz w:val="24"/>
                <w:szCs w:val="24"/>
                <w:lang w:bidi="ar-JO"/>
              </w:rPr>
            </w:pPr>
            <w:r w:rsidRPr="00CF7827">
              <w:rPr>
                <w:rFonts w:asciiTheme="majorBidi" w:hAnsiTheme="majorBidi" w:cstheme="majorBidi"/>
                <w:b/>
                <w:bCs/>
                <w:sz w:val="24"/>
                <w:szCs w:val="24"/>
                <w:lang w:bidi="ar-JO"/>
              </w:rPr>
              <w:t>Date</w:t>
            </w:r>
          </w:p>
        </w:tc>
        <w:tc>
          <w:tcPr>
            <w:tcW w:w="2744" w:type="dxa"/>
          </w:tcPr>
          <w:p w:rsidR="00FB1720" w:rsidRPr="00CF7827" w:rsidRDefault="00FB1720" w:rsidP="005B3AD2">
            <w:pPr>
              <w:jc w:val="both"/>
              <w:rPr>
                <w:rFonts w:asciiTheme="majorBidi" w:hAnsiTheme="majorBidi" w:cstheme="majorBidi"/>
                <w:b/>
                <w:bCs/>
                <w:sz w:val="24"/>
                <w:szCs w:val="24"/>
                <w:lang w:bidi="ar-JO"/>
              </w:rPr>
            </w:pPr>
            <w:r w:rsidRPr="00CF7827">
              <w:rPr>
                <w:rFonts w:asciiTheme="majorBidi" w:hAnsiTheme="majorBidi" w:cstheme="majorBidi"/>
                <w:b/>
                <w:bCs/>
                <w:sz w:val="24"/>
                <w:szCs w:val="24"/>
                <w:lang w:bidi="ar-JO"/>
              </w:rPr>
              <w:t>No of attendants</w:t>
            </w:r>
          </w:p>
        </w:tc>
      </w:tr>
      <w:tr w:rsidR="00FB1720" w:rsidRPr="00CF7827" w:rsidTr="00E92D3C">
        <w:trPr>
          <w:jc w:val="center"/>
        </w:trPr>
        <w:tc>
          <w:tcPr>
            <w:tcW w:w="3618" w:type="dxa"/>
          </w:tcPr>
          <w:p w:rsidR="00FB1720" w:rsidRPr="00CF7827" w:rsidRDefault="00FB1720"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 xml:space="preserve">Gaza </w:t>
            </w:r>
          </w:p>
        </w:tc>
        <w:tc>
          <w:tcPr>
            <w:tcW w:w="2160"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26/12/2012</w:t>
            </w:r>
          </w:p>
        </w:tc>
        <w:tc>
          <w:tcPr>
            <w:tcW w:w="2744"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31</w:t>
            </w:r>
          </w:p>
        </w:tc>
      </w:tr>
      <w:tr w:rsidR="00FB1720" w:rsidRPr="00CF7827" w:rsidTr="00E92D3C">
        <w:trPr>
          <w:jc w:val="center"/>
        </w:trPr>
        <w:tc>
          <w:tcPr>
            <w:tcW w:w="3618" w:type="dxa"/>
          </w:tcPr>
          <w:p w:rsidR="00FB1720" w:rsidRPr="00CF7827" w:rsidRDefault="00FB1720"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Middle</w:t>
            </w:r>
          </w:p>
        </w:tc>
        <w:tc>
          <w:tcPr>
            <w:tcW w:w="2160"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27/12/2012</w:t>
            </w:r>
          </w:p>
        </w:tc>
        <w:tc>
          <w:tcPr>
            <w:tcW w:w="2744"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38</w:t>
            </w:r>
          </w:p>
        </w:tc>
      </w:tr>
      <w:tr w:rsidR="00FB1720" w:rsidRPr="00CF7827" w:rsidTr="00E92D3C">
        <w:trPr>
          <w:jc w:val="center"/>
        </w:trPr>
        <w:tc>
          <w:tcPr>
            <w:tcW w:w="3618" w:type="dxa"/>
          </w:tcPr>
          <w:p w:rsidR="00FB1720" w:rsidRPr="00CF7827" w:rsidRDefault="00FB1720"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Northern</w:t>
            </w:r>
          </w:p>
        </w:tc>
        <w:tc>
          <w:tcPr>
            <w:tcW w:w="2160"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30/12/2012</w:t>
            </w:r>
          </w:p>
        </w:tc>
        <w:tc>
          <w:tcPr>
            <w:tcW w:w="2744" w:type="dxa"/>
            <w:vAlign w:val="center"/>
          </w:tcPr>
          <w:p w:rsidR="00FB1720" w:rsidRPr="00CF7827" w:rsidRDefault="00E61472" w:rsidP="00E6147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4</w:t>
            </w:r>
            <w:r>
              <w:rPr>
                <w:rFonts w:asciiTheme="majorBidi" w:hAnsiTheme="majorBidi" w:cstheme="majorBidi"/>
                <w:sz w:val="24"/>
                <w:szCs w:val="24"/>
                <w:lang w:bidi="ar-JO"/>
              </w:rPr>
              <w:t>3</w:t>
            </w:r>
          </w:p>
        </w:tc>
      </w:tr>
      <w:tr w:rsidR="00FB1720" w:rsidRPr="00CF7827" w:rsidTr="00E92D3C">
        <w:trPr>
          <w:jc w:val="center"/>
        </w:trPr>
        <w:tc>
          <w:tcPr>
            <w:tcW w:w="3618" w:type="dxa"/>
          </w:tcPr>
          <w:p w:rsidR="00FB1720" w:rsidRPr="00CF7827" w:rsidRDefault="00FB1720"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 xml:space="preserve">Southern </w:t>
            </w:r>
          </w:p>
        </w:tc>
        <w:tc>
          <w:tcPr>
            <w:tcW w:w="2160"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03/01/2013</w:t>
            </w:r>
          </w:p>
        </w:tc>
        <w:tc>
          <w:tcPr>
            <w:tcW w:w="2744" w:type="dxa"/>
            <w:vAlign w:val="center"/>
          </w:tcPr>
          <w:p w:rsidR="00FB1720" w:rsidRPr="00CF7827" w:rsidRDefault="00FB1720" w:rsidP="005B3AD2">
            <w:pPr>
              <w:jc w:val="right"/>
              <w:rPr>
                <w:rFonts w:asciiTheme="majorBidi" w:hAnsiTheme="majorBidi" w:cstheme="majorBidi"/>
                <w:sz w:val="24"/>
                <w:szCs w:val="24"/>
                <w:lang w:bidi="ar-JO"/>
              </w:rPr>
            </w:pPr>
            <w:r w:rsidRPr="00CF7827">
              <w:rPr>
                <w:rFonts w:asciiTheme="majorBidi" w:hAnsiTheme="majorBidi" w:cstheme="majorBidi"/>
                <w:sz w:val="24"/>
                <w:szCs w:val="24"/>
                <w:lang w:bidi="ar-JO"/>
              </w:rPr>
              <w:t>48</w:t>
            </w:r>
          </w:p>
        </w:tc>
      </w:tr>
    </w:tbl>
    <w:p w:rsidR="00FB1720" w:rsidRPr="00CF7827" w:rsidRDefault="00FB1720" w:rsidP="00FB1720">
      <w:pPr>
        <w:jc w:val="both"/>
        <w:rPr>
          <w:rFonts w:asciiTheme="majorBidi" w:hAnsiTheme="majorBidi" w:cstheme="majorBidi"/>
          <w:lang w:bidi="ar-JO"/>
        </w:rPr>
      </w:pPr>
    </w:p>
    <w:p w:rsidR="00FB1720" w:rsidRPr="00CF7827" w:rsidRDefault="00FB1720" w:rsidP="00E92D3C">
      <w:pPr>
        <w:jc w:val="center"/>
        <w:rPr>
          <w:rFonts w:asciiTheme="majorBidi" w:hAnsiTheme="majorBidi" w:cstheme="majorBidi"/>
          <w:b/>
          <w:bCs/>
          <w:sz w:val="24"/>
          <w:szCs w:val="24"/>
          <w:lang w:bidi="ar-JO"/>
        </w:rPr>
      </w:pPr>
      <w:r w:rsidRPr="00CF7827">
        <w:rPr>
          <w:rFonts w:asciiTheme="majorBidi" w:hAnsiTheme="majorBidi" w:cstheme="majorBidi"/>
          <w:b/>
          <w:bCs/>
          <w:sz w:val="24"/>
          <w:szCs w:val="24"/>
          <w:lang w:bidi="ar-JO"/>
        </w:rPr>
        <w:t>Agenda</w:t>
      </w:r>
    </w:p>
    <w:tbl>
      <w:tblPr>
        <w:tblStyle w:val="TableGrid"/>
        <w:tblW w:w="0" w:type="auto"/>
        <w:jc w:val="center"/>
        <w:tblLook w:val="04A0" w:firstRow="1" w:lastRow="0" w:firstColumn="1" w:lastColumn="0" w:noHBand="0" w:noVBand="1"/>
      </w:tblPr>
      <w:tblGrid>
        <w:gridCol w:w="5778"/>
        <w:gridCol w:w="2744"/>
      </w:tblGrid>
      <w:tr w:rsidR="00FB1720" w:rsidRPr="00CF7827" w:rsidTr="00E92D3C">
        <w:trPr>
          <w:jc w:val="center"/>
        </w:trPr>
        <w:tc>
          <w:tcPr>
            <w:tcW w:w="5778" w:type="dxa"/>
            <w:vAlign w:val="center"/>
          </w:tcPr>
          <w:p w:rsidR="00FB1720" w:rsidRPr="00CF7827" w:rsidRDefault="00FB1720" w:rsidP="005B3AD2">
            <w:pPr>
              <w:rPr>
                <w:rFonts w:asciiTheme="majorBidi" w:hAnsiTheme="majorBidi" w:cstheme="majorBidi"/>
                <w:b/>
                <w:bCs/>
                <w:sz w:val="24"/>
                <w:szCs w:val="24"/>
                <w:rtl/>
                <w:lang w:bidi="ar-JO"/>
              </w:rPr>
            </w:pPr>
            <w:r w:rsidRPr="00CF7827">
              <w:rPr>
                <w:rFonts w:asciiTheme="majorBidi" w:hAnsiTheme="majorBidi" w:cstheme="majorBidi"/>
                <w:b/>
                <w:bCs/>
                <w:sz w:val="24"/>
                <w:szCs w:val="24"/>
                <w:lang w:bidi="ar-JO"/>
              </w:rPr>
              <w:t>Subject</w:t>
            </w:r>
          </w:p>
        </w:tc>
        <w:tc>
          <w:tcPr>
            <w:tcW w:w="2744" w:type="dxa"/>
            <w:vAlign w:val="center"/>
          </w:tcPr>
          <w:p w:rsidR="00FB1720" w:rsidRPr="00CF7827" w:rsidRDefault="00FB1720" w:rsidP="005B3AD2">
            <w:pPr>
              <w:jc w:val="center"/>
              <w:rPr>
                <w:rFonts w:asciiTheme="majorBidi" w:hAnsiTheme="majorBidi" w:cstheme="majorBidi"/>
                <w:b/>
                <w:bCs/>
                <w:sz w:val="24"/>
                <w:szCs w:val="24"/>
                <w:rtl/>
                <w:lang w:bidi="ar-JO"/>
              </w:rPr>
            </w:pPr>
            <w:r w:rsidRPr="00CF7827">
              <w:rPr>
                <w:rFonts w:asciiTheme="majorBidi" w:hAnsiTheme="majorBidi" w:cstheme="majorBidi"/>
                <w:b/>
                <w:bCs/>
                <w:sz w:val="24"/>
                <w:szCs w:val="24"/>
                <w:lang w:bidi="ar-JO"/>
              </w:rPr>
              <w:t>Timing</w:t>
            </w:r>
          </w:p>
        </w:tc>
      </w:tr>
      <w:tr w:rsidR="00E73EAD" w:rsidRPr="00CF7827" w:rsidTr="00E92D3C">
        <w:trPr>
          <w:jc w:val="center"/>
        </w:trPr>
        <w:tc>
          <w:tcPr>
            <w:tcW w:w="5778" w:type="dxa"/>
          </w:tcPr>
          <w:p w:rsidR="00E73EAD" w:rsidRPr="00CF7827" w:rsidRDefault="00E73EAD"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Registration</w:t>
            </w:r>
          </w:p>
        </w:tc>
        <w:tc>
          <w:tcPr>
            <w:tcW w:w="2744" w:type="dxa"/>
            <w:vAlign w:val="center"/>
          </w:tcPr>
          <w:p w:rsidR="00E73EAD" w:rsidRPr="00CF7827" w:rsidRDefault="00E73EAD" w:rsidP="00DC1EB9">
            <w:pPr>
              <w:jc w:val="right"/>
              <w:rPr>
                <w:rFonts w:asciiTheme="majorBidi" w:hAnsiTheme="majorBidi" w:cstheme="majorBidi"/>
                <w:sz w:val="24"/>
                <w:szCs w:val="24"/>
              </w:rPr>
            </w:pPr>
            <w:r>
              <w:rPr>
                <w:rFonts w:asciiTheme="majorBidi" w:hAnsiTheme="majorBidi" w:cstheme="majorBidi"/>
                <w:sz w:val="24"/>
                <w:szCs w:val="24"/>
              </w:rPr>
              <w:t>10:30-11:00</w:t>
            </w:r>
          </w:p>
        </w:tc>
      </w:tr>
      <w:tr w:rsidR="006D1397" w:rsidRPr="00CF7827" w:rsidTr="00C75A3B">
        <w:trPr>
          <w:trHeight w:val="350"/>
          <w:jc w:val="center"/>
        </w:trPr>
        <w:tc>
          <w:tcPr>
            <w:tcW w:w="5778" w:type="dxa"/>
          </w:tcPr>
          <w:p w:rsidR="006D1397" w:rsidRPr="00CF7827" w:rsidRDefault="006D1397"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Opening Speech</w:t>
            </w:r>
          </w:p>
        </w:tc>
        <w:tc>
          <w:tcPr>
            <w:tcW w:w="2744" w:type="dxa"/>
            <w:vAlign w:val="center"/>
          </w:tcPr>
          <w:p w:rsidR="006D1397" w:rsidRPr="00CF7827" w:rsidRDefault="006D1397" w:rsidP="00E92D3C">
            <w:pPr>
              <w:jc w:val="right"/>
              <w:rPr>
                <w:rFonts w:asciiTheme="majorBidi" w:hAnsiTheme="majorBidi" w:cstheme="majorBidi"/>
                <w:sz w:val="24"/>
                <w:szCs w:val="24"/>
              </w:rPr>
            </w:pPr>
            <w:r w:rsidRPr="00CF7827">
              <w:rPr>
                <w:rFonts w:asciiTheme="majorBidi" w:hAnsiTheme="majorBidi" w:cstheme="majorBidi"/>
                <w:sz w:val="24"/>
                <w:szCs w:val="24"/>
              </w:rPr>
              <w:t>11:00-11:15</w:t>
            </w:r>
          </w:p>
        </w:tc>
      </w:tr>
      <w:tr w:rsidR="00FB1720" w:rsidRPr="00CF7827" w:rsidTr="00E92D3C">
        <w:trPr>
          <w:jc w:val="center"/>
        </w:trPr>
        <w:tc>
          <w:tcPr>
            <w:tcW w:w="5778" w:type="dxa"/>
          </w:tcPr>
          <w:p w:rsidR="00FB1720" w:rsidRPr="00CF7827" w:rsidRDefault="00FB1720"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MDP II overview</w:t>
            </w:r>
          </w:p>
        </w:tc>
        <w:tc>
          <w:tcPr>
            <w:tcW w:w="2744" w:type="dxa"/>
            <w:vAlign w:val="center"/>
          </w:tcPr>
          <w:p w:rsidR="00FB1720" w:rsidRPr="00CF7827" w:rsidRDefault="006D1397" w:rsidP="00E92D3C">
            <w:pPr>
              <w:jc w:val="right"/>
              <w:rPr>
                <w:rFonts w:asciiTheme="majorBidi" w:hAnsiTheme="majorBidi" w:cstheme="majorBidi"/>
                <w:sz w:val="24"/>
                <w:szCs w:val="24"/>
                <w:rtl/>
              </w:rPr>
            </w:pPr>
            <w:r w:rsidRPr="00CF7827">
              <w:rPr>
                <w:rFonts w:asciiTheme="majorBidi" w:hAnsiTheme="majorBidi" w:cstheme="majorBidi"/>
                <w:sz w:val="24"/>
                <w:szCs w:val="24"/>
              </w:rPr>
              <w:t>11:15-11:45</w:t>
            </w:r>
          </w:p>
        </w:tc>
      </w:tr>
      <w:tr w:rsidR="006D1397" w:rsidRPr="00CF7827" w:rsidTr="00E92D3C">
        <w:trPr>
          <w:jc w:val="center"/>
        </w:trPr>
        <w:tc>
          <w:tcPr>
            <w:tcW w:w="5778" w:type="dxa"/>
          </w:tcPr>
          <w:p w:rsidR="006D1397" w:rsidRPr="00CF7827" w:rsidRDefault="006D1397"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Break</w:t>
            </w:r>
          </w:p>
        </w:tc>
        <w:tc>
          <w:tcPr>
            <w:tcW w:w="2744" w:type="dxa"/>
            <w:vAlign w:val="center"/>
          </w:tcPr>
          <w:p w:rsidR="006D1397" w:rsidRPr="00CF7827" w:rsidRDefault="006D1397" w:rsidP="00E92D3C">
            <w:pPr>
              <w:jc w:val="right"/>
              <w:rPr>
                <w:rFonts w:asciiTheme="majorBidi" w:hAnsiTheme="majorBidi" w:cstheme="majorBidi"/>
                <w:sz w:val="24"/>
                <w:szCs w:val="24"/>
                <w:rtl/>
              </w:rPr>
            </w:pPr>
            <w:r w:rsidRPr="00CF7827">
              <w:rPr>
                <w:rFonts w:asciiTheme="majorBidi" w:hAnsiTheme="majorBidi" w:cstheme="majorBidi"/>
                <w:sz w:val="24"/>
                <w:szCs w:val="24"/>
              </w:rPr>
              <w:t>11:45-12:00</w:t>
            </w:r>
          </w:p>
        </w:tc>
      </w:tr>
      <w:tr w:rsidR="006D1397" w:rsidRPr="00CF7827" w:rsidTr="00E92D3C">
        <w:trPr>
          <w:jc w:val="center"/>
        </w:trPr>
        <w:tc>
          <w:tcPr>
            <w:tcW w:w="5778" w:type="dxa"/>
          </w:tcPr>
          <w:p w:rsidR="006D1397" w:rsidRPr="00CF7827" w:rsidRDefault="006D1397"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ESMF Session</w:t>
            </w:r>
          </w:p>
        </w:tc>
        <w:tc>
          <w:tcPr>
            <w:tcW w:w="2744" w:type="dxa"/>
            <w:vAlign w:val="center"/>
          </w:tcPr>
          <w:p w:rsidR="006D1397" w:rsidRPr="00CF7827" w:rsidRDefault="006D1397" w:rsidP="00E92D3C">
            <w:pPr>
              <w:jc w:val="right"/>
              <w:rPr>
                <w:rFonts w:asciiTheme="majorBidi" w:hAnsiTheme="majorBidi" w:cstheme="majorBidi"/>
                <w:sz w:val="24"/>
                <w:szCs w:val="24"/>
                <w:rtl/>
              </w:rPr>
            </w:pPr>
            <w:r w:rsidRPr="00CF7827">
              <w:rPr>
                <w:rFonts w:asciiTheme="majorBidi" w:hAnsiTheme="majorBidi" w:cstheme="majorBidi"/>
                <w:sz w:val="24"/>
                <w:szCs w:val="24"/>
              </w:rPr>
              <w:t>12:00-13:00</w:t>
            </w:r>
          </w:p>
        </w:tc>
      </w:tr>
      <w:tr w:rsidR="006D1397" w:rsidRPr="00CF7827" w:rsidTr="00E92D3C">
        <w:trPr>
          <w:jc w:val="center"/>
        </w:trPr>
        <w:tc>
          <w:tcPr>
            <w:tcW w:w="5778" w:type="dxa"/>
          </w:tcPr>
          <w:p w:rsidR="006D1397" w:rsidRPr="00CF7827" w:rsidRDefault="006D1397" w:rsidP="005B3AD2">
            <w:pPr>
              <w:jc w:val="both"/>
              <w:rPr>
                <w:rFonts w:asciiTheme="majorBidi" w:hAnsiTheme="majorBidi" w:cstheme="majorBidi"/>
                <w:sz w:val="24"/>
                <w:szCs w:val="24"/>
                <w:lang w:bidi="ar-JO"/>
              </w:rPr>
            </w:pPr>
            <w:r w:rsidRPr="00CF7827">
              <w:rPr>
                <w:rFonts w:asciiTheme="majorBidi" w:hAnsiTheme="majorBidi" w:cstheme="majorBidi"/>
                <w:sz w:val="24"/>
                <w:szCs w:val="24"/>
                <w:lang w:bidi="ar-JO"/>
              </w:rPr>
              <w:t xml:space="preserve">Discussion </w:t>
            </w:r>
          </w:p>
        </w:tc>
        <w:tc>
          <w:tcPr>
            <w:tcW w:w="2744" w:type="dxa"/>
            <w:vAlign w:val="center"/>
          </w:tcPr>
          <w:p w:rsidR="006D1397" w:rsidRPr="00CF7827" w:rsidRDefault="006D1397" w:rsidP="00E92D3C">
            <w:pPr>
              <w:jc w:val="right"/>
              <w:rPr>
                <w:rFonts w:asciiTheme="majorBidi" w:hAnsiTheme="majorBidi" w:cstheme="majorBidi"/>
                <w:sz w:val="24"/>
                <w:szCs w:val="24"/>
              </w:rPr>
            </w:pPr>
            <w:r w:rsidRPr="00CF7827">
              <w:rPr>
                <w:rFonts w:asciiTheme="majorBidi" w:hAnsiTheme="majorBidi" w:cstheme="majorBidi"/>
                <w:sz w:val="24"/>
                <w:szCs w:val="24"/>
              </w:rPr>
              <w:t>13:00-14:00</w:t>
            </w:r>
          </w:p>
        </w:tc>
      </w:tr>
    </w:tbl>
    <w:p w:rsidR="00FB1720" w:rsidRPr="00CF7827" w:rsidRDefault="00FB1720" w:rsidP="00FB1720">
      <w:pPr>
        <w:jc w:val="both"/>
        <w:rPr>
          <w:rFonts w:asciiTheme="majorBidi" w:hAnsiTheme="majorBidi" w:cstheme="majorBidi"/>
          <w:lang w:bidi="ar-JO"/>
        </w:rPr>
      </w:pPr>
    </w:p>
    <w:p w:rsidR="00FB1720" w:rsidRPr="009451E0" w:rsidRDefault="00FB1720" w:rsidP="00FB1720">
      <w:pPr>
        <w:jc w:val="both"/>
        <w:rPr>
          <w:rFonts w:asciiTheme="majorBidi" w:hAnsiTheme="majorBidi" w:cstheme="majorBidi"/>
          <w:sz w:val="24"/>
          <w:szCs w:val="24"/>
          <w:lang w:bidi="ar-JO"/>
        </w:rPr>
      </w:pPr>
      <w:r w:rsidRPr="009451E0">
        <w:rPr>
          <w:rFonts w:asciiTheme="majorBidi" w:hAnsiTheme="majorBidi" w:cstheme="majorBidi"/>
          <w:sz w:val="24"/>
          <w:szCs w:val="24"/>
          <w:lang w:bidi="ar-JO"/>
        </w:rPr>
        <w:t>Herein follow the main topics raised in each cluster</w:t>
      </w:r>
      <w:r w:rsidR="00734A8D">
        <w:rPr>
          <w:rFonts w:asciiTheme="majorBidi" w:hAnsiTheme="majorBidi" w:cstheme="majorBidi"/>
          <w:sz w:val="24"/>
          <w:szCs w:val="24"/>
          <w:lang w:bidi="ar-JO"/>
        </w:rPr>
        <w:t xml:space="preserve"> and MDLF team response </w:t>
      </w:r>
    </w:p>
    <w:p w:rsidR="00FB1720" w:rsidRPr="009451E0" w:rsidRDefault="00FB1720" w:rsidP="00FB1720">
      <w:pPr>
        <w:jc w:val="both"/>
        <w:rPr>
          <w:rFonts w:asciiTheme="majorBidi" w:hAnsiTheme="majorBidi" w:cstheme="majorBidi"/>
          <w:b/>
          <w:bCs/>
          <w:sz w:val="24"/>
          <w:szCs w:val="24"/>
          <w:lang w:bidi="ar-JO"/>
        </w:rPr>
      </w:pPr>
    </w:p>
    <w:p w:rsidR="00FB1720" w:rsidRPr="00DF36DB" w:rsidRDefault="00FB1720" w:rsidP="00FB1720">
      <w:pPr>
        <w:pStyle w:val="ListParagraph"/>
        <w:numPr>
          <w:ilvl w:val="0"/>
          <w:numId w:val="41"/>
        </w:numPr>
        <w:tabs>
          <w:tab w:val="left" w:pos="180"/>
          <w:tab w:val="left" w:pos="450"/>
        </w:tabs>
        <w:spacing w:line="276" w:lineRule="auto"/>
        <w:ind w:left="0" w:firstLine="0"/>
        <w:rPr>
          <w:rFonts w:asciiTheme="majorBidi" w:hAnsiTheme="majorBidi" w:cstheme="majorBidi"/>
          <w:b/>
          <w:bCs/>
          <w:sz w:val="26"/>
          <w:szCs w:val="26"/>
          <w:u w:val="single"/>
          <w:lang w:bidi="ar-JO"/>
        </w:rPr>
      </w:pPr>
      <w:r w:rsidRPr="00DF36DB">
        <w:rPr>
          <w:rFonts w:asciiTheme="majorBidi" w:hAnsiTheme="majorBidi" w:cstheme="majorBidi"/>
          <w:b/>
          <w:bCs/>
          <w:sz w:val="26"/>
          <w:szCs w:val="26"/>
          <w:u w:val="single"/>
          <w:lang w:bidi="ar-JO"/>
        </w:rPr>
        <w:t>Gaza Strip ESMF Workshop/ AlWusta</w:t>
      </w:r>
    </w:p>
    <w:p w:rsidR="009451E0" w:rsidRPr="009451E0" w:rsidRDefault="00BE1AD2" w:rsidP="009451E0">
      <w:pPr>
        <w:pStyle w:val="ListParagraph"/>
        <w:tabs>
          <w:tab w:val="left" w:pos="180"/>
          <w:tab w:val="left" w:pos="450"/>
        </w:tabs>
        <w:spacing w:line="276" w:lineRule="auto"/>
        <w:ind w:left="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Main points been addressed:</w:t>
      </w:r>
    </w:p>
    <w:p w:rsidR="00FB1720" w:rsidRPr="009451E0" w:rsidRDefault="00C75862" w:rsidP="009451E0">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FB1720" w:rsidRPr="009451E0">
        <w:rPr>
          <w:rFonts w:asciiTheme="majorBidi" w:hAnsiTheme="majorBidi" w:cstheme="majorBidi"/>
          <w:sz w:val="24"/>
          <w:szCs w:val="24"/>
          <w:lang w:bidi="ar-JO"/>
        </w:rPr>
        <w:t xml:space="preserve"> argued to convert </w:t>
      </w:r>
      <w:r w:rsidR="009451E0">
        <w:rPr>
          <w:rFonts w:asciiTheme="majorBidi" w:hAnsiTheme="majorBidi" w:cstheme="majorBidi"/>
          <w:sz w:val="24"/>
          <w:szCs w:val="24"/>
          <w:lang w:bidi="ar-JO"/>
        </w:rPr>
        <w:t>the</w:t>
      </w:r>
      <w:r w:rsidR="00932A27">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 xml:space="preserve">paper file </w:t>
      </w:r>
      <w:r w:rsidR="009451E0">
        <w:rPr>
          <w:rFonts w:asciiTheme="majorBidi" w:hAnsiTheme="majorBidi" w:cstheme="majorBidi"/>
          <w:sz w:val="24"/>
          <w:szCs w:val="24"/>
          <w:lang w:bidi="ar-JO"/>
        </w:rPr>
        <w:t xml:space="preserve">of the </w:t>
      </w:r>
      <w:r w:rsidR="00FB1720" w:rsidRPr="009451E0">
        <w:rPr>
          <w:rFonts w:asciiTheme="majorBidi" w:hAnsiTheme="majorBidi" w:cstheme="majorBidi"/>
          <w:sz w:val="24"/>
          <w:szCs w:val="24"/>
          <w:lang w:bidi="ar-JO"/>
        </w:rPr>
        <w:t xml:space="preserve">environmental management plan </w:t>
      </w:r>
      <w:r w:rsidR="00B91181" w:rsidRPr="009451E0">
        <w:rPr>
          <w:rFonts w:asciiTheme="majorBidi" w:hAnsiTheme="majorBidi" w:cstheme="majorBidi"/>
          <w:sz w:val="24"/>
          <w:szCs w:val="24"/>
          <w:lang w:bidi="ar-JO"/>
        </w:rPr>
        <w:t>into</w:t>
      </w:r>
      <w:r w:rsidR="0080494A">
        <w:rPr>
          <w:rFonts w:asciiTheme="majorBidi" w:hAnsiTheme="majorBidi" w:cstheme="majorBidi"/>
          <w:sz w:val="24"/>
          <w:szCs w:val="24"/>
          <w:lang w:bidi="ar-JO"/>
        </w:rPr>
        <w:t xml:space="preserve"> </w:t>
      </w:r>
      <w:r w:rsidR="00B91181" w:rsidRPr="009451E0">
        <w:rPr>
          <w:rFonts w:asciiTheme="majorBidi" w:hAnsiTheme="majorBidi" w:cstheme="majorBidi"/>
          <w:sz w:val="24"/>
          <w:szCs w:val="24"/>
          <w:lang w:bidi="ar-JO"/>
        </w:rPr>
        <w:t xml:space="preserve">realistic </w:t>
      </w:r>
      <w:r w:rsidR="009451E0">
        <w:rPr>
          <w:rFonts w:asciiTheme="majorBidi" w:hAnsiTheme="majorBidi" w:cstheme="majorBidi"/>
          <w:sz w:val="24"/>
          <w:szCs w:val="24"/>
          <w:lang w:bidi="ar-JO"/>
        </w:rPr>
        <w:t>one that</w:t>
      </w:r>
      <w:r w:rsidR="00FB1720" w:rsidRPr="009451E0">
        <w:rPr>
          <w:rFonts w:asciiTheme="majorBidi" w:hAnsiTheme="majorBidi" w:cstheme="majorBidi"/>
          <w:sz w:val="24"/>
          <w:szCs w:val="24"/>
          <w:lang w:bidi="ar-JO"/>
        </w:rPr>
        <w:t xml:space="preserve"> can be set and monitored</w:t>
      </w:r>
      <w:r w:rsidR="009451E0">
        <w:rPr>
          <w:rFonts w:asciiTheme="majorBidi" w:hAnsiTheme="majorBidi" w:cstheme="majorBidi"/>
          <w:sz w:val="24"/>
          <w:szCs w:val="24"/>
          <w:lang w:bidi="ar-JO"/>
        </w:rPr>
        <w:t>.</w:t>
      </w:r>
    </w:p>
    <w:p w:rsidR="00FB1720" w:rsidRPr="009451E0" w:rsidRDefault="009451E0" w:rsidP="009451E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E</w:t>
      </w:r>
      <w:r>
        <w:rPr>
          <w:rFonts w:asciiTheme="majorBidi" w:hAnsiTheme="majorBidi" w:cstheme="majorBidi"/>
          <w:sz w:val="24"/>
          <w:szCs w:val="24"/>
          <w:lang w:bidi="ar-JO"/>
        </w:rPr>
        <w:t>SMF</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 xml:space="preserve">is based on </w:t>
      </w:r>
      <w:r>
        <w:rPr>
          <w:rFonts w:asciiTheme="majorBidi" w:hAnsiTheme="majorBidi" w:cstheme="majorBidi"/>
          <w:sz w:val="24"/>
          <w:szCs w:val="24"/>
          <w:lang w:bidi="ar-JO"/>
        </w:rPr>
        <w:t xml:space="preserve">experience and </w:t>
      </w:r>
      <w:r w:rsidR="00FB1720" w:rsidRPr="009451E0">
        <w:rPr>
          <w:rFonts w:asciiTheme="majorBidi" w:hAnsiTheme="majorBidi" w:cstheme="majorBidi"/>
          <w:sz w:val="24"/>
          <w:szCs w:val="24"/>
          <w:lang w:bidi="ar-JO"/>
        </w:rPr>
        <w:t>study</w:t>
      </w:r>
      <w:r>
        <w:rPr>
          <w:rFonts w:asciiTheme="majorBidi" w:hAnsiTheme="majorBidi" w:cstheme="majorBidi"/>
          <w:sz w:val="24"/>
          <w:szCs w:val="24"/>
          <w:lang w:bidi="ar-JO"/>
        </w:rPr>
        <w:t>ing</w:t>
      </w:r>
      <w:r w:rsidR="00FB1720" w:rsidRPr="009451E0">
        <w:rPr>
          <w:rFonts w:asciiTheme="majorBidi" w:hAnsiTheme="majorBidi" w:cstheme="majorBidi"/>
          <w:sz w:val="24"/>
          <w:szCs w:val="24"/>
          <w:lang w:bidi="ar-JO"/>
        </w:rPr>
        <w:t xml:space="preserve">  real cases </w:t>
      </w:r>
      <w:r>
        <w:rPr>
          <w:rFonts w:asciiTheme="majorBidi" w:hAnsiTheme="majorBidi" w:cstheme="majorBidi"/>
          <w:sz w:val="24"/>
          <w:szCs w:val="24"/>
          <w:lang w:bidi="ar-JO"/>
        </w:rPr>
        <w:t xml:space="preserve">of </w:t>
      </w:r>
      <w:r w:rsidR="00FB1720" w:rsidRPr="009451E0">
        <w:rPr>
          <w:rFonts w:asciiTheme="majorBidi" w:hAnsiTheme="majorBidi" w:cstheme="majorBidi"/>
          <w:sz w:val="24"/>
          <w:szCs w:val="24"/>
          <w:lang w:bidi="ar-JO"/>
        </w:rPr>
        <w:t>MDLF projects since 2005.</w:t>
      </w:r>
    </w:p>
    <w:p w:rsidR="00FB1720" w:rsidRPr="009451E0" w:rsidRDefault="00C75862" w:rsidP="00C75862">
      <w:pPr>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FB1720" w:rsidRPr="009451E0">
        <w:rPr>
          <w:rFonts w:asciiTheme="majorBidi" w:hAnsiTheme="majorBidi" w:cstheme="majorBidi"/>
          <w:sz w:val="24"/>
          <w:szCs w:val="24"/>
          <w:lang w:bidi="ar-JO"/>
        </w:rPr>
        <w:t xml:space="preserve">stated that MDP need to focus on the operational phase of the </w:t>
      </w:r>
      <w:r w:rsidR="009451E0">
        <w:rPr>
          <w:rFonts w:asciiTheme="majorBidi" w:hAnsiTheme="majorBidi" w:cstheme="majorBidi"/>
          <w:sz w:val="24"/>
          <w:szCs w:val="24"/>
          <w:lang w:bidi="ar-JO"/>
        </w:rPr>
        <w:t>sub</w:t>
      </w:r>
      <w:r w:rsidR="00FB1720" w:rsidRPr="009451E0">
        <w:rPr>
          <w:rFonts w:asciiTheme="majorBidi" w:hAnsiTheme="majorBidi" w:cstheme="majorBidi"/>
          <w:sz w:val="24"/>
          <w:szCs w:val="24"/>
          <w:lang w:bidi="ar-JO"/>
        </w:rPr>
        <w:t>projects in terms of environmental, social and necessary follow-up to that</w:t>
      </w:r>
      <w:r w:rsidR="006B0CCF" w:rsidRPr="009451E0">
        <w:rPr>
          <w:rFonts w:asciiTheme="majorBidi" w:hAnsiTheme="majorBidi" w:cstheme="majorBidi"/>
          <w:sz w:val="24"/>
          <w:szCs w:val="24"/>
          <w:lang w:bidi="ar-JO"/>
        </w:rPr>
        <w:t>.</w:t>
      </w:r>
    </w:p>
    <w:p w:rsidR="00FB1720" w:rsidRPr="009451E0" w:rsidRDefault="00FB1720" w:rsidP="005B0C65">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ESMF do consider all project stages</w:t>
      </w:r>
      <w:r w:rsidR="009451E0">
        <w:rPr>
          <w:rFonts w:asciiTheme="majorBidi" w:hAnsiTheme="majorBidi" w:cstheme="majorBidi"/>
          <w:sz w:val="24"/>
          <w:szCs w:val="24"/>
          <w:lang w:bidi="ar-JO"/>
        </w:rPr>
        <w:t xml:space="preserve"> through identifying issues and </w:t>
      </w:r>
      <w:r w:rsidR="005B0C65">
        <w:rPr>
          <w:rFonts w:asciiTheme="majorBidi" w:hAnsiTheme="majorBidi" w:cstheme="majorBidi"/>
          <w:sz w:val="24"/>
          <w:szCs w:val="24"/>
          <w:lang w:bidi="ar-JO"/>
        </w:rPr>
        <w:t xml:space="preserve">related </w:t>
      </w:r>
      <w:r w:rsidR="009451E0">
        <w:rPr>
          <w:rFonts w:asciiTheme="majorBidi" w:hAnsiTheme="majorBidi" w:cstheme="majorBidi"/>
          <w:sz w:val="24"/>
          <w:szCs w:val="24"/>
          <w:lang w:bidi="ar-JO"/>
        </w:rPr>
        <w:t>recommendations that might rise in each stage</w:t>
      </w:r>
      <w:r w:rsidR="005B0C65">
        <w:rPr>
          <w:rFonts w:asciiTheme="majorBidi" w:hAnsiTheme="majorBidi" w:cstheme="majorBidi"/>
          <w:sz w:val="24"/>
          <w:szCs w:val="24"/>
          <w:lang w:bidi="ar-JO"/>
        </w:rPr>
        <w:t xml:space="preserve">, noting that </w:t>
      </w:r>
      <w:r w:rsidRPr="009451E0">
        <w:rPr>
          <w:rFonts w:asciiTheme="majorBidi" w:hAnsiTheme="majorBidi" w:cstheme="majorBidi"/>
          <w:sz w:val="24"/>
          <w:szCs w:val="24"/>
          <w:lang w:bidi="ar-JO"/>
        </w:rPr>
        <w:t>implementation stage</w:t>
      </w:r>
      <w:r w:rsidR="005B0C65">
        <w:rPr>
          <w:rFonts w:asciiTheme="majorBidi" w:hAnsiTheme="majorBidi" w:cstheme="majorBidi"/>
          <w:sz w:val="24"/>
          <w:szCs w:val="24"/>
          <w:lang w:bidi="ar-JO"/>
        </w:rPr>
        <w:t xml:space="preserve"> been </w:t>
      </w:r>
      <w:r w:rsidR="005B0C65" w:rsidRPr="005B0C65">
        <w:rPr>
          <w:rFonts w:asciiTheme="majorBidi" w:hAnsiTheme="majorBidi" w:cstheme="majorBidi"/>
          <w:sz w:val="24"/>
          <w:szCs w:val="24"/>
          <w:lang w:bidi="ar-JO"/>
        </w:rPr>
        <w:t>thoroughly</w:t>
      </w:r>
      <w:r w:rsidR="005B0C65">
        <w:rPr>
          <w:rFonts w:asciiTheme="majorBidi" w:hAnsiTheme="majorBidi" w:cstheme="majorBidi"/>
          <w:sz w:val="24"/>
          <w:szCs w:val="24"/>
          <w:lang w:bidi="ar-JO"/>
        </w:rPr>
        <w:t xml:space="preserve"> covered. </w:t>
      </w:r>
    </w:p>
    <w:p w:rsidR="00FB1720" w:rsidRPr="009451E0" w:rsidRDefault="00C75862" w:rsidP="004F0D3B">
      <w:pPr>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Pr>
          <w:rFonts w:asciiTheme="majorBidi" w:hAnsiTheme="majorBidi" w:cstheme="majorBidi"/>
          <w:sz w:val="24"/>
          <w:szCs w:val="24"/>
          <w:lang w:bidi="ar-JO"/>
        </w:rPr>
        <w:t>asked to</w:t>
      </w:r>
      <w:r w:rsidRPr="009451E0">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 xml:space="preserve">develop a certain weight to environmental and social matters during the classification of contractors </w:t>
      </w:r>
      <w:r w:rsidR="004F0D3B">
        <w:rPr>
          <w:rFonts w:asciiTheme="majorBidi" w:hAnsiTheme="majorBidi" w:cstheme="majorBidi"/>
          <w:sz w:val="24"/>
          <w:szCs w:val="24"/>
          <w:lang w:bidi="ar-JO"/>
        </w:rPr>
        <w:t>in order to classify</w:t>
      </w:r>
      <w:r w:rsidR="00FB1720" w:rsidRPr="009451E0">
        <w:rPr>
          <w:rFonts w:asciiTheme="majorBidi" w:hAnsiTheme="majorBidi" w:cstheme="majorBidi"/>
          <w:sz w:val="24"/>
          <w:szCs w:val="24"/>
          <w:lang w:bidi="ar-JO"/>
        </w:rPr>
        <w:t xml:space="preserve"> a contractor as an enemy of the environment and deduct points from the</w:t>
      </w:r>
      <w:r w:rsidR="004F0D3B">
        <w:rPr>
          <w:rFonts w:asciiTheme="majorBidi" w:hAnsiTheme="majorBidi" w:cstheme="majorBidi"/>
          <w:sz w:val="24"/>
          <w:szCs w:val="24"/>
          <w:lang w:bidi="ar-JO"/>
        </w:rPr>
        <w:t>ir</w:t>
      </w:r>
      <w:r w:rsidR="00FB1720" w:rsidRPr="009451E0">
        <w:rPr>
          <w:rFonts w:asciiTheme="majorBidi" w:hAnsiTheme="majorBidi" w:cstheme="majorBidi"/>
          <w:sz w:val="24"/>
          <w:szCs w:val="24"/>
          <w:lang w:bidi="ar-JO"/>
        </w:rPr>
        <w:t xml:space="preserve"> total ranking points. </w:t>
      </w:r>
    </w:p>
    <w:p w:rsidR="006B0CCF" w:rsidRPr="009451E0" w:rsidRDefault="004F0D3B" w:rsidP="004F0D3B">
      <w:pPr>
        <w:pStyle w:val="ListParagraph"/>
        <w:numPr>
          <w:ilvl w:val="0"/>
          <w:numId w:val="40"/>
        </w:numPr>
        <w:spacing w:line="276" w:lineRule="auto"/>
        <w:jc w:val="both"/>
        <w:rPr>
          <w:rFonts w:asciiTheme="majorBidi" w:hAnsiTheme="majorBidi" w:cstheme="majorBidi"/>
          <w:sz w:val="24"/>
          <w:szCs w:val="24"/>
          <w:lang w:bidi="ar-JO"/>
        </w:rPr>
      </w:pPr>
      <w:r>
        <w:rPr>
          <w:rFonts w:asciiTheme="majorBidi" w:hAnsiTheme="majorBidi" w:cstheme="majorBidi"/>
          <w:sz w:val="24"/>
          <w:szCs w:val="24"/>
          <w:lang w:bidi="ar-JO"/>
        </w:rPr>
        <w:t>It’s h</w:t>
      </w:r>
      <w:r w:rsidR="00FB1720" w:rsidRPr="009451E0">
        <w:rPr>
          <w:rFonts w:asciiTheme="majorBidi" w:hAnsiTheme="majorBidi" w:cstheme="majorBidi"/>
          <w:sz w:val="24"/>
          <w:szCs w:val="24"/>
          <w:lang w:bidi="ar-JO"/>
        </w:rPr>
        <w:t xml:space="preserve">ard to </w:t>
      </w:r>
      <w:r w:rsidR="006B0CCF" w:rsidRPr="009451E0">
        <w:rPr>
          <w:rFonts w:asciiTheme="majorBidi" w:hAnsiTheme="majorBidi" w:cstheme="majorBidi"/>
          <w:sz w:val="24"/>
          <w:szCs w:val="24"/>
          <w:lang w:bidi="ar-JO"/>
        </w:rPr>
        <w:t>measure; as contractors compliance to environment</w:t>
      </w:r>
      <w:r>
        <w:rPr>
          <w:rFonts w:asciiTheme="majorBidi" w:hAnsiTheme="majorBidi" w:cstheme="majorBidi"/>
          <w:sz w:val="24"/>
          <w:szCs w:val="24"/>
          <w:lang w:bidi="ar-JO"/>
        </w:rPr>
        <w:t>al</w:t>
      </w:r>
      <w:r w:rsidR="006B0CCF" w:rsidRPr="009451E0">
        <w:rPr>
          <w:rFonts w:asciiTheme="majorBidi" w:hAnsiTheme="majorBidi" w:cstheme="majorBidi"/>
          <w:sz w:val="24"/>
          <w:szCs w:val="24"/>
          <w:lang w:bidi="ar-JO"/>
        </w:rPr>
        <w:t xml:space="preserve"> considerations </w:t>
      </w:r>
      <w:r>
        <w:rPr>
          <w:rFonts w:asciiTheme="majorBidi" w:hAnsiTheme="majorBidi" w:cstheme="majorBidi"/>
          <w:sz w:val="24"/>
          <w:szCs w:val="24"/>
          <w:lang w:bidi="ar-JO"/>
        </w:rPr>
        <w:t xml:space="preserve">is </w:t>
      </w:r>
      <w:r w:rsidR="006B0CCF" w:rsidRPr="009451E0">
        <w:rPr>
          <w:rFonts w:asciiTheme="majorBidi" w:hAnsiTheme="majorBidi" w:cstheme="majorBidi"/>
          <w:sz w:val="24"/>
          <w:szCs w:val="24"/>
          <w:lang w:bidi="ar-JO"/>
        </w:rPr>
        <w:t>totally dependent on municipality supervision and compliance to ESMF</w:t>
      </w:r>
      <w:r>
        <w:rPr>
          <w:rFonts w:asciiTheme="majorBidi" w:hAnsiTheme="majorBidi" w:cstheme="majorBidi"/>
          <w:sz w:val="24"/>
          <w:szCs w:val="24"/>
          <w:lang w:bidi="ar-JO"/>
        </w:rPr>
        <w:t>.</w:t>
      </w:r>
    </w:p>
    <w:p w:rsidR="00FB1720" w:rsidRPr="009451E0" w:rsidRDefault="00FB1720" w:rsidP="004F0D3B">
      <w:pPr>
        <w:jc w:val="both"/>
        <w:rPr>
          <w:rFonts w:asciiTheme="majorBidi" w:hAnsiTheme="majorBidi" w:cstheme="majorBidi"/>
          <w:sz w:val="24"/>
          <w:szCs w:val="24"/>
          <w:lang w:bidi="ar-JO"/>
        </w:rPr>
      </w:pPr>
      <w:r w:rsidRPr="009451E0">
        <w:rPr>
          <w:rFonts w:asciiTheme="majorBidi" w:hAnsiTheme="majorBidi" w:cstheme="majorBidi"/>
          <w:b/>
          <w:bCs/>
          <w:sz w:val="24"/>
          <w:szCs w:val="24"/>
          <w:lang w:bidi="ar-JO"/>
        </w:rPr>
        <w:t>Attendee</w:t>
      </w:r>
      <w:r w:rsidR="004F0D3B">
        <w:rPr>
          <w:rFonts w:asciiTheme="majorBidi" w:hAnsiTheme="majorBidi" w:cstheme="majorBidi"/>
          <w:b/>
          <w:bCs/>
          <w:sz w:val="24"/>
          <w:szCs w:val="24"/>
          <w:lang w:bidi="ar-JO"/>
        </w:rPr>
        <w:t>s</w:t>
      </w:r>
      <w:r w:rsidR="0080494A">
        <w:rPr>
          <w:rFonts w:asciiTheme="majorBidi" w:hAnsiTheme="majorBidi" w:cstheme="majorBidi"/>
          <w:b/>
          <w:bCs/>
          <w:sz w:val="24"/>
          <w:szCs w:val="24"/>
          <w:lang w:bidi="ar-JO"/>
        </w:rPr>
        <w:t xml:space="preserve"> </w:t>
      </w:r>
      <w:r w:rsidRPr="009451E0">
        <w:rPr>
          <w:rFonts w:asciiTheme="majorBidi" w:hAnsiTheme="majorBidi" w:cstheme="majorBidi"/>
          <w:sz w:val="24"/>
          <w:szCs w:val="24"/>
          <w:lang w:bidi="ar-JO"/>
        </w:rPr>
        <w:t xml:space="preserve">requested </w:t>
      </w:r>
      <w:r w:rsidR="004F0D3B">
        <w:rPr>
          <w:rFonts w:asciiTheme="majorBidi" w:hAnsiTheme="majorBidi" w:cstheme="majorBidi"/>
          <w:sz w:val="24"/>
          <w:szCs w:val="24"/>
          <w:lang w:bidi="ar-JO"/>
        </w:rPr>
        <w:t xml:space="preserve">to order the </w:t>
      </w:r>
      <w:r w:rsidRPr="009451E0">
        <w:rPr>
          <w:rFonts w:asciiTheme="majorBidi" w:hAnsiTheme="majorBidi" w:cstheme="majorBidi"/>
          <w:sz w:val="24"/>
          <w:szCs w:val="24"/>
          <w:lang w:bidi="ar-JO"/>
        </w:rPr>
        <w:t xml:space="preserve">contractor to submit environmental insurance </w:t>
      </w:r>
      <w:r w:rsidR="004F0D3B">
        <w:rPr>
          <w:rFonts w:asciiTheme="majorBidi" w:hAnsiTheme="majorBidi" w:cstheme="majorBidi"/>
          <w:sz w:val="24"/>
          <w:szCs w:val="24"/>
          <w:lang w:bidi="ar-JO"/>
        </w:rPr>
        <w:t>which to</w:t>
      </w:r>
      <w:r w:rsidRPr="009451E0">
        <w:rPr>
          <w:rFonts w:asciiTheme="majorBidi" w:hAnsiTheme="majorBidi" w:cstheme="majorBidi"/>
          <w:sz w:val="24"/>
          <w:szCs w:val="24"/>
          <w:lang w:bidi="ar-JO"/>
        </w:rPr>
        <w:t xml:space="preserve"> be liquidated if any noncompliance occurred.</w:t>
      </w:r>
    </w:p>
    <w:p w:rsidR="00FB1720" w:rsidRPr="009451E0" w:rsidRDefault="00FB1720" w:rsidP="0080494A">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As known, in MDP</w:t>
      </w:r>
      <w:r w:rsidR="0080494A">
        <w:rPr>
          <w:rFonts w:asciiTheme="majorBidi" w:hAnsiTheme="majorBidi" w:cstheme="majorBidi"/>
          <w:sz w:val="24"/>
          <w:szCs w:val="24"/>
          <w:lang w:bidi="ar-JO"/>
        </w:rPr>
        <w:t xml:space="preserve"> </w:t>
      </w:r>
      <w:r w:rsidR="00734A8D">
        <w:rPr>
          <w:rFonts w:asciiTheme="majorBidi" w:hAnsiTheme="majorBidi" w:cstheme="majorBidi"/>
          <w:sz w:val="24"/>
          <w:szCs w:val="24"/>
          <w:lang w:bidi="ar-JO"/>
        </w:rPr>
        <w:t>I</w:t>
      </w:r>
      <w:r w:rsidR="0080494A">
        <w:rPr>
          <w:rFonts w:asciiTheme="majorBidi" w:hAnsiTheme="majorBidi" w:cstheme="majorBidi"/>
          <w:sz w:val="24"/>
          <w:szCs w:val="24"/>
          <w:lang w:bidi="ar-JO"/>
        </w:rPr>
        <w:t xml:space="preserve"> </w:t>
      </w:r>
      <w:r w:rsidRPr="009451E0">
        <w:rPr>
          <w:rFonts w:asciiTheme="majorBidi" w:hAnsiTheme="majorBidi" w:cstheme="majorBidi"/>
          <w:sz w:val="24"/>
          <w:szCs w:val="24"/>
          <w:lang w:bidi="ar-JO"/>
        </w:rPr>
        <w:t>and any other projects with environmental recommendations; if contractor sign commitment sheet,</w:t>
      </w:r>
      <w:r w:rsidR="006B0CCF" w:rsidRPr="009451E0">
        <w:rPr>
          <w:rFonts w:asciiTheme="majorBidi" w:hAnsiTheme="majorBidi" w:cstheme="majorBidi"/>
          <w:sz w:val="24"/>
          <w:szCs w:val="24"/>
          <w:lang w:bidi="ar-JO"/>
        </w:rPr>
        <w:t xml:space="preserve"> he’ll allocate budget</w:t>
      </w:r>
      <w:r w:rsidRPr="009451E0">
        <w:rPr>
          <w:rFonts w:asciiTheme="majorBidi" w:hAnsiTheme="majorBidi" w:cstheme="majorBidi"/>
          <w:sz w:val="24"/>
          <w:szCs w:val="24"/>
          <w:lang w:bidi="ar-JO"/>
        </w:rPr>
        <w:t xml:space="preserve"> to implement environmental, health </w:t>
      </w:r>
      <w:r w:rsidR="00765DD4" w:rsidRPr="009451E0">
        <w:rPr>
          <w:rFonts w:asciiTheme="majorBidi" w:hAnsiTheme="majorBidi" w:cstheme="majorBidi"/>
          <w:sz w:val="24"/>
          <w:szCs w:val="24"/>
          <w:lang w:bidi="ar-JO"/>
        </w:rPr>
        <w:t>and safety</w:t>
      </w:r>
      <w:r w:rsidRPr="009451E0">
        <w:rPr>
          <w:rFonts w:asciiTheme="majorBidi" w:hAnsiTheme="majorBidi" w:cstheme="majorBidi"/>
          <w:sz w:val="24"/>
          <w:szCs w:val="24"/>
          <w:lang w:bidi="ar-JO"/>
        </w:rPr>
        <w:t xml:space="preserve"> requirements based on degree of municipal supervision</w:t>
      </w:r>
      <w:r w:rsidR="006B0CCF" w:rsidRPr="009451E0">
        <w:rPr>
          <w:rFonts w:asciiTheme="majorBidi" w:hAnsiTheme="majorBidi" w:cstheme="majorBidi"/>
          <w:sz w:val="24"/>
          <w:szCs w:val="24"/>
          <w:lang w:bidi="ar-JO"/>
        </w:rPr>
        <w:t>.</w:t>
      </w:r>
    </w:p>
    <w:p w:rsidR="00FB1720" w:rsidRPr="009451E0" w:rsidRDefault="00C75862" w:rsidP="00734A8D">
      <w:pPr>
        <w:jc w:val="both"/>
        <w:rPr>
          <w:rFonts w:asciiTheme="majorBidi" w:hAnsiTheme="majorBidi" w:cstheme="majorBidi"/>
          <w:sz w:val="24"/>
          <w:szCs w:val="24"/>
          <w:lang w:bidi="ar-JO"/>
        </w:rPr>
      </w:pPr>
      <w:r>
        <w:rPr>
          <w:rFonts w:asciiTheme="majorBidi" w:hAnsiTheme="majorBidi" w:cstheme="majorBidi"/>
          <w:b/>
          <w:bCs/>
          <w:sz w:val="24"/>
          <w:szCs w:val="24"/>
          <w:lang w:bidi="ar-JO"/>
        </w:rPr>
        <w:lastRenderedPageBreak/>
        <w:t>attendee</w:t>
      </w:r>
      <w:r w:rsidR="00FB1720" w:rsidRPr="009451E0">
        <w:rPr>
          <w:rFonts w:asciiTheme="majorBidi" w:hAnsiTheme="majorBidi" w:cstheme="majorBidi"/>
          <w:sz w:val="24"/>
          <w:szCs w:val="24"/>
          <w:lang w:bidi="ar-JO"/>
        </w:rPr>
        <w:t xml:space="preserve"> argued for pest control material to be acceptable to Ministry of Health</w:t>
      </w:r>
      <w:r w:rsidR="00734A8D">
        <w:rPr>
          <w:rFonts w:asciiTheme="majorBidi" w:hAnsiTheme="majorBidi" w:cstheme="majorBidi"/>
          <w:sz w:val="24"/>
          <w:szCs w:val="24"/>
          <w:lang w:bidi="ar-JO"/>
        </w:rPr>
        <w:t>(MOH)</w:t>
      </w:r>
      <w:r w:rsidR="00FB1720" w:rsidRPr="009451E0">
        <w:rPr>
          <w:rFonts w:asciiTheme="majorBidi" w:hAnsiTheme="majorBidi" w:cstheme="majorBidi"/>
          <w:sz w:val="24"/>
          <w:szCs w:val="24"/>
          <w:lang w:bidi="ar-JO"/>
        </w:rPr>
        <w:t xml:space="preserve">, </w:t>
      </w:r>
      <w:r w:rsidR="00734A8D">
        <w:rPr>
          <w:rFonts w:asciiTheme="majorBidi" w:hAnsiTheme="majorBidi" w:cstheme="majorBidi"/>
          <w:sz w:val="24"/>
          <w:szCs w:val="24"/>
          <w:lang w:bidi="ar-JO"/>
        </w:rPr>
        <w:t>M</w:t>
      </w:r>
      <w:r w:rsidR="00734A8D" w:rsidRPr="009451E0">
        <w:rPr>
          <w:rFonts w:asciiTheme="majorBidi" w:hAnsiTheme="majorBidi" w:cstheme="majorBidi"/>
          <w:sz w:val="24"/>
          <w:szCs w:val="24"/>
          <w:lang w:bidi="ar-JO"/>
        </w:rPr>
        <w:t xml:space="preserve">inistry </w:t>
      </w:r>
      <w:r w:rsidR="00FB1720" w:rsidRPr="009451E0">
        <w:rPr>
          <w:rFonts w:asciiTheme="majorBidi" w:hAnsiTheme="majorBidi" w:cstheme="majorBidi"/>
          <w:sz w:val="24"/>
          <w:szCs w:val="24"/>
          <w:lang w:bidi="ar-JO"/>
        </w:rPr>
        <w:t xml:space="preserve">of </w:t>
      </w:r>
      <w:r w:rsidR="00734A8D">
        <w:rPr>
          <w:rFonts w:asciiTheme="majorBidi" w:hAnsiTheme="majorBidi" w:cstheme="majorBidi"/>
          <w:sz w:val="24"/>
          <w:szCs w:val="24"/>
          <w:lang w:bidi="ar-JO"/>
        </w:rPr>
        <w:t>A</w:t>
      </w:r>
      <w:r w:rsidR="00734A8D" w:rsidRPr="009451E0">
        <w:rPr>
          <w:rFonts w:asciiTheme="majorBidi" w:hAnsiTheme="majorBidi" w:cstheme="majorBidi"/>
          <w:sz w:val="24"/>
          <w:szCs w:val="24"/>
          <w:lang w:bidi="ar-JO"/>
        </w:rPr>
        <w:t>griculture</w:t>
      </w:r>
      <w:r w:rsidR="00734A8D">
        <w:rPr>
          <w:rFonts w:asciiTheme="majorBidi" w:hAnsiTheme="majorBidi" w:cstheme="majorBidi"/>
          <w:sz w:val="24"/>
          <w:szCs w:val="24"/>
          <w:lang w:bidi="ar-JO"/>
        </w:rPr>
        <w:t xml:space="preserve"> (MOA)</w:t>
      </w:r>
      <w:r w:rsidR="00FB1720" w:rsidRPr="009451E0">
        <w:rPr>
          <w:rFonts w:asciiTheme="majorBidi" w:hAnsiTheme="majorBidi" w:cstheme="majorBidi"/>
          <w:sz w:val="24"/>
          <w:szCs w:val="24"/>
          <w:lang w:bidi="ar-JO"/>
        </w:rPr>
        <w:t xml:space="preserve">in addition to having sealed, licensed lab recommendation not only to supply material that been regulated to be WHO permissible. </w:t>
      </w:r>
    </w:p>
    <w:p w:rsidR="00FB1720" w:rsidRPr="009451E0" w:rsidRDefault="00FB1720" w:rsidP="00734A8D">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MDLF process </w:t>
      </w:r>
      <w:r w:rsidR="00734A8D">
        <w:rPr>
          <w:rFonts w:asciiTheme="majorBidi" w:hAnsiTheme="majorBidi" w:cstheme="majorBidi"/>
          <w:sz w:val="24"/>
          <w:szCs w:val="24"/>
          <w:lang w:bidi="ar-JO"/>
        </w:rPr>
        <w:t>ensures that</w:t>
      </w:r>
      <w:r w:rsidRPr="009451E0">
        <w:rPr>
          <w:rFonts w:asciiTheme="majorBidi" w:hAnsiTheme="majorBidi" w:cstheme="majorBidi"/>
          <w:sz w:val="24"/>
          <w:szCs w:val="24"/>
          <w:lang w:bidi="ar-JO"/>
        </w:rPr>
        <w:t xml:space="preserve"> Municipalities </w:t>
      </w:r>
      <w:r w:rsidR="00734A8D">
        <w:rPr>
          <w:rFonts w:asciiTheme="majorBidi" w:hAnsiTheme="majorBidi" w:cstheme="majorBidi"/>
          <w:sz w:val="24"/>
          <w:szCs w:val="24"/>
          <w:lang w:bidi="ar-JO"/>
        </w:rPr>
        <w:t xml:space="preserve">are </w:t>
      </w:r>
      <w:r w:rsidRPr="009451E0">
        <w:rPr>
          <w:rFonts w:asciiTheme="majorBidi" w:hAnsiTheme="majorBidi" w:cstheme="majorBidi"/>
          <w:sz w:val="24"/>
          <w:szCs w:val="24"/>
          <w:lang w:bidi="ar-JO"/>
        </w:rPr>
        <w:t xml:space="preserve">to identify which pest control to be requested in the next phase where these material will be acceptable by WHO regulation and approved by MOH and MOA as any pest control entering land has to be tested and stamped by one of those ministries based on type of pest control. Further; Municipalities </w:t>
      </w:r>
      <w:r w:rsidR="00734A8D">
        <w:rPr>
          <w:rFonts w:asciiTheme="majorBidi" w:hAnsiTheme="majorBidi" w:cstheme="majorBidi"/>
          <w:sz w:val="24"/>
          <w:szCs w:val="24"/>
          <w:lang w:bidi="ar-JO"/>
        </w:rPr>
        <w:t xml:space="preserve">are </w:t>
      </w:r>
      <w:r w:rsidRPr="009451E0">
        <w:rPr>
          <w:rFonts w:asciiTheme="majorBidi" w:hAnsiTheme="majorBidi" w:cstheme="majorBidi"/>
          <w:sz w:val="24"/>
          <w:szCs w:val="24"/>
          <w:lang w:bidi="ar-JO"/>
        </w:rPr>
        <w:t>to provide operation plan, availability of storage</w:t>
      </w:r>
      <w:r w:rsidR="00734A8D">
        <w:rPr>
          <w:rFonts w:asciiTheme="majorBidi" w:hAnsiTheme="majorBidi" w:cstheme="majorBidi"/>
          <w:sz w:val="24"/>
          <w:szCs w:val="24"/>
          <w:lang w:bidi="ar-JO"/>
        </w:rPr>
        <w:t xml:space="preserve"> location</w:t>
      </w:r>
      <w:r w:rsidRPr="009451E0">
        <w:rPr>
          <w:rFonts w:asciiTheme="majorBidi" w:hAnsiTheme="majorBidi" w:cstheme="majorBidi"/>
          <w:sz w:val="24"/>
          <w:szCs w:val="24"/>
          <w:lang w:bidi="ar-JO"/>
        </w:rPr>
        <w:t>, and trained personnel</w:t>
      </w:r>
      <w:r w:rsidR="00734A8D">
        <w:rPr>
          <w:rFonts w:asciiTheme="majorBidi" w:hAnsiTheme="majorBidi" w:cstheme="majorBidi"/>
          <w:sz w:val="24"/>
          <w:szCs w:val="24"/>
          <w:lang w:bidi="ar-JO"/>
        </w:rPr>
        <w:t xml:space="preserve"> to fulfill the assignment</w:t>
      </w:r>
      <w:r w:rsidRPr="009451E0">
        <w:rPr>
          <w:rFonts w:asciiTheme="majorBidi" w:hAnsiTheme="majorBidi" w:cstheme="majorBidi"/>
          <w:sz w:val="24"/>
          <w:szCs w:val="24"/>
          <w:lang w:bidi="ar-JO"/>
        </w:rPr>
        <w:t xml:space="preserve">. </w:t>
      </w:r>
    </w:p>
    <w:p w:rsidR="00FB1720" w:rsidRPr="009451E0" w:rsidRDefault="00C75A3B" w:rsidP="00BE1AD2">
      <w:pPr>
        <w:jc w:val="both"/>
        <w:rPr>
          <w:rFonts w:asciiTheme="majorBidi" w:hAnsiTheme="majorBidi" w:cstheme="majorBidi"/>
          <w:sz w:val="24"/>
          <w:szCs w:val="24"/>
          <w:lang w:bidi="ar-JO"/>
        </w:rPr>
      </w:pPr>
      <w:r>
        <w:rPr>
          <w:rFonts w:asciiTheme="majorBidi" w:hAnsiTheme="majorBidi" w:cstheme="majorBidi"/>
          <w:b/>
          <w:bCs/>
          <w:sz w:val="24"/>
          <w:szCs w:val="24"/>
          <w:lang w:bidi="ar-JO"/>
        </w:rPr>
        <w:t>A</w:t>
      </w:r>
      <w:r w:rsidR="00C75862">
        <w:rPr>
          <w:rFonts w:asciiTheme="majorBidi" w:hAnsiTheme="majorBidi" w:cstheme="majorBidi"/>
          <w:b/>
          <w:bCs/>
          <w:sz w:val="24"/>
          <w:szCs w:val="24"/>
          <w:lang w:bidi="ar-JO"/>
        </w:rPr>
        <w:t>ttendee</w:t>
      </w:r>
      <w:r w:rsidR="00FB1720" w:rsidRPr="009451E0">
        <w:rPr>
          <w:rFonts w:asciiTheme="majorBidi" w:hAnsiTheme="majorBidi" w:cstheme="majorBidi"/>
          <w:sz w:val="24"/>
          <w:szCs w:val="24"/>
          <w:lang w:bidi="ar-JO"/>
        </w:rPr>
        <w:t xml:space="preserve"> argued to </w:t>
      </w:r>
      <w:r w:rsidR="00BE1AD2">
        <w:rPr>
          <w:rFonts w:asciiTheme="majorBidi" w:hAnsiTheme="majorBidi" w:cstheme="majorBidi"/>
          <w:sz w:val="24"/>
          <w:szCs w:val="24"/>
          <w:lang w:bidi="ar-JO"/>
        </w:rPr>
        <w:t xml:space="preserve"> </w:t>
      </w:r>
      <w:r w:rsidR="00734A8D" w:rsidRPr="009451E0">
        <w:rPr>
          <w:rFonts w:asciiTheme="majorBidi" w:hAnsiTheme="majorBidi" w:cstheme="majorBidi"/>
          <w:sz w:val="24"/>
          <w:szCs w:val="24"/>
          <w:lang w:bidi="ar-JO"/>
        </w:rPr>
        <w:t>change</w:t>
      </w:r>
      <w:r w:rsidR="00FB1720" w:rsidRPr="009451E0">
        <w:rPr>
          <w:rFonts w:asciiTheme="majorBidi" w:hAnsiTheme="majorBidi" w:cstheme="majorBidi"/>
          <w:sz w:val="24"/>
          <w:szCs w:val="24"/>
          <w:lang w:bidi="ar-JO"/>
        </w:rPr>
        <w:t xml:space="preserve"> the operational </w:t>
      </w:r>
      <w:r w:rsidR="00734A8D">
        <w:rPr>
          <w:rFonts w:asciiTheme="majorBidi" w:hAnsiTheme="majorBidi" w:cstheme="majorBidi"/>
          <w:sz w:val="24"/>
          <w:szCs w:val="24"/>
          <w:lang w:bidi="ar-JO"/>
        </w:rPr>
        <w:t>sub</w:t>
      </w:r>
      <w:r w:rsidR="00FB1720" w:rsidRPr="009451E0">
        <w:rPr>
          <w:rFonts w:asciiTheme="majorBidi" w:hAnsiTheme="majorBidi" w:cstheme="majorBidi"/>
          <w:sz w:val="24"/>
          <w:szCs w:val="24"/>
          <w:lang w:bidi="ar-JO"/>
        </w:rPr>
        <w:t xml:space="preserve">project </w:t>
      </w:r>
      <w:r w:rsidR="00734A8D" w:rsidRPr="009451E0">
        <w:rPr>
          <w:rFonts w:asciiTheme="majorBidi" w:hAnsiTheme="majorBidi" w:cstheme="majorBidi"/>
          <w:sz w:val="24"/>
          <w:szCs w:val="24"/>
          <w:lang w:bidi="ar-JO"/>
        </w:rPr>
        <w:t>eligible</w:t>
      </w:r>
      <w:r w:rsidR="00FB1720" w:rsidRPr="009451E0">
        <w:rPr>
          <w:rFonts w:asciiTheme="majorBidi" w:hAnsiTheme="majorBidi" w:cstheme="majorBidi"/>
          <w:sz w:val="24"/>
          <w:szCs w:val="24"/>
          <w:lang w:bidi="ar-JO"/>
        </w:rPr>
        <w:t xml:space="preserve"> under solid waste collection into solid waste management (treatment and reuse of solid waste)</w:t>
      </w:r>
      <w:r w:rsidR="00734A8D">
        <w:rPr>
          <w:rFonts w:asciiTheme="majorBidi" w:hAnsiTheme="majorBidi" w:cstheme="majorBidi"/>
          <w:sz w:val="24"/>
          <w:szCs w:val="24"/>
          <w:lang w:bidi="ar-JO"/>
        </w:rPr>
        <w:t xml:space="preserve"> and n</w:t>
      </w:r>
      <w:r w:rsidR="00FB1720" w:rsidRPr="009451E0">
        <w:rPr>
          <w:rFonts w:asciiTheme="majorBidi" w:hAnsiTheme="majorBidi" w:cstheme="majorBidi"/>
          <w:sz w:val="24"/>
          <w:szCs w:val="24"/>
          <w:lang w:bidi="ar-JO"/>
        </w:rPr>
        <w:t>ot to connect</w:t>
      </w:r>
      <w:r w:rsidR="00734A8D">
        <w:rPr>
          <w:rFonts w:asciiTheme="majorBidi" w:hAnsiTheme="majorBidi" w:cstheme="majorBidi"/>
          <w:sz w:val="24"/>
          <w:szCs w:val="24"/>
          <w:lang w:bidi="ar-JO"/>
        </w:rPr>
        <w:t>/correlate</w:t>
      </w:r>
      <w:r w:rsidR="00FB1720" w:rsidRPr="009451E0">
        <w:rPr>
          <w:rFonts w:asciiTheme="majorBidi" w:hAnsiTheme="majorBidi" w:cstheme="majorBidi"/>
          <w:sz w:val="24"/>
          <w:szCs w:val="24"/>
          <w:lang w:bidi="ar-JO"/>
        </w:rPr>
        <w:t xml:space="preserve"> the operational </w:t>
      </w:r>
      <w:r w:rsidR="00734A8D">
        <w:rPr>
          <w:rFonts w:asciiTheme="majorBidi" w:hAnsiTheme="majorBidi" w:cstheme="majorBidi"/>
          <w:sz w:val="24"/>
          <w:szCs w:val="24"/>
          <w:lang w:bidi="ar-JO"/>
        </w:rPr>
        <w:t>sub</w:t>
      </w:r>
      <w:r w:rsidR="00FB1720" w:rsidRPr="009451E0">
        <w:rPr>
          <w:rFonts w:asciiTheme="majorBidi" w:hAnsiTheme="majorBidi" w:cstheme="majorBidi"/>
          <w:sz w:val="24"/>
          <w:szCs w:val="24"/>
          <w:lang w:bidi="ar-JO"/>
        </w:rPr>
        <w:t>projects duration with the development project!</w:t>
      </w:r>
    </w:p>
    <w:p w:rsidR="00FB1720" w:rsidRPr="009451E0" w:rsidRDefault="00734A8D" w:rsidP="00734A8D">
      <w:pPr>
        <w:jc w:val="both"/>
        <w:rPr>
          <w:rFonts w:asciiTheme="majorBidi" w:hAnsiTheme="majorBidi" w:cstheme="majorBidi"/>
          <w:sz w:val="24"/>
          <w:szCs w:val="24"/>
          <w:lang w:bidi="ar-JO"/>
        </w:rPr>
      </w:pPr>
      <w:r>
        <w:rPr>
          <w:rFonts w:asciiTheme="majorBidi" w:hAnsiTheme="majorBidi" w:cstheme="majorBidi"/>
          <w:sz w:val="24"/>
          <w:szCs w:val="24"/>
          <w:lang w:bidi="ar-JO"/>
        </w:rPr>
        <w:t xml:space="preserve">Further; he inquired of the possibility that </w:t>
      </w:r>
      <w:r w:rsidR="00FB1720" w:rsidRPr="009451E0">
        <w:rPr>
          <w:rFonts w:asciiTheme="majorBidi" w:hAnsiTheme="majorBidi" w:cstheme="majorBidi"/>
          <w:sz w:val="24"/>
          <w:szCs w:val="24"/>
          <w:lang w:bidi="ar-JO"/>
        </w:rPr>
        <w:t xml:space="preserve">MDP to include supplying of new solid waste trucks as many are </w:t>
      </w:r>
      <w:r>
        <w:rPr>
          <w:rFonts w:asciiTheme="majorBidi" w:hAnsiTheme="majorBidi" w:cstheme="majorBidi"/>
          <w:sz w:val="24"/>
          <w:szCs w:val="24"/>
          <w:lang w:bidi="ar-JO"/>
        </w:rPr>
        <w:t>old and are to be replaced.</w:t>
      </w:r>
    </w:p>
    <w:p w:rsidR="00FB1720" w:rsidRPr="009451E0" w:rsidRDefault="00734A8D" w:rsidP="00734A8D">
      <w:pPr>
        <w:pStyle w:val="ListParagraph"/>
        <w:numPr>
          <w:ilvl w:val="0"/>
          <w:numId w:val="40"/>
        </w:numPr>
        <w:spacing w:line="276"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it’s the </w:t>
      </w:r>
      <w:r w:rsidR="00FB1720" w:rsidRPr="009451E0">
        <w:rPr>
          <w:rFonts w:asciiTheme="majorBidi" w:hAnsiTheme="majorBidi" w:cstheme="majorBidi"/>
          <w:sz w:val="24"/>
          <w:szCs w:val="24"/>
          <w:lang w:bidi="ar-JO"/>
        </w:rPr>
        <w:t xml:space="preserve">Municipality to </w:t>
      </w:r>
      <w:r>
        <w:rPr>
          <w:rFonts w:asciiTheme="majorBidi" w:hAnsiTheme="majorBidi" w:cstheme="majorBidi"/>
          <w:sz w:val="24"/>
          <w:szCs w:val="24"/>
          <w:lang w:bidi="ar-JO"/>
        </w:rPr>
        <w:t>choose</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the project, MDLF can only guide municipalities to improve the</w:t>
      </w:r>
      <w:r>
        <w:rPr>
          <w:rFonts w:asciiTheme="majorBidi" w:hAnsiTheme="majorBidi" w:cstheme="majorBidi"/>
          <w:sz w:val="24"/>
          <w:szCs w:val="24"/>
          <w:lang w:bidi="ar-JO"/>
        </w:rPr>
        <w:t>ir sub</w:t>
      </w:r>
      <w:r w:rsidR="00FB1720" w:rsidRPr="009451E0">
        <w:rPr>
          <w:rFonts w:asciiTheme="majorBidi" w:hAnsiTheme="majorBidi" w:cstheme="majorBidi"/>
          <w:sz w:val="24"/>
          <w:szCs w:val="24"/>
          <w:lang w:bidi="ar-JO"/>
        </w:rPr>
        <w:t>project efficiency.</w:t>
      </w:r>
    </w:p>
    <w:p w:rsidR="00FB1720" w:rsidRPr="00DF36DB" w:rsidRDefault="00C75A3B" w:rsidP="00BE1AD2">
      <w:pPr>
        <w:jc w:val="both"/>
        <w:rPr>
          <w:rFonts w:asciiTheme="majorBidi" w:hAnsiTheme="majorBidi" w:cstheme="majorBidi"/>
          <w:sz w:val="24"/>
          <w:szCs w:val="24"/>
          <w:lang w:bidi="ar-JO"/>
        </w:rPr>
      </w:pPr>
      <w:r>
        <w:rPr>
          <w:rFonts w:asciiTheme="majorBidi" w:hAnsiTheme="majorBidi" w:cstheme="majorBidi"/>
          <w:b/>
          <w:bCs/>
          <w:sz w:val="24"/>
          <w:szCs w:val="24"/>
          <w:lang w:bidi="ar-JO"/>
        </w:rPr>
        <w:t>A</w:t>
      </w:r>
      <w:r w:rsidR="00C75862">
        <w:rPr>
          <w:rFonts w:asciiTheme="majorBidi" w:hAnsiTheme="majorBidi" w:cstheme="majorBidi"/>
          <w:b/>
          <w:bCs/>
          <w:sz w:val="24"/>
          <w:szCs w:val="24"/>
          <w:lang w:bidi="ar-JO"/>
        </w:rPr>
        <w:t>ttendee</w:t>
      </w:r>
      <w:r w:rsidR="00DF36DB">
        <w:rPr>
          <w:rFonts w:asciiTheme="majorBidi" w:hAnsiTheme="majorBidi" w:cstheme="majorBidi"/>
          <w:b/>
          <w:bCs/>
          <w:sz w:val="24"/>
          <w:szCs w:val="24"/>
          <w:lang w:bidi="ar-JO"/>
        </w:rPr>
        <w:t xml:space="preserve"> </w:t>
      </w:r>
      <w:r w:rsidR="00DF36DB" w:rsidRPr="00DF36DB">
        <w:rPr>
          <w:rFonts w:asciiTheme="majorBidi" w:hAnsiTheme="majorBidi" w:cstheme="majorBidi"/>
          <w:sz w:val="24"/>
          <w:szCs w:val="24"/>
          <w:lang w:bidi="ar-JO"/>
        </w:rPr>
        <w:t>encouraged</w:t>
      </w:r>
      <w:r w:rsidR="00DF36DB">
        <w:rPr>
          <w:rFonts w:asciiTheme="majorBidi" w:hAnsiTheme="majorBidi" w:cstheme="majorBidi"/>
          <w:sz w:val="24"/>
          <w:szCs w:val="24"/>
          <w:lang w:bidi="ar-JO"/>
        </w:rPr>
        <w:t xml:space="preserve"> c</w:t>
      </w:r>
      <w:r w:rsidR="00DF36DB" w:rsidRPr="00DF36DB">
        <w:rPr>
          <w:rFonts w:asciiTheme="majorBidi" w:hAnsiTheme="majorBidi" w:cstheme="majorBidi"/>
          <w:sz w:val="24"/>
          <w:szCs w:val="24"/>
          <w:lang w:bidi="ar-JO"/>
        </w:rPr>
        <w:t xml:space="preserve">ollaboration </w:t>
      </w:r>
      <w:r w:rsidR="00FB1720" w:rsidRPr="00DF36DB">
        <w:rPr>
          <w:rFonts w:asciiTheme="majorBidi" w:hAnsiTheme="majorBidi" w:cstheme="majorBidi"/>
          <w:sz w:val="24"/>
          <w:szCs w:val="24"/>
          <w:lang w:bidi="ar-JO"/>
        </w:rPr>
        <w:t xml:space="preserve">in between Gaza youth center and MDLF, and other Municipalities to pass their knowledge of environmental awareness program among youth. </w:t>
      </w:r>
    </w:p>
    <w:p w:rsidR="00FB1720" w:rsidRPr="009451E0" w:rsidRDefault="00FB1720" w:rsidP="00FB1720">
      <w:pPr>
        <w:jc w:val="both"/>
        <w:rPr>
          <w:rFonts w:asciiTheme="majorBidi" w:hAnsiTheme="majorBidi" w:cstheme="majorBidi"/>
          <w:sz w:val="24"/>
          <w:szCs w:val="24"/>
          <w:highlight w:val="yellow"/>
          <w:lang w:bidi="ar-JO"/>
        </w:rPr>
      </w:pPr>
    </w:p>
    <w:p w:rsidR="00FB1720" w:rsidRPr="009451E0" w:rsidRDefault="00FB1720" w:rsidP="00FB1720">
      <w:pPr>
        <w:jc w:val="both"/>
        <w:rPr>
          <w:rFonts w:asciiTheme="majorBidi" w:hAnsiTheme="majorBidi" w:cstheme="majorBidi"/>
          <w:b/>
          <w:bCs/>
          <w:sz w:val="24"/>
          <w:szCs w:val="24"/>
          <w:u w:val="single"/>
          <w:lang w:bidi="ar-JO"/>
        </w:rPr>
      </w:pPr>
    </w:p>
    <w:p w:rsidR="00FB1720" w:rsidRPr="00DF36DB" w:rsidRDefault="00FB1720" w:rsidP="00FB1720">
      <w:pPr>
        <w:pStyle w:val="ListParagraph"/>
        <w:numPr>
          <w:ilvl w:val="0"/>
          <w:numId w:val="41"/>
        </w:numPr>
        <w:tabs>
          <w:tab w:val="left" w:pos="180"/>
          <w:tab w:val="left" w:pos="450"/>
        </w:tabs>
        <w:spacing w:line="276" w:lineRule="auto"/>
        <w:ind w:left="0" w:firstLine="0"/>
        <w:rPr>
          <w:rFonts w:asciiTheme="majorBidi" w:hAnsiTheme="majorBidi" w:cstheme="majorBidi"/>
          <w:b/>
          <w:bCs/>
          <w:sz w:val="26"/>
          <w:szCs w:val="26"/>
          <w:u w:val="single"/>
          <w:lang w:bidi="ar-JO"/>
        </w:rPr>
      </w:pPr>
      <w:r w:rsidRPr="00DF36DB">
        <w:rPr>
          <w:rFonts w:asciiTheme="majorBidi" w:hAnsiTheme="majorBidi" w:cstheme="majorBidi"/>
          <w:b/>
          <w:bCs/>
          <w:sz w:val="26"/>
          <w:szCs w:val="26"/>
          <w:u w:val="single"/>
          <w:lang w:bidi="ar-JO"/>
        </w:rPr>
        <w:t>Middle ESMF Workshop/ Ramallah</w:t>
      </w:r>
    </w:p>
    <w:p w:rsidR="00FB1720" w:rsidRPr="009451E0" w:rsidRDefault="00FB1720" w:rsidP="00C75862">
      <w:pPr>
        <w:jc w:val="both"/>
        <w:rPr>
          <w:rFonts w:asciiTheme="majorBidi" w:hAnsiTheme="majorBidi" w:cstheme="majorBidi"/>
          <w:sz w:val="24"/>
          <w:szCs w:val="24"/>
          <w:lang w:bidi="ar-JO"/>
        </w:rPr>
      </w:pPr>
      <w:r w:rsidRPr="009451E0">
        <w:rPr>
          <w:rFonts w:asciiTheme="majorBidi" w:hAnsiTheme="majorBidi" w:cstheme="majorBidi"/>
          <w:b/>
          <w:bCs/>
          <w:sz w:val="24"/>
          <w:szCs w:val="24"/>
          <w:lang w:bidi="ar-JO"/>
        </w:rPr>
        <w:t xml:space="preserve">The Local Councils of Jerusalem Governorate </w:t>
      </w:r>
      <w:r w:rsidRPr="009451E0">
        <w:rPr>
          <w:rFonts w:asciiTheme="majorBidi" w:hAnsiTheme="majorBidi" w:cstheme="majorBidi"/>
          <w:sz w:val="24"/>
          <w:szCs w:val="24"/>
          <w:lang w:bidi="ar-JO"/>
        </w:rPr>
        <w:t xml:space="preserve">suffers from illegal Solid Waste landfills and waste water problems, </w:t>
      </w:r>
      <w:r w:rsidR="00DF36DB" w:rsidRPr="009451E0">
        <w:rPr>
          <w:rFonts w:asciiTheme="majorBidi" w:hAnsiTheme="majorBidi" w:cstheme="majorBidi"/>
          <w:sz w:val="24"/>
          <w:szCs w:val="24"/>
          <w:lang w:bidi="ar-JO"/>
        </w:rPr>
        <w:t>primarily</w:t>
      </w:r>
      <w:r w:rsidRPr="009451E0">
        <w:rPr>
          <w:rFonts w:asciiTheme="majorBidi" w:hAnsiTheme="majorBidi" w:cstheme="majorBidi"/>
          <w:sz w:val="24"/>
          <w:szCs w:val="24"/>
          <w:lang w:bidi="ar-JO"/>
        </w:rPr>
        <w:t xml:space="preserve"> because they are  adjacent to the separation wall with absence of regulations and law enforcement, and the</w:t>
      </w:r>
      <w:r w:rsidR="00DF36DB">
        <w:rPr>
          <w:rFonts w:asciiTheme="majorBidi" w:hAnsiTheme="majorBidi" w:cstheme="majorBidi"/>
          <w:sz w:val="24"/>
          <w:szCs w:val="24"/>
          <w:lang w:bidi="ar-JO"/>
        </w:rPr>
        <w:t>y</w:t>
      </w:r>
      <w:r w:rsidRPr="009451E0">
        <w:rPr>
          <w:rFonts w:asciiTheme="majorBidi" w:hAnsiTheme="majorBidi" w:cstheme="majorBidi"/>
          <w:sz w:val="24"/>
          <w:szCs w:val="24"/>
          <w:lang w:bidi="ar-JO"/>
        </w:rPr>
        <w:t xml:space="preserve"> paged for projects related to wastewater and proper closure of the old landfills.</w:t>
      </w:r>
    </w:p>
    <w:p w:rsidR="00FB1720" w:rsidRPr="009451E0" w:rsidRDefault="00FB1720" w:rsidP="00FB1720">
      <w:pPr>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For example, it was recommended by BirNabala Local Council to </w:t>
      </w:r>
      <w:r w:rsidR="00DF36DB">
        <w:rPr>
          <w:rFonts w:asciiTheme="majorBidi" w:hAnsiTheme="majorBidi" w:cstheme="majorBidi"/>
          <w:sz w:val="24"/>
          <w:szCs w:val="24"/>
          <w:lang w:bidi="ar-JO"/>
        </w:rPr>
        <w:t xml:space="preserve">conduct a project that aim to </w:t>
      </w:r>
      <w:r w:rsidRPr="009451E0">
        <w:rPr>
          <w:rFonts w:asciiTheme="majorBidi" w:hAnsiTheme="majorBidi" w:cstheme="majorBidi"/>
          <w:sz w:val="24"/>
          <w:szCs w:val="24"/>
          <w:lang w:bidi="ar-JO"/>
        </w:rPr>
        <w:t xml:space="preserve">recycle the solid waste in order to benefit environmentally and economically from recycling.   </w:t>
      </w:r>
    </w:p>
    <w:p w:rsidR="00FB1720" w:rsidRPr="009451E0" w:rsidRDefault="007867D8" w:rsidP="00DF36DB">
      <w:pPr>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FB1720" w:rsidRPr="009451E0">
        <w:rPr>
          <w:rFonts w:asciiTheme="majorBidi" w:hAnsiTheme="majorBidi" w:cstheme="majorBidi"/>
          <w:b/>
          <w:bCs/>
          <w:sz w:val="24"/>
          <w:szCs w:val="24"/>
          <w:lang w:bidi="ar-JO"/>
        </w:rPr>
        <w:t xml:space="preserve"> </w:t>
      </w:r>
      <w:r w:rsidR="00FB1720" w:rsidRPr="009451E0">
        <w:rPr>
          <w:rFonts w:asciiTheme="majorBidi" w:hAnsiTheme="majorBidi" w:cstheme="majorBidi"/>
          <w:sz w:val="24"/>
          <w:szCs w:val="24"/>
          <w:lang w:bidi="ar-JO"/>
        </w:rPr>
        <w:t xml:space="preserve">recommended </w:t>
      </w:r>
      <w:r w:rsidR="00DF36DB">
        <w:rPr>
          <w:rFonts w:asciiTheme="majorBidi" w:hAnsiTheme="majorBidi" w:cstheme="majorBidi"/>
          <w:sz w:val="24"/>
          <w:szCs w:val="24"/>
          <w:lang w:bidi="ar-JO"/>
        </w:rPr>
        <w:t xml:space="preserve">to </w:t>
      </w:r>
      <w:r w:rsidR="00FB1720" w:rsidRPr="009451E0">
        <w:rPr>
          <w:rFonts w:asciiTheme="majorBidi" w:hAnsiTheme="majorBidi" w:cstheme="majorBidi"/>
          <w:sz w:val="24"/>
          <w:szCs w:val="24"/>
          <w:lang w:bidi="ar-JO"/>
        </w:rPr>
        <w:t>increas</w:t>
      </w:r>
      <w:r w:rsidR="00DF36DB">
        <w:rPr>
          <w:rFonts w:asciiTheme="majorBidi" w:hAnsiTheme="majorBidi" w:cstheme="majorBidi"/>
          <w:sz w:val="24"/>
          <w:szCs w:val="24"/>
          <w:lang w:bidi="ar-JO"/>
        </w:rPr>
        <w:t>e</w:t>
      </w:r>
      <w:r w:rsidR="00FB1720" w:rsidRPr="009451E0">
        <w:rPr>
          <w:rFonts w:asciiTheme="majorBidi" w:hAnsiTheme="majorBidi" w:cstheme="majorBidi"/>
          <w:sz w:val="24"/>
          <w:szCs w:val="24"/>
          <w:lang w:bidi="ar-JO"/>
        </w:rPr>
        <w:t xml:space="preserve"> the environmental specialist visits to detect any existing environmental issues.</w:t>
      </w:r>
    </w:p>
    <w:p w:rsidR="00FB1720" w:rsidRPr="009451E0" w:rsidRDefault="00FB1720" w:rsidP="005A2A81">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The municipality engineer is to supervise and monitor the project </w:t>
      </w:r>
      <w:r w:rsidR="00DF36DB">
        <w:rPr>
          <w:rFonts w:asciiTheme="majorBidi" w:hAnsiTheme="majorBidi" w:cstheme="majorBidi"/>
          <w:sz w:val="24"/>
          <w:szCs w:val="24"/>
          <w:lang w:bidi="ar-JO"/>
        </w:rPr>
        <w:t xml:space="preserve">implementation </w:t>
      </w:r>
      <w:r w:rsidRPr="009451E0">
        <w:rPr>
          <w:rFonts w:asciiTheme="majorBidi" w:hAnsiTheme="majorBidi" w:cstheme="majorBidi"/>
          <w:sz w:val="24"/>
          <w:szCs w:val="24"/>
          <w:lang w:bidi="ar-JO"/>
        </w:rPr>
        <w:t>on daily bas</w:t>
      </w:r>
      <w:r w:rsidR="005A2A81">
        <w:rPr>
          <w:rFonts w:asciiTheme="majorBidi" w:hAnsiTheme="majorBidi" w:cstheme="majorBidi"/>
          <w:sz w:val="24"/>
          <w:szCs w:val="24"/>
          <w:lang w:bidi="ar-JO"/>
        </w:rPr>
        <w:t>i</w:t>
      </w:r>
      <w:r w:rsidRPr="009451E0">
        <w:rPr>
          <w:rFonts w:asciiTheme="majorBidi" w:hAnsiTheme="majorBidi" w:cstheme="majorBidi"/>
          <w:sz w:val="24"/>
          <w:szCs w:val="24"/>
          <w:lang w:bidi="ar-JO"/>
        </w:rPr>
        <w:t>s</w:t>
      </w:r>
      <w:r w:rsidR="005A2A81">
        <w:rPr>
          <w:rFonts w:asciiTheme="majorBidi" w:hAnsiTheme="majorBidi" w:cstheme="majorBidi"/>
          <w:sz w:val="24"/>
          <w:szCs w:val="24"/>
          <w:lang w:bidi="ar-JO"/>
        </w:rPr>
        <w:t xml:space="preserve"> considering technical and environmental issues</w:t>
      </w:r>
      <w:r w:rsidRPr="009451E0">
        <w:rPr>
          <w:rFonts w:asciiTheme="majorBidi" w:hAnsiTheme="majorBidi" w:cstheme="majorBidi"/>
          <w:sz w:val="24"/>
          <w:szCs w:val="24"/>
          <w:lang w:bidi="ar-JO"/>
        </w:rPr>
        <w:t xml:space="preserve">, while the LTC engineer and </w:t>
      </w:r>
      <w:r w:rsidR="006B0CCF" w:rsidRPr="009451E0">
        <w:rPr>
          <w:rFonts w:asciiTheme="majorBidi" w:hAnsiTheme="majorBidi" w:cstheme="majorBidi"/>
          <w:sz w:val="24"/>
          <w:szCs w:val="24"/>
          <w:lang w:bidi="ar-JO"/>
        </w:rPr>
        <w:t xml:space="preserve">MDLF </w:t>
      </w:r>
      <w:r w:rsidRPr="009451E0">
        <w:rPr>
          <w:rFonts w:asciiTheme="majorBidi" w:hAnsiTheme="majorBidi" w:cstheme="majorBidi"/>
          <w:sz w:val="24"/>
          <w:szCs w:val="24"/>
          <w:lang w:bidi="ar-JO"/>
        </w:rPr>
        <w:t>engineer</w:t>
      </w:r>
      <w:r w:rsidR="006B0CCF" w:rsidRPr="009451E0">
        <w:rPr>
          <w:rFonts w:asciiTheme="majorBidi" w:hAnsiTheme="majorBidi" w:cstheme="majorBidi"/>
          <w:sz w:val="24"/>
          <w:szCs w:val="24"/>
          <w:lang w:bidi="ar-JO"/>
        </w:rPr>
        <w:t>s</w:t>
      </w:r>
      <w:r w:rsidRPr="009451E0">
        <w:rPr>
          <w:rFonts w:asciiTheme="majorBidi" w:hAnsiTheme="majorBidi" w:cstheme="majorBidi"/>
          <w:sz w:val="24"/>
          <w:szCs w:val="24"/>
          <w:lang w:bidi="ar-JO"/>
        </w:rPr>
        <w:t xml:space="preserve"> visits </w:t>
      </w:r>
      <w:r w:rsidR="005A2A81">
        <w:rPr>
          <w:rFonts w:asciiTheme="majorBidi" w:hAnsiTheme="majorBidi" w:cstheme="majorBidi"/>
          <w:sz w:val="24"/>
          <w:szCs w:val="24"/>
          <w:lang w:bidi="ar-JO"/>
        </w:rPr>
        <w:t>would</w:t>
      </w:r>
      <w:r w:rsidR="0080494A">
        <w:rPr>
          <w:rFonts w:asciiTheme="majorBidi" w:hAnsiTheme="majorBidi" w:cstheme="majorBidi"/>
          <w:sz w:val="24"/>
          <w:szCs w:val="24"/>
          <w:lang w:bidi="ar-JO"/>
        </w:rPr>
        <w:t xml:space="preserve"> </w:t>
      </w:r>
      <w:r w:rsidRPr="009451E0">
        <w:rPr>
          <w:rFonts w:asciiTheme="majorBidi" w:hAnsiTheme="majorBidi" w:cstheme="majorBidi"/>
          <w:sz w:val="24"/>
          <w:szCs w:val="24"/>
          <w:lang w:bidi="ar-JO"/>
        </w:rPr>
        <w:t xml:space="preserve">be conducted on weekly </w:t>
      </w:r>
      <w:r w:rsidR="005A2A81" w:rsidRPr="009451E0">
        <w:rPr>
          <w:rFonts w:asciiTheme="majorBidi" w:hAnsiTheme="majorBidi" w:cstheme="majorBidi"/>
          <w:sz w:val="24"/>
          <w:szCs w:val="24"/>
          <w:lang w:bidi="ar-JO"/>
        </w:rPr>
        <w:t>bas</w:t>
      </w:r>
      <w:r w:rsidR="005A2A81">
        <w:rPr>
          <w:rFonts w:asciiTheme="majorBidi" w:hAnsiTheme="majorBidi" w:cstheme="majorBidi"/>
          <w:sz w:val="24"/>
          <w:szCs w:val="24"/>
          <w:lang w:bidi="ar-JO"/>
        </w:rPr>
        <w:t>i</w:t>
      </w:r>
      <w:r w:rsidR="005A2A81" w:rsidRPr="009451E0">
        <w:rPr>
          <w:rFonts w:asciiTheme="majorBidi" w:hAnsiTheme="majorBidi" w:cstheme="majorBidi"/>
          <w:sz w:val="24"/>
          <w:szCs w:val="24"/>
          <w:lang w:bidi="ar-JO"/>
        </w:rPr>
        <w:t xml:space="preserve">s </w:t>
      </w:r>
      <w:r w:rsidR="006B0CCF" w:rsidRPr="009451E0">
        <w:rPr>
          <w:rFonts w:asciiTheme="majorBidi" w:hAnsiTheme="majorBidi" w:cstheme="majorBidi"/>
          <w:sz w:val="24"/>
          <w:szCs w:val="24"/>
          <w:lang w:bidi="ar-JO"/>
        </w:rPr>
        <w:t xml:space="preserve">and when </w:t>
      </w:r>
      <w:r w:rsidR="005A2A81">
        <w:rPr>
          <w:rFonts w:asciiTheme="majorBidi" w:hAnsiTheme="majorBidi" w:cstheme="majorBidi"/>
          <w:sz w:val="24"/>
          <w:szCs w:val="24"/>
          <w:lang w:bidi="ar-JO"/>
        </w:rPr>
        <w:t>required for superior supervision and to</w:t>
      </w:r>
      <w:r w:rsidR="006B0CCF" w:rsidRPr="009451E0">
        <w:rPr>
          <w:rFonts w:asciiTheme="majorBidi" w:hAnsiTheme="majorBidi" w:cstheme="majorBidi"/>
          <w:sz w:val="24"/>
          <w:szCs w:val="24"/>
          <w:lang w:bidi="ar-JO"/>
        </w:rPr>
        <w:t xml:space="preserve"> conduct on job training for efficient supervision</w:t>
      </w:r>
      <w:r w:rsidR="005A2A81">
        <w:rPr>
          <w:rFonts w:asciiTheme="majorBidi" w:hAnsiTheme="majorBidi" w:cstheme="majorBidi"/>
          <w:sz w:val="24"/>
          <w:szCs w:val="24"/>
          <w:lang w:bidi="ar-JO"/>
        </w:rPr>
        <w:t xml:space="preserve">. </w:t>
      </w:r>
      <w:r w:rsidRPr="009451E0">
        <w:rPr>
          <w:rFonts w:asciiTheme="majorBidi" w:hAnsiTheme="majorBidi" w:cstheme="majorBidi"/>
          <w:sz w:val="24"/>
          <w:szCs w:val="24"/>
          <w:lang w:bidi="ar-JO"/>
        </w:rPr>
        <w:t xml:space="preserve">.  </w:t>
      </w:r>
    </w:p>
    <w:p w:rsidR="00FB1720" w:rsidRPr="009451E0" w:rsidRDefault="007867D8" w:rsidP="00FB1720">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FB1720" w:rsidRPr="009451E0">
        <w:rPr>
          <w:rFonts w:asciiTheme="majorBidi" w:hAnsiTheme="majorBidi" w:cstheme="majorBidi"/>
          <w:sz w:val="24"/>
          <w:szCs w:val="24"/>
          <w:lang w:bidi="ar-JO"/>
        </w:rPr>
        <w:t xml:space="preserve"> asked if the MDP projects cause Involuntary Resettlement.</w:t>
      </w:r>
    </w:p>
    <w:p w:rsidR="00FB1720" w:rsidRPr="009451E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None of MDP Projects are permitted to cause any involuntary resettlement. </w:t>
      </w:r>
    </w:p>
    <w:p w:rsidR="00FB1720" w:rsidRPr="009451E0" w:rsidRDefault="00FB1720" w:rsidP="00FB1720">
      <w:pPr>
        <w:jc w:val="both"/>
        <w:rPr>
          <w:rFonts w:asciiTheme="majorBidi" w:hAnsiTheme="majorBidi" w:cstheme="majorBidi"/>
          <w:sz w:val="24"/>
          <w:szCs w:val="24"/>
          <w:lang w:bidi="ar-JO"/>
        </w:rPr>
      </w:pPr>
      <w:r w:rsidRPr="009451E0">
        <w:rPr>
          <w:rFonts w:asciiTheme="majorBidi" w:hAnsiTheme="majorBidi" w:cstheme="majorBidi"/>
          <w:sz w:val="24"/>
          <w:szCs w:val="24"/>
          <w:lang w:bidi="ar-JO"/>
        </w:rPr>
        <w:t>How to control noise as it’s inevitable of any infrastructure project?</w:t>
      </w:r>
    </w:p>
    <w:p w:rsidR="00FB1720" w:rsidRPr="009451E0" w:rsidRDefault="00FB1720" w:rsidP="005A2A81">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The municipality should define the noise working hours with the community in the focus group</w:t>
      </w:r>
      <w:r w:rsidR="005A2A81">
        <w:rPr>
          <w:rFonts w:asciiTheme="majorBidi" w:hAnsiTheme="majorBidi" w:cstheme="majorBidi"/>
          <w:sz w:val="24"/>
          <w:szCs w:val="24"/>
          <w:lang w:bidi="ar-JO"/>
        </w:rPr>
        <w:t xml:space="preserve"> sessions</w:t>
      </w:r>
      <w:r w:rsidRPr="009451E0">
        <w:rPr>
          <w:rFonts w:asciiTheme="majorBidi" w:hAnsiTheme="majorBidi" w:cstheme="majorBidi"/>
          <w:sz w:val="24"/>
          <w:szCs w:val="24"/>
          <w:lang w:bidi="ar-JO"/>
        </w:rPr>
        <w:t xml:space="preserve"> and </w:t>
      </w:r>
      <w:r w:rsidR="005A2A81">
        <w:rPr>
          <w:rFonts w:asciiTheme="majorBidi" w:hAnsiTheme="majorBidi" w:cstheme="majorBidi"/>
          <w:sz w:val="24"/>
          <w:szCs w:val="24"/>
          <w:lang w:bidi="ar-JO"/>
        </w:rPr>
        <w:t xml:space="preserve">are </w:t>
      </w:r>
      <w:r w:rsidRPr="009451E0">
        <w:rPr>
          <w:rFonts w:asciiTheme="majorBidi" w:hAnsiTheme="majorBidi" w:cstheme="majorBidi"/>
          <w:sz w:val="24"/>
          <w:szCs w:val="24"/>
          <w:lang w:bidi="ar-JO"/>
        </w:rPr>
        <w:t>to reflect it in the</w:t>
      </w:r>
      <w:r w:rsidR="006B0CCF" w:rsidRPr="009451E0">
        <w:rPr>
          <w:rFonts w:asciiTheme="majorBidi" w:hAnsiTheme="majorBidi" w:cstheme="majorBidi"/>
          <w:sz w:val="24"/>
          <w:szCs w:val="24"/>
          <w:lang w:bidi="ar-JO"/>
        </w:rPr>
        <w:t xml:space="preserve"> official </w:t>
      </w:r>
      <w:r w:rsidR="005A2A81">
        <w:rPr>
          <w:rFonts w:asciiTheme="majorBidi" w:hAnsiTheme="majorBidi" w:cstheme="majorBidi"/>
          <w:sz w:val="24"/>
          <w:szCs w:val="24"/>
          <w:lang w:bidi="ar-JO"/>
        </w:rPr>
        <w:t xml:space="preserve">subproject </w:t>
      </w:r>
      <w:r w:rsidR="006B0CCF" w:rsidRPr="009451E0">
        <w:rPr>
          <w:rFonts w:asciiTheme="majorBidi" w:hAnsiTheme="majorBidi" w:cstheme="majorBidi"/>
          <w:sz w:val="24"/>
          <w:szCs w:val="24"/>
          <w:lang w:bidi="ar-JO"/>
        </w:rPr>
        <w:t xml:space="preserve">documents </w:t>
      </w:r>
      <w:r w:rsidRPr="009451E0">
        <w:rPr>
          <w:rFonts w:asciiTheme="majorBidi" w:hAnsiTheme="majorBidi" w:cstheme="majorBidi"/>
          <w:sz w:val="24"/>
          <w:szCs w:val="24"/>
          <w:lang w:bidi="ar-JO"/>
        </w:rPr>
        <w:t xml:space="preserve">. </w:t>
      </w:r>
      <w:r w:rsidR="005A2A81">
        <w:rPr>
          <w:rFonts w:asciiTheme="majorBidi" w:hAnsiTheme="majorBidi" w:cstheme="majorBidi"/>
          <w:sz w:val="24"/>
          <w:szCs w:val="24"/>
          <w:lang w:bidi="ar-JO"/>
        </w:rPr>
        <w:t>Furthermore,</w:t>
      </w:r>
      <w:r w:rsidRPr="009451E0">
        <w:rPr>
          <w:rFonts w:asciiTheme="majorBidi" w:hAnsiTheme="majorBidi" w:cstheme="majorBidi"/>
          <w:sz w:val="24"/>
          <w:szCs w:val="24"/>
          <w:lang w:bidi="ar-JO"/>
        </w:rPr>
        <w:t xml:space="preserve"> continuous </w:t>
      </w:r>
      <w:r w:rsidR="005A2A81">
        <w:rPr>
          <w:rFonts w:asciiTheme="majorBidi" w:hAnsiTheme="majorBidi" w:cstheme="majorBidi"/>
          <w:sz w:val="24"/>
          <w:szCs w:val="24"/>
          <w:lang w:bidi="ar-JO"/>
        </w:rPr>
        <w:t xml:space="preserve">supervision, </w:t>
      </w:r>
      <w:r w:rsidRPr="009451E0">
        <w:rPr>
          <w:rFonts w:asciiTheme="majorBidi" w:hAnsiTheme="majorBidi" w:cstheme="majorBidi"/>
          <w:sz w:val="24"/>
          <w:szCs w:val="24"/>
          <w:lang w:bidi="ar-JO"/>
        </w:rPr>
        <w:t>monitoring and to immediately act if there is any complaint</w:t>
      </w:r>
      <w:r w:rsidR="005A2A81">
        <w:rPr>
          <w:rFonts w:asciiTheme="majorBidi" w:hAnsiTheme="majorBidi" w:cstheme="majorBidi"/>
          <w:sz w:val="24"/>
          <w:szCs w:val="24"/>
          <w:lang w:bidi="ar-JO"/>
        </w:rPr>
        <w:t xml:space="preserve"> is mandatory</w:t>
      </w:r>
      <w:r w:rsidRPr="009451E0">
        <w:rPr>
          <w:rFonts w:asciiTheme="majorBidi" w:hAnsiTheme="majorBidi" w:cstheme="majorBidi"/>
          <w:sz w:val="24"/>
          <w:szCs w:val="24"/>
          <w:lang w:bidi="ar-JO"/>
        </w:rPr>
        <w:t>.</w:t>
      </w:r>
    </w:p>
    <w:p w:rsidR="003A063D" w:rsidRDefault="007867D8" w:rsidP="00E92D3C">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b/>
          <w:bCs/>
          <w:sz w:val="24"/>
          <w:szCs w:val="24"/>
          <w:lang w:bidi="ar-JO"/>
        </w:rPr>
        <w:t xml:space="preserve"> </w:t>
      </w:r>
      <w:r w:rsidR="00FB1720" w:rsidRPr="009451E0">
        <w:rPr>
          <w:rFonts w:asciiTheme="majorBidi" w:hAnsiTheme="majorBidi" w:cstheme="majorBidi"/>
          <w:sz w:val="24"/>
          <w:szCs w:val="24"/>
          <w:lang w:bidi="ar-JO"/>
        </w:rPr>
        <w:t xml:space="preserve">argued if there is </w:t>
      </w:r>
      <w:r w:rsidR="005A2A81" w:rsidRPr="009451E0">
        <w:rPr>
          <w:rFonts w:asciiTheme="majorBidi" w:hAnsiTheme="majorBidi" w:cstheme="majorBidi"/>
          <w:sz w:val="24"/>
          <w:szCs w:val="24"/>
          <w:lang w:bidi="ar-JO"/>
        </w:rPr>
        <w:t>unrealistic</w:t>
      </w:r>
      <w:r w:rsidR="00DB6D69">
        <w:rPr>
          <w:rFonts w:asciiTheme="majorBidi" w:hAnsiTheme="majorBidi" w:cstheme="majorBidi"/>
          <w:sz w:val="24"/>
          <w:szCs w:val="24"/>
          <w:lang w:bidi="ar-JO"/>
        </w:rPr>
        <w:t>/ exaggerated</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opposition on implementation even</w:t>
      </w:r>
      <w:r w:rsidR="00B7298E">
        <w:rPr>
          <w:rFonts w:asciiTheme="majorBidi" w:hAnsiTheme="majorBidi" w:cstheme="majorBidi"/>
          <w:sz w:val="24"/>
          <w:szCs w:val="24"/>
          <w:lang w:bidi="ar-JO"/>
        </w:rPr>
        <w:t xml:space="preserve"> if  concerns been raised and solved in focus group sessions and reflected in project implementation.. </w:t>
      </w:r>
    </w:p>
    <w:p w:rsidR="00DB6D69" w:rsidRPr="00E92D3C" w:rsidRDefault="00B7298E" w:rsidP="00E92D3C">
      <w:pPr>
        <w:pStyle w:val="ListParagraph"/>
        <w:numPr>
          <w:ilvl w:val="0"/>
          <w:numId w:val="40"/>
        </w:numPr>
        <w:spacing w:line="276" w:lineRule="auto"/>
        <w:jc w:val="both"/>
        <w:rPr>
          <w:rFonts w:asciiTheme="majorBidi" w:hAnsiTheme="majorBidi" w:cstheme="majorBidi"/>
          <w:sz w:val="24"/>
          <w:szCs w:val="24"/>
          <w:lang w:bidi="ar-JO"/>
        </w:rPr>
      </w:pPr>
      <w:r>
        <w:rPr>
          <w:rFonts w:asciiTheme="majorBidi" w:hAnsiTheme="majorBidi" w:cstheme="majorBidi"/>
          <w:sz w:val="24"/>
          <w:szCs w:val="24"/>
          <w:lang w:bidi="ar-JO"/>
        </w:rPr>
        <w:t>T</w:t>
      </w:r>
      <w:r w:rsidR="00DB6D69" w:rsidRPr="00E92D3C">
        <w:rPr>
          <w:bCs/>
          <w:sz w:val="24"/>
          <w:szCs w:val="24"/>
        </w:rPr>
        <w:t xml:space="preserve">he MDLF clarified that the municipality have to receive all complaints and verify its implications on community, in addition to periodically report it to MDLF. </w:t>
      </w:r>
    </w:p>
    <w:p w:rsidR="00DB6D69" w:rsidRPr="009451E0" w:rsidRDefault="00DB6D69" w:rsidP="005A2A81">
      <w:pPr>
        <w:jc w:val="both"/>
        <w:rPr>
          <w:rFonts w:asciiTheme="majorBidi" w:hAnsiTheme="majorBidi" w:cstheme="majorBidi"/>
          <w:sz w:val="24"/>
          <w:szCs w:val="24"/>
          <w:lang w:bidi="ar-JO"/>
        </w:rPr>
      </w:pPr>
    </w:p>
    <w:p w:rsidR="00FB1720" w:rsidRPr="009451E0" w:rsidRDefault="00FB1720" w:rsidP="00FB1720">
      <w:pPr>
        <w:pStyle w:val="ListParagraph"/>
        <w:ind w:left="0"/>
        <w:jc w:val="both"/>
        <w:rPr>
          <w:rFonts w:asciiTheme="majorBidi" w:hAnsiTheme="majorBidi" w:cstheme="majorBidi"/>
          <w:sz w:val="24"/>
          <w:szCs w:val="24"/>
          <w:lang w:bidi="ar-JO"/>
        </w:rPr>
      </w:pPr>
      <w:r w:rsidRPr="009451E0">
        <w:rPr>
          <w:rFonts w:asciiTheme="majorBidi" w:hAnsiTheme="majorBidi" w:cstheme="majorBidi"/>
          <w:sz w:val="24"/>
          <w:szCs w:val="24"/>
          <w:lang w:bidi="ar-JO"/>
        </w:rPr>
        <w:t>Jericho Municipality recommended conducting orientation session for the contractors.</w:t>
      </w:r>
    </w:p>
    <w:p w:rsidR="00FB1720" w:rsidRPr="009451E0" w:rsidRDefault="003A063D" w:rsidP="003A063D">
      <w:pPr>
        <w:pStyle w:val="ListParagraph"/>
        <w:numPr>
          <w:ilvl w:val="0"/>
          <w:numId w:val="40"/>
        </w:numPr>
        <w:spacing w:line="276" w:lineRule="auto"/>
        <w:jc w:val="both"/>
        <w:rPr>
          <w:rFonts w:asciiTheme="majorBidi" w:hAnsiTheme="majorBidi" w:cstheme="majorBidi"/>
          <w:sz w:val="24"/>
          <w:szCs w:val="24"/>
          <w:lang w:bidi="ar-JO"/>
        </w:rPr>
      </w:pPr>
      <w:r>
        <w:rPr>
          <w:rFonts w:asciiTheme="majorBidi" w:hAnsiTheme="majorBidi" w:cstheme="majorBidi"/>
          <w:sz w:val="24"/>
          <w:szCs w:val="24"/>
          <w:lang w:bidi="ar-JO"/>
        </w:rPr>
        <w:lastRenderedPageBreak/>
        <w:t>The</w:t>
      </w:r>
      <w:r w:rsidR="00FB1720" w:rsidRPr="009451E0">
        <w:rPr>
          <w:rFonts w:asciiTheme="majorBidi" w:hAnsiTheme="majorBidi" w:cstheme="majorBidi"/>
          <w:sz w:val="24"/>
          <w:szCs w:val="24"/>
          <w:lang w:bidi="ar-JO"/>
        </w:rPr>
        <w:t xml:space="preserve"> Contractors Association had been invited for </w:t>
      </w:r>
      <w:r w:rsidRPr="009451E0">
        <w:rPr>
          <w:rFonts w:asciiTheme="majorBidi" w:hAnsiTheme="majorBidi" w:cstheme="majorBidi"/>
          <w:sz w:val="24"/>
          <w:szCs w:val="24"/>
          <w:lang w:bidi="ar-JO"/>
        </w:rPr>
        <w:t>th</w:t>
      </w:r>
      <w:r>
        <w:rPr>
          <w:rFonts w:asciiTheme="majorBidi" w:hAnsiTheme="majorBidi" w:cstheme="majorBidi"/>
          <w:sz w:val="24"/>
          <w:szCs w:val="24"/>
          <w:lang w:bidi="ar-JO"/>
        </w:rPr>
        <w:t>e</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 xml:space="preserve">ESMF </w:t>
      </w:r>
      <w:r>
        <w:rPr>
          <w:rFonts w:asciiTheme="majorBidi" w:hAnsiTheme="majorBidi" w:cstheme="majorBidi"/>
          <w:sz w:val="24"/>
          <w:szCs w:val="24"/>
          <w:lang w:bidi="ar-JO"/>
        </w:rPr>
        <w:t xml:space="preserve">consultation </w:t>
      </w:r>
      <w:r w:rsidR="00FB1720" w:rsidRPr="009451E0">
        <w:rPr>
          <w:rFonts w:asciiTheme="majorBidi" w:hAnsiTheme="majorBidi" w:cstheme="majorBidi"/>
          <w:sz w:val="24"/>
          <w:szCs w:val="24"/>
          <w:lang w:bidi="ar-JO"/>
        </w:rPr>
        <w:t>workshop and didn't attend</w:t>
      </w:r>
      <w:r>
        <w:rPr>
          <w:rFonts w:asciiTheme="majorBidi" w:hAnsiTheme="majorBidi" w:cstheme="majorBidi"/>
          <w:sz w:val="24"/>
          <w:szCs w:val="24"/>
          <w:lang w:bidi="ar-JO"/>
        </w:rPr>
        <w:t>;</w:t>
      </w:r>
      <w:r w:rsidR="00FB1720" w:rsidRPr="009451E0">
        <w:rPr>
          <w:rFonts w:asciiTheme="majorBidi" w:hAnsiTheme="majorBidi" w:cstheme="majorBidi"/>
          <w:sz w:val="24"/>
          <w:szCs w:val="24"/>
          <w:lang w:bidi="ar-JO"/>
        </w:rPr>
        <w:t xml:space="preserve"> further</w:t>
      </w:r>
      <w:r>
        <w:rPr>
          <w:rFonts w:asciiTheme="majorBidi" w:hAnsiTheme="majorBidi" w:cstheme="majorBidi"/>
          <w:sz w:val="24"/>
          <w:szCs w:val="24"/>
          <w:lang w:bidi="ar-JO"/>
        </w:rPr>
        <w:t>more;</w:t>
      </w:r>
      <w:r w:rsidR="00FB1720" w:rsidRPr="009451E0">
        <w:rPr>
          <w:rFonts w:asciiTheme="majorBidi" w:hAnsiTheme="majorBidi" w:cstheme="majorBidi"/>
          <w:sz w:val="24"/>
          <w:szCs w:val="24"/>
          <w:lang w:bidi="ar-JO"/>
        </w:rPr>
        <w:t xml:space="preserve"> municipalities engineers are to introduce the ESMF and  changes</w:t>
      </w:r>
      <w:r>
        <w:rPr>
          <w:rFonts w:asciiTheme="majorBidi" w:hAnsiTheme="majorBidi" w:cstheme="majorBidi"/>
          <w:sz w:val="24"/>
          <w:szCs w:val="24"/>
          <w:lang w:bidi="ar-JO"/>
        </w:rPr>
        <w:t xml:space="preserve"> and to ensure that contractors are aware of it</w:t>
      </w:r>
      <w:r w:rsidR="00FB1720" w:rsidRPr="009451E0">
        <w:rPr>
          <w:rFonts w:asciiTheme="majorBidi" w:hAnsiTheme="majorBidi" w:cstheme="majorBidi"/>
          <w:sz w:val="24"/>
          <w:szCs w:val="24"/>
          <w:lang w:bidi="ar-JO"/>
        </w:rPr>
        <w:t xml:space="preserve">, </w:t>
      </w:r>
      <w:r w:rsidR="0080494A" w:rsidRPr="009451E0">
        <w:rPr>
          <w:rFonts w:asciiTheme="majorBidi" w:hAnsiTheme="majorBidi" w:cstheme="majorBidi"/>
          <w:sz w:val="24"/>
          <w:szCs w:val="24"/>
          <w:lang w:bidi="ar-JO"/>
        </w:rPr>
        <w:t>especially</w:t>
      </w:r>
      <w:r w:rsidR="00FB1720" w:rsidRPr="009451E0">
        <w:rPr>
          <w:rFonts w:asciiTheme="majorBidi" w:hAnsiTheme="majorBidi" w:cstheme="majorBidi"/>
          <w:sz w:val="24"/>
          <w:szCs w:val="24"/>
          <w:lang w:bidi="ar-JO"/>
        </w:rPr>
        <w:t xml:space="preserve"> the Penalties Changes to the Contractors in the Pre-Bid Meeting.</w:t>
      </w:r>
    </w:p>
    <w:p w:rsidR="00E316F2" w:rsidRPr="00E92D3C" w:rsidRDefault="007867D8" w:rsidP="00E316F2">
      <w:pPr>
        <w:tabs>
          <w:tab w:val="left" w:pos="540"/>
        </w:tabs>
        <w:spacing w:after="240" w:line="276" w:lineRule="auto"/>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E316F2" w:rsidRPr="00E92D3C">
        <w:rPr>
          <w:bCs/>
          <w:sz w:val="24"/>
          <w:szCs w:val="24"/>
        </w:rPr>
        <w:t>inquired about the MDLF prerequisite of 30% of women and youth participation in public consultation within SDIP's preparation, where their main concern is how to meet this target in their conservative communities.</w:t>
      </w:r>
    </w:p>
    <w:p w:rsidR="00E316F2" w:rsidRPr="00FF3FC6" w:rsidRDefault="00E316F2" w:rsidP="00E92D3C">
      <w:pPr>
        <w:pStyle w:val="ListParagraph"/>
        <w:numPr>
          <w:ilvl w:val="0"/>
          <w:numId w:val="40"/>
        </w:numPr>
        <w:spacing w:line="276" w:lineRule="auto"/>
        <w:jc w:val="both"/>
        <w:rPr>
          <w:rFonts w:asciiTheme="majorBidi" w:hAnsiTheme="majorBidi" w:cstheme="majorBidi"/>
          <w:sz w:val="24"/>
          <w:szCs w:val="24"/>
          <w:lang w:bidi="ar-JO"/>
        </w:rPr>
      </w:pPr>
      <w:r w:rsidRPr="00C979E6">
        <w:rPr>
          <w:rFonts w:asciiTheme="majorBidi" w:hAnsiTheme="majorBidi" w:cstheme="majorBidi"/>
          <w:sz w:val="24"/>
          <w:szCs w:val="24"/>
          <w:lang w:bidi="ar-JO"/>
        </w:rPr>
        <w:t>The MDLF responded th</w:t>
      </w:r>
      <w:r>
        <w:rPr>
          <w:rFonts w:asciiTheme="majorBidi" w:hAnsiTheme="majorBidi" w:cstheme="majorBidi"/>
          <w:sz w:val="24"/>
          <w:szCs w:val="24"/>
          <w:lang w:bidi="ar-JO"/>
        </w:rPr>
        <w:t xml:space="preserve">at the </w:t>
      </w:r>
      <w:r w:rsidRPr="00FF3FC6">
        <w:rPr>
          <w:rFonts w:asciiTheme="majorBidi" w:hAnsiTheme="majorBidi" w:cstheme="majorBidi"/>
          <w:sz w:val="24"/>
          <w:szCs w:val="24"/>
          <w:lang w:bidi="ar-JO"/>
        </w:rPr>
        <w:t>Municipality should invite as many as they can of female representatives and follow</w:t>
      </w:r>
      <w:r>
        <w:rPr>
          <w:rFonts w:asciiTheme="majorBidi" w:hAnsiTheme="majorBidi" w:cstheme="majorBidi"/>
          <w:sz w:val="24"/>
          <w:szCs w:val="24"/>
          <w:lang w:bidi="ar-JO"/>
        </w:rPr>
        <w:t xml:space="preserve"> up</w:t>
      </w:r>
      <w:r w:rsidRPr="00FF3FC6">
        <w:rPr>
          <w:rFonts w:asciiTheme="majorBidi" w:hAnsiTheme="majorBidi" w:cstheme="majorBidi"/>
          <w:sz w:val="24"/>
          <w:szCs w:val="24"/>
          <w:lang w:bidi="ar-JO"/>
        </w:rPr>
        <w:t xml:space="preserve"> the invitations to ensure the</w:t>
      </w:r>
      <w:r>
        <w:rPr>
          <w:rFonts w:asciiTheme="majorBidi" w:hAnsiTheme="majorBidi" w:cstheme="majorBidi"/>
          <w:sz w:val="24"/>
          <w:szCs w:val="24"/>
          <w:lang w:bidi="ar-JO"/>
        </w:rPr>
        <w:t>ir</w:t>
      </w:r>
      <w:r w:rsidRPr="00FF3FC6">
        <w:rPr>
          <w:rFonts w:asciiTheme="majorBidi" w:hAnsiTheme="majorBidi" w:cstheme="majorBidi"/>
          <w:sz w:val="24"/>
          <w:szCs w:val="24"/>
          <w:lang w:bidi="ar-JO"/>
        </w:rPr>
        <w:t xml:space="preserve"> presence, and if the percentage wasn’t complied; the municipality have  to justify it.</w:t>
      </w:r>
    </w:p>
    <w:p w:rsidR="00E316F2" w:rsidRDefault="00E316F2">
      <w:pPr>
        <w:spacing w:after="200" w:line="276" w:lineRule="auto"/>
        <w:rPr>
          <w:rFonts w:asciiTheme="majorBidi" w:hAnsiTheme="majorBidi" w:cstheme="majorBidi"/>
          <w:b/>
          <w:bCs/>
          <w:sz w:val="24"/>
          <w:szCs w:val="24"/>
          <w:u w:val="single"/>
          <w:lang w:bidi="ar-JO"/>
        </w:rPr>
      </w:pPr>
    </w:p>
    <w:p w:rsidR="00765DD4" w:rsidRPr="009451E0" w:rsidRDefault="00765DD4">
      <w:pPr>
        <w:spacing w:after="200" w:line="276" w:lineRule="auto"/>
        <w:rPr>
          <w:rFonts w:asciiTheme="majorBidi" w:hAnsiTheme="majorBidi" w:cstheme="majorBidi"/>
          <w:b/>
          <w:bCs/>
          <w:sz w:val="24"/>
          <w:szCs w:val="24"/>
          <w:u w:val="single"/>
          <w:lang w:bidi="ar-JO"/>
        </w:rPr>
      </w:pPr>
    </w:p>
    <w:p w:rsidR="00FB1720" w:rsidRPr="00E316F2" w:rsidRDefault="00FB1720" w:rsidP="00FB1720">
      <w:pPr>
        <w:pStyle w:val="ListParagraph"/>
        <w:numPr>
          <w:ilvl w:val="0"/>
          <w:numId w:val="41"/>
        </w:numPr>
        <w:tabs>
          <w:tab w:val="left" w:pos="180"/>
          <w:tab w:val="left" w:pos="450"/>
        </w:tabs>
        <w:spacing w:line="276" w:lineRule="auto"/>
        <w:ind w:left="0" w:firstLine="0"/>
        <w:rPr>
          <w:rFonts w:asciiTheme="majorBidi" w:hAnsiTheme="majorBidi" w:cstheme="majorBidi"/>
          <w:b/>
          <w:bCs/>
          <w:sz w:val="26"/>
          <w:szCs w:val="26"/>
          <w:u w:val="single"/>
          <w:lang w:bidi="ar-JO"/>
        </w:rPr>
      </w:pPr>
      <w:r w:rsidRPr="00E316F2">
        <w:rPr>
          <w:rFonts w:asciiTheme="majorBidi" w:hAnsiTheme="majorBidi" w:cstheme="majorBidi"/>
          <w:b/>
          <w:bCs/>
          <w:sz w:val="26"/>
          <w:szCs w:val="26"/>
          <w:u w:val="single"/>
          <w:lang w:bidi="ar-JO"/>
        </w:rPr>
        <w:t>North ESMF Workshop/ Nablus</w:t>
      </w:r>
    </w:p>
    <w:p w:rsidR="006B0CCF" w:rsidRPr="009451E0" w:rsidRDefault="006B0CCF" w:rsidP="006B0CCF">
      <w:pPr>
        <w:pStyle w:val="ListParagraph"/>
        <w:tabs>
          <w:tab w:val="left" w:pos="180"/>
          <w:tab w:val="left" w:pos="450"/>
        </w:tabs>
        <w:spacing w:line="276" w:lineRule="auto"/>
        <w:ind w:left="0"/>
        <w:rPr>
          <w:rFonts w:asciiTheme="majorBidi" w:hAnsiTheme="majorBidi" w:cstheme="majorBidi"/>
          <w:b/>
          <w:bCs/>
          <w:sz w:val="24"/>
          <w:szCs w:val="24"/>
          <w:u w:val="single"/>
          <w:lang w:bidi="ar-JO"/>
        </w:rPr>
      </w:pPr>
    </w:p>
    <w:p w:rsidR="00FB1720" w:rsidRPr="009451E0" w:rsidRDefault="00FB1720" w:rsidP="00A62C46">
      <w:pPr>
        <w:jc w:val="both"/>
        <w:rPr>
          <w:rFonts w:asciiTheme="majorBidi" w:hAnsiTheme="majorBidi" w:cstheme="majorBidi"/>
          <w:sz w:val="24"/>
          <w:szCs w:val="24"/>
          <w:lang w:bidi="ar-JO"/>
        </w:rPr>
      </w:pPr>
      <w:r w:rsidRPr="009451E0">
        <w:rPr>
          <w:rFonts w:asciiTheme="majorBidi" w:hAnsiTheme="majorBidi" w:cstheme="majorBidi"/>
          <w:b/>
          <w:bCs/>
          <w:sz w:val="24"/>
          <w:szCs w:val="24"/>
          <w:lang w:bidi="ar-JO"/>
        </w:rPr>
        <w:t>Different municipalities</w:t>
      </w:r>
      <w:r w:rsidRPr="009451E0">
        <w:rPr>
          <w:rFonts w:asciiTheme="majorBidi" w:hAnsiTheme="majorBidi" w:cstheme="majorBidi"/>
          <w:sz w:val="24"/>
          <w:szCs w:val="24"/>
          <w:lang w:bidi="ar-JO"/>
        </w:rPr>
        <w:t xml:space="preserve"> argued MDLF to allocate certain </w:t>
      </w:r>
      <w:r w:rsidR="00012715">
        <w:rPr>
          <w:rFonts w:asciiTheme="majorBidi" w:hAnsiTheme="majorBidi" w:cstheme="majorBidi"/>
          <w:sz w:val="24"/>
          <w:szCs w:val="24"/>
          <w:lang w:bidi="ar-JO"/>
        </w:rPr>
        <w:t>share</w:t>
      </w:r>
      <w:r w:rsidRPr="009451E0">
        <w:rPr>
          <w:rFonts w:asciiTheme="majorBidi" w:hAnsiTheme="majorBidi" w:cstheme="majorBidi"/>
          <w:sz w:val="24"/>
          <w:szCs w:val="24"/>
          <w:lang w:bidi="ar-JO"/>
        </w:rPr>
        <w:t xml:space="preserve"> to implement holistic water and waste water projects.</w:t>
      </w:r>
    </w:p>
    <w:p w:rsidR="006B0CCF" w:rsidRPr="009451E0" w:rsidRDefault="00FB1720" w:rsidP="00A62C46">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MDP </w:t>
      </w:r>
      <w:r w:rsidR="006B0CCF" w:rsidRPr="009451E0">
        <w:rPr>
          <w:rFonts w:asciiTheme="majorBidi" w:hAnsiTheme="majorBidi" w:cstheme="majorBidi"/>
          <w:sz w:val="24"/>
          <w:szCs w:val="24"/>
          <w:lang w:bidi="ar-JO"/>
        </w:rPr>
        <w:t xml:space="preserve">allocation depend on MDLF Transfer Mechanism which </w:t>
      </w:r>
      <w:r w:rsidRPr="009451E0">
        <w:rPr>
          <w:rFonts w:asciiTheme="majorBidi" w:hAnsiTheme="majorBidi" w:cstheme="majorBidi"/>
          <w:sz w:val="24"/>
          <w:szCs w:val="24"/>
          <w:lang w:bidi="ar-JO"/>
        </w:rPr>
        <w:t>allocate</w:t>
      </w:r>
      <w:r w:rsidR="006B0CCF" w:rsidRPr="009451E0">
        <w:rPr>
          <w:rFonts w:asciiTheme="majorBidi" w:hAnsiTheme="majorBidi" w:cstheme="majorBidi"/>
          <w:sz w:val="24"/>
          <w:szCs w:val="24"/>
          <w:lang w:bidi="ar-JO"/>
        </w:rPr>
        <w:t>s the available fund for</w:t>
      </w:r>
      <w:r w:rsidRPr="009451E0">
        <w:rPr>
          <w:rFonts w:asciiTheme="majorBidi" w:hAnsiTheme="majorBidi" w:cstheme="majorBidi"/>
          <w:sz w:val="24"/>
          <w:szCs w:val="24"/>
          <w:lang w:bidi="ar-JO"/>
        </w:rPr>
        <w:t xml:space="preserve"> all Palestinian Municipalities</w:t>
      </w:r>
      <w:r w:rsidR="0080494A">
        <w:rPr>
          <w:rFonts w:asciiTheme="majorBidi" w:hAnsiTheme="majorBidi" w:cstheme="majorBidi"/>
          <w:sz w:val="24"/>
          <w:szCs w:val="24"/>
          <w:lang w:bidi="ar-JO"/>
        </w:rPr>
        <w:t xml:space="preserve"> </w:t>
      </w:r>
      <w:r w:rsidR="006B0CCF" w:rsidRPr="009451E0">
        <w:rPr>
          <w:rFonts w:asciiTheme="majorBidi" w:hAnsiTheme="majorBidi" w:cstheme="majorBidi"/>
          <w:sz w:val="24"/>
          <w:szCs w:val="24"/>
          <w:lang w:bidi="ar-JO"/>
        </w:rPr>
        <w:t>then the municipality</w:t>
      </w:r>
      <w:r w:rsidR="00A62C46">
        <w:rPr>
          <w:rFonts w:asciiTheme="majorBidi" w:hAnsiTheme="majorBidi" w:cstheme="majorBidi"/>
          <w:sz w:val="24"/>
          <w:szCs w:val="24"/>
          <w:lang w:bidi="ar-JO"/>
        </w:rPr>
        <w:t xml:space="preserve"> are</w:t>
      </w:r>
      <w:r w:rsidR="0080494A">
        <w:rPr>
          <w:rFonts w:asciiTheme="majorBidi" w:hAnsiTheme="majorBidi" w:cstheme="majorBidi"/>
          <w:sz w:val="24"/>
          <w:szCs w:val="24"/>
          <w:lang w:bidi="ar-JO"/>
        </w:rPr>
        <w:t xml:space="preserve"> </w:t>
      </w:r>
      <w:r w:rsidR="00A62C46">
        <w:rPr>
          <w:rFonts w:asciiTheme="majorBidi" w:hAnsiTheme="majorBidi" w:cstheme="majorBidi"/>
          <w:sz w:val="24"/>
          <w:szCs w:val="24"/>
          <w:lang w:bidi="ar-JO"/>
        </w:rPr>
        <w:t xml:space="preserve">to </w:t>
      </w:r>
      <w:r w:rsidR="006B0CCF" w:rsidRPr="009451E0">
        <w:rPr>
          <w:rFonts w:asciiTheme="majorBidi" w:hAnsiTheme="majorBidi" w:cstheme="majorBidi"/>
          <w:sz w:val="24"/>
          <w:szCs w:val="24"/>
          <w:lang w:bidi="ar-JO"/>
        </w:rPr>
        <w:t xml:space="preserve">select </w:t>
      </w:r>
      <w:r w:rsidR="00A62C46">
        <w:rPr>
          <w:rFonts w:asciiTheme="majorBidi" w:hAnsiTheme="majorBidi" w:cstheme="majorBidi"/>
          <w:sz w:val="24"/>
          <w:szCs w:val="24"/>
          <w:lang w:bidi="ar-JO"/>
        </w:rPr>
        <w:t xml:space="preserve">a </w:t>
      </w:r>
      <w:r w:rsidR="006B0CCF" w:rsidRPr="009451E0">
        <w:rPr>
          <w:rFonts w:asciiTheme="majorBidi" w:hAnsiTheme="majorBidi" w:cstheme="majorBidi"/>
          <w:sz w:val="24"/>
          <w:szCs w:val="24"/>
          <w:lang w:bidi="ar-JO"/>
        </w:rPr>
        <w:t>project according to its SDIP or community participation (if there is not SDIP) priorities correlated to its allocation and the availability of other</w:t>
      </w:r>
      <w:r w:rsidR="003A7ED6">
        <w:rPr>
          <w:rFonts w:asciiTheme="majorBidi" w:hAnsiTheme="majorBidi" w:cstheme="majorBidi"/>
          <w:sz w:val="24"/>
          <w:szCs w:val="24"/>
          <w:lang w:bidi="ar-JO"/>
        </w:rPr>
        <w:t xml:space="preserve"> fund</w:t>
      </w:r>
      <w:r w:rsidR="006B0CCF" w:rsidRPr="009451E0">
        <w:rPr>
          <w:rFonts w:asciiTheme="majorBidi" w:hAnsiTheme="majorBidi" w:cstheme="majorBidi"/>
          <w:sz w:val="24"/>
          <w:szCs w:val="24"/>
          <w:lang w:bidi="ar-JO"/>
        </w:rPr>
        <w:t xml:space="preserve"> resources.</w:t>
      </w:r>
    </w:p>
    <w:p w:rsidR="00FB1720" w:rsidRPr="009451E0" w:rsidRDefault="007867D8" w:rsidP="003A7ED6">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6B0CCF" w:rsidRPr="009451E0">
        <w:rPr>
          <w:rFonts w:asciiTheme="majorBidi" w:hAnsiTheme="majorBidi" w:cstheme="majorBidi"/>
          <w:sz w:val="24"/>
          <w:szCs w:val="24"/>
          <w:lang w:bidi="ar-JO"/>
        </w:rPr>
        <w:t xml:space="preserve"> stated</w:t>
      </w:r>
      <w:r w:rsidR="00FB1720" w:rsidRPr="009451E0">
        <w:rPr>
          <w:rFonts w:asciiTheme="majorBidi" w:hAnsiTheme="majorBidi" w:cstheme="majorBidi"/>
          <w:sz w:val="24"/>
          <w:szCs w:val="24"/>
          <w:lang w:bidi="ar-JO"/>
        </w:rPr>
        <w:t xml:space="preserve"> that the MDLF regulations</w:t>
      </w:r>
      <w:r w:rsidR="003A7ED6">
        <w:rPr>
          <w:rFonts w:asciiTheme="majorBidi" w:hAnsiTheme="majorBidi" w:cstheme="majorBidi"/>
          <w:sz w:val="24"/>
          <w:szCs w:val="24"/>
          <w:lang w:bidi="ar-JO"/>
        </w:rPr>
        <w:t xml:space="preserve"> that had been applied</w:t>
      </w:r>
      <w:r w:rsidR="00FB1720" w:rsidRPr="009451E0">
        <w:rPr>
          <w:rFonts w:asciiTheme="majorBidi" w:hAnsiTheme="majorBidi" w:cstheme="majorBidi"/>
          <w:sz w:val="24"/>
          <w:szCs w:val="24"/>
          <w:lang w:bidi="ar-JO"/>
        </w:rPr>
        <w:t xml:space="preserve"> for the waste water tanker were too much for the municipality.</w:t>
      </w:r>
    </w:p>
    <w:p w:rsidR="00FB1720" w:rsidRPr="009451E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The MDLF requirements were to ensure that the municipality is capable to operate the waste water tanker without any environmental negative consequences such as throwing sewage into Wadis instead of transferring into the treatment plant. </w:t>
      </w:r>
    </w:p>
    <w:p w:rsidR="00FB1720" w:rsidRPr="009451E0" w:rsidRDefault="00FB1720" w:rsidP="007867D8">
      <w:pPr>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Furthermore, the </w:t>
      </w:r>
      <w:r w:rsidR="0080494A">
        <w:rPr>
          <w:rFonts w:asciiTheme="majorBidi" w:hAnsiTheme="majorBidi" w:cstheme="majorBidi"/>
          <w:b/>
          <w:bCs/>
          <w:sz w:val="24"/>
          <w:szCs w:val="24"/>
          <w:lang w:bidi="ar-JO"/>
        </w:rPr>
        <w:t>attendee</w:t>
      </w:r>
      <w:r w:rsidRPr="009451E0">
        <w:rPr>
          <w:rFonts w:asciiTheme="majorBidi" w:hAnsiTheme="majorBidi" w:cstheme="majorBidi"/>
          <w:sz w:val="24"/>
          <w:szCs w:val="24"/>
          <w:lang w:bidi="ar-JO"/>
        </w:rPr>
        <w:t xml:space="preserve"> requested to minimize the environmental and social monitoring mitigation measures.</w:t>
      </w:r>
    </w:p>
    <w:p w:rsidR="00FB1720" w:rsidRPr="009451E0" w:rsidRDefault="00FB1720" w:rsidP="00BE3A1D">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The MDLF came up with the mitigations measures after investigating several environmental and social issues within </w:t>
      </w:r>
      <w:r w:rsidR="00BE3A1D">
        <w:rPr>
          <w:rFonts w:asciiTheme="majorBidi" w:hAnsiTheme="majorBidi" w:cstheme="majorBidi"/>
          <w:sz w:val="24"/>
          <w:szCs w:val="24"/>
          <w:lang w:bidi="ar-JO"/>
        </w:rPr>
        <w:t>previous</w:t>
      </w:r>
      <w:r w:rsidRPr="009451E0">
        <w:rPr>
          <w:rFonts w:asciiTheme="majorBidi" w:hAnsiTheme="majorBidi" w:cstheme="majorBidi"/>
          <w:sz w:val="24"/>
          <w:szCs w:val="24"/>
          <w:lang w:bidi="ar-JO"/>
        </w:rPr>
        <w:t xml:space="preserve"> MDLF programs in addition to consultation with MEnA.  </w:t>
      </w:r>
    </w:p>
    <w:p w:rsidR="00FB1720" w:rsidRPr="009451E0" w:rsidRDefault="007867D8" w:rsidP="00FB1720">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FB1720" w:rsidRPr="009451E0">
        <w:rPr>
          <w:rFonts w:asciiTheme="majorBidi" w:hAnsiTheme="majorBidi" w:cstheme="majorBidi"/>
          <w:b/>
          <w:bCs/>
          <w:color w:val="000000" w:themeColor="text1"/>
          <w:sz w:val="24"/>
          <w:szCs w:val="24"/>
          <w:lang w:bidi="ar-JO"/>
        </w:rPr>
        <w:t xml:space="preserve">: </w:t>
      </w:r>
      <w:r w:rsidR="00FB1720" w:rsidRPr="009451E0">
        <w:rPr>
          <w:rFonts w:asciiTheme="majorBidi" w:hAnsiTheme="majorBidi" w:cstheme="majorBidi"/>
          <w:sz w:val="24"/>
          <w:szCs w:val="24"/>
          <w:lang w:bidi="ar-JO"/>
        </w:rPr>
        <w:t>How to control noise and dust as they are inevitable of any infrastructure project?</w:t>
      </w:r>
    </w:p>
    <w:p w:rsidR="00BE3A1D" w:rsidRPr="00BE3A1D" w:rsidRDefault="00FB1720" w:rsidP="00BE3A1D">
      <w:pPr>
        <w:pStyle w:val="ListParagraph"/>
        <w:numPr>
          <w:ilvl w:val="0"/>
          <w:numId w:val="40"/>
        </w:numPr>
        <w:spacing w:line="276" w:lineRule="auto"/>
        <w:jc w:val="both"/>
        <w:rPr>
          <w:rFonts w:asciiTheme="majorBidi" w:hAnsiTheme="majorBidi" w:cstheme="majorBidi"/>
          <w:sz w:val="24"/>
          <w:szCs w:val="24"/>
          <w:lang w:bidi="ar-JO"/>
        </w:rPr>
      </w:pPr>
      <w:r w:rsidRPr="00BE3A1D">
        <w:rPr>
          <w:rFonts w:asciiTheme="majorBidi" w:hAnsiTheme="majorBidi" w:cstheme="majorBidi"/>
          <w:sz w:val="24"/>
          <w:szCs w:val="24"/>
          <w:lang w:bidi="ar-JO"/>
        </w:rPr>
        <w:t xml:space="preserve">The municipality should define the noise working hours with the community in the focus group </w:t>
      </w:r>
      <w:r w:rsidR="00BE3A1D" w:rsidRPr="004E1EB7">
        <w:rPr>
          <w:rFonts w:asciiTheme="majorBidi" w:hAnsiTheme="majorBidi" w:cstheme="majorBidi"/>
          <w:sz w:val="24"/>
          <w:szCs w:val="24"/>
          <w:lang w:bidi="ar-JO"/>
        </w:rPr>
        <w:t xml:space="preserve">sessions </w:t>
      </w:r>
      <w:r w:rsidRPr="007E4C6A">
        <w:rPr>
          <w:rFonts w:asciiTheme="majorBidi" w:hAnsiTheme="majorBidi" w:cstheme="majorBidi"/>
          <w:sz w:val="24"/>
          <w:szCs w:val="24"/>
          <w:lang w:bidi="ar-JO"/>
        </w:rPr>
        <w:t xml:space="preserve">and to </w:t>
      </w:r>
      <w:r w:rsidR="004D5A4D" w:rsidRPr="00AB283B">
        <w:rPr>
          <w:rFonts w:asciiTheme="majorBidi" w:hAnsiTheme="majorBidi" w:cstheme="majorBidi"/>
          <w:sz w:val="24"/>
          <w:szCs w:val="24"/>
          <w:lang w:bidi="ar-JO"/>
        </w:rPr>
        <w:t xml:space="preserve">reflect it in the </w:t>
      </w:r>
      <w:r w:rsidR="006B0CCF" w:rsidRPr="00AB43D8">
        <w:rPr>
          <w:rFonts w:asciiTheme="majorBidi" w:hAnsiTheme="majorBidi" w:cstheme="majorBidi"/>
          <w:sz w:val="24"/>
          <w:szCs w:val="24"/>
          <w:lang w:bidi="ar-JO"/>
        </w:rPr>
        <w:t xml:space="preserve">official </w:t>
      </w:r>
      <w:r w:rsidR="00765DD4" w:rsidRPr="00AB43D8">
        <w:rPr>
          <w:rFonts w:asciiTheme="majorBidi" w:hAnsiTheme="majorBidi" w:cstheme="majorBidi"/>
          <w:sz w:val="24"/>
          <w:szCs w:val="24"/>
          <w:lang w:bidi="ar-JO"/>
        </w:rPr>
        <w:t>documents</w:t>
      </w:r>
      <w:r w:rsidRPr="00AB43D8">
        <w:rPr>
          <w:rFonts w:asciiTheme="majorBidi" w:hAnsiTheme="majorBidi" w:cstheme="majorBidi"/>
          <w:sz w:val="24"/>
          <w:szCs w:val="24"/>
          <w:lang w:bidi="ar-JO"/>
        </w:rPr>
        <w:t xml:space="preserve">. </w:t>
      </w:r>
      <w:r w:rsidR="00BE3A1D" w:rsidRPr="00BE3A1D">
        <w:rPr>
          <w:rFonts w:asciiTheme="majorBidi" w:hAnsiTheme="majorBidi" w:cstheme="majorBidi"/>
          <w:sz w:val="24"/>
          <w:szCs w:val="24"/>
          <w:lang w:bidi="ar-JO"/>
        </w:rPr>
        <w:t>Furthermore, continuous supervision, monitoring and to immediately act if there is any complaint is mandatory.</w:t>
      </w:r>
    </w:p>
    <w:p w:rsidR="00FB1720" w:rsidRPr="009451E0" w:rsidRDefault="00FB1720" w:rsidP="00973CB8">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Regarding controlling the dust, the municipal supervising engineer is to follow the dust controlling on daily </w:t>
      </w:r>
      <w:r w:rsidR="00973CB8" w:rsidRPr="009451E0">
        <w:rPr>
          <w:rFonts w:asciiTheme="majorBidi" w:hAnsiTheme="majorBidi" w:cstheme="majorBidi"/>
          <w:sz w:val="24"/>
          <w:szCs w:val="24"/>
          <w:lang w:bidi="ar-JO"/>
        </w:rPr>
        <w:t>bas</w:t>
      </w:r>
      <w:r w:rsidR="00973CB8">
        <w:rPr>
          <w:rFonts w:asciiTheme="majorBidi" w:hAnsiTheme="majorBidi" w:cstheme="majorBidi"/>
          <w:sz w:val="24"/>
          <w:szCs w:val="24"/>
          <w:lang w:bidi="ar-JO"/>
        </w:rPr>
        <w:t>i</w:t>
      </w:r>
      <w:r w:rsidR="00973CB8" w:rsidRPr="009451E0">
        <w:rPr>
          <w:rFonts w:asciiTheme="majorBidi" w:hAnsiTheme="majorBidi" w:cstheme="majorBidi"/>
          <w:sz w:val="24"/>
          <w:szCs w:val="24"/>
          <w:lang w:bidi="ar-JO"/>
        </w:rPr>
        <w:t xml:space="preserve">s </w:t>
      </w:r>
      <w:r w:rsidRPr="009451E0">
        <w:rPr>
          <w:rFonts w:asciiTheme="majorBidi" w:hAnsiTheme="majorBidi" w:cstheme="majorBidi"/>
          <w:sz w:val="24"/>
          <w:szCs w:val="24"/>
          <w:lang w:bidi="ar-JO"/>
        </w:rPr>
        <w:t>and if any incompliance</w:t>
      </w:r>
      <w:r w:rsidR="00973CB8">
        <w:rPr>
          <w:rFonts w:asciiTheme="majorBidi" w:hAnsiTheme="majorBidi" w:cstheme="majorBidi"/>
          <w:sz w:val="24"/>
          <w:szCs w:val="24"/>
          <w:lang w:bidi="ar-JO"/>
        </w:rPr>
        <w:t>;</w:t>
      </w:r>
      <w:r w:rsidRPr="009451E0">
        <w:rPr>
          <w:rFonts w:asciiTheme="majorBidi" w:hAnsiTheme="majorBidi" w:cstheme="majorBidi"/>
          <w:sz w:val="24"/>
          <w:szCs w:val="24"/>
          <w:lang w:bidi="ar-JO"/>
        </w:rPr>
        <w:t xml:space="preserve"> he should impose environmental note initially and penalty lately. As well, in road projects the guideline </w:t>
      </w:r>
      <w:r w:rsidR="00973CB8">
        <w:rPr>
          <w:rFonts w:asciiTheme="majorBidi" w:hAnsiTheme="majorBidi" w:cstheme="majorBidi"/>
          <w:sz w:val="24"/>
          <w:szCs w:val="24"/>
          <w:lang w:bidi="ar-JO"/>
        </w:rPr>
        <w:t>entitl</w:t>
      </w:r>
      <w:r w:rsidR="00973CB8" w:rsidRPr="009451E0">
        <w:rPr>
          <w:rFonts w:asciiTheme="majorBidi" w:hAnsiTheme="majorBidi" w:cstheme="majorBidi"/>
          <w:sz w:val="24"/>
          <w:szCs w:val="24"/>
          <w:lang w:bidi="ar-JO"/>
        </w:rPr>
        <w:t xml:space="preserve">ed </w:t>
      </w:r>
      <w:r w:rsidRPr="009451E0">
        <w:rPr>
          <w:rFonts w:asciiTheme="majorBidi" w:hAnsiTheme="majorBidi" w:cstheme="majorBidi"/>
          <w:sz w:val="24"/>
          <w:szCs w:val="24"/>
          <w:lang w:bidi="ar-JO"/>
        </w:rPr>
        <w:t>"</w:t>
      </w:r>
      <w:r w:rsidRPr="009451E0">
        <w:rPr>
          <w:rFonts w:asciiTheme="majorBidi" w:hAnsiTheme="majorBidi" w:cstheme="majorBidi"/>
          <w:i/>
          <w:iCs/>
          <w:sz w:val="24"/>
          <w:szCs w:val="24"/>
          <w:lang w:bidi="ar-JO"/>
        </w:rPr>
        <w:t xml:space="preserve">the provisional guidelines for road projects" </w:t>
      </w:r>
      <w:r w:rsidRPr="00973CB8">
        <w:rPr>
          <w:rFonts w:asciiTheme="majorBidi" w:hAnsiTheme="majorBidi" w:cstheme="majorBidi"/>
          <w:sz w:val="24"/>
          <w:szCs w:val="24"/>
          <w:lang w:bidi="ar-JO"/>
        </w:rPr>
        <w:t>provide the municipality engineer</w:t>
      </w:r>
      <w:r w:rsidRPr="009451E0">
        <w:rPr>
          <w:rFonts w:asciiTheme="majorBidi" w:hAnsiTheme="majorBidi" w:cstheme="majorBidi"/>
          <w:sz w:val="24"/>
          <w:szCs w:val="24"/>
          <w:lang w:bidi="ar-JO"/>
        </w:rPr>
        <w:t xml:space="preserve"> with the recommended regulations and actions to be taken.  </w:t>
      </w:r>
    </w:p>
    <w:p w:rsidR="00FB1720" w:rsidRPr="009451E0" w:rsidRDefault="007867D8" w:rsidP="009A3E8E">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b/>
          <w:bCs/>
          <w:sz w:val="24"/>
          <w:szCs w:val="24"/>
          <w:lang w:bidi="ar-JO"/>
        </w:rPr>
        <w:t xml:space="preserve"> </w:t>
      </w:r>
      <w:r w:rsidR="00FB1720" w:rsidRPr="009451E0">
        <w:rPr>
          <w:rFonts w:asciiTheme="majorBidi" w:hAnsiTheme="majorBidi" w:cstheme="majorBidi"/>
          <w:sz w:val="24"/>
          <w:szCs w:val="24"/>
          <w:lang w:bidi="ar-JO"/>
        </w:rPr>
        <w:t>focused on the necessity of other ministries and institutions presence, since there are different projects mainly the central government projects, are not under the municipality mandate.</w:t>
      </w:r>
    </w:p>
    <w:p w:rsidR="00FB172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MDLF  invited all concerned entities including MEnA, PWA, MoLG, Engineering association and Contractor Association, but unfortunately many didn’t show up.</w:t>
      </w:r>
    </w:p>
    <w:p w:rsidR="009A3E8E" w:rsidRPr="009451E0" w:rsidRDefault="009A3E8E" w:rsidP="009A3E8E">
      <w:pPr>
        <w:pStyle w:val="ListParagraph"/>
        <w:spacing w:line="276" w:lineRule="auto"/>
        <w:jc w:val="both"/>
        <w:rPr>
          <w:rFonts w:asciiTheme="majorBidi" w:hAnsiTheme="majorBidi" w:cstheme="majorBidi"/>
          <w:sz w:val="24"/>
          <w:szCs w:val="24"/>
          <w:lang w:bidi="ar-JO"/>
        </w:rPr>
      </w:pPr>
    </w:p>
    <w:p w:rsidR="00FB1720" w:rsidRPr="009451E0" w:rsidRDefault="00FB1720" w:rsidP="00FB1720">
      <w:pPr>
        <w:jc w:val="both"/>
        <w:rPr>
          <w:rFonts w:asciiTheme="majorBidi" w:hAnsiTheme="majorBidi" w:cstheme="majorBidi"/>
          <w:b/>
          <w:bCs/>
          <w:sz w:val="24"/>
          <w:szCs w:val="24"/>
          <w:lang w:bidi="ar-JO"/>
        </w:rPr>
      </w:pPr>
    </w:p>
    <w:p w:rsidR="00FB1720" w:rsidRPr="009A3E8E" w:rsidRDefault="00FB1720" w:rsidP="00FB1720">
      <w:pPr>
        <w:pStyle w:val="ListParagraph"/>
        <w:numPr>
          <w:ilvl w:val="0"/>
          <w:numId w:val="41"/>
        </w:numPr>
        <w:tabs>
          <w:tab w:val="left" w:pos="180"/>
          <w:tab w:val="left" w:pos="450"/>
        </w:tabs>
        <w:spacing w:line="276" w:lineRule="auto"/>
        <w:ind w:left="0" w:firstLine="0"/>
        <w:rPr>
          <w:rFonts w:asciiTheme="majorBidi" w:hAnsiTheme="majorBidi" w:cstheme="majorBidi"/>
          <w:b/>
          <w:bCs/>
          <w:sz w:val="26"/>
          <w:szCs w:val="26"/>
          <w:u w:val="single"/>
          <w:lang w:bidi="ar-JO"/>
        </w:rPr>
      </w:pPr>
      <w:r w:rsidRPr="009A3E8E">
        <w:rPr>
          <w:rFonts w:asciiTheme="majorBidi" w:hAnsiTheme="majorBidi" w:cstheme="majorBidi"/>
          <w:b/>
          <w:bCs/>
          <w:sz w:val="26"/>
          <w:szCs w:val="26"/>
          <w:u w:val="single"/>
          <w:lang w:bidi="ar-JO"/>
        </w:rPr>
        <w:t>Southern Cluster ESMF Workshop/ Hebron</w:t>
      </w:r>
    </w:p>
    <w:p w:rsidR="00F17265" w:rsidRPr="009451E0" w:rsidRDefault="00F17265" w:rsidP="00F17265">
      <w:pPr>
        <w:pStyle w:val="ListParagraph"/>
        <w:tabs>
          <w:tab w:val="left" w:pos="180"/>
          <w:tab w:val="left" w:pos="450"/>
        </w:tabs>
        <w:spacing w:line="276" w:lineRule="auto"/>
        <w:ind w:left="0"/>
        <w:rPr>
          <w:rFonts w:asciiTheme="majorBidi" w:hAnsiTheme="majorBidi" w:cstheme="majorBidi"/>
          <w:b/>
          <w:bCs/>
          <w:sz w:val="24"/>
          <w:szCs w:val="24"/>
          <w:u w:val="single"/>
          <w:lang w:bidi="ar-JO"/>
        </w:rPr>
      </w:pPr>
    </w:p>
    <w:p w:rsidR="00FB1720" w:rsidRPr="009451E0" w:rsidRDefault="007867D8" w:rsidP="009A3E8E">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b/>
          <w:bCs/>
          <w:sz w:val="24"/>
          <w:szCs w:val="24"/>
          <w:lang w:bidi="ar-JO"/>
        </w:rPr>
        <w:t xml:space="preserve"> </w:t>
      </w:r>
      <w:r w:rsidR="009A3E8E">
        <w:rPr>
          <w:rFonts w:asciiTheme="majorBidi" w:hAnsiTheme="majorBidi" w:cstheme="majorBidi"/>
          <w:sz w:val="24"/>
          <w:szCs w:val="24"/>
          <w:lang w:bidi="ar-JO"/>
        </w:rPr>
        <w:t>stat</w:t>
      </w:r>
      <w:r w:rsidR="00FB1720" w:rsidRPr="009451E0">
        <w:rPr>
          <w:rFonts w:asciiTheme="majorBidi" w:hAnsiTheme="majorBidi" w:cstheme="majorBidi"/>
          <w:sz w:val="24"/>
          <w:szCs w:val="24"/>
          <w:lang w:bidi="ar-JO"/>
        </w:rPr>
        <w:t xml:space="preserve">ed that </w:t>
      </w:r>
      <w:r w:rsidR="009A3E8E">
        <w:rPr>
          <w:rFonts w:asciiTheme="majorBidi" w:hAnsiTheme="majorBidi" w:cstheme="majorBidi"/>
          <w:sz w:val="24"/>
          <w:szCs w:val="24"/>
          <w:lang w:bidi="ar-JO"/>
        </w:rPr>
        <w:t xml:space="preserve">the </w:t>
      </w:r>
      <w:r w:rsidR="00FB1720" w:rsidRPr="009451E0">
        <w:rPr>
          <w:rFonts w:asciiTheme="majorBidi" w:hAnsiTheme="majorBidi" w:cstheme="majorBidi"/>
          <w:sz w:val="24"/>
          <w:szCs w:val="24"/>
          <w:lang w:bidi="ar-JO"/>
        </w:rPr>
        <w:t>contractor are required to get clearance certificate from Municipality departments before project closure, and are to pay any expenses if the municipality have overseen, and asked to disseminate this measure to all other municipalities to facilitate their work.</w:t>
      </w:r>
    </w:p>
    <w:p w:rsidR="00FB1720" w:rsidRPr="009451E0" w:rsidRDefault="00FB1720" w:rsidP="00FF6FF3">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MDLF </w:t>
      </w:r>
      <w:r w:rsidR="00765DD4" w:rsidRPr="009451E0">
        <w:rPr>
          <w:rFonts w:asciiTheme="majorBidi" w:hAnsiTheme="majorBidi" w:cstheme="majorBidi"/>
          <w:sz w:val="24"/>
          <w:szCs w:val="24"/>
          <w:lang w:bidi="ar-JO"/>
        </w:rPr>
        <w:t>require reinstatement</w:t>
      </w:r>
      <w:r w:rsidR="00FF6FF3">
        <w:rPr>
          <w:rFonts w:asciiTheme="majorBidi" w:hAnsiTheme="majorBidi" w:cstheme="majorBidi"/>
          <w:sz w:val="24"/>
          <w:szCs w:val="24"/>
          <w:lang w:bidi="ar-JO"/>
        </w:rPr>
        <w:t xml:space="preserve"> at project site</w:t>
      </w:r>
      <w:r w:rsidR="00765DD4" w:rsidRPr="009451E0">
        <w:rPr>
          <w:rFonts w:asciiTheme="majorBidi" w:hAnsiTheme="majorBidi" w:cstheme="majorBidi"/>
          <w:sz w:val="24"/>
          <w:szCs w:val="24"/>
          <w:lang w:bidi="ar-JO"/>
        </w:rPr>
        <w:t xml:space="preserve"> as </w:t>
      </w:r>
      <w:r w:rsidR="00515281" w:rsidRPr="009451E0">
        <w:rPr>
          <w:rFonts w:asciiTheme="majorBidi" w:hAnsiTheme="majorBidi" w:cstheme="majorBidi"/>
          <w:sz w:val="24"/>
          <w:szCs w:val="24"/>
          <w:lang w:bidi="ar-JO"/>
        </w:rPr>
        <w:t>specified</w:t>
      </w:r>
      <w:r w:rsidR="00765DD4" w:rsidRPr="009451E0">
        <w:rPr>
          <w:rFonts w:asciiTheme="majorBidi" w:hAnsiTheme="majorBidi" w:cstheme="majorBidi"/>
          <w:sz w:val="24"/>
          <w:szCs w:val="24"/>
          <w:lang w:bidi="ar-JO"/>
        </w:rPr>
        <w:t xml:space="preserve"> in bidding documents. </w:t>
      </w:r>
    </w:p>
    <w:p w:rsidR="00FB1720" w:rsidRPr="009451E0" w:rsidRDefault="00FB1720" w:rsidP="009D1DC9">
      <w:pPr>
        <w:jc w:val="both"/>
        <w:rPr>
          <w:rFonts w:asciiTheme="majorBidi" w:hAnsiTheme="majorBidi" w:cstheme="majorBidi"/>
          <w:sz w:val="24"/>
          <w:szCs w:val="24"/>
          <w:lang w:bidi="ar-JO"/>
        </w:rPr>
      </w:pPr>
      <w:r w:rsidRPr="009451E0">
        <w:rPr>
          <w:rFonts w:asciiTheme="majorBidi" w:hAnsiTheme="majorBidi" w:cstheme="majorBidi"/>
          <w:b/>
          <w:bCs/>
          <w:sz w:val="24"/>
          <w:szCs w:val="24"/>
          <w:lang w:bidi="ar-JO"/>
        </w:rPr>
        <w:t>Some municipalities</w:t>
      </w:r>
      <w:r w:rsidRPr="009451E0">
        <w:rPr>
          <w:rFonts w:asciiTheme="majorBidi" w:hAnsiTheme="majorBidi" w:cstheme="majorBidi"/>
          <w:sz w:val="24"/>
          <w:szCs w:val="24"/>
          <w:lang w:bidi="ar-JO"/>
        </w:rPr>
        <w:t xml:space="preserve"> argued</w:t>
      </w:r>
      <w:r w:rsidR="00515281">
        <w:rPr>
          <w:rFonts w:asciiTheme="majorBidi" w:hAnsiTheme="majorBidi" w:cstheme="majorBidi"/>
          <w:sz w:val="24"/>
          <w:szCs w:val="24"/>
          <w:lang w:bidi="ar-JO"/>
        </w:rPr>
        <w:t xml:space="preserve"> that </w:t>
      </w:r>
      <w:r w:rsidRPr="009451E0">
        <w:rPr>
          <w:rFonts w:asciiTheme="majorBidi" w:hAnsiTheme="majorBidi" w:cstheme="majorBidi"/>
          <w:sz w:val="24"/>
          <w:szCs w:val="24"/>
          <w:lang w:bidi="ar-JO"/>
        </w:rPr>
        <w:t xml:space="preserve">the environmental penalties procedure to </w:t>
      </w:r>
      <w:r w:rsidR="00515281">
        <w:rPr>
          <w:rFonts w:asciiTheme="majorBidi" w:hAnsiTheme="majorBidi" w:cstheme="majorBidi"/>
          <w:sz w:val="24"/>
          <w:szCs w:val="24"/>
          <w:lang w:bidi="ar-JO"/>
        </w:rPr>
        <w:t>include</w:t>
      </w:r>
      <w:r w:rsidRPr="009451E0">
        <w:rPr>
          <w:rFonts w:asciiTheme="majorBidi" w:hAnsiTheme="majorBidi" w:cstheme="majorBidi"/>
          <w:sz w:val="24"/>
          <w:szCs w:val="24"/>
          <w:lang w:bidi="ar-JO"/>
        </w:rPr>
        <w:t xml:space="preserve"> a section that allows municipality to conduct the environmental mitigation measures if the contractor failed/refused to comply</w:t>
      </w:r>
      <w:r w:rsidR="00515281">
        <w:rPr>
          <w:rFonts w:asciiTheme="majorBidi" w:hAnsiTheme="majorBidi" w:cstheme="majorBidi"/>
          <w:sz w:val="24"/>
          <w:szCs w:val="24"/>
          <w:lang w:bidi="ar-JO"/>
        </w:rPr>
        <w:t xml:space="preserve"> to</w:t>
      </w:r>
      <w:r w:rsidRPr="009451E0">
        <w:rPr>
          <w:rFonts w:asciiTheme="majorBidi" w:hAnsiTheme="majorBidi" w:cstheme="majorBidi"/>
          <w:sz w:val="24"/>
          <w:szCs w:val="24"/>
          <w:lang w:bidi="ar-JO"/>
        </w:rPr>
        <w:t xml:space="preserve"> it according to </w:t>
      </w:r>
      <w:r w:rsidR="00D71636">
        <w:rPr>
          <w:rFonts w:asciiTheme="majorBidi" w:hAnsiTheme="majorBidi" w:cstheme="majorBidi"/>
          <w:sz w:val="24"/>
          <w:szCs w:val="24"/>
          <w:lang w:bidi="ar-JO"/>
        </w:rPr>
        <w:t>project</w:t>
      </w:r>
      <w:r w:rsidR="0080494A">
        <w:rPr>
          <w:rFonts w:asciiTheme="majorBidi" w:hAnsiTheme="majorBidi" w:cstheme="majorBidi"/>
          <w:sz w:val="24"/>
          <w:szCs w:val="24"/>
          <w:lang w:bidi="ar-JO"/>
        </w:rPr>
        <w:t xml:space="preserve"> </w:t>
      </w:r>
      <w:r w:rsidRPr="009451E0">
        <w:rPr>
          <w:rFonts w:asciiTheme="majorBidi" w:hAnsiTheme="majorBidi" w:cstheme="majorBidi"/>
          <w:sz w:val="24"/>
          <w:szCs w:val="24"/>
          <w:lang w:bidi="ar-JO"/>
        </w:rPr>
        <w:t xml:space="preserve">specifications, </w:t>
      </w:r>
      <w:r w:rsidR="009D1DC9">
        <w:rPr>
          <w:rFonts w:asciiTheme="majorBidi" w:hAnsiTheme="majorBidi" w:cstheme="majorBidi"/>
          <w:sz w:val="24"/>
          <w:szCs w:val="24"/>
          <w:lang w:bidi="ar-JO"/>
        </w:rPr>
        <w:t xml:space="preserve">to </w:t>
      </w:r>
      <w:r w:rsidRPr="009451E0">
        <w:rPr>
          <w:rFonts w:asciiTheme="majorBidi" w:hAnsiTheme="majorBidi" w:cstheme="majorBidi"/>
          <w:sz w:val="24"/>
          <w:szCs w:val="24"/>
          <w:lang w:bidi="ar-JO"/>
        </w:rPr>
        <w:t xml:space="preserve">allow compensating the municipality in return for the harm, </w:t>
      </w:r>
      <w:r w:rsidR="009D1DC9">
        <w:rPr>
          <w:rFonts w:asciiTheme="majorBidi" w:hAnsiTheme="majorBidi" w:cstheme="majorBidi"/>
          <w:sz w:val="24"/>
          <w:szCs w:val="24"/>
          <w:lang w:bidi="ar-JO"/>
        </w:rPr>
        <w:t xml:space="preserve">and </w:t>
      </w:r>
      <w:r w:rsidRPr="009451E0">
        <w:rPr>
          <w:rFonts w:asciiTheme="majorBidi" w:hAnsiTheme="majorBidi" w:cstheme="majorBidi"/>
          <w:sz w:val="24"/>
          <w:szCs w:val="24"/>
          <w:lang w:bidi="ar-JO"/>
        </w:rPr>
        <w:t>to impose the environmental</w:t>
      </w:r>
      <w:r w:rsidR="00765DD4" w:rsidRPr="009451E0">
        <w:rPr>
          <w:rFonts w:asciiTheme="majorBidi" w:hAnsiTheme="majorBidi" w:cstheme="majorBidi"/>
          <w:sz w:val="24"/>
          <w:szCs w:val="24"/>
          <w:lang w:bidi="ar-JO"/>
        </w:rPr>
        <w:t xml:space="preserve"> penalties</w:t>
      </w:r>
      <w:r w:rsidR="009D1DC9">
        <w:rPr>
          <w:rFonts w:asciiTheme="majorBidi" w:hAnsiTheme="majorBidi" w:cstheme="majorBidi"/>
          <w:sz w:val="24"/>
          <w:szCs w:val="24"/>
          <w:lang w:bidi="ar-JO"/>
        </w:rPr>
        <w:t>. F</w:t>
      </w:r>
      <w:r w:rsidR="00765DD4" w:rsidRPr="009451E0">
        <w:rPr>
          <w:rFonts w:asciiTheme="majorBidi" w:hAnsiTheme="majorBidi" w:cstheme="majorBidi"/>
          <w:sz w:val="24"/>
          <w:szCs w:val="24"/>
          <w:lang w:bidi="ar-JO"/>
        </w:rPr>
        <w:t>urthermore</w:t>
      </w:r>
      <w:r w:rsidR="009D1DC9">
        <w:rPr>
          <w:rFonts w:asciiTheme="majorBidi" w:hAnsiTheme="majorBidi" w:cstheme="majorBidi"/>
          <w:sz w:val="24"/>
          <w:szCs w:val="24"/>
          <w:lang w:bidi="ar-JO"/>
        </w:rPr>
        <w:t xml:space="preserve"> they</w:t>
      </w:r>
      <w:r w:rsidR="00765DD4" w:rsidRPr="009451E0">
        <w:rPr>
          <w:rFonts w:asciiTheme="majorBidi" w:hAnsiTheme="majorBidi" w:cstheme="majorBidi"/>
          <w:sz w:val="24"/>
          <w:szCs w:val="24"/>
          <w:lang w:bidi="ar-JO"/>
        </w:rPr>
        <w:t xml:space="preserve"> inquired how the municipality will benefit from the deducted penalties</w:t>
      </w:r>
      <w:r w:rsidRPr="009451E0">
        <w:rPr>
          <w:rFonts w:asciiTheme="majorBidi" w:hAnsiTheme="majorBidi" w:cstheme="majorBidi"/>
          <w:sz w:val="24"/>
          <w:szCs w:val="24"/>
          <w:lang w:bidi="ar-JO"/>
        </w:rPr>
        <w:t xml:space="preserve">. </w:t>
      </w:r>
    </w:p>
    <w:p w:rsidR="00765DD4" w:rsidRPr="009451E0" w:rsidRDefault="00765DD4" w:rsidP="00765DD4">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This issue will be thoroughly discussed with the procurement department </w:t>
      </w:r>
      <w:r w:rsidR="005D4C5E" w:rsidRPr="009451E0">
        <w:rPr>
          <w:rFonts w:asciiTheme="majorBidi" w:hAnsiTheme="majorBidi" w:cstheme="majorBidi"/>
          <w:sz w:val="24"/>
          <w:szCs w:val="24"/>
          <w:lang w:bidi="ar-JO"/>
        </w:rPr>
        <w:t>in order to efficiently set this penalty section within the bidding document.</w:t>
      </w:r>
    </w:p>
    <w:p w:rsidR="005D4C5E" w:rsidRPr="009451E0" w:rsidRDefault="005D4C5E" w:rsidP="009D1DC9">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For the benefit; yes Municipality and citizens will benefit from implementing the environmental measures and will also benefit from implementing </w:t>
      </w:r>
      <w:r w:rsidR="009D1DC9">
        <w:rPr>
          <w:rFonts w:asciiTheme="majorBidi" w:hAnsiTheme="majorBidi" w:cstheme="majorBidi"/>
          <w:sz w:val="24"/>
          <w:szCs w:val="24"/>
          <w:lang w:bidi="ar-JO"/>
        </w:rPr>
        <w:t>in</w:t>
      </w:r>
      <w:r w:rsidRPr="009451E0">
        <w:rPr>
          <w:rFonts w:asciiTheme="majorBidi" w:hAnsiTheme="majorBidi" w:cstheme="majorBidi"/>
          <w:sz w:val="24"/>
          <w:szCs w:val="24"/>
          <w:lang w:bidi="ar-JO"/>
        </w:rPr>
        <w:t xml:space="preserve">compliance penalties which will </w:t>
      </w:r>
      <w:r w:rsidR="009D1DC9">
        <w:rPr>
          <w:rFonts w:asciiTheme="majorBidi" w:hAnsiTheme="majorBidi" w:cstheme="majorBidi"/>
          <w:sz w:val="24"/>
          <w:szCs w:val="24"/>
          <w:lang w:bidi="ar-JO"/>
        </w:rPr>
        <w:t>assist</w:t>
      </w:r>
      <w:r w:rsidRPr="009451E0">
        <w:rPr>
          <w:rFonts w:asciiTheme="majorBidi" w:hAnsiTheme="majorBidi" w:cstheme="majorBidi"/>
          <w:sz w:val="24"/>
          <w:szCs w:val="24"/>
          <w:lang w:bidi="ar-JO"/>
        </w:rPr>
        <w:t>in enforcing environmental mitigation measures implementation parallel to efficiently implementing the scope of work mentioned in the bidding documents.</w:t>
      </w:r>
    </w:p>
    <w:p w:rsidR="00FB1720" w:rsidRPr="009451E0" w:rsidRDefault="007867D8" w:rsidP="00FB1720">
      <w:pPr>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FB1720" w:rsidRPr="009451E0">
        <w:rPr>
          <w:rFonts w:asciiTheme="majorBidi" w:hAnsiTheme="majorBidi" w:cstheme="majorBidi"/>
          <w:sz w:val="24"/>
          <w:szCs w:val="24"/>
          <w:lang w:bidi="ar-JO"/>
        </w:rPr>
        <w:t xml:space="preserve">suggested implementing </w:t>
      </w:r>
      <w:r w:rsidR="009D1DC9">
        <w:rPr>
          <w:rFonts w:asciiTheme="majorBidi" w:hAnsiTheme="majorBidi" w:cstheme="majorBidi"/>
          <w:sz w:val="24"/>
          <w:szCs w:val="24"/>
          <w:lang w:bidi="ar-JO"/>
        </w:rPr>
        <w:t xml:space="preserve">large </w:t>
      </w:r>
      <w:r w:rsidR="00FB1720" w:rsidRPr="009451E0">
        <w:rPr>
          <w:rFonts w:asciiTheme="majorBidi" w:hAnsiTheme="majorBidi" w:cstheme="majorBidi"/>
          <w:sz w:val="24"/>
          <w:szCs w:val="24"/>
          <w:lang w:bidi="ar-JO"/>
        </w:rPr>
        <w:t>projects as sewage system projects along with MDP projects.</w:t>
      </w:r>
    </w:p>
    <w:p w:rsidR="00765DD4" w:rsidRPr="009451E0" w:rsidRDefault="00765DD4" w:rsidP="009D1DC9">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MDP allocation depend on MDLF Transfer Mechanism which allocates the available fund for all Palestinian Municipalities and  the municipality </w:t>
      </w:r>
      <w:r w:rsidR="009D1DC9">
        <w:rPr>
          <w:rFonts w:asciiTheme="majorBidi" w:hAnsiTheme="majorBidi" w:cstheme="majorBidi"/>
          <w:sz w:val="24"/>
          <w:szCs w:val="24"/>
          <w:lang w:bidi="ar-JO"/>
        </w:rPr>
        <w:t xml:space="preserve">are </w:t>
      </w:r>
      <w:r w:rsidRPr="009451E0">
        <w:rPr>
          <w:rFonts w:asciiTheme="majorBidi" w:hAnsiTheme="majorBidi" w:cstheme="majorBidi"/>
          <w:sz w:val="24"/>
          <w:szCs w:val="24"/>
          <w:lang w:bidi="ar-JO"/>
        </w:rPr>
        <w:t xml:space="preserve">select </w:t>
      </w:r>
      <w:r w:rsidR="009D1DC9">
        <w:rPr>
          <w:rFonts w:asciiTheme="majorBidi" w:hAnsiTheme="majorBidi" w:cstheme="majorBidi"/>
          <w:sz w:val="24"/>
          <w:szCs w:val="24"/>
          <w:lang w:bidi="ar-JO"/>
        </w:rPr>
        <w:t>a</w:t>
      </w:r>
      <w:r w:rsidRPr="009451E0">
        <w:rPr>
          <w:rFonts w:asciiTheme="majorBidi" w:hAnsiTheme="majorBidi" w:cstheme="majorBidi"/>
          <w:sz w:val="24"/>
          <w:szCs w:val="24"/>
          <w:lang w:bidi="ar-JO"/>
        </w:rPr>
        <w:t xml:space="preserve"> project according to its SDIP or community participation  (if there is not SDIP) priorities correlated to its allocation and the availability of other resources.</w:t>
      </w:r>
    </w:p>
    <w:p w:rsidR="00FB1720" w:rsidRPr="009451E0" w:rsidRDefault="00FB1720" w:rsidP="00FB1720">
      <w:pPr>
        <w:jc w:val="both"/>
        <w:rPr>
          <w:rFonts w:asciiTheme="majorBidi" w:hAnsiTheme="majorBidi" w:cstheme="majorBidi"/>
          <w:sz w:val="24"/>
          <w:szCs w:val="24"/>
          <w:lang w:bidi="ar-JO"/>
        </w:rPr>
      </w:pPr>
      <w:r w:rsidRPr="009451E0">
        <w:rPr>
          <w:rFonts w:asciiTheme="majorBidi" w:hAnsiTheme="majorBidi" w:cstheme="majorBidi"/>
          <w:sz w:val="24"/>
          <w:szCs w:val="24"/>
          <w:lang w:bidi="ar-JO"/>
        </w:rPr>
        <w:t>Who is conducting the environmental screening and evaluation?</w:t>
      </w:r>
    </w:p>
    <w:p w:rsidR="00FB1720" w:rsidRPr="009451E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Environmental and Social Officers of MDLF to screen the projects environmentally and socially.</w:t>
      </w:r>
    </w:p>
    <w:p w:rsidR="00FB1720" w:rsidRPr="009451E0" w:rsidRDefault="007867D8" w:rsidP="009D1DC9">
      <w:pPr>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FB1720" w:rsidRPr="009451E0">
        <w:rPr>
          <w:rFonts w:asciiTheme="majorBidi" w:hAnsiTheme="majorBidi" w:cstheme="majorBidi"/>
          <w:sz w:val="24"/>
          <w:szCs w:val="24"/>
          <w:lang w:bidi="ar-JO"/>
        </w:rPr>
        <w:t>inquired about the role of focus groups</w:t>
      </w:r>
      <w:r w:rsidR="009D1DC9">
        <w:rPr>
          <w:rFonts w:asciiTheme="majorBidi" w:hAnsiTheme="majorBidi" w:cstheme="majorBidi"/>
          <w:sz w:val="24"/>
          <w:szCs w:val="24"/>
          <w:lang w:bidi="ar-JO"/>
        </w:rPr>
        <w:t xml:space="preserve"> sessions</w:t>
      </w:r>
      <w:r w:rsidR="00FB1720" w:rsidRPr="009451E0">
        <w:rPr>
          <w:rFonts w:asciiTheme="majorBidi" w:hAnsiTheme="majorBidi" w:cstheme="majorBidi"/>
          <w:sz w:val="24"/>
          <w:szCs w:val="24"/>
          <w:lang w:bidi="ar-JO"/>
        </w:rPr>
        <w:t xml:space="preserve"> as many people </w:t>
      </w:r>
      <w:r w:rsidR="00765DD4" w:rsidRPr="009451E0">
        <w:rPr>
          <w:rFonts w:asciiTheme="majorBidi" w:hAnsiTheme="majorBidi" w:cstheme="majorBidi"/>
          <w:sz w:val="24"/>
          <w:szCs w:val="24"/>
          <w:lang w:bidi="ar-JO"/>
        </w:rPr>
        <w:t xml:space="preserve">complain during </w:t>
      </w:r>
      <w:r w:rsidR="00FB1720" w:rsidRPr="009451E0">
        <w:rPr>
          <w:rFonts w:asciiTheme="majorBidi" w:hAnsiTheme="majorBidi" w:cstheme="majorBidi"/>
          <w:sz w:val="24"/>
          <w:szCs w:val="24"/>
          <w:lang w:bidi="ar-JO"/>
        </w:rPr>
        <w:t xml:space="preserve">the project implementation after </w:t>
      </w:r>
      <w:r w:rsidR="009D1DC9">
        <w:rPr>
          <w:rFonts w:asciiTheme="majorBidi" w:hAnsiTheme="majorBidi" w:cstheme="majorBidi"/>
          <w:sz w:val="24"/>
          <w:szCs w:val="24"/>
          <w:lang w:bidi="ar-JO"/>
        </w:rPr>
        <w:t>issues been discussed, approved and already reflected in  the project</w:t>
      </w:r>
    </w:p>
    <w:p w:rsidR="00FB1720" w:rsidRPr="009451E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It’s the municipality role to invite sample of stakeholders whom should be responsible on passing the word to their neighborhood, further; its municipality role to announce the project (duration, start date, etc) and its role to receive all complaints and solve them on municipal level.</w:t>
      </w:r>
    </w:p>
    <w:p w:rsidR="004E1EB7" w:rsidRPr="00FF3FC6" w:rsidRDefault="007867D8" w:rsidP="007867D8">
      <w:pPr>
        <w:pStyle w:val="ListParagraph"/>
        <w:spacing w:line="276" w:lineRule="auto"/>
        <w:ind w:left="810"/>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Attendee </w:t>
      </w:r>
      <w:r w:rsidR="004E1EB7" w:rsidRPr="008354F4">
        <w:rPr>
          <w:bCs/>
          <w:sz w:val="24"/>
          <w:szCs w:val="24"/>
        </w:rPr>
        <w:t>inquired about the MDLF prerequisite of 30% of women and youth participation in public consultation within SDIP's preparation, where their main concern is how to meet this target in their conservative communities.</w:t>
      </w:r>
      <w:r w:rsidR="0080494A">
        <w:rPr>
          <w:bCs/>
          <w:sz w:val="24"/>
          <w:szCs w:val="24"/>
        </w:rPr>
        <w:t xml:space="preserve"> </w:t>
      </w:r>
      <w:r w:rsidR="004E1EB7" w:rsidRPr="00C979E6">
        <w:rPr>
          <w:rFonts w:asciiTheme="majorBidi" w:hAnsiTheme="majorBidi" w:cstheme="majorBidi"/>
          <w:sz w:val="24"/>
          <w:szCs w:val="24"/>
          <w:lang w:bidi="ar-JO"/>
        </w:rPr>
        <w:t>The MDLF responded th</w:t>
      </w:r>
      <w:r w:rsidR="004E1EB7">
        <w:rPr>
          <w:rFonts w:asciiTheme="majorBidi" w:hAnsiTheme="majorBidi" w:cstheme="majorBidi"/>
          <w:sz w:val="24"/>
          <w:szCs w:val="24"/>
          <w:lang w:bidi="ar-JO"/>
        </w:rPr>
        <w:t xml:space="preserve">at the </w:t>
      </w:r>
      <w:r w:rsidR="004E1EB7" w:rsidRPr="00FF3FC6">
        <w:rPr>
          <w:rFonts w:asciiTheme="majorBidi" w:hAnsiTheme="majorBidi" w:cstheme="majorBidi"/>
          <w:sz w:val="24"/>
          <w:szCs w:val="24"/>
          <w:lang w:bidi="ar-JO"/>
        </w:rPr>
        <w:t>Municipality should invite as many as they can of female representatives and follow</w:t>
      </w:r>
      <w:r w:rsidR="004E1EB7">
        <w:rPr>
          <w:rFonts w:asciiTheme="majorBidi" w:hAnsiTheme="majorBidi" w:cstheme="majorBidi"/>
          <w:sz w:val="24"/>
          <w:szCs w:val="24"/>
          <w:lang w:bidi="ar-JO"/>
        </w:rPr>
        <w:t xml:space="preserve"> up</w:t>
      </w:r>
      <w:r w:rsidR="004E1EB7" w:rsidRPr="00FF3FC6">
        <w:rPr>
          <w:rFonts w:asciiTheme="majorBidi" w:hAnsiTheme="majorBidi" w:cstheme="majorBidi"/>
          <w:sz w:val="24"/>
          <w:szCs w:val="24"/>
          <w:lang w:bidi="ar-JO"/>
        </w:rPr>
        <w:t xml:space="preserve"> the invitations to ensure the</w:t>
      </w:r>
      <w:r w:rsidR="004E1EB7">
        <w:rPr>
          <w:rFonts w:asciiTheme="majorBidi" w:hAnsiTheme="majorBidi" w:cstheme="majorBidi"/>
          <w:sz w:val="24"/>
          <w:szCs w:val="24"/>
          <w:lang w:bidi="ar-JO"/>
        </w:rPr>
        <w:t>ir</w:t>
      </w:r>
      <w:r w:rsidR="004E1EB7" w:rsidRPr="00FF3FC6">
        <w:rPr>
          <w:rFonts w:asciiTheme="majorBidi" w:hAnsiTheme="majorBidi" w:cstheme="majorBidi"/>
          <w:sz w:val="24"/>
          <w:szCs w:val="24"/>
          <w:lang w:bidi="ar-JO"/>
        </w:rPr>
        <w:t xml:space="preserve"> presence, and if the percentage wasn’t complied; the municipality have  to justify it.</w:t>
      </w:r>
    </w:p>
    <w:p w:rsidR="004E1EB7" w:rsidRPr="004E1EB7" w:rsidRDefault="004E1EB7" w:rsidP="004E1EB7">
      <w:pPr>
        <w:spacing w:line="276" w:lineRule="auto"/>
        <w:jc w:val="both"/>
        <w:rPr>
          <w:lang w:bidi="ar-JO"/>
        </w:rPr>
      </w:pPr>
    </w:p>
    <w:p w:rsidR="00FB1720" w:rsidRPr="009451E0" w:rsidRDefault="007867D8" w:rsidP="00FB1720">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 xml:space="preserve">inquired </w:t>
      </w:r>
      <w:r w:rsidR="004E1EB7">
        <w:rPr>
          <w:rFonts w:asciiTheme="majorBidi" w:hAnsiTheme="majorBidi" w:cstheme="majorBidi"/>
          <w:sz w:val="24"/>
          <w:szCs w:val="24"/>
          <w:lang w:bidi="ar-JO"/>
        </w:rPr>
        <w:t xml:space="preserve">about </w:t>
      </w:r>
      <w:r w:rsidR="00FB1720" w:rsidRPr="009451E0">
        <w:rPr>
          <w:rFonts w:asciiTheme="majorBidi" w:hAnsiTheme="majorBidi" w:cstheme="majorBidi"/>
          <w:sz w:val="24"/>
          <w:szCs w:val="24"/>
          <w:lang w:bidi="ar-JO"/>
        </w:rPr>
        <w:t>the role of civil society organization in defining and prioritizing the proposed projects.</w:t>
      </w:r>
    </w:p>
    <w:p w:rsidR="00FB1720" w:rsidRPr="009451E0" w:rsidRDefault="00FB1720" w:rsidP="004E1EB7">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Civil Society role </w:t>
      </w:r>
      <w:r w:rsidR="004E1EB7">
        <w:rPr>
          <w:rFonts w:asciiTheme="majorBidi" w:hAnsiTheme="majorBidi" w:cstheme="majorBidi"/>
          <w:sz w:val="24"/>
          <w:szCs w:val="24"/>
          <w:lang w:bidi="ar-JO"/>
        </w:rPr>
        <w:t xml:space="preserve">is vital to </w:t>
      </w:r>
      <w:r w:rsidRPr="009451E0">
        <w:rPr>
          <w:rFonts w:asciiTheme="majorBidi" w:hAnsiTheme="majorBidi" w:cstheme="majorBidi"/>
          <w:sz w:val="24"/>
          <w:szCs w:val="24"/>
          <w:lang w:bidi="ar-JO"/>
        </w:rPr>
        <w:t>enhanc</w:t>
      </w:r>
      <w:r w:rsidR="004E1EB7">
        <w:rPr>
          <w:rFonts w:asciiTheme="majorBidi" w:hAnsiTheme="majorBidi" w:cstheme="majorBidi"/>
          <w:sz w:val="24"/>
          <w:szCs w:val="24"/>
          <w:lang w:bidi="ar-JO"/>
        </w:rPr>
        <w:t>e</w:t>
      </w:r>
      <w:r w:rsidRPr="009451E0">
        <w:rPr>
          <w:rFonts w:asciiTheme="majorBidi" w:hAnsiTheme="majorBidi" w:cstheme="majorBidi"/>
          <w:sz w:val="24"/>
          <w:szCs w:val="24"/>
          <w:lang w:bidi="ar-JO"/>
        </w:rPr>
        <w:t xml:space="preserve"> the public consultation sessions for choosing projects </w:t>
      </w:r>
      <w:r w:rsidR="00BD49D4" w:rsidRPr="009451E0">
        <w:rPr>
          <w:rFonts w:asciiTheme="majorBidi" w:hAnsiTheme="majorBidi" w:cstheme="majorBidi"/>
          <w:sz w:val="24"/>
          <w:szCs w:val="24"/>
          <w:lang w:bidi="ar-JO"/>
        </w:rPr>
        <w:t>essential</w:t>
      </w:r>
      <w:r w:rsidRPr="009451E0">
        <w:rPr>
          <w:rFonts w:asciiTheme="majorBidi" w:hAnsiTheme="majorBidi" w:cstheme="majorBidi"/>
          <w:sz w:val="24"/>
          <w:szCs w:val="24"/>
          <w:lang w:bidi="ar-JO"/>
        </w:rPr>
        <w:t xml:space="preserve"> for the community</w:t>
      </w:r>
      <w:r w:rsidR="00765DD4" w:rsidRPr="009451E0">
        <w:rPr>
          <w:rFonts w:asciiTheme="majorBidi" w:hAnsiTheme="majorBidi" w:cstheme="majorBidi"/>
          <w:sz w:val="24"/>
          <w:szCs w:val="24"/>
          <w:lang w:bidi="ar-JO"/>
        </w:rPr>
        <w:t xml:space="preserve"> either in SDIP or community participation.</w:t>
      </w:r>
    </w:p>
    <w:p w:rsidR="00FB1720" w:rsidRPr="009451E0" w:rsidRDefault="007867D8" w:rsidP="00FB1720">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b/>
          <w:bCs/>
          <w:sz w:val="24"/>
          <w:szCs w:val="24"/>
          <w:lang w:bidi="ar-JO"/>
        </w:rPr>
        <w:t xml:space="preserve"> </w:t>
      </w:r>
      <w:r w:rsidR="00FB1720" w:rsidRPr="009451E0">
        <w:rPr>
          <w:rFonts w:asciiTheme="majorBidi" w:hAnsiTheme="majorBidi" w:cstheme="majorBidi"/>
          <w:sz w:val="24"/>
          <w:szCs w:val="24"/>
          <w:lang w:bidi="ar-JO"/>
        </w:rPr>
        <w:t xml:space="preserve">asked to add a provisional item in BOQ to assess the penalties ceiling </w:t>
      </w:r>
    </w:p>
    <w:p w:rsidR="00FB1720" w:rsidRPr="009451E0" w:rsidRDefault="00FB1720" w:rsidP="00FB1720">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lastRenderedPageBreak/>
        <w:t xml:space="preserve">Penalties in detail are to be inherited in the bidding document based on sector EMP in addition to any certain conditions requested by the community in focus group sessions. </w:t>
      </w:r>
    </w:p>
    <w:p w:rsidR="00FB1720" w:rsidRPr="009451E0" w:rsidRDefault="007867D8" w:rsidP="00C66575">
      <w:pPr>
        <w:jc w:val="both"/>
        <w:rPr>
          <w:rFonts w:asciiTheme="majorBidi" w:hAnsiTheme="majorBidi" w:cstheme="majorBidi"/>
          <w:sz w:val="24"/>
          <w:szCs w:val="24"/>
          <w:lang w:bidi="ar-JO"/>
        </w:rPr>
      </w:pPr>
      <w:r>
        <w:rPr>
          <w:rFonts w:asciiTheme="majorBidi" w:hAnsiTheme="majorBidi" w:cstheme="majorBidi"/>
          <w:b/>
          <w:bCs/>
          <w:sz w:val="24"/>
          <w:szCs w:val="24"/>
          <w:lang w:bidi="ar-JO"/>
        </w:rPr>
        <w:t>Attendee</w:t>
      </w:r>
      <w:r w:rsidR="0080494A">
        <w:rPr>
          <w:rFonts w:asciiTheme="majorBidi" w:hAnsiTheme="majorBidi" w:cstheme="majorBidi"/>
          <w:sz w:val="24"/>
          <w:szCs w:val="24"/>
          <w:lang w:bidi="ar-JO"/>
        </w:rPr>
        <w:t xml:space="preserve"> </w:t>
      </w:r>
      <w:r w:rsidR="00FB1720" w:rsidRPr="009451E0">
        <w:rPr>
          <w:rFonts w:asciiTheme="majorBidi" w:hAnsiTheme="majorBidi" w:cstheme="majorBidi"/>
          <w:sz w:val="24"/>
          <w:szCs w:val="24"/>
          <w:lang w:bidi="ar-JO"/>
        </w:rPr>
        <w:t>How the contractor will know how to implement ESMF</w:t>
      </w:r>
      <w:r w:rsidR="00AC798A">
        <w:rPr>
          <w:rFonts w:asciiTheme="majorBidi" w:hAnsiTheme="majorBidi" w:cstheme="majorBidi"/>
          <w:sz w:val="24"/>
          <w:szCs w:val="24"/>
          <w:lang w:bidi="ar-JO"/>
        </w:rPr>
        <w:t>?</w:t>
      </w:r>
    </w:p>
    <w:p w:rsidR="00FB1720" w:rsidRPr="009451E0" w:rsidRDefault="00FB1720" w:rsidP="00AC798A">
      <w:pPr>
        <w:pStyle w:val="ListParagraph"/>
        <w:numPr>
          <w:ilvl w:val="0"/>
          <w:numId w:val="40"/>
        </w:numPr>
        <w:spacing w:line="276" w:lineRule="auto"/>
        <w:jc w:val="both"/>
        <w:rPr>
          <w:rFonts w:asciiTheme="majorBidi" w:hAnsiTheme="majorBidi" w:cstheme="majorBidi"/>
          <w:sz w:val="24"/>
          <w:szCs w:val="24"/>
          <w:lang w:bidi="ar-JO"/>
        </w:rPr>
      </w:pPr>
      <w:r w:rsidRPr="009451E0">
        <w:rPr>
          <w:rFonts w:asciiTheme="majorBidi" w:hAnsiTheme="majorBidi" w:cstheme="majorBidi"/>
          <w:sz w:val="24"/>
          <w:szCs w:val="24"/>
          <w:lang w:bidi="ar-JO"/>
        </w:rPr>
        <w:t xml:space="preserve">ESMF is part of the bidding document where he is to read and sign commitment to implement all environmental mitigations, and also noncompliance penalties are depicted within the bidding document. Furthermore; </w:t>
      </w:r>
      <w:r w:rsidR="00AC798A">
        <w:rPr>
          <w:rFonts w:asciiTheme="majorBidi" w:hAnsiTheme="majorBidi" w:cstheme="majorBidi"/>
          <w:sz w:val="24"/>
          <w:szCs w:val="24"/>
          <w:lang w:bidi="ar-JO"/>
        </w:rPr>
        <w:t>the</w:t>
      </w:r>
      <w:r w:rsidR="0080494A">
        <w:rPr>
          <w:rFonts w:asciiTheme="majorBidi" w:hAnsiTheme="majorBidi" w:cstheme="majorBidi"/>
          <w:sz w:val="24"/>
          <w:szCs w:val="24"/>
          <w:lang w:bidi="ar-JO"/>
        </w:rPr>
        <w:t xml:space="preserve"> </w:t>
      </w:r>
      <w:r w:rsidRPr="009451E0">
        <w:rPr>
          <w:rFonts w:asciiTheme="majorBidi" w:hAnsiTheme="majorBidi" w:cstheme="majorBidi"/>
          <w:sz w:val="24"/>
          <w:szCs w:val="24"/>
          <w:lang w:bidi="ar-JO"/>
        </w:rPr>
        <w:t xml:space="preserve">Municipality Engineer role in pre-bid meeting </w:t>
      </w:r>
      <w:r w:rsidR="00AC798A">
        <w:rPr>
          <w:rFonts w:asciiTheme="majorBidi" w:hAnsiTheme="majorBidi" w:cstheme="majorBidi"/>
          <w:sz w:val="24"/>
          <w:szCs w:val="24"/>
          <w:lang w:bidi="ar-JO"/>
        </w:rPr>
        <w:t xml:space="preserve">is </w:t>
      </w:r>
      <w:r w:rsidRPr="009451E0">
        <w:rPr>
          <w:rFonts w:asciiTheme="majorBidi" w:hAnsiTheme="majorBidi" w:cstheme="majorBidi"/>
          <w:sz w:val="24"/>
          <w:szCs w:val="24"/>
          <w:lang w:bidi="ar-JO"/>
        </w:rPr>
        <w:t>to clarify and explain the latest ESMF requirements.</w:t>
      </w:r>
    </w:p>
    <w:p w:rsidR="00FB1720" w:rsidRPr="009451E0" w:rsidRDefault="00FB1720" w:rsidP="000A51F3">
      <w:pPr>
        <w:jc w:val="center"/>
        <w:rPr>
          <w:rFonts w:asciiTheme="majorBidi" w:hAnsiTheme="majorBidi" w:cstheme="majorBidi"/>
          <w:sz w:val="24"/>
          <w:szCs w:val="24"/>
        </w:rPr>
      </w:pPr>
    </w:p>
    <w:p w:rsidR="00003373" w:rsidRDefault="00003373" w:rsidP="00003373">
      <w:pPr>
        <w:jc w:val="center"/>
      </w:pPr>
    </w:p>
    <w:p w:rsidR="00003373" w:rsidRDefault="00003373" w:rsidP="00003373">
      <w:pPr>
        <w:jc w:val="center"/>
      </w:pPr>
    </w:p>
    <w:p w:rsidR="00003373" w:rsidRDefault="00003373" w:rsidP="00003373">
      <w:pPr>
        <w:jc w:val="center"/>
      </w:pPr>
    </w:p>
    <w:p w:rsidR="00003373" w:rsidRDefault="00003373" w:rsidP="00003373">
      <w:pPr>
        <w:jc w:val="center"/>
      </w:pPr>
    </w:p>
    <w:p w:rsidR="00003373" w:rsidRDefault="00003373" w:rsidP="00003373">
      <w:pPr>
        <w:jc w:val="center"/>
      </w:pPr>
    </w:p>
    <w:p w:rsidR="00003373" w:rsidRDefault="00003373" w:rsidP="00003373">
      <w:pPr>
        <w:jc w:val="center"/>
      </w:pPr>
    </w:p>
    <w:p w:rsidR="00003373" w:rsidRDefault="00003373" w:rsidP="00003373">
      <w:pPr>
        <w:jc w:val="center"/>
      </w:pPr>
    </w:p>
    <w:p w:rsidR="00003373" w:rsidRDefault="00003373" w:rsidP="00003373">
      <w:pPr>
        <w:jc w:val="center"/>
      </w:pPr>
    </w:p>
    <w:sectPr w:rsidR="00003373" w:rsidSect="000028FA">
      <w:pgSz w:w="12240" w:h="15840"/>
      <w:pgMar w:top="1440" w:right="80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FE" w:rsidRDefault="00D215FE" w:rsidP="009D77E8">
      <w:r>
        <w:separator/>
      </w:r>
    </w:p>
  </w:endnote>
  <w:endnote w:type="continuationSeparator" w:id="0">
    <w:p w:rsidR="00D215FE" w:rsidRDefault="00D215FE" w:rsidP="009D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Default="00D215FE" w:rsidP="000A51F3">
    <w:pPr>
      <w:pStyle w:val="Footer"/>
    </w:pPr>
    <w:r>
      <w:t>ESMF/ESIA-January 2013</w:t>
    </w:r>
    <w:r>
      <w:ptab w:relativeTo="margin" w:alignment="center" w:leader="none"/>
    </w:r>
    <w:r>
      <w:ptab w:relativeTo="margin" w:alignment="right" w:leader="none"/>
    </w:r>
    <w:r>
      <w:fldChar w:fldCharType="begin"/>
    </w:r>
    <w:r>
      <w:instrText xml:space="preserve"> PAGE   \* MERGEFORMAT </w:instrText>
    </w:r>
    <w:r>
      <w:fldChar w:fldCharType="separate"/>
    </w:r>
    <w:r w:rsidR="00F539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FE" w:rsidRDefault="00D215FE" w:rsidP="009D77E8">
      <w:r>
        <w:separator/>
      </w:r>
    </w:p>
  </w:footnote>
  <w:footnote w:type="continuationSeparator" w:id="0">
    <w:p w:rsidR="00D215FE" w:rsidRDefault="00D215FE" w:rsidP="009D77E8">
      <w:r>
        <w:continuationSeparator/>
      </w:r>
    </w:p>
  </w:footnote>
  <w:footnote w:id="1">
    <w:p w:rsidR="00D215FE" w:rsidRDefault="00D215FE" w:rsidP="00C676C2">
      <w:pPr>
        <w:pStyle w:val="FootnoteText"/>
      </w:pPr>
      <w:r>
        <w:rPr>
          <w:rStyle w:val="FootnoteReference"/>
        </w:rPr>
        <w:footnoteRef/>
      </w:r>
      <w:r w:rsidRPr="00B647BB">
        <w:rPr>
          <w:b/>
        </w:rPr>
        <w:t xml:space="preserve">NOTE: </w:t>
      </w:r>
      <w:r w:rsidRPr="00B647BB">
        <w:rPr>
          <w:bCs/>
        </w:rPr>
        <w:t xml:space="preserve">The above budget is exclusively devoted to environmental </w:t>
      </w:r>
      <w:r>
        <w:rPr>
          <w:bCs/>
        </w:rPr>
        <w:t xml:space="preserve">and social </w:t>
      </w:r>
      <w:r w:rsidRPr="00B647BB">
        <w:rPr>
          <w:bCs/>
        </w:rPr>
        <w:t xml:space="preserve">monitoring. </w:t>
      </w:r>
      <w:r>
        <w:rPr>
          <w:bCs/>
        </w:rPr>
        <w:t xml:space="preserve">All </w:t>
      </w:r>
      <w:r w:rsidRPr="00B647BB">
        <w:rPr>
          <w:bCs/>
        </w:rPr>
        <w:t>Items will be part of the MDLF’s budget</w:t>
      </w:r>
      <w:r>
        <w:rPr>
          <w:bCs/>
        </w:rPr>
        <w:t xml:space="preserve">; part of Item 2 might </w:t>
      </w:r>
      <w:r w:rsidRPr="00B647BB">
        <w:rPr>
          <w:bCs/>
        </w:rPr>
        <w:t xml:space="preserve">be part of the TORs for the Local Technical Consulting firms </w:t>
      </w:r>
      <w:r w:rsidRPr="00B647BB">
        <w:rPr>
          <w:b/>
        </w:rPr>
        <w:t>(LTC)</w:t>
      </w:r>
      <w:r w:rsidRPr="00B647BB">
        <w:rPr>
          <w:bCs/>
        </w:rPr>
        <w:t xml:space="preserve"> who will be contracted by the MDLF for the </w:t>
      </w:r>
      <w:r>
        <w:rPr>
          <w:bCs/>
        </w:rPr>
        <w:t>implementation stage</w:t>
      </w:r>
      <w:r w:rsidRPr="00B647BB">
        <w:rPr>
          <w:bCs/>
        </w:rPr>
        <w:t xml:space="preserve"> of the project. </w:t>
      </w:r>
      <w:r>
        <w:rPr>
          <w:bCs/>
        </w:rPr>
        <w:t>The c</w:t>
      </w:r>
      <w:r w:rsidRPr="00B647BB">
        <w:rPr>
          <w:bCs/>
        </w:rPr>
        <w:t>ost of design and implementation of mitigation measures will be financed from the grants issued to the municipalities and not from the above budget. It is estimated that such costs would be on average around 3-5% of the municipal grants.</w:t>
      </w:r>
    </w:p>
  </w:footnote>
  <w:footnote w:id="2">
    <w:p w:rsidR="00D215FE" w:rsidRDefault="00D215FE" w:rsidP="0024262B">
      <w:pPr>
        <w:pStyle w:val="FootnoteText"/>
      </w:pPr>
      <w:r>
        <w:rPr>
          <w:rStyle w:val="FootnoteReference"/>
        </w:rPr>
        <w:footnoteRef/>
      </w:r>
      <w:r>
        <w:t xml:space="preserve"> Considering that MDP Phase II will have two cycles  (18 month each)</w:t>
      </w:r>
    </w:p>
  </w:footnote>
  <w:footnote w:id="3">
    <w:p w:rsidR="00D215FE" w:rsidRDefault="00D215FE" w:rsidP="00914C5C">
      <w:pPr>
        <w:pStyle w:val="FootnoteText"/>
      </w:pPr>
      <w:r>
        <w:rPr>
          <w:rStyle w:val="FootnoteReference"/>
        </w:rPr>
        <w:footnoteRef/>
      </w:r>
      <w:r>
        <w:t xml:space="preserve"> Environmental and Social Audit cost is part of Technical Audit conducted at end of MDP Phase covering 2 cycles.</w:t>
      </w:r>
    </w:p>
  </w:footnote>
  <w:footnote w:id="4">
    <w:p w:rsidR="00D215FE" w:rsidRDefault="00D215FE">
      <w:pPr>
        <w:pStyle w:val="FootnoteText"/>
      </w:pPr>
      <w:r>
        <w:rPr>
          <w:rStyle w:val="FootnoteReference"/>
        </w:rPr>
        <w:footnoteRef/>
      </w:r>
      <w:r>
        <w:t>For Social issues only item number 1 is applied.</w:t>
      </w:r>
    </w:p>
  </w:footnote>
  <w:footnote w:id="5">
    <w:p w:rsidR="00D215FE" w:rsidRDefault="00D215FE" w:rsidP="008625FA">
      <w:pPr>
        <w:pStyle w:val="FootnoteText"/>
      </w:pPr>
      <w:r>
        <w:rPr>
          <w:rStyle w:val="FootnoteReference"/>
        </w:rPr>
        <w:footnoteRef/>
      </w:r>
      <w:r>
        <w:t xml:space="preserve"> Detailed mitigation measures noncompliance cost is to be depicted in the Bidding Documents based on the project sector and upon screening and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Default="00D215FE" w:rsidP="00517ED9">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Default="00D215FE" w:rsidP="003F4D4B">
    <w:pPr>
      <w:pStyle w:val="Header"/>
      <w:jc w:val="center"/>
    </w:pPr>
    <w:r>
      <w:rPr>
        <w:noProof/>
      </w:rPr>
      <w:drawing>
        <wp:inline distT="0" distB="0" distL="0" distR="0" wp14:anchorId="3C763579" wp14:editId="1DEE415E">
          <wp:extent cx="5486400" cy="1350010"/>
          <wp:effectExtent l="0" t="0" r="0" b="2540"/>
          <wp:docPr id="212" name="Picture 212" descr="header MD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MD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500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Default="00D215FE" w:rsidP="000028FA">
    <w:pPr>
      <w:pStyle w:val="Header"/>
      <w:rPr>
        <w:rStyle w:val="PageNumber"/>
      </w:rPr>
    </w:pPr>
  </w:p>
  <w:p w:rsidR="00D215FE" w:rsidRDefault="00D215FE" w:rsidP="000028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Default="00D215FE" w:rsidP="000028FA">
    <w:pPr>
      <w:pStyle w:val="Header"/>
      <w:tabs>
        <w:tab w:val="left" w:pos="110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E" w:rsidRPr="00E344F3" w:rsidRDefault="00D215FE" w:rsidP="000028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D2463E14"/>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7F4E1B"/>
    <w:multiLevelType w:val="multilevel"/>
    <w:tmpl w:val="A2EA8BD0"/>
    <w:lvl w:ilvl="0">
      <w:start w:val="1"/>
      <w:numFmt w:val="decimal"/>
      <w:lvlText w:val="%1."/>
      <w:lvlJc w:val="center"/>
      <w:pPr>
        <w:tabs>
          <w:tab w:val="num" w:pos="630"/>
        </w:tabs>
        <w:ind w:left="630" w:hanging="360"/>
      </w:pPr>
      <w:rPr>
        <w:rFonts w:ascii="Times New Roman" w:hAnsi="Times New Roman" w:cs="Times New Roman" w:hint="default"/>
      </w:rPr>
    </w:lvl>
    <w:lvl w:ilvl="1">
      <w:start w:val="1"/>
      <w:numFmt w:val="arabicAbjad"/>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arabicAbjad"/>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arabicAbjad"/>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rPr>
    </w:lvl>
  </w:abstractNum>
  <w:abstractNum w:abstractNumId="2">
    <w:nsid w:val="03AC0745"/>
    <w:multiLevelType w:val="hybridMultilevel"/>
    <w:tmpl w:val="5C3E0CFE"/>
    <w:lvl w:ilvl="0" w:tplc="B51A50FE">
      <w:start w:val="1"/>
      <w:numFmt w:val="bullet"/>
      <w:lvlText w:val=""/>
      <w:lvlJc w:val="left"/>
      <w:pPr>
        <w:ind w:left="720" w:hanging="360"/>
      </w:pPr>
      <w:rPr>
        <w:rFonts w:ascii="Wingdings" w:hAnsi="Wingdings" w:hint="default"/>
        <w:b w:val="0"/>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4734F"/>
    <w:multiLevelType w:val="hybridMultilevel"/>
    <w:tmpl w:val="DC9A9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F40A1"/>
    <w:multiLevelType w:val="hybridMultilevel"/>
    <w:tmpl w:val="2AA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21243"/>
    <w:multiLevelType w:val="hybridMultilevel"/>
    <w:tmpl w:val="0B8E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40A06"/>
    <w:multiLevelType w:val="multilevel"/>
    <w:tmpl w:val="04090025"/>
    <w:lvl w:ilvl="0">
      <w:start w:val="1"/>
      <w:numFmt w:val="decimal"/>
      <w:pStyle w:val="Heading1"/>
      <w:lvlText w:val="%1"/>
      <w:lvlJc w:val="left"/>
      <w:pPr>
        <w:ind w:left="432" w:hanging="432"/>
      </w:pPr>
      <w:rPr>
        <w:rFonts w:hint="default"/>
        <w:b/>
        <w:u w:val="none"/>
      </w:r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0C820F1F"/>
    <w:multiLevelType w:val="hybridMultilevel"/>
    <w:tmpl w:val="990CF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3379E"/>
    <w:multiLevelType w:val="hybridMultilevel"/>
    <w:tmpl w:val="CD3060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0F1C4903"/>
    <w:multiLevelType w:val="hybridMultilevel"/>
    <w:tmpl w:val="6D70D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353A9"/>
    <w:multiLevelType w:val="hybridMultilevel"/>
    <w:tmpl w:val="71CAD692"/>
    <w:lvl w:ilvl="0" w:tplc="52282C7A">
      <w:start w:val="1"/>
      <w:numFmt w:val="bullet"/>
      <w:lvlText w:val=""/>
      <w:lvlJc w:val="left"/>
      <w:pPr>
        <w:tabs>
          <w:tab w:val="num" w:pos="1455"/>
        </w:tabs>
        <w:ind w:left="1455" w:hanging="360"/>
      </w:pPr>
      <w:rPr>
        <w:rFonts w:ascii="Symbol" w:hAnsi="Symbol" w:hint="default"/>
        <w:sz w:val="16"/>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1">
    <w:nsid w:val="1BB235B9"/>
    <w:multiLevelType w:val="hybridMultilevel"/>
    <w:tmpl w:val="2A8C9E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A7A3D"/>
    <w:multiLevelType w:val="hybridMultilevel"/>
    <w:tmpl w:val="49DC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A5055"/>
    <w:multiLevelType w:val="hybridMultilevel"/>
    <w:tmpl w:val="25F8286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C3E98"/>
    <w:multiLevelType w:val="hybridMultilevel"/>
    <w:tmpl w:val="396C3666"/>
    <w:lvl w:ilvl="0" w:tplc="52282C7A">
      <w:start w:val="1"/>
      <w:numFmt w:val="bullet"/>
      <w:lvlText w:val=""/>
      <w:lvlJc w:val="left"/>
      <w:pPr>
        <w:tabs>
          <w:tab w:val="num" w:pos="900"/>
        </w:tabs>
        <w:ind w:left="9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A002C"/>
    <w:multiLevelType w:val="hybridMultilevel"/>
    <w:tmpl w:val="D32A8F26"/>
    <w:lvl w:ilvl="0" w:tplc="A9EEBD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DDF"/>
    <w:multiLevelType w:val="hybridMultilevel"/>
    <w:tmpl w:val="18E21276"/>
    <w:lvl w:ilvl="0" w:tplc="B5040FFE">
      <w:numFmt w:val="bullet"/>
      <w:lvlText w:val=""/>
      <w:lvlJc w:val="left"/>
      <w:pPr>
        <w:ind w:left="810" w:hanging="360"/>
      </w:pPr>
      <w:rPr>
        <w:rFonts w:ascii="Wingdings" w:eastAsiaTheme="minorHAnsi" w:hAnsi="Wingdings" w:cstheme="minorBidi"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77C7F"/>
    <w:multiLevelType w:val="multilevel"/>
    <w:tmpl w:val="BBD204A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390472A"/>
    <w:multiLevelType w:val="hybridMultilevel"/>
    <w:tmpl w:val="B29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35136"/>
    <w:multiLevelType w:val="hybridMultilevel"/>
    <w:tmpl w:val="9A1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2F10B8"/>
    <w:multiLevelType w:val="hybridMultilevel"/>
    <w:tmpl w:val="176844F0"/>
    <w:lvl w:ilvl="0" w:tplc="AF165FE6">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70A91"/>
    <w:multiLevelType w:val="hybridMultilevel"/>
    <w:tmpl w:val="1F1E2288"/>
    <w:lvl w:ilvl="0" w:tplc="3A38C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801CE"/>
    <w:multiLevelType w:val="hybridMultilevel"/>
    <w:tmpl w:val="D8F489A4"/>
    <w:lvl w:ilvl="0" w:tplc="52282C7A">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2050F3"/>
    <w:multiLevelType w:val="hybridMultilevel"/>
    <w:tmpl w:val="6ED8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BC6A82"/>
    <w:multiLevelType w:val="hybridMultilevel"/>
    <w:tmpl w:val="89C85AA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5">
    <w:nsid w:val="56542DF4"/>
    <w:multiLevelType w:val="multilevel"/>
    <w:tmpl w:val="A2EA8BD0"/>
    <w:lvl w:ilvl="0">
      <w:start w:val="1"/>
      <w:numFmt w:val="decimal"/>
      <w:lvlText w:val="%1."/>
      <w:lvlJc w:val="center"/>
      <w:pPr>
        <w:tabs>
          <w:tab w:val="num" w:pos="720"/>
        </w:tabs>
        <w:ind w:left="720" w:hanging="360"/>
      </w:pPr>
      <w:rPr>
        <w:rFonts w:ascii="Times New Roman" w:hAnsi="Times New Roman" w:cs="Times New Roman" w:hint="default"/>
      </w:rPr>
    </w:lvl>
    <w:lvl w:ilvl="1">
      <w:start w:val="1"/>
      <w:numFmt w:val="arabicAbjad"/>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arabicAbjad"/>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arabicAbjad"/>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rPr>
    </w:lvl>
  </w:abstractNum>
  <w:abstractNum w:abstractNumId="26">
    <w:nsid w:val="5C2B2A39"/>
    <w:multiLevelType w:val="multilevel"/>
    <w:tmpl w:val="A2EA8BD0"/>
    <w:lvl w:ilvl="0">
      <w:start w:val="1"/>
      <w:numFmt w:val="decimal"/>
      <w:lvlText w:val="%1."/>
      <w:lvlJc w:val="center"/>
      <w:pPr>
        <w:tabs>
          <w:tab w:val="num" w:pos="720"/>
        </w:tabs>
        <w:ind w:left="720" w:hanging="360"/>
      </w:pPr>
      <w:rPr>
        <w:rFonts w:ascii="Times New Roman" w:hAnsi="Times New Roman" w:cs="Times New Roman" w:hint="default"/>
      </w:rPr>
    </w:lvl>
    <w:lvl w:ilvl="1">
      <w:start w:val="1"/>
      <w:numFmt w:val="arabicAbjad"/>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arabicAbjad"/>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arabicAbjad"/>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rPr>
    </w:lvl>
  </w:abstractNum>
  <w:abstractNum w:abstractNumId="27">
    <w:nsid w:val="5E13509A"/>
    <w:multiLevelType w:val="hybridMultilevel"/>
    <w:tmpl w:val="15EA23FA"/>
    <w:lvl w:ilvl="0" w:tplc="0409000F">
      <w:start w:val="1"/>
      <w:numFmt w:val="decimal"/>
      <w:lvlText w:val="%1."/>
      <w:lvlJc w:val="left"/>
      <w:pPr>
        <w:tabs>
          <w:tab w:val="num" w:pos="720"/>
        </w:tabs>
        <w:ind w:left="720" w:hanging="360"/>
      </w:pPr>
    </w:lvl>
    <w:lvl w:ilvl="1" w:tplc="BE069D76">
      <w:start w:val="1"/>
      <w:numFmt w:val="lowerLetter"/>
      <w:lvlText w:val="%2)"/>
      <w:lvlJc w:val="left"/>
      <w:pPr>
        <w:tabs>
          <w:tab w:val="num" w:pos="1440"/>
        </w:tabs>
        <w:ind w:left="1440" w:hanging="360"/>
      </w:pPr>
      <w:rPr>
        <w:rFonts w:hint="default"/>
      </w:rPr>
    </w:lvl>
    <w:lvl w:ilvl="2" w:tplc="9E5A653A">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D51041"/>
    <w:multiLevelType w:val="hybridMultilevel"/>
    <w:tmpl w:val="7812C3E6"/>
    <w:lvl w:ilvl="0" w:tplc="04090005">
      <w:start w:val="1"/>
      <w:numFmt w:val="bullet"/>
      <w:lvlText w:val=""/>
      <w:lvlJc w:val="left"/>
      <w:pPr>
        <w:tabs>
          <w:tab w:val="num" w:pos="720"/>
        </w:tabs>
        <w:ind w:left="720" w:hanging="360"/>
      </w:pPr>
      <w:rPr>
        <w:rFonts w:ascii="Wingdings" w:hAnsi="Wingdings" w:hint="default"/>
      </w:rPr>
    </w:lvl>
    <w:lvl w:ilvl="1" w:tplc="6CECF5C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1479FD"/>
    <w:multiLevelType w:val="hybridMultilevel"/>
    <w:tmpl w:val="13A61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6705E"/>
    <w:multiLevelType w:val="hybridMultilevel"/>
    <w:tmpl w:val="24E61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673AF"/>
    <w:multiLevelType w:val="hybridMultilevel"/>
    <w:tmpl w:val="B8A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6368A"/>
    <w:multiLevelType w:val="hybridMultilevel"/>
    <w:tmpl w:val="6090E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FE2B53"/>
    <w:multiLevelType w:val="hybridMultilevel"/>
    <w:tmpl w:val="8C32E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926303"/>
    <w:multiLevelType w:val="hybridMultilevel"/>
    <w:tmpl w:val="7C82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123734"/>
    <w:multiLevelType w:val="hybridMultilevel"/>
    <w:tmpl w:val="02A4CF5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770E1C3B"/>
    <w:multiLevelType w:val="hybridMultilevel"/>
    <w:tmpl w:val="4E2C5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03D1D"/>
    <w:multiLevelType w:val="hybridMultilevel"/>
    <w:tmpl w:val="8BA84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16DEE"/>
    <w:multiLevelType w:val="hybridMultilevel"/>
    <w:tmpl w:val="23944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3A017F"/>
    <w:multiLevelType w:val="hybridMultilevel"/>
    <w:tmpl w:val="C8701A7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C53276"/>
    <w:multiLevelType w:val="hybridMultilevel"/>
    <w:tmpl w:val="30DA854C"/>
    <w:lvl w:ilvl="0" w:tplc="D56AD58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620F3"/>
    <w:multiLevelType w:val="hybridMultilevel"/>
    <w:tmpl w:val="6EB203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EAA137A"/>
    <w:multiLevelType w:val="hybridMultilevel"/>
    <w:tmpl w:val="B24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309AE"/>
    <w:multiLevelType w:val="hybridMultilevel"/>
    <w:tmpl w:val="21D698EE"/>
    <w:lvl w:ilvl="0" w:tplc="18666D9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2"/>
  </w:num>
  <w:num w:numId="4">
    <w:abstractNumId w:val="0"/>
  </w:num>
  <w:num w:numId="5">
    <w:abstractNumId w:val="4"/>
  </w:num>
  <w:num w:numId="6">
    <w:abstractNumId w:val="10"/>
  </w:num>
  <w:num w:numId="7">
    <w:abstractNumId w:val="14"/>
  </w:num>
  <w:num w:numId="8">
    <w:abstractNumId w:val="18"/>
  </w:num>
  <w:num w:numId="9">
    <w:abstractNumId w:val="11"/>
  </w:num>
  <w:num w:numId="10">
    <w:abstractNumId w:val="1"/>
  </w:num>
  <w:num w:numId="11">
    <w:abstractNumId w:val="26"/>
  </w:num>
  <w:num w:numId="12">
    <w:abstractNumId w:val="25"/>
  </w:num>
  <w:num w:numId="13">
    <w:abstractNumId w:val="22"/>
  </w:num>
  <w:num w:numId="14">
    <w:abstractNumId w:val="2"/>
  </w:num>
  <w:num w:numId="15">
    <w:abstractNumId w:val="40"/>
  </w:num>
  <w:num w:numId="16">
    <w:abstractNumId w:val="32"/>
  </w:num>
  <w:num w:numId="17">
    <w:abstractNumId w:val="27"/>
  </w:num>
  <w:num w:numId="18">
    <w:abstractNumId w:val="19"/>
  </w:num>
  <w:num w:numId="19">
    <w:abstractNumId w:val="34"/>
  </w:num>
  <w:num w:numId="20">
    <w:abstractNumId w:val="33"/>
  </w:num>
  <w:num w:numId="21">
    <w:abstractNumId w:val="20"/>
  </w:num>
  <w:num w:numId="22">
    <w:abstractNumId w:val="28"/>
  </w:num>
  <w:num w:numId="23">
    <w:abstractNumId w:val="41"/>
  </w:num>
  <w:num w:numId="24">
    <w:abstractNumId w:val="43"/>
  </w:num>
  <w:num w:numId="25">
    <w:abstractNumId w:val="31"/>
  </w:num>
  <w:num w:numId="26">
    <w:abstractNumId w:val="24"/>
  </w:num>
  <w:num w:numId="27">
    <w:abstractNumId w:val="3"/>
  </w:num>
  <w:num w:numId="28">
    <w:abstractNumId w:val="9"/>
  </w:num>
  <w:num w:numId="29">
    <w:abstractNumId w:val="42"/>
  </w:num>
  <w:num w:numId="30">
    <w:abstractNumId w:val="23"/>
  </w:num>
  <w:num w:numId="31">
    <w:abstractNumId w:val="38"/>
  </w:num>
  <w:num w:numId="32">
    <w:abstractNumId w:val="5"/>
  </w:num>
  <w:num w:numId="33">
    <w:abstractNumId w:val="8"/>
  </w:num>
  <w:num w:numId="34">
    <w:abstractNumId w:val="21"/>
  </w:num>
  <w:num w:numId="35">
    <w:abstractNumId w:val="30"/>
  </w:num>
  <w:num w:numId="36">
    <w:abstractNumId w:val="39"/>
  </w:num>
  <w:num w:numId="37">
    <w:abstractNumId w:val="29"/>
  </w:num>
  <w:num w:numId="38">
    <w:abstractNumId w:val="35"/>
  </w:num>
  <w:num w:numId="39">
    <w:abstractNumId w:val="13"/>
  </w:num>
  <w:num w:numId="40">
    <w:abstractNumId w:val="16"/>
  </w:num>
  <w:num w:numId="41">
    <w:abstractNumId w:val="37"/>
  </w:num>
  <w:num w:numId="42">
    <w:abstractNumId w:val="7"/>
  </w:num>
  <w:num w:numId="43">
    <w:abstractNumId w:val="6"/>
  </w:num>
  <w:num w:numId="44">
    <w:abstractNumId w:val="17"/>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A9"/>
    <w:rsid w:val="000028FA"/>
    <w:rsid w:val="00003373"/>
    <w:rsid w:val="00003A7B"/>
    <w:rsid w:val="00004EB4"/>
    <w:rsid w:val="000101E3"/>
    <w:rsid w:val="00010C41"/>
    <w:rsid w:val="0001120D"/>
    <w:rsid w:val="00012715"/>
    <w:rsid w:val="000220FF"/>
    <w:rsid w:val="00026D71"/>
    <w:rsid w:val="0003288A"/>
    <w:rsid w:val="00044942"/>
    <w:rsid w:val="0004584A"/>
    <w:rsid w:val="00063771"/>
    <w:rsid w:val="00063D64"/>
    <w:rsid w:val="0006436C"/>
    <w:rsid w:val="00072E4B"/>
    <w:rsid w:val="0008726E"/>
    <w:rsid w:val="00087E82"/>
    <w:rsid w:val="00090F21"/>
    <w:rsid w:val="000A4C70"/>
    <w:rsid w:val="000A51F3"/>
    <w:rsid w:val="000A5307"/>
    <w:rsid w:val="000A6B79"/>
    <w:rsid w:val="000B502C"/>
    <w:rsid w:val="000C671A"/>
    <w:rsid w:val="000D1FE7"/>
    <w:rsid w:val="000D5740"/>
    <w:rsid w:val="000E34B5"/>
    <w:rsid w:val="000E5E94"/>
    <w:rsid w:val="000E6A34"/>
    <w:rsid w:val="000F18B3"/>
    <w:rsid w:val="000F48BA"/>
    <w:rsid w:val="001009EB"/>
    <w:rsid w:val="00105D88"/>
    <w:rsid w:val="0010664A"/>
    <w:rsid w:val="001113D7"/>
    <w:rsid w:val="00114BB7"/>
    <w:rsid w:val="00122992"/>
    <w:rsid w:val="00125D3B"/>
    <w:rsid w:val="0013266E"/>
    <w:rsid w:val="001345BE"/>
    <w:rsid w:val="001401A2"/>
    <w:rsid w:val="0014198A"/>
    <w:rsid w:val="00153592"/>
    <w:rsid w:val="001559C4"/>
    <w:rsid w:val="00162721"/>
    <w:rsid w:val="00165868"/>
    <w:rsid w:val="001808AB"/>
    <w:rsid w:val="001823F4"/>
    <w:rsid w:val="00184072"/>
    <w:rsid w:val="0018769E"/>
    <w:rsid w:val="001A5E8F"/>
    <w:rsid w:val="001A614D"/>
    <w:rsid w:val="001B12A4"/>
    <w:rsid w:val="001B3BCF"/>
    <w:rsid w:val="001C3157"/>
    <w:rsid w:val="001C4E5C"/>
    <w:rsid w:val="001C5D0A"/>
    <w:rsid w:val="001C76AD"/>
    <w:rsid w:val="001E0EC6"/>
    <w:rsid w:val="001E619F"/>
    <w:rsid w:val="001F02D4"/>
    <w:rsid w:val="001F19B6"/>
    <w:rsid w:val="002020F0"/>
    <w:rsid w:val="00204315"/>
    <w:rsid w:val="00206857"/>
    <w:rsid w:val="00211170"/>
    <w:rsid w:val="00211B5A"/>
    <w:rsid w:val="00224C01"/>
    <w:rsid w:val="00231781"/>
    <w:rsid w:val="00231BF2"/>
    <w:rsid w:val="00233489"/>
    <w:rsid w:val="00235EBA"/>
    <w:rsid w:val="0024262B"/>
    <w:rsid w:val="00250ABD"/>
    <w:rsid w:val="002615C2"/>
    <w:rsid w:val="002623F3"/>
    <w:rsid w:val="00266577"/>
    <w:rsid w:val="002700F2"/>
    <w:rsid w:val="0028062A"/>
    <w:rsid w:val="002846AB"/>
    <w:rsid w:val="00284A9A"/>
    <w:rsid w:val="00286AE7"/>
    <w:rsid w:val="002908FD"/>
    <w:rsid w:val="00295837"/>
    <w:rsid w:val="002A7139"/>
    <w:rsid w:val="002B277F"/>
    <w:rsid w:val="002B417D"/>
    <w:rsid w:val="002C22FD"/>
    <w:rsid w:val="002C406B"/>
    <w:rsid w:val="002C6199"/>
    <w:rsid w:val="002D2470"/>
    <w:rsid w:val="002D5748"/>
    <w:rsid w:val="002E572B"/>
    <w:rsid w:val="00301E1C"/>
    <w:rsid w:val="003060BA"/>
    <w:rsid w:val="0031374F"/>
    <w:rsid w:val="00320985"/>
    <w:rsid w:val="00324FC2"/>
    <w:rsid w:val="00330419"/>
    <w:rsid w:val="0033537C"/>
    <w:rsid w:val="003417C9"/>
    <w:rsid w:val="003504BE"/>
    <w:rsid w:val="00350CCD"/>
    <w:rsid w:val="00352274"/>
    <w:rsid w:val="0035526A"/>
    <w:rsid w:val="0035652F"/>
    <w:rsid w:val="0036106F"/>
    <w:rsid w:val="0036150D"/>
    <w:rsid w:val="003640A4"/>
    <w:rsid w:val="003779A7"/>
    <w:rsid w:val="00380610"/>
    <w:rsid w:val="003841BD"/>
    <w:rsid w:val="00384961"/>
    <w:rsid w:val="003901D4"/>
    <w:rsid w:val="003940D8"/>
    <w:rsid w:val="0039455F"/>
    <w:rsid w:val="003A063D"/>
    <w:rsid w:val="003A3604"/>
    <w:rsid w:val="003A7ED6"/>
    <w:rsid w:val="003B28FB"/>
    <w:rsid w:val="003B6EF7"/>
    <w:rsid w:val="003C0A51"/>
    <w:rsid w:val="003C2CD2"/>
    <w:rsid w:val="003C38D9"/>
    <w:rsid w:val="003C6C19"/>
    <w:rsid w:val="003D6DEA"/>
    <w:rsid w:val="003E0BCD"/>
    <w:rsid w:val="003F4D4B"/>
    <w:rsid w:val="003F626A"/>
    <w:rsid w:val="00400AA2"/>
    <w:rsid w:val="00402589"/>
    <w:rsid w:val="00403652"/>
    <w:rsid w:val="004160FA"/>
    <w:rsid w:val="00424CF0"/>
    <w:rsid w:val="00427354"/>
    <w:rsid w:val="00427A42"/>
    <w:rsid w:val="00437235"/>
    <w:rsid w:val="00445486"/>
    <w:rsid w:val="00445DDE"/>
    <w:rsid w:val="00451086"/>
    <w:rsid w:val="00451CA8"/>
    <w:rsid w:val="0046297A"/>
    <w:rsid w:val="004673DB"/>
    <w:rsid w:val="0048149B"/>
    <w:rsid w:val="00481AFB"/>
    <w:rsid w:val="00491F94"/>
    <w:rsid w:val="004963FA"/>
    <w:rsid w:val="00497B40"/>
    <w:rsid w:val="004A729E"/>
    <w:rsid w:val="004B1163"/>
    <w:rsid w:val="004B11BF"/>
    <w:rsid w:val="004C0583"/>
    <w:rsid w:val="004C4D20"/>
    <w:rsid w:val="004D3E87"/>
    <w:rsid w:val="004D4B1A"/>
    <w:rsid w:val="004D5A4D"/>
    <w:rsid w:val="004D7D7A"/>
    <w:rsid w:val="004E0491"/>
    <w:rsid w:val="004E1EB7"/>
    <w:rsid w:val="004E5AF5"/>
    <w:rsid w:val="004F0D3B"/>
    <w:rsid w:val="005015AA"/>
    <w:rsid w:val="00515281"/>
    <w:rsid w:val="00515C2D"/>
    <w:rsid w:val="00515F0F"/>
    <w:rsid w:val="00517ED9"/>
    <w:rsid w:val="00536205"/>
    <w:rsid w:val="0053701C"/>
    <w:rsid w:val="005376F3"/>
    <w:rsid w:val="0054578A"/>
    <w:rsid w:val="00550AAE"/>
    <w:rsid w:val="00553F1D"/>
    <w:rsid w:val="00554DF9"/>
    <w:rsid w:val="00556D02"/>
    <w:rsid w:val="00561097"/>
    <w:rsid w:val="00567C23"/>
    <w:rsid w:val="00567C6A"/>
    <w:rsid w:val="00571BB4"/>
    <w:rsid w:val="005852DF"/>
    <w:rsid w:val="00587F5B"/>
    <w:rsid w:val="00593030"/>
    <w:rsid w:val="00595CC7"/>
    <w:rsid w:val="005A11FA"/>
    <w:rsid w:val="005A219B"/>
    <w:rsid w:val="005A2900"/>
    <w:rsid w:val="005A2A81"/>
    <w:rsid w:val="005A5CC5"/>
    <w:rsid w:val="005A6226"/>
    <w:rsid w:val="005A7B3A"/>
    <w:rsid w:val="005B0C65"/>
    <w:rsid w:val="005B3AD2"/>
    <w:rsid w:val="005B7BA9"/>
    <w:rsid w:val="005C35EE"/>
    <w:rsid w:val="005D1357"/>
    <w:rsid w:val="005D4C5E"/>
    <w:rsid w:val="005D72E2"/>
    <w:rsid w:val="005E1701"/>
    <w:rsid w:val="005E594E"/>
    <w:rsid w:val="005E6282"/>
    <w:rsid w:val="005F2D67"/>
    <w:rsid w:val="005F52FC"/>
    <w:rsid w:val="005F758A"/>
    <w:rsid w:val="00602843"/>
    <w:rsid w:val="006057C7"/>
    <w:rsid w:val="006126E2"/>
    <w:rsid w:val="006201C9"/>
    <w:rsid w:val="00635E8F"/>
    <w:rsid w:val="00640241"/>
    <w:rsid w:val="00645C7A"/>
    <w:rsid w:val="00647FBB"/>
    <w:rsid w:val="00655C8B"/>
    <w:rsid w:val="00656B14"/>
    <w:rsid w:val="006614B7"/>
    <w:rsid w:val="00661693"/>
    <w:rsid w:val="006658D0"/>
    <w:rsid w:val="00667009"/>
    <w:rsid w:val="00670DC6"/>
    <w:rsid w:val="00671ADA"/>
    <w:rsid w:val="00672895"/>
    <w:rsid w:val="00675C21"/>
    <w:rsid w:val="00686814"/>
    <w:rsid w:val="00691210"/>
    <w:rsid w:val="00693646"/>
    <w:rsid w:val="00694887"/>
    <w:rsid w:val="0069676F"/>
    <w:rsid w:val="006970E4"/>
    <w:rsid w:val="006A01BA"/>
    <w:rsid w:val="006A6954"/>
    <w:rsid w:val="006B0CCF"/>
    <w:rsid w:val="006B2E93"/>
    <w:rsid w:val="006C2EC4"/>
    <w:rsid w:val="006C680A"/>
    <w:rsid w:val="006C686B"/>
    <w:rsid w:val="006D1397"/>
    <w:rsid w:val="006D7936"/>
    <w:rsid w:val="006E78AA"/>
    <w:rsid w:val="006F2189"/>
    <w:rsid w:val="006F75AE"/>
    <w:rsid w:val="0070071D"/>
    <w:rsid w:val="00702E5B"/>
    <w:rsid w:val="0070528D"/>
    <w:rsid w:val="007123BB"/>
    <w:rsid w:val="0071263F"/>
    <w:rsid w:val="00713882"/>
    <w:rsid w:val="007153DE"/>
    <w:rsid w:val="007226B6"/>
    <w:rsid w:val="007339B6"/>
    <w:rsid w:val="007342B9"/>
    <w:rsid w:val="00734A8D"/>
    <w:rsid w:val="00743A3A"/>
    <w:rsid w:val="00745E66"/>
    <w:rsid w:val="007473B1"/>
    <w:rsid w:val="00752066"/>
    <w:rsid w:val="0075646C"/>
    <w:rsid w:val="0076341E"/>
    <w:rsid w:val="007649C4"/>
    <w:rsid w:val="00765DD4"/>
    <w:rsid w:val="00765FC2"/>
    <w:rsid w:val="007867D8"/>
    <w:rsid w:val="007B12A4"/>
    <w:rsid w:val="007B3D6C"/>
    <w:rsid w:val="007B5D5E"/>
    <w:rsid w:val="007C03AF"/>
    <w:rsid w:val="007C446E"/>
    <w:rsid w:val="007C5D04"/>
    <w:rsid w:val="007D56F8"/>
    <w:rsid w:val="007E1177"/>
    <w:rsid w:val="007E27FC"/>
    <w:rsid w:val="007E4C6A"/>
    <w:rsid w:val="007E6F4E"/>
    <w:rsid w:val="007F042E"/>
    <w:rsid w:val="007F3F1A"/>
    <w:rsid w:val="007F52A5"/>
    <w:rsid w:val="007F5A37"/>
    <w:rsid w:val="00803968"/>
    <w:rsid w:val="0080494A"/>
    <w:rsid w:val="00804D91"/>
    <w:rsid w:val="00811E23"/>
    <w:rsid w:val="008155B1"/>
    <w:rsid w:val="00816300"/>
    <w:rsid w:val="00820F7C"/>
    <w:rsid w:val="0083116B"/>
    <w:rsid w:val="00831305"/>
    <w:rsid w:val="00832DC6"/>
    <w:rsid w:val="00854F3C"/>
    <w:rsid w:val="00857C1E"/>
    <w:rsid w:val="008625FA"/>
    <w:rsid w:val="00866692"/>
    <w:rsid w:val="0086791A"/>
    <w:rsid w:val="00871614"/>
    <w:rsid w:val="0087630C"/>
    <w:rsid w:val="00877229"/>
    <w:rsid w:val="00891BFE"/>
    <w:rsid w:val="008978B0"/>
    <w:rsid w:val="008A005C"/>
    <w:rsid w:val="008A3988"/>
    <w:rsid w:val="008B4A9C"/>
    <w:rsid w:val="008C66A2"/>
    <w:rsid w:val="008C7D3F"/>
    <w:rsid w:val="008D30EE"/>
    <w:rsid w:val="008E42C3"/>
    <w:rsid w:val="008F2185"/>
    <w:rsid w:val="008F21EF"/>
    <w:rsid w:val="008F4421"/>
    <w:rsid w:val="00900272"/>
    <w:rsid w:val="00900DF2"/>
    <w:rsid w:val="009045E9"/>
    <w:rsid w:val="00907A52"/>
    <w:rsid w:val="00910A22"/>
    <w:rsid w:val="009114CE"/>
    <w:rsid w:val="00914C5C"/>
    <w:rsid w:val="009154CF"/>
    <w:rsid w:val="00920E48"/>
    <w:rsid w:val="00921954"/>
    <w:rsid w:val="00925989"/>
    <w:rsid w:val="00932A27"/>
    <w:rsid w:val="00944CEA"/>
    <w:rsid w:val="009451E0"/>
    <w:rsid w:val="009474E4"/>
    <w:rsid w:val="00953F8A"/>
    <w:rsid w:val="00956091"/>
    <w:rsid w:val="00962CD8"/>
    <w:rsid w:val="00965DC2"/>
    <w:rsid w:val="0097044D"/>
    <w:rsid w:val="00973CB8"/>
    <w:rsid w:val="00980EEC"/>
    <w:rsid w:val="00983EF4"/>
    <w:rsid w:val="009843F4"/>
    <w:rsid w:val="0098797F"/>
    <w:rsid w:val="00990301"/>
    <w:rsid w:val="00992418"/>
    <w:rsid w:val="009934D9"/>
    <w:rsid w:val="009977BB"/>
    <w:rsid w:val="009A08A3"/>
    <w:rsid w:val="009A3246"/>
    <w:rsid w:val="009A3E8E"/>
    <w:rsid w:val="009A402A"/>
    <w:rsid w:val="009B17D4"/>
    <w:rsid w:val="009B2C82"/>
    <w:rsid w:val="009B4E5A"/>
    <w:rsid w:val="009C0ABE"/>
    <w:rsid w:val="009C5301"/>
    <w:rsid w:val="009D1DC9"/>
    <w:rsid w:val="009D2BE6"/>
    <w:rsid w:val="009D60C7"/>
    <w:rsid w:val="009D6BF1"/>
    <w:rsid w:val="009D77E8"/>
    <w:rsid w:val="009E67FF"/>
    <w:rsid w:val="009F36D7"/>
    <w:rsid w:val="009F4022"/>
    <w:rsid w:val="009F43EA"/>
    <w:rsid w:val="009F496D"/>
    <w:rsid w:val="009F5884"/>
    <w:rsid w:val="009F6D98"/>
    <w:rsid w:val="00A0000B"/>
    <w:rsid w:val="00A00280"/>
    <w:rsid w:val="00A110E4"/>
    <w:rsid w:val="00A120DC"/>
    <w:rsid w:val="00A27E7C"/>
    <w:rsid w:val="00A32322"/>
    <w:rsid w:val="00A37092"/>
    <w:rsid w:val="00A51655"/>
    <w:rsid w:val="00A62C46"/>
    <w:rsid w:val="00A70B90"/>
    <w:rsid w:val="00A71329"/>
    <w:rsid w:val="00A7247A"/>
    <w:rsid w:val="00A73413"/>
    <w:rsid w:val="00A7714C"/>
    <w:rsid w:val="00A84FCF"/>
    <w:rsid w:val="00A856D4"/>
    <w:rsid w:val="00A96777"/>
    <w:rsid w:val="00AA10C0"/>
    <w:rsid w:val="00AA112E"/>
    <w:rsid w:val="00AA2119"/>
    <w:rsid w:val="00AA3532"/>
    <w:rsid w:val="00AB1703"/>
    <w:rsid w:val="00AB283B"/>
    <w:rsid w:val="00AB43D8"/>
    <w:rsid w:val="00AC798A"/>
    <w:rsid w:val="00AD205C"/>
    <w:rsid w:val="00AD3DDC"/>
    <w:rsid w:val="00AD66DF"/>
    <w:rsid w:val="00AD69E2"/>
    <w:rsid w:val="00AD6C4A"/>
    <w:rsid w:val="00AE3529"/>
    <w:rsid w:val="00AE78C7"/>
    <w:rsid w:val="00AF2428"/>
    <w:rsid w:val="00AF26C4"/>
    <w:rsid w:val="00AF546F"/>
    <w:rsid w:val="00AF6DB8"/>
    <w:rsid w:val="00B02BF9"/>
    <w:rsid w:val="00B053A9"/>
    <w:rsid w:val="00B056D0"/>
    <w:rsid w:val="00B05BD6"/>
    <w:rsid w:val="00B10DC5"/>
    <w:rsid w:val="00B15F3E"/>
    <w:rsid w:val="00B172B7"/>
    <w:rsid w:val="00B207B1"/>
    <w:rsid w:val="00B20E72"/>
    <w:rsid w:val="00B20FF2"/>
    <w:rsid w:val="00B24EB5"/>
    <w:rsid w:val="00B3081E"/>
    <w:rsid w:val="00B32B1D"/>
    <w:rsid w:val="00B54BD6"/>
    <w:rsid w:val="00B557B9"/>
    <w:rsid w:val="00B56DFF"/>
    <w:rsid w:val="00B60100"/>
    <w:rsid w:val="00B6757A"/>
    <w:rsid w:val="00B71147"/>
    <w:rsid w:val="00B7298E"/>
    <w:rsid w:val="00B769A2"/>
    <w:rsid w:val="00B81EA2"/>
    <w:rsid w:val="00B87F86"/>
    <w:rsid w:val="00B91181"/>
    <w:rsid w:val="00B92ED0"/>
    <w:rsid w:val="00B9372E"/>
    <w:rsid w:val="00BA6B27"/>
    <w:rsid w:val="00BB1355"/>
    <w:rsid w:val="00BB72F4"/>
    <w:rsid w:val="00BC28FC"/>
    <w:rsid w:val="00BC7936"/>
    <w:rsid w:val="00BD49D4"/>
    <w:rsid w:val="00BD7180"/>
    <w:rsid w:val="00BD799A"/>
    <w:rsid w:val="00BE1AD2"/>
    <w:rsid w:val="00BE2F68"/>
    <w:rsid w:val="00BE3A1D"/>
    <w:rsid w:val="00BE60FE"/>
    <w:rsid w:val="00BF33B3"/>
    <w:rsid w:val="00BF74A5"/>
    <w:rsid w:val="00C0016B"/>
    <w:rsid w:val="00C00374"/>
    <w:rsid w:val="00C10A05"/>
    <w:rsid w:val="00C12A4E"/>
    <w:rsid w:val="00C2197A"/>
    <w:rsid w:val="00C24BA1"/>
    <w:rsid w:val="00C25E43"/>
    <w:rsid w:val="00C27BC8"/>
    <w:rsid w:val="00C43D8D"/>
    <w:rsid w:val="00C4702C"/>
    <w:rsid w:val="00C47365"/>
    <w:rsid w:val="00C61F3F"/>
    <w:rsid w:val="00C625E3"/>
    <w:rsid w:val="00C66575"/>
    <w:rsid w:val="00C676C2"/>
    <w:rsid w:val="00C75862"/>
    <w:rsid w:val="00C75981"/>
    <w:rsid w:val="00C75A3B"/>
    <w:rsid w:val="00C93031"/>
    <w:rsid w:val="00C954E0"/>
    <w:rsid w:val="00C979E6"/>
    <w:rsid w:val="00CB081A"/>
    <w:rsid w:val="00CC0115"/>
    <w:rsid w:val="00CC0CD6"/>
    <w:rsid w:val="00CC4DC6"/>
    <w:rsid w:val="00CD5461"/>
    <w:rsid w:val="00CD768D"/>
    <w:rsid w:val="00CE229E"/>
    <w:rsid w:val="00CE2FB5"/>
    <w:rsid w:val="00CF25FC"/>
    <w:rsid w:val="00CF7827"/>
    <w:rsid w:val="00D04EC3"/>
    <w:rsid w:val="00D1215B"/>
    <w:rsid w:val="00D17DAA"/>
    <w:rsid w:val="00D20B46"/>
    <w:rsid w:val="00D215FE"/>
    <w:rsid w:val="00D21C17"/>
    <w:rsid w:val="00D22CF1"/>
    <w:rsid w:val="00D23B17"/>
    <w:rsid w:val="00D3001D"/>
    <w:rsid w:val="00D334AF"/>
    <w:rsid w:val="00D35876"/>
    <w:rsid w:val="00D4316C"/>
    <w:rsid w:val="00D439FA"/>
    <w:rsid w:val="00D5181B"/>
    <w:rsid w:val="00D52232"/>
    <w:rsid w:val="00D52C2E"/>
    <w:rsid w:val="00D53272"/>
    <w:rsid w:val="00D6232B"/>
    <w:rsid w:val="00D71434"/>
    <w:rsid w:val="00D71636"/>
    <w:rsid w:val="00D74C88"/>
    <w:rsid w:val="00D803BF"/>
    <w:rsid w:val="00D875CE"/>
    <w:rsid w:val="00D94D9E"/>
    <w:rsid w:val="00D97AEF"/>
    <w:rsid w:val="00DA099C"/>
    <w:rsid w:val="00DA73C7"/>
    <w:rsid w:val="00DA7C2D"/>
    <w:rsid w:val="00DB157B"/>
    <w:rsid w:val="00DB6A31"/>
    <w:rsid w:val="00DB6D69"/>
    <w:rsid w:val="00DB784E"/>
    <w:rsid w:val="00DC1EB9"/>
    <w:rsid w:val="00DC2C72"/>
    <w:rsid w:val="00DC754A"/>
    <w:rsid w:val="00DE12AE"/>
    <w:rsid w:val="00DE2586"/>
    <w:rsid w:val="00DE35C9"/>
    <w:rsid w:val="00DE7E57"/>
    <w:rsid w:val="00DF36DB"/>
    <w:rsid w:val="00E00B66"/>
    <w:rsid w:val="00E043F3"/>
    <w:rsid w:val="00E04ADB"/>
    <w:rsid w:val="00E078B1"/>
    <w:rsid w:val="00E13FAC"/>
    <w:rsid w:val="00E17615"/>
    <w:rsid w:val="00E20F5E"/>
    <w:rsid w:val="00E20F7E"/>
    <w:rsid w:val="00E3012E"/>
    <w:rsid w:val="00E316F2"/>
    <w:rsid w:val="00E40475"/>
    <w:rsid w:val="00E47A32"/>
    <w:rsid w:val="00E52428"/>
    <w:rsid w:val="00E53D69"/>
    <w:rsid w:val="00E61472"/>
    <w:rsid w:val="00E6165A"/>
    <w:rsid w:val="00E67E0B"/>
    <w:rsid w:val="00E73DE5"/>
    <w:rsid w:val="00E73EAD"/>
    <w:rsid w:val="00E76F26"/>
    <w:rsid w:val="00E878E1"/>
    <w:rsid w:val="00E87FF7"/>
    <w:rsid w:val="00E92D3C"/>
    <w:rsid w:val="00E94620"/>
    <w:rsid w:val="00E9522D"/>
    <w:rsid w:val="00EA033B"/>
    <w:rsid w:val="00EA0D29"/>
    <w:rsid w:val="00EA0D40"/>
    <w:rsid w:val="00EA618A"/>
    <w:rsid w:val="00EB1741"/>
    <w:rsid w:val="00EB7ED6"/>
    <w:rsid w:val="00EC01CA"/>
    <w:rsid w:val="00EC2B7D"/>
    <w:rsid w:val="00EC66CA"/>
    <w:rsid w:val="00EC766D"/>
    <w:rsid w:val="00ED235F"/>
    <w:rsid w:val="00EE3017"/>
    <w:rsid w:val="00EE37C3"/>
    <w:rsid w:val="00EF3B39"/>
    <w:rsid w:val="00EF65D3"/>
    <w:rsid w:val="00F00749"/>
    <w:rsid w:val="00F06B8D"/>
    <w:rsid w:val="00F16ABC"/>
    <w:rsid w:val="00F17265"/>
    <w:rsid w:val="00F177DA"/>
    <w:rsid w:val="00F20E2B"/>
    <w:rsid w:val="00F2144F"/>
    <w:rsid w:val="00F22C17"/>
    <w:rsid w:val="00F22D60"/>
    <w:rsid w:val="00F25383"/>
    <w:rsid w:val="00F306CF"/>
    <w:rsid w:val="00F31476"/>
    <w:rsid w:val="00F403EC"/>
    <w:rsid w:val="00F50683"/>
    <w:rsid w:val="00F506A3"/>
    <w:rsid w:val="00F5399C"/>
    <w:rsid w:val="00F55876"/>
    <w:rsid w:val="00F579B9"/>
    <w:rsid w:val="00F57E5A"/>
    <w:rsid w:val="00F61F5C"/>
    <w:rsid w:val="00F62E3B"/>
    <w:rsid w:val="00F714C3"/>
    <w:rsid w:val="00F743DF"/>
    <w:rsid w:val="00F81BA6"/>
    <w:rsid w:val="00F83793"/>
    <w:rsid w:val="00F840E6"/>
    <w:rsid w:val="00F84582"/>
    <w:rsid w:val="00F9007B"/>
    <w:rsid w:val="00F92160"/>
    <w:rsid w:val="00FA0B66"/>
    <w:rsid w:val="00FA28A2"/>
    <w:rsid w:val="00FA4CB2"/>
    <w:rsid w:val="00FB1720"/>
    <w:rsid w:val="00FB4453"/>
    <w:rsid w:val="00FB4BE8"/>
    <w:rsid w:val="00FB57D0"/>
    <w:rsid w:val="00FC1FFD"/>
    <w:rsid w:val="00FD33F1"/>
    <w:rsid w:val="00FD7A78"/>
    <w:rsid w:val="00FE0865"/>
    <w:rsid w:val="00FE140C"/>
    <w:rsid w:val="00FE32ED"/>
    <w:rsid w:val="00FE360C"/>
    <w:rsid w:val="00FE7CD0"/>
    <w:rsid w:val="00FF18F9"/>
    <w:rsid w:val="00FF3516"/>
    <w:rsid w:val="00FF3FC6"/>
    <w:rsid w:val="00FF4816"/>
    <w:rsid w:val="00FF4A1A"/>
    <w:rsid w:val="00FF5EE3"/>
    <w:rsid w:val="00FF6FF3"/>
    <w:rsid w:val="00FF7F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A9"/>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qFormat/>
    <w:rsid w:val="005B7BA9"/>
    <w:pPr>
      <w:keepNext/>
      <w:numPr>
        <w:numId w:val="1"/>
      </w:numPr>
      <w:jc w:val="both"/>
      <w:outlineLvl w:val="0"/>
    </w:pPr>
    <w:rPr>
      <w:b/>
      <w:color w:val="auto"/>
      <w:sz w:val="24"/>
      <w:szCs w:val="20"/>
    </w:rPr>
  </w:style>
  <w:style w:type="paragraph" w:styleId="Heading2">
    <w:name w:val="heading 2"/>
    <w:basedOn w:val="Normal"/>
    <w:next w:val="Normal"/>
    <w:link w:val="Heading2Char"/>
    <w:qFormat/>
    <w:rsid w:val="005B7BA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7BA9"/>
    <w:pPr>
      <w:keepNext/>
      <w:numPr>
        <w:ilvl w:val="2"/>
        <w:numId w:val="1"/>
      </w:numPr>
      <w:jc w:val="center"/>
      <w:outlineLvl w:val="2"/>
    </w:pPr>
    <w:rPr>
      <w:color w:val="auto"/>
      <w:u w:val="single"/>
    </w:rPr>
  </w:style>
  <w:style w:type="paragraph" w:styleId="Heading4">
    <w:name w:val="heading 4"/>
    <w:basedOn w:val="Normal"/>
    <w:next w:val="Normal"/>
    <w:link w:val="Heading4Char"/>
    <w:unhideWhenUsed/>
    <w:qFormat/>
    <w:rsid w:val="005B7BA9"/>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5B7BA9"/>
    <w:pPr>
      <w:numPr>
        <w:ilvl w:val="4"/>
        <w:numId w:val="1"/>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5B7BA9"/>
    <w:pPr>
      <w:numPr>
        <w:ilvl w:val="5"/>
        <w:numId w:val="1"/>
      </w:numPr>
      <w:spacing w:before="240" w:after="60"/>
      <w:outlineLvl w:val="5"/>
    </w:pPr>
    <w:rPr>
      <w:rFonts w:ascii="Calibri" w:hAnsi="Calibri" w:cs="Arial"/>
      <w:b/>
      <w:bCs/>
    </w:rPr>
  </w:style>
  <w:style w:type="paragraph" w:styleId="Heading7">
    <w:name w:val="heading 7"/>
    <w:basedOn w:val="Normal"/>
    <w:next w:val="Normal"/>
    <w:link w:val="Heading7Char"/>
    <w:semiHidden/>
    <w:unhideWhenUsed/>
    <w:qFormat/>
    <w:rsid w:val="005B7BA9"/>
    <w:pPr>
      <w:numPr>
        <w:ilvl w:val="6"/>
        <w:numId w:val="1"/>
      </w:numPr>
      <w:spacing w:before="240" w:after="60"/>
      <w:outlineLvl w:val="6"/>
    </w:pPr>
    <w:rPr>
      <w:rFonts w:ascii="Calibri" w:hAnsi="Calibri" w:cs="Arial"/>
      <w:sz w:val="24"/>
      <w:szCs w:val="24"/>
    </w:rPr>
  </w:style>
  <w:style w:type="paragraph" w:styleId="Heading8">
    <w:name w:val="heading 8"/>
    <w:basedOn w:val="Normal"/>
    <w:next w:val="Normal"/>
    <w:link w:val="Heading8Char"/>
    <w:semiHidden/>
    <w:unhideWhenUsed/>
    <w:qFormat/>
    <w:rsid w:val="005B7BA9"/>
    <w:pPr>
      <w:numPr>
        <w:ilvl w:val="7"/>
        <w:numId w:val="1"/>
      </w:numPr>
      <w:spacing w:before="240" w:after="60"/>
      <w:outlineLvl w:val="7"/>
    </w:pPr>
    <w:rPr>
      <w:rFonts w:ascii="Calibri" w:hAnsi="Calibri" w:cs="Arial"/>
      <w:i/>
      <w:iCs/>
      <w:sz w:val="24"/>
      <w:szCs w:val="24"/>
    </w:rPr>
  </w:style>
  <w:style w:type="paragraph" w:styleId="Heading9">
    <w:name w:val="heading 9"/>
    <w:basedOn w:val="Normal"/>
    <w:next w:val="Normal"/>
    <w:link w:val="Heading9Char"/>
    <w:semiHidden/>
    <w:unhideWhenUsed/>
    <w:qFormat/>
    <w:rsid w:val="005B7BA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B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B7BA9"/>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rsid w:val="005B7BA9"/>
    <w:rPr>
      <w:rFonts w:ascii="Times New Roman" w:eastAsia="Times New Roman" w:hAnsi="Times New Roman" w:cs="Times New Roman"/>
      <w:u w:val="single"/>
    </w:rPr>
  </w:style>
  <w:style w:type="character" w:customStyle="1" w:styleId="Heading4Char">
    <w:name w:val="Heading 4 Char"/>
    <w:basedOn w:val="DefaultParagraphFont"/>
    <w:link w:val="Heading4"/>
    <w:rsid w:val="005B7BA9"/>
    <w:rPr>
      <w:rFonts w:ascii="Calibri" w:eastAsia="Times New Roman" w:hAnsi="Calibri" w:cs="Arial"/>
      <w:b/>
      <w:bCs/>
      <w:color w:val="000000"/>
      <w:sz w:val="28"/>
      <w:szCs w:val="28"/>
    </w:rPr>
  </w:style>
  <w:style w:type="character" w:customStyle="1" w:styleId="Heading5Char">
    <w:name w:val="Heading 5 Char"/>
    <w:basedOn w:val="DefaultParagraphFont"/>
    <w:link w:val="Heading5"/>
    <w:semiHidden/>
    <w:rsid w:val="005B7BA9"/>
    <w:rPr>
      <w:rFonts w:ascii="Calibri" w:eastAsia="Times New Roman" w:hAnsi="Calibri" w:cs="Arial"/>
      <w:b/>
      <w:bCs/>
      <w:i/>
      <w:iCs/>
      <w:color w:val="000000"/>
      <w:sz w:val="26"/>
      <w:szCs w:val="26"/>
    </w:rPr>
  </w:style>
  <w:style w:type="character" w:customStyle="1" w:styleId="Heading6Char">
    <w:name w:val="Heading 6 Char"/>
    <w:basedOn w:val="DefaultParagraphFont"/>
    <w:link w:val="Heading6"/>
    <w:semiHidden/>
    <w:rsid w:val="005B7BA9"/>
    <w:rPr>
      <w:rFonts w:ascii="Calibri" w:eastAsia="Times New Roman" w:hAnsi="Calibri" w:cs="Arial"/>
      <w:b/>
      <w:bCs/>
      <w:color w:val="000000"/>
    </w:rPr>
  </w:style>
  <w:style w:type="character" w:customStyle="1" w:styleId="Heading7Char">
    <w:name w:val="Heading 7 Char"/>
    <w:basedOn w:val="DefaultParagraphFont"/>
    <w:link w:val="Heading7"/>
    <w:semiHidden/>
    <w:rsid w:val="005B7BA9"/>
    <w:rPr>
      <w:rFonts w:ascii="Calibri" w:eastAsia="Times New Roman" w:hAnsi="Calibri" w:cs="Arial"/>
      <w:color w:val="000000"/>
      <w:sz w:val="24"/>
      <w:szCs w:val="24"/>
    </w:rPr>
  </w:style>
  <w:style w:type="character" w:customStyle="1" w:styleId="Heading8Char">
    <w:name w:val="Heading 8 Char"/>
    <w:basedOn w:val="DefaultParagraphFont"/>
    <w:link w:val="Heading8"/>
    <w:semiHidden/>
    <w:rsid w:val="005B7BA9"/>
    <w:rPr>
      <w:rFonts w:ascii="Calibri" w:eastAsia="Times New Roman" w:hAnsi="Calibri" w:cs="Arial"/>
      <w:i/>
      <w:iCs/>
      <w:color w:val="000000"/>
      <w:sz w:val="24"/>
      <w:szCs w:val="24"/>
    </w:rPr>
  </w:style>
  <w:style w:type="character" w:customStyle="1" w:styleId="Heading9Char">
    <w:name w:val="Heading 9 Char"/>
    <w:basedOn w:val="DefaultParagraphFont"/>
    <w:link w:val="Heading9"/>
    <w:semiHidden/>
    <w:rsid w:val="005B7BA9"/>
    <w:rPr>
      <w:rFonts w:ascii="Cambria" w:eastAsia="Times New Roman" w:hAnsi="Cambria" w:cs="Times New Roman"/>
      <w:color w:val="000000"/>
    </w:rPr>
  </w:style>
  <w:style w:type="paragraph" w:styleId="BodyText">
    <w:name w:val="Body Text"/>
    <w:basedOn w:val="Normal"/>
    <w:link w:val="BodyTextChar"/>
    <w:rsid w:val="005B7BA9"/>
    <w:pPr>
      <w:spacing w:after="120"/>
    </w:pPr>
    <w:rPr>
      <w:color w:val="auto"/>
      <w:sz w:val="24"/>
      <w:szCs w:val="20"/>
    </w:rPr>
  </w:style>
  <w:style w:type="character" w:customStyle="1" w:styleId="BodyTextChar">
    <w:name w:val="Body Text Char"/>
    <w:basedOn w:val="DefaultParagraphFont"/>
    <w:link w:val="BodyText"/>
    <w:rsid w:val="005B7BA9"/>
    <w:rPr>
      <w:rFonts w:ascii="Times New Roman" w:eastAsia="Times New Roman" w:hAnsi="Times New Roman" w:cs="Times New Roman"/>
      <w:sz w:val="24"/>
      <w:szCs w:val="20"/>
    </w:rPr>
  </w:style>
  <w:style w:type="paragraph" w:customStyle="1" w:styleId="BankNormal">
    <w:name w:val="BankNormal"/>
    <w:basedOn w:val="Normal"/>
    <w:rsid w:val="005B7BA9"/>
    <w:pPr>
      <w:spacing w:after="240"/>
    </w:pPr>
    <w:rPr>
      <w:sz w:val="24"/>
    </w:rPr>
  </w:style>
  <w:style w:type="paragraph" w:customStyle="1" w:styleId="MainParanoChapter">
    <w:name w:val="Main Para no Chapter #"/>
    <w:basedOn w:val="Normal"/>
    <w:rsid w:val="005B7BA9"/>
    <w:pPr>
      <w:spacing w:after="240"/>
      <w:outlineLvl w:val="1"/>
    </w:pPr>
    <w:rPr>
      <w:color w:val="auto"/>
      <w:sz w:val="24"/>
      <w:szCs w:val="24"/>
    </w:rPr>
  </w:style>
  <w:style w:type="paragraph" w:customStyle="1" w:styleId="FR1">
    <w:name w:val="FR1"/>
    <w:rsid w:val="005B7BA9"/>
    <w:pPr>
      <w:widowControl w:val="0"/>
      <w:overflowPunct w:val="0"/>
      <w:autoSpaceDE w:val="0"/>
      <w:autoSpaceDN w:val="0"/>
      <w:adjustRightInd w:val="0"/>
      <w:spacing w:before="40" w:after="0" w:line="640" w:lineRule="auto"/>
      <w:jc w:val="center"/>
      <w:textAlignment w:val="baseline"/>
    </w:pPr>
    <w:rPr>
      <w:rFonts w:ascii="Arial" w:eastAsia="Times New Roman" w:hAnsi="Arial" w:cs="Times New Roman"/>
      <w:sz w:val="36"/>
      <w:szCs w:val="20"/>
    </w:rPr>
  </w:style>
  <w:style w:type="paragraph" w:customStyle="1" w:styleId="CoverClientName">
    <w:name w:val="CoverClientName"/>
    <w:basedOn w:val="Normal"/>
    <w:next w:val="Normal"/>
    <w:rsid w:val="005B7BA9"/>
    <w:pPr>
      <w:overflowPunct w:val="0"/>
      <w:autoSpaceDE w:val="0"/>
      <w:autoSpaceDN w:val="0"/>
      <w:adjustRightInd w:val="0"/>
      <w:spacing w:after="480" w:line="264" w:lineRule="auto"/>
      <w:textAlignment w:val="baseline"/>
    </w:pPr>
    <w:rPr>
      <w:rFonts w:ascii="Book Antiqua" w:hAnsi="Book Antiqua"/>
      <w:color w:val="auto"/>
      <w:szCs w:val="20"/>
      <w:lang w:val="en-GB"/>
    </w:rPr>
  </w:style>
  <w:style w:type="paragraph" w:styleId="Footer">
    <w:name w:val="footer"/>
    <w:basedOn w:val="Normal"/>
    <w:link w:val="FooterChar"/>
    <w:uiPriority w:val="99"/>
    <w:rsid w:val="005B7BA9"/>
    <w:pPr>
      <w:tabs>
        <w:tab w:val="center" w:pos="4320"/>
        <w:tab w:val="right" w:pos="8640"/>
      </w:tabs>
    </w:pPr>
  </w:style>
  <w:style w:type="character" w:customStyle="1" w:styleId="FooterChar">
    <w:name w:val="Footer Char"/>
    <w:basedOn w:val="DefaultParagraphFont"/>
    <w:link w:val="Footer"/>
    <w:uiPriority w:val="99"/>
    <w:rsid w:val="005B7BA9"/>
    <w:rPr>
      <w:rFonts w:ascii="Times New Roman" w:eastAsia="Times New Roman" w:hAnsi="Times New Roman" w:cs="Times New Roman"/>
      <w:color w:val="000000"/>
    </w:rPr>
  </w:style>
  <w:style w:type="paragraph" w:styleId="Header">
    <w:name w:val="header"/>
    <w:basedOn w:val="Normal"/>
    <w:link w:val="HeaderChar"/>
    <w:autoRedefine/>
    <w:uiPriority w:val="99"/>
    <w:rsid w:val="005B7BA9"/>
    <w:rPr>
      <w:color w:val="auto"/>
    </w:rPr>
  </w:style>
  <w:style w:type="character" w:customStyle="1" w:styleId="HeaderChar">
    <w:name w:val="Header Char"/>
    <w:basedOn w:val="DefaultParagraphFont"/>
    <w:link w:val="Header"/>
    <w:uiPriority w:val="99"/>
    <w:rsid w:val="005B7BA9"/>
    <w:rPr>
      <w:rFonts w:ascii="Times New Roman" w:eastAsia="Times New Roman" w:hAnsi="Times New Roman" w:cs="Times New Roman"/>
    </w:rPr>
  </w:style>
  <w:style w:type="character" w:styleId="PageNumber">
    <w:name w:val="page number"/>
    <w:basedOn w:val="DefaultParagraphFont"/>
    <w:rsid w:val="005B7BA9"/>
  </w:style>
  <w:style w:type="paragraph" w:customStyle="1" w:styleId="CarattereCarattereCharCharCharCharCharCharCharCharCharCharCharChar">
    <w:name w:val="Carattere Carattere Char Char Char Char Char Char Char Char Char Char Char Char"/>
    <w:basedOn w:val="Normal"/>
    <w:rsid w:val="005B7BA9"/>
    <w:rPr>
      <w:color w:val="auto"/>
      <w:sz w:val="24"/>
      <w:szCs w:val="24"/>
      <w:lang w:val="pl-PL" w:eastAsia="pl-PL"/>
    </w:rPr>
  </w:style>
  <w:style w:type="paragraph" w:styleId="BalloonText">
    <w:name w:val="Balloon Text"/>
    <w:basedOn w:val="Normal"/>
    <w:link w:val="BalloonTextChar"/>
    <w:rsid w:val="005B7BA9"/>
    <w:rPr>
      <w:rFonts w:ascii="Tahoma" w:hAnsi="Tahoma" w:cs="Tahoma"/>
      <w:sz w:val="16"/>
      <w:szCs w:val="16"/>
    </w:rPr>
  </w:style>
  <w:style w:type="character" w:customStyle="1" w:styleId="BalloonTextChar">
    <w:name w:val="Balloon Text Char"/>
    <w:basedOn w:val="DefaultParagraphFont"/>
    <w:link w:val="BalloonText"/>
    <w:rsid w:val="005B7BA9"/>
    <w:rPr>
      <w:rFonts w:ascii="Tahoma" w:eastAsia="Times New Roman" w:hAnsi="Tahoma" w:cs="Tahoma"/>
      <w:color w:val="000000"/>
      <w:sz w:val="16"/>
      <w:szCs w:val="16"/>
    </w:rPr>
  </w:style>
  <w:style w:type="paragraph" w:styleId="FootnoteText">
    <w:name w:val="footnote text"/>
    <w:aliases w:val="single space,footnote text,FOOTNOTES,fn,ft,Footnote Text Char Char Char Char Char Char Char Char Char Char,ADB,WB-Fußnotentext,Footnote,Fußnote,WB-Fuﬂnotentext,Fuﬂnote,Fuﬂnote Char Char Char,Fußnotentextf,Footnote Text Char1"/>
    <w:basedOn w:val="Normal"/>
    <w:link w:val="FootnoteTextChar"/>
    <w:rsid w:val="005B7BA9"/>
    <w:rPr>
      <w:color w:val="auto"/>
      <w:sz w:val="20"/>
      <w:szCs w:val="20"/>
    </w:rPr>
  </w:style>
  <w:style w:type="character" w:customStyle="1" w:styleId="FootnoteTextChar">
    <w:name w:val="Footnote Text Char"/>
    <w:aliases w:val="single space Char,footnote text Char,FOOTNOTES Char,fn Char,ft Char,Footnote Text Char Char Char Char Char Char Char Char Char Char Char,ADB Char,WB-Fußnotentext Char,Footnote Char,Fußnote Char,WB-Fuﬂnotentext Char,Fuﬂnote Char"/>
    <w:basedOn w:val="DefaultParagraphFont"/>
    <w:link w:val="FootnoteText"/>
    <w:rsid w:val="005B7BA9"/>
    <w:rPr>
      <w:rFonts w:ascii="Times New Roman" w:eastAsia="Times New Roman" w:hAnsi="Times New Roman" w:cs="Times New Roman"/>
      <w:sz w:val="20"/>
      <w:szCs w:val="20"/>
    </w:rPr>
  </w:style>
  <w:style w:type="character" w:styleId="FootnoteReference">
    <w:name w:val="footnote reference"/>
    <w:aliases w:val="ftref"/>
    <w:basedOn w:val="DefaultParagraphFont"/>
    <w:rsid w:val="005B7BA9"/>
    <w:rPr>
      <w:vertAlign w:val="superscript"/>
    </w:rPr>
  </w:style>
  <w:style w:type="paragraph" w:customStyle="1" w:styleId="Heading">
    <w:name w:val="Heading"/>
    <w:basedOn w:val="Normal"/>
    <w:rsid w:val="005B7BA9"/>
    <w:pPr>
      <w:jc w:val="center"/>
    </w:pPr>
    <w:rPr>
      <w:b/>
      <w:bCs/>
      <w:caps/>
      <w:color w:val="auto"/>
      <w:sz w:val="28"/>
      <w:szCs w:val="24"/>
    </w:rPr>
  </w:style>
  <w:style w:type="table" w:styleId="TableGrid">
    <w:name w:val="Table Grid"/>
    <w:basedOn w:val="TableNormal"/>
    <w:uiPriority w:val="59"/>
    <w:rsid w:val="005B7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Akapit z listą BS,Bullet1"/>
    <w:basedOn w:val="Normal"/>
    <w:link w:val="ListParagraphChar"/>
    <w:qFormat/>
    <w:rsid w:val="005B7BA9"/>
    <w:pPr>
      <w:spacing w:after="200" w:line="276" w:lineRule="auto"/>
      <w:ind w:left="720"/>
      <w:contextualSpacing/>
    </w:pPr>
    <w:rPr>
      <w:rFonts w:ascii="Calibri" w:hAnsi="Calibri"/>
      <w:color w:val="auto"/>
    </w:rPr>
  </w:style>
  <w:style w:type="character" w:customStyle="1" w:styleId="ListParagraphChar">
    <w:name w:val="List Paragraph Char"/>
    <w:aliases w:val="Akapit z listą BS Char,Bullet1 Char"/>
    <w:link w:val="ListParagraph1"/>
    <w:rsid w:val="005B7BA9"/>
    <w:rPr>
      <w:rFonts w:ascii="Calibri" w:eastAsia="Times New Roman" w:hAnsi="Calibri" w:cs="Times New Roman"/>
    </w:rPr>
  </w:style>
  <w:style w:type="paragraph" w:customStyle="1" w:styleId="PDSHeading2">
    <w:name w:val="PDS Heading 2"/>
    <w:next w:val="Normal"/>
    <w:rsid w:val="005B7BA9"/>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5B7BA9"/>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5B7BA9"/>
    <w:pPr>
      <w:autoSpaceDE w:val="0"/>
      <w:autoSpaceDN w:val="0"/>
      <w:adjustRightInd w:val="0"/>
      <w:spacing w:after="0" w:line="240" w:lineRule="auto"/>
    </w:pPr>
    <w:rPr>
      <w:rFonts w:ascii="Arial" w:eastAsia="Calibri" w:hAnsi="Arial" w:cs="Arial"/>
      <w:color w:val="000000"/>
      <w:sz w:val="24"/>
      <w:szCs w:val="24"/>
      <w:lang w:val="ru-RU"/>
    </w:rPr>
  </w:style>
  <w:style w:type="character" w:styleId="CommentReference">
    <w:name w:val="annotation reference"/>
    <w:basedOn w:val="DefaultParagraphFont"/>
    <w:uiPriority w:val="99"/>
    <w:rsid w:val="005B7BA9"/>
    <w:rPr>
      <w:sz w:val="16"/>
      <w:szCs w:val="16"/>
    </w:rPr>
  </w:style>
  <w:style w:type="paragraph" w:styleId="CommentText">
    <w:name w:val="annotation text"/>
    <w:basedOn w:val="Normal"/>
    <w:link w:val="CommentTextChar"/>
    <w:rsid w:val="005B7BA9"/>
    <w:rPr>
      <w:sz w:val="20"/>
      <w:szCs w:val="20"/>
    </w:rPr>
  </w:style>
  <w:style w:type="character" w:customStyle="1" w:styleId="CommentTextChar">
    <w:name w:val="Comment Text Char"/>
    <w:basedOn w:val="DefaultParagraphFont"/>
    <w:link w:val="CommentText"/>
    <w:rsid w:val="005B7B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5B7BA9"/>
    <w:rPr>
      <w:b/>
      <w:bCs/>
    </w:rPr>
  </w:style>
  <w:style w:type="character" w:customStyle="1" w:styleId="CommentSubjectChar">
    <w:name w:val="Comment Subject Char"/>
    <w:basedOn w:val="CommentTextChar"/>
    <w:link w:val="CommentSubject"/>
    <w:rsid w:val="005B7BA9"/>
    <w:rPr>
      <w:rFonts w:ascii="Times New Roman" w:eastAsia="Times New Roman" w:hAnsi="Times New Roman" w:cs="Times New Roman"/>
      <w:b/>
      <w:bCs/>
      <w:color w:val="000000"/>
      <w:sz w:val="20"/>
      <w:szCs w:val="20"/>
    </w:rPr>
  </w:style>
  <w:style w:type="character" w:styleId="Hyperlink">
    <w:name w:val="Hyperlink"/>
    <w:basedOn w:val="DefaultParagraphFont"/>
    <w:uiPriority w:val="99"/>
    <w:rsid w:val="005B7BA9"/>
    <w:rPr>
      <w:color w:val="0000FF"/>
      <w:u w:val="single"/>
    </w:rPr>
  </w:style>
  <w:style w:type="paragraph" w:styleId="Revision">
    <w:name w:val="Revision"/>
    <w:hidden/>
    <w:uiPriority w:val="99"/>
    <w:semiHidden/>
    <w:rsid w:val="005B7BA9"/>
    <w:pPr>
      <w:spacing w:after="0" w:line="240" w:lineRule="auto"/>
    </w:pPr>
    <w:rPr>
      <w:rFonts w:ascii="Times New Roman" w:eastAsia="Times New Roman" w:hAnsi="Times New Roman" w:cs="Times New Roman"/>
      <w:color w:val="000000"/>
    </w:rPr>
  </w:style>
  <w:style w:type="paragraph" w:styleId="BodyText3">
    <w:name w:val="Body Text 3"/>
    <w:basedOn w:val="Normal"/>
    <w:link w:val="BodyText3Char"/>
    <w:rsid w:val="005B7BA9"/>
    <w:pPr>
      <w:spacing w:after="120"/>
    </w:pPr>
    <w:rPr>
      <w:sz w:val="16"/>
      <w:szCs w:val="16"/>
    </w:rPr>
  </w:style>
  <w:style w:type="character" w:customStyle="1" w:styleId="BodyText3Char">
    <w:name w:val="Body Text 3 Char"/>
    <w:basedOn w:val="DefaultParagraphFont"/>
    <w:link w:val="BodyText3"/>
    <w:rsid w:val="005B7BA9"/>
    <w:rPr>
      <w:rFonts w:ascii="Times New Roman" w:eastAsia="Times New Roman" w:hAnsi="Times New Roman" w:cs="Times New Roman"/>
      <w:color w:val="000000"/>
      <w:sz w:val="16"/>
      <w:szCs w:val="16"/>
    </w:rPr>
  </w:style>
  <w:style w:type="paragraph" w:customStyle="1" w:styleId="ListParagraph10">
    <w:name w:val="List Paragraph1"/>
    <w:basedOn w:val="Normal"/>
    <w:uiPriority w:val="34"/>
    <w:qFormat/>
    <w:rsid w:val="005B7BA9"/>
    <w:pPr>
      <w:widowControl w:val="0"/>
      <w:autoSpaceDE w:val="0"/>
      <w:autoSpaceDN w:val="0"/>
      <w:adjustRightInd w:val="0"/>
      <w:ind w:left="720"/>
      <w:contextualSpacing/>
    </w:pPr>
    <w:rPr>
      <w:rFonts w:ascii="Arial" w:hAnsi="Arial" w:cs="Arial"/>
      <w:color w:val="auto"/>
      <w:sz w:val="20"/>
      <w:szCs w:val="20"/>
    </w:rPr>
  </w:style>
  <w:style w:type="paragraph" w:styleId="BodyText2">
    <w:name w:val="Body Text 2"/>
    <w:basedOn w:val="Normal"/>
    <w:link w:val="BodyText2Char"/>
    <w:rsid w:val="005B7BA9"/>
    <w:pPr>
      <w:spacing w:after="120" w:line="480" w:lineRule="auto"/>
    </w:pPr>
  </w:style>
  <w:style w:type="character" w:customStyle="1" w:styleId="BodyText2Char">
    <w:name w:val="Body Text 2 Char"/>
    <w:basedOn w:val="DefaultParagraphFont"/>
    <w:link w:val="BodyText2"/>
    <w:rsid w:val="005B7BA9"/>
    <w:rPr>
      <w:rFonts w:ascii="Times New Roman" w:eastAsia="Times New Roman" w:hAnsi="Times New Roman" w:cs="Times New Roman"/>
      <w:color w:val="000000"/>
    </w:rPr>
  </w:style>
  <w:style w:type="paragraph" w:styleId="Caption">
    <w:name w:val="caption"/>
    <w:basedOn w:val="Normal"/>
    <w:next w:val="Normal"/>
    <w:uiPriority w:val="99"/>
    <w:qFormat/>
    <w:rsid w:val="005B7BA9"/>
    <w:rPr>
      <w:b/>
      <w:bCs/>
      <w:color w:val="auto"/>
      <w:sz w:val="20"/>
      <w:szCs w:val="20"/>
    </w:rPr>
  </w:style>
  <w:style w:type="paragraph" w:customStyle="1" w:styleId="a">
    <w:name w:val="عادي + اليسار لليمين"/>
    <w:basedOn w:val="Normal"/>
    <w:rsid w:val="005B7BA9"/>
    <w:rPr>
      <w:color w:val="auto"/>
      <w:sz w:val="24"/>
      <w:szCs w:val="24"/>
    </w:rPr>
  </w:style>
  <w:style w:type="paragraph" w:customStyle="1" w:styleId="msoorganizationname">
    <w:name w:val="msoorganizationname"/>
    <w:rsid w:val="005B7BA9"/>
    <w:pPr>
      <w:spacing w:after="0" w:line="285" w:lineRule="auto"/>
    </w:pPr>
    <w:rPr>
      <w:rFonts w:ascii="Lucida Sans Unicode" w:eastAsia="Times New Roman" w:hAnsi="Lucida Sans Unicode" w:cs="Lucida Sans Unicode"/>
      <w:color w:val="000000"/>
      <w:kern w:val="28"/>
      <w:sz w:val="19"/>
      <w:szCs w:val="23"/>
    </w:rPr>
  </w:style>
  <w:style w:type="paragraph" w:customStyle="1" w:styleId="msotagline">
    <w:name w:val="msotagline"/>
    <w:rsid w:val="005B7BA9"/>
    <w:pPr>
      <w:spacing w:after="0" w:line="285" w:lineRule="auto"/>
    </w:pPr>
    <w:rPr>
      <w:rFonts w:ascii="Book Antiqua" w:eastAsia="Times New Roman" w:hAnsi="Book Antiqua" w:cs="Times New Roman"/>
      <w:color w:val="330033"/>
      <w:kern w:val="28"/>
      <w:sz w:val="26"/>
      <w:szCs w:val="24"/>
    </w:rPr>
  </w:style>
  <w:style w:type="paragraph" w:styleId="TOCHeading">
    <w:name w:val="TOC Heading"/>
    <w:basedOn w:val="Heading1"/>
    <w:next w:val="Normal"/>
    <w:uiPriority w:val="39"/>
    <w:unhideWhenUsed/>
    <w:qFormat/>
    <w:rsid w:val="005B7BA9"/>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2B277F"/>
    <w:pPr>
      <w:tabs>
        <w:tab w:val="left" w:pos="880"/>
        <w:tab w:val="right" w:leader="dot" w:pos="8630"/>
      </w:tabs>
      <w:spacing w:before="120"/>
      <w:ind w:left="90"/>
    </w:pPr>
    <w:rPr>
      <w:rFonts w:asciiTheme="minorHAnsi" w:hAnsiTheme="minorHAnsi"/>
      <w:i/>
      <w:iCs/>
      <w:sz w:val="20"/>
      <w:szCs w:val="24"/>
    </w:rPr>
  </w:style>
  <w:style w:type="paragraph" w:styleId="TOC1">
    <w:name w:val="toc 1"/>
    <w:basedOn w:val="Normal"/>
    <w:next w:val="Normal"/>
    <w:autoRedefine/>
    <w:uiPriority w:val="39"/>
    <w:unhideWhenUsed/>
    <w:qFormat/>
    <w:rsid w:val="005B7BA9"/>
    <w:pPr>
      <w:spacing w:before="240" w:after="120"/>
    </w:pPr>
    <w:rPr>
      <w:rFonts w:asciiTheme="minorHAnsi" w:hAnsiTheme="minorHAnsi"/>
      <w:b/>
      <w:bCs/>
      <w:sz w:val="20"/>
      <w:szCs w:val="24"/>
    </w:rPr>
  </w:style>
  <w:style w:type="paragraph" w:styleId="TOC3">
    <w:name w:val="toc 3"/>
    <w:basedOn w:val="Normal"/>
    <w:next w:val="Normal"/>
    <w:autoRedefine/>
    <w:uiPriority w:val="39"/>
    <w:unhideWhenUsed/>
    <w:qFormat/>
    <w:rsid w:val="005B7BA9"/>
    <w:pPr>
      <w:ind w:left="440"/>
    </w:pPr>
    <w:rPr>
      <w:rFonts w:asciiTheme="minorHAnsi" w:hAnsiTheme="minorHAnsi"/>
      <w:sz w:val="20"/>
      <w:szCs w:val="24"/>
    </w:rPr>
  </w:style>
  <w:style w:type="paragraph" w:styleId="TableofFigures">
    <w:name w:val="table of figures"/>
    <w:basedOn w:val="Normal"/>
    <w:next w:val="Normal"/>
    <w:uiPriority w:val="99"/>
    <w:rsid w:val="005B7BA9"/>
  </w:style>
  <w:style w:type="paragraph" w:styleId="TOC4">
    <w:name w:val="toc 4"/>
    <w:basedOn w:val="Normal"/>
    <w:next w:val="Normal"/>
    <w:autoRedefine/>
    <w:uiPriority w:val="39"/>
    <w:rsid w:val="005B7BA9"/>
    <w:pPr>
      <w:ind w:left="660"/>
    </w:pPr>
    <w:rPr>
      <w:rFonts w:asciiTheme="minorHAnsi" w:hAnsiTheme="minorHAnsi"/>
      <w:sz w:val="20"/>
      <w:szCs w:val="24"/>
    </w:rPr>
  </w:style>
  <w:style w:type="paragraph" w:styleId="TOC5">
    <w:name w:val="toc 5"/>
    <w:basedOn w:val="Normal"/>
    <w:next w:val="Normal"/>
    <w:autoRedefine/>
    <w:uiPriority w:val="39"/>
    <w:unhideWhenUsed/>
    <w:rsid w:val="000028FA"/>
    <w:pPr>
      <w:ind w:left="880"/>
    </w:pPr>
    <w:rPr>
      <w:rFonts w:asciiTheme="minorHAnsi" w:hAnsiTheme="minorHAnsi"/>
      <w:sz w:val="20"/>
      <w:szCs w:val="24"/>
    </w:rPr>
  </w:style>
  <w:style w:type="paragraph" w:styleId="TOC6">
    <w:name w:val="toc 6"/>
    <w:basedOn w:val="Normal"/>
    <w:next w:val="Normal"/>
    <w:autoRedefine/>
    <w:uiPriority w:val="39"/>
    <w:unhideWhenUsed/>
    <w:rsid w:val="000028FA"/>
    <w:pPr>
      <w:ind w:left="1100"/>
    </w:pPr>
    <w:rPr>
      <w:rFonts w:asciiTheme="minorHAnsi" w:hAnsiTheme="minorHAnsi"/>
      <w:sz w:val="20"/>
      <w:szCs w:val="24"/>
    </w:rPr>
  </w:style>
  <w:style w:type="paragraph" w:styleId="TOC7">
    <w:name w:val="toc 7"/>
    <w:basedOn w:val="Normal"/>
    <w:next w:val="Normal"/>
    <w:autoRedefine/>
    <w:uiPriority w:val="39"/>
    <w:unhideWhenUsed/>
    <w:rsid w:val="000028FA"/>
    <w:pPr>
      <w:ind w:left="1320"/>
    </w:pPr>
    <w:rPr>
      <w:rFonts w:asciiTheme="minorHAnsi" w:hAnsiTheme="minorHAnsi"/>
      <w:sz w:val="20"/>
      <w:szCs w:val="24"/>
    </w:rPr>
  </w:style>
  <w:style w:type="paragraph" w:styleId="TOC8">
    <w:name w:val="toc 8"/>
    <w:basedOn w:val="Normal"/>
    <w:next w:val="Normal"/>
    <w:autoRedefine/>
    <w:uiPriority w:val="39"/>
    <w:unhideWhenUsed/>
    <w:rsid w:val="000028FA"/>
    <w:pPr>
      <w:ind w:left="1540"/>
    </w:pPr>
    <w:rPr>
      <w:rFonts w:asciiTheme="minorHAnsi" w:hAnsiTheme="minorHAnsi"/>
      <w:sz w:val="20"/>
      <w:szCs w:val="24"/>
    </w:rPr>
  </w:style>
  <w:style w:type="paragraph" w:styleId="TOC9">
    <w:name w:val="toc 9"/>
    <w:basedOn w:val="Normal"/>
    <w:next w:val="Normal"/>
    <w:autoRedefine/>
    <w:uiPriority w:val="39"/>
    <w:unhideWhenUsed/>
    <w:rsid w:val="000028FA"/>
    <w:pPr>
      <w:ind w:left="1760"/>
    </w:pPr>
    <w:rPr>
      <w:rFonts w:asciiTheme="minorHAnsi" w:hAnsiTheme="minorHAnsi"/>
      <w:sz w:val="20"/>
      <w:szCs w:val="24"/>
    </w:rPr>
  </w:style>
  <w:style w:type="paragraph" w:styleId="ListParagraph">
    <w:name w:val="List Paragraph"/>
    <w:basedOn w:val="Normal"/>
    <w:uiPriority w:val="34"/>
    <w:qFormat/>
    <w:rsid w:val="00E73DE5"/>
    <w:pPr>
      <w:ind w:left="720"/>
      <w:contextualSpacing/>
    </w:pPr>
  </w:style>
  <w:style w:type="paragraph" w:styleId="HTMLPreformatted">
    <w:name w:val="HTML Preformatted"/>
    <w:basedOn w:val="Normal"/>
    <w:link w:val="HTMLPreformattedChar"/>
    <w:uiPriority w:val="99"/>
    <w:semiHidden/>
    <w:unhideWhenUsed/>
    <w:rsid w:val="00C4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4702C"/>
    <w:rPr>
      <w:rFonts w:ascii="Courier New" w:eastAsia="Times New Roman" w:hAnsi="Courier New" w:cs="Courier New"/>
      <w:sz w:val="20"/>
      <w:szCs w:val="20"/>
    </w:rPr>
  </w:style>
  <w:style w:type="paragraph" w:styleId="NoSpacing">
    <w:name w:val="No Spacing"/>
    <w:link w:val="NoSpacingChar"/>
    <w:uiPriority w:val="1"/>
    <w:qFormat/>
    <w:rsid w:val="00635E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5E8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A9"/>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qFormat/>
    <w:rsid w:val="005B7BA9"/>
    <w:pPr>
      <w:keepNext/>
      <w:numPr>
        <w:numId w:val="1"/>
      </w:numPr>
      <w:jc w:val="both"/>
      <w:outlineLvl w:val="0"/>
    </w:pPr>
    <w:rPr>
      <w:b/>
      <w:color w:val="auto"/>
      <w:sz w:val="24"/>
      <w:szCs w:val="20"/>
    </w:rPr>
  </w:style>
  <w:style w:type="paragraph" w:styleId="Heading2">
    <w:name w:val="heading 2"/>
    <w:basedOn w:val="Normal"/>
    <w:next w:val="Normal"/>
    <w:link w:val="Heading2Char"/>
    <w:qFormat/>
    <w:rsid w:val="005B7BA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7BA9"/>
    <w:pPr>
      <w:keepNext/>
      <w:numPr>
        <w:ilvl w:val="2"/>
        <w:numId w:val="1"/>
      </w:numPr>
      <w:jc w:val="center"/>
      <w:outlineLvl w:val="2"/>
    </w:pPr>
    <w:rPr>
      <w:color w:val="auto"/>
      <w:u w:val="single"/>
    </w:rPr>
  </w:style>
  <w:style w:type="paragraph" w:styleId="Heading4">
    <w:name w:val="heading 4"/>
    <w:basedOn w:val="Normal"/>
    <w:next w:val="Normal"/>
    <w:link w:val="Heading4Char"/>
    <w:unhideWhenUsed/>
    <w:qFormat/>
    <w:rsid w:val="005B7BA9"/>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5B7BA9"/>
    <w:pPr>
      <w:numPr>
        <w:ilvl w:val="4"/>
        <w:numId w:val="1"/>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5B7BA9"/>
    <w:pPr>
      <w:numPr>
        <w:ilvl w:val="5"/>
        <w:numId w:val="1"/>
      </w:numPr>
      <w:spacing w:before="240" w:after="60"/>
      <w:outlineLvl w:val="5"/>
    </w:pPr>
    <w:rPr>
      <w:rFonts w:ascii="Calibri" w:hAnsi="Calibri" w:cs="Arial"/>
      <w:b/>
      <w:bCs/>
    </w:rPr>
  </w:style>
  <w:style w:type="paragraph" w:styleId="Heading7">
    <w:name w:val="heading 7"/>
    <w:basedOn w:val="Normal"/>
    <w:next w:val="Normal"/>
    <w:link w:val="Heading7Char"/>
    <w:semiHidden/>
    <w:unhideWhenUsed/>
    <w:qFormat/>
    <w:rsid w:val="005B7BA9"/>
    <w:pPr>
      <w:numPr>
        <w:ilvl w:val="6"/>
        <w:numId w:val="1"/>
      </w:numPr>
      <w:spacing w:before="240" w:after="60"/>
      <w:outlineLvl w:val="6"/>
    </w:pPr>
    <w:rPr>
      <w:rFonts w:ascii="Calibri" w:hAnsi="Calibri" w:cs="Arial"/>
      <w:sz w:val="24"/>
      <w:szCs w:val="24"/>
    </w:rPr>
  </w:style>
  <w:style w:type="paragraph" w:styleId="Heading8">
    <w:name w:val="heading 8"/>
    <w:basedOn w:val="Normal"/>
    <w:next w:val="Normal"/>
    <w:link w:val="Heading8Char"/>
    <w:semiHidden/>
    <w:unhideWhenUsed/>
    <w:qFormat/>
    <w:rsid w:val="005B7BA9"/>
    <w:pPr>
      <w:numPr>
        <w:ilvl w:val="7"/>
        <w:numId w:val="1"/>
      </w:numPr>
      <w:spacing w:before="240" w:after="60"/>
      <w:outlineLvl w:val="7"/>
    </w:pPr>
    <w:rPr>
      <w:rFonts w:ascii="Calibri" w:hAnsi="Calibri" w:cs="Arial"/>
      <w:i/>
      <w:iCs/>
      <w:sz w:val="24"/>
      <w:szCs w:val="24"/>
    </w:rPr>
  </w:style>
  <w:style w:type="paragraph" w:styleId="Heading9">
    <w:name w:val="heading 9"/>
    <w:basedOn w:val="Normal"/>
    <w:next w:val="Normal"/>
    <w:link w:val="Heading9Char"/>
    <w:semiHidden/>
    <w:unhideWhenUsed/>
    <w:qFormat/>
    <w:rsid w:val="005B7BA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B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B7BA9"/>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rsid w:val="005B7BA9"/>
    <w:rPr>
      <w:rFonts w:ascii="Times New Roman" w:eastAsia="Times New Roman" w:hAnsi="Times New Roman" w:cs="Times New Roman"/>
      <w:u w:val="single"/>
    </w:rPr>
  </w:style>
  <w:style w:type="character" w:customStyle="1" w:styleId="Heading4Char">
    <w:name w:val="Heading 4 Char"/>
    <w:basedOn w:val="DefaultParagraphFont"/>
    <w:link w:val="Heading4"/>
    <w:rsid w:val="005B7BA9"/>
    <w:rPr>
      <w:rFonts w:ascii="Calibri" w:eastAsia="Times New Roman" w:hAnsi="Calibri" w:cs="Arial"/>
      <w:b/>
      <w:bCs/>
      <w:color w:val="000000"/>
      <w:sz w:val="28"/>
      <w:szCs w:val="28"/>
    </w:rPr>
  </w:style>
  <w:style w:type="character" w:customStyle="1" w:styleId="Heading5Char">
    <w:name w:val="Heading 5 Char"/>
    <w:basedOn w:val="DefaultParagraphFont"/>
    <w:link w:val="Heading5"/>
    <w:semiHidden/>
    <w:rsid w:val="005B7BA9"/>
    <w:rPr>
      <w:rFonts w:ascii="Calibri" w:eastAsia="Times New Roman" w:hAnsi="Calibri" w:cs="Arial"/>
      <w:b/>
      <w:bCs/>
      <w:i/>
      <w:iCs/>
      <w:color w:val="000000"/>
      <w:sz w:val="26"/>
      <w:szCs w:val="26"/>
    </w:rPr>
  </w:style>
  <w:style w:type="character" w:customStyle="1" w:styleId="Heading6Char">
    <w:name w:val="Heading 6 Char"/>
    <w:basedOn w:val="DefaultParagraphFont"/>
    <w:link w:val="Heading6"/>
    <w:semiHidden/>
    <w:rsid w:val="005B7BA9"/>
    <w:rPr>
      <w:rFonts w:ascii="Calibri" w:eastAsia="Times New Roman" w:hAnsi="Calibri" w:cs="Arial"/>
      <w:b/>
      <w:bCs/>
      <w:color w:val="000000"/>
    </w:rPr>
  </w:style>
  <w:style w:type="character" w:customStyle="1" w:styleId="Heading7Char">
    <w:name w:val="Heading 7 Char"/>
    <w:basedOn w:val="DefaultParagraphFont"/>
    <w:link w:val="Heading7"/>
    <w:semiHidden/>
    <w:rsid w:val="005B7BA9"/>
    <w:rPr>
      <w:rFonts w:ascii="Calibri" w:eastAsia="Times New Roman" w:hAnsi="Calibri" w:cs="Arial"/>
      <w:color w:val="000000"/>
      <w:sz w:val="24"/>
      <w:szCs w:val="24"/>
    </w:rPr>
  </w:style>
  <w:style w:type="character" w:customStyle="1" w:styleId="Heading8Char">
    <w:name w:val="Heading 8 Char"/>
    <w:basedOn w:val="DefaultParagraphFont"/>
    <w:link w:val="Heading8"/>
    <w:semiHidden/>
    <w:rsid w:val="005B7BA9"/>
    <w:rPr>
      <w:rFonts w:ascii="Calibri" w:eastAsia="Times New Roman" w:hAnsi="Calibri" w:cs="Arial"/>
      <w:i/>
      <w:iCs/>
      <w:color w:val="000000"/>
      <w:sz w:val="24"/>
      <w:szCs w:val="24"/>
    </w:rPr>
  </w:style>
  <w:style w:type="character" w:customStyle="1" w:styleId="Heading9Char">
    <w:name w:val="Heading 9 Char"/>
    <w:basedOn w:val="DefaultParagraphFont"/>
    <w:link w:val="Heading9"/>
    <w:semiHidden/>
    <w:rsid w:val="005B7BA9"/>
    <w:rPr>
      <w:rFonts w:ascii="Cambria" w:eastAsia="Times New Roman" w:hAnsi="Cambria" w:cs="Times New Roman"/>
      <w:color w:val="000000"/>
    </w:rPr>
  </w:style>
  <w:style w:type="paragraph" w:styleId="BodyText">
    <w:name w:val="Body Text"/>
    <w:basedOn w:val="Normal"/>
    <w:link w:val="BodyTextChar"/>
    <w:rsid w:val="005B7BA9"/>
    <w:pPr>
      <w:spacing w:after="120"/>
    </w:pPr>
    <w:rPr>
      <w:color w:val="auto"/>
      <w:sz w:val="24"/>
      <w:szCs w:val="20"/>
    </w:rPr>
  </w:style>
  <w:style w:type="character" w:customStyle="1" w:styleId="BodyTextChar">
    <w:name w:val="Body Text Char"/>
    <w:basedOn w:val="DefaultParagraphFont"/>
    <w:link w:val="BodyText"/>
    <w:rsid w:val="005B7BA9"/>
    <w:rPr>
      <w:rFonts w:ascii="Times New Roman" w:eastAsia="Times New Roman" w:hAnsi="Times New Roman" w:cs="Times New Roman"/>
      <w:sz w:val="24"/>
      <w:szCs w:val="20"/>
    </w:rPr>
  </w:style>
  <w:style w:type="paragraph" w:customStyle="1" w:styleId="BankNormal">
    <w:name w:val="BankNormal"/>
    <w:basedOn w:val="Normal"/>
    <w:rsid w:val="005B7BA9"/>
    <w:pPr>
      <w:spacing w:after="240"/>
    </w:pPr>
    <w:rPr>
      <w:sz w:val="24"/>
    </w:rPr>
  </w:style>
  <w:style w:type="paragraph" w:customStyle="1" w:styleId="MainParanoChapter">
    <w:name w:val="Main Para no Chapter #"/>
    <w:basedOn w:val="Normal"/>
    <w:rsid w:val="005B7BA9"/>
    <w:pPr>
      <w:spacing w:after="240"/>
      <w:outlineLvl w:val="1"/>
    </w:pPr>
    <w:rPr>
      <w:color w:val="auto"/>
      <w:sz w:val="24"/>
      <w:szCs w:val="24"/>
    </w:rPr>
  </w:style>
  <w:style w:type="paragraph" w:customStyle="1" w:styleId="FR1">
    <w:name w:val="FR1"/>
    <w:rsid w:val="005B7BA9"/>
    <w:pPr>
      <w:widowControl w:val="0"/>
      <w:overflowPunct w:val="0"/>
      <w:autoSpaceDE w:val="0"/>
      <w:autoSpaceDN w:val="0"/>
      <w:adjustRightInd w:val="0"/>
      <w:spacing w:before="40" w:after="0" w:line="640" w:lineRule="auto"/>
      <w:jc w:val="center"/>
      <w:textAlignment w:val="baseline"/>
    </w:pPr>
    <w:rPr>
      <w:rFonts w:ascii="Arial" w:eastAsia="Times New Roman" w:hAnsi="Arial" w:cs="Times New Roman"/>
      <w:sz w:val="36"/>
      <w:szCs w:val="20"/>
    </w:rPr>
  </w:style>
  <w:style w:type="paragraph" w:customStyle="1" w:styleId="CoverClientName">
    <w:name w:val="CoverClientName"/>
    <w:basedOn w:val="Normal"/>
    <w:next w:val="Normal"/>
    <w:rsid w:val="005B7BA9"/>
    <w:pPr>
      <w:overflowPunct w:val="0"/>
      <w:autoSpaceDE w:val="0"/>
      <w:autoSpaceDN w:val="0"/>
      <w:adjustRightInd w:val="0"/>
      <w:spacing w:after="480" w:line="264" w:lineRule="auto"/>
      <w:textAlignment w:val="baseline"/>
    </w:pPr>
    <w:rPr>
      <w:rFonts w:ascii="Book Antiqua" w:hAnsi="Book Antiqua"/>
      <w:color w:val="auto"/>
      <w:szCs w:val="20"/>
      <w:lang w:val="en-GB"/>
    </w:rPr>
  </w:style>
  <w:style w:type="paragraph" w:styleId="Footer">
    <w:name w:val="footer"/>
    <w:basedOn w:val="Normal"/>
    <w:link w:val="FooterChar"/>
    <w:uiPriority w:val="99"/>
    <w:rsid w:val="005B7BA9"/>
    <w:pPr>
      <w:tabs>
        <w:tab w:val="center" w:pos="4320"/>
        <w:tab w:val="right" w:pos="8640"/>
      </w:tabs>
    </w:pPr>
  </w:style>
  <w:style w:type="character" w:customStyle="1" w:styleId="FooterChar">
    <w:name w:val="Footer Char"/>
    <w:basedOn w:val="DefaultParagraphFont"/>
    <w:link w:val="Footer"/>
    <w:uiPriority w:val="99"/>
    <w:rsid w:val="005B7BA9"/>
    <w:rPr>
      <w:rFonts w:ascii="Times New Roman" w:eastAsia="Times New Roman" w:hAnsi="Times New Roman" w:cs="Times New Roman"/>
      <w:color w:val="000000"/>
    </w:rPr>
  </w:style>
  <w:style w:type="paragraph" w:styleId="Header">
    <w:name w:val="header"/>
    <w:basedOn w:val="Normal"/>
    <w:link w:val="HeaderChar"/>
    <w:autoRedefine/>
    <w:uiPriority w:val="99"/>
    <w:rsid w:val="005B7BA9"/>
    <w:rPr>
      <w:color w:val="auto"/>
    </w:rPr>
  </w:style>
  <w:style w:type="character" w:customStyle="1" w:styleId="HeaderChar">
    <w:name w:val="Header Char"/>
    <w:basedOn w:val="DefaultParagraphFont"/>
    <w:link w:val="Header"/>
    <w:uiPriority w:val="99"/>
    <w:rsid w:val="005B7BA9"/>
    <w:rPr>
      <w:rFonts w:ascii="Times New Roman" w:eastAsia="Times New Roman" w:hAnsi="Times New Roman" w:cs="Times New Roman"/>
    </w:rPr>
  </w:style>
  <w:style w:type="character" w:styleId="PageNumber">
    <w:name w:val="page number"/>
    <w:basedOn w:val="DefaultParagraphFont"/>
    <w:rsid w:val="005B7BA9"/>
  </w:style>
  <w:style w:type="paragraph" w:customStyle="1" w:styleId="CarattereCarattereCharCharCharCharCharCharCharCharCharCharCharChar">
    <w:name w:val="Carattere Carattere Char Char Char Char Char Char Char Char Char Char Char Char"/>
    <w:basedOn w:val="Normal"/>
    <w:rsid w:val="005B7BA9"/>
    <w:rPr>
      <w:color w:val="auto"/>
      <w:sz w:val="24"/>
      <w:szCs w:val="24"/>
      <w:lang w:val="pl-PL" w:eastAsia="pl-PL"/>
    </w:rPr>
  </w:style>
  <w:style w:type="paragraph" w:styleId="BalloonText">
    <w:name w:val="Balloon Text"/>
    <w:basedOn w:val="Normal"/>
    <w:link w:val="BalloonTextChar"/>
    <w:rsid w:val="005B7BA9"/>
    <w:rPr>
      <w:rFonts w:ascii="Tahoma" w:hAnsi="Tahoma" w:cs="Tahoma"/>
      <w:sz w:val="16"/>
      <w:szCs w:val="16"/>
    </w:rPr>
  </w:style>
  <w:style w:type="character" w:customStyle="1" w:styleId="BalloonTextChar">
    <w:name w:val="Balloon Text Char"/>
    <w:basedOn w:val="DefaultParagraphFont"/>
    <w:link w:val="BalloonText"/>
    <w:rsid w:val="005B7BA9"/>
    <w:rPr>
      <w:rFonts w:ascii="Tahoma" w:eastAsia="Times New Roman" w:hAnsi="Tahoma" w:cs="Tahoma"/>
      <w:color w:val="000000"/>
      <w:sz w:val="16"/>
      <w:szCs w:val="16"/>
    </w:rPr>
  </w:style>
  <w:style w:type="paragraph" w:styleId="FootnoteText">
    <w:name w:val="footnote text"/>
    <w:aliases w:val="single space,footnote text,FOOTNOTES,fn,ft,Footnote Text Char Char Char Char Char Char Char Char Char Char,ADB,WB-Fußnotentext,Footnote,Fußnote,WB-Fuﬂnotentext,Fuﬂnote,Fuﬂnote Char Char Char,Fußnotentextf,Footnote Text Char1"/>
    <w:basedOn w:val="Normal"/>
    <w:link w:val="FootnoteTextChar"/>
    <w:rsid w:val="005B7BA9"/>
    <w:rPr>
      <w:color w:val="auto"/>
      <w:sz w:val="20"/>
      <w:szCs w:val="20"/>
    </w:rPr>
  </w:style>
  <w:style w:type="character" w:customStyle="1" w:styleId="FootnoteTextChar">
    <w:name w:val="Footnote Text Char"/>
    <w:aliases w:val="single space Char,footnote text Char,FOOTNOTES Char,fn Char,ft Char,Footnote Text Char Char Char Char Char Char Char Char Char Char Char,ADB Char,WB-Fußnotentext Char,Footnote Char,Fußnote Char,WB-Fuﬂnotentext Char,Fuﬂnote Char"/>
    <w:basedOn w:val="DefaultParagraphFont"/>
    <w:link w:val="FootnoteText"/>
    <w:rsid w:val="005B7BA9"/>
    <w:rPr>
      <w:rFonts w:ascii="Times New Roman" w:eastAsia="Times New Roman" w:hAnsi="Times New Roman" w:cs="Times New Roman"/>
      <w:sz w:val="20"/>
      <w:szCs w:val="20"/>
    </w:rPr>
  </w:style>
  <w:style w:type="character" w:styleId="FootnoteReference">
    <w:name w:val="footnote reference"/>
    <w:aliases w:val="ftref"/>
    <w:basedOn w:val="DefaultParagraphFont"/>
    <w:rsid w:val="005B7BA9"/>
    <w:rPr>
      <w:vertAlign w:val="superscript"/>
    </w:rPr>
  </w:style>
  <w:style w:type="paragraph" w:customStyle="1" w:styleId="Heading">
    <w:name w:val="Heading"/>
    <w:basedOn w:val="Normal"/>
    <w:rsid w:val="005B7BA9"/>
    <w:pPr>
      <w:jc w:val="center"/>
    </w:pPr>
    <w:rPr>
      <w:b/>
      <w:bCs/>
      <w:caps/>
      <w:color w:val="auto"/>
      <w:sz w:val="28"/>
      <w:szCs w:val="24"/>
    </w:rPr>
  </w:style>
  <w:style w:type="table" w:styleId="TableGrid">
    <w:name w:val="Table Grid"/>
    <w:basedOn w:val="TableNormal"/>
    <w:uiPriority w:val="59"/>
    <w:rsid w:val="005B7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Akapit z listą BS,Bullet1"/>
    <w:basedOn w:val="Normal"/>
    <w:link w:val="ListParagraphChar"/>
    <w:qFormat/>
    <w:rsid w:val="005B7BA9"/>
    <w:pPr>
      <w:spacing w:after="200" w:line="276" w:lineRule="auto"/>
      <w:ind w:left="720"/>
      <w:contextualSpacing/>
    </w:pPr>
    <w:rPr>
      <w:rFonts w:ascii="Calibri" w:hAnsi="Calibri"/>
      <w:color w:val="auto"/>
    </w:rPr>
  </w:style>
  <w:style w:type="character" w:customStyle="1" w:styleId="ListParagraphChar">
    <w:name w:val="List Paragraph Char"/>
    <w:aliases w:val="Akapit z listą BS Char,Bullet1 Char"/>
    <w:link w:val="ListParagraph1"/>
    <w:rsid w:val="005B7BA9"/>
    <w:rPr>
      <w:rFonts w:ascii="Calibri" w:eastAsia="Times New Roman" w:hAnsi="Calibri" w:cs="Times New Roman"/>
    </w:rPr>
  </w:style>
  <w:style w:type="paragraph" w:customStyle="1" w:styleId="PDSHeading2">
    <w:name w:val="PDS Heading 2"/>
    <w:next w:val="Normal"/>
    <w:rsid w:val="005B7BA9"/>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5B7BA9"/>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5B7BA9"/>
    <w:pPr>
      <w:autoSpaceDE w:val="0"/>
      <w:autoSpaceDN w:val="0"/>
      <w:adjustRightInd w:val="0"/>
      <w:spacing w:after="0" w:line="240" w:lineRule="auto"/>
    </w:pPr>
    <w:rPr>
      <w:rFonts w:ascii="Arial" w:eastAsia="Calibri" w:hAnsi="Arial" w:cs="Arial"/>
      <w:color w:val="000000"/>
      <w:sz w:val="24"/>
      <w:szCs w:val="24"/>
      <w:lang w:val="ru-RU"/>
    </w:rPr>
  </w:style>
  <w:style w:type="character" w:styleId="CommentReference">
    <w:name w:val="annotation reference"/>
    <w:basedOn w:val="DefaultParagraphFont"/>
    <w:uiPriority w:val="99"/>
    <w:rsid w:val="005B7BA9"/>
    <w:rPr>
      <w:sz w:val="16"/>
      <w:szCs w:val="16"/>
    </w:rPr>
  </w:style>
  <w:style w:type="paragraph" w:styleId="CommentText">
    <w:name w:val="annotation text"/>
    <w:basedOn w:val="Normal"/>
    <w:link w:val="CommentTextChar"/>
    <w:rsid w:val="005B7BA9"/>
    <w:rPr>
      <w:sz w:val="20"/>
      <w:szCs w:val="20"/>
    </w:rPr>
  </w:style>
  <w:style w:type="character" w:customStyle="1" w:styleId="CommentTextChar">
    <w:name w:val="Comment Text Char"/>
    <w:basedOn w:val="DefaultParagraphFont"/>
    <w:link w:val="CommentText"/>
    <w:rsid w:val="005B7B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5B7BA9"/>
    <w:rPr>
      <w:b/>
      <w:bCs/>
    </w:rPr>
  </w:style>
  <w:style w:type="character" w:customStyle="1" w:styleId="CommentSubjectChar">
    <w:name w:val="Comment Subject Char"/>
    <w:basedOn w:val="CommentTextChar"/>
    <w:link w:val="CommentSubject"/>
    <w:rsid w:val="005B7BA9"/>
    <w:rPr>
      <w:rFonts w:ascii="Times New Roman" w:eastAsia="Times New Roman" w:hAnsi="Times New Roman" w:cs="Times New Roman"/>
      <w:b/>
      <w:bCs/>
      <w:color w:val="000000"/>
      <w:sz w:val="20"/>
      <w:szCs w:val="20"/>
    </w:rPr>
  </w:style>
  <w:style w:type="character" w:styleId="Hyperlink">
    <w:name w:val="Hyperlink"/>
    <w:basedOn w:val="DefaultParagraphFont"/>
    <w:uiPriority w:val="99"/>
    <w:rsid w:val="005B7BA9"/>
    <w:rPr>
      <w:color w:val="0000FF"/>
      <w:u w:val="single"/>
    </w:rPr>
  </w:style>
  <w:style w:type="paragraph" w:styleId="Revision">
    <w:name w:val="Revision"/>
    <w:hidden/>
    <w:uiPriority w:val="99"/>
    <w:semiHidden/>
    <w:rsid w:val="005B7BA9"/>
    <w:pPr>
      <w:spacing w:after="0" w:line="240" w:lineRule="auto"/>
    </w:pPr>
    <w:rPr>
      <w:rFonts w:ascii="Times New Roman" w:eastAsia="Times New Roman" w:hAnsi="Times New Roman" w:cs="Times New Roman"/>
      <w:color w:val="000000"/>
    </w:rPr>
  </w:style>
  <w:style w:type="paragraph" w:styleId="BodyText3">
    <w:name w:val="Body Text 3"/>
    <w:basedOn w:val="Normal"/>
    <w:link w:val="BodyText3Char"/>
    <w:rsid w:val="005B7BA9"/>
    <w:pPr>
      <w:spacing w:after="120"/>
    </w:pPr>
    <w:rPr>
      <w:sz w:val="16"/>
      <w:szCs w:val="16"/>
    </w:rPr>
  </w:style>
  <w:style w:type="character" w:customStyle="1" w:styleId="BodyText3Char">
    <w:name w:val="Body Text 3 Char"/>
    <w:basedOn w:val="DefaultParagraphFont"/>
    <w:link w:val="BodyText3"/>
    <w:rsid w:val="005B7BA9"/>
    <w:rPr>
      <w:rFonts w:ascii="Times New Roman" w:eastAsia="Times New Roman" w:hAnsi="Times New Roman" w:cs="Times New Roman"/>
      <w:color w:val="000000"/>
      <w:sz w:val="16"/>
      <w:szCs w:val="16"/>
    </w:rPr>
  </w:style>
  <w:style w:type="paragraph" w:customStyle="1" w:styleId="ListParagraph10">
    <w:name w:val="List Paragraph1"/>
    <w:basedOn w:val="Normal"/>
    <w:uiPriority w:val="34"/>
    <w:qFormat/>
    <w:rsid w:val="005B7BA9"/>
    <w:pPr>
      <w:widowControl w:val="0"/>
      <w:autoSpaceDE w:val="0"/>
      <w:autoSpaceDN w:val="0"/>
      <w:adjustRightInd w:val="0"/>
      <w:ind w:left="720"/>
      <w:contextualSpacing/>
    </w:pPr>
    <w:rPr>
      <w:rFonts w:ascii="Arial" w:hAnsi="Arial" w:cs="Arial"/>
      <w:color w:val="auto"/>
      <w:sz w:val="20"/>
      <w:szCs w:val="20"/>
    </w:rPr>
  </w:style>
  <w:style w:type="paragraph" w:styleId="BodyText2">
    <w:name w:val="Body Text 2"/>
    <w:basedOn w:val="Normal"/>
    <w:link w:val="BodyText2Char"/>
    <w:rsid w:val="005B7BA9"/>
    <w:pPr>
      <w:spacing w:after="120" w:line="480" w:lineRule="auto"/>
    </w:pPr>
  </w:style>
  <w:style w:type="character" w:customStyle="1" w:styleId="BodyText2Char">
    <w:name w:val="Body Text 2 Char"/>
    <w:basedOn w:val="DefaultParagraphFont"/>
    <w:link w:val="BodyText2"/>
    <w:rsid w:val="005B7BA9"/>
    <w:rPr>
      <w:rFonts w:ascii="Times New Roman" w:eastAsia="Times New Roman" w:hAnsi="Times New Roman" w:cs="Times New Roman"/>
      <w:color w:val="000000"/>
    </w:rPr>
  </w:style>
  <w:style w:type="paragraph" w:styleId="Caption">
    <w:name w:val="caption"/>
    <w:basedOn w:val="Normal"/>
    <w:next w:val="Normal"/>
    <w:uiPriority w:val="99"/>
    <w:qFormat/>
    <w:rsid w:val="005B7BA9"/>
    <w:rPr>
      <w:b/>
      <w:bCs/>
      <w:color w:val="auto"/>
      <w:sz w:val="20"/>
      <w:szCs w:val="20"/>
    </w:rPr>
  </w:style>
  <w:style w:type="paragraph" w:customStyle="1" w:styleId="a">
    <w:name w:val="عادي + اليسار لليمين"/>
    <w:basedOn w:val="Normal"/>
    <w:rsid w:val="005B7BA9"/>
    <w:rPr>
      <w:color w:val="auto"/>
      <w:sz w:val="24"/>
      <w:szCs w:val="24"/>
    </w:rPr>
  </w:style>
  <w:style w:type="paragraph" w:customStyle="1" w:styleId="msoorganizationname">
    <w:name w:val="msoorganizationname"/>
    <w:rsid w:val="005B7BA9"/>
    <w:pPr>
      <w:spacing w:after="0" w:line="285" w:lineRule="auto"/>
    </w:pPr>
    <w:rPr>
      <w:rFonts w:ascii="Lucida Sans Unicode" w:eastAsia="Times New Roman" w:hAnsi="Lucida Sans Unicode" w:cs="Lucida Sans Unicode"/>
      <w:color w:val="000000"/>
      <w:kern w:val="28"/>
      <w:sz w:val="19"/>
      <w:szCs w:val="23"/>
    </w:rPr>
  </w:style>
  <w:style w:type="paragraph" w:customStyle="1" w:styleId="msotagline">
    <w:name w:val="msotagline"/>
    <w:rsid w:val="005B7BA9"/>
    <w:pPr>
      <w:spacing w:after="0" w:line="285" w:lineRule="auto"/>
    </w:pPr>
    <w:rPr>
      <w:rFonts w:ascii="Book Antiqua" w:eastAsia="Times New Roman" w:hAnsi="Book Antiqua" w:cs="Times New Roman"/>
      <w:color w:val="330033"/>
      <w:kern w:val="28"/>
      <w:sz w:val="26"/>
      <w:szCs w:val="24"/>
    </w:rPr>
  </w:style>
  <w:style w:type="paragraph" w:styleId="TOCHeading">
    <w:name w:val="TOC Heading"/>
    <w:basedOn w:val="Heading1"/>
    <w:next w:val="Normal"/>
    <w:uiPriority w:val="39"/>
    <w:unhideWhenUsed/>
    <w:qFormat/>
    <w:rsid w:val="005B7BA9"/>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2B277F"/>
    <w:pPr>
      <w:tabs>
        <w:tab w:val="left" w:pos="880"/>
        <w:tab w:val="right" w:leader="dot" w:pos="8630"/>
      </w:tabs>
      <w:spacing w:before="120"/>
      <w:ind w:left="90"/>
    </w:pPr>
    <w:rPr>
      <w:rFonts w:asciiTheme="minorHAnsi" w:hAnsiTheme="minorHAnsi"/>
      <w:i/>
      <w:iCs/>
      <w:sz w:val="20"/>
      <w:szCs w:val="24"/>
    </w:rPr>
  </w:style>
  <w:style w:type="paragraph" w:styleId="TOC1">
    <w:name w:val="toc 1"/>
    <w:basedOn w:val="Normal"/>
    <w:next w:val="Normal"/>
    <w:autoRedefine/>
    <w:uiPriority w:val="39"/>
    <w:unhideWhenUsed/>
    <w:qFormat/>
    <w:rsid w:val="005B7BA9"/>
    <w:pPr>
      <w:spacing w:before="240" w:after="120"/>
    </w:pPr>
    <w:rPr>
      <w:rFonts w:asciiTheme="minorHAnsi" w:hAnsiTheme="minorHAnsi"/>
      <w:b/>
      <w:bCs/>
      <w:sz w:val="20"/>
      <w:szCs w:val="24"/>
    </w:rPr>
  </w:style>
  <w:style w:type="paragraph" w:styleId="TOC3">
    <w:name w:val="toc 3"/>
    <w:basedOn w:val="Normal"/>
    <w:next w:val="Normal"/>
    <w:autoRedefine/>
    <w:uiPriority w:val="39"/>
    <w:unhideWhenUsed/>
    <w:qFormat/>
    <w:rsid w:val="005B7BA9"/>
    <w:pPr>
      <w:ind w:left="440"/>
    </w:pPr>
    <w:rPr>
      <w:rFonts w:asciiTheme="minorHAnsi" w:hAnsiTheme="minorHAnsi"/>
      <w:sz w:val="20"/>
      <w:szCs w:val="24"/>
    </w:rPr>
  </w:style>
  <w:style w:type="paragraph" w:styleId="TableofFigures">
    <w:name w:val="table of figures"/>
    <w:basedOn w:val="Normal"/>
    <w:next w:val="Normal"/>
    <w:uiPriority w:val="99"/>
    <w:rsid w:val="005B7BA9"/>
  </w:style>
  <w:style w:type="paragraph" w:styleId="TOC4">
    <w:name w:val="toc 4"/>
    <w:basedOn w:val="Normal"/>
    <w:next w:val="Normal"/>
    <w:autoRedefine/>
    <w:uiPriority w:val="39"/>
    <w:rsid w:val="005B7BA9"/>
    <w:pPr>
      <w:ind w:left="660"/>
    </w:pPr>
    <w:rPr>
      <w:rFonts w:asciiTheme="minorHAnsi" w:hAnsiTheme="minorHAnsi"/>
      <w:sz w:val="20"/>
      <w:szCs w:val="24"/>
    </w:rPr>
  </w:style>
  <w:style w:type="paragraph" w:styleId="TOC5">
    <w:name w:val="toc 5"/>
    <w:basedOn w:val="Normal"/>
    <w:next w:val="Normal"/>
    <w:autoRedefine/>
    <w:uiPriority w:val="39"/>
    <w:unhideWhenUsed/>
    <w:rsid w:val="000028FA"/>
    <w:pPr>
      <w:ind w:left="880"/>
    </w:pPr>
    <w:rPr>
      <w:rFonts w:asciiTheme="minorHAnsi" w:hAnsiTheme="minorHAnsi"/>
      <w:sz w:val="20"/>
      <w:szCs w:val="24"/>
    </w:rPr>
  </w:style>
  <w:style w:type="paragraph" w:styleId="TOC6">
    <w:name w:val="toc 6"/>
    <w:basedOn w:val="Normal"/>
    <w:next w:val="Normal"/>
    <w:autoRedefine/>
    <w:uiPriority w:val="39"/>
    <w:unhideWhenUsed/>
    <w:rsid w:val="000028FA"/>
    <w:pPr>
      <w:ind w:left="1100"/>
    </w:pPr>
    <w:rPr>
      <w:rFonts w:asciiTheme="minorHAnsi" w:hAnsiTheme="minorHAnsi"/>
      <w:sz w:val="20"/>
      <w:szCs w:val="24"/>
    </w:rPr>
  </w:style>
  <w:style w:type="paragraph" w:styleId="TOC7">
    <w:name w:val="toc 7"/>
    <w:basedOn w:val="Normal"/>
    <w:next w:val="Normal"/>
    <w:autoRedefine/>
    <w:uiPriority w:val="39"/>
    <w:unhideWhenUsed/>
    <w:rsid w:val="000028FA"/>
    <w:pPr>
      <w:ind w:left="1320"/>
    </w:pPr>
    <w:rPr>
      <w:rFonts w:asciiTheme="minorHAnsi" w:hAnsiTheme="minorHAnsi"/>
      <w:sz w:val="20"/>
      <w:szCs w:val="24"/>
    </w:rPr>
  </w:style>
  <w:style w:type="paragraph" w:styleId="TOC8">
    <w:name w:val="toc 8"/>
    <w:basedOn w:val="Normal"/>
    <w:next w:val="Normal"/>
    <w:autoRedefine/>
    <w:uiPriority w:val="39"/>
    <w:unhideWhenUsed/>
    <w:rsid w:val="000028FA"/>
    <w:pPr>
      <w:ind w:left="1540"/>
    </w:pPr>
    <w:rPr>
      <w:rFonts w:asciiTheme="minorHAnsi" w:hAnsiTheme="minorHAnsi"/>
      <w:sz w:val="20"/>
      <w:szCs w:val="24"/>
    </w:rPr>
  </w:style>
  <w:style w:type="paragraph" w:styleId="TOC9">
    <w:name w:val="toc 9"/>
    <w:basedOn w:val="Normal"/>
    <w:next w:val="Normal"/>
    <w:autoRedefine/>
    <w:uiPriority w:val="39"/>
    <w:unhideWhenUsed/>
    <w:rsid w:val="000028FA"/>
    <w:pPr>
      <w:ind w:left="1760"/>
    </w:pPr>
    <w:rPr>
      <w:rFonts w:asciiTheme="minorHAnsi" w:hAnsiTheme="minorHAnsi"/>
      <w:sz w:val="20"/>
      <w:szCs w:val="24"/>
    </w:rPr>
  </w:style>
  <w:style w:type="paragraph" w:styleId="ListParagraph">
    <w:name w:val="List Paragraph"/>
    <w:basedOn w:val="Normal"/>
    <w:uiPriority w:val="34"/>
    <w:qFormat/>
    <w:rsid w:val="00E73DE5"/>
    <w:pPr>
      <w:ind w:left="720"/>
      <w:contextualSpacing/>
    </w:pPr>
  </w:style>
  <w:style w:type="paragraph" w:styleId="HTMLPreformatted">
    <w:name w:val="HTML Preformatted"/>
    <w:basedOn w:val="Normal"/>
    <w:link w:val="HTMLPreformattedChar"/>
    <w:uiPriority w:val="99"/>
    <w:semiHidden/>
    <w:unhideWhenUsed/>
    <w:rsid w:val="00C4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4702C"/>
    <w:rPr>
      <w:rFonts w:ascii="Courier New" w:eastAsia="Times New Roman" w:hAnsi="Courier New" w:cs="Courier New"/>
      <w:sz w:val="20"/>
      <w:szCs w:val="20"/>
    </w:rPr>
  </w:style>
  <w:style w:type="paragraph" w:styleId="NoSpacing">
    <w:name w:val="No Spacing"/>
    <w:link w:val="NoSpacingChar"/>
    <w:uiPriority w:val="1"/>
    <w:qFormat/>
    <w:rsid w:val="00635E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5E8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6527">
      <w:bodyDiv w:val="1"/>
      <w:marLeft w:val="0"/>
      <w:marRight w:val="0"/>
      <w:marTop w:val="0"/>
      <w:marBottom w:val="0"/>
      <w:divBdr>
        <w:top w:val="none" w:sz="0" w:space="0" w:color="auto"/>
        <w:left w:val="none" w:sz="0" w:space="0" w:color="auto"/>
        <w:bottom w:val="none" w:sz="0" w:space="0" w:color="auto"/>
        <w:right w:val="none" w:sz="0" w:space="0" w:color="auto"/>
      </w:divBdr>
    </w:div>
    <w:div w:id="15698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82A7F-7FBC-4627-9C67-D3F8FB0B6F09}" type="doc">
      <dgm:prSet loTypeId="urn:microsoft.com/office/officeart/2005/8/layout/orgChart1" loCatId="hierarchy" qsTypeId="urn:microsoft.com/office/officeart/2005/8/quickstyle/simple2" qsCatId="simple" csTypeId="urn:microsoft.com/office/officeart/2005/8/colors/accent1_1" csCatId="accent1" phldr="1"/>
      <dgm:spPr/>
      <dgm:t>
        <a:bodyPr/>
        <a:lstStyle/>
        <a:p>
          <a:endParaRPr lang="en-US"/>
        </a:p>
      </dgm:t>
    </dgm:pt>
    <dgm:pt modelId="{DEC81445-8B5F-4F19-A572-1D31DE6CCAFD}">
      <dgm:prSet phldrT="[Text]" custT="1"/>
      <dgm:spPr/>
      <dgm:t>
        <a:bodyPr/>
        <a:lstStyle/>
        <a:p>
          <a:pPr algn="ctr"/>
          <a:r>
            <a:rPr lang="en-US" sz="1200" b="1">
              <a:solidFill>
                <a:sysClr val="windowText" lastClr="000000"/>
              </a:solidFill>
            </a:rPr>
            <a:t>Environment/Safeguard (O.P.:4.01, 4.09, 4.11, 4.12 and 7.50)  Screening Annex (1,2)</a:t>
          </a:r>
        </a:p>
      </dgm:t>
    </dgm:pt>
    <dgm:pt modelId="{EF9DA6D2-76AD-4087-85E3-FDD810E958B2}" type="parTrans" cxnId="{11CCCEE2-4598-47F5-94A2-C25C50BAD8E4}">
      <dgm:prSet/>
      <dgm:spPr/>
      <dgm:t>
        <a:bodyPr/>
        <a:lstStyle/>
        <a:p>
          <a:pPr algn="ctr"/>
          <a:endParaRPr lang="en-US"/>
        </a:p>
      </dgm:t>
    </dgm:pt>
    <dgm:pt modelId="{756EB791-3027-4647-B88D-60708AD00E8A}" type="sibTrans" cxnId="{11CCCEE2-4598-47F5-94A2-C25C50BAD8E4}">
      <dgm:prSet/>
      <dgm:spPr/>
      <dgm:t>
        <a:bodyPr/>
        <a:lstStyle/>
        <a:p>
          <a:pPr algn="ctr"/>
          <a:endParaRPr lang="en-US"/>
        </a:p>
      </dgm:t>
    </dgm:pt>
    <dgm:pt modelId="{35729E34-862F-4EE6-8041-E11E6160585E}">
      <dgm:prSet phldrT="[Text]" custT="1"/>
      <dgm:spPr/>
      <dgm:t>
        <a:bodyPr/>
        <a:lstStyle/>
        <a:p>
          <a:pPr algn="ctr"/>
          <a:r>
            <a:rPr lang="en-US" sz="1100"/>
            <a:t>If project in </a:t>
          </a:r>
          <a:r>
            <a:rPr lang="en-US" sz="1200" b="1">
              <a:solidFill>
                <a:sysClr val="windowText" lastClr="000000"/>
              </a:solidFill>
            </a:rPr>
            <a:t>Catagory</a:t>
          </a:r>
          <a:r>
            <a:rPr lang="en-US" sz="1200">
              <a:solidFill>
                <a:sysClr val="windowText" lastClr="000000"/>
              </a:solidFill>
            </a:rPr>
            <a:t> </a:t>
          </a:r>
          <a:r>
            <a:rPr lang="en-US" sz="1200" b="1">
              <a:solidFill>
                <a:sysClr val="windowText" lastClr="000000"/>
              </a:solidFill>
            </a:rPr>
            <a:t>A</a:t>
          </a:r>
        </a:p>
      </dgm:t>
    </dgm:pt>
    <dgm:pt modelId="{E0324E0D-63A0-49A9-B38B-B36E210D892B}" type="parTrans" cxnId="{D2B05414-C079-45C6-B0BC-B79626D94B55}">
      <dgm:prSet/>
      <dgm:spPr/>
      <dgm:t>
        <a:bodyPr/>
        <a:lstStyle/>
        <a:p>
          <a:pPr algn="ctr"/>
          <a:endParaRPr lang="en-US"/>
        </a:p>
      </dgm:t>
    </dgm:pt>
    <dgm:pt modelId="{41C74F87-0BF8-411B-A57D-ABB9B292D672}" type="sibTrans" cxnId="{D2B05414-C079-45C6-B0BC-B79626D94B55}">
      <dgm:prSet/>
      <dgm:spPr/>
      <dgm:t>
        <a:bodyPr/>
        <a:lstStyle/>
        <a:p>
          <a:pPr algn="ctr"/>
          <a:endParaRPr lang="en-US"/>
        </a:p>
      </dgm:t>
    </dgm:pt>
    <dgm:pt modelId="{19306F74-97D6-418D-8C2E-AEB72C010198}">
      <dgm:prSet custT="1"/>
      <dgm:spPr/>
      <dgm:t>
        <a:bodyPr/>
        <a:lstStyle/>
        <a:p>
          <a:pPr algn="ctr"/>
          <a:r>
            <a:rPr lang="en-US" sz="1100"/>
            <a:t>Assessment of impact/ mitigation</a:t>
          </a:r>
        </a:p>
        <a:p>
          <a:pPr algn="ctr"/>
          <a:r>
            <a:rPr lang="en-US" sz="1200" b="1"/>
            <a:t>Annex 5</a:t>
          </a:r>
        </a:p>
      </dgm:t>
    </dgm:pt>
    <dgm:pt modelId="{56B2BDB3-6C85-4328-99E0-AA121CA04BC5}" type="parTrans" cxnId="{398BAD9E-1B09-4046-8784-77D29F4079D6}">
      <dgm:prSet/>
      <dgm:spPr/>
      <dgm:t>
        <a:bodyPr/>
        <a:lstStyle/>
        <a:p>
          <a:pPr algn="ctr"/>
          <a:endParaRPr lang="en-US"/>
        </a:p>
      </dgm:t>
    </dgm:pt>
    <dgm:pt modelId="{9348172E-0E92-45A8-8DF1-2D702D598150}" type="sibTrans" cxnId="{398BAD9E-1B09-4046-8784-77D29F4079D6}">
      <dgm:prSet/>
      <dgm:spPr/>
      <dgm:t>
        <a:bodyPr/>
        <a:lstStyle/>
        <a:p>
          <a:pPr algn="ctr"/>
          <a:endParaRPr lang="en-US"/>
        </a:p>
      </dgm:t>
    </dgm:pt>
    <dgm:pt modelId="{BBEF0352-B189-4B64-97DE-C5D08B271A3F}">
      <dgm:prSet custT="1"/>
      <dgm:spPr/>
      <dgm:t>
        <a:bodyPr/>
        <a:lstStyle/>
        <a:p>
          <a:pPr algn="ctr"/>
          <a:r>
            <a:rPr lang="en-US" sz="1100"/>
            <a:t>If project </a:t>
          </a:r>
        </a:p>
        <a:p>
          <a:pPr algn="ctr"/>
          <a:r>
            <a:rPr lang="en-US" sz="1200" b="1"/>
            <a:t>Catagory B, C</a:t>
          </a:r>
        </a:p>
      </dgm:t>
    </dgm:pt>
    <dgm:pt modelId="{4E0BBF2E-750B-4AC1-ABFA-F20BB3E5ECD5}" type="parTrans" cxnId="{07D2E76B-7886-4933-A8A0-FB70A49CCE9D}">
      <dgm:prSet/>
      <dgm:spPr/>
      <dgm:t>
        <a:bodyPr/>
        <a:lstStyle/>
        <a:p>
          <a:pPr algn="ctr"/>
          <a:endParaRPr lang="en-US"/>
        </a:p>
      </dgm:t>
    </dgm:pt>
    <dgm:pt modelId="{D1433459-22F0-443B-880B-9CF2A96567A2}" type="sibTrans" cxnId="{07D2E76B-7886-4933-A8A0-FB70A49CCE9D}">
      <dgm:prSet/>
      <dgm:spPr/>
      <dgm:t>
        <a:bodyPr/>
        <a:lstStyle/>
        <a:p>
          <a:pPr algn="ctr"/>
          <a:endParaRPr lang="en-US"/>
        </a:p>
      </dgm:t>
    </dgm:pt>
    <dgm:pt modelId="{BF49B79B-0064-41D7-A96E-3B4203F2FF54}">
      <dgm:prSet custT="1"/>
      <dgm:spPr/>
      <dgm:t>
        <a:bodyPr/>
        <a:lstStyle/>
        <a:p>
          <a:pPr algn="ctr"/>
          <a:r>
            <a:rPr lang="en-US" sz="1400"/>
            <a:t>Focus Group Environmental/ Social imapcts/safegaurd</a:t>
          </a:r>
        </a:p>
      </dgm:t>
    </dgm:pt>
    <dgm:pt modelId="{95154C5E-5FE2-4B63-946A-1CF9ADEB4D9C}" type="parTrans" cxnId="{FF36DABE-E09E-467A-A3CE-089DA067A363}">
      <dgm:prSet/>
      <dgm:spPr/>
      <dgm:t>
        <a:bodyPr/>
        <a:lstStyle/>
        <a:p>
          <a:pPr algn="ctr"/>
          <a:endParaRPr lang="en-US"/>
        </a:p>
      </dgm:t>
    </dgm:pt>
    <dgm:pt modelId="{AFE16C2C-DB95-4DF3-A4FD-B05B4500FEA5}" type="sibTrans" cxnId="{FF36DABE-E09E-467A-A3CE-089DA067A363}">
      <dgm:prSet/>
      <dgm:spPr/>
      <dgm:t>
        <a:bodyPr/>
        <a:lstStyle/>
        <a:p>
          <a:pPr algn="ctr"/>
          <a:endParaRPr lang="en-US"/>
        </a:p>
      </dgm:t>
    </dgm:pt>
    <dgm:pt modelId="{66A05786-AB9C-44BA-B0AE-B6405BF34892}">
      <dgm:prSet custT="1"/>
      <dgm:spPr/>
      <dgm:t>
        <a:bodyPr/>
        <a:lstStyle/>
        <a:p>
          <a:pPr algn="ctr"/>
          <a:r>
            <a:rPr lang="en-US" sz="1200" b="1">
              <a:solidFill>
                <a:srgbClr val="FF0000"/>
              </a:solidFill>
            </a:rPr>
            <a:t>REJECT</a:t>
          </a:r>
        </a:p>
      </dgm:t>
    </dgm:pt>
    <dgm:pt modelId="{5792C830-3CB2-4CA2-9EF5-3AC2B260B516}" type="parTrans" cxnId="{945D6E3F-FA79-4F06-BE81-640C731D86CC}">
      <dgm:prSet/>
      <dgm:spPr/>
      <dgm:t>
        <a:bodyPr/>
        <a:lstStyle/>
        <a:p>
          <a:pPr algn="ctr"/>
          <a:endParaRPr lang="en-US"/>
        </a:p>
      </dgm:t>
    </dgm:pt>
    <dgm:pt modelId="{34B6454C-D03E-4753-84FA-7413D8638FAE}" type="sibTrans" cxnId="{945D6E3F-FA79-4F06-BE81-640C731D86CC}">
      <dgm:prSet/>
      <dgm:spPr/>
      <dgm:t>
        <a:bodyPr/>
        <a:lstStyle/>
        <a:p>
          <a:pPr algn="ctr"/>
          <a:endParaRPr lang="en-US"/>
        </a:p>
      </dgm:t>
    </dgm:pt>
    <dgm:pt modelId="{7CC3F195-171E-4CFB-96AE-13CE3D45A118}">
      <dgm:prSet custT="1"/>
      <dgm:spPr/>
      <dgm:t>
        <a:bodyPr/>
        <a:lstStyle/>
        <a:p>
          <a:pPr algn="ctr"/>
          <a:r>
            <a:rPr lang="en-US" sz="1200"/>
            <a:t>Submit application / Design/Bidding</a:t>
          </a:r>
        </a:p>
      </dgm:t>
    </dgm:pt>
    <dgm:pt modelId="{6D96E1E4-88D5-4614-AF84-2AB6CA816B52}" type="parTrans" cxnId="{AC1C459E-804C-4D7D-9234-AD1C60201F63}">
      <dgm:prSet/>
      <dgm:spPr/>
      <dgm:t>
        <a:bodyPr/>
        <a:lstStyle/>
        <a:p>
          <a:pPr algn="ctr"/>
          <a:endParaRPr lang="en-US"/>
        </a:p>
      </dgm:t>
    </dgm:pt>
    <dgm:pt modelId="{03E819D9-3D37-4DE3-81E2-C751CE25AACC}" type="sibTrans" cxnId="{AC1C459E-804C-4D7D-9234-AD1C60201F63}">
      <dgm:prSet/>
      <dgm:spPr/>
      <dgm:t>
        <a:bodyPr/>
        <a:lstStyle/>
        <a:p>
          <a:pPr algn="ctr"/>
          <a:endParaRPr lang="en-US"/>
        </a:p>
      </dgm:t>
    </dgm:pt>
    <dgm:pt modelId="{7269060C-876D-4CAE-AC86-197A530E9016}">
      <dgm:prSet custT="1"/>
      <dgm:spPr/>
      <dgm:t>
        <a:bodyPr/>
        <a:lstStyle/>
        <a:p>
          <a:pPr algn="ctr"/>
          <a:r>
            <a:rPr lang="en-US" sz="1200"/>
            <a:t>Implementation Stage /Monitiring</a:t>
          </a:r>
        </a:p>
      </dgm:t>
    </dgm:pt>
    <dgm:pt modelId="{C5728103-CD11-4124-9CA9-DB2D70EAA59C}" type="parTrans" cxnId="{7B863ADB-CD4A-492E-AF31-6D6E0DB9F2B9}">
      <dgm:prSet/>
      <dgm:spPr/>
      <dgm:t>
        <a:bodyPr/>
        <a:lstStyle/>
        <a:p>
          <a:pPr algn="ctr"/>
          <a:endParaRPr lang="en-US"/>
        </a:p>
      </dgm:t>
    </dgm:pt>
    <dgm:pt modelId="{8D0D5B76-A179-4128-AFDD-1A1641D93B14}" type="sibTrans" cxnId="{7B863ADB-CD4A-492E-AF31-6D6E0DB9F2B9}">
      <dgm:prSet/>
      <dgm:spPr/>
      <dgm:t>
        <a:bodyPr/>
        <a:lstStyle/>
        <a:p>
          <a:pPr algn="ctr"/>
          <a:endParaRPr lang="en-US"/>
        </a:p>
      </dgm:t>
    </dgm:pt>
    <dgm:pt modelId="{A3F7C653-A66D-4F6C-A1F3-25EFCD66FACD}">
      <dgm:prSet/>
      <dgm:spPr/>
      <dgm:t>
        <a:bodyPr/>
        <a:lstStyle/>
        <a:p>
          <a:r>
            <a:rPr lang="en-US" b="1"/>
            <a:t>MDP Project Implemntation Phases |Reporting</a:t>
          </a:r>
        </a:p>
      </dgm:t>
    </dgm:pt>
    <dgm:pt modelId="{5A5AF1BB-2B87-4FE4-8E89-2B50F2CE83AA}" type="parTrans" cxnId="{13C0DC44-4460-413F-B1C6-6EAF3EABC87C}">
      <dgm:prSet/>
      <dgm:spPr/>
      <dgm:t>
        <a:bodyPr/>
        <a:lstStyle/>
        <a:p>
          <a:endParaRPr lang="en-US"/>
        </a:p>
      </dgm:t>
    </dgm:pt>
    <dgm:pt modelId="{07FD4AD6-E3B6-488B-B948-FD06D6342DED}" type="sibTrans" cxnId="{13C0DC44-4460-413F-B1C6-6EAF3EABC87C}">
      <dgm:prSet/>
      <dgm:spPr/>
      <dgm:t>
        <a:bodyPr/>
        <a:lstStyle/>
        <a:p>
          <a:endParaRPr lang="en-US"/>
        </a:p>
      </dgm:t>
    </dgm:pt>
    <dgm:pt modelId="{0FF4828F-7EAC-4931-B78E-A01F3BC83DC0}">
      <dgm:prSet custT="1"/>
      <dgm:spPr/>
      <dgm:t>
        <a:bodyPr/>
        <a:lstStyle/>
        <a:p>
          <a:r>
            <a:rPr lang="en-US" sz="1400"/>
            <a:t>Project Identification Communiy Workshop/ SDIP</a:t>
          </a:r>
        </a:p>
      </dgm:t>
    </dgm:pt>
    <dgm:pt modelId="{C327F99E-9E27-4D48-BC9C-8FA8BE70540D}" type="parTrans" cxnId="{661D9B1F-BCDB-44FC-9272-7AA4566D2FFE}">
      <dgm:prSet/>
      <dgm:spPr/>
      <dgm:t>
        <a:bodyPr/>
        <a:lstStyle/>
        <a:p>
          <a:endParaRPr lang="en-US"/>
        </a:p>
      </dgm:t>
    </dgm:pt>
    <dgm:pt modelId="{E598DEE5-15FB-4767-8835-8D5D121DCB16}" type="sibTrans" cxnId="{661D9B1F-BCDB-44FC-9272-7AA4566D2FFE}">
      <dgm:prSet/>
      <dgm:spPr/>
      <dgm:t>
        <a:bodyPr/>
        <a:lstStyle/>
        <a:p>
          <a:endParaRPr lang="en-US"/>
        </a:p>
      </dgm:t>
    </dgm:pt>
    <dgm:pt modelId="{7A327B18-C39D-455B-97DE-749B4A92DA58}">
      <dgm:prSet/>
      <dgm:spPr/>
      <dgm:t>
        <a:bodyPr/>
        <a:lstStyle/>
        <a:p>
          <a:r>
            <a:rPr lang="en-US" b="1">
              <a:solidFill>
                <a:sysClr val="windowText" lastClr="000000"/>
              </a:solidFill>
            </a:rPr>
            <a:t>Application</a:t>
          </a:r>
        </a:p>
      </dgm:t>
    </dgm:pt>
    <dgm:pt modelId="{AD06337D-BE32-4D00-9DA9-B130CF9923E3}" type="parTrans" cxnId="{23CF95CC-1641-4385-A6DB-081930D3C103}">
      <dgm:prSet/>
      <dgm:spPr/>
      <dgm:t>
        <a:bodyPr/>
        <a:lstStyle/>
        <a:p>
          <a:endParaRPr lang="en-US"/>
        </a:p>
      </dgm:t>
    </dgm:pt>
    <dgm:pt modelId="{48E01F12-D74A-4711-A32D-6ED662796E7F}" type="sibTrans" cxnId="{23CF95CC-1641-4385-A6DB-081930D3C103}">
      <dgm:prSet/>
      <dgm:spPr/>
      <dgm:t>
        <a:bodyPr/>
        <a:lstStyle/>
        <a:p>
          <a:endParaRPr lang="en-US"/>
        </a:p>
      </dgm:t>
    </dgm:pt>
    <dgm:pt modelId="{DA830272-B1E5-4073-88A5-B62EE64189DB}" type="asst">
      <dgm:prSet custT="1"/>
      <dgm:spPr>
        <a:solidFill>
          <a:schemeClr val="tx2">
            <a:lumMod val="40000"/>
            <a:lumOff val="60000"/>
          </a:schemeClr>
        </a:solidFill>
      </dgm:spPr>
      <dgm:t>
        <a:bodyPr/>
        <a:lstStyle/>
        <a:p>
          <a:r>
            <a:rPr lang="en-US" sz="1100"/>
            <a:t>LTC/MDLF site visit assesment/ Reporting</a:t>
          </a:r>
        </a:p>
      </dgm:t>
    </dgm:pt>
    <dgm:pt modelId="{73F695B2-FC60-46D3-A5A4-5C657C1AB7E6}" type="parTrans" cxnId="{EBC1D172-D4F5-42AE-B663-CB3DF1149277}">
      <dgm:prSet/>
      <dgm:spPr>
        <a:ln w="38100" cmpd="dbl">
          <a:solidFill>
            <a:srgbClr val="00B050"/>
          </a:solidFill>
          <a:headEnd type="none"/>
        </a:ln>
      </dgm:spPr>
      <dgm:t>
        <a:bodyPr/>
        <a:lstStyle/>
        <a:p>
          <a:endParaRPr lang="en-US"/>
        </a:p>
      </dgm:t>
    </dgm:pt>
    <dgm:pt modelId="{DD14BA72-B7B9-4E13-B9EC-F3700B76DFE8}" type="sibTrans" cxnId="{EBC1D172-D4F5-42AE-B663-CB3DF1149277}">
      <dgm:prSet/>
      <dgm:spPr/>
      <dgm:t>
        <a:bodyPr/>
        <a:lstStyle/>
        <a:p>
          <a:endParaRPr lang="en-US"/>
        </a:p>
      </dgm:t>
    </dgm:pt>
    <dgm:pt modelId="{716EE0F7-86A6-41DF-82A0-15FD22C2D4EA}" type="asst">
      <dgm:prSet custT="1"/>
      <dgm:spPr>
        <a:solidFill>
          <a:schemeClr val="tx2">
            <a:lumMod val="40000"/>
            <a:lumOff val="60000"/>
          </a:schemeClr>
        </a:solidFill>
      </dgm:spPr>
      <dgm:t>
        <a:bodyPr/>
        <a:lstStyle/>
        <a:p>
          <a:r>
            <a:rPr lang="en-US" sz="900"/>
            <a:t>LTC Area Engineer (Weekly visit report), Municipality to submit (Monthly report), Implementation stage monitoring through LTC ES &amp; MDLF EO(1 visit)</a:t>
          </a:r>
        </a:p>
      </dgm:t>
    </dgm:pt>
    <dgm:pt modelId="{07540227-42B7-4911-9D1D-45310E47206E}" type="parTrans" cxnId="{E2F8A0DD-7280-4423-9087-984262BE024F}">
      <dgm:prSet/>
      <dgm:spPr>
        <a:ln w="38100" cmpd="dbl">
          <a:solidFill>
            <a:srgbClr val="00B050"/>
          </a:solidFill>
          <a:headEnd type="none"/>
          <a:tailEnd type="none"/>
        </a:ln>
      </dgm:spPr>
      <dgm:t>
        <a:bodyPr/>
        <a:lstStyle/>
        <a:p>
          <a:endParaRPr lang="en-US"/>
        </a:p>
      </dgm:t>
    </dgm:pt>
    <dgm:pt modelId="{8F922C55-AA55-4C8F-942B-A592BEBDCD2D}" type="sibTrans" cxnId="{E2F8A0DD-7280-4423-9087-984262BE024F}">
      <dgm:prSet/>
      <dgm:spPr/>
      <dgm:t>
        <a:bodyPr/>
        <a:lstStyle/>
        <a:p>
          <a:endParaRPr lang="en-US"/>
        </a:p>
      </dgm:t>
    </dgm:pt>
    <dgm:pt modelId="{65E22955-2546-4F1A-AA22-41A5E4579BF5}" type="asst">
      <dgm:prSet custT="1"/>
      <dgm:spPr/>
      <dgm:t>
        <a:bodyPr/>
        <a:lstStyle/>
        <a:p>
          <a:r>
            <a:rPr lang="en-US" sz="1300"/>
            <a:t>Supporting </a:t>
          </a:r>
          <a:r>
            <a:rPr lang="en-US" sz="1300" b="1"/>
            <a:t>Annexs(3,4,5,6,7,8)</a:t>
          </a:r>
        </a:p>
      </dgm:t>
    </dgm:pt>
    <dgm:pt modelId="{E1953AA8-4ECA-40E8-8451-A1360C3886D0}" type="parTrans" cxnId="{FEEA2A8E-A692-4AF4-9418-737B769E01A7}">
      <dgm:prSet/>
      <dgm:spPr/>
      <dgm:t>
        <a:bodyPr/>
        <a:lstStyle/>
        <a:p>
          <a:endParaRPr lang="en-US"/>
        </a:p>
      </dgm:t>
    </dgm:pt>
    <dgm:pt modelId="{D55CC328-F399-4B94-BFA0-967F3049981B}" type="sibTrans" cxnId="{FEEA2A8E-A692-4AF4-9418-737B769E01A7}">
      <dgm:prSet/>
      <dgm:spPr/>
      <dgm:t>
        <a:bodyPr/>
        <a:lstStyle/>
        <a:p>
          <a:endParaRPr lang="en-US"/>
        </a:p>
      </dgm:t>
    </dgm:pt>
    <dgm:pt modelId="{500B97BB-72CA-47FB-901D-DE2A0C6A77C1}" type="asst">
      <dgm:prSet custT="1"/>
      <dgm:spPr>
        <a:solidFill>
          <a:schemeClr val="tx2">
            <a:lumMod val="40000"/>
            <a:lumOff val="60000"/>
          </a:schemeClr>
        </a:solidFill>
      </dgm:spPr>
      <dgm:t>
        <a:bodyPr/>
        <a:lstStyle/>
        <a:p>
          <a:pPr algn="l"/>
          <a:r>
            <a:rPr lang="en-US" sz="1100" b="1">
              <a:solidFill>
                <a:srgbClr val="FF0000"/>
              </a:solidFill>
            </a:rPr>
            <a:t>if </a:t>
          </a:r>
          <a:r>
            <a:rPr lang="en-US" sz="1100" b="1">
              <a:solidFill>
                <a:sysClr val="windowText" lastClr="000000"/>
              </a:solidFill>
            </a:rPr>
            <a:t>none compliance Section 5 applies </a:t>
          </a:r>
        </a:p>
        <a:p>
          <a:pPr algn="l"/>
          <a:r>
            <a:rPr lang="en-US" sz="1100">
              <a:solidFill>
                <a:sysClr val="windowText" lastClr="000000"/>
              </a:solidFill>
            </a:rPr>
            <a:t>to  be reported/ added to final invoice</a:t>
          </a:r>
        </a:p>
      </dgm:t>
    </dgm:pt>
    <dgm:pt modelId="{2B6A7504-8F2E-4EDC-917B-C6A23C71BCE3}" type="parTrans" cxnId="{E7493684-180F-4907-B01D-E514DC8E3C9D}">
      <dgm:prSet/>
      <dgm:spPr>
        <a:ln w="38100" cmpd="dbl">
          <a:solidFill>
            <a:srgbClr val="00B050"/>
          </a:solidFill>
        </a:ln>
      </dgm:spPr>
      <dgm:t>
        <a:bodyPr/>
        <a:lstStyle/>
        <a:p>
          <a:endParaRPr lang="en-US"/>
        </a:p>
      </dgm:t>
    </dgm:pt>
    <dgm:pt modelId="{E626F1E0-3B23-4D18-ACA2-5329656BD83D}" type="sibTrans" cxnId="{E7493684-180F-4907-B01D-E514DC8E3C9D}">
      <dgm:prSet/>
      <dgm:spPr/>
      <dgm:t>
        <a:bodyPr/>
        <a:lstStyle/>
        <a:p>
          <a:endParaRPr lang="en-US"/>
        </a:p>
      </dgm:t>
    </dgm:pt>
    <dgm:pt modelId="{975E0DE3-B2C8-4664-9703-F56C1F2BCD54}" type="pres">
      <dgm:prSet presAssocID="{69B82A7F-7FBC-4627-9C67-D3F8FB0B6F09}" presName="hierChild1" presStyleCnt="0">
        <dgm:presLayoutVars>
          <dgm:orgChart val="1"/>
          <dgm:chPref val="1"/>
          <dgm:dir/>
          <dgm:animOne val="branch"/>
          <dgm:animLvl val="lvl"/>
          <dgm:resizeHandles/>
        </dgm:presLayoutVars>
      </dgm:prSet>
      <dgm:spPr/>
      <dgm:t>
        <a:bodyPr/>
        <a:lstStyle/>
        <a:p>
          <a:endParaRPr lang="en-US"/>
        </a:p>
      </dgm:t>
    </dgm:pt>
    <dgm:pt modelId="{81AE1002-B41A-4817-9E75-FF642C5E741F}" type="pres">
      <dgm:prSet presAssocID="{A3F7C653-A66D-4F6C-A1F3-25EFCD66FACD}" presName="hierRoot1" presStyleCnt="0">
        <dgm:presLayoutVars>
          <dgm:hierBranch val="init"/>
        </dgm:presLayoutVars>
      </dgm:prSet>
      <dgm:spPr/>
    </dgm:pt>
    <dgm:pt modelId="{F76128C2-66C8-4589-B43B-78EEC1638691}" type="pres">
      <dgm:prSet presAssocID="{A3F7C653-A66D-4F6C-A1F3-25EFCD66FACD}" presName="rootComposite1" presStyleCnt="0"/>
      <dgm:spPr/>
    </dgm:pt>
    <dgm:pt modelId="{B58D2A36-31E8-4540-847B-1ED3429BF2AC}" type="pres">
      <dgm:prSet presAssocID="{A3F7C653-A66D-4F6C-A1F3-25EFCD66FACD}" presName="rootText1" presStyleLbl="node0" presStyleIdx="0" presStyleCnt="1" custScaleX="1038595">
        <dgm:presLayoutVars>
          <dgm:chPref val="3"/>
        </dgm:presLayoutVars>
      </dgm:prSet>
      <dgm:spPr/>
      <dgm:t>
        <a:bodyPr/>
        <a:lstStyle/>
        <a:p>
          <a:endParaRPr lang="en-US"/>
        </a:p>
      </dgm:t>
    </dgm:pt>
    <dgm:pt modelId="{41F6E0E5-22FF-4401-8442-6D1A261EFC6D}" type="pres">
      <dgm:prSet presAssocID="{A3F7C653-A66D-4F6C-A1F3-25EFCD66FACD}" presName="rootConnector1" presStyleLbl="node1" presStyleIdx="0" presStyleCnt="0"/>
      <dgm:spPr/>
      <dgm:t>
        <a:bodyPr/>
        <a:lstStyle/>
        <a:p>
          <a:endParaRPr lang="en-US"/>
        </a:p>
      </dgm:t>
    </dgm:pt>
    <dgm:pt modelId="{6EBD7D33-F384-4D31-8696-2C7D2965E5E3}" type="pres">
      <dgm:prSet presAssocID="{A3F7C653-A66D-4F6C-A1F3-25EFCD66FACD}" presName="hierChild2" presStyleCnt="0"/>
      <dgm:spPr/>
    </dgm:pt>
    <dgm:pt modelId="{7BDF4E39-7F08-4C79-A688-E053DE58C013}" type="pres">
      <dgm:prSet presAssocID="{C327F99E-9E27-4D48-BC9C-8FA8BE70540D}" presName="Name37" presStyleLbl="parChTrans1D2" presStyleIdx="0" presStyleCnt="1"/>
      <dgm:spPr/>
      <dgm:t>
        <a:bodyPr/>
        <a:lstStyle/>
        <a:p>
          <a:endParaRPr lang="en-US"/>
        </a:p>
      </dgm:t>
    </dgm:pt>
    <dgm:pt modelId="{86B506E0-7E20-46A7-B1D5-691EE756E728}" type="pres">
      <dgm:prSet presAssocID="{0FF4828F-7EAC-4931-B78E-A01F3BC83DC0}" presName="hierRoot2" presStyleCnt="0">
        <dgm:presLayoutVars>
          <dgm:hierBranch val="init"/>
        </dgm:presLayoutVars>
      </dgm:prSet>
      <dgm:spPr/>
    </dgm:pt>
    <dgm:pt modelId="{44B1B935-C744-4986-B8C6-CEFB6B6B3E6B}" type="pres">
      <dgm:prSet presAssocID="{0FF4828F-7EAC-4931-B78E-A01F3BC83DC0}" presName="rootComposite" presStyleCnt="0"/>
      <dgm:spPr/>
    </dgm:pt>
    <dgm:pt modelId="{BEEEB2F4-3A14-4566-A410-9CDC7DFF3FC3}" type="pres">
      <dgm:prSet presAssocID="{0FF4828F-7EAC-4931-B78E-A01F3BC83DC0}" presName="rootText" presStyleLbl="node2" presStyleIdx="0" presStyleCnt="1" custScaleX="953444">
        <dgm:presLayoutVars>
          <dgm:chPref val="3"/>
        </dgm:presLayoutVars>
      </dgm:prSet>
      <dgm:spPr/>
      <dgm:t>
        <a:bodyPr/>
        <a:lstStyle/>
        <a:p>
          <a:endParaRPr lang="en-US"/>
        </a:p>
      </dgm:t>
    </dgm:pt>
    <dgm:pt modelId="{05719E38-E092-4C11-B6D0-EDC48F1B5EC1}" type="pres">
      <dgm:prSet presAssocID="{0FF4828F-7EAC-4931-B78E-A01F3BC83DC0}" presName="rootConnector" presStyleLbl="node2" presStyleIdx="0" presStyleCnt="1"/>
      <dgm:spPr/>
      <dgm:t>
        <a:bodyPr/>
        <a:lstStyle/>
        <a:p>
          <a:endParaRPr lang="en-US"/>
        </a:p>
      </dgm:t>
    </dgm:pt>
    <dgm:pt modelId="{68E741E3-D47C-47C1-A63F-6889D2087B96}" type="pres">
      <dgm:prSet presAssocID="{0FF4828F-7EAC-4931-B78E-A01F3BC83DC0}" presName="hierChild4" presStyleCnt="0"/>
      <dgm:spPr/>
    </dgm:pt>
    <dgm:pt modelId="{56D93EB2-F8EB-4893-8849-75F3672E0D56}" type="pres">
      <dgm:prSet presAssocID="{95154C5E-5FE2-4B63-946A-1CF9ADEB4D9C}" presName="Name37" presStyleLbl="parChTrans1D3" presStyleIdx="0" presStyleCnt="1"/>
      <dgm:spPr/>
      <dgm:t>
        <a:bodyPr/>
        <a:lstStyle/>
        <a:p>
          <a:endParaRPr lang="en-US"/>
        </a:p>
      </dgm:t>
    </dgm:pt>
    <dgm:pt modelId="{527EF170-2247-44B2-A37C-36D7DB717E48}" type="pres">
      <dgm:prSet presAssocID="{BF49B79B-0064-41D7-A96E-3B4203F2FF54}" presName="hierRoot2" presStyleCnt="0">
        <dgm:presLayoutVars>
          <dgm:hierBranch val="init"/>
        </dgm:presLayoutVars>
      </dgm:prSet>
      <dgm:spPr/>
    </dgm:pt>
    <dgm:pt modelId="{33F501EC-4033-4069-8E6E-EC1A85160BD7}" type="pres">
      <dgm:prSet presAssocID="{BF49B79B-0064-41D7-A96E-3B4203F2FF54}" presName="rootComposite" presStyleCnt="0"/>
      <dgm:spPr/>
    </dgm:pt>
    <dgm:pt modelId="{B8976578-001A-47CB-AC38-A251A55CF8C3}" type="pres">
      <dgm:prSet presAssocID="{BF49B79B-0064-41D7-A96E-3B4203F2FF54}" presName="rootText" presStyleLbl="node3" presStyleIdx="0" presStyleCnt="1" custScaleX="957205">
        <dgm:presLayoutVars>
          <dgm:chPref val="3"/>
        </dgm:presLayoutVars>
      </dgm:prSet>
      <dgm:spPr/>
      <dgm:t>
        <a:bodyPr/>
        <a:lstStyle/>
        <a:p>
          <a:endParaRPr lang="en-US"/>
        </a:p>
      </dgm:t>
    </dgm:pt>
    <dgm:pt modelId="{5910E8BA-50E1-4B61-8564-536D66BF7ED1}" type="pres">
      <dgm:prSet presAssocID="{BF49B79B-0064-41D7-A96E-3B4203F2FF54}" presName="rootConnector" presStyleLbl="node3" presStyleIdx="0" presStyleCnt="1"/>
      <dgm:spPr/>
      <dgm:t>
        <a:bodyPr/>
        <a:lstStyle/>
        <a:p>
          <a:endParaRPr lang="en-US"/>
        </a:p>
      </dgm:t>
    </dgm:pt>
    <dgm:pt modelId="{CE31D87D-3535-4F4B-A12D-8FA031522AF7}" type="pres">
      <dgm:prSet presAssocID="{BF49B79B-0064-41D7-A96E-3B4203F2FF54}" presName="hierChild4" presStyleCnt="0"/>
      <dgm:spPr/>
    </dgm:pt>
    <dgm:pt modelId="{4F4A80ED-69E3-4AF3-8700-2FCC5F6D4B5F}" type="pres">
      <dgm:prSet presAssocID="{AD06337D-BE32-4D00-9DA9-B130CF9923E3}" presName="Name37" presStyleLbl="parChTrans1D4" presStyleIdx="0" presStyleCnt="12"/>
      <dgm:spPr/>
      <dgm:t>
        <a:bodyPr/>
        <a:lstStyle/>
        <a:p>
          <a:endParaRPr lang="en-US"/>
        </a:p>
      </dgm:t>
    </dgm:pt>
    <dgm:pt modelId="{70E2B5C1-1D77-4697-9CC5-191F9F4EE713}" type="pres">
      <dgm:prSet presAssocID="{7A327B18-C39D-455B-97DE-749B4A92DA58}" presName="hierRoot2" presStyleCnt="0">
        <dgm:presLayoutVars>
          <dgm:hierBranch val="init"/>
        </dgm:presLayoutVars>
      </dgm:prSet>
      <dgm:spPr/>
    </dgm:pt>
    <dgm:pt modelId="{ABA7252B-09D7-4101-A740-A768AC0EDAAA}" type="pres">
      <dgm:prSet presAssocID="{7A327B18-C39D-455B-97DE-749B4A92DA58}" presName="rootComposite" presStyleCnt="0"/>
      <dgm:spPr/>
    </dgm:pt>
    <dgm:pt modelId="{1C49B255-621E-4569-B3C9-11A88B603ABB}" type="pres">
      <dgm:prSet presAssocID="{7A327B18-C39D-455B-97DE-749B4A92DA58}" presName="rootText" presStyleLbl="node4" presStyleIdx="0" presStyleCnt="8" custScaleX="628485">
        <dgm:presLayoutVars>
          <dgm:chPref val="3"/>
        </dgm:presLayoutVars>
      </dgm:prSet>
      <dgm:spPr/>
      <dgm:t>
        <a:bodyPr/>
        <a:lstStyle/>
        <a:p>
          <a:endParaRPr lang="en-US"/>
        </a:p>
      </dgm:t>
    </dgm:pt>
    <dgm:pt modelId="{CD8E7B69-AC3C-4004-A725-C173EE7412ED}" type="pres">
      <dgm:prSet presAssocID="{7A327B18-C39D-455B-97DE-749B4A92DA58}" presName="rootConnector" presStyleLbl="node4" presStyleIdx="0" presStyleCnt="8"/>
      <dgm:spPr/>
      <dgm:t>
        <a:bodyPr/>
        <a:lstStyle/>
        <a:p>
          <a:endParaRPr lang="en-US"/>
        </a:p>
      </dgm:t>
    </dgm:pt>
    <dgm:pt modelId="{74376A3A-E909-42F3-B431-3F5A42211D0E}" type="pres">
      <dgm:prSet presAssocID="{7A327B18-C39D-455B-97DE-749B4A92DA58}" presName="hierChild4" presStyleCnt="0"/>
      <dgm:spPr/>
    </dgm:pt>
    <dgm:pt modelId="{2C9101A6-7CB4-4FB8-A6E2-441E5280AB23}" type="pres">
      <dgm:prSet presAssocID="{EF9DA6D2-76AD-4087-85E3-FDD810E958B2}" presName="Name37" presStyleLbl="parChTrans1D4" presStyleIdx="1" presStyleCnt="12"/>
      <dgm:spPr/>
      <dgm:t>
        <a:bodyPr/>
        <a:lstStyle/>
        <a:p>
          <a:endParaRPr lang="en-US"/>
        </a:p>
      </dgm:t>
    </dgm:pt>
    <dgm:pt modelId="{98BB6034-79AF-4F30-9315-7C8AF37245F8}" type="pres">
      <dgm:prSet presAssocID="{DEC81445-8B5F-4F19-A572-1D31DE6CCAFD}" presName="hierRoot2" presStyleCnt="0">
        <dgm:presLayoutVars>
          <dgm:hierBranch val="init"/>
        </dgm:presLayoutVars>
      </dgm:prSet>
      <dgm:spPr/>
      <dgm:t>
        <a:bodyPr/>
        <a:lstStyle/>
        <a:p>
          <a:endParaRPr lang="en-US"/>
        </a:p>
      </dgm:t>
    </dgm:pt>
    <dgm:pt modelId="{A7CB155E-B7BE-437D-81D9-C74ECB58F09E}" type="pres">
      <dgm:prSet presAssocID="{DEC81445-8B5F-4F19-A572-1D31DE6CCAFD}" presName="rootComposite" presStyleCnt="0"/>
      <dgm:spPr/>
      <dgm:t>
        <a:bodyPr/>
        <a:lstStyle/>
        <a:p>
          <a:endParaRPr lang="en-US"/>
        </a:p>
      </dgm:t>
    </dgm:pt>
    <dgm:pt modelId="{56025AF9-D2A4-45D1-AE83-D4596156D60E}" type="pres">
      <dgm:prSet presAssocID="{DEC81445-8B5F-4F19-A572-1D31DE6CCAFD}" presName="rootText" presStyleLbl="node4" presStyleIdx="1" presStyleCnt="8" custScaleX="585820" custScaleY="160866" custLinFactY="-21379" custLinFactNeighborY="-100000">
        <dgm:presLayoutVars>
          <dgm:chPref val="3"/>
        </dgm:presLayoutVars>
      </dgm:prSet>
      <dgm:spPr/>
      <dgm:t>
        <a:bodyPr/>
        <a:lstStyle/>
        <a:p>
          <a:endParaRPr lang="en-US"/>
        </a:p>
      </dgm:t>
    </dgm:pt>
    <dgm:pt modelId="{9125F1A9-AD3E-4732-8020-FC55D90664C1}" type="pres">
      <dgm:prSet presAssocID="{DEC81445-8B5F-4F19-A572-1D31DE6CCAFD}" presName="rootConnector" presStyleLbl="node4" presStyleIdx="1" presStyleCnt="8"/>
      <dgm:spPr/>
      <dgm:t>
        <a:bodyPr/>
        <a:lstStyle/>
        <a:p>
          <a:endParaRPr lang="en-US"/>
        </a:p>
      </dgm:t>
    </dgm:pt>
    <dgm:pt modelId="{4B02EE67-E4E0-4D3B-9737-DEBF944901B6}" type="pres">
      <dgm:prSet presAssocID="{DEC81445-8B5F-4F19-A572-1D31DE6CCAFD}" presName="hierChild4" presStyleCnt="0"/>
      <dgm:spPr/>
      <dgm:t>
        <a:bodyPr/>
        <a:lstStyle/>
        <a:p>
          <a:endParaRPr lang="en-US"/>
        </a:p>
      </dgm:t>
    </dgm:pt>
    <dgm:pt modelId="{59FE4442-8D82-4E1A-9283-FFD88BCBE91F}" type="pres">
      <dgm:prSet presAssocID="{E0324E0D-63A0-49A9-B38B-B36E210D892B}" presName="Name37" presStyleLbl="parChTrans1D4" presStyleIdx="2" presStyleCnt="12"/>
      <dgm:spPr/>
      <dgm:t>
        <a:bodyPr/>
        <a:lstStyle/>
        <a:p>
          <a:endParaRPr lang="en-US"/>
        </a:p>
      </dgm:t>
    </dgm:pt>
    <dgm:pt modelId="{CBAF2308-389B-4133-89CB-F235776CBFDD}" type="pres">
      <dgm:prSet presAssocID="{35729E34-862F-4EE6-8041-E11E6160585E}" presName="hierRoot2" presStyleCnt="0">
        <dgm:presLayoutVars>
          <dgm:hierBranch val="init"/>
        </dgm:presLayoutVars>
      </dgm:prSet>
      <dgm:spPr/>
      <dgm:t>
        <a:bodyPr/>
        <a:lstStyle/>
        <a:p>
          <a:endParaRPr lang="en-US"/>
        </a:p>
      </dgm:t>
    </dgm:pt>
    <dgm:pt modelId="{CC6E6D5B-DE8B-4B7A-8714-B0D5D5C964AC}" type="pres">
      <dgm:prSet presAssocID="{35729E34-862F-4EE6-8041-E11E6160585E}" presName="rootComposite" presStyleCnt="0"/>
      <dgm:spPr/>
      <dgm:t>
        <a:bodyPr/>
        <a:lstStyle/>
        <a:p>
          <a:endParaRPr lang="en-US"/>
        </a:p>
      </dgm:t>
    </dgm:pt>
    <dgm:pt modelId="{2B82C9C5-4E80-4E84-91CF-02CD091BDDE6}" type="pres">
      <dgm:prSet presAssocID="{35729E34-862F-4EE6-8041-E11E6160585E}" presName="rootText" presStyleLbl="node4" presStyleIdx="2" presStyleCnt="8" custScaleX="210622" custScaleY="166683" custLinFactX="-6510" custLinFactNeighborX="-100000" custLinFactNeighborY="-18198">
        <dgm:presLayoutVars>
          <dgm:chPref val="3"/>
        </dgm:presLayoutVars>
      </dgm:prSet>
      <dgm:spPr/>
      <dgm:t>
        <a:bodyPr/>
        <a:lstStyle/>
        <a:p>
          <a:endParaRPr lang="en-US"/>
        </a:p>
      </dgm:t>
    </dgm:pt>
    <dgm:pt modelId="{EFD9A598-36C7-40BD-BC24-72AEDC851550}" type="pres">
      <dgm:prSet presAssocID="{35729E34-862F-4EE6-8041-E11E6160585E}" presName="rootConnector" presStyleLbl="node4" presStyleIdx="2" presStyleCnt="8"/>
      <dgm:spPr/>
      <dgm:t>
        <a:bodyPr/>
        <a:lstStyle/>
        <a:p>
          <a:endParaRPr lang="en-US"/>
        </a:p>
      </dgm:t>
    </dgm:pt>
    <dgm:pt modelId="{2E732C7C-BD24-4F86-9039-E6C6F3B82F00}" type="pres">
      <dgm:prSet presAssocID="{35729E34-862F-4EE6-8041-E11E6160585E}" presName="hierChild4" presStyleCnt="0"/>
      <dgm:spPr/>
      <dgm:t>
        <a:bodyPr/>
        <a:lstStyle/>
        <a:p>
          <a:endParaRPr lang="en-US"/>
        </a:p>
      </dgm:t>
    </dgm:pt>
    <dgm:pt modelId="{A108C620-6C79-4122-8A35-1B8A009CF6EC}" type="pres">
      <dgm:prSet presAssocID="{5792C830-3CB2-4CA2-9EF5-3AC2B260B516}" presName="Name37" presStyleLbl="parChTrans1D4" presStyleIdx="3" presStyleCnt="12"/>
      <dgm:spPr/>
      <dgm:t>
        <a:bodyPr/>
        <a:lstStyle/>
        <a:p>
          <a:endParaRPr lang="en-US"/>
        </a:p>
      </dgm:t>
    </dgm:pt>
    <dgm:pt modelId="{D23B5085-EE01-4C73-9303-6A1A63A32750}" type="pres">
      <dgm:prSet presAssocID="{66A05786-AB9C-44BA-B0AE-B6405BF34892}" presName="hierRoot2" presStyleCnt="0">
        <dgm:presLayoutVars>
          <dgm:hierBranch val="init"/>
        </dgm:presLayoutVars>
      </dgm:prSet>
      <dgm:spPr/>
      <dgm:t>
        <a:bodyPr/>
        <a:lstStyle/>
        <a:p>
          <a:endParaRPr lang="en-US"/>
        </a:p>
      </dgm:t>
    </dgm:pt>
    <dgm:pt modelId="{C72C6890-A697-47E6-80A5-26398F40AE0C}" type="pres">
      <dgm:prSet presAssocID="{66A05786-AB9C-44BA-B0AE-B6405BF34892}" presName="rootComposite" presStyleCnt="0"/>
      <dgm:spPr/>
      <dgm:t>
        <a:bodyPr/>
        <a:lstStyle/>
        <a:p>
          <a:endParaRPr lang="en-US"/>
        </a:p>
      </dgm:t>
    </dgm:pt>
    <dgm:pt modelId="{D3C95ED0-4CA6-4CDF-BB30-56CC7E117A03}" type="pres">
      <dgm:prSet presAssocID="{66A05786-AB9C-44BA-B0AE-B6405BF34892}" presName="rootText" presStyleLbl="node4" presStyleIdx="3" presStyleCnt="8" custScaleX="165793" custLinFactX="-10977" custLinFactNeighborX="-100000" custLinFactNeighborY="-2474">
        <dgm:presLayoutVars>
          <dgm:chPref val="3"/>
        </dgm:presLayoutVars>
      </dgm:prSet>
      <dgm:spPr/>
      <dgm:t>
        <a:bodyPr/>
        <a:lstStyle/>
        <a:p>
          <a:endParaRPr lang="en-US"/>
        </a:p>
      </dgm:t>
    </dgm:pt>
    <dgm:pt modelId="{4C76D83D-DD74-4E2E-AF91-072C6D3AF875}" type="pres">
      <dgm:prSet presAssocID="{66A05786-AB9C-44BA-B0AE-B6405BF34892}" presName="rootConnector" presStyleLbl="node4" presStyleIdx="3" presStyleCnt="8"/>
      <dgm:spPr/>
      <dgm:t>
        <a:bodyPr/>
        <a:lstStyle/>
        <a:p>
          <a:endParaRPr lang="en-US"/>
        </a:p>
      </dgm:t>
    </dgm:pt>
    <dgm:pt modelId="{5C194709-1138-46E5-8260-8F8123B32A43}" type="pres">
      <dgm:prSet presAssocID="{66A05786-AB9C-44BA-B0AE-B6405BF34892}" presName="hierChild4" presStyleCnt="0"/>
      <dgm:spPr/>
      <dgm:t>
        <a:bodyPr/>
        <a:lstStyle/>
        <a:p>
          <a:endParaRPr lang="en-US"/>
        </a:p>
      </dgm:t>
    </dgm:pt>
    <dgm:pt modelId="{A392156B-6EBF-4105-935B-6D5E091CE0F7}" type="pres">
      <dgm:prSet presAssocID="{66A05786-AB9C-44BA-B0AE-B6405BF34892}" presName="hierChild5" presStyleCnt="0"/>
      <dgm:spPr/>
      <dgm:t>
        <a:bodyPr/>
        <a:lstStyle/>
        <a:p>
          <a:endParaRPr lang="en-US"/>
        </a:p>
      </dgm:t>
    </dgm:pt>
    <dgm:pt modelId="{EDECA245-00EA-434D-84D3-5636DE48B3CE}" type="pres">
      <dgm:prSet presAssocID="{35729E34-862F-4EE6-8041-E11E6160585E}" presName="hierChild5" presStyleCnt="0"/>
      <dgm:spPr/>
      <dgm:t>
        <a:bodyPr/>
        <a:lstStyle/>
        <a:p>
          <a:endParaRPr lang="en-US"/>
        </a:p>
      </dgm:t>
    </dgm:pt>
    <dgm:pt modelId="{0D18A8C0-16D0-4C21-8310-E0084DE29A1B}" type="pres">
      <dgm:prSet presAssocID="{4E0BBF2E-750B-4AC1-ABFA-F20BB3E5ECD5}" presName="Name37" presStyleLbl="parChTrans1D4" presStyleIdx="4" presStyleCnt="12"/>
      <dgm:spPr/>
      <dgm:t>
        <a:bodyPr/>
        <a:lstStyle/>
        <a:p>
          <a:endParaRPr lang="en-US"/>
        </a:p>
      </dgm:t>
    </dgm:pt>
    <dgm:pt modelId="{A560F3C2-5167-4FE8-9512-A3826C71E0DA}" type="pres">
      <dgm:prSet presAssocID="{BBEF0352-B189-4B64-97DE-C5D08B271A3F}" presName="hierRoot2" presStyleCnt="0">
        <dgm:presLayoutVars>
          <dgm:hierBranch val="init"/>
        </dgm:presLayoutVars>
      </dgm:prSet>
      <dgm:spPr/>
      <dgm:t>
        <a:bodyPr/>
        <a:lstStyle/>
        <a:p>
          <a:endParaRPr lang="en-US"/>
        </a:p>
      </dgm:t>
    </dgm:pt>
    <dgm:pt modelId="{F80ECB84-9B8E-48F6-B61E-F4593121227C}" type="pres">
      <dgm:prSet presAssocID="{BBEF0352-B189-4B64-97DE-C5D08B271A3F}" presName="rootComposite" presStyleCnt="0"/>
      <dgm:spPr/>
      <dgm:t>
        <a:bodyPr/>
        <a:lstStyle/>
        <a:p>
          <a:endParaRPr lang="en-US"/>
        </a:p>
      </dgm:t>
    </dgm:pt>
    <dgm:pt modelId="{C539B362-A4CE-4477-AE29-C9976AB6B276}" type="pres">
      <dgm:prSet presAssocID="{BBEF0352-B189-4B64-97DE-C5D08B271A3F}" presName="rootText" presStyleLbl="node4" presStyleIdx="4" presStyleCnt="8" custScaleX="387734" custScaleY="160292" custLinFactX="46219" custLinFactNeighborX="100000" custLinFactNeighborY="-18635">
        <dgm:presLayoutVars>
          <dgm:chPref val="3"/>
        </dgm:presLayoutVars>
      </dgm:prSet>
      <dgm:spPr/>
      <dgm:t>
        <a:bodyPr/>
        <a:lstStyle/>
        <a:p>
          <a:endParaRPr lang="en-US"/>
        </a:p>
      </dgm:t>
    </dgm:pt>
    <dgm:pt modelId="{DE1E9A30-6A74-401D-9B5D-A0244D1BADA1}" type="pres">
      <dgm:prSet presAssocID="{BBEF0352-B189-4B64-97DE-C5D08B271A3F}" presName="rootConnector" presStyleLbl="node4" presStyleIdx="4" presStyleCnt="8"/>
      <dgm:spPr/>
      <dgm:t>
        <a:bodyPr/>
        <a:lstStyle/>
        <a:p>
          <a:endParaRPr lang="en-US"/>
        </a:p>
      </dgm:t>
    </dgm:pt>
    <dgm:pt modelId="{8FFDD31A-2BD1-4A49-BE82-0F6665D2F284}" type="pres">
      <dgm:prSet presAssocID="{BBEF0352-B189-4B64-97DE-C5D08B271A3F}" presName="hierChild4" presStyleCnt="0"/>
      <dgm:spPr/>
      <dgm:t>
        <a:bodyPr/>
        <a:lstStyle/>
        <a:p>
          <a:endParaRPr lang="en-US"/>
        </a:p>
      </dgm:t>
    </dgm:pt>
    <dgm:pt modelId="{4A2DD7B4-9C82-4BDE-9798-022E38D135A5}" type="pres">
      <dgm:prSet presAssocID="{56B2BDB3-6C85-4328-99E0-AA121CA04BC5}" presName="Name37" presStyleLbl="parChTrans1D4" presStyleIdx="5" presStyleCnt="12"/>
      <dgm:spPr/>
      <dgm:t>
        <a:bodyPr/>
        <a:lstStyle/>
        <a:p>
          <a:endParaRPr lang="en-US"/>
        </a:p>
      </dgm:t>
    </dgm:pt>
    <dgm:pt modelId="{7B5FB151-62BD-4128-9725-AFCE72F90450}" type="pres">
      <dgm:prSet presAssocID="{19306F74-97D6-418D-8C2E-AEB72C010198}" presName="hierRoot2" presStyleCnt="0">
        <dgm:presLayoutVars>
          <dgm:hierBranch val="init"/>
        </dgm:presLayoutVars>
      </dgm:prSet>
      <dgm:spPr/>
      <dgm:t>
        <a:bodyPr/>
        <a:lstStyle/>
        <a:p>
          <a:endParaRPr lang="en-US"/>
        </a:p>
      </dgm:t>
    </dgm:pt>
    <dgm:pt modelId="{F1ECCB84-A67F-4C54-8ED9-47CADECCE348}" type="pres">
      <dgm:prSet presAssocID="{19306F74-97D6-418D-8C2E-AEB72C010198}" presName="rootComposite" presStyleCnt="0"/>
      <dgm:spPr/>
      <dgm:t>
        <a:bodyPr/>
        <a:lstStyle/>
        <a:p>
          <a:endParaRPr lang="en-US"/>
        </a:p>
      </dgm:t>
    </dgm:pt>
    <dgm:pt modelId="{84D5D5D2-0699-4E85-AD10-9FAB6A4E84BE}" type="pres">
      <dgm:prSet presAssocID="{19306F74-97D6-418D-8C2E-AEB72C010198}" presName="rootText" presStyleLbl="node4" presStyleIdx="5" presStyleCnt="8" custScaleX="383309" custScaleY="126299" custLinFactX="46219" custLinFactNeighborX="100000" custLinFactNeighborY="-18635">
        <dgm:presLayoutVars>
          <dgm:chPref val="3"/>
        </dgm:presLayoutVars>
      </dgm:prSet>
      <dgm:spPr/>
      <dgm:t>
        <a:bodyPr/>
        <a:lstStyle/>
        <a:p>
          <a:endParaRPr lang="en-US"/>
        </a:p>
      </dgm:t>
    </dgm:pt>
    <dgm:pt modelId="{0CF01298-82DE-4BC2-8071-A94373F4486C}" type="pres">
      <dgm:prSet presAssocID="{19306F74-97D6-418D-8C2E-AEB72C010198}" presName="rootConnector" presStyleLbl="node4" presStyleIdx="5" presStyleCnt="8"/>
      <dgm:spPr/>
      <dgm:t>
        <a:bodyPr/>
        <a:lstStyle/>
        <a:p>
          <a:endParaRPr lang="en-US"/>
        </a:p>
      </dgm:t>
    </dgm:pt>
    <dgm:pt modelId="{D47A86BC-F90B-40A8-BBC3-AC931B677F8D}" type="pres">
      <dgm:prSet presAssocID="{19306F74-97D6-418D-8C2E-AEB72C010198}" presName="hierChild4" presStyleCnt="0"/>
      <dgm:spPr/>
      <dgm:t>
        <a:bodyPr/>
        <a:lstStyle/>
        <a:p>
          <a:endParaRPr lang="en-US"/>
        </a:p>
      </dgm:t>
    </dgm:pt>
    <dgm:pt modelId="{CF96AA83-942C-4A26-B57B-C8303F10533C}" type="pres">
      <dgm:prSet presAssocID="{6D96E1E4-88D5-4614-AF84-2AB6CA816B52}" presName="Name37" presStyleLbl="parChTrans1D4" presStyleIdx="6" presStyleCnt="12"/>
      <dgm:spPr/>
      <dgm:t>
        <a:bodyPr/>
        <a:lstStyle/>
        <a:p>
          <a:endParaRPr lang="en-US"/>
        </a:p>
      </dgm:t>
    </dgm:pt>
    <dgm:pt modelId="{D5A9C316-8F66-43A8-BCE6-4C840D8D373B}" type="pres">
      <dgm:prSet presAssocID="{7CC3F195-171E-4CFB-96AE-13CE3D45A118}" presName="hierRoot2" presStyleCnt="0">
        <dgm:presLayoutVars>
          <dgm:hierBranch val="init"/>
        </dgm:presLayoutVars>
      </dgm:prSet>
      <dgm:spPr/>
      <dgm:t>
        <a:bodyPr/>
        <a:lstStyle/>
        <a:p>
          <a:endParaRPr lang="en-US"/>
        </a:p>
      </dgm:t>
    </dgm:pt>
    <dgm:pt modelId="{B25BE383-F9DB-411E-87D7-0972B9D5AE53}" type="pres">
      <dgm:prSet presAssocID="{7CC3F195-171E-4CFB-96AE-13CE3D45A118}" presName="rootComposite" presStyleCnt="0"/>
      <dgm:spPr/>
      <dgm:t>
        <a:bodyPr/>
        <a:lstStyle/>
        <a:p>
          <a:endParaRPr lang="en-US"/>
        </a:p>
      </dgm:t>
    </dgm:pt>
    <dgm:pt modelId="{44CC2A97-3969-4592-ADCE-2B801871658E}" type="pres">
      <dgm:prSet presAssocID="{7CC3F195-171E-4CFB-96AE-13CE3D45A118}" presName="rootText" presStyleLbl="node4" presStyleIdx="6" presStyleCnt="8" custScaleX="386802" custLinFactX="46219" custLinFactNeighborX="100000" custLinFactNeighborY="-18635">
        <dgm:presLayoutVars>
          <dgm:chPref val="3"/>
        </dgm:presLayoutVars>
      </dgm:prSet>
      <dgm:spPr/>
      <dgm:t>
        <a:bodyPr/>
        <a:lstStyle/>
        <a:p>
          <a:endParaRPr lang="en-US"/>
        </a:p>
      </dgm:t>
    </dgm:pt>
    <dgm:pt modelId="{C59DFDF3-5B80-4C52-83A9-B4EF46ABC26B}" type="pres">
      <dgm:prSet presAssocID="{7CC3F195-171E-4CFB-96AE-13CE3D45A118}" presName="rootConnector" presStyleLbl="node4" presStyleIdx="6" presStyleCnt="8"/>
      <dgm:spPr/>
      <dgm:t>
        <a:bodyPr/>
        <a:lstStyle/>
        <a:p>
          <a:endParaRPr lang="en-US"/>
        </a:p>
      </dgm:t>
    </dgm:pt>
    <dgm:pt modelId="{4F678C52-0F5D-48B0-8C4C-9153993E763A}" type="pres">
      <dgm:prSet presAssocID="{7CC3F195-171E-4CFB-96AE-13CE3D45A118}" presName="hierChild4" presStyleCnt="0"/>
      <dgm:spPr/>
      <dgm:t>
        <a:bodyPr/>
        <a:lstStyle/>
        <a:p>
          <a:endParaRPr lang="en-US"/>
        </a:p>
      </dgm:t>
    </dgm:pt>
    <dgm:pt modelId="{74888EFE-A76C-42F7-B37F-6568EC8BD997}" type="pres">
      <dgm:prSet presAssocID="{C5728103-CD11-4124-9CA9-DB2D70EAA59C}" presName="Name37" presStyleLbl="parChTrans1D4" presStyleIdx="7" presStyleCnt="12"/>
      <dgm:spPr/>
      <dgm:t>
        <a:bodyPr/>
        <a:lstStyle/>
        <a:p>
          <a:endParaRPr lang="en-US"/>
        </a:p>
      </dgm:t>
    </dgm:pt>
    <dgm:pt modelId="{796ED5F2-AC99-4CC1-9C00-A1D457F53EEA}" type="pres">
      <dgm:prSet presAssocID="{7269060C-876D-4CAE-AC86-197A530E9016}" presName="hierRoot2" presStyleCnt="0">
        <dgm:presLayoutVars>
          <dgm:hierBranch val="init"/>
        </dgm:presLayoutVars>
      </dgm:prSet>
      <dgm:spPr/>
      <dgm:t>
        <a:bodyPr/>
        <a:lstStyle/>
        <a:p>
          <a:endParaRPr lang="en-US"/>
        </a:p>
      </dgm:t>
    </dgm:pt>
    <dgm:pt modelId="{C04B6AE2-4A9D-4F15-B4B2-C12EB233743A}" type="pres">
      <dgm:prSet presAssocID="{7269060C-876D-4CAE-AC86-197A530E9016}" presName="rootComposite" presStyleCnt="0"/>
      <dgm:spPr/>
      <dgm:t>
        <a:bodyPr/>
        <a:lstStyle/>
        <a:p>
          <a:endParaRPr lang="en-US"/>
        </a:p>
      </dgm:t>
    </dgm:pt>
    <dgm:pt modelId="{509897CD-6162-42C3-8734-9FEC7B9A9A98}" type="pres">
      <dgm:prSet presAssocID="{7269060C-876D-4CAE-AC86-197A530E9016}" presName="rootText" presStyleLbl="node4" presStyleIdx="7" presStyleCnt="8" custScaleX="400985" custScaleY="116452" custLinFactX="46125" custLinFactNeighborX="100000" custLinFactNeighborY="-18635">
        <dgm:presLayoutVars>
          <dgm:chPref val="3"/>
        </dgm:presLayoutVars>
      </dgm:prSet>
      <dgm:spPr/>
      <dgm:t>
        <a:bodyPr/>
        <a:lstStyle/>
        <a:p>
          <a:endParaRPr lang="en-US"/>
        </a:p>
      </dgm:t>
    </dgm:pt>
    <dgm:pt modelId="{84EB4FBD-7268-4EE3-9647-79B94E98B0B8}" type="pres">
      <dgm:prSet presAssocID="{7269060C-876D-4CAE-AC86-197A530E9016}" presName="rootConnector" presStyleLbl="node4" presStyleIdx="7" presStyleCnt="8"/>
      <dgm:spPr/>
      <dgm:t>
        <a:bodyPr/>
        <a:lstStyle/>
        <a:p>
          <a:endParaRPr lang="en-US"/>
        </a:p>
      </dgm:t>
    </dgm:pt>
    <dgm:pt modelId="{7F6608B5-FA92-4D78-921B-732135583DE8}" type="pres">
      <dgm:prSet presAssocID="{7269060C-876D-4CAE-AC86-197A530E9016}" presName="hierChild4" presStyleCnt="0"/>
      <dgm:spPr/>
      <dgm:t>
        <a:bodyPr/>
        <a:lstStyle/>
        <a:p>
          <a:endParaRPr lang="en-US"/>
        </a:p>
      </dgm:t>
    </dgm:pt>
    <dgm:pt modelId="{B1320736-B03F-4A86-A97A-89226A44976D}" type="pres">
      <dgm:prSet presAssocID="{7269060C-876D-4CAE-AC86-197A530E9016}" presName="hierChild5" presStyleCnt="0"/>
      <dgm:spPr/>
      <dgm:t>
        <a:bodyPr/>
        <a:lstStyle/>
        <a:p>
          <a:endParaRPr lang="en-US"/>
        </a:p>
      </dgm:t>
    </dgm:pt>
    <dgm:pt modelId="{D0380E46-533C-4F2C-A69D-B6B7B13F5057}" type="pres">
      <dgm:prSet presAssocID="{07540227-42B7-4911-9D1D-45310E47206E}" presName="Name111" presStyleLbl="parChTrans1D4" presStyleIdx="8" presStyleCnt="12"/>
      <dgm:spPr/>
      <dgm:t>
        <a:bodyPr/>
        <a:lstStyle/>
        <a:p>
          <a:endParaRPr lang="en-US"/>
        </a:p>
      </dgm:t>
    </dgm:pt>
    <dgm:pt modelId="{0376B2B2-4B8E-4810-8876-D24669DB975D}" type="pres">
      <dgm:prSet presAssocID="{716EE0F7-86A6-41DF-82A0-15FD22C2D4EA}" presName="hierRoot3" presStyleCnt="0">
        <dgm:presLayoutVars>
          <dgm:hierBranch val="init"/>
        </dgm:presLayoutVars>
      </dgm:prSet>
      <dgm:spPr/>
    </dgm:pt>
    <dgm:pt modelId="{024A1A9C-8508-4992-8FF4-56CA51317AF0}" type="pres">
      <dgm:prSet presAssocID="{716EE0F7-86A6-41DF-82A0-15FD22C2D4EA}" presName="rootComposite3" presStyleCnt="0"/>
      <dgm:spPr/>
    </dgm:pt>
    <dgm:pt modelId="{B602290A-E6CC-46E9-99B1-82909750A459}" type="pres">
      <dgm:prSet presAssocID="{716EE0F7-86A6-41DF-82A0-15FD22C2D4EA}" presName="rootText3" presStyleLbl="asst4" presStyleIdx="0" presStyleCnt="4" custScaleX="339453" custScaleY="195677" custLinFactX="-100000" custLinFactY="-61816" custLinFactNeighborX="-100056" custLinFactNeighborY="-100000">
        <dgm:presLayoutVars>
          <dgm:chPref val="3"/>
        </dgm:presLayoutVars>
      </dgm:prSet>
      <dgm:spPr/>
      <dgm:t>
        <a:bodyPr/>
        <a:lstStyle/>
        <a:p>
          <a:endParaRPr lang="en-US"/>
        </a:p>
      </dgm:t>
    </dgm:pt>
    <dgm:pt modelId="{9ADB55B6-B78A-49B3-B0A2-A317A3A70952}" type="pres">
      <dgm:prSet presAssocID="{716EE0F7-86A6-41DF-82A0-15FD22C2D4EA}" presName="rootConnector3" presStyleLbl="asst4" presStyleIdx="0" presStyleCnt="4"/>
      <dgm:spPr/>
      <dgm:t>
        <a:bodyPr/>
        <a:lstStyle/>
        <a:p>
          <a:endParaRPr lang="en-US"/>
        </a:p>
      </dgm:t>
    </dgm:pt>
    <dgm:pt modelId="{D929096B-E539-44AE-BAE8-D0E86E4121CF}" type="pres">
      <dgm:prSet presAssocID="{716EE0F7-86A6-41DF-82A0-15FD22C2D4EA}" presName="hierChild6" presStyleCnt="0"/>
      <dgm:spPr/>
    </dgm:pt>
    <dgm:pt modelId="{55D5B130-BC79-4F3B-BC5C-8A89B3BFC493}" type="pres">
      <dgm:prSet presAssocID="{716EE0F7-86A6-41DF-82A0-15FD22C2D4EA}" presName="hierChild7" presStyleCnt="0"/>
      <dgm:spPr/>
    </dgm:pt>
    <dgm:pt modelId="{8DA6832A-B40B-46C0-A662-7CF6432F870F}" type="pres">
      <dgm:prSet presAssocID="{2B6A7504-8F2E-4EDC-917B-C6A23C71BCE3}" presName="Name111" presStyleLbl="parChTrans1D4" presStyleIdx="9" presStyleCnt="12"/>
      <dgm:spPr/>
      <dgm:t>
        <a:bodyPr/>
        <a:lstStyle/>
        <a:p>
          <a:endParaRPr lang="en-US"/>
        </a:p>
      </dgm:t>
    </dgm:pt>
    <dgm:pt modelId="{FD0DBB77-D1A2-4FA7-AE5D-38F6CE9D8E9D}" type="pres">
      <dgm:prSet presAssocID="{500B97BB-72CA-47FB-901D-DE2A0C6A77C1}" presName="hierRoot3" presStyleCnt="0">
        <dgm:presLayoutVars>
          <dgm:hierBranch val="init"/>
        </dgm:presLayoutVars>
      </dgm:prSet>
      <dgm:spPr/>
    </dgm:pt>
    <dgm:pt modelId="{D9ADB332-BC0D-4A6E-9B42-D941D4AB3334}" type="pres">
      <dgm:prSet presAssocID="{500B97BB-72CA-47FB-901D-DE2A0C6A77C1}" presName="rootComposite3" presStyleCnt="0"/>
      <dgm:spPr/>
    </dgm:pt>
    <dgm:pt modelId="{F41EFB61-260C-40BD-826C-7A2D4338D59C}" type="pres">
      <dgm:prSet presAssocID="{500B97BB-72CA-47FB-901D-DE2A0C6A77C1}" presName="rootText3" presStyleLbl="asst4" presStyleIdx="1" presStyleCnt="4" custScaleX="392894" custScaleY="142229" custLinFactX="-100000" custLinFactY="-71030" custLinFactNeighborX="-157437" custLinFactNeighborY="-100000">
        <dgm:presLayoutVars>
          <dgm:chPref val="3"/>
        </dgm:presLayoutVars>
      </dgm:prSet>
      <dgm:spPr/>
      <dgm:t>
        <a:bodyPr/>
        <a:lstStyle/>
        <a:p>
          <a:endParaRPr lang="en-US"/>
        </a:p>
      </dgm:t>
    </dgm:pt>
    <dgm:pt modelId="{CFF55E3C-818B-468E-BFBF-44898D1249D8}" type="pres">
      <dgm:prSet presAssocID="{500B97BB-72CA-47FB-901D-DE2A0C6A77C1}" presName="rootConnector3" presStyleLbl="asst4" presStyleIdx="1" presStyleCnt="4"/>
      <dgm:spPr/>
      <dgm:t>
        <a:bodyPr/>
        <a:lstStyle/>
        <a:p>
          <a:endParaRPr lang="en-US"/>
        </a:p>
      </dgm:t>
    </dgm:pt>
    <dgm:pt modelId="{6A94596A-1413-4107-8680-9841AB082ED1}" type="pres">
      <dgm:prSet presAssocID="{500B97BB-72CA-47FB-901D-DE2A0C6A77C1}" presName="hierChild6" presStyleCnt="0"/>
      <dgm:spPr/>
    </dgm:pt>
    <dgm:pt modelId="{0281A79F-53E5-4BE8-AE27-A4A81337157F}" type="pres">
      <dgm:prSet presAssocID="{500B97BB-72CA-47FB-901D-DE2A0C6A77C1}" presName="hierChild7" presStyleCnt="0"/>
      <dgm:spPr/>
    </dgm:pt>
    <dgm:pt modelId="{CA1390E1-6F87-4A1D-BF1D-10E375C1DF2A}" type="pres">
      <dgm:prSet presAssocID="{E1953AA8-4ECA-40E8-8451-A1360C3886D0}" presName="Name111" presStyleLbl="parChTrans1D4" presStyleIdx="10" presStyleCnt="12"/>
      <dgm:spPr/>
      <dgm:t>
        <a:bodyPr/>
        <a:lstStyle/>
        <a:p>
          <a:endParaRPr lang="en-US"/>
        </a:p>
      </dgm:t>
    </dgm:pt>
    <dgm:pt modelId="{12FE89A4-8595-48CE-A0B0-34D76CA00A6F}" type="pres">
      <dgm:prSet presAssocID="{65E22955-2546-4F1A-AA22-41A5E4579BF5}" presName="hierRoot3" presStyleCnt="0">
        <dgm:presLayoutVars>
          <dgm:hierBranch val="init"/>
        </dgm:presLayoutVars>
      </dgm:prSet>
      <dgm:spPr/>
    </dgm:pt>
    <dgm:pt modelId="{D7EA9DD2-CA4A-440C-8A5D-1FF0FC652EE9}" type="pres">
      <dgm:prSet presAssocID="{65E22955-2546-4F1A-AA22-41A5E4579BF5}" presName="rootComposite3" presStyleCnt="0"/>
      <dgm:spPr/>
    </dgm:pt>
    <dgm:pt modelId="{E63474C1-8446-4269-983A-24CD4ACB7763}" type="pres">
      <dgm:prSet presAssocID="{65E22955-2546-4F1A-AA22-41A5E4579BF5}" presName="rootText3" presStyleLbl="asst4" presStyleIdx="2" presStyleCnt="4" custScaleX="327747" custScaleY="163598" custLinFactX="38901" custLinFactNeighborX="100000" custLinFactNeighborY="34409">
        <dgm:presLayoutVars>
          <dgm:chPref val="3"/>
        </dgm:presLayoutVars>
      </dgm:prSet>
      <dgm:spPr/>
      <dgm:t>
        <a:bodyPr/>
        <a:lstStyle/>
        <a:p>
          <a:endParaRPr lang="en-US"/>
        </a:p>
      </dgm:t>
    </dgm:pt>
    <dgm:pt modelId="{25E1105F-9AE9-475B-BF08-9FBB27A70F5D}" type="pres">
      <dgm:prSet presAssocID="{65E22955-2546-4F1A-AA22-41A5E4579BF5}" presName="rootConnector3" presStyleLbl="asst4" presStyleIdx="2" presStyleCnt="4"/>
      <dgm:spPr/>
      <dgm:t>
        <a:bodyPr/>
        <a:lstStyle/>
        <a:p>
          <a:endParaRPr lang="en-US"/>
        </a:p>
      </dgm:t>
    </dgm:pt>
    <dgm:pt modelId="{CE3EE12B-CC74-4DAD-BA3F-E5A11E67BB6B}" type="pres">
      <dgm:prSet presAssocID="{65E22955-2546-4F1A-AA22-41A5E4579BF5}" presName="hierChild6" presStyleCnt="0"/>
      <dgm:spPr/>
    </dgm:pt>
    <dgm:pt modelId="{F65E9A5B-3E8F-40DB-B299-FE381E7F76E9}" type="pres">
      <dgm:prSet presAssocID="{65E22955-2546-4F1A-AA22-41A5E4579BF5}" presName="hierChild7" presStyleCnt="0"/>
      <dgm:spPr/>
    </dgm:pt>
    <dgm:pt modelId="{63828B07-1082-47DD-A2EE-9568863000ED}" type="pres">
      <dgm:prSet presAssocID="{7CC3F195-171E-4CFB-96AE-13CE3D45A118}" presName="hierChild5" presStyleCnt="0"/>
      <dgm:spPr/>
      <dgm:t>
        <a:bodyPr/>
        <a:lstStyle/>
        <a:p>
          <a:endParaRPr lang="en-US"/>
        </a:p>
      </dgm:t>
    </dgm:pt>
    <dgm:pt modelId="{15CAA57B-75FB-4A37-8F5E-323C3A5DD003}" type="pres">
      <dgm:prSet presAssocID="{19306F74-97D6-418D-8C2E-AEB72C010198}" presName="hierChild5" presStyleCnt="0"/>
      <dgm:spPr/>
      <dgm:t>
        <a:bodyPr/>
        <a:lstStyle/>
        <a:p>
          <a:endParaRPr lang="en-US"/>
        </a:p>
      </dgm:t>
    </dgm:pt>
    <dgm:pt modelId="{7762E8F7-D333-4C8F-9ABD-2A1B3C7D2AE6}" type="pres">
      <dgm:prSet presAssocID="{BBEF0352-B189-4B64-97DE-C5D08B271A3F}" presName="hierChild5" presStyleCnt="0"/>
      <dgm:spPr/>
      <dgm:t>
        <a:bodyPr/>
        <a:lstStyle/>
        <a:p>
          <a:endParaRPr lang="en-US"/>
        </a:p>
      </dgm:t>
    </dgm:pt>
    <dgm:pt modelId="{1EDCFE49-5FAC-40B3-93EC-D5CCFA29A300}" type="pres">
      <dgm:prSet presAssocID="{DEC81445-8B5F-4F19-A572-1D31DE6CCAFD}" presName="hierChild5" presStyleCnt="0"/>
      <dgm:spPr/>
      <dgm:t>
        <a:bodyPr/>
        <a:lstStyle/>
        <a:p>
          <a:endParaRPr lang="en-US"/>
        </a:p>
      </dgm:t>
    </dgm:pt>
    <dgm:pt modelId="{01C6A9D4-3C18-42DE-9EB1-1F226452AD0F}" type="pres">
      <dgm:prSet presAssocID="{7A327B18-C39D-455B-97DE-749B4A92DA58}" presName="hierChild5" presStyleCnt="0"/>
      <dgm:spPr/>
    </dgm:pt>
    <dgm:pt modelId="{18782485-4EF7-483E-891A-22B2D95CE4CE}" type="pres">
      <dgm:prSet presAssocID="{73F695B2-FC60-46D3-A5A4-5C657C1AB7E6}" presName="Name111" presStyleLbl="parChTrans1D4" presStyleIdx="11" presStyleCnt="12"/>
      <dgm:spPr/>
      <dgm:t>
        <a:bodyPr/>
        <a:lstStyle/>
        <a:p>
          <a:endParaRPr lang="en-US"/>
        </a:p>
      </dgm:t>
    </dgm:pt>
    <dgm:pt modelId="{C9B44FDD-AEB4-4B60-9FFB-3BEB212BC8D2}" type="pres">
      <dgm:prSet presAssocID="{DA830272-B1E5-4073-88A5-B62EE64189DB}" presName="hierRoot3" presStyleCnt="0">
        <dgm:presLayoutVars>
          <dgm:hierBranch val="init"/>
        </dgm:presLayoutVars>
      </dgm:prSet>
      <dgm:spPr/>
    </dgm:pt>
    <dgm:pt modelId="{4E5F89BD-7BF9-4C1C-A1E3-0567AA08570D}" type="pres">
      <dgm:prSet presAssocID="{DA830272-B1E5-4073-88A5-B62EE64189DB}" presName="rootComposite3" presStyleCnt="0"/>
      <dgm:spPr/>
    </dgm:pt>
    <dgm:pt modelId="{D66B337B-5040-4412-84E7-91F25923E233}" type="pres">
      <dgm:prSet presAssocID="{DA830272-B1E5-4073-88A5-B62EE64189DB}" presName="rootText3" presStyleLbl="asst4" presStyleIdx="3" presStyleCnt="4" custScaleX="338064" custLinFactX="-137677" custLinFactNeighborX="-200000" custLinFactNeighborY="-8988">
        <dgm:presLayoutVars>
          <dgm:chPref val="3"/>
        </dgm:presLayoutVars>
      </dgm:prSet>
      <dgm:spPr/>
      <dgm:t>
        <a:bodyPr/>
        <a:lstStyle/>
        <a:p>
          <a:endParaRPr lang="en-US"/>
        </a:p>
      </dgm:t>
    </dgm:pt>
    <dgm:pt modelId="{A77A4BD0-C8C9-4ED1-95A0-8E72431DD32F}" type="pres">
      <dgm:prSet presAssocID="{DA830272-B1E5-4073-88A5-B62EE64189DB}" presName="rootConnector3" presStyleLbl="asst4" presStyleIdx="3" presStyleCnt="4"/>
      <dgm:spPr/>
      <dgm:t>
        <a:bodyPr/>
        <a:lstStyle/>
        <a:p>
          <a:endParaRPr lang="en-US"/>
        </a:p>
      </dgm:t>
    </dgm:pt>
    <dgm:pt modelId="{3DF76687-79E2-408E-AA2B-4BA1598DA044}" type="pres">
      <dgm:prSet presAssocID="{DA830272-B1E5-4073-88A5-B62EE64189DB}" presName="hierChild6" presStyleCnt="0"/>
      <dgm:spPr/>
    </dgm:pt>
    <dgm:pt modelId="{AE97D1BA-5538-4EA1-8C0C-E01478B1FFD7}" type="pres">
      <dgm:prSet presAssocID="{DA830272-B1E5-4073-88A5-B62EE64189DB}" presName="hierChild7" presStyleCnt="0"/>
      <dgm:spPr/>
    </dgm:pt>
    <dgm:pt modelId="{2FEA43F8-B38F-4488-89E4-CBD7C276835F}" type="pres">
      <dgm:prSet presAssocID="{BF49B79B-0064-41D7-A96E-3B4203F2FF54}" presName="hierChild5" presStyleCnt="0"/>
      <dgm:spPr/>
    </dgm:pt>
    <dgm:pt modelId="{09F4F026-9DFD-466E-B024-199B301169AE}" type="pres">
      <dgm:prSet presAssocID="{0FF4828F-7EAC-4931-B78E-A01F3BC83DC0}" presName="hierChild5" presStyleCnt="0"/>
      <dgm:spPr/>
    </dgm:pt>
    <dgm:pt modelId="{6264D3DD-7A9C-48A7-8C44-F43A8386A141}" type="pres">
      <dgm:prSet presAssocID="{A3F7C653-A66D-4F6C-A1F3-25EFCD66FACD}" presName="hierChild3" presStyleCnt="0"/>
      <dgm:spPr/>
    </dgm:pt>
  </dgm:ptLst>
  <dgm:cxnLst>
    <dgm:cxn modelId="{1AE9645C-357A-4356-8E01-9881600F7058}" type="presOf" srcId="{7269060C-876D-4CAE-AC86-197A530E9016}" destId="{84EB4FBD-7268-4EE3-9647-79B94E98B0B8}" srcOrd="1" destOrd="0" presId="urn:microsoft.com/office/officeart/2005/8/layout/orgChart1"/>
    <dgm:cxn modelId="{9DD9B129-595F-47A0-A1F9-AB36C17369C0}" type="presOf" srcId="{7CC3F195-171E-4CFB-96AE-13CE3D45A118}" destId="{44CC2A97-3969-4592-ADCE-2B801871658E}" srcOrd="0" destOrd="0" presId="urn:microsoft.com/office/officeart/2005/8/layout/orgChart1"/>
    <dgm:cxn modelId="{D2B05414-C079-45C6-B0BC-B79626D94B55}" srcId="{DEC81445-8B5F-4F19-A572-1D31DE6CCAFD}" destId="{35729E34-862F-4EE6-8041-E11E6160585E}" srcOrd="0" destOrd="0" parTransId="{E0324E0D-63A0-49A9-B38B-B36E210D892B}" sibTransId="{41C74F87-0BF8-411B-A57D-ABB9B292D672}"/>
    <dgm:cxn modelId="{767A0039-31BB-41C9-8941-E60F9AD863DA}" type="presOf" srcId="{AD06337D-BE32-4D00-9DA9-B130CF9923E3}" destId="{4F4A80ED-69E3-4AF3-8700-2FCC5F6D4B5F}" srcOrd="0" destOrd="0" presId="urn:microsoft.com/office/officeart/2005/8/layout/orgChart1"/>
    <dgm:cxn modelId="{DD637F20-A316-4DDA-9859-1D7226324214}" type="presOf" srcId="{DEC81445-8B5F-4F19-A572-1D31DE6CCAFD}" destId="{9125F1A9-AD3E-4732-8020-FC55D90664C1}" srcOrd="1" destOrd="0" presId="urn:microsoft.com/office/officeart/2005/8/layout/orgChart1"/>
    <dgm:cxn modelId="{47E038F5-28D5-403C-AF89-CAD7F43D7B0B}" type="presOf" srcId="{35729E34-862F-4EE6-8041-E11E6160585E}" destId="{EFD9A598-36C7-40BD-BC24-72AEDC851550}" srcOrd="1" destOrd="0" presId="urn:microsoft.com/office/officeart/2005/8/layout/orgChart1"/>
    <dgm:cxn modelId="{018BCF77-6E14-430C-8978-C9AD39494D6C}" type="presOf" srcId="{E0324E0D-63A0-49A9-B38B-B36E210D892B}" destId="{59FE4442-8D82-4E1A-9283-FFD88BCBE91F}" srcOrd="0" destOrd="0" presId="urn:microsoft.com/office/officeart/2005/8/layout/orgChart1"/>
    <dgm:cxn modelId="{4806387D-BE4F-46FF-89B1-71D59EAA1AA0}" type="presOf" srcId="{2B6A7504-8F2E-4EDC-917B-C6A23C71BCE3}" destId="{8DA6832A-B40B-46C0-A662-7CF6432F870F}" srcOrd="0" destOrd="0" presId="urn:microsoft.com/office/officeart/2005/8/layout/orgChart1"/>
    <dgm:cxn modelId="{9BCB9C15-778E-45DC-BBF5-95AB97A05A40}" type="presOf" srcId="{7A327B18-C39D-455B-97DE-749B4A92DA58}" destId="{CD8E7B69-AC3C-4004-A725-C173EE7412ED}" srcOrd="1" destOrd="0" presId="urn:microsoft.com/office/officeart/2005/8/layout/orgChart1"/>
    <dgm:cxn modelId="{23CF95CC-1641-4385-A6DB-081930D3C103}" srcId="{BF49B79B-0064-41D7-A96E-3B4203F2FF54}" destId="{7A327B18-C39D-455B-97DE-749B4A92DA58}" srcOrd="0" destOrd="0" parTransId="{AD06337D-BE32-4D00-9DA9-B130CF9923E3}" sibTransId="{48E01F12-D74A-4711-A32D-6ED662796E7F}"/>
    <dgm:cxn modelId="{655FAA9D-7470-470C-B194-96DC8B01D842}" type="presOf" srcId="{0FF4828F-7EAC-4931-B78E-A01F3BC83DC0}" destId="{05719E38-E092-4C11-B6D0-EDC48F1B5EC1}" srcOrd="1" destOrd="0" presId="urn:microsoft.com/office/officeart/2005/8/layout/orgChart1"/>
    <dgm:cxn modelId="{E2F8A0DD-7280-4423-9087-984262BE024F}" srcId="{7269060C-876D-4CAE-AC86-197A530E9016}" destId="{716EE0F7-86A6-41DF-82A0-15FD22C2D4EA}" srcOrd="0" destOrd="0" parTransId="{07540227-42B7-4911-9D1D-45310E47206E}" sibTransId="{8F922C55-AA55-4C8F-942B-A592BEBDCD2D}"/>
    <dgm:cxn modelId="{0DE040C3-5667-488A-895F-C79F6FC60B68}" type="presOf" srcId="{EF9DA6D2-76AD-4087-85E3-FDD810E958B2}" destId="{2C9101A6-7CB4-4FB8-A6E2-441E5280AB23}" srcOrd="0" destOrd="0" presId="urn:microsoft.com/office/officeart/2005/8/layout/orgChart1"/>
    <dgm:cxn modelId="{29B249D0-D7AC-47AF-9A9B-4C5D54629332}" type="presOf" srcId="{19306F74-97D6-418D-8C2E-AEB72C010198}" destId="{0CF01298-82DE-4BC2-8071-A94373F4486C}" srcOrd="1" destOrd="0" presId="urn:microsoft.com/office/officeart/2005/8/layout/orgChart1"/>
    <dgm:cxn modelId="{661D9B1F-BCDB-44FC-9272-7AA4566D2FFE}" srcId="{A3F7C653-A66D-4F6C-A1F3-25EFCD66FACD}" destId="{0FF4828F-7EAC-4931-B78E-A01F3BC83DC0}" srcOrd="0" destOrd="0" parTransId="{C327F99E-9E27-4D48-BC9C-8FA8BE70540D}" sibTransId="{E598DEE5-15FB-4767-8835-8D5D121DCB16}"/>
    <dgm:cxn modelId="{07D2E76B-7886-4933-A8A0-FB70A49CCE9D}" srcId="{DEC81445-8B5F-4F19-A572-1D31DE6CCAFD}" destId="{BBEF0352-B189-4B64-97DE-C5D08B271A3F}" srcOrd="1" destOrd="0" parTransId="{4E0BBF2E-750B-4AC1-ABFA-F20BB3E5ECD5}" sibTransId="{D1433459-22F0-443B-880B-9CF2A96567A2}"/>
    <dgm:cxn modelId="{F9141FEA-4AB8-496C-AF02-367A2C0C9D69}" type="presOf" srcId="{95154C5E-5FE2-4B63-946A-1CF9ADEB4D9C}" destId="{56D93EB2-F8EB-4893-8849-75F3672E0D56}" srcOrd="0" destOrd="0" presId="urn:microsoft.com/office/officeart/2005/8/layout/orgChart1"/>
    <dgm:cxn modelId="{945D6E3F-FA79-4F06-BE81-640C731D86CC}" srcId="{35729E34-862F-4EE6-8041-E11E6160585E}" destId="{66A05786-AB9C-44BA-B0AE-B6405BF34892}" srcOrd="0" destOrd="0" parTransId="{5792C830-3CB2-4CA2-9EF5-3AC2B260B516}" sibTransId="{34B6454C-D03E-4753-84FA-7413D8638FAE}"/>
    <dgm:cxn modelId="{E7493684-180F-4907-B01D-E514DC8E3C9D}" srcId="{716EE0F7-86A6-41DF-82A0-15FD22C2D4EA}" destId="{500B97BB-72CA-47FB-901D-DE2A0C6A77C1}" srcOrd="0" destOrd="0" parTransId="{2B6A7504-8F2E-4EDC-917B-C6A23C71BCE3}" sibTransId="{E626F1E0-3B23-4D18-ACA2-5329656BD83D}"/>
    <dgm:cxn modelId="{FEEA2A8E-A692-4AF4-9418-737B769E01A7}" srcId="{7269060C-876D-4CAE-AC86-197A530E9016}" destId="{65E22955-2546-4F1A-AA22-41A5E4579BF5}" srcOrd="1" destOrd="0" parTransId="{E1953AA8-4ECA-40E8-8451-A1360C3886D0}" sibTransId="{D55CC328-F399-4B94-BFA0-967F3049981B}"/>
    <dgm:cxn modelId="{CED40166-0A75-4D43-BD7F-4AE5C6FB0EC5}" type="presOf" srcId="{7CC3F195-171E-4CFB-96AE-13CE3D45A118}" destId="{C59DFDF3-5B80-4C52-83A9-B4EF46ABC26B}" srcOrd="1" destOrd="0" presId="urn:microsoft.com/office/officeart/2005/8/layout/orgChart1"/>
    <dgm:cxn modelId="{11CCCEE2-4598-47F5-94A2-C25C50BAD8E4}" srcId="{7A327B18-C39D-455B-97DE-749B4A92DA58}" destId="{DEC81445-8B5F-4F19-A572-1D31DE6CCAFD}" srcOrd="0" destOrd="0" parTransId="{EF9DA6D2-76AD-4087-85E3-FDD810E958B2}" sibTransId="{756EB791-3027-4647-B88D-60708AD00E8A}"/>
    <dgm:cxn modelId="{B1506BB5-8BA0-40DD-8344-B57F2CAABD4B}" type="presOf" srcId="{56B2BDB3-6C85-4328-99E0-AA121CA04BC5}" destId="{4A2DD7B4-9C82-4BDE-9798-022E38D135A5}" srcOrd="0" destOrd="0" presId="urn:microsoft.com/office/officeart/2005/8/layout/orgChart1"/>
    <dgm:cxn modelId="{6127689E-73D4-4BB0-9368-EA31BD45A1C2}" type="presOf" srcId="{7269060C-876D-4CAE-AC86-197A530E9016}" destId="{509897CD-6162-42C3-8734-9FEC7B9A9A98}" srcOrd="0" destOrd="0" presId="urn:microsoft.com/office/officeart/2005/8/layout/orgChart1"/>
    <dgm:cxn modelId="{F84FD8B2-56EF-4E23-A256-53824CDC116D}" type="presOf" srcId="{0FF4828F-7EAC-4931-B78E-A01F3BC83DC0}" destId="{BEEEB2F4-3A14-4566-A410-9CDC7DFF3FC3}" srcOrd="0" destOrd="0" presId="urn:microsoft.com/office/officeart/2005/8/layout/orgChart1"/>
    <dgm:cxn modelId="{16F1DB9D-E0EA-45CB-A053-BEFD18E0DEDC}" type="presOf" srcId="{DEC81445-8B5F-4F19-A572-1D31DE6CCAFD}" destId="{56025AF9-D2A4-45D1-AE83-D4596156D60E}" srcOrd="0" destOrd="0" presId="urn:microsoft.com/office/officeart/2005/8/layout/orgChart1"/>
    <dgm:cxn modelId="{13C0DC44-4460-413F-B1C6-6EAF3EABC87C}" srcId="{69B82A7F-7FBC-4627-9C67-D3F8FB0B6F09}" destId="{A3F7C653-A66D-4F6C-A1F3-25EFCD66FACD}" srcOrd="0" destOrd="0" parTransId="{5A5AF1BB-2B87-4FE4-8E89-2B50F2CE83AA}" sibTransId="{07FD4AD6-E3B6-488B-B948-FD06D6342DED}"/>
    <dgm:cxn modelId="{BB67C844-497F-47EC-9BA3-DD7157689E68}" type="presOf" srcId="{500B97BB-72CA-47FB-901D-DE2A0C6A77C1}" destId="{F41EFB61-260C-40BD-826C-7A2D4338D59C}" srcOrd="0" destOrd="0" presId="urn:microsoft.com/office/officeart/2005/8/layout/orgChart1"/>
    <dgm:cxn modelId="{01E60C45-4851-4715-ADBF-012A0B088B00}" type="presOf" srcId="{66A05786-AB9C-44BA-B0AE-B6405BF34892}" destId="{4C76D83D-DD74-4E2E-AF91-072C6D3AF875}" srcOrd="1" destOrd="0" presId="urn:microsoft.com/office/officeart/2005/8/layout/orgChart1"/>
    <dgm:cxn modelId="{1C4288A3-DFA2-4642-836C-5D21F914A75A}" type="presOf" srcId="{6D96E1E4-88D5-4614-AF84-2AB6CA816B52}" destId="{CF96AA83-942C-4A26-B57B-C8303F10533C}" srcOrd="0" destOrd="0" presId="urn:microsoft.com/office/officeart/2005/8/layout/orgChart1"/>
    <dgm:cxn modelId="{E252C636-62ED-4BFB-9085-52ABC2468F2C}" type="presOf" srcId="{C327F99E-9E27-4D48-BC9C-8FA8BE70540D}" destId="{7BDF4E39-7F08-4C79-A688-E053DE58C013}" srcOrd="0" destOrd="0" presId="urn:microsoft.com/office/officeart/2005/8/layout/orgChart1"/>
    <dgm:cxn modelId="{5073D1AB-7373-4026-823C-059BBAE7B54B}" type="presOf" srcId="{A3F7C653-A66D-4F6C-A1F3-25EFCD66FACD}" destId="{41F6E0E5-22FF-4401-8442-6D1A261EFC6D}" srcOrd="1" destOrd="0" presId="urn:microsoft.com/office/officeart/2005/8/layout/orgChart1"/>
    <dgm:cxn modelId="{C26C454B-F0B3-46A5-84EA-D30180CB729F}" type="presOf" srcId="{66A05786-AB9C-44BA-B0AE-B6405BF34892}" destId="{D3C95ED0-4CA6-4CDF-BB30-56CC7E117A03}" srcOrd="0" destOrd="0" presId="urn:microsoft.com/office/officeart/2005/8/layout/orgChart1"/>
    <dgm:cxn modelId="{49E321DE-C79B-4A2E-A3F6-7460FDB7BFCE}" type="presOf" srcId="{BBEF0352-B189-4B64-97DE-C5D08B271A3F}" destId="{DE1E9A30-6A74-401D-9B5D-A0244D1BADA1}" srcOrd="1" destOrd="0" presId="urn:microsoft.com/office/officeart/2005/8/layout/orgChart1"/>
    <dgm:cxn modelId="{9B0ECA95-B6BB-4EFE-A432-24A03B6313E4}" type="presOf" srcId="{BF49B79B-0064-41D7-A96E-3B4203F2FF54}" destId="{B8976578-001A-47CB-AC38-A251A55CF8C3}" srcOrd="0" destOrd="0" presId="urn:microsoft.com/office/officeart/2005/8/layout/orgChart1"/>
    <dgm:cxn modelId="{AF8CBA99-5574-4E75-A458-B1DE8C7EFD42}" type="presOf" srcId="{73F695B2-FC60-46D3-A5A4-5C657C1AB7E6}" destId="{18782485-4EF7-483E-891A-22B2D95CE4CE}" srcOrd="0" destOrd="0" presId="urn:microsoft.com/office/officeart/2005/8/layout/orgChart1"/>
    <dgm:cxn modelId="{F853B67C-7A67-448B-8512-312EA47D34F9}" type="presOf" srcId="{07540227-42B7-4911-9D1D-45310E47206E}" destId="{D0380E46-533C-4F2C-A69D-B6B7B13F5057}" srcOrd="0" destOrd="0" presId="urn:microsoft.com/office/officeart/2005/8/layout/orgChart1"/>
    <dgm:cxn modelId="{2952B368-E42D-4933-9FEE-80DBE4E73BAD}" type="presOf" srcId="{19306F74-97D6-418D-8C2E-AEB72C010198}" destId="{84D5D5D2-0699-4E85-AD10-9FAB6A4E84BE}" srcOrd="0" destOrd="0" presId="urn:microsoft.com/office/officeart/2005/8/layout/orgChart1"/>
    <dgm:cxn modelId="{FF1D9437-F652-4555-B1D0-F26AAAA35F7F}" type="presOf" srcId="{69B82A7F-7FBC-4627-9C67-D3F8FB0B6F09}" destId="{975E0DE3-B2C8-4664-9703-F56C1F2BCD54}" srcOrd="0" destOrd="0" presId="urn:microsoft.com/office/officeart/2005/8/layout/orgChart1"/>
    <dgm:cxn modelId="{4BDDD02F-C244-476A-9244-6625EC60908B}" type="presOf" srcId="{500B97BB-72CA-47FB-901D-DE2A0C6A77C1}" destId="{CFF55E3C-818B-468E-BFBF-44898D1249D8}" srcOrd="1" destOrd="0" presId="urn:microsoft.com/office/officeart/2005/8/layout/orgChart1"/>
    <dgm:cxn modelId="{3FF9D047-838D-47AD-88C8-4D4A3A84DEB8}" type="presOf" srcId="{DA830272-B1E5-4073-88A5-B62EE64189DB}" destId="{A77A4BD0-C8C9-4ED1-95A0-8E72431DD32F}" srcOrd="1" destOrd="0" presId="urn:microsoft.com/office/officeart/2005/8/layout/orgChart1"/>
    <dgm:cxn modelId="{5882D944-9C17-4214-A640-1899CDE4C978}" type="presOf" srcId="{5792C830-3CB2-4CA2-9EF5-3AC2B260B516}" destId="{A108C620-6C79-4122-8A35-1B8A009CF6EC}" srcOrd="0" destOrd="0" presId="urn:microsoft.com/office/officeart/2005/8/layout/orgChart1"/>
    <dgm:cxn modelId="{FF36DABE-E09E-467A-A3CE-089DA067A363}" srcId="{0FF4828F-7EAC-4931-B78E-A01F3BC83DC0}" destId="{BF49B79B-0064-41D7-A96E-3B4203F2FF54}" srcOrd="0" destOrd="0" parTransId="{95154C5E-5FE2-4B63-946A-1CF9ADEB4D9C}" sibTransId="{AFE16C2C-DB95-4DF3-A4FD-B05B4500FEA5}"/>
    <dgm:cxn modelId="{7B863ADB-CD4A-492E-AF31-6D6E0DB9F2B9}" srcId="{7CC3F195-171E-4CFB-96AE-13CE3D45A118}" destId="{7269060C-876D-4CAE-AC86-197A530E9016}" srcOrd="0" destOrd="0" parTransId="{C5728103-CD11-4124-9CA9-DB2D70EAA59C}" sibTransId="{8D0D5B76-A179-4128-AFDD-1A1641D93B14}"/>
    <dgm:cxn modelId="{FA4B489B-A1CA-4951-9C70-026C5BF8184F}" type="presOf" srcId="{E1953AA8-4ECA-40E8-8451-A1360C3886D0}" destId="{CA1390E1-6F87-4A1D-BF1D-10E375C1DF2A}" srcOrd="0" destOrd="0" presId="urn:microsoft.com/office/officeart/2005/8/layout/orgChart1"/>
    <dgm:cxn modelId="{EA1ECEF0-8D0F-4589-9EEB-E1DD86DC33A3}" type="presOf" srcId="{716EE0F7-86A6-41DF-82A0-15FD22C2D4EA}" destId="{9ADB55B6-B78A-49B3-B0A2-A317A3A70952}" srcOrd="1" destOrd="0" presId="urn:microsoft.com/office/officeart/2005/8/layout/orgChart1"/>
    <dgm:cxn modelId="{8260C181-8849-4D9E-8CBF-421F969495D7}" type="presOf" srcId="{C5728103-CD11-4124-9CA9-DB2D70EAA59C}" destId="{74888EFE-A76C-42F7-B37F-6568EC8BD997}" srcOrd="0" destOrd="0" presId="urn:microsoft.com/office/officeart/2005/8/layout/orgChart1"/>
    <dgm:cxn modelId="{EBC1D172-D4F5-42AE-B663-CB3DF1149277}" srcId="{7A327B18-C39D-455B-97DE-749B4A92DA58}" destId="{DA830272-B1E5-4073-88A5-B62EE64189DB}" srcOrd="1" destOrd="0" parTransId="{73F695B2-FC60-46D3-A5A4-5C657C1AB7E6}" sibTransId="{DD14BA72-B7B9-4E13-B9EC-F3700B76DFE8}"/>
    <dgm:cxn modelId="{398BAD9E-1B09-4046-8784-77D29F4079D6}" srcId="{BBEF0352-B189-4B64-97DE-C5D08B271A3F}" destId="{19306F74-97D6-418D-8C2E-AEB72C010198}" srcOrd="0" destOrd="0" parTransId="{56B2BDB3-6C85-4328-99E0-AA121CA04BC5}" sibTransId="{9348172E-0E92-45A8-8DF1-2D702D598150}"/>
    <dgm:cxn modelId="{C40268AC-B7CA-4AE0-A6C5-3A8D448E0BE8}" type="presOf" srcId="{4E0BBF2E-750B-4AC1-ABFA-F20BB3E5ECD5}" destId="{0D18A8C0-16D0-4C21-8310-E0084DE29A1B}" srcOrd="0" destOrd="0" presId="urn:microsoft.com/office/officeart/2005/8/layout/orgChart1"/>
    <dgm:cxn modelId="{36F11583-CB0C-4BCD-8F8B-E6C33A236296}" type="presOf" srcId="{BBEF0352-B189-4B64-97DE-C5D08B271A3F}" destId="{C539B362-A4CE-4477-AE29-C9976AB6B276}" srcOrd="0" destOrd="0" presId="urn:microsoft.com/office/officeart/2005/8/layout/orgChart1"/>
    <dgm:cxn modelId="{933CB9EA-1094-4813-A745-AE4F6E8AD6C5}" type="presOf" srcId="{7A327B18-C39D-455B-97DE-749B4A92DA58}" destId="{1C49B255-621E-4569-B3C9-11A88B603ABB}" srcOrd="0" destOrd="0" presId="urn:microsoft.com/office/officeart/2005/8/layout/orgChart1"/>
    <dgm:cxn modelId="{6C0F81E7-CA80-4ED6-8B4B-1D282527E294}" type="presOf" srcId="{BF49B79B-0064-41D7-A96E-3B4203F2FF54}" destId="{5910E8BA-50E1-4B61-8564-536D66BF7ED1}" srcOrd="1" destOrd="0" presId="urn:microsoft.com/office/officeart/2005/8/layout/orgChart1"/>
    <dgm:cxn modelId="{6E854A92-3E4C-40FD-8EE8-5CE5FE597A5B}" type="presOf" srcId="{716EE0F7-86A6-41DF-82A0-15FD22C2D4EA}" destId="{B602290A-E6CC-46E9-99B1-82909750A459}" srcOrd="0" destOrd="0" presId="urn:microsoft.com/office/officeart/2005/8/layout/orgChart1"/>
    <dgm:cxn modelId="{AC1C459E-804C-4D7D-9234-AD1C60201F63}" srcId="{19306F74-97D6-418D-8C2E-AEB72C010198}" destId="{7CC3F195-171E-4CFB-96AE-13CE3D45A118}" srcOrd="0" destOrd="0" parTransId="{6D96E1E4-88D5-4614-AF84-2AB6CA816B52}" sibTransId="{03E819D9-3D37-4DE3-81E2-C751CE25AACC}"/>
    <dgm:cxn modelId="{342ED23B-7D84-4656-B426-CC9FF37DEDC4}" type="presOf" srcId="{A3F7C653-A66D-4F6C-A1F3-25EFCD66FACD}" destId="{B58D2A36-31E8-4540-847B-1ED3429BF2AC}" srcOrd="0" destOrd="0" presId="urn:microsoft.com/office/officeart/2005/8/layout/orgChart1"/>
    <dgm:cxn modelId="{10AD4A9C-59D9-4DF2-99AF-8A687280EC41}" type="presOf" srcId="{65E22955-2546-4F1A-AA22-41A5E4579BF5}" destId="{25E1105F-9AE9-475B-BF08-9FBB27A70F5D}" srcOrd="1" destOrd="0" presId="urn:microsoft.com/office/officeart/2005/8/layout/orgChart1"/>
    <dgm:cxn modelId="{1C7987B1-E89C-4448-8BBC-5BAFB1F0545C}" type="presOf" srcId="{65E22955-2546-4F1A-AA22-41A5E4579BF5}" destId="{E63474C1-8446-4269-983A-24CD4ACB7763}" srcOrd="0" destOrd="0" presId="urn:microsoft.com/office/officeart/2005/8/layout/orgChart1"/>
    <dgm:cxn modelId="{16887CF8-34E8-455E-B001-12F88CF05C8A}" type="presOf" srcId="{DA830272-B1E5-4073-88A5-B62EE64189DB}" destId="{D66B337B-5040-4412-84E7-91F25923E233}" srcOrd="0" destOrd="0" presId="urn:microsoft.com/office/officeart/2005/8/layout/orgChart1"/>
    <dgm:cxn modelId="{5B0D463A-C9BD-454A-B6E0-D4BE50D843DD}" type="presOf" srcId="{35729E34-862F-4EE6-8041-E11E6160585E}" destId="{2B82C9C5-4E80-4E84-91CF-02CD091BDDE6}" srcOrd="0" destOrd="0" presId="urn:microsoft.com/office/officeart/2005/8/layout/orgChart1"/>
    <dgm:cxn modelId="{46EC83A0-AF40-4501-8F6D-212D681F47BD}" type="presParOf" srcId="{975E0DE3-B2C8-4664-9703-F56C1F2BCD54}" destId="{81AE1002-B41A-4817-9E75-FF642C5E741F}" srcOrd="0" destOrd="0" presId="urn:microsoft.com/office/officeart/2005/8/layout/orgChart1"/>
    <dgm:cxn modelId="{FD7BE135-C661-4B9B-BCA0-1D481B2F5AA5}" type="presParOf" srcId="{81AE1002-B41A-4817-9E75-FF642C5E741F}" destId="{F76128C2-66C8-4589-B43B-78EEC1638691}" srcOrd="0" destOrd="0" presId="urn:microsoft.com/office/officeart/2005/8/layout/orgChart1"/>
    <dgm:cxn modelId="{77ABDE0D-F2AE-450F-B05C-C8205BCE96D9}" type="presParOf" srcId="{F76128C2-66C8-4589-B43B-78EEC1638691}" destId="{B58D2A36-31E8-4540-847B-1ED3429BF2AC}" srcOrd="0" destOrd="0" presId="urn:microsoft.com/office/officeart/2005/8/layout/orgChart1"/>
    <dgm:cxn modelId="{F9514C09-5BB0-4FCC-8BBC-5D98887926BB}" type="presParOf" srcId="{F76128C2-66C8-4589-B43B-78EEC1638691}" destId="{41F6E0E5-22FF-4401-8442-6D1A261EFC6D}" srcOrd="1" destOrd="0" presId="urn:microsoft.com/office/officeart/2005/8/layout/orgChart1"/>
    <dgm:cxn modelId="{36657271-4BFF-4A5A-85C7-D8826000B6A2}" type="presParOf" srcId="{81AE1002-B41A-4817-9E75-FF642C5E741F}" destId="{6EBD7D33-F384-4D31-8696-2C7D2965E5E3}" srcOrd="1" destOrd="0" presId="urn:microsoft.com/office/officeart/2005/8/layout/orgChart1"/>
    <dgm:cxn modelId="{E9748C9B-6963-4E84-B881-08B9BE4052E1}" type="presParOf" srcId="{6EBD7D33-F384-4D31-8696-2C7D2965E5E3}" destId="{7BDF4E39-7F08-4C79-A688-E053DE58C013}" srcOrd="0" destOrd="0" presId="urn:microsoft.com/office/officeart/2005/8/layout/orgChart1"/>
    <dgm:cxn modelId="{575FB2C3-51E5-4643-A3D4-9D3D3D219E5C}" type="presParOf" srcId="{6EBD7D33-F384-4D31-8696-2C7D2965E5E3}" destId="{86B506E0-7E20-46A7-B1D5-691EE756E728}" srcOrd="1" destOrd="0" presId="urn:microsoft.com/office/officeart/2005/8/layout/orgChart1"/>
    <dgm:cxn modelId="{303E4979-ADB3-495E-9266-434A08620259}" type="presParOf" srcId="{86B506E0-7E20-46A7-B1D5-691EE756E728}" destId="{44B1B935-C744-4986-B8C6-CEFB6B6B3E6B}" srcOrd="0" destOrd="0" presId="urn:microsoft.com/office/officeart/2005/8/layout/orgChart1"/>
    <dgm:cxn modelId="{493EA06D-9390-4467-98C1-64B3DAE83332}" type="presParOf" srcId="{44B1B935-C744-4986-B8C6-CEFB6B6B3E6B}" destId="{BEEEB2F4-3A14-4566-A410-9CDC7DFF3FC3}" srcOrd="0" destOrd="0" presId="urn:microsoft.com/office/officeart/2005/8/layout/orgChart1"/>
    <dgm:cxn modelId="{E06F8A48-5E0E-488E-930E-C9A2BC535AB9}" type="presParOf" srcId="{44B1B935-C744-4986-B8C6-CEFB6B6B3E6B}" destId="{05719E38-E092-4C11-B6D0-EDC48F1B5EC1}" srcOrd="1" destOrd="0" presId="urn:microsoft.com/office/officeart/2005/8/layout/orgChart1"/>
    <dgm:cxn modelId="{30DCE5C9-168D-4CC1-9383-C14ED1AEA9A2}" type="presParOf" srcId="{86B506E0-7E20-46A7-B1D5-691EE756E728}" destId="{68E741E3-D47C-47C1-A63F-6889D2087B96}" srcOrd="1" destOrd="0" presId="urn:microsoft.com/office/officeart/2005/8/layout/orgChart1"/>
    <dgm:cxn modelId="{F6FC59E1-769D-49BE-B9EA-D4108217A08A}" type="presParOf" srcId="{68E741E3-D47C-47C1-A63F-6889D2087B96}" destId="{56D93EB2-F8EB-4893-8849-75F3672E0D56}" srcOrd="0" destOrd="0" presId="urn:microsoft.com/office/officeart/2005/8/layout/orgChart1"/>
    <dgm:cxn modelId="{7681B5B2-E260-4A29-9AD4-E77EE19670FD}" type="presParOf" srcId="{68E741E3-D47C-47C1-A63F-6889D2087B96}" destId="{527EF170-2247-44B2-A37C-36D7DB717E48}" srcOrd="1" destOrd="0" presId="urn:microsoft.com/office/officeart/2005/8/layout/orgChart1"/>
    <dgm:cxn modelId="{13324AF4-21DC-40F4-A371-E39DF5C095FC}" type="presParOf" srcId="{527EF170-2247-44B2-A37C-36D7DB717E48}" destId="{33F501EC-4033-4069-8E6E-EC1A85160BD7}" srcOrd="0" destOrd="0" presId="urn:microsoft.com/office/officeart/2005/8/layout/orgChart1"/>
    <dgm:cxn modelId="{1C519FBA-9BAC-4848-B498-209036AD9D08}" type="presParOf" srcId="{33F501EC-4033-4069-8E6E-EC1A85160BD7}" destId="{B8976578-001A-47CB-AC38-A251A55CF8C3}" srcOrd="0" destOrd="0" presId="urn:microsoft.com/office/officeart/2005/8/layout/orgChart1"/>
    <dgm:cxn modelId="{CD9DB159-22F7-402D-98DB-38FB0B2AFC13}" type="presParOf" srcId="{33F501EC-4033-4069-8E6E-EC1A85160BD7}" destId="{5910E8BA-50E1-4B61-8564-536D66BF7ED1}" srcOrd="1" destOrd="0" presId="urn:microsoft.com/office/officeart/2005/8/layout/orgChart1"/>
    <dgm:cxn modelId="{E77EE278-1FF5-4E69-BB1B-45EC359F424B}" type="presParOf" srcId="{527EF170-2247-44B2-A37C-36D7DB717E48}" destId="{CE31D87D-3535-4F4B-A12D-8FA031522AF7}" srcOrd="1" destOrd="0" presId="urn:microsoft.com/office/officeart/2005/8/layout/orgChart1"/>
    <dgm:cxn modelId="{BE9C389C-552E-4A21-92C4-DBCE5FCD7DDB}" type="presParOf" srcId="{CE31D87D-3535-4F4B-A12D-8FA031522AF7}" destId="{4F4A80ED-69E3-4AF3-8700-2FCC5F6D4B5F}" srcOrd="0" destOrd="0" presId="urn:microsoft.com/office/officeart/2005/8/layout/orgChart1"/>
    <dgm:cxn modelId="{77644C86-02E3-4757-8DC7-9B75DBD7619C}" type="presParOf" srcId="{CE31D87D-3535-4F4B-A12D-8FA031522AF7}" destId="{70E2B5C1-1D77-4697-9CC5-191F9F4EE713}" srcOrd="1" destOrd="0" presId="urn:microsoft.com/office/officeart/2005/8/layout/orgChart1"/>
    <dgm:cxn modelId="{DF29C52B-2305-4DC1-85DF-41C93419F1AA}" type="presParOf" srcId="{70E2B5C1-1D77-4697-9CC5-191F9F4EE713}" destId="{ABA7252B-09D7-4101-A740-A768AC0EDAAA}" srcOrd="0" destOrd="0" presId="urn:microsoft.com/office/officeart/2005/8/layout/orgChart1"/>
    <dgm:cxn modelId="{ED8A85AF-D486-4FEC-9278-6AF24CFEC9E7}" type="presParOf" srcId="{ABA7252B-09D7-4101-A740-A768AC0EDAAA}" destId="{1C49B255-621E-4569-B3C9-11A88B603ABB}" srcOrd="0" destOrd="0" presId="urn:microsoft.com/office/officeart/2005/8/layout/orgChart1"/>
    <dgm:cxn modelId="{2C294257-8763-467C-8DCD-D509E041BDCE}" type="presParOf" srcId="{ABA7252B-09D7-4101-A740-A768AC0EDAAA}" destId="{CD8E7B69-AC3C-4004-A725-C173EE7412ED}" srcOrd="1" destOrd="0" presId="urn:microsoft.com/office/officeart/2005/8/layout/orgChart1"/>
    <dgm:cxn modelId="{3475EB16-F52D-4B0C-8958-00EA3DE44330}" type="presParOf" srcId="{70E2B5C1-1D77-4697-9CC5-191F9F4EE713}" destId="{74376A3A-E909-42F3-B431-3F5A42211D0E}" srcOrd="1" destOrd="0" presId="urn:microsoft.com/office/officeart/2005/8/layout/orgChart1"/>
    <dgm:cxn modelId="{6B7A4EF6-EAB6-48D1-8178-AB2E7F16FAF3}" type="presParOf" srcId="{74376A3A-E909-42F3-B431-3F5A42211D0E}" destId="{2C9101A6-7CB4-4FB8-A6E2-441E5280AB23}" srcOrd="0" destOrd="0" presId="urn:microsoft.com/office/officeart/2005/8/layout/orgChart1"/>
    <dgm:cxn modelId="{E8D4AA89-F86C-4D02-9A9A-288C6C5152C0}" type="presParOf" srcId="{74376A3A-E909-42F3-B431-3F5A42211D0E}" destId="{98BB6034-79AF-4F30-9315-7C8AF37245F8}" srcOrd="1" destOrd="0" presId="urn:microsoft.com/office/officeart/2005/8/layout/orgChart1"/>
    <dgm:cxn modelId="{3E0809DB-9E19-40D9-847E-9F0B4A753EC0}" type="presParOf" srcId="{98BB6034-79AF-4F30-9315-7C8AF37245F8}" destId="{A7CB155E-B7BE-437D-81D9-C74ECB58F09E}" srcOrd="0" destOrd="0" presId="urn:microsoft.com/office/officeart/2005/8/layout/orgChart1"/>
    <dgm:cxn modelId="{55C3F0B4-34C1-4068-808C-1294B482BC84}" type="presParOf" srcId="{A7CB155E-B7BE-437D-81D9-C74ECB58F09E}" destId="{56025AF9-D2A4-45D1-AE83-D4596156D60E}" srcOrd="0" destOrd="0" presId="urn:microsoft.com/office/officeart/2005/8/layout/orgChart1"/>
    <dgm:cxn modelId="{D8CA9026-2C5D-4A8A-BFEE-F5069286F847}" type="presParOf" srcId="{A7CB155E-B7BE-437D-81D9-C74ECB58F09E}" destId="{9125F1A9-AD3E-4732-8020-FC55D90664C1}" srcOrd="1" destOrd="0" presId="urn:microsoft.com/office/officeart/2005/8/layout/orgChart1"/>
    <dgm:cxn modelId="{29EE9EED-D33D-4693-9DD4-8B1FFE560C40}" type="presParOf" srcId="{98BB6034-79AF-4F30-9315-7C8AF37245F8}" destId="{4B02EE67-E4E0-4D3B-9737-DEBF944901B6}" srcOrd="1" destOrd="0" presId="urn:microsoft.com/office/officeart/2005/8/layout/orgChart1"/>
    <dgm:cxn modelId="{EA230F50-9832-4230-8AE0-398E2C829E4F}" type="presParOf" srcId="{4B02EE67-E4E0-4D3B-9737-DEBF944901B6}" destId="{59FE4442-8D82-4E1A-9283-FFD88BCBE91F}" srcOrd="0" destOrd="0" presId="urn:microsoft.com/office/officeart/2005/8/layout/orgChart1"/>
    <dgm:cxn modelId="{EEDF2F14-708C-423B-88D5-020BCD24B9C8}" type="presParOf" srcId="{4B02EE67-E4E0-4D3B-9737-DEBF944901B6}" destId="{CBAF2308-389B-4133-89CB-F235776CBFDD}" srcOrd="1" destOrd="0" presId="urn:microsoft.com/office/officeart/2005/8/layout/orgChart1"/>
    <dgm:cxn modelId="{C183AEEE-C687-44CA-AC75-FCE948822B73}" type="presParOf" srcId="{CBAF2308-389B-4133-89CB-F235776CBFDD}" destId="{CC6E6D5B-DE8B-4B7A-8714-B0D5D5C964AC}" srcOrd="0" destOrd="0" presId="urn:microsoft.com/office/officeart/2005/8/layout/orgChart1"/>
    <dgm:cxn modelId="{D360AFB9-D3D5-4CE8-A96B-045CB678FEEC}" type="presParOf" srcId="{CC6E6D5B-DE8B-4B7A-8714-B0D5D5C964AC}" destId="{2B82C9C5-4E80-4E84-91CF-02CD091BDDE6}" srcOrd="0" destOrd="0" presId="urn:microsoft.com/office/officeart/2005/8/layout/orgChart1"/>
    <dgm:cxn modelId="{E72C6180-20AF-448C-8DE4-1DEFA5F49169}" type="presParOf" srcId="{CC6E6D5B-DE8B-4B7A-8714-B0D5D5C964AC}" destId="{EFD9A598-36C7-40BD-BC24-72AEDC851550}" srcOrd="1" destOrd="0" presId="urn:microsoft.com/office/officeart/2005/8/layout/orgChart1"/>
    <dgm:cxn modelId="{0E916267-9485-4A34-A0A9-C019801006D6}" type="presParOf" srcId="{CBAF2308-389B-4133-89CB-F235776CBFDD}" destId="{2E732C7C-BD24-4F86-9039-E6C6F3B82F00}" srcOrd="1" destOrd="0" presId="urn:microsoft.com/office/officeart/2005/8/layout/orgChart1"/>
    <dgm:cxn modelId="{98F2ABD4-9378-411A-8C97-D4AB8A0F4B24}" type="presParOf" srcId="{2E732C7C-BD24-4F86-9039-E6C6F3B82F00}" destId="{A108C620-6C79-4122-8A35-1B8A009CF6EC}" srcOrd="0" destOrd="0" presId="urn:microsoft.com/office/officeart/2005/8/layout/orgChart1"/>
    <dgm:cxn modelId="{4F94DA7D-2F3B-45E5-A5DF-EE15790237BD}" type="presParOf" srcId="{2E732C7C-BD24-4F86-9039-E6C6F3B82F00}" destId="{D23B5085-EE01-4C73-9303-6A1A63A32750}" srcOrd="1" destOrd="0" presId="urn:microsoft.com/office/officeart/2005/8/layout/orgChart1"/>
    <dgm:cxn modelId="{111A399D-F2D3-4479-8F9C-D5C313057803}" type="presParOf" srcId="{D23B5085-EE01-4C73-9303-6A1A63A32750}" destId="{C72C6890-A697-47E6-80A5-26398F40AE0C}" srcOrd="0" destOrd="0" presId="urn:microsoft.com/office/officeart/2005/8/layout/orgChart1"/>
    <dgm:cxn modelId="{BF762AC0-A7B2-4191-9186-F5C66779B86C}" type="presParOf" srcId="{C72C6890-A697-47E6-80A5-26398F40AE0C}" destId="{D3C95ED0-4CA6-4CDF-BB30-56CC7E117A03}" srcOrd="0" destOrd="0" presId="urn:microsoft.com/office/officeart/2005/8/layout/orgChart1"/>
    <dgm:cxn modelId="{15B3CDC9-336B-44A6-A391-89D3E0609516}" type="presParOf" srcId="{C72C6890-A697-47E6-80A5-26398F40AE0C}" destId="{4C76D83D-DD74-4E2E-AF91-072C6D3AF875}" srcOrd="1" destOrd="0" presId="urn:microsoft.com/office/officeart/2005/8/layout/orgChart1"/>
    <dgm:cxn modelId="{D38CE045-283D-41E7-8F1C-7F5C4EF271A0}" type="presParOf" srcId="{D23B5085-EE01-4C73-9303-6A1A63A32750}" destId="{5C194709-1138-46E5-8260-8F8123B32A43}" srcOrd="1" destOrd="0" presId="urn:microsoft.com/office/officeart/2005/8/layout/orgChart1"/>
    <dgm:cxn modelId="{6687C1A8-EB2E-48C4-A606-5CA1C705BA4D}" type="presParOf" srcId="{D23B5085-EE01-4C73-9303-6A1A63A32750}" destId="{A392156B-6EBF-4105-935B-6D5E091CE0F7}" srcOrd="2" destOrd="0" presId="urn:microsoft.com/office/officeart/2005/8/layout/orgChart1"/>
    <dgm:cxn modelId="{E5F9D78D-2FA7-4C8B-A676-1B4E5A402857}" type="presParOf" srcId="{CBAF2308-389B-4133-89CB-F235776CBFDD}" destId="{EDECA245-00EA-434D-84D3-5636DE48B3CE}" srcOrd="2" destOrd="0" presId="urn:microsoft.com/office/officeart/2005/8/layout/orgChart1"/>
    <dgm:cxn modelId="{D933A76A-04DA-40C0-ABC2-88833C7C9CF8}" type="presParOf" srcId="{4B02EE67-E4E0-4D3B-9737-DEBF944901B6}" destId="{0D18A8C0-16D0-4C21-8310-E0084DE29A1B}" srcOrd="2" destOrd="0" presId="urn:microsoft.com/office/officeart/2005/8/layout/orgChart1"/>
    <dgm:cxn modelId="{E76710AC-C8A2-49E9-ADD7-7898C94E1241}" type="presParOf" srcId="{4B02EE67-E4E0-4D3B-9737-DEBF944901B6}" destId="{A560F3C2-5167-4FE8-9512-A3826C71E0DA}" srcOrd="3" destOrd="0" presId="urn:microsoft.com/office/officeart/2005/8/layout/orgChart1"/>
    <dgm:cxn modelId="{65A6A316-6BD8-4988-B222-7B094BBB1C65}" type="presParOf" srcId="{A560F3C2-5167-4FE8-9512-A3826C71E0DA}" destId="{F80ECB84-9B8E-48F6-B61E-F4593121227C}" srcOrd="0" destOrd="0" presId="urn:microsoft.com/office/officeart/2005/8/layout/orgChart1"/>
    <dgm:cxn modelId="{F4E29B14-D0E3-46BA-A86F-AC9A8A0E96E6}" type="presParOf" srcId="{F80ECB84-9B8E-48F6-B61E-F4593121227C}" destId="{C539B362-A4CE-4477-AE29-C9976AB6B276}" srcOrd="0" destOrd="0" presId="urn:microsoft.com/office/officeart/2005/8/layout/orgChart1"/>
    <dgm:cxn modelId="{8BA49512-BFB6-4494-8B52-D3BD50D19173}" type="presParOf" srcId="{F80ECB84-9B8E-48F6-B61E-F4593121227C}" destId="{DE1E9A30-6A74-401D-9B5D-A0244D1BADA1}" srcOrd="1" destOrd="0" presId="urn:microsoft.com/office/officeart/2005/8/layout/orgChart1"/>
    <dgm:cxn modelId="{7012189F-9A42-411A-B48D-B6989227E244}" type="presParOf" srcId="{A560F3C2-5167-4FE8-9512-A3826C71E0DA}" destId="{8FFDD31A-2BD1-4A49-BE82-0F6665D2F284}" srcOrd="1" destOrd="0" presId="urn:microsoft.com/office/officeart/2005/8/layout/orgChart1"/>
    <dgm:cxn modelId="{D05C53D2-055F-4DDC-961B-5BAF710BF312}" type="presParOf" srcId="{8FFDD31A-2BD1-4A49-BE82-0F6665D2F284}" destId="{4A2DD7B4-9C82-4BDE-9798-022E38D135A5}" srcOrd="0" destOrd="0" presId="urn:microsoft.com/office/officeart/2005/8/layout/orgChart1"/>
    <dgm:cxn modelId="{949FC4DF-70E8-4E64-8DE0-C2D9E754DA50}" type="presParOf" srcId="{8FFDD31A-2BD1-4A49-BE82-0F6665D2F284}" destId="{7B5FB151-62BD-4128-9725-AFCE72F90450}" srcOrd="1" destOrd="0" presId="urn:microsoft.com/office/officeart/2005/8/layout/orgChart1"/>
    <dgm:cxn modelId="{DB461293-011F-403C-BBD5-FC20312766A1}" type="presParOf" srcId="{7B5FB151-62BD-4128-9725-AFCE72F90450}" destId="{F1ECCB84-A67F-4C54-8ED9-47CADECCE348}" srcOrd="0" destOrd="0" presId="urn:microsoft.com/office/officeart/2005/8/layout/orgChart1"/>
    <dgm:cxn modelId="{6E42794B-99BF-4878-8762-FB15BE783F17}" type="presParOf" srcId="{F1ECCB84-A67F-4C54-8ED9-47CADECCE348}" destId="{84D5D5D2-0699-4E85-AD10-9FAB6A4E84BE}" srcOrd="0" destOrd="0" presId="urn:microsoft.com/office/officeart/2005/8/layout/orgChart1"/>
    <dgm:cxn modelId="{3B706537-08E5-42E8-9D2A-1B6BD6A89EF4}" type="presParOf" srcId="{F1ECCB84-A67F-4C54-8ED9-47CADECCE348}" destId="{0CF01298-82DE-4BC2-8071-A94373F4486C}" srcOrd="1" destOrd="0" presId="urn:microsoft.com/office/officeart/2005/8/layout/orgChart1"/>
    <dgm:cxn modelId="{49EBC559-6EE1-41AE-91B6-8A408388914C}" type="presParOf" srcId="{7B5FB151-62BD-4128-9725-AFCE72F90450}" destId="{D47A86BC-F90B-40A8-BBC3-AC931B677F8D}" srcOrd="1" destOrd="0" presId="urn:microsoft.com/office/officeart/2005/8/layout/orgChart1"/>
    <dgm:cxn modelId="{F09BFE8A-2608-44CC-BFF9-2C89E9909AEA}" type="presParOf" srcId="{D47A86BC-F90B-40A8-BBC3-AC931B677F8D}" destId="{CF96AA83-942C-4A26-B57B-C8303F10533C}" srcOrd="0" destOrd="0" presId="urn:microsoft.com/office/officeart/2005/8/layout/orgChart1"/>
    <dgm:cxn modelId="{F906BA08-C660-49C7-BCF7-1465101FED88}" type="presParOf" srcId="{D47A86BC-F90B-40A8-BBC3-AC931B677F8D}" destId="{D5A9C316-8F66-43A8-BCE6-4C840D8D373B}" srcOrd="1" destOrd="0" presId="urn:microsoft.com/office/officeart/2005/8/layout/orgChart1"/>
    <dgm:cxn modelId="{7C20ACD2-131E-44BB-BD09-DE4DEBFA7ADC}" type="presParOf" srcId="{D5A9C316-8F66-43A8-BCE6-4C840D8D373B}" destId="{B25BE383-F9DB-411E-87D7-0972B9D5AE53}" srcOrd="0" destOrd="0" presId="urn:microsoft.com/office/officeart/2005/8/layout/orgChart1"/>
    <dgm:cxn modelId="{C71777E0-37D7-47FA-86AF-A15C5755142B}" type="presParOf" srcId="{B25BE383-F9DB-411E-87D7-0972B9D5AE53}" destId="{44CC2A97-3969-4592-ADCE-2B801871658E}" srcOrd="0" destOrd="0" presId="urn:microsoft.com/office/officeart/2005/8/layout/orgChart1"/>
    <dgm:cxn modelId="{BD0A461E-C98E-40E4-AE42-DE82AC228D01}" type="presParOf" srcId="{B25BE383-F9DB-411E-87D7-0972B9D5AE53}" destId="{C59DFDF3-5B80-4C52-83A9-B4EF46ABC26B}" srcOrd="1" destOrd="0" presId="urn:microsoft.com/office/officeart/2005/8/layout/orgChart1"/>
    <dgm:cxn modelId="{832FBA90-AD5A-441A-A4C6-1342211F64A7}" type="presParOf" srcId="{D5A9C316-8F66-43A8-BCE6-4C840D8D373B}" destId="{4F678C52-0F5D-48B0-8C4C-9153993E763A}" srcOrd="1" destOrd="0" presId="urn:microsoft.com/office/officeart/2005/8/layout/orgChart1"/>
    <dgm:cxn modelId="{7603F8C1-D075-4835-9EAE-557946741C3D}" type="presParOf" srcId="{4F678C52-0F5D-48B0-8C4C-9153993E763A}" destId="{74888EFE-A76C-42F7-B37F-6568EC8BD997}" srcOrd="0" destOrd="0" presId="urn:microsoft.com/office/officeart/2005/8/layout/orgChart1"/>
    <dgm:cxn modelId="{5F1A1227-EBD3-4B32-A3A5-F78515C707B2}" type="presParOf" srcId="{4F678C52-0F5D-48B0-8C4C-9153993E763A}" destId="{796ED5F2-AC99-4CC1-9C00-A1D457F53EEA}" srcOrd="1" destOrd="0" presId="urn:microsoft.com/office/officeart/2005/8/layout/orgChart1"/>
    <dgm:cxn modelId="{67752E26-1059-4939-8649-4E1A099C9FBD}" type="presParOf" srcId="{796ED5F2-AC99-4CC1-9C00-A1D457F53EEA}" destId="{C04B6AE2-4A9D-4F15-B4B2-C12EB233743A}" srcOrd="0" destOrd="0" presId="urn:microsoft.com/office/officeart/2005/8/layout/orgChart1"/>
    <dgm:cxn modelId="{70FC54C0-2A76-4551-AA2D-87C3E554A69A}" type="presParOf" srcId="{C04B6AE2-4A9D-4F15-B4B2-C12EB233743A}" destId="{509897CD-6162-42C3-8734-9FEC7B9A9A98}" srcOrd="0" destOrd="0" presId="urn:microsoft.com/office/officeart/2005/8/layout/orgChart1"/>
    <dgm:cxn modelId="{46562A1B-CC2B-463E-8D24-1CF3E00216A5}" type="presParOf" srcId="{C04B6AE2-4A9D-4F15-B4B2-C12EB233743A}" destId="{84EB4FBD-7268-4EE3-9647-79B94E98B0B8}" srcOrd="1" destOrd="0" presId="urn:microsoft.com/office/officeart/2005/8/layout/orgChart1"/>
    <dgm:cxn modelId="{88988D1C-142E-4F0B-8EF4-3A3383E1FBD7}" type="presParOf" srcId="{796ED5F2-AC99-4CC1-9C00-A1D457F53EEA}" destId="{7F6608B5-FA92-4D78-921B-732135583DE8}" srcOrd="1" destOrd="0" presId="urn:microsoft.com/office/officeart/2005/8/layout/orgChart1"/>
    <dgm:cxn modelId="{725F1CF2-770D-4BFF-A0BE-67D9859B15F4}" type="presParOf" srcId="{796ED5F2-AC99-4CC1-9C00-A1D457F53EEA}" destId="{B1320736-B03F-4A86-A97A-89226A44976D}" srcOrd="2" destOrd="0" presId="urn:microsoft.com/office/officeart/2005/8/layout/orgChart1"/>
    <dgm:cxn modelId="{D269F060-0098-4918-86C1-2555025667C3}" type="presParOf" srcId="{B1320736-B03F-4A86-A97A-89226A44976D}" destId="{D0380E46-533C-4F2C-A69D-B6B7B13F5057}" srcOrd="0" destOrd="0" presId="urn:microsoft.com/office/officeart/2005/8/layout/orgChart1"/>
    <dgm:cxn modelId="{88F4699D-B14F-4256-AEC4-5992AB2ECD32}" type="presParOf" srcId="{B1320736-B03F-4A86-A97A-89226A44976D}" destId="{0376B2B2-4B8E-4810-8876-D24669DB975D}" srcOrd="1" destOrd="0" presId="urn:microsoft.com/office/officeart/2005/8/layout/orgChart1"/>
    <dgm:cxn modelId="{C9E49526-6501-4CBD-83CC-6AE1B0598EAB}" type="presParOf" srcId="{0376B2B2-4B8E-4810-8876-D24669DB975D}" destId="{024A1A9C-8508-4992-8FF4-56CA51317AF0}" srcOrd="0" destOrd="0" presId="urn:microsoft.com/office/officeart/2005/8/layout/orgChart1"/>
    <dgm:cxn modelId="{FDC4EC66-AB12-4489-9789-A22E219F5AC6}" type="presParOf" srcId="{024A1A9C-8508-4992-8FF4-56CA51317AF0}" destId="{B602290A-E6CC-46E9-99B1-82909750A459}" srcOrd="0" destOrd="0" presId="urn:microsoft.com/office/officeart/2005/8/layout/orgChart1"/>
    <dgm:cxn modelId="{887CB8AD-F244-4AB2-B63D-C55E58302F35}" type="presParOf" srcId="{024A1A9C-8508-4992-8FF4-56CA51317AF0}" destId="{9ADB55B6-B78A-49B3-B0A2-A317A3A70952}" srcOrd="1" destOrd="0" presId="urn:microsoft.com/office/officeart/2005/8/layout/orgChart1"/>
    <dgm:cxn modelId="{AEDAA322-D076-4E22-9751-CCFDD85492E8}" type="presParOf" srcId="{0376B2B2-4B8E-4810-8876-D24669DB975D}" destId="{D929096B-E539-44AE-BAE8-D0E86E4121CF}" srcOrd="1" destOrd="0" presId="urn:microsoft.com/office/officeart/2005/8/layout/orgChart1"/>
    <dgm:cxn modelId="{F8D7E3AA-0613-4561-960C-FE114FBC609F}" type="presParOf" srcId="{0376B2B2-4B8E-4810-8876-D24669DB975D}" destId="{55D5B130-BC79-4F3B-BC5C-8A89B3BFC493}" srcOrd="2" destOrd="0" presId="urn:microsoft.com/office/officeart/2005/8/layout/orgChart1"/>
    <dgm:cxn modelId="{88D7C8CF-26C0-4A70-8A22-334392F7F87F}" type="presParOf" srcId="{55D5B130-BC79-4F3B-BC5C-8A89B3BFC493}" destId="{8DA6832A-B40B-46C0-A662-7CF6432F870F}" srcOrd="0" destOrd="0" presId="urn:microsoft.com/office/officeart/2005/8/layout/orgChart1"/>
    <dgm:cxn modelId="{DCC67799-E903-41BB-A4A7-009CD2E76DF0}" type="presParOf" srcId="{55D5B130-BC79-4F3B-BC5C-8A89B3BFC493}" destId="{FD0DBB77-D1A2-4FA7-AE5D-38F6CE9D8E9D}" srcOrd="1" destOrd="0" presId="urn:microsoft.com/office/officeart/2005/8/layout/orgChart1"/>
    <dgm:cxn modelId="{DFDC2892-2E6C-4E46-8DFA-CFDBE0F0AE3B}" type="presParOf" srcId="{FD0DBB77-D1A2-4FA7-AE5D-38F6CE9D8E9D}" destId="{D9ADB332-BC0D-4A6E-9B42-D941D4AB3334}" srcOrd="0" destOrd="0" presId="urn:microsoft.com/office/officeart/2005/8/layout/orgChart1"/>
    <dgm:cxn modelId="{CFCD2EB3-BAEC-4EDA-BC78-6E91B55CE026}" type="presParOf" srcId="{D9ADB332-BC0D-4A6E-9B42-D941D4AB3334}" destId="{F41EFB61-260C-40BD-826C-7A2D4338D59C}" srcOrd="0" destOrd="0" presId="urn:microsoft.com/office/officeart/2005/8/layout/orgChart1"/>
    <dgm:cxn modelId="{4F07634A-8787-4D8E-AFC3-2C168D537A4D}" type="presParOf" srcId="{D9ADB332-BC0D-4A6E-9B42-D941D4AB3334}" destId="{CFF55E3C-818B-468E-BFBF-44898D1249D8}" srcOrd="1" destOrd="0" presId="urn:microsoft.com/office/officeart/2005/8/layout/orgChart1"/>
    <dgm:cxn modelId="{3DE9D206-B043-40D2-8E80-A680786DCC40}" type="presParOf" srcId="{FD0DBB77-D1A2-4FA7-AE5D-38F6CE9D8E9D}" destId="{6A94596A-1413-4107-8680-9841AB082ED1}" srcOrd="1" destOrd="0" presId="urn:microsoft.com/office/officeart/2005/8/layout/orgChart1"/>
    <dgm:cxn modelId="{4BC34095-9FE6-40EE-B82D-A6D3C3000492}" type="presParOf" srcId="{FD0DBB77-D1A2-4FA7-AE5D-38F6CE9D8E9D}" destId="{0281A79F-53E5-4BE8-AE27-A4A81337157F}" srcOrd="2" destOrd="0" presId="urn:microsoft.com/office/officeart/2005/8/layout/orgChart1"/>
    <dgm:cxn modelId="{580DB5CE-7C4C-47A6-A426-B73C5B0E7217}" type="presParOf" srcId="{B1320736-B03F-4A86-A97A-89226A44976D}" destId="{CA1390E1-6F87-4A1D-BF1D-10E375C1DF2A}" srcOrd="2" destOrd="0" presId="urn:microsoft.com/office/officeart/2005/8/layout/orgChart1"/>
    <dgm:cxn modelId="{3FB3BC9D-7991-4145-8B4B-137384CCEA31}" type="presParOf" srcId="{B1320736-B03F-4A86-A97A-89226A44976D}" destId="{12FE89A4-8595-48CE-A0B0-34D76CA00A6F}" srcOrd="3" destOrd="0" presId="urn:microsoft.com/office/officeart/2005/8/layout/orgChart1"/>
    <dgm:cxn modelId="{E20A2B32-5355-4E66-8524-04F1E2C4F37F}" type="presParOf" srcId="{12FE89A4-8595-48CE-A0B0-34D76CA00A6F}" destId="{D7EA9DD2-CA4A-440C-8A5D-1FF0FC652EE9}" srcOrd="0" destOrd="0" presId="urn:microsoft.com/office/officeart/2005/8/layout/orgChart1"/>
    <dgm:cxn modelId="{8F2DFC88-4344-4E9A-BF3B-C2DFDCAF6C94}" type="presParOf" srcId="{D7EA9DD2-CA4A-440C-8A5D-1FF0FC652EE9}" destId="{E63474C1-8446-4269-983A-24CD4ACB7763}" srcOrd="0" destOrd="0" presId="urn:microsoft.com/office/officeart/2005/8/layout/orgChart1"/>
    <dgm:cxn modelId="{01C049D5-11EF-4865-BA18-2A10A4B0F7AB}" type="presParOf" srcId="{D7EA9DD2-CA4A-440C-8A5D-1FF0FC652EE9}" destId="{25E1105F-9AE9-475B-BF08-9FBB27A70F5D}" srcOrd="1" destOrd="0" presId="urn:microsoft.com/office/officeart/2005/8/layout/orgChart1"/>
    <dgm:cxn modelId="{2F5077F2-5335-4B41-9301-1CED1A5A72AD}" type="presParOf" srcId="{12FE89A4-8595-48CE-A0B0-34D76CA00A6F}" destId="{CE3EE12B-CC74-4DAD-BA3F-E5A11E67BB6B}" srcOrd="1" destOrd="0" presId="urn:microsoft.com/office/officeart/2005/8/layout/orgChart1"/>
    <dgm:cxn modelId="{8DA900BA-FAB5-4BC9-ABF1-3714797E679D}" type="presParOf" srcId="{12FE89A4-8595-48CE-A0B0-34D76CA00A6F}" destId="{F65E9A5B-3E8F-40DB-B299-FE381E7F76E9}" srcOrd="2" destOrd="0" presId="urn:microsoft.com/office/officeart/2005/8/layout/orgChart1"/>
    <dgm:cxn modelId="{80D375A4-B8A4-4478-942C-9FD36924FD0A}" type="presParOf" srcId="{D5A9C316-8F66-43A8-BCE6-4C840D8D373B}" destId="{63828B07-1082-47DD-A2EE-9568863000ED}" srcOrd="2" destOrd="0" presId="urn:microsoft.com/office/officeart/2005/8/layout/orgChart1"/>
    <dgm:cxn modelId="{4C6E5DC8-4D23-4652-9346-C8D947F55C35}" type="presParOf" srcId="{7B5FB151-62BD-4128-9725-AFCE72F90450}" destId="{15CAA57B-75FB-4A37-8F5E-323C3A5DD003}" srcOrd="2" destOrd="0" presId="urn:microsoft.com/office/officeart/2005/8/layout/orgChart1"/>
    <dgm:cxn modelId="{D025E2DB-B4E7-48FD-A49E-DE7A8936D8ED}" type="presParOf" srcId="{A560F3C2-5167-4FE8-9512-A3826C71E0DA}" destId="{7762E8F7-D333-4C8F-9ABD-2A1B3C7D2AE6}" srcOrd="2" destOrd="0" presId="urn:microsoft.com/office/officeart/2005/8/layout/orgChart1"/>
    <dgm:cxn modelId="{8DA8283F-0EFC-4110-852E-B5203B103899}" type="presParOf" srcId="{98BB6034-79AF-4F30-9315-7C8AF37245F8}" destId="{1EDCFE49-5FAC-40B3-93EC-D5CCFA29A300}" srcOrd="2" destOrd="0" presId="urn:microsoft.com/office/officeart/2005/8/layout/orgChart1"/>
    <dgm:cxn modelId="{FA642D8D-B9EE-45E8-B971-E22BC3107826}" type="presParOf" srcId="{70E2B5C1-1D77-4697-9CC5-191F9F4EE713}" destId="{01C6A9D4-3C18-42DE-9EB1-1F226452AD0F}" srcOrd="2" destOrd="0" presId="urn:microsoft.com/office/officeart/2005/8/layout/orgChart1"/>
    <dgm:cxn modelId="{5F11BB3C-E5BD-4B7E-980E-779A287BC3AA}" type="presParOf" srcId="{01C6A9D4-3C18-42DE-9EB1-1F226452AD0F}" destId="{18782485-4EF7-483E-891A-22B2D95CE4CE}" srcOrd="0" destOrd="0" presId="urn:microsoft.com/office/officeart/2005/8/layout/orgChart1"/>
    <dgm:cxn modelId="{783E11EA-02C9-4C52-B5F6-F155F1D31E64}" type="presParOf" srcId="{01C6A9D4-3C18-42DE-9EB1-1F226452AD0F}" destId="{C9B44FDD-AEB4-4B60-9FFB-3BEB212BC8D2}" srcOrd="1" destOrd="0" presId="urn:microsoft.com/office/officeart/2005/8/layout/orgChart1"/>
    <dgm:cxn modelId="{CCC878D6-0F9F-497A-8E72-60C4A73D1246}" type="presParOf" srcId="{C9B44FDD-AEB4-4B60-9FFB-3BEB212BC8D2}" destId="{4E5F89BD-7BF9-4C1C-A1E3-0567AA08570D}" srcOrd="0" destOrd="0" presId="urn:microsoft.com/office/officeart/2005/8/layout/orgChart1"/>
    <dgm:cxn modelId="{39B4160B-B97A-4A15-B140-92D1081A5142}" type="presParOf" srcId="{4E5F89BD-7BF9-4C1C-A1E3-0567AA08570D}" destId="{D66B337B-5040-4412-84E7-91F25923E233}" srcOrd="0" destOrd="0" presId="urn:microsoft.com/office/officeart/2005/8/layout/orgChart1"/>
    <dgm:cxn modelId="{E1B65741-EE96-437D-8CA6-9422F1FB5985}" type="presParOf" srcId="{4E5F89BD-7BF9-4C1C-A1E3-0567AA08570D}" destId="{A77A4BD0-C8C9-4ED1-95A0-8E72431DD32F}" srcOrd="1" destOrd="0" presId="urn:microsoft.com/office/officeart/2005/8/layout/orgChart1"/>
    <dgm:cxn modelId="{A71EB244-D0B3-4C6F-A557-EABFBD8D4872}" type="presParOf" srcId="{C9B44FDD-AEB4-4B60-9FFB-3BEB212BC8D2}" destId="{3DF76687-79E2-408E-AA2B-4BA1598DA044}" srcOrd="1" destOrd="0" presId="urn:microsoft.com/office/officeart/2005/8/layout/orgChart1"/>
    <dgm:cxn modelId="{53FFEC95-313A-4852-9900-E4E5039BF57B}" type="presParOf" srcId="{C9B44FDD-AEB4-4B60-9FFB-3BEB212BC8D2}" destId="{AE97D1BA-5538-4EA1-8C0C-E01478B1FFD7}" srcOrd="2" destOrd="0" presId="urn:microsoft.com/office/officeart/2005/8/layout/orgChart1"/>
    <dgm:cxn modelId="{81E865FB-9A22-4584-833F-A4CE80EDF902}" type="presParOf" srcId="{527EF170-2247-44B2-A37C-36D7DB717E48}" destId="{2FEA43F8-B38F-4488-89E4-CBD7C276835F}" srcOrd="2" destOrd="0" presId="urn:microsoft.com/office/officeart/2005/8/layout/orgChart1"/>
    <dgm:cxn modelId="{572964E7-E468-4957-8C78-E1796A458213}" type="presParOf" srcId="{86B506E0-7E20-46A7-B1D5-691EE756E728}" destId="{09F4F026-9DFD-466E-B024-199B301169AE}" srcOrd="2" destOrd="0" presId="urn:microsoft.com/office/officeart/2005/8/layout/orgChart1"/>
    <dgm:cxn modelId="{DE074646-9752-4ECF-AA96-4722A73054B7}" type="presParOf" srcId="{81AE1002-B41A-4817-9E75-FF642C5E741F}" destId="{6264D3DD-7A9C-48A7-8C44-F43A8386A14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82485-4EF7-483E-891A-22B2D95CE4CE}">
      <dsp:nvSpPr>
        <dsp:cNvPr id="0" name=""/>
        <dsp:cNvSpPr/>
      </dsp:nvSpPr>
      <dsp:spPr>
        <a:xfrm>
          <a:off x="2037438" y="1561137"/>
          <a:ext cx="2063011" cy="245930"/>
        </a:xfrm>
        <a:custGeom>
          <a:avLst/>
          <a:gdLst/>
          <a:ahLst/>
          <a:cxnLst/>
          <a:rect l="0" t="0" r="0" b="0"/>
          <a:pathLst>
            <a:path>
              <a:moveTo>
                <a:pt x="2063011" y="0"/>
              </a:moveTo>
              <a:lnTo>
                <a:pt x="2063011" y="245930"/>
              </a:lnTo>
              <a:lnTo>
                <a:pt x="0" y="245930"/>
              </a:lnTo>
            </a:path>
          </a:pathLst>
        </a:custGeom>
        <a:noFill/>
        <a:ln w="38100" cap="flat" cmpd="dbl" algn="ctr">
          <a:solidFill>
            <a:srgbClr val="00B050"/>
          </a:solidFill>
          <a:prstDash val="solid"/>
          <a:headEnd type="none"/>
        </a:ln>
        <a:effectLst/>
      </dsp:spPr>
      <dsp:style>
        <a:lnRef idx="2">
          <a:scrgbClr r="0" g="0" b="0"/>
        </a:lnRef>
        <a:fillRef idx="0">
          <a:scrgbClr r="0" g="0" b="0"/>
        </a:fillRef>
        <a:effectRef idx="0">
          <a:scrgbClr r="0" g="0" b="0"/>
        </a:effectRef>
        <a:fontRef idx="minor"/>
      </dsp:style>
    </dsp:sp>
    <dsp:sp modelId="{CA1390E1-6F87-4A1D-BF1D-10E375C1DF2A}">
      <dsp:nvSpPr>
        <dsp:cNvPr id="0" name=""/>
        <dsp:cNvSpPr/>
      </dsp:nvSpPr>
      <dsp:spPr>
        <a:xfrm>
          <a:off x="5623380" y="4515652"/>
          <a:ext cx="91440" cy="523913"/>
        </a:xfrm>
        <a:custGeom>
          <a:avLst/>
          <a:gdLst/>
          <a:ahLst/>
          <a:cxnLst/>
          <a:rect l="0" t="0" r="0" b="0"/>
          <a:pathLst>
            <a:path>
              <a:moveTo>
                <a:pt x="45720" y="0"/>
              </a:moveTo>
              <a:lnTo>
                <a:pt x="45720" y="523913"/>
              </a:lnTo>
              <a:lnTo>
                <a:pt x="65130" y="5239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6832A-B40B-46C0-A662-7CF6432F870F}">
      <dsp:nvSpPr>
        <dsp:cNvPr id="0" name=""/>
        <dsp:cNvSpPr/>
      </dsp:nvSpPr>
      <dsp:spPr>
        <a:xfrm>
          <a:off x="2327968" y="4795605"/>
          <a:ext cx="222072" cy="307814"/>
        </a:xfrm>
        <a:custGeom>
          <a:avLst/>
          <a:gdLst/>
          <a:ahLst/>
          <a:cxnLst/>
          <a:rect l="0" t="0" r="0" b="0"/>
          <a:pathLst>
            <a:path>
              <a:moveTo>
                <a:pt x="222072" y="0"/>
              </a:moveTo>
              <a:lnTo>
                <a:pt x="222072" y="307814"/>
              </a:lnTo>
              <a:lnTo>
                <a:pt x="0" y="307814"/>
              </a:lnTo>
            </a:path>
          </a:pathLst>
        </a:custGeom>
        <a:noFill/>
        <a:ln w="38100" cap="flat" cmpd="dbl" algn="ctr">
          <a:solidFill>
            <a:srgbClr val="00B050"/>
          </a:solidFill>
          <a:prstDash val="solid"/>
        </a:ln>
        <a:effectLst/>
      </dsp:spPr>
      <dsp:style>
        <a:lnRef idx="2">
          <a:scrgbClr r="0" g="0" b="0"/>
        </a:lnRef>
        <a:fillRef idx="0">
          <a:scrgbClr r="0" g="0" b="0"/>
        </a:fillRef>
        <a:effectRef idx="0">
          <a:scrgbClr r="0" g="0" b="0"/>
        </a:effectRef>
        <a:fontRef idx="minor"/>
      </dsp:style>
    </dsp:sp>
    <dsp:sp modelId="{D0380E46-533C-4F2C-A69D-B6B7B13F5057}">
      <dsp:nvSpPr>
        <dsp:cNvPr id="0" name=""/>
        <dsp:cNvSpPr/>
      </dsp:nvSpPr>
      <dsp:spPr>
        <a:xfrm>
          <a:off x="3555701" y="4460029"/>
          <a:ext cx="2113399" cy="91440"/>
        </a:xfrm>
        <a:custGeom>
          <a:avLst/>
          <a:gdLst/>
          <a:ahLst/>
          <a:cxnLst/>
          <a:rect l="0" t="0" r="0" b="0"/>
          <a:pathLst>
            <a:path>
              <a:moveTo>
                <a:pt x="2113399" y="55622"/>
              </a:moveTo>
              <a:lnTo>
                <a:pt x="0" y="45720"/>
              </a:lnTo>
            </a:path>
          </a:pathLst>
        </a:custGeom>
        <a:noFill/>
        <a:ln w="38100" cap="flat" cmpd="dbl" algn="ctr">
          <a:solidFill>
            <a:srgbClr val="00B050"/>
          </a:solidFill>
          <a:prstDash val="solid"/>
          <a:headEnd type="none"/>
          <a:tailEnd type="none"/>
        </a:ln>
        <a:effectLst/>
      </dsp:spPr>
      <dsp:style>
        <a:lnRef idx="2">
          <a:scrgbClr r="0" g="0" b="0"/>
        </a:lnRef>
        <a:fillRef idx="0">
          <a:scrgbClr r="0" g="0" b="0"/>
        </a:fillRef>
        <a:effectRef idx="0">
          <a:scrgbClr r="0" g="0" b="0"/>
        </a:effectRef>
        <a:fontRef idx="minor"/>
      </dsp:style>
    </dsp:sp>
    <dsp:sp modelId="{74888EFE-A76C-42F7-B37F-6568EC8BD997}">
      <dsp:nvSpPr>
        <dsp:cNvPr id="0" name=""/>
        <dsp:cNvSpPr/>
      </dsp:nvSpPr>
      <dsp:spPr>
        <a:xfrm>
          <a:off x="5623380" y="4046223"/>
          <a:ext cx="91440" cy="124428"/>
        </a:xfrm>
        <a:custGeom>
          <a:avLst/>
          <a:gdLst/>
          <a:ahLst/>
          <a:cxnLst/>
          <a:rect l="0" t="0" r="0" b="0"/>
          <a:pathLst>
            <a:path>
              <a:moveTo>
                <a:pt x="46276" y="0"/>
              </a:moveTo>
              <a:lnTo>
                <a:pt x="46276" y="62214"/>
              </a:lnTo>
              <a:lnTo>
                <a:pt x="45720" y="62214"/>
              </a:lnTo>
              <a:lnTo>
                <a:pt x="45720" y="1244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6AA83-942C-4A26-B57B-C8303F10533C}">
      <dsp:nvSpPr>
        <dsp:cNvPr id="0" name=""/>
        <dsp:cNvSpPr/>
      </dsp:nvSpPr>
      <dsp:spPr>
        <a:xfrm>
          <a:off x="5623937" y="3625536"/>
          <a:ext cx="91440" cy="124428"/>
        </a:xfrm>
        <a:custGeom>
          <a:avLst/>
          <a:gdLst/>
          <a:ahLst/>
          <a:cxnLst/>
          <a:rect l="0" t="0" r="0" b="0"/>
          <a:pathLst>
            <a:path>
              <a:moveTo>
                <a:pt x="45720" y="0"/>
              </a:moveTo>
              <a:lnTo>
                <a:pt x="45720" y="1244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DD7B4-9C82-4BDE-9798-022E38D135A5}">
      <dsp:nvSpPr>
        <dsp:cNvPr id="0" name=""/>
        <dsp:cNvSpPr/>
      </dsp:nvSpPr>
      <dsp:spPr>
        <a:xfrm>
          <a:off x="5623937" y="3126934"/>
          <a:ext cx="91440" cy="124428"/>
        </a:xfrm>
        <a:custGeom>
          <a:avLst/>
          <a:gdLst/>
          <a:ahLst/>
          <a:cxnLst/>
          <a:rect l="0" t="0" r="0" b="0"/>
          <a:pathLst>
            <a:path>
              <a:moveTo>
                <a:pt x="45720" y="0"/>
              </a:moveTo>
              <a:lnTo>
                <a:pt x="45720" y="1244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8A8C0-16D0-4C21-8310-E0084DE29A1B}">
      <dsp:nvSpPr>
        <dsp:cNvPr id="0" name=""/>
        <dsp:cNvSpPr/>
      </dsp:nvSpPr>
      <dsp:spPr>
        <a:xfrm>
          <a:off x="4100450" y="2223238"/>
          <a:ext cx="1569207" cy="428817"/>
        </a:xfrm>
        <a:custGeom>
          <a:avLst/>
          <a:gdLst/>
          <a:ahLst/>
          <a:cxnLst/>
          <a:rect l="0" t="0" r="0" b="0"/>
          <a:pathLst>
            <a:path>
              <a:moveTo>
                <a:pt x="0" y="0"/>
              </a:moveTo>
              <a:lnTo>
                <a:pt x="0" y="366602"/>
              </a:lnTo>
              <a:lnTo>
                <a:pt x="1569207" y="366602"/>
              </a:lnTo>
              <a:lnTo>
                <a:pt x="1569207" y="428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8C620-6C79-4122-8A35-1B8A009CF6EC}">
      <dsp:nvSpPr>
        <dsp:cNvPr id="0" name=""/>
        <dsp:cNvSpPr/>
      </dsp:nvSpPr>
      <dsp:spPr>
        <a:xfrm>
          <a:off x="1742626" y="3147163"/>
          <a:ext cx="160728" cy="319142"/>
        </a:xfrm>
        <a:custGeom>
          <a:avLst/>
          <a:gdLst/>
          <a:ahLst/>
          <a:cxnLst/>
          <a:rect l="0" t="0" r="0" b="0"/>
          <a:pathLst>
            <a:path>
              <a:moveTo>
                <a:pt x="0" y="0"/>
              </a:moveTo>
              <a:lnTo>
                <a:pt x="0" y="319142"/>
              </a:lnTo>
              <a:lnTo>
                <a:pt x="160728" y="319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E4442-8D82-4E1A-9283-FFD88BCBE91F}">
      <dsp:nvSpPr>
        <dsp:cNvPr id="0" name=""/>
        <dsp:cNvSpPr/>
      </dsp:nvSpPr>
      <dsp:spPr>
        <a:xfrm>
          <a:off x="2241816" y="2223238"/>
          <a:ext cx="1858634" cy="430111"/>
        </a:xfrm>
        <a:custGeom>
          <a:avLst/>
          <a:gdLst/>
          <a:ahLst/>
          <a:cxnLst/>
          <a:rect l="0" t="0" r="0" b="0"/>
          <a:pathLst>
            <a:path>
              <a:moveTo>
                <a:pt x="1858634" y="0"/>
              </a:moveTo>
              <a:lnTo>
                <a:pt x="1858634" y="367897"/>
              </a:lnTo>
              <a:lnTo>
                <a:pt x="0" y="367897"/>
              </a:lnTo>
              <a:lnTo>
                <a:pt x="0" y="430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101A6-7CB4-4FB8-A6E2-441E5280AB23}">
      <dsp:nvSpPr>
        <dsp:cNvPr id="0" name=""/>
        <dsp:cNvSpPr/>
      </dsp:nvSpPr>
      <dsp:spPr>
        <a:xfrm>
          <a:off x="4054730" y="1561137"/>
          <a:ext cx="91440" cy="185520"/>
        </a:xfrm>
        <a:custGeom>
          <a:avLst/>
          <a:gdLst/>
          <a:ahLst/>
          <a:cxnLst/>
          <a:rect l="0" t="0" r="0" b="0"/>
          <a:pathLst>
            <a:path>
              <a:moveTo>
                <a:pt x="45720" y="0"/>
              </a:moveTo>
              <a:lnTo>
                <a:pt x="45720" y="1855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A80ED-69E3-4AF3-8700-2FCC5F6D4B5F}">
      <dsp:nvSpPr>
        <dsp:cNvPr id="0" name=""/>
        <dsp:cNvSpPr/>
      </dsp:nvSpPr>
      <dsp:spPr>
        <a:xfrm>
          <a:off x="4054730" y="1140449"/>
          <a:ext cx="91440" cy="124428"/>
        </a:xfrm>
        <a:custGeom>
          <a:avLst/>
          <a:gdLst/>
          <a:ahLst/>
          <a:cxnLst/>
          <a:rect l="0" t="0" r="0" b="0"/>
          <a:pathLst>
            <a:path>
              <a:moveTo>
                <a:pt x="45720" y="0"/>
              </a:moveTo>
              <a:lnTo>
                <a:pt x="45720" y="1244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93EB2-F8EB-4893-8849-75F3672E0D56}">
      <dsp:nvSpPr>
        <dsp:cNvPr id="0" name=""/>
        <dsp:cNvSpPr/>
      </dsp:nvSpPr>
      <dsp:spPr>
        <a:xfrm>
          <a:off x="4054730" y="719762"/>
          <a:ext cx="91440" cy="124428"/>
        </a:xfrm>
        <a:custGeom>
          <a:avLst/>
          <a:gdLst/>
          <a:ahLst/>
          <a:cxnLst/>
          <a:rect l="0" t="0" r="0" b="0"/>
          <a:pathLst>
            <a:path>
              <a:moveTo>
                <a:pt x="45720" y="0"/>
              </a:moveTo>
              <a:lnTo>
                <a:pt x="45720" y="1244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F4E39-7F08-4C79-A688-E053DE58C013}">
      <dsp:nvSpPr>
        <dsp:cNvPr id="0" name=""/>
        <dsp:cNvSpPr/>
      </dsp:nvSpPr>
      <dsp:spPr>
        <a:xfrm>
          <a:off x="4054730" y="299074"/>
          <a:ext cx="91440" cy="124428"/>
        </a:xfrm>
        <a:custGeom>
          <a:avLst/>
          <a:gdLst/>
          <a:ahLst/>
          <a:cxnLst/>
          <a:rect l="0" t="0" r="0" b="0"/>
          <a:pathLst>
            <a:path>
              <a:moveTo>
                <a:pt x="45720" y="0"/>
              </a:moveTo>
              <a:lnTo>
                <a:pt x="45720" y="1244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D2A36-31E8-4540-847B-1ED3429BF2AC}">
      <dsp:nvSpPr>
        <dsp:cNvPr id="0" name=""/>
        <dsp:cNvSpPr/>
      </dsp:nvSpPr>
      <dsp:spPr>
        <a:xfrm>
          <a:off x="1023518" y="2815"/>
          <a:ext cx="6153863"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b="1" kern="1200"/>
            <a:t>MDP Project Implemntation Phases |Reporting</a:t>
          </a:r>
        </a:p>
      </dsp:txBody>
      <dsp:txXfrm>
        <a:off x="1023518" y="2815"/>
        <a:ext cx="6153863" cy="296259"/>
      </dsp:txXfrm>
    </dsp:sp>
    <dsp:sp modelId="{BEEEB2F4-3A14-4566-A410-9CDC7DFF3FC3}">
      <dsp:nvSpPr>
        <dsp:cNvPr id="0" name=""/>
        <dsp:cNvSpPr/>
      </dsp:nvSpPr>
      <dsp:spPr>
        <a:xfrm>
          <a:off x="1275786" y="423503"/>
          <a:ext cx="5649328"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Project Identification Communiy Workshop/ SDIP</a:t>
          </a:r>
        </a:p>
      </dsp:txBody>
      <dsp:txXfrm>
        <a:off x="1275786" y="423503"/>
        <a:ext cx="5649328" cy="296259"/>
      </dsp:txXfrm>
    </dsp:sp>
    <dsp:sp modelId="{B8976578-001A-47CB-AC38-A251A55CF8C3}">
      <dsp:nvSpPr>
        <dsp:cNvPr id="0" name=""/>
        <dsp:cNvSpPr/>
      </dsp:nvSpPr>
      <dsp:spPr>
        <a:xfrm>
          <a:off x="1264644" y="844190"/>
          <a:ext cx="5671612"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Focus Group Environmental/ Social imapcts/safegaurd</a:t>
          </a:r>
        </a:p>
      </dsp:txBody>
      <dsp:txXfrm>
        <a:off x="1264644" y="844190"/>
        <a:ext cx="5671612" cy="296259"/>
      </dsp:txXfrm>
    </dsp:sp>
    <dsp:sp modelId="{1C49B255-621E-4569-B3C9-11A88B603ABB}">
      <dsp:nvSpPr>
        <dsp:cNvPr id="0" name=""/>
        <dsp:cNvSpPr/>
      </dsp:nvSpPr>
      <dsp:spPr>
        <a:xfrm>
          <a:off x="2238506" y="1264878"/>
          <a:ext cx="3723887"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b="1" kern="1200">
              <a:solidFill>
                <a:sysClr val="windowText" lastClr="000000"/>
              </a:solidFill>
            </a:rPr>
            <a:t>Application</a:t>
          </a:r>
        </a:p>
      </dsp:txBody>
      <dsp:txXfrm>
        <a:off x="2238506" y="1264878"/>
        <a:ext cx="3723887" cy="296259"/>
      </dsp:txXfrm>
    </dsp:sp>
    <dsp:sp modelId="{56025AF9-D2A4-45D1-AE83-D4596156D60E}">
      <dsp:nvSpPr>
        <dsp:cNvPr id="0" name=""/>
        <dsp:cNvSpPr/>
      </dsp:nvSpPr>
      <dsp:spPr>
        <a:xfrm>
          <a:off x="2364905" y="1746658"/>
          <a:ext cx="3471089" cy="476580"/>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Environment/Safeguard (O.P.:4.01, 4.09, 4.11, 4.12 and 7.50)  Screening Annex (1,2)</a:t>
          </a:r>
        </a:p>
      </dsp:txBody>
      <dsp:txXfrm>
        <a:off x="2364905" y="1746658"/>
        <a:ext cx="3471089" cy="476580"/>
      </dsp:txXfrm>
    </dsp:sp>
    <dsp:sp modelId="{2B82C9C5-4E80-4E84-91CF-02CD091BDDE6}">
      <dsp:nvSpPr>
        <dsp:cNvPr id="0" name=""/>
        <dsp:cNvSpPr/>
      </dsp:nvSpPr>
      <dsp:spPr>
        <a:xfrm>
          <a:off x="1617829" y="2653350"/>
          <a:ext cx="1247973" cy="493813"/>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If project in </a:t>
          </a:r>
          <a:r>
            <a:rPr lang="en-US" sz="1200" b="1" kern="1200">
              <a:solidFill>
                <a:sysClr val="windowText" lastClr="000000"/>
              </a:solidFill>
            </a:rPr>
            <a:t>Catagory</a:t>
          </a:r>
          <a:r>
            <a:rPr lang="en-US" sz="1200" kern="1200">
              <a:solidFill>
                <a:sysClr val="windowText" lastClr="000000"/>
              </a:solidFill>
            </a:rPr>
            <a:t> </a:t>
          </a:r>
          <a:r>
            <a:rPr lang="en-US" sz="1200" b="1" kern="1200">
              <a:solidFill>
                <a:sysClr val="windowText" lastClr="000000"/>
              </a:solidFill>
            </a:rPr>
            <a:t>A</a:t>
          </a:r>
        </a:p>
      </dsp:txBody>
      <dsp:txXfrm>
        <a:off x="1617829" y="2653350"/>
        <a:ext cx="1247973" cy="493813"/>
      </dsp:txXfrm>
    </dsp:sp>
    <dsp:sp modelId="{D3C95ED0-4CA6-4CDF-BB30-56CC7E117A03}">
      <dsp:nvSpPr>
        <dsp:cNvPr id="0" name=""/>
        <dsp:cNvSpPr/>
      </dsp:nvSpPr>
      <dsp:spPr>
        <a:xfrm>
          <a:off x="1903354" y="3318176"/>
          <a:ext cx="982353"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rPr>
            <a:t>REJECT</a:t>
          </a:r>
        </a:p>
      </dsp:txBody>
      <dsp:txXfrm>
        <a:off x="1903354" y="3318176"/>
        <a:ext cx="982353" cy="296259"/>
      </dsp:txXfrm>
    </dsp:sp>
    <dsp:sp modelId="{C539B362-A4CE-4477-AE29-C9976AB6B276}">
      <dsp:nvSpPr>
        <dsp:cNvPr id="0" name=""/>
        <dsp:cNvSpPr/>
      </dsp:nvSpPr>
      <dsp:spPr>
        <a:xfrm>
          <a:off x="4520960" y="2652055"/>
          <a:ext cx="2297394" cy="47487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If project </a:t>
          </a:r>
        </a:p>
        <a:p>
          <a:pPr lvl="0" algn="ctr" defTabSz="488950">
            <a:lnSpc>
              <a:spcPct val="90000"/>
            </a:lnSpc>
            <a:spcBef>
              <a:spcPct val="0"/>
            </a:spcBef>
            <a:spcAft>
              <a:spcPct val="35000"/>
            </a:spcAft>
          </a:pPr>
          <a:r>
            <a:rPr lang="en-US" sz="1200" b="1" kern="1200"/>
            <a:t>Catagory B, C</a:t>
          </a:r>
        </a:p>
      </dsp:txBody>
      <dsp:txXfrm>
        <a:off x="4520960" y="2652055"/>
        <a:ext cx="2297394" cy="474879"/>
      </dsp:txXfrm>
    </dsp:sp>
    <dsp:sp modelId="{84D5D5D2-0699-4E85-AD10-9FAB6A4E84BE}">
      <dsp:nvSpPr>
        <dsp:cNvPr id="0" name=""/>
        <dsp:cNvSpPr/>
      </dsp:nvSpPr>
      <dsp:spPr>
        <a:xfrm>
          <a:off x="4534070" y="3251363"/>
          <a:ext cx="2271175" cy="374172"/>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of impact/ mitigation</a:t>
          </a:r>
        </a:p>
        <a:p>
          <a:pPr lvl="0" algn="ctr" defTabSz="488950">
            <a:lnSpc>
              <a:spcPct val="90000"/>
            </a:lnSpc>
            <a:spcBef>
              <a:spcPct val="0"/>
            </a:spcBef>
            <a:spcAft>
              <a:spcPct val="35000"/>
            </a:spcAft>
          </a:pPr>
          <a:r>
            <a:rPr lang="en-US" sz="1200" b="1" kern="1200"/>
            <a:t>Annex 5</a:t>
          </a:r>
        </a:p>
      </dsp:txBody>
      <dsp:txXfrm>
        <a:off x="4534070" y="3251363"/>
        <a:ext cx="2271175" cy="374172"/>
      </dsp:txXfrm>
    </dsp:sp>
    <dsp:sp modelId="{44CC2A97-3969-4592-ADCE-2B801871658E}">
      <dsp:nvSpPr>
        <dsp:cNvPr id="0" name=""/>
        <dsp:cNvSpPr/>
      </dsp:nvSpPr>
      <dsp:spPr>
        <a:xfrm>
          <a:off x="4523721" y="3749964"/>
          <a:ext cx="2291871" cy="29625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Submit application / Design/Bidding</a:t>
          </a:r>
        </a:p>
      </dsp:txBody>
      <dsp:txXfrm>
        <a:off x="4523721" y="3749964"/>
        <a:ext cx="2291871" cy="296259"/>
      </dsp:txXfrm>
    </dsp:sp>
    <dsp:sp modelId="{509897CD-6162-42C3-8734-9FEC7B9A9A98}">
      <dsp:nvSpPr>
        <dsp:cNvPr id="0" name=""/>
        <dsp:cNvSpPr/>
      </dsp:nvSpPr>
      <dsp:spPr>
        <a:xfrm>
          <a:off x="4481146" y="4170652"/>
          <a:ext cx="2375908" cy="344999"/>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Implementation Stage /Monitiring</a:t>
          </a:r>
        </a:p>
      </dsp:txBody>
      <dsp:txXfrm>
        <a:off x="4481146" y="4170652"/>
        <a:ext cx="2375908" cy="344999"/>
      </dsp:txXfrm>
    </dsp:sp>
    <dsp:sp modelId="{B602290A-E6CC-46E9-99B1-82909750A459}">
      <dsp:nvSpPr>
        <dsp:cNvPr id="0" name=""/>
        <dsp:cNvSpPr/>
      </dsp:nvSpPr>
      <dsp:spPr>
        <a:xfrm>
          <a:off x="1544380" y="4215894"/>
          <a:ext cx="2011320" cy="579710"/>
        </a:xfrm>
        <a:prstGeom prst="rect">
          <a:avLst/>
        </a:prstGeom>
        <a:solidFill>
          <a:schemeClr val="tx2">
            <a:lumMod val="40000"/>
            <a:lumOff val="6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LTC Area Engineer (Weekly visit report), Municipality to submit (Monthly report), Implementation stage monitoring through LTC ES &amp; MDLF EO(1 visit)</a:t>
          </a:r>
        </a:p>
      </dsp:txBody>
      <dsp:txXfrm>
        <a:off x="1544380" y="4215894"/>
        <a:ext cx="2011320" cy="579710"/>
      </dsp:txXfrm>
    </dsp:sp>
    <dsp:sp modelId="{F41EFB61-260C-40BD-826C-7A2D4338D59C}">
      <dsp:nvSpPr>
        <dsp:cNvPr id="0" name=""/>
        <dsp:cNvSpPr/>
      </dsp:nvSpPr>
      <dsp:spPr>
        <a:xfrm>
          <a:off x="0" y="4892736"/>
          <a:ext cx="2327968" cy="421366"/>
        </a:xfrm>
        <a:prstGeom prst="rect">
          <a:avLst/>
        </a:prstGeom>
        <a:solidFill>
          <a:schemeClr val="tx2">
            <a:lumMod val="40000"/>
            <a:lumOff val="6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1" kern="1200">
              <a:solidFill>
                <a:srgbClr val="FF0000"/>
              </a:solidFill>
            </a:rPr>
            <a:t>if </a:t>
          </a:r>
          <a:r>
            <a:rPr lang="en-US" sz="1100" b="1" kern="1200">
              <a:solidFill>
                <a:sysClr val="windowText" lastClr="000000"/>
              </a:solidFill>
            </a:rPr>
            <a:t>none compliance Section 5 applies </a:t>
          </a:r>
        </a:p>
        <a:p>
          <a:pPr lvl="0" algn="l" defTabSz="488950">
            <a:lnSpc>
              <a:spcPct val="90000"/>
            </a:lnSpc>
            <a:spcBef>
              <a:spcPct val="0"/>
            </a:spcBef>
            <a:spcAft>
              <a:spcPct val="35000"/>
            </a:spcAft>
          </a:pPr>
          <a:r>
            <a:rPr lang="en-US" sz="1100" kern="1200">
              <a:solidFill>
                <a:sysClr val="windowText" lastClr="000000"/>
              </a:solidFill>
            </a:rPr>
            <a:t>to  be reported/ added to final invoice</a:t>
          </a:r>
        </a:p>
      </dsp:txBody>
      <dsp:txXfrm>
        <a:off x="0" y="4892736"/>
        <a:ext cx="2327968" cy="421366"/>
      </dsp:txXfrm>
    </dsp:sp>
    <dsp:sp modelId="{E63474C1-8446-4269-983A-24CD4ACB7763}">
      <dsp:nvSpPr>
        <dsp:cNvPr id="0" name=""/>
        <dsp:cNvSpPr/>
      </dsp:nvSpPr>
      <dsp:spPr>
        <a:xfrm>
          <a:off x="5688511" y="4797228"/>
          <a:ext cx="1941960" cy="484673"/>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Supporting </a:t>
          </a:r>
          <a:r>
            <a:rPr lang="en-US" sz="1300" b="1" kern="1200"/>
            <a:t>Annexs(3,4,5,6,7,8)</a:t>
          </a:r>
        </a:p>
      </dsp:txBody>
      <dsp:txXfrm>
        <a:off x="5688511" y="4797228"/>
        <a:ext cx="1941960" cy="484673"/>
      </dsp:txXfrm>
    </dsp:sp>
    <dsp:sp modelId="{D66B337B-5040-4412-84E7-91F25923E233}">
      <dsp:nvSpPr>
        <dsp:cNvPr id="0" name=""/>
        <dsp:cNvSpPr/>
      </dsp:nvSpPr>
      <dsp:spPr>
        <a:xfrm>
          <a:off x="34348" y="1658938"/>
          <a:ext cx="2003090" cy="296259"/>
        </a:xfrm>
        <a:prstGeom prst="rect">
          <a:avLst/>
        </a:prstGeom>
        <a:solidFill>
          <a:schemeClr val="tx2">
            <a:lumMod val="40000"/>
            <a:lumOff val="6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LTC/MDLF site visit assesment/ Reporting</a:t>
          </a:r>
        </a:p>
      </dsp:txBody>
      <dsp:txXfrm>
        <a:off x="34348" y="1658938"/>
        <a:ext cx="2003090" cy="296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876B1D-CF95-4D9F-BE35-F43B88B0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21438</Words>
  <Characters>122200</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Environmental and Social Management Framework Environment and Social Impact Assessment</vt:lpstr>
    </vt:vector>
  </TitlesOfParts>
  <Company>Microsoft</Company>
  <LinksUpToDate>false</LinksUpToDate>
  <CharactersWithSpaces>143352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Framework Environment and Social Impact Assessment</dc:title>
  <dc:subject>Municipal Development Program Phase II</dc:subject>
  <dc:creator>Draft Final</dc:creator>
  <cp:lastModifiedBy>Jurgita Campbell</cp:lastModifiedBy>
  <cp:revision>2</cp:revision>
  <cp:lastPrinted>2013-03-25T21:02:00Z</cp:lastPrinted>
  <dcterms:created xsi:type="dcterms:W3CDTF">2013-03-25T21:03:00Z</dcterms:created>
  <dcterms:modified xsi:type="dcterms:W3CDTF">2013-03-25T21:03:00Z</dcterms:modified>
</cp:coreProperties>
</file>