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6E3A1" w14:textId="77777777" w:rsidR="005D7330" w:rsidRPr="00C127D0" w:rsidRDefault="00C127D0" w:rsidP="00C127D0">
      <w:pPr>
        <w:bidi/>
        <w:jc w:val="center"/>
        <w:rPr>
          <w:rFonts w:ascii="Simplified Arabic" w:hAnsi="Simplified Arabic" w:cs="Simplified Arabic"/>
          <w:sz w:val="28"/>
          <w:szCs w:val="28"/>
          <w:rtl/>
        </w:rPr>
      </w:pPr>
      <w:r w:rsidRPr="00C127D0">
        <w:rPr>
          <w:rFonts w:ascii="Simplified Arabic" w:hAnsi="Simplified Arabic" w:cs="Simplified Arabic" w:hint="cs"/>
          <w:sz w:val="28"/>
          <w:szCs w:val="28"/>
          <w:rtl/>
        </w:rPr>
        <w:t>للاستخدام الرسمي فقط</w:t>
      </w:r>
    </w:p>
    <w:p w14:paraId="3DA76171" w14:textId="77777777" w:rsidR="00C127D0" w:rsidRPr="00C127D0" w:rsidRDefault="00C127D0" w:rsidP="00C127D0">
      <w:pPr>
        <w:bidi/>
        <w:jc w:val="right"/>
        <w:rPr>
          <w:rFonts w:ascii="Simplified Arabic" w:hAnsi="Simplified Arabic" w:cs="Simplified Arabic"/>
          <w:sz w:val="28"/>
          <w:szCs w:val="28"/>
        </w:rPr>
      </w:pPr>
      <w:r w:rsidRPr="00C127D0">
        <w:rPr>
          <w:rFonts w:ascii="Simplified Arabic" w:hAnsi="Simplified Arabic" w:cs="Simplified Arabic" w:hint="cs"/>
          <w:sz w:val="28"/>
          <w:szCs w:val="28"/>
          <w:rtl/>
        </w:rPr>
        <w:t xml:space="preserve">تقرير رقم: </w:t>
      </w:r>
      <w:bookmarkStart w:id="0" w:name="_GoBack"/>
      <w:r w:rsidRPr="00C127D0">
        <w:rPr>
          <w:rFonts w:ascii="Simplified Arabic" w:hAnsi="Simplified Arabic" w:cs="Simplified Arabic"/>
          <w:sz w:val="28"/>
          <w:szCs w:val="28"/>
        </w:rPr>
        <w:t>123985</w:t>
      </w:r>
      <w:bookmarkEnd w:id="0"/>
      <w:r w:rsidRPr="00C127D0">
        <w:rPr>
          <w:rFonts w:ascii="Simplified Arabic" w:hAnsi="Simplified Arabic" w:cs="Simplified Arabic"/>
          <w:sz w:val="28"/>
          <w:szCs w:val="28"/>
        </w:rPr>
        <w:t>-LY</w:t>
      </w:r>
    </w:p>
    <w:p w14:paraId="5952109A" w14:textId="77777777" w:rsidR="00C127D0" w:rsidRPr="00C127D0" w:rsidRDefault="00C127D0" w:rsidP="00C127D0">
      <w:pPr>
        <w:bidi/>
        <w:jc w:val="center"/>
        <w:rPr>
          <w:rFonts w:ascii="Simplified Arabic" w:hAnsi="Simplified Arabic" w:cs="Simplified Arabic"/>
          <w:sz w:val="28"/>
          <w:szCs w:val="28"/>
          <w:rtl/>
        </w:rPr>
      </w:pPr>
    </w:p>
    <w:p w14:paraId="3C53DB02" w14:textId="77777777" w:rsidR="00C127D0" w:rsidRPr="00C127D0" w:rsidRDefault="00C127D0" w:rsidP="00C127D0">
      <w:pPr>
        <w:bidi/>
        <w:jc w:val="center"/>
        <w:rPr>
          <w:rFonts w:ascii="Simplified Arabic" w:hAnsi="Simplified Arabic" w:cs="Simplified Arabic"/>
          <w:sz w:val="28"/>
          <w:szCs w:val="28"/>
        </w:rPr>
      </w:pPr>
      <w:r w:rsidRPr="00C127D0">
        <w:rPr>
          <w:rFonts w:ascii="Simplified Arabic" w:hAnsi="Simplified Arabic" w:cs="Simplified Arabic" w:hint="cs"/>
          <w:sz w:val="28"/>
          <w:szCs w:val="28"/>
          <w:rtl/>
        </w:rPr>
        <w:t xml:space="preserve">البنك الدولي للإنشاء والتعمير </w:t>
      </w:r>
    </w:p>
    <w:p w14:paraId="7805A740" w14:textId="77777777" w:rsidR="00FC531F" w:rsidRDefault="00FC531F" w:rsidP="00FC531F">
      <w:pPr>
        <w:bidi/>
        <w:jc w:val="center"/>
        <w:rPr>
          <w:rFonts w:ascii="Simplified Arabic" w:hAnsi="Simplified Arabic" w:cs="Simplified Arabic"/>
          <w:i/>
          <w:iCs/>
          <w:sz w:val="28"/>
          <w:szCs w:val="28"/>
          <w:rtl/>
        </w:rPr>
      </w:pPr>
      <w:r>
        <w:rPr>
          <w:rFonts w:ascii="Simplified Arabic" w:hAnsi="Simplified Arabic" w:cs="Simplified Arabic" w:hint="cs"/>
          <w:i/>
          <w:iCs/>
          <w:sz w:val="28"/>
          <w:szCs w:val="28"/>
          <w:rtl/>
        </w:rPr>
        <w:t>و</w:t>
      </w:r>
    </w:p>
    <w:p w14:paraId="0BEE460D" w14:textId="77777777" w:rsidR="00C127D0" w:rsidRPr="00FC531F" w:rsidRDefault="00C127D0" w:rsidP="00FC531F">
      <w:pPr>
        <w:bidi/>
        <w:jc w:val="center"/>
        <w:rPr>
          <w:rFonts w:ascii="Simplified Arabic" w:hAnsi="Simplified Arabic" w:cs="Simplified Arabic"/>
          <w:i/>
          <w:iCs/>
          <w:sz w:val="28"/>
          <w:szCs w:val="28"/>
          <w:rtl/>
        </w:rPr>
      </w:pPr>
      <w:r w:rsidRPr="00C127D0">
        <w:rPr>
          <w:rFonts w:ascii="Simplified Arabic" w:hAnsi="Simplified Arabic" w:cs="Simplified Arabic" w:hint="cs"/>
          <w:sz w:val="28"/>
          <w:szCs w:val="28"/>
          <w:rtl/>
        </w:rPr>
        <w:t>مؤسسة التمويل الدولية</w:t>
      </w:r>
    </w:p>
    <w:p w14:paraId="4F0227AE" w14:textId="230F6866" w:rsidR="00C127D0" w:rsidRPr="00C127D0" w:rsidRDefault="00C127D0" w:rsidP="00C127D0">
      <w:pPr>
        <w:bidi/>
        <w:jc w:val="center"/>
        <w:rPr>
          <w:rFonts w:ascii="Simplified Arabic" w:hAnsi="Simplified Arabic" w:cs="Simplified Arabic"/>
          <w:sz w:val="28"/>
          <w:szCs w:val="28"/>
        </w:rPr>
      </w:pPr>
      <w:r w:rsidRPr="00C127D0">
        <w:rPr>
          <w:rFonts w:ascii="Simplified Arabic" w:hAnsi="Simplified Arabic" w:cs="Simplified Arabic" w:hint="cs"/>
          <w:sz w:val="28"/>
          <w:szCs w:val="28"/>
          <w:rtl/>
        </w:rPr>
        <w:t>الوكالة الدولية لضمان الاستثمار</w:t>
      </w:r>
    </w:p>
    <w:p w14:paraId="20B91894" w14:textId="77777777" w:rsidR="00C127D0" w:rsidRPr="00C127D0" w:rsidRDefault="00C127D0" w:rsidP="00C127D0">
      <w:pPr>
        <w:bidi/>
        <w:jc w:val="center"/>
        <w:rPr>
          <w:rFonts w:ascii="Simplified Arabic" w:hAnsi="Simplified Arabic" w:cs="Simplified Arabic"/>
          <w:sz w:val="28"/>
          <w:szCs w:val="28"/>
        </w:rPr>
      </w:pPr>
    </w:p>
    <w:p w14:paraId="77F09B7C" w14:textId="77777777" w:rsidR="00C127D0" w:rsidRPr="00C127D0" w:rsidRDefault="00C127D0" w:rsidP="00C127D0">
      <w:pPr>
        <w:bidi/>
        <w:jc w:val="center"/>
        <w:rPr>
          <w:rFonts w:ascii="Simplified Arabic" w:hAnsi="Simplified Arabic" w:cs="Simplified Arabic"/>
          <w:sz w:val="28"/>
          <w:szCs w:val="28"/>
          <w:rtl/>
        </w:rPr>
      </w:pPr>
      <w:r w:rsidRPr="00C127D0">
        <w:rPr>
          <w:rFonts w:ascii="Simplified Arabic" w:hAnsi="Simplified Arabic" w:cs="Simplified Arabic" w:hint="cs"/>
          <w:sz w:val="28"/>
          <w:szCs w:val="28"/>
          <w:rtl/>
        </w:rPr>
        <w:t>مذكرة المشاركة القِطرية</w:t>
      </w:r>
    </w:p>
    <w:p w14:paraId="6489ED50" w14:textId="2124E02E" w:rsidR="00C127D0" w:rsidRPr="00C127D0" w:rsidRDefault="00813A17" w:rsidP="00C127D0">
      <w:pPr>
        <w:bidi/>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 xml:space="preserve"> الخاص</w:t>
      </w:r>
    </w:p>
    <w:p w14:paraId="1A620D47" w14:textId="50591CF0" w:rsidR="00C127D0" w:rsidRPr="00C127D0" w:rsidRDefault="00813A17" w:rsidP="00C127D0">
      <w:pPr>
        <w:bidi/>
        <w:jc w:val="center"/>
        <w:rPr>
          <w:rFonts w:ascii="Simplified Arabic" w:hAnsi="Simplified Arabic" w:cs="Simplified Arabic"/>
          <w:sz w:val="28"/>
          <w:szCs w:val="28"/>
          <w:rtl/>
        </w:rPr>
      </w:pPr>
      <w:r>
        <w:rPr>
          <w:rFonts w:ascii="Simplified Arabic" w:hAnsi="Simplified Arabic" w:cs="Simplified Arabic" w:hint="cs"/>
          <w:sz w:val="28"/>
          <w:szCs w:val="28"/>
          <w:rtl/>
        </w:rPr>
        <w:t>ب</w:t>
      </w:r>
      <w:r w:rsidR="00C127D0" w:rsidRPr="00C127D0">
        <w:rPr>
          <w:rFonts w:ascii="Simplified Arabic" w:hAnsi="Simplified Arabic" w:cs="Simplified Arabic" w:hint="cs"/>
          <w:sz w:val="28"/>
          <w:szCs w:val="28"/>
          <w:rtl/>
        </w:rPr>
        <w:t>دولة ليبيا</w:t>
      </w:r>
    </w:p>
    <w:p w14:paraId="3EA40FE5" w14:textId="77777777" w:rsidR="00C127D0" w:rsidRPr="00C127D0" w:rsidRDefault="00C127D0" w:rsidP="00C127D0">
      <w:pPr>
        <w:bidi/>
        <w:jc w:val="center"/>
        <w:rPr>
          <w:rFonts w:ascii="Simplified Arabic" w:hAnsi="Simplified Arabic" w:cs="Simplified Arabic"/>
          <w:sz w:val="28"/>
          <w:szCs w:val="28"/>
          <w:rtl/>
        </w:rPr>
      </w:pPr>
      <w:r w:rsidRPr="00C127D0">
        <w:rPr>
          <w:rFonts w:ascii="Simplified Arabic" w:hAnsi="Simplified Arabic" w:cs="Simplified Arabic" w:hint="cs"/>
          <w:sz w:val="28"/>
          <w:szCs w:val="28"/>
          <w:rtl/>
        </w:rPr>
        <w:t>للفترة الممتدة من عام 2019 إلى عام 2021</w:t>
      </w:r>
    </w:p>
    <w:p w14:paraId="37029963" w14:textId="58496D68" w:rsidR="00C127D0" w:rsidRDefault="00C127D0" w:rsidP="00FC531F">
      <w:pPr>
        <w:bidi/>
        <w:jc w:val="center"/>
        <w:rPr>
          <w:rFonts w:ascii="Simplified Arabic" w:hAnsi="Simplified Arabic" w:cs="Simplified Arabic"/>
          <w:sz w:val="28"/>
          <w:szCs w:val="28"/>
          <w:rtl/>
        </w:rPr>
      </w:pPr>
      <w:r w:rsidRPr="00C127D0">
        <w:rPr>
          <w:rFonts w:ascii="Simplified Arabic" w:hAnsi="Simplified Arabic" w:cs="Simplified Arabic" w:hint="cs"/>
          <w:sz w:val="28"/>
          <w:szCs w:val="28"/>
          <w:rtl/>
        </w:rPr>
        <w:t>19 فبراير 2019</w:t>
      </w:r>
    </w:p>
    <w:p w14:paraId="79C33298" w14:textId="77777777" w:rsidR="00FC531F" w:rsidRDefault="00FC531F" w:rsidP="00C127D0">
      <w:pPr>
        <w:bidi/>
        <w:spacing w:after="0" w:line="240" w:lineRule="auto"/>
        <w:rPr>
          <w:rFonts w:ascii="Simplified Arabic" w:hAnsi="Simplified Arabic" w:cs="Simplified Arabic"/>
          <w:sz w:val="28"/>
          <w:szCs w:val="28"/>
          <w:rtl/>
        </w:rPr>
      </w:pPr>
    </w:p>
    <w:p w14:paraId="5078E3EF" w14:textId="77777777" w:rsidR="00C127D0" w:rsidRPr="00C127D0" w:rsidRDefault="00C127D0" w:rsidP="00FC531F">
      <w:pPr>
        <w:bidi/>
        <w:spacing w:after="0" w:line="240" w:lineRule="auto"/>
        <w:rPr>
          <w:rFonts w:ascii="Simplified Arabic" w:hAnsi="Simplified Arabic" w:cs="Simplified Arabic"/>
          <w:b/>
          <w:bCs/>
          <w:rtl/>
        </w:rPr>
      </w:pPr>
      <w:r w:rsidRPr="00C127D0">
        <w:rPr>
          <w:rFonts w:ascii="Simplified Arabic" w:hAnsi="Simplified Arabic" w:cs="Simplified Arabic" w:hint="cs"/>
          <w:b/>
          <w:bCs/>
          <w:rtl/>
        </w:rPr>
        <w:t>وحدة الإدارة القِطرية في بلاد المغرب</w:t>
      </w:r>
    </w:p>
    <w:p w14:paraId="48CD2542" w14:textId="77777777" w:rsidR="00C127D0" w:rsidRPr="00C127D0" w:rsidRDefault="00C127D0" w:rsidP="00C127D0">
      <w:pPr>
        <w:bidi/>
        <w:spacing w:after="0" w:line="240" w:lineRule="auto"/>
        <w:rPr>
          <w:rFonts w:ascii="Simplified Arabic" w:hAnsi="Simplified Arabic" w:cs="Simplified Arabic"/>
          <w:b/>
          <w:bCs/>
          <w:rtl/>
        </w:rPr>
      </w:pPr>
      <w:r w:rsidRPr="00C127D0">
        <w:rPr>
          <w:rFonts w:ascii="Simplified Arabic" w:hAnsi="Simplified Arabic" w:cs="Simplified Arabic" w:hint="cs"/>
          <w:b/>
          <w:bCs/>
          <w:rtl/>
        </w:rPr>
        <w:t>منطقة الشرق الأوسط وشمال أفريقيا</w:t>
      </w:r>
    </w:p>
    <w:p w14:paraId="011B423A" w14:textId="77777777" w:rsidR="00C127D0" w:rsidRPr="00C127D0" w:rsidRDefault="00C127D0" w:rsidP="00C127D0">
      <w:pPr>
        <w:bidi/>
        <w:spacing w:after="0" w:line="240" w:lineRule="auto"/>
        <w:rPr>
          <w:rFonts w:ascii="Simplified Arabic" w:hAnsi="Simplified Arabic" w:cs="Simplified Arabic"/>
          <w:b/>
          <w:bCs/>
          <w:rtl/>
        </w:rPr>
      </w:pPr>
      <w:r w:rsidRPr="00C127D0">
        <w:rPr>
          <w:rFonts w:ascii="Simplified Arabic" w:hAnsi="Simplified Arabic" w:cs="Simplified Arabic" w:hint="cs"/>
          <w:b/>
          <w:bCs/>
          <w:rtl/>
        </w:rPr>
        <w:t>البنك الدولي للإنشاء والتعمير</w:t>
      </w:r>
    </w:p>
    <w:p w14:paraId="0DC8581B" w14:textId="77777777" w:rsidR="00C127D0" w:rsidRPr="00C127D0" w:rsidRDefault="00C127D0" w:rsidP="00C127D0">
      <w:pPr>
        <w:bidi/>
        <w:spacing w:after="0" w:line="240" w:lineRule="auto"/>
        <w:rPr>
          <w:rFonts w:ascii="Simplified Arabic" w:hAnsi="Simplified Arabic" w:cs="Simplified Arabic"/>
          <w:b/>
          <w:bCs/>
          <w:rtl/>
        </w:rPr>
      </w:pPr>
      <w:r w:rsidRPr="00C127D0">
        <w:rPr>
          <w:rFonts w:ascii="Simplified Arabic" w:hAnsi="Simplified Arabic" w:cs="Simplified Arabic" w:hint="cs"/>
          <w:b/>
          <w:bCs/>
          <w:rtl/>
        </w:rPr>
        <w:t>مؤسسة التمويل الدولية</w:t>
      </w:r>
    </w:p>
    <w:p w14:paraId="59E8BDA7" w14:textId="77777777" w:rsidR="00C127D0" w:rsidRDefault="00C127D0" w:rsidP="00C127D0">
      <w:pPr>
        <w:bidi/>
        <w:spacing w:after="0" w:line="240" w:lineRule="auto"/>
        <w:rPr>
          <w:rFonts w:ascii="Simplified Arabic" w:hAnsi="Simplified Arabic" w:cs="Simplified Arabic"/>
          <w:b/>
          <w:bCs/>
          <w:rtl/>
        </w:rPr>
      </w:pPr>
      <w:r w:rsidRPr="00C127D0">
        <w:rPr>
          <w:rFonts w:ascii="Simplified Arabic" w:hAnsi="Simplified Arabic" w:cs="Simplified Arabic" w:hint="cs"/>
          <w:b/>
          <w:bCs/>
          <w:rtl/>
        </w:rPr>
        <w:t>الوكالة الدولية لضمان الاستثمار</w:t>
      </w:r>
    </w:p>
    <w:p w14:paraId="50C09DB3" w14:textId="77777777" w:rsidR="00FC531F" w:rsidRDefault="00FC531F" w:rsidP="00FC531F">
      <w:pPr>
        <w:bidi/>
        <w:spacing w:after="0" w:line="240" w:lineRule="auto"/>
        <w:rPr>
          <w:rFonts w:ascii="Simplified Arabic" w:hAnsi="Simplified Arabic" w:cs="Simplified Arabic"/>
          <w:b/>
          <w:bCs/>
          <w:rtl/>
        </w:rPr>
      </w:pPr>
    </w:p>
    <w:tbl>
      <w:tblPr>
        <w:tblStyle w:val="TableGrid"/>
        <w:bidiVisual/>
        <w:tblW w:w="0" w:type="auto"/>
        <w:tblLook w:val="04A0" w:firstRow="1" w:lastRow="0" w:firstColumn="1" w:lastColumn="0" w:noHBand="0" w:noVBand="1"/>
      </w:tblPr>
      <w:tblGrid>
        <w:gridCol w:w="9350"/>
      </w:tblGrid>
      <w:tr w:rsidR="00FC531F" w14:paraId="1BA5676A" w14:textId="77777777" w:rsidTr="00FC531F">
        <w:tc>
          <w:tcPr>
            <w:tcW w:w="9350" w:type="dxa"/>
          </w:tcPr>
          <w:p w14:paraId="086EBF16" w14:textId="77777777" w:rsidR="00FC531F" w:rsidRPr="00FC531F" w:rsidRDefault="00FC531F" w:rsidP="00B83DC1">
            <w:pPr>
              <w:bidi/>
              <w:rPr>
                <w:rFonts w:ascii="Simplified Arabic" w:hAnsi="Simplified Arabic" w:cs="Simplified Arabic"/>
                <w:rtl/>
              </w:rPr>
            </w:pPr>
            <w:r>
              <w:rPr>
                <w:rFonts w:ascii="Simplified Arabic" w:hAnsi="Simplified Arabic" w:cs="Simplified Arabic" w:hint="cs"/>
                <w:rtl/>
              </w:rPr>
              <w:t>يقتصر توزيع هذه الوثيقة على الجهات والأفراد المرسلة إليهم للقيام بواجباتهم الرسمية. ولا يجوز بخلاف ذلك الكشف عن مضمونها بدون تخويلٍ من مجموعة البنك الدولي.</w:t>
            </w:r>
          </w:p>
        </w:tc>
      </w:tr>
    </w:tbl>
    <w:p w14:paraId="337D1EBB" w14:textId="77777777" w:rsidR="00FC531F" w:rsidRDefault="00FC531F" w:rsidP="00FC531F">
      <w:pPr>
        <w:bidi/>
        <w:spacing w:after="0" w:line="240" w:lineRule="auto"/>
        <w:rPr>
          <w:rFonts w:ascii="Simplified Arabic" w:hAnsi="Simplified Arabic" w:cs="Simplified Arabic"/>
          <w:b/>
          <w:bCs/>
          <w:rtl/>
        </w:rPr>
      </w:pPr>
    </w:p>
    <w:p w14:paraId="6210C1E0" w14:textId="77777777" w:rsidR="00FC531F" w:rsidRDefault="00FC531F">
      <w:pPr>
        <w:rPr>
          <w:rFonts w:ascii="Simplified Arabic" w:hAnsi="Simplified Arabic" w:cs="Simplified Arabic"/>
          <w:b/>
          <w:bCs/>
          <w:rtl/>
        </w:rPr>
      </w:pPr>
      <w:r>
        <w:rPr>
          <w:rFonts w:ascii="Simplified Arabic" w:hAnsi="Simplified Arabic" w:cs="Simplified Arabic"/>
          <w:b/>
          <w:bCs/>
          <w:rtl/>
        </w:rPr>
        <w:br w:type="page"/>
      </w:r>
    </w:p>
    <w:p w14:paraId="37EA9554" w14:textId="5286ED14" w:rsidR="00FC531F" w:rsidRDefault="00813A17" w:rsidP="00FC531F">
      <w:pPr>
        <w:bidi/>
        <w:spacing w:after="0" w:line="240" w:lineRule="auto"/>
        <w:jc w:val="center"/>
        <w:rPr>
          <w:rFonts w:ascii="Simplified Arabic" w:hAnsi="Simplified Arabic" w:cs="Simplified Arabic"/>
          <w:b/>
          <w:bCs/>
          <w:sz w:val="24"/>
          <w:szCs w:val="24"/>
        </w:rPr>
      </w:pPr>
      <w:r>
        <w:rPr>
          <w:rFonts w:ascii="Simplified Arabic" w:hAnsi="Simplified Arabic" w:cs="Simplified Arabic" w:hint="cs"/>
          <w:b/>
          <w:bCs/>
          <w:sz w:val="24"/>
          <w:szCs w:val="24"/>
          <w:rtl/>
        </w:rPr>
        <w:lastRenderedPageBreak/>
        <w:t xml:space="preserve"> سعر صرف العملة</w:t>
      </w:r>
    </w:p>
    <w:p w14:paraId="3D6F8105" w14:textId="62BF7ED9" w:rsidR="00FC531F" w:rsidRDefault="002034C7" w:rsidP="00FC531F">
      <w:pPr>
        <w:bidi/>
        <w:spacing w:after="0" w:line="24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(سعر الصرف في 30 سبتمبر 2018)</w:t>
      </w:r>
    </w:p>
    <w:p w14:paraId="79B57DEC" w14:textId="77777777" w:rsidR="002034C7" w:rsidRDefault="002034C7" w:rsidP="002034C7">
      <w:pPr>
        <w:bidi/>
        <w:spacing w:after="0" w:line="24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العملة = الدينار الليبي</w:t>
      </w:r>
    </w:p>
    <w:p w14:paraId="42ACB029" w14:textId="77777777" w:rsidR="002034C7" w:rsidRDefault="002034C7" w:rsidP="002034C7">
      <w:pPr>
        <w:bidi/>
        <w:spacing w:after="0" w:line="240" w:lineRule="auto"/>
        <w:jc w:val="center"/>
        <w:rPr>
          <w:rFonts w:ascii="Simplified Arabic" w:hAnsi="Simplified Arabic" w:cs="Simplified Arabic"/>
          <w:b/>
          <w:bCs/>
          <w:sz w:val="24"/>
          <w:szCs w:val="24"/>
        </w:rPr>
      </w:pPr>
      <w:r>
        <w:rPr>
          <w:rFonts w:ascii="Simplified Arabic" w:hAnsi="Simplified Arabic" w:cs="Simplified Arabic" w:hint="cs"/>
          <w:b/>
          <w:bCs/>
          <w:sz w:val="24"/>
          <w:szCs w:val="24"/>
          <w:rtl/>
        </w:rPr>
        <w:t>1 دولار أمريكي = 1.384 دينار ليبي</w:t>
      </w:r>
    </w:p>
    <w:p w14:paraId="75EEDE3F" w14:textId="77777777" w:rsidR="002034C7" w:rsidRDefault="002034C7" w:rsidP="002034C7">
      <w:pPr>
        <w:bidi/>
        <w:spacing w:after="0" w:line="240" w:lineRule="auto"/>
        <w:jc w:val="center"/>
        <w:rPr>
          <w:rFonts w:ascii="Simplified Arabic" w:hAnsi="Simplified Arabic" w:cs="Simplified Arabic"/>
          <w:b/>
          <w:bCs/>
          <w:sz w:val="24"/>
          <w:szCs w:val="24"/>
        </w:rPr>
      </w:pPr>
    </w:p>
    <w:p w14:paraId="67D1106B" w14:textId="77777777" w:rsidR="002034C7" w:rsidRDefault="002034C7" w:rsidP="002034C7">
      <w:pPr>
        <w:bidi/>
        <w:spacing w:after="0" w:line="24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السنة المالية الحكومية</w:t>
      </w:r>
    </w:p>
    <w:p w14:paraId="5A6FCAB0" w14:textId="08AABB13" w:rsidR="002034C7" w:rsidRDefault="002034C7" w:rsidP="002034C7">
      <w:pPr>
        <w:bidi/>
        <w:spacing w:after="0" w:line="24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1 يناير </w:t>
      </w:r>
      <w:r>
        <w:rPr>
          <w:rFonts w:ascii="Simplified Arabic" w:hAnsi="Simplified Arabic" w:cs="Simplified Arabic"/>
          <w:b/>
          <w:bCs/>
          <w:sz w:val="24"/>
          <w:szCs w:val="24"/>
          <w:rtl/>
        </w:rPr>
        <w:t>–</w:t>
      </w:r>
      <w:r>
        <w:rPr>
          <w:rFonts w:ascii="Simplified Arabic" w:hAnsi="Simplified Arabic" w:cs="Simplified Arabic" w:hint="cs"/>
          <w:b/>
          <w:bCs/>
          <w:sz w:val="24"/>
          <w:szCs w:val="24"/>
          <w:rtl/>
        </w:rPr>
        <w:t xml:space="preserve"> 31 ديسمبر</w:t>
      </w:r>
    </w:p>
    <w:p w14:paraId="0DBF9868" w14:textId="77777777" w:rsidR="002034C7" w:rsidRDefault="002034C7" w:rsidP="002034C7">
      <w:pPr>
        <w:bidi/>
        <w:spacing w:after="0" w:line="240" w:lineRule="auto"/>
        <w:jc w:val="center"/>
        <w:rPr>
          <w:rFonts w:ascii="Simplified Arabic" w:hAnsi="Simplified Arabic" w:cs="Simplified Arabic"/>
          <w:b/>
          <w:bCs/>
          <w:sz w:val="24"/>
          <w:szCs w:val="24"/>
          <w:rtl/>
        </w:rPr>
      </w:pPr>
    </w:p>
    <w:p w14:paraId="0A4698CA" w14:textId="77777777" w:rsidR="002034C7" w:rsidRDefault="002034C7" w:rsidP="002034C7">
      <w:pPr>
        <w:bidi/>
        <w:spacing w:after="0" w:line="24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الاختصارات والأسماء المختصرة</w:t>
      </w:r>
    </w:p>
    <w:p w14:paraId="51602A0A" w14:textId="77777777" w:rsidR="00CC4635" w:rsidRDefault="00CC4635" w:rsidP="00CC4635">
      <w:pPr>
        <w:bidi/>
        <w:spacing w:after="0" w:line="240" w:lineRule="auto"/>
        <w:jc w:val="center"/>
        <w:rPr>
          <w:rFonts w:ascii="Simplified Arabic" w:hAnsi="Simplified Arabic" w:cs="Simplified Arabic"/>
          <w:b/>
          <w:bCs/>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3667"/>
        <w:gridCol w:w="1044"/>
        <w:gridCol w:w="3664"/>
      </w:tblGrid>
      <w:tr w:rsidR="002034C7" w:rsidRPr="00CC4635" w14:paraId="0905CC20" w14:textId="77777777" w:rsidTr="00CB3FCB">
        <w:tc>
          <w:tcPr>
            <w:tcW w:w="983" w:type="dxa"/>
          </w:tcPr>
          <w:p w14:paraId="7139A55C" w14:textId="77777777" w:rsidR="002034C7" w:rsidRPr="00CC4635" w:rsidRDefault="002034C7" w:rsidP="002034C7">
            <w:pPr>
              <w:bidi/>
              <w:jc w:val="center"/>
              <w:rPr>
                <w:rFonts w:ascii="Simplified Arabic" w:hAnsi="Simplified Arabic" w:cs="Simplified Arabic"/>
                <w:b/>
                <w:bCs/>
                <w:sz w:val="24"/>
                <w:szCs w:val="24"/>
              </w:rPr>
            </w:pPr>
            <w:r w:rsidRPr="00CC4635">
              <w:rPr>
                <w:rFonts w:ascii="Simplified Arabic" w:hAnsi="Simplified Arabic" w:cs="Simplified Arabic"/>
                <w:b/>
                <w:bCs/>
                <w:sz w:val="24"/>
                <w:szCs w:val="24"/>
              </w:rPr>
              <w:t>ACLED</w:t>
            </w:r>
          </w:p>
        </w:tc>
        <w:tc>
          <w:tcPr>
            <w:tcW w:w="3691" w:type="dxa"/>
          </w:tcPr>
          <w:p w14:paraId="4B89B18F" w14:textId="385B7A90" w:rsidR="002034C7" w:rsidRPr="00CC4635" w:rsidRDefault="002034C7"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مشروع</w:t>
            </w:r>
            <w:r w:rsidR="00F1647D">
              <w:rPr>
                <w:rFonts w:ascii="Simplified Arabic" w:hAnsi="Simplified Arabic" w:cs="Simplified Arabic"/>
                <w:sz w:val="24"/>
                <w:szCs w:val="24"/>
                <w:rtl/>
              </w:rPr>
              <w:t xml:space="preserve"> </w:t>
            </w:r>
            <w:r w:rsidRPr="00CC4635">
              <w:rPr>
                <w:rFonts w:ascii="Simplified Arabic" w:hAnsi="Simplified Arabic" w:cs="Simplified Arabic"/>
                <w:sz w:val="24"/>
                <w:szCs w:val="24"/>
                <w:rtl/>
              </w:rPr>
              <w:t>بيانات مواقع النزاع المسلح وأحداثها</w:t>
            </w:r>
          </w:p>
        </w:tc>
        <w:tc>
          <w:tcPr>
            <w:tcW w:w="989" w:type="dxa"/>
          </w:tcPr>
          <w:p w14:paraId="7C6D8D97"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MFD</w:t>
            </w:r>
          </w:p>
        </w:tc>
        <w:tc>
          <w:tcPr>
            <w:tcW w:w="3687" w:type="dxa"/>
          </w:tcPr>
          <w:p w14:paraId="11DDE779" w14:textId="1D41E8E4" w:rsidR="002034C7" w:rsidRPr="00CC4635" w:rsidRDefault="00813A17" w:rsidP="002034C7">
            <w:pPr>
              <w:bidi/>
              <w:rPr>
                <w:rFonts w:ascii="Simplified Arabic" w:hAnsi="Simplified Arabic" w:cs="Simplified Arabic"/>
                <w:sz w:val="24"/>
                <w:szCs w:val="24"/>
                <w:rtl/>
              </w:rPr>
            </w:pPr>
            <w:r w:rsidRPr="00813A17">
              <w:rPr>
                <w:rFonts w:ascii="Simplified Arabic" w:hAnsi="Simplified Arabic" w:cs="Simplified Arabic"/>
                <w:sz w:val="24"/>
                <w:szCs w:val="24"/>
                <w:rtl/>
              </w:rPr>
              <w:t>تعظيم التمويل الإنمائي</w:t>
            </w:r>
          </w:p>
        </w:tc>
      </w:tr>
      <w:tr w:rsidR="002034C7" w:rsidRPr="00CC4635" w14:paraId="09C3652D" w14:textId="77777777" w:rsidTr="00CB3FCB">
        <w:tc>
          <w:tcPr>
            <w:tcW w:w="983" w:type="dxa"/>
          </w:tcPr>
          <w:p w14:paraId="3E749FD2"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ASA</w:t>
            </w:r>
          </w:p>
        </w:tc>
        <w:tc>
          <w:tcPr>
            <w:tcW w:w="3691" w:type="dxa"/>
          </w:tcPr>
          <w:p w14:paraId="1B241DF9" w14:textId="77777777" w:rsidR="002034C7" w:rsidRPr="00CC4635" w:rsidRDefault="002034C7"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الخدمات الاستشارية والتحليلية</w:t>
            </w:r>
          </w:p>
        </w:tc>
        <w:tc>
          <w:tcPr>
            <w:tcW w:w="989" w:type="dxa"/>
          </w:tcPr>
          <w:p w14:paraId="539E9566"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MIGA</w:t>
            </w:r>
          </w:p>
        </w:tc>
        <w:tc>
          <w:tcPr>
            <w:tcW w:w="3687" w:type="dxa"/>
          </w:tcPr>
          <w:p w14:paraId="05D64FE3"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الوكالة الدولية لضمان الاستثمار</w:t>
            </w:r>
          </w:p>
        </w:tc>
      </w:tr>
      <w:tr w:rsidR="002034C7" w:rsidRPr="00CC4635" w14:paraId="03DAD253" w14:textId="77777777" w:rsidTr="00CB3FCB">
        <w:tc>
          <w:tcPr>
            <w:tcW w:w="983" w:type="dxa"/>
          </w:tcPr>
          <w:p w14:paraId="280D1B2F"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AU</w:t>
            </w:r>
          </w:p>
        </w:tc>
        <w:tc>
          <w:tcPr>
            <w:tcW w:w="3691" w:type="dxa"/>
          </w:tcPr>
          <w:p w14:paraId="19D89785" w14:textId="77777777" w:rsidR="002034C7" w:rsidRPr="00CC4635" w:rsidRDefault="002034C7"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الاتحاد الأفريقي</w:t>
            </w:r>
          </w:p>
        </w:tc>
        <w:tc>
          <w:tcPr>
            <w:tcW w:w="989" w:type="dxa"/>
          </w:tcPr>
          <w:p w14:paraId="25397AB2"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MOE</w:t>
            </w:r>
          </w:p>
        </w:tc>
        <w:tc>
          <w:tcPr>
            <w:tcW w:w="3687" w:type="dxa"/>
          </w:tcPr>
          <w:p w14:paraId="2924CD0A"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وزارة التعليم</w:t>
            </w:r>
          </w:p>
        </w:tc>
      </w:tr>
      <w:tr w:rsidR="002034C7" w:rsidRPr="00CC4635" w14:paraId="463C6F0C" w14:textId="77777777" w:rsidTr="00CB3FCB">
        <w:tc>
          <w:tcPr>
            <w:tcW w:w="983" w:type="dxa"/>
          </w:tcPr>
          <w:p w14:paraId="7CC37DE2"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CBL</w:t>
            </w:r>
          </w:p>
        </w:tc>
        <w:tc>
          <w:tcPr>
            <w:tcW w:w="3691" w:type="dxa"/>
          </w:tcPr>
          <w:p w14:paraId="72C14F18" w14:textId="77777777" w:rsidR="002034C7" w:rsidRPr="00CC4635" w:rsidRDefault="002034C7"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مصرف ليبيا المركزي</w:t>
            </w:r>
          </w:p>
        </w:tc>
        <w:tc>
          <w:tcPr>
            <w:tcW w:w="989" w:type="dxa"/>
          </w:tcPr>
          <w:p w14:paraId="7D043FA1"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MOF</w:t>
            </w:r>
          </w:p>
        </w:tc>
        <w:tc>
          <w:tcPr>
            <w:tcW w:w="3687" w:type="dxa"/>
          </w:tcPr>
          <w:p w14:paraId="270A03B1" w14:textId="77777777" w:rsidR="00CC4635" w:rsidRPr="00CC4635" w:rsidRDefault="00CC4635" w:rsidP="00CC4635">
            <w:pPr>
              <w:bidi/>
              <w:rPr>
                <w:rFonts w:ascii="Simplified Arabic" w:hAnsi="Simplified Arabic" w:cs="Simplified Arabic"/>
                <w:sz w:val="24"/>
                <w:szCs w:val="24"/>
                <w:rtl/>
              </w:rPr>
            </w:pPr>
            <w:r w:rsidRPr="00CC4635">
              <w:rPr>
                <w:rFonts w:ascii="Simplified Arabic" w:hAnsi="Simplified Arabic" w:cs="Simplified Arabic" w:hint="cs"/>
                <w:sz w:val="24"/>
                <w:szCs w:val="24"/>
                <w:rtl/>
              </w:rPr>
              <w:t xml:space="preserve">وزارة المالية </w:t>
            </w:r>
          </w:p>
        </w:tc>
      </w:tr>
      <w:tr w:rsidR="002034C7" w:rsidRPr="00CC4635" w14:paraId="5E287783" w14:textId="77777777" w:rsidTr="00CB3FCB">
        <w:tc>
          <w:tcPr>
            <w:tcW w:w="983" w:type="dxa"/>
          </w:tcPr>
          <w:p w14:paraId="177CFFB8"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CEN</w:t>
            </w:r>
          </w:p>
        </w:tc>
        <w:tc>
          <w:tcPr>
            <w:tcW w:w="3691" w:type="dxa"/>
          </w:tcPr>
          <w:p w14:paraId="316AFFF3" w14:textId="77777777" w:rsidR="002034C7" w:rsidRPr="00CC4635" w:rsidRDefault="002034C7"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مذكرة المشاركة القِطرية</w:t>
            </w:r>
          </w:p>
        </w:tc>
        <w:tc>
          <w:tcPr>
            <w:tcW w:w="989" w:type="dxa"/>
          </w:tcPr>
          <w:p w14:paraId="70E9D967"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MOH</w:t>
            </w:r>
          </w:p>
        </w:tc>
        <w:tc>
          <w:tcPr>
            <w:tcW w:w="3687" w:type="dxa"/>
          </w:tcPr>
          <w:p w14:paraId="5646333C"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hint="cs"/>
                <w:sz w:val="24"/>
                <w:szCs w:val="24"/>
                <w:rtl/>
              </w:rPr>
              <w:t>وزارة الصحة</w:t>
            </w:r>
          </w:p>
        </w:tc>
      </w:tr>
      <w:tr w:rsidR="002034C7" w:rsidRPr="00CC4635" w14:paraId="48A40AD8" w14:textId="77777777" w:rsidTr="00CB3FCB">
        <w:tc>
          <w:tcPr>
            <w:tcW w:w="983" w:type="dxa"/>
          </w:tcPr>
          <w:p w14:paraId="517DB9F3"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CSO</w:t>
            </w:r>
          </w:p>
        </w:tc>
        <w:tc>
          <w:tcPr>
            <w:tcW w:w="3691" w:type="dxa"/>
          </w:tcPr>
          <w:p w14:paraId="5F53858E"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منظمات المجتمع المدني</w:t>
            </w:r>
          </w:p>
        </w:tc>
        <w:tc>
          <w:tcPr>
            <w:tcW w:w="989" w:type="dxa"/>
          </w:tcPr>
          <w:p w14:paraId="2237701B"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MWG</w:t>
            </w:r>
          </w:p>
        </w:tc>
        <w:tc>
          <w:tcPr>
            <w:tcW w:w="3687" w:type="dxa"/>
          </w:tcPr>
          <w:p w14:paraId="43D47547"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مجموعة عمل الهجرة</w:t>
            </w:r>
          </w:p>
        </w:tc>
      </w:tr>
      <w:tr w:rsidR="002034C7" w:rsidRPr="00CC4635" w14:paraId="596642E1" w14:textId="77777777" w:rsidTr="00CB3FCB">
        <w:tc>
          <w:tcPr>
            <w:tcW w:w="983" w:type="dxa"/>
          </w:tcPr>
          <w:p w14:paraId="5840E971"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DFID</w:t>
            </w:r>
          </w:p>
        </w:tc>
        <w:tc>
          <w:tcPr>
            <w:tcW w:w="3691" w:type="dxa"/>
          </w:tcPr>
          <w:p w14:paraId="4D48803F"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وزارة التنمية الدولية البريطانية</w:t>
            </w:r>
          </w:p>
        </w:tc>
        <w:tc>
          <w:tcPr>
            <w:tcW w:w="989" w:type="dxa"/>
          </w:tcPr>
          <w:p w14:paraId="716CD5D0"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NGO</w:t>
            </w:r>
          </w:p>
        </w:tc>
        <w:tc>
          <w:tcPr>
            <w:tcW w:w="3687" w:type="dxa"/>
          </w:tcPr>
          <w:p w14:paraId="77538019"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منظمة غير حكومية</w:t>
            </w:r>
          </w:p>
        </w:tc>
      </w:tr>
      <w:tr w:rsidR="002034C7" w:rsidRPr="00CC4635" w14:paraId="5DE98A77" w14:textId="77777777" w:rsidTr="00CB3FCB">
        <w:tc>
          <w:tcPr>
            <w:tcW w:w="983" w:type="dxa"/>
          </w:tcPr>
          <w:p w14:paraId="43209F0F"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DTM</w:t>
            </w:r>
          </w:p>
        </w:tc>
        <w:tc>
          <w:tcPr>
            <w:tcW w:w="3691" w:type="dxa"/>
          </w:tcPr>
          <w:p w14:paraId="5582DCD0"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مصفوفة تتبع التشرد</w:t>
            </w:r>
          </w:p>
        </w:tc>
        <w:tc>
          <w:tcPr>
            <w:tcW w:w="989" w:type="dxa"/>
          </w:tcPr>
          <w:p w14:paraId="185DF3A7"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PAU</w:t>
            </w:r>
          </w:p>
        </w:tc>
        <w:tc>
          <w:tcPr>
            <w:tcW w:w="3687" w:type="dxa"/>
          </w:tcPr>
          <w:p w14:paraId="67590A35"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وحدة إدارة المشروع</w:t>
            </w:r>
          </w:p>
        </w:tc>
      </w:tr>
      <w:tr w:rsidR="002034C7" w:rsidRPr="00CC4635" w14:paraId="557A078C" w14:textId="77777777" w:rsidTr="00CB3FCB">
        <w:tc>
          <w:tcPr>
            <w:tcW w:w="983" w:type="dxa"/>
          </w:tcPr>
          <w:p w14:paraId="6371D0B1"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ESWG</w:t>
            </w:r>
          </w:p>
        </w:tc>
        <w:tc>
          <w:tcPr>
            <w:tcW w:w="3691" w:type="dxa"/>
          </w:tcPr>
          <w:p w14:paraId="206011DC"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مجموعة عمل قطاع التعليم</w:t>
            </w:r>
          </w:p>
        </w:tc>
        <w:tc>
          <w:tcPr>
            <w:tcW w:w="989" w:type="dxa"/>
          </w:tcPr>
          <w:p w14:paraId="2099EC8E"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PFM</w:t>
            </w:r>
          </w:p>
        </w:tc>
        <w:tc>
          <w:tcPr>
            <w:tcW w:w="3687" w:type="dxa"/>
          </w:tcPr>
          <w:p w14:paraId="4C14CFF0"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الإدارة المالية العامة</w:t>
            </w:r>
          </w:p>
        </w:tc>
      </w:tr>
      <w:tr w:rsidR="002034C7" w:rsidRPr="00CC4635" w14:paraId="68CF1C16" w14:textId="77777777" w:rsidTr="00CB3FCB">
        <w:tc>
          <w:tcPr>
            <w:tcW w:w="983" w:type="dxa"/>
          </w:tcPr>
          <w:p w14:paraId="45806C23"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EU</w:t>
            </w:r>
          </w:p>
        </w:tc>
        <w:tc>
          <w:tcPr>
            <w:tcW w:w="3691" w:type="dxa"/>
          </w:tcPr>
          <w:p w14:paraId="6AC1523B"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hint="cs"/>
                <w:sz w:val="24"/>
                <w:szCs w:val="24"/>
                <w:rtl/>
              </w:rPr>
              <w:t>الاتحاد الأوروبي</w:t>
            </w:r>
          </w:p>
        </w:tc>
        <w:tc>
          <w:tcPr>
            <w:tcW w:w="989" w:type="dxa"/>
          </w:tcPr>
          <w:p w14:paraId="157C8145"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RAMP</w:t>
            </w:r>
          </w:p>
        </w:tc>
        <w:tc>
          <w:tcPr>
            <w:tcW w:w="3687" w:type="dxa"/>
          </w:tcPr>
          <w:p w14:paraId="6477F3C1"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برنامج الاستشارة والتصرف في الاحتياطات</w:t>
            </w:r>
          </w:p>
        </w:tc>
      </w:tr>
      <w:tr w:rsidR="002034C7" w:rsidRPr="00CC4635" w14:paraId="436037C2" w14:textId="77777777" w:rsidTr="00CB3FCB">
        <w:tc>
          <w:tcPr>
            <w:tcW w:w="983" w:type="dxa"/>
          </w:tcPr>
          <w:p w14:paraId="6C756430"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FCV</w:t>
            </w:r>
          </w:p>
        </w:tc>
        <w:tc>
          <w:tcPr>
            <w:tcW w:w="3691" w:type="dxa"/>
          </w:tcPr>
          <w:p w14:paraId="6E916A5D"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الضعف والنزاع والعنف</w:t>
            </w:r>
          </w:p>
        </w:tc>
        <w:tc>
          <w:tcPr>
            <w:tcW w:w="989" w:type="dxa"/>
          </w:tcPr>
          <w:p w14:paraId="5BAA6566"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RAS</w:t>
            </w:r>
          </w:p>
        </w:tc>
        <w:tc>
          <w:tcPr>
            <w:tcW w:w="3687" w:type="dxa"/>
          </w:tcPr>
          <w:p w14:paraId="3300DE63"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الخدمات الاستشارية مستردة التكاليف</w:t>
            </w:r>
          </w:p>
        </w:tc>
      </w:tr>
      <w:tr w:rsidR="002034C7" w:rsidRPr="00CC4635" w14:paraId="3463DF3C" w14:textId="77777777" w:rsidTr="00CB3FCB">
        <w:tc>
          <w:tcPr>
            <w:tcW w:w="983" w:type="dxa"/>
          </w:tcPr>
          <w:p w14:paraId="5D47E55E"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FSRU</w:t>
            </w:r>
          </w:p>
        </w:tc>
        <w:tc>
          <w:tcPr>
            <w:tcW w:w="3691" w:type="dxa"/>
          </w:tcPr>
          <w:p w14:paraId="2A372376"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وحدة التخزين والتغويز العائمة</w:t>
            </w:r>
          </w:p>
        </w:tc>
        <w:tc>
          <w:tcPr>
            <w:tcW w:w="989" w:type="dxa"/>
          </w:tcPr>
          <w:p w14:paraId="20583751"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RRA</w:t>
            </w:r>
          </w:p>
        </w:tc>
        <w:tc>
          <w:tcPr>
            <w:tcW w:w="3687" w:type="dxa"/>
          </w:tcPr>
          <w:p w14:paraId="734EE2E8"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تقييم المخاطر والمرونة</w:t>
            </w:r>
          </w:p>
        </w:tc>
      </w:tr>
      <w:tr w:rsidR="002034C7" w:rsidRPr="00CC4635" w14:paraId="441E521B" w14:textId="77777777" w:rsidTr="00CB3FCB">
        <w:tc>
          <w:tcPr>
            <w:tcW w:w="983" w:type="dxa"/>
          </w:tcPr>
          <w:p w14:paraId="7677CB7F"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GDP</w:t>
            </w:r>
          </w:p>
        </w:tc>
        <w:tc>
          <w:tcPr>
            <w:tcW w:w="3691" w:type="dxa"/>
          </w:tcPr>
          <w:p w14:paraId="6CC6CB02"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إجمالي الناتج المحلي</w:t>
            </w:r>
          </w:p>
        </w:tc>
        <w:tc>
          <w:tcPr>
            <w:tcW w:w="989" w:type="dxa"/>
          </w:tcPr>
          <w:p w14:paraId="2166FFF1"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SARA</w:t>
            </w:r>
          </w:p>
        </w:tc>
        <w:tc>
          <w:tcPr>
            <w:tcW w:w="3687" w:type="dxa"/>
          </w:tcPr>
          <w:p w14:paraId="07758FE7"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تقييم توافر الخدمات وجهوزيتها (منظمة الصحة العالمية)</w:t>
            </w:r>
          </w:p>
        </w:tc>
      </w:tr>
      <w:tr w:rsidR="002034C7" w:rsidRPr="00CC4635" w14:paraId="0A5E2643" w14:textId="77777777" w:rsidTr="00CB3FCB">
        <w:tc>
          <w:tcPr>
            <w:tcW w:w="983" w:type="dxa"/>
          </w:tcPr>
          <w:p w14:paraId="5A40B0B2"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GECOL</w:t>
            </w:r>
          </w:p>
        </w:tc>
        <w:tc>
          <w:tcPr>
            <w:tcW w:w="3691" w:type="dxa"/>
          </w:tcPr>
          <w:p w14:paraId="7EC7832A"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الشركة العامة للكهرباء</w:t>
            </w:r>
          </w:p>
        </w:tc>
        <w:tc>
          <w:tcPr>
            <w:tcW w:w="989" w:type="dxa"/>
          </w:tcPr>
          <w:p w14:paraId="46FFCEAE"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SFD</w:t>
            </w:r>
          </w:p>
        </w:tc>
        <w:tc>
          <w:tcPr>
            <w:tcW w:w="3687" w:type="dxa"/>
          </w:tcPr>
          <w:p w14:paraId="5EA8BCC1"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الصندوق الاجتماعي للتنمية</w:t>
            </w:r>
          </w:p>
        </w:tc>
      </w:tr>
      <w:tr w:rsidR="002034C7" w:rsidRPr="00CC4635" w14:paraId="57BA978A" w14:textId="77777777" w:rsidTr="00CB3FCB">
        <w:tc>
          <w:tcPr>
            <w:tcW w:w="983" w:type="dxa"/>
          </w:tcPr>
          <w:p w14:paraId="58EE8C44"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GNA</w:t>
            </w:r>
          </w:p>
        </w:tc>
        <w:tc>
          <w:tcPr>
            <w:tcW w:w="3691" w:type="dxa"/>
          </w:tcPr>
          <w:p w14:paraId="5287E1D2"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حكومة الوفاق الوطني</w:t>
            </w:r>
          </w:p>
        </w:tc>
        <w:tc>
          <w:tcPr>
            <w:tcW w:w="989" w:type="dxa"/>
          </w:tcPr>
          <w:p w14:paraId="41EF1C51"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SMEs</w:t>
            </w:r>
          </w:p>
        </w:tc>
        <w:tc>
          <w:tcPr>
            <w:tcW w:w="3687" w:type="dxa"/>
          </w:tcPr>
          <w:p w14:paraId="0D1E1FE7"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المؤسسات الصغيرة والمتوسطة الحجم</w:t>
            </w:r>
          </w:p>
        </w:tc>
      </w:tr>
      <w:tr w:rsidR="002034C7" w:rsidRPr="00CC4635" w14:paraId="7C7E7C93" w14:textId="77777777" w:rsidTr="00CB3FCB">
        <w:tc>
          <w:tcPr>
            <w:tcW w:w="983" w:type="dxa"/>
          </w:tcPr>
          <w:p w14:paraId="2C5472EF"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GNC</w:t>
            </w:r>
          </w:p>
        </w:tc>
        <w:tc>
          <w:tcPr>
            <w:tcW w:w="3691" w:type="dxa"/>
          </w:tcPr>
          <w:p w14:paraId="3ECA0095"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المؤتمر الوطني العام</w:t>
            </w:r>
          </w:p>
        </w:tc>
        <w:tc>
          <w:tcPr>
            <w:tcW w:w="989" w:type="dxa"/>
          </w:tcPr>
          <w:p w14:paraId="66853216"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SPF</w:t>
            </w:r>
          </w:p>
        </w:tc>
        <w:tc>
          <w:tcPr>
            <w:tcW w:w="3687" w:type="dxa"/>
          </w:tcPr>
          <w:p w14:paraId="1EDF6DA8"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صندوق بناء الدولة والسلام</w:t>
            </w:r>
          </w:p>
        </w:tc>
      </w:tr>
      <w:tr w:rsidR="002034C7" w:rsidRPr="00CC4635" w14:paraId="33B6F1B9" w14:textId="77777777" w:rsidTr="00CB3FCB">
        <w:tc>
          <w:tcPr>
            <w:tcW w:w="983" w:type="dxa"/>
          </w:tcPr>
          <w:p w14:paraId="1B7E1C99" w14:textId="77777777" w:rsidR="002034C7" w:rsidRPr="00CC4635" w:rsidRDefault="002034C7" w:rsidP="00CC4635">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H</w:t>
            </w:r>
            <w:r w:rsidR="00CC4635" w:rsidRPr="00CC4635">
              <w:rPr>
                <w:rFonts w:ascii="Simplified Arabic" w:hAnsi="Simplified Arabic" w:cs="Simplified Arabic"/>
                <w:b/>
                <w:bCs/>
                <w:sz w:val="24"/>
                <w:szCs w:val="24"/>
              </w:rPr>
              <w:t>o</w:t>
            </w:r>
            <w:r w:rsidRPr="00CC4635">
              <w:rPr>
                <w:rFonts w:ascii="Simplified Arabic" w:hAnsi="Simplified Arabic" w:cs="Simplified Arabic"/>
                <w:b/>
                <w:bCs/>
                <w:sz w:val="24"/>
                <w:szCs w:val="24"/>
              </w:rPr>
              <w:t>R</w:t>
            </w:r>
          </w:p>
        </w:tc>
        <w:tc>
          <w:tcPr>
            <w:tcW w:w="3691" w:type="dxa"/>
          </w:tcPr>
          <w:p w14:paraId="501BE389"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مجلس النواب الليبي</w:t>
            </w:r>
          </w:p>
        </w:tc>
        <w:tc>
          <w:tcPr>
            <w:tcW w:w="989" w:type="dxa"/>
          </w:tcPr>
          <w:p w14:paraId="58F4E352"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TA</w:t>
            </w:r>
          </w:p>
        </w:tc>
        <w:tc>
          <w:tcPr>
            <w:tcW w:w="3687" w:type="dxa"/>
          </w:tcPr>
          <w:p w14:paraId="45C1B7DA"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المساعدة الفنية</w:t>
            </w:r>
          </w:p>
        </w:tc>
      </w:tr>
      <w:tr w:rsidR="002034C7" w:rsidRPr="00CC4635" w14:paraId="6CA28E13" w14:textId="77777777" w:rsidTr="00CB3FCB">
        <w:tc>
          <w:tcPr>
            <w:tcW w:w="983" w:type="dxa"/>
          </w:tcPr>
          <w:p w14:paraId="0C6423A5"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IBRD</w:t>
            </w:r>
          </w:p>
        </w:tc>
        <w:tc>
          <w:tcPr>
            <w:tcW w:w="3691" w:type="dxa"/>
          </w:tcPr>
          <w:p w14:paraId="78B837D2"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البنك الدولي للإنشاء والتعمير</w:t>
            </w:r>
          </w:p>
        </w:tc>
        <w:tc>
          <w:tcPr>
            <w:tcW w:w="989" w:type="dxa"/>
          </w:tcPr>
          <w:p w14:paraId="4E426D0C"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TF</w:t>
            </w:r>
          </w:p>
        </w:tc>
        <w:tc>
          <w:tcPr>
            <w:tcW w:w="3687" w:type="dxa"/>
          </w:tcPr>
          <w:p w14:paraId="655E45A4"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صندوق ائتمان</w:t>
            </w:r>
          </w:p>
        </w:tc>
      </w:tr>
      <w:tr w:rsidR="002034C7" w:rsidRPr="00CC4635" w14:paraId="7B2481B5" w14:textId="77777777" w:rsidTr="00CB3FCB">
        <w:tc>
          <w:tcPr>
            <w:tcW w:w="983" w:type="dxa"/>
          </w:tcPr>
          <w:p w14:paraId="33316584"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IDP</w:t>
            </w:r>
          </w:p>
        </w:tc>
        <w:tc>
          <w:tcPr>
            <w:tcW w:w="3691" w:type="dxa"/>
          </w:tcPr>
          <w:p w14:paraId="0910411D"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المشردون داخليًا</w:t>
            </w:r>
          </w:p>
        </w:tc>
        <w:tc>
          <w:tcPr>
            <w:tcW w:w="989" w:type="dxa"/>
          </w:tcPr>
          <w:p w14:paraId="4F9EA5F0"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TVET</w:t>
            </w:r>
          </w:p>
        </w:tc>
        <w:tc>
          <w:tcPr>
            <w:tcW w:w="3687" w:type="dxa"/>
          </w:tcPr>
          <w:p w14:paraId="1450CF11"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التعليم والتدريب المهني والتقني</w:t>
            </w:r>
          </w:p>
        </w:tc>
      </w:tr>
      <w:tr w:rsidR="002034C7" w:rsidRPr="00CC4635" w14:paraId="52659602" w14:textId="77777777" w:rsidTr="00CB3FCB">
        <w:tc>
          <w:tcPr>
            <w:tcW w:w="983" w:type="dxa"/>
          </w:tcPr>
          <w:p w14:paraId="42910858"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IFC</w:t>
            </w:r>
          </w:p>
        </w:tc>
        <w:tc>
          <w:tcPr>
            <w:tcW w:w="3691" w:type="dxa"/>
          </w:tcPr>
          <w:p w14:paraId="50FA0118"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مؤسسة التمويل الدولية</w:t>
            </w:r>
          </w:p>
        </w:tc>
        <w:tc>
          <w:tcPr>
            <w:tcW w:w="989" w:type="dxa"/>
          </w:tcPr>
          <w:p w14:paraId="2208C97E"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UN</w:t>
            </w:r>
          </w:p>
        </w:tc>
        <w:tc>
          <w:tcPr>
            <w:tcW w:w="3687" w:type="dxa"/>
          </w:tcPr>
          <w:p w14:paraId="46269D19"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الأمم المتحدة</w:t>
            </w:r>
          </w:p>
        </w:tc>
      </w:tr>
      <w:tr w:rsidR="002034C7" w:rsidRPr="00CC4635" w14:paraId="4B437E3C" w14:textId="77777777" w:rsidTr="00CB3FCB">
        <w:tc>
          <w:tcPr>
            <w:tcW w:w="983" w:type="dxa"/>
          </w:tcPr>
          <w:p w14:paraId="1E38A0F9"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IMF</w:t>
            </w:r>
          </w:p>
        </w:tc>
        <w:tc>
          <w:tcPr>
            <w:tcW w:w="3691" w:type="dxa"/>
          </w:tcPr>
          <w:p w14:paraId="7D84268D"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صندوق النقد الدولي</w:t>
            </w:r>
          </w:p>
        </w:tc>
        <w:tc>
          <w:tcPr>
            <w:tcW w:w="989" w:type="dxa"/>
          </w:tcPr>
          <w:p w14:paraId="51C7F4F8"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UNDP</w:t>
            </w:r>
          </w:p>
        </w:tc>
        <w:tc>
          <w:tcPr>
            <w:tcW w:w="3687" w:type="dxa"/>
          </w:tcPr>
          <w:p w14:paraId="7F0DB0C5"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برنامج الأمم المتحدة الإنمائي</w:t>
            </w:r>
          </w:p>
        </w:tc>
      </w:tr>
      <w:tr w:rsidR="002034C7" w:rsidRPr="00CC4635" w14:paraId="77E30497" w14:textId="77777777" w:rsidTr="00CB3FCB">
        <w:tc>
          <w:tcPr>
            <w:tcW w:w="983" w:type="dxa"/>
          </w:tcPr>
          <w:p w14:paraId="774EA99F"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lastRenderedPageBreak/>
              <w:t>IOM</w:t>
            </w:r>
          </w:p>
        </w:tc>
        <w:tc>
          <w:tcPr>
            <w:tcW w:w="3691" w:type="dxa"/>
          </w:tcPr>
          <w:p w14:paraId="1FCE3332"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المنظمة الدولية للهجرة</w:t>
            </w:r>
          </w:p>
        </w:tc>
        <w:tc>
          <w:tcPr>
            <w:tcW w:w="989" w:type="dxa"/>
          </w:tcPr>
          <w:p w14:paraId="448ED783"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UNFPA</w:t>
            </w:r>
          </w:p>
        </w:tc>
        <w:tc>
          <w:tcPr>
            <w:tcW w:w="3687" w:type="dxa"/>
          </w:tcPr>
          <w:p w14:paraId="36EE87F8"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صندوق الأمم المتحدة للسكان</w:t>
            </w:r>
          </w:p>
        </w:tc>
      </w:tr>
      <w:tr w:rsidR="002034C7" w:rsidRPr="00CC4635" w14:paraId="67DFFAEB" w14:textId="77777777" w:rsidTr="00CB3FCB">
        <w:tc>
          <w:tcPr>
            <w:tcW w:w="983" w:type="dxa"/>
          </w:tcPr>
          <w:p w14:paraId="5B340A57"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ISIL</w:t>
            </w:r>
          </w:p>
        </w:tc>
        <w:tc>
          <w:tcPr>
            <w:tcW w:w="3691" w:type="dxa"/>
          </w:tcPr>
          <w:p w14:paraId="767DA49D" w14:textId="234E766D"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تنظيم الدولة الإسلامية في العراق والمشرق العربي</w:t>
            </w:r>
          </w:p>
        </w:tc>
        <w:tc>
          <w:tcPr>
            <w:tcW w:w="989" w:type="dxa"/>
          </w:tcPr>
          <w:p w14:paraId="4D210249"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UNHCR</w:t>
            </w:r>
          </w:p>
        </w:tc>
        <w:tc>
          <w:tcPr>
            <w:tcW w:w="3687" w:type="dxa"/>
          </w:tcPr>
          <w:p w14:paraId="0661900D"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المفوضية السامية للأمم المتحدة لشؤون اللاجئين</w:t>
            </w:r>
          </w:p>
        </w:tc>
      </w:tr>
      <w:tr w:rsidR="002034C7" w:rsidRPr="00CC4635" w14:paraId="1B54CD7A" w14:textId="77777777" w:rsidTr="00CB3FCB">
        <w:tc>
          <w:tcPr>
            <w:tcW w:w="983" w:type="dxa"/>
          </w:tcPr>
          <w:p w14:paraId="16A9EC0E"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ISIS</w:t>
            </w:r>
          </w:p>
        </w:tc>
        <w:tc>
          <w:tcPr>
            <w:tcW w:w="3691" w:type="dxa"/>
          </w:tcPr>
          <w:p w14:paraId="0FD19108" w14:textId="78D4DA15"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تنظيم الدولة الإسلامية في العراق وسوريا</w:t>
            </w:r>
          </w:p>
        </w:tc>
        <w:tc>
          <w:tcPr>
            <w:tcW w:w="989" w:type="dxa"/>
          </w:tcPr>
          <w:p w14:paraId="75B59F5E"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UNICEF</w:t>
            </w:r>
          </w:p>
        </w:tc>
        <w:tc>
          <w:tcPr>
            <w:tcW w:w="3687" w:type="dxa"/>
          </w:tcPr>
          <w:p w14:paraId="53AFD395"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صندوق الأمم المتحدة للطفولة (اليونيسف)</w:t>
            </w:r>
          </w:p>
        </w:tc>
      </w:tr>
      <w:tr w:rsidR="002034C7" w:rsidRPr="00CC4635" w14:paraId="67E91BF4" w14:textId="77777777" w:rsidTr="00CB3FCB">
        <w:tc>
          <w:tcPr>
            <w:tcW w:w="983" w:type="dxa"/>
          </w:tcPr>
          <w:p w14:paraId="1F5B8CB3"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LFPR</w:t>
            </w:r>
          </w:p>
        </w:tc>
        <w:tc>
          <w:tcPr>
            <w:tcW w:w="3691" w:type="dxa"/>
          </w:tcPr>
          <w:p w14:paraId="16317E87"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نسبة المشاركة في قوة العمل</w:t>
            </w:r>
          </w:p>
        </w:tc>
        <w:tc>
          <w:tcPr>
            <w:tcW w:w="989" w:type="dxa"/>
          </w:tcPr>
          <w:p w14:paraId="03CFD02C"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UNSC</w:t>
            </w:r>
          </w:p>
        </w:tc>
        <w:tc>
          <w:tcPr>
            <w:tcW w:w="3687" w:type="dxa"/>
          </w:tcPr>
          <w:p w14:paraId="5671D444"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مجلس الأمن التابع للأمم المتحدة</w:t>
            </w:r>
          </w:p>
        </w:tc>
      </w:tr>
      <w:tr w:rsidR="002034C7" w:rsidRPr="00CC4635" w14:paraId="03C747F2" w14:textId="77777777" w:rsidTr="00CB3FCB">
        <w:tc>
          <w:tcPr>
            <w:tcW w:w="983" w:type="dxa"/>
          </w:tcPr>
          <w:p w14:paraId="74E24504"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LIA</w:t>
            </w:r>
          </w:p>
        </w:tc>
        <w:tc>
          <w:tcPr>
            <w:tcW w:w="3691" w:type="dxa"/>
          </w:tcPr>
          <w:p w14:paraId="277EA171"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المؤسسة الليبية للاستثمار</w:t>
            </w:r>
          </w:p>
        </w:tc>
        <w:tc>
          <w:tcPr>
            <w:tcW w:w="989" w:type="dxa"/>
          </w:tcPr>
          <w:p w14:paraId="4004309C"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UNSMIL</w:t>
            </w:r>
          </w:p>
        </w:tc>
        <w:tc>
          <w:tcPr>
            <w:tcW w:w="3687" w:type="dxa"/>
          </w:tcPr>
          <w:p w14:paraId="7BC9B23A"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بعثة الأمم المتحدة للدعم في ليبيا</w:t>
            </w:r>
          </w:p>
        </w:tc>
      </w:tr>
      <w:tr w:rsidR="002034C7" w:rsidRPr="00CC4635" w14:paraId="23184652" w14:textId="77777777" w:rsidTr="00CB3FCB">
        <w:tc>
          <w:tcPr>
            <w:tcW w:w="983" w:type="dxa"/>
          </w:tcPr>
          <w:p w14:paraId="0F1FBF8C"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LNA</w:t>
            </w:r>
          </w:p>
        </w:tc>
        <w:tc>
          <w:tcPr>
            <w:tcW w:w="3691" w:type="dxa"/>
          </w:tcPr>
          <w:p w14:paraId="50040CEA"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الجيش الوطني الليبي</w:t>
            </w:r>
          </w:p>
        </w:tc>
        <w:tc>
          <w:tcPr>
            <w:tcW w:w="989" w:type="dxa"/>
          </w:tcPr>
          <w:p w14:paraId="4670498B"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VC</w:t>
            </w:r>
          </w:p>
        </w:tc>
        <w:tc>
          <w:tcPr>
            <w:tcW w:w="3687" w:type="dxa"/>
          </w:tcPr>
          <w:p w14:paraId="5CC23FD9"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اجتماع عن طريق الفيديو</w:t>
            </w:r>
          </w:p>
        </w:tc>
      </w:tr>
      <w:tr w:rsidR="002034C7" w:rsidRPr="00CC4635" w14:paraId="70FDAF7A" w14:textId="77777777" w:rsidTr="00CB3FCB">
        <w:tc>
          <w:tcPr>
            <w:tcW w:w="983" w:type="dxa"/>
          </w:tcPr>
          <w:p w14:paraId="754E6D23"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LPA</w:t>
            </w:r>
          </w:p>
        </w:tc>
        <w:tc>
          <w:tcPr>
            <w:tcW w:w="3691" w:type="dxa"/>
          </w:tcPr>
          <w:p w14:paraId="5CBDBE24"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الاتفاق السياسي الليبي</w:t>
            </w:r>
          </w:p>
        </w:tc>
        <w:tc>
          <w:tcPr>
            <w:tcW w:w="989" w:type="dxa"/>
          </w:tcPr>
          <w:p w14:paraId="7634509A"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WBG</w:t>
            </w:r>
          </w:p>
        </w:tc>
        <w:tc>
          <w:tcPr>
            <w:tcW w:w="3687" w:type="dxa"/>
          </w:tcPr>
          <w:p w14:paraId="500528DE"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مجموعة البنك الدولي</w:t>
            </w:r>
          </w:p>
        </w:tc>
      </w:tr>
      <w:tr w:rsidR="002034C7" w:rsidRPr="00CC4635" w14:paraId="1AF0DFE9" w14:textId="77777777" w:rsidTr="00CB3FCB">
        <w:tc>
          <w:tcPr>
            <w:tcW w:w="983" w:type="dxa"/>
          </w:tcPr>
          <w:p w14:paraId="4F41CB90"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MDTF</w:t>
            </w:r>
          </w:p>
        </w:tc>
        <w:tc>
          <w:tcPr>
            <w:tcW w:w="3691" w:type="dxa"/>
          </w:tcPr>
          <w:p w14:paraId="2A2B310D"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صندوق ائتمان متعدد الجهات المانحة</w:t>
            </w:r>
          </w:p>
        </w:tc>
        <w:tc>
          <w:tcPr>
            <w:tcW w:w="989" w:type="dxa"/>
          </w:tcPr>
          <w:p w14:paraId="56057C1D" w14:textId="77777777" w:rsidR="002034C7" w:rsidRPr="00CB3FCB" w:rsidRDefault="002034C7" w:rsidP="002034C7">
            <w:pPr>
              <w:bidi/>
              <w:jc w:val="center"/>
              <w:rPr>
                <w:rFonts w:ascii="Simplified Arabic" w:hAnsi="Simplified Arabic" w:cs="Simplified Arabic"/>
                <w:b/>
                <w:bCs/>
                <w:sz w:val="24"/>
                <w:szCs w:val="24"/>
                <w:rtl/>
              </w:rPr>
            </w:pPr>
            <w:r w:rsidRPr="00CB3FCB">
              <w:rPr>
                <w:rFonts w:ascii="Simplified Arabic" w:hAnsi="Simplified Arabic" w:cs="Simplified Arabic"/>
                <w:b/>
                <w:bCs/>
                <w:sz w:val="24"/>
                <w:szCs w:val="24"/>
              </w:rPr>
              <w:t>WHO</w:t>
            </w:r>
          </w:p>
        </w:tc>
        <w:tc>
          <w:tcPr>
            <w:tcW w:w="3687" w:type="dxa"/>
          </w:tcPr>
          <w:p w14:paraId="2B774DD0"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منظمة الصحة العالمية</w:t>
            </w:r>
          </w:p>
        </w:tc>
      </w:tr>
      <w:tr w:rsidR="002034C7" w:rsidRPr="00CC4635" w14:paraId="3FB8BF70" w14:textId="77777777" w:rsidTr="00CB3FCB">
        <w:tc>
          <w:tcPr>
            <w:tcW w:w="983" w:type="dxa"/>
          </w:tcPr>
          <w:p w14:paraId="25CA9BBA" w14:textId="77777777" w:rsidR="002034C7" w:rsidRPr="00CC4635" w:rsidRDefault="002034C7" w:rsidP="002034C7">
            <w:pPr>
              <w:bidi/>
              <w:jc w:val="center"/>
              <w:rPr>
                <w:rFonts w:ascii="Simplified Arabic" w:hAnsi="Simplified Arabic" w:cs="Simplified Arabic"/>
                <w:b/>
                <w:bCs/>
                <w:sz w:val="24"/>
                <w:szCs w:val="24"/>
                <w:rtl/>
              </w:rPr>
            </w:pPr>
            <w:r w:rsidRPr="00CC4635">
              <w:rPr>
                <w:rFonts w:ascii="Simplified Arabic" w:hAnsi="Simplified Arabic" w:cs="Simplified Arabic"/>
                <w:b/>
                <w:bCs/>
                <w:sz w:val="24"/>
                <w:szCs w:val="24"/>
              </w:rPr>
              <w:t>MENA</w:t>
            </w:r>
          </w:p>
        </w:tc>
        <w:tc>
          <w:tcPr>
            <w:tcW w:w="3691" w:type="dxa"/>
          </w:tcPr>
          <w:p w14:paraId="68C4FD3E" w14:textId="77777777" w:rsidR="002034C7" w:rsidRPr="00CC4635" w:rsidRDefault="00CC4635" w:rsidP="002034C7">
            <w:pPr>
              <w:bidi/>
              <w:rPr>
                <w:rFonts w:ascii="Simplified Arabic" w:hAnsi="Simplified Arabic" w:cs="Simplified Arabic"/>
                <w:sz w:val="24"/>
                <w:szCs w:val="24"/>
                <w:rtl/>
              </w:rPr>
            </w:pPr>
            <w:r w:rsidRPr="00CC4635">
              <w:rPr>
                <w:rFonts w:ascii="Simplified Arabic" w:hAnsi="Simplified Arabic" w:cs="Simplified Arabic"/>
                <w:sz w:val="24"/>
                <w:szCs w:val="24"/>
                <w:rtl/>
              </w:rPr>
              <w:t>منطقة الشرق الأوسط وشمال أفريقيا</w:t>
            </w:r>
          </w:p>
        </w:tc>
        <w:tc>
          <w:tcPr>
            <w:tcW w:w="989" w:type="dxa"/>
          </w:tcPr>
          <w:p w14:paraId="68342915" w14:textId="77777777" w:rsidR="002034C7" w:rsidRPr="00CB3FCB" w:rsidRDefault="002034C7" w:rsidP="002034C7">
            <w:pPr>
              <w:bidi/>
              <w:jc w:val="center"/>
              <w:rPr>
                <w:rFonts w:ascii="Simplified Arabic" w:hAnsi="Simplified Arabic" w:cs="Simplified Arabic"/>
                <w:b/>
                <w:bCs/>
                <w:sz w:val="24"/>
                <w:szCs w:val="24"/>
                <w:rtl/>
              </w:rPr>
            </w:pPr>
          </w:p>
        </w:tc>
        <w:tc>
          <w:tcPr>
            <w:tcW w:w="3687" w:type="dxa"/>
          </w:tcPr>
          <w:p w14:paraId="34190A9C" w14:textId="77777777" w:rsidR="002034C7" w:rsidRPr="00CC4635" w:rsidRDefault="002034C7" w:rsidP="002034C7">
            <w:pPr>
              <w:bidi/>
              <w:rPr>
                <w:rFonts w:ascii="Simplified Arabic" w:hAnsi="Simplified Arabic" w:cs="Simplified Arabic"/>
                <w:sz w:val="24"/>
                <w:szCs w:val="24"/>
                <w:rtl/>
              </w:rPr>
            </w:pPr>
          </w:p>
        </w:tc>
      </w:tr>
    </w:tbl>
    <w:p w14:paraId="2D951171" w14:textId="35C13AF3" w:rsidR="004549FB" w:rsidRDefault="004549FB" w:rsidP="004549FB">
      <w:pPr>
        <w:bidi/>
        <w:rPr>
          <w:rFonts w:ascii="Simplified Arabic" w:hAnsi="Simplified Arabic" w:cs="Simplified Arabic"/>
          <w:b/>
          <w:bCs/>
          <w:sz w:val="24"/>
          <w:szCs w:val="24"/>
        </w:rPr>
      </w:pPr>
    </w:p>
    <w:p w14:paraId="50FF5AB0" w14:textId="6F46E6AE" w:rsidR="006A7C33" w:rsidRDefault="006A7C33" w:rsidP="006A7C33">
      <w:pPr>
        <w:bidi/>
        <w:rPr>
          <w:rFonts w:ascii="Simplified Arabic" w:hAnsi="Simplified Arabic" w:cs="Simplified Arabic"/>
          <w:b/>
          <w:bCs/>
          <w:sz w:val="24"/>
          <w:szCs w:val="24"/>
        </w:rPr>
      </w:pPr>
    </w:p>
    <w:p w14:paraId="0E0C8BC3" w14:textId="125A76B5" w:rsidR="006A7C33" w:rsidRDefault="006A7C33" w:rsidP="006A7C33">
      <w:pPr>
        <w:bidi/>
        <w:rPr>
          <w:rFonts w:ascii="Simplified Arabic" w:hAnsi="Simplified Arabic" w:cs="Simplified Arabic"/>
          <w:b/>
          <w:bCs/>
          <w:sz w:val="24"/>
          <w:szCs w:val="24"/>
        </w:rPr>
      </w:pPr>
    </w:p>
    <w:p w14:paraId="3388C071" w14:textId="204B7BDB" w:rsidR="006A7C33" w:rsidRDefault="006A7C33" w:rsidP="006A7C33">
      <w:pPr>
        <w:bidi/>
        <w:rPr>
          <w:rFonts w:ascii="Simplified Arabic" w:hAnsi="Simplified Arabic" w:cs="Simplified Arabic"/>
          <w:b/>
          <w:bCs/>
          <w:sz w:val="24"/>
          <w:szCs w:val="24"/>
        </w:rPr>
      </w:pPr>
    </w:p>
    <w:p w14:paraId="0ADB3B02" w14:textId="177362EB" w:rsidR="006A7C33" w:rsidRDefault="006A7C33" w:rsidP="006A7C33">
      <w:pPr>
        <w:bidi/>
        <w:rPr>
          <w:rFonts w:ascii="Simplified Arabic" w:hAnsi="Simplified Arabic" w:cs="Simplified Arabic"/>
          <w:b/>
          <w:bCs/>
          <w:sz w:val="24"/>
          <w:szCs w:val="24"/>
        </w:rPr>
      </w:pPr>
    </w:p>
    <w:p w14:paraId="40A684C6" w14:textId="4F406AA2" w:rsidR="006A7C33" w:rsidRDefault="006A7C33" w:rsidP="006A7C33">
      <w:pPr>
        <w:bidi/>
        <w:rPr>
          <w:rFonts w:ascii="Simplified Arabic" w:hAnsi="Simplified Arabic" w:cs="Simplified Arabic"/>
          <w:b/>
          <w:bCs/>
          <w:sz w:val="24"/>
          <w:szCs w:val="24"/>
        </w:rPr>
      </w:pPr>
    </w:p>
    <w:p w14:paraId="7547A65C" w14:textId="58C60BA2" w:rsidR="006A7C33" w:rsidRDefault="006A7C33" w:rsidP="006A7C33">
      <w:pPr>
        <w:bidi/>
        <w:rPr>
          <w:rFonts w:ascii="Simplified Arabic" w:hAnsi="Simplified Arabic" w:cs="Simplified Arabic"/>
          <w:b/>
          <w:bCs/>
          <w:sz w:val="24"/>
          <w:szCs w:val="24"/>
        </w:rPr>
      </w:pPr>
    </w:p>
    <w:p w14:paraId="40B93B90" w14:textId="1D2EEADE" w:rsidR="006A7C33" w:rsidRDefault="006A7C33" w:rsidP="006A7C33">
      <w:pPr>
        <w:bidi/>
        <w:rPr>
          <w:rFonts w:ascii="Simplified Arabic" w:hAnsi="Simplified Arabic" w:cs="Simplified Arabic"/>
          <w:b/>
          <w:bCs/>
          <w:sz w:val="24"/>
          <w:szCs w:val="24"/>
        </w:rPr>
      </w:pPr>
    </w:p>
    <w:p w14:paraId="4ACAE927" w14:textId="66FFE564" w:rsidR="004549FB" w:rsidRDefault="004549FB" w:rsidP="004549FB">
      <w:pPr>
        <w:bidi/>
        <w:rPr>
          <w:rFonts w:ascii="Simplified Arabic" w:hAnsi="Simplified Arabic" w:cs="Simplified Arabic"/>
          <w:b/>
          <w:bCs/>
          <w:sz w:val="24"/>
          <w:szCs w:val="24"/>
        </w:rPr>
      </w:pPr>
    </w:p>
    <w:p w14:paraId="021009A5" w14:textId="77777777" w:rsidR="006A7C33" w:rsidRDefault="006A7C33" w:rsidP="006A7C33">
      <w:pPr>
        <w:bidi/>
        <w:rPr>
          <w:rFonts w:ascii="Simplified Arabic" w:hAnsi="Simplified Arabic" w:cs="Simplified Arabic"/>
          <w:b/>
          <w:bCs/>
          <w:sz w:val="24"/>
          <w:szCs w:val="24"/>
          <w:rtl/>
        </w:rPr>
      </w:pPr>
    </w:p>
    <w:tbl>
      <w:tblPr>
        <w:tblStyle w:val="TableGrid"/>
        <w:bidiVisual/>
        <w:tblW w:w="0" w:type="auto"/>
        <w:tblLook w:val="04A0" w:firstRow="1" w:lastRow="0" w:firstColumn="1" w:lastColumn="0" w:noHBand="0" w:noVBand="1"/>
      </w:tblPr>
      <w:tblGrid>
        <w:gridCol w:w="1613"/>
        <w:gridCol w:w="2610"/>
        <w:gridCol w:w="2250"/>
        <w:gridCol w:w="2877"/>
      </w:tblGrid>
      <w:tr w:rsidR="004549FB" w:rsidRPr="004549FB" w14:paraId="18E49AFE" w14:textId="77777777" w:rsidTr="006A7C33">
        <w:tc>
          <w:tcPr>
            <w:tcW w:w="1613" w:type="dxa"/>
          </w:tcPr>
          <w:p w14:paraId="655F537C" w14:textId="77777777" w:rsidR="004549FB" w:rsidRPr="004549FB" w:rsidRDefault="004549FB" w:rsidP="004549FB">
            <w:pPr>
              <w:bidi/>
              <w:rPr>
                <w:rFonts w:ascii="Simplified Arabic" w:hAnsi="Simplified Arabic" w:cs="Simplified Arabic"/>
                <w:sz w:val="24"/>
                <w:szCs w:val="24"/>
                <w:rtl/>
              </w:rPr>
            </w:pPr>
          </w:p>
        </w:tc>
        <w:tc>
          <w:tcPr>
            <w:tcW w:w="2610" w:type="dxa"/>
          </w:tcPr>
          <w:p w14:paraId="15129F7B" w14:textId="77777777" w:rsidR="004549FB" w:rsidRPr="004549FB" w:rsidRDefault="004549FB" w:rsidP="004549FB">
            <w:pPr>
              <w:bidi/>
              <w:jc w:val="center"/>
              <w:rPr>
                <w:rFonts w:ascii="Simplified Arabic" w:hAnsi="Simplified Arabic" w:cs="Simplified Arabic"/>
                <w:b/>
                <w:bCs/>
                <w:sz w:val="24"/>
                <w:szCs w:val="24"/>
                <w:rtl/>
              </w:rPr>
            </w:pPr>
            <w:r w:rsidRPr="004549FB">
              <w:rPr>
                <w:rFonts w:ascii="Simplified Arabic" w:hAnsi="Simplified Arabic" w:cs="Simplified Arabic"/>
                <w:b/>
                <w:bCs/>
                <w:sz w:val="24"/>
                <w:szCs w:val="24"/>
                <w:rtl/>
              </w:rPr>
              <w:t>البنك الدولي للإنشاء والتعمير</w:t>
            </w:r>
          </w:p>
        </w:tc>
        <w:tc>
          <w:tcPr>
            <w:tcW w:w="2250" w:type="dxa"/>
          </w:tcPr>
          <w:p w14:paraId="067CE696" w14:textId="77777777" w:rsidR="004549FB" w:rsidRPr="004549FB" w:rsidRDefault="004549FB" w:rsidP="004549FB">
            <w:pPr>
              <w:bidi/>
              <w:jc w:val="center"/>
              <w:rPr>
                <w:rFonts w:ascii="Simplified Arabic" w:hAnsi="Simplified Arabic" w:cs="Simplified Arabic"/>
                <w:b/>
                <w:bCs/>
                <w:sz w:val="24"/>
                <w:szCs w:val="24"/>
                <w:rtl/>
              </w:rPr>
            </w:pPr>
            <w:r w:rsidRPr="004549FB">
              <w:rPr>
                <w:rFonts w:ascii="Simplified Arabic" w:hAnsi="Simplified Arabic" w:cs="Simplified Arabic"/>
                <w:b/>
                <w:bCs/>
                <w:sz w:val="24"/>
                <w:szCs w:val="24"/>
                <w:rtl/>
              </w:rPr>
              <w:t>مؤسسة التمويل الدولية</w:t>
            </w:r>
          </w:p>
        </w:tc>
        <w:tc>
          <w:tcPr>
            <w:tcW w:w="2877" w:type="dxa"/>
          </w:tcPr>
          <w:p w14:paraId="00A6C51D" w14:textId="77777777" w:rsidR="004549FB" w:rsidRPr="004549FB" w:rsidRDefault="004549FB" w:rsidP="004549FB">
            <w:pPr>
              <w:bidi/>
              <w:jc w:val="center"/>
              <w:rPr>
                <w:rFonts w:ascii="Simplified Arabic" w:hAnsi="Simplified Arabic" w:cs="Simplified Arabic"/>
                <w:b/>
                <w:bCs/>
                <w:sz w:val="24"/>
                <w:szCs w:val="24"/>
                <w:rtl/>
              </w:rPr>
            </w:pPr>
            <w:r w:rsidRPr="004549FB">
              <w:rPr>
                <w:rFonts w:ascii="Simplified Arabic" w:hAnsi="Simplified Arabic" w:cs="Simplified Arabic"/>
                <w:b/>
                <w:bCs/>
                <w:sz w:val="24"/>
                <w:szCs w:val="24"/>
                <w:rtl/>
              </w:rPr>
              <w:t>الوكالة الدولية لضمان الاستثمار</w:t>
            </w:r>
          </w:p>
        </w:tc>
      </w:tr>
      <w:tr w:rsidR="004549FB" w:rsidRPr="004549FB" w14:paraId="5ED3FD5E" w14:textId="77777777" w:rsidTr="006A7C33">
        <w:tc>
          <w:tcPr>
            <w:tcW w:w="1613" w:type="dxa"/>
          </w:tcPr>
          <w:p w14:paraId="151AB142" w14:textId="77777777" w:rsidR="004549FB" w:rsidRPr="004549FB" w:rsidRDefault="004549FB" w:rsidP="004549FB">
            <w:pPr>
              <w:bidi/>
              <w:rPr>
                <w:rFonts w:ascii="Simplified Arabic" w:hAnsi="Simplified Arabic" w:cs="Simplified Arabic"/>
                <w:b/>
                <w:bCs/>
                <w:sz w:val="24"/>
                <w:szCs w:val="24"/>
                <w:rtl/>
              </w:rPr>
            </w:pPr>
            <w:r w:rsidRPr="004549FB">
              <w:rPr>
                <w:rFonts w:ascii="Simplified Arabic" w:hAnsi="Simplified Arabic" w:cs="Simplified Arabic" w:hint="cs"/>
                <w:b/>
                <w:bCs/>
                <w:sz w:val="24"/>
                <w:szCs w:val="24"/>
                <w:rtl/>
              </w:rPr>
              <w:t>نائب الرئيس:</w:t>
            </w:r>
          </w:p>
        </w:tc>
        <w:tc>
          <w:tcPr>
            <w:tcW w:w="2610" w:type="dxa"/>
            <w:vAlign w:val="center"/>
          </w:tcPr>
          <w:p w14:paraId="3C0EEBAF" w14:textId="77777777" w:rsidR="004549FB" w:rsidRPr="004549FB" w:rsidRDefault="004549FB" w:rsidP="006A7C33">
            <w:pPr>
              <w:bidi/>
              <w:rPr>
                <w:rFonts w:ascii="Simplified Arabic" w:hAnsi="Simplified Arabic" w:cs="Simplified Arabic"/>
                <w:sz w:val="24"/>
                <w:szCs w:val="24"/>
                <w:rtl/>
              </w:rPr>
            </w:pPr>
            <w:r w:rsidRPr="004549FB">
              <w:rPr>
                <w:rFonts w:ascii="Simplified Arabic" w:hAnsi="Simplified Arabic" w:cs="Simplified Arabic" w:hint="cs"/>
                <w:sz w:val="24"/>
                <w:szCs w:val="24"/>
                <w:rtl/>
              </w:rPr>
              <w:t>فريد بلحاج</w:t>
            </w:r>
          </w:p>
        </w:tc>
        <w:tc>
          <w:tcPr>
            <w:tcW w:w="2250" w:type="dxa"/>
            <w:vAlign w:val="center"/>
          </w:tcPr>
          <w:p w14:paraId="23746B56" w14:textId="77777777" w:rsidR="004549FB" w:rsidRPr="004549FB" w:rsidRDefault="004549FB" w:rsidP="006A7C33">
            <w:pPr>
              <w:bidi/>
              <w:rPr>
                <w:rFonts w:ascii="Simplified Arabic" w:hAnsi="Simplified Arabic" w:cs="Simplified Arabic"/>
                <w:sz w:val="24"/>
                <w:szCs w:val="24"/>
                <w:rtl/>
              </w:rPr>
            </w:pPr>
            <w:r>
              <w:rPr>
                <w:rFonts w:ascii="Simplified Arabic" w:hAnsi="Simplified Arabic" w:cs="Simplified Arabic" w:hint="cs"/>
                <w:sz w:val="24"/>
                <w:szCs w:val="24"/>
                <w:rtl/>
              </w:rPr>
              <w:t>سيرجيو بيمينتا</w:t>
            </w:r>
          </w:p>
        </w:tc>
        <w:tc>
          <w:tcPr>
            <w:tcW w:w="2877" w:type="dxa"/>
            <w:vAlign w:val="center"/>
          </w:tcPr>
          <w:p w14:paraId="44467A70" w14:textId="77777777" w:rsidR="004549FB" w:rsidRPr="004549FB" w:rsidRDefault="004549FB" w:rsidP="006A7C33">
            <w:pPr>
              <w:bidi/>
              <w:rPr>
                <w:rFonts w:ascii="Simplified Arabic" w:hAnsi="Simplified Arabic" w:cs="Simplified Arabic"/>
                <w:sz w:val="24"/>
                <w:szCs w:val="24"/>
                <w:rtl/>
              </w:rPr>
            </w:pPr>
            <w:r>
              <w:rPr>
                <w:rFonts w:ascii="Simplified Arabic" w:hAnsi="Simplified Arabic" w:cs="Simplified Arabic" w:hint="cs"/>
                <w:sz w:val="24"/>
                <w:szCs w:val="24"/>
                <w:rtl/>
              </w:rPr>
              <w:t>كيكو هوندا</w:t>
            </w:r>
          </w:p>
        </w:tc>
      </w:tr>
      <w:tr w:rsidR="004549FB" w:rsidRPr="004549FB" w14:paraId="290D50F2" w14:textId="77777777" w:rsidTr="006A7C33">
        <w:tc>
          <w:tcPr>
            <w:tcW w:w="1613" w:type="dxa"/>
          </w:tcPr>
          <w:p w14:paraId="05ABE175" w14:textId="77777777" w:rsidR="004549FB" w:rsidRPr="004549FB" w:rsidRDefault="004549FB" w:rsidP="004549FB">
            <w:pPr>
              <w:bidi/>
              <w:rPr>
                <w:rFonts w:ascii="Simplified Arabic" w:hAnsi="Simplified Arabic" w:cs="Simplified Arabic"/>
                <w:b/>
                <w:bCs/>
                <w:sz w:val="24"/>
                <w:szCs w:val="24"/>
                <w:rtl/>
              </w:rPr>
            </w:pPr>
            <w:r w:rsidRPr="004549FB">
              <w:rPr>
                <w:rFonts w:ascii="Simplified Arabic" w:hAnsi="Simplified Arabic" w:cs="Simplified Arabic" w:hint="cs"/>
                <w:b/>
                <w:bCs/>
                <w:sz w:val="24"/>
                <w:szCs w:val="24"/>
                <w:rtl/>
              </w:rPr>
              <w:t>المدير:</w:t>
            </w:r>
          </w:p>
        </w:tc>
        <w:tc>
          <w:tcPr>
            <w:tcW w:w="2610" w:type="dxa"/>
            <w:vAlign w:val="center"/>
          </w:tcPr>
          <w:p w14:paraId="2DF504F8" w14:textId="77777777" w:rsidR="004549FB" w:rsidRPr="004549FB" w:rsidRDefault="004549FB" w:rsidP="006A7C33">
            <w:pPr>
              <w:bidi/>
              <w:rPr>
                <w:rFonts w:ascii="Simplified Arabic" w:hAnsi="Simplified Arabic" w:cs="Simplified Arabic"/>
                <w:sz w:val="24"/>
                <w:szCs w:val="24"/>
                <w:rtl/>
              </w:rPr>
            </w:pPr>
            <w:r>
              <w:rPr>
                <w:rFonts w:ascii="Simplified Arabic" w:hAnsi="Simplified Arabic" w:cs="Simplified Arabic" w:hint="cs"/>
                <w:sz w:val="24"/>
                <w:szCs w:val="24"/>
                <w:rtl/>
              </w:rPr>
              <w:t>ماري فرانسواز ماري-نيلّي</w:t>
            </w:r>
          </w:p>
        </w:tc>
        <w:tc>
          <w:tcPr>
            <w:tcW w:w="2250" w:type="dxa"/>
            <w:vAlign w:val="center"/>
          </w:tcPr>
          <w:p w14:paraId="2BCC722A" w14:textId="77777777" w:rsidR="004549FB" w:rsidRPr="004549FB" w:rsidRDefault="004549FB" w:rsidP="006A7C33">
            <w:pPr>
              <w:bidi/>
              <w:rPr>
                <w:rFonts w:ascii="Simplified Arabic" w:hAnsi="Simplified Arabic" w:cs="Simplified Arabic"/>
                <w:sz w:val="24"/>
                <w:szCs w:val="24"/>
                <w:rtl/>
              </w:rPr>
            </w:pPr>
            <w:r>
              <w:rPr>
                <w:rFonts w:ascii="Simplified Arabic" w:hAnsi="Simplified Arabic" w:cs="Simplified Arabic" w:hint="cs"/>
                <w:sz w:val="24"/>
                <w:szCs w:val="24"/>
                <w:rtl/>
              </w:rPr>
              <w:t>مؤيد مخلوف</w:t>
            </w:r>
          </w:p>
        </w:tc>
        <w:tc>
          <w:tcPr>
            <w:tcW w:w="2877" w:type="dxa"/>
            <w:vAlign w:val="center"/>
          </w:tcPr>
          <w:p w14:paraId="5D448774" w14:textId="77777777" w:rsidR="004549FB" w:rsidRPr="004549FB" w:rsidRDefault="004549FB" w:rsidP="006A7C33">
            <w:pPr>
              <w:bidi/>
              <w:rPr>
                <w:rFonts w:ascii="Simplified Arabic" w:hAnsi="Simplified Arabic" w:cs="Simplified Arabic"/>
                <w:sz w:val="24"/>
                <w:szCs w:val="24"/>
                <w:rtl/>
              </w:rPr>
            </w:pPr>
            <w:r>
              <w:rPr>
                <w:rFonts w:ascii="Simplified Arabic" w:hAnsi="Simplified Arabic" w:cs="Simplified Arabic" w:hint="cs"/>
                <w:sz w:val="24"/>
                <w:szCs w:val="24"/>
                <w:rtl/>
              </w:rPr>
              <w:t>مرلي بارودي</w:t>
            </w:r>
          </w:p>
        </w:tc>
      </w:tr>
      <w:tr w:rsidR="004549FB" w:rsidRPr="004549FB" w14:paraId="54981B72" w14:textId="77777777" w:rsidTr="006A7C33">
        <w:tc>
          <w:tcPr>
            <w:tcW w:w="1613" w:type="dxa"/>
          </w:tcPr>
          <w:p w14:paraId="7EE72BA7" w14:textId="77777777" w:rsidR="004549FB" w:rsidRPr="004549FB" w:rsidRDefault="004549FB" w:rsidP="004549FB">
            <w:pPr>
              <w:bidi/>
              <w:rPr>
                <w:rFonts w:ascii="Simplified Arabic" w:hAnsi="Simplified Arabic" w:cs="Simplified Arabic"/>
                <w:b/>
                <w:bCs/>
                <w:sz w:val="24"/>
                <w:szCs w:val="24"/>
                <w:rtl/>
              </w:rPr>
            </w:pPr>
            <w:r w:rsidRPr="004549FB">
              <w:rPr>
                <w:rFonts w:ascii="Simplified Arabic" w:hAnsi="Simplified Arabic" w:cs="Simplified Arabic" w:hint="cs"/>
                <w:b/>
                <w:bCs/>
                <w:sz w:val="24"/>
                <w:szCs w:val="24"/>
                <w:rtl/>
              </w:rPr>
              <w:t>قادة فِرق العمل:</w:t>
            </w:r>
          </w:p>
        </w:tc>
        <w:tc>
          <w:tcPr>
            <w:tcW w:w="2610" w:type="dxa"/>
            <w:vAlign w:val="center"/>
          </w:tcPr>
          <w:p w14:paraId="05829A69" w14:textId="77777777" w:rsidR="004549FB" w:rsidRDefault="004549FB" w:rsidP="006A7C33">
            <w:pPr>
              <w:bidi/>
              <w:rPr>
                <w:rFonts w:ascii="Simplified Arabic" w:hAnsi="Simplified Arabic" w:cs="Simplified Arabic"/>
                <w:sz w:val="24"/>
                <w:szCs w:val="24"/>
                <w:rtl/>
              </w:rPr>
            </w:pPr>
            <w:r>
              <w:rPr>
                <w:rFonts w:ascii="Simplified Arabic" w:hAnsi="Simplified Arabic" w:cs="Simplified Arabic" w:hint="cs"/>
                <w:sz w:val="24"/>
                <w:szCs w:val="24"/>
                <w:rtl/>
              </w:rPr>
              <w:t>كاناي واتانابي</w:t>
            </w:r>
          </w:p>
          <w:p w14:paraId="7E6A619E" w14:textId="77777777" w:rsidR="004549FB" w:rsidRPr="004549FB" w:rsidRDefault="004549FB" w:rsidP="006A7C33">
            <w:pPr>
              <w:bidi/>
              <w:rPr>
                <w:rFonts w:ascii="Simplified Arabic" w:hAnsi="Simplified Arabic" w:cs="Simplified Arabic"/>
                <w:sz w:val="24"/>
                <w:szCs w:val="24"/>
                <w:rtl/>
              </w:rPr>
            </w:pPr>
            <w:r>
              <w:rPr>
                <w:rFonts w:ascii="Simplified Arabic" w:hAnsi="Simplified Arabic" w:cs="Simplified Arabic" w:hint="cs"/>
                <w:sz w:val="24"/>
                <w:szCs w:val="24"/>
                <w:rtl/>
              </w:rPr>
              <w:t>مايكل شيفر</w:t>
            </w:r>
          </w:p>
        </w:tc>
        <w:tc>
          <w:tcPr>
            <w:tcW w:w="2250" w:type="dxa"/>
            <w:vAlign w:val="center"/>
          </w:tcPr>
          <w:p w14:paraId="522FE26F" w14:textId="77777777" w:rsidR="004549FB" w:rsidRPr="004549FB" w:rsidRDefault="004549FB" w:rsidP="006A7C33">
            <w:pPr>
              <w:bidi/>
              <w:rPr>
                <w:rFonts w:ascii="Simplified Arabic" w:hAnsi="Simplified Arabic" w:cs="Simplified Arabic"/>
                <w:sz w:val="24"/>
                <w:szCs w:val="24"/>
                <w:rtl/>
              </w:rPr>
            </w:pPr>
            <w:r>
              <w:rPr>
                <w:rFonts w:ascii="Simplified Arabic" w:hAnsi="Simplified Arabic" w:cs="Simplified Arabic" w:hint="cs"/>
                <w:sz w:val="24"/>
                <w:szCs w:val="24"/>
                <w:rtl/>
              </w:rPr>
              <w:t>وليد لبادي</w:t>
            </w:r>
          </w:p>
        </w:tc>
        <w:tc>
          <w:tcPr>
            <w:tcW w:w="2877" w:type="dxa"/>
            <w:vAlign w:val="center"/>
          </w:tcPr>
          <w:p w14:paraId="120E95DE" w14:textId="77777777" w:rsidR="004549FB" w:rsidRPr="004549FB" w:rsidRDefault="004549FB" w:rsidP="006A7C33">
            <w:pPr>
              <w:bidi/>
              <w:rPr>
                <w:rFonts w:ascii="Simplified Arabic" w:hAnsi="Simplified Arabic" w:cs="Simplified Arabic"/>
                <w:sz w:val="24"/>
                <w:szCs w:val="24"/>
                <w:rtl/>
              </w:rPr>
            </w:pPr>
            <w:r>
              <w:rPr>
                <w:rFonts w:ascii="Simplified Arabic" w:hAnsi="Simplified Arabic" w:cs="Simplified Arabic" w:hint="cs"/>
                <w:sz w:val="24"/>
                <w:szCs w:val="24"/>
                <w:rtl/>
              </w:rPr>
              <w:t>مينا كاميت</w:t>
            </w:r>
          </w:p>
        </w:tc>
      </w:tr>
    </w:tbl>
    <w:p w14:paraId="6A61CE49" w14:textId="23903072" w:rsidR="000C001A" w:rsidRDefault="000C001A" w:rsidP="004549FB">
      <w:pPr>
        <w:bidi/>
        <w:rPr>
          <w:rFonts w:ascii="Simplified Arabic" w:hAnsi="Simplified Arabic" w:cs="Simplified Arabic"/>
          <w:sz w:val="28"/>
          <w:szCs w:val="28"/>
          <w:rtl/>
        </w:rPr>
      </w:pPr>
    </w:p>
    <w:p w14:paraId="70A275DA" w14:textId="5C5B1FF6" w:rsidR="004549FB" w:rsidRDefault="000C001A" w:rsidP="007B56A6">
      <w:pPr>
        <w:jc w:val="right"/>
        <w:rPr>
          <w:rFonts w:ascii="Simplified Arabic" w:hAnsi="Simplified Arabic" w:cs="Simplified Arabic"/>
          <w:b/>
          <w:bCs/>
          <w:sz w:val="28"/>
          <w:szCs w:val="28"/>
          <w:rtl/>
        </w:rPr>
      </w:pPr>
      <w:r>
        <w:rPr>
          <w:rFonts w:ascii="Simplified Arabic" w:hAnsi="Simplified Arabic" w:cs="Simplified Arabic"/>
          <w:sz w:val="28"/>
          <w:szCs w:val="28"/>
          <w:rtl/>
        </w:rPr>
        <w:br w:type="page"/>
      </w:r>
      <w:r w:rsidRPr="000C001A">
        <w:rPr>
          <w:rFonts w:ascii="Simplified Arabic" w:hAnsi="Simplified Arabic" w:cs="Simplified Arabic" w:hint="cs"/>
          <w:b/>
          <w:bCs/>
          <w:sz w:val="28"/>
          <w:szCs w:val="28"/>
          <w:rtl/>
        </w:rPr>
        <w:lastRenderedPageBreak/>
        <w:t xml:space="preserve">المحتويات </w:t>
      </w:r>
    </w:p>
    <w:sdt>
      <w:sdtPr>
        <w:rPr>
          <w:rFonts w:asciiTheme="minorHAnsi" w:eastAsiaTheme="minorHAnsi" w:hAnsiTheme="minorHAnsi" w:cstheme="minorBidi"/>
          <w:color w:val="auto"/>
          <w:sz w:val="22"/>
          <w:szCs w:val="22"/>
        </w:rPr>
        <w:id w:val="1168830700"/>
        <w:docPartObj>
          <w:docPartGallery w:val="Table of Contents"/>
          <w:docPartUnique/>
        </w:docPartObj>
      </w:sdtPr>
      <w:sdtEndPr/>
      <w:sdtContent>
        <w:p w14:paraId="44788EA4" w14:textId="64DD8D1B" w:rsidR="00F04F30" w:rsidRPr="00F04F30" w:rsidRDefault="00F04F30">
          <w:pPr>
            <w:pStyle w:val="TOCHeading"/>
            <w:rPr>
              <w:lang w:val="en-GB"/>
            </w:rPr>
          </w:pPr>
        </w:p>
        <w:p w14:paraId="7CF0B87E" w14:textId="4BE83182" w:rsidR="00F04F30" w:rsidRDefault="00F04F30" w:rsidP="00F04F30">
          <w:pPr>
            <w:pStyle w:val="TOC1"/>
            <w:rPr>
              <w:noProof/>
            </w:rPr>
          </w:pPr>
          <w:r>
            <w:fldChar w:fldCharType="begin"/>
          </w:r>
          <w:r>
            <w:instrText xml:space="preserve"> TOC \o "1-3" \h \z \u </w:instrText>
          </w:r>
          <w:r>
            <w:fldChar w:fldCharType="separate"/>
          </w:r>
          <w:hyperlink w:anchor="_Toc5283393" w:history="1">
            <w:r w:rsidRPr="00F6398E">
              <w:rPr>
                <w:rStyle w:val="Hyperlink"/>
                <w:noProof/>
              </w:rPr>
              <w:t>I</w:t>
            </w:r>
            <w:r w:rsidRPr="00F6398E">
              <w:rPr>
                <w:rStyle w:val="Hyperlink"/>
                <w:noProof/>
                <w:rtl/>
              </w:rPr>
              <w:t>.</w:t>
            </w:r>
            <w:r>
              <w:rPr>
                <w:noProof/>
              </w:rPr>
              <w:tab/>
            </w:r>
            <w:r w:rsidRPr="00F6398E">
              <w:rPr>
                <w:rStyle w:val="Hyperlink"/>
                <w:noProof/>
                <w:rtl/>
              </w:rPr>
              <w:t>المقدمة</w:t>
            </w:r>
            <w:r>
              <w:rPr>
                <w:noProof/>
                <w:webHidden/>
              </w:rPr>
              <w:tab/>
            </w:r>
            <w:r>
              <w:rPr>
                <w:rStyle w:val="Hyperlink"/>
                <w:noProof/>
                <w:rtl/>
              </w:rPr>
              <w:fldChar w:fldCharType="begin"/>
            </w:r>
            <w:r>
              <w:rPr>
                <w:noProof/>
                <w:webHidden/>
              </w:rPr>
              <w:instrText xml:space="preserve"> PAGEREF _Toc5283393 \h </w:instrText>
            </w:r>
            <w:r>
              <w:rPr>
                <w:rStyle w:val="Hyperlink"/>
                <w:noProof/>
                <w:rtl/>
              </w:rPr>
            </w:r>
            <w:r>
              <w:rPr>
                <w:rStyle w:val="Hyperlink"/>
                <w:noProof/>
                <w:rtl/>
              </w:rPr>
              <w:fldChar w:fldCharType="separate"/>
            </w:r>
            <w:r w:rsidR="007461EB">
              <w:rPr>
                <w:noProof/>
                <w:webHidden/>
                <w:rtl/>
              </w:rPr>
              <w:t>7</w:t>
            </w:r>
            <w:r>
              <w:rPr>
                <w:rStyle w:val="Hyperlink"/>
                <w:noProof/>
                <w:rtl/>
              </w:rPr>
              <w:fldChar w:fldCharType="end"/>
            </w:r>
          </w:hyperlink>
        </w:p>
        <w:p w14:paraId="39E2BE2C" w14:textId="558907A0" w:rsidR="00F04F30" w:rsidRDefault="00CB2B0F" w:rsidP="00F04F30">
          <w:pPr>
            <w:pStyle w:val="TOC1"/>
            <w:rPr>
              <w:noProof/>
            </w:rPr>
          </w:pPr>
          <w:hyperlink w:anchor="_Toc5283394" w:history="1">
            <w:r w:rsidR="00F04F30" w:rsidRPr="00F6398E">
              <w:rPr>
                <w:rStyle w:val="Hyperlink"/>
                <w:noProof/>
              </w:rPr>
              <w:t>II</w:t>
            </w:r>
            <w:r w:rsidR="00F04F30" w:rsidRPr="00F6398E">
              <w:rPr>
                <w:rStyle w:val="Hyperlink"/>
                <w:noProof/>
                <w:rtl/>
              </w:rPr>
              <w:t>.</w:t>
            </w:r>
            <w:r w:rsidR="00F04F30">
              <w:rPr>
                <w:noProof/>
              </w:rPr>
              <w:tab/>
            </w:r>
            <w:r w:rsidR="00F04F30" w:rsidRPr="00F6398E">
              <w:rPr>
                <w:rStyle w:val="Hyperlink"/>
                <w:noProof/>
                <w:rtl/>
              </w:rPr>
              <w:t>السياق القِطري</w:t>
            </w:r>
            <w:r w:rsidR="00F04F30">
              <w:rPr>
                <w:noProof/>
                <w:webHidden/>
              </w:rPr>
              <w:tab/>
            </w:r>
            <w:r w:rsidR="00F04F30">
              <w:rPr>
                <w:rStyle w:val="Hyperlink"/>
                <w:noProof/>
                <w:rtl/>
              </w:rPr>
              <w:fldChar w:fldCharType="begin"/>
            </w:r>
            <w:r w:rsidR="00F04F30">
              <w:rPr>
                <w:noProof/>
                <w:webHidden/>
              </w:rPr>
              <w:instrText xml:space="preserve"> PAGEREF _Toc5283394 \h </w:instrText>
            </w:r>
            <w:r w:rsidR="00F04F30">
              <w:rPr>
                <w:rStyle w:val="Hyperlink"/>
                <w:noProof/>
                <w:rtl/>
              </w:rPr>
            </w:r>
            <w:r w:rsidR="00F04F30">
              <w:rPr>
                <w:rStyle w:val="Hyperlink"/>
                <w:noProof/>
                <w:rtl/>
              </w:rPr>
              <w:fldChar w:fldCharType="separate"/>
            </w:r>
            <w:r w:rsidR="007461EB">
              <w:rPr>
                <w:noProof/>
                <w:webHidden/>
                <w:rtl/>
              </w:rPr>
              <w:t>9</w:t>
            </w:r>
            <w:r w:rsidR="00F04F30">
              <w:rPr>
                <w:rStyle w:val="Hyperlink"/>
                <w:noProof/>
                <w:rtl/>
              </w:rPr>
              <w:fldChar w:fldCharType="end"/>
            </w:r>
          </w:hyperlink>
        </w:p>
        <w:p w14:paraId="4AA67653" w14:textId="7B2FF531" w:rsidR="00F04F30" w:rsidRDefault="00CB2B0F" w:rsidP="00F04F30">
          <w:pPr>
            <w:pStyle w:val="TOC2"/>
            <w:rPr>
              <w:noProof/>
            </w:rPr>
          </w:pPr>
          <w:hyperlink w:anchor="_Toc5283395" w:history="1">
            <w:r w:rsidR="00F04F30" w:rsidRPr="00F6398E">
              <w:rPr>
                <w:rStyle w:val="Hyperlink"/>
                <w:rFonts w:cs="Times New Roman"/>
                <w:noProof/>
                <w:rtl/>
              </w:rPr>
              <w:t>‌أ.</w:t>
            </w:r>
            <w:r w:rsidR="00F04F30">
              <w:rPr>
                <w:noProof/>
              </w:rPr>
              <w:tab/>
            </w:r>
            <w:r w:rsidR="00F04F30" w:rsidRPr="00F6398E">
              <w:rPr>
                <w:rStyle w:val="Hyperlink"/>
                <w:noProof/>
                <w:rtl/>
              </w:rPr>
              <w:t>السياسة والأمن والحوكمة</w:t>
            </w:r>
            <w:r w:rsidR="00F04F30">
              <w:rPr>
                <w:noProof/>
                <w:webHidden/>
              </w:rPr>
              <w:tab/>
            </w:r>
            <w:r w:rsidR="00F04F30">
              <w:rPr>
                <w:rStyle w:val="Hyperlink"/>
                <w:noProof/>
                <w:rtl/>
              </w:rPr>
              <w:fldChar w:fldCharType="begin"/>
            </w:r>
            <w:r w:rsidR="00F04F30">
              <w:rPr>
                <w:noProof/>
                <w:webHidden/>
              </w:rPr>
              <w:instrText xml:space="preserve"> PAGEREF _Toc5283395 \h </w:instrText>
            </w:r>
            <w:r w:rsidR="00F04F30">
              <w:rPr>
                <w:rStyle w:val="Hyperlink"/>
                <w:noProof/>
                <w:rtl/>
              </w:rPr>
            </w:r>
            <w:r w:rsidR="00F04F30">
              <w:rPr>
                <w:rStyle w:val="Hyperlink"/>
                <w:noProof/>
                <w:rtl/>
              </w:rPr>
              <w:fldChar w:fldCharType="separate"/>
            </w:r>
            <w:r w:rsidR="007461EB">
              <w:rPr>
                <w:noProof/>
                <w:webHidden/>
                <w:rtl/>
              </w:rPr>
              <w:t>9</w:t>
            </w:r>
            <w:r w:rsidR="00F04F30">
              <w:rPr>
                <w:rStyle w:val="Hyperlink"/>
                <w:noProof/>
                <w:rtl/>
              </w:rPr>
              <w:fldChar w:fldCharType="end"/>
            </w:r>
          </w:hyperlink>
        </w:p>
        <w:p w14:paraId="6F162DE8" w14:textId="6112183B" w:rsidR="00F04F30" w:rsidRDefault="00CB2B0F" w:rsidP="00F04F30">
          <w:pPr>
            <w:pStyle w:val="TOC2"/>
            <w:rPr>
              <w:noProof/>
            </w:rPr>
          </w:pPr>
          <w:hyperlink w:anchor="_Toc5283396" w:history="1">
            <w:r w:rsidR="00F04F30" w:rsidRPr="00F6398E">
              <w:rPr>
                <w:rStyle w:val="Hyperlink"/>
                <w:rFonts w:cs="Times New Roman"/>
                <w:noProof/>
                <w:rtl/>
              </w:rPr>
              <w:t>‌ب.</w:t>
            </w:r>
            <w:r w:rsidR="00F04F30">
              <w:rPr>
                <w:noProof/>
              </w:rPr>
              <w:tab/>
            </w:r>
            <w:r w:rsidR="00F04F30" w:rsidRPr="00F6398E">
              <w:rPr>
                <w:rStyle w:val="Hyperlink"/>
                <w:noProof/>
                <w:rtl/>
              </w:rPr>
              <w:t>السياق والمشهد الاقتصاديين</w:t>
            </w:r>
            <w:r w:rsidR="00F04F30">
              <w:rPr>
                <w:noProof/>
                <w:webHidden/>
              </w:rPr>
              <w:tab/>
            </w:r>
            <w:r w:rsidR="00F04F30">
              <w:rPr>
                <w:rStyle w:val="Hyperlink"/>
                <w:noProof/>
                <w:rtl/>
              </w:rPr>
              <w:fldChar w:fldCharType="begin"/>
            </w:r>
            <w:r w:rsidR="00F04F30">
              <w:rPr>
                <w:noProof/>
                <w:webHidden/>
              </w:rPr>
              <w:instrText xml:space="preserve"> PAGEREF _Toc5283396 \h </w:instrText>
            </w:r>
            <w:r w:rsidR="00F04F30">
              <w:rPr>
                <w:rStyle w:val="Hyperlink"/>
                <w:noProof/>
                <w:rtl/>
              </w:rPr>
            </w:r>
            <w:r w:rsidR="00F04F30">
              <w:rPr>
                <w:rStyle w:val="Hyperlink"/>
                <w:noProof/>
                <w:rtl/>
              </w:rPr>
              <w:fldChar w:fldCharType="separate"/>
            </w:r>
            <w:r w:rsidR="007461EB">
              <w:rPr>
                <w:noProof/>
                <w:webHidden/>
                <w:rtl/>
              </w:rPr>
              <w:t>12</w:t>
            </w:r>
            <w:r w:rsidR="00F04F30">
              <w:rPr>
                <w:rStyle w:val="Hyperlink"/>
                <w:noProof/>
                <w:rtl/>
              </w:rPr>
              <w:fldChar w:fldCharType="end"/>
            </w:r>
          </w:hyperlink>
        </w:p>
        <w:p w14:paraId="40EC22BB" w14:textId="278718F2" w:rsidR="00F04F30" w:rsidRDefault="00CB2B0F" w:rsidP="00F04F30">
          <w:pPr>
            <w:pStyle w:val="TOC2"/>
            <w:rPr>
              <w:noProof/>
            </w:rPr>
          </w:pPr>
          <w:hyperlink w:anchor="_Toc5283397" w:history="1">
            <w:r w:rsidR="00F04F30" w:rsidRPr="00F6398E">
              <w:rPr>
                <w:rStyle w:val="Hyperlink"/>
                <w:rFonts w:cs="Times New Roman"/>
                <w:noProof/>
                <w:rtl/>
              </w:rPr>
              <w:t>‌ج.</w:t>
            </w:r>
            <w:r w:rsidR="00F04F30">
              <w:rPr>
                <w:noProof/>
              </w:rPr>
              <w:tab/>
            </w:r>
            <w:r w:rsidR="00F04F30" w:rsidRPr="00F6398E">
              <w:rPr>
                <w:rStyle w:val="Hyperlink"/>
                <w:noProof/>
                <w:rtl/>
              </w:rPr>
              <w:t>الآثار الاجتماعية الاقتصادية للأزمة</w:t>
            </w:r>
            <w:r w:rsidR="00F04F30">
              <w:rPr>
                <w:noProof/>
                <w:webHidden/>
              </w:rPr>
              <w:tab/>
            </w:r>
            <w:r w:rsidR="00F04F30">
              <w:rPr>
                <w:rStyle w:val="Hyperlink"/>
                <w:noProof/>
                <w:rtl/>
              </w:rPr>
              <w:fldChar w:fldCharType="begin"/>
            </w:r>
            <w:r w:rsidR="00F04F30">
              <w:rPr>
                <w:noProof/>
                <w:webHidden/>
              </w:rPr>
              <w:instrText xml:space="preserve"> PAGEREF _Toc5283397 \h </w:instrText>
            </w:r>
            <w:r w:rsidR="00F04F30">
              <w:rPr>
                <w:rStyle w:val="Hyperlink"/>
                <w:noProof/>
                <w:rtl/>
              </w:rPr>
            </w:r>
            <w:r w:rsidR="00F04F30">
              <w:rPr>
                <w:rStyle w:val="Hyperlink"/>
                <w:noProof/>
                <w:rtl/>
              </w:rPr>
              <w:fldChar w:fldCharType="separate"/>
            </w:r>
            <w:r w:rsidR="007461EB">
              <w:rPr>
                <w:noProof/>
                <w:webHidden/>
                <w:rtl/>
              </w:rPr>
              <w:t>17</w:t>
            </w:r>
            <w:r w:rsidR="00F04F30">
              <w:rPr>
                <w:rStyle w:val="Hyperlink"/>
                <w:noProof/>
                <w:rtl/>
              </w:rPr>
              <w:fldChar w:fldCharType="end"/>
            </w:r>
          </w:hyperlink>
        </w:p>
        <w:p w14:paraId="3DFD26BE" w14:textId="70D1C48C" w:rsidR="00F04F30" w:rsidRDefault="00CB2B0F" w:rsidP="00F04F30">
          <w:pPr>
            <w:pStyle w:val="TOC1"/>
            <w:rPr>
              <w:noProof/>
            </w:rPr>
          </w:pPr>
          <w:hyperlink w:anchor="_Toc5283398" w:history="1">
            <w:r w:rsidR="00F04F30" w:rsidRPr="00F6398E">
              <w:rPr>
                <w:rStyle w:val="Hyperlink"/>
                <w:noProof/>
              </w:rPr>
              <w:t>III</w:t>
            </w:r>
            <w:r w:rsidR="00F04F30" w:rsidRPr="00F6398E">
              <w:rPr>
                <w:rStyle w:val="Hyperlink"/>
                <w:noProof/>
                <w:rtl/>
              </w:rPr>
              <w:t>.</w:t>
            </w:r>
            <w:r w:rsidR="00F04F30">
              <w:rPr>
                <w:noProof/>
              </w:rPr>
              <w:tab/>
            </w:r>
            <w:r w:rsidR="00F04F30" w:rsidRPr="00F6398E">
              <w:rPr>
                <w:rStyle w:val="Hyperlink"/>
                <w:noProof/>
                <w:rtl/>
              </w:rPr>
              <w:t>استراتيجية مجموعة البنك الدولي للمشاركة القِطرية</w:t>
            </w:r>
            <w:r w:rsidR="00F04F30">
              <w:rPr>
                <w:noProof/>
                <w:webHidden/>
              </w:rPr>
              <w:tab/>
            </w:r>
            <w:r w:rsidR="00F04F30">
              <w:rPr>
                <w:rStyle w:val="Hyperlink"/>
                <w:noProof/>
                <w:rtl/>
              </w:rPr>
              <w:fldChar w:fldCharType="begin"/>
            </w:r>
            <w:r w:rsidR="00F04F30">
              <w:rPr>
                <w:noProof/>
                <w:webHidden/>
              </w:rPr>
              <w:instrText xml:space="preserve"> PAGEREF _Toc5283398 \h </w:instrText>
            </w:r>
            <w:r w:rsidR="00F04F30">
              <w:rPr>
                <w:rStyle w:val="Hyperlink"/>
                <w:noProof/>
                <w:rtl/>
              </w:rPr>
            </w:r>
            <w:r w:rsidR="00F04F30">
              <w:rPr>
                <w:rStyle w:val="Hyperlink"/>
                <w:noProof/>
                <w:rtl/>
              </w:rPr>
              <w:fldChar w:fldCharType="separate"/>
            </w:r>
            <w:r w:rsidR="007461EB">
              <w:rPr>
                <w:noProof/>
                <w:webHidden/>
                <w:rtl/>
              </w:rPr>
              <w:t>23</w:t>
            </w:r>
            <w:r w:rsidR="00F04F30">
              <w:rPr>
                <w:rStyle w:val="Hyperlink"/>
                <w:noProof/>
                <w:rtl/>
              </w:rPr>
              <w:fldChar w:fldCharType="end"/>
            </w:r>
          </w:hyperlink>
        </w:p>
        <w:p w14:paraId="33C41374" w14:textId="2C5BB53D" w:rsidR="00F04F30" w:rsidRDefault="00CB2B0F" w:rsidP="00F04F30">
          <w:pPr>
            <w:pStyle w:val="TOC2"/>
            <w:rPr>
              <w:noProof/>
            </w:rPr>
          </w:pPr>
          <w:hyperlink w:anchor="_Toc5283399" w:history="1">
            <w:r w:rsidR="00F04F30" w:rsidRPr="00F6398E">
              <w:rPr>
                <w:rStyle w:val="Hyperlink"/>
                <w:rFonts w:cs="Times New Roman"/>
                <w:noProof/>
                <w:rtl/>
              </w:rPr>
              <w:t>‌أ.</w:t>
            </w:r>
            <w:r w:rsidR="00F04F30">
              <w:rPr>
                <w:noProof/>
              </w:rPr>
              <w:tab/>
            </w:r>
            <w:r w:rsidR="00F04F30" w:rsidRPr="00F6398E">
              <w:rPr>
                <w:rStyle w:val="Hyperlink"/>
                <w:noProof/>
                <w:rtl/>
              </w:rPr>
              <w:t>الحكومة وشركاؤها</w:t>
            </w:r>
            <w:r w:rsidR="00F04F30">
              <w:rPr>
                <w:noProof/>
                <w:webHidden/>
              </w:rPr>
              <w:tab/>
            </w:r>
            <w:r w:rsidR="00F04F30">
              <w:rPr>
                <w:rStyle w:val="Hyperlink"/>
                <w:noProof/>
                <w:rtl/>
              </w:rPr>
              <w:fldChar w:fldCharType="begin"/>
            </w:r>
            <w:r w:rsidR="00F04F30">
              <w:rPr>
                <w:noProof/>
                <w:webHidden/>
              </w:rPr>
              <w:instrText xml:space="preserve"> PAGEREF _Toc5283399 \h </w:instrText>
            </w:r>
            <w:r w:rsidR="00F04F30">
              <w:rPr>
                <w:rStyle w:val="Hyperlink"/>
                <w:noProof/>
                <w:rtl/>
              </w:rPr>
            </w:r>
            <w:r w:rsidR="00F04F30">
              <w:rPr>
                <w:rStyle w:val="Hyperlink"/>
                <w:noProof/>
                <w:rtl/>
              </w:rPr>
              <w:fldChar w:fldCharType="separate"/>
            </w:r>
            <w:r w:rsidR="007461EB">
              <w:rPr>
                <w:noProof/>
                <w:webHidden/>
                <w:rtl/>
              </w:rPr>
              <w:t>23</w:t>
            </w:r>
            <w:r w:rsidR="00F04F30">
              <w:rPr>
                <w:rStyle w:val="Hyperlink"/>
                <w:noProof/>
                <w:rtl/>
              </w:rPr>
              <w:fldChar w:fldCharType="end"/>
            </w:r>
          </w:hyperlink>
        </w:p>
        <w:p w14:paraId="042B071C" w14:textId="472FADE4" w:rsidR="00F04F30" w:rsidRDefault="00CB2B0F" w:rsidP="00F04F30">
          <w:pPr>
            <w:pStyle w:val="TOC2"/>
            <w:rPr>
              <w:noProof/>
            </w:rPr>
          </w:pPr>
          <w:hyperlink w:anchor="_Toc5283400" w:history="1">
            <w:r w:rsidR="00F04F30" w:rsidRPr="00F6398E">
              <w:rPr>
                <w:rStyle w:val="Hyperlink"/>
                <w:rFonts w:cs="Times New Roman"/>
                <w:noProof/>
                <w:rtl/>
              </w:rPr>
              <w:t>‌ب.</w:t>
            </w:r>
            <w:r w:rsidR="00F04F30">
              <w:rPr>
                <w:noProof/>
              </w:rPr>
              <w:tab/>
            </w:r>
            <w:r w:rsidR="00F04F30" w:rsidRPr="00F6398E">
              <w:rPr>
                <w:rStyle w:val="Hyperlink"/>
                <w:noProof/>
                <w:rtl/>
              </w:rPr>
              <w:t>صيغة المشاركة القِطرية التي تقترحها مجموعة البنك الدولي</w:t>
            </w:r>
            <w:r w:rsidR="00F04F30">
              <w:rPr>
                <w:noProof/>
                <w:webHidden/>
              </w:rPr>
              <w:tab/>
            </w:r>
            <w:r w:rsidR="00F04F30">
              <w:rPr>
                <w:rStyle w:val="Hyperlink"/>
                <w:noProof/>
                <w:rtl/>
              </w:rPr>
              <w:fldChar w:fldCharType="begin"/>
            </w:r>
            <w:r w:rsidR="00F04F30">
              <w:rPr>
                <w:noProof/>
                <w:webHidden/>
              </w:rPr>
              <w:instrText xml:space="preserve"> PAGEREF _Toc5283400 \h </w:instrText>
            </w:r>
            <w:r w:rsidR="00F04F30">
              <w:rPr>
                <w:rStyle w:val="Hyperlink"/>
                <w:noProof/>
                <w:rtl/>
              </w:rPr>
            </w:r>
            <w:r w:rsidR="00F04F30">
              <w:rPr>
                <w:rStyle w:val="Hyperlink"/>
                <w:noProof/>
                <w:rtl/>
              </w:rPr>
              <w:fldChar w:fldCharType="separate"/>
            </w:r>
            <w:r w:rsidR="007461EB">
              <w:rPr>
                <w:noProof/>
                <w:webHidden/>
                <w:rtl/>
              </w:rPr>
              <w:t>24</w:t>
            </w:r>
            <w:r w:rsidR="00F04F30">
              <w:rPr>
                <w:rStyle w:val="Hyperlink"/>
                <w:noProof/>
                <w:rtl/>
              </w:rPr>
              <w:fldChar w:fldCharType="end"/>
            </w:r>
          </w:hyperlink>
        </w:p>
        <w:p w14:paraId="01BC78F8" w14:textId="1F9BDF10" w:rsidR="00F04F30" w:rsidRDefault="00CB2B0F" w:rsidP="00F04F30">
          <w:pPr>
            <w:pStyle w:val="TOC1"/>
            <w:rPr>
              <w:noProof/>
            </w:rPr>
          </w:pPr>
          <w:hyperlink w:anchor="_Toc5283401" w:history="1">
            <w:r w:rsidR="00F04F30" w:rsidRPr="00F6398E">
              <w:rPr>
                <w:rStyle w:val="Hyperlink"/>
                <w:noProof/>
                <w:lang w:bidi="ar-LB"/>
              </w:rPr>
              <w:t>IV</w:t>
            </w:r>
            <w:r w:rsidR="00F04F30" w:rsidRPr="00F6398E">
              <w:rPr>
                <w:rStyle w:val="Hyperlink"/>
                <w:noProof/>
                <w:rtl/>
                <w:lang w:bidi="ar-LB"/>
              </w:rPr>
              <w:t>.</w:t>
            </w:r>
            <w:r w:rsidR="00F04F30">
              <w:rPr>
                <w:noProof/>
              </w:rPr>
              <w:tab/>
            </w:r>
            <w:r w:rsidR="00F04F30" w:rsidRPr="00F6398E">
              <w:rPr>
                <w:rStyle w:val="Hyperlink"/>
                <w:noProof/>
                <w:shd w:val="clear" w:color="auto" w:fill="FFFFFF"/>
                <w:rtl/>
                <w:lang w:bidi="ar-LB"/>
              </w:rPr>
              <w:t>تنفيذ مذكرة المشاركة القِطرية</w:t>
            </w:r>
            <w:r w:rsidR="00F04F30">
              <w:rPr>
                <w:noProof/>
                <w:webHidden/>
              </w:rPr>
              <w:tab/>
            </w:r>
            <w:r w:rsidR="00F04F30">
              <w:rPr>
                <w:rStyle w:val="Hyperlink"/>
                <w:noProof/>
                <w:rtl/>
              </w:rPr>
              <w:fldChar w:fldCharType="begin"/>
            </w:r>
            <w:r w:rsidR="00F04F30">
              <w:rPr>
                <w:noProof/>
                <w:webHidden/>
              </w:rPr>
              <w:instrText xml:space="preserve"> PAGEREF _Toc5283401 \h </w:instrText>
            </w:r>
            <w:r w:rsidR="00F04F30">
              <w:rPr>
                <w:rStyle w:val="Hyperlink"/>
                <w:noProof/>
                <w:rtl/>
              </w:rPr>
            </w:r>
            <w:r w:rsidR="00F04F30">
              <w:rPr>
                <w:rStyle w:val="Hyperlink"/>
                <w:noProof/>
                <w:rtl/>
              </w:rPr>
              <w:fldChar w:fldCharType="separate"/>
            </w:r>
            <w:r w:rsidR="007461EB">
              <w:rPr>
                <w:noProof/>
                <w:webHidden/>
                <w:rtl/>
              </w:rPr>
              <w:t>36</w:t>
            </w:r>
            <w:r w:rsidR="00F04F30">
              <w:rPr>
                <w:rStyle w:val="Hyperlink"/>
                <w:noProof/>
                <w:rtl/>
              </w:rPr>
              <w:fldChar w:fldCharType="end"/>
            </w:r>
          </w:hyperlink>
        </w:p>
        <w:p w14:paraId="3679739F" w14:textId="765FD13F" w:rsidR="00F04F30" w:rsidRDefault="00CB2B0F" w:rsidP="00F04F30">
          <w:pPr>
            <w:pStyle w:val="TOC2"/>
            <w:rPr>
              <w:noProof/>
            </w:rPr>
          </w:pPr>
          <w:hyperlink w:anchor="_Toc5283402" w:history="1">
            <w:r w:rsidR="00F04F30" w:rsidRPr="00F6398E">
              <w:rPr>
                <w:rStyle w:val="Hyperlink"/>
                <w:rFonts w:cs="Times New Roman"/>
                <w:noProof/>
                <w:rtl/>
              </w:rPr>
              <w:t>‌أ.</w:t>
            </w:r>
            <w:r w:rsidR="00F04F30">
              <w:rPr>
                <w:noProof/>
              </w:rPr>
              <w:tab/>
            </w:r>
            <w:r w:rsidR="00F04F30" w:rsidRPr="00F6398E">
              <w:rPr>
                <w:rStyle w:val="Hyperlink"/>
                <w:noProof/>
                <w:shd w:val="clear" w:color="auto" w:fill="FFFFFF"/>
                <w:rtl/>
                <w:lang w:bidi="ar-LB"/>
              </w:rPr>
              <w:t>إدارة تحديات التنفيذ</w:t>
            </w:r>
            <w:r w:rsidR="00F04F30">
              <w:rPr>
                <w:noProof/>
                <w:webHidden/>
              </w:rPr>
              <w:tab/>
            </w:r>
            <w:r w:rsidR="00F04F30">
              <w:rPr>
                <w:rStyle w:val="Hyperlink"/>
                <w:noProof/>
                <w:rtl/>
              </w:rPr>
              <w:fldChar w:fldCharType="begin"/>
            </w:r>
            <w:r w:rsidR="00F04F30">
              <w:rPr>
                <w:noProof/>
                <w:webHidden/>
              </w:rPr>
              <w:instrText xml:space="preserve"> PAGEREF _Toc5283402 \h </w:instrText>
            </w:r>
            <w:r w:rsidR="00F04F30">
              <w:rPr>
                <w:rStyle w:val="Hyperlink"/>
                <w:noProof/>
                <w:rtl/>
              </w:rPr>
            </w:r>
            <w:r w:rsidR="00F04F30">
              <w:rPr>
                <w:rStyle w:val="Hyperlink"/>
                <w:noProof/>
                <w:rtl/>
              </w:rPr>
              <w:fldChar w:fldCharType="separate"/>
            </w:r>
            <w:r w:rsidR="007461EB">
              <w:rPr>
                <w:noProof/>
                <w:webHidden/>
                <w:rtl/>
              </w:rPr>
              <w:t>36</w:t>
            </w:r>
            <w:r w:rsidR="00F04F30">
              <w:rPr>
                <w:rStyle w:val="Hyperlink"/>
                <w:noProof/>
                <w:rtl/>
              </w:rPr>
              <w:fldChar w:fldCharType="end"/>
            </w:r>
          </w:hyperlink>
        </w:p>
        <w:p w14:paraId="6C557713" w14:textId="6294208C" w:rsidR="00F04F30" w:rsidRDefault="00CB2B0F" w:rsidP="00F04F30">
          <w:pPr>
            <w:pStyle w:val="TOC2"/>
            <w:rPr>
              <w:noProof/>
            </w:rPr>
          </w:pPr>
          <w:hyperlink w:anchor="_Toc5283403" w:history="1">
            <w:r w:rsidR="00F04F30" w:rsidRPr="00F6398E">
              <w:rPr>
                <w:rStyle w:val="Hyperlink"/>
                <w:rFonts w:cs="Times New Roman"/>
                <w:noProof/>
                <w:rtl/>
              </w:rPr>
              <w:t>‌ب.</w:t>
            </w:r>
            <w:r w:rsidR="00F04F30">
              <w:rPr>
                <w:noProof/>
              </w:rPr>
              <w:tab/>
            </w:r>
            <w:r w:rsidR="00F04F30" w:rsidRPr="00F6398E">
              <w:rPr>
                <w:rStyle w:val="Hyperlink"/>
                <w:noProof/>
                <w:shd w:val="clear" w:color="auto" w:fill="FFFFFF"/>
                <w:rtl/>
                <w:lang w:bidi="ar-LB"/>
              </w:rPr>
              <w:t>تمويل مذكرة المشاركة القِطرية</w:t>
            </w:r>
            <w:r w:rsidR="00F04F30">
              <w:rPr>
                <w:noProof/>
                <w:webHidden/>
              </w:rPr>
              <w:tab/>
            </w:r>
            <w:r w:rsidR="00F04F30">
              <w:rPr>
                <w:rStyle w:val="Hyperlink"/>
                <w:noProof/>
                <w:rtl/>
              </w:rPr>
              <w:fldChar w:fldCharType="begin"/>
            </w:r>
            <w:r w:rsidR="00F04F30">
              <w:rPr>
                <w:noProof/>
                <w:webHidden/>
              </w:rPr>
              <w:instrText xml:space="preserve"> PAGEREF _Toc5283403 \h </w:instrText>
            </w:r>
            <w:r w:rsidR="00F04F30">
              <w:rPr>
                <w:rStyle w:val="Hyperlink"/>
                <w:noProof/>
                <w:rtl/>
              </w:rPr>
            </w:r>
            <w:r w:rsidR="00F04F30">
              <w:rPr>
                <w:rStyle w:val="Hyperlink"/>
                <w:noProof/>
                <w:rtl/>
              </w:rPr>
              <w:fldChar w:fldCharType="separate"/>
            </w:r>
            <w:r w:rsidR="007461EB">
              <w:rPr>
                <w:noProof/>
                <w:webHidden/>
                <w:rtl/>
              </w:rPr>
              <w:t>37</w:t>
            </w:r>
            <w:r w:rsidR="00F04F30">
              <w:rPr>
                <w:rStyle w:val="Hyperlink"/>
                <w:noProof/>
                <w:rtl/>
              </w:rPr>
              <w:fldChar w:fldCharType="end"/>
            </w:r>
          </w:hyperlink>
        </w:p>
        <w:p w14:paraId="25C5FC5B" w14:textId="2337AAC1" w:rsidR="00F04F30" w:rsidRDefault="00CB2B0F" w:rsidP="00F04F30">
          <w:pPr>
            <w:pStyle w:val="TOC1"/>
            <w:rPr>
              <w:noProof/>
            </w:rPr>
          </w:pPr>
          <w:hyperlink w:anchor="_Toc5283404" w:history="1">
            <w:r w:rsidR="00F04F30" w:rsidRPr="00F6398E">
              <w:rPr>
                <w:rStyle w:val="Hyperlink"/>
                <w:noProof/>
                <w:lang w:bidi="ar-LB"/>
              </w:rPr>
              <w:t>V</w:t>
            </w:r>
            <w:r w:rsidR="00F04F30" w:rsidRPr="00F6398E">
              <w:rPr>
                <w:rStyle w:val="Hyperlink"/>
                <w:noProof/>
                <w:rtl/>
                <w:lang w:bidi="ar-LB"/>
              </w:rPr>
              <w:t>.</w:t>
            </w:r>
            <w:r w:rsidR="00F04F30">
              <w:rPr>
                <w:noProof/>
              </w:rPr>
              <w:tab/>
            </w:r>
            <w:r w:rsidR="00F04F30" w:rsidRPr="00F6398E">
              <w:rPr>
                <w:rStyle w:val="Hyperlink"/>
                <w:noProof/>
                <w:shd w:val="clear" w:color="auto" w:fill="FFFFFF"/>
                <w:rtl/>
                <w:lang w:bidi="ar-LB"/>
              </w:rPr>
              <w:t>إدارة المخاطر المترتبة على مذكرة المشاركة القِطرية</w:t>
            </w:r>
            <w:r w:rsidR="00F04F30">
              <w:rPr>
                <w:noProof/>
                <w:webHidden/>
              </w:rPr>
              <w:tab/>
            </w:r>
            <w:r w:rsidR="00F04F30">
              <w:rPr>
                <w:rStyle w:val="Hyperlink"/>
                <w:noProof/>
                <w:rtl/>
              </w:rPr>
              <w:fldChar w:fldCharType="begin"/>
            </w:r>
            <w:r w:rsidR="00F04F30">
              <w:rPr>
                <w:noProof/>
                <w:webHidden/>
              </w:rPr>
              <w:instrText xml:space="preserve"> PAGEREF _Toc5283404 \h </w:instrText>
            </w:r>
            <w:r w:rsidR="00F04F30">
              <w:rPr>
                <w:rStyle w:val="Hyperlink"/>
                <w:noProof/>
                <w:rtl/>
              </w:rPr>
            </w:r>
            <w:r w:rsidR="00F04F30">
              <w:rPr>
                <w:rStyle w:val="Hyperlink"/>
                <w:noProof/>
                <w:rtl/>
              </w:rPr>
              <w:fldChar w:fldCharType="separate"/>
            </w:r>
            <w:r w:rsidR="007461EB">
              <w:rPr>
                <w:noProof/>
                <w:webHidden/>
                <w:rtl/>
              </w:rPr>
              <w:t>38</w:t>
            </w:r>
            <w:r w:rsidR="00F04F30">
              <w:rPr>
                <w:rStyle w:val="Hyperlink"/>
                <w:noProof/>
                <w:rtl/>
              </w:rPr>
              <w:fldChar w:fldCharType="end"/>
            </w:r>
          </w:hyperlink>
        </w:p>
        <w:p w14:paraId="600511F4" w14:textId="522C8410" w:rsidR="00F04F30" w:rsidRDefault="00F04F30">
          <w:r>
            <w:rPr>
              <w:b/>
              <w:bCs/>
              <w:noProof/>
            </w:rPr>
            <w:fldChar w:fldCharType="end"/>
          </w:r>
        </w:p>
      </w:sdtContent>
    </w:sdt>
    <w:p w14:paraId="0DFA1FC3" w14:textId="69B048C7" w:rsidR="00F04F30" w:rsidRPr="00F04F30" w:rsidRDefault="00F04F30" w:rsidP="00F04F30">
      <w:pPr>
        <w:bidi/>
        <w:rPr>
          <w:rFonts w:ascii="Simplified Arabic" w:hAnsi="Simplified Arabic" w:cs="Simplified Arabic"/>
          <w:b/>
          <w:bCs/>
          <w:sz w:val="24"/>
          <w:szCs w:val="24"/>
          <w:rtl/>
        </w:rPr>
      </w:pPr>
      <w:r w:rsidRPr="00F04F30">
        <w:rPr>
          <w:rFonts w:ascii="Simplified Arabic" w:hAnsi="Simplified Arabic" w:cs="Simplified Arabic" w:hint="cs"/>
          <w:b/>
          <w:bCs/>
          <w:sz w:val="24"/>
          <w:szCs w:val="24"/>
          <w:rtl/>
        </w:rPr>
        <w:t xml:space="preserve">الجداول </w:t>
      </w:r>
    </w:p>
    <w:p w14:paraId="565FD4D1" w14:textId="3F236C39" w:rsidR="00F04F30" w:rsidRDefault="00F04F30" w:rsidP="00F04F30">
      <w:pPr>
        <w:pStyle w:val="TableofFigures"/>
        <w:tabs>
          <w:tab w:val="right" w:leader="dot" w:pos="9350"/>
        </w:tabs>
        <w:bidi/>
        <w:rPr>
          <w:noProof/>
        </w:rPr>
      </w:pPr>
      <w:r>
        <w:rPr>
          <w:rFonts w:ascii="Simplified Arabic" w:hAnsi="Simplified Arabic" w:cs="Simplified Arabic"/>
          <w:b/>
          <w:bCs/>
          <w:sz w:val="28"/>
          <w:szCs w:val="28"/>
          <w:rtl/>
        </w:rPr>
        <w:fldChar w:fldCharType="begin"/>
      </w:r>
      <w:r>
        <w:rPr>
          <w:rFonts w:ascii="Simplified Arabic" w:hAnsi="Simplified Arabic" w:cs="Simplified Arabic"/>
          <w:b/>
          <w:bCs/>
          <w:sz w:val="28"/>
          <w:szCs w:val="28"/>
          <w:rtl/>
        </w:rPr>
        <w:instrText xml:space="preserve"> </w:instrText>
      </w:r>
      <w:r>
        <w:rPr>
          <w:rFonts w:ascii="Simplified Arabic" w:hAnsi="Simplified Arabic" w:cs="Simplified Arabic"/>
          <w:b/>
          <w:bCs/>
          <w:sz w:val="28"/>
          <w:szCs w:val="28"/>
        </w:rPr>
        <w:instrText>TOC</w:instrText>
      </w:r>
      <w:r>
        <w:rPr>
          <w:rFonts w:ascii="Simplified Arabic" w:hAnsi="Simplified Arabic" w:cs="Simplified Arabic"/>
          <w:b/>
          <w:bCs/>
          <w:sz w:val="28"/>
          <w:szCs w:val="28"/>
          <w:rtl/>
        </w:rPr>
        <w:instrText xml:space="preserve"> \</w:instrText>
      </w:r>
      <w:r>
        <w:rPr>
          <w:rFonts w:ascii="Simplified Arabic" w:hAnsi="Simplified Arabic" w:cs="Simplified Arabic"/>
          <w:b/>
          <w:bCs/>
          <w:sz w:val="28"/>
          <w:szCs w:val="28"/>
        </w:rPr>
        <w:instrText>h \z \t</w:instrText>
      </w:r>
      <w:r>
        <w:rPr>
          <w:rFonts w:ascii="Simplified Arabic" w:hAnsi="Simplified Arabic" w:cs="Simplified Arabic"/>
          <w:b/>
          <w:bCs/>
          <w:sz w:val="28"/>
          <w:szCs w:val="28"/>
          <w:rtl/>
        </w:rPr>
        <w:instrText xml:space="preserve"> "جدول" \</w:instrText>
      </w:r>
      <w:r>
        <w:rPr>
          <w:rFonts w:ascii="Simplified Arabic" w:hAnsi="Simplified Arabic" w:cs="Simplified Arabic"/>
          <w:b/>
          <w:bCs/>
          <w:sz w:val="28"/>
          <w:szCs w:val="28"/>
        </w:rPr>
        <w:instrText>c</w:instrText>
      </w:r>
      <w:r>
        <w:rPr>
          <w:rFonts w:ascii="Simplified Arabic" w:hAnsi="Simplified Arabic" w:cs="Simplified Arabic"/>
          <w:b/>
          <w:bCs/>
          <w:sz w:val="28"/>
          <w:szCs w:val="28"/>
          <w:rtl/>
        </w:rPr>
        <w:instrText xml:space="preserve"> </w:instrText>
      </w:r>
      <w:r>
        <w:rPr>
          <w:rFonts w:ascii="Simplified Arabic" w:hAnsi="Simplified Arabic" w:cs="Simplified Arabic"/>
          <w:b/>
          <w:bCs/>
          <w:sz w:val="28"/>
          <w:szCs w:val="28"/>
          <w:rtl/>
        </w:rPr>
        <w:fldChar w:fldCharType="separate"/>
      </w:r>
      <w:hyperlink w:anchor="_Toc5283588" w:history="1">
        <w:r w:rsidRPr="00665B4B">
          <w:rPr>
            <w:rStyle w:val="Hyperlink"/>
            <w:noProof/>
            <w:rtl/>
          </w:rPr>
          <w:t>الجدول 1: مؤشرات مشهد الاقتصاد الكلي في ليبيا، معدل النمو (بالنسبة المئوية)</w:t>
        </w:r>
        <w:r>
          <w:rPr>
            <w:noProof/>
            <w:webHidden/>
          </w:rPr>
          <w:tab/>
        </w:r>
        <w:r>
          <w:rPr>
            <w:rStyle w:val="Hyperlink"/>
            <w:noProof/>
            <w:rtl/>
          </w:rPr>
          <w:fldChar w:fldCharType="begin"/>
        </w:r>
        <w:r>
          <w:rPr>
            <w:noProof/>
            <w:webHidden/>
          </w:rPr>
          <w:instrText xml:space="preserve"> PAGEREF _Toc5283588 \h </w:instrText>
        </w:r>
        <w:r>
          <w:rPr>
            <w:rStyle w:val="Hyperlink"/>
            <w:noProof/>
            <w:rtl/>
          </w:rPr>
        </w:r>
        <w:r>
          <w:rPr>
            <w:rStyle w:val="Hyperlink"/>
            <w:noProof/>
            <w:rtl/>
          </w:rPr>
          <w:fldChar w:fldCharType="separate"/>
        </w:r>
        <w:r w:rsidR="007461EB">
          <w:rPr>
            <w:noProof/>
            <w:webHidden/>
            <w:rtl/>
          </w:rPr>
          <w:t>14</w:t>
        </w:r>
        <w:r>
          <w:rPr>
            <w:rStyle w:val="Hyperlink"/>
            <w:noProof/>
            <w:rtl/>
          </w:rPr>
          <w:fldChar w:fldCharType="end"/>
        </w:r>
      </w:hyperlink>
    </w:p>
    <w:p w14:paraId="5AB8BB10" w14:textId="6A59A2E7" w:rsidR="00F04F30" w:rsidRPr="00F04F30" w:rsidRDefault="00CB2B0F" w:rsidP="00F04F30">
      <w:pPr>
        <w:pStyle w:val="TableofFigures"/>
        <w:tabs>
          <w:tab w:val="right" w:leader="dot" w:pos="9350"/>
        </w:tabs>
        <w:bidi/>
        <w:rPr>
          <w:noProof/>
          <w:rtl/>
        </w:rPr>
      </w:pPr>
      <w:hyperlink w:anchor="_Toc5283589" w:history="1">
        <w:r w:rsidR="00F04F30" w:rsidRPr="00665B4B">
          <w:rPr>
            <w:rStyle w:val="Hyperlink"/>
            <w:noProof/>
            <w:shd w:val="clear" w:color="auto" w:fill="FFFFFF"/>
            <w:rtl/>
            <w:lang w:bidi="ar-LB"/>
          </w:rPr>
          <w:t>الجدول 2: الأداة المنهجية لتصنيف مخاطر العمليات (</w:t>
        </w:r>
        <w:r w:rsidR="00F04F30" w:rsidRPr="00665B4B">
          <w:rPr>
            <w:rStyle w:val="Hyperlink"/>
            <w:noProof/>
            <w:shd w:val="clear" w:color="auto" w:fill="FFFFFF"/>
            <w:lang w:bidi="ar-LB"/>
          </w:rPr>
          <w:t>SORT</w:t>
        </w:r>
        <w:r w:rsidR="00F04F30" w:rsidRPr="00665B4B">
          <w:rPr>
            <w:rStyle w:val="Hyperlink"/>
            <w:noProof/>
            <w:shd w:val="clear" w:color="auto" w:fill="FFFFFF"/>
            <w:rtl/>
            <w:lang w:bidi="ar-LB"/>
          </w:rPr>
          <w:t>)</w:t>
        </w:r>
        <w:r w:rsidR="00F04F30">
          <w:rPr>
            <w:noProof/>
            <w:webHidden/>
          </w:rPr>
          <w:tab/>
        </w:r>
        <w:r w:rsidR="00F04F30">
          <w:rPr>
            <w:rStyle w:val="Hyperlink"/>
            <w:noProof/>
            <w:rtl/>
          </w:rPr>
          <w:fldChar w:fldCharType="begin"/>
        </w:r>
        <w:r w:rsidR="00F04F30">
          <w:rPr>
            <w:noProof/>
            <w:webHidden/>
          </w:rPr>
          <w:instrText xml:space="preserve"> PAGEREF _Toc5283589 \h </w:instrText>
        </w:r>
        <w:r w:rsidR="00F04F30">
          <w:rPr>
            <w:rStyle w:val="Hyperlink"/>
            <w:noProof/>
            <w:rtl/>
          </w:rPr>
        </w:r>
        <w:r w:rsidR="00F04F30">
          <w:rPr>
            <w:rStyle w:val="Hyperlink"/>
            <w:noProof/>
            <w:rtl/>
          </w:rPr>
          <w:fldChar w:fldCharType="separate"/>
        </w:r>
        <w:r w:rsidR="007461EB">
          <w:rPr>
            <w:noProof/>
            <w:webHidden/>
            <w:rtl/>
          </w:rPr>
          <w:t>38</w:t>
        </w:r>
        <w:r w:rsidR="00F04F30">
          <w:rPr>
            <w:rStyle w:val="Hyperlink"/>
            <w:noProof/>
            <w:rtl/>
          </w:rPr>
          <w:fldChar w:fldCharType="end"/>
        </w:r>
      </w:hyperlink>
    </w:p>
    <w:p w14:paraId="2AE4E2E5" w14:textId="7AEF8B67" w:rsidR="00F04F30" w:rsidRDefault="00F04F30" w:rsidP="00F04F30">
      <w:pPr>
        <w:bidi/>
        <w:rPr>
          <w:rFonts w:ascii="Simplified Arabic" w:hAnsi="Simplified Arabic" w:cs="Simplified Arabic"/>
          <w:b/>
          <w:bCs/>
          <w:sz w:val="28"/>
          <w:szCs w:val="28"/>
          <w:rtl/>
        </w:rPr>
      </w:pPr>
      <w:r>
        <w:rPr>
          <w:rFonts w:ascii="Simplified Arabic" w:hAnsi="Simplified Arabic" w:cs="Simplified Arabic"/>
          <w:b/>
          <w:bCs/>
          <w:sz w:val="28"/>
          <w:szCs w:val="28"/>
          <w:rtl/>
        </w:rPr>
        <w:fldChar w:fldCharType="end"/>
      </w:r>
    </w:p>
    <w:p w14:paraId="52C3E3FB" w14:textId="286FABA5" w:rsidR="00F04F30" w:rsidRDefault="00F04F30" w:rsidP="00F04F30">
      <w:pPr>
        <w:bidi/>
        <w:rPr>
          <w:rFonts w:ascii="Simplified Arabic" w:hAnsi="Simplified Arabic" w:cs="Simplified Arabic"/>
          <w:b/>
          <w:bCs/>
          <w:sz w:val="28"/>
          <w:szCs w:val="28"/>
          <w:rtl/>
        </w:rPr>
      </w:pPr>
      <w:r w:rsidRPr="00F04F30">
        <w:rPr>
          <w:rFonts w:ascii="Simplified Arabic" w:hAnsi="Simplified Arabic" w:cs="Simplified Arabic" w:hint="cs"/>
          <w:b/>
          <w:bCs/>
          <w:sz w:val="24"/>
          <w:szCs w:val="24"/>
          <w:rtl/>
        </w:rPr>
        <w:t xml:space="preserve">الأشكال </w:t>
      </w:r>
    </w:p>
    <w:p w14:paraId="017755D9" w14:textId="15568B42" w:rsidR="00F04F30" w:rsidRDefault="00F04F30" w:rsidP="00F04F30">
      <w:pPr>
        <w:pStyle w:val="TableofFigures"/>
        <w:tabs>
          <w:tab w:val="right" w:leader="dot" w:pos="9350"/>
        </w:tabs>
        <w:bidi/>
        <w:rPr>
          <w:rFonts w:eastAsiaTheme="minorEastAsia"/>
          <w:noProof/>
        </w:rPr>
      </w:pPr>
      <w:r>
        <w:rPr>
          <w:rFonts w:ascii="Simplified Arabic" w:hAnsi="Simplified Arabic" w:cs="Simplified Arabic"/>
          <w:b/>
          <w:bCs/>
          <w:sz w:val="28"/>
          <w:szCs w:val="28"/>
          <w:rtl/>
        </w:rPr>
        <w:fldChar w:fldCharType="begin"/>
      </w:r>
      <w:r>
        <w:rPr>
          <w:rFonts w:ascii="Simplified Arabic" w:hAnsi="Simplified Arabic" w:cs="Simplified Arabic"/>
          <w:b/>
          <w:bCs/>
          <w:sz w:val="28"/>
          <w:szCs w:val="28"/>
          <w:rtl/>
        </w:rPr>
        <w:instrText xml:space="preserve"> </w:instrText>
      </w:r>
      <w:r>
        <w:rPr>
          <w:rFonts w:ascii="Simplified Arabic" w:hAnsi="Simplified Arabic" w:cs="Simplified Arabic"/>
          <w:b/>
          <w:bCs/>
          <w:sz w:val="28"/>
          <w:szCs w:val="28"/>
        </w:rPr>
        <w:instrText>TOC</w:instrText>
      </w:r>
      <w:r>
        <w:rPr>
          <w:rFonts w:ascii="Simplified Arabic" w:hAnsi="Simplified Arabic" w:cs="Simplified Arabic"/>
          <w:b/>
          <w:bCs/>
          <w:sz w:val="28"/>
          <w:szCs w:val="28"/>
          <w:rtl/>
        </w:rPr>
        <w:instrText xml:space="preserve"> \</w:instrText>
      </w:r>
      <w:r>
        <w:rPr>
          <w:rFonts w:ascii="Simplified Arabic" w:hAnsi="Simplified Arabic" w:cs="Simplified Arabic"/>
          <w:b/>
          <w:bCs/>
          <w:sz w:val="28"/>
          <w:szCs w:val="28"/>
        </w:rPr>
        <w:instrText>h \z \t</w:instrText>
      </w:r>
      <w:r>
        <w:rPr>
          <w:rFonts w:ascii="Simplified Arabic" w:hAnsi="Simplified Arabic" w:cs="Simplified Arabic"/>
          <w:b/>
          <w:bCs/>
          <w:sz w:val="28"/>
          <w:szCs w:val="28"/>
          <w:rtl/>
        </w:rPr>
        <w:instrText xml:space="preserve"> "شكل" \</w:instrText>
      </w:r>
      <w:r>
        <w:rPr>
          <w:rFonts w:ascii="Simplified Arabic" w:hAnsi="Simplified Arabic" w:cs="Simplified Arabic"/>
          <w:b/>
          <w:bCs/>
          <w:sz w:val="28"/>
          <w:szCs w:val="28"/>
        </w:rPr>
        <w:instrText>c</w:instrText>
      </w:r>
      <w:r>
        <w:rPr>
          <w:rFonts w:ascii="Simplified Arabic" w:hAnsi="Simplified Arabic" w:cs="Simplified Arabic"/>
          <w:b/>
          <w:bCs/>
          <w:sz w:val="28"/>
          <w:szCs w:val="28"/>
          <w:rtl/>
        </w:rPr>
        <w:instrText xml:space="preserve"> </w:instrText>
      </w:r>
      <w:r>
        <w:rPr>
          <w:rFonts w:ascii="Simplified Arabic" w:hAnsi="Simplified Arabic" w:cs="Simplified Arabic"/>
          <w:b/>
          <w:bCs/>
          <w:sz w:val="28"/>
          <w:szCs w:val="28"/>
          <w:rtl/>
        </w:rPr>
        <w:fldChar w:fldCharType="separate"/>
      </w:r>
      <w:hyperlink w:anchor="_Toc5283699" w:history="1">
        <w:r w:rsidRPr="00625EF8">
          <w:rPr>
            <w:rStyle w:val="Hyperlink"/>
            <w:noProof/>
            <w:rtl/>
          </w:rPr>
          <w:t>الشكل 1: العجز المزدوج ما زال مرتفعًا، النسبة المئوية (%) من إجمالي الناتج المحلي</w:t>
        </w:r>
        <w:r>
          <w:rPr>
            <w:noProof/>
            <w:webHidden/>
          </w:rPr>
          <w:tab/>
        </w:r>
        <w:r>
          <w:rPr>
            <w:rStyle w:val="Hyperlink"/>
            <w:noProof/>
            <w:rtl/>
          </w:rPr>
          <w:fldChar w:fldCharType="begin"/>
        </w:r>
        <w:r>
          <w:rPr>
            <w:noProof/>
            <w:webHidden/>
          </w:rPr>
          <w:instrText xml:space="preserve"> PAGEREF _Toc5283699 \h </w:instrText>
        </w:r>
        <w:r>
          <w:rPr>
            <w:rStyle w:val="Hyperlink"/>
            <w:noProof/>
            <w:rtl/>
          </w:rPr>
        </w:r>
        <w:r>
          <w:rPr>
            <w:rStyle w:val="Hyperlink"/>
            <w:noProof/>
            <w:rtl/>
          </w:rPr>
          <w:fldChar w:fldCharType="separate"/>
        </w:r>
        <w:r w:rsidR="007461EB">
          <w:rPr>
            <w:noProof/>
            <w:webHidden/>
            <w:rtl/>
          </w:rPr>
          <w:t>13</w:t>
        </w:r>
        <w:r>
          <w:rPr>
            <w:rStyle w:val="Hyperlink"/>
            <w:noProof/>
            <w:rtl/>
          </w:rPr>
          <w:fldChar w:fldCharType="end"/>
        </w:r>
      </w:hyperlink>
    </w:p>
    <w:p w14:paraId="5A250407" w14:textId="2A432FCD" w:rsidR="00F04F30" w:rsidRDefault="00CB2B0F" w:rsidP="00F04F30">
      <w:pPr>
        <w:pStyle w:val="TableofFigures"/>
        <w:tabs>
          <w:tab w:val="right" w:leader="dot" w:pos="9350"/>
        </w:tabs>
        <w:bidi/>
        <w:rPr>
          <w:rFonts w:eastAsiaTheme="minorEastAsia"/>
          <w:noProof/>
        </w:rPr>
      </w:pPr>
      <w:hyperlink w:anchor="_Toc5283700" w:history="1">
        <w:r w:rsidR="00F04F30" w:rsidRPr="00625EF8">
          <w:rPr>
            <w:rStyle w:val="Hyperlink"/>
            <w:noProof/>
            <w:rtl/>
          </w:rPr>
          <w:t>الشكل</w:t>
        </w:r>
        <w:r w:rsidR="00F04F30" w:rsidRPr="00625EF8">
          <w:rPr>
            <w:rStyle w:val="Hyperlink"/>
            <w:noProof/>
            <w:rtl/>
            <w:lang w:bidi="ar-LB"/>
          </w:rPr>
          <w:t xml:space="preserve"> 2: الإطار الاستراتيجي لمذكرة المشاركة القِطرية</w:t>
        </w:r>
        <w:r w:rsidR="00F04F30">
          <w:rPr>
            <w:noProof/>
            <w:webHidden/>
          </w:rPr>
          <w:tab/>
        </w:r>
        <w:r w:rsidR="00F04F30">
          <w:rPr>
            <w:rStyle w:val="Hyperlink"/>
            <w:noProof/>
            <w:rtl/>
          </w:rPr>
          <w:fldChar w:fldCharType="begin"/>
        </w:r>
        <w:r w:rsidR="00F04F30">
          <w:rPr>
            <w:noProof/>
            <w:webHidden/>
          </w:rPr>
          <w:instrText xml:space="preserve"> PAGEREF _Toc5283700 \h </w:instrText>
        </w:r>
        <w:r w:rsidR="00F04F30">
          <w:rPr>
            <w:rStyle w:val="Hyperlink"/>
            <w:noProof/>
            <w:rtl/>
          </w:rPr>
        </w:r>
        <w:r w:rsidR="00F04F30">
          <w:rPr>
            <w:rStyle w:val="Hyperlink"/>
            <w:noProof/>
            <w:rtl/>
          </w:rPr>
          <w:fldChar w:fldCharType="separate"/>
        </w:r>
        <w:r w:rsidR="007461EB">
          <w:rPr>
            <w:noProof/>
            <w:webHidden/>
            <w:rtl/>
          </w:rPr>
          <w:t>26</w:t>
        </w:r>
        <w:r w:rsidR="00F04F30">
          <w:rPr>
            <w:rStyle w:val="Hyperlink"/>
            <w:noProof/>
            <w:rtl/>
          </w:rPr>
          <w:fldChar w:fldCharType="end"/>
        </w:r>
      </w:hyperlink>
    </w:p>
    <w:p w14:paraId="5F18AE48" w14:textId="2A64B034" w:rsidR="00F04F30" w:rsidRDefault="00F04F30" w:rsidP="00F04F30">
      <w:pPr>
        <w:bidi/>
        <w:rPr>
          <w:rFonts w:ascii="Simplified Arabic" w:hAnsi="Simplified Arabic" w:cs="Simplified Arabic"/>
          <w:b/>
          <w:bCs/>
          <w:sz w:val="28"/>
          <w:szCs w:val="28"/>
          <w:rtl/>
        </w:rPr>
      </w:pPr>
      <w:r>
        <w:rPr>
          <w:rFonts w:ascii="Simplified Arabic" w:hAnsi="Simplified Arabic" w:cs="Simplified Arabic"/>
          <w:b/>
          <w:bCs/>
          <w:sz w:val="28"/>
          <w:szCs w:val="28"/>
          <w:rtl/>
        </w:rPr>
        <w:fldChar w:fldCharType="end"/>
      </w:r>
    </w:p>
    <w:p w14:paraId="73F7F99F" w14:textId="77777777" w:rsidR="00773DF6" w:rsidRDefault="00E34DB8" w:rsidP="00F04F30">
      <w:pPr>
        <w:pStyle w:val="TableofFigures"/>
        <w:tabs>
          <w:tab w:val="right" w:leader="dot" w:pos="9350"/>
        </w:tabs>
        <w:bidi/>
        <w:rPr>
          <w:rFonts w:ascii="Simplified Arabic" w:hAnsi="Simplified Arabic" w:cs="Simplified Arabic"/>
          <w:b/>
          <w:bCs/>
          <w:sz w:val="24"/>
          <w:szCs w:val="24"/>
          <w:lang w:bidi="ar-LY"/>
        </w:rPr>
      </w:pPr>
      <w:r>
        <w:rPr>
          <w:rFonts w:ascii="Simplified Arabic" w:hAnsi="Simplified Arabic" w:cs="Simplified Arabic" w:hint="cs"/>
          <w:b/>
          <w:bCs/>
          <w:sz w:val="24"/>
          <w:szCs w:val="24"/>
          <w:rtl/>
          <w:lang w:bidi="ar-LY"/>
        </w:rPr>
        <w:t>المربعات</w:t>
      </w:r>
    </w:p>
    <w:p w14:paraId="05A9BC4A" w14:textId="4987B131" w:rsidR="00F04F30" w:rsidRDefault="00F04F30" w:rsidP="00773DF6">
      <w:pPr>
        <w:pStyle w:val="TableofFigures"/>
        <w:tabs>
          <w:tab w:val="right" w:leader="dot" w:pos="9350"/>
        </w:tabs>
        <w:bidi/>
        <w:rPr>
          <w:rFonts w:eastAsiaTheme="minorEastAsia"/>
          <w:noProof/>
        </w:rPr>
      </w:pPr>
      <w:r>
        <w:rPr>
          <w:rFonts w:ascii="Simplified Arabic" w:hAnsi="Simplified Arabic" w:cs="Simplified Arabic"/>
          <w:b/>
          <w:bCs/>
          <w:sz w:val="28"/>
          <w:szCs w:val="28"/>
          <w:rtl/>
        </w:rPr>
        <w:fldChar w:fldCharType="begin"/>
      </w:r>
      <w:r>
        <w:rPr>
          <w:rFonts w:ascii="Simplified Arabic" w:hAnsi="Simplified Arabic" w:cs="Simplified Arabic"/>
          <w:b/>
          <w:bCs/>
          <w:sz w:val="28"/>
          <w:szCs w:val="28"/>
          <w:rtl/>
        </w:rPr>
        <w:instrText xml:space="preserve"> </w:instrText>
      </w:r>
      <w:r>
        <w:rPr>
          <w:rFonts w:ascii="Simplified Arabic" w:hAnsi="Simplified Arabic" w:cs="Simplified Arabic"/>
          <w:b/>
          <w:bCs/>
          <w:sz w:val="28"/>
          <w:szCs w:val="28"/>
        </w:rPr>
        <w:instrText>TOC</w:instrText>
      </w:r>
      <w:r>
        <w:rPr>
          <w:rFonts w:ascii="Simplified Arabic" w:hAnsi="Simplified Arabic" w:cs="Simplified Arabic"/>
          <w:b/>
          <w:bCs/>
          <w:sz w:val="28"/>
          <w:szCs w:val="28"/>
          <w:rtl/>
        </w:rPr>
        <w:instrText xml:space="preserve"> \</w:instrText>
      </w:r>
      <w:r>
        <w:rPr>
          <w:rFonts w:ascii="Simplified Arabic" w:hAnsi="Simplified Arabic" w:cs="Simplified Arabic"/>
          <w:b/>
          <w:bCs/>
          <w:sz w:val="28"/>
          <w:szCs w:val="28"/>
        </w:rPr>
        <w:instrText>h \z \t</w:instrText>
      </w:r>
      <w:r>
        <w:rPr>
          <w:rFonts w:ascii="Simplified Arabic" w:hAnsi="Simplified Arabic" w:cs="Simplified Arabic"/>
          <w:b/>
          <w:bCs/>
          <w:sz w:val="28"/>
          <w:szCs w:val="28"/>
          <w:rtl/>
        </w:rPr>
        <w:instrText xml:space="preserve"> "مربع" \</w:instrText>
      </w:r>
      <w:r>
        <w:rPr>
          <w:rFonts w:ascii="Simplified Arabic" w:hAnsi="Simplified Arabic" w:cs="Simplified Arabic"/>
          <w:b/>
          <w:bCs/>
          <w:sz w:val="28"/>
          <w:szCs w:val="28"/>
        </w:rPr>
        <w:instrText>c</w:instrText>
      </w:r>
      <w:r>
        <w:rPr>
          <w:rFonts w:ascii="Simplified Arabic" w:hAnsi="Simplified Arabic" w:cs="Simplified Arabic"/>
          <w:b/>
          <w:bCs/>
          <w:sz w:val="28"/>
          <w:szCs w:val="28"/>
          <w:rtl/>
        </w:rPr>
        <w:instrText xml:space="preserve"> </w:instrText>
      </w:r>
      <w:r>
        <w:rPr>
          <w:rFonts w:ascii="Simplified Arabic" w:hAnsi="Simplified Arabic" w:cs="Simplified Arabic"/>
          <w:b/>
          <w:bCs/>
          <w:sz w:val="28"/>
          <w:szCs w:val="28"/>
          <w:rtl/>
        </w:rPr>
        <w:fldChar w:fldCharType="separate"/>
      </w:r>
      <w:hyperlink w:anchor="_Toc5283825" w:history="1">
        <w:r w:rsidRPr="00A51F2F">
          <w:rPr>
            <w:rStyle w:val="Hyperlink"/>
            <w:noProof/>
            <w:rtl/>
          </w:rPr>
          <w:t>المربع 1: لمحة عن تاريخ ليبيا السياسي</w:t>
        </w:r>
        <w:r>
          <w:rPr>
            <w:noProof/>
            <w:webHidden/>
          </w:rPr>
          <w:tab/>
        </w:r>
        <w:r>
          <w:rPr>
            <w:rStyle w:val="Hyperlink"/>
            <w:noProof/>
            <w:rtl/>
          </w:rPr>
          <w:fldChar w:fldCharType="begin"/>
        </w:r>
        <w:r>
          <w:rPr>
            <w:noProof/>
            <w:webHidden/>
          </w:rPr>
          <w:instrText xml:space="preserve"> PAGEREF _Toc5283825 \h </w:instrText>
        </w:r>
        <w:r>
          <w:rPr>
            <w:rStyle w:val="Hyperlink"/>
            <w:noProof/>
            <w:rtl/>
          </w:rPr>
        </w:r>
        <w:r>
          <w:rPr>
            <w:rStyle w:val="Hyperlink"/>
            <w:noProof/>
            <w:rtl/>
          </w:rPr>
          <w:fldChar w:fldCharType="separate"/>
        </w:r>
        <w:r w:rsidR="007461EB">
          <w:rPr>
            <w:noProof/>
            <w:webHidden/>
            <w:rtl/>
          </w:rPr>
          <w:t>9</w:t>
        </w:r>
        <w:r>
          <w:rPr>
            <w:rStyle w:val="Hyperlink"/>
            <w:noProof/>
            <w:rtl/>
          </w:rPr>
          <w:fldChar w:fldCharType="end"/>
        </w:r>
      </w:hyperlink>
    </w:p>
    <w:p w14:paraId="5BA92784" w14:textId="6BCC8AA8" w:rsidR="00F04F30" w:rsidRDefault="00CB2B0F" w:rsidP="00F04F30">
      <w:pPr>
        <w:pStyle w:val="TableofFigures"/>
        <w:tabs>
          <w:tab w:val="right" w:leader="dot" w:pos="9350"/>
        </w:tabs>
        <w:bidi/>
        <w:rPr>
          <w:rFonts w:eastAsiaTheme="minorEastAsia"/>
          <w:noProof/>
        </w:rPr>
      </w:pPr>
      <w:hyperlink w:anchor="_Toc5283826" w:history="1">
        <w:r w:rsidR="00F04F30" w:rsidRPr="00A51F2F">
          <w:rPr>
            <w:rStyle w:val="Hyperlink"/>
            <w:noProof/>
            <w:rtl/>
          </w:rPr>
          <w:t xml:space="preserve">المربع 2: العوامل المحرّكة للهشاشة في ليبيا – نتائج التقييم المشترك للمخاطر والمرونة </w:t>
        </w:r>
        <w:r w:rsidR="00F04F30" w:rsidRPr="00A51F2F">
          <w:rPr>
            <w:rStyle w:val="Hyperlink"/>
            <w:noProof/>
          </w:rPr>
          <w:t>(RRA)</w:t>
        </w:r>
        <w:r w:rsidR="00F04F30">
          <w:rPr>
            <w:noProof/>
            <w:webHidden/>
          </w:rPr>
          <w:tab/>
        </w:r>
        <w:r w:rsidR="00F04F30">
          <w:rPr>
            <w:rStyle w:val="Hyperlink"/>
            <w:noProof/>
            <w:rtl/>
          </w:rPr>
          <w:fldChar w:fldCharType="begin"/>
        </w:r>
        <w:r w:rsidR="00F04F30">
          <w:rPr>
            <w:noProof/>
            <w:webHidden/>
          </w:rPr>
          <w:instrText xml:space="preserve"> PAGEREF _Toc5283826 \h </w:instrText>
        </w:r>
        <w:r w:rsidR="00F04F30">
          <w:rPr>
            <w:rStyle w:val="Hyperlink"/>
            <w:noProof/>
            <w:rtl/>
          </w:rPr>
        </w:r>
        <w:r w:rsidR="00F04F30">
          <w:rPr>
            <w:rStyle w:val="Hyperlink"/>
            <w:noProof/>
            <w:rtl/>
          </w:rPr>
          <w:fldChar w:fldCharType="separate"/>
        </w:r>
        <w:r w:rsidR="007461EB">
          <w:rPr>
            <w:noProof/>
            <w:webHidden/>
            <w:rtl/>
          </w:rPr>
          <w:t>22</w:t>
        </w:r>
        <w:r w:rsidR="00F04F30">
          <w:rPr>
            <w:rStyle w:val="Hyperlink"/>
            <w:noProof/>
            <w:rtl/>
          </w:rPr>
          <w:fldChar w:fldCharType="end"/>
        </w:r>
      </w:hyperlink>
    </w:p>
    <w:p w14:paraId="035DDB7B" w14:textId="3DA987B8" w:rsidR="00F04F30" w:rsidRDefault="00CB2B0F" w:rsidP="00F04F30">
      <w:pPr>
        <w:pStyle w:val="TableofFigures"/>
        <w:tabs>
          <w:tab w:val="right" w:leader="dot" w:pos="9350"/>
        </w:tabs>
        <w:bidi/>
        <w:rPr>
          <w:rFonts w:eastAsiaTheme="minorEastAsia"/>
          <w:noProof/>
        </w:rPr>
      </w:pPr>
      <w:hyperlink w:anchor="_Toc5283827" w:history="1">
        <w:r w:rsidR="00F04F30" w:rsidRPr="00A51F2F">
          <w:rPr>
            <w:rStyle w:val="Hyperlink"/>
            <w:noProof/>
            <w:rtl/>
          </w:rPr>
          <w:t>المربع 3: المشاورات بين الأطراف المعنية</w:t>
        </w:r>
        <w:r w:rsidR="00F04F30">
          <w:rPr>
            <w:noProof/>
            <w:webHidden/>
          </w:rPr>
          <w:tab/>
        </w:r>
        <w:r w:rsidR="00F04F30">
          <w:rPr>
            <w:rStyle w:val="Hyperlink"/>
            <w:noProof/>
            <w:rtl/>
          </w:rPr>
          <w:fldChar w:fldCharType="begin"/>
        </w:r>
        <w:r w:rsidR="00F04F30">
          <w:rPr>
            <w:noProof/>
            <w:webHidden/>
          </w:rPr>
          <w:instrText xml:space="preserve"> PAGEREF _Toc5283827 \h </w:instrText>
        </w:r>
        <w:r w:rsidR="00F04F30">
          <w:rPr>
            <w:rStyle w:val="Hyperlink"/>
            <w:noProof/>
            <w:rtl/>
          </w:rPr>
        </w:r>
        <w:r w:rsidR="00F04F30">
          <w:rPr>
            <w:rStyle w:val="Hyperlink"/>
            <w:noProof/>
            <w:rtl/>
          </w:rPr>
          <w:fldChar w:fldCharType="separate"/>
        </w:r>
        <w:r w:rsidR="007461EB">
          <w:rPr>
            <w:noProof/>
            <w:webHidden/>
            <w:rtl/>
          </w:rPr>
          <w:t>25</w:t>
        </w:r>
        <w:r w:rsidR="00F04F30">
          <w:rPr>
            <w:rStyle w:val="Hyperlink"/>
            <w:noProof/>
            <w:rtl/>
          </w:rPr>
          <w:fldChar w:fldCharType="end"/>
        </w:r>
      </w:hyperlink>
    </w:p>
    <w:p w14:paraId="42B9C012" w14:textId="4193898D" w:rsidR="00F04F30" w:rsidRDefault="00CB2B0F" w:rsidP="00F04F30">
      <w:pPr>
        <w:pStyle w:val="TableofFigures"/>
        <w:tabs>
          <w:tab w:val="right" w:leader="dot" w:pos="9350"/>
        </w:tabs>
        <w:bidi/>
        <w:rPr>
          <w:rFonts w:eastAsiaTheme="minorEastAsia"/>
          <w:noProof/>
        </w:rPr>
      </w:pPr>
      <w:hyperlink r:id="rId8" w:anchor="_Toc5283828" w:history="1">
        <w:r w:rsidR="00F04F30" w:rsidRPr="00A51F2F">
          <w:rPr>
            <w:rStyle w:val="Hyperlink"/>
            <w:noProof/>
            <w:rtl/>
            <w:lang w:bidi="ar-LB"/>
          </w:rPr>
          <w:t>المربع 4: التركيز على الشباب والنساء</w:t>
        </w:r>
        <w:r w:rsidR="00F04F30">
          <w:rPr>
            <w:noProof/>
            <w:webHidden/>
          </w:rPr>
          <w:tab/>
        </w:r>
        <w:r w:rsidR="00F04F30">
          <w:rPr>
            <w:rStyle w:val="Hyperlink"/>
            <w:noProof/>
            <w:rtl/>
          </w:rPr>
          <w:fldChar w:fldCharType="begin"/>
        </w:r>
        <w:r w:rsidR="00F04F30">
          <w:rPr>
            <w:noProof/>
            <w:webHidden/>
          </w:rPr>
          <w:instrText xml:space="preserve"> PAGEREF _Toc5283828 \h </w:instrText>
        </w:r>
        <w:r w:rsidR="00F04F30">
          <w:rPr>
            <w:rStyle w:val="Hyperlink"/>
            <w:noProof/>
            <w:rtl/>
          </w:rPr>
        </w:r>
        <w:r w:rsidR="00F04F30">
          <w:rPr>
            <w:rStyle w:val="Hyperlink"/>
            <w:noProof/>
            <w:rtl/>
          </w:rPr>
          <w:fldChar w:fldCharType="separate"/>
        </w:r>
        <w:r w:rsidR="007461EB">
          <w:rPr>
            <w:noProof/>
            <w:webHidden/>
            <w:rtl/>
          </w:rPr>
          <w:t>33</w:t>
        </w:r>
        <w:r w:rsidR="00F04F30">
          <w:rPr>
            <w:rStyle w:val="Hyperlink"/>
            <w:noProof/>
            <w:rtl/>
          </w:rPr>
          <w:fldChar w:fldCharType="end"/>
        </w:r>
      </w:hyperlink>
    </w:p>
    <w:p w14:paraId="6B0A49D4" w14:textId="2373C2AA" w:rsidR="00F04F30" w:rsidRDefault="00CB2B0F" w:rsidP="00F04F30">
      <w:pPr>
        <w:pStyle w:val="TableofFigures"/>
        <w:tabs>
          <w:tab w:val="right" w:leader="dot" w:pos="9350"/>
        </w:tabs>
        <w:bidi/>
        <w:rPr>
          <w:rFonts w:eastAsiaTheme="minorEastAsia"/>
          <w:noProof/>
        </w:rPr>
      </w:pPr>
      <w:hyperlink r:id="rId9" w:anchor="_Toc5283829" w:history="1">
        <w:r w:rsidR="00F04F30" w:rsidRPr="00A51F2F">
          <w:rPr>
            <w:rStyle w:val="Hyperlink"/>
            <w:noProof/>
            <w:rtl/>
            <w:lang w:bidi="ar-LB"/>
          </w:rPr>
          <w:t>المربع 5: المقاربة متعددة الأطراف المعنية تجاه الهجرة</w:t>
        </w:r>
        <w:r w:rsidR="00F04F30">
          <w:rPr>
            <w:noProof/>
            <w:webHidden/>
          </w:rPr>
          <w:tab/>
        </w:r>
        <w:r w:rsidR="00F04F30">
          <w:rPr>
            <w:rStyle w:val="Hyperlink"/>
            <w:noProof/>
            <w:rtl/>
          </w:rPr>
          <w:fldChar w:fldCharType="begin"/>
        </w:r>
        <w:r w:rsidR="00F04F30">
          <w:rPr>
            <w:noProof/>
            <w:webHidden/>
          </w:rPr>
          <w:instrText xml:space="preserve"> PAGEREF _Toc5283829 \h </w:instrText>
        </w:r>
        <w:r w:rsidR="00F04F30">
          <w:rPr>
            <w:rStyle w:val="Hyperlink"/>
            <w:noProof/>
            <w:rtl/>
          </w:rPr>
        </w:r>
        <w:r w:rsidR="00F04F30">
          <w:rPr>
            <w:rStyle w:val="Hyperlink"/>
            <w:noProof/>
            <w:rtl/>
          </w:rPr>
          <w:fldChar w:fldCharType="separate"/>
        </w:r>
        <w:r w:rsidR="007461EB">
          <w:rPr>
            <w:noProof/>
            <w:webHidden/>
            <w:rtl/>
          </w:rPr>
          <w:t>34</w:t>
        </w:r>
        <w:r w:rsidR="00F04F30">
          <w:rPr>
            <w:rStyle w:val="Hyperlink"/>
            <w:noProof/>
            <w:rtl/>
          </w:rPr>
          <w:fldChar w:fldCharType="end"/>
        </w:r>
      </w:hyperlink>
    </w:p>
    <w:p w14:paraId="04BF3B50" w14:textId="30BBEC8F" w:rsidR="00F04F30" w:rsidRDefault="00CB2B0F" w:rsidP="00F04F30">
      <w:pPr>
        <w:pStyle w:val="TableofFigures"/>
        <w:tabs>
          <w:tab w:val="right" w:leader="dot" w:pos="9350"/>
        </w:tabs>
        <w:bidi/>
        <w:rPr>
          <w:rFonts w:eastAsiaTheme="minorEastAsia"/>
          <w:noProof/>
        </w:rPr>
      </w:pPr>
      <w:hyperlink w:anchor="_Toc5283830" w:history="1">
        <w:r w:rsidR="00F04F30" w:rsidRPr="00A51F2F">
          <w:rPr>
            <w:rStyle w:val="Hyperlink"/>
            <w:noProof/>
            <w:shd w:val="clear" w:color="auto" w:fill="FFFFFF"/>
            <w:rtl/>
            <w:lang w:bidi="ar-LB"/>
          </w:rPr>
          <w:t>المربع 6: برنامج الخدمات الاستشارية والتحليلية المقترح بموجب مذكرة المشاركة القِطرية</w:t>
        </w:r>
        <w:r w:rsidR="00F04F30">
          <w:rPr>
            <w:noProof/>
            <w:webHidden/>
          </w:rPr>
          <w:tab/>
        </w:r>
        <w:r w:rsidR="00F04F30">
          <w:rPr>
            <w:rStyle w:val="Hyperlink"/>
            <w:noProof/>
            <w:rtl/>
          </w:rPr>
          <w:fldChar w:fldCharType="begin"/>
        </w:r>
        <w:r w:rsidR="00F04F30">
          <w:rPr>
            <w:noProof/>
            <w:webHidden/>
          </w:rPr>
          <w:instrText xml:space="preserve"> PAGEREF _Toc5283830 \h </w:instrText>
        </w:r>
        <w:r w:rsidR="00F04F30">
          <w:rPr>
            <w:rStyle w:val="Hyperlink"/>
            <w:noProof/>
            <w:rtl/>
          </w:rPr>
        </w:r>
        <w:r w:rsidR="00F04F30">
          <w:rPr>
            <w:rStyle w:val="Hyperlink"/>
            <w:noProof/>
            <w:rtl/>
          </w:rPr>
          <w:fldChar w:fldCharType="separate"/>
        </w:r>
        <w:r w:rsidR="007461EB">
          <w:rPr>
            <w:noProof/>
            <w:webHidden/>
            <w:rtl/>
          </w:rPr>
          <w:t>35</w:t>
        </w:r>
        <w:r w:rsidR="00F04F30">
          <w:rPr>
            <w:rStyle w:val="Hyperlink"/>
            <w:noProof/>
            <w:rtl/>
          </w:rPr>
          <w:fldChar w:fldCharType="end"/>
        </w:r>
      </w:hyperlink>
    </w:p>
    <w:p w14:paraId="08DE6BA5" w14:textId="10F979F9" w:rsidR="00F04F30" w:rsidRDefault="00F04F30" w:rsidP="00F04F30">
      <w:pPr>
        <w:bidi/>
        <w:rPr>
          <w:rFonts w:ascii="Simplified Arabic" w:hAnsi="Simplified Arabic" w:cs="Simplified Arabic"/>
          <w:b/>
          <w:bCs/>
          <w:sz w:val="28"/>
          <w:szCs w:val="28"/>
          <w:rtl/>
        </w:rPr>
      </w:pPr>
      <w:r>
        <w:rPr>
          <w:rFonts w:ascii="Simplified Arabic" w:hAnsi="Simplified Arabic" w:cs="Simplified Arabic"/>
          <w:b/>
          <w:bCs/>
          <w:sz w:val="28"/>
          <w:szCs w:val="28"/>
          <w:rtl/>
        </w:rPr>
        <w:fldChar w:fldCharType="end"/>
      </w:r>
    </w:p>
    <w:p w14:paraId="4DC906A5" w14:textId="7C5B7AEF" w:rsidR="00F04F30" w:rsidRDefault="00F04F30" w:rsidP="00F04F30">
      <w:pPr>
        <w:bidi/>
        <w:rPr>
          <w:rFonts w:ascii="Simplified Arabic" w:hAnsi="Simplified Arabic" w:cs="Simplified Arabic"/>
          <w:b/>
          <w:bCs/>
          <w:sz w:val="24"/>
          <w:szCs w:val="24"/>
          <w:rtl/>
        </w:rPr>
      </w:pPr>
      <w:r w:rsidRPr="00F04F30">
        <w:rPr>
          <w:rFonts w:ascii="Simplified Arabic" w:hAnsi="Simplified Arabic" w:cs="Simplified Arabic" w:hint="cs"/>
          <w:b/>
          <w:bCs/>
          <w:sz w:val="24"/>
          <w:szCs w:val="24"/>
          <w:rtl/>
        </w:rPr>
        <w:lastRenderedPageBreak/>
        <w:t>الملحق</w:t>
      </w:r>
      <w:r>
        <w:rPr>
          <w:rFonts w:ascii="Simplified Arabic" w:hAnsi="Simplified Arabic" w:cs="Simplified Arabic" w:hint="cs"/>
          <w:b/>
          <w:bCs/>
          <w:sz w:val="24"/>
          <w:szCs w:val="24"/>
          <w:rtl/>
        </w:rPr>
        <w:t>ات</w:t>
      </w:r>
    </w:p>
    <w:p w14:paraId="6611CE99" w14:textId="211997C2" w:rsidR="00F04F30" w:rsidRDefault="00F04F30" w:rsidP="00F04F30">
      <w:pPr>
        <w:pStyle w:val="TableofFigures"/>
        <w:tabs>
          <w:tab w:val="right" w:leader="dot" w:pos="9350"/>
        </w:tabs>
        <w:bidi/>
        <w:rPr>
          <w:rFonts w:eastAsiaTheme="minorEastAsia"/>
          <w:noProof/>
        </w:rPr>
      </w:pPr>
      <w:r>
        <w:rPr>
          <w:rFonts w:ascii="Simplified Arabic" w:hAnsi="Simplified Arabic" w:cs="Simplified Arabic"/>
          <w:b/>
          <w:bCs/>
          <w:sz w:val="24"/>
          <w:szCs w:val="24"/>
          <w:rtl/>
        </w:rPr>
        <w:fldChar w:fldCharType="begin"/>
      </w:r>
      <w:r>
        <w:rPr>
          <w:rFonts w:ascii="Simplified Arabic" w:hAnsi="Simplified Arabic" w:cs="Simplified Arabic"/>
          <w:b/>
          <w:bCs/>
          <w:sz w:val="24"/>
          <w:szCs w:val="24"/>
          <w:rtl/>
        </w:rPr>
        <w:instrText xml:space="preserve"> </w:instrText>
      </w:r>
      <w:r>
        <w:rPr>
          <w:rFonts w:ascii="Simplified Arabic" w:hAnsi="Simplified Arabic" w:cs="Simplified Arabic"/>
          <w:b/>
          <w:bCs/>
          <w:sz w:val="24"/>
          <w:szCs w:val="24"/>
        </w:rPr>
        <w:instrText>TOC</w:instrText>
      </w:r>
      <w:r>
        <w:rPr>
          <w:rFonts w:ascii="Simplified Arabic" w:hAnsi="Simplified Arabic" w:cs="Simplified Arabic"/>
          <w:b/>
          <w:bCs/>
          <w:sz w:val="24"/>
          <w:szCs w:val="24"/>
          <w:rtl/>
        </w:rPr>
        <w:instrText xml:space="preserve"> \</w:instrText>
      </w:r>
      <w:r>
        <w:rPr>
          <w:rFonts w:ascii="Simplified Arabic" w:hAnsi="Simplified Arabic" w:cs="Simplified Arabic"/>
          <w:b/>
          <w:bCs/>
          <w:sz w:val="24"/>
          <w:szCs w:val="24"/>
        </w:rPr>
        <w:instrText>f F \h \z \t</w:instrText>
      </w:r>
      <w:r>
        <w:rPr>
          <w:rFonts w:ascii="Simplified Arabic" w:hAnsi="Simplified Arabic" w:cs="Simplified Arabic"/>
          <w:b/>
          <w:bCs/>
          <w:sz w:val="24"/>
          <w:szCs w:val="24"/>
          <w:rtl/>
        </w:rPr>
        <w:instrText xml:space="preserve"> "ملحق" \</w:instrText>
      </w:r>
      <w:r>
        <w:rPr>
          <w:rFonts w:ascii="Simplified Arabic" w:hAnsi="Simplified Arabic" w:cs="Simplified Arabic"/>
          <w:b/>
          <w:bCs/>
          <w:sz w:val="24"/>
          <w:szCs w:val="24"/>
        </w:rPr>
        <w:instrText>c</w:instrText>
      </w:r>
      <w:r>
        <w:rPr>
          <w:rFonts w:ascii="Simplified Arabic" w:hAnsi="Simplified Arabic" w:cs="Simplified Arabic"/>
          <w:b/>
          <w:bCs/>
          <w:sz w:val="24"/>
          <w:szCs w:val="24"/>
          <w:rtl/>
        </w:rPr>
        <w:instrText xml:space="preserve"> </w:instrText>
      </w:r>
      <w:r>
        <w:rPr>
          <w:rFonts w:ascii="Simplified Arabic" w:hAnsi="Simplified Arabic" w:cs="Simplified Arabic"/>
          <w:b/>
          <w:bCs/>
          <w:sz w:val="24"/>
          <w:szCs w:val="24"/>
          <w:rtl/>
        </w:rPr>
        <w:fldChar w:fldCharType="separate"/>
      </w:r>
      <w:hyperlink w:anchor="_Toc5283976" w:history="1">
        <w:r w:rsidRPr="008A647F">
          <w:rPr>
            <w:rStyle w:val="Hyperlink"/>
            <w:noProof/>
            <w:rtl/>
            <w:lang w:bidi="ar-LB"/>
          </w:rPr>
          <w:t>الملحق 1: نتائج مذكرة المشاركة القِطرية</w:t>
        </w:r>
        <w:r>
          <w:rPr>
            <w:noProof/>
            <w:webHidden/>
          </w:rPr>
          <w:tab/>
        </w:r>
        <w:r>
          <w:rPr>
            <w:rStyle w:val="Hyperlink"/>
            <w:noProof/>
            <w:rtl/>
          </w:rPr>
          <w:fldChar w:fldCharType="begin"/>
        </w:r>
        <w:r>
          <w:rPr>
            <w:noProof/>
            <w:webHidden/>
          </w:rPr>
          <w:instrText xml:space="preserve"> PAGEREF _Toc5283976 \h </w:instrText>
        </w:r>
        <w:r>
          <w:rPr>
            <w:rStyle w:val="Hyperlink"/>
            <w:noProof/>
            <w:rtl/>
          </w:rPr>
        </w:r>
        <w:r>
          <w:rPr>
            <w:rStyle w:val="Hyperlink"/>
            <w:noProof/>
            <w:rtl/>
          </w:rPr>
          <w:fldChar w:fldCharType="separate"/>
        </w:r>
        <w:r w:rsidR="007461EB">
          <w:rPr>
            <w:noProof/>
            <w:webHidden/>
            <w:rtl/>
          </w:rPr>
          <w:t>41</w:t>
        </w:r>
        <w:r>
          <w:rPr>
            <w:rStyle w:val="Hyperlink"/>
            <w:noProof/>
            <w:rtl/>
          </w:rPr>
          <w:fldChar w:fldCharType="end"/>
        </w:r>
      </w:hyperlink>
    </w:p>
    <w:p w14:paraId="542FBDA4" w14:textId="37709F57" w:rsidR="00F04F30" w:rsidRDefault="00CB2B0F" w:rsidP="00F04F30">
      <w:pPr>
        <w:pStyle w:val="TableofFigures"/>
        <w:tabs>
          <w:tab w:val="right" w:leader="dot" w:pos="9350"/>
        </w:tabs>
        <w:bidi/>
        <w:rPr>
          <w:rFonts w:eastAsiaTheme="minorEastAsia"/>
          <w:noProof/>
        </w:rPr>
      </w:pPr>
      <w:hyperlink w:anchor="_Toc5283977" w:history="1">
        <w:r w:rsidR="00F04F30" w:rsidRPr="008A647F">
          <w:rPr>
            <w:rStyle w:val="Hyperlink"/>
            <w:noProof/>
            <w:rtl/>
            <w:lang w:bidi="ar-LB"/>
          </w:rPr>
          <w:t>الملحق 2: محفظة مشاريع ليبيا</w:t>
        </w:r>
        <w:r w:rsidR="00F04F30">
          <w:rPr>
            <w:noProof/>
            <w:webHidden/>
          </w:rPr>
          <w:tab/>
        </w:r>
        <w:r w:rsidR="00F04F30">
          <w:rPr>
            <w:rStyle w:val="Hyperlink"/>
            <w:noProof/>
            <w:rtl/>
          </w:rPr>
          <w:fldChar w:fldCharType="begin"/>
        </w:r>
        <w:r w:rsidR="00F04F30">
          <w:rPr>
            <w:noProof/>
            <w:webHidden/>
          </w:rPr>
          <w:instrText xml:space="preserve"> PAGEREF _Toc5283977 \h </w:instrText>
        </w:r>
        <w:r w:rsidR="00F04F30">
          <w:rPr>
            <w:rStyle w:val="Hyperlink"/>
            <w:noProof/>
            <w:rtl/>
          </w:rPr>
        </w:r>
        <w:r w:rsidR="00F04F30">
          <w:rPr>
            <w:rStyle w:val="Hyperlink"/>
            <w:noProof/>
            <w:rtl/>
          </w:rPr>
          <w:fldChar w:fldCharType="separate"/>
        </w:r>
        <w:r w:rsidR="007461EB">
          <w:rPr>
            <w:noProof/>
            <w:webHidden/>
            <w:rtl/>
          </w:rPr>
          <w:t>42</w:t>
        </w:r>
        <w:r w:rsidR="00F04F30">
          <w:rPr>
            <w:rStyle w:val="Hyperlink"/>
            <w:noProof/>
            <w:rtl/>
          </w:rPr>
          <w:fldChar w:fldCharType="end"/>
        </w:r>
      </w:hyperlink>
    </w:p>
    <w:p w14:paraId="468B124C" w14:textId="164414E7" w:rsidR="00F04F30" w:rsidRDefault="00CB2B0F" w:rsidP="00F04F30">
      <w:pPr>
        <w:pStyle w:val="TableofFigures"/>
        <w:tabs>
          <w:tab w:val="right" w:leader="dot" w:pos="9350"/>
        </w:tabs>
        <w:bidi/>
        <w:rPr>
          <w:rFonts w:eastAsiaTheme="minorEastAsia"/>
          <w:noProof/>
        </w:rPr>
      </w:pPr>
      <w:hyperlink w:anchor="_Toc5283978" w:history="1">
        <w:r w:rsidR="00F04F30" w:rsidRPr="008A647F">
          <w:rPr>
            <w:rStyle w:val="Hyperlink"/>
            <w:noProof/>
            <w:rtl/>
            <w:lang w:bidi="ar-LB"/>
          </w:rPr>
          <w:t>الملحق 3: مشاركة البنك الدولي السابقة</w:t>
        </w:r>
        <w:r w:rsidR="00F04F30">
          <w:rPr>
            <w:noProof/>
            <w:webHidden/>
          </w:rPr>
          <w:tab/>
        </w:r>
        <w:r w:rsidR="00F04F30">
          <w:rPr>
            <w:rStyle w:val="Hyperlink"/>
            <w:noProof/>
            <w:rtl/>
          </w:rPr>
          <w:fldChar w:fldCharType="begin"/>
        </w:r>
        <w:r w:rsidR="00F04F30">
          <w:rPr>
            <w:noProof/>
            <w:webHidden/>
          </w:rPr>
          <w:instrText xml:space="preserve"> PAGEREF _Toc5283978 \h </w:instrText>
        </w:r>
        <w:r w:rsidR="00F04F30">
          <w:rPr>
            <w:rStyle w:val="Hyperlink"/>
            <w:noProof/>
            <w:rtl/>
          </w:rPr>
        </w:r>
        <w:r w:rsidR="00F04F30">
          <w:rPr>
            <w:rStyle w:val="Hyperlink"/>
            <w:noProof/>
            <w:rtl/>
          </w:rPr>
          <w:fldChar w:fldCharType="separate"/>
        </w:r>
        <w:r w:rsidR="007461EB">
          <w:rPr>
            <w:noProof/>
            <w:webHidden/>
            <w:rtl/>
          </w:rPr>
          <w:t>43</w:t>
        </w:r>
        <w:r w:rsidR="00F04F30">
          <w:rPr>
            <w:rStyle w:val="Hyperlink"/>
            <w:noProof/>
            <w:rtl/>
          </w:rPr>
          <w:fldChar w:fldCharType="end"/>
        </w:r>
      </w:hyperlink>
    </w:p>
    <w:p w14:paraId="6049BFA7" w14:textId="2DEB79F3" w:rsidR="00F04F30" w:rsidRDefault="00CB2B0F" w:rsidP="00F04F30">
      <w:pPr>
        <w:pStyle w:val="TableofFigures"/>
        <w:tabs>
          <w:tab w:val="right" w:leader="dot" w:pos="9350"/>
        </w:tabs>
        <w:bidi/>
        <w:rPr>
          <w:rFonts w:eastAsiaTheme="minorEastAsia"/>
          <w:noProof/>
        </w:rPr>
      </w:pPr>
      <w:hyperlink w:anchor="_Toc5283979" w:history="1">
        <w:r w:rsidR="00F04F30" w:rsidRPr="008A647F">
          <w:rPr>
            <w:rStyle w:val="Hyperlink"/>
            <w:noProof/>
            <w:rtl/>
            <w:lang w:bidi="ar-LB"/>
          </w:rPr>
          <w:t>الملحق 4: ملخص تقييم المخاطر والمرونة</w:t>
        </w:r>
        <w:r w:rsidR="00F04F30">
          <w:rPr>
            <w:noProof/>
            <w:webHidden/>
          </w:rPr>
          <w:tab/>
        </w:r>
        <w:r w:rsidR="00F04F30">
          <w:rPr>
            <w:rStyle w:val="Hyperlink"/>
            <w:noProof/>
            <w:rtl/>
          </w:rPr>
          <w:fldChar w:fldCharType="begin"/>
        </w:r>
        <w:r w:rsidR="00F04F30">
          <w:rPr>
            <w:noProof/>
            <w:webHidden/>
          </w:rPr>
          <w:instrText xml:space="preserve"> PAGEREF _Toc5283979 \h </w:instrText>
        </w:r>
        <w:r w:rsidR="00F04F30">
          <w:rPr>
            <w:rStyle w:val="Hyperlink"/>
            <w:noProof/>
            <w:rtl/>
          </w:rPr>
        </w:r>
        <w:r w:rsidR="00F04F30">
          <w:rPr>
            <w:rStyle w:val="Hyperlink"/>
            <w:noProof/>
            <w:rtl/>
          </w:rPr>
          <w:fldChar w:fldCharType="separate"/>
        </w:r>
        <w:r w:rsidR="007461EB">
          <w:rPr>
            <w:noProof/>
            <w:webHidden/>
            <w:rtl/>
          </w:rPr>
          <w:t>46</w:t>
        </w:r>
        <w:r w:rsidR="00F04F30">
          <w:rPr>
            <w:rStyle w:val="Hyperlink"/>
            <w:noProof/>
            <w:rtl/>
          </w:rPr>
          <w:fldChar w:fldCharType="end"/>
        </w:r>
      </w:hyperlink>
    </w:p>
    <w:p w14:paraId="084A65E7" w14:textId="74C2798E" w:rsidR="00F04F30" w:rsidRDefault="00CB2B0F" w:rsidP="00F04F30">
      <w:pPr>
        <w:pStyle w:val="TableofFigures"/>
        <w:tabs>
          <w:tab w:val="right" w:leader="dot" w:pos="9350"/>
        </w:tabs>
        <w:bidi/>
        <w:rPr>
          <w:rFonts w:eastAsiaTheme="minorEastAsia"/>
          <w:noProof/>
        </w:rPr>
      </w:pPr>
      <w:hyperlink w:anchor="_Toc5283980" w:history="1">
        <w:r w:rsidR="00F04F30" w:rsidRPr="008A647F">
          <w:rPr>
            <w:rStyle w:val="Hyperlink"/>
            <w:noProof/>
            <w:rtl/>
            <w:lang w:bidi="ar-LB"/>
          </w:rPr>
          <w:t>الملحق 5: تحليل الاقتصاد الكلي</w:t>
        </w:r>
        <w:r w:rsidR="00F04F30">
          <w:rPr>
            <w:noProof/>
            <w:webHidden/>
          </w:rPr>
          <w:tab/>
        </w:r>
        <w:r w:rsidR="00F04F30">
          <w:rPr>
            <w:rStyle w:val="Hyperlink"/>
            <w:noProof/>
            <w:rtl/>
          </w:rPr>
          <w:fldChar w:fldCharType="begin"/>
        </w:r>
        <w:r w:rsidR="00F04F30">
          <w:rPr>
            <w:noProof/>
            <w:webHidden/>
          </w:rPr>
          <w:instrText xml:space="preserve"> PAGEREF _Toc5283980 \h </w:instrText>
        </w:r>
        <w:r w:rsidR="00F04F30">
          <w:rPr>
            <w:rStyle w:val="Hyperlink"/>
            <w:noProof/>
            <w:rtl/>
          </w:rPr>
        </w:r>
        <w:r w:rsidR="00F04F30">
          <w:rPr>
            <w:rStyle w:val="Hyperlink"/>
            <w:noProof/>
            <w:rtl/>
          </w:rPr>
          <w:fldChar w:fldCharType="separate"/>
        </w:r>
        <w:r w:rsidR="007461EB">
          <w:rPr>
            <w:noProof/>
            <w:webHidden/>
            <w:rtl/>
          </w:rPr>
          <w:t>51</w:t>
        </w:r>
        <w:r w:rsidR="00F04F30">
          <w:rPr>
            <w:rStyle w:val="Hyperlink"/>
            <w:noProof/>
            <w:rtl/>
          </w:rPr>
          <w:fldChar w:fldCharType="end"/>
        </w:r>
      </w:hyperlink>
    </w:p>
    <w:p w14:paraId="2934088A" w14:textId="152BD7C0" w:rsidR="00F04F30" w:rsidRDefault="00CB2B0F" w:rsidP="00F04F30">
      <w:pPr>
        <w:pStyle w:val="TableofFigures"/>
        <w:tabs>
          <w:tab w:val="right" w:leader="dot" w:pos="9350"/>
        </w:tabs>
        <w:bidi/>
        <w:rPr>
          <w:rFonts w:eastAsiaTheme="minorEastAsia"/>
          <w:noProof/>
        </w:rPr>
      </w:pPr>
      <w:hyperlink w:anchor="_Toc5283981" w:history="1">
        <w:r w:rsidR="00F04F30" w:rsidRPr="008A647F">
          <w:rPr>
            <w:rStyle w:val="Hyperlink"/>
            <w:noProof/>
            <w:rtl/>
            <w:lang w:bidi="ar-LB"/>
          </w:rPr>
          <w:t>الملحق 6: ملاحظات حول الهجرة</w:t>
        </w:r>
        <w:r w:rsidR="00F04F30">
          <w:rPr>
            <w:noProof/>
            <w:webHidden/>
          </w:rPr>
          <w:tab/>
        </w:r>
        <w:r w:rsidR="00F04F30">
          <w:rPr>
            <w:rStyle w:val="Hyperlink"/>
            <w:noProof/>
            <w:rtl/>
          </w:rPr>
          <w:fldChar w:fldCharType="begin"/>
        </w:r>
        <w:r w:rsidR="00F04F30">
          <w:rPr>
            <w:noProof/>
            <w:webHidden/>
          </w:rPr>
          <w:instrText xml:space="preserve"> PAGEREF _Toc5283981 \h </w:instrText>
        </w:r>
        <w:r w:rsidR="00F04F30">
          <w:rPr>
            <w:rStyle w:val="Hyperlink"/>
            <w:noProof/>
            <w:rtl/>
          </w:rPr>
        </w:r>
        <w:r w:rsidR="00F04F30">
          <w:rPr>
            <w:rStyle w:val="Hyperlink"/>
            <w:noProof/>
            <w:rtl/>
          </w:rPr>
          <w:fldChar w:fldCharType="separate"/>
        </w:r>
        <w:r w:rsidR="007461EB">
          <w:rPr>
            <w:noProof/>
            <w:webHidden/>
            <w:rtl/>
          </w:rPr>
          <w:t>58</w:t>
        </w:r>
        <w:r w:rsidR="00F04F30">
          <w:rPr>
            <w:rStyle w:val="Hyperlink"/>
            <w:noProof/>
            <w:rtl/>
          </w:rPr>
          <w:fldChar w:fldCharType="end"/>
        </w:r>
      </w:hyperlink>
    </w:p>
    <w:p w14:paraId="4C3863C2" w14:textId="0B623748" w:rsidR="00F04F30" w:rsidRDefault="00CB2B0F" w:rsidP="00F04F30">
      <w:pPr>
        <w:pStyle w:val="TableofFigures"/>
        <w:tabs>
          <w:tab w:val="right" w:leader="dot" w:pos="9350"/>
        </w:tabs>
        <w:bidi/>
        <w:rPr>
          <w:rFonts w:eastAsiaTheme="minorEastAsia"/>
          <w:noProof/>
        </w:rPr>
      </w:pPr>
      <w:hyperlink w:anchor="_Toc5283982" w:history="1">
        <w:r w:rsidR="00F04F30" w:rsidRPr="008A647F">
          <w:rPr>
            <w:rStyle w:val="Hyperlink"/>
            <w:noProof/>
            <w:rtl/>
            <w:lang w:bidi="ar-LB"/>
          </w:rPr>
          <w:t>الملحق 7: ملاحظات حول النوع الجنسي والشباب</w:t>
        </w:r>
        <w:r w:rsidR="00F04F30">
          <w:rPr>
            <w:noProof/>
            <w:webHidden/>
          </w:rPr>
          <w:tab/>
        </w:r>
        <w:r w:rsidR="00F04F30">
          <w:rPr>
            <w:rStyle w:val="Hyperlink"/>
            <w:noProof/>
            <w:rtl/>
          </w:rPr>
          <w:fldChar w:fldCharType="begin"/>
        </w:r>
        <w:r w:rsidR="00F04F30">
          <w:rPr>
            <w:noProof/>
            <w:webHidden/>
          </w:rPr>
          <w:instrText xml:space="preserve"> PAGEREF _Toc5283982 \h </w:instrText>
        </w:r>
        <w:r w:rsidR="00F04F30">
          <w:rPr>
            <w:rStyle w:val="Hyperlink"/>
            <w:noProof/>
            <w:rtl/>
          </w:rPr>
        </w:r>
        <w:r w:rsidR="00F04F30">
          <w:rPr>
            <w:rStyle w:val="Hyperlink"/>
            <w:noProof/>
            <w:rtl/>
          </w:rPr>
          <w:fldChar w:fldCharType="separate"/>
        </w:r>
        <w:r w:rsidR="007461EB">
          <w:rPr>
            <w:noProof/>
            <w:webHidden/>
            <w:rtl/>
          </w:rPr>
          <w:t>62</w:t>
        </w:r>
        <w:r w:rsidR="00F04F30">
          <w:rPr>
            <w:rStyle w:val="Hyperlink"/>
            <w:noProof/>
            <w:rtl/>
          </w:rPr>
          <w:fldChar w:fldCharType="end"/>
        </w:r>
      </w:hyperlink>
    </w:p>
    <w:p w14:paraId="2A57EA36" w14:textId="6E326B25" w:rsidR="00F04F30" w:rsidRDefault="00CB2B0F" w:rsidP="00F04F30">
      <w:pPr>
        <w:pStyle w:val="TableofFigures"/>
        <w:tabs>
          <w:tab w:val="right" w:leader="dot" w:pos="9350"/>
        </w:tabs>
        <w:bidi/>
        <w:rPr>
          <w:rFonts w:eastAsiaTheme="minorEastAsia"/>
          <w:noProof/>
        </w:rPr>
      </w:pPr>
      <w:hyperlink w:anchor="_Toc5283983" w:history="1">
        <w:r w:rsidR="00F04F30" w:rsidRPr="008A647F">
          <w:rPr>
            <w:rStyle w:val="Hyperlink"/>
            <w:noProof/>
            <w:rtl/>
            <w:lang w:bidi="ar-LB"/>
          </w:rPr>
          <w:t>الملحق 8: أنشطة الجهات المانحة</w:t>
        </w:r>
        <w:r w:rsidR="00F04F30">
          <w:rPr>
            <w:noProof/>
            <w:webHidden/>
          </w:rPr>
          <w:tab/>
        </w:r>
        <w:r w:rsidR="00F04F30">
          <w:rPr>
            <w:rStyle w:val="Hyperlink"/>
            <w:noProof/>
            <w:rtl/>
          </w:rPr>
          <w:fldChar w:fldCharType="begin"/>
        </w:r>
        <w:r w:rsidR="00F04F30">
          <w:rPr>
            <w:noProof/>
            <w:webHidden/>
          </w:rPr>
          <w:instrText xml:space="preserve"> PAGEREF _Toc5283983 \h </w:instrText>
        </w:r>
        <w:r w:rsidR="00F04F30">
          <w:rPr>
            <w:rStyle w:val="Hyperlink"/>
            <w:noProof/>
            <w:rtl/>
          </w:rPr>
        </w:r>
        <w:r w:rsidR="00F04F30">
          <w:rPr>
            <w:rStyle w:val="Hyperlink"/>
            <w:noProof/>
            <w:rtl/>
          </w:rPr>
          <w:fldChar w:fldCharType="separate"/>
        </w:r>
        <w:r w:rsidR="007461EB">
          <w:rPr>
            <w:noProof/>
            <w:webHidden/>
            <w:rtl/>
          </w:rPr>
          <w:t>70</w:t>
        </w:r>
        <w:r w:rsidR="00F04F30">
          <w:rPr>
            <w:rStyle w:val="Hyperlink"/>
            <w:noProof/>
            <w:rtl/>
          </w:rPr>
          <w:fldChar w:fldCharType="end"/>
        </w:r>
      </w:hyperlink>
    </w:p>
    <w:p w14:paraId="09C0E034" w14:textId="44C5B183" w:rsidR="00F04F30" w:rsidRDefault="00CB2B0F" w:rsidP="00F04F30">
      <w:pPr>
        <w:pStyle w:val="TableofFigures"/>
        <w:tabs>
          <w:tab w:val="right" w:leader="dot" w:pos="9350"/>
        </w:tabs>
        <w:bidi/>
        <w:rPr>
          <w:rFonts w:eastAsiaTheme="minorEastAsia"/>
          <w:noProof/>
        </w:rPr>
      </w:pPr>
      <w:hyperlink w:anchor="_Toc5283984" w:history="1">
        <w:r w:rsidR="00F04F30" w:rsidRPr="008A647F">
          <w:rPr>
            <w:rStyle w:val="Hyperlink"/>
            <w:noProof/>
            <w:rtl/>
            <w:lang w:bidi="ar-LB"/>
          </w:rPr>
          <w:t>الملحق 9: تشكيلة فريق مجموعة البنك الدولي</w:t>
        </w:r>
        <w:r w:rsidR="00F04F30">
          <w:rPr>
            <w:noProof/>
            <w:webHidden/>
          </w:rPr>
          <w:tab/>
        </w:r>
        <w:r w:rsidR="00F04F30">
          <w:rPr>
            <w:rStyle w:val="Hyperlink"/>
            <w:noProof/>
            <w:rtl/>
          </w:rPr>
          <w:fldChar w:fldCharType="begin"/>
        </w:r>
        <w:r w:rsidR="00F04F30">
          <w:rPr>
            <w:noProof/>
            <w:webHidden/>
          </w:rPr>
          <w:instrText xml:space="preserve"> PAGEREF _Toc5283984 \h </w:instrText>
        </w:r>
        <w:r w:rsidR="00F04F30">
          <w:rPr>
            <w:rStyle w:val="Hyperlink"/>
            <w:noProof/>
            <w:rtl/>
          </w:rPr>
        </w:r>
        <w:r w:rsidR="00F04F30">
          <w:rPr>
            <w:rStyle w:val="Hyperlink"/>
            <w:noProof/>
            <w:rtl/>
          </w:rPr>
          <w:fldChar w:fldCharType="separate"/>
        </w:r>
        <w:r w:rsidR="007461EB">
          <w:rPr>
            <w:noProof/>
            <w:webHidden/>
            <w:rtl/>
          </w:rPr>
          <w:t>74</w:t>
        </w:r>
        <w:r w:rsidR="00F04F30">
          <w:rPr>
            <w:rStyle w:val="Hyperlink"/>
            <w:noProof/>
            <w:rtl/>
          </w:rPr>
          <w:fldChar w:fldCharType="end"/>
        </w:r>
      </w:hyperlink>
    </w:p>
    <w:p w14:paraId="5C882F8A" w14:textId="357DBA6C" w:rsidR="00F04F30" w:rsidRPr="00F04F30" w:rsidRDefault="00F04F30" w:rsidP="00F04F30">
      <w:pPr>
        <w:bidi/>
        <w:rPr>
          <w:rFonts w:ascii="Simplified Arabic" w:hAnsi="Simplified Arabic" w:cs="Simplified Arabic"/>
          <w:b/>
          <w:bCs/>
          <w:sz w:val="24"/>
          <w:szCs w:val="24"/>
          <w:rtl/>
        </w:rPr>
      </w:pPr>
      <w:r>
        <w:rPr>
          <w:rFonts w:ascii="Simplified Arabic" w:hAnsi="Simplified Arabic" w:cs="Simplified Arabic"/>
          <w:b/>
          <w:bCs/>
          <w:sz w:val="24"/>
          <w:szCs w:val="24"/>
          <w:rtl/>
        </w:rPr>
        <w:fldChar w:fldCharType="end"/>
      </w:r>
    </w:p>
    <w:p w14:paraId="318A90B8" w14:textId="77777777" w:rsidR="00F04F30" w:rsidRPr="000C001A" w:rsidRDefault="00F04F30" w:rsidP="00F04F30">
      <w:pPr>
        <w:bidi/>
        <w:rPr>
          <w:rFonts w:ascii="Simplified Arabic" w:hAnsi="Simplified Arabic" w:cs="Simplified Arabic"/>
          <w:b/>
          <w:bCs/>
          <w:sz w:val="28"/>
          <w:szCs w:val="28"/>
          <w:rtl/>
        </w:rPr>
      </w:pPr>
    </w:p>
    <w:p w14:paraId="4533B99C" w14:textId="77777777" w:rsidR="004549FB" w:rsidRDefault="004549FB">
      <w:pPr>
        <w:rPr>
          <w:rFonts w:ascii="Simplified Arabic" w:hAnsi="Simplified Arabic" w:cs="Simplified Arabic"/>
          <w:sz w:val="24"/>
          <w:szCs w:val="24"/>
          <w:rtl/>
        </w:rPr>
      </w:pPr>
      <w:r>
        <w:rPr>
          <w:rFonts w:ascii="Simplified Arabic" w:hAnsi="Simplified Arabic" w:cs="Simplified Arabic"/>
          <w:sz w:val="24"/>
          <w:szCs w:val="24"/>
          <w:rtl/>
        </w:rPr>
        <w:br w:type="page"/>
      </w:r>
    </w:p>
    <w:p w14:paraId="6C646F82" w14:textId="77777777" w:rsidR="00C127D0" w:rsidRPr="00F6129F" w:rsidRDefault="00F6129F" w:rsidP="00F6129F">
      <w:pPr>
        <w:bidi/>
        <w:jc w:val="center"/>
        <w:rPr>
          <w:rFonts w:ascii="Simplified Arabic" w:hAnsi="Simplified Arabic" w:cs="Simplified Arabic"/>
          <w:b/>
          <w:bCs/>
          <w:sz w:val="28"/>
          <w:szCs w:val="28"/>
          <w:rtl/>
        </w:rPr>
      </w:pPr>
      <w:r w:rsidRPr="00F6129F">
        <w:rPr>
          <w:rFonts w:ascii="Simplified Arabic" w:hAnsi="Simplified Arabic" w:cs="Simplified Arabic" w:hint="cs"/>
          <w:b/>
          <w:bCs/>
          <w:sz w:val="28"/>
          <w:szCs w:val="28"/>
          <w:rtl/>
        </w:rPr>
        <w:lastRenderedPageBreak/>
        <w:t>مذكرة المشاركة القطرية الخاصة بليبيا بين 2019 و2021</w:t>
      </w:r>
    </w:p>
    <w:p w14:paraId="6416C643" w14:textId="77777777" w:rsidR="00F6129F" w:rsidRPr="00832344" w:rsidRDefault="00F6129F" w:rsidP="00832344">
      <w:pPr>
        <w:pStyle w:val="Heading1"/>
        <w:rPr>
          <w:rtl/>
        </w:rPr>
      </w:pPr>
      <w:bookmarkStart w:id="1" w:name="_Toc5283393"/>
      <w:r w:rsidRPr="00832344">
        <w:rPr>
          <w:rtl/>
        </w:rPr>
        <w:t>المقدمة</w:t>
      </w:r>
      <w:bookmarkEnd w:id="1"/>
    </w:p>
    <w:p w14:paraId="58C0D1E1" w14:textId="77777777" w:rsidR="00F6129F" w:rsidRDefault="00F6129F" w:rsidP="00F6129F">
      <w:pPr>
        <w:pStyle w:val="ListParagraph"/>
        <w:bidi/>
        <w:ind w:left="360"/>
        <w:rPr>
          <w:rFonts w:ascii="Simplified Arabic" w:hAnsi="Simplified Arabic" w:cs="Simplified Arabic"/>
          <w:sz w:val="24"/>
          <w:szCs w:val="24"/>
          <w:rtl/>
        </w:rPr>
      </w:pPr>
    </w:p>
    <w:p w14:paraId="5D9DE16D" w14:textId="6E74B09D" w:rsidR="0043798D" w:rsidRDefault="00F6129F" w:rsidP="00E174A0">
      <w:pPr>
        <w:pStyle w:val="ListParagraph"/>
        <w:numPr>
          <w:ilvl w:val="0"/>
          <w:numId w:val="4"/>
        </w:numPr>
        <w:tabs>
          <w:tab w:val="left" w:pos="540"/>
        </w:tabs>
        <w:bidi/>
        <w:spacing w:before="240"/>
        <w:ind w:left="4" w:firstLine="0"/>
        <w:jc w:val="both"/>
        <w:rPr>
          <w:rFonts w:ascii="Simplified Arabic" w:hAnsi="Simplified Arabic" w:cs="Simplified Arabic"/>
          <w:sz w:val="24"/>
          <w:szCs w:val="24"/>
        </w:rPr>
      </w:pPr>
      <w:r w:rsidRPr="00E174A0">
        <w:rPr>
          <w:rFonts w:ascii="Simplified Arabic" w:hAnsi="Simplified Arabic" w:cs="Simplified Arabic" w:hint="cs"/>
          <w:b/>
          <w:bCs/>
          <w:sz w:val="24"/>
          <w:szCs w:val="24"/>
          <w:rtl/>
        </w:rPr>
        <w:t>أنهى سقوط معمّر القذافي عام 2011 أربعة عقود من الحكم الاستبدادي وتسبّب في نهاية المطاف في التصدُّع السريع في ليبيا على المستويات السياسية والمناطقية والطائفية والقبلية.</w:t>
      </w:r>
      <w:r w:rsidRPr="00E174A0">
        <w:rPr>
          <w:rFonts w:ascii="Simplified Arabic" w:hAnsi="Simplified Arabic" w:cs="Simplified Arabic" w:hint="cs"/>
          <w:sz w:val="24"/>
          <w:szCs w:val="24"/>
          <w:rtl/>
        </w:rPr>
        <w:t xml:space="preserve"> فقد أصبحت ليبيا، التي كانت في مرحلةٍ من المراحل بلدًا ذا دخلٍ متوسط إلى مرتفع يتمتع بمؤشرات حول الصحة والتعليم هي من بين الأعلى في القارة الأفريقية، </w:t>
      </w:r>
      <w:r w:rsidR="0043798D" w:rsidRPr="00E174A0">
        <w:rPr>
          <w:rFonts w:ascii="Simplified Arabic" w:hAnsi="Simplified Arabic" w:cs="Simplified Arabic" w:hint="cs"/>
          <w:sz w:val="24"/>
          <w:szCs w:val="24"/>
          <w:rtl/>
        </w:rPr>
        <w:t>بلدًا ذا دخل متوسط إلى منخفض يشهد مرحلةً انتقاليةً مليئة بالتحديات.</w:t>
      </w:r>
      <w:r w:rsidR="00536FDB" w:rsidRPr="00536FDB">
        <w:rPr>
          <w:rtl/>
        </w:rPr>
        <w:t xml:space="preserve"> </w:t>
      </w:r>
      <w:r w:rsidR="00536FDB" w:rsidRPr="00E174A0">
        <w:rPr>
          <w:rFonts w:ascii="Simplified Arabic" w:hAnsi="Simplified Arabic" w:cs="Simplified Arabic"/>
          <w:sz w:val="24"/>
          <w:szCs w:val="24"/>
          <w:rtl/>
        </w:rPr>
        <w:t>تقود الأمم المتحدة (</w:t>
      </w:r>
      <w:r w:rsidR="00536FDB" w:rsidRPr="00E174A0">
        <w:rPr>
          <w:rFonts w:ascii="Simplified Arabic" w:hAnsi="Simplified Arabic" w:cs="Simplified Arabic"/>
          <w:sz w:val="24"/>
          <w:szCs w:val="24"/>
        </w:rPr>
        <w:t>UN</w:t>
      </w:r>
      <w:r w:rsidR="00536FDB" w:rsidRPr="00E174A0">
        <w:rPr>
          <w:rFonts w:ascii="Simplified Arabic" w:hAnsi="Simplified Arabic" w:cs="Simplified Arabic"/>
          <w:sz w:val="24"/>
          <w:szCs w:val="24"/>
          <w:rtl/>
        </w:rPr>
        <w:t xml:space="preserve">) عملية سلام لتحقيق الاستقرار والسلام بعد </w:t>
      </w:r>
      <w:r w:rsidR="00536FDB" w:rsidRPr="00E174A0">
        <w:rPr>
          <w:rFonts w:ascii="Simplified Arabic" w:hAnsi="Simplified Arabic" w:cs="Simplified Arabic" w:hint="cs"/>
          <w:sz w:val="24"/>
          <w:szCs w:val="24"/>
          <w:rtl/>
        </w:rPr>
        <w:t>خمس</w:t>
      </w:r>
      <w:r w:rsidR="00536FDB" w:rsidRPr="00E174A0">
        <w:rPr>
          <w:rFonts w:ascii="Simplified Arabic" w:hAnsi="Simplified Arabic" w:cs="Simplified Arabic"/>
          <w:sz w:val="24"/>
          <w:szCs w:val="24"/>
          <w:rtl/>
        </w:rPr>
        <w:t xml:space="preserve"> سنوات من الأزمة</w:t>
      </w:r>
      <w:r w:rsidR="00536FDB" w:rsidRPr="00E174A0">
        <w:rPr>
          <w:rFonts w:ascii="Simplified Arabic" w:hAnsi="Simplified Arabic" w:cs="Simplified Arabic"/>
          <w:sz w:val="24"/>
          <w:szCs w:val="24"/>
        </w:rPr>
        <w:t>.</w:t>
      </w:r>
    </w:p>
    <w:p w14:paraId="0DA86FBF" w14:textId="77777777" w:rsidR="009A25D6" w:rsidRPr="00E174A0" w:rsidRDefault="009A25D6" w:rsidP="009A25D6">
      <w:pPr>
        <w:pStyle w:val="ListParagraph"/>
        <w:tabs>
          <w:tab w:val="left" w:pos="540"/>
        </w:tabs>
        <w:bidi/>
        <w:spacing w:before="240"/>
        <w:ind w:left="4"/>
        <w:jc w:val="both"/>
        <w:rPr>
          <w:rFonts w:ascii="Simplified Arabic" w:hAnsi="Simplified Arabic" w:cs="Simplified Arabic"/>
          <w:sz w:val="24"/>
          <w:szCs w:val="24"/>
        </w:rPr>
      </w:pPr>
    </w:p>
    <w:p w14:paraId="3C8FEAA6" w14:textId="0326B794" w:rsidR="0059013E" w:rsidRDefault="00F6129F" w:rsidP="00E174A0">
      <w:pPr>
        <w:pStyle w:val="ListParagraph"/>
        <w:numPr>
          <w:ilvl w:val="0"/>
          <w:numId w:val="4"/>
        </w:numPr>
        <w:tabs>
          <w:tab w:val="left" w:pos="450"/>
        </w:tabs>
        <w:bidi/>
        <w:spacing w:before="240"/>
        <w:ind w:left="4" w:firstLine="0"/>
        <w:jc w:val="both"/>
        <w:rPr>
          <w:rFonts w:ascii="Simplified Arabic" w:hAnsi="Simplified Arabic" w:cs="Simplified Arabic"/>
          <w:sz w:val="24"/>
          <w:szCs w:val="24"/>
        </w:rPr>
      </w:pPr>
      <w:r>
        <w:rPr>
          <w:rFonts w:ascii="Simplified Arabic" w:hAnsi="Simplified Arabic" w:cs="Simplified Arabic" w:hint="cs"/>
          <w:sz w:val="24"/>
          <w:szCs w:val="24"/>
          <w:rtl/>
        </w:rPr>
        <w:t xml:space="preserve"> </w:t>
      </w:r>
      <w:r w:rsidR="0043798D" w:rsidRPr="0059013E">
        <w:rPr>
          <w:rFonts w:ascii="Simplified Arabic" w:hAnsi="Simplified Arabic" w:cs="Simplified Arabic" w:hint="cs"/>
          <w:b/>
          <w:bCs/>
          <w:sz w:val="24"/>
          <w:szCs w:val="24"/>
          <w:rtl/>
        </w:rPr>
        <w:t>تجزّأت السلطة على مؤسسات حكومية متوازية مقسّمة بحسب الخطوط ا</w:t>
      </w:r>
      <w:r w:rsidR="0059013E" w:rsidRPr="0059013E">
        <w:rPr>
          <w:rFonts w:ascii="Simplified Arabic" w:hAnsi="Simplified Arabic" w:cs="Simplified Arabic" w:hint="cs"/>
          <w:b/>
          <w:bCs/>
          <w:sz w:val="24"/>
          <w:szCs w:val="24"/>
          <w:rtl/>
        </w:rPr>
        <w:t>لجغرافية</w:t>
      </w:r>
      <w:r w:rsidR="0059013E">
        <w:rPr>
          <w:rFonts w:ascii="Simplified Arabic" w:hAnsi="Simplified Arabic" w:cs="Simplified Arabic" w:hint="cs"/>
          <w:sz w:val="24"/>
          <w:szCs w:val="24"/>
          <w:rtl/>
        </w:rPr>
        <w:t xml:space="preserve">. فحكومة الوفاق الوطني </w:t>
      </w:r>
      <w:r w:rsidR="0043798D">
        <w:rPr>
          <w:rFonts w:ascii="Simplified Arabic" w:hAnsi="Simplified Arabic" w:cs="Simplified Arabic"/>
          <w:sz w:val="24"/>
          <w:szCs w:val="24"/>
        </w:rPr>
        <w:t>(GNA)</w:t>
      </w:r>
      <w:r w:rsidR="0043798D">
        <w:rPr>
          <w:rStyle w:val="FootnoteReference"/>
          <w:rFonts w:ascii="Simplified Arabic" w:hAnsi="Simplified Arabic" w:cs="Simplified Arabic"/>
          <w:sz w:val="24"/>
          <w:szCs w:val="24"/>
        </w:rPr>
        <w:footnoteReference w:id="1"/>
      </w:r>
      <w:r w:rsidR="0043798D">
        <w:rPr>
          <w:rFonts w:ascii="Simplified Arabic" w:hAnsi="Simplified Arabic" w:cs="Simplified Arabic" w:hint="cs"/>
          <w:sz w:val="24"/>
          <w:szCs w:val="24"/>
          <w:rtl/>
        </w:rPr>
        <w:t xml:space="preserve"> المدعومة من الأمم المتحدة </w:t>
      </w:r>
      <w:r w:rsidR="0043798D">
        <w:rPr>
          <w:rFonts w:ascii="Simplified Arabic" w:hAnsi="Simplified Arabic" w:cs="Simplified Arabic"/>
          <w:sz w:val="24"/>
          <w:szCs w:val="24"/>
        </w:rPr>
        <w:t>(UN)</w:t>
      </w:r>
      <w:r w:rsidR="0043798D">
        <w:rPr>
          <w:rFonts w:ascii="Simplified Arabic" w:hAnsi="Simplified Arabic" w:cs="Simplified Arabic" w:hint="cs"/>
          <w:sz w:val="24"/>
          <w:szCs w:val="24"/>
          <w:rtl/>
        </w:rPr>
        <w:t xml:space="preserve"> والمعترف بها دوليًا تتخذ من مدينة طرابلس الغربية مقرًا لها ويقودها فايزالسراج. </w:t>
      </w:r>
      <w:r w:rsidR="004F1714">
        <w:rPr>
          <w:rFonts w:ascii="Simplified Arabic" w:hAnsi="Simplified Arabic" w:cs="Simplified Arabic" w:hint="cs"/>
          <w:sz w:val="24"/>
          <w:szCs w:val="24"/>
          <w:rtl/>
        </w:rPr>
        <w:t xml:space="preserve">وتتخذ إدارةً موازية من مدينة طبرق الشرقية مقرًا لها وتضمّ مجلس النواب الليبي </w:t>
      </w:r>
      <w:r w:rsidR="004F1714">
        <w:rPr>
          <w:rFonts w:ascii="Simplified Arabic" w:hAnsi="Simplified Arabic" w:cs="Simplified Arabic"/>
          <w:sz w:val="24"/>
          <w:szCs w:val="24"/>
        </w:rPr>
        <w:t>(HoR)</w:t>
      </w:r>
      <w:r w:rsidR="004F1714">
        <w:rPr>
          <w:rFonts w:ascii="Simplified Arabic" w:hAnsi="Simplified Arabic" w:cs="Simplified Arabic" w:hint="cs"/>
          <w:sz w:val="24"/>
          <w:szCs w:val="24"/>
          <w:rtl/>
        </w:rPr>
        <w:t xml:space="preserve"> بقيادة عبد الله الثني. ولا يزال</w:t>
      </w:r>
      <w:r w:rsidR="004F1714" w:rsidRPr="004F1714">
        <w:rPr>
          <w:rFonts w:ascii="Simplified Arabic" w:hAnsi="Simplified Arabic" w:cs="Simplified Arabic" w:hint="cs"/>
          <w:i/>
          <w:iCs/>
          <w:sz w:val="24"/>
          <w:szCs w:val="24"/>
          <w:rtl/>
        </w:rPr>
        <w:t xml:space="preserve"> الجيش الوطني الليبي </w:t>
      </w:r>
      <w:r w:rsidR="004F1714">
        <w:rPr>
          <w:rFonts w:ascii="Simplified Arabic" w:hAnsi="Simplified Arabic" w:cs="Simplified Arabic"/>
          <w:sz w:val="24"/>
          <w:szCs w:val="24"/>
        </w:rPr>
        <w:t>(LNA)</w:t>
      </w:r>
      <w:r w:rsidR="004F1714">
        <w:rPr>
          <w:rFonts w:ascii="Simplified Arabic" w:hAnsi="Simplified Arabic" w:cs="Simplified Arabic" w:hint="cs"/>
          <w:sz w:val="24"/>
          <w:szCs w:val="24"/>
          <w:rtl/>
        </w:rPr>
        <w:t xml:space="preserve"> </w:t>
      </w:r>
      <w:r w:rsidR="00134824">
        <w:rPr>
          <w:rFonts w:ascii="Simplified Arabic" w:hAnsi="Simplified Arabic" w:cs="Simplified Arabic" w:hint="cs"/>
          <w:sz w:val="24"/>
          <w:szCs w:val="24"/>
          <w:rtl/>
        </w:rPr>
        <w:t xml:space="preserve">المصمَّم من تلقاء نفسه والمتمركز في البيضاء/بنغازي بقيادة المشير خليفة حفتر يشكّل تهديدًا لسلطة حكومة الوفاق الوطني. وتمتدّ سيطرة الجيش الوطني الليبي الفعلية إلى </w:t>
      </w:r>
      <w:r w:rsidR="0059013E">
        <w:rPr>
          <w:rFonts w:ascii="Simplified Arabic" w:hAnsi="Simplified Arabic" w:cs="Simplified Arabic" w:hint="cs"/>
          <w:sz w:val="24"/>
          <w:szCs w:val="24"/>
          <w:rtl/>
        </w:rPr>
        <w:t>شرق البلاد ووسطها، ما يوحي بالاستقرار في بعض المناطق.</w:t>
      </w:r>
    </w:p>
    <w:p w14:paraId="396F61CE" w14:textId="77777777" w:rsidR="009A25D6" w:rsidRPr="009A25D6" w:rsidRDefault="009A25D6" w:rsidP="009A25D6">
      <w:pPr>
        <w:pStyle w:val="ListParagraph"/>
        <w:rPr>
          <w:rFonts w:ascii="Simplified Arabic" w:hAnsi="Simplified Arabic" w:cs="Simplified Arabic"/>
          <w:sz w:val="24"/>
          <w:szCs w:val="24"/>
          <w:rtl/>
        </w:rPr>
      </w:pPr>
    </w:p>
    <w:p w14:paraId="724C3E52" w14:textId="55311F28" w:rsidR="0059013E" w:rsidRDefault="0059013E" w:rsidP="00E174A0">
      <w:pPr>
        <w:pStyle w:val="ListParagraph"/>
        <w:numPr>
          <w:ilvl w:val="0"/>
          <w:numId w:val="4"/>
        </w:numPr>
        <w:tabs>
          <w:tab w:val="left" w:pos="540"/>
        </w:tabs>
        <w:bidi/>
        <w:spacing w:before="240"/>
        <w:ind w:left="4" w:firstLine="0"/>
        <w:jc w:val="both"/>
        <w:rPr>
          <w:rFonts w:ascii="Simplified Arabic" w:hAnsi="Simplified Arabic" w:cs="Simplified Arabic"/>
          <w:sz w:val="24"/>
          <w:szCs w:val="24"/>
        </w:rPr>
      </w:pPr>
      <w:r w:rsidRPr="00E174A0">
        <w:rPr>
          <w:rFonts w:ascii="Simplified Arabic" w:hAnsi="Simplified Arabic" w:cs="Simplified Arabic" w:hint="cs"/>
          <w:b/>
          <w:bCs/>
          <w:sz w:val="24"/>
          <w:szCs w:val="24"/>
          <w:rtl/>
        </w:rPr>
        <w:t>تحاول الحكومة أن ترسي الاستقرار في ظل هذا السياق المعقّد.</w:t>
      </w:r>
      <w:r w:rsidRPr="00E174A0">
        <w:rPr>
          <w:rFonts w:ascii="Simplified Arabic" w:hAnsi="Simplified Arabic" w:cs="Simplified Arabic" w:hint="cs"/>
          <w:sz w:val="24"/>
          <w:szCs w:val="24"/>
          <w:rtl/>
        </w:rPr>
        <w:t xml:space="preserve"> فمن المزمع عقد مؤتمر وطني في أوائل عام 2019 من أجل إحراز تقدم في العملية الدستورية، وتوحيد المؤسسات المالية المنفصلة بما فيها المصرفين المركزيين، و</w:t>
      </w:r>
      <w:r w:rsidR="005A698E" w:rsidRPr="00E174A0">
        <w:rPr>
          <w:rFonts w:ascii="Simplified Arabic" w:hAnsi="Simplified Arabic" w:cs="Simplified Arabic" w:hint="cs"/>
          <w:sz w:val="24"/>
          <w:szCs w:val="24"/>
          <w:rtl/>
        </w:rPr>
        <w:t>إعدا</w:t>
      </w:r>
      <w:r w:rsidRPr="00E174A0">
        <w:rPr>
          <w:rFonts w:ascii="Simplified Arabic" w:hAnsi="Simplified Arabic" w:cs="Simplified Arabic" w:hint="cs"/>
          <w:sz w:val="24"/>
          <w:szCs w:val="24"/>
          <w:rtl/>
        </w:rPr>
        <w:t>د الطريق أمام الانتخابات الوطنية لعام 2019. وتُجري وزارة الداخلية مناقشات مع مختلف الفصائل المسلحة من أجل التوصل إلى ترتيبات أمنية جديدة. كما أن الحكومة والمصرف المركزي في طرابلس يتخذان تدابير مختلفة من أجل تحقيق الاستقرار في الاقتصاد الكلي للبلاد.</w:t>
      </w:r>
    </w:p>
    <w:p w14:paraId="04136D39" w14:textId="77777777" w:rsidR="009A25D6" w:rsidRPr="009A25D6" w:rsidRDefault="009A25D6" w:rsidP="009A25D6">
      <w:pPr>
        <w:pStyle w:val="ListParagraph"/>
        <w:rPr>
          <w:rFonts w:ascii="Simplified Arabic" w:hAnsi="Simplified Arabic" w:cs="Simplified Arabic"/>
          <w:sz w:val="24"/>
          <w:szCs w:val="24"/>
          <w:rtl/>
        </w:rPr>
      </w:pPr>
    </w:p>
    <w:p w14:paraId="7B9C2EE2" w14:textId="2FB241BB" w:rsidR="004650D2" w:rsidRPr="00E174A0" w:rsidRDefault="0059013E" w:rsidP="00E174A0">
      <w:pPr>
        <w:pStyle w:val="ListParagraph"/>
        <w:numPr>
          <w:ilvl w:val="0"/>
          <w:numId w:val="4"/>
        </w:numPr>
        <w:tabs>
          <w:tab w:val="left" w:pos="540"/>
        </w:tabs>
        <w:bidi/>
        <w:spacing w:before="240"/>
        <w:ind w:left="4" w:firstLine="0"/>
        <w:jc w:val="both"/>
        <w:rPr>
          <w:rFonts w:ascii="Simplified Arabic" w:hAnsi="Simplified Arabic" w:cs="Simplified Arabic"/>
          <w:sz w:val="24"/>
          <w:szCs w:val="24"/>
          <w:rtl/>
        </w:rPr>
      </w:pPr>
      <w:r w:rsidRPr="00E174A0">
        <w:rPr>
          <w:rFonts w:ascii="Simplified Arabic" w:hAnsi="Simplified Arabic" w:cs="Simplified Arabic" w:hint="cs"/>
          <w:b/>
          <w:bCs/>
          <w:sz w:val="24"/>
          <w:szCs w:val="24"/>
          <w:rtl/>
        </w:rPr>
        <w:t>تشكّل عملية السلام التي تمّ إنعاشها مؤخرًا فرصةً جوهرية للمجتمع الدولي ليدعم من خلالها عملية إرساء الاستقرار والتعافي في ليبيا.</w:t>
      </w:r>
      <w:r w:rsidRPr="00E174A0">
        <w:rPr>
          <w:rFonts w:ascii="Simplified Arabic" w:hAnsi="Simplified Arabic" w:cs="Simplified Arabic" w:hint="cs"/>
          <w:sz w:val="24"/>
          <w:szCs w:val="24"/>
          <w:rtl/>
        </w:rPr>
        <w:t xml:space="preserve"> فسوف </w:t>
      </w:r>
      <w:r w:rsidR="00286E5D" w:rsidRPr="00E174A0">
        <w:rPr>
          <w:rFonts w:ascii="Simplified Arabic" w:hAnsi="Simplified Arabic" w:cs="Simplified Arabic" w:hint="cs"/>
          <w:sz w:val="24"/>
          <w:szCs w:val="24"/>
          <w:rtl/>
        </w:rPr>
        <w:t>يساعد</w:t>
      </w:r>
      <w:r w:rsidRPr="00E174A0">
        <w:rPr>
          <w:rFonts w:ascii="Simplified Arabic" w:hAnsi="Simplified Arabic" w:cs="Simplified Arabic" w:hint="cs"/>
          <w:sz w:val="24"/>
          <w:szCs w:val="24"/>
          <w:rtl/>
        </w:rPr>
        <w:t xml:space="preserve"> تحسين الوضع في ليبيا </w:t>
      </w:r>
      <w:r w:rsidR="00286E5D" w:rsidRPr="00E174A0">
        <w:rPr>
          <w:rFonts w:ascii="Simplified Arabic" w:hAnsi="Simplified Arabic" w:cs="Simplified Arabic" w:hint="cs"/>
          <w:sz w:val="24"/>
          <w:szCs w:val="24"/>
          <w:rtl/>
        </w:rPr>
        <w:t>على</w:t>
      </w:r>
      <w:r w:rsidRPr="00E174A0">
        <w:rPr>
          <w:rFonts w:ascii="Simplified Arabic" w:hAnsi="Simplified Arabic" w:cs="Simplified Arabic" w:hint="cs"/>
          <w:sz w:val="24"/>
          <w:szCs w:val="24"/>
          <w:rtl/>
        </w:rPr>
        <w:t xml:space="preserve"> معالجة </w:t>
      </w:r>
      <w:r w:rsidR="004E3CA2" w:rsidRPr="00E174A0">
        <w:rPr>
          <w:rFonts w:ascii="Simplified Arabic" w:hAnsi="Simplified Arabic" w:cs="Simplified Arabic" w:hint="cs"/>
          <w:sz w:val="24"/>
          <w:szCs w:val="24"/>
          <w:rtl/>
        </w:rPr>
        <w:t>التداعيات الإقليمية والدولية التي تسبب بها هذا</w:t>
      </w:r>
      <w:r w:rsidR="00286E5D" w:rsidRPr="00E174A0">
        <w:rPr>
          <w:rFonts w:ascii="Simplified Arabic" w:hAnsi="Simplified Arabic" w:cs="Simplified Arabic" w:hint="cs"/>
          <w:sz w:val="24"/>
          <w:szCs w:val="24"/>
          <w:rtl/>
        </w:rPr>
        <w:t xml:space="preserve"> النزاع، ومنها التهريب والإرهاب وأزمة الهجرة، ما يساهم في إرساء الاستقرار على المستويين الإقليمي والدولي. ويعمل البنك الدولي </w:t>
      </w:r>
      <w:r w:rsidR="00286E5D" w:rsidRPr="00E174A0">
        <w:rPr>
          <w:rFonts w:ascii="Simplified Arabic" w:hAnsi="Simplified Arabic" w:cs="Simplified Arabic"/>
          <w:sz w:val="24"/>
          <w:szCs w:val="24"/>
        </w:rPr>
        <w:t>(WB)</w:t>
      </w:r>
      <w:r w:rsidR="00286E5D" w:rsidRPr="00E174A0">
        <w:rPr>
          <w:rFonts w:ascii="Simplified Arabic" w:hAnsi="Simplified Arabic" w:cs="Simplified Arabic" w:hint="cs"/>
          <w:sz w:val="24"/>
          <w:szCs w:val="24"/>
          <w:rtl/>
        </w:rPr>
        <w:t xml:space="preserve"> بتنسيقٍ وثيق مع </w:t>
      </w:r>
      <w:r w:rsidR="00286E5D" w:rsidRPr="00E174A0">
        <w:rPr>
          <w:rFonts w:ascii="Simplified Arabic" w:hAnsi="Simplified Arabic" w:cs="Simplified Arabic"/>
          <w:sz w:val="24"/>
          <w:szCs w:val="24"/>
          <w:rtl/>
        </w:rPr>
        <w:t>بعثة الأمم المتحدة للدعم في ليبيا</w:t>
      </w:r>
      <w:r w:rsidR="00286E5D" w:rsidRPr="00E174A0">
        <w:rPr>
          <w:rFonts w:ascii="Simplified Arabic" w:hAnsi="Simplified Arabic" w:cs="Simplified Arabic" w:hint="cs"/>
          <w:sz w:val="24"/>
          <w:szCs w:val="24"/>
          <w:rtl/>
        </w:rPr>
        <w:t xml:space="preserve"> </w:t>
      </w:r>
      <w:r w:rsidR="00286E5D" w:rsidRPr="00E174A0">
        <w:rPr>
          <w:rFonts w:ascii="Simplified Arabic" w:hAnsi="Simplified Arabic" w:cs="Simplified Arabic"/>
          <w:sz w:val="24"/>
          <w:szCs w:val="24"/>
        </w:rPr>
        <w:t>(UNSMIL)</w:t>
      </w:r>
      <w:r w:rsidR="00286E5D" w:rsidRPr="00E174A0">
        <w:rPr>
          <w:rFonts w:ascii="Simplified Arabic" w:hAnsi="Simplified Arabic" w:cs="Simplified Arabic" w:hint="cs"/>
          <w:sz w:val="24"/>
          <w:szCs w:val="24"/>
          <w:rtl/>
        </w:rPr>
        <w:t xml:space="preserve"> ووكالات الأمم المتحدة وصندوق النقد الدولي </w:t>
      </w:r>
      <w:r w:rsidR="00286E5D" w:rsidRPr="00E174A0">
        <w:rPr>
          <w:rFonts w:ascii="Simplified Arabic" w:hAnsi="Simplified Arabic" w:cs="Simplified Arabic"/>
          <w:sz w:val="24"/>
          <w:szCs w:val="24"/>
        </w:rPr>
        <w:t>(IMF)</w:t>
      </w:r>
      <w:r w:rsidR="00286E5D" w:rsidRPr="00E174A0">
        <w:rPr>
          <w:rFonts w:ascii="Simplified Arabic" w:hAnsi="Simplified Arabic" w:cs="Simplified Arabic" w:hint="cs"/>
          <w:sz w:val="24"/>
          <w:szCs w:val="24"/>
          <w:rtl/>
        </w:rPr>
        <w:t xml:space="preserve"> والاتحاد الأوروبي </w:t>
      </w:r>
      <w:r w:rsidR="00286E5D" w:rsidRPr="00E174A0">
        <w:rPr>
          <w:rFonts w:ascii="Simplified Arabic" w:hAnsi="Simplified Arabic" w:cs="Simplified Arabic"/>
          <w:sz w:val="24"/>
          <w:szCs w:val="24"/>
        </w:rPr>
        <w:t>(EU)</w:t>
      </w:r>
      <w:r w:rsidR="00286E5D" w:rsidRPr="00E174A0">
        <w:rPr>
          <w:rFonts w:ascii="Simplified Arabic" w:hAnsi="Simplified Arabic" w:cs="Simplified Arabic" w:hint="cs"/>
          <w:sz w:val="24"/>
          <w:szCs w:val="24"/>
          <w:rtl/>
        </w:rPr>
        <w:t xml:space="preserve"> والوكالات الثنائية الرئيسية في هذا الصدد. </w:t>
      </w:r>
    </w:p>
    <w:p w14:paraId="1BAF5CD9" w14:textId="297C64A0" w:rsidR="00A66F76" w:rsidRPr="009A25D6" w:rsidRDefault="00EB4745" w:rsidP="000C001A">
      <w:pPr>
        <w:pStyle w:val="ListParagraph"/>
        <w:numPr>
          <w:ilvl w:val="0"/>
          <w:numId w:val="4"/>
        </w:numPr>
        <w:tabs>
          <w:tab w:val="left" w:pos="540"/>
        </w:tabs>
        <w:bidi/>
        <w:spacing w:before="240"/>
        <w:ind w:left="4" w:firstLine="0"/>
        <w:jc w:val="both"/>
        <w:rPr>
          <w:rFonts w:ascii="Simplified Arabic" w:hAnsi="Simplified Arabic" w:cs="Simplified Arabic"/>
          <w:b/>
          <w:bCs/>
          <w:sz w:val="24"/>
          <w:szCs w:val="24"/>
        </w:rPr>
      </w:pPr>
      <w:r w:rsidRPr="00E174A0">
        <w:rPr>
          <w:rFonts w:ascii="Simplified Arabic" w:hAnsi="Simplified Arabic" w:cs="Simplified Arabic" w:hint="cs"/>
          <w:b/>
          <w:bCs/>
          <w:sz w:val="24"/>
          <w:szCs w:val="24"/>
          <w:rtl/>
        </w:rPr>
        <w:lastRenderedPageBreak/>
        <w:t xml:space="preserve">في هذا السياق، </w:t>
      </w:r>
      <w:r w:rsidR="003C2C0E" w:rsidRPr="00E174A0">
        <w:rPr>
          <w:rFonts w:ascii="Simplified Arabic" w:hAnsi="Simplified Arabic" w:cs="Simplified Arabic" w:hint="cs"/>
          <w:b/>
          <w:bCs/>
          <w:sz w:val="24"/>
          <w:szCs w:val="24"/>
          <w:rtl/>
        </w:rPr>
        <w:t>تتطرق</w:t>
      </w:r>
      <w:r w:rsidRPr="00E174A0">
        <w:rPr>
          <w:rFonts w:ascii="Simplified Arabic" w:hAnsi="Simplified Arabic" w:cs="Simplified Arabic" w:hint="cs"/>
          <w:b/>
          <w:bCs/>
          <w:sz w:val="24"/>
          <w:szCs w:val="24"/>
          <w:rtl/>
        </w:rPr>
        <w:t xml:space="preserve"> مذكرة المشاركة القِطرية الراهنة </w:t>
      </w:r>
      <w:r w:rsidRPr="00E174A0">
        <w:rPr>
          <w:rFonts w:ascii="Simplified Arabic" w:hAnsi="Simplified Arabic" w:cs="Simplified Arabic"/>
          <w:b/>
          <w:bCs/>
          <w:sz w:val="24"/>
          <w:szCs w:val="24"/>
        </w:rPr>
        <w:t>(CEN)</w:t>
      </w:r>
      <w:r w:rsidRPr="00E174A0">
        <w:rPr>
          <w:rFonts w:ascii="Simplified Arabic" w:hAnsi="Simplified Arabic" w:cs="Simplified Arabic" w:hint="cs"/>
          <w:b/>
          <w:bCs/>
          <w:sz w:val="24"/>
          <w:szCs w:val="24"/>
          <w:rtl/>
        </w:rPr>
        <w:t xml:space="preserve"> </w:t>
      </w:r>
      <w:r w:rsidR="003C2C0E" w:rsidRPr="00E174A0">
        <w:rPr>
          <w:rFonts w:ascii="Simplified Arabic" w:hAnsi="Simplified Arabic" w:cs="Simplified Arabic" w:hint="cs"/>
          <w:b/>
          <w:bCs/>
          <w:sz w:val="24"/>
          <w:szCs w:val="24"/>
          <w:rtl/>
        </w:rPr>
        <w:t>إلى</w:t>
      </w:r>
      <w:r w:rsidRPr="00E174A0">
        <w:rPr>
          <w:rFonts w:ascii="Simplified Arabic" w:hAnsi="Simplified Arabic" w:cs="Simplified Arabic" w:hint="cs"/>
          <w:b/>
          <w:bCs/>
          <w:sz w:val="24"/>
          <w:szCs w:val="24"/>
          <w:rtl/>
        </w:rPr>
        <w:t xml:space="preserve"> المجالات الأولية التي تشارك فيها مجموعة البنك الدولي </w:t>
      </w:r>
      <w:r w:rsidRPr="00E174A0">
        <w:rPr>
          <w:rFonts w:ascii="Simplified Arabic" w:hAnsi="Simplified Arabic" w:cs="Simplified Arabic"/>
          <w:b/>
          <w:bCs/>
          <w:sz w:val="24"/>
          <w:szCs w:val="24"/>
        </w:rPr>
        <w:t>(WBG)</w:t>
      </w:r>
      <w:r w:rsidRPr="00E174A0">
        <w:rPr>
          <w:rFonts w:ascii="Simplified Arabic" w:hAnsi="Simplified Arabic" w:cs="Simplified Arabic" w:hint="cs"/>
          <w:b/>
          <w:bCs/>
          <w:sz w:val="24"/>
          <w:szCs w:val="24"/>
          <w:rtl/>
        </w:rPr>
        <w:t xml:space="preserve"> دعمًا لإرساء السلام والاستقرار وتمّ إعدادها في الوقت المنا</w:t>
      </w:r>
      <w:r w:rsidR="001579F9" w:rsidRPr="00E174A0">
        <w:rPr>
          <w:rFonts w:ascii="Simplified Arabic" w:hAnsi="Simplified Arabic" w:cs="Simplified Arabic" w:hint="cs"/>
          <w:b/>
          <w:bCs/>
          <w:sz w:val="24"/>
          <w:szCs w:val="24"/>
          <w:rtl/>
        </w:rPr>
        <w:t>سب كمساهمةٍ في المؤتمر الوط</w:t>
      </w:r>
      <w:r w:rsidR="004F690C" w:rsidRPr="00E174A0">
        <w:rPr>
          <w:rFonts w:ascii="Simplified Arabic" w:hAnsi="Simplified Arabic" w:cs="Simplified Arabic" w:hint="cs"/>
          <w:b/>
          <w:bCs/>
          <w:sz w:val="24"/>
          <w:szCs w:val="24"/>
          <w:rtl/>
        </w:rPr>
        <w:t xml:space="preserve">ني المخطط له في أوائل عام 2019. </w:t>
      </w:r>
      <w:r w:rsidR="004F690C" w:rsidRPr="00E174A0">
        <w:rPr>
          <w:rFonts w:ascii="Simplified Arabic" w:hAnsi="Simplified Arabic" w:cs="Simplified Arabic" w:hint="cs"/>
          <w:sz w:val="24"/>
          <w:szCs w:val="24"/>
          <w:rtl/>
        </w:rPr>
        <w:t xml:space="preserve">وترتكز المذكرة على عدة سنوات من الحوار الاستراتيجي من خلال الحوار الاقتصادي الليبي </w:t>
      </w:r>
      <w:r w:rsidR="004F690C" w:rsidRPr="00E174A0">
        <w:rPr>
          <w:rFonts w:ascii="Simplified Arabic" w:hAnsi="Simplified Arabic" w:cs="Simplified Arabic"/>
          <w:sz w:val="24"/>
          <w:szCs w:val="24"/>
        </w:rPr>
        <w:t>(LED)</w:t>
      </w:r>
      <w:r w:rsidR="004F690C" w:rsidRPr="00E174A0">
        <w:rPr>
          <w:rFonts w:ascii="Simplified Arabic" w:hAnsi="Simplified Arabic" w:cs="Simplified Arabic" w:hint="cs"/>
          <w:sz w:val="24"/>
          <w:szCs w:val="24"/>
          <w:rtl/>
        </w:rPr>
        <w:t xml:space="preserve"> والمساعدة الفنية المركزة في مجالات الحوكمة وتنمية القطاع الخاص واللامركزية وتقديم الخدمات. وإنّ مشاركة مجموعة البنك الدولي مناسبة في الوقت الراهن بشكلٍ خ</w:t>
      </w:r>
      <w:r w:rsidR="00A66F76" w:rsidRPr="00E174A0">
        <w:rPr>
          <w:rFonts w:ascii="Simplified Arabic" w:hAnsi="Simplified Arabic" w:cs="Simplified Arabic" w:hint="cs"/>
          <w:sz w:val="24"/>
          <w:szCs w:val="24"/>
          <w:rtl/>
        </w:rPr>
        <w:t>اص، إذ بات من الواضح أنّ التحديات الاقتصادية والسياسية في ليبيا تغذي بعضها البعض.</w:t>
      </w:r>
    </w:p>
    <w:p w14:paraId="242D2472" w14:textId="77777777" w:rsidR="009A25D6" w:rsidRPr="00E174A0" w:rsidRDefault="009A25D6" w:rsidP="009A25D6">
      <w:pPr>
        <w:pStyle w:val="ListParagraph"/>
        <w:tabs>
          <w:tab w:val="left" w:pos="540"/>
        </w:tabs>
        <w:bidi/>
        <w:spacing w:before="240"/>
        <w:ind w:left="4"/>
        <w:jc w:val="both"/>
        <w:rPr>
          <w:rFonts w:ascii="Simplified Arabic" w:hAnsi="Simplified Arabic" w:cs="Simplified Arabic"/>
          <w:b/>
          <w:bCs/>
          <w:sz w:val="24"/>
          <w:szCs w:val="24"/>
          <w:rtl/>
        </w:rPr>
      </w:pPr>
    </w:p>
    <w:p w14:paraId="08E15755" w14:textId="72DBE67A" w:rsidR="00AC0090" w:rsidRPr="009A25D6" w:rsidRDefault="00A66F76" w:rsidP="000C001A">
      <w:pPr>
        <w:pStyle w:val="ListParagraph"/>
        <w:numPr>
          <w:ilvl w:val="0"/>
          <w:numId w:val="4"/>
        </w:numPr>
        <w:tabs>
          <w:tab w:val="left" w:pos="540"/>
        </w:tabs>
        <w:bidi/>
        <w:spacing w:before="240"/>
        <w:ind w:left="4" w:firstLine="0"/>
        <w:jc w:val="both"/>
        <w:rPr>
          <w:rFonts w:ascii="Simplified Arabic" w:hAnsi="Simplified Arabic" w:cs="Simplified Arabic"/>
          <w:b/>
          <w:bCs/>
          <w:sz w:val="24"/>
          <w:szCs w:val="24"/>
        </w:rPr>
      </w:pPr>
      <w:r w:rsidRPr="00E174A0">
        <w:rPr>
          <w:rFonts w:ascii="Simplified Arabic" w:hAnsi="Simplified Arabic" w:cs="Simplified Arabic" w:hint="cs"/>
          <w:b/>
          <w:bCs/>
          <w:sz w:val="24"/>
          <w:szCs w:val="24"/>
          <w:rtl/>
        </w:rPr>
        <w:t>وترى الأطراف المعنية الليبية منها والدولية مجموعةَ البنك الدولي على أنها طرف فاعل جوهري في جهود السلام، إذ إنّ خبرتها واستقلاليتها معترف بهما في السياقات المسيّسة للغاية.</w:t>
      </w:r>
      <w:r w:rsidRPr="00E174A0">
        <w:rPr>
          <w:rFonts w:ascii="Simplified Arabic" w:hAnsi="Simplified Arabic" w:cs="Simplified Arabic" w:hint="cs"/>
          <w:sz w:val="24"/>
          <w:szCs w:val="24"/>
          <w:rtl/>
        </w:rPr>
        <w:t xml:space="preserve"> وفي ليبيا بالتحديد، بنت مجموعة البنك الدولي علاقة ثقة طوال سنوات من المشاركة، حتى عندما توقّف الشركاء الآخرون عن العمل على المسألة الليبية. وتحظى مجموعة البنك الدولي بالتقدير على خبرتها الفنية الشاملة في الربط بين إرساء السلام والتنمية، فضلًا عن قدرتها على </w:t>
      </w:r>
      <w:r w:rsidR="00AC0090" w:rsidRPr="00E174A0">
        <w:rPr>
          <w:rFonts w:ascii="Simplified Arabic" w:hAnsi="Simplified Arabic" w:cs="Simplified Arabic" w:hint="cs"/>
          <w:sz w:val="24"/>
          <w:szCs w:val="24"/>
          <w:rtl/>
        </w:rPr>
        <w:t xml:space="preserve">الربط بين التعافي وإعادة الإعمار من جهة، والتنمية المستدامة على المدى </w:t>
      </w:r>
      <w:r w:rsidR="00B13919" w:rsidRPr="00E174A0">
        <w:rPr>
          <w:rFonts w:ascii="Simplified Arabic" w:hAnsi="Simplified Arabic" w:cs="Simplified Arabic" w:hint="cs"/>
          <w:sz w:val="24"/>
          <w:szCs w:val="24"/>
          <w:rtl/>
        </w:rPr>
        <w:t>الأبعد</w:t>
      </w:r>
      <w:r w:rsidR="00AC0090" w:rsidRPr="00E174A0">
        <w:rPr>
          <w:rFonts w:ascii="Simplified Arabic" w:hAnsi="Simplified Arabic" w:cs="Simplified Arabic" w:hint="cs"/>
          <w:sz w:val="24"/>
          <w:szCs w:val="24"/>
          <w:rtl/>
        </w:rPr>
        <w:t xml:space="preserve"> من جهة أخرى</w:t>
      </w:r>
      <w:r w:rsidR="00AC0090">
        <w:rPr>
          <w:rStyle w:val="FootnoteReference"/>
          <w:rFonts w:ascii="Simplified Arabic" w:hAnsi="Simplified Arabic" w:cs="Simplified Arabic"/>
          <w:sz w:val="24"/>
          <w:szCs w:val="24"/>
          <w:rtl/>
        </w:rPr>
        <w:footnoteReference w:id="2"/>
      </w:r>
      <w:r w:rsidR="00AC0090" w:rsidRPr="00E174A0">
        <w:rPr>
          <w:rFonts w:ascii="Simplified Arabic" w:hAnsi="Simplified Arabic" w:cs="Simplified Arabic" w:hint="cs"/>
          <w:sz w:val="24"/>
          <w:szCs w:val="24"/>
          <w:rtl/>
        </w:rPr>
        <w:t>. كما أنها تحظى بالتقدير على قدرتها على الالتئام وجمع الشركاء الآخرين وحشد التمويل من أجل التنمية.</w:t>
      </w:r>
    </w:p>
    <w:p w14:paraId="3BDA420B" w14:textId="77777777" w:rsidR="009A25D6" w:rsidRPr="009A25D6" w:rsidRDefault="009A25D6" w:rsidP="009A25D6">
      <w:pPr>
        <w:pStyle w:val="ListParagraph"/>
        <w:rPr>
          <w:rFonts w:ascii="Simplified Arabic" w:hAnsi="Simplified Arabic" w:cs="Simplified Arabic"/>
          <w:b/>
          <w:bCs/>
          <w:sz w:val="24"/>
          <w:szCs w:val="24"/>
          <w:rtl/>
        </w:rPr>
      </w:pPr>
    </w:p>
    <w:p w14:paraId="77F8610C" w14:textId="6F3E230A" w:rsidR="001C32D9" w:rsidRPr="009A25D6" w:rsidRDefault="00AC0090" w:rsidP="000C001A">
      <w:pPr>
        <w:pStyle w:val="ListParagraph"/>
        <w:numPr>
          <w:ilvl w:val="0"/>
          <w:numId w:val="4"/>
        </w:numPr>
        <w:tabs>
          <w:tab w:val="left" w:pos="540"/>
        </w:tabs>
        <w:bidi/>
        <w:spacing w:before="240"/>
        <w:ind w:left="4" w:firstLine="0"/>
        <w:jc w:val="both"/>
        <w:rPr>
          <w:rFonts w:ascii="Simplified Arabic" w:hAnsi="Simplified Arabic" w:cs="Simplified Arabic"/>
          <w:b/>
          <w:bCs/>
          <w:sz w:val="24"/>
          <w:szCs w:val="24"/>
        </w:rPr>
      </w:pPr>
      <w:r w:rsidRPr="00E174A0">
        <w:rPr>
          <w:rFonts w:ascii="Simplified Arabic" w:hAnsi="Simplified Arabic" w:cs="Simplified Arabic" w:hint="cs"/>
          <w:b/>
          <w:bCs/>
          <w:sz w:val="24"/>
          <w:szCs w:val="24"/>
          <w:rtl/>
        </w:rPr>
        <w:t xml:space="preserve">تشكّل مذكرة المشاركة القِطرية الوسيلة الأنسب لإيصال المعلومات حول مشاركة مجموعة البنك الدولي نظرًا إلى السياق الديناميكي </w:t>
      </w:r>
      <w:r w:rsidR="00B13919" w:rsidRPr="00E174A0">
        <w:rPr>
          <w:rFonts w:ascii="Simplified Arabic" w:hAnsi="Simplified Arabic" w:cs="Simplified Arabic" w:hint="cs"/>
          <w:b/>
          <w:bCs/>
          <w:sz w:val="24"/>
          <w:szCs w:val="24"/>
          <w:rtl/>
        </w:rPr>
        <w:t xml:space="preserve">وغير المؤكد، فضلًا عن النقص في البيانات والتحاليل والوجود المحدود للبنك الدولي في البلاد. </w:t>
      </w:r>
      <w:r w:rsidR="00B13919" w:rsidRPr="00E174A0">
        <w:rPr>
          <w:rFonts w:ascii="Simplified Arabic" w:hAnsi="Simplified Arabic" w:cs="Simplified Arabic" w:hint="cs"/>
          <w:sz w:val="24"/>
          <w:szCs w:val="24"/>
          <w:rtl/>
        </w:rPr>
        <w:t>لذا تحدد مذكرة المشاركة القِطرية أطارًا للمشاركة يمتد على ثلاث سنوات من عام 2019 إلى عام 2021 ويرمي إلى معالجة الأولويات الملحّة المختارة من أجل التعافي، مع وضع حجر الأساس ل</w:t>
      </w:r>
      <w:r w:rsidR="00BB3FF5" w:rsidRPr="00E174A0">
        <w:rPr>
          <w:rFonts w:ascii="Simplified Arabic" w:hAnsi="Simplified Arabic" w:cs="Simplified Arabic" w:hint="cs"/>
          <w:sz w:val="24"/>
          <w:szCs w:val="24"/>
          <w:rtl/>
        </w:rPr>
        <w:t>ميثاق</w:t>
      </w:r>
      <w:r w:rsidR="00B13919" w:rsidRPr="00E174A0">
        <w:rPr>
          <w:rFonts w:ascii="Simplified Arabic" w:hAnsi="Simplified Arabic" w:cs="Simplified Arabic" w:hint="cs"/>
          <w:sz w:val="24"/>
          <w:szCs w:val="24"/>
          <w:rtl/>
        </w:rPr>
        <w:t xml:space="preserve"> اجتماعي جديد ولتحوّل </w:t>
      </w:r>
      <w:r w:rsidR="00383742" w:rsidRPr="00E174A0">
        <w:rPr>
          <w:rFonts w:ascii="Simplified Arabic" w:hAnsi="Simplified Arabic" w:cs="Simplified Arabic" w:hint="cs"/>
          <w:sz w:val="24"/>
          <w:szCs w:val="24"/>
          <w:rtl/>
        </w:rPr>
        <w:t>بعيد</w:t>
      </w:r>
      <w:r w:rsidR="00B13919" w:rsidRPr="00E174A0">
        <w:rPr>
          <w:rFonts w:ascii="Simplified Arabic" w:hAnsi="Simplified Arabic" w:cs="Simplified Arabic" w:hint="cs"/>
          <w:sz w:val="24"/>
          <w:szCs w:val="24"/>
          <w:rtl/>
        </w:rPr>
        <w:t xml:space="preserve"> المدى.</w:t>
      </w:r>
      <w:r w:rsidR="00312019" w:rsidRPr="00E174A0">
        <w:rPr>
          <w:rFonts w:ascii="Simplified Arabic" w:hAnsi="Simplified Arabic" w:cs="Simplified Arabic" w:hint="cs"/>
          <w:sz w:val="24"/>
          <w:szCs w:val="24"/>
          <w:rtl/>
        </w:rPr>
        <w:t xml:space="preserve"> وسوف يركّز دعم مجموعة البنك الدولي على المساعدة الفنية و</w:t>
      </w:r>
      <w:r w:rsidR="00312019" w:rsidRPr="00E174A0">
        <w:rPr>
          <w:rFonts w:ascii="Simplified Arabic" w:hAnsi="Simplified Arabic" w:cs="Simplified Arabic"/>
          <w:sz w:val="24"/>
          <w:szCs w:val="24"/>
          <w:rtl/>
        </w:rPr>
        <w:t>الخدمات الاستشارية مستردة التكالي</w:t>
      </w:r>
      <w:r w:rsidR="00312019" w:rsidRPr="00E174A0">
        <w:rPr>
          <w:rFonts w:ascii="Simplified Arabic" w:hAnsi="Simplified Arabic" w:cs="Simplified Arabic" w:hint="cs"/>
          <w:sz w:val="24"/>
          <w:szCs w:val="24"/>
          <w:rtl/>
        </w:rPr>
        <w:t xml:space="preserve">ف </w:t>
      </w:r>
      <w:r w:rsidR="00312019" w:rsidRPr="00E174A0">
        <w:rPr>
          <w:rFonts w:ascii="Simplified Arabic" w:hAnsi="Simplified Arabic" w:cs="Simplified Arabic"/>
          <w:sz w:val="24"/>
          <w:szCs w:val="24"/>
        </w:rPr>
        <w:t>(RAS)</w:t>
      </w:r>
      <w:r w:rsidR="00312019" w:rsidRPr="00E174A0">
        <w:rPr>
          <w:rFonts w:ascii="Simplified Arabic" w:hAnsi="Simplified Arabic" w:cs="Simplified Arabic" w:hint="cs"/>
          <w:sz w:val="24"/>
          <w:szCs w:val="24"/>
          <w:rtl/>
        </w:rPr>
        <w:t xml:space="preserve">. واعترافًا بالدور الجوهري الذي تؤديه تنمية القطاع الخاص في عملية التعافي الاقتصادي، تم إعداد مذكرة المشاركة القِطرية بشكل مشترك بين </w:t>
      </w:r>
      <w:r w:rsidR="00312019" w:rsidRPr="00E174A0">
        <w:rPr>
          <w:rFonts w:ascii="Simplified Arabic" w:hAnsi="Simplified Arabic" w:cs="Simplified Arabic"/>
          <w:sz w:val="24"/>
          <w:szCs w:val="24"/>
          <w:rtl/>
        </w:rPr>
        <w:t>البنك الدولي للإنشاء والتعمير</w:t>
      </w:r>
      <w:r w:rsidR="00312019" w:rsidRPr="00E174A0">
        <w:rPr>
          <w:rFonts w:ascii="Simplified Arabic" w:hAnsi="Simplified Arabic" w:cs="Simplified Arabic" w:hint="cs"/>
          <w:sz w:val="24"/>
          <w:szCs w:val="24"/>
          <w:rtl/>
        </w:rPr>
        <w:t xml:space="preserve"> </w:t>
      </w:r>
      <w:r w:rsidR="00312019" w:rsidRPr="00E174A0">
        <w:rPr>
          <w:rFonts w:ascii="Simplified Arabic" w:hAnsi="Simplified Arabic" w:cs="Simplified Arabic"/>
          <w:sz w:val="24"/>
          <w:szCs w:val="24"/>
        </w:rPr>
        <w:t>(IBRD)</w:t>
      </w:r>
      <w:r w:rsidR="00312019" w:rsidRPr="00E174A0">
        <w:rPr>
          <w:rFonts w:ascii="Simplified Arabic" w:hAnsi="Simplified Arabic" w:cs="Simplified Arabic" w:hint="cs"/>
          <w:sz w:val="24"/>
          <w:szCs w:val="24"/>
          <w:rtl/>
        </w:rPr>
        <w:t xml:space="preserve"> و</w:t>
      </w:r>
      <w:r w:rsidR="001C32D9" w:rsidRPr="00E174A0">
        <w:rPr>
          <w:rFonts w:ascii="Simplified Arabic" w:hAnsi="Simplified Arabic" w:cs="Simplified Arabic" w:hint="cs"/>
          <w:sz w:val="24"/>
          <w:szCs w:val="24"/>
          <w:rtl/>
        </w:rPr>
        <w:t xml:space="preserve">مؤسسة التمويل الدولية </w:t>
      </w:r>
      <w:r w:rsidR="001C32D9" w:rsidRPr="00E174A0">
        <w:rPr>
          <w:rFonts w:ascii="Simplified Arabic" w:hAnsi="Simplified Arabic" w:cs="Simplified Arabic"/>
          <w:sz w:val="24"/>
          <w:szCs w:val="24"/>
        </w:rPr>
        <w:t>(IFC)</w:t>
      </w:r>
      <w:r w:rsidR="001C32D9" w:rsidRPr="00E174A0">
        <w:rPr>
          <w:rFonts w:ascii="Simplified Arabic" w:hAnsi="Simplified Arabic" w:cs="Simplified Arabic" w:hint="cs"/>
          <w:sz w:val="24"/>
          <w:szCs w:val="24"/>
          <w:rtl/>
        </w:rPr>
        <w:t xml:space="preserve"> و</w:t>
      </w:r>
      <w:r w:rsidR="001C32D9" w:rsidRPr="00E174A0">
        <w:rPr>
          <w:rFonts w:ascii="Simplified Arabic" w:hAnsi="Simplified Arabic" w:cs="Simplified Arabic"/>
          <w:sz w:val="24"/>
          <w:szCs w:val="24"/>
          <w:rtl/>
        </w:rPr>
        <w:t>الوكالة الدولية لضمان الاستثمار</w:t>
      </w:r>
      <w:r w:rsidR="001C32D9" w:rsidRPr="00E174A0">
        <w:rPr>
          <w:rFonts w:ascii="Simplified Arabic" w:hAnsi="Simplified Arabic" w:cs="Simplified Arabic" w:hint="cs"/>
          <w:sz w:val="24"/>
          <w:szCs w:val="24"/>
          <w:rtl/>
        </w:rPr>
        <w:t xml:space="preserve"> </w:t>
      </w:r>
      <w:r w:rsidR="001C32D9" w:rsidRPr="00E174A0">
        <w:rPr>
          <w:rFonts w:ascii="Simplified Arabic" w:hAnsi="Simplified Arabic" w:cs="Simplified Arabic"/>
          <w:sz w:val="24"/>
          <w:szCs w:val="24"/>
        </w:rPr>
        <w:t>(MIGA)</w:t>
      </w:r>
      <w:r w:rsidR="001C32D9" w:rsidRPr="00E174A0">
        <w:rPr>
          <w:rFonts w:ascii="Simplified Arabic" w:hAnsi="Simplified Arabic" w:cs="Simplified Arabic" w:hint="cs"/>
          <w:sz w:val="24"/>
          <w:szCs w:val="24"/>
          <w:rtl/>
        </w:rPr>
        <w:t>.</w:t>
      </w:r>
      <w:r w:rsidR="00F1647D" w:rsidRPr="00E174A0">
        <w:rPr>
          <w:rFonts w:ascii="Simplified Arabic" w:hAnsi="Simplified Arabic" w:cs="Simplified Arabic" w:hint="cs"/>
          <w:sz w:val="24"/>
          <w:szCs w:val="24"/>
          <w:rtl/>
        </w:rPr>
        <w:t xml:space="preserve"> </w:t>
      </w:r>
    </w:p>
    <w:p w14:paraId="6AF4212C" w14:textId="77777777" w:rsidR="009A25D6" w:rsidRPr="009A25D6" w:rsidRDefault="009A25D6" w:rsidP="009A25D6">
      <w:pPr>
        <w:pStyle w:val="ListParagraph"/>
        <w:rPr>
          <w:rFonts w:ascii="Simplified Arabic" w:hAnsi="Simplified Arabic" w:cs="Simplified Arabic"/>
          <w:b/>
          <w:bCs/>
          <w:sz w:val="24"/>
          <w:szCs w:val="24"/>
          <w:rtl/>
        </w:rPr>
      </w:pPr>
    </w:p>
    <w:p w14:paraId="12B947A5" w14:textId="2FC9ECC7" w:rsidR="000A78AC" w:rsidRPr="009A25D6" w:rsidRDefault="005323BA" w:rsidP="000C001A">
      <w:pPr>
        <w:pStyle w:val="ListParagraph"/>
        <w:numPr>
          <w:ilvl w:val="0"/>
          <w:numId w:val="4"/>
        </w:numPr>
        <w:tabs>
          <w:tab w:val="left" w:pos="540"/>
        </w:tabs>
        <w:bidi/>
        <w:spacing w:before="240"/>
        <w:ind w:left="4" w:firstLine="0"/>
        <w:jc w:val="both"/>
        <w:rPr>
          <w:rFonts w:ascii="Simplified Arabic" w:hAnsi="Simplified Arabic" w:cs="Simplified Arabic"/>
          <w:b/>
          <w:bCs/>
          <w:sz w:val="24"/>
          <w:szCs w:val="24"/>
        </w:rPr>
      </w:pPr>
      <w:r w:rsidRPr="00E174A0">
        <w:rPr>
          <w:rFonts w:ascii="Simplified Arabic" w:hAnsi="Simplified Arabic" w:cs="Simplified Arabic" w:hint="cs"/>
          <w:b/>
          <w:bCs/>
          <w:sz w:val="24"/>
          <w:szCs w:val="24"/>
          <w:rtl/>
        </w:rPr>
        <w:t xml:space="preserve">وتتطرق مذكرة المشاركة القِطرية إلى المقاربة التي اعتمدتها مجموعة البنك الدولي من أجل معالجة الأولويات الملحّة بالنسبة إلى الحكومة. </w:t>
      </w:r>
      <w:r w:rsidRPr="00E174A0">
        <w:rPr>
          <w:rFonts w:ascii="Simplified Arabic" w:hAnsi="Simplified Arabic" w:cs="Simplified Arabic" w:hint="cs"/>
          <w:sz w:val="24"/>
          <w:szCs w:val="24"/>
          <w:rtl/>
        </w:rPr>
        <w:t xml:space="preserve">فتتألف المذكرة من ركيزتين أساسيتين: الركيزة الأولى هي تسريع </w:t>
      </w:r>
      <w:r w:rsidR="00E202CA" w:rsidRPr="00E174A0">
        <w:rPr>
          <w:rFonts w:ascii="Simplified Arabic" w:hAnsi="Simplified Arabic" w:cs="Simplified Arabic" w:hint="cs"/>
          <w:sz w:val="24"/>
          <w:szCs w:val="24"/>
          <w:rtl/>
        </w:rPr>
        <w:t>وتيرة</w:t>
      </w:r>
      <w:r w:rsidRPr="00E174A0">
        <w:rPr>
          <w:rFonts w:ascii="Simplified Arabic" w:hAnsi="Simplified Arabic" w:cs="Simplified Arabic" w:hint="cs"/>
          <w:sz w:val="24"/>
          <w:szCs w:val="24"/>
          <w:rtl/>
        </w:rPr>
        <w:t xml:space="preserve"> التعافي الاقتصادي، والركيزة الثانية ه</w:t>
      </w:r>
      <w:r w:rsidR="00137CA0" w:rsidRPr="00E174A0">
        <w:rPr>
          <w:rFonts w:ascii="Simplified Arabic" w:hAnsi="Simplified Arabic" w:cs="Simplified Arabic" w:hint="cs"/>
          <w:sz w:val="24"/>
          <w:szCs w:val="24"/>
          <w:rtl/>
        </w:rPr>
        <w:t xml:space="preserve">ي </w:t>
      </w:r>
      <w:r w:rsidR="00E202CA" w:rsidRPr="00E174A0">
        <w:rPr>
          <w:rFonts w:ascii="Simplified Arabic" w:hAnsi="Simplified Arabic" w:cs="Simplified Arabic" w:hint="cs"/>
          <w:sz w:val="24"/>
          <w:szCs w:val="24"/>
          <w:rtl/>
        </w:rPr>
        <w:t>استئناف</w:t>
      </w:r>
      <w:r w:rsidR="00137CA0" w:rsidRPr="00E174A0">
        <w:rPr>
          <w:rFonts w:ascii="Simplified Arabic" w:hAnsi="Simplified Arabic" w:cs="Simplified Arabic" w:hint="cs"/>
          <w:sz w:val="24"/>
          <w:szCs w:val="24"/>
          <w:rtl/>
        </w:rPr>
        <w:t xml:space="preserve"> تقديم الخدمات الأساسية. ويبرز موضوع </w:t>
      </w:r>
      <w:r w:rsidR="0091732A" w:rsidRPr="00E174A0">
        <w:rPr>
          <w:rFonts w:ascii="Simplified Arabic" w:hAnsi="Simplified Arabic" w:cs="Simplified Arabic" w:hint="cs"/>
          <w:sz w:val="24"/>
          <w:szCs w:val="24"/>
          <w:rtl/>
        </w:rPr>
        <w:t xml:space="preserve">الحوكمة كالنقطة المشتركة بين كافة أجزاء المذكرة، مع التركيز على تعزيز الشفافية والمساءلة </w:t>
      </w:r>
      <w:r w:rsidR="00013CC1" w:rsidRPr="00E174A0">
        <w:rPr>
          <w:rFonts w:ascii="Simplified Arabic" w:hAnsi="Simplified Arabic" w:cs="Simplified Arabic" w:hint="cs"/>
          <w:sz w:val="24"/>
          <w:szCs w:val="24"/>
          <w:rtl/>
        </w:rPr>
        <w:t>والإشراك</w:t>
      </w:r>
      <w:r w:rsidR="0091732A" w:rsidRPr="00E174A0">
        <w:rPr>
          <w:rFonts w:ascii="Simplified Arabic" w:hAnsi="Simplified Arabic" w:cs="Simplified Arabic" w:hint="cs"/>
          <w:sz w:val="24"/>
          <w:szCs w:val="24"/>
          <w:rtl/>
        </w:rPr>
        <w:t>. وفي حين أن البرنامج سوف يركّز على الإجراءات التي سوف تحسّن نوعية الحياة في ليبيا، ستستمر مجموعة البنك الدولي في تطوير قاعدتها المعرفية من أجل المشاركة على المدى الأبعد من خلال برنامج لل</w:t>
      </w:r>
      <w:r w:rsidR="0091732A" w:rsidRPr="00E174A0">
        <w:rPr>
          <w:rFonts w:ascii="Simplified Arabic" w:hAnsi="Simplified Arabic" w:cs="Simplified Arabic"/>
          <w:sz w:val="24"/>
          <w:szCs w:val="24"/>
          <w:rtl/>
        </w:rPr>
        <w:t>خدمات الاستشارية والتحليلية</w:t>
      </w:r>
      <w:r w:rsidR="0091732A" w:rsidRPr="00E174A0">
        <w:rPr>
          <w:rFonts w:ascii="Simplified Arabic" w:hAnsi="Simplified Arabic" w:cs="Simplified Arabic" w:hint="cs"/>
          <w:sz w:val="24"/>
          <w:szCs w:val="24"/>
          <w:rtl/>
        </w:rPr>
        <w:t xml:space="preserve"> </w:t>
      </w:r>
      <w:r w:rsidR="0091732A" w:rsidRPr="00E174A0">
        <w:rPr>
          <w:rFonts w:ascii="Simplified Arabic" w:hAnsi="Simplified Arabic" w:cs="Simplified Arabic"/>
          <w:sz w:val="24"/>
          <w:szCs w:val="24"/>
        </w:rPr>
        <w:t>(ASA)</w:t>
      </w:r>
      <w:r w:rsidR="0091732A" w:rsidRPr="00E174A0">
        <w:rPr>
          <w:rFonts w:ascii="Simplified Arabic" w:hAnsi="Simplified Arabic" w:cs="Simplified Arabic" w:hint="cs"/>
          <w:sz w:val="24"/>
          <w:szCs w:val="24"/>
          <w:rtl/>
        </w:rPr>
        <w:t xml:space="preserve">. وإذ تتوقع مذكرة المشاركة القِطرية تركيزًا على إعادة الإعمار في المراحل المقبلة، تخطط المذكرة </w:t>
      </w:r>
      <w:r w:rsidR="0091732A" w:rsidRPr="00E174A0">
        <w:rPr>
          <w:rFonts w:ascii="Simplified Arabic" w:hAnsi="Simplified Arabic" w:cs="Simplified Arabic" w:hint="cs"/>
          <w:sz w:val="24"/>
          <w:szCs w:val="24"/>
          <w:rtl/>
        </w:rPr>
        <w:lastRenderedPageBreak/>
        <w:t xml:space="preserve">لإجراء </w:t>
      </w:r>
      <w:r w:rsidR="0091732A" w:rsidRPr="00E174A0">
        <w:rPr>
          <w:rFonts w:ascii="Simplified Arabic" w:hAnsi="Simplified Arabic" w:cs="Simplified Arabic"/>
          <w:sz w:val="24"/>
          <w:szCs w:val="24"/>
          <w:rtl/>
        </w:rPr>
        <w:t xml:space="preserve">تقييم </w:t>
      </w:r>
      <w:r w:rsidR="0091732A" w:rsidRPr="00E174A0">
        <w:rPr>
          <w:rFonts w:ascii="Simplified Arabic" w:hAnsi="Simplified Arabic" w:cs="Simplified Arabic" w:hint="cs"/>
          <w:sz w:val="24"/>
          <w:szCs w:val="24"/>
          <w:rtl/>
        </w:rPr>
        <w:t>ل</w:t>
      </w:r>
      <w:r w:rsidR="0091732A" w:rsidRPr="00E174A0">
        <w:rPr>
          <w:rFonts w:ascii="Simplified Arabic" w:hAnsi="Simplified Arabic" w:cs="Simplified Arabic"/>
          <w:sz w:val="24"/>
          <w:szCs w:val="24"/>
          <w:rtl/>
        </w:rPr>
        <w:t>لتعافي وبناء السلام</w:t>
      </w:r>
      <w:r w:rsidR="0091732A" w:rsidRPr="00E174A0">
        <w:rPr>
          <w:rFonts w:ascii="Simplified Arabic" w:hAnsi="Simplified Arabic" w:cs="Simplified Arabic" w:hint="cs"/>
          <w:sz w:val="24"/>
          <w:szCs w:val="24"/>
          <w:rtl/>
        </w:rPr>
        <w:t xml:space="preserve"> </w:t>
      </w:r>
      <w:r w:rsidR="0091732A" w:rsidRPr="00E174A0">
        <w:rPr>
          <w:rFonts w:ascii="Simplified Arabic" w:hAnsi="Simplified Arabic" w:cs="Simplified Arabic"/>
          <w:sz w:val="24"/>
          <w:szCs w:val="24"/>
        </w:rPr>
        <w:t>(RPBA)</w:t>
      </w:r>
      <w:r w:rsidR="0091732A" w:rsidRPr="00E174A0">
        <w:rPr>
          <w:rFonts w:ascii="Simplified Arabic" w:hAnsi="Simplified Arabic" w:cs="Simplified Arabic" w:hint="cs"/>
          <w:sz w:val="24"/>
          <w:szCs w:val="24"/>
          <w:rtl/>
        </w:rPr>
        <w:t xml:space="preserve"> بالتعاون مع الأمم المتحدة والاتحاد الأوروبي، ما سيثمر تطوير خارطة طريق مشتركة لإعادة الإعمار ويساهم في </w:t>
      </w:r>
      <w:r w:rsidR="000A78AC" w:rsidRPr="00E174A0">
        <w:rPr>
          <w:rFonts w:ascii="Simplified Arabic" w:hAnsi="Simplified Arabic" w:cs="Simplified Arabic" w:hint="cs"/>
          <w:sz w:val="24"/>
          <w:szCs w:val="24"/>
          <w:rtl/>
        </w:rPr>
        <w:t>الحرص على التركيز على تنسيق الدعم المستقبلي للإعمار ومراقبته وترابطه بشكل فعال.</w:t>
      </w:r>
    </w:p>
    <w:p w14:paraId="7AF7DC7F" w14:textId="77777777" w:rsidR="009A25D6" w:rsidRPr="009A25D6" w:rsidRDefault="009A25D6" w:rsidP="009A25D6">
      <w:pPr>
        <w:pStyle w:val="ListParagraph"/>
        <w:rPr>
          <w:rFonts w:ascii="Simplified Arabic" w:hAnsi="Simplified Arabic" w:cs="Simplified Arabic"/>
          <w:b/>
          <w:bCs/>
          <w:sz w:val="24"/>
          <w:szCs w:val="24"/>
          <w:rtl/>
        </w:rPr>
      </w:pPr>
    </w:p>
    <w:p w14:paraId="68FE49B9" w14:textId="69E3745D" w:rsidR="000A78AC" w:rsidRPr="000A78AC" w:rsidRDefault="000A78AC" w:rsidP="00E174A0">
      <w:pPr>
        <w:pStyle w:val="ListParagraph"/>
        <w:numPr>
          <w:ilvl w:val="0"/>
          <w:numId w:val="4"/>
        </w:numPr>
        <w:tabs>
          <w:tab w:val="left" w:pos="630"/>
        </w:tabs>
        <w:bidi/>
        <w:spacing w:before="240"/>
        <w:ind w:left="4" w:firstLine="0"/>
        <w:jc w:val="both"/>
        <w:rPr>
          <w:rFonts w:ascii="Simplified Arabic" w:hAnsi="Simplified Arabic" w:cs="Simplified Arabic"/>
          <w:b/>
          <w:bCs/>
          <w:sz w:val="24"/>
          <w:szCs w:val="24"/>
        </w:rPr>
      </w:pPr>
      <w:r>
        <w:rPr>
          <w:rFonts w:ascii="Simplified Arabic" w:hAnsi="Simplified Arabic" w:cs="Simplified Arabic" w:hint="cs"/>
          <w:b/>
          <w:bCs/>
          <w:sz w:val="24"/>
          <w:szCs w:val="24"/>
          <w:rtl/>
        </w:rPr>
        <w:t xml:space="preserve">وتتواءم مذكرة المشاركة القِطرية مع الأهداف الاستراتيجية الخاصة بمجموعة البنك الدولي وركائز الاستراتيجية الخاصة </w:t>
      </w:r>
      <w:r w:rsidRPr="00CB4062">
        <w:rPr>
          <w:rFonts w:ascii="Simplified Arabic" w:hAnsi="Simplified Arabic" w:cs="Simplified Arabic" w:hint="cs"/>
          <w:b/>
          <w:bCs/>
          <w:sz w:val="24"/>
          <w:szCs w:val="24"/>
          <w:rtl/>
        </w:rPr>
        <w:t>بمنطقة الشرق الأوسط وشمال أفريقيا.</w:t>
      </w:r>
      <w:r>
        <w:rPr>
          <w:rFonts w:ascii="Simplified Arabic" w:hAnsi="Simplified Arabic" w:cs="Simplified Arabic" w:hint="cs"/>
          <w:sz w:val="24"/>
          <w:szCs w:val="24"/>
          <w:rtl/>
        </w:rPr>
        <w:t xml:space="preserve"> وسوف تضع المذكرة الأساس لعملية تجديد </w:t>
      </w:r>
      <w:r w:rsidR="00BB3FF5">
        <w:rPr>
          <w:rFonts w:ascii="Simplified Arabic" w:hAnsi="Simplified Arabic" w:cs="Simplified Arabic" w:hint="cs"/>
          <w:sz w:val="24"/>
          <w:szCs w:val="24"/>
          <w:rtl/>
        </w:rPr>
        <w:t>الميثاق</w:t>
      </w:r>
      <w:r>
        <w:rPr>
          <w:rFonts w:ascii="Simplified Arabic" w:hAnsi="Simplified Arabic" w:cs="Simplified Arabic" w:hint="cs"/>
          <w:sz w:val="24"/>
          <w:szCs w:val="24"/>
          <w:rtl/>
        </w:rPr>
        <w:t xml:space="preserve"> الاجتماعي بين الحكومة والمواطنين. في هذا الصدد، سوف تشكّل معالجة مسألة إشراك المرأة والشباب خاصيةً أساسية لمذكرة المشاركة القِطرية.</w:t>
      </w:r>
    </w:p>
    <w:p w14:paraId="7E5F34AA" w14:textId="77777777" w:rsidR="000A78AC" w:rsidRPr="000A78AC" w:rsidRDefault="000A78AC" w:rsidP="000C001A">
      <w:pPr>
        <w:pStyle w:val="ListParagraph"/>
        <w:tabs>
          <w:tab w:val="left" w:pos="288"/>
        </w:tabs>
        <w:ind w:left="4"/>
        <w:jc w:val="both"/>
        <w:rPr>
          <w:rFonts w:ascii="Simplified Arabic" w:hAnsi="Simplified Arabic" w:cs="Simplified Arabic"/>
          <w:b/>
          <w:bCs/>
          <w:sz w:val="24"/>
          <w:szCs w:val="24"/>
          <w:rtl/>
        </w:rPr>
      </w:pPr>
    </w:p>
    <w:p w14:paraId="7D454C87" w14:textId="4ABDB0B4" w:rsidR="00782ECB" w:rsidRDefault="000A78AC" w:rsidP="000C001A">
      <w:pPr>
        <w:pStyle w:val="ListParagraph"/>
        <w:numPr>
          <w:ilvl w:val="0"/>
          <w:numId w:val="4"/>
        </w:numPr>
        <w:tabs>
          <w:tab w:val="left" w:pos="288"/>
        </w:tabs>
        <w:bidi/>
        <w:spacing w:before="240"/>
        <w:ind w:left="4" w:firstLine="0"/>
        <w:jc w:val="both"/>
        <w:rPr>
          <w:rFonts w:ascii="Simplified Arabic" w:hAnsi="Simplified Arabic" w:cs="Simplified Arabic"/>
          <w:sz w:val="24"/>
          <w:szCs w:val="24"/>
        </w:rPr>
      </w:pPr>
      <w:r w:rsidRPr="00E174A0">
        <w:rPr>
          <w:rFonts w:ascii="Simplified Arabic" w:hAnsi="Simplified Arabic" w:cs="Simplified Arabic" w:hint="cs"/>
          <w:b/>
          <w:bCs/>
          <w:sz w:val="24"/>
          <w:szCs w:val="24"/>
          <w:rtl/>
        </w:rPr>
        <w:t>سوف يساهم البنك الدولي أيضًا، إلى جانب الشركاء الآخرين والحكومة، في معالجة أزمة الهجرة.</w:t>
      </w:r>
      <w:r w:rsidR="00782ECB" w:rsidRPr="00E174A0">
        <w:rPr>
          <w:rFonts w:ascii="Simplified Arabic" w:hAnsi="Simplified Arabic" w:cs="Simplified Arabic" w:hint="cs"/>
          <w:sz w:val="24"/>
          <w:szCs w:val="24"/>
          <w:rtl/>
        </w:rPr>
        <w:t xml:space="preserve"> فسيشارك البنك في العمل مع مجموعة عمل الهجرة </w:t>
      </w:r>
      <w:r w:rsidR="00782ECB" w:rsidRPr="00E174A0">
        <w:rPr>
          <w:rFonts w:ascii="Simplified Arabic" w:hAnsi="Simplified Arabic" w:cs="Simplified Arabic"/>
          <w:sz w:val="24"/>
          <w:szCs w:val="24"/>
        </w:rPr>
        <w:t>(MWG)</w:t>
      </w:r>
      <w:r w:rsidR="00782ECB" w:rsidRPr="00E174A0">
        <w:rPr>
          <w:rFonts w:ascii="Simplified Arabic" w:hAnsi="Simplified Arabic" w:cs="Simplified Arabic" w:hint="cs"/>
          <w:sz w:val="24"/>
          <w:szCs w:val="24"/>
          <w:rtl/>
        </w:rPr>
        <w:t xml:space="preserve"> والنظراء الآخرين من أجل تحديد مجالات التعاون المحتملة بهدف معالجة هذه المسألة العالمية. وفي الوقت عينه، يشمل دعم تقديم الخدمات</w:t>
      </w:r>
      <w:r w:rsidR="00692BEC" w:rsidRPr="00E174A0">
        <w:rPr>
          <w:rFonts w:ascii="Simplified Arabic" w:hAnsi="Simplified Arabic" w:cs="Simplified Arabic" w:hint="cs"/>
          <w:sz w:val="24"/>
          <w:szCs w:val="24"/>
          <w:rtl/>
        </w:rPr>
        <w:t xml:space="preserve"> الأساسية</w:t>
      </w:r>
      <w:r w:rsidR="00782ECB" w:rsidRPr="00E174A0">
        <w:rPr>
          <w:rFonts w:ascii="Simplified Arabic" w:hAnsi="Simplified Arabic" w:cs="Simplified Arabic" w:hint="cs"/>
          <w:sz w:val="24"/>
          <w:szCs w:val="24"/>
          <w:rtl/>
        </w:rPr>
        <w:t xml:space="preserve"> تعزيزَ وصول </w:t>
      </w:r>
      <w:r w:rsidR="00F1647D" w:rsidRPr="00E174A0">
        <w:rPr>
          <w:rFonts w:ascii="Simplified Arabic" w:hAnsi="Simplified Arabic" w:cs="Simplified Arabic" w:hint="cs"/>
          <w:sz w:val="24"/>
          <w:szCs w:val="24"/>
          <w:rtl/>
        </w:rPr>
        <w:t>المهاجرين</w:t>
      </w:r>
      <w:r w:rsidR="00782ECB" w:rsidRPr="00E174A0">
        <w:rPr>
          <w:rFonts w:ascii="Simplified Arabic" w:hAnsi="Simplified Arabic" w:cs="Simplified Arabic" w:hint="cs"/>
          <w:sz w:val="24"/>
          <w:szCs w:val="24"/>
          <w:rtl/>
        </w:rPr>
        <w:t xml:space="preserve"> والمشردين داخليًا </w:t>
      </w:r>
      <w:r w:rsidR="00782ECB" w:rsidRPr="00E174A0">
        <w:rPr>
          <w:rFonts w:ascii="Simplified Arabic" w:hAnsi="Simplified Arabic" w:cs="Simplified Arabic"/>
          <w:sz w:val="24"/>
          <w:szCs w:val="24"/>
        </w:rPr>
        <w:t>(IDPs)</w:t>
      </w:r>
      <w:r w:rsidR="00782ECB" w:rsidRPr="00E174A0">
        <w:rPr>
          <w:rFonts w:ascii="Simplified Arabic" w:hAnsi="Simplified Arabic" w:cs="Simplified Arabic" w:hint="cs"/>
          <w:sz w:val="24"/>
          <w:szCs w:val="24"/>
          <w:rtl/>
        </w:rPr>
        <w:t xml:space="preserve"> إلى هذه الخدمات. وعلى نطاق أوسع، تهدف مذكرة المشاركة القِطرية إلى تعزيز قدرة الدولة الليبية على تأدية دورها من خلال دعم إرساء الاستقرار في الاقتصاد الكلي وحوكمة القطاع العام ونمو القطاع الخاص.</w:t>
      </w:r>
    </w:p>
    <w:p w14:paraId="69FE1447" w14:textId="77777777" w:rsidR="009A25D6" w:rsidRPr="009A25D6" w:rsidRDefault="009A25D6" w:rsidP="009A25D6">
      <w:pPr>
        <w:pStyle w:val="ListParagraph"/>
        <w:rPr>
          <w:rFonts w:ascii="Simplified Arabic" w:hAnsi="Simplified Arabic" w:cs="Simplified Arabic"/>
          <w:sz w:val="24"/>
          <w:szCs w:val="24"/>
          <w:rtl/>
        </w:rPr>
      </w:pPr>
    </w:p>
    <w:p w14:paraId="2B7BD7A0" w14:textId="21176F73" w:rsidR="00D02169" w:rsidRPr="00E174A0" w:rsidRDefault="00442038" w:rsidP="00D02169">
      <w:pPr>
        <w:pStyle w:val="ListParagraph"/>
        <w:numPr>
          <w:ilvl w:val="0"/>
          <w:numId w:val="4"/>
        </w:numPr>
        <w:tabs>
          <w:tab w:val="left" w:pos="288"/>
        </w:tabs>
        <w:bidi/>
        <w:spacing w:before="240"/>
        <w:ind w:left="4" w:firstLine="0"/>
        <w:jc w:val="both"/>
        <w:rPr>
          <w:rFonts w:ascii="Simplified Arabic" w:hAnsi="Simplified Arabic" w:cs="Simplified Arabic"/>
          <w:b/>
          <w:bCs/>
          <w:sz w:val="24"/>
          <w:szCs w:val="24"/>
          <w:rtl/>
        </w:rPr>
      </w:pPr>
      <w:r w:rsidRPr="00E174A0">
        <w:rPr>
          <w:rFonts w:ascii="Simplified Arabic" w:hAnsi="Simplified Arabic" w:cs="Simplified Arabic" w:hint="cs"/>
          <w:b/>
          <w:bCs/>
          <w:sz w:val="24"/>
          <w:szCs w:val="24"/>
          <w:rtl/>
        </w:rPr>
        <w:t>رغم</w:t>
      </w:r>
      <w:r w:rsidR="005D7330" w:rsidRPr="00E174A0">
        <w:rPr>
          <w:rFonts w:ascii="Simplified Arabic" w:hAnsi="Simplified Arabic" w:cs="Simplified Arabic" w:hint="cs"/>
          <w:b/>
          <w:bCs/>
          <w:sz w:val="24"/>
          <w:szCs w:val="24"/>
          <w:rtl/>
        </w:rPr>
        <w:t xml:space="preserve"> أنّ المشاركة تنطوي على مخاطر عدة، يبقى خطر عدم المشاركة في ليبيا اليوم أكبر بكثير.</w:t>
      </w:r>
      <w:r w:rsidR="005D7330" w:rsidRPr="00E174A0">
        <w:rPr>
          <w:rFonts w:ascii="Simplified Arabic" w:hAnsi="Simplified Arabic" w:cs="Simplified Arabic"/>
          <w:sz w:val="24"/>
          <w:szCs w:val="24"/>
          <w:rtl/>
        </w:rPr>
        <w:t xml:space="preserve"> فقد أعاد البنك الدولي مؤخرًا فتح مكتبه في ليبيا بعددٍ قليل من الموظفين وسوف يتمكن بذلك </w:t>
      </w:r>
      <w:r w:rsidR="00995FAF" w:rsidRPr="00E174A0">
        <w:rPr>
          <w:rFonts w:ascii="Simplified Arabic" w:hAnsi="Simplified Arabic" w:cs="Simplified Arabic" w:hint="eastAsia"/>
          <w:sz w:val="24"/>
          <w:szCs w:val="24"/>
          <w:rtl/>
        </w:rPr>
        <w:t>من</w:t>
      </w:r>
      <w:r w:rsidR="00995FAF" w:rsidRPr="00E174A0">
        <w:rPr>
          <w:rFonts w:ascii="Simplified Arabic" w:hAnsi="Simplified Arabic" w:cs="Simplified Arabic"/>
          <w:sz w:val="24"/>
          <w:szCs w:val="24"/>
          <w:rtl/>
        </w:rPr>
        <w:t xml:space="preserve"> تنفيذ مهام صغيرة. واستعدادًا </w:t>
      </w:r>
      <w:r w:rsidR="00383742" w:rsidRPr="00E174A0">
        <w:rPr>
          <w:rFonts w:ascii="Simplified Arabic" w:hAnsi="Simplified Arabic" w:cs="Simplified Arabic" w:hint="eastAsia"/>
          <w:sz w:val="24"/>
          <w:szCs w:val="24"/>
          <w:rtl/>
        </w:rPr>
        <w:t>لحسن</w:t>
      </w:r>
      <w:r w:rsidR="00383742" w:rsidRPr="00E174A0">
        <w:rPr>
          <w:rFonts w:ascii="Simplified Arabic" w:hAnsi="Simplified Arabic" w:cs="Simplified Arabic"/>
          <w:sz w:val="24"/>
          <w:szCs w:val="24"/>
          <w:rtl/>
        </w:rPr>
        <w:t xml:space="preserve"> </w:t>
      </w:r>
      <w:r w:rsidR="00383742" w:rsidRPr="00E174A0">
        <w:rPr>
          <w:rFonts w:ascii="Simplified Arabic" w:hAnsi="Simplified Arabic" w:cs="Simplified Arabic" w:hint="eastAsia"/>
          <w:sz w:val="24"/>
          <w:szCs w:val="24"/>
          <w:rtl/>
        </w:rPr>
        <w:t>سير</w:t>
      </w:r>
      <w:r w:rsidR="00995FAF" w:rsidRPr="00E174A0">
        <w:rPr>
          <w:rFonts w:ascii="Simplified Arabic" w:hAnsi="Simplified Arabic" w:cs="Simplified Arabic"/>
          <w:sz w:val="24"/>
          <w:szCs w:val="24"/>
          <w:rtl/>
        </w:rPr>
        <w:t xml:space="preserve"> </w:t>
      </w:r>
      <w:r w:rsidR="00383742" w:rsidRPr="00E174A0">
        <w:rPr>
          <w:rFonts w:ascii="Simplified Arabic" w:hAnsi="Simplified Arabic" w:cs="Simplified Arabic" w:hint="eastAsia"/>
          <w:sz w:val="24"/>
          <w:szCs w:val="24"/>
          <w:rtl/>
        </w:rPr>
        <w:t>العمل</w:t>
      </w:r>
      <w:r w:rsidR="00995FAF" w:rsidRPr="00E174A0">
        <w:rPr>
          <w:rFonts w:ascii="Simplified Arabic" w:hAnsi="Simplified Arabic" w:cs="Simplified Arabic"/>
          <w:sz w:val="24"/>
          <w:szCs w:val="24"/>
          <w:rtl/>
        </w:rPr>
        <w:t xml:space="preserve"> الميداني، سوف ي</w:t>
      </w:r>
      <w:r w:rsidR="00383742" w:rsidRPr="00E174A0">
        <w:rPr>
          <w:rFonts w:ascii="Simplified Arabic" w:hAnsi="Simplified Arabic" w:cs="Simplified Arabic" w:hint="eastAsia"/>
          <w:sz w:val="24"/>
          <w:szCs w:val="24"/>
          <w:rtl/>
        </w:rPr>
        <w:t>متلك</w:t>
      </w:r>
      <w:r w:rsidR="00995FAF" w:rsidRPr="00E174A0">
        <w:rPr>
          <w:rFonts w:ascii="Simplified Arabic" w:hAnsi="Simplified Arabic" w:cs="Simplified Arabic"/>
          <w:sz w:val="24"/>
          <w:szCs w:val="24"/>
          <w:rtl/>
        </w:rPr>
        <w:t xml:space="preserve"> البنك عدة خطط احتياطية لمواجهة المخاطر في حال بروزها لكل من </w:t>
      </w:r>
      <w:r w:rsidR="00383742" w:rsidRPr="00E174A0">
        <w:rPr>
          <w:rFonts w:ascii="Simplified Arabic" w:hAnsi="Simplified Arabic" w:cs="Simplified Arabic" w:hint="eastAsia"/>
          <w:sz w:val="24"/>
          <w:szCs w:val="24"/>
          <w:rtl/>
        </w:rPr>
        <w:t>مجالَي</w:t>
      </w:r>
      <w:r w:rsidR="00383742" w:rsidRPr="00E174A0">
        <w:rPr>
          <w:rFonts w:ascii="Simplified Arabic" w:hAnsi="Simplified Arabic" w:cs="Simplified Arabic"/>
          <w:sz w:val="24"/>
          <w:szCs w:val="24"/>
          <w:rtl/>
        </w:rPr>
        <w:t xml:space="preserve"> </w:t>
      </w:r>
      <w:r w:rsidR="00995FAF" w:rsidRPr="00E174A0">
        <w:rPr>
          <w:rFonts w:ascii="Simplified Arabic" w:hAnsi="Simplified Arabic" w:cs="Simplified Arabic" w:hint="eastAsia"/>
          <w:sz w:val="24"/>
          <w:szCs w:val="24"/>
          <w:rtl/>
        </w:rPr>
        <w:t>الأمن</w:t>
      </w:r>
      <w:r w:rsidR="00995FAF" w:rsidRPr="00E174A0">
        <w:rPr>
          <w:rFonts w:ascii="Simplified Arabic" w:hAnsi="Simplified Arabic" w:cs="Simplified Arabic"/>
          <w:sz w:val="24"/>
          <w:szCs w:val="24"/>
          <w:rtl/>
        </w:rPr>
        <w:t xml:space="preserve"> </w:t>
      </w:r>
      <w:r w:rsidR="00995FAF" w:rsidRPr="00E174A0">
        <w:rPr>
          <w:rFonts w:ascii="Simplified Arabic" w:hAnsi="Simplified Arabic" w:cs="Simplified Arabic" w:hint="eastAsia"/>
          <w:sz w:val="24"/>
          <w:szCs w:val="24"/>
          <w:rtl/>
        </w:rPr>
        <w:t>والتنفيذ</w:t>
      </w:r>
      <w:r w:rsidR="00995FAF" w:rsidRPr="00E174A0">
        <w:rPr>
          <w:rFonts w:ascii="Simplified Arabic" w:hAnsi="Simplified Arabic" w:cs="Simplified Arabic"/>
          <w:sz w:val="24"/>
          <w:szCs w:val="24"/>
          <w:rtl/>
        </w:rPr>
        <w:t>.</w:t>
      </w:r>
      <w:r w:rsidR="00F1647D" w:rsidRPr="00E174A0">
        <w:rPr>
          <w:rFonts w:ascii="Simplified Arabic" w:hAnsi="Simplified Arabic" w:cs="Simplified Arabic"/>
          <w:sz w:val="24"/>
          <w:szCs w:val="24"/>
          <w:rtl/>
        </w:rPr>
        <w:t xml:space="preserve"> </w:t>
      </w:r>
    </w:p>
    <w:p w14:paraId="43F8665D" w14:textId="141C0978" w:rsidR="00D02169" w:rsidRPr="00832344" w:rsidRDefault="00D02169" w:rsidP="00832344">
      <w:pPr>
        <w:pStyle w:val="Heading1"/>
        <w:rPr>
          <w:rtl/>
        </w:rPr>
      </w:pPr>
      <w:bookmarkStart w:id="2" w:name="_Toc5283394"/>
      <w:r w:rsidRPr="00832344">
        <w:rPr>
          <w:rtl/>
        </w:rPr>
        <w:t>السياق القِطري</w:t>
      </w:r>
      <w:bookmarkEnd w:id="2"/>
    </w:p>
    <w:p w14:paraId="3E14D172" w14:textId="36EDFBA9" w:rsidR="00D02169" w:rsidRPr="00832344" w:rsidRDefault="00D02169" w:rsidP="00832344">
      <w:pPr>
        <w:pStyle w:val="Heading2"/>
      </w:pPr>
      <w:bookmarkStart w:id="3" w:name="_Toc5283395"/>
      <w:r w:rsidRPr="00832344">
        <w:rPr>
          <w:rtl/>
        </w:rPr>
        <w:t>السياسة والأمن والحوكمة</w:t>
      </w:r>
      <w:bookmarkEnd w:id="3"/>
    </w:p>
    <w:p w14:paraId="62DC4155" w14:textId="77777777" w:rsidR="00D02169" w:rsidRPr="00D02169" w:rsidRDefault="00D02169" w:rsidP="000C001A">
      <w:pPr>
        <w:pStyle w:val="ListParagraph"/>
        <w:tabs>
          <w:tab w:val="left" w:pos="288"/>
        </w:tabs>
        <w:bidi/>
        <w:ind w:left="4"/>
        <w:rPr>
          <w:rFonts w:ascii="Simplified Arabic" w:hAnsi="Simplified Arabic" w:cs="Simplified Arabic"/>
          <w:b/>
          <w:bCs/>
          <w:sz w:val="24"/>
          <w:szCs w:val="24"/>
        </w:rPr>
      </w:pPr>
    </w:p>
    <w:p w14:paraId="5E484CBF" w14:textId="4AAC126C" w:rsidR="00773DF6" w:rsidRPr="00E174A0" w:rsidRDefault="00D02169" w:rsidP="00E174A0">
      <w:pPr>
        <w:pStyle w:val="ListParagraph"/>
        <w:numPr>
          <w:ilvl w:val="0"/>
          <w:numId w:val="10"/>
        </w:numPr>
        <w:tabs>
          <w:tab w:val="left" w:pos="288"/>
        </w:tabs>
        <w:bidi/>
        <w:ind w:left="4" w:firstLine="0"/>
        <w:jc w:val="both"/>
        <w:rPr>
          <w:rFonts w:ascii="Simplified Arabic" w:hAnsi="Simplified Arabic" w:cs="Simplified Arabic"/>
          <w:sz w:val="24"/>
          <w:szCs w:val="24"/>
          <w:rtl/>
        </w:rPr>
      </w:pPr>
      <w:r w:rsidRPr="00E174A0">
        <w:rPr>
          <w:rFonts w:ascii="Simplified Arabic" w:hAnsi="Simplified Arabic" w:cs="Simplified Arabic" w:hint="cs"/>
          <w:b/>
          <w:bCs/>
          <w:sz w:val="24"/>
          <w:szCs w:val="24"/>
          <w:rtl/>
        </w:rPr>
        <w:t xml:space="preserve"> تتسبب الأزمات السياسية والأمنية والاقتصادية المترابطة في ليبيا في إضعاف مؤسسات الدولة، ما يسهّل استمرار المجموعات المسلّحة الخارجة عن الدولة، وبالتالي بالإضرار باقتصاد البلاد. </w:t>
      </w:r>
      <w:r w:rsidRPr="00E174A0">
        <w:rPr>
          <w:rFonts w:ascii="Simplified Arabic" w:hAnsi="Simplified Arabic" w:cs="Simplified Arabic" w:hint="cs"/>
          <w:sz w:val="24"/>
          <w:szCs w:val="24"/>
          <w:rtl/>
        </w:rPr>
        <w:t>فمن</w:t>
      </w:r>
      <w:r w:rsidR="007832A7" w:rsidRPr="00E174A0">
        <w:rPr>
          <w:rFonts w:ascii="Simplified Arabic" w:hAnsi="Simplified Arabic" w:cs="Simplified Arabic" w:hint="cs"/>
          <w:sz w:val="24"/>
          <w:szCs w:val="24"/>
          <w:rtl/>
        </w:rPr>
        <w:t>ذ</w:t>
      </w:r>
      <w:r w:rsidRPr="00E174A0">
        <w:rPr>
          <w:rFonts w:ascii="Simplified Arabic" w:hAnsi="Simplified Arabic" w:cs="Simplified Arabic" w:hint="cs"/>
          <w:sz w:val="24"/>
          <w:szCs w:val="24"/>
          <w:rtl/>
        </w:rPr>
        <w:t xml:space="preserve"> سقوط القذافي عام 2011، يسيطر النزاع السياسي على ليبيا، ليتبعه العنف وظهور الميليشيات منذ عام 2014 (</w:t>
      </w:r>
      <w:r w:rsidR="002E06B5" w:rsidRPr="00E174A0">
        <w:rPr>
          <w:rFonts w:ascii="Simplified Arabic" w:hAnsi="Simplified Arabic" w:cs="Simplified Arabic" w:hint="cs"/>
          <w:sz w:val="24"/>
          <w:szCs w:val="24"/>
          <w:rtl/>
          <w:lang w:bidi="ar-LY"/>
        </w:rPr>
        <w:t xml:space="preserve"> المربع</w:t>
      </w:r>
      <w:r w:rsidRPr="00E174A0">
        <w:rPr>
          <w:rFonts w:ascii="Simplified Arabic" w:hAnsi="Simplified Arabic" w:cs="Simplified Arabic" w:hint="cs"/>
          <w:sz w:val="24"/>
          <w:szCs w:val="24"/>
          <w:rtl/>
        </w:rPr>
        <w:t>1). وتغذّي العداوات</w:t>
      </w:r>
      <w:r w:rsidR="000A1E53" w:rsidRPr="00E174A0">
        <w:rPr>
          <w:rFonts w:ascii="Simplified Arabic" w:hAnsi="Simplified Arabic" w:cs="Simplified Arabic" w:hint="cs"/>
          <w:sz w:val="24"/>
          <w:szCs w:val="24"/>
          <w:rtl/>
        </w:rPr>
        <w:t xml:space="preserve"> المتداخلة</w:t>
      </w:r>
      <w:r w:rsidRPr="00E174A0">
        <w:rPr>
          <w:rFonts w:ascii="Simplified Arabic" w:hAnsi="Simplified Arabic" w:cs="Simplified Arabic" w:hint="cs"/>
          <w:sz w:val="24"/>
          <w:szCs w:val="24"/>
          <w:rtl/>
        </w:rPr>
        <w:t xml:space="preserve"> الإيديولوجية والمالية و</w:t>
      </w:r>
      <w:r w:rsidR="000A1E53" w:rsidRPr="00E174A0">
        <w:rPr>
          <w:rFonts w:ascii="Simplified Arabic" w:hAnsi="Simplified Arabic" w:cs="Simplified Arabic" w:hint="cs"/>
          <w:sz w:val="24"/>
          <w:szCs w:val="24"/>
          <w:rtl/>
        </w:rPr>
        <w:t xml:space="preserve">المناطقية وتلك العابرة للحدود عدمَ الاستقرار في البلاد. وقد فتح ذلك المجال لظهور ممارسات ضارية أخرى، ومنها الفساد والتهريب والإتجار بالبشر. </w:t>
      </w:r>
    </w:p>
    <w:tbl>
      <w:tblPr>
        <w:tblStyle w:val="TableGrid"/>
        <w:bidiVisual/>
        <w:tblW w:w="0" w:type="auto"/>
        <w:tblInd w:w="-2" w:type="dxa"/>
        <w:tblLook w:val="04A0" w:firstRow="1" w:lastRow="0" w:firstColumn="1" w:lastColumn="0" w:noHBand="0" w:noVBand="1"/>
      </w:tblPr>
      <w:tblGrid>
        <w:gridCol w:w="9060"/>
      </w:tblGrid>
      <w:tr w:rsidR="000A1E53" w14:paraId="3EDF999F" w14:textId="77777777" w:rsidTr="000C001A">
        <w:tc>
          <w:tcPr>
            <w:tcW w:w="9060" w:type="dxa"/>
          </w:tcPr>
          <w:p w14:paraId="762344E1" w14:textId="1FB27110" w:rsidR="000A1E53" w:rsidRDefault="002E06B5" w:rsidP="00F04F30">
            <w:pPr>
              <w:pStyle w:val="a1"/>
              <w:rPr>
                <w:rtl/>
              </w:rPr>
            </w:pPr>
            <w:bookmarkStart w:id="4" w:name="_Toc5283825"/>
            <w:r>
              <w:rPr>
                <w:rFonts w:hint="cs"/>
                <w:rtl/>
              </w:rPr>
              <w:t xml:space="preserve"> المربع</w:t>
            </w:r>
            <w:r w:rsidR="000A1E53">
              <w:rPr>
                <w:rFonts w:hint="cs"/>
                <w:rtl/>
              </w:rPr>
              <w:t>1: لمحة عن تاريخ ليبيا السياسي</w:t>
            </w:r>
            <w:bookmarkEnd w:id="4"/>
          </w:p>
          <w:p w14:paraId="73F5986F" w14:textId="77777777" w:rsidR="000A1E53" w:rsidRDefault="000A1E53" w:rsidP="000C001A">
            <w:pPr>
              <w:bidi/>
              <w:jc w:val="both"/>
              <w:rPr>
                <w:rFonts w:ascii="Simplified Arabic" w:hAnsi="Simplified Arabic" w:cs="Simplified Arabic"/>
                <w:sz w:val="24"/>
                <w:szCs w:val="24"/>
                <w:rtl/>
              </w:rPr>
            </w:pPr>
            <w:r>
              <w:rPr>
                <w:rFonts w:ascii="Simplified Arabic" w:hAnsi="Simplified Arabic" w:cs="Simplified Arabic" w:hint="cs"/>
                <w:b/>
                <w:bCs/>
                <w:sz w:val="24"/>
                <w:szCs w:val="24"/>
                <w:rtl/>
              </w:rPr>
              <w:t xml:space="preserve">في أعقاب الحرب العالمية الثانية، خضعت ليبيا لإدارة الأمم المتحدة حتى أصبحت نظامًا ملكيًا دستوريًا مستقلًا عام 1951. </w:t>
            </w:r>
            <w:r w:rsidRPr="000A1E53">
              <w:rPr>
                <w:rFonts w:ascii="Simplified Arabic" w:hAnsi="Simplified Arabic" w:cs="Simplified Arabic" w:hint="cs"/>
                <w:sz w:val="24"/>
                <w:szCs w:val="24"/>
                <w:rtl/>
              </w:rPr>
              <w:t xml:space="preserve">وفي عام 1969، شنّ القذافي انقلابًا عسكريًا وحوّل السلطة </w:t>
            </w:r>
            <w:r>
              <w:rPr>
                <w:rFonts w:ascii="Simplified Arabic" w:hAnsi="Simplified Arabic" w:cs="Simplified Arabic" w:hint="cs"/>
                <w:sz w:val="24"/>
                <w:szCs w:val="24"/>
                <w:rtl/>
              </w:rPr>
              <w:t>السياسية والاقتصادية إلى طرابلس. وحكم القذافي ليبيا على مدى أكثر من أربعة عقود، روّج خلالها لسياسة القومية العربية والشعبوية الاستبدادية.</w:t>
            </w:r>
          </w:p>
          <w:p w14:paraId="26D61669" w14:textId="283EDCDA" w:rsidR="003809E9" w:rsidRDefault="000A1E53" w:rsidP="000C001A">
            <w:pPr>
              <w:bidi/>
              <w:jc w:val="both"/>
              <w:rPr>
                <w:rFonts w:ascii="Simplified Arabic" w:hAnsi="Simplified Arabic" w:cs="Simplified Arabic"/>
                <w:sz w:val="24"/>
                <w:szCs w:val="24"/>
                <w:rtl/>
              </w:rPr>
            </w:pPr>
            <w:r w:rsidRPr="000210E2">
              <w:rPr>
                <w:rFonts w:ascii="Simplified Arabic" w:hAnsi="Simplified Arabic" w:cs="Simplified Arabic" w:hint="cs"/>
                <w:b/>
                <w:bCs/>
                <w:sz w:val="24"/>
                <w:szCs w:val="24"/>
                <w:rtl/>
              </w:rPr>
              <w:lastRenderedPageBreak/>
              <w:t>في فبراير 2011، تمّت ا</w:t>
            </w:r>
            <w:r w:rsidR="000210E2" w:rsidRPr="000210E2">
              <w:rPr>
                <w:rFonts w:ascii="Simplified Arabic" w:hAnsi="Simplified Arabic" w:cs="Simplified Arabic" w:hint="cs"/>
                <w:b/>
                <w:bCs/>
                <w:sz w:val="24"/>
                <w:szCs w:val="24"/>
                <w:rtl/>
              </w:rPr>
              <w:t>لإطاحة بالقذافي إثر ثورة شعبية.</w:t>
            </w:r>
            <w:r w:rsidR="000210E2">
              <w:rPr>
                <w:rFonts w:ascii="Simplified Arabic" w:hAnsi="Simplified Arabic" w:cs="Simplified Arabic"/>
                <w:sz w:val="24"/>
                <w:szCs w:val="24"/>
              </w:rPr>
              <w:t xml:space="preserve"> </w:t>
            </w:r>
            <w:r w:rsidR="000210E2">
              <w:rPr>
                <w:rFonts w:ascii="Simplified Arabic" w:hAnsi="Simplified Arabic" w:cs="Simplified Arabic" w:hint="cs"/>
                <w:sz w:val="24"/>
                <w:szCs w:val="24"/>
                <w:rtl/>
              </w:rPr>
              <w:t>فأعلن المجلس الوطني الانتقالي ليبيا "محررةً" واستلم السلطة في شهر أكتوبر. وتم انتخاب برلمان جديد في نوفمبر، وهو معروف اليوم ب</w:t>
            </w:r>
            <w:r w:rsidR="003809E9">
              <w:rPr>
                <w:rFonts w:ascii="Simplified Arabic" w:hAnsi="Simplified Arabic" w:cs="Simplified Arabic" w:hint="cs"/>
                <w:sz w:val="24"/>
                <w:szCs w:val="24"/>
                <w:rtl/>
              </w:rPr>
              <w:t xml:space="preserve">المؤتمر الوطني العام </w:t>
            </w:r>
            <w:r w:rsidR="003809E9">
              <w:rPr>
                <w:rFonts w:ascii="Simplified Arabic" w:hAnsi="Simplified Arabic" w:cs="Simplified Arabic"/>
                <w:sz w:val="24"/>
                <w:szCs w:val="24"/>
              </w:rPr>
              <w:t>(GNC)</w:t>
            </w:r>
            <w:r w:rsidR="003809E9">
              <w:rPr>
                <w:rFonts w:ascii="Simplified Arabic" w:hAnsi="Simplified Arabic" w:cs="Simplified Arabic" w:hint="cs"/>
                <w:sz w:val="24"/>
                <w:szCs w:val="24"/>
                <w:rtl/>
              </w:rPr>
              <w:t>. وبحلول صيف 2012، أصبح الكفاح من أجل السلطة مستقطبًا بين عدة ميليشيات إقليمية، وتطورت العداوات على الإيديولوجيا والسياسة والأراضي. وتفاقمت هذه التوترات لتتحول إلى نزاع عنيف عام 2014.</w:t>
            </w:r>
          </w:p>
          <w:p w14:paraId="3084D925" w14:textId="2CA60B2B" w:rsidR="000A1E53" w:rsidRDefault="003809E9" w:rsidP="000C001A">
            <w:pPr>
              <w:bidi/>
              <w:jc w:val="both"/>
              <w:rPr>
                <w:rFonts w:ascii="Simplified Arabic" w:hAnsi="Simplified Arabic" w:cs="Simplified Arabic"/>
                <w:sz w:val="24"/>
                <w:szCs w:val="24"/>
                <w:rtl/>
              </w:rPr>
            </w:pPr>
            <w:r>
              <w:rPr>
                <w:rFonts w:ascii="Simplified Arabic" w:hAnsi="Simplified Arabic" w:cs="Simplified Arabic" w:hint="cs"/>
                <w:b/>
                <w:bCs/>
                <w:sz w:val="24"/>
                <w:szCs w:val="24"/>
                <w:rtl/>
              </w:rPr>
              <w:t xml:space="preserve">في يونيو 2014، اختار الناخبون مجلس نواب جديد </w:t>
            </w:r>
            <w:r>
              <w:rPr>
                <w:rFonts w:ascii="Simplified Arabic" w:hAnsi="Simplified Arabic" w:cs="Simplified Arabic"/>
                <w:b/>
                <w:bCs/>
                <w:sz w:val="24"/>
                <w:szCs w:val="24"/>
              </w:rPr>
              <w:t>(HoR)</w:t>
            </w:r>
            <w:r>
              <w:rPr>
                <w:rFonts w:ascii="Simplified Arabic" w:hAnsi="Simplified Arabic" w:cs="Simplified Arabic" w:hint="cs"/>
                <w:b/>
                <w:bCs/>
                <w:sz w:val="24"/>
                <w:szCs w:val="24"/>
                <w:rtl/>
              </w:rPr>
              <w:t xml:space="preserve"> حلّ مكان المؤتمر الوطني العام بأغلبية علمانية. </w:t>
            </w:r>
            <w:r>
              <w:rPr>
                <w:rFonts w:ascii="Simplified Arabic" w:hAnsi="Simplified Arabic" w:cs="Simplified Arabic" w:hint="cs"/>
                <w:sz w:val="24"/>
                <w:szCs w:val="24"/>
                <w:rtl/>
              </w:rPr>
              <w:t xml:space="preserve">وبلغ عدم الاستقرار السياسي مستويات جديدة عندما رفض المؤتمر الوطني العام، الذي انتهت ولايته عام 2014، الاعتراف بشرعية خلفه. فقد تسبب </w:t>
            </w:r>
            <w:r w:rsidR="00D53D37">
              <w:rPr>
                <w:rFonts w:ascii="Simplified Arabic" w:hAnsi="Simplified Arabic" w:cs="Simplified Arabic" w:hint="cs"/>
                <w:sz w:val="24"/>
                <w:szCs w:val="24"/>
                <w:rtl/>
              </w:rPr>
              <w:t>ذلك بطبيعة الحال بانشقاق البلاد إلى جهتين سياسيتين متنافستين، وهما</w:t>
            </w:r>
            <w:r w:rsidR="00D53D37">
              <w:rPr>
                <w:rFonts w:ascii="Simplified Arabic" w:hAnsi="Simplified Arabic" w:cs="Simplified Arabic"/>
                <w:sz w:val="24"/>
                <w:szCs w:val="24"/>
              </w:rPr>
              <w:t xml:space="preserve"> </w:t>
            </w:r>
            <w:r w:rsidR="00D53D37">
              <w:rPr>
                <w:rFonts w:ascii="Simplified Arabic" w:hAnsi="Simplified Arabic" w:cs="Simplified Arabic" w:hint="cs"/>
                <w:sz w:val="24"/>
                <w:szCs w:val="24"/>
                <w:rtl/>
              </w:rPr>
              <w:t>مجلس النواب الليبي والجيش الوطني الليبي في شرق البلاد من جهة، والمؤتمر الوطني العام من جهة أخرى في غرب البلاد. وقد تسببت العداوة السياسية وازدواجية السلطتين التشريعية والتنفيذية بجمود سياسي وقسّمت المؤسسات الوطنية وغذّت النزاع المسلح.</w:t>
            </w:r>
          </w:p>
          <w:p w14:paraId="7AB199E9" w14:textId="18D77131" w:rsidR="00D53D37" w:rsidRDefault="00D53D37" w:rsidP="000C001A">
            <w:pPr>
              <w:bidi/>
              <w:jc w:val="both"/>
              <w:rPr>
                <w:rFonts w:ascii="Simplified Arabic" w:hAnsi="Simplified Arabic" w:cs="Simplified Arabic"/>
                <w:sz w:val="24"/>
                <w:szCs w:val="24"/>
                <w:rtl/>
              </w:rPr>
            </w:pPr>
            <w:r w:rsidRPr="00E72FDA">
              <w:rPr>
                <w:rFonts w:ascii="Simplified Arabic" w:hAnsi="Simplified Arabic" w:cs="Simplified Arabic" w:hint="cs"/>
                <w:b/>
                <w:bCs/>
                <w:sz w:val="24"/>
                <w:szCs w:val="24"/>
                <w:rtl/>
              </w:rPr>
              <w:t xml:space="preserve">بعد عامٍ ونصف من القتال، توسّطت الأمم المتحدة </w:t>
            </w:r>
            <w:r w:rsidR="007832A7">
              <w:rPr>
                <w:rFonts w:ascii="Simplified Arabic" w:hAnsi="Simplified Arabic" w:cs="Simplified Arabic" w:hint="cs"/>
                <w:b/>
                <w:bCs/>
                <w:sz w:val="24"/>
                <w:szCs w:val="24"/>
                <w:rtl/>
              </w:rPr>
              <w:t>ل</w:t>
            </w:r>
            <w:r w:rsidRPr="00E72FDA">
              <w:rPr>
                <w:rFonts w:ascii="Simplified Arabic" w:hAnsi="Simplified Arabic" w:cs="Simplified Arabic" w:hint="cs"/>
                <w:b/>
                <w:bCs/>
                <w:sz w:val="24"/>
                <w:szCs w:val="24"/>
                <w:rtl/>
              </w:rPr>
              <w:t xml:space="preserve">إبرام الاتفاق السياسي الليبي </w:t>
            </w:r>
            <w:r w:rsidRPr="00E72FDA">
              <w:rPr>
                <w:rFonts w:ascii="Simplified Arabic" w:hAnsi="Simplified Arabic" w:cs="Simplified Arabic"/>
                <w:b/>
                <w:bCs/>
                <w:sz w:val="24"/>
                <w:szCs w:val="24"/>
              </w:rPr>
              <w:t>(LPA)</w:t>
            </w:r>
            <w:r w:rsidRPr="00E72FDA">
              <w:rPr>
                <w:rFonts w:ascii="Simplified Arabic" w:hAnsi="Simplified Arabic" w:cs="Simplified Arabic" w:hint="cs"/>
                <w:b/>
                <w:bCs/>
                <w:sz w:val="24"/>
                <w:szCs w:val="24"/>
                <w:rtl/>
              </w:rPr>
              <w:t xml:space="preserve"> في ديسمبر 2015. </w:t>
            </w:r>
            <w:r>
              <w:rPr>
                <w:rFonts w:ascii="Simplified Arabic" w:hAnsi="Simplified Arabic" w:cs="Simplified Arabic" w:hint="cs"/>
                <w:sz w:val="24"/>
                <w:szCs w:val="24"/>
                <w:rtl/>
              </w:rPr>
              <w:t xml:space="preserve">واتفق بموجبه طرفَي النزاع على تشكيل حكومة وحدة جديدة </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وهي </w:t>
            </w:r>
            <w:r w:rsidR="00E72FDA">
              <w:rPr>
                <w:rFonts w:ascii="Simplified Arabic" w:hAnsi="Simplified Arabic" w:cs="Simplified Arabic" w:hint="cs"/>
                <w:sz w:val="24"/>
                <w:szCs w:val="24"/>
                <w:rtl/>
              </w:rPr>
              <w:t xml:space="preserve">حكومة الوفاق الوطني </w:t>
            </w:r>
            <w:r w:rsidR="00E72FDA">
              <w:rPr>
                <w:rFonts w:ascii="Simplified Arabic" w:hAnsi="Simplified Arabic" w:cs="Simplified Arabic"/>
                <w:sz w:val="24"/>
                <w:szCs w:val="24"/>
                <w:rtl/>
              </w:rPr>
              <w:t>–</w:t>
            </w:r>
            <w:r w:rsidR="00E72FDA">
              <w:rPr>
                <w:rFonts w:ascii="Simplified Arabic" w:hAnsi="Simplified Arabic" w:cs="Simplified Arabic" w:hint="cs"/>
                <w:sz w:val="24"/>
                <w:szCs w:val="24"/>
                <w:rtl/>
              </w:rPr>
              <w:t xml:space="preserve"> يقودها المجلس الرئاسي ويرأسها رئيس الوزراء فايز السراج. وبيد أن حكومة الوفاق الوطني حصلت على الاعتراف الدولي بها، لم تتمكن من ترسيخ السلطة السياسية في يدها بسبب العداوات السياسية المستمرة. </w:t>
            </w:r>
          </w:p>
          <w:p w14:paraId="62B59401" w14:textId="77777777" w:rsidR="00E72FDA" w:rsidRDefault="00E72FDA" w:rsidP="000C001A">
            <w:pPr>
              <w:bidi/>
              <w:jc w:val="both"/>
              <w:rPr>
                <w:rFonts w:ascii="Simplified Arabic" w:hAnsi="Simplified Arabic" w:cs="Simplified Arabic"/>
                <w:sz w:val="24"/>
                <w:szCs w:val="24"/>
                <w:rtl/>
              </w:rPr>
            </w:pPr>
            <w:r>
              <w:rPr>
                <w:rFonts w:ascii="Simplified Arabic" w:hAnsi="Simplified Arabic" w:cs="Simplified Arabic" w:hint="cs"/>
                <w:b/>
                <w:bCs/>
                <w:sz w:val="24"/>
                <w:szCs w:val="24"/>
                <w:rtl/>
              </w:rPr>
              <w:t xml:space="preserve">في سبتمبر 2017، كشفت الأمم المتحدة النقاب عن خطة عمل تهدف إلى دفع عملية السلام أمامًا، </w:t>
            </w:r>
            <w:r w:rsidRPr="00E72FDA">
              <w:rPr>
                <w:rFonts w:ascii="Simplified Arabic" w:hAnsi="Simplified Arabic" w:cs="Simplified Arabic" w:hint="cs"/>
                <w:sz w:val="24"/>
                <w:szCs w:val="24"/>
                <w:rtl/>
              </w:rPr>
              <w:t>ونصّت هذه الخطة على تعديل الاتفاق السياسي الليبي وعقد مؤتمر مصالحة واعتماد دستور جديد وإجراء انتخابات في عام 2018.</w:t>
            </w:r>
          </w:p>
          <w:p w14:paraId="54A451B6" w14:textId="1C1E1B80" w:rsidR="00E72FDA" w:rsidRPr="00E72FDA" w:rsidRDefault="00E72FDA" w:rsidP="000C001A">
            <w:pPr>
              <w:bidi/>
              <w:jc w:val="both"/>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عام 2018، عقدت الحكومتان الفرنسية والإيطالية حوارًا سياسيًا </w:t>
            </w:r>
            <w:r w:rsidRPr="00E72FDA">
              <w:rPr>
                <w:rFonts w:ascii="Simplified Arabic" w:hAnsi="Simplified Arabic" w:cs="Simplified Arabic" w:hint="cs"/>
                <w:sz w:val="24"/>
                <w:szCs w:val="24"/>
                <w:rtl/>
              </w:rPr>
              <w:t>يهدف إلى تسهيل تسوية سياسية ووضع جدول زمني للانتخابات الممكنة. ومن المتوقع أن تُجرى الانتخابات عام 2019.</w:t>
            </w:r>
            <w:r>
              <w:rPr>
                <w:rFonts w:ascii="Simplified Arabic" w:hAnsi="Simplified Arabic" w:cs="Simplified Arabic" w:hint="cs"/>
                <w:b/>
                <w:bCs/>
                <w:sz w:val="24"/>
                <w:szCs w:val="24"/>
                <w:rtl/>
              </w:rPr>
              <w:t xml:space="preserve"> </w:t>
            </w:r>
          </w:p>
        </w:tc>
      </w:tr>
    </w:tbl>
    <w:p w14:paraId="41630BC0" w14:textId="41FADD19" w:rsidR="000A1E53" w:rsidRDefault="000A1E53" w:rsidP="000A1E53">
      <w:pPr>
        <w:bidi/>
        <w:ind w:left="720"/>
        <w:rPr>
          <w:rFonts w:ascii="Simplified Arabic" w:hAnsi="Simplified Arabic" w:cs="Simplified Arabic"/>
          <w:b/>
          <w:bCs/>
          <w:sz w:val="24"/>
          <w:szCs w:val="24"/>
        </w:rPr>
      </w:pPr>
    </w:p>
    <w:p w14:paraId="03503AD2" w14:textId="6F27C5FB" w:rsidR="003249E6" w:rsidRPr="009A25D6" w:rsidRDefault="005B6A0E" w:rsidP="000C001A">
      <w:pPr>
        <w:pStyle w:val="ListParagraph"/>
        <w:numPr>
          <w:ilvl w:val="0"/>
          <w:numId w:val="12"/>
        </w:numPr>
        <w:tabs>
          <w:tab w:val="left" w:pos="288"/>
        </w:tabs>
        <w:bidi/>
        <w:ind w:left="4" w:firstLine="0"/>
        <w:jc w:val="both"/>
        <w:rPr>
          <w:rFonts w:ascii="Simplified Arabic" w:hAnsi="Simplified Arabic" w:cs="Simplified Arabic"/>
          <w:b/>
          <w:bCs/>
          <w:sz w:val="24"/>
          <w:szCs w:val="24"/>
        </w:rPr>
      </w:pPr>
      <w:r w:rsidRPr="009A25D6">
        <w:rPr>
          <w:rFonts w:ascii="Simplified Arabic" w:hAnsi="Simplified Arabic" w:cs="Simplified Arabic" w:hint="cs"/>
          <w:b/>
          <w:bCs/>
          <w:sz w:val="24"/>
          <w:szCs w:val="24"/>
          <w:rtl/>
        </w:rPr>
        <w:t xml:space="preserve">في حين أن الوضع ما زال متقلّبًا على الأرض، سئم الشعب الليبي من النزاع ويدعم المجتمع الدولي مبادرة الأمم المتحدة. </w:t>
      </w:r>
      <w:r w:rsidRPr="009A25D6">
        <w:rPr>
          <w:rFonts w:ascii="Simplified Arabic" w:hAnsi="Simplified Arabic" w:cs="Simplified Arabic" w:hint="cs"/>
          <w:sz w:val="24"/>
          <w:szCs w:val="24"/>
          <w:rtl/>
        </w:rPr>
        <w:t>ومع أنه لم يتم اتباع الجدول الزمني الأولي الطموح الذي وُضع لخطة عمل الأمم المتحدة، لا تزال العملية تضمّ اعتماد دستور جديد وإجراء انتخابات وطنية.</w:t>
      </w:r>
      <w:r>
        <w:rPr>
          <w:rStyle w:val="FootnoteReference"/>
          <w:rFonts w:ascii="Simplified Arabic" w:hAnsi="Simplified Arabic" w:cs="Simplified Arabic"/>
          <w:sz w:val="24"/>
          <w:szCs w:val="24"/>
          <w:rtl/>
        </w:rPr>
        <w:footnoteReference w:id="3"/>
      </w:r>
      <w:r w:rsidRPr="009A25D6">
        <w:rPr>
          <w:rFonts w:ascii="Simplified Arabic" w:hAnsi="Simplified Arabic" w:cs="Simplified Arabic" w:hint="cs"/>
          <w:sz w:val="24"/>
          <w:szCs w:val="24"/>
          <w:rtl/>
        </w:rPr>
        <w:t xml:space="preserve"> وقد تم إحراز بعض التقدم في صياغة دستور جديد، وتم </w:t>
      </w:r>
      <w:r w:rsidR="00C83B01" w:rsidRPr="009A25D6">
        <w:rPr>
          <w:rFonts w:ascii="Simplified Arabic" w:hAnsi="Simplified Arabic" w:cs="Simplified Arabic" w:hint="cs"/>
          <w:sz w:val="24"/>
          <w:szCs w:val="24"/>
          <w:rtl/>
        </w:rPr>
        <w:t>إجراء</w:t>
      </w:r>
      <w:r w:rsidRPr="009A25D6">
        <w:rPr>
          <w:rFonts w:ascii="Simplified Arabic" w:hAnsi="Simplified Arabic" w:cs="Simplified Arabic" w:hint="cs"/>
          <w:sz w:val="24"/>
          <w:szCs w:val="24"/>
          <w:rtl/>
        </w:rPr>
        <w:t xml:space="preserve"> حوارات </w:t>
      </w:r>
      <w:r w:rsidR="00C83B01" w:rsidRPr="009A25D6">
        <w:rPr>
          <w:rFonts w:ascii="Simplified Arabic" w:hAnsi="Simplified Arabic" w:cs="Simplified Arabic" w:hint="cs"/>
          <w:sz w:val="24"/>
          <w:szCs w:val="24"/>
          <w:rtl/>
        </w:rPr>
        <w:t>شاملة في مختلف أنحاء البلاد لمعرفة تطلعات الناس من أجل ليبيا، كما مرر مجلس النواب الليبي قانونًا حول الاستفتاء للدستور الجديد وتم تسجيل حوالى مليونَي ناخب. ومن أجل الحفاظ على هذا الاندفاع في عملية السلام وتفادي المزي</w:t>
      </w:r>
      <w:r w:rsidR="007832A7" w:rsidRPr="009A25D6">
        <w:rPr>
          <w:rFonts w:ascii="Simplified Arabic" w:hAnsi="Simplified Arabic" w:cs="Simplified Arabic" w:hint="cs"/>
          <w:sz w:val="24"/>
          <w:szCs w:val="24"/>
          <w:rtl/>
        </w:rPr>
        <w:t>د</w:t>
      </w:r>
      <w:r w:rsidR="00C83B01" w:rsidRPr="009A25D6">
        <w:rPr>
          <w:rFonts w:ascii="Simplified Arabic" w:hAnsi="Simplified Arabic" w:cs="Simplified Arabic" w:hint="cs"/>
          <w:sz w:val="24"/>
          <w:szCs w:val="24"/>
          <w:rtl/>
        </w:rPr>
        <w:t xml:space="preserve"> من التدهور، عقدت فرنسا وإيطاليا اجتماعات رفيعة المستوى في عامَي 2017 و2018 وتحضّر حكومة الوفاق الوطني لاستشارات وطنية بدعم من الأمم المتحدة. إلا أنه يجب استيفاء عدد من الشروط الأساسية قبل إجراء الانتخابات الوطنية، ومنها </w:t>
      </w:r>
      <w:r w:rsidR="003249E6" w:rsidRPr="009A25D6">
        <w:rPr>
          <w:rFonts w:ascii="Simplified Arabic" w:hAnsi="Simplified Arabic" w:cs="Simplified Arabic" w:hint="cs"/>
          <w:sz w:val="24"/>
          <w:szCs w:val="24"/>
          <w:rtl/>
        </w:rPr>
        <w:t>تمرير قانون انتخابي ووضع ضمانات أمنية وإبرام اتفاق تتعهد بموجبه كافة الأطراف بقبول نتائج الانتخابات.</w:t>
      </w:r>
    </w:p>
    <w:p w14:paraId="63E31FD9" w14:textId="77777777" w:rsidR="009A25D6" w:rsidRPr="009A25D6" w:rsidRDefault="009A25D6" w:rsidP="009A25D6">
      <w:pPr>
        <w:pStyle w:val="ListParagraph"/>
        <w:tabs>
          <w:tab w:val="left" w:pos="288"/>
        </w:tabs>
        <w:bidi/>
        <w:ind w:left="4"/>
        <w:jc w:val="both"/>
        <w:rPr>
          <w:rFonts w:ascii="Simplified Arabic" w:hAnsi="Simplified Arabic" w:cs="Simplified Arabic"/>
          <w:b/>
          <w:bCs/>
          <w:sz w:val="24"/>
          <w:szCs w:val="24"/>
        </w:rPr>
      </w:pPr>
    </w:p>
    <w:p w14:paraId="0852EFE9" w14:textId="1B49B6CE" w:rsidR="00CE5E69" w:rsidRPr="009A25D6" w:rsidRDefault="003249E6" w:rsidP="000C001A">
      <w:pPr>
        <w:pStyle w:val="ListParagraph"/>
        <w:numPr>
          <w:ilvl w:val="0"/>
          <w:numId w:val="12"/>
        </w:numPr>
        <w:tabs>
          <w:tab w:val="left" w:pos="288"/>
        </w:tabs>
        <w:bidi/>
        <w:spacing w:before="240"/>
        <w:ind w:left="4" w:firstLine="0"/>
        <w:jc w:val="both"/>
        <w:rPr>
          <w:rFonts w:ascii="Simplified Arabic" w:hAnsi="Simplified Arabic" w:cs="Simplified Arabic"/>
          <w:b/>
          <w:bCs/>
          <w:sz w:val="24"/>
          <w:szCs w:val="24"/>
        </w:rPr>
      </w:pPr>
      <w:r w:rsidRPr="009A25D6">
        <w:rPr>
          <w:rFonts w:ascii="Simplified Arabic" w:hAnsi="Simplified Arabic" w:cs="Simplified Arabic" w:hint="cs"/>
          <w:b/>
          <w:bCs/>
          <w:sz w:val="24"/>
          <w:szCs w:val="24"/>
          <w:rtl/>
        </w:rPr>
        <w:t>وفيما تتنا</w:t>
      </w:r>
      <w:r w:rsidR="00CE5E69" w:rsidRPr="009A25D6">
        <w:rPr>
          <w:rFonts w:ascii="Simplified Arabic" w:hAnsi="Simplified Arabic" w:cs="Simplified Arabic" w:hint="cs"/>
          <w:b/>
          <w:bCs/>
          <w:sz w:val="24"/>
          <w:szCs w:val="24"/>
          <w:rtl/>
        </w:rPr>
        <w:t>فس الجهات المتخاصمة على السلطة،</w:t>
      </w:r>
      <w:r w:rsidR="00CE5E69" w:rsidRPr="009A25D6">
        <w:rPr>
          <w:rFonts w:ascii="Simplified Arabic" w:hAnsi="Simplified Arabic" w:cs="Simplified Arabic"/>
          <w:b/>
          <w:bCs/>
          <w:sz w:val="24"/>
          <w:szCs w:val="24"/>
        </w:rPr>
        <w:t xml:space="preserve"> </w:t>
      </w:r>
      <w:r w:rsidR="00CE5E69" w:rsidRPr="009A25D6">
        <w:rPr>
          <w:rFonts w:ascii="Simplified Arabic" w:hAnsi="Simplified Arabic" w:cs="Simplified Arabic" w:hint="cs"/>
          <w:b/>
          <w:bCs/>
          <w:sz w:val="24"/>
          <w:szCs w:val="24"/>
          <w:rtl/>
        </w:rPr>
        <w:t xml:space="preserve">تؤدي الانشقاقات والاختلالات الناتجة عنها إلى تفاقم البيئة الأمنية. </w:t>
      </w:r>
      <w:r w:rsidR="00CE5E69" w:rsidRPr="009A25D6">
        <w:rPr>
          <w:rFonts w:ascii="Simplified Arabic" w:hAnsi="Simplified Arabic" w:cs="Simplified Arabic" w:hint="cs"/>
          <w:sz w:val="24"/>
          <w:szCs w:val="24"/>
          <w:rtl/>
        </w:rPr>
        <w:t xml:space="preserve">فعلى الرغم من أن المشير حفتر أطلق على جنوده اسم </w:t>
      </w:r>
      <w:r w:rsidR="00CE5E69" w:rsidRPr="009A25D6">
        <w:rPr>
          <w:rFonts w:ascii="Simplified Arabic" w:hAnsi="Simplified Arabic" w:cs="Simplified Arabic" w:hint="cs"/>
          <w:i/>
          <w:iCs/>
          <w:sz w:val="24"/>
          <w:szCs w:val="24"/>
          <w:rtl/>
        </w:rPr>
        <w:t>الجيش الوطني الليبي</w:t>
      </w:r>
      <w:r w:rsidR="00CE5E69" w:rsidRPr="009A25D6">
        <w:rPr>
          <w:rFonts w:ascii="Simplified Arabic" w:hAnsi="Simplified Arabic" w:cs="Simplified Arabic" w:hint="cs"/>
          <w:sz w:val="24"/>
          <w:szCs w:val="24"/>
          <w:rtl/>
        </w:rPr>
        <w:t xml:space="preserve">، لا تزال ليبيا تفتقر إلى جيش موحّد قادر على </w:t>
      </w:r>
      <w:r w:rsidR="00CE5E69" w:rsidRPr="009A25D6">
        <w:rPr>
          <w:rFonts w:ascii="Simplified Arabic" w:hAnsi="Simplified Arabic" w:cs="Simplified Arabic" w:hint="cs"/>
          <w:sz w:val="24"/>
          <w:szCs w:val="24"/>
          <w:rtl/>
        </w:rPr>
        <w:lastRenderedPageBreak/>
        <w:t xml:space="preserve">ضمان الأمن القومي. وما زالت الميليشيات المحلية القوية تنضم إلى مختلف الأطراف السياسية في الحرب </w:t>
      </w:r>
      <w:r w:rsidR="007832A7" w:rsidRPr="009A25D6">
        <w:rPr>
          <w:rFonts w:ascii="Simplified Arabic" w:hAnsi="Simplified Arabic" w:cs="Simplified Arabic" w:hint="cs"/>
          <w:sz w:val="24"/>
          <w:szCs w:val="24"/>
          <w:rtl/>
        </w:rPr>
        <w:t xml:space="preserve">للسيطرة </w:t>
      </w:r>
      <w:r w:rsidR="00CE5E69" w:rsidRPr="009A25D6">
        <w:rPr>
          <w:rFonts w:ascii="Simplified Arabic" w:hAnsi="Simplified Arabic" w:cs="Simplified Arabic" w:hint="cs"/>
          <w:sz w:val="24"/>
          <w:szCs w:val="24"/>
          <w:rtl/>
        </w:rPr>
        <w:t xml:space="preserve">على الأراضي والموارد. فيسيطر على طرابلس مثلًا عدة ميليشيات محصّنة، ويدعم عددٌ منها حكومة الوفاق الوطني بالاسم ليس إلا. وقد حاربت ميليشيات أخرى </w:t>
      </w:r>
      <w:r w:rsidR="00CE5E69" w:rsidRPr="009A25D6">
        <w:rPr>
          <w:rFonts w:ascii="Simplified Arabic" w:hAnsi="Simplified Arabic" w:cs="Simplified Arabic"/>
          <w:sz w:val="24"/>
          <w:szCs w:val="24"/>
          <w:rtl/>
        </w:rPr>
        <w:t>–</w:t>
      </w:r>
      <w:r w:rsidR="00CE5E69" w:rsidRPr="009A25D6">
        <w:rPr>
          <w:rFonts w:ascii="Simplified Arabic" w:hAnsi="Simplified Arabic" w:cs="Simplified Arabic" w:hint="cs"/>
          <w:sz w:val="24"/>
          <w:szCs w:val="24"/>
          <w:rtl/>
        </w:rPr>
        <w:t xml:space="preserve"> متحالفة مع الجيش الوطني الليبي </w:t>
      </w:r>
      <w:r w:rsidR="00CE5E69" w:rsidRPr="009A25D6">
        <w:rPr>
          <w:rFonts w:ascii="Simplified Arabic" w:hAnsi="Simplified Arabic" w:cs="Simplified Arabic"/>
          <w:sz w:val="24"/>
          <w:szCs w:val="24"/>
          <w:rtl/>
        </w:rPr>
        <w:t>–</w:t>
      </w:r>
      <w:r w:rsidR="00CE5E69" w:rsidRPr="009A25D6">
        <w:rPr>
          <w:rFonts w:ascii="Simplified Arabic" w:hAnsi="Simplified Arabic" w:cs="Simplified Arabic" w:hint="cs"/>
          <w:sz w:val="24"/>
          <w:szCs w:val="24"/>
          <w:rtl/>
        </w:rPr>
        <w:t xml:space="preserve"> القوات ال</w:t>
      </w:r>
      <w:r w:rsidR="00FB2309" w:rsidRPr="009A25D6">
        <w:rPr>
          <w:rFonts w:ascii="Simplified Arabic" w:hAnsi="Simplified Arabic" w:cs="Simplified Arabic" w:hint="cs"/>
          <w:sz w:val="24"/>
          <w:szCs w:val="24"/>
          <w:rtl/>
        </w:rPr>
        <w:t>متطرفة في بنغازي ودرنة وعززت سيطرة حفتر الجغرافية في شرق البلاد ووسطها. وفي حين أن التنظيمات الإرهابية ما عادت تسيطر على مساحات كبيرة، يبقى تنظيم الدولة الإسلامية في العراق وسوريا</w:t>
      </w:r>
      <w:r w:rsidR="00CE5E69" w:rsidRPr="009A25D6">
        <w:rPr>
          <w:rFonts w:ascii="Simplified Arabic" w:hAnsi="Simplified Arabic" w:cs="Simplified Arabic" w:hint="cs"/>
          <w:sz w:val="24"/>
          <w:szCs w:val="24"/>
          <w:rtl/>
        </w:rPr>
        <w:t xml:space="preserve"> </w:t>
      </w:r>
      <w:r w:rsidR="00FB2309" w:rsidRPr="009A25D6">
        <w:rPr>
          <w:rFonts w:ascii="Simplified Arabic" w:hAnsi="Simplified Arabic" w:cs="Simplified Arabic" w:hint="cs"/>
          <w:sz w:val="24"/>
          <w:szCs w:val="24"/>
          <w:rtl/>
        </w:rPr>
        <w:t>ناشطًا، إذ يتدفق المقاتلون من سوريا وخارجها ويتجمّع التنظيم في مدينة سرت. وقد برهن التنظيم قدرته على تهديد استقرار ليبيا من خلال الهجمات التي شنها على وزارة الشؤون الخارجية والمؤسسة الوطنية للنفط والمفوضية الوطنية العليا للانتخابات عام 2018.</w:t>
      </w:r>
    </w:p>
    <w:p w14:paraId="13E51E17" w14:textId="77777777" w:rsidR="009A25D6" w:rsidRPr="009A25D6" w:rsidRDefault="009A25D6" w:rsidP="009A25D6">
      <w:pPr>
        <w:pStyle w:val="ListParagraph"/>
        <w:rPr>
          <w:rFonts w:ascii="Simplified Arabic" w:hAnsi="Simplified Arabic" w:cs="Simplified Arabic"/>
          <w:b/>
          <w:bCs/>
          <w:sz w:val="24"/>
          <w:szCs w:val="24"/>
          <w:rtl/>
        </w:rPr>
      </w:pPr>
    </w:p>
    <w:p w14:paraId="346620A4" w14:textId="5748BDF8" w:rsidR="00EA0388" w:rsidRDefault="00FB2309" w:rsidP="000C001A">
      <w:pPr>
        <w:pStyle w:val="ListParagraph"/>
        <w:numPr>
          <w:ilvl w:val="0"/>
          <w:numId w:val="12"/>
        </w:numPr>
        <w:tabs>
          <w:tab w:val="left" w:pos="288"/>
        </w:tabs>
        <w:bidi/>
        <w:spacing w:before="240"/>
        <w:ind w:left="4" w:firstLine="0"/>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 xml:space="preserve">بالإضافة إلى ذلك، تتحول الميليشيات إلى شبكات إجرامية تتمتع بروابط مع رجال الأعمال وأهم المسؤولين في القطاع العام. </w:t>
      </w:r>
      <w:r w:rsidR="00EA0388" w:rsidRPr="009A25D6">
        <w:rPr>
          <w:rFonts w:ascii="Simplified Arabic" w:hAnsi="Simplified Arabic" w:cs="Simplified Arabic" w:hint="cs"/>
          <w:sz w:val="24"/>
          <w:szCs w:val="24"/>
          <w:rtl/>
        </w:rPr>
        <w:t xml:space="preserve">وإنّ هذه التنظيمات الإجرامية المتورطة في تهريب السلع والأسلحة كما في الإتجار بالبشر تنتفع من النزاع وتحاول تعطيل إرساء السلام والاستقرار. ويشكّل استيلاء الميليشيات والقوات غير الشرعية الكبير على الدولة عائقًا أساسيًا أمام أي حل سياسي للنزاع. </w:t>
      </w:r>
    </w:p>
    <w:p w14:paraId="28B51003" w14:textId="77777777" w:rsidR="009A25D6" w:rsidRPr="009A25D6" w:rsidRDefault="009A25D6" w:rsidP="009A25D6">
      <w:pPr>
        <w:pStyle w:val="ListParagraph"/>
        <w:rPr>
          <w:rFonts w:ascii="Simplified Arabic" w:hAnsi="Simplified Arabic" w:cs="Simplified Arabic"/>
          <w:sz w:val="24"/>
          <w:szCs w:val="24"/>
          <w:rtl/>
        </w:rPr>
      </w:pPr>
    </w:p>
    <w:p w14:paraId="53E43975" w14:textId="011A2F4B" w:rsidR="006C092D" w:rsidRDefault="007E777D" w:rsidP="000C001A">
      <w:pPr>
        <w:pStyle w:val="ListParagraph"/>
        <w:numPr>
          <w:ilvl w:val="0"/>
          <w:numId w:val="12"/>
        </w:numPr>
        <w:tabs>
          <w:tab w:val="left" w:pos="288"/>
        </w:tabs>
        <w:bidi/>
        <w:spacing w:before="240"/>
        <w:ind w:left="4" w:firstLine="0"/>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تساهم المسائل الاقتصادية الهيكلية في تفاقم الأزمة.</w:t>
      </w:r>
      <w:r w:rsidRPr="009A25D6">
        <w:rPr>
          <w:rFonts w:ascii="Simplified Arabic" w:hAnsi="Simplified Arabic" w:cs="Simplified Arabic" w:hint="cs"/>
          <w:sz w:val="24"/>
          <w:szCs w:val="24"/>
          <w:rtl/>
        </w:rPr>
        <w:t xml:space="preserve"> فقد أدى الاعتماد على عائدات النفط طوال ولاية القذافي إلى تنمية دولة ريعية، ما رسم معالم </w:t>
      </w:r>
      <w:r w:rsidR="00BB3FF5" w:rsidRPr="009A25D6">
        <w:rPr>
          <w:rFonts w:ascii="Simplified Arabic" w:hAnsi="Simplified Arabic" w:cs="Simplified Arabic" w:hint="cs"/>
          <w:sz w:val="24"/>
          <w:szCs w:val="24"/>
          <w:rtl/>
        </w:rPr>
        <w:t>الميثاق الاجتماعي</w:t>
      </w:r>
      <w:r w:rsidRPr="009A25D6">
        <w:rPr>
          <w:rFonts w:ascii="Simplified Arabic" w:hAnsi="Simplified Arabic" w:cs="Simplified Arabic" w:hint="cs"/>
          <w:sz w:val="24"/>
          <w:szCs w:val="24"/>
          <w:rtl/>
        </w:rPr>
        <w:t xml:space="preserve"> الليبي من حيث مكافآت الدولة وحقوق المواطنين. وخلقت هذه الهيكلية طبقة وسطى كبيرة لكن ضعيفة وهيكلية حكم غير شفافة وغير خاضعة للمساءلة. </w:t>
      </w:r>
    </w:p>
    <w:p w14:paraId="446BF9FE" w14:textId="77777777" w:rsidR="009A25D6" w:rsidRPr="009A25D6" w:rsidRDefault="009A25D6" w:rsidP="009A25D6">
      <w:pPr>
        <w:pStyle w:val="ListParagraph"/>
        <w:rPr>
          <w:rFonts w:ascii="Simplified Arabic" w:hAnsi="Simplified Arabic" w:cs="Simplified Arabic"/>
          <w:sz w:val="24"/>
          <w:szCs w:val="24"/>
          <w:rtl/>
        </w:rPr>
      </w:pPr>
    </w:p>
    <w:p w14:paraId="073ADC17" w14:textId="424263FB" w:rsidR="000E08C5" w:rsidRDefault="006C092D" w:rsidP="000C001A">
      <w:pPr>
        <w:pStyle w:val="ListParagraph"/>
        <w:numPr>
          <w:ilvl w:val="0"/>
          <w:numId w:val="12"/>
        </w:numPr>
        <w:tabs>
          <w:tab w:val="left" w:pos="288"/>
        </w:tabs>
        <w:bidi/>
        <w:spacing w:before="240"/>
        <w:ind w:left="4" w:firstLine="0"/>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إنّ الدولة ضعيفة، ما يصعّ</w:t>
      </w:r>
      <w:r w:rsidR="002C594A" w:rsidRPr="009A25D6">
        <w:rPr>
          <w:rFonts w:ascii="Simplified Arabic" w:hAnsi="Simplified Arabic" w:cs="Simplified Arabic" w:hint="cs"/>
          <w:b/>
          <w:bCs/>
          <w:sz w:val="24"/>
          <w:szCs w:val="24"/>
          <w:rtl/>
        </w:rPr>
        <w:t>ب تشكيل حكومة وطنية فعالة واحدة.</w:t>
      </w:r>
      <w:r w:rsidR="002C594A" w:rsidRPr="009A25D6">
        <w:rPr>
          <w:rFonts w:ascii="Simplified Arabic" w:hAnsi="Simplified Arabic" w:cs="Simplified Arabic" w:hint="cs"/>
          <w:sz w:val="24"/>
          <w:szCs w:val="24"/>
          <w:rtl/>
        </w:rPr>
        <w:t xml:space="preserve"> فقد تسبّبت آثار حكم نظام القذافي والتأخير في تنفيذ الإصلاحات الهيكلية في عدد فائض من الموظفين في المؤسسات العامة</w:t>
      </w:r>
      <w:r w:rsidR="00753097" w:rsidRPr="009A25D6">
        <w:rPr>
          <w:rFonts w:ascii="Simplified Arabic" w:hAnsi="Simplified Arabic" w:cs="Simplified Arabic" w:hint="cs"/>
          <w:sz w:val="24"/>
          <w:szCs w:val="24"/>
          <w:rtl/>
        </w:rPr>
        <w:t xml:space="preserve"> التي</w:t>
      </w:r>
      <w:r w:rsidR="002C594A" w:rsidRPr="009A25D6">
        <w:rPr>
          <w:rFonts w:ascii="Simplified Arabic" w:hAnsi="Simplified Arabic" w:cs="Simplified Arabic" w:hint="cs"/>
          <w:sz w:val="24"/>
          <w:szCs w:val="24"/>
          <w:rtl/>
        </w:rPr>
        <w:t xml:space="preserve"> تضمّ حوالى 85 في المئة من القوة العاملة الناشطة في البلاد.</w:t>
      </w:r>
      <w:r w:rsidR="002C594A">
        <w:rPr>
          <w:rStyle w:val="FootnoteReference"/>
          <w:rFonts w:ascii="Simplified Arabic" w:hAnsi="Simplified Arabic" w:cs="Simplified Arabic"/>
          <w:sz w:val="24"/>
          <w:szCs w:val="24"/>
          <w:rtl/>
        </w:rPr>
        <w:footnoteReference w:id="4"/>
      </w:r>
      <w:r w:rsidR="002C594A" w:rsidRPr="009A25D6">
        <w:rPr>
          <w:rFonts w:ascii="Simplified Arabic" w:hAnsi="Simplified Arabic" w:cs="Simplified Arabic" w:hint="cs"/>
          <w:sz w:val="24"/>
          <w:szCs w:val="24"/>
          <w:rtl/>
        </w:rPr>
        <w:t xml:space="preserve"> وفي الوقت عينه، أدّى ظهور إدارتين عامتين متنافستين إلى إنشاء مؤسسات عامة ذات وظائف غير واضحة </w:t>
      </w:r>
      <w:r w:rsidR="00753097" w:rsidRPr="009A25D6">
        <w:rPr>
          <w:rFonts w:ascii="Simplified Arabic" w:hAnsi="Simplified Arabic" w:cs="Simplified Arabic" w:hint="cs"/>
          <w:sz w:val="24"/>
          <w:szCs w:val="24"/>
          <w:rtl/>
        </w:rPr>
        <w:t>أ</w:t>
      </w:r>
      <w:r w:rsidR="002C594A" w:rsidRPr="009A25D6">
        <w:rPr>
          <w:rFonts w:ascii="Simplified Arabic" w:hAnsi="Simplified Arabic" w:cs="Simplified Arabic" w:hint="cs"/>
          <w:sz w:val="24"/>
          <w:szCs w:val="24"/>
          <w:rtl/>
        </w:rPr>
        <w:t>و</w:t>
      </w:r>
      <w:r w:rsidR="00753097" w:rsidRPr="009A25D6">
        <w:rPr>
          <w:rFonts w:ascii="Simplified Arabic" w:hAnsi="Simplified Arabic" w:cs="Simplified Arabic" w:hint="cs"/>
          <w:sz w:val="24"/>
          <w:szCs w:val="24"/>
          <w:rtl/>
        </w:rPr>
        <w:t xml:space="preserve"> </w:t>
      </w:r>
      <w:r w:rsidR="002C594A" w:rsidRPr="009A25D6">
        <w:rPr>
          <w:rFonts w:ascii="Simplified Arabic" w:hAnsi="Simplified Arabic" w:cs="Simplified Arabic" w:hint="cs"/>
          <w:sz w:val="24"/>
          <w:szCs w:val="24"/>
          <w:rtl/>
        </w:rPr>
        <w:t xml:space="preserve">متداخلة. أضف إلى ذلك أنّ الوظائف التنظيمية والإدارية الضرورية، على غرار الموارد البشرية والإدارة المالية والمشتريات </w:t>
      </w:r>
      <w:r w:rsidR="00F033C8" w:rsidRPr="009A25D6">
        <w:rPr>
          <w:rFonts w:ascii="Simplified Arabic" w:hAnsi="Simplified Arabic" w:cs="Simplified Arabic" w:hint="cs"/>
          <w:sz w:val="24"/>
          <w:szCs w:val="24"/>
          <w:rtl/>
        </w:rPr>
        <w:t xml:space="preserve">والاتصالات، غير واضحة أو حتى غائبة تمامًا في كافة المؤسسات الحكومية. وغالبًا ما يتمتع الموظفون الحكوميون بقدرات أو مهارات فنية محدودة لتأدية مهامهم الأولية، ومنها تصميم السياسات وتنفيذها. وينعكس أثر هذا الخلل المؤسساتي في التراجع الملحوظ في فعالية الحكومة والاستقرار السياسي والجودة التنظيمية وسيادة القانون، بحسب </w:t>
      </w:r>
      <w:r w:rsidR="000E08C5" w:rsidRPr="009A25D6">
        <w:rPr>
          <w:rFonts w:ascii="Simplified Arabic" w:hAnsi="Simplified Arabic" w:cs="Simplified Arabic" w:hint="cs"/>
          <w:sz w:val="24"/>
          <w:szCs w:val="24"/>
          <w:rtl/>
        </w:rPr>
        <w:t xml:space="preserve">مؤشرات الحوكمة العالمية </w:t>
      </w:r>
      <w:r w:rsidR="000E08C5" w:rsidRPr="009A25D6">
        <w:rPr>
          <w:rFonts w:ascii="Simplified Arabic" w:hAnsi="Simplified Arabic" w:cs="Simplified Arabic"/>
          <w:sz w:val="24"/>
          <w:szCs w:val="24"/>
        </w:rPr>
        <w:t>(WGI)</w:t>
      </w:r>
      <w:r w:rsidR="000E08C5" w:rsidRPr="009A25D6">
        <w:rPr>
          <w:rFonts w:ascii="Simplified Arabic" w:hAnsi="Simplified Arabic" w:cs="Simplified Arabic" w:hint="cs"/>
          <w:sz w:val="24"/>
          <w:szCs w:val="24"/>
          <w:rtl/>
        </w:rPr>
        <w:t xml:space="preserve"> بين عامَي 2012 و2017.</w:t>
      </w:r>
      <w:r w:rsidR="000E08C5">
        <w:rPr>
          <w:rStyle w:val="FootnoteReference"/>
          <w:rFonts w:ascii="Simplified Arabic" w:hAnsi="Simplified Arabic" w:cs="Simplified Arabic"/>
          <w:sz w:val="24"/>
          <w:szCs w:val="24"/>
          <w:rtl/>
        </w:rPr>
        <w:footnoteReference w:id="5"/>
      </w:r>
    </w:p>
    <w:p w14:paraId="6254960E" w14:textId="77777777" w:rsidR="009A25D6" w:rsidRPr="009A25D6" w:rsidRDefault="009A25D6" w:rsidP="009A25D6">
      <w:pPr>
        <w:pStyle w:val="ListParagraph"/>
        <w:rPr>
          <w:rFonts w:ascii="Simplified Arabic" w:hAnsi="Simplified Arabic" w:cs="Simplified Arabic"/>
          <w:sz w:val="24"/>
          <w:szCs w:val="24"/>
          <w:rtl/>
        </w:rPr>
      </w:pPr>
    </w:p>
    <w:p w14:paraId="6563F04A" w14:textId="2E5B57C0" w:rsidR="00CE2C40" w:rsidRDefault="000E08C5" w:rsidP="000C001A">
      <w:pPr>
        <w:pStyle w:val="ListParagraph"/>
        <w:numPr>
          <w:ilvl w:val="0"/>
          <w:numId w:val="12"/>
        </w:numPr>
        <w:tabs>
          <w:tab w:val="left" w:pos="288"/>
        </w:tabs>
        <w:bidi/>
        <w:spacing w:before="240"/>
        <w:ind w:left="4" w:firstLine="0"/>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أثّر كل من النزاع المطوّل والإدارة العامة الضعيفة في ليبيا بشكلٍ سلبي على العلاقة بين الحكومة المركزية و</w:t>
      </w:r>
      <w:r w:rsidR="00753097" w:rsidRPr="009A25D6">
        <w:rPr>
          <w:rFonts w:ascii="Simplified Arabic" w:hAnsi="Simplified Arabic" w:cs="Simplified Arabic" w:hint="cs"/>
          <w:b/>
          <w:bCs/>
          <w:sz w:val="24"/>
          <w:szCs w:val="24"/>
          <w:rtl/>
        </w:rPr>
        <w:t>ال</w:t>
      </w:r>
      <w:r w:rsidRPr="009A25D6">
        <w:rPr>
          <w:rFonts w:ascii="Simplified Arabic" w:hAnsi="Simplified Arabic" w:cs="Simplified Arabic" w:hint="cs"/>
          <w:b/>
          <w:bCs/>
          <w:sz w:val="24"/>
          <w:szCs w:val="24"/>
          <w:rtl/>
        </w:rPr>
        <w:t>حكوم</w:t>
      </w:r>
      <w:r w:rsidR="00753097" w:rsidRPr="009A25D6">
        <w:rPr>
          <w:rFonts w:ascii="Simplified Arabic" w:hAnsi="Simplified Arabic" w:cs="Simplified Arabic" w:hint="cs"/>
          <w:b/>
          <w:bCs/>
          <w:sz w:val="24"/>
          <w:szCs w:val="24"/>
          <w:rtl/>
        </w:rPr>
        <w:t>ات</w:t>
      </w:r>
      <w:r w:rsidRPr="009A25D6">
        <w:rPr>
          <w:rFonts w:ascii="Simplified Arabic" w:hAnsi="Simplified Arabic" w:cs="Simplified Arabic" w:hint="cs"/>
          <w:b/>
          <w:bCs/>
          <w:sz w:val="24"/>
          <w:szCs w:val="24"/>
          <w:rtl/>
        </w:rPr>
        <w:t xml:space="preserve"> </w:t>
      </w:r>
      <w:r w:rsidR="00753097" w:rsidRPr="009A25D6">
        <w:rPr>
          <w:rFonts w:ascii="Simplified Arabic" w:hAnsi="Simplified Arabic" w:cs="Simplified Arabic" w:hint="cs"/>
          <w:b/>
          <w:bCs/>
          <w:sz w:val="24"/>
          <w:szCs w:val="24"/>
          <w:rtl/>
        </w:rPr>
        <w:t>المحلية</w:t>
      </w:r>
      <w:r w:rsidRPr="009A25D6">
        <w:rPr>
          <w:rFonts w:ascii="Simplified Arabic" w:hAnsi="Simplified Arabic" w:cs="Simplified Arabic" w:hint="cs"/>
          <w:b/>
          <w:bCs/>
          <w:sz w:val="24"/>
          <w:szCs w:val="24"/>
          <w:rtl/>
        </w:rPr>
        <w:t>.</w:t>
      </w:r>
      <w:r w:rsidRPr="009A25D6">
        <w:rPr>
          <w:rFonts w:ascii="Simplified Arabic" w:hAnsi="Simplified Arabic" w:cs="Simplified Arabic" w:hint="cs"/>
          <w:sz w:val="24"/>
          <w:szCs w:val="24"/>
          <w:rtl/>
        </w:rPr>
        <w:t xml:space="preserve"> فقد أصبح عدد كبي</w:t>
      </w:r>
      <w:r w:rsidR="002F51AF" w:rsidRPr="009A25D6">
        <w:rPr>
          <w:rFonts w:ascii="Simplified Arabic" w:hAnsi="Simplified Arabic" w:cs="Simplified Arabic" w:hint="cs"/>
          <w:sz w:val="24"/>
          <w:szCs w:val="24"/>
          <w:rtl/>
        </w:rPr>
        <w:t xml:space="preserve">ر من البلديات غير مركزي </w:t>
      </w:r>
      <w:r w:rsidR="00753097" w:rsidRPr="009A25D6">
        <w:rPr>
          <w:rFonts w:ascii="Simplified Arabic" w:hAnsi="Simplified Arabic" w:cs="Simplified Arabic" w:hint="cs"/>
          <w:sz w:val="24"/>
          <w:szCs w:val="24"/>
          <w:rtl/>
        </w:rPr>
        <w:t>فعليًا</w:t>
      </w:r>
      <w:r w:rsidR="002F51AF" w:rsidRPr="009A25D6">
        <w:rPr>
          <w:rFonts w:ascii="Simplified Arabic" w:hAnsi="Simplified Arabic" w:cs="Simplified Arabic" w:hint="cs"/>
          <w:sz w:val="24"/>
          <w:szCs w:val="24"/>
          <w:rtl/>
        </w:rPr>
        <w:t xml:space="preserve"> (بشكل </w:t>
      </w:r>
      <w:r w:rsidR="00753097" w:rsidRPr="009A25D6">
        <w:rPr>
          <w:rFonts w:ascii="Simplified Arabic" w:hAnsi="Simplified Arabic" w:cs="Simplified Arabic" w:hint="cs"/>
          <w:sz w:val="24"/>
          <w:szCs w:val="24"/>
          <w:rtl/>
        </w:rPr>
        <w:t>تلقائي</w:t>
      </w:r>
      <w:r w:rsidR="002F51AF" w:rsidRPr="009A25D6">
        <w:rPr>
          <w:rFonts w:ascii="Simplified Arabic" w:hAnsi="Simplified Arabic" w:cs="Simplified Arabic" w:hint="cs"/>
          <w:sz w:val="24"/>
          <w:szCs w:val="24"/>
          <w:rtl/>
        </w:rPr>
        <w:t xml:space="preserve">)، في محاولةٍ لتأمين بعض الخدمات الأساسية بموارد </w:t>
      </w:r>
      <w:r w:rsidR="002F51AF" w:rsidRPr="009A25D6">
        <w:rPr>
          <w:rFonts w:ascii="Simplified Arabic" w:hAnsi="Simplified Arabic" w:cs="Simplified Arabic" w:hint="cs"/>
          <w:sz w:val="24"/>
          <w:szCs w:val="24"/>
          <w:rtl/>
        </w:rPr>
        <w:lastRenderedPageBreak/>
        <w:t>محدودة. وفي حين أن قانون الإدارة المحلية رقم 59 لعام 2012 ينص على تعزيز استقلالية البلديات في ما يخص إنفاذ القوانين المحلية وإدارة الشؤون الصحية والاجتماعية والتنظيم المُدُني والتجارة والمرافق العامة و</w:t>
      </w:r>
      <w:r w:rsidR="00CE2C40" w:rsidRPr="009A25D6">
        <w:rPr>
          <w:rFonts w:ascii="Simplified Arabic" w:hAnsi="Simplified Arabic" w:cs="Simplified Arabic" w:hint="cs"/>
          <w:sz w:val="24"/>
          <w:szCs w:val="24"/>
          <w:rtl/>
        </w:rPr>
        <w:t>البنية التحتية، يفتقر عدد كبير من البلديات إلى القدرة المؤسسية والموارد البشرية والمالية الضرورية للاضطلاع بهذه المسؤوليات. وتشكّل أوجه الضعف النظامية في الإدارة المالية العامة وعمليات الشراء والمشاركة السكانية المتدنية عوائقَ إضافية أمام الحوكمة المحلية الفعالة والمتجاوبة.</w:t>
      </w:r>
    </w:p>
    <w:p w14:paraId="635E9514" w14:textId="77777777" w:rsidR="009A25D6" w:rsidRPr="009A25D6" w:rsidRDefault="009A25D6" w:rsidP="009A25D6">
      <w:pPr>
        <w:pStyle w:val="ListParagraph"/>
        <w:rPr>
          <w:rFonts w:ascii="Simplified Arabic" w:hAnsi="Simplified Arabic" w:cs="Simplified Arabic"/>
          <w:sz w:val="24"/>
          <w:szCs w:val="24"/>
          <w:rtl/>
        </w:rPr>
      </w:pPr>
    </w:p>
    <w:p w14:paraId="35B54C3F" w14:textId="27BBC29A" w:rsidR="000E08C5" w:rsidRDefault="00D776E5" w:rsidP="000C001A">
      <w:pPr>
        <w:pStyle w:val="ListParagraph"/>
        <w:numPr>
          <w:ilvl w:val="0"/>
          <w:numId w:val="12"/>
        </w:numPr>
        <w:tabs>
          <w:tab w:val="left" w:pos="288"/>
        </w:tabs>
        <w:bidi/>
        <w:spacing w:before="240"/>
        <w:ind w:left="4" w:firstLine="0"/>
        <w:jc w:val="both"/>
        <w:rPr>
          <w:rFonts w:ascii="Simplified Arabic" w:hAnsi="Simplified Arabic" w:cs="Simplified Arabic"/>
          <w:sz w:val="24"/>
          <w:szCs w:val="24"/>
        </w:rPr>
      </w:pPr>
      <w:r w:rsidRPr="002D1E3B">
        <w:rPr>
          <w:rFonts w:ascii="Simplified Arabic" w:hAnsi="Simplified Arabic" w:cs="Simplified Arabic" w:hint="cs"/>
          <w:b/>
          <w:bCs/>
          <w:sz w:val="24"/>
          <w:szCs w:val="24"/>
          <w:rtl/>
        </w:rPr>
        <w:t xml:space="preserve">حتى في ظل تأمين بعض الخدمات الأساسية على المستوى المحلي، أدّت </w:t>
      </w:r>
      <w:r w:rsidR="00061A9D" w:rsidRPr="002D1E3B">
        <w:rPr>
          <w:rFonts w:ascii="Simplified Arabic" w:hAnsi="Simplified Arabic" w:cs="Simplified Arabic" w:hint="cs"/>
          <w:b/>
          <w:bCs/>
          <w:sz w:val="24"/>
          <w:szCs w:val="24"/>
          <w:rtl/>
        </w:rPr>
        <w:t>التصورات عن الحوكمة بأنها ضعيفة إلى تدهور ثقة المواطنين بكافة مستويات الحكومة.</w:t>
      </w:r>
      <w:r w:rsidR="00061A9D">
        <w:rPr>
          <w:rFonts w:ascii="Simplified Arabic" w:hAnsi="Simplified Arabic" w:cs="Simplified Arabic" w:hint="cs"/>
          <w:sz w:val="24"/>
          <w:szCs w:val="24"/>
          <w:rtl/>
        </w:rPr>
        <w:t xml:space="preserve"> </w:t>
      </w:r>
      <w:r w:rsidR="00061A9D" w:rsidRPr="005973A5">
        <w:rPr>
          <w:rFonts w:ascii="Simplified Arabic" w:hAnsi="Simplified Arabic" w:cs="Simplified Arabic" w:hint="cs"/>
          <w:sz w:val="24"/>
          <w:szCs w:val="24"/>
          <w:rtl/>
        </w:rPr>
        <w:t>وأظهر استطلاع القيم العالمية</w:t>
      </w:r>
      <w:r w:rsidR="00753097" w:rsidRPr="005973A5">
        <w:rPr>
          <w:rFonts w:ascii="Simplified Arabic" w:hAnsi="Simplified Arabic" w:cs="Simplified Arabic" w:hint="cs"/>
          <w:sz w:val="24"/>
          <w:szCs w:val="24"/>
          <w:rtl/>
        </w:rPr>
        <w:t xml:space="preserve"> لعام 2014</w:t>
      </w:r>
      <w:r w:rsidR="00061A9D" w:rsidRPr="005973A5">
        <w:rPr>
          <w:rFonts w:ascii="Simplified Arabic" w:hAnsi="Simplified Arabic" w:cs="Simplified Arabic" w:hint="cs"/>
          <w:sz w:val="24"/>
          <w:szCs w:val="24"/>
          <w:rtl/>
        </w:rPr>
        <w:t xml:space="preserve"> أن عددًا</w:t>
      </w:r>
      <w:r w:rsidR="00061A9D">
        <w:rPr>
          <w:rFonts w:ascii="Simplified Arabic" w:hAnsi="Simplified Arabic" w:cs="Simplified Arabic" w:hint="cs"/>
          <w:sz w:val="24"/>
          <w:szCs w:val="24"/>
          <w:rtl/>
        </w:rPr>
        <w:t xml:space="preserve"> كبيرًا من الليبيين لا يثقون بحكومتهم (إذ قال 38 في المئة أنهم "لا يثقون كثيرًا" أو "لا يثقون أبدًا</w:t>
      </w:r>
      <w:r w:rsidR="00080CC0">
        <w:rPr>
          <w:rFonts w:ascii="Simplified Arabic" w:hAnsi="Simplified Arabic" w:cs="Simplified Arabic" w:hint="cs"/>
          <w:sz w:val="24"/>
          <w:szCs w:val="24"/>
          <w:rtl/>
        </w:rPr>
        <w:t xml:space="preserve">" بالحكومة). وأظهر التقرير نفسه أنّ حوالى 50 في </w:t>
      </w:r>
      <w:r w:rsidR="009B4B5C">
        <w:rPr>
          <w:rFonts w:ascii="Simplified Arabic" w:hAnsi="Simplified Arabic" w:cs="Simplified Arabic" w:hint="cs"/>
          <w:sz w:val="24"/>
          <w:szCs w:val="24"/>
          <w:rtl/>
        </w:rPr>
        <w:t xml:space="preserve">المئة من المجيبين لا يثقون بالموظفين الحكوميين كثيرًا أو لا يثقون بهم أبدًا. وقد انهار </w:t>
      </w:r>
      <w:r w:rsidR="00BB3FF5">
        <w:rPr>
          <w:rFonts w:ascii="Simplified Arabic" w:hAnsi="Simplified Arabic" w:cs="Simplified Arabic" w:hint="cs"/>
          <w:sz w:val="24"/>
          <w:szCs w:val="24"/>
          <w:rtl/>
        </w:rPr>
        <w:t>الميثاق الاجتماعي</w:t>
      </w:r>
      <w:r w:rsidR="009B4B5C">
        <w:rPr>
          <w:rFonts w:ascii="Simplified Arabic" w:hAnsi="Simplified Arabic" w:cs="Simplified Arabic" w:hint="cs"/>
          <w:sz w:val="24"/>
          <w:szCs w:val="24"/>
          <w:rtl/>
        </w:rPr>
        <w:t xml:space="preserve"> في ليبيا لدرجة أنه بات غائبًا فعليًا. وتشير التقييمات التي أجراها الخبراء والمؤشرات المبنية على التصورات إلى انتشار وتفاقُم الفساد والحوكمة السيئة وغياب سيادة القانون</w:t>
      </w:r>
      <w:r w:rsidR="009B4B5C">
        <w:rPr>
          <w:rStyle w:val="FootnoteReference"/>
          <w:rFonts w:ascii="Simplified Arabic" w:hAnsi="Simplified Arabic" w:cs="Simplified Arabic"/>
          <w:sz w:val="24"/>
          <w:szCs w:val="24"/>
          <w:rtl/>
        </w:rPr>
        <w:footnoteReference w:id="6"/>
      </w:r>
      <w:r w:rsidR="009B4B5C">
        <w:rPr>
          <w:rFonts w:ascii="Simplified Arabic" w:hAnsi="Simplified Arabic" w:cs="Simplified Arabic" w:hint="cs"/>
          <w:sz w:val="24"/>
          <w:szCs w:val="24"/>
          <w:rtl/>
        </w:rPr>
        <w:t xml:space="preserve">. وفي أعقاب الثورة عام 2012، حاولت الحكومة تقوية ديوان المحاسبة الليبي لكن لم تتمكن من تحقيق نتائج ملحوظة. </w:t>
      </w:r>
      <w:r w:rsidR="00867E2B">
        <w:rPr>
          <w:rFonts w:ascii="Simplified Arabic" w:hAnsi="Simplified Arabic" w:cs="Simplified Arabic" w:hint="cs"/>
          <w:sz w:val="24"/>
          <w:szCs w:val="24"/>
          <w:rtl/>
        </w:rPr>
        <w:t xml:space="preserve">وأنشأت حكومة الوفاق الوطني هيئة النزاهة ومكافحة الفساد، </w:t>
      </w:r>
      <w:r w:rsidR="00AB08F5">
        <w:rPr>
          <w:rFonts w:ascii="Simplified Arabic" w:hAnsi="Simplified Arabic" w:cs="Simplified Arabic" w:hint="cs"/>
          <w:sz w:val="24"/>
          <w:szCs w:val="24"/>
          <w:rtl/>
        </w:rPr>
        <w:t xml:space="preserve">لكنها أيضًا لم تحقق نتائج ملحوظة. </w:t>
      </w:r>
    </w:p>
    <w:p w14:paraId="2411EC89" w14:textId="35979C6C" w:rsidR="002D1E3B" w:rsidRPr="00832344" w:rsidRDefault="002D1E3B" w:rsidP="00832344">
      <w:pPr>
        <w:pStyle w:val="Heading2"/>
      </w:pPr>
      <w:r>
        <w:rPr>
          <w:rFonts w:hint="cs"/>
          <w:rtl/>
        </w:rPr>
        <w:t xml:space="preserve"> </w:t>
      </w:r>
      <w:bookmarkStart w:id="5" w:name="_Toc5283396"/>
      <w:r w:rsidRPr="00832344">
        <w:rPr>
          <w:rtl/>
        </w:rPr>
        <w:t>السياق والمشهد الاقتصاديين</w:t>
      </w:r>
      <w:bookmarkEnd w:id="5"/>
    </w:p>
    <w:p w14:paraId="34FC523D" w14:textId="547C332F" w:rsidR="009A25D6" w:rsidRDefault="002D1E3B" w:rsidP="00F04F30">
      <w:pPr>
        <w:pStyle w:val="ListParagraph"/>
        <w:numPr>
          <w:ilvl w:val="0"/>
          <w:numId w:val="16"/>
        </w:numPr>
        <w:tabs>
          <w:tab w:val="left" w:pos="288"/>
        </w:tabs>
        <w:bidi/>
        <w:spacing w:before="240"/>
        <w:ind w:left="4" w:firstLine="0"/>
        <w:jc w:val="both"/>
        <w:rPr>
          <w:rFonts w:ascii="Simplified Arabic" w:hAnsi="Simplified Arabic" w:cs="Simplified Arabic"/>
          <w:sz w:val="24"/>
          <w:szCs w:val="24"/>
          <w:rtl/>
          <w:lang w:bidi="ar-LB"/>
        </w:rPr>
      </w:pPr>
      <w:r w:rsidRPr="001E6E7D">
        <w:rPr>
          <w:rFonts w:ascii="Simplified Arabic" w:hAnsi="Simplified Arabic" w:cs="Simplified Arabic" w:hint="cs"/>
          <w:b/>
          <w:bCs/>
          <w:sz w:val="24"/>
          <w:szCs w:val="24"/>
          <w:rtl/>
        </w:rPr>
        <w:t>يرزح الوضع المالي بالإجمال تحت ضغط شديد</w:t>
      </w:r>
      <w:r w:rsidRPr="001E6E7D">
        <w:rPr>
          <w:rFonts w:ascii="Simplified Arabic" w:hAnsi="Simplified Arabic" w:cs="Simplified Arabic"/>
          <w:b/>
          <w:bCs/>
          <w:sz w:val="24"/>
          <w:szCs w:val="24"/>
        </w:rPr>
        <w:t xml:space="preserve"> </w:t>
      </w:r>
      <w:r w:rsidRPr="001E6E7D">
        <w:rPr>
          <w:rFonts w:ascii="Simplified Arabic" w:hAnsi="Simplified Arabic" w:cs="Simplified Arabic" w:hint="cs"/>
          <w:b/>
          <w:bCs/>
          <w:sz w:val="24"/>
          <w:szCs w:val="24"/>
          <w:rtl/>
        </w:rPr>
        <w:t xml:space="preserve">بسبب المصروفات المرتفعة وأسعار النفط المتقلبة. إلا أنه من المتوقع أن يتحسن هذا الوضع عند التوصل إلى إنتاج مستقر </w:t>
      </w:r>
      <w:r w:rsidRPr="005973A5">
        <w:rPr>
          <w:rFonts w:ascii="Simplified Arabic" w:hAnsi="Simplified Arabic" w:cs="Simplified Arabic" w:hint="cs"/>
          <w:b/>
          <w:bCs/>
          <w:sz w:val="24"/>
          <w:szCs w:val="24"/>
          <w:rtl/>
        </w:rPr>
        <w:t>للنفط (الشكل 1).</w:t>
      </w:r>
      <w:r>
        <w:rPr>
          <w:rFonts w:ascii="Simplified Arabic" w:hAnsi="Simplified Arabic" w:cs="Simplified Arabic" w:hint="cs"/>
          <w:sz w:val="24"/>
          <w:szCs w:val="24"/>
          <w:rtl/>
        </w:rPr>
        <w:t xml:space="preserve"> وفي حين أنه من المتوقع أ</w:t>
      </w:r>
      <w:r w:rsidR="001860E5">
        <w:rPr>
          <w:rFonts w:ascii="Simplified Arabic" w:hAnsi="Simplified Arabic" w:cs="Simplified Arabic" w:hint="cs"/>
          <w:sz w:val="24"/>
          <w:szCs w:val="24"/>
          <w:rtl/>
        </w:rPr>
        <w:t xml:space="preserve">ن تتحسن </w:t>
      </w:r>
      <w:r w:rsidR="00A62EEA">
        <w:rPr>
          <w:rFonts w:ascii="Simplified Arabic" w:hAnsi="Simplified Arabic" w:cs="Simplified Arabic" w:hint="cs"/>
          <w:sz w:val="24"/>
          <w:szCs w:val="24"/>
          <w:rtl/>
        </w:rPr>
        <w:t>إيرادات</w:t>
      </w:r>
      <w:r w:rsidR="001860E5">
        <w:rPr>
          <w:rFonts w:ascii="Simplified Arabic" w:hAnsi="Simplified Arabic" w:cs="Simplified Arabic" w:hint="cs"/>
          <w:sz w:val="24"/>
          <w:szCs w:val="24"/>
          <w:rtl/>
        </w:rPr>
        <w:t xml:space="preserve"> النفط بشكل ملحوظ (لترتفع من نسبة 36.4 في المئة من إجمالي الناتج المحلي عام 2017 إلى 50 في المئة منه عام 2018)، سوف </w:t>
      </w:r>
      <w:r w:rsidR="0031288E">
        <w:rPr>
          <w:rFonts w:ascii="Simplified Arabic" w:hAnsi="Simplified Arabic" w:cs="Simplified Arabic" w:hint="cs"/>
          <w:sz w:val="24"/>
          <w:szCs w:val="24"/>
          <w:rtl/>
        </w:rPr>
        <w:t xml:space="preserve">بالكاد </w:t>
      </w:r>
      <w:r w:rsidR="001860E5">
        <w:rPr>
          <w:rFonts w:ascii="Simplified Arabic" w:hAnsi="Simplified Arabic" w:cs="Simplified Arabic" w:hint="cs"/>
          <w:sz w:val="24"/>
          <w:szCs w:val="24"/>
          <w:rtl/>
        </w:rPr>
        <w:t xml:space="preserve">تغطي </w:t>
      </w:r>
      <w:r w:rsidR="00890880" w:rsidRPr="00DC24AF">
        <w:rPr>
          <w:rFonts w:ascii="Simplified Arabic" w:hAnsi="Simplified Arabic" w:cs="Simplified Arabic"/>
          <w:sz w:val="24"/>
          <w:szCs w:val="24"/>
          <w:rtl/>
          <w:lang w:bidi="ar-LB"/>
        </w:rPr>
        <w:t xml:space="preserve">فاتورة الأجور المرتفعة والمتزايدة وغيرها من النفقات على السلع والخدمات </w:t>
      </w:r>
      <w:r w:rsidR="00D92408">
        <w:rPr>
          <w:rFonts w:ascii="Simplified Arabic" w:hAnsi="Simplified Arabic" w:cs="Simplified Arabic" w:hint="cs"/>
          <w:sz w:val="24"/>
          <w:szCs w:val="24"/>
          <w:rtl/>
        </w:rPr>
        <w:t>(</w:t>
      </w:r>
      <w:r w:rsidR="00F62251">
        <w:rPr>
          <w:rFonts w:ascii="Simplified Arabic" w:hAnsi="Simplified Arabic" w:cs="Simplified Arabic" w:hint="cs"/>
          <w:sz w:val="24"/>
          <w:szCs w:val="24"/>
          <w:rtl/>
        </w:rPr>
        <w:t>اللذان ي</w:t>
      </w:r>
      <w:r w:rsidR="00D92408">
        <w:rPr>
          <w:rFonts w:ascii="Simplified Arabic" w:hAnsi="Simplified Arabic" w:cs="Simplified Arabic" w:hint="cs"/>
          <w:sz w:val="24"/>
          <w:szCs w:val="24"/>
          <w:rtl/>
        </w:rPr>
        <w:t>شكّل</w:t>
      </w:r>
      <w:r w:rsidR="00F62251">
        <w:rPr>
          <w:rFonts w:ascii="Simplified Arabic" w:hAnsi="Simplified Arabic" w:cs="Simplified Arabic" w:hint="cs"/>
          <w:sz w:val="24"/>
          <w:szCs w:val="24"/>
          <w:rtl/>
        </w:rPr>
        <w:t>ان</w:t>
      </w:r>
      <w:r w:rsidR="00D92408">
        <w:rPr>
          <w:rFonts w:ascii="Simplified Arabic" w:hAnsi="Simplified Arabic" w:cs="Simplified Arabic" w:hint="cs"/>
          <w:sz w:val="24"/>
          <w:szCs w:val="24"/>
          <w:rtl/>
        </w:rPr>
        <w:t xml:space="preserve"> 42.4 و12.1 في المئة من إجمالي الناتج المحلي على </w:t>
      </w:r>
      <w:r w:rsidR="00F146D7">
        <w:rPr>
          <w:rFonts w:ascii="Simplified Arabic" w:hAnsi="Simplified Arabic" w:cs="Simplified Arabic" w:hint="cs"/>
          <w:sz w:val="24"/>
          <w:szCs w:val="24"/>
          <w:rtl/>
        </w:rPr>
        <w:t>التوالي</w:t>
      </w:r>
      <w:r w:rsidR="00D92408">
        <w:rPr>
          <w:rFonts w:ascii="Simplified Arabic" w:hAnsi="Simplified Arabic" w:cs="Simplified Arabic" w:hint="cs"/>
          <w:sz w:val="24"/>
          <w:szCs w:val="24"/>
          <w:rtl/>
        </w:rPr>
        <w:t xml:space="preserve">). ويعكس ازدياد مجموع الأجور ارتفاع كل من الرواتب ونسبة التوظيف، إذ يتم استخدام رواتب الموظفين الحكوميين (التي تغطي 30 في المئة من السكان) كأداة </w:t>
      </w:r>
      <w:r w:rsidR="00F62251">
        <w:rPr>
          <w:rFonts w:ascii="Simplified Arabic" w:hAnsi="Simplified Arabic" w:cs="Simplified Arabic" w:hint="cs"/>
          <w:sz w:val="24"/>
          <w:szCs w:val="24"/>
          <w:rtl/>
        </w:rPr>
        <w:t>لتعزيز الاستقرار</w:t>
      </w:r>
      <w:r w:rsidR="00D92408">
        <w:rPr>
          <w:rFonts w:ascii="Simplified Arabic" w:hAnsi="Simplified Arabic" w:cs="Simplified Arabic" w:hint="cs"/>
          <w:sz w:val="24"/>
          <w:szCs w:val="24"/>
          <w:rtl/>
        </w:rPr>
        <w:t xml:space="preserve"> في المجتمع الليبي. </w:t>
      </w:r>
      <w:r w:rsidR="00890880" w:rsidRPr="00890880">
        <w:rPr>
          <w:rFonts w:ascii="Simplified Arabic" w:hAnsi="Simplified Arabic" w:cs="Simplified Arabic"/>
          <w:sz w:val="24"/>
          <w:szCs w:val="24"/>
          <w:rtl/>
          <w:lang w:bidi="ar-LB"/>
        </w:rPr>
        <w:t xml:space="preserve">إلى ذلك، </w:t>
      </w:r>
      <w:r w:rsidR="00890880" w:rsidRPr="00890880">
        <w:rPr>
          <w:rFonts w:ascii="Simplified Arabic" w:hAnsi="Simplified Arabic" w:cs="Simplified Arabic" w:hint="cs"/>
          <w:sz w:val="24"/>
          <w:szCs w:val="24"/>
          <w:rtl/>
          <w:lang w:bidi="ar-LB"/>
        </w:rPr>
        <w:t>و</w:t>
      </w:r>
      <w:r w:rsidR="00890880" w:rsidRPr="00890880">
        <w:rPr>
          <w:rFonts w:ascii="Simplified Arabic" w:hAnsi="Simplified Arabic" w:cs="Simplified Arabic"/>
          <w:sz w:val="24"/>
          <w:szCs w:val="24"/>
          <w:rtl/>
          <w:lang w:bidi="ar-LB"/>
        </w:rPr>
        <w:t>تعويضًا عن التراجع الاقتصادي والتضخم، ارتفعت الرواتب العامة أربعة أضعاف منذ عام 2011، ما زاد الضغط المالي بشكل كبير. ومن جهته</w:t>
      </w:r>
      <w:r w:rsidR="00890880" w:rsidRPr="00890880">
        <w:rPr>
          <w:rFonts w:ascii="Simplified Arabic" w:hAnsi="Simplified Arabic" w:cs="Simplified Arabic" w:hint="cs"/>
          <w:sz w:val="24"/>
          <w:szCs w:val="24"/>
          <w:rtl/>
          <w:lang w:bidi="ar-LB"/>
        </w:rPr>
        <w:t>ا</w:t>
      </w:r>
      <w:r w:rsidR="00890880" w:rsidRPr="00890880">
        <w:rPr>
          <w:rFonts w:ascii="Simplified Arabic" w:hAnsi="Simplified Arabic" w:cs="Simplified Arabic"/>
          <w:sz w:val="24"/>
          <w:szCs w:val="24"/>
          <w:rtl/>
          <w:lang w:bidi="ar-LB"/>
        </w:rPr>
        <w:t xml:space="preserve">، </w:t>
      </w:r>
      <w:r w:rsidR="00890880" w:rsidRPr="00890880">
        <w:rPr>
          <w:rFonts w:ascii="Simplified Arabic" w:hAnsi="Simplified Arabic" w:cs="Simplified Arabic" w:hint="cs"/>
          <w:sz w:val="24"/>
          <w:szCs w:val="24"/>
          <w:rtl/>
          <w:lang w:bidi="ar-LB"/>
        </w:rPr>
        <w:t>ت</w:t>
      </w:r>
      <w:r w:rsidR="00890880" w:rsidRPr="00890880">
        <w:rPr>
          <w:rFonts w:ascii="Simplified Arabic" w:hAnsi="Simplified Arabic" w:cs="Simplified Arabic"/>
          <w:sz w:val="24"/>
          <w:szCs w:val="24"/>
          <w:rtl/>
          <w:lang w:bidi="ar-LB"/>
        </w:rPr>
        <w:t xml:space="preserve">بقى </w:t>
      </w:r>
      <w:r w:rsidR="00890880" w:rsidRPr="00890880">
        <w:rPr>
          <w:rFonts w:ascii="Simplified Arabic" w:hAnsi="Simplified Arabic" w:cs="Simplified Arabic" w:hint="cs"/>
          <w:sz w:val="24"/>
          <w:szCs w:val="24"/>
          <w:rtl/>
          <w:lang w:bidi="ar-LB"/>
        </w:rPr>
        <w:t>الإعانات</w:t>
      </w:r>
      <w:r w:rsidR="00890880" w:rsidRPr="00890880">
        <w:rPr>
          <w:rFonts w:ascii="Simplified Arabic" w:hAnsi="Simplified Arabic" w:cs="Simplified Arabic"/>
          <w:sz w:val="24"/>
          <w:szCs w:val="24"/>
          <w:rtl/>
          <w:lang w:bidi="ar-LB"/>
        </w:rPr>
        <w:t xml:space="preserve"> الحكومي</w:t>
      </w:r>
      <w:r w:rsidR="00890880" w:rsidRPr="00890880">
        <w:rPr>
          <w:rFonts w:ascii="Simplified Arabic" w:hAnsi="Simplified Arabic" w:cs="Simplified Arabic" w:hint="cs"/>
          <w:sz w:val="24"/>
          <w:szCs w:val="24"/>
          <w:rtl/>
          <w:lang w:bidi="ar-LB"/>
        </w:rPr>
        <w:t>ة</w:t>
      </w:r>
      <w:r w:rsidR="00890880" w:rsidRPr="00890880">
        <w:rPr>
          <w:rFonts w:ascii="Simplified Arabic" w:hAnsi="Simplified Arabic" w:cs="Simplified Arabic"/>
          <w:sz w:val="24"/>
          <w:szCs w:val="24"/>
          <w:rtl/>
          <w:lang w:bidi="ar-LB"/>
        </w:rPr>
        <w:t xml:space="preserve"> مرتفع</w:t>
      </w:r>
      <w:r w:rsidR="00890880" w:rsidRPr="00890880">
        <w:rPr>
          <w:rFonts w:ascii="Simplified Arabic" w:hAnsi="Simplified Arabic" w:cs="Simplified Arabic" w:hint="cs"/>
          <w:sz w:val="24"/>
          <w:szCs w:val="24"/>
          <w:rtl/>
          <w:lang w:bidi="ar-LB"/>
        </w:rPr>
        <w:t>ة</w:t>
      </w:r>
      <w:r w:rsidR="00890880" w:rsidRPr="00890880">
        <w:rPr>
          <w:rFonts w:ascii="Simplified Arabic" w:hAnsi="Simplified Arabic" w:cs="Simplified Arabic"/>
          <w:sz w:val="24"/>
          <w:szCs w:val="24"/>
          <w:rtl/>
          <w:lang w:bidi="ar-LB"/>
        </w:rPr>
        <w:t xml:space="preserve"> أيضًا بحيث </w:t>
      </w:r>
      <w:r w:rsidR="00890880" w:rsidRPr="00890880">
        <w:rPr>
          <w:rFonts w:ascii="Simplified Arabic" w:hAnsi="Simplified Arabic" w:cs="Simplified Arabic" w:hint="cs"/>
          <w:sz w:val="24"/>
          <w:szCs w:val="24"/>
          <w:rtl/>
          <w:lang w:bidi="ar-LB"/>
        </w:rPr>
        <w:t>ت</w:t>
      </w:r>
      <w:r w:rsidR="00890880" w:rsidRPr="00890880">
        <w:rPr>
          <w:rFonts w:ascii="Simplified Arabic" w:hAnsi="Simplified Arabic" w:cs="Simplified Arabic"/>
          <w:sz w:val="24"/>
          <w:szCs w:val="24"/>
          <w:rtl/>
          <w:lang w:bidi="ar-LB"/>
        </w:rPr>
        <w:t xml:space="preserve">شكل 12.3 بالمئة من إجمالي الناتج المحلي وسيبقى عجز الموازنة، ولو كان </w:t>
      </w:r>
      <w:r w:rsidR="00890880" w:rsidRPr="00890880">
        <w:rPr>
          <w:rFonts w:ascii="Simplified Arabic" w:hAnsi="Simplified Arabic" w:cs="Simplified Arabic" w:hint="cs"/>
          <w:sz w:val="24"/>
          <w:szCs w:val="24"/>
          <w:rtl/>
          <w:lang w:bidi="ar-LB"/>
        </w:rPr>
        <w:t>يشهد تحسّنًا</w:t>
      </w:r>
      <w:r w:rsidR="00890880" w:rsidRPr="00890880">
        <w:rPr>
          <w:rFonts w:ascii="Simplified Arabic" w:hAnsi="Simplified Arabic" w:cs="Simplified Arabic"/>
          <w:sz w:val="24"/>
          <w:szCs w:val="24"/>
          <w:rtl/>
          <w:lang w:bidi="ar-LB"/>
        </w:rPr>
        <w:t xml:space="preserve">، عند حوالى 7 بالمئة من إجمالي الناتج المحلي لعام 2018 (في انخفاض من 34.5 بالمئة من إجمالي الناتج المحلي عام 2017) على الرغم من ارتفاع العائدات من الرسوم التي فُرِضَت مؤخرًا على معاملات الصرف الأجنبي (8 مليارات دينار ليبي أو 12.6 بالمئة من </w:t>
      </w:r>
      <w:r w:rsidR="00890880" w:rsidRPr="00890880">
        <w:rPr>
          <w:rFonts w:ascii="Simplified Arabic" w:hAnsi="Simplified Arabic" w:cs="Simplified Arabic" w:hint="cs"/>
          <w:sz w:val="24"/>
          <w:szCs w:val="24"/>
          <w:rtl/>
          <w:lang w:bidi="ar-LB"/>
        </w:rPr>
        <w:t>إ</w:t>
      </w:r>
      <w:r w:rsidR="00890880" w:rsidRPr="00890880">
        <w:rPr>
          <w:rFonts w:ascii="Simplified Arabic" w:hAnsi="Simplified Arabic" w:cs="Simplified Arabic"/>
          <w:sz w:val="24"/>
          <w:szCs w:val="24"/>
          <w:rtl/>
          <w:lang w:bidi="ar-LB"/>
        </w:rPr>
        <w:t>جمالي الناتج المحلي المقدر لعام 2018) ومن المتوقع أن يتم تمويل العجز من خلال السلف النقدية من المصرف المركزي (في الغرب) وإصدار السندات الحكومية (في الشرق).</w:t>
      </w:r>
    </w:p>
    <w:p w14:paraId="3BC48038" w14:textId="77777777" w:rsidR="009A25D6" w:rsidRDefault="009A25D6">
      <w:pPr>
        <w:rPr>
          <w:rFonts w:ascii="Simplified Arabic" w:hAnsi="Simplified Arabic" w:cs="Simplified Arabic"/>
          <w:sz w:val="24"/>
          <w:szCs w:val="24"/>
          <w:rtl/>
          <w:lang w:bidi="ar-LB"/>
        </w:rPr>
      </w:pPr>
      <w:r>
        <w:rPr>
          <w:rFonts w:ascii="Simplified Arabic" w:hAnsi="Simplified Arabic" w:cs="Simplified Arabic"/>
          <w:sz w:val="24"/>
          <w:szCs w:val="24"/>
          <w:rtl/>
          <w:lang w:bidi="ar-LB"/>
        </w:rPr>
        <w:br w:type="page"/>
      </w:r>
    </w:p>
    <w:p w14:paraId="3D0A947F" w14:textId="66209277" w:rsidR="00C83238" w:rsidRPr="00C83238" w:rsidRDefault="003C2B4F" w:rsidP="00F04F30">
      <w:pPr>
        <w:pStyle w:val="a0"/>
        <w:rPr>
          <w:rtl/>
        </w:rPr>
      </w:pPr>
      <w:bookmarkStart w:id="6" w:name="_Toc5283699"/>
      <w:r w:rsidRPr="003C2B4F">
        <w:rPr>
          <w:rFonts w:hint="cs"/>
          <w:rtl/>
        </w:rPr>
        <w:lastRenderedPageBreak/>
        <w:t>الشكل 1: العجز المزدوج ما زال مرتفعًا، النسبة المئوية (</w:t>
      </w:r>
      <w:r w:rsidR="00F62251">
        <w:rPr>
          <w:rFonts w:hint="cs"/>
          <w:rtl/>
        </w:rPr>
        <w:t>%</w:t>
      </w:r>
      <w:r w:rsidRPr="003C2B4F">
        <w:rPr>
          <w:rFonts w:hint="cs"/>
          <w:rtl/>
        </w:rPr>
        <w:t>) من إجمالي الناتج المحلي</w:t>
      </w:r>
      <w:bookmarkEnd w:id="6"/>
    </w:p>
    <w:p w14:paraId="57B71C82" w14:textId="692DB536" w:rsidR="003C2B4F" w:rsidRDefault="00F62251" w:rsidP="000C001A">
      <w:pPr>
        <w:pStyle w:val="ListParagraph"/>
        <w:bidi/>
        <w:spacing w:before="240"/>
        <w:ind w:left="4"/>
        <w:jc w:val="center"/>
        <w:rPr>
          <w:rFonts w:ascii="Simplified Arabic" w:hAnsi="Simplified Arabic" w:cs="Simplified Arabic"/>
          <w:b/>
          <w:bCs/>
          <w:sz w:val="24"/>
          <w:szCs w:val="24"/>
          <w:rtl/>
        </w:rPr>
      </w:pPr>
      <w:r>
        <w:rPr>
          <w:rFonts w:ascii="Simplified Arabic" w:hAnsi="Simplified Arabic" w:cs="Simplified Arabic" w:hint="cs"/>
          <w:b/>
          <w:bCs/>
          <w:noProof/>
          <w:sz w:val="24"/>
          <w:szCs w:val="24"/>
        </w:rPr>
        <mc:AlternateContent>
          <mc:Choice Requires="wpg">
            <w:drawing>
              <wp:anchor distT="0" distB="0" distL="114300" distR="114300" simplePos="0" relativeHeight="251666432" behindDoc="0" locked="0" layoutInCell="1" allowOverlap="1" wp14:anchorId="198DB515" wp14:editId="233CCA8E">
                <wp:simplePos x="0" y="0"/>
                <wp:positionH relativeFrom="column">
                  <wp:posOffset>907576</wp:posOffset>
                </wp:positionH>
                <wp:positionV relativeFrom="paragraph">
                  <wp:posOffset>1705240</wp:posOffset>
                </wp:positionV>
                <wp:extent cx="4838274" cy="385692"/>
                <wp:effectExtent l="0" t="0" r="635" b="0"/>
                <wp:wrapNone/>
                <wp:docPr id="9" name="Group 9"/>
                <wp:cNvGraphicFramePr/>
                <a:graphic xmlns:a="http://schemas.openxmlformats.org/drawingml/2006/main">
                  <a:graphicData uri="http://schemas.microsoft.com/office/word/2010/wordprocessingGroup">
                    <wpg:wgp>
                      <wpg:cNvGrpSpPr/>
                      <wpg:grpSpPr>
                        <a:xfrm>
                          <a:off x="0" y="0"/>
                          <a:ext cx="4838274" cy="385692"/>
                          <a:chOff x="0" y="0"/>
                          <a:chExt cx="4838274" cy="385692"/>
                        </a:xfrm>
                      </wpg:grpSpPr>
                      <wps:wsp>
                        <wps:cNvPr id="2" name="Text Box 2"/>
                        <wps:cNvSpPr txBox="1"/>
                        <wps:spPr>
                          <a:xfrm>
                            <a:off x="4428699" y="211541"/>
                            <a:ext cx="409575" cy="171450"/>
                          </a:xfrm>
                          <a:prstGeom prst="rect">
                            <a:avLst/>
                          </a:prstGeom>
                          <a:solidFill>
                            <a:schemeClr val="lt1"/>
                          </a:solidFill>
                          <a:ln w="6350">
                            <a:noFill/>
                          </a:ln>
                        </wps:spPr>
                        <wps:txbx>
                          <w:txbxContent>
                            <w:p w14:paraId="1F812882" w14:textId="3EBBFE99" w:rsidR="00B83DC1" w:rsidRPr="002C2588" w:rsidRDefault="00B83DC1">
                              <w:pPr>
                                <w:rPr>
                                  <w:sz w:val="12"/>
                                  <w:szCs w:val="12"/>
                                  <w:rtl/>
                                </w:rPr>
                              </w:pPr>
                              <w:r w:rsidRPr="002C2588">
                                <w:rPr>
                                  <w:rFonts w:hint="cs"/>
                                  <w:sz w:val="12"/>
                                  <w:szCs w:val="12"/>
                                  <w:rtl/>
                                </w:rPr>
                                <w:t>الواردات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828197" y="204717"/>
                            <a:ext cx="457200" cy="171450"/>
                          </a:xfrm>
                          <a:prstGeom prst="rect">
                            <a:avLst/>
                          </a:prstGeom>
                          <a:solidFill>
                            <a:schemeClr val="lt1"/>
                          </a:solidFill>
                          <a:ln w="6350">
                            <a:noFill/>
                          </a:ln>
                        </wps:spPr>
                        <wps:txbx>
                          <w:txbxContent>
                            <w:p w14:paraId="0B0D9B62" w14:textId="258AE4A9" w:rsidR="00B83DC1" w:rsidRPr="002C2588" w:rsidRDefault="00B83DC1" w:rsidP="002C2588">
                              <w:pPr>
                                <w:rPr>
                                  <w:sz w:val="12"/>
                                  <w:szCs w:val="12"/>
                                  <w:rtl/>
                                </w:rPr>
                              </w:pPr>
                              <w:r>
                                <w:rPr>
                                  <w:rFonts w:hint="cs"/>
                                  <w:sz w:val="12"/>
                                  <w:szCs w:val="12"/>
                                  <w:rtl/>
                                </w:rPr>
                                <w:t>الصادرات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770496" y="191069"/>
                            <a:ext cx="828675" cy="194623"/>
                          </a:xfrm>
                          <a:prstGeom prst="rect">
                            <a:avLst/>
                          </a:prstGeom>
                          <a:solidFill>
                            <a:schemeClr val="lt1"/>
                          </a:solidFill>
                          <a:ln w="6350">
                            <a:noFill/>
                          </a:ln>
                        </wps:spPr>
                        <wps:txbx>
                          <w:txbxContent>
                            <w:p w14:paraId="72A16F42" w14:textId="11D7E29C" w:rsidR="00B83DC1" w:rsidRPr="002C2588" w:rsidRDefault="00B83DC1" w:rsidP="002C2588">
                              <w:pPr>
                                <w:rPr>
                                  <w:sz w:val="12"/>
                                  <w:szCs w:val="12"/>
                                  <w:rtl/>
                                </w:rPr>
                              </w:pPr>
                              <w:r>
                                <w:rPr>
                                  <w:rFonts w:hint="cs"/>
                                  <w:sz w:val="12"/>
                                  <w:szCs w:val="12"/>
                                  <w:rtl/>
                                </w:rPr>
                                <w:t>رصيد الحساب الحالي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82639" y="13648"/>
                            <a:ext cx="638175" cy="180975"/>
                          </a:xfrm>
                          <a:prstGeom prst="rect">
                            <a:avLst/>
                          </a:prstGeom>
                          <a:solidFill>
                            <a:schemeClr val="lt1"/>
                          </a:solidFill>
                          <a:ln w="6350">
                            <a:noFill/>
                          </a:ln>
                        </wps:spPr>
                        <wps:txbx>
                          <w:txbxContent>
                            <w:p w14:paraId="286840AA" w14:textId="3FA70F4A" w:rsidR="00B83DC1" w:rsidRPr="002C2588" w:rsidRDefault="00B83DC1" w:rsidP="002C2588">
                              <w:pPr>
                                <w:rPr>
                                  <w:sz w:val="12"/>
                                  <w:szCs w:val="12"/>
                                  <w:rtl/>
                                </w:rPr>
                              </w:pPr>
                              <w:r>
                                <w:rPr>
                                  <w:rFonts w:hint="cs"/>
                                  <w:sz w:val="12"/>
                                  <w:szCs w:val="12"/>
                                  <w:rtl/>
                                </w:rPr>
                                <w:t>إجمالي العائدات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3648" y="0"/>
                            <a:ext cx="619125" cy="180975"/>
                          </a:xfrm>
                          <a:prstGeom prst="rect">
                            <a:avLst/>
                          </a:prstGeom>
                          <a:solidFill>
                            <a:schemeClr val="lt1"/>
                          </a:solidFill>
                          <a:ln w="6350">
                            <a:noFill/>
                          </a:ln>
                        </wps:spPr>
                        <wps:txbx>
                          <w:txbxContent>
                            <w:p w14:paraId="275AA4EB" w14:textId="6C670F43" w:rsidR="00B83DC1" w:rsidRPr="002C2588" w:rsidRDefault="00B83DC1" w:rsidP="002C2588">
                              <w:pPr>
                                <w:rPr>
                                  <w:sz w:val="12"/>
                                  <w:szCs w:val="12"/>
                                  <w:rtl/>
                                </w:rPr>
                              </w:pPr>
                              <w:r>
                                <w:rPr>
                                  <w:rFonts w:hint="cs"/>
                                  <w:sz w:val="12"/>
                                  <w:szCs w:val="12"/>
                                  <w:rtl/>
                                </w:rPr>
                                <w:t>رصيد الميزانية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156950"/>
                            <a:ext cx="666750" cy="200025"/>
                          </a:xfrm>
                          <a:prstGeom prst="rect">
                            <a:avLst/>
                          </a:prstGeom>
                          <a:solidFill>
                            <a:schemeClr val="lt1"/>
                          </a:solidFill>
                          <a:ln w="6350">
                            <a:noFill/>
                          </a:ln>
                        </wps:spPr>
                        <wps:txbx>
                          <w:txbxContent>
                            <w:p w14:paraId="344905F2" w14:textId="24A25172" w:rsidR="00B83DC1" w:rsidRPr="002C2588" w:rsidRDefault="00B83DC1" w:rsidP="003B03DA">
                              <w:pPr>
                                <w:rPr>
                                  <w:sz w:val="12"/>
                                  <w:szCs w:val="12"/>
                                  <w:rtl/>
                                </w:rPr>
                              </w:pPr>
                              <w:r>
                                <w:rPr>
                                  <w:rFonts w:hint="cs"/>
                                  <w:sz w:val="12"/>
                                  <w:szCs w:val="12"/>
                                  <w:rtl/>
                                </w:rPr>
                                <w:t>الرواتب والأجور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016758" y="184245"/>
                            <a:ext cx="981075" cy="171450"/>
                          </a:xfrm>
                          <a:prstGeom prst="rect">
                            <a:avLst/>
                          </a:prstGeom>
                          <a:solidFill>
                            <a:schemeClr val="lt1"/>
                          </a:solidFill>
                          <a:ln w="6350">
                            <a:noFill/>
                          </a:ln>
                        </wps:spPr>
                        <wps:txbx>
                          <w:txbxContent>
                            <w:p w14:paraId="72DCE53C" w14:textId="6D4C24B3" w:rsidR="00B83DC1" w:rsidRPr="002C2588" w:rsidRDefault="00B83DC1" w:rsidP="003B03DA">
                              <w:pPr>
                                <w:rPr>
                                  <w:sz w:val="12"/>
                                  <w:szCs w:val="12"/>
                                  <w:rtl/>
                                </w:rPr>
                              </w:pPr>
                              <w:r>
                                <w:rPr>
                                  <w:rFonts w:hint="cs"/>
                                  <w:sz w:val="12"/>
                                  <w:szCs w:val="12"/>
                                  <w:rtl/>
                                </w:rPr>
                                <w:t>الإعانات والحوالات المصرفية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8DB515" id="Group 9" o:spid="_x0000_s1026" style="position:absolute;left:0;text-align:left;margin-left:71.45pt;margin-top:134.25pt;width:380.95pt;height:30.35pt;z-index:251666432" coordsize="48382,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">
                <v:shapetype id="_x0000_t202" coordsize="21600,21600" o:spt="202" path="m,l,21600r21600,l21600,xe">
                  <v:stroke joinstyle="miter"/>
                  <v:path gradientshapeok="t" o:connecttype="rect"/>
                </v:shapetype>
                <v:shape id="_x0000_s1027" type="#_x0000_t202" style="position:absolute;left:44286;top:2115;width:409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1F812882" w14:textId="3EBBFE99" w:rsidR="00B83DC1" w:rsidRPr="002C2588" w:rsidRDefault="00B83DC1">
                        <w:pPr>
                          <w:rPr>
                            <w:sz w:val="12"/>
                            <w:szCs w:val="12"/>
                            <w:rtl/>
                          </w:rPr>
                        </w:pPr>
                        <w:r w:rsidRPr="002C2588">
                          <w:rPr>
                            <w:rFonts w:hint="cs"/>
                            <w:sz w:val="12"/>
                            <w:szCs w:val="12"/>
                            <w:rtl/>
                          </w:rPr>
                          <w:t>الواردات</w:t>
                        </w:r>
                      </w:p>
                    </w:txbxContent>
                  </v:textbox>
                </v:shape>
                <v:shape id="Text Box 3" o:spid="_x0000_s1028" type="#_x0000_t202" style="position:absolute;left:38281;top:2047;width:45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0B0D9B62" w14:textId="258AE4A9" w:rsidR="00B83DC1" w:rsidRPr="002C2588" w:rsidRDefault="00B83DC1" w:rsidP="002C2588">
                        <w:pPr>
                          <w:rPr>
                            <w:sz w:val="12"/>
                            <w:szCs w:val="12"/>
                            <w:rtl/>
                          </w:rPr>
                        </w:pPr>
                        <w:r>
                          <w:rPr>
                            <w:rFonts w:hint="cs"/>
                            <w:sz w:val="12"/>
                            <w:szCs w:val="12"/>
                            <w:rtl/>
                          </w:rPr>
                          <w:t>الصادرات</w:t>
                        </w:r>
                      </w:p>
                    </w:txbxContent>
                  </v:textbox>
                </v:shape>
                <v:shape id="Text Box 4" o:spid="_x0000_s1029" type="#_x0000_t202" style="position:absolute;left:27704;top:1910;width:8287;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72A16F42" w14:textId="11D7E29C" w:rsidR="00B83DC1" w:rsidRPr="002C2588" w:rsidRDefault="00B83DC1" w:rsidP="002C2588">
                        <w:pPr>
                          <w:rPr>
                            <w:sz w:val="12"/>
                            <w:szCs w:val="12"/>
                            <w:rtl/>
                          </w:rPr>
                        </w:pPr>
                        <w:r>
                          <w:rPr>
                            <w:rFonts w:hint="cs"/>
                            <w:sz w:val="12"/>
                            <w:szCs w:val="12"/>
                            <w:rtl/>
                          </w:rPr>
                          <w:t>رصيد الحساب الحالي</w:t>
                        </w:r>
                      </w:p>
                    </w:txbxContent>
                  </v:textbox>
                </v:shape>
                <v:shape id="Text Box 5" o:spid="_x0000_s1030" type="#_x0000_t202" style="position:absolute;left:9826;top:136;width:638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86840AA" w14:textId="3FA70F4A" w:rsidR="00B83DC1" w:rsidRPr="002C2588" w:rsidRDefault="00B83DC1" w:rsidP="002C2588">
                        <w:pPr>
                          <w:rPr>
                            <w:sz w:val="12"/>
                            <w:szCs w:val="12"/>
                            <w:rtl/>
                          </w:rPr>
                        </w:pPr>
                        <w:r>
                          <w:rPr>
                            <w:rFonts w:hint="cs"/>
                            <w:sz w:val="12"/>
                            <w:szCs w:val="12"/>
                            <w:rtl/>
                          </w:rPr>
                          <w:t>إجمالي العائدات</w:t>
                        </w:r>
                      </w:p>
                    </w:txbxContent>
                  </v:textbox>
                </v:shape>
                <v:shape id="Text Box 6" o:spid="_x0000_s1031" type="#_x0000_t202" style="position:absolute;left:136;width:619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275AA4EB" w14:textId="6C670F43" w:rsidR="00B83DC1" w:rsidRPr="002C2588" w:rsidRDefault="00B83DC1" w:rsidP="002C2588">
                        <w:pPr>
                          <w:rPr>
                            <w:sz w:val="12"/>
                            <w:szCs w:val="12"/>
                            <w:rtl/>
                          </w:rPr>
                        </w:pPr>
                        <w:r>
                          <w:rPr>
                            <w:rFonts w:hint="cs"/>
                            <w:sz w:val="12"/>
                            <w:szCs w:val="12"/>
                            <w:rtl/>
                          </w:rPr>
                          <w:t>رصيد الميزانية</w:t>
                        </w:r>
                      </w:p>
                    </w:txbxContent>
                  </v:textbox>
                </v:shape>
                <v:shape id="Text Box 7" o:spid="_x0000_s1032" type="#_x0000_t202" style="position:absolute;top:1569;width:666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344905F2" w14:textId="24A25172" w:rsidR="00B83DC1" w:rsidRPr="002C2588" w:rsidRDefault="00B83DC1" w:rsidP="003B03DA">
                        <w:pPr>
                          <w:rPr>
                            <w:sz w:val="12"/>
                            <w:szCs w:val="12"/>
                            <w:rtl/>
                          </w:rPr>
                        </w:pPr>
                        <w:r>
                          <w:rPr>
                            <w:rFonts w:hint="cs"/>
                            <w:sz w:val="12"/>
                            <w:szCs w:val="12"/>
                            <w:rtl/>
                          </w:rPr>
                          <w:t>الرواتب والأجور</w:t>
                        </w:r>
                      </w:p>
                    </w:txbxContent>
                  </v:textbox>
                </v:shape>
                <v:shape id="Text Box 8" o:spid="_x0000_s1033" type="#_x0000_t202" style="position:absolute;left:10167;top:1842;width:981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72DCE53C" w14:textId="6D4C24B3" w:rsidR="00B83DC1" w:rsidRPr="002C2588" w:rsidRDefault="00B83DC1" w:rsidP="003B03DA">
                        <w:pPr>
                          <w:rPr>
                            <w:sz w:val="12"/>
                            <w:szCs w:val="12"/>
                            <w:rtl/>
                          </w:rPr>
                        </w:pPr>
                        <w:r>
                          <w:rPr>
                            <w:rFonts w:hint="cs"/>
                            <w:sz w:val="12"/>
                            <w:szCs w:val="12"/>
                            <w:rtl/>
                          </w:rPr>
                          <w:t>الإعانات والحوالات المصرفية</w:t>
                        </w:r>
                      </w:p>
                    </w:txbxContent>
                  </v:textbox>
                </v:shape>
              </v:group>
            </w:pict>
          </mc:Fallback>
        </mc:AlternateContent>
      </w:r>
      <w:r w:rsidR="00C83238">
        <w:rPr>
          <w:rFonts w:ascii="Simplified Arabic" w:hAnsi="Simplified Arabic" w:cs="Simplified Arabic" w:hint="cs"/>
          <w:b/>
          <w:bCs/>
          <w:noProof/>
          <w:sz w:val="24"/>
          <w:szCs w:val="24"/>
        </w:rPr>
        <w:drawing>
          <wp:inline distT="0" distB="0" distL="0" distR="0" wp14:anchorId="4A1A2415" wp14:editId="6E33653A">
            <wp:extent cx="5781675" cy="22287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3083" cy="2260158"/>
                    </a:xfrm>
                    <a:prstGeom prst="rect">
                      <a:avLst/>
                    </a:prstGeom>
                    <a:noFill/>
                    <a:ln>
                      <a:noFill/>
                    </a:ln>
                  </pic:spPr>
                </pic:pic>
              </a:graphicData>
            </a:graphic>
          </wp:inline>
        </w:drawing>
      </w:r>
    </w:p>
    <w:p w14:paraId="296D12E7" w14:textId="1815933D" w:rsidR="001E6E7D" w:rsidRPr="00B83DC1" w:rsidRDefault="001E6E7D" w:rsidP="000C001A">
      <w:pPr>
        <w:pStyle w:val="ListParagraph"/>
        <w:bidi/>
        <w:spacing w:before="240"/>
        <w:ind w:left="288"/>
        <w:rPr>
          <w:rFonts w:ascii="Simplified Arabic" w:hAnsi="Simplified Arabic" w:cs="Simplified Arabic"/>
          <w:i/>
          <w:iCs/>
          <w:sz w:val="20"/>
          <w:szCs w:val="20"/>
          <w:rtl/>
        </w:rPr>
      </w:pPr>
      <w:r w:rsidRPr="00B83DC1">
        <w:rPr>
          <w:rFonts w:ascii="Simplified Arabic" w:hAnsi="Simplified Arabic" w:cs="Simplified Arabic" w:hint="eastAsia"/>
          <w:i/>
          <w:iCs/>
          <w:sz w:val="20"/>
          <w:szCs w:val="20"/>
          <w:rtl/>
        </w:rPr>
        <w:t>المصدر</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احتسابات</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السلطات</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الليبية</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وموظفي</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البنك</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الدولي</w:t>
      </w:r>
      <w:r w:rsidRPr="00B83DC1">
        <w:rPr>
          <w:rFonts w:ascii="Simplified Arabic" w:hAnsi="Simplified Arabic" w:cs="Simplified Arabic"/>
          <w:i/>
          <w:iCs/>
          <w:sz w:val="20"/>
          <w:szCs w:val="20"/>
          <w:rtl/>
        </w:rPr>
        <w:t>.</w:t>
      </w:r>
    </w:p>
    <w:p w14:paraId="0EBE58F0" w14:textId="77777777" w:rsidR="001E6E7D" w:rsidRDefault="001E6E7D" w:rsidP="001E6E7D">
      <w:pPr>
        <w:pStyle w:val="ListParagraph"/>
        <w:bidi/>
        <w:spacing w:before="240"/>
        <w:rPr>
          <w:rFonts w:ascii="Simplified Arabic" w:hAnsi="Simplified Arabic" w:cs="Simplified Arabic"/>
          <w:i/>
          <w:iCs/>
          <w:sz w:val="24"/>
          <w:szCs w:val="24"/>
          <w:rtl/>
        </w:rPr>
      </w:pPr>
    </w:p>
    <w:p w14:paraId="4FF25F2A" w14:textId="7C77BEA1" w:rsidR="00391D14" w:rsidRDefault="001E6E7D" w:rsidP="000C001A">
      <w:pPr>
        <w:pStyle w:val="ListParagraph"/>
        <w:numPr>
          <w:ilvl w:val="0"/>
          <w:numId w:val="16"/>
        </w:numPr>
        <w:tabs>
          <w:tab w:val="left" w:pos="288"/>
        </w:tabs>
        <w:bidi/>
        <w:spacing w:before="240"/>
        <w:ind w:left="4" w:firstLine="0"/>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 xml:space="preserve">تعتمد العائدات المالية والاقتصاد بالإجمال </w:t>
      </w:r>
      <w:r w:rsidR="00DC3D1F" w:rsidRPr="009A25D6">
        <w:rPr>
          <w:rFonts w:ascii="Simplified Arabic" w:hAnsi="Simplified Arabic" w:cs="Simplified Arabic" w:hint="cs"/>
          <w:b/>
          <w:bCs/>
          <w:sz w:val="24"/>
          <w:szCs w:val="24"/>
          <w:rtl/>
        </w:rPr>
        <w:t xml:space="preserve">بشكلٍ كبير على إنتاج النفط </w:t>
      </w:r>
      <w:r w:rsidR="007F798F" w:rsidRPr="009A25D6">
        <w:rPr>
          <w:rFonts w:ascii="Simplified Arabic" w:hAnsi="Simplified Arabic" w:cs="Simplified Arabic" w:hint="cs"/>
          <w:b/>
          <w:bCs/>
          <w:sz w:val="24"/>
          <w:szCs w:val="24"/>
          <w:rtl/>
        </w:rPr>
        <w:t xml:space="preserve">وأسعار النفط الدولية، </w:t>
      </w:r>
      <w:r w:rsidR="00945FFF" w:rsidRPr="009A25D6">
        <w:rPr>
          <w:rFonts w:ascii="Simplified Arabic" w:hAnsi="Simplified Arabic" w:cs="Simplified Arabic" w:hint="cs"/>
          <w:b/>
          <w:bCs/>
          <w:sz w:val="24"/>
          <w:szCs w:val="24"/>
          <w:rtl/>
        </w:rPr>
        <w:t>و</w:t>
      </w:r>
      <w:r w:rsidR="00D630C4" w:rsidRPr="009A25D6">
        <w:rPr>
          <w:rFonts w:ascii="Simplified Arabic" w:hAnsi="Simplified Arabic" w:cs="Simplified Arabic" w:hint="cs"/>
          <w:b/>
          <w:bCs/>
          <w:sz w:val="24"/>
          <w:szCs w:val="24"/>
          <w:rtl/>
        </w:rPr>
        <w:t>قد تقلّب كلاهما بشكل ملحوظ (الجدول 1).</w:t>
      </w:r>
      <w:r w:rsidR="00D630C4" w:rsidRPr="009A25D6">
        <w:rPr>
          <w:rFonts w:ascii="Simplified Arabic" w:hAnsi="Simplified Arabic" w:cs="Simplified Arabic" w:hint="cs"/>
          <w:sz w:val="24"/>
          <w:szCs w:val="24"/>
          <w:rtl/>
        </w:rPr>
        <w:t xml:space="preserve"> وفي ظل البيئة الأمنية الراهنة، يبقى إنتاج النفط معرَضًا لهجمات الميليشيات على حقول النفط. وتبقى أسعار النفط متقلبة، </w:t>
      </w:r>
      <w:r w:rsidR="002B7D4A" w:rsidRPr="009A25D6">
        <w:rPr>
          <w:rFonts w:ascii="Simplified Arabic" w:hAnsi="Simplified Arabic" w:cs="Simplified Arabic" w:hint="cs"/>
          <w:sz w:val="24"/>
          <w:szCs w:val="24"/>
          <w:rtl/>
        </w:rPr>
        <w:t>إذ هبطت في عام 2018 وحده من أكثر من 100 دولار أمريكي للبرميل الواحد إلى 45 دولار للبرميل الواحد. وتحسّنت الترتيبات السياسية والأمنية خلال النصف الثاني من عام</w:t>
      </w:r>
      <w:r w:rsidR="000135B5" w:rsidRPr="009A25D6">
        <w:rPr>
          <w:rFonts w:ascii="Simplified Arabic" w:hAnsi="Simplified Arabic" w:cs="Simplified Arabic" w:hint="cs"/>
          <w:sz w:val="24"/>
          <w:szCs w:val="24"/>
          <w:rtl/>
        </w:rPr>
        <w:t xml:space="preserve"> 2017، ما أدى إلى مضاعفة الإنتاج وتحقيق نمو اقتصادي قياسي (وصل إلى 26.7 في المئة) بعد أربع سنوات من الركود، إلا أنه استحال ضمان استمرار هذا النمو في النصف الأول من عام 2018. ففي الواقع، شهد إنتاج النفط </w:t>
      </w:r>
      <w:r w:rsidR="00DB65D6" w:rsidRPr="009A25D6">
        <w:rPr>
          <w:rFonts w:ascii="Simplified Arabic" w:hAnsi="Simplified Arabic" w:cs="Simplified Arabic" w:hint="cs"/>
          <w:sz w:val="24"/>
          <w:szCs w:val="24"/>
          <w:rtl/>
        </w:rPr>
        <w:t>ركودًا على مليون برميل في اليوم طوال أول 5 أشهر من العام، قبل أن يهبط إلى 0.7 مليون برميل في اليوم في شهر يونيو. ولعام 2019، أطلقت حكومة ال</w:t>
      </w:r>
      <w:r w:rsidR="00404DBD" w:rsidRPr="009A25D6">
        <w:rPr>
          <w:rFonts w:ascii="Simplified Arabic" w:hAnsi="Simplified Arabic" w:cs="Simplified Arabic" w:hint="cs"/>
          <w:sz w:val="24"/>
          <w:szCs w:val="24"/>
          <w:rtl/>
        </w:rPr>
        <w:t xml:space="preserve">وفاق الوطني خططًا طموحة لمضاعفة الإنتاج إلى 2.1 مليون </w:t>
      </w:r>
      <w:r w:rsidR="00A77627" w:rsidRPr="009A25D6">
        <w:rPr>
          <w:rFonts w:ascii="Simplified Arabic" w:hAnsi="Simplified Arabic" w:cs="Simplified Arabic" w:hint="cs"/>
          <w:sz w:val="24"/>
          <w:szCs w:val="24"/>
          <w:rtl/>
        </w:rPr>
        <w:t>برميل في اليوم. إلا أن تحقيق هذه الأهداف سيكون صعبًا نظرًا للوضع الأمني وغياب الموارد اللازمة لإعادة إعمار مرافق النفط وإصلاحها.</w:t>
      </w:r>
    </w:p>
    <w:p w14:paraId="18D921F9" w14:textId="77777777" w:rsidR="009A25D6" w:rsidRPr="009A25D6" w:rsidRDefault="009A25D6" w:rsidP="009A25D6">
      <w:pPr>
        <w:pStyle w:val="ListParagraph"/>
        <w:tabs>
          <w:tab w:val="left" w:pos="288"/>
        </w:tabs>
        <w:bidi/>
        <w:spacing w:before="240"/>
        <w:ind w:left="4"/>
        <w:jc w:val="both"/>
        <w:rPr>
          <w:rFonts w:ascii="Simplified Arabic" w:hAnsi="Simplified Arabic" w:cs="Simplified Arabic"/>
          <w:sz w:val="24"/>
          <w:szCs w:val="24"/>
        </w:rPr>
      </w:pPr>
    </w:p>
    <w:p w14:paraId="1CF60F72" w14:textId="58C08848" w:rsidR="00C6274C" w:rsidRDefault="00391D14" w:rsidP="000C001A">
      <w:pPr>
        <w:pStyle w:val="ListParagraph"/>
        <w:numPr>
          <w:ilvl w:val="0"/>
          <w:numId w:val="16"/>
        </w:numPr>
        <w:tabs>
          <w:tab w:val="left" w:pos="288"/>
        </w:tabs>
        <w:bidi/>
        <w:spacing w:before="240"/>
        <w:ind w:left="4" w:firstLine="0"/>
        <w:jc w:val="both"/>
        <w:rPr>
          <w:rFonts w:ascii="Simplified Arabic" w:hAnsi="Simplified Arabic" w:cs="Simplified Arabic"/>
          <w:sz w:val="24"/>
          <w:szCs w:val="24"/>
        </w:rPr>
      </w:pPr>
      <w:r w:rsidRPr="00C6274C">
        <w:rPr>
          <w:rFonts w:ascii="Simplified Arabic" w:hAnsi="Simplified Arabic" w:cs="Simplified Arabic" w:hint="cs"/>
          <w:b/>
          <w:bCs/>
          <w:sz w:val="24"/>
          <w:szCs w:val="24"/>
          <w:rtl/>
        </w:rPr>
        <w:t xml:space="preserve">يبقى الوضع النقدي في ليبيا هشًا (الشكل 1). </w:t>
      </w:r>
      <w:r w:rsidRPr="00C6274C">
        <w:rPr>
          <w:rFonts w:ascii="Simplified Arabic" w:hAnsi="Simplified Arabic" w:cs="Simplified Arabic" w:hint="cs"/>
          <w:sz w:val="24"/>
          <w:szCs w:val="24"/>
          <w:rtl/>
        </w:rPr>
        <w:t xml:space="preserve">فمنذ عام 2011، يكافح مصرف ليبيا المركزي </w:t>
      </w:r>
      <w:r w:rsidRPr="00C6274C">
        <w:rPr>
          <w:rFonts w:ascii="Simplified Arabic" w:hAnsi="Simplified Arabic" w:cs="Simplified Arabic"/>
          <w:sz w:val="24"/>
          <w:szCs w:val="24"/>
        </w:rPr>
        <w:t>(CBL)</w:t>
      </w:r>
      <w:r w:rsidRPr="00C6274C">
        <w:rPr>
          <w:rFonts w:ascii="Simplified Arabic" w:hAnsi="Simplified Arabic" w:cs="Simplified Arabic" w:hint="cs"/>
          <w:sz w:val="24"/>
          <w:szCs w:val="24"/>
          <w:rtl/>
        </w:rPr>
        <w:t xml:space="preserve"> من أجل الاضطلاع بمسؤولياته الأساسية المتمثلة في إدارة العملة </w:t>
      </w:r>
      <w:r w:rsidR="00C2371D">
        <w:rPr>
          <w:rFonts w:ascii="Simplified Arabic" w:hAnsi="Simplified Arabic" w:cs="Simplified Arabic" w:hint="cs"/>
          <w:sz w:val="24"/>
          <w:szCs w:val="24"/>
          <w:rtl/>
        </w:rPr>
        <w:t>والمعروض النقدي</w:t>
      </w:r>
      <w:r w:rsidRPr="00C6274C">
        <w:rPr>
          <w:rFonts w:ascii="Simplified Arabic" w:hAnsi="Simplified Arabic" w:cs="Simplified Arabic" w:hint="cs"/>
          <w:sz w:val="24"/>
          <w:szCs w:val="24"/>
          <w:rtl/>
        </w:rPr>
        <w:t xml:space="preserve"> ونسبة الفوائد والإشراف على الأعمال المصرفية التجارية. وقد أُضعفت فعالية المصرف المركزي أيضًا بشكلٍ ملحوظ </w:t>
      </w:r>
      <w:r w:rsidR="00A64804" w:rsidRPr="00C6274C">
        <w:rPr>
          <w:rFonts w:ascii="Simplified Arabic" w:hAnsi="Simplified Arabic" w:cs="Simplified Arabic" w:hint="cs"/>
          <w:sz w:val="24"/>
          <w:szCs w:val="24"/>
          <w:rtl/>
        </w:rPr>
        <w:t>إثر إنشاء المصرفين المركزيين المتنافسين (في طرابلس والبيضاء). وقد اعتمدت حكومة الوفاق الوطني بشكلٍ فائق على قروض مصرف ليبيا المركزي (ا</w:t>
      </w:r>
      <w:r w:rsidR="00CB28AC" w:rsidRPr="00C6274C">
        <w:rPr>
          <w:rFonts w:ascii="Simplified Arabic" w:hAnsi="Simplified Arabic" w:cs="Simplified Arabic" w:hint="cs"/>
          <w:sz w:val="24"/>
          <w:szCs w:val="24"/>
          <w:rtl/>
        </w:rPr>
        <w:t xml:space="preserve">لغرب) كمصدر التمويل، ما تسبب في خفض </w:t>
      </w:r>
      <w:r w:rsidR="00FE7F43">
        <w:rPr>
          <w:rFonts w:ascii="Simplified Arabic" w:hAnsi="Simplified Arabic" w:cs="Simplified Arabic" w:hint="cs"/>
          <w:sz w:val="24"/>
          <w:szCs w:val="24"/>
          <w:rtl/>
        </w:rPr>
        <w:t>الاحتياطات</w:t>
      </w:r>
      <w:r w:rsidR="00C6274C">
        <w:rPr>
          <w:rFonts w:ascii="Simplified Arabic" w:hAnsi="Simplified Arabic" w:cs="Simplified Arabic" w:hint="cs"/>
          <w:sz w:val="24"/>
          <w:szCs w:val="24"/>
          <w:rtl/>
        </w:rPr>
        <w:t xml:space="preserve"> الأجنبي</w:t>
      </w:r>
      <w:r w:rsidR="00FE7F43">
        <w:rPr>
          <w:rFonts w:ascii="Simplified Arabic" w:hAnsi="Simplified Arabic" w:cs="Simplified Arabic" w:hint="cs"/>
          <w:sz w:val="24"/>
          <w:szCs w:val="24"/>
          <w:rtl/>
        </w:rPr>
        <w:t>ة</w:t>
      </w:r>
      <w:r w:rsidR="00C6274C">
        <w:rPr>
          <w:rFonts w:ascii="Simplified Arabic" w:hAnsi="Simplified Arabic" w:cs="Simplified Arabic" w:hint="cs"/>
          <w:sz w:val="24"/>
          <w:szCs w:val="24"/>
          <w:rtl/>
        </w:rPr>
        <w:t>. وأصدر مصرف ليبيا المركزي أيضًا سندات تم بيعها إلى مصارف تجارية.</w:t>
      </w:r>
    </w:p>
    <w:p w14:paraId="42F24BC3" w14:textId="77777777" w:rsidR="009A25D6" w:rsidRPr="009A25D6" w:rsidRDefault="009A25D6" w:rsidP="009A25D6">
      <w:pPr>
        <w:pStyle w:val="ListParagraph"/>
        <w:rPr>
          <w:rFonts w:ascii="Simplified Arabic" w:hAnsi="Simplified Arabic" w:cs="Simplified Arabic"/>
          <w:sz w:val="24"/>
          <w:szCs w:val="24"/>
          <w:rtl/>
        </w:rPr>
      </w:pPr>
    </w:p>
    <w:p w14:paraId="500EE14D" w14:textId="7D42FDD9" w:rsidR="007F731C" w:rsidRDefault="00C6274C" w:rsidP="000C001A">
      <w:pPr>
        <w:pStyle w:val="ListParagraph"/>
        <w:numPr>
          <w:ilvl w:val="0"/>
          <w:numId w:val="16"/>
        </w:numPr>
        <w:tabs>
          <w:tab w:val="left" w:pos="288"/>
        </w:tabs>
        <w:bidi/>
        <w:spacing w:before="240"/>
        <w:ind w:left="4" w:firstLine="0"/>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إنّ فعالية السياسة النقدية في ليبيا محدودة بسبب تراجع كمية النقد المنقولة عبر النظام الرسمي.</w:t>
      </w:r>
      <w:r w:rsidRPr="009A25D6">
        <w:rPr>
          <w:rFonts w:ascii="Simplified Arabic" w:hAnsi="Simplified Arabic" w:cs="Simplified Arabic" w:hint="cs"/>
          <w:sz w:val="24"/>
          <w:szCs w:val="24"/>
          <w:rtl/>
        </w:rPr>
        <w:t xml:space="preserve"> وقد أدى الطلب المت</w:t>
      </w:r>
      <w:r w:rsidR="00A46873" w:rsidRPr="009A25D6">
        <w:rPr>
          <w:rFonts w:ascii="Simplified Arabic" w:hAnsi="Simplified Arabic" w:cs="Simplified Arabic" w:hint="cs"/>
          <w:sz w:val="24"/>
          <w:szCs w:val="24"/>
          <w:rtl/>
        </w:rPr>
        <w:t xml:space="preserve">زايد على العملة الأجنبية وخفض عدد عمليات الصرف الأجنبي </w:t>
      </w:r>
      <w:r w:rsidR="00F80433" w:rsidRPr="009A25D6">
        <w:rPr>
          <w:rFonts w:ascii="Simplified Arabic" w:hAnsi="Simplified Arabic" w:cs="Simplified Arabic" w:hint="cs"/>
          <w:sz w:val="24"/>
          <w:szCs w:val="24"/>
          <w:rtl/>
        </w:rPr>
        <w:t xml:space="preserve">المتعلقة بالنفط إلى هبوط </w:t>
      </w:r>
      <w:r w:rsidR="00FE7F43" w:rsidRPr="009A25D6">
        <w:rPr>
          <w:rFonts w:ascii="Simplified Arabic" w:hAnsi="Simplified Arabic" w:cs="Simplified Arabic" w:hint="cs"/>
          <w:sz w:val="24"/>
          <w:szCs w:val="24"/>
          <w:rtl/>
        </w:rPr>
        <w:t>الاحتياطات</w:t>
      </w:r>
      <w:r w:rsidR="00F80433" w:rsidRPr="009A25D6">
        <w:rPr>
          <w:rFonts w:ascii="Simplified Arabic" w:hAnsi="Simplified Arabic" w:cs="Simplified Arabic" w:hint="cs"/>
          <w:sz w:val="24"/>
          <w:szCs w:val="24"/>
          <w:rtl/>
        </w:rPr>
        <w:t xml:space="preserve"> بشكل حاد بنسبة </w:t>
      </w:r>
      <w:r w:rsidR="00F80433" w:rsidRPr="009A25D6">
        <w:rPr>
          <w:rFonts w:ascii="Simplified Arabic" w:hAnsi="Simplified Arabic" w:cs="Simplified Arabic" w:hint="cs"/>
          <w:sz w:val="24"/>
          <w:szCs w:val="24"/>
          <w:rtl/>
        </w:rPr>
        <w:lastRenderedPageBreak/>
        <w:t>35.4 في المئة (من 124 مليار دولار عام 2012 إلى 80 مليار دولار عام 201</w:t>
      </w:r>
      <w:r w:rsidR="00FE7F43" w:rsidRPr="009A25D6">
        <w:rPr>
          <w:rFonts w:ascii="Simplified Arabic" w:hAnsi="Simplified Arabic" w:cs="Simplified Arabic" w:hint="cs"/>
          <w:sz w:val="24"/>
          <w:szCs w:val="24"/>
          <w:rtl/>
        </w:rPr>
        <w:t>8). وفي حين أنه تم دمج الاحتياطات</w:t>
      </w:r>
      <w:r w:rsidR="00F80433" w:rsidRPr="009A25D6">
        <w:rPr>
          <w:rFonts w:ascii="Simplified Arabic" w:hAnsi="Simplified Arabic" w:cs="Simplified Arabic" w:hint="cs"/>
          <w:sz w:val="24"/>
          <w:szCs w:val="24"/>
          <w:rtl/>
        </w:rPr>
        <w:t xml:space="preserve"> في عامَي 2017 و2018، من المتوقع أن </w:t>
      </w:r>
      <w:r w:rsidR="00F62251" w:rsidRPr="009A25D6">
        <w:rPr>
          <w:rFonts w:ascii="Simplified Arabic" w:hAnsi="Simplified Arabic" w:cs="Simplified Arabic" w:hint="cs"/>
          <w:sz w:val="24"/>
          <w:szCs w:val="24"/>
          <w:rtl/>
        </w:rPr>
        <w:t>ت</w:t>
      </w:r>
      <w:r w:rsidR="00F80433" w:rsidRPr="009A25D6">
        <w:rPr>
          <w:rFonts w:ascii="Simplified Arabic" w:hAnsi="Simplified Arabic" w:cs="Simplified Arabic" w:hint="cs"/>
          <w:sz w:val="24"/>
          <w:szCs w:val="24"/>
          <w:rtl/>
        </w:rPr>
        <w:t>ستمر في الانخفاض ل</w:t>
      </w:r>
      <w:r w:rsidR="00F62251" w:rsidRPr="009A25D6">
        <w:rPr>
          <w:rFonts w:ascii="Simplified Arabic" w:hAnsi="Simplified Arabic" w:cs="Simplified Arabic" w:hint="cs"/>
          <w:sz w:val="24"/>
          <w:szCs w:val="24"/>
          <w:rtl/>
        </w:rPr>
        <w:t>ت</w:t>
      </w:r>
      <w:r w:rsidR="00F80433" w:rsidRPr="009A25D6">
        <w:rPr>
          <w:rFonts w:ascii="Simplified Arabic" w:hAnsi="Simplified Arabic" w:cs="Simplified Arabic" w:hint="cs"/>
          <w:sz w:val="24"/>
          <w:szCs w:val="24"/>
          <w:rtl/>
        </w:rPr>
        <w:t>صل إلى حوالى 59 في المئة من مستوياته</w:t>
      </w:r>
      <w:r w:rsidR="00F62251" w:rsidRPr="009A25D6">
        <w:rPr>
          <w:rFonts w:ascii="Simplified Arabic" w:hAnsi="Simplified Arabic" w:cs="Simplified Arabic" w:hint="cs"/>
          <w:sz w:val="24"/>
          <w:szCs w:val="24"/>
          <w:rtl/>
        </w:rPr>
        <w:t>ا</w:t>
      </w:r>
      <w:r w:rsidR="00F80433" w:rsidRPr="009A25D6">
        <w:rPr>
          <w:rFonts w:ascii="Simplified Arabic" w:hAnsi="Simplified Arabic" w:cs="Simplified Arabic" w:hint="cs"/>
          <w:sz w:val="24"/>
          <w:szCs w:val="24"/>
          <w:rtl/>
        </w:rPr>
        <w:t xml:space="preserve"> عام 2012 بحلول عام 2021 إذا </w:t>
      </w:r>
      <w:r w:rsidR="00956E5C" w:rsidRPr="009A25D6">
        <w:rPr>
          <w:rFonts w:ascii="Simplified Arabic" w:hAnsi="Simplified Arabic" w:cs="Simplified Arabic" w:hint="cs"/>
          <w:sz w:val="24"/>
          <w:szCs w:val="24"/>
          <w:rtl/>
        </w:rPr>
        <w:t xml:space="preserve">تابعت الحكومة مستويات الإنفاق المرتفعة الراهنة وبقي إنتاج النفط مليون برميل في اليوم. ومن أجل إدارة التضخم </w:t>
      </w:r>
      <w:r w:rsidR="00F62251" w:rsidRPr="009A25D6">
        <w:rPr>
          <w:rFonts w:ascii="Simplified Arabic" w:hAnsi="Simplified Arabic" w:cs="Simplified Arabic" w:hint="cs"/>
          <w:sz w:val="24"/>
          <w:szCs w:val="24"/>
          <w:rtl/>
        </w:rPr>
        <w:t>الذي تسببه</w:t>
      </w:r>
      <w:r w:rsidR="00956E5C" w:rsidRPr="009A25D6">
        <w:rPr>
          <w:rFonts w:ascii="Simplified Arabic" w:hAnsi="Simplified Arabic" w:cs="Simplified Arabic" w:hint="cs"/>
          <w:sz w:val="24"/>
          <w:szCs w:val="24"/>
          <w:rtl/>
        </w:rPr>
        <w:t xml:space="preserve"> الواردات، يتم تطبيق قيود على ا</w:t>
      </w:r>
      <w:r w:rsidR="007F731C" w:rsidRPr="009A25D6">
        <w:rPr>
          <w:rFonts w:ascii="Simplified Arabic" w:hAnsi="Simplified Arabic" w:cs="Simplified Arabic" w:hint="cs"/>
          <w:sz w:val="24"/>
          <w:szCs w:val="24"/>
          <w:rtl/>
        </w:rPr>
        <w:t xml:space="preserve">لواردات وخطابات اعتماد، ما يعني أنه لا يمكن إدخال إلا عدد قليل من السلع إلى البلاد بشكل قانوني. </w:t>
      </w:r>
    </w:p>
    <w:p w14:paraId="4D3E6673" w14:textId="77777777" w:rsidR="009A25D6" w:rsidRPr="009A25D6" w:rsidRDefault="009A25D6" w:rsidP="009A25D6">
      <w:pPr>
        <w:pStyle w:val="ListParagraph"/>
        <w:rPr>
          <w:rFonts w:ascii="Simplified Arabic" w:hAnsi="Simplified Arabic" w:cs="Simplified Arabic"/>
          <w:sz w:val="24"/>
          <w:szCs w:val="24"/>
          <w:rtl/>
        </w:rPr>
      </w:pPr>
    </w:p>
    <w:p w14:paraId="74C24DAF" w14:textId="05A1ACBC" w:rsidR="005B6B5A" w:rsidRPr="009A25D6" w:rsidRDefault="007F731C" w:rsidP="000C001A">
      <w:pPr>
        <w:pStyle w:val="ListParagraph"/>
        <w:numPr>
          <w:ilvl w:val="0"/>
          <w:numId w:val="16"/>
        </w:numPr>
        <w:tabs>
          <w:tab w:val="left" w:pos="288"/>
        </w:tabs>
        <w:bidi/>
        <w:spacing w:before="240"/>
        <w:ind w:left="4" w:firstLine="0"/>
        <w:jc w:val="both"/>
        <w:rPr>
          <w:rFonts w:ascii="Simplified Arabic" w:hAnsi="Simplified Arabic" w:cs="Simplified Arabic"/>
          <w:b/>
          <w:bCs/>
          <w:sz w:val="24"/>
          <w:szCs w:val="24"/>
        </w:rPr>
      </w:pPr>
      <w:r w:rsidRPr="009A25D6">
        <w:rPr>
          <w:rFonts w:ascii="Simplified Arabic" w:hAnsi="Simplified Arabic" w:cs="Simplified Arabic" w:hint="cs"/>
          <w:b/>
          <w:bCs/>
          <w:sz w:val="24"/>
          <w:szCs w:val="24"/>
          <w:rtl/>
        </w:rPr>
        <w:t xml:space="preserve">المخاطر الائتمانية عالية </w:t>
      </w:r>
      <w:r w:rsidR="00F62251" w:rsidRPr="009A25D6">
        <w:rPr>
          <w:rFonts w:ascii="Simplified Arabic" w:hAnsi="Simplified Arabic" w:cs="Simplified Arabic" w:hint="cs"/>
          <w:b/>
          <w:bCs/>
          <w:sz w:val="24"/>
          <w:szCs w:val="24"/>
          <w:rtl/>
        </w:rPr>
        <w:t>وت</w:t>
      </w:r>
      <w:r w:rsidRPr="009A25D6">
        <w:rPr>
          <w:rFonts w:ascii="Simplified Arabic" w:hAnsi="Simplified Arabic" w:cs="Simplified Arabic" w:hint="cs"/>
          <w:b/>
          <w:bCs/>
          <w:sz w:val="24"/>
          <w:szCs w:val="24"/>
          <w:rtl/>
        </w:rPr>
        <w:t xml:space="preserve">نخرط المصارف التجارية والشركات الرسمية وتجار سوق الذهب في سوق العملة السوداء. </w:t>
      </w:r>
      <w:r w:rsidR="00F62251" w:rsidRPr="009A25D6">
        <w:rPr>
          <w:rFonts w:ascii="Simplified Arabic" w:hAnsi="Simplified Arabic" w:cs="Simplified Arabic" w:hint="cs"/>
          <w:sz w:val="24"/>
          <w:szCs w:val="24"/>
          <w:rtl/>
        </w:rPr>
        <w:t>و</w:t>
      </w:r>
      <w:r w:rsidRPr="009A25D6">
        <w:rPr>
          <w:rFonts w:ascii="Simplified Arabic" w:hAnsi="Simplified Arabic" w:cs="Simplified Arabic" w:hint="cs"/>
          <w:sz w:val="24"/>
          <w:szCs w:val="24"/>
          <w:rtl/>
        </w:rPr>
        <w:t>تؤدي هذه الممارسات إلى تسريع انخفاض احتياطي العملة وترسيخ الفساد وتداعي الثقة في القطاع المصرفي، كما أنها ساهمت في اندلاع أزمة السيولة.</w:t>
      </w:r>
      <w:r>
        <w:rPr>
          <w:rStyle w:val="FootnoteReference"/>
          <w:rFonts w:ascii="Simplified Arabic" w:hAnsi="Simplified Arabic" w:cs="Simplified Arabic"/>
          <w:sz w:val="24"/>
          <w:szCs w:val="24"/>
          <w:rtl/>
        </w:rPr>
        <w:footnoteReference w:id="7"/>
      </w:r>
      <w:r w:rsidRPr="009A25D6">
        <w:rPr>
          <w:rFonts w:ascii="Simplified Arabic" w:hAnsi="Simplified Arabic" w:cs="Simplified Arabic" w:hint="cs"/>
          <w:sz w:val="24"/>
          <w:szCs w:val="24"/>
          <w:rtl/>
        </w:rPr>
        <w:t xml:space="preserve"> </w:t>
      </w:r>
      <w:r w:rsidR="005B6B5A" w:rsidRPr="009A25D6">
        <w:rPr>
          <w:rFonts w:ascii="Simplified Arabic" w:hAnsi="Simplified Arabic" w:cs="Simplified Arabic" w:hint="cs"/>
          <w:sz w:val="24"/>
          <w:szCs w:val="24"/>
          <w:rtl/>
        </w:rPr>
        <w:t>والأهم أنها تحرم المواطنين الليبيين والشركات الليبية من الوصول إلى الخدمات المالية الأساسية التي تكون متوف</w:t>
      </w:r>
      <w:r w:rsidR="00FD2087" w:rsidRPr="009A25D6">
        <w:rPr>
          <w:rFonts w:ascii="Simplified Arabic" w:hAnsi="Simplified Arabic" w:cs="Simplified Arabic" w:hint="cs"/>
          <w:sz w:val="24"/>
          <w:szCs w:val="24"/>
          <w:rtl/>
        </w:rPr>
        <w:t>ّ</w:t>
      </w:r>
      <w:r w:rsidR="005B6B5A" w:rsidRPr="009A25D6">
        <w:rPr>
          <w:rFonts w:ascii="Simplified Arabic" w:hAnsi="Simplified Arabic" w:cs="Simplified Arabic" w:hint="cs"/>
          <w:sz w:val="24"/>
          <w:szCs w:val="24"/>
          <w:rtl/>
        </w:rPr>
        <w:t xml:space="preserve">رة عادةً عبر القنوات الرسمية. </w:t>
      </w:r>
    </w:p>
    <w:p w14:paraId="26CD03CF" w14:textId="77777777" w:rsidR="009A25D6" w:rsidRPr="009A25D6" w:rsidRDefault="009A25D6" w:rsidP="009A25D6">
      <w:pPr>
        <w:pStyle w:val="ListParagraph"/>
        <w:rPr>
          <w:rFonts w:ascii="Simplified Arabic" w:hAnsi="Simplified Arabic" w:cs="Simplified Arabic"/>
          <w:b/>
          <w:bCs/>
          <w:sz w:val="24"/>
          <w:szCs w:val="24"/>
          <w:rtl/>
        </w:rPr>
      </w:pPr>
    </w:p>
    <w:p w14:paraId="5700DAC9" w14:textId="3F06A35B" w:rsidR="00987508" w:rsidRPr="00987508" w:rsidRDefault="005B6B5A" w:rsidP="000C001A">
      <w:pPr>
        <w:pStyle w:val="ListParagraph"/>
        <w:numPr>
          <w:ilvl w:val="0"/>
          <w:numId w:val="16"/>
        </w:numPr>
        <w:tabs>
          <w:tab w:val="left" w:pos="288"/>
        </w:tabs>
        <w:bidi/>
        <w:spacing w:before="240"/>
        <w:ind w:left="4" w:firstLine="0"/>
        <w:jc w:val="both"/>
        <w:rPr>
          <w:rFonts w:ascii="Simplified Arabic" w:hAnsi="Simplified Arabic" w:cs="Simplified Arabic"/>
          <w:b/>
          <w:bCs/>
          <w:sz w:val="24"/>
          <w:szCs w:val="24"/>
        </w:rPr>
      </w:pPr>
      <w:r>
        <w:rPr>
          <w:rFonts w:ascii="Simplified Arabic" w:hAnsi="Simplified Arabic" w:cs="Simplified Arabic" w:hint="cs"/>
          <w:b/>
          <w:bCs/>
          <w:sz w:val="24"/>
          <w:szCs w:val="24"/>
          <w:rtl/>
        </w:rPr>
        <w:t>يتراجع التضخ</w:t>
      </w:r>
      <w:r w:rsidR="002A495A">
        <w:rPr>
          <w:rFonts w:ascii="Simplified Arabic" w:hAnsi="Simplified Arabic" w:cs="Simplified Arabic" w:hint="cs"/>
          <w:b/>
          <w:bCs/>
          <w:sz w:val="24"/>
          <w:szCs w:val="24"/>
          <w:rtl/>
        </w:rPr>
        <w:t xml:space="preserve">م لكنه ما زال مرتفعًا، ما يعكس </w:t>
      </w:r>
      <w:r w:rsidR="005973A5">
        <w:rPr>
          <w:rFonts w:ascii="Simplified Arabic" w:hAnsi="Simplified Arabic" w:cs="Simplified Arabic" w:hint="cs"/>
          <w:b/>
          <w:bCs/>
          <w:sz w:val="24"/>
          <w:szCs w:val="24"/>
          <w:rtl/>
        </w:rPr>
        <w:t>اضطرابات</w:t>
      </w:r>
      <w:r w:rsidR="002A495A">
        <w:rPr>
          <w:rFonts w:ascii="Simplified Arabic" w:hAnsi="Simplified Arabic" w:cs="Simplified Arabic" w:hint="cs"/>
          <w:b/>
          <w:bCs/>
          <w:sz w:val="24"/>
          <w:szCs w:val="24"/>
          <w:rtl/>
        </w:rPr>
        <w:t xml:space="preserve"> في السوق </w:t>
      </w:r>
      <w:r w:rsidR="00F62251">
        <w:rPr>
          <w:rFonts w:ascii="Simplified Arabic" w:hAnsi="Simplified Arabic" w:cs="Simplified Arabic" w:hint="cs"/>
          <w:b/>
          <w:bCs/>
          <w:sz w:val="24"/>
          <w:szCs w:val="24"/>
          <w:rtl/>
        </w:rPr>
        <w:t>تنتج عن</w:t>
      </w:r>
      <w:r w:rsidR="002A495A">
        <w:rPr>
          <w:rFonts w:ascii="Simplified Arabic" w:hAnsi="Simplified Arabic" w:cs="Simplified Arabic" w:hint="cs"/>
          <w:b/>
          <w:bCs/>
          <w:sz w:val="24"/>
          <w:szCs w:val="24"/>
          <w:rtl/>
        </w:rPr>
        <w:t xml:space="preserve"> النقص في </w:t>
      </w:r>
      <w:r w:rsidR="0021392B">
        <w:rPr>
          <w:rFonts w:ascii="Simplified Arabic" w:hAnsi="Simplified Arabic" w:cs="Simplified Arabic" w:hint="cs"/>
          <w:b/>
          <w:bCs/>
          <w:sz w:val="24"/>
          <w:szCs w:val="24"/>
          <w:rtl/>
        </w:rPr>
        <w:t>معروض</w:t>
      </w:r>
      <w:r w:rsidR="002A495A">
        <w:rPr>
          <w:rFonts w:ascii="Simplified Arabic" w:hAnsi="Simplified Arabic" w:cs="Simplified Arabic" w:hint="cs"/>
          <w:b/>
          <w:bCs/>
          <w:sz w:val="24"/>
          <w:szCs w:val="24"/>
          <w:rtl/>
        </w:rPr>
        <w:t xml:space="preserve"> السلع والخدمات، إلى جانب سوق </w:t>
      </w:r>
      <w:r w:rsidR="00F62251">
        <w:rPr>
          <w:rFonts w:ascii="Simplified Arabic" w:hAnsi="Simplified Arabic" w:cs="Simplified Arabic" w:hint="cs"/>
          <w:b/>
          <w:bCs/>
          <w:sz w:val="24"/>
          <w:szCs w:val="24"/>
          <w:rtl/>
        </w:rPr>
        <w:t xml:space="preserve">موازية </w:t>
      </w:r>
      <w:r w:rsidR="002A495A">
        <w:rPr>
          <w:rFonts w:ascii="Simplified Arabic" w:hAnsi="Simplified Arabic" w:cs="Simplified Arabic" w:hint="cs"/>
          <w:b/>
          <w:bCs/>
          <w:sz w:val="24"/>
          <w:szCs w:val="24"/>
          <w:rtl/>
        </w:rPr>
        <w:t>ناشطة للصرف الأجنبي.</w:t>
      </w:r>
      <w:r w:rsidR="002A495A">
        <w:rPr>
          <w:rFonts w:ascii="Simplified Arabic" w:hAnsi="Simplified Arabic" w:cs="Simplified Arabic" w:hint="cs"/>
          <w:sz w:val="24"/>
          <w:szCs w:val="24"/>
          <w:rtl/>
        </w:rPr>
        <w:t xml:space="preserve"> فقد ارتفع مؤشر سعر الاستهلاك بنسبة 10.7 في المئة من يناير إلى </w:t>
      </w:r>
      <w:r w:rsidR="002A495A" w:rsidRPr="005973A5">
        <w:rPr>
          <w:rFonts w:ascii="Simplified Arabic" w:hAnsi="Simplified Arabic" w:cs="Simplified Arabic" w:hint="cs"/>
          <w:sz w:val="24"/>
          <w:szCs w:val="24"/>
          <w:rtl/>
        </w:rPr>
        <w:t>نوفمبر</w:t>
      </w:r>
      <w:r w:rsidR="002A495A">
        <w:rPr>
          <w:rFonts w:ascii="Simplified Arabic" w:hAnsi="Simplified Arabic" w:cs="Simplified Arabic" w:hint="cs"/>
          <w:sz w:val="24"/>
          <w:szCs w:val="24"/>
          <w:rtl/>
        </w:rPr>
        <w:t xml:space="preserve"> 2018 (بالمقارنة مع 28.4 في المئة عام 2017). ويتباطأ التضخم بشكل أساسي نتيجة التحسن النسبي في سعر الصرف ف</w:t>
      </w:r>
      <w:r w:rsidR="00987508">
        <w:rPr>
          <w:rFonts w:ascii="Simplified Arabic" w:hAnsi="Simplified Arabic" w:cs="Simplified Arabic" w:hint="cs"/>
          <w:sz w:val="24"/>
          <w:szCs w:val="24"/>
          <w:rtl/>
        </w:rPr>
        <w:t xml:space="preserve">ي السوق الموازية، ويعود ذلك إلى ارتفاع عرض العملة الأجنبية بالسعر الرسمي. ومن المتوقع أن يكون التضخم قد تباطأ أكثر في ديسمبر 2018، ما سيؤدي إلى نسبة تضخم معتدلة في عام 2018 تبلغ حوالى 10 في المئة. إلا أن التضخم التراكمي على مدى السنوات الأربع الماضية ما زال مرتفعًا، إذ خسرت </w:t>
      </w:r>
      <w:r w:rsidR="005973A5">
        <w:rPr>
          <w:rFonts w:ascii="Simplified Arabic" w:hAnsi="Simplified Arabic" w:cs="Simplified Arabic" w:hint="cs"/>
          <w:sz w:val="24"/>
          <w:szCs w:val="24"/>
          <w:rtl/>
        </w:rPr>
        <w:t>الأسر</w:t>
      </w:r>
      <w:r w:rsidR="00987508">
        <w:rPr>
          <w:rFonts w:ascii="Simplified Arabic" w:hAnsi="Simplified Arabic" w:cs="Simplified Arabic" w:hint="cs"/>
          <w:sz w:val="24"/>
          <w:szCs w:val="24"/>
          <w:rtl/>
        </w:rPr>
        <w:t xml:space="preserve"> الليبية ما يقارب 80 في المئة من قدرتها الشرائية. </w:t>
      </w:r>
    </w:p>
    <w:p w14:paraId="01921606" w14:textId="1CE02D77" w:rsidR="00987508" w:rsidRDefault="00987508" w:rsidP="00F04F30">
      <w:pPr>
        <w:pStyle w:val="a"/>
        <w:rPr>
          <w:rtl/>
        </w:rPr>
      </w:pPr>
      <w:bookmarkStart w:id="7" w:name="_Toc5283588"/>
      <w:r>
        <w:rPr>
          <w:rFonts w:hint="cs"/>
          <w:rtl/>
        </w:rPr>
        <w:t xml:space="preserve">الجدول 1: مؤشرات مشهد الاقتصاد الكلي في ليبيا، </w:t>
      </w:r>
      <w:r w:rsidR="00536574">
        <w:rPr>
          <w:rFonts w:hint="cs"/>
          <w:rtl/>
        </w:rPr>
        <w:t>معدل</w:t>
      </w:r>
      <w:r>
        <w:rPr>
          <w:rFonts w:hint="cs"/>
          <w:rtl/>
        </w:rPr>
        <w:t xml:space="preserve"> النمو (</w:t>
      </w:r>
      <w:r w:rsidR="00536574">
        <w:rPr>
          <w:rFonts w:hint="cs"/>
          <w:rtl/>
        </w:rPr>
        <w:t>بال</w:t>
      </w:r>
      <w:r>
        <w:rPr>
          <w:rFonts w:hint="cs"/>
          <w:rtl/>
        </w:rPr>
        <w:t xml:space="preserve">نسبة </w:t>
      </w:r>
      <w:r w:rsidR="00536574">
        <w:rPr>
          <w:rFonts w:hint="cs"/>
          <w:rtl/>
        </w:rPr>
        <w:t>ال</w:t>
      </w:r>
      <w:r>
        <w:rPr>
          <w:rFonts w:hint="cs"/>
          <w:rtl/>
        </w:rPr>
        <w:t>مئوية)</w:t>
      </w:r>
      <w:bookmarkEnd w:id="7"/>
    </w:p>
    <w:tbl>
      <w:tblPr>
        <w:tblStyle w:val="TableGrid"/>
        <w:bidiVisual/>
        <w:tblW w:w="0" w:type="auto"/>
        <w:jc w:val="center"/>
        <w:tblLook w:val="04A0" w:firstRow="1" w:lastRow="0" w:firstColumn="1" w:lastColumn="0" w:noHBand="0" w:noVBand="1"/>
      </w:tblPr>
      <w:tblGrid>
        <w:gridCol w:w="2244"/>
        <w:gridCol w:w="720"/>
        <w:gridCol w:w="630"/>
        <w:gridCol w:w="810"/>
        <w:gridCol w:w="810"/>
        <w:gridCol w:w="810"/>
        <w:gridCol w:w="810"/>
        <w:gridCol w:w="810"/>
        <w:gridCol w:w="810"/>
        <w:gridCol w:w="810"/>
      </w:tblGrid>
      <w:tr w:rsidR="002F5AAE" w:rsidRPr="00406F2B" w14:paraId="0795D2F5" w14:textId="77777777" w:rsidTr="002F5AAE">
        <w:trPr>
          <w:jc w:val="center"/>
        </w:trPr>
        <w:tc>
          <w:tcPr>
            <w:tcW w:w="2244" w:type="dxa"/>
            <w:shd w:val="clear" w:color="auto" w:fill="006699"/>
            <w:vAlign w:val="center"/>
          </w:tcPr>
          <w:p w14:paraId="3F5FBD68" w14:textId="77777777" w:rsidR="00987508" w:rsidRPr="002F5AAE" w:rsidRDefault="00987508" w:rsidP="00B83DC1">
            <w:pPr>
              <w:pStyle w:val="ListParagraph"/>
              <w:bidi/>
              <w:spacing w:before="240"/>
              <w:ind w:left="0"/>
              <w:jc w:val="center"/>
              <w:rPr>
                <w:rFonts w:ascii="Simplified Arabic" w:hAnsi="Simplified Arabic" w:cs="Simplified Arabic"/>
                <w:b/>
                <w:bCs/>
                <w:color w:val="FFFFFF" w:themeColor="background1"/>
                <w:sz w:val="16"/>
                <w:szCs w:val="16"/>
                <w:rtl/>
              </w:rPr>
            </w:pPr>
          </w:p>
        </w:tc>
        <w:tc>
          <w:tcPr>
            <w:tcW w:w="720" w:type="dxa"/>
            <w:shd w:val="clear" w:color="auto" w:fill="006699"/>
            <w:vAlign w:val="center"/>
          </w:tcPr>
          <w:p w14:paraId="56F208F6" w14:textId="3CFBBF2A" w:rsidR="00987508" w:rsidRPr="002F5AAE" w:rsidRDefault="001C1B2A" w:rsidP="00F3265D">
            <w:pPr>
              <w:pStyle w:val="ListParagraph"/>
              <w:spacing w:before="240"/>
              <w:ind w:left="0"/>
              <w:jc w:val="center"/>
              <w:rPr>
                <w:rFonts w:ascii="Simplified Arabic" w:hAnsi="Simplified Arabic" w:cs="Simplified Arabic"/>
                <w:b/>
                <w:bCs/>
                <w:color w:val="FFFFFF" w:themeColor="background1"/>
                <w:sz w:val="16"/>
                <w:szCs w:val="16"/>
                <w:rtl/>
              </w:rPr>
            </w:pPr>
            <w:r w:rsidRPr="002F5AAE">
              <w:rPr>
                <w:rFonts w:ascii="Simplified Arabic" w:hAnsi="Simplified Arabic" w:cs="Simplified Arabic"/>
                <w:b/>
                <w:bCs/>
                <w:color w:val="FFFFFF" w:themeColor="background1"/>
                <w:sz w:val="16"/>
                <w:szCs w:val="16"/>
                <w:rtl/>
              </w:rPr>
              <w:t>2013</w:t>
            </w:r>
          </w:p>
        </w:tc>
        <w:tc>
          <w:tcPr>
            <w:tcW w:w="630" w:type="dxa"/>
            <w:shd w:val="clear" w:color="auto" w:fill="006699"/>
            <w:vAlign w:val="center"/>
          </w:tcPr>
          <w:p w14:paraId="1E4E9877" w14:textId="5E1AE251" w:rsidR="00987508" w:rsidRPr="002F5AAE" w:rsidRDefault="001C1B2A">
            <w:pPr>
              <w:pStyle w:val="ListParagraph"/>
              <w:spacing w:before="240"/>
              <w:ind w:left="0"/>
              <w:jc w:val="center"/>
              <w:rPr>
                <w:rFonts w:ascii="Simplified Arabic" w:hAnsi="Simplified Arabic" w:cs="Simplified Arabic"/>
                <w:b/>
                <w:bCs/>
                <w:color w:val="FFFFFF" w:themeColor="background1"/>
                <w:sz w:val="16"/>
                <w:szCs w:val="16"/>
                <w:rtl/>
              </w:rPr>
            </w:pPr>
            <w:r w:rsidRPr="002F5AAE">
              <w:rPr>
                <w:rFonts w:ascii="Simplified Arabic" w:hAnsi="Simplified Arabic" w:cs="Simplified Arabic"/>
                <w:b/>
                <w:bCs/>
                <w:color w:val="FFFFFF" w:themeColor="background1"/>
                <w:sz w:val="16"/>
                <w:szCs w:val="16"/>
                <w:rtl/>
              </w:rPr>
              <w:t>2014</w:t>
            </w:r>
          </w:p>
        </w:tc>
        <w:tc>
          <w:tcPr>
            <w:tcW w:w="810" w:type="dxa"/>
            <w:shd w:val="clear" w:color="auto" w:fill="006699"/>
            <w:vAlign w:val="center"/>
          </w:tcPr>
          <w:p w14:paraId="483BD191" w14:textId="0BDD9DAE" w:rsidR="00987508" w:rsidRPr="002F5AAE" w:rsidRDefault="001C1B2A">
            <w:pPr>
              <w:pStyle w:val="ListParagraph"/>
              <w:spacing w:before="240"/>
              <w:ind w:left="0"/>
              <w:jc w:val="center"/>
              <w:rPr>
                <w:rFonts w:ascii="Simplified Arabic" w:hAnsi="Simplified Arabic" w:cs="Simplified Arabic"/>
                <w:b/>
                <w:bCs/>
                <w:color w:val="FFFFFF" w:themeColor="background1"/>
                <w:sz w:val="16"/>
                <w:szCs w:val="16"/>
              </w:rPr>
            </w:pPr>
            <w:r w:rsidRPr="002F5AAE">
              <w:rPr>
                <w:rFonts w:ascii="Simplified Arabic" w:hAnsi="Simplified Arabic" w:cs="Simplified Arabic"/>
                <w:b/>
                <w:bCs/>
                <w:color w:val="FFFFFF" w:themeColor="background1"/>
                <w:sz w:val="16"/>
                <w:szCs w:val="16"/>
                <w:rtl/>
              </w:rPr>
              <w:t xml:space="preserve">2015 </w:t>
            </w:r>
            <w:r w:rsidRPr="002F5AAE">
              <w:rPr>
                <w:rFonts w:ascii="Simplified Arabic" w:hAnsi="Simplified Arabic" w:cs="Simplified Arabic"/>
                <w:b/>
                <w:bCs/>
                <w:color w:val="FFFFFF" w:themeColor="background1"/>
                <w:sz w:val="12"/>
                <w:szCs w:val="12"/>
                <w:rtl/>
              </w:rPr>
              <w:t xml:space="preserve">(أرقام </w:t>
            </w:r>
            <w:r w:rsidRPr="002F5AAE">
              <w:rPr>
                <w:rFonts w:ascii="Simplified Arabic" w:hAnsi="Simplified Arabic" w:cs="Simplified Arabic" w:hint="eastAsia"/>
                <w:b/>
                <w:bCs/>
                <w:color w:val="FFFFFF" w:themeColor="background1"/>
                <w:sz w:val="12"/>
                <w:szCs w:val="12"/>
                <w:rtl/>
              </w:rPr>
              <w:t>تقريبية</w:t>
            </w:r>
            <w:r w:rsidRPr="002F5AAE">
              <w:rPr>
                <w:rFonts w:ascii="Simplified Arabic" w:hAnsi="Simplified Arabic" w:cs="Simplified Arabic"/>
                <w:b/>
                <w:bCs/>
                <w:color w:val="FFFFFF" w:themeColor="background1"/>
                <w:sz w:val="12"/>
                <w:szCs w:val="12"/>
                <w:rtl/>
              </w:rPr>
              <w:t>)</w:t>
            </w:r>
          </w:p>
        </w:tc>
        <w:tc>
          <w:tcPr>
            <w:tcW w:w="810" w:type="dxa"/>
            <w:shd w:val="clear" w:color="auto" w:fill="006699"/>
            <w:vAlign w:val="center"/>
          </w:tcPr>
          <w:p w14:paraId="39E37454" w14:textId="348513EA" w:rsidR="00987508" w:rsidRPr="002F5AAE" w:rsidRDefault="001C1B2A">
            <w:pPr>
              <w:pStyle w:val="ListParagraph"/>
              <w:spacing w:before="240"/>
              <w:ind w:left="0"/>
              <w:jc w:val="center"/>
              <w:rPr>
                <w:rFonts w:ascii="Simplified Arabic" w:hAnsi="Simplified Arabic" w:cs="Simplified Arabic"/>
                <w:b/>
                <w:bCs/>
                <w:color w:val="FFFFFF" w:themeColor="background1"/>
                <w:sz w:val="16"/>
                <w:szCs w:val="16"/>
                <w:rtl/>
              </w:rPr>
            </w:pPr>
            <w:r w:rsidRPr="002F5AAE">
              <w:rPr>
                <w:rFonts w:ascii="Simplified Arabic" w:hAnsi="Simplified Arabic" w:cs="Simplified Arabic"/>
                <w:b/>
                <w:bCs/>
                <w:color w:val="FFFFFF" w:themeColor="background1"/>
                <w:sz w:val="16"/>
                <w:szCs w:val="16"/>
                <w:rtl/>
              </w:rPr>
              <w:t xml:space="preserve">2016 </w:t>
            </w:r>
            <w:r w:rsidRPr="002F5AAE">
              <w:rPr>
                <w:rFonts w:ascii="Simplified Arabic" w:hAnsi="Simplified Arabic" w:cs="Simplified Arabic"/>
                <w:b/>
                <w:bCs/>
                <w:color w:val="FFFFFF" w:themeColor="background1"/>
                <w:sz w:val="12"/>
                <w:szCs w:val="12"/>
                <w:rtl/>
              </w:rPr>
              <w:t xml:space="preserve">(أرقام </w:t>
            </w:r>
            <w:r w:rsidRPr="002F5AAE">
              <w:rPr>
                <w:rFonts w:ascii="Simplified Arabic" w:hAnsi="Simplified Arabic" w:cs="Simplified Arabic" w:hint="eastAsia"/>
                <w:b/>
                <w:bCs/>
                <w:color w:val="FFFFFF" w:themeColor="background1"/>
                <w:sz w:val="12"/>
                <w:szCs w:val="12"/>
                <w:rtl/>
              </w:rPr>
              <w:t>تقريبية</w:t>
            </w:r>
            <w:r w:rsidRPr="002F5AAE">
              <w:rPr>
                <w:rFonts w:ascii="Simplified Arabic" w:hAnsi="Simplified Arabic" w:cs="Simplified Arabic"/>
                <w:b/>
                <w:bCs/>
                <w:color w:val="FFFFFF" w:themeColor="background1"/>
                <w:sz w:val="12"/>
                <w:szCs w:val="12"/>
                <w:rtl/>
              </w:rPr>
              <w:t>)</w:t>
            </w:r>
          </w:p>
        </w:tc>
        <w:tc>
          <w:tcPr>
            <w:tcW w:w="810" w:type="dxa"/>
            <w:shd w:val="clear" w:color="auto" w:fill="006699"/>
            <w:vAlign w:val="center"/>
          </w:tcPr>
          <w:p w14:paraId="65F28D62" w14:textId="72308296" w:rsidR="00987508" w:rsidRPr="002F5AAE" w:rsidRDefault="001C1B2A">
            <w:pPr>
              <w:pStyle w:val="ListParagraph"/>
              <w:spacing w:before="240"/>
              <w:ind w:left="0"/>
              <w:jc w:val="center"/>
              <w:rPr>
                <w:rFonts w:ascii="Simplified Arabic" w:hAnsi="Simplified Arabic" w:cs="Simplified Arabic"/>
                <w:b/>
                <w:bCs/>
                <w:color w:val="FFFFFF" w:themeColor="background1"/>
                <w:sz w:val="16"/>
                <w:szCs w:val="16"/>
                <w:rtl/>
              </w:rPr>
            </w:pPr>
            <w:r w:rsidRPr="002F5AAE">
              <w:rPr>
                <w:rFonts w:ascii="Simplified Arabic" w:hAnsi="Simplified Arabic" w:cs="Simplified Arabic"/>
                <w:b/>
                <w:bCs/>
                <w:color w:val="FFFFFF" w:themeColor="background1"/>
                <w:sz w:val="16"/>
                <w:szCs w:val="16"/>
                <w:rtl/>
              </w:rPr>
              <w:t xml:space="preserve">2017 </w:t>
            </w:r>
            <w:r w:rsidRPr="002F5AAE">
              <w:rPr>
                <w:rFonts w:ascii="Simplified Arabic" w:hAnsi="Simplified Arabic" w:cs="Simplified Arabic"/>
                <w:b/>
                <w:bCs/>
                <w:color w:val="FFFFFF" w:themeColor="background1"/>
                <w:sz w:val="12"/>
                <w:szCs w:val="12"/>
                <w:rtl/>
              </w:rPr>
              <w:t xml:space="preserve">(أرقام </w:t>
            </w:r>
            <w:r w:rsidRPr="002F5AAE">
              <w:rPr>
                <w:rFonts w:ascii="Simplified Arabic" w:hAnsi="Simplified Arabic" w:cs="Simplified Arabic" w:hint="eastAsia"/>
                <w:b/>
                <w:bCs/>
                <w:color w:val="FFFFFF" w:themeColor="background1"/>
                <w:sz w:val="12"/>
                <w:szCs w:val="12"/>
                <w:rtl/>
              </w:rPr>
              <w:t>تقريبية</w:t>
            </w:r>
            <w:r w:rsidRPr="002F5AAE">
              <w:rPr>
                <w:rFonts w:ascii="Simplified Arabic" w:hAnsi="Simplified Arabic" w:cs="Simplified Arabic"/>
                <w:b/>
                <w:bCs/>
                <w:color w:val="FFFFFF" w:themeColor="background1"/>
                <w:sz w:val="12"/>
                <w:szCs w:val="12"/>
                <w:rtl/>
              </w:rPr>
              <w:t>)</w:t>
            </w:r>
          </w:p>
        </w:tc>
        <w:tc>
          <w:tcPr>
            <w:tcW w:w="810" w:type="dxa"/>
            <w:shd w:val="clear" w:color="auto" w:fill="006699"/>
            <w:vAlign w:val="center"/>
          </w:tcPr>
          <w:p w14:paraId="2526E4C2" w14:textId="320EFD34" w:rsidR="00987508" w:rsidRPr="002F5AAE" w:rsidRDefault="001C1B2A">
            <w:pPr>
              <w:pStyle w:val="ListParagraph"/>
              <w:spacing w:before="240"/>
              <w:ind w:left="0"/>
              <w:jc w:val="center"/>
              <w:rPr>
                <w:rFonts w:ascii="Simplified Arabic" w:hAnsi="Simplified Arabic" w:cs="Simplified Arabic"/>
                <w:b/>
                <w:bCs/>
                <w:color w:val="FFFFFF" w:themeColor="background1"/>
                <w:sz w:val="16"/>
                <w:szCs w:val="16"/>
                <w:rtl/>
              </w:rPr>
            </w:pPr>
            <w:r w:rsidRPr="002F5AAE">
              <w:rPr>
                <w:rFonts w:ascii="Simplified Arabic" w:hAnsi="Simplified Arabic" w:cs="Simplified Arabic"/>
                <w:b/>
                <w:bCs/>
                <w:color w:val="FFFFFF" w:themeColor="background1"/>
                <w:sz w:val="16"/>
                <w:szCs w:val="16"/>
                <w:rtl/>
              </w:rPr>
              <w:t xml:space="preserve">2018 </w:t>
            </w:r>
            <w:r w:rsidRPr="002F5AAE">
              <w:rPr>
                <w:rFonts w:ascii="Simplified Arabic" w:hAnsi="Simplified Arabic" w:cs="Simplified Arabic"/>
                <w:b/>
                <w:bCs/>
                <w:color w:val="FFFFFF" w:themeColor="background1"/>
                <w:sz w:val="12"/>
                <w:szCs w:val="12"/>
                <w:rtl/>
              </w:rPr>
              <w:t xml:space="preserve">(أرقام </w:t>
            </w:r>
            <w:r w:rsidRPr="002F5AAE">
              <w:rPr>
                <w:rFonts w:ascii="Simplified Arabic" w:hAnsi="Simplified Arabic" w:cs="Simplified Arabic" w:hint="eastAsia"/>
                <w:b/>
                <w:bCs/>
                <w:color w:val="FFFFFF" w:themeColor="background1"/>
                <w:sz w:val="12"/>
                <w:szCs w:val="12"/>
                <w:rtl/>
              </w:rPr>
              <w:t>متوقعة</w:t>
            </w:r>
            <w:r w:rsidRPr="002F5AAE">
              <w:rPr>
                <w:rFonts w:ascii="Simplified Arabic" w:hAnsi="Simplified Arabic" w:cs="Simplified Arabic"/>
                <w:b/>
                <w:bCs/>
                <w:color w:val="FFFFFF" w:themeColor="background1"/>
                <w:sz w:val="12"/>
                <w:szCs w:val="12"/>
                <w:rtl/>
              </w:rPr>
              <w:t>)</w:t>
            </w:r>
          </w:p>
        </w:tc>
        <w:tc>
          <w:tcPr>
            <w:tcW w:w="810" w:type="dxa"/>
            <w:shd w:val="clear" w:color="auto" w:fill="006699"/>
            <w:vAlign w:val="center"/>
          </w:tcPr>
          <w:p w14:paraId="6022BF7D" w14:textId="11410499" w:rsidR="00987508" w:rsidRPr="002F5AAE" w:rsidRDefault="001C1B2A">
            <w:pPr>
              <w:pStyle w:val="ListParagraph"/>
              <w:spacing w:before="240"/>
              <w:ind w:left="0"/>
              <w:jc w:val="center"/>
              <w:rPr>
                <w:rFonts w:ascii="Simplified Arabic" w:hAnsi="Simplified Arabic" w:cs="Simplified Arabic"/>
                <w:b/>
                <w:bCs/>
                <w:color w:val="FFFFFF" w:themeColor="background1"/>
                <w:sz w:val="16"/>
                <w:szCs w:val="16"/>
                <w:rtl/>
              </w:rPr>
            </w:pPr>
            <w:r w:rsidRPr="002F5AAE">
              <w:rPr>
                <w:rFonts w:ascii="Simplified Arabic" w:hAnsi="Simplified Arabic" w:cs="Simplified Arabic"/>
                <w:b/>
                <w:bCs/>
                <w:color w:val="FFFFFF" w:themeColor="background1"/>
                <w:sz w:val="16"/>
                <w:szCs w:val="16"/>
                <w:rtl/>
              </w:rPr>
              <w:t xml:space="preserve">2019 </w:t>
            </w:r>
            <w:r w:rsidRPr="002F5AAE">
              <w:rPr>
                <w:rFonts w:ascii="Simplified Arabic" w:hAnsi="Simplified Arabic" w:cs="Simplified Arabic"/>
                <w:b/>
                <w:bCs/>
                <w:color w:val="FFFFFF" w:themeColor="background1"/>
                <w:sz w:val="12"/>
                <w:szCs w:val="12"/>
                <w:rtl/>
              </w:rPr>
              <w:t xml:space="preserve">(أرقام </w:t>
            </w:r>
            <w:r w:rsidRPr="002F5AAE">
              <w:rPr>
                <w:rFonts w:ascii="Simplified Arabic" w:hAnsi="Simplified Arabic" w:cs="Simplified Arabic" w:hint="eastAsia"/>
                <w:b/>
                <w:bCs/>
                <w:color w:val="FFFFFF" w:themeColor="background1"/>
                <w:sz w:val="12"/>
                <w:szCs w:val="12"/>
                <w:rtl/>
              </w:rPr>
              <w:t>متوقعة</w:t>
            </w:r>
            <w:r w:rsidRPr="002F5AAE">
              <w:rPr>
                <w:rFonts w:ascii="Simplified Arabic" w:hAnsi="Simplified Arabic" w:cs="Simplified Arabic"/>
                <w:b/>
                <w:bCs/>
                <w:color w:val="FFFFFF" w:themeColor="background1"/>
                <w:sz w:val="12"/>
                <w:szCs w:val="12"/>
                <w:rtl/>
              </w:rPr>
              <w:t>)</w:t>
            </w:r>
          </w:p>
        </w:tc>
        <w:tc>
          <w:tcPr>
            <w:tcW w:w="810" w:type="dxa"/>
            <w:shd w:val="clear" w:color="auto" w:fill="006699"/>
            <w:vAlign w:val="center"/>
          </w:tcPr>
          <w:p w14:paraId="30191686" w14:textId="3378B151" w:rsidR="00987508" w:rsidRPr="002F5AAE" w:rsidRDefault="001C1B2A">
            <w:pPr>
              <w:pStyle w:val="ListParagraph"/>
              <w:spacing w:before="240"/>
              <w:ind w:left="0"/>
              <w:jc w:val="center"/>
              <w:rPr>
                <w:rFonts w:ascii="Simplified Arabic" w:hAnsi="Simplified Arabic" w:cs="Simplified Arabic"/>
                <w:b/>
                <w:bCs/>
                <w:color w:val="FFFFFF" w:themeColor="background1"/>
                <w:sz w:val="16"/>
                <w:szCs w:val="16"/>
                <w:rtl/>
              </w:rPr>
            </w:pPr>
            <w:r w:rsidRPr="002F5AAE">
              <w:rPr>
                <w:rFonts w:ascii="Simplified Arabic" w:hAnsi="Simplified Arabic" w:cs="Simplified Arabic"/>
                <w:b/>
                <w:bCs/>
                <w:color w:val="FFFFFF" w:themeColor="background1"/>
                <w:sz w:val="16"/>
                <w:szCs w:val="16"/>
                <w:rtl/>
              </w:rPr>
              <w:t xml:space="preserve">2020 </w:t>
            </w:r>
            <w:r w:rsidRPr="002F5AAE">
              <w:rPr>
                <w:rFonts w:ascii="Simplified Arabic" w:hAnsi="Simplified Arabic" w:cs="Simplified Arabic"/>
                <w:b/>
                <w:bCs/>
                <w:color w:val="FFFFFF" w:themeColor="background1"/>
                <w:sz w:val="12"/>
                <w:szCs w:val="12"/>
                <w:rtl/>
              </w:rPr>
              <w:t xml:space="preserve">(أرقام </w:t>
            </w:r>
            <w:r w:rsidRPr="002F5AAE">
              <w:rPr>
                <w:rFonts w:ascii="Simplified Arabic" w:hAnsi="Simplified Arabic" w:cs="Simplified Arabic" w:hint="eastAsia"/>
                <w:b/>
                <w:bCs/>
                <w:color w:val="FFFFFF" w:themeColor="background1"/>
                <w:sz w:val="12"/>
                <w:szCs w:val="12"/>
                <w:rtl/>
              </w:rPr>
              <w:t>متوقعة</w:t>
            </w:r>
            <w:r w:rsidRPr="002F5AAE">
              <w:rPr>
                <w:rFonts w:ascii="Simplified Arabic" w:hAnsi="Simplified Arabic" w:cs="Simplified Arabic"/>
                <w:b/>
                <w:bCs/>
                <w:color w:val="FFFFFF" w:themeColor="background1"/>
                <w:sz w:val="12"/>
                <w:szCs w:val="12"/>
                <w:rtl/>
              </w:rPr>
              <w:t>)</w:t>
            </w:r>
          </w:p>
        </w:tc>
        <w:tc>
          <w:tcPr>
            <w:tcW w:w="810" w:type="dxa"/>
            <w:shd w:val="clear" w:color="auto" w:fill="006699"/>
            <w:vAlign w:val="center"/>
          </w:tcPr>
          <w:p w14:paraId="4D81CCAC" w14:textId="48E16EC8" w:rsidR="00987508" w:rsidRPr="002F5AAE" w:rsidRDefault="001C1B2A">
            <w:pPr>
              <w:pStyle w:val="ListParagraph"/>
              <w:spacing w:before="240"/>
              <w:ind w:left="0"/>
              <w:jc w:val="center"/>
              <w:rPr>
                <w:rFonts w:ascii="Simplified Arabic" w:hAnsi="Simplified Arabic" w:cs="Simplified Arabic"/>
                <w:b/>
                <w:bCs/>
                <w:color w:val="FFFFFF" w:themeColor="background1"/>
                <w:sz w:val="16"/>
                <w:szCs w:val="16"/>
                <w:rtl/>
              </w:rPr>
            </w:pPr>
            <w:r w:rsidRPr="002F5AAE">
              <w:rPr>
                <w:rFonts w:ascii="Simplified Arabic" w:hAnsi="Simplified Arabic" w:cs="Simplified Arabic"/>
                <w:b/>
                <w:bCs/>
                <w:color w:val="FFFFFF" w:themeColor="background1"/>
                <w:sz w:val="16"/>
                <w:szCs w:val="16"/>
                <w:rtl/>
              </w:rPr>
              <w:t xml:space="preserve">2021 </w:t>
            </w:r>
            <w:r w:rsidRPr="002F5AAE">
              <w:rPr>
                <w:rFonts w:ascii="Simplified Arabic" w:hAnsi="Simplified Arabic" w:cs="Simplified Arabic"/>
                <w:b/>
                <w:bCs/>
                <w:color w:val="FFFFFF" w:themeColor="background1"/>
                <w:sz w:val="12"/>
                <w:szCs w:val="12"/>
                <w:rtl/>
              </w:rPr>
              <w:t xml:space="preserve">(أرقام </w:t>
            </w:r>
            <w:r w:rsidRPr="002F5AAE">
              <w:rPr>
                <w:rFonts w:ascii="Simplified Arabic" w:hAnsi="Simplified Arabic" w:cs="Simplified Arabic" w:hint="eastAsia"/>
                <w:b/>
                <w:bCs/>
                <w:color w:val="FFFFFF" w:themeColor="background1"/>
                <w:sz w:val="12"/>
                <w:szCs w:val="12"/>
                <w:rtl/>
              </w:rPr>
              <w:t>متوقعة</w:t>
            </w:r>
            <w:r w:rsidRPr="002F5AAE">
              <w:rPr>
                <w:rFonts w:ascii="Simplified Arabic" w:hAnsi="Simplified Arabic" w:cs="Simplified Arabic"/>
                <w:b/>
                <w:bCs/>
                <w:color w:val="FFFFFF" w:themeColor="background1"/>
                <w:sz w:val="12"/>
                <w:szCs w:val="12"/>
                <w:rtl/>
              </w:rPr>
              <w:t>)</w:t>
            </w:r>
          </w:p>
        </w:tc>
      </w:tr>
      <w:tr w:rsidR="002F5AAE" w:rsidRPr="00406F2B" w14:paraId="65803250" w14:textId="77777777" w:rsidTr="002F5AAE">
        <w:trPr>
          <w:trHeight w:val="494"/>
          <w:jc w:val="center"/>
        </w:trPr>
        <w:tc>
          <w:tcPr>
            <w:tcW w:w="2244" w:type="dxa"/>
          </w:tcPr>
          <w:p w14:paraId="19CAA6C5" w14:textId="02D5DDE5" w:rsidR="00536574" w:rsidRPr="00406F2B" w:rsidRDefault="00536574" w:rsidP="00F3265D">
            <w:pPr>
              <w:pStyle w:val="ListParagraph"/>
              <w:bidi/>
              <w:spacing w:before="240"/>
              <w:ind w:left="0"/>
              <w:rPr>
                <w:rFonts w:ascii="Simplified Arabic" w:hAnsi="Simplified Arabic" w:cs="Simplified Arabic"/>
                <w:b/>
                <w:bCs/>
                <w:sz w:val="18"/>
                <w:szCs w:val="18"/>
                <w:rtl/>
              </w:rPr>
            </w:pPr>
            <w:r w:rsidRPr="00890880">
              <w:rPr>
                <w:rFonts w:ascii="Simplified Arabic" w:hAnsi="Simplified Arabic" w:cs="Simplified Arabic"/>
                <w:b/>
                <w:bCs/>
                <w:sz w:val="18"/>
                <w:szCs w:val="18"/>
                <w:rtl/>
                <w:lang w:bidi="ar-LB"/>
              </w:rPr>
              <w:t>إجمالي الناتج المحلي، بأسعار السوق الثابتة</w:t>
            </w:r>
          </w:p>
        </w:tc>
        <w:tc>
          <w:tcPr>
            <w:tcW w:w="720" w:type="dxa"/>
            <w:vAlign w:val="center"/>
          </w:tcPr>
          <w:p w14:paraId="0E6C9C07" w14:textId="41570C7E" w:rsidR="00536574" w:rsidRPr="0059614F" w:rsidRDefault="00536574" w:rsidP="00B83DC1">
            <w:pPr>
              <w:pStyle w:val="ListParagraph"/>
              <w:bidi/>
              <w:spacing w:before="240"/>
              <w:ind w:left="0"/>
              <w:jc w:val="center"/>
              <w:rPr>
                <w:rFonts w:ascii="Simplified Arabic" w:hAnsi="Simplified Arabic" w:cs="Simplified Arabic"/>
                <w:sz w:val="16"/>
                <w:szCs w:val="16"/>
                <w:rtl/>
                <w:lang w:val="en-GB"/>
              </w:rPr>
            </w:pPr>
            <w:r>
              <w:rPr>
                <w:rFonts w:ascii="Simplified Arabic" w:hAnsi="Simplified Arabic" w:cs="Simplified Arabic" w:hint="cs"/>
                <w:sz w:val="16"/>
                <w:szCs w:val="16"/>
                <w:rtl/>
              </w:rPr>
              <w:t>13.6-</w:t>
            </w:r>
          </w:p>
        </w:tc>
        <w:tc>
          <w:tcPr>
            <w:tcW w:w="630" w:type="dxa"/>
            <w:vAlign w:val="center"/>
          </w:tcPr>
          <w:p w14:paraId="77AA5E74" w14:textId="0102AB65"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24.0-</w:t>
            </w:r>
          </w:p>
        </w:tc>
        <w:tc>
          <w:tcPr>
            <w:tcW w:w="810" w:type="dxa"/>
            <w:vAlign w:val="center"/>
          </w:tcPr>
          <w:p w14:paraId="5DF684E5" w14:textId="219D35AA"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8.9-</w:t>
            </w:r>
          </w:p>
        </w:tc>
        <w:tc>
          <w:tcPr>
            <w:tcW w:w="810" w:type="dxa"/>
            <w:vAlign w:val="center"/>
          </w:tcPr>
          <w:p w14:paraId="55552FAA" w14:textId="63B07AD5"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2.8-</w:t>
            </w:r>
          </w:p>
        </w:tc>
        <w:tc>
          <w:tcPr>
            <w:tcW w:w="810" w:type="dxa"/>
            <w:vAlign w:val="center"/>
          </w:tcPr>
          <w:p w14:paraId="40126ADE" w14:textId="72A578B7"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26.7</w:t>
            </w:r>
          </w:p>
        </w:tc>
        <w:tc>
          <w:tcPr>
            <w:tcW w:w="810" w:type="dxa"/>
            <w:vAlign w:val="center"/>
          </w:tcPr>
          <w:p w14:paraId="1D9AA5E2" w14:textId="373AEC56"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7.2</w:t>
            </w:r>
          </w:p>
        </w:tc>
        <w:tc>
          <w:tcPr>
            <w:tcW w:w="810" w:type="dxa"/>
            <w:vAlign w:val="center"/>
          </w:tcPr>
          <w:p w14:paraId="50DAA3C5" w14:textId="699405AF"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6.8</w:t>
            </w:r>
          </w:p>
        </w:tc>
        <w:tc>
          <w:tcPr>
            <w:tcW w:w="810" w:type="dxa"/>
            <w:vAlign w:val="center"/>
          </w:tcPr>
          <w:p w14:paraId="6EC9A025" w14:textId="77B97CA7"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2.5</w:t>
            </w:r>
          </w:p>
        </w:tc>
        <w:tc>
          <w:tcPr>
            <w:tcW w:w="810" w:type="dxa"/>
            <w:vAlign w:val="center"/>
          </w:tcPr>
          <w:p w14:paraId="481194A4" w14:textId="3A6B94B7"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1.4</w:t>
            </w:r>
          </w:p>
        </w:tc>
      </w:tr>
      <w:tr w:rsidR="002F5AAE" w:rsidRPr="00406F2B" w14:paraId="082B6805" w14:textId="77777777" w:rsidTr="002F5AAE">
        <w:trPr>
          <w:trHeight w:val="404"/>
          <w:jc w:val="center"/>
        </w:trPr>
        <w:tc>
          <w:tcPr>
            <w:tcW w:w="2244" w:type="dxa"/>
            <w:vAlign w:val="center"/>
          </w:tcPr>
          <w:p w14:paraId="021725FF" w14:textId="77AFA1BD" w:rsidR="00536574" w:rsidRPr="00406F2B" w:rsidRDefault="00536574" w:rsidP="002F5AAE">
            <w:pPr>
              <w:pStyle w:val="ListParagraph"/>
              <w:bidi/>
              <w:spacing w:before="240"/>
              <w:ind w:left="0"/>
              <w:rPr>
                <w:rFonts w:ascii="Simplified Arabic" w:hAnsi="Simplified Arabic" w:cs="Simplified Arabic"/>
                <w:sz w:val="18"/>
                <w:szCs w:val="18"/>
                <w:rtl/>
              </w:rPr>
            </w:pPr>
            <w:r w:rsidRPr="00A22317">
              <w:rPr>
                <w:rFonts w:ascii="Simplified Arabic" w:hAnsi="Simplified Arabic" w:cs="Simplified Arabic"/>
                <w:sz w:val="18"/>
                <w:szCs w:val="18"/>
                <w:rtl/>
                <w:lang w:bidi="ar-LB"/>
              </w:rPr>
              <w:t>الاستهلاك الخاص</w:t>
            </w:r>
          </w:p>
        </w:tc>
        <w:tc>
          <w:tcPr>
            <w:tcW w:w="720" w:type="dxa"/>
            <w:vAlign w:val="center"/>
          </w:tcPr>
          <w:p w14:paraId="4D194F93" w14:textId="3972F9B5"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8.5-</w:t>
            </w:r>
          </w:p>
        </w:tc>
        <w:tc>
          <w:tcPr>
            <w:tcW w:w="630" w:type="dxa"/>
            <w:vAlign w:val="center"/>
          </w:tcPr>
          <w:p w14:paraId="5F0E8D20" w14:textId="656DF8E9"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1.4-</w:t>
            </w:r>
          </w:p>
        </w:tc>
        <w:tc>
          <w:tcPr>
            <w:tcW w:w="810" w:type="dxa"/>
            <w:vAlign w:val="center"/>
          </w:tcPr>
          <w:p w14:paraId="4C48E37C" w14:textId="63A88F5B"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26.3-</w:t>
            </w:r>
          </w:p>
        </w:tc>
        <w:tc>
          <w:tcPr>
            <w:tcW w:w="810" w:type="dxa"/>
            <w:vAlign w:val="center"/>
          </w:tcPr>
          <w:p w14:paraId="234BE43D" w14:textId="403C13FD"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24.8-</w:t>
            </w:r>
          </w:p>
        </w:tc>
        <w:tc>
          <w:tcPr>
            <w:tcW w:w="810" w:type="dxa"/>
            <w:vAlign w:val="center"/>
          </w:tcPr>
          <w:p w14:paraId="317FC9FC" w14:textId="21584DB7"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3.2</w:t>
            </w:r>
          </w:p>
        </w:tc>
        <w:tc>
          <w:tcPr>
            <w:tcW w:w="810" w:type="dxa"/>
            <w:vAlign w:val="center"/>
          </w:tcPr>
          <w:p w14:paraId="0E748983" w14:textId="034A110D"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3.2-</w:t>
            </w:r>
          </w:p>
        </w:tc>
        <w:tc>
          <w:tcPr>
            <w:tcW w:w="810" w:type="dxa"/>
            <w:vAlign w:val="center"/>
          </w:tcPr>
          <w:p w14:paraId="27CC2C93" w14:textId="1B73C6AA"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5.1-</w:t>
            </w:r>
          </w:p>
        </w:tc>
        <w:tc>
          <w:tcPr>
            <w:tcW w:w="810" w:type="dxa"/>
            <w:vAlign w:val="center"/>
          </w:tcPr>
          <w:p w14:paraId="5ED6CFE7" w14:textId="1AD0CE9D"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2.8-</w:t>
            </w:r>
          </w:p>
        </w:tc>
        <w:tc>
          <w:tcPr>
            <w:tcW w:w="810" w:type="dxa"/>
            <w:vAlign w:val="center"/>
          </w:tcPr>
          <w:p w14:paraId="71F2BC36" w14:textId="4B43ED41"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2.7-</w:t>
            </w:r>
          </w:p>
        </w:tc>
      </w:tr>
      <w:tr w:rsidR="002F5AAE" w:rsidRPr="00406F2B" w14:paraId="06AA8667" w14:textId="77777777" w:rsidTr="002F5AAE">
        <w:trPr>
          <w:trHeight w:val="395"/>
          <w:jc w:val="center"/>
        </w:trPr>
        <w:tc>
          <w:tcPr>
            <w:tcW w:w="2244" w:type="dxa"/>
            <w:vAlign w:val="center"/>
          </w:tcPr>
          <w:p w14:paraId="044239CC" w14:textId="5D83BE94" w:rsidR="00536574" w:rsidRPr="00406F2B" w:rsidRDefault="00536574" w:rsidP="002F5AAE">
            <w:pPr>
              <w:pStyle w:val="ListParagraph"/>
              <w:bidi/>
              <w:spacing w:before="240"/>
              <w:ind w:left="0"/>
              <w:rPr>
                <w:rFonts w:ascii="Simplified Arabic" w:hAnsi="Simplified Arabic" w:cs="Simplified Arabic"/>
                <w:sz w:val="18"/>
                <w:szCs w:val="18"/>
                <w:rtl/>
              </w:rPr>
            </w:pPr>
            <w:r w:rsidRPr="00A22317">
              <w:rPr>
                <w:rFonts w:ascii="Simplified Arabic" w:hAnsi="Simplified Arabic" w:cs="Simplified Arabic"/>
                <w:sz w:val="18"/>
                <w:szCs w:val="18"/>
                <w:rtl/>
                <w:lang w:bidi="ar-LB"/>
              </w:rPr>
              <w:t>الاستهلاك الحكومي</w:t>
            </w:r>
          </w:p>
        </w:tc>
        <w:tc>
          <w:tcPr>
            <w:tcW w:w="720" w:type="dxa"/>
            <w:vAlign w:val="center"/>
          </w:tcPr>
          <w:p w14:paraId="7BB00080" w14:textId="5E7ECB4F"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116.8</w:t>
            </w:r>
          </w:p>
        </w:tc>
        <w:tc>
          <w:tcPr>
            <w:tcW w:w="630" w:type="dxa"/>
            <w:vAlign w:val="center"/>
          </w:tcPr>
          <w:p w14:paraId="2A1033F3" w14:textId="39272C9B"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6.6</w:t>
            </w:r>
          </w:p>
        </w:tc>
        <w:tc>
          <w:tcPr>
            <w:tcW w:w="810" w:type="dxa"/>
            <w:vAlign w:val="center"/>
          </w:tcPr>
          <w:p w14:paraId="4AA5B816" w14:textId="732691E1"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15.4-</w:t>
            </w:r>
          </w:p>
        </w:tc>
        <w:tc>
          <w:tcPr>
            <w:tcW w:w="810" w:type="dxa"/>
            <w:vAlign w:val="center"/>
          </w:tcPr>
          <w:p w14:paraId="5293F06B" w14:textId="51560EFC"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15.8-</w:t>
            </w:r>
          </w:p>
        </w:tc>
        <w:tc>
          <w:tcPr>
            <w:tcW w:w="810" w:type="dxa"/>
            <w:vAlign w:val="center"/>
          </w:tcPr>
          <w:p w14:paraId="107B1D34" w14:textId="03B0933B"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14.1</w:t>
            </w:r>
          </w:p>
        </w:tc>
        <w:tc>
          <w:tcPr>
            <w:tcW w:w="810" w:type="dxa"/>
            <w:vAlign w:val="center"/>
          </w:tcPr>
          <w:p w14:paraId="5E1C0FAF" w14:textId="2161484D"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2.2</w:t>
            </w:r>
          </w:p>
        </w:tc>
        <w:tc>
          <w:tcPr>
            <w:tcW w:w="810" w:type="dxa"/>
            <w:vAlign w:val="center"/>
          </w:tcPr>
          <w:p w14:paraId="75928476" w14:textId="75694639"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3.2-</w:t>
            </w:r>
          </w:p>
        </w:tc>
        <w:tc>
          <w:tcPr>
            <w:tcW w:w="810" w:type="dxa"/>
            <w:vAlign w:val="center"/>
          </w:tcPr>
          <w:p w14:paraId="10F0A58C" w14:textId="72E22A36"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0.1</w:t>
            </w:r>
          </w:p>
        </w:tc>
        <w:tc>
          <w:tcPr>
            <w:tcW w:w="810" w:type="dxa"/>
            <w:vAlign w:val="center"/>
          </w:tcPr>
          <w:p w14:paraId="7B0B96F1" w14:textId="201F2CAC"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0.3</w:t>
            </w:r>
          </w:p>
        </w:tc>
      </w:tr>
      <w:tr w:rsidR="002F5AAE" w:rsidRPr="00406F2B" w14:paraId="13E483FD" w14:textId="77777777" w:rsidTr="002F5AAE">
        <w:trPr>
          <w:jc w:val="center"/>
        </w:trPr>
        <w:tc>
          <w:tcPr>
            <w:tcW w:w="2244" w:type="dxa"/>
            <w:vAlign w:val="center"/>
          </w:tcPr>
          <w:p w14:paraId="56F2D1CB" w14:textId="1F04BDCC" w:rsidR="00536574" w:rsidRPr="00406F2B" w:rsidRDefault="00536574" w:rsidP="002F5AAE">
            <w:pPr>
              <w:pStyle w:val="ListParagraph"/>
              <w:bidi/>
              <w:spacing w:before="240"/>
              <w:ind w:left="0"/>
              <w:rPr>
                <w:rFonts w:ascii="Simplified Arabic" w:hAnsi="Simplified Arabic" w:cs="Simplified Arabic"/>
                <w:sz w:val="18"/>
                <w:szCs w:val="18"/>
                <w:rtl/>
              </w:rPr>
            </w:pPr>
            <w:r w:rsidRPr="00A22317">
              <w:rPr>
                <w:rFonts w:ascii="Simplified Arabic" w:hAnsi="Simplified Arabic" w:cs="Simplified Arabic"/>
                <w:sz w:val="18"/>
                <w:szCs w:val="18"/>
                <w:rtl/>
                <w:lang w:bidi="ar-LB"/>
              </w:rPr>
              <w:t>الاستثمار الإجمالي لرأس المال الثابت</w:t>
            </w:r>
          </w:p>
        </w:tc>
        <w:tc>
          <w:tcPr>
            <w:tcW w:w="720" w:type="dxa"/>
            <w:vAlign w:val="center"/>
          </w:tcPr>
          <w:p w14:paraId="3C673150" w14:textId="5FE5A38C"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56.9</w:t>
            </w:r>
          </w:p>
        </w:tc>
        <w:tc>
          <w:tcPr>
            <w:tcW w:w="630" w:type="dxa"/>
            <w:vAlign w:val="center"/>
          </w:tcPr>
          <w:p w14:paraId="5DDB985C" w14:textId="41340CF7"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16.7-</w:t>
            </w:r>
          </w:p>
        </w:tc>
        <w:tc>
          <w:tcPr>
            <w:tcW w:w="810" w:type="dxa"/>
            <w:vAlign w:val="center"/>
          </w:tcPr>
          <w:p w14:paraId="4C70FA81" w14:textId="558103E0"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38.5-</w:t>
            </w:r>
          </w:p>
        </w:tc>
        <w:tc>
          <w:tcPr>
            <w:tcW w:w="810" w:type="dxa"/>
            <w:vAlign w:val="center"/>
          </w:tcPr>
          <w:p w14:paraId="25471516" w14:textId="1763A3CC"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6.1-</w:t>
            </w:r>
          </w:p>
        </w:tc>
        <w:tc>
          <w:tcPr>
            <w:tcW w:w="810" w:type="dxa"/>
            <w:vAlign w:val="center"/>
          </w:tcPr>
          <w:p w14:paraId="3300A7E3" w14:textId="69A4B54D"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27.9</w:t>
            </w:r>
          </w:p>
        </w:tc>
        <w:tc>
          <w:tcPr>
            <w:tcW w:w="810" w:type="dxa"/>
            <w:vAlign w:val="center"/>
          </w:tcPr>
          <w:p w14:paraId="3B358077" w14:textId="44D4A4A4"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88.1</w:t>
            </w:r>
          </w:p>
        </w:tc>
        <w:tc>
          <w:tcPr>
            <w:tcW w:w="810" w:type="dxa"/>
            <w:vAlign w:val="center"/>
          </w:tcPr>
          <w:p w14:paraId="0E8E1646" w14:textId="48CB2E2D"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10.6</w:t>
            </w:r>
          </w:p>
        </w:tc>
        <w:tc>
          <w:tcPr>
            <w:tcW w:w="810" w:type="dxa"/>
            <w:vAlign w:val="center"/>
          </w:tcPr>
          <w:p w14:paraId="7BF92204" w14:textId="7318E180"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6.9</w:t>
            </w:r>
          </w:p>
        </w:tc>
        <w:tc>
          <w:tcPr>
            <w:tcW w:w="810" w:type="dxa"/>
            <w:vAlign w:val="center"/>
          </w:tcPr>
          <w:p w14:paraId="1F9AE233" w14:textId="4BAFC24F"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3.7</w:t>
            </w:r>
          </w:p>
        </w:tc>
      </w:tr>
      <w:tr w:rsidR="002F5AAE" w:rsidRPr="00406F2B" w14:paraId="4AB204F0" w14:textId="77777777" w:rsidTr="002F5AAE">
        <w:trPr>
          <w:trHeight w:val="440"/>
          <w:jc w:val="center"/>
        </w:trPr>
        <w:tc>
          <w:tcPr>
            <w:tcW w:w="2244" w:type="dxa"/>
            <w:vAlign w:val="center"/>
          </w:tcPr>
          <w:p w14:paraId="40A842FF" w14:textId="45E18511" w:rsidR="00536574" w:rsidRPr="00406F2B" w:rsidRDefault="00536574" w:rsidP="002F5AAE">
            <w:pPr>
              <w:pStyle w:val="ListParagraph"/>
              <w:bidi/>
              <w:spacing w:before="240"/>
              <w:ind w:left="0"/>
              <w:rPr>
                <w:rFonts w:ascii="Simplified Arabic" w:hAnsi="Simplified Arabic" w:cs="Simplified Arabic"/>
                <w:sz w:val="18"/>
                <w:szCs w:val="18"/>
                <w:rtl/>
              </w:rPr>
            </w:pPr>
            <w:r w:rsidRPr="00A22317">
              <w:rPr>
                <w:rFonts w:ascii="Simplified Arabic" w:hAnsi="Simplified Arabic" w:cs="Simplified Arabic"/>
                <w:sz w:val="18"/>
                <w:szCs w:val="18"/>
                <w:rtl/>
                <w:lang w:bidi="ar-LB"/>
              </w:rPr>
              <w:t>الصادرات، من سلع وخدمات</w:t>
            </w:r>
          </w:p>
        </w:tc>
        <w:tc>
          <w:tcPr>
            <w:tcW w:w="720" w:type="dxa"/>
            <w:vAlign w:val="center"/>
          </w:tcPr>
          <w:p w14:paraId="121F126C" w14:textId="22691CC2"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23.8-</w:t>
            </w:r>
          </w:p>
        </w:tc>
        <w:tc>
          <w:tcPr>
            <w:tcW w:w="630" w:type="dxa"/>
            <w:vAlign w:val="center"/>
          </w:tcPr>
          <w:p w14:paraId="4D126E48" w14:textId="7DDBC657"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54.6-</w:t>
            </w:r>
          </w:p>
        </w:tc>
        <w:tc>
          <w:tcPr>
            <w:tcW w:w="810" w:type="dxa"/>
            <w:vAlign w:val="center"/>
          </w:tcPr>
          <w:p w14:paraId="571DB112" w14:textId="503DA0DF"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9.0</w:t>
            </w:r>
          </w:p>
        </w:tc>
        <w:tc>
          <w:tcPr>
            <w:tcW w:w="810" w:type="dxa"/>
            <w:vAlign w:val="center"/>
          </w:tcPr>
          <w:p w14:paraId="291EF57A" w14:textId="7DFE565B"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27.0-</w:t>
            </w:r>
          </w:p>
        </w:tc>
        <w:tc>
          <w:tcPr>
            <w:tcW w:w="810" w:type="dxa"/>
            <w:vAlign w:val="center"/>
          </w:tcPr>
          <w:p w14:paraId="23BC1F6A" w14:textId="182916EA"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71.1</w:t>
            </w:r>
          </w:p>
        </w:tc>
        <w:tc>
          <w:tcPr>
            <w:tcW w:w="810" w:type="dxa"/>
            <w:vAlign w:val="center"/>
          </w:tcPr>
          <w:p w14:paraId="030DF409" w14:textId="6B0523B5"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54.2</w:t>
            </w:r>
          </w:p>
        </w:tc>
        <w:tc>
          <w:tcPr>
            <w:tcW w:w="810" w:type="dxa"/>
            <w:vAlign w:val="center"/>
          </w:tcPr>
          <w:p w14:paraId="4957BE88" w14:textId="14DFA082"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12.0</w:t>
            </w:r>
          </w:p>
        </w:tc>
        <w:tc>
          <w:tcPr>
            <w:tcW w:w="810" w:type="dxa"/>
            <w:vAlign w:val="center"/>
          </w:tcPr>
          <w:p w14:paraId="46354944" w14:textId="4A67D9C9"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3.0</w:t>
            </w:r>
          </w:p>
        </w:tc>
        <w:tc>
          <w:tcPr>
            <w:tcW w:w="810" w:type="dxa"/>
            <w:vAlign w:val="center"/>
          </w:tcPr>
          <w:p w14:paraId="054888BA" w14:textId="5E512046"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0.5</w:t>
            </w:r>
          </w:p>
        </w:tc>
      </w:tr>
      <w:tr w:rsidR="002F5AAE" w:rsidRPr="00406F2B" w14:paraId="19BC2DF8" w14:textId="77777777" w:rsidTr="002F5AAE">
        <w:trPr>
          <w:trHeight w:val="341"/>
          <w:jc w:val="center"/>
        </w:trPr>
        <w:tc>
          <w:tcPr>
            <w:tcW w:w="2244" w:type="dxa"/>
            <w:vAlign w:val="center"/>
          </w:tcPr>
          <w:p w14:paraId="2A743BF6" w14:textId="50009227" w:rsidR="00536574" w:rsidRPr="00406F2B" w:rsidRDefault="00536574" w:rsidP="002F5AAE">
            <w:pPr>
              <w:pStyle w:val="ListParagraph"/>
              <w:bidi/>
              <w:spacing w:before="240"/>
              <w:ind w:left="0"/>
              <w:rPr>
                <w:rFonts w:ascii="Simplified Arabic" w:hAnsi="Simplified Arabic" w:cs="Simplified Arabic"/>
                <w:sz w:val="18"/>
                <w:szCs w:val="18"/>
                <w:rtl/>
              </w:rPr>
            </w:pPr>
            <w:r w:rsidRPr="00A22317">
              <w:rPr>
                <w:rFonts w:ascii="Simplified Arabic" w:hAnsi="Simplified Arabic" w:cs="Simplified Arabic"/>
                <w:sz w:val="18"/>
                <w:szCs w:val="18"/>
                <w:rtl/>
                <w:lang w:bidi="ar-LB"/>
              </w:rPr>
              <w:lastRenderedPageBreak/>
              <w:t>الواردات، من سلع وخدمات</w:t>
            </w:r>
          </w:p>
        </w:tc>
        <w:tc>
          <w:tcPr>
            <w:tcW w:w="720" w:type="dxa"/>
            <w:vAlign w:val="center"/>
          </w:tcPr>
          <w:p w14:paraId="482D1EDD" w14:textId="04D70B30"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37.6</w:t>
            </w:r>
          </w:p>
        </w:tc>
        <w:tc>
          <w:tcPr>
            <w:tcW w:w="630" w:type="dxa"/>
            <w:vAlign w:val="center"/>
          </w:tcPr>
          <w:p w14:paraId="0605DD9B" w14:textId="79A2DCBA"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8.8-</w:t>
            </w:r>
          </w:p>
        </w:tc>
        <w:tc>
          <w:tcPr>
            <w:tcW w:w="810" w:type="dxa"/>
            <w:vAlign w:val="center"/>
          </w:tcPr>
          <w:p w14:paraId="2A132434" w14:textId="337C4BC9"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37.5-</w:t>
            </w:r>
          </w:p>
        </w:tc>
        <w:tc>
          <w:tcPr>
            <w:tcW w:w="810" w:type="dxa"/>
            <w:vAlign w:val="center"/>
          </w:tcPr>
          <w:p w14:paraId="3B60AEC4" w14:textId="2B39DCDC"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43.9-</w:t>
            </w:r>
          </w:p>
        </w:tc>
        <w:tc>
          <w:tcPr>
            <w:tcW w:w="810" w:type="dxa"/>
            <w:vAlign w:val="center"/>
          </w:tcPr>
          <w:p w14:paraId="071D60CF" w14:textId="7A5A661E"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11.6</w:t>
            </w:r>
          </w:p>
        </w:tc>
        <w:tc>
          <w:tcPr>
            <w:tcW w:w="810" w:type="dxa"/>
            <w:vAlign w:val="center"/>
          </w:tcPr>
          <w:p w14:paraId="0D17A33E" w14:textId="79579FEA"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109.8</w:t>
            </w:r>
          </w:p>
        </w:tc>
        <w:tc>
          <w:tcPr>
            <w:tcW w:w="810" w:type="dxa"/>
            <w:vAlign w:val="center"/>
          </w:tcPr>
          <w:p w14:paraId="5EDE4448" w14:textId="0FABD872"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3.2</w:t>
            </w:r>
          </w:p>
        </w:tc>
        <w:tc>
          <w:tcPr>
            <w:tcW w:w="810" w:type="dxa"/>
            <w:vAlign w:val="center"/>
          </w:tcPr>
          <w:p w14:paraId="0FEE784B" w14:textId="5403C77E"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3.3</w:t>
            </w:r>
          </w:p>
        </w:tc>
        <w:tc>
          <w:tcPr>
            <w:tcW w:w="810" w:type="dxa"/>
            <w:vAlign w:val="center"/>
          </w:tcPr>
          <w:p w14:paraId="4A898B92" w14:textId="1866DC27"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0.5</w:t>
            </w:r>
          </w:p>
        </w:tc>
      </w:tr>
      <w:tr w:rsidR="002F5AAE" w:rsidRPr="00406F2B" w14:paraId="3073412A" w14:textId="77777777" w:rsidTr="002F5AAE">
        <w:trPr>
          <w:trHeight w:val="332"/>
          <w:jc w:val="center"/>
        </w:trPr>
        <w:tc>
          <w:tcPr>
            <w:tcW w:w="2244" w:type="dxa"/>
            <w:vAlign w:val="center"/>
          </w:tcPr>
          <w:p w14:paraId="633C32F9" w14:textId="6163ABB1" w:rsidR="00536574" w:rsidRPr="00406F2B" w:rsidRDefault="00536574" w:rsidP="002F5AAE">
            <w:pPr>
              <w:pStyle w:val="ListParagraph"/>
              <w:bidi/>
              <w:spacing w:before="240"/>
              <w:ind w:left="0"/>
              <w:rPr>
                <w:rFonts w:ascii="Simplified Arabic" w:hAnsi="Simplified Arabic" w:cs="Simplified Arabic"/>
                <w:b/>
                <w:bCs/>
                <w:sz w:val="18"/>
                <w:szCs w:val="18"/>
                <w:rtl/>
              </w:rPr>
            </w:pPr>
            <w:r w:rsidRPr="00890880">
              <w:rPr>
                <w:rFonts w:ascii="Simplified Arabic" w:hAnsi="Simplified Arabic" w:cs="Simplified Arabic"/>
                <w:b/>
                <w:bCs/>
                <w:sz w:val="18"/>
                <w:szCs w:val="18"/>
                <w:rtl/>
                <w:lang w:bidi="ar-LB"/>
              </w:rPr>
              <w:t>إجمالي الناتج المحلي، بأسعار السوق الثابتة</w:t>
            </w:r>
          </w:p>
        </w:tc>
        <w:tc>
          <w:tcPr>
            <w:tcW w:w="720" w:type="dxa"/>
            <w:vAlign w:val="center"/>
          </w:tcPr>
          <w:p w14:paraId="177C56EC" w14:textId="3E29A543"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13.6-</w:t>
            </w:r>
          </w:p>
        </w:tc>
        <w:tc>
          <w:tcPr>
            <w:tcW w:w="630" w:type="dxa"/>
            <w:vAlign w:val="center"/>
          </w:tcPr>
          <w:p w14:paraId="181F54C2" w14:textId="45B46BB4"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24.0-</w:t>
            </w:r>
          </w:p>
        </w:tc>
        <w:tc>
          <w:tcPr>
            <w:tcW w:w="810" w:type="dxa"/>
            <w:vAlign w:val="center"/>
          </w:tcPr>
          <w:p w14:paraId="050352B9" w14:textId="4F789F0E"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8.9-</w:t>
            </w:r>
          </w:p>
        </w:tc>
        <w:tc>
          <w:tcPr>
            <w:tcW w:w="810" w:type="dxa"/>
            <w:vAlign w:val="center"/>
          </w:tcPr>
          <w:p w14:paraId="6B89382E" w14:textId="1389491C"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2.8-</w:t>
            </w:r>
          </w:p>
        </w:tc>
        <w:tc>
          <w:tcPr>
            <w:tcW w:w="810" w:type="dxa"/>
            <w:vAlign w:val="center"/>
          </w:tcPr>
          <w:p w14:paraId="0A3D26AA" w14:textId="0619F261"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26.7</w:t>
            </w:r>
          </w:p>
        </w:tc>
        <w:tc>
          <w:tcPr>
            <w:tcW w:w="810" w:type="dxa"/>
            <w:vAlign w:val="center"/>
          </w:tcPr>
          <w:p w14:paraId="6700F53D" w14:textId="670CAD31"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7.2</w:t>
            </w:r>
          </w:p>
        </w:tc>
        <w:tc>
          <w:tcPr>
            <w:tcW w:w="810" w:type="dxa"/>
            <w:vAlign w:val="center"/>
          </w:tcPr>
          <w:p w14:paraId="2ACD08D1" w14:textId="2AE5002E"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6.8</w:t>
            </w:r>
          </w:p>
        </w:tc>
        <w:tc>
          <w:tcPr>
            <w:tcW w:w="810" w:type="dxa"/>
            <w:vAlign w:val="center"/>
          </w:tcPr>
          <w:p w14:paraId="16D803BC" w14:textId="6C18128B"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2.5</w:t>
            </w:r>
          </w:p>
        </w:tc>
        <w:tc>
          <w:tcPr>
            <w:tcW w:w="810" w:type="dxa"/>
            <w:vAlign w:val="center"/>
          </w:tcPr>
          <w:p w14:paraId="7813F38C" w14:textId="6BE0BBB9"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1.4</w:t>
            </w:r>
          </w:p>
        </w:tc>
      </w:tr>
      <w:tr w:rsidR="002F5AAE" w:rsidRPr="00406F2B" w14:paraId="5FA89B88" w14:textId="77777777" w:rsidTr="002F5AAE">
        <w:trPr>
          <w:trHeight w:val="233"/>
          <w:jc w:val="center"/>
        </w:trPr>
        <w:tc>
          <w:tcPr>
            <w:tcW w:w="2244" w:type="dxa"/>
            <w:vAlign w:val="center"/>
          </w:tcPr>
          <w:p w14:paraId="5097B31C" w14:textId="60F49199" w:rsidR="00536574" w:rsidRPr="00406F2B" w:rsidRDefault="00536574" w:rsidP="002F5AAE">
            <w:pPr>
              <w:pStyle w:val="ListParagraph"/>
              <w:bidi/>
              <w:spacing w:before="240"/>
              <w:ind w:left="0"/>
              <w:rPr>
                <w:rFonts w:ascii="Simplified Arabic" w:hAnsi="Simplified Arabic" w:cs="Simplified Arabic"/>
                <w:sz w:val="18"/>
                <w:szCs w:val="18"/>
              </w:rPr>
            </w:pPr>
            <w:r w:rsidRPr="00A22317">
              <w:rPr>
                <w:rFonts w:ascii="Simplified Arabic" w:hAnsi="Simplified Arabic" w:cs="Simplified Arabic"/>
                <w:sz w:val="18"/>
                <w:szCs w:val="18"/>
                <w:rtl/>
                <w:lang w:bidi="ar-LB"/>
              </w:rPr>
              <w:t>النفط</w:t>
            </w:r>
          </w:p>
        </w:tc>
        <w:tc>
          <w:tcPr>
            <w:tcW w:w="720" w:type="dxa"/>
            <w:vAlign w:val="center"/>
          </w:tcPr>
          <w:p w14:paraId="66BF249E" w14:textId="2E7C6F94"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31.6-</w:t>
            </w:r>
          </w:p>
        </w:tc>
        <w:tc>
          <w:tcPr>
            <w:tcW w:w="630" w:type="dxa"/>
            <w:vAlign w:val="center"/>
          </w:tcPr>
          <w:p w14:paraId="4DECAD5F" w14:textId="6C93EC3A"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53.7-</w:t>
            </w:r>
          </w:p>
        </w:tc>
        <w:tc>
          <w:tcPr>
            <w:tcW w:w="810" w:type="dxa"/>
            <w:vAlign w:val="center"/>
          </w:tcPr>
          <w:p w14:paraId="0BC3E58A" w14:textId="673BE08A"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15.8</w:t>
            </w:r>
          </w:p>
        </w:tc>
        <w:tc>
          <w:tcPr>
            <w:tcW w:w="810" w:type="dxa"/>
            <w:vAlign w:val="center"/>
          </w:tcPr>
          <w:p w14:paraId="7549924E" w14:textId="641657D0"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5.4-</w:t>
            </w:r>
          </w:p>
        </w:tc>
        <w:tc>
          <w:tcPr>
            <w:tcW w:w="810" w:type="dxa"/>
            <w:vAlign w:val="center"/>
          </w:tcPr>
          <w:p w14:paraId="227EBCDD" w14:textId="4272D5B6"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116.8</w:t>
            </w:r>
          </w:p>
        </w:tc>
        <w:tc>
          <w:tcPr>
            <w:tcW w:w="810" w:type="dxa"/>
            <w:vAlign w:val="center"/>
          </w:tcPr>
          <w:p w14:paraId="73202DF1" w14:textId="0CE06B59"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15.5</w:t>
            </w:r>
          </w:p>
        </w:tc>
        <w:tc>
          <w:tcPr>
            <w:tcW w:w="810" w:type="dxa"/>
            <w:vAlign w:val="center"/>
          </w:tcPr>
          <w:p w14:paraId="348F7794" w14:textId="5A4B3415"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12.1</w:t>
            </w:r>
          </w:p>
        </w:tc>
        <w:tc>
          <w:tcPr>
            <w:tcW w:w="810" w:type="dxa"/>
            <w:vAlign w:val="center"/>
          </w:tcPr>
          <w:p w14:paraId="7EEB3A82" w14:textId="6279F9F5"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3.2</w:t>
            </w:r>
          </w:p>
        </w:tc>
        <w:tc>
          <w:tcPr>
            <w:tcW w:w="810" w:type="dxa"/>
            <w:vAlign w:val="center"/>
          </w:tcPr>
          <w:p w14:paraId="213093F3" w14:textId="5ED9D340"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0.7</w:t>
            </w:r>
          </w:p>
        </w:tc>
      </w:tr>
      <w:tr w:rsidR="002F5AAE" w:rsidRPr="00406F2B" w14:paraId="587F5C82" w14:textId="77777777" w:rsidTr="002F5AAE">
        <w:trPr>
          <w:trHeight w:val="314"/>
          <w:jc w:val="center"/>
        </w:trPr>
        <w:tc>
          <w:tcPr>
            <w:tcW w:w="2244" w:type="dxa"/>
            <w:vAlign w:val="center"/>
          </w:tcPr>
          <w:p w14:paraId="62638A78" w14:textId="746FDDDD" w:rsidR="00536574" w:rsidRPr="00406F2B" w:rsidRDefault="00536574" w:rsidP="002F5AAE">
            <w:pPr>
              <w:pStyle w:val="ListParagraph"/>
              <w:bidi/>
              <w:spacing w:before="240"/>
              <w:ind w:left="0"/>
              <w:rPr>
                <w:rFonts w:ascii="Simplified Arabic" w:hAnsi="Simplified Arabic" w:cs="Simplified Arabic"/>
                <w:sz w:val="18"/>
                <w:szCs w:val="18"/>
              </w:rPr>
            </w:pPr>
            <w:r w:rsidRPr="00A22317">
              <w:rPr>
                <w:rFonts w:ascii="Simplified Arabic" w:hAnsi="Simplified Arabic" w:cs="Simplified Arabic"/>
                <w:sz w:val="18"/>
                <w:szCs w:val="18"/>
                <w:rtl/>
                <w:lang w:bidi="ar-LB"/>
              </w:rPr>
              <w:t>غير النفط</w:t>
            </w:r>
          </w:p>
        </w:tc>
        <w:tc>
          <w:tcPr>
            <w:tcW w:w="720" w:type="dxa"/>
            <w:vAlign w:val="center"/>
          </w:tcPr>
          <w:p w14:paraId="1FC4042C" w14:textId="3188F3EF"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8.7</w:t>
            </w:r>
          </w:p>
        </w:tc>
        <w:tc>
          <w:tcPr>
            <w:tcW w:w="630" w:type="dxa"/>
            <w:vAlign w:val="center"/>
          </w:tcPr>
          <w:p w14:paraId="3DE0D903" w14:textId="47D444C7"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1.0-</w:t>
            </w:r>
          </w:p>
        </w:tc>
        <w:tc>
          <w:tcPr>
            <w:tcW w:w="810" w:type="dxa"/>
            <w:vAlign w:val="center"/>
          </w:tcPr>
          <w:p w14:paraId="75F21770" w14:textId="28D7FE12"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6.5-</w:t>
            </w:r>
          </w:p>
        </w:tc>
        <w:tc>
          <w:tcPr>
            <w:tcW w:w="810" w:type="dxa"/>
            <w:vAlign w:val="center"/>
          </w:tcPr>
          <w:p w14:paraId="637A0B3D" w14:textId="72D70303"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2.0-</w:t>
            </w:r>
          </w:p>
        </w:tc>
        <w:tc>
          <w:tcPr>
            <w:tcW w:w="810" w:type="dxa"/>
            <w:vAlign w:val="center"/>
          </w:tcPr>
          <w:p w14:paraId="5C0DFE32" w14:textId="747FE0BB"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0.0</w:t>
            </w:r>
          </w:p>
        </w:tc>
        <w:tc>
          <w:tcPr>
            <w:tcW w:w="810" w:type="dxa"/>
            <w:vAlign w:val="center"/>
          </w:tcPr>
          <w:p w14:paraId="1FDDB89B" w14:textId="160E60DE"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1.8</w:t>
            </w:r>
          </w:p>
        </w:tc>
        <w:tc>
          <w:tcPr>
            <w:tcW w:w="810" w:type="dxa"/>
            <w:vAlign w:val="center"/>
          </w:tcPr>
          <w:p w14:paraId="17FFD021" w14:textId="68FCF104"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3.0</w:t>
            </w:r>
          </w:p>
        </w:tc>
        <w:tc>
          <w:tcPr>
            <w:tcW w:w="810" w:type="dxa"/>
            <w:vAlign w:val="center"/>
          </w:tcPr>
          <w:p w14:paraId="4BE02FD8" w14:textId="7703B32F"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2.0</w:t>
            </w:r>
          </w:p>
        </w:tc>
        <w:tc>
          <w:tcPr>
            <w:tcW w:w="810" w:type="dxa"/>
            <w:vAlign w:val="center"/>
          </w:tcPr>
          <w:p w14:paraId="72985199" w14:textId="3874B62E"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2.0</w:t>
            </w:r>
          </w:p>
        </w:tc>
      </w:tr>
      <w:tr w:rsidR="002F5AAE" w:rsidRPr="00406F2B" w14:paraId="24040DB7" w14:textId="77777777" w:rsidTr="002F5AAE">
        <w:trPr>
          <w:trHeight w:val="404"/>
          <w:jc w:val="center"/>
        </w:trPr>
        <w:tc>
          <w:tcPr>
            <w:tcW w:w="2244" w:type="dxa"/>
            <w:vAlign w:val="center"/>
          </w:tcPr>
          <w:p w14:paraId="290CBFDE" w14:textId="379CE03B" w:rsidR="00536574" w:rsidRPr="00406F2B" w:rsidRDefault="00536574" w:rsidP="002F5AAE">
            <w:pPr>
              <w:pStyle w:val="ListParagraph"/>
              <w:bidi/>
              <w:spacing w:before="240"/>
              <w:ind w:left="0"/>
              <w:rPr>
                <w:rFonts w:ascii="Simplified Arabic" w:hAnsi="Simplified Arabic" w:cs="Simplified Arabic"/>
                <w:b/>
                <w:bCs/>
                <w:sz w:val="18"/>
                <w:szCs w:val="18"/>
                <w:rtl/>
              </w:rPr>
            </w:pPr>
            <w:r w:rsidRPr="00890880">
              <w:rPr>
                <w:rFonts w:ascii="Simplified Arabic" w:hAnsi="Simplified Arabic" w:cs="Simplified Arabic"/>
                <w:b/>
                <w:bCs/>
                <w:sz w:val="18"/>
                <w:szCs w:val="18"/>
                <w:rtl/>
                <w:lang w:bidi="ar-LB"/>
              </w:rPr>
              <w:t>التضخم (مؤشر أسعار الاستهلاك)</w:t>
            </w:r>
          </w:p>
        </w:tc>
        <w:tc>
          <w:tcPr>
            <w:tcW w:w="720" w:type="dxa"/>
            <w:vAlign w:val="center"/>
          </w:tcPr>
          <w:p w14:paraId="69297CEA" w14:textId="1675B841"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2.6</w:t>
            </w:r>
          </w:p>
        </w:tc>
        <w:tc>
          <w:tcPr>
            <w:tcW w:w="630" w:type="dxa"/>
            <w:vAlign w:val="center"/>
          </w:tcPr>
          <w:p w14:paraId="77AA11F8" w14:textId="5D8C37CB"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2.4</w:t>
            </w:r>
          </w:p>
        </w:tc>
        <w:tc>
          <w:tcPr>
            <w:tcW w:w="810" w:type="dxa"/>
            <w:vAlign w:val="center"/>
          </w:tcPr>
          <w:p w14:paraId="528045B0" w14:textId="4FFEA69B"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9.8</w:t>
            </w:r>
          </w:p>
        </w:tc>
        <w:tc>
          <w:tcPr>
            <w:tcW w:w="810" w:type="dxa"/>
            <w:vAlign w:val="center"/>
          </w:tcPr>
          <w:p w14:paraId="1DFE4EAD" w14:textId="716A13AF"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25.9</w:t>
            </w:r>
          </w:p>
        </w:tc>
        <w:tc>
          <w:tcPr>
            <w:tcW w:w="810" w:type="dxa"/>
            <w:vAlign w:val="center"/>
          </w:tcPr>
          <w:p w14:paraId="401CFF3D" w14:textId="59202C54"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28.4</w:t>
            </w:r>
          </w:p>
        </w:tc>
        <w:tc>
          <w:tcPr>
            <w:tcW w:w="810" w:type="dxa"/>
            <w:vAlign w:val="center"/>
          </w:tcPr>
          <w:p w14:paraId="3378B06F" w14:textId="41C97FA4"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10.0</w:t>
            </w:r>
          </w:p>
        </w:tc>
        <w:tc>
          <w:tcPr>
            <w:tcW w:w="810" w:type="dxa"/>
            <w:vAlign w:val="center"/>
          </w:tcPr>
          <w:p w14:paraId="38157408" w14:textId="3BD1479D"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10.0</w:t>
            </w:r>
          </w:p>
        </w:tc>
        <w:tc>
          <w:tcPr>
            <w:tcW w:w="810" w:type="dxa"/>
            <w:vAlign w:val="center"/>
          </w:tcPr>
          <w:p w14:paraId="2A112B5A" w14:textId="2BAC1AB3"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10.0</w:t>
            </w:r>
          </w:p>
        </w:tc>
        <w:tc>
          <w:tcPr>
            <w:tcW w:w="810" w:type="dxa"/>
            <w:vAlign w:val="center"/>
          </w:tcPr>
          <w:p w14:paraId="6FB8EA5E" w14:textId="6C58C6BD"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10.0</w:t>
            </w:r>
          </w:p>
        </w:tc>
      </w:tr>
      <w:tr w:rsidR="002F5AAE" w:rsidRPr="00406F2B" w14:paraId="30F5606D" w14:textId="77777777" w:rsidTr="002F5AAE">
        <w:trPr>
          <w:trHeight w:val="386"/>
          <w:jc w:val="center"/>
        </w:trPr>
        <w:tc>
          <w:tcPr>
            <w:tcW w:w="2244" w:type="dxa"/>
            <w:vAlign w:val="center"/>
          </w:tcPr>
          <w:p w14:paraId="4A8ED8CE" w14:textId="44634345" w:rsidR="00536574" w:rsidRPr="00406F2B" w:rsidRDefault="00536574" w:rsidP="002F5AAE">
            <w:pPr>
              <w:pStyle w:val="ListParagraph"/>
              <w:bidi/>
              <w:spacing w:before="240"/>
              <w:ind w:left="0"/>
              <w:rPr>
                <w:rFonts w:ascii="Simplified Arabic" w:hAnsi="Simplified Arabic" w:cs="Simplified Arabic"/>
                <w:b/>
                <w:bCs/>
                <w:sz w:val="18"/>
                <w:szCs w:val="18"/>
                <w:rtl/>
              </w:rPr>
            </w:pPr>
            <w:r w:rsidRPr="00406F2B">
              <w:rPr>
                <w:rFonts w:ascii="Simplified Arabic" w:hAnsi="Simplified Arabic" w:cs="Simplified Arabic" w:hint="cs"/>
                <w:b/>
                <w:bCs/>
                <w:sz w:val="18"/>
                <w:szCs w:val="18"/>
                <w:rtl/>
              </w:rPr>
              <w:t>رصيد الحساب الحالي (% من إجمالي الناتج المحلي)</w:t>
            </w:r>
          </w:p>
        </w:tc>
        <w:tc>
          <w:tcPr>
            <w:tcW w:w="720" w:type="dxa"/>
            <w:vAlign w:val="center"/>
          </w:tcPr>
          <w:p w14:paraId="652040EF" w14:textId="09E0E65B"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0.0</w:t>
            </w:r>
          </w:p>
        </w:tc>
        <w:tc>
          <w:tcPr>
            <w:tcW w:w="630" w:type="dxa"/>
            <w:vAlign w:val="center"/>
          </w:tcPr>
          <w:p w14:paraId="2167F275" w14:textId="2C3FD575"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46.1-</w:t>
            </w:r>
          </w:p>
        </w:tc>
        <w:tc>
          <w:tcPr>
            <w:tcW w:w="810" w:type="dxa"/>
            <w:vAlign w:val="center"/>
          </w:tcPr>
          <w:p w14:paraId="2BCD3FFB" w14:textId="5A361FDF"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33.1-</w:t>
            </w:r>
          </w:p>
        </w:tc>
        <w:tc>
          <w:tcPr>
            <w:tcW w:w="810" w:type="dxa"/>
            <w:vAlign w:val="center"/>
          </w:tcPr>
          <w:p w14:paraId="7C1C52FA" w14:textId="02E3C478"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18.0-</w:t>
            </w:r>
          </w:p>
        </w:tc>
        <w:tc>
          <w:tcPr>
            <w:tcW w:w="810" w:type="dxa"/>
            <w:vAlign w:val="center"/>
          </w:tcPr>
          <w:p w14:paraId="65A83602" w14:textId="74FFB274"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2.5</w:t>
            </w:r>
          </w:p>
        </w:tc>
        <w:tc>
          <w:tcPr>
            <w:tcW w:w="810" w:type="dxa"/>
            <w:vAlign w:val="center"/>
          </w:tcPr>
          <w:p w14:paraId="012CC7DE" w14:textId="3D4CD534"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2.9-</w:t>
            </w:r>
          </w:p>
        </w:tc>
        <w:tc>
          <w:tcPr>
            <w:tcW w:w="810" w:type="dxa"/>
            <w:vAlign w:val="center"/>
          </w:tcPr>
          <w:p w14:paraId="2DFC3AA9" w14:textId="21390AB7"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7.9-</w:t>
            </w:r>
          </w:p>
        </w:tc>
        <w:tc>
          <w:tcPr>
            <w:tcW w:w="810" w:type="dxa"/>
            <w:vAlign w:val="center"/>
          </w:tcPr>
          <w:p w14:paraId="406322EA" w14:textId="4DE9C58E"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8.1-</w:t>
            </w:r>
          </w:p>
        </w:tc>
        <w:tc>
          <w:tcPr>
            <w:tcW w:w="810" w:type="dxa"/>
            <w:vAlign w:val="center"/>
          </w:tcPr>
          <w:p w14:paraId="363F2EDB" w14:textId="1862AF8E"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8.3-</w:t>
            </w:r>
          </w:p>
        </w:tc>
      </w:tr>
      <w:tr w:rsidR="002F5AAE" w:rsidRPr="00406F2B" w14:paraId="749DEAB4" w14:textId="77777777" w:rsidTr="002F5AAE">
        <w:trPr>
          <w:trHeight w:val="377"/>
          <w:jc w:val="center"/>
        </w:trPr>
        <w:tc>
          <w:tcPr>
            <w:tcW w:w="2244" w:type="dxa"/>
            <w:vAlign w:val="center"/>
          </w:tcPr>
          <w:p w14:paraId="5080F968" w14:textId="5C2B150E" w:rsidR="00536574" w:rsidRPr="00406F2B" w:rsidRDefault="00536574" w:rsidP="002F5AAE">
            <w:pPr>
              <w:pStyle w:val="ListParagraph"/>
              <w:bidi/>
              <w:spacing w:before="240"/>
              <w:ind w:left="0"/>
              <w:rPr>
                <w:rFonts w:ascii="Simplified Arabic" w:hAnsi="Simplified Arabic" w:cs="Simplified Arabic"/>
                <w:b/>
                <w:bCs/>
                <w:sz w:val="20"/>
                <w:szCs w:val="20"/>
                <w:rtl/>
              </w:rPr>
            </w:pPr>
            <w:r>
              <w:rPr>
                <w:rFonts w:ascii="Simplified Arabic" w:hAnsi="Simplified Arabic" w:cs="Simplified Arabic" w:hint="cs"/>
                <w:b/>
                <w:bCs/>
                <w:sz w:val="20"/>
                <w:szCs w:val="20"/>
                <w:rtl/>
              </w:rPr>
              <w:t>الرصيد المالي (% من إجمالي الناتج المحلي)</w:t>
            </w:r>
          </w:p>
        </w:tc>
        <w:tc>
          <w:tcPr>
            <w:tcW w:w="720" w:type="dxa"/>
            <w:vAlign w:val="center"/>
          </w:tcPr>
          <w:p w14:paraId="7EECF361" w14:textId="1F4E2771"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4.0-</w:t>
            </w:r>
          </w:p>
        </w:tc>
        <w:tc>
          <w:tcPr>
            <w:tcW w:w="630" w:type="dxa"/>
            <w:vAlign w:val="center"/>
          </w:tcPr>
          <w:p w14:paraId="6341BFF4" w14:textId="03F0F402"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43.3-</w:t>
            </w:r>
          </w:p>
        </w:tc>
        <w:tc>
          <w:tcPr>
            <w:tcW w:w="810" w:type="dxa"/>
            <w:vAlign w:val="center"/>
          </w:tcPr>
          <w:p w14:paraId="6C6DED3F" w14:textId="055D5730"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80.9-</w:t>
            </w:r>
          </w:p>
        </w:tc>
        <w:tc>
          <w:tcPr>
            <w:tcW w:w="810" w:type="dxa"/>
            <w:vAlign w:val="center"/>
          </w:tcPr>
          <w:p w14:paraId="50338285" w14:textId="1FBB91D3"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81.2-</w:t>
            </w:r>
          </w:p>
        </w:tc>
        <w:tc>
          <w:tcPr>
            <w:tcW w:w="810" w:type="dxa"/>
            <w:vAlign w:val="center"/>
          </w:tcPr>
          <w:p w14:paraId="6323133D" w14:textId="1F377AC8"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34.5-</w:t>
            </w:r>
          </w:p>
        </w:tc>
        <w:tc>
          <w:tcPr>
            <w:tcW w:w="810" w:type="dxa"/>
            <w:vAlign w:val="center"/>
          </w:tcPr>
          <w:p w14:paraId="53A5ECB7" w14:textId="0417FCD0"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7.0-</w:t>
            </w:r>
          </w:p>
        </w:tc>
        <w:tc>
          <w:tcPr>
            <w:tcW w:w="810" w:type="dxa"/>
            <w:vAlign w:val="center"/>
          </w:tcPr>
          <w:p w14:paraId="1F77155B" w14:textId="79F772D6"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18.6-</w:t>
            </w:r>
          </w:p>
        </w:tc>
        <w:tc>
          <w:tcPr>
            <w:tcW w:w="810" w:type="dxa"/>
            <w:vAlign w:val="center"/>
          </w:tcPr>
          <w:p w14:paraId="367AF49D" w14:textId="389C4F46"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11.2-</w:t>
            </w:r>
          </w:p>
        </w:tc>
        <w:tc>
          <w:tcPr>
            <w:tcW w:w="810" w:type="dxa"/>
            <w:vAlign w:val="center"/>
          </w:tcPr>
          <w:p w14:paraId="2606F97D" w14:textId="19553DAF" w:rsidR="00536574" w:rsidRPr="002A6DA2" w:rsidRDefault="00536574" w:rsidP="00B83DC1">
            <w:pPr>
              <w:pStyle w:val="ListParagraph"/>
              <w:bidi/>
              <w:spacing w:before="240"/>
              <w:ind w:left="0"/>
              <w:jc w:val="center"/>
              <w:rPr>
                <w:rFonts w:ascii="Simplified Arabic" w:hAnsi="Simplified Arabic" w:cs="Simplified Arabic"/>
                <w:sz w:val="16"/>
                <w:szCs w:val="16"/>
                <w:rtl/>
              </w:rPr>
            </w:pPr>
            <w:r>
              <w:rPr>
                <w:rFonts w:ascii="Simplified Arabic" w:hAnsi="Simplified Arabic" w:cs="Simplified Arabic" w:hint="cs"/>
                <w:sz w:val="16"/>
                <w:szCs w:val="16"/>
                <w:rtl/>
              </w:rPr>
              <w:t>11.3-</w:t>
            </w:r>
          </w:p>
        </w:tc>
      </w:tr>
    </w:tbl>
    <w:p w14:paraId="3D3ABF96" w14:textId="13B54715" w:rsidR="008057DF" w:rsidRPr="00B83DC1" w:rsidRDefault="00406F2B" w:rsidP="000C001A">
      <w:pPr>
        <w:bidi/>
        <w:rPr>
          <w:rFonts w:ascii="Simplified Arabic" w:hAnsi="Simplified Arabic" w:cs="Simplified Arabic"/>
          <w:i/>
          <w:iCs/>
          <w:sz w:val="20"/>
          <w:szCs w:val="20"/>
          <w:rtl/>
        </w:rPr>
      </w:pPr>
      <w:r w:rsidRPr="00B83DC1">
        <w:rPr>
          <w:rFonts w:ascii="Simplified Arabic" w:hAnsi="Simplified Arabic" w:cs="Simplified Arabic" w:hint="eastAsia"/>
          <w:i/>
          <w:iCs/>
          <w:sz w:val="20"/>
          <w:szCs w:val="20"/>
          <w:rtl/>
        </w:rPr>
        <w:t>المصادر</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البنك</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الدولي،</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الاقتصاد</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الكلي</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والإدارة</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المالية</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والفقر</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والممارسة</w:t>
      </w:r>
      <w:r w:rsidRPr="00B83DC1">
        <w:rPr>
          <w:rFonts w:ascii="Simplified Arabic" w:hAnsi="Simplified Arabic" w:cs="Simplified Arabic"/>
          <w:i/>
          <w:iCs/>
          <w:sz w:val="20"/>
          <w:szCs w:val="20"/>
          <w:rtl/>
        </w:rPr>
        <w:t xml:space="preserve"> </w:t>
      </w:r>
      <w:r w:rsidRPr="00B83DC1">
        <w:rPr>
          <w:rFonts w:ascii="Simplified Arabic" w:hAnsi="Simplified Arabic" w:cs="Simplified Arabic" w:hint="eastAsia"/>
          <w:i/>
          <w:iCs/>
          <w:sz w:val="20"/>
          <w:szCs w:val="20"/>
          <w:rtl/>
        </w:rPr>
        <w:t>العامة</w:t>
      </w:r>
      <w:r w:rsidRPr="00B83DC1">
        <w:rPr>
          <w:rFonts w:ascii="Simplified Arabic" w:hAnsi="Simplified Arabic" w:cs="Simplified Arabic"/>
          <w:i/>
          <w:iCs/>
          <w:sz w:val="20"/>
          <w:szCs w:val="20"/>
          <w:rtl/>
        </w:rPr>
        <w:t>.</w:t>
      </w:r>
    </w:p>
    <w:p w14:paraId="3B7DEB1F" w14:textId="7A4FBD6A" w:rsidR="00032496" w:rsidRDefault="008057DF" w:rsidP="000C001A">
      <w:pPr>
        <w:pStyle w:val="ListParagraph"/>
        <w:numPr>
          <w:ilvl w:val="0"/>
          <w:numId w:val="18"/>
        </w:numPr>
        <w:bidi/>
        <w:ind w:left="4" w:firstLine="0"/>
        <w:jc w:val="both"/>
        <w:rPr>
          <w:rFonts w:ascii="Simplified Arabic" w:hAnsi="Simplified Arabic" w:cs="Simplified Arabic"/>
          <w:sz w:val="24"/>
          <w:szCs w:val="24"/>
        </w:rPr>
      </w:pPr>
      <w:r w:rsidRPr="00032496">
        <w:rPr>
          <w:rFonts w:ascii="Simplified Arabic" w:hAnsi="Simplified Arabic" w:cs="Simplified Arabic" w:hint="cs"/>
          <w:b/>
          <w:bCs/>
          <w:sz w:val="24"/>
          <w:szCs w:val="24"/>
          <w:rtl/>
        </w:rPr>
        <w:t xml:space="preserve"> ارتفع معدل البطالة ارتفاعًا حادًا.</w:t>
      </w:r>
      <w:r>
        <w:rPr>
          <w:rFonts w:ascii="Simplified Arabic" w:hAnsi="Simplified Arabic" w:cs="Simplified Arabic" w:hint="cs"/>
          <w:sz w:val="24"/>
          <w:szCs w:val="24"/>
          <w:rtl/>
        </w:rPr>
        <w:t xml:space="preserve"> ففي ظل التراجع </w:t>
      </w:r>
      <w:r w:rsidR="00042854">
        <w:rPr>
          <w:rFonts w:ascii="Simplified Arabic" w:hAnsi="Simplified Arabic" w:cs="Simplified Arabic" w:hint="cs"/>
          <w:sz w:val="24"/>
          <w:szCs w:val="24"/>
          <w:rtl/>
        </w:rPr>
        <w:t>الشديد في الاقتصاد غير النفطي، خسر عدد كبير من موظفي القطاع الخاص عملهم. وكان وقع أزمة البطالة الأكبر على الشباب بشكل خاص، إذ انخفض معدل مشاركة الشباب في النشاط الاقتصادي من 75 في المئة (في عام 2012) إلى 48 في المئة (في عام 2015).</w:t>
      </w:r>
      <w:r w:rsidR="00042854">
        <w:rPr>
          <w:rStyle w:val="FootnoteReference"/>
          <w:rFonts w:ascii="Simplified Arabic" w:hAnsi="Simplified Arabic" w:cs="Simplified Arabic"/>
          <w:sz w:val="24"/>
          <w:szCs w:val="24"/>
          <w:rtl/>
        </w:rPr>
        <w:footnoteReference w:id="8"/>
      </w:r>
      <w:r w:rsidR="00032496">
        <w:rPr>
          <w:rFonts w:ascii="Simplified Arabic" w:hAnsi="Simplified Arabic" w:cs="Simplified Arabic" w:hint="cs"/>
          <w:sz w:val="24"/>
          <w:szCs w:val="24"/>
          <w:rtl/>
        </w:rPr>
        <w:t xml:space="preserve"> بالإضافة إلى ذلك، يبلغ معدل البطالة لدي النساء الشابات 62 في المئة.</w:t>
      </w:r>
    </w:p>
    <w:p w14:paraId="60229633" w14:textId="77777777" w:rsidR="009A25D6" w:rsidRDefault="009A25D6" w:rsidP="009A25D6">
      <w:pPr>
        <w:pStyle w:val="ListParagraph"/>
        <w:bidi/>
        <w:ind w:left="4"/>
        <w:jc w:val="both"/>
        <w:rPr>
          <w:rFonts w:ascii="Simplified Arabic" w:hAnsi="Simplified Arabic" w:cs="Simplified Arabic"/>
          <w:sz w:val="24"/>
          <w:szCs w:val="24"/>
        </w:rPr>
      </w:pPr>
    </w:p>
    <w:p w14:paraId="1C6F1210" w14:textId="4551600F" w:rsidR="00045542" w:rsidRDefault="00032496" w:rsidP="000C001A">
      <w:pPr>
        <w:pStyle w:val="ListParagraph"/>
        <w:numPr>
          <w:ilvl w:val="0"/>
          <w:numId w:val="18"/>
        </w:numPr>
        <w:bidi/>
        <w:spacing w:before="240"/>
        <w:ind w:left="4" w:firstLine="0"/>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 xml:space="preserve"> </w:t>
      </w:r>
      <w:r w:rsidR="009607D2" w:rsidRPr="009A25D6">
        <w:rPr>
          <w:rFonts w:ascii="Simplified Arabic" w:hAnsi="Simplified Arabic" w:cs="Simplified Arabic" w:hint="cs"/>
          <w:b/>
          <w:bCs/>
          <w:sz w:val="24"/>
          <w:szCs w:val="24"/>
          <w:rtl/>
        </w:rPr>
        <w:t xml:space="preserve">يتألّف السيناريو الأسياسي للاقتصاد الكلي في ليبيا من الهشاشة المستمرة في هذا الاقتصاد، بما في ذلك العجز المزدوج والتضخم المرتفع، بالإضافة إلى اشتداد مخاطر وقوع </w:t>
      </w:r>
      <w:r w:rsidR="00F30C06" w:rsidRPr="009A25D6">
        <w:rPr>
          <w:rFonts w:ascii="Simplified Arabic" w:hAnsi="Simplified Arabic" w:cs="Simplified Arabic" w:hint="cs"/>
          <w:b/>
          <w:bCs/>
          <w:sz w:val="24"/>
          <w:szCs w:val="24"/>
          <w:rtl/>
        </w:rPr>
        <w:t>أزمة شاملة</w:t>
      </w:r>
      <w:r w:rsidR="009607D2" w:rsidRPr="009A25D6">
        <w:rPr>
          <w:rFonts w:ascii="Simplified Arabic" w:hAnsi="Simplified Arabic" w:cs="Simplified Arabic" w:hint="cs"/>
          <w:b/>
          <w:bCs/>
          <w:sz w:val="24"/>
          <w:szCs w:val="24"/>
          <w:rtl/>
        </w:rPr>
        <w:t>.</w:t>
      </w:r>
      <w:r w:rsidR="009607D2" w:rsidRPr="009A25D6">
        <w:rPr>
          <w:rFonts w:ascii="Simplified Arabic" w:hAnsi="Simplified Arabic" w:cs="Simplified Arabic" w:hint="cs"/>
          <w:sz w:val="24"/>
          <w:szCs w:val="24"/>
          <w:rtl/>
        </w:rPr>
        <w:t xml:space="preserve"> وفي ه</w:t>
      </w:r>
      <w:r w:rsidR="00F30C06" w:rsidRPr="009A25D6">
        <w:rPr>
          <w:rFonts w:ascii="Simplified Arabic" w:hAnsi="Simplified Arabic" w:cs="Simplified Arabic" w:hint="cs"/>
          <w:sz w:val="24"/>
          <w:szCs w:val="24"/>
          <w:rtl/>
        </w:rPr>
        <w:t xml:space="preserve">ذا السيناريو، يتحسن إنتاج النفط، إلا أن التحديات الأمنية تعيق الوصول إلى الإمكانيات الاقتصادية للبلاد بشكل كامل، كما أن مستويات المصروفات الحكومية ما زالت غير مستدامة. وإنّ وجود سوق رسمية </w:t>
      </w:r>
      <w:r w:rsidR="0059614F" w:rsidRPr="009A25D6">
        <w:rPr>
          <w:rFonts w:ascii="Simplified Arabic" w:hAnsi="Simplified Arabic" w:cs="Simplified Arabic" w:hint="cs"/>
          <w:sz w:val="24"/>
          <w:szCs w:val="24"/>
          <w:rtl/>
        </w:rPr>
        <w:t>"</w:t>
      </w:r>
      <w:r w:rsidR="00F30C06" w:rsidRPr="009A25D6">
        <w:rPr>
          <w:rFonts w:ascii="Simplified Arabic" w:hAnsi="Simplified Arabic" w:cs="Simplified Arabic" w:hint="cs"/>
          <w:sz w:val="24"/>
          <w:szCs w:val="24"/>
          <w:rtl/>
        </w:rPr>
        <w:t>تخضع للضرائب</w:t>
      </w:r>
      <w:r w:rsidR="0059614F" w:rsidRPr="009A25D6">
        <w:rPr>
          <w:rFonts w:ascii="Simplified Arabic" w:hAnsi="Simplified Arabic" w:cs="Simplified Arabic" w:hint="cs"/>
          <w:sz w:val="24"/>
          <w:szCs w:val="24"/>
          <w:rtl/>
        </w:rPr>
        <w:t>"</w:t>
      </w:r>
      <w:r w:rsidR="00F30C06" w:rsidRPr="009A25D6">
        <w:rPr>
          <w:rFonts w:ascii="Simplified Arabic" w:hAnsi="Simplified Arabic" w:cs="Simplified Arabic" w:hint="cs"/>
          <w:sz w:val="24"/>
          <w:szCs w:val="24"/>
          <w:rtl/>
        </w:rPr>
        <w:t xml:space="preserve"> وأخرى</w:t>
      </w:r>
      <w:r w:rsidR="0059614F" w:rsidRPr="009A25D6">
        <w:rPr>
          <w:rFonts w:ascii="Simplified Arabic" w:hAnsi="Simplified Arabic" w:cs="Simplified Arabic" w:hint="cs"/>
          <w:sz w:val="24"/>
          <w:szCs w:val="24"/>
          <w:rtl/>
        </w:rPr>
        <w:t xml:space="preserve"> موازية</w:t>
      </w:r>
      <w:r w:rsidR="00F30C06" w:rsidRPr="009A25D6">
        <w:rPr>
          <w:rFonts w:ascii="Simplified Arabic" w:hAnsi="Simplified Arabic" w:cs="Simplified Arabic" w:hint="cs"/>
          <w:sz w:val="24"/>
          <w:szCs w:val="24"/>
          <w:rtl/>
        </w:rPr>
        <w:t xml:space="preserve"> غير رسمية للعملة الأجنبية، ولو أنّ هذا الوجود مُشتِّت، يخفف من العلاقة المباشرة بين هجوم محتمل ونفاذ </w:t>
      </w:r>
      <w:r w:rsidR="00FE7F43" w:rsidRPr="009A25D6">
        <w:rPr>
          <w:rFonts w:ascii="Simplified Arabic" w:hAnsi="Simplified Arabic" w:cs="Simplified Arabic" w:hint="cs"/>
          <w:sz w:val="24"/>
          <w:szCs w:val="24"/>
          <w:rtl/>
        </w:rPr>
        <w:t>الاحتياطات</w:t>
      </w:r>
      <w:r w:rsidR="00F30C06" w:rsidRPr="009A25D6">
        <w:rPr>
          <w:rFonts w:ascii="Simplified Arabic" w:hAnsi="Simplified Arabic" w:cs="Simplified Arabic" w:hint="cs"/>
          <w:sz w:val="24"/>
          <w:szCs w:val="24"/>
          <w:rtl/>
        </w:rPr>
        <w:t>. وسيبقى مستوى التضخم مرتف</w:t>
      </w:r>
      <w:r w:rsidR="005636F9" w:rsidRPr="009A25D6">
        <w:rPr>
          <w:rFonts w:ascii="Simplified Arabic" w:hAnsi="Simplified Arabic" w:cs="Simplified Arabic" w:hint="cs"/>
          <w:sz w:val="24"/>
          <w:szCs w:val="24"/>
          <w:rtl/>
        </w:rPr>
        <w:t>عًا في ظل ت</w:t>
      </w:r>
      <w:r w:rsidR="00EA485F" w:rsidRPr="009A25D6">
        <w:rPr>
          <w:rFonts w:ascii="Simplified Arabic" w:hAnsi="Simplified Arabic" w:cs="Simplified Arabic" w:hint="cs"/>
          <w:sz w:val="24"/>
          <w:szCs w:val="24"/>
          <w:rtl/>
        </w:rPr>
        <w:t>سعير المزيد من السلع على أساس العلاوة المزدوجة أو الموازية. وسوف يح</w:t>
      </w:r>
      <w:r w:rsidR="0059614F" w:rsidRPr="009A25D6">
        <w:rPr>
          <w:rFonts w:ascii="Simplified Arabic" w:hAnsi="Simplified Arabic" w:cs="Simplified Arabic" w:hint="cs"/>
          <w:sz w:val="24"/>
          <w:szCs w:val="24"/>
          <w:rtl/>
        </w:rPr>
        <w:t>دث</w:t>
      </w:r>
      <w:r w:rsidR="00EA485F" w:rsidRPr="009A25D6">
        <w:rPr>
          <w:rFonts w:ascii="Simplified Arabic" w:hAnsi="Simplified Arabic" w:cs="Simplified Arabic" w:hint="cs"/>
          <w:sz w:val="24"/>
          <w:szCs w:val="24"/>
          <w:rtl/>
        </w:rPr>
        <w:t xml:space="preserve"> تسرّب في </w:t>
      </w:r>
      <w:r w:rsidR="00FE7F43" w:rsidRPr="009A25D6">
        <w:rPr>
          <w:rFonts w:ascii="Simplified Arabic" w:hAnsi="Simplified Arabic" w:cs="Simplified Arabic" w:hint="cs"/>
          <w:sz w:val="24"/>
          <w:szCs w:val="24"/>
          <w:rtl/>
        </w:rPr>
        <w:t>الاحتياطات</w:t>
      </w:r>
      <w:r w:rsidR="00EA485F" w:rsidRPr="009A25D6">
        <w:rPr>
          <w:rFonts w:ascii="Simplified Arabic" w:hAnsi="Simplified Arabic" w:cs="Simplified Arabic" w:hint="cs"/>
          <w:sz w:val="24"/>
          <w:szCs w:val="24"/>
          <w:rtl/>
        </w:rPr>
        <w:t xml:space="preserve">، إذ إنّ العلاوة الموازية تحفّز بشكلٍ كبير على سوء الفوترة وتحويل عائدات التصدير. وبالمقابل، </w:t>
      </w:r>
      <w:r w:rsidR="005E18DF" w:rsidRPr="009A25D6">
        <w:rPr>
          <w:rFonts w:ascii="Simplified Arabic" w:hAnsi="Simplified Arabic" w:cs="Simplified Arabic" w:hint="cs"/>
          <w:sz w:val="24"/>
          <w:szCs w:val="24"/>
          <w:rtl/>
        </w:rPr>
        <w:t xml:space="preserve">إذا عاد السلام والأمن إلى ليبيا، في ما يسمح للاقتصاد بالوصول تدريجيًا إلى إمكانياته الكاملة، وإذا حرصت الحكومة على </w:t>
      </w:r>
      <w:r w:rsidR="00045542" w:rsidRPr="009A25D6">
        <w:rPr>
          <w:rFonts w:ascii="Simplified Arabic" w:hAnsi="Simplified Arabic" w:cs="Simplified Arabic" w:hint="cs"/>
          <w:sz w:val="24"/>
          <w:szCs w:val="24"/>
          <w:rtl/>
        </w:rPr>
        <w:t xml:space="preserve">تحقيق الاستقرار في الاقتصاد الكلي، من المتوقع أن تتسارع وتيرة النمو. وفي سياق هذا السيناريو الإيجابي، من المفترض أن يتحسن كل من الرصيد المالي ورصيد الحساب الحالي بشكل ملحوظ. ومن </w:t>
      </w:r>
      <w:r w:rsidR="00045542" w:rsidRPr="009A25D6">
        <w:rPr>
          <w:rFonts w:ascii="Simplified Arabic" w:hAnsi="Simplified Arabic" w:cs="Simplified Arabic" w:hint="cs"/>
          <w:sz w:val="24"/>
          <w:szCs w:val="24"/>
          <w:rtl/>
        </w:rPr>
        <w:lastRenderedPageBreak/>
        <w:t>المتوقع أيضًا أن</w:t>
      </w:r>
      <w:r w:rsidR="00045542" w:rsidRPr="009A25D6">
        <w:rPr>
          <w:rFonts w:ascii="Simplified Arabic" w:hAnsi="Simplified Arabic" w:cs="Simplified Arabic"/>
          <w:sz w:val="24"/>
          <w:szCs w:val="24"/>
        </w:rPr>
        <w:t xml:space="preserve"> </w:t>
      </w:r>
      <w:r w:rsidR="00045542" w:rsidRPr="009A25D6">
        <w:rPr>
          <w:rFonts w:ascii="Simplified Arabic" w:hAnsi="Simplified Arabic" w:cs="Simplified Arabic" w:hint="cs"/>
          <w:sz w:val="24"/>
          <w:szCs w:val="24"/>
          <w:rtl/>
        </w:rPr>
        <w:t xml:space="preserve">يسجّل كل من الميزانية والحساب الحالي فائضًا ابتداءً من عام 2020، </w:t>
      </w:r>
      <w:r w:rsidR="00FE7F43" w:rsidRPr="009A25D6">
        <w:rPr>
          <w:rFonts w:ascii="Simplified Arabic" w:hAnsi="Simplified Arabic" w:cs="Simplified Arabic" w:hint="cs"/>
          <w:sz w:val="24"/>
          <w:szCs w:val="24"/>
          <w:rtl/>
        </w:rPr>
        <w:t>لت</w:t>
      </w:r>
      <w:r w:rsidR="00045542" w:rsidRPr="009A25D6">
        <w:rPr>
          <w:rFonts w:ascii="Simplified Arabic" w:hAnsi="Simplified Arabic" w:cs="Simplified Arabic" w:hint="cs"/>
          <w:sz w:val="24"/>
          <w:szCs w:val="24"/>
          <w:rtl/>
        </w:rPr>
        <w:t xml:space="preserve">تجاوز </w:t>
      </w:r>
      <w:r w:rsidR="00FE7F43" w:rsidRPr="009A25D6">
        <w:rPr>
          <w:rFonts w:ascii="Simplified Arabic" w:hAnsi="Simplified Arabic" w:cs="Simplified Arabic" w:hint="cs"/>
          <w:sz w:val="24"/>
          <w:szCs w:val="24"/>
          <w:rtl/>
        </w:rPr>
        <w:t>الاحتياطات</w:t>
      </w:r>
      <w:r w:rsidR="00045542" w:rsidRPr="009A25D6">
        <w:rPr>
          <w:rFonts w:ascii="Simplified Arabic" w:hAnsi="Simplified Arabic" w:cs="Simplified Arabic" w:hint="cs"/>
          <w:sz w:val="24"/>
          <w:szCs w:val="24"/>
          <w:rtl/>
        </w:rPr>
        <w:t xml:space="preserve"> الأجنبي</w:t>
      </w:r>
      <w:r w:rsidR="00FE7F43" w:rsidRPr="009A25D6">
        <w:rPr>
          <w:rFonts w:ascii="Simplified Arabic" w:hAnsi="Simplified Arabic" w:cs="Simplified Arabic" w:hint="cs"/>
          <w:sz w:val="24"/>
          <w:szCs w:val="24"/>
          <w:rtl/>
        </w:rPr>
        <w:t>ة</w:t>
      </w:r>
      <w:r w:rsidR="00045542" w:rsidRPr="009A25D6">
        <w:rPr>
          <w:rFonts w:ascii="Simplified Arabic" w:hAnsi="Simplified Arabic" w:cs="Simplified Arabic" w:hint="cs"/>
          <w:sz w:val="24"/>
          <w:szCs w:val="24"/>
          <w:rtl/>
        </w:rPr>
        <w:t xml:space="preserve"> عندها 85 مليار دولار أمريكي بحلول عام 2021.</w:t>
      </w:r>
    </w:p>
    <w:p w14:paraId="5DDF0068" w14:textId="77777777" w:rsidR="009A25D6" w:rsidRPr="009A25D6" w:rsidRDefault="009A25D6" w:rsidP="009A25D6">
      <w:pPr>
        <w:pStyle w:val="ListParagraph"/>
        <w:bidi/>
        <w:spacing w:before="240"/>
        <w:ind w:left="4"/>
        <w:jc w:val="both"/>
        <w:rPr>
          <w:rFonts w:ascii="Simplified Arabic" w:hAnsi="Simplified Arabic" w:cs="Simplified Arabic"/>
          <w:sz w:val="24"/>
          <w:szCs w:val="24"/>
          <w:rtl/>
        </w:rPr>
      </w:pPr>
    </w:p>
    <w:p w14:paraId="1852AB3B" w14:textId="4F1F7145" w:rsidR="00D85A34" w:rsidRDefault="00045542" w:rsidP="000C001A">
      <w:pPr>
        <w:pStyle w:val="ListParagraph"/>
        <w:numPr>
          <w:ilvl w:val="0"/>
          <w:numId w:val="18"/>
        </w:numPr>
        <w:bidi/>
        <w:spacing w:before="240"/>
        <w:ind w:left="4" w:firstLine="0"/>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 xml:space="preserve"> يأتي وضع الاقتصاد الكلي في البلاد نتيجة الهشاشة الإجمالية، إلا أنه يساهم في تفاقم هذه الهشاشة أيضًا.</w:t>
      </w:r>
      <w:r w:rsidRPr="009A25D6">
        <w:rPr>
          <w:rFonts w:ascii="Simplified Arabic" w:hAnsi="Simplified Arabic" w:cs="Simplified Arabic" w:hint="cs"/>
          <w:sz w:val="24"/>
          <w:szCs w:val="24"/>
          <w:rtl/>
        </w:rPr>
        <w:t xml:space="preserve"> ف</w:t>
      </w:r>
      <w:r w:rsidR="003D1D58" w:rsidRPr="009A25D6">
        <w:rPr>
          <w:rFonts w:ascii="Simplified Arabic" w:hAnsi="Simplified Arabic" w:cs="Simplified Arabic" w:hint="cs"/>
          <w:sz w:val="24"/>
          <w:szCs w:val="24"/>
          <w:rtl/>
        </w:rPr>
        <w:t>ي</w:t>
      </w:r>
      <w:r w:rsidR="0013111A" w:rsidRPr="009A25D6">
        <w:rPr>
          <w:rFonts w:ascii="Simplified Arabic" w:hAnsi="Simplified Arabic" w:cs="Simplified Arabic" w:hint="cs"/>
          <w:sz w:val="24"/>
          <w:szCs w:val="24"/>
          <w:rtl/>
        </w:rPr>
        <w:t xml:space="preserve">عيق </w:t>
      </w:r>
      <w:r w:rsidRPr="009A25D6">
        <w:rPr>
          <w:rFonts w:ascii="Simplified Arabic" w:hAnsi="Simplified Arabic" w:cs="Simplified Arabic" w:hint="cs"/>
          <w:sz w:val="24"/>
          <w:szCs w:val="24"/>
          <w:rtl/>
        </w:rPr>
        <w:t>تجز</w:t>
      </w:r>
      <w:r w:rsidR="003D1D58" w:rsidRPr="009A25D6">
        <w:rPr>
          <w:rFonts w:ascii="Simplified Arabic" w:hAnsi="Simplified Arabic" w:cs="Simplified Arabic" w:hint="cs"/>
          <w:sz w:val="24"/>
          <w:szCs w:val="24"/>
          <w:rtl/>
        </w:rPr>
        <w:t>ؤ</w:t>
      </w:r>
      <w:r w:rsidRPr="009A25D6">
        <w:rPr>
          <w:rFonts w:ascii="Simplified Arabic" w:hAnsi="Simplified Arabic" w:cs="Simplified Arabic" w:hint="cs"/>
          <w:sz w:val="24"/>
          <w:szCs w:val="24"/>
          <w:rtl/>
        </w:rPr>
        <w:t xml:space="preserve"> المؤسسات النقدية والمالية </w:t>
      </w:r>
      <w:r w:rsidR="00A53793" w:rsidRPr="009A25D6">
        <w:rPr>
          <w:rFonts w:ascii="Simplified Arabic" w:hAnsi="Simplified Arabic" w:cs="Simplified Arabic" w:hint="cs"/>
          <w:sz w:val="24"/>
          <w:szCs w:val="24"/>
          <w:rtl/>
        </w:rPr>
        <w:t>تنفيذ</w:t>
      </w:r>
      <w:r w:rsidR="0013111A" w:rsidRPr="009A25D6">
        <w:rPr>
          <w:rFonts w:ascii="Simplified Arabic" w:hAnsi="Simplified Arabic" w:cs="Simplified Arabic" w:hint="cs"/>
          <w:sz w:val="24"/>
          <w:szCs w:val="24"/>
          <w:rtl/>
        </w:rPr>
        <w:t>َ</w:t>
      </w:r>
      <w:r w:rsidR="00A53793" w:rsidRPr="009A25D6">
        <w:rPr>
          <w:rFonts w:ascii="Simplified Arabic" w:hAnsi="Simplified Arabic" w:cs="Simplified Arabic" w:hint="cs"/>
          <w:sz w:val="24"/>
          <w:szCs w:val="24"/>
          <w:rtl/>
        </w:rPr>
        <w:t xml:space="preserve"> مسار إصلاحي وفعاليته. </w:t>
      </w:r>
      <w:r w:rsidR="0013111A" w:rsidRPr="009A25D6">
        <w:rPr>
          <w:rFonts w:ascii="Simplified Arabic" w:hAnsi="Simplified Arabic" w:cs="Simplified Arabic" w:hint="cs"/>
          <w:sz w:val="24"/>
          <w:szCs w:val="24"/>
          <w:rtl/>
        </w:rPr>
        <w:t>ول</w:t>
      </w:r>
      <w:r w:rsidR="00A53793" w:rsidRPr="009A25D6">
        <w:rPr>
          <w:rFonts w:ascii="Simplified Arabic" w:hAnsi="Simplified Arabic" w:cs="Simplified Arabic" w:hint="cs"/>
          <w:sz w:val="24"/>
          <w:szCs w:val="24"/>
          <w:rtl/>
        </w:rPr>
        <w:t>قد نفذت السلطات سياسات تصاعدية لتجنّب وقوع أزمة في ظل هذه القيود، وأبرز هذه السياسات فرض الضرائب على مبيعات الصرف الأجنبي</w:t>
      </w:r>
      <w:r w:rsidR="00501E83" w:rsidRPr="009A25D6">
        <w:rPr>
          <w:rFonts w:ascii="Simplified Arabic" w:hAnsi="Simplified Arabic" w:cs="Simplified Arabic" w:hint="cs"/>
          <w:sz w:val="24"/>
          <w:szCs w:val="24"/>
          <w:rtl/>
        </w:rPr>
        <w:t xml:space="preserve"> و</w:t>
      </w:r>
      <w:r w:rsidR="00E129D3" w:rsidRPr="009A25D6">
        <w:rPr>
          <w:rFonts w:ascii="Simplified Arabic" w:hAnsi="Simplified Arabic" w:cs="Simplified Arabic" w:hint="cs"/>
          <w:sz w:val="24"/>
          <w:szCs w:val="24"/>
          <w:rtl/>
        </w:rPr>
        <w:t>تحمُّل ظهور سوق موازية للدولارات وتسلل التحويل إلى الدولار</w:t>
      </w:r>
      <w:r w:rsidR="00A53793" w:rsidRPr="009A25D6">
        <w:rPr>
          <w:rFonts w:ascii="Simplified Arabic" w:hAnsi="Simplified Arabic" w:cs="Simplified Arabic" w:hint="cs"/>
          <w:sz w:val="24"/>
          <w:szCs w:val="24"/>
          <w:rtl/>
        </w:rPr>
        <w:t xml:space="preserve"> </w:t>
      </w:r>
      <w:r w:rsidR="00FE7F43" w:rsidRPr="009A25D6">
        <w:rPr>
          <w:rFonts w:ascii="Simplified Arabic" w:hAnsi="Simplified Arabic" w:cs="Simplified Arabic"/>
          <w:sz w:val="24"/>
          <w:szCs w:val="24"/>
          <w:rtl/>
        </w:rPr>
        <w:t>–</w:t>
      </w:r>
      <w:r w:rsidR="00FE7F43" w:rsidRPr="009A25D6">
        <w:rPr>
          <w:rFonts w:ascii="Simplified Arabic" w:hAnsi="Simplified Arabic" w:cs="Simplified Arabic" w:hint="cs"/>
          <w:sz w:val="24"/>
          <w:szCs w:val="24"/>
          <w:rtl/>
        </w:rPr>
        <w:t xml:space="preserve"> </w:t>
      </w:r>
      <w:r w:rsidR="00A53793" w:rsidRPr="009A25D6">
        <w:rPr>
          <w:rFonts w:ascii="Simplified Arabic" w:hAnsi="Simplified Arabic" w:cs="Simplified Arabic" w:hint="cs"/>
          <w:sz w:val="24"/>
          <w:szCs w:val="24"/>
          <w:rtl/>
        </w:rPr>
        <w:t>و</w:t>
      </w:r>
      <w:r w:rsidR="00FE7F43" w:rsidRPr="009A25D6">
        <w:rPr>
          <w:rFonts w:ascii="Simplified Arabic" w:hAnsi="Simplified Arabic" w:cs="Simplified Arabic" w:hint="cs"/>
          <w:sz w:val="24"/>
          <w:szCs w:val="24"/>
          <w:rtl/>
        </w:rPr>
        <w:t>بذلك تدارُك التهديدات على الاحتياطات</w:t>
      </w:r>
      <w:r w:rsidR="00501E83" w:rsidRPr="009A25D6">
        <w:rPr>
          <w:rFonts w:ascii="Simplified Arabic" w:hAnsi="Simplified Arabic" w:cs="Simplified Arabic" w:hint="cs"/>
          <w:sz w:val="24"/>
          <w:szCs w:val="24"/>
          <w:rtl/>
        </w:rPr>
        <w:t>.</w:t>
      </w:r>
      <w:r w:rsidR="00E129D3" w:rsidRPr="009A25D6">
        <w:rPr>
          <w:rFonts w:ascii="Simplified Arabic" w:hAnsi="Simplified Arabic" w:cs="Simplified Arabic" w:hint="cs"/>
          <w:sz w:val="24"/>
          <w:szCs w:val="24"/>
          <w:rtl/>
        </w:rPr>
        <w:t xml:space="preserve"> إلا أن العلاوة الموازية، إلى جانب الأسعار الرسمية المنخفضة جدًا للمنتجات النفطية، قد ولّدت شرخًا كبيرًا، </w:t>
      </w:r>
      <w:r w:rsidR="0013111A" w:rsidRPr="009A25D6">
        <w:rPr>
          <w:rFonts w:ascii="Simplified Arabic" w:hAnsi="Simplified Arabic" w:cs="Simplified Arabic" w:hint="cs"/>
          <w:sz w:val="24"/>
          <w:szCs w:val="24"/>
          <w:rtl/>
        </w:rPr>
        <w:t>يشكّل</w:t>
      </w:r>
      <w:r w:rsidR="00E129D3" w:rsidRPr="009A25D6">
        <w:rPr>
          <w:rFonts w:ascii="Simplified Arabic" w:hAnsi="Simplified Arabic" w:cs="Simplified Arabic" w:hint="cs"/>
          <w:sz w:val="24"/>
          <w:szCs w:val="24"/>
          <w:rtl/>
        </w:rPr>
        <w:t xml:space="preserve"> أساس الأنشطة الفاسدة وتمويل الشبكات الإجرامية والإرهابية. لذلك، في حين أنه يمكن تفادي انهيار الاقتصاد الكل</w:t>
      </w:r>
      <w:r w:rsidR="0076130F" w:rsidRPr="009A25D6">
        <w:rPr>
          <w:rFonts w:ascii="Simplified Arabic" w:hAnsi="Simplified Arabic" w:cs="Simplified Arabic" w:hint="cs"/>
          <w:sz w:val="24"/>
          <w:szCs w:val="24"/>
          <w:rtl/>
        </w:rPr>
        <w:t>ي، تساهم التشوهات ذات الصلة</w:t>
      </w:r>
      <w:r w:rsidR="0076130F" w:rsidRPr="009A25D6">
        <w:rPr>
          <w:rFonts w:ascii="Simplified Arabic" w:hAnsi="Simplified Arabic" w:cs="Simplified Arabic"/>
          <w:sz w:val="24"/>
          <w:szCs w:val="24"/>
        </w:rPr>
        <w:t xml:space="preserve"> </w:t>
      </w:r>
      <w:r w:rsidR="0076130F" w:rsidRPr="009A25D6">
        <w:rPr>
          <w:rFonts w:ascii="Simplified Arabic" w:hAnsi="Simplified Arabic" w:cs="Simplified Arabic" w:hint="cs"/>
          <w:sz w:val="24"/>
          <w:szCs w:val="24"/>
          <w:rtl/>
        </w:rPr>
        <w:t>في التنازع العنيف على الموارد، ومن الأمثلة على ذلك استيلاء الميليشيات على حقول النفط وتفاقم استبعاد الأفراد الفقراء والمهمشين.</w:t>
      </w:r>
    </w:p>
    <w:p w14:paraId="0799AD50" w14:textId="77777777" w:rsidR="009A25D6" w:rsidRPr="009A25D6" w:rsidRDefault="009A25D6" w:rsidP="009A25D6">
      <w:pPr>
        <w:pStyle w:val="ListParagraph"/>
        <w:rPr>
          <w:rFonts w:ascii="Simplified Arabic" w:hAnsi="Simplified Arabic" w:cs="Simplified Arabic"/>
          <w:sz w:val="24"/>
          <w:szCs w:val="24"/>
          <w:rtl/>
        </w:rPr>
      </w:pPr>
    </w:p>
    <w:p w14:paraId="4A3880EC" w14:textId="5E40DEF9" w:rsidR="00750B8C" w:rsidRPr="009A25D6" w:rsidRDefault="00580DA5" w:rsidP="000C001A">
      <w:pPr>
        <w:pStyle w:val="ListParagraph"/>
        <w:numPr>
          <w:ilvl w:val="0"/>
          <w:numId w:val="18"/>
        </w:numPr>
        <w:bidi/>
        <w:spacing w:before="240"/>
        <w:ind w:left="4" w:firstLine="0"/>
        <w:jc w:val="both"/>
        <w:rPr>
          <w:rFonts w:ascii="Simplified Arabic" w:hAnsi="Simplified Arabic" w:cs="Simplified Arabic"/>
          <w:b/>
          <w:bCs/>
          <w:sz w:val="24"/>
          <w:szCs w:val="24"/>
        </w:rPr>
      </w:pPr>
      <w:r w:rsidRPr="009A25D6">
        <w:rPr>
          <w:rFonts w:ascii="Simplified Arabic" w:hAnsi="Simplified Arabic" w:cs="Simplified Arabic" w:hint="cs"/>
          <w:b/>
          <w:bCs/>
          <w:sz w:val="24"/>
          <w:szCs w:val="24"/>
          <w:rtl/>
        </w:rPr>
        <w:t xml:space="preserve">إنّ القطاع الخاص حديث ولا يتسم بالتنافسية، </w:t>
      </w:r>
      <w:r w:rsidR="0013111A" w:rsidRPr="009A25D6">
        <w:rPr>
          <w:rFonts w:ascii="Simplified Arabic" w:hAnsi="Simplified Arabic" w:cs="Simplified Arabic" w:hint="cs"/>
          <w:b/>
          <w:bCs/>
          <w:sz w:val="24"/>
          <w:szCs w:val="24"/>
          <w:rtl/>
        </w:rPr>
        <w:t xml:space="preserve">ما </w:t>
      </w:r>
      <w:r w:rsidR="00886E3C" w:rsidRPr="009A25D6">
        <w:rPr>
          <w:rFonts w:ascii="Simplified Arabic" w:hAnsi="Simplified Arabic" w:cs="Simplified Arabic" w:hint="cs"/>
          <w:b/>
          <w:bCs/>
          <w:sz w:val="24"/>
          <w:szCs w:val="24"/>
          <w:rtl/>
        </w:rPr>
        <w:t>يدلّ</w:t>
      </w:r>
      <w:r w:rsidR="0013111A" w:rsidRPr="009A25D6">
        <w:rPr>
          <w:rFonts w:ascii="Simplified Arabic" w:hAnsi="Simplified Arabic" w:cs="Simplified Arabic" w:hint="cs"/>
          <w:b/>
          <w:bCs/>
          <w:sz w:val="24"/>
          <w:szCs w:val="24"/>
          <w:rtl/>
        </w:rPr>
        <w:t xml:space="preserve"> ع</w:t>
      </w:r>
      <w:r w:rsidR="00886E3C" w:rsidRPr="009A25D6">
        <w:rPr>
          <w:rFonts w:ascii="Simplified Arabic" w:hAnsi="Simplified Arabic" w:cs="Simplified Arabic" w:hint="cs"/>
          <w:b/>
          <w:bCs/>
          <w:sz w:val="24"/>
          <w:szCs w:val="24"/>
          <w:rtl/>
        </w:rPr>
        <w:t>لى</w:t>
      </w:r>
      <w:r w:rsidR="0013111A" w:rsidRPr="009A25D6">
        <w:rPr>
          <w:rFonts w:ascii="Simplified Arabic" w:hAnsi="Simplified Arabic" w:cs="Simplified Arabic" w:hint="cs"/>
          <w:b/>
          <w:bCs/>
          <w:sz w:val="24"/>
          <w:szCs w:val="24"/>
          <w:rtl/>
        </w:rPr>
        <w:t xml:space="preserve"> تاريخ يتّسم</w:t>
      </w:r>
      <w:r w:rsidRPr="009A25D6">
        <w:rPr>
          <w:rFonts w:ascii="Simplified Arabic" w:hAnsi="Simplified Arabic" w:cs="Simplified Arabic" w:hint="cs"/>
          <w:b/>
          <w:bCs/>
          <w:sz w:val="24"/>
          <w:szCs w:val="24"/>
          <w:rtl/>
        </w:rPr>
        <w:t xml:space="preserve"> </w:t>
      </w:r>
      <w:r w:rsidR="0013111A" w:rsidRPr="009A25D6">
        <w:rPr>
          <w:rFonts w:ascii="Simplified Arabic" w:hAnsi="Simplified Arabic" w:cs="Simplified Arabic" w:hint="cs"/>
          <w:b/>
          <w:bCs/>
          <w:sz w:val="24"/>
          <w:szCs w:val="24"/>
          <w:rtl/>
        </w:rPr>
        <w:t>ب</w:t>
      </w:r>
      <w:r w:rsidRPr="009A25D6">
        <w:rPr>
          <w:rFonts w:ascii="Simplified Arabic" w:hAnsi="Simplified Arabic" w:cs="Simplified Arabic" w:hint="cs"/>
          <w:b/>
          <w:bCs/>
          <w:sz w:val="24"/>
          <w:szCs w:val="24"/>
          <w:rtl/>
        </w:rPr>
        <w:t>اقتصاد تسيطر عليه الدولة و</w:t>
      </w:r>
      <w:r w:rsidR="0013111A" w:rsidRPr="009A25D6">
        <w:rPr>
          <w:rFonts w:ascii="Simplified Arabic" w:hAnsi="Simplified Arabic" w:cs="Simplified Arabic" w:hint="cs"/>
          <w:b/>
          <w:bCs/>
          <w:sz w:val="24"/>
          <w:szCs w:val="24"/>
          <w:rtl/>
        </w:rPr>
        <w:t>ب</w:t>
      </w:r>
      <w:r w:rsidRPr="009A25D6">
        <w:rPr>
          <w:rFonts w:ascii="Simplified Arabic" w:hAnsi="Simplified Arabic" w:cs="Simplified Arabic" w:hint="cs"/>
          <w:b/>
          <w:bCs/>
          <w:sz w:val="24"/>
          <w:szCs w:val="24"/>
          <w:rtl/>
        </w:rPr>
        <w:t>بيئة تنظيمية ضعيفة و</w:t>
      </w:r>
      <w:r w:rsidR="0013111A" w:rsidRPr="009A25D6">
        <w:rPr>
          <w:rFonts w:ascii="Simplified Arabic" w:hAnsi="Simplified Arabic" w:cs="Simplified Arabic" w:hint="cs"/>
          <w:b/>
          <w:bCs/>
          <w:sz w:val="24"/>
          <w:szCs w:val="24"/>
          <w:rtl/>
        </w:rPr>
        <w:t>ب</w:t>
      </w:r>
      <w:r w:rsidR="00C700CC" w:rsidRPr="009A25D6">
        <w:rPr>
          <w:rFonts w:ascii="Simplified Arabic" w:hAnsi="Simplified Arabic" w:cs="Simplified Arabic" w:hint="cs"/>
          <w:b/>
          <w:bCs/>
          <w:sz w:val="24"/>
          <w:szCs w:val="24"/>
          <w:rtl/>
        </w:rPr>
        <w:t xml:space="preserve">المحسوبية </w:t>
      </w:r>
      <w:r w:rsidR="00652B80" w:rsidRPr="009A25D6">
        <w:rPr>
          <w:rFonts w:ascii="Simplified Arabic" w:hAnsi="Simplified Arabic" w:cs="Simplified Arabic" w:hint="cs"/>
          <w:b/>
          <w:bCs/>
          <w:sz w:val="24"/>
          <w:szCs w:val="24"/>
          <w:rtl/>
        </w:rPr>
        <w:t>و</w:t>
      </w:r>
      <w:r w:rsidR="0013111A" w:rsidRPr="009A25D6">
        <w:rPr>
          <w:rFonts w:ascii="Simplified Arabic" w:hAnsi="Simplified Arabic" w:cs="Simplified Arabic" w:hint="cs"/>
          <w:b/>
          <w:bCs/>
          <w:sz w:val="24"/>
          <w:szCs w:val="24"/>
          <w:rtl/>
        </w:rPr>
        <w:t>ب</w:t>
      </w:r>
      <w:r w:rsidR="00652B80" w:rsidRPr="009A25D6">
        <w:rPr>
          <w:rFonts w:ascii="Simplified Arabic" w:hAnsi="Simplified Arabic" w:cs="Simplified Arabic" w:hint="cs"/>
          <w:b/>
          <w:bCs/>
          <w:sz w:val="24"/>
          <w:szCs w:val="24"/>
          <w:rtl/>
        </w:rPr>
        <w:t xml:space="preserve">النمو المعتمد على النفط. </w:t>
      </w:r>
      <w:r w:rsidR="00DD5DE6" w:rsidRPr="009A25D6">
        <w:rPr>
          <w:rFonts w:ascii="Simplified Arabic" w:hAnsi="Simplified Arabic" w:cs="Simplified Arabic" w:hint="cs"/>
          <w:sz w:val="24"/>
          <w:szCs w:val="24"/>
          <w:rtl/>
        </w:rPr>
        <w:t xml:space="preserve">بالإضافة إلى آثار الأزمات السياسية والأمنية، إنّ القطاع الخاص مقيّد بشكل أكبر بالبنية التحتية المتضررة والمدمرة ورأسمال الإنتاج وسلسلات التوزيع والأسواق والشبكات التجارية المفقودة. </w:t>
      </w:r>
      <w:r w:rsidR="00EB6EA3" w:rsidRPr="009A25D6">
        <w:rPr>
          <w:rFonts w:ascii="Simplified Arabic" w:hAnsi="Simplified Arabic" w:cs="Simplified Arabic" w:hint="cs"/>
          <w:sz w:val="24"/>
          <w:szCs w:val="24"/>
          <w:rtl/>
        </w:rPr>
        <w:t xml:space="preserve">وقد منعت التعطيلات في ما يخص البيئة </w:t>
      </w:r>
      <w:r w:rsidR="00A82761" w:rsidRPr="009A25D6">
        <w:rPr>
          <w:rFonts w:ascii="Simplified Arabic" w:hAnsi="Simplified Arabic" w:cs="Simplified Arabic" w:hint="cs"/>
          <w:sz w:val="24"/>
          <w:szCs w:val="24"/>
          <w:rtl/>
        </w:rPr>
        <w:t xml:space="preserve">التنظيمية وغياب منظومة خاصة بريادة الأعمال خلقَ المنافسة، وكذلك تطوير المؤسسات الصغيرة والمتوسطة الحجم والشركات الناشئة. ويشكّل غياب القدرة على الوصول إلى الصرف الأجنبي قيدًا إضافيًا، بما في ذلك بالنسبة إلى بعض الشركات الأكبر في البلاد. وقد أثّر ذلك </w:t>
      </w:r>
      <w:r w:rsidR="00E01275" w:rsidRPr="009A25D6">
        <w:rPr>
          <w:rFonts w:ascii="Simplified Arabic" w:hAnsi="Simplified Arabic" w:cs="Simplified Arabic" w:hint="cs"/>
          <w:sz w:val="24"/>
          <w:szCs w:val="24"/>
          <w:rtl/>
        </w:rPr>
        <w:t>سلبًا على استيراد المواد الخام و</w:t>
      </w:r>
      <w:r w:rsidR="00750B8C" w:rsidRPr="009A25D6">
        <w:rPr>
          <w:rFonts w:ascii="Simplified Arabic" w:hAnsi="Simplified Arabic" w:cs="Simplified Arabic" w:hint="cs"/>
          <w:sz w:val="24"/>
          <w:szCs w:val="24"/>
          <w:rtl/>
        </w:rPr>
        <w:t>واردات أخرى يتم الاعتماد عليها بشكلٍ كبير. وقد أدّت القيود على الاستيراد، إلى جانب التضخم العالي، إلى ارتفاع تكاليف الإنتاج، ما أدى بدوره إلى إقفال المصانع وبالتالي خسارة الوظائف.</w:t>
      </w:r>
    </w:p>
    <w:p w14:paraId="754DA62F" w14:textId="77777777" w:rsidR="009A25D6" w:rsidRPr="009A25D6" w:rsidRDefault="009A25D6" w:rsidP="009A25D6">
      <w:pPr>
        <w:pStyle w:val="ListParagraph"/>
        <w:rPr>
          <w:rFonts w:ascii="Simplified Arabic" w:hAnsi="Simplified Arabic" w:cs="Simplified Arabic"/>
          <w:b/>
          <w:bCs/>
          <w:sz w:val="24"/>
          <w:szCs w:val="24"/>
          <w:rtl/>
        </w:rPr>
      </w:pPr>
    </w:p>
    <w:p w14:paraId="4397CB09" w14:textId="53D01774" w:rsidR="008322DF" w:rsidRPr="009A25D6" w:rsidRDefault="00750B8C" w:rsidP="000C001A">
      <w:pPr>
        <w:pStyle w:val="ListParagraph"/>
        <w:numPr>
          <w:ilvl w:val="0"/>
          <w:numId w:val="18"/>
        </w:numPr>
        <w:bidi/>
        <w:spacing w:before="240"/>
        <w:ind w:left="4" w:firstLine="0"/>
        <w:jc w:val="both"/>
        <w:rPr>
          <w:rFonts w:ascii="Simplified Arabic" w:hAnsi="Simplified Arabic" w:cs="Simplified Arabic"/>
          <w:b/>
          <w:bCs/>
          <w:sz w:val="24"/>
          <w:szCs w:val="24"/>
        </w:rPr>
      </w:pPr>
      <w:r w:rsidRPr="009A25D6">
        <w:rPr>
          <w:rFonts w:ascii="Simplified Arabic" w:hAnsi="Simplified Arabic" w:cs="Simplified Arabic" w:hint="cs"/>
          <w:b/>
          <w:bCs/>
          <w:sz w:val="24"/>
          <w:szCs w:val="24"/>
          <w:rtl/>
        </w:rPr>
        <w:t xml:space="preserve">يعاني القطاع المالي من أزمة في السيولة نتيجة انعدام الاستقرار في الاقتصاد الكلي وفقدان الثقة في النظام المصرفي، ما يؤثر أيضًا سلبًا على القدرة على </w:t>
      </w:r>
      <w:r w:rsidR="00663597" w:rsidRPr="009A25D6">
        <w:rPr>
          <w:rFonts w:ascii="Simplified Arabic" w:hAnsi="Simplified Arabic" w:cs="Simplified Arabic" w:hint="cs"/>
          <w:b/>
          <w:bCs/>
          <w:sz w:val="24"/>
          <w:szCs w:val="24"/>
          <w:rtl/>
        </w:rPr>
        <w:t>الحصول على الاعتمادات</w:t>
      </w:r>
      <w:r w:rsidRPr="009A25D6">
        <w:rPr>
          <w:rFonts w:ascii="Simplified Arabic" w:hAnsi="Simplified Arabic" w:cs="Simplified Arabic" w:hint="cs"/>
          <w:b/>
          <w:bCs/>
          <w:sz w:val="24"/>
          <w:szCs w:val="24"/>
          <w:rtl/>
        </w:rPr>
        <w:t>.</w:t>
      </w:r>
      <w:r w:rsidR="00663597" w:rsidRPr="009A25D6">
        <w:rPr>
          <w:rFonts w:ascii="Simplified Arabic" w:hAnsi="Simplified Arabic" w:cs="Simplified Arabic" w:hint="cs"/>
          <w:b/>
          <w:bCs/>
          <w:sz w:val="24"/>
          <w:szCs w:val="24"/>
          <w:rtl/>
        </w:rPr>
        <w:t xml:space="preserve"> </w:t>
      </w:r>
      <w:r w:rsidR="00663597" w:rsidRPr="009A25D6">
        <w:rPr>
          <w:rFonts w:ascii="Simplified Arabic" w:hAnsi="Simplified Arabic" w:cs="Simplified Arabic" w:hint="cs"/>
          <w:sz w:val="24"/>
          <w:szCs w:val="24"/>
          <w:rtl/>
        </w:rPr>
        <w:t>فلم يحصل إلا 2 في المئة من الشركات على القروض والاعتمادات في عام 2015،</w:t>
      </w:r>
      <w:r w:rsidR="00663597">
        <w:rPr>
          <w:rStyle w:val="FootnoteReference"/>
          <w:rFonts w:ascii="Simplified Arabic" w:hAnsi="Simplified Arabic" w:cs="Simplified Arabic"/>
          <w:sz w:val="24"/>
          <w:szCs w:val="24"/>
          <w:rtl/>
        </w:rPr>
        <w:footnoteReference w:id="9"/>
      </w:r>
      <w:r w:rsidR="00663597" w:rsidRPr="009A25D6">
        <w:rPr>
          <w:rFonts w:ascii="Simplified Arabic" w:hAnsi="Simplified Arabic" w:cs="Simplified Arabic" w:hint="cs"/>
          <w:sz w:val="24"/>
          <w:szCs w:val="24"/>
          <w:rtl/>
        </w:rPr>
        <w:t xml:space="preserve"> بالمقارنة مع 52 في المئة في لبنان مثلًا (في عام 2009) و32 في المئة في المغرب (في عام 2012).</w:t>
      </w:r>
      <w:r w:rsidR="002C2A2E" w:rsidRPr="009A25D6">
        <w:rPr>
          <w:rFonts w:ascii="Simplified Arabic" w:hAnsi="Simplified Arabic" w:cs="Simplified Arabic" w:hint="cs"/>
          <w:sz w:val="24"/>
          <w:szCs w:val="24"/>
          <w:rtl/>
        </w:rPr>
        <w:t xml:space="preserve"> وقد منع القانون رقم 1 لعام 2013 الخدمات المصرفية المبنية على الفائدة، ما قلّص من محفزات المصارف على الإقراض. وتصعّب البنية التحتية المحلية غير المتطورة للقروض على المؤسسات المالية عملي</w:t>
      </w:r>
      <w:r w:rsidR="00A42F70" w:rsidRPr="009A25D6">
        <w:rPr>
          <w:rFonts w:ascii="Simplified Arabic" w:hAnsi="Simplified Arabic" w:cs="Simplified Arabic" w:hint="cs"/>
          <w:sz w:val="24"/>
          <w:szCs w:val="24"/>
          <w:rtl/>
        </w:rPr>
        <w:t xml:space="preserve">ةَ تقييم المقترضين. فقد دفع العدد المرتفع أساسًا من القروض المتعثرة المؤسسات المالية إلى توخي الحذر في القروض التي تقدمها، ما حدّ من القدرة على الحصول على الاعتمادات للشركات متناهية الصغر والصغيرة والمتوسطة. وحتى مع تخفيض المصارف عدد القروض التي </w:t>
      </w:r>
      <w:r w:rsidR="00A42F70" w:rsidRPr="009A25D6">
        <w:rPr>
          <w:rFonts w:ascii="Simplified Arabic" w:hAnsi="Simplified Arabic" w:cs="Simplified Arabic" w:hint="cs"/>
          <w:sz w:val="24"/>
          <w:szCs w:val="24"/>
          <w:rtl/>
        </w:rPr>
        <w:lastRenderedPageBreak/>
        <w:t xml:space="preserve">تقدمها، </w:t>
      </w:r>
      <w:r w:rsidR="006440EE" w:rsidRPr="009A25D6">
        <w:rPr>
          <w:rFonts w:ascii="Simplified Arabic" w:hAnsi="Simplified Arabic" w:cs="Simplified Arabic" w:hint="cs"/>
          <w:sz w:val="24"/>
          <w:szCs w:val="24"/>
          <w:rtl/>
        </w:rPr>
        <w:t>هناك فائض في الإيداعات لأن الأسواق الرمادية أو السوداء للسلع والعملات تعيق حسن سير العمليات النقدية للإيداعات با</w:t>
      </w:r>
      <w:r w:rsidR="008322DF" w:rsidRPr="009A25D6">
        <w:rPr>
          <w:rFonts w:ascii="Simplified Arabic" w:hAnsi="Simplified Arabic" w:cs="Simplified Arabic" w:hint="cs"/>
          <w:sz w:val="24"/>
          <w:szCs w:val="24"/>
          <w:rtl/>
        </w:rPr>
        <w:t>لدينار الليبي. ففي الواقع، بدأت أزمةٌ نقدية تظهر إلى جانب تحو</w:t>
      </w:r>
      <w:r w:rsidR="0013111A" w:rsidRPr="009A25D6">
        <w:rPr>
          <w:rFonts w:ascii="Simplified Arabic" w:hAnsi="Simplified Arabic" w:cs="Simplified Arabic" w:hint="cs"/>
          <w:sz w:val="24"/>
          <w:szCs w:val="24"/>
          <w:rtl/>
        </w:rPr>
        <w:t>ّ</w:t>
      </w:r>
      <w:r w:rsidR="008322DF" w:rsidRPr="009A25D6">
        <w:rPr>
          <w:rFonts w:ascii="Simplified Arabic" w:hAnsi="Simplified Arabic" w:cs="Simplified Arabic" w:hint="cs"/>
          <w:sz w:val="24"/>
          <w:szCs w:val="24"/>
          <w:rtl/>
        </w:rPr>
        <w:t>ل فعلي إلى الدولار، ما يحمل آثارًا سلبية على الشعب الليبي، باستثناء الشركات</w:t>
      </w:r>
      <w:r w:rsidR="008322DF" w:rsidRPr="009A25D6">
        <w:rPr>
          <w:rFonts w:ascii="Simplified Arabic" w:hAnsi="Simplified Arabic" w:cs="Simplified Arabic"/>
          <w:sz w:val="24"/>
          <w:szCs w:val="24"/>
        </w:rPr>
        <w:t xml:space="preserve"> </w:t>
      </w:r>
      <w:r w:rsidR="008322DF" w:rsidRPr="009A25D6">
        <w:rPr>
          <w:rFonts w:ascii="Simplified Arabic" w:hAnsi="Simplified Arabic" w:cs="Simplified Arabic" w:hint="cs"/>
          <w:sz w:val="24"/>
          <w:szCs w:val="24"/>
          <w:rtl/>
        </w:rPr>
        <w:t>ذات العلاقات</w:t>
      </w:r>
      <w:r w:rsidR="0013111A" w:rsidRPr="009A25D6">
        <w:rPr>
          <w:rFonts w:ascii="Simplified Arabic" w:hAnsi="Simplified Arabic" w:cs="Simplified Arabic" w:hint="cs"/>
          <w:sz w:val="24"/>
          <w:szCs w:val="24"/>
          <w:rtl/>
        </w:rPr>
        <w:t xml:space="preserve"> المتينة</w:t>
      </w:r>
      <w:r w:rsidR="008322DF" w:rsidRPr="009A25D6">
        <w:rPr>
          <w:rFonts w:ascii="Simplified Arabic" w:hAnsi="Simplified Arabic" w:cs="Simplified Arabic" w:hint="cs"/>
          <w:sz w:val="24"/>
          <w:szCs w:val="24"/>
          <w:rtl/>
        </w:rPr>
        <w:t xml:space="preserve"> والشبكات الإرهابية. </w:t>
      </w:r>
    </w:p>
    <w:p w14:paraId="0B74FF8A" w14:textId="77777777" w:rsidR="009A25D6" w:rsidRPr="009A25D6" w:rsidRDefault="009A25D6" w:rsidP="009A25D6">
      <w:pPr>
        <w:pStyle w:val="ListParagraph"/>
        <w:rPr>
          <w:rFonts w:ascii="Simplified Arabic" w:hAnsi="Simplified Arabic" w:cs="Simplified Arabic"/>
          <w:b/>
          <w:bCs/>
          <w:sz w:val="24"/>
          <w:szCs w:val="24"/>
          <w:rtl/>
        </w:rPr>
      </w:pPr>
    </w:p>
    <w:p w14:paraId="557CC36E" w14:textId="483FC102" w:rsidR="00740CF8" w:rsidRPr="00E174A0" w:rsidRDefault="008322DF" w:rsidP="00740CF8">
      <w:pPr>
        <w:pStyle w:val="ListParagraph"/>
        <w:numPr>
          <w:ilvl w:val="0"/>
          <w:numId w:val="18"/>
        </w:numPr>
        <w:bidi/>
        <w:spacing w:before="240"/>
        <w:ind w:left="4" w:firstLine="0"/>
        <w:jc w:val="both"/>
        <w:rPr>
          <w:rFonts w:ascii="Simplified Arabic" w:hAnsi="Simplified Arabic" w:cs="Simplified Arabic"/>
          <w:b/>
          <w:bCs/>
          <w:sz w:val="24"/>
          <w:szCs w:val="24"/>
          <w:rtl/>
        </w:rPr>
      </w:pPr>
      <w:r w:rsidRPr="00E174A0">
        <w:rPr>
          <w:rFonts w:ascii="Simplified Arabic" w:hAnsi="Simplified Arabic" w:cs="Simplified Arabic" w:hint="cs"/>
          <w:b/>
          <w:bCs/>
          <w:sz w:val="24"/>
          <w:szCs w:val="24"/>
          <w:rtl/>
        </w:rPr>
        <w:t>في حين أن الواقع على الأرض مذرٍ، تتمتع ليبيا بمقوّمات واعدة للغاية.</w:t>
      </w:r>
      <w:r w:rsidRPr="00E174A0">
        <w:rPr>
          <w:rFonts w:ascii="Simplified Arabic" w:hAnsi="Simplified Arabic" w:cs="Simplified Arabic" w:hint="cs"/>
          <w:sz w:val="24"/>
          <w:szCs w:val="24"/>
          <w:rtl/>
        </w:rPr>
        <w:t xml:space="preserve"> فيشكّل موقع البلاد الجغرافي نقطة قوة عظيمة، إلى جانب مواردها الطبيعية وجمال شواطئها وصحرائها ومواقعها الثقافية الأثرية الغنية. وتملك ليبيا المقومات اللازمة لتنويع اقتصادها والتحول إلى مركز اقتصادي للمنطقة وما بعدها. وما إن تنطلق عملية السلام و</w:t>
      </w:r>
      <w:r w:rsidR="0013111A" w:rsidRPr="00E174A0">
        <w:rPr>
          <w:rFonts w:ascii="Simplified Arabic" w:hAnsi="Simplified Arabic" w:cs="Simplified Arabic" w:hint="cs"/>
          <w:sz w:val="24"/>
          <w:szCs w:val="24"/>
          <w:rtl/>
        </w:rPr>
        <w:t>ي</w:t>
      </w:r>
      <w:r w:rsidRPr="00E174A0">
        <w:rPr>
          <w:rFonts w:ascii="Simplified Arabic" w:hAnsi="Simplified Arabic" w:cs="Simplified Arabic" w:hint="cs"/>
          <w:sz w:val="24"/>
          <w:szCs w:val="24"/>
          <w:rtl/>
        </w:rPr>
        <w:t xml:space="preserve">تكاتف الليبيون للعمل نحو بناء اقتصاد سوقي مبني على القانون وذي مؤسسات سياسية واجتماعية إشراكية، تتمتع البلاد بالثروة النفطية اللازمة لتحريك نموها بشكل كبير، إنما أيضًا لجذب الاستثمار الأجنبي. </w:t>
      </w:r>
      <w:r w:rsidR="00E11B24" w:rsidRPr="00E174A0">
        <w:rPr>
          <w:rFonts w:ascii="Simplified Arabic" w:hAnsi="Simplified Arabic" w:cs="Simplified Arabic" w:hint="cs"/>
          <w:sz w:val="24"/>
          <w:szCs w:val="24"/>
          <w:rtl/>
        </w:rPr>
        <w:t>أضف إلى ذلك أن كثافتها السكانية المنخفضة المتمركزة على المنطقة الساحلية تسهّل معالجة المسائل المتعلقة بالتعليم والمهارات والحماية الاجتماعية، وتسمح في الوقت عينه للقطاع الخاص في ليبيا بأن يعمل مع مستثمرين أجانب من أجل بناء قطب اقتصادي جديد في منطقة جنوب المتوسط. وقد تساعد ولادة ليبيا الجديدة هذه على إرساء الاستقرار في شمال أفريقيا وأن تؤدي دورًا أساسيًا في تطوير أجزاء مختلفة من أفريقيا جنوب الصحراء.</w:t>
      </w:r>
    </w:p>
    <w:p w14:paraId="44F71210" w14:textId="5C68DAFB" w:rsidR="00740CF8" w:rsidRDefault="00740CF8" w:rsidP="00832344">
      <w:pPr>
        <w:pStyle w:val="Heading2"/>
      </w:pPr>
      <w:bookmarkStart w:id="10" w:name="_Toc5283397"/>
      <w:r w:rsidRPr="00832344">
        <w:rPr>
          <w:rtl/>
        </w:rPr>
        <w:t>الآثار الاجتماعية الاقتصادية للأزمة</w:t>
      </w:r>
      <w:bookmarkEnd w:id="10"/>
    </w:p>
    <w:p w14:paraId="3DA5B59C" w14:textId="77777777" w:rsidR="009A25D6" w:rsidRPr="009A25D6" w:rsidRDefault="009A25D6" w:rsidP="009A25D6">
      <w:pPr>
        <w:rPr>
          <w:rtl/>
        </w:rPr>
      </w:pPr>
    </w:p>
    <w:p w14:paraId="3FDE95CA" w14:textId="4FBC9A2F" w:rsidR="00A80298" w:rsidRDefault="00A80298" w:rsidP="00A80298">
      <w:pPr>
        <w:pStyle w:val="ListParagraph"/>
        <w:numPr>
          <w:ilvl w:val="0"/>
          <w:numId w:val="18"/>
        </w:numPr>
        <w:bidi/>
        <w:ind w:left="0" w:hanging="15"/>
        <w:jc w:val="both"/>
        <w:rPr>
          <w:rFonts w:ascii="Simplified Arabic" w:hAnsi="Simplified Arabic" w:cs="Simplified Arabic"/>
          <w:sz w:val="24"/>
          <w:szCs w:val="24"/>
        </w:rPr>
      </w:pPr>
      <w:r w:rsidRPr="002755CA">
        <w:rPr>
          <w:rFonts w:ascii="Simplified Arabic" w:hAnsi="Simplified Arabic" w:cs="Simplified Arabic" w:hint="cs"/>
          <w:b/>
          <w:bCs/>
          <w:sz w:val="24"/>
          <w:szCs w:val="24"/>
          <w:rtl/>
        </w:rPr>
        <w:t xml:space="preserve"> كانت ليبيا في السابق بلدًا ذا دخل متوسط إلى مرتفع يسجّل مؤشرات للصحة والتعليم هي الأعلى في أفريقيا.</w:t>
      </w:r>
      <w:r>
        <w:rPr>
          <w:rFonts w:ascii="Simplified Arabic" w:hAnsi="Simplified Arabic" w:cs="Simplified Arabic" w:hint="cs"/>
          <w:sz w:val="24"/>
          <w:szCs w:val="24"/>
          <w:rtl/>
        </w:rPr>
        <w:t xml:space="preserve"> إلا أن الأزمة المطولة أدت إلى تدمير رأس المال البشري وسبل العيش والخدمات الأساسية والبنية التحتية، بالإضافة إلى تراجع في الدخل ليصبح متوسطًا إلى منخفض.</w:t>
      </w:r>
      <w:r>
        <w:rPr>
          <w:rStyle w:val="FootnoteReference"/>
          <w:rFonts w:ascii="Simplified Arabic" w:hAnsi="Simplified Arabic" w:cs="Simplified Arabic"/>
          <w:sz w:val="24"/>
          <w:szCs w:val="24"/>
          <w:rtl/>
        </w:rPr>
        <w:footnoteReference w:id="10"/>
      </w:r>
      <w:r>
        <w:rPr>
          <w:rFonts w:ascii="Simplified Arabic" w:hAnsi="Simplified Arabic" w:cs="Simplified Arabic" w:hint="cs"/>
          <w:sz w:val="24"/>
          <w:szCs w:val="24"/>
          <w:rtl/>
        </w:rPr>
        <w:t xml:space="preserve"> وفي حين يصعب تقييم حجم التداعي الاجتماعي نظرًا لضعف البيانات المتوف</w:t>
      </w:r>
      <w:r w:rsidR="00FD2087">
        <w:rPr>
          <w:rFonts w:ascii="Simplified Arabic" w:hAnsi="Simplified Arabic" w:cs="Simplified Arabic" w:hint="cs"/>
          <w:sz w:val="24"/>
          <w:szCs w:val="24"/>
          <w:rtl/>
        </w:rPr>
        <w:t>ّ</w:t>
      </w:r>
      <w:r>
        <w:rPr>
          <w:rFonts w:ascii="Simplified Arabic" w:hAnsi="Simplified Arabic" w:cs="Simplified Arabic" w:hint="cs"/>
          <w:sz w:val="24"/>
          <w:szCs w:val="24"/>
          <w:rtl/>
        </w:rPr>
        <w:t>رة وغياب الإمكانات الإحصائية، يرتكز التقييم أدناه على الإحصاء الرسمي الأخير والبيانات المتوف</w:t>
      </w:r>
      <w:r w:rsidR="00FD2087">
        <w:rPr>
          <w:rFonts w:ascii="Simplified Arabic" w:hAnsi="Simplified Arabic" w:cs="Simplified Arabic" w:hint="cs"/>
          <w:sz w:val="24"/>
          <w:szCs w:val="24"/>
          <w:rtl/>
        </w:rPr>
        <w:t>ّ</w:t>
      </w:r>
      <w:r>
        <w:rPr>
          <w:rFonts w:ascii="Simplified Arabic" w:hAnsi="Simplified Arabic" w:cs="Simplified Arabic" w:hint="cs"/>
          <w:sz w:val="24"/>
          <w:szCs w:val="24"/>
          <w:rtl/>
        </w:rPr>
        <w:t>رة الصادرة عن الوكالات الدولية.</w:t>
      </w:r>
    </w:p>
    <w:p w14:paraId="59254AEF" w14:textId="77777777" w:rsidR="00A80298" w:rsidRPr="002755CA" w:rsidRDefault="00A80298" w:rsidP="00A80298">
      <w:pPr>
        <w:bidi/>
        <w:jc w:val="both"/>
        <w:rPr>
          <w:rFonts w:ascii="Simplified Arabic" w:hAnsi="Simplified Arabic" w:cs="Simplified Arabic"/>
          <w:b/>
          <w:bCs/>
          <w:i/>
          <w:iCs/>
          <w:sz w:val="24"/>
          <w:szCs w:val="24"/>
          <w:rtl/>
        </w:rPr>
      </w:pPr>
      <w:r w:rsidRPr="002755CA">
        <w:rPr>
          <w:rFonts w:ascii="Simplified Arabic" w:hAnsi="Simplified Arabic" w:cs="Simplified Arabic" w:hint="cs"/>
          <w:b/>
          <w:bCs/>
          <w:i/>
          <w:iCs/>
          <w:sz w:val="24"/>
          <w:szCs w:val="24"/>
          <w:rtl/>
        </w:rPr>
        <w:t>تداعي الخدمات الأساسية</w:t>
      </w:r>
    </w:p>
    <w:p w14:paraId="755A34FD" w14:textId="29E904C3" w:rsidR="00A80298" w:rsidRDefault="00A80298" w:rsidP="00A80298">
      <w:pPr>
        <w:pStyle w:val="ListParagraph"/>
        <w:numPr>
          <w:ilvl w:val="0"/>
          <w:numId w:val="18"/>
        </w:numPr>
        <w:bidi/>
        <w:ind w:left="0" w:hanging="15"/>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 xml:space="preserve"> يعاني الشعب الليبي من نقص حاد في الرعاية الصحية.</w:t>
      </w:r>
      <w:r w:rsidRPr="009A25D6">
        <w:rPr>
          <w:rFonts w:ascii="Simplified Arabic" w:hAnsi="Simplified Arabic" w:cs="Simplified Arabic" w:hint="cs"/>
          <w:sz w:val="24"/>
          <w:szCs w:val="24"/>
          <w:rtl/>
        </w:rPr>
        <w:t xml:space="preserve"> فقد أقفلت حوالى 20 في المئة من المستشفيات الحكومية ومرافق الرعاية الصحية الأولية أبوابها، ولا يملك سوى</w:t>
      </w:r>
      <w:r w:rsidR="00440428" w:rsidRPr="009A25D6">
        <w:rPr>
          <w:rFonts w:ascii="Simplified Arabic" w:hAnsi="Simplified Arabic" w:cs="Simplified Arabic" w:hint="cs"/>
          <w:sz w:val="24"/>
          <w:szCs w:val="24"/>
          <w:rtl/>
        </w:rPr>
        <w:t xml:space="preserve"> أقل من</w:t>
      </w:r>
      <w:r w:rsidRPr="009A25D6">
        <w:rPr>
          <w:rFonts w:ascii="Simplified Arabic" w:hAnsi="Simplified Arabic" w:cs="Simplified Arabic" w:hint="cs"/>
          <w:sz w:val="24"/>
          <w:szCs w:val="24"/>
          <w:rtl/>
        </w:rPr>
        <w:t xml:space="preserve"> سدس مرافق الرعاية الصحية الأولية الأدوية الأساسية المناسبة. كما أن ليبيا تعاني من نقص في الموظفين المتخصصين في الرعاية الصحية، ويعود ذلك بشكل جزئي إلى فرار العمال الأجانب في مجال الرعاية الصحية من البلاد. فبحسب منظمة الصحة الدولية </w:t>
      </w:r>
      <w:r w:rsidRPr="009A25D6">
        <w:rPr>
          <w:rFonts w:ascii="Simplified Arabic" w:hAnsi="Simplified Arabic" w:cs="Simplified Arabic"/>
          <w:sz w:val="24"/>
          <w:szCs w:val="24"/>
        </w:rPr>
        <w:t>(WHO)</w:t>
      </w:r>
      <w:r w:rsidRPr="009A25D6">
        <w:rPr>
          <w:rFonts w:ascii="Simplified Arabic" w:hAnsi="Simplified Arabic" w:cs="Simplified Arabic" w:hint="cs"/>
          <w:sz w:val="24"/>
          <w:szCs w:val="24"/>
          <w:rtl/>
        </w:rPr>
        <w:t xml:space="preserve">، لا يقدّم إلا أقل من 15 في المئة من بين </w:t>
      </w:r>
      <w:r w:rsidR="00E14BF3" w:rsidRPr="009A25D6">
        <w:rPr>
          <w:rFonts w:ascii="Simplified Arabic" w:hAnsi="Simplified Arabic" w:cs="Simplified Arabic" w:hint="cs"/>
          <w:sz w:val="24"/>
          <w:szCs w:val="24"/>
          <w:rtl/>
        </w:rPr>
        <w:t>1300</w:t>
      </w:r>
      <w:r w:rsidRPr="009A25D6">
        <w:rPr>
          <w:rFonts w:ascii="Simplified Arabic" w:hAnsi="Simplified Arabic" w:cs="Simplified Arabic" w:hint="cs"/>
          <w:sz w:val="24"/>
          <w:szCs w:val="24"/>
          <w:rtl/>
        </w:rPr>
        <w:t xml:space="preserve"> عيادة للرعاية الصحية الأولية </w:t>
      </w:r>
      <w:r w:rsidRPr="009A25D6">
        <w:rPr>
          <w:rFonts w:ascii="Simplified Arabic" w:hAnsi="Simplified Arabic" w:cs="Simplified Arabic"/>
          <w:sz w:val="24"/>
          <w:szCs w:val="24"/>
        </w:rPr>
        <w:t>(PHCs)</w:t>
      </w:r>
      <w:r w:rsidRPr="009A25D6">
        <w:rPr>
          <w:rFonts w:ascii="Simplified Arabic" w:hAnsi="Simplified Arabic" w:cs="Simplified Arabic" w:hint="cs"/>
          <w:sz w:val="24"/>
          <w:szCs w:val="24"/>
          <w:rtl/>
        </w:rPr>
        <w:t xml:space="preserve"> الرعاية ما قبل الولادة، في حين لا يقدّم سور نصف هذه العيادات إدارة الأمراض المزمنة الشائعة.</w:t>
      </w:r>
      <w:r>
        <w:rPr>
          <w:rStyle w:val="FootnoteReference"/>
          <w:rFonts w:ascii="Simplified Arabic" w:hAnsi="Simplified Arabic" w:cs="Simplified Arabic"/>
          <w:sz w:val="24"/>
          <w:szCs w:val="24"/>
          <w:rtl/>
        </w:rPr>
        <w:footnoteReference w:id="11"/>
      </w:r>
      <w:r w:rsidRPr="009A25D6">
        <w:rPr>
          <w:rFonts w:ascii="Simplified Arabic" w:hAnsi="Simplified Arabic" w:cs="Simplified Arabic" w:hint="cs"/>
          <w:sz w:val="24"/>
          <w:szCs w:val="24"/>
          <w:rtl/>
        </w:rPr>
        <w:t xml:space="preserve"> ويقدّم أقل من 43 في المئة من هذه العيادات خدمات التلقيح، وأقل من نصفها يقدم علاج أمراض القلب. ويقدم أقل من ثلث هذه العيادات خدمات التشخيص في المختبرات، وأقل من 5 في المئة منها يملك آلة تصوير بالأشعة. وينعكس اليوم </w:t>
      </w:r>
      <w:r w:rsidRPr="009A25D6">
        <w:rPr>
          <w:rFonts w:ascii="Simplified Arabic" w:hAnsi="Simplified Arabic" w:cs="Simplified Arabic" w:hint="cs"/>
          <w:sz w:val="24"/>
          <w:szCs w:val="24"/>
          <w:rtl/>
        </w:rPr>
        <w:lastRenderedPageBreak/>
        <w:t>التقدم السابق في مجال الرعاية الصحية للأم والطفل نظرًا لافتقار عيادات الرعاية الصحية الأولية للمدخلات اللازمة، وهي بذلك غير قادرة على تلبية الطلب الكبير على خدماتها أو تم إقفالها بسبب النزاعات.</w:t>
      </w:r>
    </w:p>
    <w:p w14:paraId="6B686555" w14:textId="77777777" w:rsidR="009A25D6" w:rsidRPr="009A25D6" w:rsidRDefault="009A25D6" w:rsidP="009A25D6">
      <w:pPr>
        <w:pStyle w:val="ListParagraph"/>
        <w:bidi/>
        <w:ind w:left="0"/>
        <w:jc w:val="both"/>
        <w:rPr>
          <w:rFonts w:ascii="Simplified Arabic" w:hAnsi="Simplified Arabic" w:cs="Simplified Arabic"/>
          <w:sz w:val="24"/>
          <w:szCs w:val="24"/>
        </w:rPr>
      </w:pPr>
    </w:p>
    <w:p w14:paraId="140CFA14" w14:textId="1F046C6F" w:rsidR="00A80298" w:rsidRDefault="00A80298" w:rsidP="00A80298">
      <w:pPr>
        <w:pStyle w:val="ListParagraph"/>
        <w:numPr>
          <w:ilvl w:val="0"/>
          <w:numId w:val="18"/>
        </w:numPr>
        <w:bidi/>
        <w:ind w:left="0" w:hanging="15"/>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وتظهر الأمراض المنقولة وغير المنقولة، بالإضافة إلى ارتفاع نسبة سوء التغذية وتدهور الصحة العقلية.</w:t>
      </w:r>
      <w:r w:rsidRPr="009A25D6">
        <w:rPr>
          <w:rFonts w:ascii="Simplified Arabic" w:hAnsi="Simplified Arabic" w:cs="Simplified Arabic" w:hint="cs"/>
          <w:sz w:val="24"/>
          <w:szCs w:val="24"/>
          <w:rtl/>
        </w:rPr>
        <w:t xml:space="preserve"> وتصل معدلات توقف النمو والبدانة لدى الأطفال إلى 21 و22 في المئة على </w:t>
      </w:r>
      <w:r w:rsidR="00E14BF3" w:rsidRPr="009A25D6">
        <w:rPr>
          <w:rFonts w:ascii="Simplified Arabic" w:hAnsi="Simplified Arabic" w:cs="Simplified Arabic" w:hint="cs"/>
          <w:sz w:val="24"/>
          <w:szCs w:val="24"/>
          <w:rtl/>
        </w:rPr>
        <w:t>التوالي</w:t>
      </w:r>
      <w:r w:rsidRPr="009A25D6">
        <w:rPr>
          <w:rFonts w:ascii="Simplified Arabic" w:hAnsi="Simplified Arabic" w:cs="Simplified Arabic" w:hint="cs"/>
          <w:sz w:val="24"/>
          <w:szCs w:val="24"/>
          <w:rtl/>
        </w:rPr>
        <w:t xml:space="preserve">، وهي معدلات تتجاوز المعدل الإقليمي. وتتزايد حالات المالاريا والالتهابات في جهاز التنفس بسبب تدفق </w:t>
      </w:r>
      <w:r w:rsidR="00F1647D" w:rsidRPr="009A25D6">
        <w:rPr>
          <w:rFonts w:ascii="Simplified Arabic" w:hAnsi="Simplified Arabic" w:cs="Simplified Arabic" w:hint="cs"/>
          <w:sz w:val="24"/>
          <w:szCs w:val="24"/>
          <w:rtl/>
        </w:rPr>
        <w:t>المهاجرين</w:t>
      </w:r>
      <w:r w:rsidRPr="009A25D6">
        <w:rPr>
          <w:rFonts w:ascii="Simplified Arabic" w:hAnsi="Simplified Arabic" w:cs="Simplified Arabic" w:hint="cs"/>
          <w:sz w:val="24"/>
          <w:szCs w:val="24"/>
          <w:rtl/>
        </w:rPr>
        <w:t xml:space="preserve"> وضُعف نظام الصحة العام. وتشهد حالات المشاكل في الصحة العقلية ارتفاعًا، إذ يعاني شخص واحد من بين كل ثلاثة أشخاص من الاكتئاب أو القلق. وإنّ الوضع أكثر سوءًا لدى </w:t>
      </w:r>
      <w:r w:rsidR="00F1647D" w:rsidRPr="009A25D6">
        <w:rPr>
          <w:rFonts w:ascii="Simplified Arabic" w:hAnsi="Simplified Arabic" w:cs="Simplified Arabic" w:hint="cs"/>
          <w:sz w:val="24"/>
          <w:szCs w:val="24"/>
          <w:rtl/>
        </w:rPr>
        <w:t>المهاجرين</w:t>
      </w:r>
      <w:r w:rsidRPr="009A25D6">
        <w:rPr>
          <w:rFonts w:ascii="Simplified Arabic" w:hAnsi="Simplified Arabic" w:cs="Simplified Arabic" w:hint="cs"/>
          <w:sz w:val="24"/>
          <w:szCs w:val="24"/>
          <w:rtl/>
        </w:rPr>
        <w:t xml:space="preserve">، إذ يتم احتجاز الكثير منهم في ظروف سيئة للغاية أو لا يمكنهم الحصول على أي خدمات للرعاية الصحية. </w:t>
      </w:r>
    </w:p>
    <w:p w14:paraId="063542A4" w14:textId="77777777" w:rsidR="009A25D6" w:rsidRPr="009A25D6" w:rsidRDefault="009A25D6" w:rsidP="009A25D6">
      <w:pPr>
        <w:pStyle w:val="ListParagraph"/>
        <w:rPr>
          <w:rFonts w:ascii="Simplified Arabic" w:hAnsi="Simplified Arabic" w:cs="Simplified Arabic"/>
          <w:sz w:val="24"/>
          <w:szCs w:val="24"/>
          <w:rtl/>
        </w:rPr>
      </w:pPr>
    </w:p>
    <w:p w14:paraId="14D88D53" w14:textId="1E5D0EE5" w:rsidR="00E174A0" w:rsidRDefault="00A80298" w:rsidP="00E174A0">
      <w:pPr>
        <w:pStyle w:val="ListParagraph"/>
        <w:numPr>
          <w:ilvl w:val="0"/>
          <w:numId w:val="18"/>
        </w:numPr>
        <w:bidi/>
        <w:ind w:left="0" w:hanging="15"/>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على الرغم من توف</w:t>
      </w:r>
      <w:r w:rsidR="00E14BF3" w:rsidRPr="009A25D6">
        <w:rPr>
          <w:rFonts w:ascii="Simplified Arabic" w:hAnsi="Simplified Arabic" w:cs="Simplified Arabic" w:hint="cs"/>
          <w:b/>
          <w:bCs/>
          <w:sz w:val="24"/>
          <w:szCs w:val="24"/>
          <w:rtl/>
        </w:rPr>
        <w:t>ّ</w:t>
      </w:r>
      <w:r w:rsidRPr="009A25D6">
        <w:rPr>
          <w:rFonts w:ascii="Simplified Arabic" w:hAnsi="Simplified Arabic" w:cs="Simplified Arabic" w:hint="cs"/>
          <w:b/>
          <w:bCs/>
          <w:sz w:val="24"/>
          <w:szCs w:val="24"/>
          <w:rtl/>
        </w:rPr>
        <w:t xml:space="preserve">ر التعليم المجاني، </w:t>
      </w:r>
      <w:r w:rsidR="00E14BF3" w:rsidRPr="009A25D6">
        <w:rPr>
          <w:rFonts w:ascii="Simplified Arabic" w:hAnsi="Simplified Arabic" w:cs="Simplified Arabic" w:hint="cs"/>
          <w:b/>
          <w:bCs/>
          <w:sz w:val="24"/>
          <w:szCs w:val="24"/>
          <w:rtl/>
        </w:rPr>
        <w:t>تأثر</w:t>
      </w:r>
      <w:r w:rsidRPr="009A25D6">
        <w:rPr>
          <w:rFonts w:ascii="Simplified Arabic" w:hAnsi="Simplified Arabic" w:cs="Simplified Arabic" w:hint="cs"/>
          <w:b/>
          <w:bCs/>
          <w:sz w:val="24"/>
          <w:szCs w:val="24"/>
          <w:rtl/>
        </w:rPr>
        <w:t xml:space="preserve"> قطاع التعليم </w:t>
      </w:r>
      <w:r w:rsidR="00E14BF3" w:rsidRPr="009A25D6">
        <w:rPr>
          <w:rFonts w:ascii="Simplified Arabic" w:hAnsi="Simplified Arabic" w:cs="Simplified Arabic" w:hint="cs"/>
          <w:b/>
          <w:bCs/>
          <w:sz w:val="24"/>
          <w:szCs w:val="24"/>
          <w:rtl/>
        </w:rPr>
        <w:t xml:space="preserve">بشكلٍ </w:t>
      </w:r>
      <w:r w:rsidRPr="009A25D6">
        <w:rPr>
          <w:rFonts w:ascii="Simplified Arabic" w:hAnsi="Simplified Arabic" w:cs="Simplified Arabic" w:hint="cs"/>
          <w:b/>
          <w:bCs/>
          <w:sz w:val="24"/>
          <w:szCs w:val="24"/>
          <w:rtl/>
        </w:rPr>
        <w:t>كبير بالنزاع الجاري من حيث البنية التحتية وحوكمة القطاع وقدرة الأفراد على الحصول على الخدمات التعليمية وجودة هذه الخدمات التعليمية.</w:t>
      </w:r>
      <w:r w:rsidRPr="009A25D6">
        <w:rPr>
          <w:rFonts w:ascii="Simplified Arabic" w:hAnsi="Simplified Arabic" w:cs="Simplified Arabic" w:hint="cs"/>
          <w:sz w:val="24"/>
          <w:szCs w:val="24"/>
          <w:rtl/>
        </w:rPr>
        <w:t xml:space="preserve"> وتشير البيانات الأخيرة ل</w:t>
      </w:r>
      <w:r w:rsidRPr="009A25D6">
        <w:rPr>
          <w:rFonts w:ascii="Simplified Arabic" w:hAnsi="Simplified Arabic" w:cs="Simplified Arabic"/>
          <w:sz w:val="24"/>
          <w:szCs w:val="24"/>
          <w:rtl/>
        </w:rPr>
        <w:t>صندوق الأمم المتحدة للطفولة (اليونيسف)</w:t>
      </w:r>
      <w:r>
        <w:rPr>
          <w:rStyle w:val="FootnoteReference"/>
          <w:rFonts w:ascii="Simplified Arabic" w:hAnsi="Simplified Arabic" w:cs="Simplified Arabic"/>
          <w:sz w:val="24"/>
          <w:szCs w:val="24"/>
          <w:rtl/>
        </w:rPr>
        <w:footnoteReference w:id="12"/>
      </w:r>
      <w:r w:rsidRPr="009A25D6">
        <w:rPr>
          <w:rFonts w:ascii="Simplified Arabic" w:hAnsi="Simplified Arabic" w:cs="Simplified Arabic" w:hint="cs"/>
          <w:sz w:val="24"/>
          <w:szCs w:val="24"/>
          <w:rtl/>
        </w:rPr>
        <w:t xml:space="preserve"> إلى أضرار ملحوظة في البنية التحتية الأساسية للمدارس. فحوالى 550 مدرسة (أي 11 في المئة) لا تعمل بشكل كامل، ما يؤثر على قدرة حصول حوالى 279 ألف طفل على التعليم بشكل منتظم. وقد تسبب انعدام الأمن والعنف في تأخير بداية العام الدراسي وفي إقفال بعض المدارس، ما أدى إلى تقليص عدد الأيام الدراسية. وقد أصبحت الاحتياجات النفسية الاجتماعية لدى عدد كبير من الطلاب والمعلمين ملحّةً للغاية. وحتى بالنسبة إلى الطلاب الذين يحصلون على الخدمات التعليمية، تشكّل سيولة الأزمة تحدٍ إضافي من حيث المعدات المدرسية.</w:t>
      </w:r>
      <w:r>
        <w:rPr>
          <w:rStyle w:val="FootnoteReference"/>
          <w:rFonts w:ascii="Simplified Arabic" w:hAnsi="Simplified Arabic" w:cs="Simplified Arabic"/>
          <w:sz w:val="24"/>
          <w:szCs w:val="24"/>
          <w:rtl/>
        </w:rPr>
        <w:footnoteReference w:id="13"/>
      </w:r>
      <w:r w:rsidRPr="009A25D6">
        <w:rPr>
          <w:rFonts w:ascii="Simplified Arabic" w:hAnsi="Simplified Arabic" w:cs="Simplified Arabic" w:hint="cs"/>
          <w:sz w:val="24"/>
          <w:szCs w:val="24"/>
          <w:rtl/>
        </w:rPr>
        <w:t xml:space="preserve"> ويفتقر الأطفال المشردون داخليًا والأطفال </w:t>
      </w:r>
      <w:r w:rsidR="00F1647D" w:rsidRPr="009A25D6">
        <w:rPr>
          <w:rFonts w:ascii="Simplified Arabic" w:hAnsi="Simplified Arabic" w:cs="Simplified Arabic" w:hint="cs"/>
          <w:sz w:val="24"/>
          <w:szCs w:val="24"/>
          <w:rtl/>
        </w:rPr>
        <w:t>المهاجرون</w:t>
      </w:r>
      <w:r w:rsidRPr="009A25D6">
        <w:rPr>
          <w:rFonts w:ascii="Simplified Arabic" w:hAnsi="Simplified Arabic" w:cs="Simplified Arabic" w:hint="cs"/>
          <w:sz w:val="24"/>
          <w:szCs w:val="24"/>
          <w:rtl/>
        </w:rPr>
        <w:t xml:space="preserve"> إلى التعليم المتواصل في المدرسة.</w:t>
      </w:r>
      <w:r>
        <w:rPr>
          <w:rStyle w:val="FootnoteReference"/>
          <w:rFonts w:ascii="Simplified Arabic" w:hAnsi="Simplified Arabic" w:cs="Simplified Arabic"/>
          <w:sz w:val="24"/>
          <w:szCs w:val="24"/>
          <w:rtl/>
        </w:rPr>
        <w:footnoteReference w:id="14"/>
      </w:r>
      <w:r w:rsidRPr="009A25D6">
        <w:rPr>
          <w:rFonts w:ascii="Simplified Arabic" w:hAnsi="Simplified Arabic" w:cs="Simplified Arabic" w:hint="cs"/>
          <w:sz w:val="24"/>
          <w:szCs w:val="24"/>
          <w:rtl/>
        </w:rPr>
        <w:t xml:space="preserve"> وقد تفاقمت هذه البيئة الصعبة جراء الحوكمة السيئة لهذا القطاع وانعدام الكفاءة فيه، والدليل على ذلك انخفاض معدل الطلاب إلى المعلمين إلى 4.3، ليكون المعدل الأدنى في المنطقة.</w:t>
      </w:r>
      <w:r>
        <w:rPr>
          <w:rStyle w:val="FootnoteReference"/>
          <w:rFonts w:ascii="Simplified Arabic" w:hAnsi="Simplified Arabic" w:cs="Simplified Arabic"/>
          <w:sz w:val="24"/>
          <w:szCs w:val="24"/>
          <w:rtl/>
        </w:rPr>
        <w:footnoteReference w:id="15"/>
      </w:r>
      <w:r w:rsidRPr="009A25D6">
        <w:rPr>
          <w:rFonts w:ascii="Simplified Arabic" w:hAnsi="Simplified Arabic" w:cs="Simplified Arabic" w:hint="cs"/>
          <w:sz w:val="24"/>
          <w:szCs w:val="24"/>
          <w:rtl/>
        </w:rPr>
        <w:t xml:space="preserve"> </w:t>
      </w:r>
    </w:p>
    <w:p w14:paraId="757D5E28" w14:textId="77777777" w:rsidR="009A25D6" w:rsidRPr="009A25D6" w:rsidRDefault="009A25D6" w:rsidP="009A25D6">
      <w:pPr>
        <w:pStyle w:val="ListParagraph"/>
        <w:rPr>
          <w:rFonts w:ascii="Simplified Arabic" w:hAnsi="Simplified Arabic" w:cs="Simplified Arabic"/>
          <w:sz w:val="24"/>
          <w:szCs w:val="24"/>
          <w:rtl/>
        </w:rPr>
      </w:pPr>
    </w:p>
    <w:p w14:paraId="49FE74BB" w14:textId="6BEACD54" w:rsidR="00A80298" w:rsidRDefault="00A80298" w:rsidP="00A80298">
      <w:pPr>
        <w:pStyle w:val="ListParagraph"/>
        <w:numPr>
          <w:ilvl w:val="0"/>
          <w:numId w:val="18"/>
        </w:numPr>
        <w:bidi/>
        <w:ind w:left="0" w:hanging="15"/>
        <w:jc w:val="both"/>
        <w:rPr>
          <w:rFonts w:ascii="Simplified Arabic" w:hAnsi="Simplified Arabic" w:cs="Simplified Arabic"/>
          <w:sz w:val="24"/>
          <w:szCs w:val="24"/>
        </w:rPr>
      </w:pPr>
      <w:r w:rsidRPr="009A25D6">
        <w:rPr>
          <w:rFonts w:ascii="Simplified Arabic" w:hAnsi="Simplified Arabic" w:cs="Simplified Arabic" w:hint="cs"/>
          <w:b/>
          <w:bCs/>
          <w:sz w:val="24"/>
          <w:szCs w:val="24"/>
          <w:rtl/>
        </w:rPr>
        <w:t>تشهد أجزاء كبيرة من البلاد انقطاعًا في التيار الكهربائي لمدة تصل إلى 10 ساعات في اليوم بسبب النقص في التوليد والمشاكل في الشبكة.</w:t>
      </w:r>
      <w:r w:rsidRPr="009A25D6">
        <w:rPr>
          <w:rFonts w:ascii="Simplified Arabic" w:hAnsi="Simplified Arabic" w:cs="Simplified Arabic" w:hint="cs"/>
          <w:sz w:val="24"/>
          <w:szCs w:val="24"/>
          <w:rtl/>
        </w:rPr>
        <w:t xml:space="preserve"> ويحمل النقص المزمن في إمداد الكهرباء أثرًا سلبيًا عميقًا على الأنشطة الاقتصادية والعائلات والخدمات العامة. وينتج هذا الإمداد الضعيف بالكهرباء عن الأضرار التي تسبب بها النزاع وتراكم أعمال الصيانة، بسبب انعدام الأمن بشكل أساسي، بالإضافة إلى عدم توف</w:t>
      </w:r>
      <w:r w:rsidR="00FD2087" w:rsidRPr="009A25D6">
        <w:rPr>
          <w:rFonts w:ascii="Simplified Arabic" w:hAnsi="Simplified Arabic" w:cs="Simplified Arabic" w:hint="cs"/>
          <w:sz w:val="24"/>
          <w:szCs w:val="24"/>
          <w:rtl/>
        </w:rPr>
        <w:t>ّ</w:t>
      </w:r>
      <w:r w:rsidRPr="009A25D6">
        <w:rPr>
          <w:rFonts w:ascii="Simplified Arabic" w:hAnsi="Simplified Arabic" w:cs="Simplified Arabic" w:hint="cs"/>
          <w:sz w:val="24"/>
          <w:szCs w:val="24"/>
          <w:rtl/>
        </w:rPr>
        <w:t xml:space="preserve">ر قطع الغيار المناسبة والانقطاعات في إمدادات الوقود والتأخيرات في إتمام المشاريع الجديدة. ورغم أن القدرة المنصّبة تبلغ 10.2 جيغاواط، يبلغ الحد الأقصى للتوليد حوالى 5.2 جيغاواط (أي حوالى 55% منها). إلا أن الحد الأقصى لتوليد الكهرباء يبلغ 7.5 جيغاواط. بالإضافة إلى ذلك، يتسبب قطاع الطاقة بإنفاذ الأموال نظرًا للعلاوات المدعومة للغاية ومدخلات الوقود المدعوم والخسائر التجارية العالية. فإعانات الوقود المنبعية وحدها تصل إلى نحو مليارَي دينار </w:t>
      </w:r>
      <w:r w:rsidRPr="009A25D6">
        <w:rPr>
          <w:rFonts w:ascii="Simplified Arabic" w:hAnsi="Simplified Arabic" w:cs="Simplified Arabic" w:hint="cs"/>
          <w:sz w:val="24"/>
          <w:szCs w:val="24"/>
          <w:rtl/>
        </w:rPr>
        <w:lastRenderedPageBreak/>
        <w:t>ليبي، في حين تبلغ الخسائر الكهربائية من المصب 1.8 مليار دينار ليبي. ويسترد القطاع في الوقت الحالي 9 في المئة فقط من التكاليف المباشرة للإنتاج والتزويد. بالإضافة إلى ذلك، تؤدي العلاوات المنخفضة إلى التبذير في الاستهلاك (من مثال إبقاء النوافذ مفتوحةً عند تشغيل المكيّف)، ما يحمل ثمنًا اقتصاديًا كبيرًا.</w:t>
      </w:r>
    </w:p>
    <w:p w14:paraId="46E4BD98" w14:textId="77777777" w:rsidR="009A25D6" w:rsidRPr="009A25D6" w:rsidRDefault="009A25D6" w:rsidP="009A25D6">
      <w:pPr>
        <w:pStyle w:val="ListParagraph"/>
        <w:rPr>
          <w:rFonts w:ascii="Simplified Arabic" w:hAnsi="Simplified Arabic" w:cs="Simplified Arabic"/>
          <w:sz w:val="24"/>
          <w:szCs w:val="24"/>
          <w:rtl/>
        </w:rPr>
      </w:pPr>
    </w:p>
    <w:p w14:paraId="53D1972D" w14:textId="7FC1994A" w:rsidR="005046DB" w:rsidRPr="00F04F30" w:rsidRDefault="00A80298" w:rsidP="00F04F30">
      <w:pPr>
        <w:pStyle w:val="ListParagraph"/>
        <w:numPr>
          <w:ilvl w:val="0"/>
          <w:numId w:val="18"/>
        </w:numPr>
        <w:bidi/>
        <w:ind w:left="0" w:hanging="15"/>
        <w:jc w:val="both"/>
        <w:rPr>
          <w:rFonts w:ascii="Simplified Arabic" w:hAnsi="Simplified Arabic" w:cs="Simplified Arabic"/>
          <w:sz w:val="24"/>
          <w:szCs w:val="24"/>
          <w:rtl/>
        </w:rPr>
      </w:pPr>
      <w:r w:rsidRPr="008C70E9">
        <w:rPr>
          <w:rFonts w:ascii="Simplified Arabic" w:hAnsi="Simplified Arabic" w:cs="Simplified Arabic" w:hint="cs"/>
          <w:b/>
          <w:bCs/>
          <w:sz w:val="24"/>
          <w:szCs w:val="24"/>
          <w:rtl/>
        </w:rPr>
        <w:t>تتدهور خدمات المياه وقدرات الصرف الصحي في ليبيا بسرعة.</w:t>
      </w:r>
      <w:r>
        <w:rPr>
          <w:rFonts w:ascii="Simplified Arabic" w:hAnsi="Simplified Arabic" w:cs="Simplified Arabic" w:hint="cs"/>
          <w:sz w:val="24"/>
          <w:szCs w:val="24"/>
          <w:rtl/>
        </w:rPr>
        <w:t xml:space="preserve"> إن ليبيا من بين البلدان</w:t>
      </w:r>
      <w:r>
        <w:rPr>
          <w:rFonts w:ascii="Simplified Arabic" w:hAnsi="Simplified Arabic" w:cs="Simplified Arabic"/>
          <w:sz w:val="24"/>
          <w:szCs w:val="24"/>
        </w:rPr>
        <w:t xml:space="preserve"> </w:t>
      </w:r>
      <w:r>
        <w:rPr>
          <w:rFonts w:ascii="Simplified Arabic" w:hAnsi="Simplified Arabic" w:cs="Simplified Arabic" w:hint="cs"/>
          <w:sz w:val="24"/>
          <w:szCs w:val="24"/>
          <w:rtl/>
        </w:rPr>
        <w:t>الأكثر شحًّا للمياه في العالم. فتشكّل حصة الفرد من المياه القابلة للتكرير 100 متر مكعب في السنة، أي عِشر</w:t>
      </w:r>
      <w:r>
        <w:rPr>
          <w:rFonts w:ascii="Simplified Arabic" w:hAnsi="Simplified Arabic" w:cs="Simplified Arabic"/>
          <w:sz w:val="24"/>
          <w:szCs w:val="24"/>
        </w:rPr>
        <w:t xml:space="preserve"> </w:t>
      </w:r>
      <w:r>
        <w:rPr>
          <w:rFonts w:ascii="Simplified Arabic" w:hAnsi="Simplified Arabic" w:cs="Simplified Arabic" w:hint="cs"/>
          <w:sz w:val="24"/>
          <w:szCs w:val="24"/>
          <w:rtl/>
        </w:rPr>
        <w:t>عتبة شح المياه الدولية. وتتسم خدمات المياه بالضعف نتيجة تضرر البنية التحتية بسبب النزاع والنظام القديم المعتمد والنقص في الكهرباء والصيانة (ويعود ذلك جزئيًا إلى انعدام الأمن) ونقص التمويل. وتظهر تقديرات عام 2009 (وهي التقديرات الأكثر حداثةً المتوف</w:t>
      </w:r>
      <w:r w:rsidR="00FD2087">
        <w:rPr>
          <w:rFonts w:ascii="Simplified Arabic" w:hAnsi="Simplified Arabic" w:cs="Simplified Arabic" w:hint="cs"/>
          <w:sz w:val="24"/>
          <w:szCs w:val="24"/>
          <w:rtl/>
        </w:rPr>
        <w:t>ّ</w:t>
      </w:r>
      <w:r>
        <w:rPr>
          <w:rFonts w:ascii="Simplified Arabic" w:hAnsi="Simplified Arabic" w:cs="Simplified Arabic" w:hint="cs"/>
          <w:sz w:val="24"/>
          <w:szCs w:val="24"/>
          <w:rtl/>
        </w:rPr>
        <w:t>رة) لمعدلات الوصول إلى المياه أنّ إمدادات مياه الأنابيب تبلغ 54 في المئة والصرف الصحي 45 في المئة، ومن المرجح أن هذه المعدلات قد انخفضت مذّاك. وفي ظل الاعتماد المفرط على المياه الجوفية، إنّ إمدادات المياه معرّضة جدًا لخطر الانقطاع المفاجئ. وتجدر الإشارة إلى أن بعض محطات تحلية المياه باتت على شفير الإقفال (ما قد يلغي 10 في المئة من مياه الشرب)، في حين يعمل البعض الآخر بقدرات منخفضة للغاية نتيجة النقص في قطع الغيار والمواد الكيميائية اللازمة. وتعمل المحطات الوطنية لتكرير مياه الصرف الصحي بنسبة ربع قدرتها الكاملة ولا تكرر إلا 10 في المئة من مياه الصرف الصحي التي يتم جمعها.</w:t>
      </w:r>
    </w:p>
    <w:p w14:paraId="5A139FE1" w14:textId="7FFE24AA" w:rsidR="00A80298" w:rsidRDefault="00A80298" w:rsidP="005046DB">
      <w:pPr>
        <w:bidi/>
        <w:jc w:val="both"/>
        <w:rPr>
          <w:rFonts w:ascii="Simplified Arabic" w:hAnsi="Simplified Arabic" w:cs="Simplified Arabic"/>
          <w:b/>
          <w:bCs/>
          <w:i/>
          <w:iCs/>
          <w:sz w:val="24"/>
          <w:szCs w:val="24"/>
          <w:rtl/>
        </w:rPr>
      </w:pPr>
      <w:r>
        <w:rPr>
          <w:rFonts w:ascii="Simplified Arabic" w:hAnsi="Simplified Arabic" w:cs="Simplified Arabic" w:hint="cs"/>
          <w:b/>
          <w:bCs/>
          <w:i/>
          <w:iCs/>
          <w:sz w:val="24"/>
          <w:szCs w:val="24"/>
          <w:rtl/>
        </w:rPr>
        <w:t>النساء</w:t>
      </w:r>
      <w:r w:rsidRPr="00B719D3">
        <w:rPr>
          <w:rFonts w:ascii="Simplified Arabic" w:hAnsi="Simplified Arabic" w:cs="Simplified Arabic" w:hint="cs"/>
          <w:b/>
          <w:bCs/>
          <w:i/>
          <w:iCs/>
          <w:sz w:val="24"/>
          <w:szCs w:val="24"/>
          <w:rtl/>
        </w:rPr>
        <w:t xml:space="preserve"> والشباب</w:t>
      </w:r>
    </w:p>
    <w:p w14:paraId="3F18D880" w14:textId="19350721" w:rsidR="00A80298" w:rsidRPr="009A25D6" w:rsidRDefault="00A80298" w:rsidP="00A80298">
      <w:pPr>
        <w:pStyle w:val="ListParagraph"/>
        <w:numPr>
          <w:ilvl w:val="0"/>
          <w:numId w:val="18"/>
        </w:numPr>
        <w:bidi/>
        <w:ind w:left="0" w:hanging="15"/>
        <w:jc w:val="both"/>
        <w:rPr>
          <w:rFonts w:ascii="Simplified Arabic" w:hAnsi="Simplified Arabic" w:cs="Simplified Arabic"/>
          <w:b/>
          <w:bCs/>
          <w:i/>
          <w:iCs/>
          <w:sz w:val="24"/>
          <w:szCs w:val="24"/>
        </w:rPr>
      </w:pPr>
      <w:r w:rsidRPr="009A25D6">
        <w:rPr>
          <w:rFonts w:ascii="Simplified Arabic" w:hAnsi="Simplified Arabic" w:cs="Simplified Arabic" w:hint="cs"/>
          <w:b/>
          <w:bCs/>
          <w:sz w:val="24"/>
          <w:szCs w:val="24"/>
          <w:rtl/>
        </w:rPr>
        <w:t xml:space="preserve"> يشكل النساء والشباب في ليبيا 37 (بين عمر 15 و34) و50 في المئة من عدد السكان على التوالي.</w:t>
      </w:r>
      <w:r w:rsidRPr="00B719D3">
        <w:rPr>
          <w:rStyle w:val="FootnoteReference"/>
          <w:rFonts w:ascii="Simplified Arabic" w:hAnsi="Simplified Arabic" w:cs="Simplified Arabic"/>
          <w:b/>
          <w:bCs/>
          <w:sz w:val="24"/>
          <w:szCs w:val="24"/>
          <w:rtl/>
        </w:rPr>
        <w:footnoteReference w:id="16"/>
      </w:r>
      <w:r w:rsidRPr="009A25D6">
        <w:rPr>
          <w:rFonts w:ascii="Simplified Arabic" w:hAnsi="Simplified Arabic" w:cs="Simplified Arabic" w:hint="cs"/>
          <w:sz w:val="24"/>
          <w:szCs w:val="24"/>
          <w:rtl/>
        </w:rPr>
        <w:t xml:space="preserve"> وقد حارب النساء والشباب من أجل وضع حد لنظام القذافي، إلا أن نفوذهم محدود وقد تم استبعادهم عن الحياة السياسية والاقتصاد في البلاد. إلا أن هاتين الفئتين من المجتمع قد تشكلان مصدرًا مهمًا للمرونة في المجتمع. </w:t>
      </w:r>
    </w:p>
    <w:p w14:paraId="225F2E38" w14:textId="77777777" w:rsidR="009A25D6" w:rsidRPr="009A25D6" w:rsidRDefault="009A25D6" w:rsidP="009A25D6">
      <w:pPr>
        <w:pStyle w:val="ListParagraph"/>
        <w:bidi/>
        <w:ind w:left="0"/>
        <w:jc w:val="both"/>
        <w:rPr>
          <w:rFonts w:ascii="Simplified Arabic" w:hAnsi="Simplified Arabic" w:cs="Simplified Arabic"/>
          <w:b/>
          <w:bCs/>
          <w:i/>
          <w:iCs/>
          <w:sz w:val="24"/>
          <w:szCs w:val="24"/>
        </w:rPr>
      </w:pPr>
    </w:p>
    <w:p w14:paraId="42C385CF" w14:textId="0309BFD8" w:rsidR="00A80298" w:rsidRPr="009A25D6" w:rsidRDefault="00A80298" w:rsidP="00A80298">
      <w:pPr>
        <w:pStyle w:val="ListParagraph"/>
        <w:numPr>
          <w:ilvl w:val="0"/>
          <w:numId w:val="18"/>
        </w:numPr>
        <w:bidi/>
        <w:ind w:left="0" w:hanging="15"/>
        <w:jc w:val="both"/>
        <w:rPr>
          <w:rFonts w:ascii="Simplified Arabic" w:hAnsi="Simplified Arabic" w:cs="Simplified Arabic"/>
          <w:b/>
          <w:bCs/>
          <w:i/>
          <w:iCs/>
          <w:sz w:val="24"/>
          <w:szCs w:val="24"/>
        </w:rPr>
      </w:pPr>
      <w:r w:rsidRPr="009A25D6">
        <w:rPr>
          <w:rFonts w:ascii="Simplified Arabic" w:hAnsi="Simplified Arabic" w:cs="Simplified Arabic" w:hint="cs"/>
          <w:b/>
          <w:bCs/>
          <w:i/>
          <w:iCs/>
          <w:sz w:val="24"/>
          <w:szCs w:val="24"/>
          <w:rtl/>
        </w:rPr>
        <w:t xml:space="preserve"> </w:t>
      </w:r>
      <w:r w:rsidRPr="009A25D6">
        <w:rPr>
          <w:rFonts w:ascii="Simplified Arabic" w:hAnsi="Simplified Arabic" w:cs="Simplified Arabic" w:hint="cs"/>
          <w:b/>
          <w:bCs/>
          <w:sz w:val="24"/>
          <w:szCs w:val="24"/>
          <w:rtl/>
        </w:rPr>
        <w:t>أدى تفاقم انعدام الأمن وظهور التطرف العنيف في السنوات الأخيرة إلى تقييد صوت المرأة ودورها في ليبيا.</w:t>
      </w:r>
      <w:r w:rsidR="00F1647D" w:rsidRPr="009A25D6">
        <w:rPr>
          <w:rFonts w:ascii="Simplified Arabic" w:hAnsi="Simplified Arabic" w:cs="Simplified Arabic" w:hint="cs"/>
          <w:b/>
          <w:bCs/>
          <w:sz w:val="24"/>
          <w:szCs w:val="24"/>
          <w:rtl/>
        </w:rPr>
        <w:t xml:space="preserve"> </w:t>
      </w:r>
      <w:r w:rsidRPr="009A25D6">
        <w:rPr>
          <w:rFonts w:ascii="Simplified Arabic" w:hAnsi="Simplified Arabic" w:cs="Simplified Arabic" w:hint="cs"/>
          <w:sz w:val="24"/>
          <w:szCs w:val="24"/>
          <w:rtl/>
        </w:rPr>
        <w:t xml:space="preserve">فقد تؤدي المرأة دورًا محوريًا في التعافي وإعادة الإعمار، إلا أنه لم يتم تمثيلها إلا جزئيًا في عملية صياغة الدستور الوطني. وتقيّد قرارات حظر التجول وصعوبة </w:t>
      </w:r>
      <w:r w:rsidR="005046DB" w:rsidRPr="009A25D6">
        <w:rPr>
          <w:rFonts w:ascii="Simplified Arabic" w:hAnsi="Simplified Arabic" w:cs="Simplified Arabic" w:hint="cs"/>
          <w:sz w:val="24"/>
          <w:szCs w:val="24"/>
          <w:rtl/>
        </w:rPr>
        <w:t>ا</w:t>
      </w:r>
      <w:r w:rsidRPr="009A25D6">
        <w:rPr>
          <w:rFonts w:ascii="Simplified Arabic" w:hAnsi="Simplified Arabic" w:cs="Simplified Arabic" w:hint="cs"/>
          <w:sz w:val="24"/>
          <w:szCs w:val="24"/>
          <w:rtl/>
        </w:rPr>
        <w:t>لتنقل ونقاط التفتيش حريةَ التنقل وتعزل المرأة، ما يعمّق عزلها عن الساحة الاقتصادية. وتتأصل أدوار كل من الجنسين في قانون الأحوال الشخصية الذي ينص على خضوع الزوجات للموجبات القانونية القاضية بتحمل كافة المسؤوليات المنزلية، ليحقّ لهنّ بالمقابل بالدعم المالي.</w:t>
      </w:r>
      <w:r>
        <w:rPr>
          <w:rStyle w:val="FootnoteReference"/>
          <w:rFonts w:ascii="Simplified Arabic" w:hAnsi="Simplified Arabic" w:cs="Simplified Arabic"/>
          <w:sz w:val="24"/>
          <w:szCs w:val="24"/>
          <w:rtl/>
        </w:rPr>
        <w:footnoteReference w:id="17"/>
      </w:r>
      <w:r w:rsidRPr="009A25D6">
        <w:rPr>
          <w:rFonts w:ascii="Simplified Arabic" w:hAnsi="Simplified Arabic" w:cs="Simplified Arabic" w:hint="cs"/>
          <w:sz w:val="24"/>
          <w:szCs w:val="24"/>
          <w:rtl/>
        </w:rPr>
        <w:t xml:space="preserve"> وفي الوقت عينه، يتمتعن بالحقوق نفسها كالرجال بامتلاك الأراضي أو العقارات أو بتلقي القروض المصرفية أو الاعتمادات أو بإبرام عقود عمل أو المشاركة في أنشطة اقتصادية أو بالدراسة.</w:t>
      </w:r>
    </w:p>
    <w:p w14:paraId="42F95FFB" w14:textId="77777777" w:rsidR="009A25D6" w:rsidRPr="009A25D6" w:rsidRDefault="009A25D6" w:rsidP="009A25D6">
      <w:pPr>
        <w:pStyle w:val="ListParagraph"/>
        <w:rPr>
          <w:rFonts w:ascii="Simplified Arabic" w:hAnsi="Simplified Arabic" w:cs="Simplified Arabic"/>
          <w:b/>
          <w:bCs/>
          <w:i/>
          <w:iCs/>
          <w:sz w:val="24"/>
          <w:szCs w:val="24"/>
          <w:rtl/>
        </w:rPr>
      </w:pPr>
    </w:p>
    <w:p w14:paraId="61F13608" w14:textId="1ADE74AC" w:rsidR="00A80298" w:rsidRPr="008005E5" w:rsidRDefault="00A80298" w:rsidP="00A80298">
      <w:pPr>
        <w:pStyle w:val="ListParagraph"/>
        <w:numPr>
          <w:ilvl w:val="0"/>
          <w:numId w:val="18"/>
        </w:numPr>
        <w:bidi/>
        <w:ind w:left="0" w:hanging="15"/>
        <w:jc w:val="both"/>
        <w:rPr>
          <w:rFonts w:ascii="Simplified Arabic" w:hAnsi="Simplified Arabic" w:cs="Simplified Arabic"/>
          <w:i/>
          <w:iCs/>
          <w:sz w:val="24"/>
          <w:szCs w:val="24"/>
        </w:rPr>
      </w:pPr>
      <w:r>
        <w:rPr>
          <w:rFonts w:ascii="Simplified Arabic" w:hAnsi="Simplified Arabic" w:cs="Simplified Arabic" w:hint="cs"/>
          <w:b/>
          <w:bCs/>
          <w:sz w:val="24"/>
          <w:szCs w:val="24"/>
          <w:rtl/>
        </w:rPr>
        <w:t xml:space="preserve">يبلغ العنف على أساس الجنس مستوياتٍ مقلقة للغاية. </w:t>
      </w:r>
      <w:r w:rsidRPr="00EA1E66">
        <w:rPr>
          <w:rFonts w:ascii="Simplified Arabic" w:hAnsi="Simplified Arabic" w:cs="Simplified Arabic" w:hint="cs"/>
          <w:sz w:val="24"/>
          <w:szCs w:val="24"/>
          <w:rtl/>
        </w:rPr>
        <w:t>فتستخدم الميليشيات العنف ضد النساء والفتيات، وخصوصًا العنف الجنسي والخطف، كتكتيكٍ إرهابي</w:t>
      </w:r>
      <w:r>
        <w:rPr>
          <w:rFonts w:ascii="Simplified Arabic" w:hAnsi="Simplified Arabic" w:cs="Simplified Arabic" w:hint="cs"/>
          <w:sz w:val="24"/>
          <w:szCs w:val="24"/>
          <w:rtl/>
        </w:rPr>
        <w:t>. فقد أفاد الأطباء المتواجدون في</w:t>
      </w:r>
      <w:r w:rsidRPr="00EA1E66">
        <w:rPr>
          <w:rFonts w:ascii="Simplified Arabic" w:hAnsi="Simplified Arabic" w:cs="Simplified Arabic" w:hint="cs"/>
          <w:sz w:val="24"/>
          <w:szCs w:val="24"/>
          <w:rtl/>
        </w:rPr>
        <w:t xml:space="preserve"> المناطق الخاضعة لاحتلال تنظيم الدولة الإسلامية </w:t>
      </w:r>
      <w:r w:rsidRPr="00EA1E66">
        <w:rPr>
          <w:rFonts w:ascii="Simplified Arabic" w:hAnsi="Simplified Arabic" w:cs="Simplified Arabic" w:hint="cs"/>
          <w:sz w:val="24"/>
          <w:szCs w:val="24"/>
          <w:rtl/>
        </w:rPr>
        <w:lastRenderedPageBreak/>
        <w:t xml:space="preserve">في العراق وسوريا </w:t>
      </w:r>
      <w:r>
        <w:rPr>
          <w:rFonts w:ascii="Simplified Arabic" w:hAnsi="Simplified Arabic" w:cs="Simplified Arabic" w:hint="cs"/>
          <w:sz w:val="24"/>
          <w:szCs w:val="24"/>
          <w:rtl/>
        </w:rPr>
        <w:t>بازدياد حالات الإصابات المرتبطة بالاعتداء الجنسي وزواج الأطفال لدى الفتيات. وأظهر استطلاع أجري في عام 2018 أن 40 في المئة من المجيبين يعتبرون العنف ضد المرأة أمرًا "شائعًا جدًا" أو "شائعًا".</w:t>
      </w:r>
      <w:r>
        <w:rPr>
          <w:rStyle w:val="FootnoteReference"/>
          <w:rFonts w:ascii="Simplified Arabic" w:hAnsi="Simplified Arabic" w:cs="Simplified Arabic"/>
          <w:sz w:val="24"/>
          <w:szCs w:val="24"/>
          <w:rtl/>
        </w:rPr>
        <w:footnoteReference w:id="18"/>
      </w:r>
      <w:r>
        <w:rPr>
          <w:rFonts w:ascii="Simplified Arabic" w:hAnsi="Simplified Arabic" w:cs="Simplified Arabic" w:hint="cs"/>
          <w:sz w:val="24"/>
          <w:szCs w:val="24"/>
          <w:rtl/>
        </w:rPr>
        <w:t xml:space="preserve"> ويواجه الرجال والفتيان أيضًا مخاطر متعلقة بالنزاع، بما في ذلك الاعتداء الجنسي والجسدي والإدمان على الكحول والمخدرات. أما بالنسبة إلى </w:t>
      </w:r>
      <w:r w:rsidR="00F1647D">
        <w:rPr>
          <w:rFonts w:ascii="Simplified Arabic" w:hAnsi="Simplified Arabic" w:cs="Simplified Arabic" w:hint="cs"/>
          <w:sz w:val="24"/>
          <w:szCs w:val="24"/>
          <w:rtl/>
        </w:rPr>
        <w:t>المهاجرين</w:t>
      </w:r>
      <w:r>
        <w:rPr>
          <w:rFonts w:ascii="Simplified Arabic" w:hAnsi="Simplified Arabic" w:cs="Simplified Arabic" w:hint="cs"/>
          <w:sz w:val="24"/>
          <w:szCs w:val="24"/>
          <w:rtl/>
        </w:rPr>
        <w:t xml:space="preserve">، إنّ النساء والفتيات معرضات بشكل خاص للعنف الجنسي والاستغلال. وقد أظهر استطلاع أخير أن حوالى نصف النساء والأطفال </w:t>
      </w:r>
      <w:r w:rsidR="00F1647D">
        <w:rPr>
          <w:rFonts w:ascii="Simplified Arabic" w:hAnsi="Simplified Arabic" w:cs="Simplified Arabic" w:hint="cs"/>
          <w:sz w:val="24"/>
          <w:szCs w:val="24"/>
          <w:rtl/>
        </w:rPr>
        <w:t xml:space="preserve">المهاجرين </w:t>
      </w:r>
      <w:r>
        <w:rPr>
          <w:rFonts w:ascii="Simplified Arabic" w:hAnsi="Simplified Arabic" w:cs="Simplified Arabic" w:hint="cs"/>
          <w:sz w:val="24"/>
          <w:szCs w:val="24"/>
          <w:rtl/>
        </w:rPr>
        <w:t>أفادوا أنهم يتعرضون للاعتداء الجنسي بشكل متكرر خلال رحلتهم وداخل ليبيا.</w:t>
      </w:r>
      <w:r>
        <w:rPr>
          <w:rStyle w:val="FootnoteReference"/>
          <w:rFonts w:ascii="Simplified Arabic" w:hAnsi="Simplified Arabic" w:cs="Simplified Arabic"/>
          <w:sz w:val="24"/>
          <w:szCs w:val="24"/>
          <w:rtl/>
        </w:rPr>
        <w:footnoteReference w:id="19"/>
      </w:r>
      <w:r>
        <w:rPr>
          <w:rFonts w:ascii="Simplified Arabic" w:hAnsi="Simplified Arabic" w:cs="Simplified Arabic" w:hint="cs"/>
          <w:sz w:val="24"/>
          <w:szCs w:val="24"/>
          <w:rtl/>
        </w:rPr>
        <w:t xml:space="preserve"> </w:t>
      </w:r>
    </w:p>
    <w:p w14:paraId="7DB2B6F5" w14:textId="77777777" w:rsidR="00A80298" w:rsidRPr="008005E5" w:rsidRDefault="00A80298" w:rsidP="00A80298">
      <w:pPr>
        <w:pStyle w:val="ListParagraph"/>
        <w:rPr>
          <w:rFonts w:ascii="Simplified Arabic" w:hAnsi="Simplified Arabic" w:cs="Simplified Arabic"/>
          <w:i/>
          <w:iCs/>
          <w:sz w:val="24"/>
          <w:szCs w:val="24"/>
          <w:rtl/>
        </w:rPr>
      </w:pPr>
    </w:p>
    <w:p w14:paraId="4C21BDFA" w14:textId="022FDA38" w:rsidR="00A80298" w:rsidRPr="00983A7C" w:rsidRDefault="00A80298" w:rsidP="00A80298">
      <w:pPr>
        <w:pStyle w:val="ListParagraph"/>
        <w:numPr>
          <w:ilvl w:val="0"/>
          <w:numId w:val="18"/>
        </w:numPr>
        <w:bidi/>
        <w:ind w:left="0" w:hanging="15"/>
        <w:jc w:val="both"/>
        <w:rPr>
          <w:rFonts w:ascii="Simplified Arabic" w:hAnsi="Simplified Arabic" w:cs="Simplified Arabic"/>
          <w:i/>
          <w:iCs/>
          <w:sz w:val="24"/>
          <w:szCs w:val="24"/>
        </w:rPr>
      </w:pPr>
      <w:r w:rsidRPr="005046DB">
        <w:rPr>
          <w:rFonts w:ascii="Simplified Arabic" w:hAnsi="Simplified Arabic" w:cs="Simplified Arabic" w:hint="cs"/>
          <w:b/>
          <w:bCs/>
          <w:sz w:val="24"/>
          <w:szCs w:val="24"/>
          <w:rtl/>
        </w:rPr>
        <w:t>يتم توظيف عدد قليل نسبيًا من النساء في القطاع الخاص (97 في المئة من النساء العاملات موظفات في القطاع العام)، ويبقى</w:t>
      </w:r>
      <w:r w:rsidR="005046DB">
        <w:rPr>
          <w:rFonts w:ascii="Simplified Arabic" w:hAnsi="Simplified Arabic" w:cs="Simplified Arabic" w:hint="cs"/>
          <w:b/>
          <w:bCs/>
          <w:sz w:val="24"/>
          <w:szCs w:val="24"/>
          <w:rtl/>
        </w:rPr>
        <w:t xml:space="preserve"> مدخول</w:t>
      </w:r>
      <w:r w:rsidRPr="005046DB">
        <w:rPr>
          <w:rFonts w:ascii="Simplified Arabic" w:hAnsi="Simplified Arabic" w:cs="Simplified Arabic" w:hint="cs"/>
          <w:b/>
          <w:bCs/>
          <w:sz w:val="24"/>
          <w:szCs w:val="24"/>
          <w:rtl/>
        </w:rPr>
        <w:t xml:space="preserve"> النساء أقل من </w:t>
      </w:r>
      <w:r w:rsidR="005046DB">
        <w:rPr>
          <w:rFonts w:ascii="Simplified Arabic" w:hAnsi="Simplified Arabic" w:cs="Simplified Arabic" w:hint="cs"/>
          <w:b/>
          <w:bCs/>
          <w:sz w:val="24"/>
          <w:szCs w:val="24"/>
          <w:rtl/>
        </w:rPr>
        <w:t>مدخول</w:t>
      </w:r>
      <w:r w:rsidRPr="005046DB">
        <w:rPr>
          <w:rFonts w:ascii="Simplified Arabic" w:hAnsi="Simplified Arabic" w:cs="Simplified Arabic" w:hint="cs"/>
          <w:b/>
          <w:bCs/>
          <w:sz w:val="24"/>
          <w:szCs w:val="24"/>
          <w:rtl/>
        </w:rPr>
        <w:t xml:space="preserve"> الرجال. </w:t>
      </w:r>
      <w:r>
        <w:rPr>
          <w:rFonts w:ascii="Simplified Arabic" w:hAnsi="Simplified Arabic" w:cs="Simplified Arabic" w:hint="cs"/>
          <w:sz w:val="24"/>
          <w:szCs w:val="24"/>
          <w:rtl/>
        </w:rPr>
        <w:t>وإنّ مستويات ريادة الأعمال لدى النساء في ليبيا أدنى من المعدل الإقليمي. ففي دراسة أجري</w:t>
      </w:r>
      <w:r w:rsidR="005046DB">
        <w:rPr>
          <w:rFonts w:ascii="Simplified Arabic" w:hAnsi="Simplified Arabic" w:cs="Simplified Arabic" w:hint="cs"/>
          <w:sz w:val="24"/>
          <w:szCs w:val="24"/>
          <w:rtl/>
        </w:rPr>
        <w:t>ت</w:t>
      </w:r>
      <w:r>
        <w:rPr>
          <w:rFonts w:ascii="Simplified Arabic" w:hAnsi="Simplified Arabic" w:cs="Simplified Arabic" w:hint="cs"/>
          <w:sz w:val="24"/>
          <w:szCs w:val="24"/>
          <w:rtl/>
        </w:rPr>
        <w:t xml:space="preserve"> عام 2013، أفاد 24 في المئة من شركات القطاع الخاص وجود امرأة كالمالك الأساسي فيها، بالمقارنة مع 35 و34 في المئة في مصر ولبنان على التوالي. وإنّ مشاركة المرأة محدودة نظرًا للمعايير الاجتماعية والثقافية، فضلًا عن التطرف ال</w:t>
      </w:r>
      <w:r w:rsidR="00996B1E">
        <w:rPr>
          <w:rFonts w:ascii="Simplified Arabic" w:hAnsi="Simplified Arabic" w:cs="Simplified Arabic" w:hint="cs"/>
          <w:sz w:val="24"/>
          <w:szCs w:val="24"/>
          <w:rtl/>
        </w:rPr>
        <w:t>مت</w:t>
      </w:r>
      <w:r>
        <w:rPr>
          <w:rFonts w:ascii="Simplified Arabic" w:hAnsi="Simplified Arabic" w:cs="Simplified Arabic" w:hint="cs"/>
          <w:sz w:val="24"/>
          <w:szCs w:val="24"/>
          <w:rtl/>
        </w:rPr>
        <w:t xml:space="preserve">صاعد وانعدام الأمن، ما يؤثر على قدرتها على التنقل. وتجدر الإشارة إلى أن المرأة تجني أجرًا أدنى من الرجل على كافة المستويات التعليمية. فتجني المرأة الحائزة شهادة جامعية أجرًا أدنى بـ18 في المئة تقريبًا من نظرائها الرجال، وأجرًا أدنى بـ11 في المئة في القطاع الخاص. أما المرأة الحائزة شهادة ثانوية فتجني أجرًا أدنى بـ30 في المئة من نظرائها الرجال في القطاع الخاص وأدنى بـ10 في المئة في القطاع العام (الملحق 7). </w:t>
      </w:r>
    </w:p>
    <w:p w14:paraId="45820C17" w14:textId="77777777" w:rsidR="00A80298" w:rsidRPr="00983A7C" w:rsidRDefault="00A80298" w:rsidP="00A80298">
      <w:pPr>
        <w:pStyle w:val="ListParagraph"/>
        <w:bidi/>
        <w:ind w:left="0"/>
        <w:jc w:val="both"/>
        <w:rPr>
          <w:rFonts w:ascii="Simplified Arabic" w:hAnsi="Simplified Arabic" w:cs="Simplified Arabic"/>
          <w:i/>
          <w:iCs/>
          <w:sz w:val="24"/>
          <w:szCs w:val="24"/>
        </w:rPr>
      </w:pPr>
    </w:p>
    <w:p w14:paraId="2916BA41" w14:textId="05B211DB" w:rsidR="00A80298" w:rsidRPr="00E174A0" w:rsidRDefault="00A80298" w:rsidP="00A80298">
      <w:pPr>
        <w:pStyle w:val="ListParagraph"/>
        <w:numPr>
          <w:ilvl w:val="0"/>
          <w:numId w:val="18"/>
        </w:numPr>
        <w:bidi/>
        <w:ind w:left="0" w:hanging="15"/>
        <w:jc w:val="both"/>
        <w:rPr>
          <w:rFonts w:ascii="Simplified Arabic" w:hAnsi="Simplified Arabic" w:cs="Simplified Arabic"/>
          <w:i/>
          <w:iCs/>
          <w:sz w:val="24"/>
          <w:szCs w:val="24"/>
        </w:rPr>
      </w:pPr>
      <w:r w:rsidRPr="00F25597">
        <w:rPr>
          <w:rFonts w:ascii="Simplified Arabic" w:hAnsi="Simplified Arabic" w:cs="Simplified Arabic" w:hint="cs"/>
          <w:b/>
          <w:bCs/>
          <w:sz w:val="24"/>
          <w:szCs w:val="24"/>
          <w:rtl/>
        </w:rPr>
        <w:t>يشكل الشباب فئةً مهمة لكن مهملة من المجتمع.</w:t>
      </w:r>
      <w:r w:rsidRPr="00F25597">
        <w:rPr>
          <w:rStyle w:val="FootnoteReference"/>
          <w:rFonts w:ascii="Simplified Arabic" w:hAnsi="Simplified Arabic" w:cs="Simplified Arabic"/>
          <w:b/>
          <w:bCs/>
          <w:sz w:val="24"/>
          <w:szCs w:val="24"/>
          <w:rtl/>
        </w:rPr>
        <w:footnoteReference w:id="20"/>
      </w:r>
      <w:r>
        <w:rPr>
          <w:rFonts w:ascii="Simplified Arabic" w:hAnsi="Simplified Arabic" w:cs="Simplified Arabic" w:hint="cs"/>
          <w:sz w:val="24"/>
          <w:szCs w:val="24"/>
          <w:rtl/>
        </w:rPr>
        <w:t xml:space="preserve"> يواجه الشباب الليبي تحديات معقدة. ففي حين اضطلعوا بدور ملحوظ في الإطاحة بالقذافي سعيًا منهم إلى الحرية والعدالة الاجتماعية والاقتصادية، لا يزال تمثيلهم ضئيل</w:t>
      </w:r>
      <w:r w:rsidR="009C501E">
        <w:rPr>
          <w:rFonts w:ascii="Simplified Arabic" w:hAnsi="Simplified Arabic" w:cs="Simplified Arabic" w:hint="cs"/>
          <w:sz w:val="24"/>
          <w:szCs w:val="24"/>
          <w:rtl/>
        </w:rPr>
        <w:t>ًا</w:t>
      </w:r>
      <w:r>
        <w:rPr>
          <w:rFonts w:ascii="Simplified Arabic" w:hAnsi="Simplified Arabic" w:cs="Simplified Arabic" w:hint="cs"/>
          <w:sz w:val="24"/>
          <w:szCs w:val="24"/>
          <w:rtl/>
        </w:rPr>
        <w:t xml:space="preserve"> في عملية صنع القرار الرامية إلى تحديد مستقبل ليبيا. وقد حمل النزاع وانعدام الاستقرار في البلاد آثارًا سلبية مهمة على رفاههم الجسدي والاجتماعي والنفسي. ويشكل الشباب الفئة الأكثر تعليمًا ومهارةً في المجتمع، إلا أنهم الأكثر تعرضًا للعزل الاقتصادي ولاستغلال الميليشيات والتنظيمات الإجرامية.</w:t>
      </w:r>
    </w:p>
    <w:p w14:paraId="5A5E78B1" w14:textId="77777777" w:rsidR="00E174A0" w:rsidRPr="00E174A0" w:rsidRDefault="00E174A0" w:rsidP="00E174A0">
      <w:pPr>
        <w:pStyle w:val="ListParagraph"/>
        <w:rPr>
          <w:rFonts w:ascii="Simplified Arabic" w:hAnsi="Simplified Arabic" w:cs="Simplified Arabic"/>
          <w:i/>
          <w:iCs/>
          <w:sz w:val="24"/>
          <w:szCs w:val="24"/>
          <w:rtl/>
        </w:rPr>
      </w:pPr>
    </w:p>
    <w:p w14:paraId="6B131571" w14:textId="2583D584" w:rsidR="00A80298" w:rsidRPr="009A25D6" w:rsidRDefault="00A80298" w:rsidP="00A80298">
      <w:pPr>
        <w:pStyle w:val="ListParagraph"/>
        <w:numPr>
          <w:ilvl w:val="0"/>
          <w:numId w:val="18"/>
        </w:numPr>
        <w:bidi/>
        <w:ind w:left="0" w:hanging="15"/>
        <w:jc w:val="both"/>
        <w:rPr>
          <w:rFonts w:ascii="Simplified Arabic" w:hAnsi="Simplified Arabic" w:cs="Simplified Arabic"/>
          <w:i/>
          <w:iCs/>
          <w:sz w:val="24"/>
          <w:szCs w:val="24"/>
        </w:rPr>
      </w:pPr>
      <w:r w:rsidRPr="00E174A0">
        <w:rPr>
          <w:rFonts w:ascii="Simplified Arabic" w:hAnsi="Simplified Arabic" w:cs="Simplified Arabic" w:hint="cs"/>
          <w:b/>
          <w:bCs/>
          <w:sz w:val="24"/>
          <w:szCs w:val="24"/>
          <w:rtl/>
        </w:rPr>
        <w:t>تتمتع نسبة كبيرة من الشباب الليبي بمعدلات عالية من التعليم</w:t>
      </w:r>
      <w:r w:rsidR="00F1647D" w:rsidRPr="00E174A0">
        <w:rPr>
          <w:rFonts w:ascii="Simplified Arabic" w:hAnsi="Simplified Arabic" w:cs="Simplified Arabic" w:hint="cs"/>
          <w:b/>
          <w:bCs/>
          <w:sz w:val="24"/>
          <w:szCs w:val="24"/>
          <w:rtl/>
        </w:rPr>
        <w:t xml:space="preserve"> </w:t>
      </w:r>
      <w:r w:rsidRPr="00E174A0">
        <w:rPr>
          <w:rFonts w:ascii="Simplified Arabic" w:hAnsi="Simplified Arabic" w:cs="Simplified Arabic" w:hint="cs"/>
          <w:b/>
          <w:bCs/>
          <w:sz w:val="24"/>
          <w:szCs w:val="24"/>
          <w:rtl/>
        </w:rPr>
        <w:t>الثالثي، إلا أن معدلات البطالة لدى الشباب في ليبيا هي من بين الأعلى في العالم</w:t>
      </w:r>
      <w:r w:rsidRPr="00E174A0">
        <w:rPr>
          <w:rFonts w:ascii="Simplified Arabic" w:hAnsi="Simplified Arabic" w:cs="Simplified Arabic" w:hint="cs"/>
          <w:sz w:val="24"/>
          <w:szCs w:val="24"/>
          <w:rtl/>
        </w:rPr>
        <w:t>، إذ تبلغ حوالى 48 في المئة للمجموعة العمرية المتراوحة بين 25 و34 عامًا.</w:t>
      </w:r>
      <w:r>
        <w:rPr>
          <w:rStyle w:val="FootnoteReference"/>
          <w:rFonts w:ascii="Simplified Arabic" w:hAnsi="Simplified Arabic" w:cs="Simplified Arabic"/>
          <w:sz w:val="24"/>
          <w:szCs w:val="24"/>
          <w:rtl/>
        </w:rPr>
        <w:footnoteReference w:id="21"/>
      </w:r>
      <w:r w:rsidRPr="00E174A0">
        <w:rPr>
          <w:rFonts w:ascii="Simplified Arabic" w:hAnsi="Simplified Arabic" w:cs="Simplified Arabic" w:hint="cs"/>
          <w:sz w:val="24"/>
          <w:szCs w:val="24"/>
          <w:rtl/>
        </w:rPr>
        <w:t xml:space="preserve"> ومع أن الشباب (أي الأشخاص الذين تتراوح أعمارهم بين 15 و34 عامًا) يشكلون حوالى نصف القوة العاملة، تراجعت مشاركتهم في النشاط </w:t>
      </w:r>
      <w:r w:rsidRPr="00E174A0">
        <w:rPr>
          <w:rFonts w:ascii="Simplified Arabic" w:hAnsi="Simplified Arabic" w:cs="Simplified Arabic" w:hint="cs"/>
          <w:sz w:val="24"/>
          <w:szCs w:val="24"/>
          <w:rtl/>
        </w:rPr>
        <w:lastRenderedPageBreak/>
        <w:t>الاقتصادي من 72 في المئة (في عام 2012) إلى 48 في المئة (في عام 2015).</w:t>
      </w:r>
      <w:r>
        <w:rPr>
          <w:rStyle w:val="FootnoteReference"/>
          <w:rFonts w:ascii="Simplified Arabic" w:hAnsi="Simplified Arabic" w:cs="Simplified Arabic"/>
          <w:sz w:val="24"/>
          <w:szCs w:val="24"/>
          <w:rtl/>
        </w:rPr>
        <w:footnoteReference w:id="22"/>
      </w:r>
      <w:r w:rsidRPr="00E174A0">
        <w:rPr>
          <w:rFonts w:ascii="Simplified Arabic" w:hAnsi="Simplified Arabic" w:cs="Simplified Arabic" w:hint="cs"/>
          <w:sz w:val="24"/>
          <w:szCs w:val="24"/>
          <w:rtl/>
        </w:rPr>
        <w:t xml:space="preserve"> بالإضافة إلى ذلك، إنّ 62 في المئة من النساء الشابات عاطلات عن العمل. وتشمل أسباب ارتفاع نسبة البطالة في صفوف الشباب عدم القدرة على التنقل بسبب انعدام الأمن وعدم تنوّع الاقتصاد وتركّز الوظائف في القطاع العام بشكل مفرط وصغر حجم القطاع الخاص وعدم تنوّعه، بالإضافة إلى عدم تناسُب المهارات نتيجة انخفاض جودة التعليم.</w:t>
      </w:r>
      <w:r>
        <w:rPr>
          <w:rStyle w:val="FootnoteReference"/>
          <w:rFonts w:ascii="Simplified Arabic" w:hAnsi="Simplified Arabic" w:cs="Simplified Arabic"/>
          <w:sz w:val="24"/>
          <w:szCs w:val="24"/>
          <w:rtl/>
        </w:rPr>
        <w:footnoteReference w:id="23"/>
      </w:r>
    </w:p>
    <w:p w14:paraId="00A0C394" w14:textId="77777777" w:rsidR="009A25D6" w:rsidRPr="009A25D6" w:rsidRDefault="009A25D6" w:rsidP="009A25D6">
      <w:pPr>
        <w:pStyle w:val="ListParagraph"/>
        <w:rPr>
          <w:rFonts w:ascii="Simplified Arabic" w:hAnsi="Simplified Arabic" w:cs="Simplified Arabic"/>
          <w:i/>
          <w:iCs/>
          <w:sz w:val="24"/>
          <w:szCs w:val="24"/>
          <w:rtl/>
        </w:rPr>
      </w:pPr>
    </w:p>
    <w:p w14:paraId="371B5FBF" w14:textId="37514B52" w:rsidR="00A80298" w:rsidRPr="00F04F30" w:rsidRDefault="00A80298" w:rsidP="00F04F30">
      <w:pPr>
        <w:pStyle w:val="ListParagraph"/>
        <w:numPr>
          <w:ilvl w:val="0"/>
          <w:numId w:val="18"/>
        </w:numPr>
        <w:bidi/>
        <w:ind w:left="0" w:hanging="15"/>
        <w:contextualSpacing w:val="0"/>
        <w:jc w:val="both"/>
        <w:rPr>
          <w:rFonts w:ascii="Simplified Arabic" w:hAnsi="Simplified Arabic" w:cs="Simplified Arabic"/>
          <w:i/>
          <w:iCs/>
          <w:sz w:val="24"/>
          <w:szCs w:val="24"/>
        </w:rPr>
      </w:pPr>
      <w:r w:rsidRPr="002C357F">
        <w:rPr>
          <w:rFonts w:ascii="Simplified Arabic" w:hAnsi="Simplified Arabic" w:cs="Simplified Arabic" w:hint="cs"/>
          <w:b/>
          <w:bCs/>
          <w:sz w:val="24"/>
          <w:szCs w:val="24"/>
          <w:rtl/>
        </w:rPr>
        <w:t>بالإضافة إلى ذلك، إنّ الشباب معزول إلى حد كبير عن الحوار العام.</w:t>
      </w:r>
      <w:r>
        <w:rPr>
          <w:rFonts w:ascii="Simplified Arabic" w:hAnsi="Simplified Arabic" w:cs="Simplified Arabic" w:hint="cs"/>
          <w:sz w:val="24"/>
          <w:szCs w:val="24"/>
          <w:rtl/>
        </w:rPr>
        <w:t xml:space="preserve"> فنلاحظ أن مشاركتهم في منظمات المجتمع المدني </w:t>
      </w:r>
      <w:r>
        <w:rPr>
          <w:rFonts w:ascii="Simplified Arabic" w:hAnsi="Simplified Arabic" w:cs="Simplified Arabic"/>
          <w:sz w:val="24"/>
          <w:szCs w:val="24"/>
        </w:rPr>
        <w:t>(CSOs)</w:t>
      </w:r>
      <w:r>
        <w:rPr>
          <w:rFonts w:ascii="Simplified Arabic" w:hAnsi="Simplified Arabic" w:cs="Simplified Arabic" w:hint="cs"/>
          <w:sz w:val="24"/>
          <w:szCs w:val="24"/>
          <w:rtl/>
        </w:rPr>
        <w:t xml:space="preserve"> محدودة للغاية، إذ إن 3 في المئة فقط من منظمات المجتمع المدني هي منظمات شبابية. وبيد أنهم يتمتعون بالمقومات اللازمة ليكونوا وكلاء التغيير الإيجابي، يذكر الشباب غياب الأنظمة والسياسات التي تدعم مشاركتهم وتشجعها كمعوقات</w:t>
      </w:r>
      <w:r w:rsidR="009C501E">
        <w:rPr>
          <w:rFonts w:ascii="Simplified Arabic" w:hAnsi="Simplified Arabic" w:cs="Simplified Arabic" w:hint="cs"/>
          <w:sz w:val="24"/>
          <w:szCs w:val="24"/>
          <w:rtl/>
        </w:rPr>
        <w:t xml:space="preserve"> أمام</w:t>
      </w:r>
      <w:r>
        <w:rPr>
          <w:rFonts w:ascii="Simplified Arabic" w:hAnsi="Simplified Arabic" w:cs="Simplified Arabic" w:hint="cs"/>
          <w:sz w:val="24"/>
          <w:szCs w:val="24"/>
          <w:rtl/>
        </w:rPr>
        <w:t xml:space="preserve"> مشاركتهم بشكل أكبر. </w:t>
      </w:r>
      <w:r>
        <w:rPr>
          <w:rStyle w:val="FootnoteReference"/>
          <w:rFonts w:ascii="Simplified Arabic" w:hAnsi="Simplified Arabic" w:cs="Simplified Arabic"/>
          <w:sz w:val="24"/>
          <w:szCs w:val="24"/>
          <w:rtl/>
        </w:rPr>
        <w:footnoteReference w:id="24"/>
      </w:r>
    </w:p>
    <w:p w14:paraId="7B7531F9" w14:textId="44C36A59" w:rsidR="00A80298" w:rsidRPr="00F04F30" w:rsidRDefault="00A80298" w:rsidP="00F04F30">
      <w:pPr>
        <w:pStyle w:val="ListParagraph"/>
        <w:bidi/>
        <w:ind w:left="0"/>
        <w:contextualSpacing w:val="0"/>
        <w:rPr>
          <w:rFonts w:ascii="Simplified Arabic" w:hAnsi="Simplified Arabic" w:cs="Simplified Arabic"/>
          <w:b/>
          <w:bCs/>
          <w:i/>
          <w:iCs/>
          <w:sz w:val="24"/>
          <w:szCs w:val="24"/>
          <w:rtl/>
        </w:rPr>
      </w:pPr>
      <w:r w:rsidRPr="007E5359">
        <w:rPr>
          <w:rFonts w:ascii="Simplified Arabic" w:hAnsi="Simplified Arabic" w:cs="Simplified Arabic" w:hint="cs"/>
          <w:b/>
          <w:bCs/>
          <w:i/>
          <w:iCs/>
          <w:sz w:val="24"/>
          <w:szCs w:val="24"/>
          <w:rtl/>
        </w:rPr>
        <w:t xml:space="preserve">الهجرة </w:t>
      </w:r>
      <w:r>
        <w:rPr>
          <w:rFonts w:ascii="Simplified Arabic" w:hAnsi="Simplified Arabic" w:cs="Simplified Arabic" w:hint="cs"/>
          <w:b/>
          <w:bCs/>
          <w:i/>
          <w:iCs/>
          <w:sz w:val="24"/>
          <w:szCs w:val="24"/>
          <w:rtl/>
        </w:rPr>
        <w:t>والتشريد</w:t>
      </w:r>
      <w:r w:rsidRPr="007E5359">
        <w:rPr>
          <w:rFonts w:ascii="Simplified Arabic" w:hAnsi="Simplified Arabic" w:cs="Simplified Arabic" w:hint="cs"/>
          <w:b/>
          <w:bCs/>
          <w:i/>
          <w:iCs/>
          <w:sz w:val="24"/>
          <w:szCs w:val="24"/>
          <w:rtl/>
        </w:rPr>
        <w:t xml:space="preserve"> القسري</w:t>
      </w:r>
    </w:p>
    <w:p w14:paraId="261C0581" w14:textId="504FDA5B" w:rsidR="00E174A0" w:rsidRPr="009A25D6" w:rsidRDefault="00A80298" w:rsidP="00E174A0">
      <w:pPr>
        <w:pStyle w:val="ListParagraph"/>
        <w:numPr>
          <w:ilvl w:val="0"/>
          <w:numId w:val="18"/>
        </w:numPr>
        <w:bidi/>
        <w:ind w:left="0" w:hanging="15"/>
        <w:contextualSpacing w:val="0"/>
        <w:jc w:val="both"/>
        <w:rPr>
          <w:rFonts w:ascii="Simplified Arabic" w:hAnsi="Simplified Arabic" w:cs="Simplified Arabic"/>
          <w:i/>
          <w:iCs/>
          <w:sz w:val="24"/>
          <w:szCs w:val="24"/>
        </w:rPr>
      </w:pPr>
      <w:r w:rsidRPr="00E174A0">
        <w:rPr>
          <w:rFonts w:ascii="Simplified Arabic" w:hAnsi="Simplified Arabic" w:cs="Simplified Arabic" w:hint="cs"/>
          <w:b/>
          <w:bCs/>
          <w:sz w:val="24"/>
          <w:szCs w:val="24"/>
          <w:rtl/>
        </w:rPr>
        <w:t xml:space="preserve">في حين لطالما اعتمدت ليبيا على </w:t>
      </w:r>
      <w:r w:rsidR="00F1647D" w:rsidRPr="00E174A0">
        <w:rPr>
          <w:rFonts w:ascii="Simplified Arabic" w:hAnsi="Simplified Arabic" w:cs="Simplified Arabic" w:hint="cs"/>
          <w:b/>
          <w:bCs/>
          <w:sz w:val="24"/>
          <w:szCs w:val="24"/>
          <w:rtl/>
        </w:rPr>
        <w:t>المهاجرين</w:t>
      </w:r>
      <w:r w:rsidRPr="00E174A0">
        <w:rPr>
          <w:rFonts w:ascii="Simplified Arabic" w:hAnsi="Simplified Arabic" w:cs="Simplified Arabic" w:hint="cs"/>
          <w:b/>
          <w:bCs/>
          <w:sz w:val="24"/>
          <w:szCs w:val="24"/>
          <w:rtl/>
        </w:rPr>
        <w:t xml:space="preserve"> لردم الهوة في القوة العاملة، حوّل النزاع الهجرة إلى مسألة كبيرة ومعقدة ومتعددة الأطراف (الملحق 6).</w:t>
      </w:r>
      <w:r w:rsidRPr="00E174A0">
        <w:rPr>
          <w:rFonts w:ascii="Simplified Arabic" w:hAnsi="Simplified Arabic" w:cs="Simplified Arabic" w:hint="cs"/>
          <w:sz w:val="24"/>
          <w:szCs w:val="24"/>
          <w:rtl/>
        </w:rPr>
        <w:t xml:space="preserve"> فقبل عام 2011، عمل عدد كبير من العمال الأجانب في وظائف لم يسع</w:t>
      </w:r>
      <w:r w:rsidR="009C501E" w:rsidRPr="00E174A0">
        <w:rPr>
          <w:rFonts w:ascii="Simplified Arabic" w:hAnsi="Simplified Arabic" w:cs="Simplified Arabic" w:hint="cs"/>
          <w:sz w:val="24"/>
          <w:szCs w:val="24"/>
          <w:rtl/>
        </w:rPr>
        <w:t>َ</w:t>
      </w:r>
      <w:r w:rsidRPr="00E174A0">
        <w:rPr>
          <w:rFonts w:ascii="Simplified Arabic" w:hAnsi="Simplified Arabic" w:cs="Simplified Arabic" w:hint="cs"/>
          <w:sz w:val="24"/>
          <w:szCs w:val="24"/>
          <w:rtl/>
        </w:rPr>
        <w:t xml:space="preserve"> الليبيون إلى العمل فيها، إلا أن الكثير من هؤلاء العمال غادروا البلاد نظرًا لانعدام الأمن. وفي ظل استمرار النزاع وغياب دولة فعالة، شهدت ليبيا ارتفاعًا في الهجرة غير المنتظمة وغير الموث</w:t>
      </w:r>
      <w:r w:rsidR="009C501E" w:rsidRPr="00E174A0">
        <w:rPr>
          <w:rFonts w:ascii="Simplified Arabic" w:hAnsi="Simplified Arabic" w:cs="Simplified Arabic" w:hint="cs"/>
          <w:sz w:val="24"/>
          <w:szCs w:val="24"/>
          <w:rtl/>
        </w:rPr>
        <w:t>ّ</w:t>
      </w:r>
      <w:r w:rsidRPr="00E174A0">
        <w:rPr>
          <w:rFonts w:ascii="Simplified Arabic" w:hAnsi="Simplified Arabic" w:cs="Simplified Arabic" w:hint="cs"/>
          <w:sz w:val="24"/>
          <w:szCs w:val="24"/>
          <w:rtl/>
        </w:rPr>
        <w:t xml:space="preserve">قة، إذ تشكل ليبيا مقصدًا ونقطة عبور في آن. ورغم تراجع نسبة الهجرة منذ عام 2017، استغل المهرّبون والميليشيات الفراغ الأمني على الحدود لتهريب </w:t>
      </w:r>
      <w:r w:rsidR="00F1647D" w:rsidRPr="00E174A0">
        <w:rPr>
          <w:rFonts w:ascii="Simplified Arabic" w:hAnsi="Simplified Arabic" w:cs="Simplified Arabic" w:hint="cs"/>
          <w:sz w:val="24"/>
          <w:szCs w:val="24"/>
          <w:rtl/>
        </w:rPr>
        <w:t xml:space="preserve">المهاجرين </w:t>
      </w:r>
      <w:r w:rsidRPr="00E174A0">
        <w:rPr>
          <w:rFonts w:ascii="Simplified Arabic" w:hAnsi="Simplified Arabic" w:cs="Simplified Arabic" w:hint="cs"/>
          <w:sz w:val="24"/>
          <w:szCs w:val="24"/>
          <w:rtl/>
        </w:rPr>
        <w:t xml:space="preserve">من الشرق الأوسط وجنوب آسيا وأفريقيا جنوب الصحراء إلى داخل ليبيا. وبحسب المنظمة الدولية للهجرة </w:t>
      </w:r>
      <w:r w:rsidRPr="00E174A0">
        <w:rPr>
          <w:rFonts w:ascii="Simplified Arabic" w:hAnsi="Simplified Arabic" w:cs="Simplified Arabic"/>
          <w:sz w:val="24"/>
          <w:szCs w:val="24"/>
        </w:rPr>
        <w:t>(IOM)</w:t>
      </w:r>
      <w:r w:rsidRPr="00E174A0">
        <w:rPr>
          <w:rFonts w:ascii="Simplified Arabic" w:hAnsi="Simplified Arabic" w:cs="Simplified Arabic" w:hint="cs"/>
          <w:sz w:val="24"/>
          <w:szCs w:val="24"/>
          <w:rtl/>
        </w:rPr>
        <w:t xml:space="preserve">، تحوي ليبيا حوالى </w:t>
      </w:r>
      <w:r w:rsidR="009C501E" w:rsidRPr="00E174A0">
        <w:rPr>
          <w:rFonts w:ascii="Simplified Arabic" w:hAnsi="Simplified Arabic" w:cs="Simplified Arabic" w:hint="cs"/>
          <w:sz w:val="24"/>
          <w:szCs w:val="24"/>
          <w:rtl/>
        </w:rPr>
        <w:t xml:space="preserve">669176 </w:t>
      </w:r>
      <w:r w:rsidR="00F1647D" w:rsidRPr="00E174A0">
        <w:rPr>
          <w:rFonts w:ascii="Simplified Arabic" w:hAnsi="Simplified Arabic" w:cs="Simplified Arabic" w:hint="cs"/>
          <w:sz w:val="24"/>
          <w:szCs w:val="24"/>
          <w:rtl/>
        </w:rPr>
        <w:t>مهاجر</w:t>
      </w:r>
      <w:r w:rsidRPr="00E174A0">
        <w:rPr>
          <w:rFonts w:ascii="Simplified Arabic" w:hAnsi="Simplified Arabic" w:cs="Simplified Arabic" w:hint="cs"/>
          <w:sz w:val="24"/>
          <w:szCs w:val="24"/>
          <w:rtl/>
        </w:rPr>
        <w:t xml:space="preserve"> </w:t>
      </w:r>
      <w:r w:rsidR="009C501E" w:rsidRPr="00E174A0">
        <w:rPr>
          <w:rFonts w:ascii="Simplified Arabic" w:hAnsi="Simplified Arabic" w:cs="Simplified Arabic" w:hint="cs"/>
          <w:sz w:val="24"/>
          <w:szCs w:val="24"/>
          <w:rtl/>
        </w:rPr>
        <w:t>و193581</w:t>
      </w:r>
      <w:r w:rsidRPr="00E174A0">
        <w:rPr>
          <w:rFonts w:ascii="Simplified Arabic" w:hAnsi="Simplified Arabic" w:cs="Simplified Arabic" w:hint="cs"/>
          <w:sz w:val="24"/>
          <w:szCs w:val="24"/>
          <w:rtl/>
        </w:rPr>
        <w:t xml:space="preserve"> شخص مشرد داخليًا </w:t>
      </w:r>
      <w:r w:rsidR="009C501E" w:rsidRPr="00E174A0">
        <w:rPr>
          <w:rFonts w:ascii="Simplified Arabic" w:hAnsi="Simplified Arabic" w:cs="Simplified Arabic" w:hint="cs"/>
          <w:sz w:val="24"/>
          <w:szCs w:val="24"/>
          <w:rtl/>
        </w:rPr>
        <w:t>و382222</w:t>
      </w:r>
      <w:r w:rsidRPr="00E174A0">
        <w:rPr>
          <w:rFonts w:ascii="Simplified Arabic" w:hAnsi="Simplified Arabic" w:cs="Simplified Arabic" w:hint="cs"/>
          <w:sz w:val="24"/>
          <w:szCs w:val="24"/>
          <w:rtl/>
        </w:rPr>
        <w:t xml:space="preserve"> عائد.</w:t>
      </w:r>
      <w:r>
        <w:rPr>
          <w:rStyle w:val="FootnoteReference"/>
          <w:rFonts w:ascii="Simplified Arabic" w:hAnsi="Simplified Arabic" w:cs="Simplified Arabic"/>
          <w:sz w:val="24"/>
          <w:szCs w:val="24"/>
          <w:rtl/>
        </w:rPr>
        <w:footnoteReference w:id="25"/>
      </w:r>
      <w:r w:rsidRPr="00E174A0">
        <w:rPr>
          <w:rFonts w:ascii="Simplified Arabic" w:hAnsi="Simplified Arabic" w:cs="Simplified Arabic" w:hint="cs"/>
          <w:sz w:val="24"/>
          <w:szCs w:val="24"/>
          <w:rtl/>
        </w:rPr>
        <w:t xml:space="preserve"> ويتألف معظم </w:t>
      </w:r>
      <w:r w:rsidR="00F1647D" w:rsidRPr="00E174A0">
        <w:rPr>
          <w:rFonts w:ascii="Simplified Arabic" w:hAnsi="Simplified Arabic" w:cs="Simplified Arabic" w:hint="cs"/>
          <w:sz w:val="24"/>
          <w:szCs w:val="24"/>
          <w:rtl/>
        </w:rPr>
        <w:t xml:space="preserve">المهاجرين </w:t>
      </w:r>
      <w:r w:rsidRPr="00E174A0">
        <w:rPr>
          <w:rFonts w:ascii="Simplified Arabic" w:hAnsi="Simplified Arabic" w:cs="Simplified Arabic" w:hint="cs"/>
          <w:sz w:val="24"/>
          <w:szCs w:val="24"/>
          <w:rtl/>
        </w:rPr>
        <w:t xml:space="preserve">القادمين من البلدان المجاورة على غرار مصر والنيجر وتشاد من </w:t>
      </w:r>
      <w:r w:rsidR="00F1647D" w:rsidRPr="00E174A0">
        <w:rPr>
          <w:rFonts w:ascii="Simplified Arabic" w:hAnsi="Simplified Arabic" w:cs="Simplified Arabic" w:hint="cs"/>
          <w:sz w:val="24"/>
          <w:szCs w:val="24"/>
          <w:rtl/>
        </w:rPr>
        <w:t xml:space="preserve">المهاجرين </w:t>
      </w:r>
      <w:r w:rsidRPr="00E174A0">
        <w:rPr>
          <w:rFonts w:ascii="Simplified Arabic" w:hAnsi="Simplified Arabic" w:cs="Simplified Arabic" w:hint="cs"/>
          <w:sz w:val="24"/>
          <w:szCs w:val="24"/>
          <w:rtl/>
        </w:rPr>
        <w:t xml:space="preserve">الاقتصاديين الذين ينوون العمل في ليبيا. أما بالنسبة إلى </w:t>
      </w:r>
      <w:r w:rsidR="00F1647D" w:rsidRPr="00E174A0">
        <w:rPr>
          <w:rFonts w:ascii="Simplified Arabic" w:hAnsi="Simplified Arabic" w:cs="Simplified Arabic" w:hint="cs"/>
          <w:sz w:val="24"/>
          <w:szCs w:val="24"/>
          <w:rtl/>
        </w:rPr>
        <w:t xml:space="preserve">المهاجرين </w:t>
      </w:r>
      <w:r w:rsidRPr="00E174A0">
        <w:rPr>
          <w:rFonts w:ascii="Simplified Arabic" w:hAnsi="Simplified Arabic" w:cs="Simplified Arabic" w:hint="cs"/>
          <w:sz w:val="24"/>
          <w:szCs w:val="24"/>
          <w:rtl/>
        </w:rPr>
        <w:t>القادمين من غرب أفريقيا، من المرجح أن تشكل ليبيا نقطة عبور بالنسبة إليهم. ومنذ عام 2014، ازداد عدد الأشخاص الذين يحاولون الوصول إلى أوروبا عن طريق ليبيا. وعلى الرغ</w:t>
      </w:r>
      <w:r w:rsidR="009C501E" w:rsidRPr="00E174A0">
        <w:rPr>
          <w:rFonts w:ascii="Simplified Arabic" w:hAnsi="Simplified Arabic" w:cs="Simplified Arabic" w:hint="cs"/>
          <w:sz w:val="24"/>
          <w:szCs w:val="24"/>
          <w:rtl/>
        </w:rPr>
        <w:t>م</w:t>
      </w:r>
      <w:r w:rsidRPr="00E174A0">
        <w:rPr>
          <w:rFonts w:ascii="Simplified Arabic" w:hAnsi="Simplified Arabic" w:cs="Simplified Arabic" w:hint="cs"/>
          <w:sz w:val="24"/>
          <w:szCs w:val="24"/>
          <w:rtl/>
        </w:rPr>
        <w:t xml:space="preserve"> من غياب بيانات دقيقة في هذا الصدد، أصبح تهريب </w:t>
      </w:r>
      <w:r w:rsidR="00F1647D" w:rsidRPr="00E174A0">
        <w:rPr>
          <w:rFonts w:ascii="Simplified Arabic" w:hAnsi="Simplified Arabic" w:cs="Simplified Arabic" w:hint="cs"/>
          <w:sz w:val="24"/>
          <w:szCs w:val="24"/>
          <w:rtl/>
        </w:rPr>
        <w:t xml:space="preserve">المهاجرين </w:t>
      </w:r>
      <w:r w:rsidRPr="00E174A0">
        <w:rPr>
          <w:rFonts w:ascii="Simplified Arabic" w:hAnsi="Simplified Arabic" w:cs="Simplified Arabic" w:hint="cs"/>
          <w:sz w:val="24"/>
          <w:szCs w:val="24"/>
          <w:rtl/>
        </w:rPr>
        <w:t xml:space="preserve">قطاعًا بقيمة ملايين الدولارات. إلا أنه منذ عام 2017، وبفضل تمويل الاتحاد الأوروبي لدعم خفر الساحل الليبي في حراسة البحر المتوسط وإعادة الأفراد إلى بلادهم، </w:t>
      </w:r>
      <w:r w:rsidRPr="00E174A0">
        <w:rPr>
          <w:rFonts w:ascii="Simplified Arabic" w:hAnsi="Simplified Arabic" w:cs="Simplified Arabic" w:hint="cs"/>
          <w:sz w:val="24"/>
          <w:szCs w:val="24"/>
          <w:rtl/>
        </w:rPr>
        <w:lastRenderedPageBreak/>
        <w:t xml:space="preserve">تراجعت نسبة الهجرة. في الواقع، انخفض عدد </w:t>
      </w:r>
      <w:r w:rsidR="00F1647D" w:rsidRPr="00E174A0">
        <w:rPr>
          <w:rFonts w:ascii="Simplified Arabic" w:hAnsi="Simplified Arabic" w:cs="Simplified Arabic" w:hint="cs"/>
          <w:sz w:val="24"/>
          <w:szCs w:val="24"/>
          <w:rtl/>
        </w:rPr>
        <w:t xml:space="preserve">المهاجرين </w:t>
      </w:r>
      <w:r w:rsidRPr="00E174A0">
        <w:rPr>
          <w:rFonts w:ascii="Simplified Arabic" w:hAnsi="Simplified Arabic" w:cs="Simplified Arabic" w:hint="cs"/>
          <w:sz w:val="24"/>
          <w:szCs w:val="24"/>
          <w:rtl/>
        </w:rPr>
        <w:t>الراسين على السواحل الإيطالية بنسبة 81 في المئة في النصف الأول من عام 2018 بالمقارنة مع الفترة نفسها من العام الذي قبله.</w:t>
      </w:r>
      <w:r>
        <w:rPr>
          <w:rStyle w:val="FootnoteReference"/>
          <w:rFonts w:ascii="Simplified Arabic" w:hAnsi="Simplified Arabic" w:cs="Simplified Arabic"/>
          <w:sz w:val="24"/>
          <w:szCs w:val="24"/>
          <w:rtl/>
        </w:rPr>
        <w:footnoteReference w:id="26"/>
      </w:r>
    </w:p>
    <w:p w14:paraId="7F13862F" w14:textId="0C44AEEF" w:rsidR="00A80298" w:rsidRPr="009A25D6" w:rsidRDefault="00A80298" w:rsidP="00A80298">
      <w:pPr>
        <w:pStyle w:val="ListParagraph"/>
        <w:numPr>
          <w:ilvl w:val="0"/>
          <w:numId w:val="18"/>
        </w:numPr>
        <w:bidi/>
        <w:ind w:left="0" w:hanging="15"/>
        <w:jc w:val="both"/>
        <w:rPr>
          <w:rFonts w:ascii="Simplified Arabic" w:hAnsi="Simplified Arabic" w:cs="Simplified Arabic"/>
          <w:i/>
          <w:iCs/>
          <w:sz w:val="24"/>
          <w:szCs w:val="24"/>
        </w:rPr>
      </w:pPr>
      <w:r w:rsidRPr="00E174A0">
        <w:rPr>
          <w:rFonts w:ascii="Simplified Arabic" w:hAnsi="Simplified Arabic" w:cs="Simplified Arabic" w:hint="cs"/>
          <w:b/>
          <w:bCs/>
          <w:sz w:val="24"/>
          <w:szCs w:val="24"/>
          <w:rtl/>
        </w:rPr>
        <w:t>قلّصت إعادة الأفراد إلى أوطانه</w:t>
      </w:r>
      <w:r w:rsidR="00AA788C" w:rsidRPr="00E174A0">
        <w:rPr>
          <w:rFonts w:ascii="Simplified Arabic" w:hAnsi="Simplified Arabic" w:cs="Simplified Arabic" w:hint="cs"/>
          <w:b/>
          <w:bCs/>
          <w:sz w:val="24"/>
          <w:szCs w:val="24"/>
          <w:rtl/>
        </w:rPr>
        <w:t>م</w:t>
      </w:r>
      <w:r w:rsidRPr="00E174A0">
        <w:rPr>
          <w:rFonts w:ascii="Simplified Arabic" w:hAnsi="Simplified Arabic" w:cs="Simplified Arabic" w:hint="cs"/>
          <w:b/>
          <w:bCs/>
          <w:sz w:val="24"/>
          <w:szCs w:val="24"/>
          <w:rtl/>
        </w:rPr>
        <w:t xml:space="preserve"> عدد الأشخاص الخاضعين للاحتجاز الرسمي.</w:t>
      </w:r>
      <w:r w:rsidRPr="00E174A0">
        <w:rPr>
          <w:rFonts w:ascii="Simplified Arabic" w:hAnsi="Simplified Arabic" w:cs="Simplified Arabic" w:hint="cs"/>
          <w:sz w:val="24"/>
          <w:szCs w:val="24"/>
          <w:rtl/>
        </w:rPr>
        <w:t xml:space="preserve"> فمنذ أوائل عام 2017، أعيد 30 </w:t>
      </w:r>
      <w:r w:rsidR="00AA788C" w:rsidRPr="00E174A0">
        <w:rPr>
          <w:rFonts w:ascii="Simplified Arabic" w:hAnsi="Simplified Arabic" w:cs="Simplified Arabic" w:hint="cs"/>
          <w:sz w:val="24"/>
          <w:szCs w:val="24"/>
          <w:rtl/>
        </w:rPr>
        <w:t>أ</w:t>
      </w:r>
      <w:r w:rsidRPr="00E174A0">
        <w:rPr>
          <w:rFonts w:ascii="Simplified Arabic" w:hAnsi="Simplified Arabic" w:cs="Simplified Arabic" w:hint="cs"/>
          <w:sz w:val="24"/>
          <w:szCs w:val="24"/>
          <w:rtl/>
        </w:rPr>
        <w:t xml:space="preserve">لف </w:t>
      </w:r>
      <w:r w:rsidR="00F1647D" w:rsidRPr="00E174A0">
        <w:rPr>
          <w:rFonts w:ascii="Simplified Arabic" w:hAnsi="Simplified Arabic" w:cs="Simplified Arabic" w:hint="cs"/>
          <w:sz w:val="24"/>
          <w:szCs w:val="24"/>
          <w:rtl/>
        </w:rPr>
        <w:t>مهاجر</w:t>
      </w:r>
      <w:r w:rsidRPr="00E174A0">
        <w:rPr>
          <w:rFonts w:ascii="Simplified Arabic" w:hAnsi="Simplified Arabic" w:cs="Simplified Arabic" w:hint="cs"/>
          <w:sz w:val="24"/>
          <w:szCs w:val="24"/>
          <w:rtl/>
        </w:rPr>
        <w:t xml:space="preserve"> إلى أوطانهم بدعم من الاتحاد الأوروبي والاتحاد الأفريقي </w:t>
      </w:r>
      <w:r w:rsidRPr="00E174A0">
        <w:rPr>
          <w:rFonts w:ascii="Simplified Arabic" w:hAnsi="Simplified Arabic" w:cs="Simplified Arabic"/>
          <w:sz w:val="24"/>
          <w:szCs w:val="24"/>
        </w:rPr>
        <w:t>(AU)</w:t>
      </w:r>
      <w:r w:rsidRPr="00E174A0">
        <w:rPr>
          <w:rFonts w:ascii="Simplified Arabic" w:hAnsi="Simplified Arabic" w:cs="Simplified Arabic" w:hint="cs"/>
          <w:sz w:val="24"/>
          <w:szCs w:val="24"/>
          <w:rtl/>
        </w:rPr>
        <w:t xml:space="preserve"> والمنظمة الدولية للهجرة.</w:t>
      </w:r>
      <w:r>
        <w:rPr>
          <w:rStyle w:val="FootnoteReference"/>
          <w:rFonts w:ascii="Simplified Arabic" w:hAnsi="Simplified Arabic" w:cs="Simplified Arabic"/>
          <w:sz w:val="24"/>
          <w:szCs w:val="24"/>
          <w:rtl/>
        </w:rPr>
        <w:footnoteReference w:id="27"/>
      </w:r>
      <w:r w:rsidRPr="00E174A0">
        <w:rPr>
          <w:rFonts w:ascii="Simplified Arabic" w:hAnsi="Simplified Arabic" w:cs="Simplified Arabic" w:hint="cs"/>
          <w:sz w:val="24"/>
          <w:szCs w:val="24"/>
          <w:rtl/>
        </w:rPr>
        <w:t xml:space="preserve"> ويبقى أقل من 5 آلاف </w:t>
      </w:r>
      <w:r w:rsidR="00F1647D" w:rsidRPr="00E174A0">
        <w:rPr>
          <w:rFonts w:ascii="Simplified Arabic" w:hAnsi="Simplified Arabic" w:cs="Simplified Arabic" w:hint="cs"/>
          <w:sz w:val="24"/>
          <w:szCs w:val="24"/>
          <w:rtl/>
        </w:rPr>
        <w:t>مهاجر</w:t>
      </w:r>
      <w:r w:rsidRPr="00E174A0">
        <w:rPr>
          <w:rFonts w:ascii="Simplified Arabic" w:hAnsi="Simplified Arabic" w:cs="Simplified Arabic" w:hint="cs"/>
          <w:sz w:val="24"/>
          <w:szCs w:val="24"/>
          <w:rtl/>
        </w:rPr>
        <w:t xml:space="preserve"> في مراكز الاحتجاز الرسمية، وقد تم إقفال الكثير من هذه المراكز مذّاك. إلا أن عدد </w:t>
      </w:r>
      <w:r w:rsidR="00F1647D" w:rsidRPr="00E174A0">
        <w:rPr>
          <w:rFonts w:ascii="Simplified Arabic" w:hAnsi="Simplified Arabic" w:cs="Simplified Arabic" w:hint="cs"/>
          <w:sz w:val="24"/>
          <w:szCs w:val="24"/>
          <w:rtl/>
        </w:rPr>
        <w:t xml:space="preserve">المهاجرين </w:t>
      </w:r>
      <w:r w:rsidRPr="00E174A0">
        <w:rPr>
          <w:rFonts w:ascii="Simplified Arabic" w:hAnsi="Simplified Arabic" w:cs="Simplified Arabic" w:hint="cs"/>
          <w:sz w:val="24"/>
          <w:szCs w:val="24"/>
          <w:rtl/>
        </w:rPr>
        <w:t xml:space="preserve">المعتقلين لدى الميليشيات والمهرّبين في ظروف سيئة في مراكز الاحتجاز غير الرسمية لا يزال غير واضح. بالإضافة إلى ذلك، إنّ معظم </w:t>
      </w:r>
      <w:r w:rsidR="00F1647D" w:rsidRPr="00E174A0">
        <w:rPr>
          <w:rFonts w:ascii="Simplified Arabic" w:hAnsi="Simplified Arabic" w:cs="Simplified Arabic" w:hint="cs"/>
          <w:sz w:val="24"/>
          <w:szCs w:val="24"/>
          <w:rtl/>
        </w:rPr>
        <w:t xml:space="preserve">المهاجرين </w:t>
      </w:r>
      <w:r w:rsidRPr="00E174A0">
        <w:rPr>
          <w:rFonts w:ascii="Simplified Arabic" w:hAnsi="Simplified Arabic" w:cs="Simplified Arabic" w:hint="cs"/>
          <w:sz w:val="24"/>
          <w:szCs w:val="24"/>
          <w:rtl/>
        </w:rPr>
        <w:t xml:space="preserve">الاقتصاديين المقيمين في ليبيا لا يملكون أوراقًا رسمية وهم بذلك عرضةً لاستغلال أرباب العمل والموظفين الأمنيين. وتعمل حكومة الوفاق الوطني بدعم من المجتمع الدولي من أجل مساعدة </w:t>
      </w:r>
      <w:r w:rsidR="00F1647D" w:rsidRPr="00E174A0">
        <w:rPr>
          <w:rFonts w:ascii="Simplified Arabic" w:hAnsi="Simplified Arabic" w:cs="Simplified Arabic" w:hint="cs"/>
          <w:sz w:val="24"/>
          <w:szCs w:val="24"/>
          <w:rtl/>
        </w:rPr>
        <w:t xml:space="preserve">المهاجرين </w:t>
      </w:r>
      <w:r w:rsidRPr="00E174A0">
        <w:rPr>
          <w:rFonts w:ascii="Simplified Arabic" w:hAnsi="Simplified Arabic" w:cs="Simplified Arabic" w:hint="cs"/>
          <w:sz w:val="24"/>
          <w:szCs w:val="24"/>
          <w:rtl/>
        </w:rPr>
        <w:t>والمجتمعات المستضيفة لهم التي تعاني بدورها من ضغطٍ كبير على الخدمات المحلية.</w:t>
      </w:r>
    </w:p>
    <w:p w14:paraId="41F7CBAF" w14:textId="77777777" w:rsidR="009A25D6" w:rsidRPr="00E174A0" w:rsidRDefault="009A25D6" w:rsidP="009A25D6">
      <w:pPr>
        <w:pStyle w:val="ListParagraph"/>
        <w:bidi/>
        <w:ind w:left="0"/>
        <w:jc w:val="both"/>
        <w:rPr>
          <w:rFonts w:ascii="Simplified Arabic" w:hAnsi="Simplified Arabic" w:cs="Simplified Arabic"/>
          <w:i/>
          <w:iCs/>
          <w:sz w:val="24"/>
          <w:szCs w:val="24"/>
          <w:rtl/>
        </w:rPr>
      </w:pPr>
    </w:p>
    <w:p w14:paraId="2B0FC5CB" w14:textId="05A6121C" w:rsidR="00A80298" w:rsidRPr="00E00B42" w:rsidRDefault="00A80298" w:rsidP="00A80298">
      <w:pPr>
        <w:pStyle w:val="ListParagraph"/>
        <w:numPr>
          <w:ilvl w:val="0"/>
          <w:numId w:val="18"/>
        </w:numPr>
        <w:bidi/>
        <w:ind w:left="0" w:hanging="15"/>
        <w:jc w:val="both"/>
        <w:rPr>
          <w:rFonts w:ascii="Simplified Arabic" w:hAnsi="Simplified Arabic" w:cs="Simplified Arabic"/>
          <w:i/>
          <w:iCs/>
          <w:sz w:val="24"/>
          <w:szCs w:val="24"/>
        </w:rPr>
      </w:pPr>
      <w:r w:rsidRPr="00BF7C62">
        <w:rPr>
          <w:rFonts w:ascii="Simplified Arabic" w:hAnsi="Simplified Arabic" w:cs="Simplified Arabic" w:hint="cs"/>
          <w:b/>
          <w:bCs/>
          <w:sz w:val="24"/>
          <w:szCs w:val="24"/>
          <w:rtl/>
        </w:rPr>
        <w:t xml:space="preserve">أدت هذه العوامل السياسية والأمنية والاقتصادية والاجتماعية مجتمعةً إلى تعزيز مستوى الهشاشة في ليبيا، وقد تبرهن ذلك في تقييم للمخاطر والمرونة </w:t>
      </w:r>
      <w:r w:rsidRPr="00BF7C62">
        <w:rPr>
          <w:rFonts w:ascii="Simplified Arabic" w:hAnsi="Simplified Arabic" w:cs="Simplified Arabic"/>
          <w:b/>
          <w:bCs/>
          <w:sz w:val="24"/>
          <w:szCs w:val="24"/>
        </w:rPr>
        <w:t>(RRA)</w:t>
      </w:r>
      <w:r w:rsidRPr="00BF7C62">
        <w:rPr>
          <w:rFonts w:ascii="Simplified Arabic" w:hAnsi="Simplified Arabic" w:cs="Simplified Arabic" w:hint="cs"/>
          <w:b/>
          <w:bCs/>
          <w:sz w:val="24"/>
          <w:szCs w:val="24"/>
          <w:rtl/>
        </w:rPr>
        <w:t xml:space="preserve"> أجرته الأمم المتحدة بالشراكة مع الاتحاد الأوروبي ومجموعة البنك الدولي عام 2017.</w:t>
      </w:r>
      <w:r>
        <w:rPr>
          <w:rFonts w:ascii="Simplified Arabic" w:hAnsi="Simplified Arabic" w:cs="Simplified Arabic" w:hint="cs"/>
          <w:sz w:val="24"/>
          <w:szCs w:val="24"/>
          <w:rtl/>
        </w:rPr>
        <w:t xml:space="preserve"> وقد حدد تقييم المخاطر والمرونة ستة </w:t>
      </w:r>
      <w:r w:rsidR="00E40381">
        <w:rPr>
          <w:rFonts w:ascii="Simplified Arabic" w:hAnsi="Simplified Arabic" w:cs="Simplified Arabic" w:hint="cs"/>
          <w:sz w:val="24"/>
          <w:szCs w:val="24"/>
          <w:rtl/>
        </w:rPr>
        <w:t>عوامل محرّكة</w:t>
      </w:r>
      <w:r>
        <w:rPr>
          <w:rFonts w:ascii="Simplified Arabic" w:hAnsi="Simplified Arabic" w:cs="Simplified Arabic" w:hint="cs"/>
          <w:sz w:val="24"/>
          <w:szCs w:val="24"/>
          <w:rtl/>
        </w:rPr>
        <w:t xml:space="preserve"> جوهرية للأزمة في ليبيا، بالإضافة إلى مصادر المرونة المهمة التي سيتم تعزيزها بموجب مذكرة المشاركة القِطرية (المربع 2 والملحق 4). </w:t>
      </w:r>
    </w:p>
    <w:p w14:paraId="1723B505" w14:textId="77777777" w:rsidR="00A80298" w:rsidRPr="00E00B42" w:rsidRDefault="00A80298" w:rsidP="00A80298">
      <w:pPr>
        <w:pStyle w:val="ListParagraph"/>
        <w:rPr>
          <w:rFonts w:ascii="Simplified Arabic" w:hAnsi="Simplified Arabic" w:cs="Simplified Arabic"/>
          <w:i/>
          <w:iCs/>
          <w:sz w:val="24"/>
          <w:szCs w:val="24"/>
          <w:rtl/>
        </w:rPr>
      </w:pPr>
    </w:p>
    <w:tbl>
      <w:tblPr>
        <w:tblStyle w:val="TableGrid"/>
        <w:bidiVisual/>
        <w:tblW w:w="0" w:type="auto"/>
        <w:tblLook w:val="04A0" w:firstRow="1" w:lastRow="0" w:firstColumn="1" w:lastColumn="0" w:noHBand="0" w:noVBand="1"/>
      </w:tblPr>
      <w:tblGrid>
        <w:gridCol w:w="9350"/>
      </w:tblGrid>
      <w:tr w:rsidR="00A80298" w14:paraId="2DA9A682" w14:textId="77777777" w:rsidTr="00440428">
        <w:tc>
          <w:tcPr>
            <w:tcW w:w="9350" w:type="dxa"/>
          </w:tcPr>
          <w:p w14:paraId="4FE4441A" w14:textId="21827399" w:rsidR="00A80298" w:rsidRDefault="00A80298" w:rsidP="00F04F30">
            <w:pPr>
              <w:pStyle w:val="a1"/>
            </w:pPr>
            <w:bookmarkStart w:id="14" w:name="_Toc5283826"/>
            <w:r>
              <w:rPr>
                <w:rFonts w:hint="cs"/>
                <w:rtl/>
              </w:rPr>
              <w:t xml:space="preserve">المربع 2: </w:t>
            </w:r>
            <w:r w:rsidR="00E40381">
              <w:rPr>
                <w:rFonts w:hint="cs"/>
                <w:rtl/>
              </w:rPr>
              <w:t>العوامل المحرّكة</w:t>
            </w:r>
            <w:r>
              <w:rPr>
                <w:rFonts w:hint="cs"/>
                <w:rtl/>
              </w:rPr>
              <w:t xml:space="preserve"> </w:t>
            </w:r>
            <w:r w:rsidR="00E40381">
              <w:rPr>
                <w:rFonts w:hint="cs"/>
                <w:rtl/>
              </w:rPr>
              <w:t>ل</w:t>
            </w:r>
            <w:r>
              <w:rPr>
                <w:rFonts w:hint="cs"/>
                <w:rtl/>
              </w:rPr>
              <w:t xml:space="preserve">لهشاشة في ليبيا </w:t>
            </w:r>
            <w:r>
              <w:rPr>
                <w:rtl/>
              </w:rPr>
              <w:t>–</w:t>
            </w:r>
            <w:r>
              <w:rPr>
                <w:rFonts w:hint="cs"/>
                <w:rtl/>
              </w:rPr>
              <w:t xml:space="preserve"> نتائج التقييم المشترك للمخاطر والمرونة </w:t>
            </w:r>
            <w:r>
              <w:t>(RRA)</w:t>
            </w:r>
            <w:bookmarkEnd w:id="14"/>
          </w:p>
          <w:p w14:paraId="031577A2" w14:textId="71745D79" w:rsidR="00A80298" w:rsidRDefault="00A80298" w:rsidP="00440428">
            <w:pPr>
              <w:pStyle w:val="ListParagraph"/>
              <w:bidi/>
              <w:ind w:left="0"/>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سلّط التقييم المشترك للمخاطر والمرونة (الذي أجرته الأمم المتحدة والاتحاد الأوروبي ومجموعة البنك الدولي) ستة </w:t>
            </w:r>
            <w:r w:rsidR="00E40381">
              <w:rPr>
                <w:rFonts w:ascii="Simplified Arabic" w:hAnsi="Simplified Arabic" w:cs="Simplified Arabic" w:hint="cs"/>
                <w:b/>
                <w:bCs/>
                <w:sz w:val="24"/>
                <w:szCs w:val="24"/>
                <w:rtl/>
              </w:rPr>
              <w:t xml:space="preserve">عوامل </w:t>
            </w:r>
            <w:r w:rsidR="003D2D2B">
              <w:rPr>
                <w:rFonts w:ascii="Simplified Arabic" w:hAnsi="Simplified Arabic" w:cs="Simplified Arabic" w:hint="cs"/>
                <w:b/>
                <w:bCs/>
                <w:sz w:val="24"/>
                <w:szCs w:val="24"/>
                <w:rtl/>
              </w:rPr>
              <w:t xml:space="preserve">جوهرية </w:t>
            </w:r>
            <w:r w:rsidR="00E40381">
              <w:rPr>
                <w:rFonts w:ascii="Simplified Arabic" w:hAnsi="Simplified Arabic" w:cs="Simplified Arabic" w:hint="cs"/>
                <w:b/>
                <w:bCs/>
                <w:sz w:val="24"/>
                <w:szCs w:val="24"/>
                <w:rtl/>
              </w:rPr>
              <w:t>محرّكة</w:t>
            </w:r>
            <w:r>
              <w:rPr>
                <w:rFonts w:ascii="Simplified Arabic" w:hAnsi="Simplified Arabic" w:cs="Simplified Arabic" w:hint="cs"/>
                <w:b/>
                <w:bCs/>
                <w:sz w:val="24"/>
                <w:szCs w:val="24"/>
                <w:rtl/>
              </w:rPr>
              <w:t xml:space="preserve"> للأزمة وهي: </w:t>
            </w:r>
          </w:p>
          <w:p w14:paraId="699B41B0" w14:textId="76F58BAA" w:rsidR="00A80298" w:rsidRPr="00F0275A" w:rsidRDefault="00A80298" w:rsidP="00A80298">
            <w:pPr>
              <w:pStyle w:val="ListParagraph"/>
              <w:numPr>
                <w:ilvl w:val="0"/>
                <w:numId w:val="19"/>
              </w:numPr>
              <w:bidi/>
              <w:rPr>
                <w:rFonts w:ascii="Simplified Arabic" w:hAnsi="Simplified Arabic" w:cs="Simplified Arabic"/>
                <w:b/>
                <w:bCs/>
                <w:sz w:val="24"/>
                <w:szCs w:val="24"/>
              </w:rPr>
            </w:pPr>
            <w:r>
              <w:rPr>
                <w:rFonts w:ascii="Simplified Arabic" w:hAnsi="Simplified Arabic" w:cs="Simplified Arabic" w:hint="cs"/>
                <w:b/>
                <w:bCs/>
                <w:sz w:val="24"/>
                <w:szCs w:val="24"/>
                <w:rtl/>
              </w:rPr>
              <w:t xml:space="preserve">الانتقال المتنازع عليه </w:t>
            </w:r>
            <w:r>
              <w:rPr>
                <w:rFonts w:ascii="Simplified Arabic" w:hAnsi="Simplified Arabic" w:cs="Simplified Arabic" w:hint="cs"/>
                <w:sz w:val="24"/>
                <w:szCs w:val="24"/>
                <w:rtl/>
              </w:rPr>
              <w:t xml:space="preserve">من دون الإجماع على تركيبة الهيكلية الجديدة للدولة ودورها، أو صيغة الانتخابات، أو طبيعة </w:t>
            </w:r>
            <w:r w:rsidR="00BB3FF5">
              <w:rPr>
                <w:rFonts w:ascii="Simplified Arabic" w:hAnsi="Simplified Arabic" w:cs="Simplified Arabic" w:hint="cs"/>
                <w:sz w:val="24"/>
                <w:szCs w:val="24"/>
                <w:rtl/>
              </w:rPr>
              <w:t>الميثاق الاجتماعي</w:t>
            </w:r>
            <w:r>
              <w:rPr>
                <w:rFonts w:ascii="Simplified Arabic" w:hAnsi="Simplified Arabic" w:cs="Simplified Arabic" w:hint="cs"/>
                <w:sz w:val="24"/>
                <w:szCs w:val="24"/>
                <w:rtl/>
              </w:rPr>
              <w:t xml:space="preserve"> مع المواطنين؛</w:t>
            </w:r>
            <w:r w:rsidR="003D2D2B">
              <w:rPr>
                <w:rFonts w:ascii="Simplified Arabic" w:hAnsi="Simplified Arabic" w:cs="Simplified Arabic" w:hint="cs"/>
                <w:sz w:val="24"/>
                <w:szCs w:val="24"/>
                <w:rtl/>
              </w:rPr>
              <w:t xml:space="preserve"> </w:t>
            </w:r>
          </w:p>
          <w:p w14:paraId="0433F3DB" w14:textId="77777777" w:rsidR="00A80298" w:rsidRPr="00910FCC" w:rsidRDefault="00A80298" w:rsidP="00A80298">
            <w:pPr>
              <w:pStyle w:val="ListParagraph"/>
              <w:numPr>
                <w:ilvl w:val="0"/>
                <w:numId w:val="19"/>
              </w:numPr>
              <w:bidi/>
              <w:rPr>
                <w:rFonts w:ascii="Simplified Arabic" w:hAnsi="Simplified Arabic" w:cs="Simplified Arabic"/>
                <w:b/>
                <w:bCs/>
                <w:sz w:val="24"/>
                <w:szCs w:val="24"/>
              </w:rPr>
            </w:pPr>
            <w:r>
              <w:rPr>
                <w:rFonts w:ascii="Simplified Arabic" w:hAnsi="Simplified Arabic" w:cs="Simplified Arabic" w:hint="cs"/>
                <w:b/>
                <w:bCs/>
                <w:sz w:val="24"/>
                <w:szCs w:val="24"/>
                <w:rtl/>
              </w:rPr>
              <w:t xml:space="preserve">الفراغ الأمني </w:t>
            </w:r>
            <w:r>
              <w:rPr>
                <w:rFonts w:ascii="Simplified Arabic" w:hAnsi="Simplified Arabic" w:cs="Simplified Arabic" w:hint="cs"/>
                <w:sz w:val="24"/>
                <w:szCs w:val="24"/>
                <w:rtl/>
              </w:rPr>
              <w:t>المدعوم من الافتراس الاقتصادي، ما يحفز على ممارسة العنف؛</w:t>
            </w:r>
          </w:p>
          <w:p w14:paraId="581EC6CA" w14:textId="77777777" w:rsidR="00A80298" w:rsidRPr="00910FCC" w:rsidRDefault="00A80298" w:rsidP="00A80298">
            <w:pPr>
              <w:pStyle w:val="ListParagraph"/>
              <w:numPr>
                <w:ilvl w:val="0"/>
                <w:numId w:val="19"/>
              </w:numPr>
              <w:bidi/>
              <w:rPr>
                <w:rFonts w:ascii="Simplified Arabic" w:hAnsi="Simplified Arabic" w:cs="Simplified Arabic"/>
                <w:b/>
                <w:bCs/>
                <w:sz w:val="24"/>
                <w:szCs w:val="24"/>
              </w:rPr>
            </w:pPr>
            <w:r>
              <w:rPr>
                <w:rFonts w:ascii="Simplified Arabic" w:hAnsi="Simplified Arabic" w:cs="Simplified Arabic" w:hint="cs"/>
                <w:b/>
                <w:bCs/>
                <w:sz w:val="24"/>
                <w:szCs w:val="24"/>
                <w:rtl/>
              </w:rPr>
              <w:t xml:space="preserve">غياب الهيكليات العامة الرسمية والخاضعة للمساءلة </w:t>
            </w:r>
            <w:r>
              <w:rPr>
                <w:rFonts w:ascii="Simplified Arabic" w:hAnsi="Simplified Arabic" w:cs="Simplified Arabic" w:hint="cs"/>
                <w:sz w:val="24"/>
                <w:szCs w:val="24"/>
                <w:rtl/>
              </w:rPr>
              <w:t>من أجل تأمين وظائف وخدمات شرعية؛</w:t>
            </w:r>
          </w:p>
          <w:p w14:paraId="2FBD0FFF" w14:textId="77777777" w:rsidR="00A80298" w:rsidRPr="00910FCC" w:rsidRDefault="00A80298" w:rsidP="00A80298">
            <w:pPr>
              <w:pStyle w:val="ListParagraph"/>
              <w:numPr>
                <w:ilvl w:val="0"/>
                <w:numId w:val="19"/>
              </w:numPr>
              <w:bidi/>
              <w:rPr>
                <w:rFonts w:ascii="Simplified Arabic" w:hAnsi="Simplified Arabic" w:cs="Simplified Arabic"/>
                <w:b/>
                <w:bCs/>
                <w:sz w:val="24"/>
                <w:szCs w:val="24"/>
              </w:rPr>
            </w:pPr>
            <w:r>
              <w:rPr>
                <w:rFonts w:ascii="Simplified Arabic" w:hAnsi="Simplified Arabic" w:cs="Simplified Arabic" w:hint="cs"/>
                <w:b/>
                <w:bCs/>
                <w:sz w:val="24"/>
                <w:szCs w:val="24"/>
                <w:rtl/>
              </w:rPr>
              <w:t xml:space="preserve">الاقتصاد غير المتنوع إنما المجزّأ </w:t>
            </w:r>
            <w:r>
              <w:rPr>
                <w:rFonts w:ascii="Simplified Arabic" w:hAnsi="Simplified Arabic" w:cs="Simplified Arabic" w:hint="cs"/>
                <w:sz w:val="24"/>
                <w:szCs w:val="24"/>
                <w:rtl/>
              </w:rPr>
              <w:t>ذو الإدارة المالية وأنظمة المساءلة الضعيفة والقطاع الخاص الابتدائي والمضبوط للغاية؛</w:t>
            </w:r>
          </w:p>
          <w:p w14:paraId="031B7099" w14:textId="77777777" w:rsidR="00A80298" w:rsidRPr="006501B6" w:rsidRDefault="00A80298" w:rsidP="00A80298">
            <w:pPr>
              <w:pStyle w:val="ListParagraph"/>
              <w:numPr>
                <w:ilvl w:val="0"/>
                <w:numId w:val="19"/>
              </w:numPr>
              <w:bidi/>
              <w:rPr>
                <w:rFonts w:ascii="Simplified Arabic" w:hAnsi="Simplified Arabic" w:cs="Simplified Arabic"/>
                <w:b/>
                <w:bCs/>
                <w:sz w:val="24"/>
                <w:szCs w:val="24"/>
              </w:rPr>
            </w:pPr>
            <w:r>
              <w:rPr>
                <w:rFonts w:ascii="Simplified Arabic" w:hAnsi="Simplified Arabic" w:cs="Simplified Arabic" w:hint="cs"/>
                <w:b/>
                <w:bCs/>
                <w:sz w:val="24"/>
                <w:szCs w:val="24"/>
                <w:rtl/>
              </w:rPr>
              <w:t xml:space="preserve">انكسار التماسك الاجتماعي </w:t>
            </w:r>
            <w:r>
              <w:rPr>
                <w:rFonts w:ascii="Simplified Arabic" w:hAnsi="Simplified Arabic" w:cs="Simplified Arabic" w:hint="cs"/>
                <w:sz w:val="24"/>
                <w:szCs w:val="24"/>
                <w:rtl/>
              </w:rPr>
              <w:t>مع عزل النساء والشباب؛</w:t>
            </w:r>
          </w:p>
          <w:p w14:paraId="4EBB5195" w14:textId="77777777" w:rsidR="00A80298" w:rsidRPr="006501B6" w:rsidRDefault="00A80298" w:rsidP="00A80298">
            <w:pPr>
              <w:pStyle w:val="ListParagraph"/>
              <w:numPr>
                <w:ilvl w:val="0"/>
                <w:numId w:val="19"/>
              </w:numPr>
              <w:bidi/>
              <w:rPr>
                <w:rFonts w:ascii="Simplified Arabic" w:hAnsi="Simplified Arabic" w:cs="Simplified Arabic"/>
                <w:b/>
                <w:bCs/>
                <w:sz w:val="24"/>
                <w:szCs w:val="24"/>
              </w:rPr>
            </w:pPr>
            <w:r>
              <w:rPr>
                <w:rFonts w:ascii="Simplified Arabic" w:hAnsi="Simplified Arabic" w:cs="Simplified Arabic" w:hint="cs"/>
                <w:b/>
                <w:bCs/>
                <w:sz w:val="24"/>
                <w:szCs w:val="24"/>
                <w:rtl/>
              </w:rPr>
              <w:t xml:space="preserve">المشاركة الدولية المجزأة </w:t>
            </w:r>
            <w:r>
              <w:rPr>
                <w:rFonts w:ascii="Simplified Arabic" w:hAnsi="Simplified Arabic" w:cs="Simplified Arabic" w:hint="cs"/>
                <w:sz w:val="24"/>
                <w:szCs w:val="24"/>
                <w:rtl/>
              </w:rPr>
              <w:t>المتسمة ببعض المصالح المتضاربة؛</w:t>
            </w:r>
          </w:p>
          <w:p w14:paraId="03359D39" w14:textId="77777777" w:rsidR="00A80298" w:rsidRDefault="00A80298" w:rsidP="00440428">
            <w:pPr>
              <w:bidi/>
              <w:rPr>
                <w:rFonts w:ascii="Simplified Arabic" w:hAnsi="Simplified Arabic" w:cs="Simplified Arabic"/>
                <w:b/>
                <w:bCs/>
                <w:sz w:val="24"/>
                <w:szCs w:val="24"/>
                <w:rtl/>
              </w:rPr>
            </w:pPr>
            <w:r>
              <w:rPr>
                <w:rFonts w:ascii="Simplified Arabic" w:hAnsi="Simplified Arabic" w:cs="Simplified Arabic" w:hint="cs"/>
                <w:b/>
                <w:bCs/>
                <w:sz w:val="24"/>
                <w:szCs w:val="24"/>
                <w:rtl/>
              </w:rPr>
              <w:t>من جهة أخرى، حدد تقييم المخاطر والمرونة أوجه جوهرية مختلفة للمرونة وهي:</w:t>
            </w:r>
          </w:p>
          <w:p w14:paraId="3ADD40E4" w14:textId="77777777" w:rsidR="00A80298" w:rsidRPr="006501B6" w:rsidRDefault="00A80298" w:rsidP="00A80298">
            <w:pPr>
              <w:pStyle w:val="ListParagraph"/>
              <w:numPr>
                <w:ilvl w:val="0"/>
                <w:numId w:val="20"/>
              </w:numPr>
              <w:bidi/>
              <w:rPr>
                <w:rFonts w:ascii="Simplified Arabic" w:hAnsi="Simplified Arabic" w:cs="Simplified Arabic"/>
                <w:b/>
                <w:bCs/>
                <w:sz w:val="24"/>
                <w:szCs w:val="24"/>
              </w:rPr>
            </w:pPr>
            <w:r>
              <w:rPr>
                <w:rFonts w:ascii="Simplified Arabic" w:hAnsi="Simplified Arabic" w:cs="Simplified Arabic" w:hint="cs"/>
                <w:b/>
                <w:bCs/>
                <w:sz w:val="24"/>
                <w:szCs w:val="24"/>
                <w:rtl/>
              </w:rPr>
              <w:t xml:space="preserve">رأس المال البشري. </w:t>
            </w:r>
            <w:r>
              <w:rPr>
                <w:rFonts w:ascii="Simplified Arabic" w:hAnsi="Simplified Arabic" w:cs="Simplified Arabic" w:hint="cs"/>
                <w:sz w:val="24"/>
                <w:szCs w:val="24"/>
                <w:rtl/>
              </w:rPr>
              <w:t>يتمتع القطاع العام بعدد كبير من الموظفين من ذوي المستوى العلمي الجيد؛</w:t>
            </w:r>
          </w:p>
          <w:p w14:paraId="550F329C" w14:textId="77777777" w:rsidR="00A80298" w:rsidRPr="006501B6" w:rsidRDefault="00A80298" w:rsidP="00A80298">
            <w:pPr>
              <w:pStyle w:val="ListParagraph"/>
              <w:numPr>
                <w:ilvl w:val="0"/>
                <w:numId w:val="20"/>
              </w:numPr>
              <w:bidi/>
              <w:rPr>
                <w:rFonts w:ascii="Simplified Arabic" w:hAnsi="Simplified Arabic" w:cs="Simplified Arabic"/>
                <w:b/>
                <w:bCs/>
                <w:sz w:val="24"/>
                <w:szCs w:val="24"/>
              </w:rPr>
            </w:pPr>
            <w:r>
              <w:rPr>
                <w:rFonts w:ascii="Simplified Arabic" w:hAnsi="Simplified Arabic" w:cs="Simplified Arabic" w:hint="cs"/>
                <w:b/>
                <w:bCs/>
                <w:sz w:val="24"/>
                <w:szCs w:val="24"/>
                <w:rtl/>
              </w:rPr>
              <w:lastRenderedPageBreak/>
              <w:t xml:space="preserve">رأس المال الاجتماعي. </w:t>
            </w:r>
            <w:r>
              <w:rPr>
                <w:rFonts w:ascii="Simplified Arabic" w:hAnsi="Simplified Arabic" w:cs="Simplified Arabic" w:hint="cs"/>
                <w:sz w:val="24"/>
                <w:szCs w:val="24"/>
                <w:rtl/>
              </w:rPr>
              <w:t>في غياب دولة فعالة، تهتم المجتمعات المحلية بحل الخلافات وتقديم الخدمات. فيشكل المجتمع المدني والشبكات المجتمعية الثقل الموازي لديناميكيات النزاع؛</w:t>
            </w:r>
          </w:p>
          <w:p w14:paraId="43157BF7" w14:textId="77777777" w:rsidR="00A80298" w:rsidRPr="006501B6" w:rsidRDefault="00A80298" w:rsidP="00A80298">
            <w:pPr>
              <w:pStyle w:val="ListParagraph"/>
              <w:numPr>
                <w:ilvl w:val="0"/>
                <w:numId w:val="20"/>
              </w:numPr>
              <w:bidi/>
              <w:rPr>
                <w:rFonts w:ascii="Simplified Arabic" w:hAnsi="Simplified Arabic" w:cs="Simplified Arabic"/>
                <w:b/>
                <w:bCs/>
                <w:sz w:val="24"/>
                <w:szCs w:val="24"/>
              </w:rPr>
            </w:pPr>
            <w:r>
              <w:rPr>
                <w:rFonts w:ascii="Simplified Arabic" w:hAnsi="Simplified Arabic" w:cs="Simplified Arabic" w:hint="cs"/>
                <w:b/>
                <w:bCs/>
                <w:sz w:val="24"/>
                <w:szCs w:val="24"/>
                <w:rtl/>
              </w:rPr>
              <w:t>مقاومة الطائفية.</w:t>
            </w:r>
            <w:r>
              <w:rPr>
                <w:rFonts w:ascii="Simplified Arabic" w:hAnsi="Simplified Arabic" w:cs="Simplified Arabic" w:hint="cs"/>
                <w:sz w:val="24"/>
                <w:szCs w:val="24"/>
                <w:rtl/>
              </w:rPr>
              <w:t xml:space="preserve"> ظهرت في ليبيا مقاومة شعبية للميول الطائفية؛</w:t>
            </w:r>
          </w:p>
          <w:p w14:paraId="2A417EC9" w14:textId="77777777" w:rsidR="00A80298" w:rsidRPr="006501B6" w:rsidRDefault="00A80298" w:rsidP="00A80298">
            <w:pPr>
              <w:pStyle w:val="ListParagraph"/>
              <w:numPr>
                <w:ilvl w:val="0"/>
                <w:numId w:val="20"/>
              </w:numPr>
              <w:bidi/>
              <w:rPr>
                <w:rFonts w:ascii="Simplified Arabic" w:hAnsi="Simplified Arabic" w:cs="Simplified Arabic"/>
                <w:b/>
                <w:bCs/>
                <w:sz w:val="24"/>
                <w:szCs w:val="24"/>
                <w:rtl/>
              </w:rPr>
            </w:pPr>
            <w:r>
              <w:rPr>
                <w:rFonts w:ascii="Simplified Arabic" w:hAnsi="Simplified Arabic" w:cs="Simplified Arabic" w:hint="cs"/>
                <w:b/>
                <w:bCs/>
                <w:sz w:val="24"/>
                <w:szCs w:val="24"/>
                <w:rtl/>
              </w:rPr>
              <w:t>الموارد.</w:t>
            </w:r>
            <w:r>
              <w:rPr>
                <w:rFonts w:ascii="Simplified Arabic" w:hAnsi="Simplified Arabic" w:cs="Simplified Arabic" w:hint="cs"/>
                <w:sz w:val="24"/>
                <w:szCs w:val="24"/>
                <w:rtl/>
              </w:rPr>
              <w:t xml:space="preserve"> تتمتع ليبيا بمقومات اقتصادية واعدة للغاية، ولو كانت مرتبطةً بإنتاج النفط على المدى القريب. </w:t>
            </w:r>
          </w:p>
        </w:tc>
      </w:tr>
    </w:tbl>
    <w:p w14:paraId="6065999F" w14:textId="77777777" w:rsidR="00A80298" w:rsidRDefault="00A80298" w:rsidP="00A80298">
      <w:pPr>
        <w:pStyle w:val="ListParagraph"/>
        <w:bidi/>
        <w:ind w:left="0"/>
        <w:jc w:val="both"/>
        <w:rPr>
          <w:rFonts w:ascii="Simplified Arabic" w:hAnsi="Simplified Arabic" w:cs="Simplified Arabic"/>
          <w:i/>
          <w:iCs/>
          <w:sz w:val="24"/>
          <w:szCs w:val="24"/>
          <w:rtl/>
        </w:rPr>
      </w:pPr>
    </w:p>
    <w:p w14:paraId="34C36525" w14:textId="77777777" w:rsidR="00A80298" w:rsidRPr="00832344" w:rsidRDefault="00A80298" w:rsidP="00832344">
      <w:pPr>
        <w:pStyle w:val="Heading1"/>
        <w:rPr>
          <w:rtl/>
        </w:rPr>
      </w:pPr>
      <w:bookmarkStart w:id="15" w:name="_Toc5283398"/>
      <w:r w:rsidRPr="00832344">
        <w:rPr>
          <w:rtl/>
        </w:rPr>
        <w:t>استراتيجية مجموعة البنك الدولي للمشاركة القِطرية</w:t>
      </w:r>
      <w:bookmarkEnd w:id="15"/>
    </w:p>
    <w:p w14:paraId="470C03FF" w14:textId="77777777" w:rsidR="00A80298" w:rsidRPr="00BF7C62" w:rsidRDefault="00A80298" w:rsidP="00A80298">
      <w:pPr>
        <w:bidi/>
        <w:rPr>
          <w:rtl/>
        </w:rPr>
      </w:pPr>
    </w:p>
    <w:p w14:paraId="33023962" w14:textId="77777777" w:rsidR="00A80298" w:rsidRPr="00F04F30" w:rsidRDefault="00A80298" w:rsidP="00F04F30">
      <w:pPr>
        <w:pStyle w:val="Heading2"/>
        <w:numPr>
          <w:ilvl w:val="0"/>
          <w:numId w:val="48"/>
        </w:numPr>
        <w:ind w:left="429"/>
        <w:rPr>
          <w:rtl/>
        </w:rPr>
      </w:pPr>
      <w:bookmarkStart w:id="16" w:name="_Toc5283399"/>
      <w:r w:rsidRPr="00F04F30">
        <w:rPr>
          <w:rtl/>
        </w:rPr>
        <w:t>الحكومة وشركاؤها</w:t>
      </w:r>
      <w:bookmarkEnd w:id="16"/>
    </w:p>
    <w:p w14:paraId="436D7988" w14:textId="77777777" w:rsidR="00A80298" w:rsidRDefault="00A80298" w:rsidP="00A80298">
      <w:pPr>
        <w:pStyle w:val="ListParagraph"/>
        <w:numPr>
          <w:ilvl w:val="0"/>
          <w:numId w:val="21"/>
        </w:numPr>
        <w:bidi/>
        <w:ind w:left="0" w:firstLine="90"/>
        <w:jc w:val="both"/>
        <w:rPr>
          <w:rFonts w:ascii="Simplified Arabic" w:hAnsi="Simplified Arabic" w:cs="Simplified Arabic"/>
          <w:sz w:val="24"/>
          <w:szCs w:val="24"/>
        </w:rPr>
      </w:pPr>
      <w:r w:rsidRPr="008E5E95">
        <w:rPr>
          <w:rFonts w:ascii="Simplified Arabic" w:hAnsi="Simplified Arabic" w:cs="Simplified Arabic"/>
          <w:b/>
          <w:bCs/>
          <w:sz w:val="24"/>
          <w:szCs w:val="24"/>
        </w:rPr>
        <w:t xml:space="preserve"> </w:t>
      </w:r>
      <w:r w:rsidRPr="008E5E95">
        <w:rPr>
          <w:rFonts w:ascii="Simplified Arabic" w:hAnsi="Simplified Arabic" w:cs="Simplified Arabic" w:hint="cs"/>
          <w:b/>
          <w:bCs/>
          <w:sz w:val="24"/>
          <w:szCs w:val="24"/>
          <w:rtl/>
        </w:rPr>
        <w:t>أطلقت حكومة الوفاق الوطني عملية تخطيط وطنية وحددت أن أولوياتها هي تحقيق استقرار الاقتصاد الكلي والحوكمة وتقديم الخدمات الأساسية، بما في ذلك الكهرباء والخدمات الصحية والتعليم والمياه والصرف الصحي.</w:t>
      </w:r>
      <w:r>
        <w:rPr>
          <w:rFonts w:ascii="Simplified Arabic" w:hAnsi="Simplified Arabic" w:cs="Simplified Arabic" w:hint="cs"/>
          <w:sz w:val="24"/>
          <w:szCs w:val="24"/>
          <w:rtl/>
        </w:rPr>
        <w:t xml:space="preserve"> وقد اتخذت حكومة الوفاق الوطني أيضًا تدابير إصلاحية جوهرية في عام 2018. ولعل أهمها كان فرض الرسوم على عمليات الصرف الأجنبي لأغراض تجارية أو شخصية من أجل ردم الهوة بين أسعار الصرف الرسمية وغير الرسمية.</w:t>
      </w:r>
    </w:p>
    <w:p w14:paraId="59DC3171" w14:textId="77777777" w:rsidR="00A80298" w:rsidRDefault="00A80298" w:rsidP="00A80298">
      <w:pPr>
        <w:pStyle w:val="ListParagraph"/>
        <w:bidi/>
        <w:ind w:left="90"/>
        <w:jc w:val="both"/>
        <w:rPr>
          <w:rFonts w:ascii="Simplified Arabic" w:hAnsi="Simplified Arabic" w:cs="Simplified Arabic"/>
          <w:sz w:val="24"/>
          <w:szCs w:val="24"/>
        </w:rPr>
      </w:pPr>
    </w:p>
    <w:p w14:paraId="6F61B07D" w14:textId="77777777" w:rsidR="00A80298" w:rsidRDefault="00A80298" w:rsidP="00A80298">
      <w:pPr>
        <w:pStyle w:val="ListParagraph"/>
        <w:numPr>
          <w:ilvl w:val="0"/>
          <w:numId w:val="21"/>
        </w:numPr>
        <w:bidi/>
        <w:ind w:left="0" w:firstLine="90"/>
        <w:jc w:val="both"/>
        <w:rPr>
          <w:rFonts w:ascii="Simplified Arabic" w:hAnsi="Simplified Arabic" w:cs="Simplified Arabic"/>
          <w:sz w:val="24"/>
          <w:szCs w:val="24"/>
        </w:rPr>
      </w:pPr>
      <w:r w:rsidRPr="001C598D">
        <w:rPr>
          <w:rFonts w:ascii="Simplified Arabic" w:hAnsi="Simplified Arabic" w:cs="Simplified Arabic" w:hint="cs"/>
          <w:b/>
          <w:bCs/>
          <w:sz w:val="24"/>
          <w:szCs w:val="24"/>
          <w:rtl/>
        </w:rPr>
        <w:t>وفي ما يخص الهجرة، أقرت حكومة الوفاق الوطني بأن الطابع المعقد ومتعدد الأوجه الذي تتسم به هذه الأزمة يتطلب اتخاذ إجراءات مشتركة من قِبل كل من بلدان الانطلاق والعبور والوصول (المربع 5).</w:t>
      </w:r>
      <w:r>
        <w:rPr>
          <w:rFonts w:ascii="Simplified Arabic" w:hAnsi="Simplified Arabic" w:cs="Simplified Arabic" w:hint="cs"/>
          <w:sz w:val="24"/>
          <w:szCs w:val="24"/>
          <w:rtl/>
        </w:rPr>
        <w:t xml:space="preserve"> وقد أعربت ليبيا عن التزامها بتنفيذ دورها في هذه المعادلة وأدانت كافة الممارسات غير الإنسانية والجرائم التي يتعرض لها المهاجرون غير الشرعيين. وقد أنشأت في هذا الصدد لجنةً لإجراء التحقيقات حول العصابات المتورطة في الإتجار بالبشر وألقت القبض على عدد من المتهمين. وساهمت الدولة أيضًا في تأمين الغذاء والمأوى ومساعدات أخرى لضحايا هذه الممارسات.</w:t>
      </w:r>
    </w:p>
    <w:p w14:paraId="11BC8F98" w14:textId="77777777" w:rsidR="00A80298" w:rsidRPr="001C598D" w:rsidRDefault="00A80298" w:rsidP="00A80298">
      <w:pPr>
        <w:pStyle w:val="ListParagraph"/>
        <w:rPr>
          <w:rFonts w:ascii="Simplified Arabic" w:hAnsi="Simplified Arabic" w:cs="Simplified Arabic"/>
          <w:sz w:val="24"/>
          <w:szCs w:val="24"/>
          <w:rtl/>
        </w:rPr>
      </w:pPr>
    </w:p>
    <w:p w14:paraId="09DD6827" w14:textId="77777777" w:rsidR="00A80298" w:rsidRDefault="00A80298" w:rsidP="00A80298">
      <w:pPr>
        <w:pStyle w:val="ListParagraph"/>
        <w:numPr>
          <w:ilvl w:val="0"/>
          <w:numId w:val="21"/>
        </w:numPr>
        <w:bidi/>
        <w:ind w:left="0" w:firstLine="90"/>
        <w:jc w:val="both"/>
        <w:rPr>
          <w:rFonts w:ascii="Simplified Arabic" w:hAnsi="Simplified Arabic" w:cs="Simplified Arabic"/>
          <w:sz w:val="24"/>
          <w:szCs w:val="24"/>
        </w:rPr>
      </w:pPr>
      <w:r w:rsidRPr="00EF1952">
        <w:rPr>
          <w:rFonts w:ascii="Simplified Arabic" w:hAnsi="Simplified Arabic" w:cs="Simplified Arabic" w:hint="cs"/>
          <w:b/>
          <w:bCs/>
          <w:sz w:val="24"/>
          <w:szCs w:val="24"/>
          <w:rtl/>
        </w:rPr>
        <w:t>تنسّق الحكومة أنشطة الشركاء بالاستناد إلى إطار عمل دولي رفيع المستوى للتنسيق الفني.</w:t>
      </w:r>
      <w:r>
        <w:rPr>
          <w:rFonts w:ascii="Simplified Arabic" w:hAnsi="Simplified Arabic" w:cs="Simplified Arabic" w:hint="cs"/>
          <w:sz w:val="24"/>
          <w:szCs w:val="24"/>
          <w:rtl/>
        </w:rPr>
        <w:t xml:space="preserve"> وقد تم تشكيل مجموعات عمل فنية مختلفة تطوّر من خلالها السلطات الليبية وشركاؤها خطط عمل لكل قطاع. ويشارك البنك الدولي في رئاسة هذه المجموعات، إلى جانب وزارة الاقتصاد ومجموعة عمل التعافي الاقتصادي.</w:t>
      </w:r>
    </w:p>
    <w:p w14:paraId="0DF160E9" w14:textId="77777777" w:rsidR="00A80298" w:rsidRPr="00EF1952" w:rsidRDefault="00A80298" w:rsidP="00A80298">
      <w:pPr>
        <w:pStyle w:val="ListParagraph"/>
        <w:rPr>
          <w:rFonts w:ascii="Simplified Arabic" w:hAnsi="Simplified Arabic" w:cs="Simplified Arabic"/>
          <w:sz w:val="24"/>
          <w:szCs w:val="24"/>
          <w:rtl/>
        </w:rPr>
      </w:pPr>
    </w:p>
    <w:p w14:paraId="001F7BBA" w14:textId="7ADCBC2A" w:rsidR="00A80298" w:rsidRDefault="00A80298" w:rsidP="00A80298">
      <w:pPr>
        <w:pStyle w:val="ListParagraph"/>
        <w:numPr>
          <w:ilvl w:val="0"/>
          <w:numId w:val="21"/>
        </w:numPr>
        <w:bidi/>
        <w:ind w:left="0" w:firstLine="90"/>
        <w:jc w:val="both"/>
        <w:rPr>
          <w:rFonts w:ascii="Simplified Arabic" w:hAnsi="Simplified Arabic" w:cs="Simplified Arabic"/>
          <w:sz w:val="24"/>
          <w:szCs w:val="24"/>
        </w:rPr>
      </w:pPr>
      <w:r w:rsidRPr="00905429">
        <w:rPr>
          <w:rFonts w:ascii="Simplified Arabic" w:hAnsi="Simplified Arabic" w:cs="Simplified Arabic" w:hint="cs"/>
          <w:b/>
          <w:bCs/>
          <w:sz w:val="24"/>
          <w:szCs w:val="24"/>
          <w:rtl/>
        </w:rPr>
        <w:t>سيتم تنفيذ مذكرة المشاركة القِطرية بالمواءمة والتنسيق مع الشركاء الرئيسيين.</w:t>
      </w:r>
      <w:r w:rsidRPr="00905429">
        <w:rPr>
          <w:rStyle w:val="FootnoteReference"/>
          <w:rFonts w:ascii="Simplified Arabic" w:hAnsi="Simplified Arabic" w:cs="Simplified Arabic"/>
          <w:b/>
          <w:bCs/>
          <w:sz w:val="24"/>
          <w:szCs w:val="24"/>
          <w:rtl/>
        </w:rPr>
        <w:footnoteReference w:id="28"/>
      </w:r>
      <w:r>
        <w:rPr>
          <w:rFonts w:ascii="Simplified Arabic" w:hAnsi="Simplified Arabic" w:cs="Simplified Arabic" w:hint="cs"/>
          <w:sz w:val="24"/>
          <w:szCs w:val="24"/>
          <w:rtl/>
        </w:rPr>
        <w:t xml:space="preserve"> وقد سبق وباشرت مجموعة الشركاء الأكبر المؤلفة من البنك الإفريقي للتنمية </w:t>
      </w:r>
      <w:r>
        <w:rPr>
          <w:rFonts w:ascii="Simplified Arabic" w:hAnsi="Simplified Arabic" w:cs="Simplified Arabic"/>
          <w:sz w:val="24"/>
          <w:szCs w:val="24"/>
        </w:rPr>
        <w:t>(AfDB)</w:t>
      </w:r>
      <w:r>
        <w:rPr>
          <w:rFonts w:ascii="Simplified Arabic" w:hAnsi="Simplified Arabic" w:cs="Simplified Arabic" w:hint="cs"/>
          <w:sz w:val="24"/>
          <w:szCs w:val="24"/>
          <w:rtl/>
        </w:rPr>
        <w:t xml:space="preserve"> والاتحاد الأوروبي وفرنسا وألمانيا وإيطاليا والمملكة المتحدة ووكالات الأمم المتحدة والبنك الدولي في تنسيق الدعم من خلال قوة عمل مشتركة خاصة بالشركاء.</w:t>
      </w:r>
      <w:r>
        <w:rPr>
          <w:rStyle w:val="FootnoteReference"/>
          <w:rFonts w:ascii="Simplified Arabic" w:hAnsi="Simplified Arabic" w:cs="Simplified Arabic"/>
          <w:sz w:val="24"/>
          <w:szCs w:val="24"/>
          <w:rtl/>
        </w:rPr>
        <w:footnoteReference w:id="29"/>
      </w:r>
      <w:r>
        <w:rPr>
          <w:rFonts w:ascii="Simplified Arabic" w:hAnsi="Simplified Arabic" w:cs="Simplified Arabic" w:hint="cs"/>
          <w:sz w:val="24"/>
          <w:szCs w:val="24"/>
          <w:rtl/>
        </w:rPr>
        <w:t xml:space="preserve"> وقد اتفق الشركاء على العمل يدًا بيد </w:t>
      </w:r>
      <w:r>
        <w:rPr>
          <w:rFonts w:ascii="Simplified Arabic" w:hAnsi="Simplified Arabic" w:cs="Simplified Arabic" w:hint="cs"/>
          <w:sz w:val="24"/>
          <w:szCs w:val="24"/>
          <w:rtl/>
        </w:rPr>
        <w:lastRenderedPageBreak/>
        <w:t>على المسائل الإنسانية والتنموية بموجب مواءمة استراتيجية تتمحور حول استقرار الاقتصاد الكلي والحوكمة وتنمية القطاع الخاص والخدمات الأساسية (أي الرعاية الصحية والتعليم والكهرباء والمياه والصرف الصحي). وقد اتفقوا أيضًا على الشركاء القياديين المسؤولين عن تنسيق الأنشطة في القطاعات المذكورة.</w:t>
      </w:r>
      <w:r>
        <w:rPr>
          <w:rStyle w:val="FootnoteReference"/>
          <w:rFonts w:ascii="Simplified Arabic" w:hAnsi="Simplified Arabic" w:cs="Simplified Arabic"/>
          <w:sz w:val="24"/>
          <w:szCs w:val="24"/>
          <w:rtl/>
        </w:rPr>
        <w:footnoteReference w:id="30"/>
      </w:r>
      <w:r>
        <w:rPr>
          <w:rFonts w:ascii="Simplified Arabic" w:hAnsi="Simplified Arabic" w:cs="Simplified Arabic" w:hint="cs"/>
          <w:sz w:val="24"/>
          <w:szCs w:val="24"/>
          <w:rtl/>
        </w:rPr>
        <w:t xml:space="preserve"> بالإضافة إلى ذلك، في الحوار حول السياسات كما في الأنشطة، يتشاور الشركاء في ما بينهم وينسقون المهام ويتشاركون البيانات من أجل تفادي ازدواجية العمل </w:t>
      </w:r>
      <w:r w:rsidR="003D1D58">
        <w:rPr>
          <w:rFonts w:ascii="Simplified Arabic" w:hAnsi="Simplified Arabic" w:cs="Simplified Arabic" w:hint="cs"/>
          <w:sz w:val="24"/>
          <w:szCs w:val="24"/>
          <w:rtl/>
        </w:rPr>
        <w:t>والتجزؤ</w:t>
      </w:r>
      <w:r>
        <w:rPr>
          <w:rFonts w:ascii="Simplified Arabic" w:hAnsi="Simplified Arabic" w:cs="Simplified Arabic" w:hint="cs"/>
          <w:sz w:val="24"/>
          <w:szCs w:val="24"/>
          <w:rtl/>
        </w:rPr>
        <w:t xml:space="preserve"> والارتباك. </w:t>
      </w:r>
    </w:p>
    <w:p w14:paraId="52DA4112" w14:textId="77777777" w:rsidR="00A80298" w:rsidRPr="00FD0346" w:rsidRDefault="00A80298" w:rsidP="00A80298">
      <w:pPr>
        <w:pStyle w:val="ListParagraph"/>
        <w:rPr>
          <w:rFonts w:ascii="Simplified Arabic" w:hAnsi="Simplified Arabic" w:cs="Simplified Arabic"/>
          <w:sz w:val="24"/>
          <w:szCs w:val="24"/>
          <w:rtl/>
        </w:rPr>
      </w:pPr>
    </w:p>
    <w:p w14:paraId="19FF39B7" w14:textId="77777777" w:rsidR="00A80298" w:rsidRPr="00F04F30" w:rsidRDefault="00A80298" w:rsidP="00F04F30">
      <w:pPr>
        <w:pStyle w:val="Heading2"/>
        <w:rPr>
          <w:rtl/>
        </w:rPr>
      </w:pPr>
      <w:bookmarkStart w:id="17" w:name="_Toc5283400"/>
      <w:r w:rsidRPr="00F04F30">
        <w:rPr>
          <w:rtl/>
        </w:rPr>
        <w:t>صيغة المشاركة القِطرية التي تقترحها مجموعة البنك الدولي</w:t>
      </w:r>
      <w:bookmarkEnd w:id="17"/>
    </w:p>
    <w:p w14:paraId="4F35BA5E" w14:textId="77777777" w:rsidR="00A80298" w:rsidRPr="00A01461" w:rsidRDefault="00A80298" w:rsidP="00A80298">
      <w:pPr>
        <w:pStyle w:val="ListParagraph"/>
        <w:numPr>
          <w:ilvl w:val="0"/>
          <w:numId w:val="23"/>
        </w:numPr>
        <w:bidi/>
        <w:ind w:left="90" w:firstLine="0"/>
        <w:jc w:val="both"/>
        <w:rPr>
          <w:rFonts w:ascii="Simplified Arabic" w:hAnsi="Simplified Arabic" w:cs="Simplified Arabic"/>
          <w:sz w:val="24"/>
          <w:szCs w:val="24"/>
          <w:rtl/>
        </w:rPr>
      </w:pPr>
      <w:r w:rsidRPr="00B26294">
        <w:rPr>
          <w:rFonts w:ascii="Simplified Arabic" w:hAnsi="Simplified Arabic" w:cs="Simplified Arabic" w:hint="cs"/>
          <w:b/>
          <w:bCs/>
          <w:sz w:val="24"/>
          <w:szCs w:val="24"/>
          <w:rtl/>
        </w:rPr>
        <w:t xml:space="preserve"> تستند مشاركة مجموعة البنك الدولي إلى الدروس المستخلصة.</w:t>
      </w:r>
      <w:r>
        <w:rPr>
          <w:rFonts w:ascii="Simplified Arabic" w:hAnsi="Simplified Arabic" w:cs="Simplified Arabic" w:hint="cs"/>
          <w:sz w:val="24"/>
          <w:szCs w:val="24"/>
          <w:rtl/>
        </w:rPr>
        <w:t xml:space="preserve"> فيتمثل الدرس الاستراتيجي الرئيسي الذي استخلصه البنك الدولي من تجربته السابقة في ليبيا وبلدان أخرى </w:t>
      </w:r>
      <w:r w:rsidRPr="00FD2087">
        <w:rPr>
          <w:rFonts w:ascii="Simplified Arabic" w:hAnsi="Simplified Arabic" w:cs="Simplified Arabic" w:hint="cs"/>
          <w:sz w:val="24"/>
          <w:szCs w:val="24"/>
          <w:rtl/>
        </w:rPr>
        <w:t xml:space="preserve">يطالها الضعف والنزاع والعنف </w:t>
      </w:r>
      <w:r w:rsidRPr="00FD2087">
        <w:rPr>
          <w:rFonts w:ascii="Simplified Arabic" w:hAnsi="Simplified Arabic" w:cs="Simplified Arabic"/>
          <w:sz w:val="24"/>
          <w:szCs w:val="24"/>
        </w:rPr>
        <w:t>(FCV)</w:t>
      </w:r>
      <w:r w:rsidRPr="00FD2087">
        <w:rPr>
          <w:rFonts w:ascii="Simplified Arabic" w:hAnsi="Simplified Arabic" w:cs="Simplified Arabic" w:hint="cs"/>
          <w:sz w:val="24"/>
          <w:szCs w:val="24"/>
          <w:rtl/>
        </w:rPr>
        <w:t xml:space="preserve"> في</w:t>
      </w:r>
      <w:r>
        <w:rPr>
          <w:rFonts w:ascii="Simplified Arabic" w:hAnsi="Simplified Arabic" w:cs="Simplified Arabic" w:hint="cs"/>
          <w:sz w:val="24"/>
          <w:szCs w:val="24"/>
          <w:rtl/>
        </w:rPr>
        <w:t xml:space="preserve"> ضرورة التحلي بالمرونة من أجل التأقلم بسرعة مع الظروف المتغيرة. ومن الدروس المهمة أيضًا أهمية بناء الثقة والمصداقية من أجل جذب الدعم اللازم. وقد أصبح البنك شريكًا موثوقًا لأنه حافظ على الحوار وبناء القدرات على المستوى الفني حتى بعد مغادرته طرابلس عام 2014 بفضل مؤتمر الحوار الاقتصادي الليبي </w:t>
      </w:r>
      <w:r>
        <w:rPr>
          <w:rFonts w:ascii="Simplified Arabic" w:hAnsi="Simplified Arabic" w:cs="Simplified Arabic"/>
          <w:sz w:val="24"/>
          <w:szCs w:val="24"/>
        </w:rPr>
        <w:t>(LED)</w:t>
      </w:r>
      <w:r>
        <w:rPr>
          <w:rFonts w:ascii="Simplified Arabic" w:hAnsi="Simplified Arabic" w:cs="Simplified Arabic" w:hint="cs"/>
          <w:sz w:val="24"/>
          <w:szCs w:val="24"/>
          <w:rtl/>
        </w:rPr>
        <w:t>، ما سمح بإجراء حوار مفتوح وصريح مع مجموعة كبيرة من الأطراف المعنية. فيجمع مؤتمر الحوار الاقتصادي الليبي الذي انعقد للمرة الأولى في تونس العاصمة في مارس 2016 الليبيين من كل من حكومة الوفاق الوطني ومجلس النواب والسلك الأكاديمي ومنظمات المجتمع المدني والقطاع الخاص والقطاع المالي إلى جانب الشركاء من أجل مناقشة المسائل والأولويات الاقتصادية الجوهرية في بيئة غير مسيّسة. وقد تم استخدام الحوار الاقتصادي الليبي كأساس للمشاورة بين الأطراف المعنية حول مذكرة المشاركة القِطرية (المربع 3).</w:t>
      </w:r>
    </w:p>
    <w:p w14:paraId="5B3B89C7" w14:textId="77777777" w:rsidR="00A80298" w:rsidRPr="00DE19CB" w:rsidRDefault="00A80298" w:rsidP="00A80298">
      <w:pPr>
        <w:bidi/>
        <w:ind w:left="90"/>
        <w:rPr>
          <w:rFonts w:ascii="Simplified Arabic" w:hAnsi="Simplified Arabic" w:cs="Simplified Arabic"/>
          <w:b/>
          <w:bCs/>
          <w:i/>
          <w:iCs/>
          <w:sz w:val="24"/>
          <w:szCs w:val="24"/>
          <w:rtl/>
        </w:rPr>
      </w:pPr>
      <w:r w:rsidRPr="00DE19CB">
        <w:rPr>
          <w:rFonts w:ascii="Simplified Arabic" w:hAnsi="Simplified Arabic" w:cs="Simplified Arabic" w:hint="cs"/>
          <w:b/>
          <w:bCs/>
          <w:i/>
          <w:iCs/>
          <w:sz w:val="24"/>
          <w:szCs w:val="24"/>
          <w:rtl/>
        </w:rPr>
        <w:t>مبادئ المشاركة</w:t>
      </w:r>
    </w:p>
    <w:p w14:paraId="16218B23" w14:textId="77777777" w:rsidR="00A80298" w:rsidRDefault="00A80298" w:rsidP="00A80298">
      <w:pPr>
        <w:pStyle w:val="ListParagraph"/>
        <w:numPr>
          <w:ilvl w:val="0"/>
          <w:numId w:val="23"/>
        </w:numPr>
        <w:bidi/>
        <w:ind w:left="90" w:firstLine="0"/>
        <w:jc w:val="both"/>
        <w:rPr>
          <w:rFonts w:ascii="Simplified Arabic" w:hAnsi="Simplified Arabic" w:cs="Simplified Arabic"/>
          <w:sz w:val="24"/>
          <w:szCs w:val="24"/>
        </w:rPr>
      </w:pPr>
      <w:r w:rsidRPr="00A01461">
        <w:rPr>
          <w:rFonts w:ascii="Simplified Arabic" w:hAnsi="Simplified Arabic" w:cs="Simplified Arabic" w:hint="cs"/>
          <w:b/>
          <w:bCs/>
          <w:sz w:val="24"/>
          <w:szCs w:val="24"/>
          <w:rtl/>
        </w:rPr>
        <w:t xml:space="preserve">استنادًا إلى الدروس المستخلصة من خبرات البنك الأخرى في البلدان التي </w:t>
      </w:r>
      <w:r>
        <w:rPr>
          <w:rFonts w:ascii="Simplified Arabic" w:hAnsi="Simplified Arabic" w:cs="Simplified Arabic" w:hint="cs"/>
          <w:b/>
          <w:bCs/>
          <w:sz w:val="24"/>
          <w:szCs w:val="24"/>
          <w:rtl/>
        </w:rPr>
        <w:t>ي</w:t>
      </w:r>
      <w:r w:rsidRPr="00A01461">
        <w:rPr>
          <w:rFonts w:ascii="Simplified Arabic" w:hAnsi="Simplified Arabic" w:cs="Simplified Arabic" w:hint="cs"/>
          <w:b/>
          <w:bCs/>
          <w:sz w:val="24"/>
          <w:szCs w:val="24"/>
          <w:rtl/>
        </w:rPr>
        <w:t xml:space="preserve">طالها </w:t>
      </w:r>
      <w:r>
        <w:rPr>
          <w:rFonts w:ascii="Simplified Arabic" w:hAnsi="Simplified Arabic" w:cs="Simplified Arabic" w:hint="cs"/>
          <w:b/>
          <w:bCs/>
          <w:sz w:val="24"/>
          <w:szCs w:val="24"/>
          <w:rtl/>
        </w:rPr>
        <w:t>الضعف</w:t>
      </w:r>
      <w:r w:rsidRPr="00A01461">
        <w:rPr>
          <w:rFonts w:ascii="Simplified Arabic" w:hAnsi="Simplified Arabic" w:cs="Simplified Arabic" w:hint="cs"/>
          <w:b/>
          <w:bCs/>
          <w:sz w:val="24"/>
          <w:szCs w:val="24"/>
          <w:rtl/>
        </w:rPr>
        <w:t xml:space="preserve"> والنزاع والعنف، على غرار اليمن وأفغانستان، سوف تقود المشاركةَ الانتهازيةُ الاستراتيجية والحد الأقصى من المرونة من أجل التأقلم مع الظروف المتغيرة.</w:t>
      </w:r>
      <w:r>
        <w:rPr>
          <w:rFonts w:ascii="Simplified Arabic" w:hAnsi="Simplified Arabic" w:cs="Simplified Arabic" w:hint="cs"/>
          <w:sz w:val="24"/>
          <w:szCs w:val="24"/>
          <w:rtl/>
        </w:rPr>
        <w:t xml:space="preserve"> وتتمثل المبادئ المحورية الخاصة بالمشاركة في المساهمة في: (أ) تحسين نوعية الحياة بشكل ملموس وبناء قدرات الدولة؛ (ب) تحقيق آثار قصيرة الأمد مع ربط الأنشطة بإطار عمل طويل الأمد: (ج) تعزيز التماسك الاجتماعي وإعادة الدمج: (د) تعزيز الثقة بين المواطنينن والدولة. وسوف يمكّن هذا النهج المرن مجموعة البنك الدولي من زيادة الأنشطة في حال تحقيق تقدم في عملية السلام أو تقليصها في حال تدهور الوضع الأمني.</w:t>
      </w:r>
    </w:p>
    <w:p w14:paraId="1FE36A26" w14:textId="77777777" w:rsidR="00A80298" w:rsidRDefault="00A80298" w:rsidP="00A80298">
      <w:pPr>
        <w:pStyle w:val="ListParagraph"/>
        <w:bidi/>
        <w:ind w:left="90"/>
        <w:rPr>
          <w:rFonts w:ascii="Simplified Arabic" w:hAnsi="Simplified Arabic" w:cs="Simplified Arabic"/>
          <w:sz w:val="24"/>
          <w:szCs w:val="24"/>
        </w:rPr>
      </w:pPr>
    </w:p>
    <w:p w14:paraId="726C02A0" w14:textId="0F8781C6" w:rsidR="00A80298" w:rsidRDefault="00A80298" w:rsidP="00A80298">
      <w:pPr>
        <w:pStyle w:val="ListParagraph"/>
        <w:numPr>
          <w:ilvl w:val="0"/>
          <w:numId w:val="23"/>
        </w:numPr>
        <w:bidi/>
        <w:ind w:left="90" w:firstLine="0"/>
        <w:jc w:val="both"/>
        <w:rPr>
          <w:rFonts w:ascii="Simplified Arabic" w:hAnsi="Simplified Arabic" w:cs="Simplified Arabic"/>
          <w:sz w:val="24"/>
          <w:szCs w:val="24"/>
        </w:rPr>
      </w:pPr>
      <w:r w:rsidRPr="0004251D">
        <w:rPr>
          <w:rFonts w:ascii="Simplified Arabic" w:hAnsi="Simplified Arabic" w:cs="Simplified Arabic" w:hint="cs"/>
          <w:b/>
          <w:bCs/>
          <w:sz w:val="24"/>
          <w:szCs w:val="24"/>
          <w:rtl/>
        </w:rPr>
        <w:t>تستند معايير الاختيار للمجالات المحددة للمشاركة</w:t>
      </w:r>
      <w:r>
        <w:rPr>
          <w:rFonts w:ascii="Simplified Arabic" w:hAnsi="Simplified Arabic" w:cs="Simplified Arabic" w:hint="cs"/>
          <w:sz w:val="24"/>
          <w:szCs w:val="24"/>
          <w:rtl/>
        </w:rPr>
        <w:t xml:space="preserve"> إلى (أ) أولويات الحكومة؛ </w:t>
      </w:r>
      <w:r w:rsidR="00CE27A8">
        <w:rPr>
          <w:rFonts w:ascii="Simplified Arabic" w:hAnsi="Simplified Arabic" w:cs="Simplified Arabic" w:hint="cs"/>
          <w:sz w:val="24"/>
          <w:szCs w:val="24"/>
          <w:rtl/>
        </w:rPr>
        <w:t>و</w:t>
      </w:r>
      <w:r>
        <w:rPr>
          <w:rFonts w:ascii="Simplified Arabic" w:hAnsi="Simplified Arabic" w:cs="Simplified Arabic" w:hint="cs"/>
          <w:sz w:val="24"/>
          <w:szCs w:val="24"/>
          <w:rtl/>
        </w:rPr>
        <w:t xml:space="preserve">(ب) أفضلية مجموعة البنك الدولي النسبية، بما في ذلك خبرتها في </w:t>
      </w:r>
      <w:r>
        <w:rPr>
          <w:rFonts w:ascii="Simplified Arabic" w:hAnsi="Simplified Arabic" w:cs="Simplified Arabic"/>
          <w:sz w:val="24"/>
          <w:szCs w:val="24"/>
          <w:rtl/>
        </w:rPr>
        <w:t xml:space="preserve">البلدان التي </w:t>
      </w:r>
      <w:r>
        <w:rPr>
          <w:rFonts w:ascii="Simplified Arabic" w:hAnsi="Simplified Arabic" w:cs="Simplified Arabic" w:hint="cs"/>
          <w:sz w:val="24"/>
          <w:szCs w:val="24"/>
          <w:rtl/>
        </w:rPr>
        <w:t>ي</w:t>
      </w:r>
      <w:r w:rsidRPr="0004251D">
        <w:rPr>
          <w:rFonts w:ascii="Simplified Arabic" w:hAnsi="Simplified Arabic" w:cs="Simplified Arabic"/>
          <w:sz w:val="24"/>
          <w:szCs w:val="24"/>
          <w:rtl/>
        </w:rPr>
        <w:t xml:space="preserve">طالها </w:t>
      </w:r>
      <w:r>
        <w:rPr>
          <w:rFonts w:ascii="Simplified Arabic" w:hAnsi="Simplified Arabic" w:cs="Simplified Arabic" w:hint="cs"/>
          <w:sz w:val="24"/>
          <w:szCs w:val="24"/>
          <w:rtl/>
        </w:rPr>
        <w:t>الضعف</w:t>
      </w:r>
      <w:r w:rsidRPr="0004251D">
        <w:rPr>
          <w:rFonts w:ascii="Simplified Arabic" w:hAnsi="Simplified Arabic" w:cs="Simplified Arabic"/>
          <w:sz w:val="24"/>
          <w:szCs w:val="24"/>
          <w:rtl/>
        </w:rPr>
        <w:t xml:space="preserve"> والنزاع والعنف</w:t>
      </w:r>
      <w:r>
        <w:rPr>
          <w:rFonts w:ascii="Simplified Arabic" w:hAnsi="Simplified Arabic" w:cs="Simplified Arabic" w:hint="cs"/>
          <w:sz w:val="24"/>
          <w:szCs w:val="24"/>
          <w:rtl/>
        </w:rPr>
        <w:t xml:space="preserve">؛ </w:t>
      </w:r>
      <w:r w:rsidR="00CE27A8">
        <w:rPr>
          <w:rFonts w:ascii="Simplified Arabic" w:hAnsi="Simplified Arabic" w:cs="Simplified Arabic" w:hint="cs"/>
          <w:sz w:val="24"/>
          <w:szCs w:val="24"/>
          <w:rtl/>
        </w:rPr>
        <w:t>و</w:t>
      </w:r>
      <w:r>
        <w:rPr>
          <w:rFonts w:ascii="Simplified Arabic" w:hAnsi="Simplified Arabic" w:cs="Simplified Arabic" w:hint="cs"/>
          <w:sz w:val="24"/>
          <w:szCs w:val="24"/>
          <w:rtl/>
        </w:rPr>
        <w:t xml:space="preserve">(ج) تقسيم الأعمال على مختلف الشركاء؛ و(د) تقييم واقعي للتحديات الموجودة من حيث الأمن والقدرات. وتأخذ مجالات المشاركة في عين الاعتبار أيضًا أولويات مجموعة </w:t>
      </w:r>
      <w:r>
        <w:rPr>
          <w:rFonts w:ascii="Simplified Arabic" w:hAnsi="Simplified Arabic" w:cs="Simplified Arabic" w:hint="cs"/>
          <w:sz w:val="24"/>
          <w:szCs w:val="24"/>
          <w:rtl/>
        </w:rPr>
        <w:lastRenderedPageBreak/>
        <w:t>واسعة من الأطراف المعنية الليبية، بما في ذلك النساء والشباب، كما تم تحديدها في المجموعات البؤرية التي أجريت في إطار الحوار الاقتصادي الليبي (المربع 3).</w:t>
      </w:r>
    </w:p>
    <w:p w14:paraId="34ADB7A0" w14:textId="77777777" w:rsidR="00A80298" w:rsidRPr="00276EB7" w:rsidRDefault="00A80298" w:rsidP="00A80298">
      <w:pPr>
        <w:bidi/>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 </w:t>
      </w:r>
    </w:p>
    <w:tbl>
      <w:tblPr>
        <w:tblStyle w:val="TableGrid"/>
        <w:bidiVisual/>
        <w:tblW w:w="0" w:type="auto"/>
        <w:tblLook w:val="04A0" w:firstRow="1" w:lastRow="0" w:firstColumn="1" w:lastColumn="0" w:noHBand="0" w:noVBand="1"/>
      </w:tblPr>
      <w:tblGrid>
        <w:gridCol w:w="9350"/>
      </w:tblGrid>
      <w:tr w:rsidR="00A80298" w:rsidRPr="00CE27A8" w14:paraId="40D5D2DA" w14:textId="77777777" w:rsidTr="00440428">
        <w:tc>
          <w:tcPr>
            <w:tcW w:w="9350" w:type="dxa"/>
          </w:tcPr>
          <w:p w14:paraId="076A4693" w14:textId="77777777" w:rsidR="00A80298" w:rsidRPr="00276EB7" w:rsidRDefault="00A80298" w:rsidP="00F04F30">
            <w:pPr>
              <w:pStyle w:val="a1"/>
              <w:rPr>
                <w:rtl/>
              </w:rPr>
            </w:pPr>
            <w:bookmarkStart w:id="18" w:name="_Toc5283827"/>
            <w:r w:rsidRPr="00276EB7">
              <w:rPr>
                <w:rFonts w:hint="cs"/>
                <w:rtl/>
              </w:rPr>
              <w:t xml:space="preserve">المربع 3: المشاورات </w:t>
            </w:r>
            <w:r w:rsidRPr="00E202CA">
              <w:rPr>
                <w:rFonts w:hint="cs"/>
                <w:rtl/>
              </w:rPr>
              <w:t>بين الأطراف المعنية</w:t>
            </w:r>
            <w:bookmarkEnd w:id="18"/>
          </w:p>
          <w:p w14:paraId="132239E4" w14:textId="77777777" w:rsidR="00A80298" w:rsidRDefault="00A80298" w:rsidP="00440428">
            <w:pPr>
              <w:bidi/>
              <w:jc w:val="both"/>
              <w:rPr>
                <w:rFonts w:ascii="Simplified Arabic" w:hAnsi="Simplified Arabic" w:cs="Simplified Arabic"/>
                <w:sz w:val="24"/>
                <w:szCs w:val="24"/>
              </w:rPr>
            </w:pPr>
            <w:r w:rsidRPr="00477A21">
              <w:rPr>
                <w:rFonts w:ascii="Simplified Arabic" w:hAnsi="Simplified Arabic" w:cs="Simplified Arabic" w:hint="cs"/>
                <w:b/>
                <w:bCs/>
                <w:sz w:val="24"/>
                <w:szCs w:val="24"/>
                <w:rtl/>
              </w:rPr>
              <w:t>خلال النسخة الرابعة من مؤتمر الحوار الاقتصادي الليبي التي انعقدت في يناير 2018</w:t>
            </w:r>
            <w:r w:rsidRPr="00477A21">
              <w:rPr>
                <w:rFonts w:ascii="Simplified Arabic" w:hAnsi="Simplified Arabic" w:cs="Simplified Arabic"/>
                <w:b/>
                <w:bCs/>
                <w:sz w:val="24"/>
                <w:szCs w:val="24"/>
              </w:rPr>
              <w:t xml:space="preserve"> </w:t>
            </w:r>
            <w:r w:rsidRPr="00477A21">
              <w:rPr>
                <w:rFonts w:ascii="Simplified Arabic" w:hAnsi="Simplified Arabic" w:cs="Simplified Arabic" w:hint="cs"/>
                <w:b/>
                <w:bCs/>
                <w:sz w:val="24"/>
                <w:szCs w:val="24"/>
                <w:rtl/>
              </w:rPr>
              <w:t>خصيصًا من أجل مناقشة مختلف أوجه مذكرة المشاركة القِطرية،</w:t>
            </w:r>
            <w:r>
              <w:rPr>
                <w:rFonts w:ascii="Simplified Arabic" w:hAnsi="Simplified Arabic" w:cs="Simplified Arabic" w:hint="cs"/>
                <w:sz w:val="24"/>
                <w:szCs w:val="24"/>
                <w:rtl/>
              </w:rPr>
              <w:t xml:space="preserve"> أثنى المشاركون على تعميق البنك الدولي مشاركته وانتقاله من التحليل إلى الفِعل بناءً على اقتراحات ملموسة حول المجالات التي تظهر فيها حاجات ملحّة. </w:t>
            </w:r>
          </w:p>
          <w:p w14:paraId="2313940E" w14:textId="77777777" w:rsidR="00A80298" w:rsidRPr="00DC3C35" w:rsidRDefault="00A80298" w:rsidP="00440428">
            <w:pPr>
              <w:bidi/>
              <w:jc w:val="both"/>
              <w:rPr>
                <w:rFonts w:ascii="Simplified Arabic" w:hAnsi="Simplified Arabic" w:cs="Simplified Arabic"/>
                <w:b/>
                <w:bCs/>
                <w:sz w:val="24"/>
                <w:szCs w:val="24"/>
                <w:rtl/>
              </w:rPr>
            </w:pPr>
            <w:r w:rsidRPr="00DC3C35">
              <w:rPr>
                <w:rFonts w:ascii="Simplified Arabic" w:hAnsi="Simplified Arabic" w:cs="Simplified Arabic" w:hint="cs"/>
                <w:b/>
                <w:bCs/>
                <w:sz w:val="24"/>
                <w:szCs w:val="24"/>
                <w:rtl/>
              </w:rPr>
              <w:t xml:space="preserve">في دعمٍ كبير </w:t>
            </w:r>
            <w:r>
              <w:rPr>
                <w:rFonts w:ascii="Simplified Arabic" w:hAnsi="Simplified Arabic" w:cs="Simplified Arabic" w:hint="cs"/>
                <w:b/>
                <w:bCs/>
                <w:sz w:val="24"/>
                <w:szCs w:val="24"/>
                <w:rtl/>
              </w:rPr>
              <w:t>لركائز</w:t>
            </w:r>
            <w:r w:rsidRPr="00DC3C35">
              <w:rPr>
                <w:rFonts w:ascii="Simplified Arabic" w:hAnsi="Simplified Arabic" w:cs="Simplified Arabic" w:hint="cs"/>
                <w:b/>
                <w:bCs/>
                <w:sz w:val="24"/>
                <w:szCs w:val="24"/>
                <w:rtl/>
              </w:rPr>
              <w:t xml:space="preserve"> مذكرة المشاركة القِطرية وأهدافها وأنشطتها، شدد المشاركون على ضرورة:</w:t>
            </w:r>
          </w:p>
          <w:p w14:paraId="4123A7B7" w14:textId="5C8A306A" w:rsidR="00A80298" w:rsidRDefault="00A80298" w:rsidP="00A80298">
            <w:pPr>
              <w:pStyle w:val="ListParagraph"/>
              <w:numPr>
                <w:ilvl w:val="0"/>
                <w:numId w:val="24"/>
              </w:numPr>
              <w:bidi/>
              <w:ind w:left="421" w:hanging="421"/>
              <w:jc w:val="both"/>
              <w:rPr>
                <w:rFonts w:ascii="Simplified Arabic" w:hAnsi="Simplified Arabic" w:cs="Simplified Arabic"/>
                <w:sz w:val="24"/>
                <w:szCs w:val="24"/>
              </w:rPr>
            </w:pPr>
            <w:r>
              <w:rPr>
                <w:rFonts w:ascii="Simplified Arabic" w:hAnsi="Simplified Arabic" w:cs="Simplified Arabic" w:hint="cs"/>
                <w:sz w:val="24"/>
                <w:szCs w:val="24"/>
                <w:rtl/>
              </w:rPr>
              <w:t xml:space="preserve">إعادة دمج المؤسسات الليبية ضمن سلطات مركزية موحدة وإعادة بناء الروابط العامودية بين الهيكليات الإدارية </w:t>
            </w:r>
            <w:r w:rsidR="00CE27A8">
              <w:rPr>
                <w:rFonts w:ascii="Simplified Arabic" w:hAnsi="Simplified Arabic" w:cs="Simplified Arabic" w:hint="cs"/>
                <w:sz w:val="24"/>
                <w:szCs w:val="24"/>
                <w:rtl/>
              </w:rPr>
              <w:t>ا</w:t>
            </w:r>
            <w:r>
              <w:rPr>
                <w:rFonts w:ascii="Simplified Arabic" w:hAnsi="Simplified Arabic" w:cs="Simplified Arabic" w:hint="cs"/>
                <w:sz w:val="24"/>
                <w:szCs w:val="24"/>
                <w:rtl/>
              </w:rPr>
              <w:t>لمركزية والمحلية؛</w:t>
            </w:r>
          </w:p>
          <w:p w14:paraId="0FE5EE07" w14:textId="77777777" w:rsidR="00A80298" w:rsidRDefault="00A80298" w:rsidP="00A80298">
            <w:pPr>
              <w:pStyle w:val="ListParagraph"/>
              <w:numPr>
                <w:ilvl w:val="0"/>
                <w:numId w:val="24"/>
              </w:numPr>
              <w:bidi/>
              <w:ind w:left="421" w:hanging="421"/>
              <w:jc w:val="both"/>
              <w:rPr>
                <w:rFonts w:ascii="Simplified Arabic" w:hAnsi="Simplified Arabic" w:cs="Simplified Arabic"/>
                <w:sz w:val="24"/>
                <w:szCs w:val="24"/>
              </w:rPr>
            </w:pPr>
            <w:r>
              <w:rPr>
                <w:rFonts w:ascii="Simplified Arabic" w:hAnsi="Simplified Arabic" w:cs="Simplified Arabic" w:hint="cs"/>
                <w:sz w:val="24"/>
                <w:szCs w:val="24"/>
                <w:rtl/>
              </w:rPr>
              <w:t>تعزيز النظام المالي ومعالجة أزمة السيولة وإعادة بناء الثقة بالمصارف؛</w:t>
            </w:r>
          </w:p>
          <w:p w14:paraId="02E92E28" w14:textId="77777777" w:rsidR="00A80298" w:rsidRDefault="00A80298" w:rsidP="00A80298">
            <w:pPr>
              <w:pStyle w:val="ListParagraph"/>
              <w:numPr>
                <w:ilvl w:val="0"/>
                <w:numId w:val="24"/>
              </w:numPr>
              <w:bidi/>
              <w:ind w:left="421" w:hanging="421"/>
              <w:jc w:val="both"/>
              <w:rPr>
                <w:rFonts w:ascii="Simplified Arabic" w:hAnsi="Simplified Arabic" w:cs="Simplified Arabic"/>
                <w:sz w:val="24"/>
                <w:szCs w:val="24"/>
              </w:rPr>
            </w:pPr>
            <w:r>
              <w:rPr>
                <w:rFonts w:ascii="Simplified Arabic" w:hAnsi="Simplified Arabic" w:cs="Simplified Arabic" w:hint="cs"/>
                <w:sz w:val="24"/>
                <w:szCs w:val="24"/>
                <w:rtl/>
              </w:rPr>
              <w:t xml:space="preserve">إرساء الاستقرار في إطار عمل الاقتصاد الكلي وتعزيز الإدارة المالية العامة </w:t>
            </w:r>
            <w:r>
              <w:rPr>
                <w:rFonts w:ascii="Simplified Arabic" w:hAnsi="Simplified Arabic" w:cs="Simplified Arabic"/>
                <w:sz w:val="24"/>
                <w:szCs w:val="24"/>
              </w:rPr>
              <w:t>(PFM)</w:t>
            </w:r>
            <w:r>
              <w:rPr>
                <w:rFonts w:ascii="Simplified Arabic" w:hAnsi="Simplified Arabic" w:cs="Simplified Arabic" w:hint="cs"/>
                <w:sz w:val="24"/>
                <w:szCs w:val="24"/>
                <w:rtl/>
              </w:rPr>
              <w:t xml:space="preserve"> بدعم من مؤسسات حكومية شفافة وتخضع للمساءلة؛</w:t>
            </w:r>
          </w:p>
          <w:p w14:paraId="469C5D11" w14:textId="77777777" w:rsidR="00A80298" w:rsidRDefault="00A80298" w:rsidP="00A80298">
            <w:pPr>
              <w:pStyle w:val="ListParagraph"/>
              <w:numPr>
                <w:ilvl w:val="0"/>
                <w:numId w:val="24"/>
              </w:numPr>
              <w:bidi/>
              <w:ind w:left="421" w:hanging="421"/>
              <w:jc w:val="both"/>
              <w:rPr>
                <w:rFonts w:ascii="Simplified Arabic" w:hAnsi="Simplified Arabic" w:cs="Simplified Arabic"/>
                <w:sz w:val="24"/>
                <w:szCs w:val="24"/>
              </w:rPr>
            </w:pPr>
            <w:r>
              <w:rPr>
                <w:rFonts w:ascii="Simplified Arabic" w:hAnsi="Simplified Arabic" w:cs="Simplified Arabic" w:hint="cs"/>
                <w:sz w:val="24"/>
                <w:szCs w:val="24"/>
                <w:rtl/>
              </w:rPr>
              <w:t>العمل مع المجتمعات المحلية حول الخدمات الأساسية وتعزيز المشاركة المحلية في قرارات الاستثمار؛</w:t>
            </w:r>
          </w:p>
          <w:p w14:paraId="77AB3947" w14:textId="77777777" w:rsidR="00A80298" w:rsidRDefault="00A80298" w:rsidP="00A80298">
            <w:pPr>
              <w:pStyle w:val="ListParagraph"/>
              <w:numPr>
                <w:ilvl w:val="0"/>
                <w:numId w:val="24"/>
              </w:numPr>
              <w:bidi/>
              <w:ind w:left="421" w:hanging="421"/>
              <w:jc w:val="both"/>
              <w:rPr>
                <w:rFonts w:ascii="Simplified Arabic" w:hAnsi="Simplified Arabic" w:cs="Simplified Arabic"/>
                <w:sz w:val="24"/>
                <w:szCs w:val="24"/>
              </w:rPr>
            </w:pPr>
            <w:r>
              <w:rPr>
                <w:rFonts w:ascii="Simplified Arabic" w:hAnsi="Simplified Arabic" w:cs="Simplified Arabic" w:hint="cs"/>
                <w:sz w:val="24"/>
                <w:szCs w:val="24"/>
                <w:rtl/>
              </w:rPr>
              <w:t>رفع مسؤولية إجراء الإصلاحات الجوهرية إلى أعلى مستويات الحكومة؛ و</w:t>
            </w:r>
          </w:p>
          <w:p w14:paraId="7EC16368" w14:textId="77777777" w:rsidR="00A80298" w:rsidRDefault="00A80298" w:rsidP="00A80298">
            <w:pPr>
              <w:pStyle w:val="ListParagraph"/>
              <w:numPr>
                <w:ilvl w:val="0"/>
                <w:numId w:val="24"/>
              </w:numPr>
              <w:bidi/>
              <w:ind w:left="421" w:hanging="421"/>
              <w:jc w:val="both"/>
              <w:rPr>
                <w:rFonts w:ascii="Simplified Arabic" w:hAnsi="Simplified Arabic" w:cs="Simplified Arabic"/>
                <w:sz w:val="24"/>
                <w:szCs w:val="24"/>
              </w:rPr>
            </w:pPr>
            <w:r>
              <w:rPr>
                <w:rFonts w:ascii="Simplified Arabic" w:hAnsi="Simplified Arabic" w:cs="Simplified Arabic" w:hint="cs"/>
                <w:sz w:val="24"/>
                <w:szCs w:val="24"/>
                <w:rtl/>
              </w:rPr>
              <w:t>تحقيق نتائج ملموسة سوف تحسّن نوعية حياة الناس وتعيد ثقتهم بالدولة.</w:t>
            </w:r>
          </w:p>
          <w:p w14:paraId="5C0F8E7B" w14:textId="77777777" w:rsidR="00A80298" w:rsidRDefault="00A80298" w:rsidP="00440428">
            <w:pPr>
              <w:bidi/>
              <w:jc w:val="both"/>
              <w:rPr>
                <w:rFonts w:ascii="Simplified Arabic" w:hAnsi="Simplified Arabic" w:cs="Simplified Arabic"/>
                <w:sz w:val="24"/>
                <w:szCs w:val="24"/>
                <w:rtl/>
              </w:rPr>
            </w:pPr>
            <w:r w:rsidRPr="00DC3C35">
              <w:rPr>
                <w:rFonts w:ascii="Simplified Arabic" w:hAnsi="Simplified Arabic" w:cs="Simplified Arabic" w:hint="cs"/>
                <w:b/>
                <w:bCs/>
                <w:sz w:val="24"/>
                <w:szCs w:val="24"/>
                <w:rtl/>
              </w:rPr>
              <w:t>وتم إجراء جلسات مشاورة أيضًا مع النساء والشباب</w:t>
            </w:r>
            <w:r>
              <w:rPr>
                <w:rFonts w:ascii="Simplified Arabic" w:hAnsi="Simplified Arabic" w:cs="Simplified Arabic" w:hint="cs"/>
                <w:sz w:val="24"/>
                <w:szCs w:val="24"/>
                <w:rtl/>
              </w:rPr>
              <w:t xml:space="preserve"> الذين رحبوا أيضًا بمعاودة البنك الدولي مشاركته وشاركوا أولويات مذكرة المشاركة القِطرية نفسها، إنما ألقوا الضوء على عدد من الحاجات الإضافية:</w:t>
            </w:r>
          </w:p>
          <w:p w14:paraId="5BD9EEB5" w14:textId="5B7755B0" w:rsidR="00A80298" w:rsidRPr="00342E4E" w:rsidRDefault="00A80298" w:rsidP="00A80298">
            <w:pPr>
              <w:pStyle w:val="ListParagraph"/>
              <w:numPr>
                <w:ilvl w:val="0"/>
                <w:numId w:val="25"/>
              </w:numPr>
              <w:bidi/>
              <w:ind w:left="421"/>
              <w:jc w:val="both"/>
              <w:rPr>
                <w:rFonts w:ascii="Simplified Arabic" w:hAnsi="Simplified Arabic" w:cs="Simplified Arabic"/>
                <w:b/>
                <w:bCs/>
                <w:sz w:val="24"/>
                <w:szCs w:val="24"/>
              </w:rPr>
            </w:pPr>
            <w:r>
              <w:rPr>
                <w:rFonts w:ascii="Simplified Arabic" w:hAnsi="Simplified Arabic" w:cs="Simplified Arabic" w:hint="cs"/>
                <w:sz w:val="24"/>
                <w:szCs w:val="24"/>
                <w:rtl/>
              </w:rPr>
              <w:t>عبّر</w:t>
            </w:r>
            <w:r w:rsidR="00CE27A8">
              <w:rPr>
                <w:rFonts w:ascii="Simplified Arabic" w:hAnsi="Simplified Arabic" w:cs="Simplified Arabic" w:hint="cs"/>
                <w:sz w:val="24"/>
                <w:szCs w:val="24"/>
                <w:rtl/>
              </w:rPr>
              <w:t>ت</w:t>
            </w:r>
            <w:r>
              <w:rPr>
                <w:rFonts w:ascii="Simplified Arabic" w:hAnsi="Simplified Arabic" w:cs="Simplified Arabic" w:hint="cs"/>
                <w:sz w:val="24"/>
                <w:szCs w:val="24"/>
                <w:rtl/>
              </w:rPr>
              <w:t xml:space="preserve"> النساء عن الحاجة إلى دعم إضافي لأنشطة الق</w:t>
            </w:r>
            <w:r w:rsidR="00CE27A8">
              <w:rPr>
                <w:rFonts w:ascii="Simplified Arabic" w:hAnsi="Simplified Arabic" w:cs="Simplified Arabic" w:hint="cs"/>
                <w:sz w:val="24"/>
                <w:szCs w:val="24"/>
                <w:rtl/>
              </w:rPr>
              <w:t>ط</w:t>
            </w:r>
            <w:r>
              <w:rPr>
                <w:rFonts w:ascii="Simplified Arabic" w:hAnsi="Simplified Arabic" w:cs="Simplified Arabic" w:hint="cs"/>
                <w:sz w:val="24"/>
                <w:szCs w:val="24"/>
                <w:rtl/>
              </w:rPr>
              <w:t>اع الخاص، خصوصًا في ما يخص التدريب والحصول على التمويل.</w:t>
            </w:r>
          </w:p>
          <w:p w14:paraId="52A7706B" w14:textId="0C1F263E" w:rsidR="00A80298" w:rsidRPr="00342E4E" w:rsidRDefault="00A80298" w:rsidP="00A80298">
            <w:pPr>
              <w:pStyle w:val="ListParagraph"/>
              <w:numPr>
                <w:ilvl w:val="0"/>
                <w:numId w:val="25"/>
              </w:numPr>
              <w:bidi/>
              <w:ind w:left="421"/>
              <w:jc w:val="both"/>
              <w:rPr>
                <w:rFonts w:ascii="Simplified Arabic" w:hAnsi="Simplified Arabic" w:cs="Simplified Arabic"/>
                <w:b/>
                <w:bCs/>
                <w:sz w:val="24"/>
                <w:szCs w:val="24"/>
              </w:rPr>
            </w:pPr>
            <w:r>
              <w:rPr>
                <w:rFonts w:ascii="Simplified Arabic" w:hAnsi="Simplified Arabic" w:cs="Simplified Arabic" w:hint="cs"/>
                <w:sz w:val="24"/>
                <w:szCs w:val="24"/>
                <w:rtl/>
              </w:rPr>
              <w:t>شدد</w:t>
            </w:r>
            <w:r w:rsidR="00CE27A8">
              <w:rPr>
                <w:rFonts w:ascii="Simplified Arabic" w:hAnsi="Simplified Arabic" w:cs="Simplified Arabic" w:hint="cs"/>
                <w:sz w:val="24"/>
                <w:szCs w:val="24"/>
                <w:rtl/>
              </w:rPr>
              <w:t>ت</w:t>
            </w:r>
            <w:r>
              <w:rPr>
                <w:rFonts w:ascii="Simplified Arabic" w:hAnsi="Simplified Arabic" w:cs="Simplified Arabic" w:hint="cs"/>
                <w:sz w:val="24"/>
                <w:szCs w:val="24"/>
                <w:rtl/>
              </w:rPr>
              <w:t xml:space="preserve"> النساء أيضًا على الحاجة إلى تحسين قدرتهنّ على الحصول على الخدمات الأساسية.</w:t>
            </w:r>
          </w:p>
          <w:p w14:paraId="7C908A77" w14:textId="77777777" w:rsidR="00A80298" w:rsidRPr="00342E4E" w:rsidRDefault="00A80298" w:rsidP="00A80298">
            <w:pPr>
              <w:pStyle w:val="ListParagraph"/>
              <w:numPr>
                <w:ilvl w:val="0"/>
                <w:numId w:val="25"/>
              </w:numPr>
              <w:bidi/>
              <w:ind w:left="421"/>
              <w:jc w:val="both"/>
              <w:rPr>
                <w:rFonts w:ascii="Simplified Arabic" w:hAnsi="Simplified Arabic" w:cs="Simplified Arabic"/>
                <w:b/>
                <w:bCs/>
                <w:sz w:val="24"/>
                <w:szCs w:val="24"/>
              </w:rPr>
            </w:pPr>
            <w:r>
              <w:rPr>
                <w:rFonts w:ascii="Simplified Arabic" w:hAnsi="Simplified Arabic" w:cs="Simplified Arabic" w:hint="cs"/>
                <w:sz w:val="24"/>
                <w:szCs w:val="24"/>
                <w:rtl/>
              </w:rPr>
              <w:t>عبّر كل من النساء والشباب عن قلقهم إزاء شح المياه.</w:t>
            </w:r>
          </w:p>
          <w:p w14:paraId="501CF004" w14:textId="77777777" w:rsidR="00A80298" w:rsidRPr="00BA5B0C" w:rsidRDefault="00A80298" w:rsidP="00A80298">
            <w:pPr>
              <w:pStyle w:val="ListParagraph"/>
              <w:numPr>
                <w:ilvl w:val="0"/>
                <w:numId w:val="25"/>
              </w:numPr>
              <w:bidi/>
              <w:ind w:left="421"/>
              <w:jc w:val="both"/>
              <w:rPr>
                <w:rFonts w:ascii="Simplified Arabic" w:hAnsi="Simplified Arabic" w:cs="Simplified Arabic"/>
                <w:b/>
                <w:bCs/>
                <w:sz w:val="24"/>
                <w:szCs w:val="24"/>
              </w:rPr>
            </w:pPr>
            <w:r>
              <w:rPr>
                <w:rFonts w:ascii="Simplified Arabic" w:hAnsi="Simplified Arabic" w:cs="Simplified Arabic" w:hint="cs"/>
                <w:sz w:val="24"/>
                <w:szCs w:val="24"/>
                <w:rtl/>
              </w:rPr>
              <w:t>شدد الشباب على الحاجة إلى استحداث فرص اقتصادية كبديل عن الانضمام إلى الميليشيات.</w:t>
            </w:r>
          </w:p>
          <w:p w14:paraId="01309BCE" w14:textId="77777777" w:rsidR="00A80298" w:rsidRPr="00DC3C35" w:rsidRDefault="00A80298" w:rsidP="00440428">
            <w:pPr>
              <w:pStyle w:val="ListParagraph"/>
              <w:bidi/>
              <w:ind w:left="421"/>
              <w:jc w:val="both"/>
              <w:rPr>
                <w:rFonts w:ascii="Simplified Arabic" w:hAnsi="Simplified Arabic" w:cs="Simplified Arabic"/>
                <w:b/>
                <w:bCs/>
                <w:sz w:val="24"/>
                <w:szCs w:val="24"/>
              </w:rPr>
            </w:pPr>
          </w:p>
        </w:tc>
      </w:tr>
    </w:tbl>
    <w:p w14:paraId="7B91B851" w14:textId="77777777" w:rsidR="00CB7CB5" w:rsidRPr="00CB7CB5" w:rsidRDefault="00CB7CB5" w:rsidP="00CB7CB5">
      <w:pPr>
        <w:pStyle w:val="ListParagraph"/>
        <w:bidi/>
        <w:ind w:left="90"/>
        <w:jc w:val="both"/>
        <w:rPr>
          <w:rFonts w:ascii="Simplified Arabic" w:hAnsi="Simplified Arabic" w:cs="Simplified Arabic"/>
          <w:sz w:val="24"/>
          <w:szCs w:val="24"/>
        </w:rPr>
      </w:pPr>
    </w:p>
    <w:p w14:paraId="2CB4BB41" w14:textId="7B6F6564" w:rsidR="00A80298" w:rsidRDefault="00A80298" w:rsidP="00CB7CB5">
      <w:pPr>
        <w:pStyle w:val="ListParagraph"/>
        <w:numPr>
          <w:ilvl w:val="0"/>
          <w:numId w:val="23"/>
        </w:numPr>
        <w:bidi/>
        <w:ind w:left="90" w:firstLine="0"/>
        <w:jc w:val="both"/>
        <w:rPr>
          <w:rFonts w:ascii="Simplified Arabic" w:hAnsi="Simplified Arabic" w:cs="Simplified Arabic"/>
          <w:sz w:val="24"/>
          <w:szCs w:val="24"/>
        </w:rPr>
      </w:pPr>
      <w:r w:rsidRPr="00C8313D">
        <w:rPr>
          <w:rFonts w:ascii="Simplified Arabic" w:hAnsi="Simplified Arabic" w:cs="Simplified Arabic" w:hint="cs"/>
          <w:b/>
          <w:bCs/>
          <w:sz w:val="24"/>
          <w:szCs w:val="24"/>
          <w:rtl/>
        </w:rPr>
        <w:t>من أجل تحديد الأنشطة المحددة، يتعين على البنك الدولي بناء قاعدة معرف</w:t>
      </w:r>
      <w:r>
        <w:rPr>
          <w:rFonts w:ascii="Simplified Arabic" w:hAnsi="Simplified Arabic" w:cs="Simplified Arabic" w:hint="cs"/>
          <w:b/>
          <w:bCs/>
          <w:sz w:val="24"/>
          <w:szCs w:val="24"/>
          <w:rtl/>
        </w:rPr>
        <w:t>ي</w:t>
      </w:r>
      <w:r w:rsidRPr="00C8313D">
        <w:rPr>
          <w:rFonts w:ascii="Simplified Arabic" w:hAnsi="Simplified Arabic" w:cs="Simplified Arabic" w:hint="cs"/>
          <w:b/>
          <w:bCs/>
          <w:sz w:val="24"/>
          <w:szCs w:val="24"/>
          <w:rtl/>
        </w:rPr>
        <w:t>ة.</w:t>
      </w:r>
      <w:r>
        <w:rPr>
          <w:rFonts w:ascii="Simplified Arabic" w:hAnsi="Simplified Arabic" w:cs="Simplified Arabic" w:hint="cs"/>
          <w:sz w:val="24"/>
          <w:szCs w:val="24"/>
          <w:rtl/>
        </w:rPr>
        <w:t xml:space="preserve"> لذا تستند الأنشطة ذات الأولوية إلى المجالات التي يتمتع فيها البنك بالفهم المناسب للقطاع ذات الصلة. أما في المجالات الأخرى، فسيتم تقديم خدمات استشارية وتحليلية </w:t>
      </w:r>
      <w:r>
        <w:rPr>
          <w:rFonts w:ascii="Simplified Arabic" w:hAnsi="Simplified Arabic" w:cs="Simplified Arabic"/>
          <w:sz w:val="24"/>
          <w:szCs w:val="24"/>
        </w:rPr>
        <w:t>(ASA)</w:t>
      </w:r>
      <w:r>
        <w:rPr>
          <w:rFonts w:ascii="Simplified Arabic" w:hAnsi="Simplified Arabic" w:cs="Simplified Arabic" w:hint="cs"/>
          <w:sz w:val="24"/>
          <w:szCs w:val="24"/>
          <w:rtl/>
        </w:rPr>
        <w:t xml:space="preserve"> ملحوظة بموجب مذكرة المشاركة القِطرية. ومن بين مجالات العمل الأهم دعم التعافي وبناء السلام. فسوف يشكل تقييم التعافي وبناء السلام الذي طلبت الدولة من البنك الدولي قيادته إلى جانب الأمم المتحدة والاتحاد الأوروبي أساسًا لخطة إعادة الإعمار المستقبلية. </w:t>
      </w:r>
    </w:p>
    <w:p w14:paraId="576B5C11" w14:textId="325FE518" w:rsidR="00A80298" w:rsidRDefault="00A80298" w:rsidP="00A80298">
      <w:pPr>
        <w:bidi/>
        <w:ind w:left="90"/>
        <w:jc w:val="both"/>
        <w:rPr>
          <w:rFonts w:ascii="Simplified Arabic" w:hAnsi="Simplified Arabic" w:cs="Simplified Arabic"/>
          <w:b/>
          <w:bCs/>
          <w:i/>
          <w:iCs/>
          <w:sz w:val="24"/>
          <w:szCs w:val="24"/>
          <w:lang w:bidi="ar-LB"/>
        </w:rPr>
      </w:pPr>
      <w:r w:rsidRPr="007A011E">
        <w:rPr>
          <w:rFonts w:ascii="Simplified Arabic" w:hAnsi="Simplified Arabic" w:cs="Simplified Arabic"/>
          <w:b/>
          <w:bCs/>
          <w:i/>
          <w:iCs/>
          <w:sz w:val="24"/>
          <w:szCs w:val="24"/>
          <w:rtl/>
          <w:lang w:bidi="ar-LB"/>
        </w:rPr>
        <w:lastRenderedPageBreak/>
        <w:t>استراتيجية مذكرة المشاركة</w:t>
      </w:r>
      <w:r>
        <w:rPr>
          <w:rFonts w:ascii="Simplified Arabic" w:hAnsi="Simplified Arabic" w:cs="Simplified Arabic" w:hint="cs"/>
          <w:b/>
          <w:bCs/>
          <w:i/>
          <w:iCs/>
          <w:sz w:val="24"/>
          <w:szCs w:val="24"/>
          <w:rtl/>
          <w:lang w:bidi="ar-LB"/>
        </w:rPr>
        <w:t xml:space="preserve"> القِطرية وأهدافها</w:t>
      </w:r>
    </w:p>
    <w:p w14:paraId="4CB7CA26" w14:textId="77777777" w:rsidR="00A80298" w:rsidRPr="00D14034" w:rsidRDefault="00A80298" w:rsidP="00A80298">
      <w:pPr>
        <w:pStyle w:val="ListParagraph"/>
        <w:numPr>
          <w:ilvl w:val="0"/>
          <w:numId w:val="23"/>
        </w:numPr>
        <w:bidi/>
        <w:ind w:left="90" w:firstLine="0"/>
        <w:jc w:val="both"/>
        <w:rPr>
          <w:rFonts w:ascii="Simplified Arabic" w:hAnsi="Simplified Arabic" w:cs="Simplified Arabic"/>
          <w:b/>
          <w:bCs/>
          <w:sz w:val="24"/>
          <w:szCs w:val="24"/>
          <w:rtl/>
          <w:lang w:bidi="ar-LB"/>
        </w:rPr>
      </w:pPr>
      <w:r w:rsidRPr="00D14034">
        <w:rPr>
          <w:rFonts w:ascii="Simplified Arabic" w:hAnsi="Simplified Arabic" w:cs="Simplified Arabic" w:hint="cs"/>
          <w:b/>
          <w:bCs/>
          <w:sz w:val="24"/>
          <w:szCs w:val="24"/>
          <w:rtl/>
          <w:lang w:bidi="ar-LB"/>
        </w:rPr>
        <w:t xml:space="preserve">في إطار </w:t>
      </w:r>
      <w:bookmarkStart w:id="19" w:name="_Hlk6240742"/>
      <w:r w:rsidRPr="00D14034">
        <w:rPr>
          <w:rFonts w:ascii="Simplified Arabic" w:hAnsi="Simplified Arabic" w:cs="Simplified Arabic" w:hint="cs"/>
          <w:b/>
          <w:bCs/>
          <w:sz w:val="24"/>
          <w:szCs w:val="24"/>
          <w:rtl/>
          <w:lang w:bidi="ar-LB"/>
        </w:rPr>
        <w:t>الهدف العام الرامي إلى معالجة عدد مختار من الأولويات الملحة من أجل المساهمة في إرساء السلام والاستقرار</w:t>
      </w:r>
      <w:bookmarkEnd w:id="19"/>
      <w:r w:rsidRPr="00D14034">
        <w:rPr>
          <w:rFonts w:ascii="Simplified Arabic" w:hAnsi="Simplified Arabic" w:cs="Simplified Arabic" w:hint="cs"/>
          <w:b/>
          <w:bCs/>
          <w:sz w:val="24"/>
          <w:szCs w:val="24"/>
          <w:rtl/>
          <w:lang w:bidi="ar-LB"/>
        </w:rPr>
        <w:t>، تقوم مذكرة المشاركة على ركيزتين لهما الأهداف التالية (</w:t>
      </w:r>
      <w:r>
        <w:rPr>
          <w:rFonts w:ascii="Simplified Arabic" w:hAnsi="Simplified Arabic" w:cs="Simplified Arabic" w:hint="cs"/>
          <w:b/>
          <w:bCs/>
          <w:sz w:val="24"/>
          <w:szCs w:val="24"/>
          <w:rtl/>
          <w:lang w:bidi="ar-LB"/>
        </w:rPr>
        <w:t>الشكل</w:t>
      </w:r>
      <w:r w:rsidRPr="00D14034">
        <w:rPr>
          <w:rFonts w:ascii="Simplified Arabic" w:hAnsi="Simplified Arabic" w:cs="Simplified Arabic" w:hint="cs"/>
          <w:b/>
          <w:bCs/>
          <w:sz w:val="24"/>
          <w:szCs w:val="24"/>
          <w:rtl/>
          <w:lang w:bidi="ar-LB"/>
        </w:rPr>
        <w:t xml:space="preserve"> 2):</w:t>
      </w:r>
    </w:p>
    <w:p w14:paraId="41D2E2B4" w14:textId="77777777" w:rsidR="00A80298" w:rsidRDefault="00A80298" w:rsidP="00A80298">
      <w:pPr>
        <w:bidi/>
        <w:ind w:left="450"/>
        <w:jc w:val="both"/>
        <w:rPr>
          <w:rFonts w:ascii="Simplified Arabic" w:hAnsi="Simplified Arabic" w:cs="Simplified Arabic"/>
          <w:sz w:val="24"/>
          <w:szCs w:val="24"/>
          <w:rtl/>
          <w:lang w:bidi="ar-LB"/>
        </w:rPr>
      </w:pPr>
      <w:r w:rsidRPr="00FF163F">
        <w:rPr>
          <w:rFonts w:ascii="Simplified Arabic" w:hAnsi="Simplified Arabic" w:cs="Simplified Arabic" w:hint="cs"/>
          <w:b/>
          <w:bCs/>
          <w:sz w:val="24"/>
          <w:szCs w:val="24"/>
          <w:rtl/>
          <w:lang w:bidi="ar-LB"/>
        </w:rPr>
        <w:t>الركيزة الأولى: تسريع وتيرة التعافي الاقتصادي</w:t>
      </w:r>
      <w:r>
        <w:rPr>
          <w:rFonts w:ascii="Simplified Arabic" w:hAnsi="Simplified Arabic" w:cs="Simplified Arabic" w:hint="cs"/>
          <w:sz w:val="24"/>
          <w:szCs w:val="24"/>
          <w:rtl/>
          <w:lang w:bidi="ar-LB"/>
        </w:rPr>
        <w:t>. في إطار هذه الركيزة، ستسهم مجموعة البنك الدولي في تطوير القدرات لتساعد على</w:t>
      </w:r>
      <w:r>
        <w:rPr>
          <w:rFonts w:ascii="Simplified Arabic" w:hAnsi="Simplified Arabic" w:cs="Simplified Arabic" w:hint="cs"/>
          <w:sz w:val="24"/>
          <w:szCs w:val="24"/>
          <w:rtl/>
        </w:rPr>
        <w:t xml:space="preserve"> (</w:t>
      </w:r>
      <w:r>
        <w:rPr>
          <w:rFonts w:ascii="Simplified Arabic" w:hAnsi="Simplified Arabic" w:cs="Simplified Arabic"/>
          <w:sz w:val="24"/>
          <w:szCs w:val="24"/>
          <w:lang w:val="en-GB"/>
        </w:rPr>
        <w:t>i</w:t>
      </w:r>
      <w:r>
        <w:rPr>
          <w:rFonts w:ascii="Simplified Arabic" w:hAnsi="Simplified Arabic" w:cs="Simplified Arabic" w:hint="cs"/>
          <w:sz w:val="24"/>
          <w:szCs w:val="24"/>
          <w:rtl/>
        </w:rPr>
        <w:t>)</w:t>
      </w:r>
      <w:r>
        <w:rPr>
          <w:rFonts w:ascii="Simplified Arabic" w:hAnsi="Simplified Arabic" w:cs="Simplified Arabic" w:hint="cs"/>
          <w:sz w:val="24"/>
          <w:szCs w:val="24"/>
          <w:rtl/>
          <w:lang w:bidi="ar-LB"/>
        </w:rPr>
        <w:t xml:space="preserve"> وضع قاعدة أساس للاستقرار المالي الكلي و(</w:t>
      </w:r>
      <w:r>
        <w:rPr>
          <w:rFonts w:ascii="Simplified Arabic" w:hAnsi="Simplified Arabic" w:cs="Simplified Arabic"/>
          <w:sz w:val="24"/>
          <w:szCs w:val="24"/>
          <w:lang w:val="en-GB" w:bidi="ar-LB"/>
        </w:rPr>
        <w:t>ii</w:t>
      </w:r>
      <w:r>
        <w:rPr>
          <w:rFonts w:ascii="Simplified Arabic" w:hAnsi="Simplified Arabic" w:cs="Simplified Arabic" w:hint="cs"/>
          <w:sz w:val="24"/>
          <w:szCs w:val="24"/>
          <w:rtl/>
          <w:lang w:bidi="ar-LB"/>
        </w:rPr>
        <w:t>) تعزيز الحوكمة والوظائف الجوهرية في الإدارات العامة و(</w:t>
      </w:r>
      <w:r>
        <w:rPr>
          <w:rFonts w:ascii="Simplified Arabic" w:hAnsi="Simplified Arabic" w:cs="Simplified Arabic"/>
          <w:sz w:val="24"/>
          <w:szCs w:val="24"/>
          <w:lang w:bidi="ar-LB"/>
        </w:rPr>
        <w:t>iii</w:t>
      </w:r>
      <w:r>
        <w:rPr>
          <w:rFonts w:ascii="Simplified Arabic" w:hAnsi="Simplified Arabic" w:cs="Simplified Arabic" w:hint="cs"/>
          <w:sz w:val="24"/>
          <w:szCs w:val="24"/>
          <w:rtl/>
          <w:lang w:bidi="ar-LB"/>
        </w:rPr>
        <w:t>) تطوير القطاعين الخاص والمالي.</w:t>
      </w:r>
    </w:p>
    <w:p w14:paraId="524FF77E" w14:textId="14DF3C93" w:rsidR="00A80298" w:rsidRDefault="00A80298" w:rsidP="00A80298">
      <w:pPr>
        <w:bidi/>
        <w:ind w:left="450"/>
        <w:jc w:val="both"/>
        <w:rPr>
          <w:rFonts w:ascii="Simplified Arabic" w:hAnsi="Simplified Arabic" w:cs="Simplified Arabic"/>
          <w:sz w:val="24"/>
          <w:szCs w:val="24"/>
          <w:lang w:bidi="ar-LB"/>
        </w:rPr>
      </w:pPr>
      <w:r w:rsidRPr="00E17F14">
        <w:rPr>
          <w:rFonts w:ascii="Simplified Arabic" w:hAnsi="Simplified Arabic" w:cs="Simplified Arabic" w:hint="cs"/>
          <w:b/>
          <w:bCs/>
          <w:sz w:val="24"/>
          <w:szCs w:val="24"/>
          <w:rtl/>
          <w:lang w:bidi="ar-LB"/>
        </w:rPr>
        <w:t xml:space="preserve">الركيزة الثانية: استئناف تقديم الخدمات الأساسية. </w:t>
      </w:r>
      <w:r w:rsidRPr="00617CB0">
        <w:rPr>
          <w:rFonts w:ascii="Simplified Arabic" w:hAnsi="Simplified Arabic" w:cs="Simplified Arabic" w:hint="cs"/>
          <w:sz w:val="24"/>
          <w:szCs w:val="24"/>
          <w:rtl/>
          <w:lang w:bidi="ar-LB"/>
        </w:rPr>
        <w:t>في هذه الركيزة</w:t>
      </w:r>
      <w:r>
        <w:rPr>
          <w:rFonts w:ascii="Simplified Arabic" w:hAnsi="Simplified Arabic" w:cs="Simplified Arabic" w:hint="cs"/>
          <w:sz w:val="24"/>
          <w:szCs w:val="24"/>
          <w:rtl/>
          <w:lang w:bidi="ar-LB"/>
        </w:rPr>
        <w:t xml:space="preserve"> ستساند مجموعة البنك الدولي عملية تطوير القدرات في قطاعات محددة</w:t>
      </w:r>
      <w:r w:rsidRPr="00617CB0">
        <w:rPr>
          <w:rFonts w:ascii="Simplified Arabic" w:hAnsi="Simplified Arabic" w:cs="Simplified Arabic" w:hint="cs"/>
          <w:sz w:val="24"/>
          <w:szCs w:val="24"/>
          <w:rtl/>
          <w:lang w:bidi="ar-LB"/>
        </w:rPr>
        <w:t xml:space="preserve"> </w:t>
      </w:r>
      <w:r>
        <w:rPr>
          <w:rFonts w:ascii="Simplified Arabic" w:hAnsi="Simplified Arabic" w:cs="Simplified Arabic" w:hint="cs"/>
          <w:sz w:val="24"/>
          <w:szCs w:val="24"/>
          <w:rtl/>
          <w:lang w:bidi="ar-LB"/>
        </w:rPr>
        <w:t>عن طريق</w:t>
      </w:r>
      <w:r>
        <w:rPr>
          <w:rFonts w:ascii="Simplified Arabic" w:hAnsi="Simplified Arabic" w:cs="Simplified Arabic"/>
          <w:sz w:val="24"/>
          <w:szCs w:val="24"/>
          <w:lang w:bidi="ar-LB"/>
        </w:rPr>
        <w:t>:</w:t>
      </w:r>
      <w:r>
        <w:rPr>
          <w:rFonts w:ascii="Simplified Arabic" w:hAnsi="Simplified Arabic" w:cs="Simplified Arabic" w:hint="cs"/>
          <w:sz w:val="24"/>
          <w:szCs w:val="24"/>
          <w:rtl/>
        </w:rPr>
        <w:t xml:space="preserve"> </w:t>
      </w:r>
      <w:r>
        <w:rPr>
          <w:rFonts w:ascii="Simplified Arabic" w:hAnsi="Simplified Arabic" w:cs="Simplified Arabic"/>
          <w:sz w:val="24"/>
          <w:szCs w:val="24"/>
          <w:lang w:bidi="ar-LB"/>
        </w:rPr>
        <w:t>(i)</w:t>
      </w:r>
      <w:r>
        <w:rPr>
          <w:rFonts w:ascii="Simplified Arabic" w:hAnsi="Simplified Arabic" w:cs="Simplified Arabic" w:hint="cs"/>
          <w:sz w:val="24"/>
          <w:szCs w:val="24"/>
          <w:rtl/>
          <w:lang w:bidi="ar-LB"/>
        </w:rPr>
        <w:t xml:space="preserve"> تحسين خدمة الإمداد الكهربائي واستدامتها، </w:t>
      </w:r>
      <w:r>
        <w:rPr>
          <w:rFonts w:ascii="Simplified Arabic" w:hAnsi="Simplified Arabic" w:cs="Simplified Arabic" w:hint="cs"/>
          <w:sz w:val="24"/>
          <w:szCs w:val="24"/>
          <w:rtl/>
        </w:rPr>
        <w:t>و</w:t>
      </w:r>
      <w:r>
        <w:rPr>
          <w:rFonts w:ascii="Simplified Arabic" w:hAnsi="Simplified Arabic" w:cs="Simplified Arabic"/>
          <w:sz w:val="24"/>
          <w:szCs w:val="24"/>
        </w:rPr>
        <w:t>(ii)</w:t>
      </w:r>
      <w:r>
        <w:rPr>
          <w:rFonts w:ascii="Simplified Arabic" w:hAnsi="Simplified Arabic" w:cs="Simplified Arabic" w:hint="cs"/>
          <w:sz w:val="24"/>
          <w:szCs w:val="24"/>
          <w:rtl/>
        </w:rPr>
        <w:t xml:space="preserve"> </w:t>
      </w:r>
      <w:r>
        <w:rPr>
          <w:rFonts w:ascii="Simplified Arabic" w:hAnsi="Simplified Arabic" w:cs="Simplified Arabic" w:hint="cs"/>
          <w:sz w:val="24"/>
          <w:szCs w:val="24"/>
          <w:rtl/>
          <w:lang w:bidi="ar-LB"/>
        </w:rPr>
        <w:t>تحسين القدرة على الاستفادة من الرعاية الصحية، و</w:t>
      </w:r>
      <w:r>
        <w:rPr>
          <w:rFonts w:ascii="Simplified Arabic" w:hAnsi="Simplified Arabic" w:cs="Simplified Arabic"/>
          <w:sz w:val="24"/>
          <w:szCs w:val="24"/>
          <w:lang w:bidi="ar-LB"/>
        </w:rPr>
        <w:t>(iii)</w:t>
      </w:r>
      <w:r>
        <w:rPr>
          <w:rFonts w:ascii="Simplified Arabic" w:hAnsi="Simplified Arabic" w:cs="Simplified Arabic" w:hint="cs"/>
          <w:sz w:val="24"/>
          <w:szCs w:val="24"/>
          <w:rtl/>
          <w:lang w:bidi="ar-LB"/>
        </w:rPr>
        <w:t xml:space="preserve"> تحسين القدرة على الوصول إلى التعليم الجيد.</w:t>
      </w:r>
    </w:p>
    <w:p w14:paraId="60D69063" w14:textId="25A2AE0C" w:rsidR="00A80298" w:rsidRPr="00D14034" w:rsidRDefault="00A80298" w:rsidP="00A80298">
      <w:pPr>
        <w:pStyle w:val="ListParagraph"/>
        <w:numPr>
          <w:ilvl w:val="0"/>
          <w:numId w:val="23"/>
        </w:numPr>
        <w:bidi/>
        <w:ind w:left="0" w:firstLine="0"/>
        <w:jc w:val="both"/>
        <w:rPr>
          <w:rFonts w:ascii="Simplified Arabic" w:hAnsi="Simplified Arabic" w:cs="Simplified Arabic"/>
          <w:sz w:val="24"/>
          <w:szCs w:val="24"/>
          <w:rtl/>
          <w:lang w:bidi="ar-LB"/>
        </w:rPr>
      </w:pPr>
      <w:r w:rsidRPr="00D14034">
        <w:rPr>
          <w:rFonts w:ascii="Simplified Arabic" w:hAnsi="Simplified Arabic" w:cs="Simplified Arabic" w:hint="cs"/>
          <w:b/>
          <w:bCs/>
          <w:sz w:val="24"/>
          <w:szCs w:val="24"/>
          <w:rtl/>
          <w:lang w:bidi="ar-LB"/>
        </w:rPr>
        <w:t>تقوم مذكرة المشاركة على موضوع الحوكمة الذي يجمع بين عدة مسائل متباعدة ويتمحور حول تعزيز الشفافية</w:t>
      </w:r>
      <w:r w:rsidRPr="00D14034">
        <w:rPr>
          <w:rFonts w:ascii="Simplified Arabic" w:hAnsi="Simplified Arabic" w:cs="Simplified Arabic" w:hint="cs"/>
          <w:sz w:val="24"/>
          <w:szCs w:val="24"/>
          <w:rtl/>
          <w:lang w:bidi="ar-LB"/>
        </w:rPr>
        <w:t xml:space="preserve"> والمساءلة والإشراك في صنع السياسات وتقديم الخدمات، وذلك من أجل المساهمة في إرساء الثقة في الدولة وفي قيام </w:t>
      </w:r>
      <w:r w:rsidR="00BB3FF5">
        <w:rPr>
          <w:rFonts w:ascii="Simplified Arabic" w:hAnsi="Simplified Arabic" w:cs="Simplified Arabic" w:hint="cs"/>
          <w:sz w:val="24"/>
          <w:szCs w:val="24"/>
          <w:rtl/>
          <w:lang w:bidi="ar-LB"/>
        </w:rPr>
        <w:t>ميثاق</w:t>
      </w:r>
      <w:r w:rsidRPr="00D14034">
        <w:rPr>
          <w:rFonts w:ascii="Simplified Arabic" w:hAnsi="Simplified Arabic" w:cs="Simplified Arabic" w:hint="cs"/>
          <w:sz w:val="24"/>
          <w:szCs w:val="24"/>
          <w:rtl/>
          <w:lang w:bidi="ar-LB"/>
        </w:rPr>
        <w:t xml:space="preserve"> اجتماعي جديد (</w:t>
      </w:r>
      <w:r w:rsidR="001455D6">
        <w:rPr>
          <w:rFonts w:ascii="Simplified Arabic" w:hAnsi="Simplified Arabic" w:cs="Simplified Arabic" w:hint="cs"/>
          <w:sz w:val="24"/>
          <w:szCs w:val="24"/>
          <w:rtl/>
          <w:lang w:bidi="ar-LB"/>
        </w:rPr>
        <w:t>الشكل</w:t>
      </w:r>
      <w:r w:rsidRPr="00D14034">
        <w:rPr>
          <w:rFonts w:ascii="Simplified Arabic" w:hAnsi="Simplified Arabic" w:cs="Simplified Arabic" w:hint="cs"/>
          <w:sz w:val="24"/>
          <w:szCs w:val="24"/>
          <w:rtl/>
          <w:lang w:bidi="ar-LB"/>
        </w:rPr>
        <w:t xml:space="preserve"> 2).</w:t>
      </w:r>
    </w:p>
    <w:p w14:paraId="226E0A39" w14:textId="2CC0BBA5" w:rsidR="00A80298" w:rsidRDefault="00A80298" w:rsidP="00F04F30">
      <w:pPr>
        <w:pStyle w:val="a0"/>
        <w:rPr>
          <w:lang w:bidi="ar-LB"/>
        </w:rPr>
      </w:pPr>
      <w:bookmarkStart w:id="20" w:name="_Toc5283700"/>
      <w:r>
        <w:rPr>
          <w:rFonts w:hint="cs"/>
          <w:rtl/>
        </w:rPr>
        <w:t>الشكل</w:t>
      </w:r>
      <w:r w:rsidRPr="00BF1A07">
        <w:rPr>
          <w:rFonts w:hint="cs"/>
          <w:rtl/>
          <w:lang w:bidi="ar-LB"/>
        </w:rPr>
        <w:t xml:space="preserve"> 2: الإطار الاستراتيجي لمذكرة المشاركة</w:t>
      </w:r>
      <w:r>
        <w:rPr>
          <w:rFonts w:hint="cs"/>
          <w:rtl/>
          <w:lang w:bidi="ar-LB"/>
        </w:rPr>
        <w:t xml:space="preserve"> القِ</w:t>
      </w:r>
      <w:r w:rsidR="00F04F30">
        <w:rPr>
          <w:rFonts w:hint="cs"/>
          <w:rtl/>
          <w:lang w:bidi="ar-LB"/>
        </w:rPr>
        <w:t>طرية</w:t>
      </w:r>
      <w:bookmarkEnd w:id="20"/>
    </w:p>
    <w:p w14:paraId="78EB63E8" w14:textId="352F7527" w:rsidR="00D6546E" w:rsidRPr="00D6546E" w:rsidRDefault="00D6546E" w:rsidP="00F04F30">
      <w:pPr>
        <w:pStyle w:val="a0"/>
        <w:rPr>
          <w:rtl/>
          <w:lang w:bidi="ar-LB"/>
        </w:rPr>
      </w:pPr>
      <w:r w:rsidRPr="00D6546E">
        <w:rPr>
          <w:rtl/>
          <w:lang w:bidi="ar-LB"/>
        </w:rPr>
        <w:t xml:space="preserve">هدف مذكرة المشاركة القِطرية </w:t>
      </w:r>
      <w:r>
        <w:rPr>
          <w:rFonts w:hint="cs"/>
          <w:rtl/>
          <w:lang w:bidi="ar-LY"/>
        </w:rPr>
        <w:t>هو</w:t>
      </w:r>
      <w:r w:rsidRPr="00D6546E">
        <w:rPr>
          <w:rtl/>
          <w:lang w:bidi="ar-LB"/>
        </w:rPr>
        <w:t xml:space="preserve"> معالجة عدد مختار من الأولويات الملحة من أجل المساهمة في إرساء السلام والاستقرار</w:t>
      </w:r>
    </w:p>
    <w:tbl>
      <w:tblPr>
        <w:tblStyle w:val="TableGrid"/>
        <w:bidiVisual/>
        <w:tblW w:w="9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993"/>
        <w:gridCol w:w="4313"/>
      </w:tblGrid>
      <w:tr w:rsidR="00A80298" w:rsidRPr="00ED45D2" w14:paraId="4822F82B" w14:textId="77777777" w:rsidTr="00440428">
        <w:tc>
          <w:tcPr>
            <w:tcW w:w="4506" w:type="dxa"/>
            <w:tcBorders>
              <w:bottom w:val="single" w:sz="4" w:space="0" w:color="auto"/>
            </w:tcBorders>
            <w:shd w:val="clear" w:color="auto" w:fill="D5DCE4" w:themeFill="text2" w:themeFillTint="33"/>
          </w:tcPr>
          <w:p w14:paraId="728AE187" w14:textId="77777777" w:rsidR="00A80298" w:rsidRPr="00ED45D2" w:rsidRDefault="00A80298" w:rsidP="00440428">
            <w:pPr>
              <w:bidi/>
              <w:jc w:val="center"/>
              <w:rPr>
                <w:rFonts w:ascii="Simplified Arabic" w:hAnsi="Simplified Arabic" w:cs="Simplified Arabic"/>
                <w:b/>
                <w:bCs/>
                <w:sz w:val="24"/>
                <w:szCs w:val="24"/>
                <w:rtl/>
                <w:lang w:bidi="ar-LB"/>
              </w:rPr>
            </w:pPr>
            <w:r w:rsidRPr="00ED45D2">
              <w:rPr>
                <w:rFonts w:ascii="Simplified Arabic" w:hAnsi="Simplified Arabic" w:cs="Simplified Arabic" w:hint="cs"/>
                <w:b/>
                <w:bCs/>
                <w:sz w:val="24"/>
                <w:szCs w:val="24"/>
                <w:rtl/>
                <w:lang w:bidi="ar-LB"/>
              </w:rPr>
              <w:t>الركيزة الأولى: تسريع وتيرة التعافي الاقتصادي</w:t>
            </w:r>
          </w:p>
        </w:tc>
        <w:tc>
          <w:tcPr>
            <w:tcW w:w="993" w:type="dxa"/>
          </w:tcPr>
          <w:p w14:paraId="54FAFA6B" w14:textId="77777777" w:rsidR="00A80298" w:rsidRPr="00ED45D2" w:rsidRDefault="00A80298" w:rsidP="00440428">
            <w:pPr>
              <w:bidi/>
              <w:jc w:val="both"/>
              <w:rPr>
                <w:rFonts w:ascii="Simplified Arabic" w:hAnsi="Simplified Arabic" w:cs="Simplified Arabic"/>
                <w:b/>
                <w:bCs/>
                <w:sz w:val="24"/>
                <w:szCs w:val="24"/>
                <w:rtl/>
                <w:lang w:bidi="ar-LB"/>
              </w:rPr>
            </w:pPr>
          </w:p>
        </w:tc>
        <w:tc>
          <w:tcPr>
            <w:tcW w:w="4313" w:type="dxa"/>
            <w:tcBorders>
              <w:bottom w:val="single" w:sz="4" w:space="0" w:color="auto"/>
            </w:tcBorders>
            <w:shd w:val="clear" w:color="auto" w:fill="D5DCE4" w:themeFill="text2" w:themeFillTint="33"/>
          </w:tcPr>
          <w:p w14:paraId="3B65B6CF" w14:textId="77777777" w:rsidR="00A80298" w:rsidRPr="00ED45D2" w:rsidRDefault="00A80298" w:rsidP="00440428">
            <w:pPr>
              <w:bidi/>
              <w:jc w:val="center"/>
              <w:rPr>
                <w:rFonts w:ascii="Simplified Arabic" w:hAnsi="Simplified Arabic" w:cs="Simplified Arabic"/>
                <w:b/>
                <w:bCs/>
                <w:sz w:val="24"/>
                <w:szCs w:val="24"/>
                <w:rtl/>
                <w:lang w:bidi="ar-LB"/>
              </w:rPr>
            </w:pPr>
            <w:r w:rsidRPr="00ED45D2">
              <w:rPr>
                <w:rFonts w:ascii="Simplified Arabic" w:hAnsi="Simplified Arabic" w:cs="Simplified Arabic" w:hint="cs"/>
                <w:b/>
                <w:bCs/>
                <w:sz w:val="24"/>
                <w:szCs w:val="24"/>
                <w:rtl/>
                <w:lang w:bidi="ar-LB"/>
              </w:rPr>
              <w:t>الركيزة الثانية: استئناف تقديم الخدمات الأساسية</w:t>
            </w:r>
          </w:p>
        </w:tc>
      </w:tr>
      <w:tr w:rsidR="00A80298" w:rsidRPr="00ED45D2" w14:paraId="001D4658" w14:textId="77777777" w:rsidTr="00440428">
        <w:tc>
          <w:tcPr>
            <w:tcW w:w="4506"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009762B7" w14:textId="77777777" w:rsidR="00A80298" w:rsidRPr="007B7BBF" w:rsidRDefault="00A80298" w:rsidP="00440428">
            <w:pPr>
              <w:bidi/>
              <w:jc w:val="center"/>
              <w:rPr>
                <w:rFonts w:ascii="Simplified Arabic" w:hAnsi="Simplified Arabic" w:cs="Simplified Arabic"/>
                <w:color w:val="FFFFFF" w:themeColor="background1"/>
                <w:sz w:val="24"/>
                <w:szCs w:val="24"/>
                <w:rtl/>
                <w:lang w:bidi="ar-LB"/>
              </w:rPr>
            </w:pPr>
            <w:r w:rsidRPr="007B7BBF">
              <w:rPr>
                <w:rFonts w:ascii="Simplified Arabic" w:hAnsi="Simplified Arabic" w:cs="Simplified Arabic" w:hint="cs"/>
                <w:color w:val="FFFFFF" w:themeColor="background1"/>
                <w:sz w:val="24"/>
                <w:szCs w:val="24"/>
                <w:rtl/>
                <w:lang w:bidi="ar-LB"/>
              </w:rPr>
              <w:t>وضع قاعدة أساس للاستقرار المالي الكلي</w:t>
            </w:r>
          </w:p>
        </w:tc>
        <w:tc>
          <w:tcPr>
            <w:tcW w:w="993" w:type="dxa"/>
            <w:tcBorders>
              <w:left w:val="single" w:sz="4" w:space="0" w:color="auto"/>
              <w:right w:val="single" w:sz="4" w:space="0" w:color="auto"/>
            </w:tcBorders>
          </w:tcPr>
          <w:p w14:paraId="4AB2B8D5" w14:textId="77777777" w:rsidR="00A80298" w:rsidRPr="007B7BBF" w:rsidRDefault="00A80298" w:rsidP="00440428">
            <w:pPr>
              <w:bidi/>
              <w:jc w:val="both"/>
              <w:rPr>
                <w:rFonts w:ascii="Simplified Arabic" w:hAnsi="Simplified Arabic" w:cs="Simplified Arabic"/>
                <w:sz w:val="24"/>
                <w:szCs w:val="24"/>
                <w:rtl/>
                <w:lang w:bidi="ar-LB"/>
              </w:rPr>
            </w:pPr>
          </w:p>
        </w:tc>
        <w:tc>
          <w:tcPr>
            <w:tcW w:w="4313"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45699F9E" w14:textId="77777777" w:rsidR="00A80298" w:rsidRPr="007B7BBF" w:rsidRDefault="00A80298" w:rsidP="00440428">
            <w:pPr>
              <w:bidi/>
              <w:jc w:val="center"/>
              <w:rPr>
                <w:rFonts w:ascii="Simplified Arabic" w:hAnsi="Simplified Arabic" w:cs="Simplified Arabic"/>
                <w:color w:val="FFFFFF" w:themeColor="background1"/>
                <w:sz w:val="24"/>
                <w:szCs w:val="24"/>
                <w:rtl/>
                <w:lang w:bidi="ar-LB"/>
              </w:rPr>
            </w:pPr>
            <w:r w:rsidRPr="007B7BBF">
              <w:rPr>
                <w:rFonts w:ascii="Simplified Arabic" w:hAnsi="Simplified Arabic" w:cs="Simplified Arabic" w:hint="cs"/>
                <w:color w:val="FFFFFF" w:themeColor="background1"/>
                <w:sz w:val="24"/>
                <w:szCs w:val="24"/>
                <w:rtl/>
                <w:lang w:bidi="ar-LB"/>
              </w:rPr>
              <w:t>تحسين خدمة الإمداد الكهربائي واستدامتها</w:t>
            </w:r>
          </w:p>
        </w:tc>
      </w:tr>
      <w:tr w:rsidR="00A80298" w:rsidRPr="00ED45D2" w14:paraId="48BB7D5A" w14:textId="77777777" w:rsidTr="00440428">
        <w:tc>
          <w:tcPr>
            <w:tcW w:w="4506"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7E205E8E" w14:textId="77777777" w:rsidR="00A80298" w:rsidRPr="007B7BBF" w:rsidRDefault="00A80298" w:rsidP="00440428">
            <w:pPr>
              <w:bidi/>
              <w:jc w:val="center"/>
              <w:rPr>
                <w:rFonts w:ascii="Simplified Arabic" w:hAnsi="Simplified Arabic" w:cs="Simplified Arabic"/>
                <w:color w:val="FFFFFF" w:themeColor="background1"/>
                <w:sz w:val="24"/>
                <w:szCs w:val="24"/>
                <w:rtl/>
                <w:lang w:bidi="ar-LB"/>
              </w:rPr>
            </w:pPr>
            <w:r w:rsidRPr="007B7BBF">
              <w:rPr>
                <w:rFonts w:ascii="Simplified Arabic" w:hAnsi="Simplified Arabic" w:cs="Simplified Arabic" w:hint="cs"/>
                <w:color w:val="FFFFFF" w:themeColor="background1"/>
                <w:sz w:val="24"/>
                <w:szCs w:val="24"/>
                <w:rtl/>
                <w:lang w:bidi="ar-LB"/>
              </w:rPr>
              <w:t>تعزيز الحوكمة والوظائف الجوهرية في الإدارات العامة</w:t>
            </w:r>
          </w:p>
        </w:tc>
        <w:tc>
          <w:tcPr>
            <w:tcW w:w="993" w:type="dxa"/>
            <w:tcBorders>
              <w:left w:val="single" w:sz="4" w:space="0" w:color="auto"/>
              <w:right w:val="single" w:sz="4" w:space="0" w:color="auto"/>
            </w:tcBorders>
          </w:tcPr>
          <w:p w14:paraId="3AD85D75" w14:textId="77777777" w:rsidR="00A80298" w:rsidRPr="007B7BBF" w:rsidRDefault="00A80298" w:rsidP="00440428">
            <w:pPr>
              <w:bidi/>
              <w:jc w:val="both"/>
              <w:rPr>
                <w:rFonts w:ascii="Simplified Arabic" w:hAnsi="Simplified Arabic" w:cs="Simplified Arabic"/>
                <w:sz w:val="24"/>
                <w:szCs w:val="24"/>
                <w:rtl/>
                <w:lang w:bidi="ar-LB"/>
              </w:rPr>
            </w:pPr>
          </w:p>
        </w:tc>
        <w:tc>
          <w:tcPr>
            <w:tcW w:w="4313"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19861AB6" w14:textId="77777777" w:rsidR="00A80298" w:rsidRPr="007B7BBF" w:rsidRDefault="00A80298" w:rsidP="00440428">
            <w:pPr>
              <w:bidi/>
              <w:jc w:val="center"/>
              <w:rPr>
                <w:rFonts w:ascii="Simplified Arabic" w:hAnsi="Simplified Arabic" w:cs="Simplified Arabic"/>
                <w:color w:val="FFFFFF" w:themeColor="background1"/>
                <w:sz w:val="24"/>
                <w:szCs w:val="24"/>
                <w:rtl/>
                <w:lang w:bidi="ar-LB"/>
              </w:rPr>
            </w:pPr>
            <w:r w:rsidRPr="007B7BBF">
              <w:rPr>
                <w:rFonts w:ascii="Simplified Arabic" w:hAnsi="Simplified Arabic" w:cs="Simplified Arabic" w:hint="cs"/>
                <w:color w:val="FFFFFF" w:themeColor="background1"/>
                <w:sz w:val="24"/>
                <w:szCs w:val="24"/>
                <w:rtl/>
                <w:lang w:bidi="ar-LB"/>
              </w:rPr>
              <w:t>تحسين القدرة على الاستفادة من الرعاية الصحية</w:t>
            </w:r>
          </w:p>
        </w:tc>
      </w:tr>
      <w:tr w:rsidR="00A80298" w:rsidRPr="00ED45D2" w14:paraId="0B88B03F" w14:textId="77777777" w:rsidTr="00440428">
        <w:tc>
          <w:tcPr>
            <w:tcW w:w="4506"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5BC4B93D" w14:textId="77777777" w:rsidR="00A80298" w:rsidRPr="007B7BBF" w:rsidRDefault="00A80298" w:rsidP="00440428">
            <w:pPr>
              <w:bidi/>
              <w:jc w:val="center"/>
              <w:rPr>
                <w:rFonts w:ascii="Simplified Arabic" w:hAnsi="Simplified Arabic" w:cs="Simplified Arabic"/>
                <w:color w:val="FFFFFF" w:themeColor="background1"/>
                <w:sz w:val="24"/>
                <w:szCs w:val="24"/>
                <w:rtl/>
                <w:lang w:bidi="ar-LB"/>
              </w:rPr>
            </w:pPr>
            <w:r w:rsidRPr="007B7BBF">
              <w:rPr>
                <w:rFonts w:ascii="Simplified Arabic" w:hAnsi="Simplified Arabic" w:cs="Simplified Arabic" w:hint="cs"/>
                <w:color w:val="FFFFFF" w:themeColor="background1"/>
                <w:sz w:val="24"/>
                <w:szCs w:val="24"/>
                <w:rtl/>
                <w:lang w:bidi="ar-LB"/>
              </w:rPr>
              <w:t>وتطوير القطاع الخاص والقطاع المالي</w:t>
            </w:r>
          </w:p>
        </w:tc>
        <w:tc>
          <w:tcPr>
            <w:tcW w:w="993" w:type="dxa"/>
            <w:tcBorders>
              <w:left w:val="single" w:sz="4" w:space="0" w:color="auto"/>
              <w:bottom w:val="single" w:sz="4" w:space="0" w:color="BFBFBF" w:themeColor="background1" w:themeShade="BF"/>
              <w:right w:val="single" w:sz="4" w:space="0" w:color="auto"/>
            </w:tcBorders>
          </w:tcPr>
          <w:p w14:paraId="2503474F" w14:textId="77777777" w:rsidR="00A80298" w:rsidRPr="007B7BBF" w:rsidRDefault="00A80298" w:rsidP="00440428">
            <w:pPr>
              <w:bidi/>
              <w:jc w:val="both"/>
              <w:rPr>
                <w:rFonts w:ascii="Simplified Arabic" w:hAnsi="Simplified Arabic" w:cs="Simplified Arabic"/>
                <w:sz w:val="24"/>
                <w:szCs w:val="24"/>
                <w:rtl/>
                <w:lang w:bidi="ar-LB"/>
              </w:rPr>
            </w:pPr>
          </w:p>
        </w:tc>
        <w:tc>
          <w:tcPr>
            <w:tcW w:w="4313"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09D355A1" w14:textId="77777777" w:rsidR="00A80298" w:rsidRPr="007B7BBF" w:rsidRDefault="00A80298" w:rsidP="00440428">
            <w:pPr>
              <w:bidi/>
              <w:jc w:val="center"/>
              <w:rPr>
                <w:rFonts w:ascii="Simplified Arabic" w:hAnsi="Simplified Arabic" w:cs="Simplified Arabic"/>
                <w:color w:val="FFFFFF" w:themeColor="background1"/>
                <w:sz w:val="24"/>
                <w:szCs w:val="24"/>
                <w:rtl/>
                <w:lang w:bidi="ar-LB"/>
              </w:rPr>
            </w:pPr>
            <w:r w:rsidRPr="007B7BBF">
              <w:rPr>
                <w:rFonts w:ascii="Simplified Arabic" w:hAnsi="Simplified Arabic" w:cs="Simplified Arabic" w:hint="cs"/>
                <w:color w:val="FFFFFF" w:themeColor="background1"/>
                <w:sz w:val="24"/>
                <w:szCs w:val="24"/>
                <w:rtl/>
                <w:lang w:bidi="ar-LB"/>
              </w:rPr>
              <w:t>تحسين القدرة على الوصول إلى التعليم الجيد</w:t>
            </w:r>
          </w:p>
        </w:tc>
      </w:tr>
      <w:tr w:rsidR="00A80298" w:rsidRPr="00ED45D2" w14:paraId="05B9EEB3" w14:textId="77777777" w:rsidTr="00440428">
        <w:tc>
          <w:tcPr>
            <w:tcW w:w="981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5DE218E" w14:textId="77777777" w:rsidR="00A80298" w:rsidRPr="007B7BBF" w:rsidRDefault="00A80298" w:rsidP="00440428">
            <w:pPr>
              <w:bidi/>
              <w:jc w:val="center"/>
              <w:rPr>
                <w:rFonts w:ascii="Simplified Arabic" w:hAnsi="Simplified Arabic" w:cs="Simplified Arabic"/>
                <w:sz w:val="24"/>
                <w:szCs w:val="24"/>
                <w:rtl/>
                <w:lang w:bidi="ar-LB"/>
              </w:rPr>
            </w:pPr>
            <w:r w:rsidRPr="007B7BBF">
              <w:rPr>
                <w:rFonts w:ascii="Simplified Arabic" w:hAnsi="Simplified Arabic" w:cs="Simplified Arabic" w:hint="cs"/>
                <w:sz w:val="24"/>
                <w:szCs w:val="24"/>
                <w:rtl/>
                <w:lang w:bidi="ar-LB"/>
              </w:rPr>
              <w:t>الحوكمة: الشفافية والمساءلة والإشراك</w:t>
            </w:r>
          </w:p>
        </w:tc>
      </w:tr>
    </w:tbl>
    <w:p w14:paraId="002091F6" w14:textId="77777777" w:rsidR="00CB7CB5" w:rsidRDefault="00CB7CB5" w:rsidP="00A80298">
      <w:pPr>
        <w:bidi/>
        <w:jc w:val="both"/>
        <w:rPr>
          <w:rFonts w:ascii="Simplified Arabic" w:hAnsi="Simplified Arabic" w:cs="Simplified Arabic"/>
          <w:b/>
          <w:bCs/>
          <w:i/>
          <w:iCs/>
          <w:sz w:val="24"/>
          <w:szCs w:val="24"/>
          <w:lang w:bidi="ar-LB"/>
        </w:rPr>
      </w:pPr>
    </w:p>
    <w:p w14:paraId="2C8A6D1B" w14:textId="3FE64637" w:rsidR="00A80298" w:rsidRDefault="00A80298" w:rsidP="00CB7CB5">
      <w:pPr>
        <w:bidi/>
        <w:jc w:val="both"/>
        <w:rPr>
          <w:rFonts w:ascii="Simplified Arabic" w:hAnsi="Simplified Arabic" w:cs="Simplified Arabic"/>
          <w:b/>
          <w:bCs/>
          <w:i/>
          <w:iCs/>
          <w:sz w:val="24"/>
          <w:szCs w:val="24"/>
          <w:lang w:bidi="ar-LB"/>
        </w:rPr>
      </w:pPr>
      <w:r w:rsidRPr="00263145">
        <w:rPr>
          <w:rFonts w:ascii="Simplified Arabic" w:hAnsi="Simplified Arabic" w:cs="Simplified Arabic" w:hint="cs"/>
          <w:b/>
          <w:bCs/>
          <w:i/>
          <w:iCs/>
          <w:sz w:val="24"/>
          <w:szCs w:val="24"/>
          <w:rtl/>
          <w:lang w:bidi="ar-LB"/>
        </w:rPr>
        <w:t>الركيزة الأولى: تسريع وتيرة التعافي الاقتصادي</w:t>
      </w:r>
    </w:p>
    <w:p w14:paraId="55886A91" w14:textId="1492BC12" w:rsidR="00A80298" w:rsidRDefault="00A80298" w:rsidP="00A80298">
      <w:pPr>
        <w:pStyle w:val="ListParagraph"/>
        <w:numPr>
          <w:ilvl w:val="0"/>
          <w:numId w:val="23"/>
        </w:numPr>
        <w:bidi/>
        <w:ind w:left="0" w:firstLine="0"/>
        <w:jc w:val="both"/>
        <w:rPr>
          <w:rFonts w:ascii="Simplified Arabic" w:hAnsi="Simplified Arabic" w:cs="Simplified Arabic"/>
          <w:sz w:val="24"/>
          <w:szCs w:val="24"/>
          <w:lang w:bidi="ar-LB"/>
        </w:rPr>
      </w:pPr>
      <w:r w:rsidRPr="007B7BBF">
        <w:rPr>
          <w:rFonts w:ascii="Simplified Arabic" w:hAnsi="Simplified Arabic" w:cs="Simplified Arabic" w:hint="cs"/>
          <w:b/>
          <w:bCs/>
          <w:sz w:val="24"/>
          <w:szCs w:val="24"/>
          <w:rtl/>
          <w:lang w:bidi="ar-LB"/>
        </w:rPr>
        <w:t>تتمحور الركيزة الأولى حول أسس التعافي الاقتصادي الجامع</w:t>
      </w:r>
      <w:r w:rsidRPr="007B7BBF">
        <w:rPr>
          <w:rFonts w:ascii="Simplified Arabic" w:hAnsi="Simplified Arabic" w:cs="Simplified Arabic" w:hint="cs"/>
          <w:sz w:val="24"/>
          <w:szCs w:val="24"/>
          <w:rtl/>
          <w:lang w:bidi="ar-LB"/>
        </w:rPr>
        <w:t>، أي استقرار الاقتصاد الكلي ورفع مستوى الحوكمة وتعزيز القطاع الخاص.</w:t>
      </w:r>
    </w:p>
    <w:p w14:paraId="5C45AC78" w14:textId="77777777" w:rsidR="002F5AAE" w:rsidRPr="007B7BBF" w:rsidRDefault="002F5AAE" w:rsidP="002F5AAE">
      <w:pPr>
        <w:pStyle w:val="ListParagraph"/>
        <w:bidi/>
        <w:ind w:left="0"/>
        <w:jc w:val="both"/>
        <w:rPr>
          <w:rFonts w:ascii="Simplified Arabic" w:hAnsi="Simplified Arabic" w:cs="Simplified Arabic"/>
          <w:sz w:val="24"/>
          <w:szCs w:val="24"/>
          <w:rtl/>
          <w:lang w:bidi="ar-LB"/>
        </w:rPr>
      </w:pPr>
    </w:p>
    <w:p w14:paraId="6D6D1AA2" w14:textId="77F65EB1" w:rsidR="00A80298" w:rsidRDefault="00A80298" w:rsidP="00A80298">
      <w:pPr>
        <w:bidi/>
        <w:jc w:val="both"/>
        <w:rPr>
          <w:rFonts w:ascii="Simplified Arabic" w:hAnsi="Simplified Arabic" w:cs="Simplified Arabic"/>
          <w:b/>
          <w:bCs/>
          <w:sz w:val="24"/>
          <w:szCs w:val="24"/>
          <w:lang w:bidi="ar-LB"/>
        </w:rPr>
      </w:pPr>
      <w:r w:rsidRPr="00E27662">
        <w:rPr>
          <w:rFonts w:ascii="Simplified Arabic" w:hAnsi="Simplified Arabic" w:cs="Simplified Arabic" w:hint="cs"/>
          <w:b/>
          <w:bCs/>
          <w:sz w:val="24"/>
          <w:szCs w:val="24"/>
          <w:rtl/>
          <w:lang w:bidi="ar-LB"/>
        </w:rPr>
        <w:t>وضع قاعدة الأساس للاستقرار المالي الكلي</w:t>
      </w:r>
    </w:p>
    <w:p w14:paraId="0DA3B084" w14:textId="77777777" w:rsidR="00A80298" w:rsidRDefault="00A80298" w:rsidP="00A80298">
      <w:pPr>
        <w:pStyle w:val="ListParagraph"/>
        <w:numPr>
          <w:ilvl w:val="0"/>
          <w:numId w:val="23"/>
        </w:numPr>
        <w:bidi/>
        <w:ind w:left="0" w:firstLine="0"/>
        <w:jc w:val="both"/>
        <w:rPr>
          <w:rFonts w:ascii="Simplified Arabic" w:hAnsi="Simplified Arabic" w:cs="Simplified Arabic"/>
          <w:sz w:val="24"/>
          <w:szCs w:val="24"/>
          <w:lang w:bidi="ar-LB"/>
        </w:rPr>
      </w:pPr>
      <w:r w:rsidRPr="007B7BBF">
        <w:rPr>
          <w:rFonts w:ascii="Simplified Arabic" w:hAnsi="Simplified Arabic" w:cs="Simplified Arabic" w:hint="cs"/>
          <w:b/>
          <w:bCs/>
          <w:sz w:val="24"/>
          <w:szCs w:val="24"/>
          <w:rtl/>
          <w:lang w:bidi="ar-LB"/>
        </w:rPr>
        <w:lastRenderedPageBreak/>
        <w:t>نتيجة</w:t>
      </w:r>
      <w:r w:rsidRPr="007B7BBF">
        <w:rPr>
          <w:rFonts w:ascii="Simplified Arabic" w:hAnsi="Simplified Arabic" w:cs="Simplified Arabic" w:hint="cs"/>
          <w:sz w:val="24"/>
          <w:szCs w:val="24"/>
          <w:rtl/>
          <w:lang w:bidi="ar-LB"/>
        </w:rPr>
        <w:t xml:space="preserve"> </w:t>
      </w:r>
      <w:r w:rsidRPr="007B7BBF">
        <w:rPr>
          <w:rFonts w:ascii="Simplified Arabic" w:hAnsi="Simplified Arabic" w:cs="Simplified Arabic" w:hint="cs"/>
          <w:b/>
          <w:bCs/>
          <w:sz w:val="24"/>
          <w:szCs w:val="24"/>
          <w:rtl/>
          <w:lang w:bidi="ar-LB"/>
        </w:rPr>
        <w:t xml:space="preserve">العجز الكبير الذي سجلته الموازنة خلال السنوات الأربع الأخيرة والتفاوت الشاسع بين أسعار الصرف الرسمية وغير الرسمية وأزمة السيولة، بات الاستقرار المالي الكلي حاجةً ملحة، </w:t>
      </w:r>
      <w:r w:rsidRPr="007B7BBF">
        <w:rPr>
          <w:rFonts w:ascii="Simplified Arabic" w:hAnsi="Simplified Arabic" w:cs="Simplified Arabic" w:hint="cs"/>
          <w:sz w:val="24"/>
          <w:szCs w:val="24"/>
          <w:rtl/>
          <w:lang w:bidi="ar-LB"/>
        </w:rPr>
        <w:t>بما يتضمنه ذلك من توحيد الموازنة وخفض العجز وخفض قيمة العملة. ولكن الدراية التقنية والفنية بهذه المسائل معدومة، شأنها شأن التوافق حول المسار العام للسياسات الاقتصادية والمالية.</w:t>
      </w:r>
    </w:p>
    <w:p w14:paraId="5BB76E93" w14:textId="77777777" w:rsidR="00A80298" w:rsidRPr="007B7BBF" w:rsidRDefault="00A80298" w:rsidP="00A80298">
      <w:pPr>
        <w:pStyle w:val="ListParagraph"/>
        <w:bidi/>
        <w:ind w:left="0"/>
        <w:jc w:val="both"/>
        <w:rPr>
          <w:rFonts w:ascii="Simplified Arabic" w:hAnsi="Simplified Arabic" w:cs="Simplified Arabic"/>
          <w:sz w:val="24"/>
          <w:szCs w:val="24"/>
          <w:rtl/>
          <w:lang w:bidi="ar-LB"/>
        </w:rPr>
      </w:pPr>
    </w:p>
    <w:p w14:paraId="2719E734" w14:textId="4A96FD86" w:rsidR="00A80298" w:rsidRDefault="00A80298" w:rsidP="00A80298">
      <w:pPr>
        <w:pStyle w:val="ListParagraph"/>
        <w:numPr>
          <w:ilvl w:val="0"/>
          <w:numId w:val="23"/>
        </w:numPr>
        <w:bidi/>
        <w:ind w:left="0" w:firstLine="0"/>
        <w:jc w:val="both"/>
        <w:rPr>
          <w:rFonts w:ascii="Simplified Arabic" w:hAnsi="Simplified Arabic" w:cs="Simplified Arabic"/>
          <w:sz w:val="24"/>
          <w:szCs w:val="24"/>
          <w:lang w:bidi="ar-LB"/>
        </w:rPr>
      </w:pPr>
      <w:r w:rsidRPr="007B7BBF">
        <w:rPr>
          <w:rFonts w:ascii="Simplified Arabic" w:hAnsi="Simplified Arabic" w:cs="Simplified Arabic" w:hint="cs"/>
          <w:b/>
          <w:bCs/>
          <w:sz w:val="24"/>
          <w:szCs w:val="24"/>
          <w:rtl/>
          <w:lang w:bidi="ar-LB"/>
        </w:rPr>
        <w:t>سعيًا إلى تعزيز استقرار الاقتصاد الكلي، ستسهم مذكرة المشاركة</w:t>
      </w:r>
      <w:r>
        <w:rPr>
          <w:rFonts w:ascii="Simplified Arabic" w:hAnsi="Simplified Arabic" w:cs="Simplified Arabic" w:hint="cs"/>
          <w:b/>
          <w:bCs/>
          <w:sz w:val="24"/>
          <w:szCs w:val="24"/>
          <w:rtl/>
          <w:lang w:bidi="ar-LB"/>
        </w:rPr>
        <w:t xml:space="preserve"> القِطرية</w:t>
      </w:r>
      <w:r w:rsidRPr="007B7BBF">
        <w:rPr>
          <w:rFonts w:ascii="Simplified Arabic" w:hAnsi="Simplified Arabic" w:cs="Simplified Arabic" w:hint="cs"/>
          <w:b/>
          <w:bCs/>
          <w:sz w:val="24"/>
          <w:szCs w:val="24"/>
          <w:rtl/>
          <w:lang w:bidi="ar-LB"/>
        </w:rPr>
        <w:t xml:space="preserve"> في تطوير القدرات في المجالات التالية: توحيد الموازنة، وإصلاح برامج</w:t>
      </w:r>
      <w:r w:rsidR="008B459B">
        <w:rPr>
          <w:rFonts w:ascii="Simplified Arabic" w:hAnsi="Simplified Arabic" w:cs="Simplified Arabic" w:hint="cs"/>
          <w:b/>
          <w:bCs/>
          <w:sz w:val="24"/>
          <w:szCs w:val="24"/>
          <w:rtl/>
          <w:lang w:bidi="ar-LB"/>
        </w:rPr>
        <w:t xml:space="preserve"> </w:t>
      </w:r>
      <w:r w:rsidR="00692BEC">
        <w:rPr>
          <w:rFonts w:ascii="Simplified Arabic" w:hAnsi="Simplified Arabic" w:cs="Simplified Arabic" w:hint="cs"/>
          <w:b/>
          <w:bCs/>
          <w:sz w:val="24"/>
          <w:szCs w:val="24"/>
          <w:rtl/>
          <w:lang w:bidi="ar-LB"/>
        </w:rPr>
        <w:t>الإعانات الحكومية</w:t>
      </w:r>
      <w:r w:rsidRPr="007B7BBF">
        <w:rPr>
          <w:rFonts w:ascii="Simplified Arabic" w:hAnsi="Simplified Arabic" w:cs="Simplified Arabic" w:hint="cs"/>
          <w:b/>
          <w:bCs/>
          <w:sz w:val="24"/>
          <w:szCs w:val="24"/>
          <w:rtl/>
          <w:lang w:bidi="ar-LB"/>
        </w:rPr>
        <w:t>، وصنع السياسات الخاصة بالاقتصاد الكلي، والإدارة المالية العامة</w:t>
      </w:r>
      <w:r w:rsidRPr="007B7BBF">
        <w:rPr>
          <w:rFonts w:ascii="Simplified Arabic" w:hAnsi="Simplified Arabic" w:cs="Simplified Arabic" w:hint="cs"/>
          <w:sz w:val="24"/>
          <w:szCs w:val="24"/>
          <w:rtl/>
          <w:lang w:bidi="ar-LB"/>
        </w:rPr>
        <w:t>. في هذا الإطار، سيواصل البنك الدولي بالتعاون مع صندوق النقد الدولي</w:t>
      </w:r>
      <w:r>
        <w:rPr>
          <w:rStyle w:val="FootnoteReference"/>
          <w:rFonts w:ascii="Simplified Arabic" w:hAnsi="Simplified Arabic" w:cs="Simplified Arabic"/>
          <w:sz w:val="24"/>
          <w:szCs w:val="24"/>
          <w:rtl/>
          <w:lang w:bidi="ar-LB"/>
        </w:rPr>
        <w:footnoteReference w:id="31"/>
      </w:r>
      <w:r w:rsidRPr="007B7BBF">
        <w:rPr>
          <w:rFonts w:ascii="Simplified Arabic" w:hAnsi="Simplified Arabic" w:cs="Simplified Arabic" w:hint="cs"/>
          <w:sz w:val="24"/>
          <w:szCs w:val="24"/>
          <w:rtl/>
          <w:lang w:bidi="ar-LB"/>
        </w:rPr>
        <w:t xml:space="preserve"> تقديم المساعدة الفنية لوضع موازنة موحدة (بين الشرق والغرب) هدفها تحقيق أهداف السياسات. وفي سبيل معالجة </w:t>
      </w:r>
      <w:r w:rsidR="003D1D58">
        <w:rPr>
          <w:rFonts w:ascii="Simplified Arabic" w:hAnsi="Simplified Arabic" w:cs="Simplified Arabic" w:hint="cs"/>
          <w:sz w:val="24"/>
          <w:szCs w:val="24"/>
          <w:rtl/>
          <w:lang w:bidi="ar-LB"/>
        </w:rPr>
        <w:t>التجزؤ</w:t>
      </w:r>
      <w:r w:rsidRPr="007B7BBF">
        <w:rPr>
          <w:rFonts w:ascii="Simplified Arabic" w:hAnsi="Simplified Arabic" w:cs="Simplified Arabic" w:hint="cs"/>
          <w:sz w:val="24"/>
          <w:szCs w:val="24"/>
          <w:rtl/>
          <w:lang w:bidi="ar-LB"/>
        </w:rPr>
        <w:t xml:space="preserve"> الحاصل على مستوى الإدارات، سيستمر البنك الدولي بجمع صانعي السياسات من مختلف الأطراف من أجل إجراء التحضيرات اللازمة لإعادة دمج المؤسسات والوظائف من خلال عملية إعداد الموازنة. كما أن البنك سيقدّم مساعدة فنية في ما يخص إصلاح</w:t>
      </w:r>
      <w:r w:rsidR="00692BEC">
        <w:rPr>
          <w:rFonts w:ascii="Simplified Arabic" w:hAnsi="Simplified Arabic" w:cs="Simplified Arabic" w:hint="cs"/>
          <w:sz w:val="24"/>
          <w:szCs w:val="24"/>
          <w:rtl/>
          <w:lang w:bidi="ar-LB"/>
        </w:rPr>
        <w:t xml:space="preserve"> الإعانات الحكومية</w:t>
      </w:r>
      <w:r w:rsidRPr="007B7BBF">
        <w:rPr>
          <w:rFonts w:ascii="Simplified Arabic" w:hAnsi="Simplified Arabic" w:cs="Simplified Arabic" w:hint="cs"/>
          <w:sz w:val="24"/>
          <w:szCs w:val="24"/>
          <w:rtl/>
          <w:lang w:bidi="ar-LB"/>
        </w:rPr>
        <w:t xml:space="preserve"> وتعزيز القدرات المتعلقة بتصميم نموذج الاقتصاد الكلي. ومن شأن هذه الأعمال أن تمكّن صانعي القرار من اتخاذ الإجراءات اللازمة لوضع إطار عمل للاقتصاد الكلي يتسم بدرجة معقولة من التناسق والثبات، مع الإشارة إلى أن هذه الأعمال ستتبع مقاربة قائمة على التعلم من خلال الممارسة من أجل تكوين قدرات مستدامة.</w:t>
      </w:r>
    </w:p>
    <w:p w14:paraId="27C77BA7" w14:textId="77777777" w:rsidR="00A80298" w:rsidRPr="007B7BBF" w:rsidRDefault="00A80298" w:rsidP="00A80298">
      <w:pPr>
        <w:pStyle w:val="ListParagraph"/>
        <w:bidi/>
        <w:ind w:left="0"/>
        <w:jc w:val="both"/>
        <w:rPr>
          <w:rFonts w:ascii="Simplified Arabic" w:hAnsi="Simplified Arabic" w:cs="Simplified Arabic"/>
          <w:sz w:val="24"/>
          <w:szCs w:val="24"/>
          <w:rtl/>
          <w:lang w:bidi="ar-LB"/>
        </w:rPr>
      </w:pPr>
    </w:p>
    <w:p w14:paraId="2ADF6D44" w14:textId="0F855A10" w:rsidR="00A80298" w:rsidRDefault="00A80298" w:rsidP="00A80298">
      <w:pPr>
        <w:pStyle w:val="ListParagraph"/>
        <w:numPr>
          <w:ilvl w:val="0"/>
          <w:numId w:val="23"/>
        </w:numPr>
        <w:bidi/>
        <w:ind w:left="0" w:firstLine="0"/>
        <w:jc w:val="both"/>
        <w:rPr>
          <w:rFonts w:ascii="Simplified Arabic" w:hAnsi="Simplified Arabic" w:cs="Simplified Arabic"/>
          <w:sz w:val="24"/>
          <w:szCs w:val="24"/>
          <w:lang w:bidi="ar-LB"/>
        </w:rPr>
      </w:pPr>
      <w:r w:rsidRPr="007B7BBF">
        <w:rPr>
          <w:rFonts w:ascii="Simplified Arabic" w:hAnsi="Simplified Arabic" w:cs="Simplified Arabic" w:hint="cs"/>
          <w:b/>
          <w:bCs/>
          <w:sz w:val="24"/>
          <w:szCs w:val="24"/>
          <w:rtl/>
          <w:lang w:bidi="ar-LB"/>
        </w:rPr>
        <w:t xml:space="preserve">في سبيل معالجة الضعف في هيكلية الإدارة المالية العامة وإمكانياتها، سوف يقدم البنك الدولي المساعدة اللازمة لتطوير أنظمة المحاسبة الخاصة بالإدارة المالية العامة وتعزيز فعالية أدائها. </w:t>
      </w:r>
      <w:r w:rsidRPr="007B7BBF">
        <w:rPr>
          <w:rFonts w:ascii="Simplified Arabic" w:hAnsi="Simplified Arabic" w:cs="Simplified Arabic" w:hint="cs"/>
          <w:sz w:val="24"/>
          <w:szCs w:val="24"/>
          <w:rtl/>
          <w:lang w:bidi="ar-LB"/>
        </w:rPr>
        <w:t>إلى جانب المساعدة الفنية التي ستقدَّم لتحقيق استقرار الاقتصاد الكلي، سيتم إعداد تصميم جديد لترميز الموازنة وبرامج لصياغة مشروع الموازنة وتطبيقه بالإضافة إلى تنفيذ برنامج مناسب للإدارة المالية. وكذلك سيدعم البنك جهود إنشاء "حساب خزينة موحد"، وسيقدم المساعدة الفنية اللازمة لوضع مبادئ توجيهية للاستثمار العام تسهيل</w:t>
      </w:r>
      <w:r w:rsidR="005640BE">
        <w:rPr>
          <w:rFonts w:ascii="Simplified Arabic" w:hAnsi="Simplified Arabic" w:cs="Simplified Arabic" w:hint="cs"/>
          <w:sz w:val="24"/>
          <w:szCs w:val="24"/>
          <w:rtl/>
          <w:lang w:bidi="ar-LB"/>
        </w:rPr>
        <w:t>ًا</w:t>
      </w:r>
      <w:r w:rsidRPr="007B7BBF">
        <w:rPr>
          <w:rFonts w:ascii="Simplified Arabic" w:hAnsi="Simplified Arabic" w:cs="Simplified Arabic" w:hint="cs"/>
          <w:sz w:val="24"/>
          <w:szCs w:val="24"/>
          <w:rtl/>
          <w:lang w:bidi="ar-LB"/>
        </w:rPr>
        <w:t xml:space="preserve"> لتحديد الأولويات وإعداد الموازنات المطّلعة والمستندة إلى سياسات الدولة من أجل توفير الخدمات الأساسية بالتكامل مع الركيزة الثانية. هذا وسيؤمّن البنك مساعدة فنية في مجال إدارة الاستثمارات العامة لا سيما في ما يخص تقييم البرامج الليبية القديمة وترتيبها حسب الأولوية.</w:t>
      </w:r>
    </w:p>
    <w:p w14:paraId="586F9B00" w14:textId="77777777" w:rsidR="00A80298" w:rsidRPr="007B7BBF" w:rsidRDefault="00A80298" w:rsidP="00A80298">
      <w:pPr>
        <w:pStyle w:val="ListParagraph"/>
        <w:bidi/>
        <w:ind w:left="0"/>
        <w:jc w:val="both"/>
        <w:rPr>
          <w:rFonts w:ascii="Simplified Arabic" w:hAnsi="Simplified Arabic" w:cs="Simplified Arabic"/>
          <w:sz w:val="24"/>
          <w:szCs w:val="24"/>
          <w:rtl/>
          <w:lang w:bidi="ar-LB"/>
        </w:rPr>
      </w:pPr>
    </w:p>
    <w:p w14:paraId="4C9A2BE9" w14:textId="0BD9A6C1" w:rsidR="00A80298" w:rsidRDefault="00A80298" w:rsidP="00A80298">
      <w:pPr>
        <w:pStyle w:val="ListParagraph"/>
        <w:numPr>
          <w:ilvl w:val="0"/>
          <w:numId w:val="23"/>
        </w:numPr>
        <w:bidi/>
        <w:ind w:left="90" w:hanging="90"/>
        <w:jc w:val="both"/>
        <w:rPr>
          <w:rFonts w:ascii="Simplified Arabic" w:hAnsi="Simplified Arabic" w:cs="Simplified Arabic"/>
          <w:sz w:val="24"/>
          <w:szCs w:val="24"/>
          <w:lang w:bidi="ar-LB"/>
        </w:rPr>
      </w:pPr>
      <w:r w:rsidRPr="007A2943">
        <w:rPr>
          <w:rFonts w:ascii="Simplified Arabic" w:hAnsi="Simplified Arabic" w:cs="Simplified Arabic" w:hint="cs"/>
          <w:b/>
          <w:bCs/>
          <w:sz w:val="24"/>
          <w:szCs w:val="24"/>
          <w:rtl/>
          <w:lang w:bidi="ar-LB"/>
        </w:rPr>
        <w:t xml:space="preserve">سوف يسعى البنك الدولي إلى وضع أسس سليمة للتحليل الاقتصادي ويساعد ليبيا على استعادة السيطرة على سياستها المالية، وذلك من خلال المساعدة على تنمية مهارات جمع البيانات الاقتصادية وتحليلها، </w:t>
      </w:r>
      <w:r w:rsidRPr="007A2943">
        <w:rPr>
          <w:rFonts w:ascii="Simplified Arabic" w:hAnsi="Simplified Arabic" w:cs="Simplified Arabic" w:hint="cs"/>
          <w:sz w:val="24"/>
          <w:szCs w:val="24"/>
          <w:rtl/>
          <w:lang w:bidi="ar-LB"/>
        </w:rPr>
        <w:t>بما في ذلك رفع كفاءة مصلحة الإحصاء بما يمكّنها من إجراء استطلاعات الرأي الأسرية وإعداد مؤشر أسعار المستهلك.</w:t>
      </w:r>
    </w:p>
    <w:p w14:paraId="0985D81E" w14:textId="45BC7E40" w:rsidR="00A80298" w:rsidRDefault="00A80298" w:rsidP="00F04F30">
      <w:pPr>
        <w:pStyle w:val="ListParagraph"/>
        <w:bidi/>
        <w:ind w:left="90"/>
        <w:contextualSpacing w:val="0"/>
        <w:jc w:val="both"/>
        <w:rPr>
          <w:rFonts w:ascii="Simplified Arabic" w:hAnsi="Simplified Arabic" w:cs="Simplified Arabic"/>
          <w:b/>
          <w:bCs/>
          <w:sz w:val="24"/>
          <w:szCs w:val="24"/>
        </w:rPr>
      </w:pPr>
      <w:r>
        <w:rPr>
          <w:rFonts w:ascii="Simplified Arabic" w:hAnsi="Simplified Arabic" w:cs="Simplified Arabic" w:hint="cs"/>
          <w:b/>
          <w:bCs/>
          <w:sz w:val="24"/>
          <w:szCs w:val="24"/>
          <w:rtl/>
        </w:rPr>
        <w:lastRenderedPageBreak/>
        <w:t>تعزيز الحوكمة والوظائف الأساسية في الإدارة العامة</w:t>
      </w:r>
    </w:p>
    <w:p w14:paraId="6EC0A55A" w14:textId="22662942" w:rsidR="00A80298" w:rsidRPr="00B50E42" w:rsidRDefault="00A80298" w:rsidP="00F04F30">
      <w:pPr>
        <w:pStyle w:val="ListParagraph"/>
        <w:numPr>
          <w:ilvl w:val="0"/>
          <w:numId w:val="23"/>
        </w:numPr>
        <w:bidi/>
        <w:ind w:left="0" w:firstLine="0"/>
        <w:contextualSpacing w:val="0"/>
        <w:jc w:val="both"/>
        <w:rPr>
          <w:rFonts w:ascii="Simplified Arabic" w:hAnsi="Simplified Arabic" w:cs="Simplified Arabic"/>
          <w:b/>
          <w:bCs/>
          <w:sz w:val="24"/>
          <w:szCs w:val="24"/>
        </w:rPr>
      </w:pPr>
      <w:r w:rsidRPr="00B50E42">
        <w:rPr>
          <w:rFonts w:ascii="Simplified Arabic" w:hAnsi="Simplified Arabic" w:cs="Simplified Arabic" w:hint="cs"/>
          <w:b/>
          <w:bCs/>
          <w:sz w:val="24"/>
          <w:szCs w:val="24"/>
          <w:rtl/>
        </w:rPr>
        <w:t>من أجل معالجة التحدي الذي تطرحه الإدارة العامة الضعيفة في الدولة، سوف يدعم البنك الدولي السلطات الليبية في تعزيز قدرتها على تأدية الوظائف الحكومية الأسياسية، بما في ذلك تقديم الخدمات.</w:t>
      </w:r>
      <w:r>
        <w:rPr>
          <w:rFonts w:ascii="Simplified Arabic" w:hAnsi="Simplified Arabic" w:cs="Simplified Arabic" w:hint="cs"/>
          <w:sz w:val="24"/>
          <w:szCs w:val="24"/>
          <w:rtl/>
        </w:rPr>
        <w:t xml:space="preserve"> وفي حين يشكّل بناء المؤسسات مسعىً طويل الأمد، سوف يدعم البنك تنمية المهارات الفنية الأساسية (كالإدارة الأساسية وصنع السياسات المبني على الأدلة وتطبيق السياسات وتعميم المساءلة والشفافية والإشراك في العمليات) والمهارات الناعمة على المستوى المركزي لضمان سير العمل بشكل فعال في المؤسسات الرئيسية، وخصوصًا تلك </w:t>
      </w:r>
      <w:r w:rsidR="00CE27A8">
        <w:rPr>
          <w:rFonts w:ascii="Simplified Arabic" w:hAnsi="Simplified Arabic" w:cs="Simplified Arabic" w:hint="cs"/>
          <w:sz w:val="24"/>
          <w:szCs w:val="24"/>
          <w:rtl/>
        </w:rPr>
        <w:t>الأساسية</w:t>
      </w:r>
      <w:r>
        <w:rPr>
          <w:rFonts w:ascii="Simplified Arabic" w:hAnsi="Simplified Arabic" w:cs="Simplified Arabic" w:hint="cs"/>
          <w:sz w:val="24"/>
          <w:szCs w:val="24"/>
          <w:rtl/>
        </w:rPr>
        <w:t xml:space="preserve"> من أجل التعافي وإعادة الإعمار ومنها مؤسسات المالية والتخطيط والصحة والتعليم والشركة العامة للكهرباء </w:t>
      </w:r>
      <w:r>
        <w:rPr>
          <w:rFonts w:ascii="Simplified Arabic" w:hAnsi="Simplified Arabic" w:cs="Simplified Arabic"/>
          <w:sz w:val="24"/>
          <w:szCs w:val="24"/>
        </w:rPr>
        <w:t>(GECOL)</w:t>
      </w:r>
      <w:r>
        <w:rPr>
          <w:rFonts w:ascii="Simplified Arabic" w:hAnsi="Simplified Arabic" w:cs="Simplified Arabic" w:hint="cs"/>
          <w:sz w:val="24"/>
          <w:szCs w:val="24"/>
          <w:rtl/>
        </w:rPr>
        <w:t xml:space="preserve">. وسيعمل البنك أيضًا على بناء القدرات في مؤسسات التدقيق الوطنية من أجل المساهمة في بناء أسس المساءلة على استخدام الموارد العامة. </w:t>
      </w:r>
    </w:p>
    <w:p w14:paraId="6F945F36" w14:textId="77777777" w:rsidR="00A80298" w:rsidRPr="00B50E42" w:rsidRDefault="00A80298" w:rsidP="00A80298">
      <w:pPr>
        <w:pStyle w:val="ListParagraph"/>
        <w:bidi/>
        <w:ind w:left="0"/>
        <w:jc w:val="both"/>
        <w:rPr>
          <w:rFonts w:ascii="Simplified Arabic" w:hAnsi="Simplified Arabic" w:cs="Simplified Arabic"/>
          <w:b/>
          <w:bCs/>
          <w:sz w:val="24"/>
          <w:szCs w:val="24"/>
        </w:rPr>
      </w:pPr>
    </w:p>
    <w:p w14:paraId="2A157BA7" w14:textId="77777777" w:rsidR="00A80298" w:rsidRPr="004E7A5B" w:rsidRDefault="00A80298" w:rsidP="00A80298">
      <w:pPr>
        <w:pStyle w:val="ListParagraph"/>
        <w:numPr>
          <w:ilvl w:val="0"/>
          <w:numId w:val="23"/>
        </w:numPr>
        <w:bidi/>
        <w:ind w:left="0" w:firstLine="0"/>
        <w:jc w:val="both"/>
        <w:rPr>
          <w:rFonts w:ascii="Simplified Arabic" w:hAnsi="Simplified Arabic" w:cs="Simplified Arabic"/>
          <w:b/>
          <w:bCs/>
          <w:sz w:val="24"/>
          <w:szCs w:val="24"/>
        </w:rPr>
      </w:pPr>
      <w:r>
        <w:rPr>
          <w:rFonts w:ascii="Simplified Arabic" w:hAnsi="Simplified Arabic" w:cs="Simplified Arabic" w:hint="cs"/>
          <w:b/>
          <w:bCs/>
          <w:sz w:val="24"/>
          <w:szCs w:val="24"/>
          <w:rtl/>
        </w:rPr>
        <w:t xml:space="preserve">سوف يدعم البنك الدولي تحسين الإدارة المحلية وتقديم الخدمات من خلال توفير المساعدة الفنية في إطار اللامركزية المالية والإدارية. </w:t>
      </w:r>
      <w:r>
        <w:rPr>
          <w:rFonts w:ascii="Simplified Arabic" w:hAnsi="Simplified Arabic" w:cs="Simplified Arabic" w:hint="cs"/>
          <w:sz w:val="24"/>
          <w:szCs w:val="24"/>
          <w:rtl/>
        </w:rPr>
        <w:t>فسوف يقدم البنك الدعم في تحليل إجمالي المصروفات، فضلًا عن التوجيهات اللازمة حول الحوالات المصرفية ما بين الحكومات. وسوف يدعم البنك أيضًا تنفيذ قانون اللامركزية، بما في ذلك تعزيز القدرات الفنية والتنظيمية في وزارة الحكم المحلي من أجل وضع إطار العمل القانوني الخاص باللامركزية.</w:t>
      </w:r>
    </w:p>
    <w:p w14:paraId="153571D7" w14:textId="77777777" w:rsidR="00A80298" w:rsidRPr="004E7A5B" w:rsidRDefault="00A80298" w:rsidP="00A80298">
      <w:pPr>
        <w:pStyle w:val="ListParagraph"/>
        <w:rPr>
          <w:rFonts w:ascii="Simplified Arabic" w:hAnsi="Simplified Arabic" w:cs="Simplified Arabic"/>
          <w:sz w:val="24"/>
          <w:szCs w:val="24"/>
          <w:rtl/>
        </w:rPr>
      </w:pPr>
    </w:p>
    <w:p w14:paraId="3E5CF31D" w14:textId="5368F21A" w:rsidR="00A80298" w:rsidRPr="009A0155" w:rsidRDefault="00A80298" w:rsidP="00A80298">
      <w:pPr>
        <w:pStyle w:val="ListParagraph"/>
        <w:numPr>
          <w:ilvl w:val="0"/>
          <w:numId w:val="23"/>
        </w:numPr>
        <w:bidi/>
        <w:ind w:left="0" w:firstLine="0"/>
        <w:jc w:val="both"/>
        <w:rPr>
          <w:rFonts w:ascii="Simplified Arabic" w:hAnsi="Simplified Arabic" w:cs="Simplified Arabic"/>
          <w:b/>
          <w:bCs/>
          <w:sz w:val="24"/>
          <w:szCs w:val="24"/>
        </w:rPr>
      </w:pPr>
      <w:r w:rsidRPr="000A2021">
        <w:rPr>
          <w:rFonts w:ascii="Simplified Arabic" w:hAnsi="Simplified Arabic" w:cs="Simplified Arabic" w:hint="cs"/>
          <w:b/>
          <w:bCs/>
          <w:sz w:val="24"/>
          <w:szCs w:val="24"/>
          <w:rtl/>
        </w:rPr>
        <w:t xml:space="preserve"> بالإضافة إلى ذلك، يتم بموجب هذه الركيزة تطوير نشاط مهم من أجل تقديم الدعم المؤسسي للمؤسسة الليبية للاستثمار </w:t>
      </w:r>
      <w:r w:rsidRPr="000A2021">
        <w:rPr>
          <w:rFonts w:ascii="Simplified Arabic" w:hAnsi="Simplified Arabic" w:cs="Simplified Arabic"/>
          <w:b/>
          <w:bCs/>
          <w:sz w:val="24"/>
          <w:szCs w:val="24"/>
        </w:rPr>
        <w:t>(LIA)</w:t>
      </w:r>
      <w:r w:rsidRPr="000A2021">
        <w:rPr>
          <w:rFonts w:ascii="Simplified Arabic" w:hAnsi="Simplified Arabic" w:cs="Simplified Arabic" w:hint="cs"/>
          <w:b/>
          <w:bCs/>
          <w:sz w:val="24"/>
          <w:szCs w:val="24"/>
          <w:rtl/>
        </w:rPr>
        <w:t xml:space="preserve"> بموجب </w:t>
      </w:r>
      <w:r w:rsidRPr="000A2021">
        <w:rPr>
          <w:rFonts w:ascii="Simplified Arabic" w:hAnsi="Simplified Arabic" w:cs="Simplified Arabic"/>
          <w:b/>
          <w:bCs/>
          <w:sz w:val="24"/>
          <w:szCs w:val="24"/>
          <w:rtl/>
        </w:rPr>
        <w:t>برنامج الاستشارة والتصرف في الاحتياطات</w:t>
      </w:r>
      <w:r w:rsidRPr="000A2021">
        <w:rPr>
          <w:rFonts w:ascii="Simplified Arabic" w:hAnsi="Simplified Arabic" w:cs="Simplified Arabic" w:hint="cs"/>
          <w:b/>
          <w:bCs/>
          <w:sz w:val="24"/>
          <w:szCs w:val="24"/>
          <w:rtl/>
        </w:rPr>
        <w:t xml:space="preserve"> </w:t>
      </w:r>
      <w:r w:rsidRPr="000A2021">
        <w:rPr>
          <w:rFonts w:ascii="Simplified Arabic" w:hAnsi="Simplified Arabic" w:cs="Simplified Arabic"/>
          <w:b/>
          <w:bCs/>
          <w:sz w:val="24"/>
          <w:szCs w:val="24"/>
        </w:rPr>
        <w:t>(RAMP)</w:t>
      </w:r>
      <w:r w:rsidRPr="000A2021">
        <w:rPr>
          <w:rFonts w:ascii="Simplified Arabic" w:hAnsi="Simplified Arabic" w:cs="Simplified Arabic" w:hint="cs"/>
          <w:b/>
          <w:bCs/>
          <w:sz w:val="24"/>
          <w:szCs w:val="24"/>
          <w:rtl/>
        </w:rPr>
        <w:t xml:space="preserve"> الخاص بالبنك الدولي.</w:t>
      </w:r>
      <w:r>
        <w:rPr>
          <w:rFonts w:ascii="Simplified Arabic" w:hAnsi="Simplified Arabic" w:cs="Simplified Arabic" w:hint="cs"/>
          <w:sz w:val="24"/>
          <w:szCs w:val="24"/>
          <w:rtl/>
        </w:rPr>
        <w:t xml:space="preserve"> فيدير البنك الدولي بموجب هذا البرنامج قسمًا من الأصول السائلة التابعة للمؤسسة الليبية للاستثمار ويعمل على بناء قدرات هذه الأخيرة من أجل تعزيز الفعالية والمساءلة في إدارة الأصول. وسيعود ذلك بالفائدة على الشعب الليبي إذ سيحرص على إدارة أصول المؤسسة الليبية للاستثمار بشكل مسؤول وتو</w:t>
      </w:r>
      <w:r w:rsidR="00CE27A8">
        <w:rPr>
          <w:rFonts w:ascii="Simplified Arabic" w:hAnsi="Simplified Arabic" w:cs="Simplified Arabic" w:hint="cs"/>
          <w:sz w:val="24"/>
          <w:szCs w:val="24"/>
          <w:rtl/>
        </w:rPr>
        <w:t>ّ</w:t>
      </w:r>
      <w:r>
        <w:rPr>
          <w:rFonts w:ascii="Simplified Arabic" w:hAnsi="Simplified Arabic" w:cs="Simplified Arabic" w:hint="cs"/>
          <w:sz w:val="24"/>
          <w:szCs w:val="24"/>
          <w:rtl/>
        </w:rPr>
        <w:t>فر هذه الأصول لتساهم في إعادة إعمار البلاد بعد فكّ تجميدها.</w:t>
      </w:r>
      <w:r>
        <w:rPr>
          <w:rStyle w:val="FootnoteReference"/>
          <w:rFonts w:ascii="Simplified Arabic" w:hAnsi="Simplified Arabic" w:cs="Simplified Arabic"/>
          <w:sz w:val="24"/>
          <w:szCs w:val="24"/>
          <w:rtl/>
        </w:rPr>
        <w:footnoteReference w:id="32"/>
      </w:r>
      <w:r>
        <w:rPr>
          <w:rFonts w:ascii="Simplified Arabic" w:hAnsi="Simplified Arabic" w:cs="Simplified Arabic" w:hint="cs"/>
          <w:sz w:val="24"/>
          <w:szCs w:val="24"/>
          <w:rtl/>
        </w:rPr>
        <w:t xml:space="preserve"> </w:t>
      </w:r>
    </w:p>
    <w:p w14:paraId="0EE7673F" w14:textId="77777777" w:rsidR="00A80298" w:rsidRPr="009A0155" w:rsidRDefault="00A80298" w:rsidP="00A80298">
      <w:pPr>
        <w:pStyle w:val="ListParagraph"/>
        <w:rPr>
          <w:rFonts w:ascii="Simplified Arabic" w:hAnsi="Simplified Arabic" w:cs="Simplified Arabic"/>
          <w:b/>
          <w:bCs/>
          <w:sz w:val="24"/>
          <w:szCs w:val="24"/>
          <w:rtl/>
        </w:rPr>
      </w:pPr>
    </w:p>
    <w:p w14:paraId="5E7088D8" w14:textId="77777777" w:rsidR="00A80298" w:rsidRPr="008C4FA6" w:rsidRDefault="00A80298" w:rsidP="00A80298">
      <w:pPr>
        <w:pStyle w:val="ListParagraph"/>
        <w:numPr>
          <w:ilvl w:val="0"/>
          <w:numId w:val="23"/>
        </w:numPr>
        <w:bidi/>
        <w:ind w:left="0" w:firstLine="0"/>
        <w:jc w:val="both"/>
        <w:rPr>
          <w:rFonts w:ascii="Simplified Arabic" w:hAnsi="Simplified Arabic" w:cs="Simplified Arabic"/>
          <w:b/>
          <w:bCs/>
          <w:sz w:val="24"/>
          <w:szCs w:val="24"/>
        </w:rPr>
      </w:pPr>
      <w:r>
        <w:rPr>
          <w:rFonts w:ascii="Simplified Arabic" w:hAnsi="Simplified Arabic" w:cs="Simplified Arabic" w:hint="cs"/>
          <w:b/>
          <w:bCs/>
          <w:sz w:val="24"/>
          <w:szCs w:val="24"/>
          <w:rtl/>
        </w:rPr>
        <w:t xml:space="preserve">سيتم تنسيق الأنشطة المندرجة في الهدفين الأولين بين الشركاء تنسيقًا وثيقًا. </w:t>
      </w:r>
      <w:r>
        <w:rPr>
          <w:rFonts w:ascii="Simplified Arabic" w:hAnsi="Simplified Arabic" w:cs="Simplified Arabic" w:hint="cs"/>
          <w:sz w:val="24"/>
          <w:szCs w:val="24"/>
          <w:rtl/>
        </w:rPr>
        <w:t xml:space="preserve">وسيتم ممارسة كافة الجهود المتعلقة بإرساء الاستقرار في الاقتصاد الكلي بالتعاون مع صندوق النقد الدولي </w:t>
      </w:r>
      <w:r>
        <w:rPr>
          <w:rFonts w:ascii="Simplified Arabic" w:hAnsi="Simplified Arabic" w:cs="Simplified Arabic"/>
          <w:sz w:val="24"/>
          <w:szCs w:val="24"/>
        </w:rPr>
        <w:t>(IMF)</w:t>
      </w:r>
      <w:r>
        <w:rPr>
          <w:rFonts w:ascii="Simplified Arabic" w:hAnsi="Simplified Arabic" w:cs="Simplified Arabic" w:hint="cs"/>
          <w:sz w:val="24"/>
          <w:szCs w:val="24"/>
          <w:rtl/>
        </w:rPr>
        <w:t xml:space="preserve">. وقد تمت المباشرة بمعظم الأنشطة المتعلقة بالحوكمة (أي تعزيز الإدارة العامة والشفافية والمساءلة) بفضل صندوق ائتمان متعدد الجهات المانحة </w:t>
      </w:r>
      <w:r>
        <w:rPr>
          <w:rFonts w:ascii="Simplified Arabic" w:hAnsi="Simplified Arabic" w:cs="Simplified Arabic"/>
          <w:sz w:val="24"/>
          <w:szCs w:val="24"/>
        </w:rPr>
        <w:t>(MDTF)</w:t>
      </w:r>
      <w:r>
        <w:rPr>
          <w:rFonts w:ascii="Simplified Arabic" w:hAnsi="Simplified Arabic" w:cs="Simplified Arabic" w:hint="cs"/>
          <w:sz w:val="24"/>
          <w:szCs w:val="24"/>
          <w:rtl/>
        </w:rPr>
        <w:t xml:space="preserve"> من أجل الحوكمة والإدارة المالية العامة يموّله الاتحاد الأوروبي والمملكة المتحدة وهولندا. وسيتم تنسيق الأنشطة المتعلقة بالحوكمة، باستثناء </w:t>
      </w:r>
      <w:r w:rsidRPr="006E5CF1">
        <w:rPr>
          <w:rFonts w:ascii="Simplified Arabic" w:hAnsi="Simplified Arabic" w:cs="Simplified Arabic"/>
          <w:sz w:val="24"/>
          <w:szCs w:val="24"/>
          <w:rtl/>
        </w:rPr>
        <w:t>برنامج الاستشارة والتصرف في الاحتياطات</w:t>
      </w:r>
      <w:r>
        <w:rPr>
          <w:rFonts w:ascii="Simplified Arabic" w:hAnsi="Simplified Arabic" w:cs="Simplified Arabic" w:hint="cs"/>
          <w:sz w:val="24"/>
          <w:szCs w:val="24"/>
          <w:rtl/>
        </w:rPr>
        <w:t xml:space="preserve">، تنسيقًا وثيقًا مع برنامج الأمم المتحدة الإنمائي </w:t>
      </w:r>
      <w:r>
        <w:rPr>
          <w:rFonts w:ascii="Simplified Arabic" w:hAnsi="Simplified Arabic" w:cs="Simplified Arabic"/>
          <w:sz w:val="24"/>
          <w:szCs w:val="24"/>
        </w:rPr>
        <w:t>(UNDP)</w:t>
      </w:r>
      <w:r>
        <w:rPr>
          <w:rFonts w:ascii="Simplified Arabic" w:hAnsi="Simplified Arabic" w:cs="Simplified Arabic" w:hint="cs"/>
          <w:sz w:val="24"/>
          <w:szCs w:val="24"/>
          <w:rtl/>
        </w:rPr>
        <w:t>، وهو الشريك الذي يقود أنشطة الحوكمة.</w:t>
      </w:r>
    </w:p>
    <w:p w14:paraId="1E3E9FB6" w14:textId="77777777" w:rsidR="00A80298" w:rsidRDefault="00A80298" w:rsidP="00A80298">
      <w:pPr>
        <w:pStyle w:val="ListParagraph"/>
        <w:rPr>
          <w:rFonts w:ascii="Simplified Arabic" w:hAnsi="Simplified Arabic" w:cs="Simplified Arabic"/>
          <w:sz w:val="24"/>
          <w:szCs w:val="24"/>
          <w:rtl/>
        </w:rPr>
      </w:pPr>
    </w:p>
    <w:p w14:paraId="05186EC8" w14:textId="03B7BC61" w:rsidR="00A80298" w:rsidRPr="00F04F30" w:rsidRDefault="00A80298" w:rsidP="00F04F30">
      <w:pPr>
        <w:pStyle w:val="ListParagraph"/>
        <w:bidi/>
        <w:ind w:left="0"/>
        <w:contextualSpacing w:val="0"/>
        <w:rPr>
          <w:rFonts w:ascii="Simplified Arabic" w:hAnsi="Simplified Arabic" w:cs="Simplified Arabic"/>
          <w:b/>
          <w:bCs/>
          <w:sz w:val="24"/>
          <w:szCs w:val="24"/>
          <w:rtl/>
        </w:rPr>
      </w:pPr>
      <w:r w:rsidRPr="00321540">
        <w:rPr>
          <w:rFonts w:ascii="Simplified Arabic" w:hAnsi="Simplified Arabic" w:cs="Simplified Arabic" w:hint="cs"/>
          <w:b/>
          <w:bCs/>
          <w:sz w:val="24"/>
          <w:szCs w:val="24"/>
          <w:rtl/>
        </w:rPr>
        <w:lastRenderedPageBreak/>
        <w:t>تنمية القطاع الخاص والقطاع المالي</w:t>
      </w:r>
    </w:p>
    <w:p w14:paraId="155E9386" w14:textId="6F3469AB" w:rsidR="00A80298" w:rsidRPr="004D2D73" w:rsidRDefault="00A80298" w:rsidP="00F04F30">
      <w:pPr>
        <w:pStyle w:val="ListParagraph"/>
        <w:numPr>
          <w:ilvl w:val="0"/>
          <w:numId w:val="23"/>
        </w:numPr>
        <w:bidi/>
        <w:ind w:left="0" w:firstLine="0"/>
        <w:contextualSpacing w:val="0"/>
        <w:jc w:val="both"/>
        <w:rPr>
          <w:rFonts w:ascii="Simplified Arabic" w:hAnsi="Simplified Arabic" w:cs="Simplified Arabic"/>
          <w:b/>
          <w:bCs/>
          <w:sz w:val="24"/>
          <w:szCs w:val="24"/>
        </w:rPr>
      </w:pPr>
      <w:r>
        <w:rPr>
          <w:rFonts w:ascii="Simplified Arabic" w:hAnsi="Simplified Arabic" w:cs="Simplified Arabic" w:hint="cs"/>
          <w:sz w:val="24"/>
          <w:szCs w:val="24"/>
          <w:rtl/>
        </w:rPr>
        <w:t xml:space="preserve"> </w:t>
      </w:r>
      <w:r w:rsidRPr="004D2D73">
        <w:rPr>
          <w:rFonts w:ascii="Simplified Arabic" w:hAnsi="Simplified Arabic" w:cs="Simplified Arabic" w:hint="cs"/>
          <w:b/>
          <w:bCs/>
          <w:sz w:val="24"/>
          <w:szCs w:val="24"/>
          <w:rtl/>
        </w:rPr>
        <w:t xml:space="preserve">مع أن ليبيا ما زالت تعتمد بشكل كبير على النفط، من الضروري توسيع القطاع الخاص من أجل تنمية الاقتصاد ومعالجة مسألة البطالة. </w:t>
      </w:r>
      <w:r>
        <w:rPr>
          <w:rFonts w:ascii="Simplified Arabic" w:hAnsi="Simplified Arabic" w:cs="Simplified Arabic" w:hint="cs"/>
          <w:sz w:val="24"/>
          <w:szCs w:val="24"/>
          <w:rtl/>
        </w:rPr>
        <w:t>لذا سوف يسعى كل من البنك الدولي وصندوق النقد الدولي و</w:t>
      </w:r>
      <w:r w:rsidRPr="0029618A">
        <w:rPr>
          <w:rFonts w:ascii="Simplified Arabic" w:hAnsi="Simplified Arabic" w:cs="Simplified Arabic"/>
          <w:sz w:val="24"/>
          <w:szCs w:val="24"/>
          <w:rtl/>
        </w:rPr>
        <w:t>الوكالة الدولية لضمان الاستثمار</w:t>
      </w:r>
      <w:r>
        <w:rPr>
          <w:rFonts w:ascii="Simplified Arabic" w:hAnsi="Simplified Arabic" w:cs="Simplified Arabic" w:hint="cs"/>
          <w:sz w:val="24"/>
          <w:szCs w:val="24"/>
          <w:rtl/>
        </w:rPr>
        <w:t xml:space="preserve"> </w:t>
      </w:r>
      <w:r>
        <w:rPr>
          <w:rFonts w:ascii="Simplified Arabic" w:hAnsi="Simplified Arabic" w:cs="Simplified Arabic"/>
          <w:sz w:val="24"/>
          <w:szCs w:val="24"/>
        </w:rPr>
        <w:t>(MIGA)</w:t>
      </w:r>
      <w:r>
        <w:rPr>
          <w:rFonts w:ascii="Simplified Arabic" w:hAnsi="Simplified Arabic" w:cs="Simplified Arabic" w:hint="cs"/>
          <w:sz w:val="24"/>
          <w:szCs w:val="24"/>
          <w:rtl/>
        </w:rPr>
        <w:t xml:space="preserve"> إلى دعم تنمية القطاع الخاص في ما يتناسب مع مبادئ تعظيم تمويل التنمية في البلدان التي يطالها </w:t>
      </w:r>
      <w:r w:rsidRPr="00CC4635">
        <w:rPr>
          <w:rFonts w:ascii="Simplified Arabic" w:hAnsi="Simplified Arabic" w:cs="Simplified Arabic"/>
          <w:sz w:val="24"/>
          <w:szCs w:val="24"/>
          <w:rtl/>
        </w:rPr>
        <w:t>الضعف والنزاع والعنف</w:t>
      </w:r>
      <w:r>
        <w:rPr>
          <w:rFonts w:ascii="Simplified Arabic" w:hAnsi="Simplified Arabic" w:cs="Simplified Arabic" w:hint="cs"/>
          <w:sz w:val="24"/>
          <w:szCs w:val="24"/>
          <w:rtl/>
        </w:rPr>
        <w:t>. في هذا السياق، ستقدم مؤسسة التمويل الدولية الخدمات الاستشارية لدعم تنمية إطار عمل للشراكة بين القطاعين العام والخاص وتمويل الشركات الصغيرة والمتوسطة الحجم، فضلًا عن خدمات دعم الأعمال. وستطبق المؤسسة أيضًا مبادرة "استحداث النافذة الاستشارية للأسواق" الجديدة من أجل إجراء تقييم وتشخيص لاحتياجات القطاع الخاص من أجل فهم القيود وتحديد الفرص بشكل أفضل. ويمكن لمؤسسة التمويل الدولية والوكالة الدولية لضمان الاستثمار أن تشاركا في الاستثمار في حال ت</w:t>
      </w:r>
      <w:r w:rsidR="00FD2087">
        <w:rPr>
          <w:rFonts w:ascii="Simplified Arabic" w:hAnsi="Simplified Arabic" w:cs="Simplified Arabic" w:hint="cs"/>
          <w:sz w:val="24"/>
          <w:szCs w:val="24"/>
          <w:rtl/>
        </w:rPr>
        <w:t>و</w:t>
      </w:r>
      <w:r>
        <w:rPr>
          <w:rFonts w:ascii="Simplified Arabic" w:hAnsi="Simplified Arabic" w:cs="Simplified Arabic" w:hint="cs"/>
          <w:sz w:val="24"/>
          <w:szCs w:val="24"/>
          <w:rtl/>
        </w:rPr>
        <w:t>ف</w:t>
      </w:r>
      <w:r w:rsidR="00FD2087">
        <w:rPr>
          <w:rFonts w:ascii="Simplified Arabic" w:hAnsi="Simplified Arabic" w:cs="Simplified Arabic" w:hint="cs"/>
          <w:sz w:val="24"/>
          <w:szCs w:val="24"/>
          <w:rtl/>
        </w:rPr>
        <w:t>ّ</w:t>
      </w:r>
      <w:r>
        <w:rPr>
          <w:rFonts w:ascii="Simplified Arabic" w:hAnsi="Simplified Arabic" w:cs="Simplified Arabic" w:hint="cs"/>
          <w:sz w:val="24"/>
          <w:szCs w:val="24"/>
          <w:rtl/>
        </w:rPr>
        <w:t>ر ظروف العمل المناسبة ورغبة القطاع الخاص في ذلك. فلم تستثمر مؤسسة التمويل الدولية حتى تاريخه في ليبيا تحديدًا أو تقدم لها الخدمات الاستشارية. وقد تنظر الوكالة الدولية لضمان الاستثمار من جهتها في تقديم الضمانات على المخاطر السياسية للاستثمارات الملائمة العابرة للحدود، وقد تقوم بذلك من خلال "مرفق التأمين بخسارة أولية على الاقتصادات الهشة والمتأثرة بالنزاعات" الخاص بها في حال وجود مخاطر مقبولة وطرف مقابل قادر على تأمين الموافقات المطلوبة من البلد المتلقي.</w:t>
      </w:r>
    </w:p>
    <w:p w14:paraId="684E3D3D" w14:textId="77777777" w:rsidR="00A80298" w:rsidRPr="004D2D73" w:rsidRDefault="00A80298" w:rsidP="00A80298">
      <w:pPr>
        <w:pStyle w:val="ListParagraph"/>
        <w:bidi/>
        <w:ind w:left="0"/>
        <w:jc w:val="both"/>
        <w:rPr>
          <w:rFonts w:ascii="Simplified Arabic" w:hAnsi="Simplified Arabic" w:cs="Simplified Arabic"/>
          <w:b/>
          <w:bCs/>
          <w:sz w:val="24"/>
          <w:szCs w:val="24"/>
        </w:rPr>
      </w:pPr>
    </w:p>
    <w:p w14:paraId="1C904AE4" w14:textId="2A5700FD" w:rsidR="00A80298" w:rsidRPr="00B7179C" w:rsidRDefault="00A80298" w:rsidP="00A80298">
      <w:pPr>
        <w:pStyle w:val="ListParagraph"/>
        <w:numPr>
          <w:ilvl w:val="0"/>
          <w:numId w:val="23"/>
        </w:numPr>
        <w:bidi/>
        <w:ind w:left="0" w:firstLine="0"/>
        <w:jc w:val="both"/>
        <w:rPr>
          <w:rFonts w:ascii="Simplified Arabic" w:hAnsi="Simplified Arabic" w:cs="Simplified Arabic"/>
          <w:b/>
          <w:bCs/>
          <w:sz w:val="24"/>
          <w:szCs w:val="24"/>
        </w:rPr>
      </w:pPr>
      <w:r>
        <w:rPr>
          <w:rFonts w:ascii="Simplified Arabic" w:hAnsi="Simplified Arabic" w:cs="Simplified Arabic" w:hint="cs"/>
          <w:b/>
          <w:bCs/>
          <w:sz w:val="24"/>
          <w:szCs w:val="24"/>
          <w:rtl/>
        </w:rPr>
        <w:t xml:space="preserve"> نظرًا للتجارب السابقة المحدودة في المشاركة في هذه المنطقة، بدأ البنك الدولي بالتعاون مع مؤسسة التمويل الدولية ب</w:t>
      </w:r>
      <w:r w:rsidR="00F92F24">
        <w:rPr>
          <w:rFonts w:ascii="Simplified Arabic" w:hAnsi="Simplified Arabic" w:cs="Simplified Arabic" w:hint="cs"/>
          <w:b/>
          <w:bCs/>
          <w:sz w:val="24"/>
          <w:szCs w:val="24"/>
          <w:rtl/>
        </w:rPr>
        <w:t>تحديد</w:t>
      </w:r>
      <w:r>
        <w:rPr>
          <w:rFonts w:ascii="Simplified Arabic" w:hAnsi="Simplified Arabic" w:cs="Simplified Arabic" w:hint="cs"/>
          <w:b/>
          <w:bCs/>
          <w:sz w:val="24"/>
          <w:szCs w:val="24"/>
          <w:rtl/>
        </w:rPr>
        <w:t xml:space="preserve"> </w:t>
      </w:r>
      <w:r w:rsidR="00F92F24">
        <w:rPr>
          <w:rFonts w:ascii="Simplified Arabic" w:hAnsi="Simplified Arabic" w:cs="Simplified Arabic" w:hint="cs"/>
          <w:b/>
          <w:bCs/>
          <w:sz w:val="24"/>
          <w:szCs w:val="24"/>
          <w:rtl/>
        </w:rPr>
        <w:t>معالم</w:t>
      </w:r>
      <w:r>
        <w:rPr>
          <w:rFonts w:ascii="Simplified Arabic" w:hAnsi="Simplified Arabic" w:cs="Simplified Arabic" w:hint="cs"/>
          <w:b/>
          <w:bCs/>
          <w:sz w:val="24"/>
          <w:szCs w:val="24"/>
          <w:rtl/>
        </w:rPr>
        <w:t xml:space="preserve"> </w:t>
      </w:r>
      <w:r w:rsidR="00F92F24">
        <w:rPr>
          <w:rFonts w:ascii="Simplified Arabic" w:hAnsi="Simplified Arabic" w:cs="Simplified Arabic" w:hint="cs"/>
          <w:b/>
          <w:bCs/>
          <w:sz w:val="24"/>
          <w:szCs w:val="24"/>
          <w:rtl/>
        </w:rPr>
        <w:t>ا</w:t>
      </w:r>
      <w:r>
        <w:rPr>
          <w:rFonts w:ascii="Simplified Arabic" w:hAnsi="Simplified Arabic" w:cs="Simplified Arabic" w:hint="cs"/>
          <w:b/>
          <w:bCs/>
          <w:sz w:val="24"/>
          <w:szCs w:val="24"/>
          <w:rtl/>
        </w:rPr>
        <w:t xml:space="preserve">لقطاع الخاص وإجراء جرد للقطاع المالي، وسيتم استخدامهما كأساس للأنشطة التي ستتبع. </w:t>
      </w:r>
      <w:r>
        <w:rPr>
          <w:rFonts w:ascii="Simplified Arabic" w:hAnsi="Simplified Arabic" w:cs="Simplified Arabic" w:hint="cs"/>
          <w:sz w:val="24"/>
          <w:szCs w:val="24"/>
          <w:rtl/>
        </w:rPr>
        <w:t xml:space="preserve">وسوف يقوم تمرين </w:t>
      </w:r>
      <w:r w:rsidR="00F92F24">
        <w:rPr>
          <w:rFonts w:ascii="Simplified Arabic" w:hAnsi="Simplified Arabic" w:cs="Simplified Arabic" w:hint="cs"/>
          <w:sz w:val="24"/>
          <w:szCs w:val="24"/>
          <w:rtl/>
        </w:rPr>
        <w:t>تحديد المعالم</w:t>
      </w:r>
      <w:r>
        <w:rPr>
          <w:rFonts w:ascii="Simplified Arabic" w:hAnsi="Simplified Arabic" w:cs="Simplified Arabic" w:hint="cs"/>
          <w:sz w:val="24"/>
          <w:szCs w:val="24"/>
          <w:rtl/>
        </w:rPr>
        <w:t xml:space="preserve"> بتقييم آثار النزاع على مستوى القطاع والشركات على السواء.</w:t>
      </w:r>
      <w:r>
        <w:rPr>
          <w:rStyle w:val="FootnoteReference"/>
          <w:rFonts w:ascii="Simplified Arabic" w:hAnsi="Simplified Arabic" w:cs="Simplified Arabic"/>
          <w:sz w:val="24"/>
          <w:szCs w:val="24"/>
          <w:rtl/>
        </w:rPr>
        <w:footnoteReference w:id="33"/>
      </w:r>
      <w:r>
        <w:rPr>
          <w:rFonts w:ascii="Simplified Arabic" w:hAnsi="Simplified Arabic" w:cs="Simplified Arabic" w:hint="cs"/>
          <w:sz w:val="24"/>
          <w:szCs w:val="24"/>
          <w:rtl/>
        </w:rPr>
        <w:t xml:space="preserve"> وقد تشمل مجالات التدخل التالية المساعدة الفنية </w:t>
      </w:r>
      <w:r w:rsidR="00321540">
        <w:rPr>
          <w:rFonts w:ascii="Simplified Arabic" w:hAnsi="Simplified Arabic" w:cs="Simplified Arabic" w:hint="cs"/>
          <w:sz w:val="24"/>
          <w:szCs w:val="24"/>
          <w:rtl/>
        </w:rPr>
        <w:t>التي تركز</w:t>
      </w:r>
      <w:r>
        <w:rPr>
          <w:rFonts w:ascii="Simplified Arabic" w:hAnsi="Simplified Arabic" w:cs="Simplified Arabic" w:hint="cs"/>
          <w:sz w:val="24"/>
          <w:szCs w:val="24"/>
          <w:rtl/>
        </w:rPr>
        <w:t xml:space="preserve"> على تمويل الشركات الصغيرة والمتوسطة الحجم والشركات الناشئة وتنميتها، بالإضافة إلى دعم ريادة الأعمال. وسوف تنضم ليبيا إلى شبكة الشركات الناشئة في بلاد المغرب طور التطوير وتستفيد بذلك من الخبرات والفرص العابرة للدول.</w:t>
      </w:r>
    </w:p>
    <w:p w14:paraId="6695DEB9" w14:textId="77777777" w:rsidR="00A80298" w:rsidRPr="00B7179C" w:rsidRDefault="00A80298" w:rsidP="00A80298">
      <w:pPr>
        <w:pStyle w:val="ListParagraph"/>
        <w:rPr>
          <w:rFonts w:ascii="Simplified Arabic" w:hAnsi="Simplified Arabic" w:cs="Simplified Arabic"/>
          <w:b/>
          <w:bCs/>
          <w:sz w:val="24"/>
          <w:szCs w:val="24"/>
          <w:rtl/>
        </w:rPr>
      </w:pPr>
    </w:p>
    <w:p w14:paraId="1E8E4D81" w14:textId="77777777" w:rsidR="00A80298" w:rsidRPr="006D21E4" w:rsidRDefault="00A80298" w:rsidP="00A80298">
      <w:pPr>
        <w:pStyle w:val="ListParagraph"/>
        <w:numPr>
          <w:ilvl w:val="0"/>
          <w:numId w:val="23"/>
        </w:numPr>
        <w:bidi/>
        <w:ind w:left="90" w:firstLine="0"/>
        <w:jc w:val="both"/>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أما في القطاع المالي، فسيجري البنك الدولي بالتعاون مع مؤسسة التمويل الدولية جردًا لقدرة النظام المصرفي على تلبية الحاجات المالية للقطاع الخاص، كما سيدعم المصرف المركزي لإعادة بناء دوره الإشرافي على القطاع المصرفي وفعاليته. </w:t>
      </w:r>
      <w:r>
        <w:rPr>
          <w:rFonts w:ascii="Simplified Arabic" w:hAnsi="Simplified Arabic" w:cs="Simplified Arabic" w:hint="cs"/>
          <w:sz w:val="24"/>
          <w:szCs w:val="24"/>
          <w:rtl/>
        </w:rPr>
        <w:t xml:space="preserve">وقد تشمل عملية الجرد ممارسات مختارة متعلقة بالقوانين والحوكمة وإدارة المخاطر. وبقدر ما يسمح الوضع، يمكن للبنك الدولي أن يقدّم أيضًا المساعدة الفنية اللازمة لتسهيل النقاش من خلال منصة حوارية تشاركية عامة-خاصة تطوّرها </w:t>
      </w:r>
      <w:r w:rsidRPr="00226639">
        <w:rPr>
          <w:rFonts w:ascii="Simplified Arabic" w:hAnsi="Simplified Arabic" w:cs="Simplified Arabic"/>
          <w:sz w:val="24"/>
          <w:szCs w:val="24"/>
          <w:rtl/>
        </w:rPr>
        <w:t>الوكالة الفرنسية للخبرة الفنية الدولية</w:t>
      </w:r>
      <w:r>
        <w:rPr>
          <w:rFonts w:ascii="Simplified Arabic" w:hAnsi="Simplified Arabic" w:cs="Simplified Arabic" w:hint="cs"/>
          <w:sz w:val="24"/>
          <w:szCs w:val="24"/>
          <w:rtl/>
        </w:rPr>
        <w:t xml:space="preserve"> </w:t>
      </w:r>
      <w:r>
        <w:rPr>
          <w:rFonts w:ascii="Simplified Arabic" w:hAnsi="Simplified Arabic" w:cs="Simplified Arabic"/>
          <w:sz w:val="24"/>
          <w:szCs w:val="24"/>
        </w:rPr>
        <w:t>(Expertise France)</w:t>
      </w:r>
      <w:r>
        <w:rPr>
          <w:rFonts w:ascii="Simplified Arabic" w:hAnsi="Simplified Arabic" w:cs="Simplified Arabic" w:hint="cs"/>
          <w:sz w:val="24"/>
          <w:szCs w:val="24"/>
          <w:rtl/>
        </w:rPr>
        <w:t>.</w:t>
      </w:r>
      <w:r>
        <w:rPr>
          <w:rStyle w:val="FootnoteReference"/>
          <w:rFonts w:ascii="Simplified Arabic" w:hAnsi="Simplified Arabic" w:cs="Simplified Arabic"/>
          <w:sz w:val="24"/>
          <w:szCs w:val="24"/>
          <w:rtl/>
        </w:rPr>
        <w:footnoteReference w:id="34"/>
      </w:r>
      <w:r>
        <w:rPr>
          <w:rFonts w:ascii="Simplified Arabic" w:hAnsi="Simplified Arabic" w:cs="Simplified Arabic" w:hint="cs"/>
          <w:sz w:val="24"/>
          <w:szCs w:val="24"/>
          <w:rtl/>
        </w:rPr>
        <w:t xml:space="preserve"> وسوف تدعم المساعدة الفنية إلى المصرف المركزي بتمويل </w:t>
      </w:r>
      <w:r>
        <w:rPr>
          <w:rFonts w:ascii="Simplified Arabic" w:hAnsi="Simplified Arabic" w:cs="Simplified Arabic" w:hint="cs"/>
          <w:sz w:val="24"/>
          <w:szCs w:val="24"/>
          <w:rtl/>
        </w:rPr>
        <w:lastRenderedPageBreak/>
        <w:t>من صندوق التحول لمنطقة الشرق الأوسط وشمال أفريقيا</w:t>
      </w:r>
      <w:r>
        <w:rPr>
          <w:rStyle w:val="FootnoteReference"/>
          <w:rFonts w:ascii="Simplified Arabic" w:hAnsi="Simplified Arabic" w:cs="Simplified Arabic"/>
          <w:sz w:val="24"/>
          <w:szCs w:val="24"/>
          <w:rtl/>
        </w:rPr>
        <w:footnoteReference w:id="35"/>
      </w:r>
      <w:r>
        <w:rPr>
          <w:rFonts w:ascii="Simplified Arabic" w:hAnsi="Simplified Arabic" w:cs="Simplified Arabic" w:hint="cs"/>
          <w:sz w:val="24"/>
          <w:szCs w:val="24"/>
          <w:rtl/>
        </w:rPr>
        <w:t xml:space="preserve"> عمليةَ بناء القدرات في مجالات الترخيص والقوانين وممارسات الإنفاذ وتدريب المشرفين. وسيعمل البنك الدولي أيضًا على تعزيز قدرة مصرف ليبيا المركزي على إدارة النقد بشكل فعال.</w:t>
      </w:r>
    </w:p>
    <w:p w14:paraId="1148836F" w14:textId="77777777" w:rsidR="002948C3" w:rsidRPr="003619D5" w:rsidRDefault="002948C3" w:rsidP="002948C3">
      <w:pPr>
        <w:bidi/>
        <w:jc w:val="both"/>
        <w:rPr>
          <w:rFonts w:ascii="Simplified Arabic" w:hAnsi="Simplified Arabic" w:cs="Simplified Arabic"/>
          <w:b/>
          <w:bCs/>
          <w:sz w:val="24"/>
          <w:szCs w:val="24"/>
          <w:rtl/>
          <w:lang w:bidi="ar-LB"/>
        </w:rPr>
      </w:pPr>
      <w:r w:rsidRPr="003619D5">
        <w:rPr>
          <w:rFonts w:ascii="Simplified Arabic" w:hAnsi="Simplified Arabic" w:cs="Simplified Arabic"/>
          <w:b/>
          <w:bCs/>
          <w:sz w:val="24"/>
          <w:szCs w:val="24"/>
          <w:rtl/>
          <w:lang w:bidi="ar-LB"/>
        </w:rPr>
        <w:t xml:space="preserve">الركيزة الثانية: </w:t>
      </w:r>
      <w:r>
        <w:rPr>
          <w:rFonts w:ascii="Simplified Arabic" w:hAnsi="Simplified Arabic" w:cs="Simplified Arabic"/>
          <w:b/>
          <w:bCs/>
          <w:sz w:val="24"/>
          <w:szCs w:val="24"/>
          <w:rtl/>
          <w:lang w:bidi="ar-LB"/>
        </w:rPr>
        <w:t>استئناف تقديم الخدمات الأساسية</w:t>
      </w:r>
    </w:p>
    <w:p w14:paraId="25E70681" w14:textId="043905FB" w:rsidR="002948C3" w:rsidRDefault="002948C3" w:rsidP="002948C3">
      <w:pPr>
        <w:pStyle w:val="ListParagraph"/>
        <w:numPr>
          <w:ilvl w:val="0"/>
          <w:numId w:val="23"/>
        </w:numPr>
        <w:bidi/>
        <w:ind w:left="4" w:firstLine="0"/>
        <w:jc w:val="both"/>
        <w:rPr>
          <w:rFonts w:ascii="Simplified Arabic" w:hAnsi="Simplified Arabic" w:cs="Simplified Arabic"/>
          <w:sz w:val="24"/>
          <w:szCs w:val="24"/>
          <w:lang w:bidi="ar-LB"/>
        </w:rPr>
      </w:pPr>
      <w:r w:rsidRPr="002948C3">
        <w:rPr>
          <w:rFonts w:ascii="Simplified Arabic" w:hAnsi="Simplified Arabic" w:cs="Simplified Arabic"/>
          <w:b/>
          <w:bCs/>
          <w:sz w:val="24"/>
          <w:szCs w:val="24"/>
          <w:rtl/>
          <w:lang w:bidi="ar-LB"/>
        </w:rPr>
        <w:t xml:space="preserve">أثرت سنوات الصراع الطويلة إلى حد كبير في تقديم الخدمات الأساسية، ما أدى أيضًا بدوره إلى خفض المكاسب المحققة سابقًا في رأس المال البشري. </w:t>
      </w:r>
      <w:r w:rsidRPr="002948C3">
        <w:rPr>
          <w:rFonts w:ascii="Simplified Arabic" w:hAnsi="Simplified Arabic" w:cs="Simplified Arabic"/>
          <w:sz w:val="24"/>
          <w:szCs w:val="24"/>
          <w:rtl/>
          <w:lang w:bidi="ar-LB"/>
        </w:rPr>
        <w:t>صُمّم برنامج مذكرة المشاركة القِطرية لتحسين الخدمات الأساسية من أجل تقديم نتائج ملموسة على المدى القصير وربطها بأهداف تنموية أطول مدى.</w:t>
      </w:r>
    </w:p>
    <w:p w14:paraId="3626BDC2" w14:textId="1B3ABA4E" w:rsidR="002948C3" w:rsidRDefault="002948C3" w:rsidP="002948C3">
      <w:pPr>
        <w:bidi/>
        <w:jc w:val="both"/>
        <w:rPr>
          <w:rFonts w:ascii="Simplified Arabic" w:hAnsi="Simplified Arabic" w:cs="Simplified Arabic"/>
          <w:b/>
          <w:bCs/>
          <w:sz w:val="24"/>
          <w:szCs w:val="24"/>
          <w:rtl/>
          <w:lang w:bidi="ar-LB"/>
        </w:rPr>
      </w:pPr>
      <w:r w:rsidRPr="003619D5">
        <w:rPr>
          <w:rFonts w:ascii="Simplified Arabic" w:hAnsi="Simplified Arabic" w:cs="Simplified Arabic"/>
          <w:b/>
          <w:bCs/>
          <w:sz w:val="24"/>
          <w:szCs w:val="24"/>
          <w:rtl/>
          <w:lang w:bidi="ar-LB"/>
        </w:rPr>
        <w:t xml:space="preserve">تحسين </w:t>
      </w:r>
      <w:r>
        <w:rPr>
          <w:rFonts w:ascii="Simplified Arabic" w:hAnsi="Simplified Arabic" w:cs="Simplified Arabic" w:hint="cs"/>
          <w:b/>
          <w:bCs/>
          <w:sz w:val="24"/>
          <w:szCs w:val="24"/>
          <w:rtl/>
          <w:lang w:bidi="ar-LB"/>
        </w:rPr>
        <w:t xml:space="preserve">خدمة </w:t>
      </w:r>
      <w:r w:rsidRPr="00692BEC">
        <w:rPr>
          <w:rFonts w:ascii="Simplified Arabic" w:hAnsi="Simplified Arabic" w:cs="Simplified Arabic" w:hint="cs"/>
          <w:b/>
          <w:bCs/>
          <w:sz w:val="24"/>
          <w:szCs w:val="24"/>
          <w:rtl/>
          <w:lang w:bidi="ar-LB"/>
        </w:rPr>
        <w:t>الإمداد الكهربائي</w:t>
      </w:r>
      <w:r w:rsidRPr="003619D5">
        <w:rPr>
          <w:rFonts w:ascii="Simplified Arabic" w:hAnsi="Simplified Arabic" w:cs="Simplified Arabic"/>
          <w:b/>
          <w:bCs/>
          <w:sz w:val="24"/>
          <w:szCs w:val="24"/>
          <w:rtl/>
          <w:lang w:bidi="ar-LB"/>
        </w:rPr>
        <w:t xml:space="preserve"> واستدامتها</w:t>
      </w:r>
    </w:p>
    <w:p w14:paraId="0342B355" w14:textId="7B726E2C" w:rsidR="002948C3" w:rsidRPr="002948C3" w:rsidRDefault="002948C3" w:rsidP="002948C3">
      <w:pPr>
        <w:pStyle w:val="ListParagraph"/>
        <w:numPr>
          <w:ilvl w:val="0"/>
          <w:numId w:val="23"/>
        </w:numPr>
        <w:bidi/>
        <w:ind w:left="90" w:firstLine="0"/>
        <w:jc w:val="both"/>
        <w:rPr>
          <w:rFonts w:ascii="Simplified Arabic" w:hAnsi="Simplified Arabic" w:cs="Simplified Arabic"/>
          <w:sz w:val="24"/>
          <w:szCs w:val="24"/>
        </w:rPr>
      </w:pPr>
      <w:r w:rsidRPr="003619D5">
        <w:rPr>
          <w:rFonts w:ascii="Simplified Arabic" w:hAnsi="Simplified Arabic" w:cs="Simplified Arabic"/>
          <w:b/>
          <w:bCs/>
          <w:sz w:val="24"/>
          <w:szCs w:val="24"/>
          <w:rtl/>
        </w:rPr>
        <w:t>نظر</w:t>
      </w:r>
      <w:r>
        <w:rPr>
          <w:rFonts w:ascii="Simplified Arabic" w:hAnsi="Simplified Arabic" w:cs="Simplified Arabic"/>
          <w:b/>
          <w:bCs/>
          <w:sz w:val="24"/>
          <w:szCs w:val="24"/>
          <w:rtl/>
        </w:rPr>
        <w:t xml:space="preserve">ًا إلى أهمية القطاع الكهربائي، </w:t>
      </w:r>
      <w:r>
        <w:rPr>
          <w:rFonts w:ascii="Simplified Arabic" w:hAnsi="Simplified Arabic" w:cs="Simplified Arabic" w:hint="cs"/>
          <w:b/>
          <w:bCs/>
          <w:sz w:val="24"/>
          <w:szCs w:val="24"/>
          <w:rtl/>
        </w:rPr>
        <w:t>ي</w:t>
      </w:r>
      <w:r w:rsidRPr="003619D5">
        <w:rPr>
          <w:rFonts w:ascii="Simplified Arabic" w:hAnsi="Simplified Arabic" w:cs="Simplified Arabic"/>
          <w:b/>
          <w:bCs/>
          <w:sz w:val="24"/>
          <w:szCs w:val="24"/>
          <w:rtl/>
        </w:rPr>
        <w:t xml:space="preserve">عمل </w:t>
      </w:r>
      <w:r w:rsidRPr="002948C3">
        <w:rPr>
          <w:rFonts w:ascii="Simplified Arabic" w:hAnsi="Simplified Arabic" w:cs="Simplified Arabic"/>
          <w:b/>
          <w:bCs/>
          <w:sz w:val="24"/>
          <w:szCs w:val="24"/>
          <w:rtl/>
        </w:rPr>
        <w:t>البنك الدولي عن كثب مع أبرز جهات قطاع الطاقة – ومنها الشركة العامة للكهرباء والجهاز التنفيذي للطاقات </w:t>
      </w:r>
      <w:r w:rsidRPr="002948C3">
        <w:rPr>
          <w:b/>
          <w:bCs/>
          <w:i/>
          <w:iCs/>
          <w:rtl/>
        </w:rPr>
        <w:t>المتجددة</w:t>
      </w:r>
      <w:r w:rsidRPr="002948C3">
        <w:rPr>
          <w:rFonts w:ascii="Simplified Arabic" w:hAnsi="Simplified Arabic" w:cs="Simplified Arabic"/>
          <w:b/>
          <w:bCs/>
          <w:sz w:val="24"/>
          <w:szCs w:val="24"/>
          <w:rtl/>
        </w:rPr>
        <w:t> (</w:t>
      </w:r>
      <w:r w:rsidRPr="002948C3">
        <w:rPr>
          <w:rFonts w:ascii="Simplified Arabic" w:hAnsi="Simplified Arabic" w:cs="Simplified Arabic"/>
          <w:b/>
          <w:bCs/>
          <w:sz w:val="24"/>
          <w:szCs w:val="24"/>
        </w:rPr>
        <w:t>REAOL</w:t>
      </w:r>
      <w:r w:rsidRPr="002948C3">
        <w:rPr>
          <w:rFonts w:ascii="Simplified Arabic" w:hAnsi="Simplified Arabic" w:cs="Simplified Arabic"/>
          <w:b/>
          <w:bCs/>
          <w:sz w:val="24"/>
          <w:szCs w:val="24"/>
          <w:rtl/>
        </w:rPr>
        <w:t xml:space="preserve">) والمؤسسة الوطنية للنفط – </w:t>
      </w:r>
      <w:r w:rsidRPr="002948C3">
        <w:rPr>
          <w:rFonts w:ascii="Simplified Arabic" w:hAnsi="Simplified Arabic" w:cs="Simplified Arabic"/>
          <w:sz w:val="24"/>
          <w:szCs w:val="24"/>
          <w:rtl/>
        </w:rPr>
        <w:t>منذ سنتين من أجل إعداد استراتيجية شاملة لتحسين تقديم الخدمات واستحداث إصلاحات في القطاع، وقد نفّذنا هذه الاستراتيجية على مراحل.</w:t>
      </w:r>
      <w:r w:rsidRPr="002948C3">
        <w:rPr>
          <w:vertAlign w:val="superscript"/>
          <w:rtl/>
        </w:rPr>
        <w:footnoteReference w:id="36"/>
      </w:r>
    </w:p>
    <w:p w14:paraId="6FF99860" w14:textId="77777777" w:rsidR="002948C3" w:rsidRPr="002948C3" w:rsidRDefault="002948C3" w:rsidP="002948C3">
      <w:pPr>
        <w:pStyle w:val="ListParagraph"/>
        <w:bidi/>
        <w:ind w:left="90"/>
        <w:jc w:val="both"/>
        <w:rPr>
          <w:rFonts w:ascii="Simplified Arabic" w:hAnsi="Simplified Arabic" w:cs="Simplified Arabic"/>
          <w:b/>
          <w:bCs/>
          <w:sz w:val="24"/>
          <w:szCs w:val="24"/>
          <w:rtl/>
        </w:rPr>
      </w:pPr>
    </w:p>
    <w:p w14:paraId="1D8667E1" w14:textId="3F21DC51" w:rsidR="002948C3" w:rsidRPr="00F04F30" w:rsidRDefault="002948C3" w:rsidP="00F04F30">
      <w:pPr>
        <w:pStyle w:val="ListParagraph"/>
        <w:numPr>
          <w:ilvl w:val="0"/>
          <w:numId w:val="23"/>
        </w:numPr>
        <w:bidi/>
        <w:ind w:left="90" w:firstLine="0"/>
        <w:jc w:val="both"/>
        <w:rPr>
          <w:rFonts w:ascii="Simplified Arabic" w:hAnsi="Simplified Arabic" w:cs="Simplified Arabic"/>
          <w:b/>
          <w:bCs/>
          <w:sz w:val="24"/>
          <w:szCs w:val="24"/>
          <w:rtl/>
          <w:lang w:val="en-GB"/>
        </w:rPr>
      </w:pPr>
      <w:r w:rsidRPr="002948C3">
        <w:rPr>
          <w:rFonts w:ascii="Simplified Arabic" w:hAnsi="Simplified Arabic" w:cs="Simplified Arabic"/>
          <w:b/>
          <w:bCs/>
          <w:sz w:val="24"/>
          <w:szCs w:val="24"/>
          <w:rtl/>
        </w:rPr>
        <w:t>ستقضي المرحلة الأولى بدعم التدابير اللازمة ل</w:t>
      </w:r>
      <w:r w:rsidRPr="002948C3">
        <w:rPr>
          <w:rFonts w:ascii="Simplified Arabic" w:hAnsi="Simplified Arabic" w:cs="Simplified Arabic" w:hint="cs"/>
          <w:b/>
          <w:bCs/>
          <w:sz w:val="24"/>
          <w:szCs w:val="24"/>
          <w:rtl/>
        </w:rPr>
        <w:t>إع</w:t>
      </w:r>
      <w:r w:rsidRPr="002948C3">
        <w:rPr>
          <w:rFonts w:ascii="Simplified Arabic" w:hAnsi="Simplified Arabic" w:cs="Simplified Arabic"/>
          <w:b/>
          <w:bCs/>
          <w:sz w:val="24"/>
          <w:szCs w:val="24"/>
          <w:rtl/>
        </w:rPr>
        <w:t>ادة إمدادات الطاقة</w:t>
      </w:r>
      <w:r w:rsidRPr="002948C3">
        <w:rPr>
          <w:rFonts w:ascii="Simplified Arabic" w:hAnsi="Simplified Arabic" w:cs="Simplified Arabic" w:hint="cs"/>
          <w:b/>
          <w:bCs/>
          <w:sz w:val="24"/>
          <w:szCs w:val="24"/>
          <w:rtl/>
        </w:rPr>
        <w:t xml:space="preserve"> إلى سابق عهدها</w:t>
      </w:r>
      <w:r w:rsidRPr="002948C3">
        <w:rPr>
          <w:rFonts w:ascii="Simplified Arabic" w:hAnsi="Simplified Arabic" w:cs="Simplified Arabic"/>
          <w:b/>
          <w:bCs/>
          <w:sz w:val="24"/>
          <w:szCs w:val="24"/>
          <w:rtl/>
        </w:rPr>
        <w:t xml:space="preserve"> (بلا طرح أحمال)، مع الحرص على ترشيد استثمارات المشاريع الجديدة وخفض التكاليف التشغيلية إلى حدها الأدنى. </w:t>
      </w:r>
      <w:r w:rsidRPr="002948C3">
        <w:rPr>
          <w:rFonts w:ascii="Simplified Arabic" w:hAnsi="Simplified Arabic" w:cs="Simplified Arabic"/>
          <w:sz w:val="24"/>
          <w:szCs w:val="24"/>
          <w:rtl/>
        </w:rPr>
        <w:t>كما سيركّز البرنامج على الاستدامة المالية عبر تقوية عمليات التحصيل وتنفيذ القياس المتقدم وترشيد التعريفات الجمركية، بدءًا من طرابلس و</w:t>
      </w:r>
      <w:r w:rsidRPr="002948C3">
        <w:rPr>
          <w:rFonts w:ascii="Simplified Arabic" w:hAnsi="Simplified Arabic" w:cs="Simplified Arabic" w:hint="cs"/>
          <w:sz w:val="24"/>
          <w:szCs w:val="24"/>
          <w:rtl/>
        </w:rPr>
        <w:t>من ث</w:t>
      </w:r>
      <w:r w:rsidRPr="002948C3">
        <w:rPr>
          <w:rFonts w:ascii="Simplified Arabic" w:hAnsi="Simplified Arabic" w:cs="Simplified Arabic"/>
          <w:sz w:val="24"/>
          <w:szCs w:val="24"/>
          <w:rtl/>
        </w:rPr>
        <w:t xml:space="preserve">م بالتوسع </w:t>
      </w:r>
      <w:r w:rsidRPr="002948C3">
        <w:rPr>
          <w:rFonts w:ascii="Simplified Arabic" w:hAnsi="Simplified Arabic" w:cs="Simplified Arabic" w:hint="cs"/>
          <w:sz w:val="24"/>
          <w:szCs w:val="24"/>
          <w:rtl/>
        </w:rPr>
        <w:t xml:space="preserve">مع </w:t>
      </w:r>
      <w:r w:rsidRPr="002948C3">
        <w:rPr>
          <w:rFonts w:ascii="Simplified Arabic" w:hAnsi="Simplified Arabic" w:cs="Simplified Arabic"/>
          <w:sz w:val="24"/>
          <w:szCs w:val="24"/>
          <w:rtl/>
        </w:rPr>
        <w:t>تحسّن الوضع الأمني. وتجرّب الوكالة الأمريكية للتنمية الدولية (</w:t>
      </w:r>
      <w:r w:rsidRPr="002948C3">
        <w:rPr>
          <w:rFonts w:ascii="Simplified Arabic" w:hAnsi="Simplified Arabic" w:cs="Simplified Arabic"/>
          <w:sz w:val="24"/>
          <w:szCs w:val="24"/>
        </w:rPr>
        <w:t>USAID</w:t>
      </w:r>
      <w:r w:rsidRPr="002948C3">
        <w:rPr>
          <w:rFonts w:ascii="Simplified Arabic" w:hAnsi="Simplified Arabic" w:cs="Simplified Arabic"/>
          <w:sz w:val="24"/>
          <w:szCs w:val="24"/>
          <w:rtl/>
        </w:rPr>
        <w:t xml:space="preserve">) </w:t>
      </w:r>
      <w:r w:rsidRPr="002948C3">
        <w:rPr>
          <w:rFonts w:ascii="Simplified Arabic" w:hAnsi="Simplified Arabic" w:cs="Simplified Arabic" w:hint="cs"/>
          <w:sz w:val="24"/>
          <w:szCs w:val="24"/>
          <w:rtl/>
        </w:rPr>
        <w:t xml:space="preserve">إدخال </w:t>
      </w:r>
      <w:r w:rsidRPr="002948C3">
        <w:rPr>
          <w:rFonts w:ascii="Simplified Arabic" w:hAnsi="Simplified Arabic" w:cs="Simplified Arabic"/>
          <w:sz w:val="24"/>
          <w:szCs w:val="24"/>
          <w:rtl/>
        </w:rPr>
        <w:t xml:space="preserve">تحسينات </w:t>
      </w:r>
      <w:r w:rsidRPr="002948C3">
        <w:rPr>
          <w:rFonts w:ascii="Simplified Arabic" w:hAnsi="Simplified Arabic" w:cs="Simplified Arabic" w:hint="cs"/>
          <w:sz w:val="24"/>
          <w:szCs w:val="24"/>
          <w:rtl/>
        </w:rPr>
        <w:t>على</w:t>
      </w:r>
      <w:r w:rsidRPr="002948C3">
        <w:rPr>
          <w:rFonts w:ascii="Simplified Arabic" w:hAnsi="Simplified Arabic" w:cs="Simplified Arabic"/>
          <w:sz w:val="24"/>
          <w:szCs w:val="24"/>
          <w:rtl/>
        </w:rPr>
        <w:t xml:space="preserve"> إصدار الفواتير وتحصيلها، الأمر الذي سيوجّه هذا النشاط. كما ستساعد مجموعة البنك الدولي في بناء القدرات الإدارية والمهارات الفنية لوكالات القطاع، بما فيها الشركة العامة للكهرباء والجهاز التنفيذي للطاقات </w:t>
      </w:r>
      <w:r w:rsidRPr="002948C3">
        <w:rPr>
          <w:i/>
          <w:iCs/>
          <w:rtl/>
        </w:rPr>
        <w:t>المتجددة</w:t>
      </w:r>
      <w:r w:rsidRPr="002948C3">
        <w:rPr>
          <w:rFonts w:ascii="Simplified Arabic" w:hAnsi="Simplified Arabic" w:cs="Simplified Arabic"/>
          <w:sz w:val="24"/>
          <w:szCs w:val="24"/>
          <w:rtl/>
        </w:rPr>
        <w:t xml:space="preserve"> في ليبيا، من أجل </w:t>
      </w:r>
      <w:r w:rsidRPr="002948C3">
        <w:rPr>
          <w:rFonts w:ascii="Simplified Arabic" w:hAnsi="Simplified Arabic" w:cs="Simplified Arabic" w:hint="cs"/>
          <w:sz w:val="24"/>
          <w:szCs w:val="24"/>
          <w:rtl/>
        </w:rPr>
        <w:t>تحقيق الكفاءة في ال</w:t>
      </w:r>
      <w:r w:rsidRPr="002948C3">
        <w:rPr>
          <w:rFonts w:ascii="Simplified Arabic" w:hAnsi="Simplified Arabic" w:cs="Simplified Arabic"/>
          <w:sz w:val="24"/>
          <w:szCs w:val="24"/>
          <w:rtl/>
        </w:rPr>
        <w:t>تخطيط للاستثمارات و</w:t>
      </w:r>
      <w:r w:rsidRPr="002948C3">
        <w:rPr>
          <w:rFonts w:ascii="Simplified Arabic" w:hAnsi="Simplified Arabic" w:cs="Simplified Arabic" w:hint="cs"/>
          <w:sz w:val="24"/>
          <w:szCs w:val="24"/>
          <w:rtl/>
        </w:rPr>
        <w:t>ال</w:t>
      </w:r>
      <w:r w:rsidRPr="002948C3">
        <w:rPr>
          <w:rFonts w:ascii="Simplified Arabic" w:hAnsi="Simplified Arabic" w:cs="Simplified Arabic"/>
          <w:sz w:val="24"/>
          <w:szCs w:val="24"/>
          <w:rtl/>
        </w:rPr>
        <w:t xml:space="preserve">مشتريات </w:t>
      </w:r>
      <w:r w:rsidRPr="002948C3">
        <w:rPr>
          <w:rFonts w:ascii="Simplified Arabic" w:hAnsi="Simplified Arabic" w:cs="Simplified Arabic" w:hint="cs"/>
          <w:sz w:val="24"/>
          <w:szCs w:val="24"/>
          <w:rtl/>
        </w:rPr>
        <w:t>ال</w:t>
      </w:r>
      <w:r w:rsidRPr="002948C3">
        <w:rPr>
          <w:rFonts w:ascii="Simplified Arabic" w:hAnsi="Simplified Arabic" w:cs="Simplified Arabic"/>
          <w:sz w:val="24"/>
          <w:szCs w:val="24"/>
          <w:rtl/>
        </w:rPr>
        <w:t>تنافسية وإدارة المشاريع والصيانة.</w:t>
      </w:r>
      <w:r w:rsidR="00F04F30" w:rsidRPr="00F04F30">
        <w:rPr>
          <w:rFonts w:ascii="Simplified Arabic" w:hAnsi="Simplified Arabic" w:cs="Simplified Arabic"/>
          <w:b/>
          <w:bCs/>
          <w:sz w:val="24"/>
          <w:szCs w:val="24"/>
          <w:rtl/>
          <w:lang w:val="en-GB"/>
        </w:rPr>
        <w:t xml:space="preserve"> </w:t>
      </w:r>
    </w:p>
    <w:p w14:paraId="19F9C1A4" w14:textId="77777777" w:rsidR="002948C3" w:rsidRPr="002948C3" w:rsidRDefault="002948C3" w:rsidP="002948C3">
      <w:pPr>
        <w:pStyle w:val="ListParagraph"/>
        <w:bidi/>
        <w:ind w:left="90"/>
        <w:jc w:val="both"/>
        <w:rPr>
          <w:rFonts w:ascii="Simplified Arabic" w:hAnsi="Simplified Arabic" w:cs="Simplified Arabic"/>
          <w:b/>
          <w:bCs/>
          <w:sz w:val="24"/>
          <w:szCs w:val="24"/>
          <w:rtl/>
        </w:rPr>
      </w:pPr>
    </w:p>
    <w:p w14:paraId="5E92484F" w14:textId="77777777" w:rsid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rPr>
      </w:pPr>
      <w:r w:rsidRPr="002948C3">
        <w:rPr>
          <w:rFonts w:ascii="Simplified Arabic" w:hAnsi="Simplified Arabic" w:cs="Simplified Arabic"/>
          <w:b/>
          <w:bCs/>
          <w:sz w:val="24"/>
          <w:szCs w:val="24"/>
          <w:rtl/>
        </w:rPr>
        <w:t xml:space="preserve">تتمثل خيارات زيادة </w:t>
      </w:r>
      <w:r w:rsidRPr="002948C3">
        <w:rPr>
          <w:rFonts w:ascii="Simplified Arabic" w:hAnsi="Simplified Arabic" w:cs="Simplified Arabic" w:hint="cs"/>
          <w:b/>
          <w:bCs/>
          <w:sz w:val="24"/>
          <w:szCs w:val="24"/>
          <w:rtl/>
        </w:rPr>
        <w:t>الإمداد</w:t>
      </w:r>
      <w:r w:rsidRPr="002948C3">
        <w:rPr>
          <w:rFonts w:ascii="Simplified Arabic" w:hAnsi="Simplified Arabic" w:cs="Simplified Arabic"/>
          <w:b/>
          <w:bCs/>
          <w:sz w:val="24"/>
          <w:szCs w:val="24"/>
          <w:rtl/>
        </w:rPr>
        <w:t xml:space="preserve"> الكهربا</w:t>
      </w:r>
      <w:r w:rsidRPr="002948C3">
        <w:rPr>
          <w:rFonts w:ascii="Simplified Arabic" w:hAnsi="Simplified Arabic" w:cs="Simplified Arabic" w:hint="cs"/>
          <w:b/>
          <w:bCs/>
          <w:sz w:val="24"/>
          <w:szCs w:val="24"/>
          <w:rtl/>
        </w:rPr>
        <w:t>ئي</w:t>
      </w:r>
      <w:r w:rsidRPr="002948C3">
        <w:rPr>
          <w:rFonts w:ascii="Simplified Arabic" w:hAnsi="Simplified Arabic" w:cs="Simplified Arabic"/>
          <w:b/>
          <w:bCs/>
          <w:sz w:val="24"/>
          <w:szCs w:val="24"/>
          <w:rtl/>
        </w:rPr>
        <w:t xml:space="preserve"> بسرعة وخفض التكاليف في المرحلة الأولى في </w:t>
      </w:r>
      <w:r w:rsidRPr="002948C3">
        <w:rPr>
          <w:rFonts w:ascii="Simplified Arabic" w:hAnsi="Simplified Arabic" w:cs="Simplified Arabic" w:hint="cs"/>
          <w:b/>
          <w:bCs/>
          <w:sz w:val="24"/>
          <w:szCs w:val="24"/>
          <w:rtl/>
        </w:rPr>
        <w:t>التحلي ب</w:t>
      </w:r>
      <w:r w:rsidRPr="002948C3">
        <w:rPr>
          <w:rFonts w:ascii="Simplified Arabic" w:hAnsi="Simplified Arabic" w:cs="Simplified Arabic"/>
          <w:b/>
          <w:bCs/>
          <w:sz w:val="24"/>
          <w:szCs w:val="24"/>
          <w:rtl/>
        </w:rPr>
        <w:t>وحدة تخزين وإعادة تغويز عائمة (</w:t>
      </w:r>
      <w:r w:rsidRPr="002948C3">
        <w:rPr>
          <w:rFonts w:ascii="Simplified Arabic" w:hAnsi="Simplified Arabic" w:cs="Simplified Arabic"/>
          <w:b/>
          <w:bCs/>
          <w:sz w:val="24"/>
          <w:szCs w:val="24"/>
        </w:rPr>
        <w:t>FSRU</w:t>
      </w:r>
      <w:r w:rsidRPr="002948C3">
        <w:rPr>
          <w:rFonts w:ascii="Simplified Arabic" w:hAnsi="Simplified Arabic" w:cs="Simplified Arabic"/>
          <w:b/>
          <w:bCs/>
          <w:sz w:val="24"/>
          <w:szCs w:val="24"/>
          <w:rtl/>
        </w:rPr>
        <w:t>) و</w:t>
      </w:r>
      <w:r w:rsidRPr="002948C3">
        <w:rPr>
          <w:rFonts w:ascii="Simplified Arabic" w:hAnsi="Simplified Arabic" w:cs="Simplified Arabic" w:hint="cs"/>
          <w:b/>
          <w:bCs/>
          <w:sz w:val="24"/>
          <w:szCs w:val="24"/>
          <w:rtl/>
        </w:rPr>
        <w:t xml:space="preserve">في </w:t>
      </w:r>
      <w:r w:rsidRPr="002948C3">
        <w:rPr>
          <w:rFonts w:ascii="Simplified Arabic" w:hAnsi="Simplified Arabic" w:cs="Simplified Arabic"/>
          <w:b/>
          <w:bCs/>
          <w:sz w:val="24"/>
          <w:szCs w:val="24"/>
          <w:rtl/>
        </w:rPr>
        <w:t>الطاقات</w:t>
      </w:r>
      <w:r w:rsidRPr="003619D5">
        <w:rPr>
          <w:rFonts w:ascii="Simplified Arabic" w:hAnsi="Simplified Arabic" w:cs="Simplified Arabic"/>
          <w:b/>
          <w:bCs/>
          <w:color w:val="000000"/>
          <w:sz w:val="24"/>
          <w:szCs w:val="24"/>
          <w:shd w:val="clear" w:color="auto" w:fill="FFFFFF"/>
          <w:rtl/>
          <w:lang w:bidi="ar-LB"/>
        </w:rPr>
        <w:t xml:space="preserve"> المتجددة. </w:t>
      </w:r>
      <w:r w:rsidRPr="003619D5">
        <w:rPr>
          <w:rFonts w:ascii="Simplified Arabic" w:hAnsi="Simplified Arabic" w:cs="Simplified Arabic"/>
          <w:color w:val="000000"/>
          <w:sz w:val="24"/>
          <w:szCs w:val="24"/>
          <w:shd w:val="clear" w:color="auto" w:fill="FFFFFF"/>
          <w:rtl/>
          <w:lang w:bidi="ar-LB"/>
        </w:rPr>
        <w:t>يُعد خيار وحدة التخزين وإعادة التغويز العائمة ملائمًا بشكل خاص في سياق الضعف والنزاع والعنف</w:t>
      </w:r>
      <w:r>
        <w:rPr>
          <w:rFonts w:ascii="Simplified Arabic" w:hAnsi="Simplified Arabic" w:cs="Simplified Arabic" w:hint="cs"/>
          <w:color w:val="000000"/>
          <w:sz w:val="24"/>
          <w:szCs w:val="24"/>
          <w:shd w:val="clear" w:color="auto" w:fill="FFFFFF"/>
          <w:rtl/>
          <w:lang w:bidi="ar-LB"/>
        </w:rPr>
        <w:t xml:space="preserve"> السائد</w:t>
      </w:r>
      <w:r w:rsidRPr="003619D5">
        <w:rPr>
          <w:rFonts w:ascii="Simplified Arabic" w:hAnsi="Simplified Arabic" w:cs="Simplified Arabic"/>
          <w:color w:val="000000"/>
          <w:sz w:val="24"/>
          <w:szCs w:val="24"/>
          <w:shd w:val="clear" w:color="auto" w:fill="FFFFFF"/>
          <w:rtl/>
          <w:lang w:bidi="ar-LB"/>
        </w:rPr>
        <w:t xml:space="preserve"> لأنّ الوحدة تبقى بذلك بعيدة عن الشاطئ، ما يخفف من المخاطر الأمنية وغيرها من المخاطر. وبمقدرة وحدة التخزين وإعادة التغويز أن تزيد من إمدادات الغاز الطبيعي وأن تزيد من ت</w:t>
      </w:r>
      <w:r>
        <w:rPr>
          <w:rFonts w:ascii="Simplified Arabic" w:hAnsi="Simplified Arabic" w:cs="Simplified Arabic"/>
          <w:color w:val="000000"/>
          <w:sz w:val="24"/>
          <w:szCs w:val="24"/>
          <w:shd w:val="clear" w:color="auto" w:fill="FFFFFF"/>
          <w:rtl/>
          <w:lang w:bidi="ar-LB"/>
        </w:rPr>
        <w:t>وليد الطاقة عبر تقديم الوقود ل</w:t>
      </w:r>
      <w:r>
        <w:rPr>
          <w:rFonts w:ascii="Simplified Arabic" w:hAnsi="Simplified Arabic" w:cs="Simplified Arabic" w:hint="cs"/>
          <w:color w:val="000000"/>
          <w:sz w:val="24"/>
          <w:szCs w:val="24"/>
          <w:shd w:val="clear" w:color="auto" w:fill="FFFFFF"/>
          <w:rtl/>
          <w:lang w:bidi="ar-LB"/>
        </w:rPr>
        <w:t xml:space="preserve">إنتاج </w:t>
      </w:r>
      <w:r w:rsidRPr="003619D5">
        <w:rPr>
          <w:rFonts w:ascii="Simplified Arabic" w:hAnsi="Simplified Arabic" w:cs="Simplified Arabic"/>
          <w:color w:val="000000"/>
          <w:sz w:val="24"/>
          <w:szCs w:val="24"/>
          <w:shd w:val="clear" w:color="auto" w:fill="FFFFFF"/>
          <w:rtl/>
          <w:lang w:bidi="ar-LB"/>
        </w:rPr>
        <w:t xml:space="preserve">2000 ميغاواط من قدرة التوليد غير المستغلة. ويمكن تنفيذ ذلك من خلال نهج </w:t>
      </w:r>
      <w:r w:rsidRPr="003619D5">
        <w:rPr>
          <w:rFonts w:ascii="Simplified Arabic" w:hAnsi="Simplified Arabic" w:cs="Simplified Arabic"/>
          <w:color w:val="000000"/>
          <w:sz w:val="24"/>
          <w:szCs w:val="24"/>
          <w:shd w:val="clear" w:color="auto" w:fill="FFFFFF"/>
          <w:rtl/>
        </w:rPr>
        <w:t>تعظيم التمويل من أجل التنمية. وتبحث مؤسسة التمويل الدولية حاليًا في مشاركة ممكنة لها</w:t>
      </w:r>
      <w:r>
        <w:rPr>
          <w:rFonts w:ascii="Simplified Arabic" w:hAnsi="Simplified Arabic" w:cs="Simplified Arabic" w:hint="cs"/>
          <w:color w:val="000000"/>
          <w:sz w:val="24"/>
          <w:szCs w:val="24"/>
          <w:shd w:val="clear" w:color="auto" w:fill="FFFFFF"/>
          <w:rtl/>
        </w:rPr>
        <w:t xml:space="preserve"> في هذا الإطار</w:t>
      </w:r>
      <w:r w:rsidRPr="003619D5">
        <w:rPr>
          <w:rFonts w:ascii="Simplified Arabic" w:hAnsi="Simplified Arabic" w:cs="Simplified Arabic"/>
          <w:color w:val="000000"/>
          <w:sz w:val="24"/>
          <w:szCs w:val="24"/>
          <w:shd w:val="clear" w:color="auto" w:fill="FFFFFF"/>
          <w:rtl/>
        </w:rPr>
        <w:t xml:space="preserve">. كما يمكن لتطوير الطاقات المتجددة أن يساعد في خفض انقطاع </w:t>
      </w:r>
      <w:r w:rsidRPr="003619D5">
        <w:rPr>
          <w:rFonts w:ascii="Simplified Arabic" w:hAnsi="Simplified Arabic" w:cs="Simplified Arabic"/>
          <w:color w:val="000000"/>
          <w:sz w:val="24"/>
          <w:szCs w:val="24"/>
          <w:shd w:val="clear" w:color="auto" w:fill="FFFFFF"/>
          <w:rtl/>
        </w:rPr>
        <w:lastRenderedPageBreak/>
        <w:t>الكهرباء ويزيد أمن الطاقة ويسفر عن فوائد اقتصادية جمّة عبر تخصيص احتياط</w:t>
      </w:r>
      <w:r>
        <w:rPr>
          <w:rFonts w:ascii="Simplified Arabic" w:hAnsi="Simplified Arabic" w:cs="Simplified Arabic" w:hint="cs"/>
          <w:color w:val="000000"/>
          <w:sz w:val="24"/>
          <w:szCs w:val="24"/>
          <w:shd w:val="clear" w:color="auto" w:fill="FFFFFF"/>
          <w:rtl/>
        </w:rPr>
        <w:t>ي</w:t>
      </w:r>
      <w:r w:rsidRPr="003619D5">
        <w:rPr>
          <w:rFonts w:ascii="Simplified Arabic" w:hAnsi="Simplified Arabic" w:cs="Simplified Arabic"/>
          <w:color w:val="000000"/>
          <w:sz w:val="24"/>
          <w:szCs w:val="24"/>
          <w:shd w:val="clear" w:color="auto" w:fill="FFFFFF"/>
          <w:rtl/>
        </w:rPr>
        <w:t>ات الغاز والنفط للتصدير وجني الإيرادات. وسيساعد البنك الدولي</w:t>
      </w:r>
      <w:r>
        <w:rPr>
          <w:rFonts w:ascii="Simplified Arabic" w:hAnsi="Simplified Arabic" w:cs="Simplified Arabic"/>
          <w:color w:val="000000"/>
          <w:sz w:val="24"/>
          <w:szCs w:val="24"/>
          <w:shd w:val="clear" w:color="auto" w:fill="FFFFFF"/>
          <w:rtl/>
        </w:rPr>
        <w:t xml:space="preserve"> </w:t>
      </w:r>
      <w:r>
        <w:rPr>
          <w:rFonts w:ascii="Simplified Arabic" w:hAnsi="Simplified Arabic" w:cs="Simplified Arabic" w:hint="cs"/>
          <w:color w:val="000000"/>
          <w:sz w:val="24"/>
          <w:szCs w:val="24"/>
          <w:shd w:val="clear" w:color="auto" w:fill="FFFFFF"/>
          <w:rtl/>
        </w:rPr>
        <w:t xml:space="preserve">عبر </w:t>
      </w:r>
      <w:r w:rsidRPr="003619D5">
        <w:rPr>
          <w:rFonts w:ascii="Simplified Arabic" w:hAnsi="Simplified Arabic" w:cs="Simplified Arabic"/>
          <w:color w:val="000000"/>
          <w:sz w:val="24"/>
          <w:szCs w:val="24"/>
          <w:shd w:val="clear" w:color="auto" w:fill="FFFFFF"/>
          <w:rtl/>
        </w:rPr>
        <w:t>توفير الإطار المؤسسي لمشاركة القطاع الخاص في تطوير الطاق</w:t>
      </w:r>
      <w:r>
        <w:rPr>
          <w:rFonts w:ascii="Simplified Arabic" w:hAnsi="Simplified Arabic" w:cs="Simplified Arabic" w:hint="cs"/>
          <w:color w:val="000000"/>
          <w:sz w:val="24"/>
          <w:szCs w:val="24"/>
          <w:shd w:val="clear" w:color="auto" w:fill="FFFFFF"/>
          <w:rtl/>
        </w:rPr>
        <w:t>ات</w:t>
      </w:r>
      <w:r w:rsidRPr="003619D5">
        <w:rPr>
          <w:rFonts w:ascii="Simplified Arabic" w:hAnsi="Simplified Arabic" w:cs="Simplified Arabic"/>
          <w:color w:val="000000"/>
          <w:sz w:val="24"/>
          <w:szCs w:val="24"/>
          <w:shd w:val="clear" w:color="auto" w:fill="FFFFFF"/>
          <w:rtl/>
        </w:rPr>
        <w:t xml:space="preserve"> المتجددة، ما يمكن أن تليه صياغة مشاريع </w:t>
      </w:r>
      <w:r>
        <w:rPr>
          <w:rFonts w:ascii="Simplified Arabic" w:hAnsi="Simplified Arabic" w:cs="Simplified Arabic" w:hint="cs"/>
          <w:color w:val="000000"/>
          <w:sz w:val="24"/>
          <w:szCs w:val="24"/>
          <w:shd w:val="clear" w:color="auto" w:fill="FFFFFF"/>
          <w:rtl/>
        </w:rPr>
        <w:t>تجريبية</w:t>
      </w:r>
      <w:r w:rsidRPr="003619D5">
        <w:rPr>
          <w:rFonts w:ascii="Simplified Arabic" w:hAnsi="Simplified Arabic" w:cs="Simplified Arabic"/>
          <w:color w:val="000000"/>
          <w:sz w:val="24"/>
          <w:szCs w:val="24"/>
          <w:shd w:val="clear" w:color="auto" w:fill="FFFFFF"/>
          <w:rtl/>
        </w:rPr>
        <w:t xml:space="preserve"> عبر نهج تعظيم التمويل من أجل التنمية وتيسير مؤسسة التمويل الدولية الاستثمارات الخاصة.</w:t>
      </w:r>
    </w:p>
    <w:p w14:paraId="1A213F6C" w14:textId="77777777" w:rsidR="002948C3" w:rsidRPr="002948C3" w:rsidRDefault="002948C3" w:rsidP="002948C3">
      <w:pPr>
        <w:pStyle w:val="ListParagraph"/>
        <w:bidi/>
        <w:ind w:left="90"/>
        <w:jc w:val="both"/>
        <w:rPr>
          <w:rFonts w:ascii="Simplified Arabic" w:hAnsi="Simplified Arabic" w:cs="Simplified Arabic"/>
          <w:color w:val="000000"/>
          <w:sz w:val="24"/>
          <w:szCs w:val="24"/>
          <w:shd w:val="clear" w:color="auto" w:fill="FFFFFF"/>
        </w:rPr>
      </w:pPr>
    </w:p>
    <w:p w14:paraId="0B6576B5" w14:textId="6C2EF2A7" w:rsidR="002948C3" w:rsidRP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rtl/>
        </w:rPr>
      </w:pPr>
      <w:r w:rsidRPr="002948C3">
        <w:rPr>
          <w:rFonts w:ascii="Simplified Arabic" w:hAnsi="Simplified Arabic" w:cs="Simplified Arabic"/>
          <w:b/>
          <w:bCs/>
          <w:color w:val="000000"/>
          <w:sz w:val="24"/>
          <w:szCs w:val="24"/>
          <w:shd w:val="clear" w:color="auto" w:fill="FFFFFF"/>
          <w:rtl/>
        </w:rPr>
        <w:t xml:space="preserve">إذا شهد الوضع السياسي والأمني تحسّنًا في فترة </w:t>
      </w:r>
      <w:r w:rsidRPr="002948C3">
        <w:rPr>
          <w:rFonts w:ascii="Simplified Arabic" w:hAnsi="Simplified Arabic" w:cs="Simplified Arabic"/>
          <w:b/>
          <w:bCs/>
          <w:color w:val="000000"/>
          <w:sz w:val="24"/>
          <w:szCs w:val="24"/>
          <w:shd w:val="clear" w:color="auto" w:fill="FFFFFF"/>
          <w:rtl/>
          <w:lang w:bidi="ar-LB"/>
        </w:rPr>
        <w:t>مذكرة المشاركة القِطرية، يمكن للبنك الدولي أن يُطلق الموجة الثانية</w:t>
      </w:r>
      <w:r w:rsidRPr="002948C3">
        <w:rPr>
          <w:rFonts w:ascii="Simplified Arabic" w:hAnsi="Simplified Arabic" w:cs="Simplified Arabic" w:hint="cs"/>
          <w:b/>
          <w:bCs/>
          <w:color w:val="000000"/>
          <w:sz w:val="24"/>
          <w:szCs w:val="24"/>
          <w:shd w:val="clear" w:color="auto" w:fill="FFFFFF"/>
          <w:rtl/>
          <w:lang w:bidi="ar-LB"/>
        </w:rPr>
        <w:t xml:space="preserve"> من عمله</w:t>
      </w:r>
      <w:r w:rsidRPr="002948C3">
        <w:rPr>
          <w:rFonts w:ascii="Simplified Arabic" w:hAnsi="Simplified Arabic" w:cs="Simplified Arabic"/>
          <w:b/>
          <w:bCs/>
          <w:color w:val="000000"/>
          <w:sz w:val="24"/>
          <w:szCs w:val="24"/>
          <w:shd w:val="clear" w:color="auto" w:fill="FFFFFF"/>
          <w:rtl/>
          <w:lang w:bidi="ar-LB"/>
        </w:rPr>
        <w:t xml:space="preserve">، ما سيسهم في وضع حجر الأساس للاستدامة </w:t>
      </w:r>
      <w:r w:rsidRPr="002948C3">
        <w:rPr>
          <w:rFonts w:ascii="Simplified Arabic" w:hAnsi="Simplified Arabic" w:cs="Simplified Arabic" w:hint="cs"/>
          <w:b/>
          <w:bCs/>
          <w:color w:val="000000"/>
          <w:sz w:val="24"/>
          <w:szCs w:val="24"/>
          <w:shd w:val="clear" w:color="auto" w:fill="FFFFFF"/>
          <w:rtl/>
          <w:lang w:bidi="ar-LB"/>
        </w:rPr>
        <w:t>متوسطة المدى</w:t>
      </w:r>
      <w:r w:rsidRPr="002948C3">
        <w:rPr>
          <w:rFonts w:ascii="Simplified Arabic" w:hAnsi="Simplified Arabic" w:cs="Simplified Arabic"/>
          <w:b/>
          <w:bCs/>
          <w:color w:val="000000"/>
          <w:sz w:val="24"/>
          <w:szCs w:val="24"/>
          <w:shd w:val="clear" w:color="auto" w:fill="FFFFFF"/>
          <w:rtl/>
          <w:lang w:bidi="ar-LB"/>
        </w:rPr>
        <w:t xml:space="preserve"> ولتحسين حوكمة القطاع.</w:t>
      </w:r>
      <w:r w:rsidRPr="002948C3">
        <w:rPr>
          <w:rFonts w:ascii="Simplified Arabic" w:hAnsi="Simplified Arabic" w:cs="Simplified Arabic"/>
          <w:color w:val="000000"/>
          <w:sz w:val="24"/>
          <w:szCs w:val="24"/>
          <w:shd w:val="clear" w:color="auto" w:fill="FFFFFF"/>
          <w:rtl/>
          <w:lang w:bidi="ar-LB"/>
        </w:rPr>
        <w:t xml:space="preserve"> وتُعد هذه التدابير ضرورية</w:t>
      </w:r>
      <w:r w:rsidRPr="002948C3">
        <w:rPr>
          <w:rFonts w:ascii="Simplified Arabic" w:hAnsi="Simplified Arabic" w:cs="Simplified Arabic" w:hint="cs"/>
          <w:color w:val="000000"/>
          <w:sz w:val="24"/>
          <w:szCs w:val="24"/>
          <w:shd w:val="clear" w:color="auto" w:fill="FFFFFF"/>
          <w:rtl/>
          <w:lang w:bidi="ar-LB"/>
        </w:rPr>
        <w:t>ً</w:t>
      </w:r>
      <w:r w:rsidRPr="002948C3">
        <w:rPr>
          <w:rFonts w:ascii="Simplified Arabic" w:hAnsi="Simplified Arabic" w:cs="Simplified Arabic"/>
          <w:color w:val="000000"/>
          <w:sz w:val="24"/>
          <w:szCs w:val="24"/>
          <w:shd w:val="clear" w:color="auto" w:fill="FFFFFF"/>
          <w:rtl/>
          <w:lang w:bidi="ar-LB"/>
        </w:rPr>
        <w:t xml:space="preserve"> من أجل معالجة الاستنزاف المالي الضخم الناجم </w:t>
      </w:r>
      <w:r w:rsidRPr="00013CC1">
        <w:rPr>
          <w:rFonts w:ascii="Simplified Arabic" w:hAnsi="Simplified Arabic" w:cs="Simplified Arabic"/>
          <w:color w:val="000000"/>
          <w:sz w:val="24"/>
          <w:szCs w:val="24"/>
          <w:shd w:val="clear" w:color="auto" w:fill="FFFFFF"/>
          <w:rtl/>
          <w:lang w:bidi="ar-LB"/>
        </w:rPr>
        <w:t xml:space="preserve">عن </w:t>
      </w:r>
      <w:r w:rsidR="00692BEC" w:rsidRPr="00013CC1">
        <w:rPr>
          <w:rFonts w:ascii="Simplified Arabic" w:hAnsi="Simplified Arabic" w:cs="Simplified Arabic" w:hint="cs"/>
          <w:color w:val="000000"/>
          <w:sz w:val="24"/>
          <w:szCs w:val="24"/>
          <w:shd w:val="clear" w:color="auto" w:fill="FFFFFF"/>
          <w:rtl/>
          <w:lang w:bidi="ar-LB"/>
        </w:rPr>
        <w:t>إعانات</w:t>
      </w:r>
      <w:r w:rsidRPr="00013CC1">
        <w:rPr>
          <w:rFonts w:ascii="Simplified Arabic" w:hAnsi="Simplified Arabic" w:cs="Simplified Arabic"/>
          <w:color w:val="000000"/>
          <w:sz w:val="24"/>
          <w:szCs w:val="24"/>
          <w:shd w:val="clear" w:color="auto" w:fill="FFFFFF"/>
          <w:rtl/>
          <w:lang w:bidi="ar-LB"/>
        </w:rPr>
        <w:t xml:space="preserve"> الطاقة. وسيدعم</w:t>
      </w:r>
      <w:r w:rsidRPr="002948C3">
        <w:rPr>
          <w:rFonts w:ascii="Simplified Arabic" w:hAnsi="Simplified Arabic" w:cs="Simplified Arabic"/>
          <w:color w:val="000000"/>
          <w:sz w:val="24"/>
          <w:szCs w:val="24"/>
          <w:shd w:val="clear" w:color="auto" w:fill="FFFFFF"/>
          <w:rtl/>
          <w:lang w:bidi="ar-LB"/>
        </w:rPr>
        <w:t xml:space="preserve"> البنك الدولي الخطوات ذات الأولوية المتصلة ب</w:t>
      </w:r>
      <w:r w:rsidR="00EB3D28">
        <w:rPr>
          <w:rFonts w:ascii="Simplified Arabic" w:hAnsi="Simplified Arabic" w:cs="Simplified Arabic"/>
          <w:color w:val="000000"/>
          <w:sz w:val="24"/>
          <w:szCs w:val="24"/>
          <w:shd w:val="clear" w:color="auto" w:fill="FFFFFF"/>
          <w:rtl/>
          <w:lang w:bidi="ar-LB"/>
        </w:rPr>
        <w:t>ـ</w:t>
      </w:r>
      <w:r w:rsidRPr="002948C3">
        <w:rPr>
          <w:rFonts w:ascii="Simplified Arabic" w:hAnsi="Simplified Arabic" w:cs="Simplified Arabic"/>
          <w:color w:val="000000"/>
          <w:sz w:val="24"/>
          <w:szCs w:val="24"/>
          <w:shd w:val="clear" w:color="auto" w:fill="FFFFFF"/>
          <w:rtl/>
          <w:lang w:bidi="ar-LB"/>
        </w:rPr>
        <w:t xml:space="preserve">(أ) الأطر التنظيمية والمؤسسية؛ </w:t>
      </w:r>
      <w:r w:rsidRPr="002948C3">
        <w:rPr>
          <w:rFonts w:ascii="Simplified Arabic" w:hAnsi="Simplified Arabic" w:cs="Simplified Arabic" w:hint="cs"/>
          <w:color w:val="000000"/>
          <w:sz w:val="24"/>
          <w:szCs w:val="24"/>
          <w:shd w:val="clear" w:color="auto" w:fill="FFFFFF"/>
          <w:rtl/>
          <w:lang w:bidi="ar-LB"/>
        </w:rPr>
        <w:t>و</w:t>
      </w:r>
      <w:r w:rsidRPr="002948C3">
        <w:rPr>
          <w:rFonts w:ascii="Simplified Arabic" w:hAnsi="Simplified Arabic" w:cs="Simplified Arabic"/>
          <w:color w:val="000000"/>
          <w:sz w:val="24"/>
          <w:szCs w:val="24"/>
          <w:shd w:val="clear" w:color="auto" w:fill="FFFFFF"/>
          <w:rtl/>
          <w:lang w:bidi="ar-LB"/>
        </w:rPr>
        <w:t xml:space="preserve">(ب) </w:t>
      </w:r>
      <w:r w:rsidRPr="002948C3">
        <w:rPr>
          <w:rFonts w:ascii="Simplified Arabic" w:hAnsi="Simplified Arabic" w:cs="Simplified Arabic" w:hint="cs"/>
          <w:color w:val="000000"/>
          <w:sz w:val="24"/>
          <w:szCs w:val="24"/>
          <w:shd w:val="clear" w:color="auto" w:fill="FFFFFF"/>
          <w:rtl/>
          <w:lang w:bidi="ar-LB"/>
        </w:rPr>
        <w:t>جهة</w:t>
      </w:r>
      <w:r w:rsidRPr="002948C3">
        <w:rPr>
          <w:rFonts w:ascii="Simplified Arabic" w:hAnsi="Simplified Arabic" w:cs="Simplified Arabic"/>
          <w:color w:val="000000"/>
          <w:sz w:val="24"/>
          <w:szCs w:val="24"/>
          <w:shd w:val="clear" w:color="auto" w:fill="FFFFFF"/>
          <w:rtl/>
          <w:lang w:bidi="ar-LB"/>
        </w:rPr>
        <w:t xml:space="preserve"> مستقلة لتنظيم قطاع الكهرباء؛ </w:t>
      </w:r>
      <w:r w:rsidRPr="002948C3">
        <w:rPr>
          <w:rFonts w:ascii="Simplified Arabic" w:hAnsi="Simplified Arabic" w:cs="Simplified Arabic" w:hint="cs"/>
          <w:color w:val="000000"/>
          <w:sz w:val="24"/>
          <w:szCs w:val="24"/>
          <w:shd w:val="clear" w:color="auto" w:fill="FFFFFF"/>
          <w:rtl/>
          <w:lang w:bidi="ar-LB"/>
        </w:rPr>
        <w:t>و</w:t>
      </w:r>
      <w:r w:rsidRPr="002948C3">
        <w:rPr>
          <w:rFonts w:ascii="Simplified Arabic" w:hAnsi="Simplified Arabic" w:cs="Simplified Arabic"/>
          <w:color w:val="000000"/>
          <w:sz w:val="24"/>
          <w:szCs w:val="24"/>
          <w:shd w:val="clear" w:color="auto" w:fill="FFFFFF"/>
          <w:rtl/>
          <w:lang w:bidi="ar-LB"/>
        </w:rPr>
        <w:t xml:space="preserve">(ج) إعادة الهيكلة التنظيمية للشركة العامة للكهرباء؛ </w:t>
      </w:r>
      <w:r w:rsidRPr="002948C3">
        <w:rPr>
          <w:rFonts w:ascii="Simplified Arabic" w:hAnsi="Simplified Arabic" w:cs="Simplified Arabic" w:hint="cs"/>
          <w:color w:val="000000"/>
          <w:sz w:val="24"/>
          <w:szCs w:val="24"/>
          <w:shd w:val="clear" w:color="auto" w:fill="FFFFFF"/>
          <w:rtl/>
          <w:lang w:bidi="ar-LB"/>
        </w:rPr>
        <w:t>و</w:t>
      </w:r>
      <w:r w:rsidRPr="002948C3">
        <w:rPr>
          <w:rFonts w:ascii="Simplified Arabic" w:hAnsi="Simplified Arabic" w:cs="Simplified Arabic"/>
          <w:color w:val="000000"/>
          <w:sz w:val="24"/>
          <w:szCs w:val="24"/>
          <w:shd w:val="clear" w:color="auto" w:fill="FFFFFF"/>
          <w:rtl/>
          <w:lang w:bidi="ar-LB"/>
        </w:rPr>
        <w:t>(د) مشاركة القطاع الخاص في توليد الكهرباء وتوزيعها. وقد أظهرت التجارب العالمية أنّ هذه الإصلاحات تتطلب نضجًا من القطاع كما الكثير من التحضير. لذلك، يمكن لهذه الأنشطة أن تمتد إلى ما بعد انتهاء فترة مذكرة المشاركة القِطرية.</w:t>
      </w:r>
    </w:p>
    <w:p w14:paraId="4D218D68" w14:textId="17EAF2EA" w:rsidR="002948C3" w:rsidRPr="003619D5" w:rsidRDefault="002948C3" w:rsidP="002948C3">
      <w:pPr>
        <w:bidi/>
        <w:jc w:val="both"/>
        <w:rPr>
          <w:rFonts w:ascii="Simplified Arabic" w:hAnsi="Simplified Arabic" w:cs="Simplified Arabic"/>
          <w:b/>
          <w:bCs/>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 xml:space="preserve">تحسين </w:t>
      </w:r>
      <w:r>
        <w:rPr>
          <w:rFonts w:ascii="Simplified Arabic" w:hAnsi="Simplified Arabic" w:cs="Simplified Arabic" w:hint="cs"/>
          <w:b/>
          <w:bCs/>
          <w:color w:val="000000"/>
          <w:sz w:val="24"/>
          <w:szCs w:val="24"/>
          <w:shd w:val="clear" w:color="auto" w:fill="FFFFFF"/>
          <w:rtl/>
          <w:lang w:bidi="ar-LB"/>
        </w:rPr>
        <w:t>القدرة على الاستفادة من</w:t>
      </w:r>
      <w:r w:rsidRPr="003619D5">
        <w:rPr>
          <w:rFonts w:ascii="Simplified Arabic" w:hAnsi="Simplified Arabic" w:cs="Simplified Arabic"/>
          <w:b/>
          <w:bCs/>
          <w:color w:val="000000"/>
          <w:sz w:val="24"/>
          <w:szCs w:val="24"/>
          <w:shd w:val="clear" w:color="auto" w:fill="FFFFFF"/>
          <w:rtl/>
          <w:lang w:bidi="ar-LB"/>
        </w:rPr>
        <w:t xml:space="preserve"> الرعاية الصحية</w:t>
      </w:r>
    </w:p>
    <w:p w14:paraId="69363808" w14:textId="41E489BA" w:rsid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lang w:bidi="ar-LB"/>
        </w:rPr>
      </w:pPr>
      <w:r w:rsidRPr="003619D5">
        <w:rPr>
          <w:rFonts w:ascii="Simplified Arabic" w:hAnsi="Simplified Arabic" w:cs="Simplified Arabic"/>
          <w:b/>
          <w:bCs/>
          <w:color w:val="000000"/>
          <w:sz w:val="24"/>
          <w:szCs w:val="24"/>
          <w:shd w:val="clear" w:color="auto" w:fill="FFFFFF"/>
          <w:rtl/>
          <w:lang w:bidi="ar-LB"/>
        </w:rPr>
        <w:t xml:space="preserve">من أجل معالجة التدهور الكبير في مجال الرعاية الصحية، سيركّز البنك الدولي على تعزيز القدرات الفنية والتشغيلية لمؤسسات الرعاية الصحية المحلية لكي تقدّم الخدمات الصحية الأساسية. </w:t>
      </w:r>
      <w:r w:rsidRPr="003619D5">
        <w:rPr>
          <w:rFonts w:ascii="Simplified Arabic" w:hAnsi="Simplified Arabic" w:cs="Simplified Arabic"/>
          <w:color w:val="000000"/>
          <w:sz w:val="24"/>
          <w:szCs w:val="24"/>
          <w:shd w:val="clear" w:color="auto" w:fill="FFFFFF"/>
          <w:rtl/>
          <w:lang w:bidi="ar-LB"/>
        </w:rPr>
        <w:t>وستتمثّل مجالات الدعم ب</w:t>
      </w:r>
      <w:r w:rsidR="00EB3D28">
        <w:rPr>
          <w:rFonts w:ascii="Simplified Arabic" w:hAnsi="Simplified Arabic" w:cs="Simplified Arabic"/>
          <w:color w:val="000000"/>
          <w:sz w:val="24"/>
          <w:szCs w:val="24"/>
          <w:shd w:val="clear" w:color="auto" w:fill="FFFFFF"/>
          <w:rtl/>
          <w:lang w:bidi="ar-LB"/>
        </w:rPr>
        <w:t>ـ</w:t>
      </w:r>
      <w:r w:rsidRPr="003619D5">
        <w:rPr>
          <w:rFonts w:ascii="Simplified Arabic" w:hAnsi="Simplified Arabic" w:cs="Simplified Arabic"/>
          <w:color w:val="000000"/>
          <w:sz w:val="24"/>
          <w:szCs w:val="24"/>
          <w:shd w:val="clear" w:color="auto" w:fill="FFFFFF"/>
          <w:rtl/>
          <w:lang w:bidi="ar-LB"/>
        </w:rPr>
        <w:t xml:space="preserve">(أ) تعزيز </w:t>
      </w:r>
      <w:r w:rsidRPr="00D51077">
        <w:rPr>
          <w:rFonts w:ascii="Simplified Arabic" w:hAnsi="Simplified Arabic" w:cs="Simplified Arabic"/>
          <w:color w:val="000000"/>
          <w:sz w:val="24"/>
          <w:szCs w:val="24"/>
          <w:shd w:val="clear" w:color="auto" w:fill="FFFFFF"/>
          <w:rtl/>
          <w:lang w:bidi="ar-LB"/>
        </w:rPr>
        <w:t xml:space="preserve">تقديم الرعاية </w:t>
      </w:r>
      <w:r w:rsidRPr="00013CC1">
        <w:rPr>
          <w:rFonts w:ascii="Simplified Arabic" w:hAnsi="Simplified Arabic" w:cs="Simplified Arabic"/>
          <w:color w:val="000000"/>
          <w:sz w:val="24"/>
          <w:szCs w:val="24"/>
          <w:shd w:val="clear" w:color="auto" w:fill="FFFFFF"/>
          <w:rtl/>
          <w:lang w:bidi="ar-LB"/>
        </w:rPr>
        <w:t>الصحية الأولية والثانوية من</w:t>
      </w:r>
      <w:r w:rsidRPr="00D51077">
        <w:rPr>
          <w:rFonts w:ascii="Simplified Arabic" w:hAnsi="Simplified Arabic" w:cs="Simplified Arabic"/>
          <w:color w:val="000000"/>
          <w:sz w:val="24"/>
          <w:szCs w:val="24"/>
          <w:shd w:val="clear" w:color="auto" w:fill="FFFFFF"/>
          <w:rtl/>
          <w:lang w:bidi="ar-LB"/>
        </w:rPr>
        <w:t xml:space="preserve"> خلال مشروع تجريبي؛ </w:t>
      </w:r>
      <w:r>
        <w:rPr>
          <w:rFonts w:ascii="Simplified Arabic" w:hAnsi="Simplified Arabic" w:cs="Simplified Arabic" w:hint="cs"/>
          <w:color w:val="000000"/>
          <w:sz w:val="24"/>
          <w:szCs w:val="24"/>
          <w:shd w:val="clear" w:color="auto" w:fill="FFFFFF"/>
          <w:rtl/>
          <w:lang w:bidi="ar-LB"/>
        </w:rPr>
        <w:t>و</w:t>
      </w:r>
      <w:r w:rsidRPr="00D51077">
        <w:rPr>
          <w:rFonts w:ascii="Simplified Arabic" w:hAnsi="Simplified Arabic" w:cs="Simplified Arabic"/>
          <w:color w:val="000000"/>
          <w:sz w:val="24"/>
          <w:szCs w:val="24"/>
          <w:shd w:val="clear" w:color="auto" w:fill="FFFFFF"/>
          <w:rtl/>
          <w:lang w:bidi="ar-LB"/>
        </w:rPr>
        <w:t>(ب) تعزيز ا</w:t>
      </w:r>
      <w:r>
        <w:rPr>
          <w:rFonts w:ascii="Simplified Arabic" w:hAnsi="Simplified Arabic" w:cs="Simplified Arabic"/>
          <w:color w:val="000000"/>
          <w:sz w:val="24"/>
          <w:szCs w:val="24"/>
          <w:shd w:val="clear" w:color="auto" w:fill="FFFFFF"/>
          <w:rtl/>
          <w:lang w:bidi="ar-LB"/>
        </w:rPr>
        <w:t xml:space="preserve">لإدارة المسؤولة في القطاع. كما </w:t>
      </w:r>
      <w:r w:rsidRPr="00D51077">
        <w:rPr>
          <w:rFonts w:ascii="Simplified Arabic" w:hAnsi="Simplified Arabic" w:cs="Simplified Arabic"/>
          <w:color w:val="000000"/>
          <w:sz w:val="24"/>
          <w:szCs w:val="24"/>
          <w:shd w:val="clear" w:color="auto" w:fill="FFFFFF"/>
          <w:rtl/>
          <w:lang w:bidi="ar-LB"/>
        </w:rPr>
        <w:t xml:space="preserve">سيعدّ </w:t>
      </w:r>
      <w:r>
        <w:rPr>
          <w:rFonts w:ascii="Simplified Arabic" w:hAnsi="Simplified Arabic" w:cs="Simplified Arabic"/>
          <w:color w:val="000000"/>
          <w:sz w:val="24"/>
          <w:szCs w:val="24"/>
          <w:shd w:val="clear" w:color="auto" w:fill="FFFFFF"/>
          <w:rtl/>
          <w:lang w:bidi="ar-LB"/>
        </w:rPr>
        <w:t>البنك</w:t>
      </w:r>
      <w:r w:rsidRPr="003619D5">
        <w:rPr>
          <w:rFonts w:ascii="Simplified Arabic" w:hAnsi="Simplified Arabic" w:cs="Simplified Arabic"/>
          <w:color w:val="000000"/>
          <w:sz w:val="24"/>
          <w:szCs w:val="24"/>
          <w:shd w:val="clear" w:color="auto" w:fill="FFFFFF"/>
          <w:rtl/>
          <w:lang w:bidi="ar-LB"/>
        </w:rPr>
        <w:t xml:space="preserve"> مشروعًا تجريبيًا لنموذج متكامل لتقديم الخدمات يمكن توسيعه على المستوى الوطني في ما بعد. وسيتم ذلك من خلال برنامج خدمات استشارية مستردة التكاليف</w:t>
      </w:r>
      <w:r w:rsidRPr="003619D5">
        <w:rPr>
          <w:rFonts w:ascii="Simplified Arabic" w:hAnsi="Simplified Arabic" w:cs="Simplified Arabic"/>
          <w:color w:val="000000"/>
          <w:sz w:val="24"/>
          <w:szCs w:val="24"/>
          <w:shd w:val="clear" w:color="auto" w:fill="FFFFFF"/>
          <w:lang w:bidi="ar-LB"/>
        </w:rPr>
        <w:t xml:space="preserve"> </w:t>
      </w:r>
      <w:r w:rsidRPr="003619D5">
        <w:rPr>
          <w:rFonts w:ascii="Simplified Arabic" w:hAnsi="Simplified Arabic" w:cs="Simplified Arabic"/>
          <w:color w:val="000000"/>
          <w:sz w:val="24"/>
          <w:szCs w:val="24"/>
          <w:shd w:val="clear" w:color="auto" w:fill="FFFFFF"/>
          <w:rtl/>
          <w:lang w:bidi="ar-LB"/>
        </w:rPr>
        <w:t>مع وزارة الصحة يلقى أصل</w:t>
      </w:r>
      <w:r w:rsidR="005640BE">
        <w:rPr>
          <w:rFonts w:ascii="Simplified Arabic" w:hAnsi="Simplified Arabic" w:cs="Simplified Arabic"/>
          <w:color w:val="000000"/>
          <w:sz w:val="24"/>
          <w:szCs w:val="24"/>
          <w:shd w:val="clear" w:color="auto" w:fill="FFFFFF"/>
          <w:rtl/>
          <w:lang w:bidi="ar-LB"/>
        </w:rPr>
        <w:t>ًا</w:t>
      </w:r>
      <w:r w:rsidRPr="003619D5">
        <w:rPr>
          <w:rFonts w:ascii="Simplified Arabic" w:hAnsi="Simplified Arabic" w:cs="Simplified Arabic"/>
          <w:color w:val="000000"/>
          <w:sz w:val="24"/>
          <w:szCs w:val="24"/>
          <w:shd w:val="clear" w:color="auto" w:fill="FFFFFF"/>
          <w:rtl/>
          <w:lang w:bidi="ar-LB"/>
        </w:rPr>
        <w:t xml:space="preserve"> الدعم من صندوق التحول لدعم منطقة الشرق الأوسط وشمال أفريقيا </w:t>
      </w:r>
      <w:r>
        <w:rPr>
          <w:rFonts w:ascii="Simplified Arabic" w:hAnsi="Simplified Arabic" w:cs="Simplified Arabic" w:hint="cs"/>
          <w:color w:val="000000"/>
          <w:sz w:val="24"/>
          <w:szCs w:val="24"/>
          <w:shd w:val="clear" w:color="auto" w:fill="FFFFFF"/>
          <w:rtl/>
          <w:lang w:bidi="ar-LB"/>
        </w:rPr>
        <w:t>ذي</w:t>
      </w:r>
      <w:r w:rsidRPr="003619D5">
        <w:rPr>
          <w:rFonts w:ascii="Simplified Arabic" w:hAnsi="Simplified Arabic" w:cs="Simplified Arabic"/>
          <w:color w:val="000000"/>
          <w:sz w:val="24"/>
          <w:szCs w:val="24"/>
          <w:shd w:val="clear" w:color="auto" w:fill="FFFFFF"/>
          <w:rtl/>
          <w:lang w:bidi="ar-LB"/>
        </w:rPr>
        <w:t xml:space="preserve"> العمل</w:t>
      </w:r>
      <w:r>
        <w:rPr>
          <w:rFonts w:ascii="Simplified Arabic" w:hAnsi="Simplified Arabic" w:cs="Simplified Arabic" w:hint="cs"/>
          <w:color w:val="000000"/>
          <w:sz w:val="24"/>
          <w:szCs w:val="24"/>
          <w:shd w:val="clear" w:color="auto" w:fill="FFFFFF"/>
          <w:rtl/>
          <w:lang w:bidi="ar-LB"/>
        </w:rPr>
        <w:t xml:space="preserve"> الجاري</w:t>
      </w:r>
      <w:r w:rsidRPr="003619D5">
        <w:rPr>
          <w:rFonts w:ascii="Simplified Arabic" w:hAnsi="Simplified Arabic" w:cs="Simplified Arabic"/>
          <w:color w:val="000000"/>
          <w:sz w:val="24"/>
          <w:szCs w:val="24"/>
          <w:shd w:val="clear" w:color="auto" w:fill="FFFFFF"/>
          <w:rtl/>
          <w:lang w:bidi="ar-LB"/>
        </w:rPr>
        <w:t xml:space="preserve"> (2.3 مليون دولار أمريكي)، الأمر الذي</w:t>
      </w:r>
      <w:r>
        <w:rPr>
          <w:rFonts w:ascii="Simplified Arabic" w:hAnsi="Simplified Arabic" w:cs="Simplified Arabic" w:hint="cs"/>
          <w:color w:val="000000"/>
          <w:sz w:val="24"/>
          <w:szCs w:val="24"/>
          <w:shd w:val="clear" w:color="auto" w:fill="FFFFFF"/>
          <w:rtl/>
          <w:lang w:bidi="ar-LB"/>
        </w:rPr>
        <w:t xml:space="preserve"> قد</w:t>
      </w:r>
      <w:r w:rsidRPr="003619D5">
        <w:rPr>
          <w:rFonts w:ascii="Simplified Arabic" w:hAnsi="Simplified Arabic" w:cs="Simplified Arabic"/>
          <w:color w:val="000000"/>
          <w:sz w:val="24"/>
          <w:szCs w:val="24"/>
          <w:shd w:val="clear" w:color="auto" w:fill="FFFFFF"/>
          <w:rtl/>
          <w:lang w:bidi="ar-LB"/>
        </w:rPr>
        <w:t xml:space="preserve"> أتاح فهمًا أعمق لقدرات نظام الرعاية الصحية وتحدياته، مع الإشارة إلى أنّ البرنامج يلقى الدعم أيضًا من </w:t>
      </w:r>
      <w:r>
        <w:rPr>
          <w:rFonts w:ascii="Simplified Arabic" w:hAnsi="Simplified Arabic" w:cs="Simplified Arabic" w:hint="cs"/>
          <w:color w:val="000000"/>
          <w:sz w:val="24"/>
          <w:szCs w:val="24"/>
          <w:shd w:val="clear" w:color="auto" w:fill="FFFFFF"/>
          <w:rtl/>
          <w:lang w:bidi="ar-LB"/>
        </w:rPr>
        <w:t xml:space="preserve">تقييم القطاعات </w:t>
      </w:r>
      <w:r w:rsidRPr="003619D5">
        <w:rPr>
          <w:rFonts w:ascii="Simplified Arabic" w:hAnsi="Simplified Arabic" w:cs="Simplified Arabic"/>
          <w:color w:val="000000"/>
          <w:sz w:val="24"/>
          <w:szCs w:val="24"/>
          <w:shd w:val="clear" w:color="auto" w:fill="FFFFFF"/>
          <w:rtl/>
          <w:lang w:bidi="ar-LB"/>
        </w:rPr>
        <w:t>الذي تجريه منظمة الصحة العالمية.</w:t>
      </w:r>
      <w:r w:rsidRPr="003619D5">
        <w:rPr>
          <w:rStyle w:val="FootnoteReference"/>
          <w:rFonts w:ascii="Simplified Arabic" w:hAnsi="Simplified Arabic" w:cs="Simplified Arabic"/>
          <w:sz w:val="24"/>
          <w:szCs w:val="24"/>
          <w:rtl/>
        </w:rPr>
        <w:footnoteReference w:id="37"/>
      </w:r>
      <w:r w:rsidRPr="003619D5">
        <w:rPr>
          <w:rFonts w:ascii="Simplified Arabic" w:hAnsi="Simplified Arabic" w:cs="Simplified Arabic"/>
          <w:color w:val="000000"/>
          <w:sz w:val="24"/>
          <w:szCs w:val="24"/>
          <w:shd w:val="clear" w:color="auto" w:fill="FFFFFF"/>
          <w:lang w:bidi="ar-LB"/>
        </w:rPr>
        <w:t xml:space="preserve"> </w:t>
      </w:r>
      <w:r w:rsidRPr="003619D5">
        <w:rPr>
          <w:rFonts w:ascii="Simplified Arabic" w:hAnsi="Simplified Arabic" w:cs="Simplified Arabic"/>
          <w:color w:val="000000"/>
          <w:sz w:val="24"/>
          <w:szCs w:val="24"/>
          <w:shd w:val="clear" w:color="auto" w:fill="FFFFFF"/>
          <w:rtl/>
          <w:lang w:bidi="ar-LB"/>
        </w:rPr>
        <w:t>وسيركّز دعم البنك الدولي على إشراك المجموعات المستضعفة (مثل النساء والأطفال والشباب والمشرّدين داخليًا والمهاجرين) في نظام الرعاية الصحية.</w:t>
      </w:r>
    </w:p>
    <w:p w14:paraId="72852792" w14:textId="77777777" w:rsidR="002948C3" w:rsidRPr="002948C3" w:rsidRDefault="002948C3" w:rsidP="002948C3">
      <w:pPr>
        <w:pStyle w:val="ListParagraph"/>
        <w:bidi/>
        <w:ind w:left="90"/>
        <w:jc w:val="both"/>
        <w:rPr>
          <w:rFonts w:ascii="Simplified Arabic" w:hAnsi="Simplified Arabic" w:cs="Simplified Arabic"/>
          <w:color w:val="000000"/>
          <w:sz w:val="24"/>
          <w:szCs w:val="24"/>
          <w:shd w:val="clear" w:color="auto" w:fill="FFFFFF"/>
          <w:lang w:bidi="ar-LB"/>
        </w:rPr>
      </w:pPr>
    </w:p>
    <w:p w14:paraId="282F008D" w14:textId="77777777" w:rsid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lang w:bidi="ar-LB"/>
        </w:rPr>
      </w:pPr>
      <w:r w:rsidRPr="002948C3">
        <w:rPr>
          <w:rFonts w:ascii="Simplified Arabic" w:hAnsi="Simplified Arabic" w:cs="Simplified Arabic"/>
          <w:b/>
          <w:bCs/>
          <w:color w:val="000000"/>
          <w:sz w:val="24"/>
          <w:szCs w:val="24"/>
          <w:shd w:val="clear" w:color="auto" w:fill="FFFFFF"/>
          <w:rtl/>
          <w:lang w:bidi="ar-LB"/>
        </w:rPr>
        <w:t xml:space="preserve">سيستحدث المشروع التجريبي ابتكارات تكنولوجية بهدف تيسير تقديم الخدمات والإشراف عليها ضمن بيئة العمل المعقدة. </w:t>
      </w:r>
      <w:r w:rsidRPr="002948C3">
        <w:rPr>
          <w:rFonts w:ascii="Simplified Arabic" w:hAnsi="Simplified Arabic" w:cs="Simplified Arabic"/>
          <w:color w:val="000000"/>
          <w:sz w:val="24"/>
          <w:szCs w:val="24"/>
          <w:shd w:val="clear" w:color="auto" w:fill="FFFFFF"/>
          <w:rtl/>
          <w:lang w:bidi="ar-LB"/>
        </w:rPr>
        <w:t xml:space="preserve">وتشمل هذه الابتكارات (أ) الصور الملتقطة بالأقمار الصناعية ورسم الخرائط الجغرافية للتخطيط والإشراف؛ </w:t>
      </w:r>
      <w:r w:rsidRPr="002948C3">
        <w:rPr>
          <w:rFonts w:ascii="Simplified Arabic" w:hAnsi="Simplified Arabic" w:cs="Simplified Arabic" w:hint="cs"/>
          <w:color w:val="000000"/>
          <w:sz w:val="24"/>
          <w:szCs w:val="24"/>
          <w:shd w:val="clear" w:color="auto" w:fill="FFFFFF"/>
          <w:rtl/>
          <w:lang w:bidi="ar-LB"/>
        </w:rPr>
        <w:t>و</w:t>
      </w:r>
      <w:r w:rsidRPr="002948C3">
        <w:rPr>
          <w:rFonts w:ascii="Simplified Arabic" w:hAnsi="Simplified Arabic" w:cs="Simplified Arabic"/>
          <w:color w:val="000000"/>
          <w:sz w:val="24"/>
          <w:szCs w:val="24"/>
          <w:shd w:val="clear" w:color="auto" w:fill="FFFFFF"/>
          <w:rtl/>
          <w:lang w:bidi="ar-LB"/>
        </w:rPr>
        <w:t>(ب) نظام تتبّع ذ</w:t>
      </w:r>
      <w:r w:rsidRPr="002948C3">
        <w:rPr>
          <w:rFonts w:ascii="Simplified Arabic" w:hAnsi="Simplified Arabic" w:cs="Simplified Arabic" w:hint="cs"/>
          <w:color w:val="000000"/>
          <w:sz w:val="24"/>
          <w:szCs w:val="24"/>
          <w:shd w:val="clear" w:color="auto" w:fill="FFFFFF"/>
          <w:rtl/>
          <w:lang w:bidi="ar-LB"/>
        </w:rPr>
        <w:t>كي</w:t>
      </w:r>
      <w:r w:rsidRPr="002948C3">
        <w:rPr>
          <w:rFonts w:ascii="Simplified Arabic" w:hAnsi="Simplified Arabic" w:cs="Simplified Arabic"/>
          <w:color w:val="000000"/>
          <w:sz w:val="24"/>
          <w:szCs w:val="24"/>
          <w:shd w:val="clear" w:color="auto" w:fill="FFFFFF"/>
          <w:rtl/>
          <w:lang w:bidi="ar-LB"/>
        </w:rPr>
        <w:t xml:space="preserve"> لتوزيع المعدات والأدوية؛ </w:t>
      </w:r>
      <w:r w:rsidRPr="002948C3">
        <w:rPr>
          <w:rFonts w:ascii="Simplified Arabic" w:hAnsi="Simplified Arabic" w:cs="Simplified Arabic" w:hint="cs"/>
          <w:color w:val="000000"/>
          <w:sz w:val="24"/>
          <w:szCs w:val="24"/>
          <w:shd w:val="clear" w:color="auto" w:fill="FFFFFF"/>
          <w:rtl/>
          <w:lang w:bidi="ar-LB"/>
        </w:rPr>
        <w:t>و</w:t>
      </w:r>
      <w:r w:rsidRPr="002948C3">
        <w:rPr>
          <w:rFonts w:ascii="Simplified Arabic" w:hAnsi="Simplified Arabic" w:cs="Simplified Arabic"/>
          <w:color w:val="000000"/>
          <w:sz w:val="24"/>
          <w:szCs w:val="24"/>
          <w:shd w:val="clear" w:color="auto" w:fill="FFFFFF"/>
          <w:rtl/>
          <w:lang w:bidi="ar-LB"/>
        </w:rPr>
        <w:t>(ج) تحليل وسائل التواصل الاجتماعي حول وجهات نظر المرضى، بما في ذلك رضاهم. وستتولى جهات المراقبة الخارجية المستقلة التحقق من الأداء وإجراء الزيارات الميدانية من أجل مراقبة الأنشطة وإعداد التقارير بنتائج المشروع التجريبي ومخرجاته، حرصًا على تقديم الخدمات إلى الجهات المستفيدة المستهدفة.</w:t>
      </w:r>
    </w:p>
    <w:p w14:paraId="2E34EEB3" w14:textId="77777777" w:rsidR="002948C3" w:rsidRPr="002948C3" w:rsidRDefault="002948C3" w:rsidP="002948C3">
      <w:pPr>
        <w:pStyle w:val="ListParagraph"/>
        <w:rPr>
          <w:rFonts w:ascii="Simplified Arabic" w:hAnsi="Simplified Arabic" w:cs="Simplified Arabic"/>
          <w:b/>
          <w:bCs/>
          <w:color w:val="000000"/>
          <w:sz w:val="24"/>
          <w:szCs w:val="24"/>
          <w:shd w:val="clear" w:color="auto" w:fill="FFFFFF"/>
          <w:rtl/>
          <w:lang w:bidi="ar-LB"/>
        </w:rPr>
      </w:pPr>
    </w:p>
    <w:p w14:paraId="34A84168" w14:textId="678C98E6" w:rsidR="002948C3" w:rsidRPr="00F04F30" w:rsidRDefault="002948C3" w:rsidP="00F04F30">
      <w:pPr>
        <w:pStyle w:val="ListParagraph"/>
        <w:numPr>
          <w:ilvl w:val="0"/>
          <w:numId w:val="23"/>
        </w:numPr>
        <w:bidi/>
        <w:ind w:left="90" w:firstLine="0"/>
        <w:jc w:val="both"/>
        <w:rPr>
          <w:rFonts w:ascii="Simplified Arabic" w:hAnsi="Simplified Arabic" w:cs="Simplified Arabic"/>
          <w:color w:val="000000"/>
          <w:sz w:val="24"/>
          <w:szCs w:val="24"/>
          <w:shd w:val="clear" w:color="auto" w:fill="FFFFFF"/>
          <w:rtl/>
          <w:lang w:bidi="ar-LB"/>
        </w:rPr>
      </w:pPr>
      <w:r w:rsidRPr="002948C3">
        <w:rPr>
          <w:rFonts w:ascii="Simplified Arabic" w:hAnsi="Simplified Arabic" w:cs="Simplified Arabic"/>
          <w:b/>
          <w:bCs/>
          <w:color w:val="000000"/>
          <w:sz w:val="24"/>
          <w:szCs w:val="24"/>
          <w:shd w:val="clear" w:color="auto" w:fill="FFFFFF"/>
          <w:rtl/>
          <w:lang w:bidi="ar-LB"/>
        </w:rPr>
        <w:lastRenderedPageBreak/>
        <w:t>كما سيعير البرنامج اهتمامًا لبناء الأسس المؤسسية للنظام الصحي وتعزيز</w:t>
      </w:r>
      <w:r w:rsidRPr="002948C3">
        <w:rPr>
          <w:rFonts w:ascii="Simplified Arabic" w:hAnsi="Simplified Arabic" w:cs="Simplified Arabic" w:hint="cs"/>
          <w:b/>
          <w:bCs/>
          <w:color w:val="000000"/>
          <w:sz w:val="24"/>
          <w:szCs w:val="24"/>
          <w:shd w:val="clear" w:color="auto" w:fill="FFFFFF"/>
          <w:rtl/>
          <w:lang w:bidi="ar-LB"/>
        </w:rPr>
        <w:t>ها</w:t>
      </w:r>
      <w:r w:rsidRPr="002948C3">
        <w:rPr>
          <w:rFonts w:ascii="Simplified Arabic" w:hAnsi="Simplified Arabic" w:cs="Simplified Arabic"/>
          <w:b/>
          <w:bCs/>
          <w:color w:val="000000"/>
          <w:sz w:val="24"/>
          <w:szCs w:val="24"/>
          <w:shd w:val="clear" w:color="auto" w:fill="FFFFFF"/>
          <w:rtl/>
          <w:lang w:bidi="ar-LB"/>
        </w:rPr>
        <w:t xml:space="preserve">، بما في ذلك تحسين شفافيته ومساءلته. </w:t>
      </w:r>
      <w:r w:rsidRPr="002948C3">
        <w:rPr>
          <w:rFonts w:ascii="Simplified Arabic" w:hAnsi="Simplified Arabic" w:cs="Simplified Arabic"/>
          <w:color w:val="000000"/>
          <w:sz w:val="24"/>
          <w:szCs w:val="24"/>
          <w:shd w:val="clear" w:color="auto" w:fill="FFFFFF"/>
          <w:rtl/>
          <w:lang w:bidi="ar-LB"/>
        </w:rPr>
        <w:t>وستشمل أنشطة مذكرة المشاركة القِطرية استحداث آليات مراقبة مبسّطة على مستوى المناطق والمستوى المركزي، كما وأنشطة بناء قدرات مستهدفة لجمع البيانات وتحليلها من أجل تحسين عمليتي صنع القرارات والمراقبة.</w:t>
      </w:r>
    </w:p>
    <w:p w14:paraId="2E152EEA" w14:textId="15ECB353" w:rsidR="002948C3" w:rsidRPr="003619D5" w:rsidRDefault="002948C3" w:rsidP="002948C3">
      <w:pPr>
        <w:bidi/>
        <w:jc w:val="both"/>
        <w:rPr>
          <w:rFonts w:ascii="Simplified Arabic" w:hAnsi="Simplified Arabic" w:cs="Simplified Arabic"/>
          <w:b/>
          <w:bCs/>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إنشاء أسس متينة لتعليم</w:t>
      </w:r>
      <w:r>
        <w:rPr>
          <w:rFonts w:ascii="Simplified Arabic" w:hAnsi="Simplified Arabic" w:cs="Simplified Arabic" w:hint="cs"/>
          <w:b/>
          <w:bCs/>
          <w:color w:val="000000"/>
          <w:sz w:val="24"/>
          <w:szCs w:val="24"/>
          <w:shd w:val="clear" w:color="auto" w:fill="FFFFFF"/>
          <w:rtl/>
          <w:lang w:bidi="ar-LB"/>
        </w:rPr>
        <w:t>ٍ</w:t>
      </w:r>
      <w:r w:rsidRPr="003619D5">
        <w:rPr>
          <w:rFonts w:ascii="Simplified Arabic" w:hAnsi="Simplified Arabic" w:cs="Simplified Arabic"/>
          <w:b/>
          <w:bCs/>
          <w:color w:val="000000"/>
          <w:sz w:val="24"/>
          <w:szCs w:val="24"/>
          <w:shd w:val="clear" w:color="auto" w:fill="FFFFFF"/>
          <w:rtl/>
          <w:lang w:bidi="ar-LB"/>
        </w:rPr>
        <w:t xml:space="preserve"> </w:t>
      </w:r>
      <w:r>
        <w:rPr>
          <w:rFonts w:ascii="Simplified Arabic" w:hAnsi="Simplified Arabic" w:cs="Simplified Arabic" w:hint="cs"/>
          <w:b/>
          <w:bCs/>
          <w:color w:val="000000"/>
          <w:sz w:val="24"/>
          <w:szCs w:val="24"/>
          <w:shd w:val="clear" w:color="auto" w:fill="FFFFFF"/>
          <w:rtl/>
          <w:lang w:bidi="ar-LB"/>
        </w:rPr>
        <w:t>جيد</w:t>
      </w:r>
    </w:p>
    <w:p w14:paraId="05BCA22B" w14:textId="04B4C5F7" w:rsid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lang w:bidi="ar-LB"/>
        </w:rPr>
      </w:pPr>
      <w:r w:rsidRPr="003619D5">
        <w:rPr>
          <w:rFonts w:ascii="Simplified Arabic" w:hAnsi="Simplified Arabic" w:cs="Simplified Arabic"/>
          <w:b/>
          <w:bCs/>
          <w:color w:val="000000"/>
          <w:sz w:val="24"/>
          <w:szCs w:val="24"/>
          <w:shd w:val="clear" w:color="auto" w:fill="FFFFFF"/>
          <w:rtl/>
          <w:lang w:bidi="ar-LB"/>
        </w:rPr>
        <w:t xml:space="preserve">سيبدأ البنك الدولي بالمشاركة في قطاع التعليم من خلال برنامج تحليلات وبناء قدرات ومساعدة فنية. </w:t>
      </w:r>
      <w:r w:rsidRPr="003619D5">
        <w:rPr>
          <w:rFonts w:ascii="Simplified Arabic" w:hAnsi="Simplified Arabic" w:cs="Simplified Arabic"/>
          <w:color w:val="000000"/>
          <w:sz w:val="24"/>
          <w:szCs w:val="24"/>
          <w:shd w:val="clear" w:color="auto" w:fill="FFFFFF"/>
          <w:rtl/>
          <w:lang w:bidi="ar-LB"/>
        </w:rPr>
        <w:t xml:space="preserve">وستتمثل المرحلة الأولى من الأنشطة في تعميق فهم القطاع من خلال تقييم مؤسسات التعليم الابتدائي والثانوي </w:t>
      </w:r>
      <w:r w:rsidRPr="00013CC1">
        <w:rPr>
          <w:rFonts w:ascii="Simplified Arabic" w:hAnsi="Simplified Arabic" w:cs="Simplified Arabic"/>
          <w:color w:val="000000"/>
          <w:sz w:val="24"/>
          <w:szCs w:val="24"/>
          <w:shd w:val="clear" w:color="auto" w:fill="FFFFFF"/>
          <w:rtl/>
          <w:lang w:bidi="ar-LB"/>
        </w:rPr>
        <w:t>وال</w:t>
      </w:r>
      <w:r w:rsidR="00FD2087" w:rsidRPr="00013CC1">
        <w:rPr>
          <w:rFonts w:ascii="Simplified Arabic" w:hAnsi="Simplified Arabic" w:cs="Simplified Arabic" w:hint="cs"/>
          <w:color w:val="000000"/>
          <w:sz w:val="24"/>
          <w:szCs w:val="24"/>
          <w:shd w:val="clear" w:color="auto" w:fill="FFFFFF"/>
          <w:rtl/>
          <w:lang w:bidi="ar-LB"/>
        </w:rPr>
        <w:t>ثالثي</w:t>
      </w:r>
      <w:r w:rsidRPr="00013CC1">
        <w:rPr>
          <w:rFonts w:ascii="Simplified Arabic" w:hAnsi="Simplified Arabic" w:cs="Simplified Arabic"/>
          <w:color w:val="000000"/>
          <w:sz w:val="24"/>
          <w:szCs w:val="24"/>
          <w:shd w:val="clear" w:color="auto" w:fill="FFFFFF"/>
          <w:rtl/>
          <w:lang w:bidi="ar-LB"/>
        </w:rPr>
        <w:t xml:space="preserve"> والمهني </w:t>
      </w:r>
      <w:r w:rsidRPr="00013CC1">
        <w:rPr>
          <w:rFonts w:ascii="Simplified Arabic" w:hAnsi="Simplified Arabic" w:cs="Simplified Arabic" w:hint="cs"/>
          <w:color w:val="000000"/>
          <w:sz w:val="24"/>
          <w:szCs w:val="24"/>
          <w:shd w:val="clear" w:color="auto" w:fill="FFFFFF"/>
          <w:rtl/>
          <w:lang w:bidi="ar-LB"/>
        </w:rPr>
        <w:t>باستخدام</w:t>
      </w:r>
      <w:r w:rsidRPr="003619D5">
        <w:rPr>
          <w:rFonts w:ascii="Simplified Arabic" w:hAnsi="Simplified Arabic" w:cs="Simplified Arabic"/>
          <w:color w:val="000000"/>
          <w:sz w:val="24"/>
          <w:szCs w:val="24"/>
          <w:shd w:val="clear" w:color="auto" w:fill="FFFFFF"/>
          <w:rtl/>
          <w:lang w:bidi="ar-LB"/>
        </w:rPr>
        <w:t xml:space="preserve"> نهج "التعلّم </w:t>
      </w:r>
      <w:r w:rsidR="001630CA">
        <w:rPr>
          <w:rFonts w:ascii="Simplified Arabic" w:hAnsi="Simplified Arabic" w:cs="Simplified Arabic" w:hint="cs"/>
          <w:color w:val="000000"/>
          <w:sz w:val="24"/>
          <w:szCs w:val="24"/>
          <w:shd w:val="clear" w:color="auto" w:fill="FFFFFF"/>
          <w:rtl/>
          <w:lang w:bidi="ar-LB"/>
        </w:rPr>
        <w:t>من خلال الممارسة</w:t>
      </w:r>
      <w:r w:rsidRPr="003619D5">
        <w:rPr>
          <w:rFonts w:ascii="Simplified Arabic" w:hAnsi="Simplified Arabic" w:cs="Simplified Arabic"/>
          <w:color w:val="000000"/>
          <w:sz w:val="24"/>
          <w:szCs w:val="24"/>
          <w:shd w:val="clear" w:color="auto" w:fill="FFFFFF"/>
          <w:rtl/>
          <w:lang w:bidi="ar-LB"/>
        </w:rPr>
        <w:t>" لبناء القدرات المحلية.</w:t>
      </w:r>
    </w:p>
    <w:p w14:paraId="6A831BE6" w14:textId="77777777" w:rsidR="002948C3" w:rsidRPr="002948C3" w:rsidRDefault="002948C3" w:rsidP="002948C3">
      <w:pPr>
        <w:pStyle w:val="ListParagraph"/>
        <w:bidi/>
        <w:ind w:left="90"/>
        <w:jc w:val="both"/>
        <w:rPr>
          <w:rFonts w:ascii="Simplified Arabic" w:hAnsi="Simplified Arabic" w:cs="Simplified Arabic"/>
          <w:color w:val="000000"/>
          <w:sz w:val="24"/>
          <w:szCs w:val="24"/>
          <w:shd w:val="clear" w:color="auto" w:fill="FFFFFF"/>
          <w:lang w:bidi="ar-LB"/>
        </w:rPr>
      </w:pPr>
    </w:p>
    <w:p w14:paraId="0DCDB01A" w14:textId="77777777" w:rsid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lang w:bidi="ar-LB"/>
        </w:rPr>
      </w:pPr>
      <w:r w:rsidRPr="002948C3">
        <w:rPr>
          <w:rFonts w:ascii="Simplified Arabic" w:hAnsi="Simplified Arabic" w:cs="Simplified Arabic"/>
          <w:b/>
          <w:bCs/>
          <w:color w:val="000000"/>
          <w:sz w:val="24"/>
          <w:szCs w:val="24"/>
          <w:shd w:val="clear" w:color="auto" w:fill="FFFFFF"/>
          <w:rtl/>
          <w:lang w:bidi="ar-LB"/>
        </w:rPr>
        <w:t xml:space="preserve">كما سيوفر البنك الدولي المساعدة الفنية وبناء القدرات للوزارة حول السياسات والبرامج للمساعدة على تحسين جودة التعليم. </w:t>
      </w:r>
      <w:r w:rsidRPr="002948C3">
        <w:rPr>
          <w:rFonts w:ascii="Simplified Arabic" w:hAnsi="Simplified Arabic" w:cs="Simplified Arabic"/>
          <w:color w:val="000000"/>
          <w:sz w:val="24"/>
          <w:szCs w:val="24"/>
          <w:shd w:val="clear" w:color="auto" w:fill="FFFFFF"/>
          <w:rtl/>
          <w:lang w:bidi="ar-LB"/>
        </w:rPr>
        <w:t>وسيجري التركيز على تحسين إدارة الأساتذة وجودة التعليم والتعلّم ومواءمة معايير الأداء، علمًا أنّ</w:t>
      </w:r>
      <w:r w:rsidRPr="002948C3">
        <w:rPr>
          <w:rFonts w:ascii="Simplified Arabic" w:hAnsi="Simplified Arabic" w:cs="Simplified Arabic" w:hint="cs"/>
          <w:color w:val="000000"/>
          <w:sz w:val="24"/>
          <w:szCs w:val="24"/>
          <w:shd w:val="clear" w:color="auto" w:fill="FFFFFF"/>
          <w:rtl/>
          <w:lang w:bidi="ar-LB"/>
        </w:rPr>
        <w:t xml:space="preserve"> تلك هي</w:t>
      </w:r>
      <w:r w:rsidRPr="002948C3">
        <w:rPr>
          <w:rFonts w:ascii="Simplified Arabic" w:hAnsi="Simplified Arabic" w:cs="Simplified Arabic"/>
          <w:color w:val="000000"/>
          <w:sz w:val="24"/>
          <w:szCs w:val="24"/>
          <w:shd w:val="clear" w:color="auto" w:fill="FFFFFF"/>
          <w:rtl/>
          <w:lang w:bidi="ar-LB"/>
        </w:rPr>
        <w:t xml:space="preserve"> المفاتيح لتحسين جودة التعليم ككل. وتماشيًا مع مشروع رأس المال البشري، سيساعد البنك الدولي بتقديم البيانات والقيام بالعمل التحليلي لتحسين قياس رأس المال البشري وفهم تشكيل</w:t>
      </w:r>
      <w:r w:rsidRPr="002948C3">
        <w:rPr>
          <w:rFonts w:ascii="Simplified Arabic" w:hAnsi="Simplified Arabic" w:cs="Simplified Arabic" w:hint="cs"/>
          <w:color w:val="000000"/>
          <w:sz w:val="24"/>
          <w:szCs w:val="24"/>
          <w:shd w:val="clear" w:color="auto" w:fill="FFFFFF"/>
          <w:rtl/>
          <w:lang w:bidi="ar-LB"/>
        </w:rPr>
        <w:t xml:space="preserve">ه </w:t>
      </w:r>
      <w:r w:rsidRPr="002948C3">
        <w:rPr>
          <w:rFonts w:ascii="Simplified Arabic" w:hAnsi="Simplified Arabic" w:cs="Simplified Arabic"/>
          <w:color w:val="000000"/>
          <w:sz w:val="24"/>
          <w:szCs w:val="24"/>
          <w:shd w:val="clear" w:color="auto" w:fill="FFFFFF"/>
          <w:rtl/>
          <w:lang w:bidi="ar-LB"/>
        </w:rPr>
        <w:t>بشكل أفضل.</w:t>
      </w:r>
    </w:p>
    <w:p w14:paraId="26E9942A" w14:textId="77777777" w:rsidR="002948C3" w:rsidRPr="002948C3" w:rsidRDefault="002948C3" w:rsidP="002948C3">
      <w:pPr>
        <w:pStyle w:val="ListParagraph"/>
        <w:rPr>
          <w:rFonts w:ascii="Simplified Arabic" w:hAnsi="Simplified Arabic" w:cs="Simplified Arabic"/>
          <w:b/>
          <w:bCs/>
          <w:color w:val="000000"/>
          <w:sz w:val="24"/>
          <w:szCs w:val="24"/>
          <w:shd w:val="clear" w:color="auto" w:fill="FFFFFF"/>
          <w:rtl/>
          <w:lang w:bidi="ar-LB"/>
        </w:rPr>
      </w:pPr>
    </w:p>
    <w:p w14:paraId="64469FF2" w14:textId="648BD33B" w:rsidR="002948C3" w:rsidRPr="00F04F30" w:rsidRDefault="002948C3" w:rsidP="00F04F30">
      <w:pPr>
        <w:pStyle w:val="ListParagraph"/>
        <w:numPr>
          <w:ilvl w:val="0"/>
          <w:numId w:val="23"/>
        </w:numPr>
        <w:bidi/>
        <w:ind w:left="90" w:firstLine="0"/>
        <w:jc w:val="both"/>
        <w:rPr>
          <w:rFonts w:ascii="Simplified Arabic" w:hAnsi="Simplified Arabic" w:cs="Simplified Arabic"/>
          <w:color w:val="000000"/>
          <w:sz w:val="24"/>
          <w:szCs w:val="24"/>
          <w:shd w:val="clear" w:color="auto" w:fill="FFFFFF"/>
          <w:rtl/>
          <w:lang w:bidi="ar-LB"/>
        </w:rPr>
      </w:pPr>
      <w:r w:rsidRPr="002948C3">
        <w:rPr>
          <w:rFonts w:ascii="Simplified Arabic" w:hAnsi="Simplified Arabic" w:cs="Simplified Arabic" w:hint="cs"/>
          <w:b/>
          <w:bCs/>
          <w:color w:val="000000"/>
          <w:sz w:val="24"/>
          <w:szCs w:val="24"/>
          <w:shd w:val="clear" w:color="auto" w:fill="FFFFFF"/>
          <w:rtl/>
          <w:lang w:bidi="ar-LB"/>
        </w:rPr>
        <w:t>ستُنفّذ</w:t>
      </w:r>
      <w:r w:rsidRPr="002948C3">
        <w:rPr>
          <w:rFonts w:ascii="Simplified Arabic" w:hAnsi="Simplified Arabic" w:cs="Simplified Arabic"/>
          <w:b/>
          <w:bCs/>
          <w:color w:val="000000"/>
          <w:sz w:val="24"/>
          <w:szCs w:val="24"/>
          <w:shd w:val="clear" w:color="auto" w:fill="FFFFFF"/>
          <w:rtl/>
          <w:lang w:bidi="ar-LB"/>
        </w:rPr>
        <w:t xml:space="preserve"> الأنشطة التعليمية بالتنسيق مع </w:t>
      </w:r>
      <w:r w:rsidRPr="002948C3">
        <w:rPr>
          <w:rFonts w:ascii="Simplified Arabic" w:hAnsi="Simplified Arabic" w:cs="Simplified Arabic"/>
          <w:color w:val="000000"/>
          <w:sz w:val="24"/>
          <w:szCs w:val="24"/>
          <w:shd w:val="clear" w:color="auto" w:fill="FFFFFF"/>
          <w:rtl/>
        </w:rPr>
        <w:t>صندوق الأمم المتحدة للطفولة (اليونيسف</w:t>
      </w:r>
      <w:r w:rsidRPr="002948C3">
        <w:rPr>
          <w:rFonts w:ascii="Simplified Arabic" w:hAnsi="Simplified Arabic" w:cs="Simplified Arabic"/>
          <w:color w:val="000000"/>
          <w:sz w:val="24"/>
          <w:szCs w:val="24"/>
          <w:shd w:val="clear" w:color="auto" w:fill="FFFFFF"/>
          <w:rtl/>
          <w:lang w:bidi="ar-LB"/>
        </w:rPr>
        <w:t>)، الشريك الرئيسي في هذا القطاع. كما سيعمل البنك بالتنسيق مع مجموعة عمل قطاع التعليم التي تنسق بين كل الشركاء تحت مظلة وزارة جديدة وديناميكية.</w:t>
      </w:r>
    </w:p>
    <w:p w14:paraId="0472FE47" w14:textId="77777777" w:rsidR="002948C3" w:rsidRPr="003619D5" w:rsidRDefault="002948C3" w:rsidP="002948C3">
      <w:pPr>
        <w:bidi/>
        <w:jc w:val="both"/>
        <w:rPr>
          <w:rFonts w:ascii="Simplified Arabic" w:hAnsi="Simplified Arabic" w:cs="Simplified Arabic"/>
          <w:b/>
          <w:bCs/>
          <w:i/>
          <w:iCs/>
          <w:color w:val="000000"/>
          <w:sz w:val="24"/>
          <w:szCs w:val="24"/>
          <w:shd w:val="clear" w:color="auto" w:fill="FFFFFF"/>
          <w:rtl/>
          <w:lang w:bidi="ar-LB"/>
        </w:rPr>
      </w:pPr>
      <w:r w:rsidRPr="003619D5">
        <w:rPr>
          <w:rFonts w:ascii="Simplified Arabic" w:hAnsi="Simplified Arabic" w:cs="Simplified Arabic"/>
          <w:b/>
          <w:bCs/>
          <w:i/>
          <w:iCs/>
          <w:color w:val="000000"/>
          <w:sz w:val="24"/>
          <w:szCs w:val="24"/>
          <w:shd w:val="clear" w:color="auto" w:fill="FFFFFF"/>
          <w:rtl/>
          <w:lang w:bidi="ar-LB"/>
        </w:rPr>
        <w:t xml:space="preserve">موضوع شامل لمجالات </w:t>
      </w:r>
      <w:r>
        <w:rPr>
          <w:rFonts w:ascii="Simplified Arabic" w:hAnsi="Simplified Arabic" w:cs="Simplified Arabic"/>
          <w:b/>
          <w:bCs/>
          <w:i/>
          <w:iCs/>
          <w:color w:val="000000"/>
          <w:sz w:val="24"/>
          <w:szCs w:val="24"/>
          <w:shd w:val="clear" w:color="auto" w:fill="FFFFFF"/>
          <w:rtl/>
          <w:lang w:bidi="ar-LB"/>
        </w:rPr>
        <w:t xml:space="preserve">عدة – الشفافية </w:t>
      </w:r>
      <w:r w:rsidRPr="00013CC1">
        <w:rPr>
          <w:rFonts w:ascii="Simplified Arabic" w:hAnsi="Simplified Arabic" w:cs="Simplified Arabic"/>
          <w:b/>
          <w:bCs/>
          <w:i/>
          <w:iCs/>
          <w:color w:val="000000"/>
          <w:sz w:val="24"/>
          <w:szCs w:val="24"/>
          <w:shd w:val="clear" w:color="auto" w:fill="FFFFFF"/>
          <w:rtl/>
          <w:lang w:bidi="ar-LB"/>
        </w:rPr>
        <w:t>والمساءلة وال</w:t>
      </w:r>
      <w:r w:rsidRPr="00013CC1">
        <w:rPr>
          <w:rFonts w:ascii="Simplified Arabic" w:hAnsi="Simplified Arabic" w:cs="Simplified Arabic" w:hint="cs"/>
          <w:b/>
          <w:bCs/>
          <w:i/>
          <w:iCs/>
          <w:color w:val="000000"/>
          <w:sz w:val="24"/>
          <w:szCs w:val="24"/>
          <w:shd w:val="clear" w:color="auto" w:fill="FFFFFF"/>
          <w:rtl/>
          <w:lang w:bidi="ar-LB"/>
        </w:rPr>
        <w:t>إشراك</w:t>
      </w:r>
    </w:p>
    <w:p w14:paraId="00B4E635" w14:textId="77777777" w:rsid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lang w:bidi="ar-LB"/>
        </w:rPr>
      </w:pPr>
      <w:r w:rsidRPr="003619D5">
        <w:rPr>
          <w:rFonts w:ascii="Simplified Arabic" w:hAnsi="Simplified Arabic" w:cs="Simplified Arabic"/>
          <w:b/>
          <w:bCs/>
          <w:color w:val="000000"/>
          <w:sz w:val="24"/>
          <w:szCs w:val="24"/>
          <w:shd w:val="clear" w:color="auto" w:fill="FFFFFF"/>
          <w:rtl/>
          <w:lang w:bidi="ar-LB"/>
        </w:rPr>
        <w:t>ستحقق مذكرة المشاركة القِطرية بشكل عام التكامل بين الحوكمة والشفافية والمساءلة وال</w:t>
      </w:r>
      <w:r>
        <w:rPr>
          <w:rFonts w:ascii="Simplified Arabic" w:hAnsi="Simplified Arabic" w:cs="Simplified Arabic" w:hint="cs"/>
          <w:b/>
          <w:bCs/>
          <w:color w:val="000000"/>
          <w:sz w:val="24"/>
          <w:szCs w:val="24"/>
          <w:shd w:val="clear" w:color="auto" w:fill="FFFFFF"/>
          <w:rtl/>
          <w:lang w:bidi="ar-LB"/>
        </w:rPr>
        <w:t>إشراك</w:t>
      </w:r>
      <w:r w:rsidRPr="003619D5">
        <w:rPr>
          <w:rFonts w:ascii="Simplified Arabic" w:hAnsi="Simplified Arabic" w:cs="Simplified Arabic"/>
          <w:b/>
          <w:bCs/>
          <w:color w:val="000000"/>
          <w:sz w:val="24"/>
          <w:szCs w:val="24"/>
          <w:shd w:val="clear" w:color="auto" w:fill="FFFFFF"/>
          <w:rtl/>
          <w:lang w:bidi="ar-LB"/>
        </w:rPr>
        <w:t xml:space="preserve">، وهي تهدف </w:t>
      </w:r>
      <w:r>
        <w:rPr>
          <w:rFonts w:ascii="Simplified Arabic" w:hAnsi="Simplified Arabic" w:cs="Simplified Arabic" w:hint="cs"/>
          <w:b/>
          <w:bCs/>
          <w:color w:val="000000"/>
          <w:sz w:val="24"/>
          <w:szCs w:val="24"/>
          <w:shd w:val="clear" w:color="auto" w:fill="FFFFFF"/>
          <w:rtl/>
          <w:lang w:bidi="ar-LB"/>
        </w:rPr>
        <w:t>ب</w:t>
      </w:r>
      <w:r w:rsidRPr="003619D5">
        <w:rPr>
          <w:rFonts w:ascii="Simplified Arabic" w:hAnsi="Simplified Arabic" w:cs="Simplified Arabic"/>
          <w:b/>
          <w:bCs/>
          <w:color w:val="000000"/>
          <w:sz w:val="24"/>
          <w:szCs w:val="24"/>
          <w:shd w:val="clear" w:color="auto" w:fill="FFFFFF"/>
          <w:rtl/>
          <w:lang w:bidi="ar-LB"/>
        </w:rPr>
        <w:t>قيام</w:t>
      </w:r>
      <w:r>
        <w:rPr>
          <w:rFonts w:ascii="Simplified Arabic" w:hAnsi="Simplified Arabic" w:cs="Simplified Arabic" w:hint="cs"/>
          <w:b/>
          <w:bCs/>
          <w:color w:val="000000"/>
          <w:sz w:val="24"/>
          <w:szCs w:val="24"/>
          <w:shd w:val="clear" w:color="auto" w:fill="FFFFFF"/>
          <w:rtl/>
          <w:lang w:bidi="ar-LB"/>
        </w:rPr>
        <w:t>ها</w:t>
      </w:r>
      <w:r w:rsidRPr="003619D5">
        <w:rPr>
          <w:rFonts w:ascii="Simplified Arabic" w:hAnsi="Simplified Arabic" w:cs="Simplified Arabic"/>
          <w:b/>
          <w:bCs/>
          <w:color w:val="000000"/>
          <w:sz w:val="24"/>
          <w:szCs w:val="24"/>
          <w:shd w:val="clear" w:color="auto" w:fill="FFFFFF"/>
          <w:rtl/>
          <w:lang w:bidi="ar-LB"/>
        </w:rPr>
        <w:t xml:space="preserve"> بذلك إلى إبرام ميثاق اجتماعي جديد بين المواطنين والدولة. </w:t>
      </w:r>
      <w:r w:rsidRPr="003619D5">
        <w:rPr>
          <w:rFonts w:ascii="Simplified Arabic" w:hAnsi="Simplified Arabic" w:cs="Simplified Arabic"/>
          <w:color w:val="000000"/>
          <w:sz w:val="24"/>
          <w:szCs w:val="24"/>
          <w:shd w:val="clear" w:color="auto" w:fill="FFFFFF"/>
          <w:rtl/>
          <w:lang w:bidi="ar-LB"/>
        </w:rPr>
        <w:t xml:space="preserve">يرمي برنامج مذكرة المشاركة القِطرية إلى دعم إنشاء آليات مساءلة في المؤسسات العامة من أجل تحسين الحوكمة الداخلية وزيادة الاستجابة لمطالب المواطنين. وسيدعم البنك الدولي تجربة الحكومة </w:t>
      </w:r>
      <w:r>
        <w:rPr>
          <w:rFonts w:ascii="Simplified Arabic" w:hAnsi="Simplified Arabic" w:cs="Simplified Arabic" w:hint="cs"/>
          <w:color w:val="000000"/>
          <w:sz w:val="24"/>
          <w:szCs w:val="24"/>
          <w:shd w:val="clear" w:color="auto" w:fill="FFFFFF"/>
          <w:rtl/>
          <w:lang w:bidi="ar-LB"/>
        </w:rPr>
        <w:t>ل</w:t>
      </w:r>
      <w:r w:rsidRPr="003619D5">
        <w:rPr>
          <w:rFonts w:ascii="Simplified Arabic" w:hAnsi="Simplified Arabic" w:cs="Simplified Arabic"/>
          <w:color w:val="000000"/>
          <w:sz w:val="24"/>
          <w:szCs w:val="24"/>
          <w:shd w:val="clear" w:color="auto" w:fill="FFFFFF"/>
          <w:rtl/>
          <w:lang w:bidi="ar-LB"/>
        </w:rPr>
        <w:t>أدوات مبتكرة عبر شبكة الإنترنت للحصول على ردود فعل المواطنين والمؤسسات التجارية بشأن الخدمات العامة الأساسية.</w:t>
      </w:r>
    </w:p>
    <w:p w14:paraId="38E25594" w14:textId="77777777" w:rsidR="002948C3" w:rsidRPr="002948C3" w:rsidRDefault="002948C3" w:rsidP="002948C3">
      <w:pPr>
        <w:pStyle w:val="ListParagraph"/>
        <w:bidi/>
        <w:ind w:left="90"/>
        <w:jc w:val="both"/>
        <w:rPr>
          <w:rFonts w:ascii="Simplified Arabic" w:hAnsi="Simplified Arabic" w:cs="Simplified Arabic"/>
          <w:color w:val="000000"/>
          <w:sz w:val="24"/>
          <w:szCs w:val="24"/>
          <w:shd w:val="clear" w:color="auto" w:fill="FFFFFF"/>
          <w:lang w:bidi="ar-LB"/>
        </w:rPr>
      </w:pPr>
    </w:p>
    <w:p w14:paraId="23AD4AB9" w14:textId="77777777" w:rsid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lang w:bidi="ar-LB"/>
        </w:rPr>
      </w:pPr>
      <w:r w:rsidRPr="002948C3">
        <w:rPr>
          <w:rFonts w:ascii="Simplified Arabic" w:hAnsi="Simplified Arabic" w:cs="Simplified Arabic"/>
          <w:b/>
          <w:bCs/>
          <w:color w:val="000000"/>
          <w:sz w:val="24"/>
          <w:szCs w:val="24"/>
          <w:shd w:val="clear" w:color="auto" w:fill="FFFFFF"/>
          <w:rtl/>
          <w:lang w:bidi="ar-LB"/>
        </w:rPr>
        <w:t>في سياقٍ يتفشّى فيه الفساد، سيبحث برنامج مذكرة المشاركة القِطرية عن نقاط انطلاق لت</w:t>
      </w:r>
      <w:r w:rsidRPr="002948C3">
        <w:rPr>
          <w:rFonts w:ascii="Simplified Arabic" w:hAnsi="Simplified Arabic" w:cs="Simplified Arabic" w:hint="cs"/>
          <w:b/>
          <w:bCs/>
          <w:color w:val="000000"/>
          <w:sz w:val="24"/>
          <w:szCs w:val="24"/>
          <w:shd w:val="clear" w:color="auto" w:fill="FFFFFF"/>
          <w:rtl/>
          <w:lang w:bidi="ar-LB"/>
        </w:rPr>
        <w:t>قوية</w:t>
      </w:r>
      <w:r w:rsidRPr="002948C3">
        <w:rPr>
          <w:rFonts w:ascii="Simplified Arabic" w:hAnsi="Simplified Arabic" w:cs="Simplified Arabic"/>
          <w:b/>
          <w:bCs/>
          <w:color w:val="000000"/>
          <w:sz w:val="24"/>
          <w:szCs w:val="24"/>
          <w:shd w:val="clear" w:color="auto" w:fill="FFFFFF"/>
          <w:rtl/>
          <w:lang w:bidi="ar-LB"/>
        </w:rPr>
        <w:t xml:space="preserve"> المشتريات الحكومية. </w:t>
      </w:r>
      <w:r w:rsidRPr="002948C3">
        <w:rPr>
          <w:rFonts w:ascii="Simplified Arabic" w:hAnsi="Simplified Arabic" w:cs="Simplified Arabic"/>
          <w:color w:val="000000"/>
          <w:sz w:val="24"/>
          <w:szCs w:val="24"/>
          <w:shd w:val="clear" w:color="auto" w:fill="FFFFFF"/>
          <w:rtl/>
          <w:lang w:bidi="ar-LB"/>
        </w:rPr>
        <w:t>مع حلحلة الوضع السياسي، سيدعم البنك الدولي تطوير إطار قانون</w:t>
      </w:r>
      <w:r w:rsidRPr="002948C3">
        <w:rPr>
          <w:rFonts w:ascii="Simplified Arabic" w:hAnsi="Simplified Arabic" w:cs="Simplified Arabic" w:hint="cs"/>
          <w:color w:val="000000"/>
          <w:sz w:val="24"/>
          <w:szCs w:val="24"/>
          <w:shd w:val="clear" w:color="auto" w:fill="FFFFFF"/>
          <w:rtl/>
          <w:lang w:bidi="ar-LB"/>
        </w:rPr>
        <w:t>ي</w:t>
      </w:r>
      <w:r w:rsidRPr="002948C3">
        <w:rPr>
          <w:rFonts w:ascii="Simplified Arabic" w:hAnsi="Simplified Arabic" w:cs="Simplified Arabic"/>
          <w:color w:val="000000"/>
          <w:sz w:val="24"/>
          <w:szCs w:val="24"/>
          <w:shd w:val="clear" w:color="auto" w:fill="FFFFFF"/>
          <w:rtl/>
          <w:lang w:bidi="ar-LB"/>
        </w:rPr>
        <w:t xml:space="preserve"> وتنظيمي للمشتريات على المستوى الوطني. وبالاستناد إلى البيانات والأولويات المستمدة من تقييم التعافي وبناء السلام، سيتولى البنك الدولي، بناءً على طلب من الحكومة، قيادة تصميم مرفق إعادة إعمار (انظر الفقرة 86) يشمل آليات </w:t>
      </w:r>
      <w:r w:rsidRPr="002948C3">
        <w:rPr>
          <w:rFonts w:ascii="Simplified Arabic" w:hAnsi="Simplified Arabic" w:cs="Simplified Arabic" w:hint="cs"/>
          <w:color w:val="000000"/>
          <w:sz w:val="24"/>
          <w:szCs w:val="24"/>
          <w:shd w:val="clear" w:color="auto" w:fill="FFFFFF"/>
          <w:rtl/>
          <w:lang w:bidi="ar-LB"/>
        </w:rPr>
        <w:t>قوية لل</w:t>
      </w:r>
      <w:r w:rsidRPr="002948C3">
        <w:rPr>
          <w:rFonts w:ascii="Simplified Arabic" w:hAnsi="Simplified Arabic" w:cs="Simplified Arabic"/>
          <w:color w:val="000000"/>
          <w:sz w:val="24"/>
          <w:szCs w:val="24"/>
          <w:shd w:val="clear" w:color="auto" w:fill="FFFFFF"/>
          <w:rtl/>
          <w:lang w:bidi="ar-LB"/>
        </w:rPr>
        <w:t>شفافية و</w:t>
      </w:r>
      <w:r w:rsidRPr="002948C3">
        <w:rPr>
          <w:rFonts w:ascii="Simplified Arabic" w:hAnsi="Simplified Arabic" w:cs="Simplified Arabic" w:hint="cs"/>
          <w:color w:val="000000"/>
          <w:sz w:val="24"/>
          <w:szCs w:val="24"/>
          <w:shd w:val="clear" w:color="auto" w:fill="FFFFFF"/>
          <w:rtl/>
          <w:lang w:bidi="ar-LB"/>
        </w:rPr>
        <w:t>ال</w:t>
      </w:r>
      <w:r w:rsidRPr="002948C3">
        <w:rPr>
          <w:rFonts w:ascii="Simplified Arabic" w:hAnsi="Simplified Arabic" w:cs="Simplified Arabic"/>
          <w:color w:val="000000"/>
          <w:sz w:val="24"/>
          <w:szCs w:val="24"/>
          <w:shd w:val="clear" w:color="auto" w:fill="FFFFFF"/>
          <w:rtl/>
          <w:lang w:bidi="ar-LB"/>
        </w:rPr>
        <w:t>مساءلة، بما في ذلك ما يتعلق منها بالمشتريات.</w:t>
      </w:r>
    </w:p>
    <w:p w14:paraId="4A1852BB" w14:textId="77777777" w:rsidR="002948C3" w:rsidRPr="002948C3" w:rsidRDefault="002948C3" w:rsidP="002948C3">
      <w:pPr>
        <w:pStyle w:val="ListParagraph"/>
        <w:rPr>
          <w:rFonts w:ascii="Simplified Arabic" w:hAnsi="Simplified Arabic" w:cs="Simplified Arabic"/>
          <w:b/>
          <w:bCs/>
          <w:color w:val="000000"/>
          <w:sz w:val="24"/>
          <w:szCs w:val="24"/>
          <w:shd w:val="clear" w:color="auto" w:fill="FFFFFF"/>
          <w:rtl/>
          <w:lang w:bidi="ar-LB"/>
        </w:rPr>
      </w:pPr>
    </w:p>
    <w:p w14:paraId="0A88D743" w14:textId="29140ACE" w:rsidR="002948C3" w:rsidRP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rtl/>
          <w:lang w:bidi="ar-LB"/>
        </w:rPr>
      </w:pPr>
      <w:r w:rsidRPr="002948C3">
        <w:rPr>
          <w:rFonts w:ascii="Simplified Arabic" w:hAnsi="Simplified Arabic" w:cs="Simplified Arabic"/>
          <w:b/>
          <w:bCs/>
          <w:color w:val="000000"/>
          <w:sz w:val="24"/>
          <w:szCs w:val="24"/>
          <w:shd w:val="clear" w:color="auto" w:fill="FFFFFF"/>
          <w:rtl/>
          <w:lang w:bidi="ar-LB"/>
        </w:rPr>
        <w:lastRenderedPageBreak/>
        <w:t>سيروّج البنك الدولي ل</w:t>
      </w:r>
      <w:r w:rsidRPr="002948C3">
        <w:rPr>
          <w:rFonts w:ascii="Simplified Arabic" w:hAnsi="Simplified Arabic" w:cs="Simplified Arabic" w:hint="cs"/>
          <w:b/>
          <w:bCs/>
          <w:color w:val="000000"/>
          <w:sz w:val="24"/>
          <w:szCs w:val="24"/>
          <w:shd w:val="clear" w:color="auto" w:fill="FFFFFF"/>
          <w:rtl/>
          <w:lang w:bidi="ar-LB"/>
        </w:rPr>
        <w:t>مبدأ ا</w:t>
      </w:r>
      <w:r w:rsidRPr="002948C3">
        <w:rPr>
          <w:rFonts w:ascii="Simplified Arabic" w:hAnsi="Simplified Arabic" w:cs="Simplified Arabic"/>
          <w:b/>
          <w:bCs/>
          <w:color w:val="000000"/>
          <w:sz w:val="24"/>
          <w:szCs w:val="24"/>
          <w:shd w:val="clear" w:color="auto" w:fill="FFFFFF"/>
          <w:rtl/>
          <w:lang w:bidi="ar-LB"/>
        </w:rPr>
        <w:t>ل</w:t>
      </w:r>
      <w:r w:rsidRPr="002948C3">
        <w:rPr>
          <w:rFonts w:ascii="Simplified Arabic" w:hAnsi="Simplified Arabic" w:cs="Simplified Arabic" w:hint="cs"/>
          <w:b/>
          <w:bCs/>
          <w:color w:val="000000"/>
          <w:sz w:val="24"/>
          <w:szCs w:val="24"/>
          <w:shd w:val="clear" w:color="auto" w:fill="FFFFFF"/>
          <w:rtl/>
          <w:lang w:bidi="ar-LB"/>
        </w:rPr>
        <w:t>إشراك</w:t>
      </w:r>
      <w:r w:rsidRPr="002948C3">
        <w:rPr>
          <w:rFonts w:ascii="Simplified Arabic" w:hAnsi="Simplified Arabic" w:cs="Simplified Arabic"/>
          <w:b/>
          <w:bCs/>
          <w:color w:val="000000"/>
          <w:sz w:val="24"/>
          <w:szCs w:val="24"/>
          <w:shd w:val="clear" w:color="auto" w:fill="FFFFFF"/>
          <w:rtl/>
          <w:lang w:bidi="ar-LB"/>
        </w:rPr>
        <w:t xml:space="preserve"> من خلال "نهج ثنائي المسار"، </w:t>
      </w:r>
      <w:r w:rsidRPr="002948C3">
        <w:rPr>
          <w:rFonts w:ascii="Simplified Arabic" w:hAnsi="Simplified Arabic" w:cs="Simplified Arabic"/>
          <w:color w:val="000000"/>
          <w:sz w:val="24"/>
          <w:szCs w:val="24"/>
          <w:shd w:val="clear" w:color="auto" w:fill="FFFFFF"/>
          <w:rtl/>
          <w:lang w:bidi="ar-LB"/>
        </w:rPr>
        <w:t xml:space="preserve">وذلك أولًا عبر التواصل مع كافة أجزاء ليبيا والعمل معها من </w:t>
      </w:r>
      <w:r w:rsidRPr="00FD2087">
        <w:rPr>
          <w:rFonts w:ascii="Simplified Arabic" w:hAnsi="Simplified Arabic" w:cs="Simplified Arabic"/>
          <w:color w:val="000000"/>
          <w:sz w:val="24"/>
          <w:szCs w:val="24"/>
          <w:shd w:val="clear" w:color="auto" w:fill="FFFFFF"/>
          <w:rtl/>
          <w:lang w:bidi="ar-LB"/>
        </w:rPr>
        <w:t>خلال "</w:t>
      </w:r>
      <w:r w:rsidR="00FD2087" w:rsidRPr="00FD2087">
        <w:rPr>
          <w:rFonts w:ascii="Simplified Arabic" w:hAnsi="Simplified Arabic" w:cs="Simplified Arabic" w:hint="cs"/>
          <w:color w:val="000000"/>
          <w:sz w:val="24"/>
          <w:szCs w:val="24"/>
          <w:shd w:val="clear" w:color="auto" w:fill="FFFFFF"/>
          <w:rtl/>
          <w:lang w:bidi="ar-LB"/>
        </w:rPr>
        <w:t>نهج ليبيا بكل طوائفها</w:t>
      </w:r>
      <w:r w:rsidRPr="00FD2087">
        <w:rPr>
          <w:rFonts w:ascii="Simplified Arabic" w:hAnsi="Simplified Arabic" w:cs="Simplified Arabic"/>
          <w:color w:val="000000"/>
          <w:sz w:val="24"/>
          <w:szCs w:val="24"/>
          <w:shd w:val="clear" w:color="auto" w:fill="FFFFFF"/>
          <w:rtl/>
          <w:lang w:bidi="ar-LB"/>
        </w:rPr>
        <w:t>" نظرًا</w:t>
      </w:r>
      <w:r w:rsidRPr="002948C3">
        <w:rPr>
          <w:rFonts w:ascii="Simplified Arabic" w:hAnsi="Simplified Arabic" w:cs="Simplified Arabic"/>
          <w:color w:val="000000"/>
          <w:sz w:val="24"/>
          <w:szCs w:val="24"/>
          <w:shd w:val="clear" w:color="auto" w:fill="FFFFFF"/>
          <w:rtl/>
          <w:lang w:bidi="ar-LB"/>
        </w:rPr>
        <w:t xml:space="preserve"> إلى تجزّؤ المجتمع والمؤسسات الليبية. وذلك أمرٌ بالغ الأهمية في ك</w:t>
      </w:r>
      <w:r w:rsidRPr="002948C3">
        <w:rPr>
          <w:rFonts w:ascii="Simplified Arabic" w:hAnsi="Simplified Arabic" w:cs="Simplified Arabic" w:hint="cs"/>
          <w:color w:val="000000"/>
          <w:sz w:val="24"/>
          <w:szCs w:val="24"/>
          <w:shd w:val="clear" w:color="auto" w:fill="FFFFFF"/>
          <w:rtl/>
          <w:lang w:bidi="ar-LB"/>
        </w:rPr>
        <w:t>ل</w:t>
      </w:r>
      <w:r w:rsidRPr="002948C3">
        <w:rPr>
          <w:rFonts w:ascii="Simplified Arabic" w:hAnsi="Simplified Arabic" w:cs="Simplified Arabic"/>
          <w:color w:val="000000"/>
          <w:sz w:val="24"/>
          <w:szCs w:val="24"/>
          <w:shd w:val="clear" w:color="auto" w:fill="FFFFFF"/>
          <w:rtl/>
          <w:lang w:bidi="ar-LB"/>
        </w:rPr>
        <w:t xml:space="preserve"> الأنشطة، من إعداد الميزانية إلى الخدمات الصحية وإعادة دمج المؤسسات. وثانيًا، </w:t>
      </w:r>
      <w:r w:rsidRPr="002948C3">
        <w:rPr>
          <w:rFonts w:ascii="Simplified Arabic" w:hAnsi="Simplified Arabic" w:cs="Simplified Arabic" w:hint="cs"/>
          <w:color w:val="000000"/>
          <w:sz w:val="24"/>
          <w:szCs w:val="24"/>
          <w:shd w:val="clear" w:color="auto" w:fill="FFFFFF"/>
          <w:rtl/>
          <w:lang w:bidi="ar-LB"/>
        </w:rPr>
        <w:t>سيُعَمَّم</w:t>
      </w:r>
      <w:r w:rsidRPr="002948C3">
        <w:rPr>
          <w:rFonts w:ascii="Simplified Arabic" w:hAnsi="Simplified Arabic" w:cs="Simplified Arabic"/>
          <w:color w:val="000000"/>
          <w:sz w:val="24"/>
          <w:szCs w:val="24"/>
          <w:shd w:val="clear" w:color="auto" w:fill="FFFFFF"/>
          <w:rtl/>
          <w:lang w:bidi="ar-LB"/>
        </w:rPr>
        <w:t xml:space="preserve"> ال</w:t>
      </w:r>
      <w:r w:rsidRPr="002948C3">
        <w:rPr>
          <w:rFonts w:ascii="Simplified Arabic" w:hAnsi="Simplified Arabic" w:cs="Simplified Arabic" w:hint="cs"/>
          <w:color w:val="000000"/>
          <w:sz w:val="24"/>
          <w:szCs w:val="24"/>
          <w:shd w:val="clear" w:color="auto" w:fill="FFFFFF"/>
          <w:rtl/>
          <w:lang w:bidi="ar-LB"/>
        </w:rPr>
        <w:t>إشراك</w:t>
      </w:r>
      <w:r w:rsidRPr="002948C3">
        <w:rPr>
          <w:rFonts w:ascii="Simplified Arabic" w:hAnsi="Simplified Arabic" w:cs="Simplified Arabic"/>
          <w:color w:val="000000"/>
          <w:sz w:val="24"/>
          <w:szCs w:val="24"/>
          <w:shd w:val="clear" w:color="auto" w:fill="FFFFFF"/>
          <w:rtl/>
          <w:lang w:bidi="ar-LB"/>
        </w:rPr>
        <w:t xml:space="preserve"> من خلال </w:t>
      </w:r>
      <w:r w:rsidRPr="002948C3">
        <w:rPr>
          <w:rFonts w:ascii="Simplified Arabic" w:hAnsi="Simplified Arabic" w:cs="Simplified Arabic" w:hint="cs"/>
          <w:color w:val="000000"/>
          <w:sz w:val="24"/>
          <w:szCs w:val="24"/>
          <w:shd w:val="clear" w:color="auto" w:fill="FFFFFF"/>
          <w:rtl/>
          <w:lang w:bidi="ar-LB"/>
        </w:rPr>
        <w:t>شمول</w:t>
      </w:r>
      <w:r w:rsidRPr="002948C3">
        <w:rPr>
          <w:rFonts w:ascii="Simplified Arabic" w:hAnsi="Simplified Arabic" w:cs="Simplified Arabic"/>
          <w:color w:val="000000"/>
          <w:sz w:val="24"/>
          <w:szCs w:val="24"/>
          <w:shd w:val="clear" w:color="auto" w:fill="FFFFFF"/>
          <w:rtl/>
          <w:lang w:bidi="ar-LB"/>
        </w:rPr>
        <w:t xml:space="preserve"> فئات السكان المُستبعَدة مثل الشباب والنساء والمشرّدين داخليًا والمهاجرين في أنشطة متنوعة من صنع سياسات الاقتصاد الكلي إلى الخدمات الأساسية (</w:t>
      </w:r>
      <w:r w:rsidRPr="00013CC1">
        <w:rPr>
          <w:rFonts w:ascii="Simplified Arabic" w:hAnsi="Simplified Arabic" w:cs="Simplified Arabic"/>
          <w:color w:val="000000"/>
          <w:sz w:val="24"/>
          <w:szCs w:val="24"/>
          <w:shd w:val="clear" w:color="auto" w:fill="FFFFFF"/>
          <w:rtl/>
          <w:lang w:bidi="ar-LB"/>
        </w:rPr>
        <w:t>المربع</w:t>
      </w:r>
      <w:r w:rsidRPr="002948C3">
        <w:rPr>
          <w:rFonts w:ascii="Simplified Arabic" w:hAnsi="Simplified Arabic" w:cs="Simplified Arabic"/>
          <w:color w:val="000000"/>
          <w:sz w:val="24"/>
          <w:szCs w:val="24"/>
          <w:shd w:val="clear" w:color="auto" w:fill="FFFFFF"/>
          <w:rtl/>
          <w:lang w:bidi="ar-LB"/>
        </w:rPr>
        <w:t xml:space="preserve"> 4).</w:t>
      </w:r>
    </w:p>
    <w:p w14:paraId="22051CB0" w14:textId="0E420E5A" w:rsidR="002948C3" w:rsidRPr="002948C3" w:rsidRDefault="002948C3" w:rsidP="002948C3">
      <w:pPr>
        <w:bidi/>
        <w:jc w:val="both"/>
        <w:rPr>
          <w:rFonts w:ascii="Simplified Arabic" w:hAnsi="Simplified Arabic" w:cs="Simplified Arabic"/>
          <w:b/>
          <w:bCs/>
          <w:color w:val="000000"/>
          <w:sz w:val="24"/>
          <w:szCs w:val="24"/>
          <w:shd w:val="clear" w:color="auto" w:fill="FFFFFF"/>
          <w:lang w:val="en-GB"/>
        </w:rPr>
      </w:pPr>
      <w:r w:rsidRPr="003619D5">
        <w:rPr>
          <w:rFonts w:ascii="Simplified Arabic" w:hAnsi="Simplified Arabic" w:cs="Simplified Arabic"/>
          <w:noProof/>
          <w:color w:val="000000"/>
          <w:sz w:val="24"/>
          <w:szCs w:val="24"/>
          <w:shd w:val="clear" w:color="auto" w:fill="FFFFFF"/>
        </w:rPr>
        <mc:AlternateContent>
          <mc:Choice Requires="wps">
            <w:drawing>
              <wp:anchor distT="45720" distB="45720" distL="114300" distR="114300" simplePos="0" relativeHeight="251668480" behindDoc="0" locked="0" layoutInCell="1" allowOverlap="1" wp14:anchorId="7D6118E5" wp14:editId="44BF5263">
                <wp:simplePos x="0" y="0"/>
                <wp:positionH relativeFrom="column">
                  <wp:align>center</wp:align>
                </wp:positionH>
                <wp:positionV relativeFrom="paragraph">
                  <wp:posOffset>182880</wp:posOffset>
                </wp:positionV>
                <wp:extent cx="5554345" cy="6029325"/>
                <wp:effectExtent l="0" t="0" r="273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029325"/>
                        </a:xfrm>
                        <a:prstGeom prst="rect">
                          <a:avLst/>
                        </a:prstGeom>
                        <a:solidFill>
                          <a:srgbClr val="FFFFFF"/>
                        </a:solidFill>
                        <a:ln w="9525">
                          <a:solidFill>
                            <a:srgbClr val="000000"/>
                          </a:solidFill>
                          <a:miter lim="800000"/>
                          <a:headEnd/>
                          <a:tailEnd/>
                        </a:ln>
                      </wps:spPr>
                      <wps:txbx>
                        <w:txbxContent>
                          <w:p w14:paraId="24C0F13F" w14:textId="77777777" w:rsidR="00B83DC1" w:rsidRPr="002911E3" w:rsidRDefault="00B83DC1" w:rsidP="00F04F30">
                            <w:pPr>
                              <w:pStyle w:val="a1"/>
                              <w:rPr>
                                <w:rtl/>
                                <w:lang w:bidi="ar-LB"/>
                              </w:rPr>
                            </w:pPr>
                            <w:bookmarkStart w:id="21" w:name="_Toc5283828"/>
                            <w:r w:rsidRPr="002911E3">
                              <w:rPr>
                                <w:rtl/>
                                <w:lang w:bidi="ar-LB"/>
                              </w:rPr>
                              <w:t>المربع 4: التركيز على الشباب والنساء</w:t>
                            </w:r>
                            <w:bookmarkEnd w:id="21"/>
                          </w:p>
                          <w:p w14:paraId="18F3CFA3" w14:textId="77777777" w:rsidR="00B83DC1" w:rsidRPr="002911E3" w:rsidRDefault="00B83DC1" w:rsidP="002948C3">
                            <w:pPr>
                              <w:bidi/>
                              <w:jc w:val="both"/>
                              <w:rPr>
                                <w:rFonts w:ascii="Simplified Arabic" w:hAnsi="Simplified Arabic" w:cs="Simplified Arabic"/>
                                <w:b/>
                                <w:bCs/>
                                <w:sz w:val="24"/>
                                <w:szCs w:val="24"/>
                                <w:rtl/>
                                <w:lang w:bidi="ar-LB"/>
                              </w:rPr>
                            </w:pPr>
                            <w:r w:rsidRPr="002911E3">
                              <w:rPr>
                                <w:rFonts w:ascii="Simplified Arabic" w:hAnsi="Simplified Arabic" w:cs="Simplified Arabic"/>
                                <w:b/>
                                <w:bCs/>
                                <w:sz w:val="24"/>
                                <w:szCs w:val="24"/>
                                <w:rtl/>
                                <w:lang w:bidi="ar-LB"/>
                              </w:rPr>
                              <w:t>لأنّ الشباب والنساء فئتان بالغتا الأهمية للاستقرار، سيعير برنامج مذكرة المشاركة القِطرية اهتمامًا خاصًا لاحتياجاتهم</w:t>
                            </w:r>
                            <w:r w:rsidRPr="002911E3">
                              <w:rPr>
                                <w:rFonts w:ascii="Simplified Arabic" w:hAnsi="Simplified Arabic" w:cs="Simplified Arabic" w:hint="cs"/>
                                <w:b/>
                                <w:bCs/>
                                <w:sz w:val="24"/>
                                <w:szCs w:val="24"/>
                                <w:rtl/>
                                <w:lang w:bidi="ar-LB"/>
                              </w:rPr>
                              <w:t>ا</w:t>
                            </w:r>
                            <w:r w:rsidRPr="002911E3">
                              <w:rPr>
                                <w:rFonts w:ascii="Simplified Arabic" w:hAnsi="Simplified Arabic" w:cs="Simplified Arabic"/>
                                <w:b/>
                                <w:bCs/>
                                <w:sz w:val="24"/>
                                <w:szCs w:val="24"/>
                                <w:rtl/>
                                <w:lang w:bidi="ar-LB"/>
                              </w:rPr>
                              <w:t>:</w:t>
                            </w:r>
                          </w:p>
                          <w:p w14:paraId="5C715A35" w14:textId="77777777" w:rsidR="00B83DC1" w:rsidRPr="00D64CA7" w:rsidRDefault="00B83DC1" w:rsidP="002948C3">
                            <w:pPr>
                              <w:pStyle w:val="ListParagraph"/>
                              <w:numPr>
                                <w:ilvl w:val="0"/>
                                <w:numId w:val="26"/>
                              </w:numPr>
                              <w:bidi/>
                              <w:jc w:val="both"/>
                              <w:rPr>
                                <w:rFonts w:ascii="Simplified Arabic" w:hAnsi="Simplified Arabic" w:cs="Simplified Arabic"/>
                                <w:sz w:val="24"/>
                                <w:szCs w:val="24"/>
                                <w:lang w:bidi="ar-LB"/>
                              </w:rPr>
                            </w:pPr>
                            <w:r w:rsidRPr="00960694">
                              <w:rPr>
                                <w:rFonts w:ascii="Simplified Arabic" w:hAnsi="Simplified Arabic" w:cs="Simplified Arabic"/>
                                <w:sz w:val="24"/>
                                <w:szCs w:val="24"/>
                                <w:rtl/>
                                <w:lang w:bidi="ar-LB"/>
                              </w:rPr>
                              <w:t xml:space="preserve">من أجل فهم البطالة بشكل أفضل، سينظر تقييم </w:t>
                            </w:r>
                            <w:r w:rsidRPr="00960694">
                              <w:rPr>
                                <w:rFonts w:ascii="Simplified Arabic" w:hAnsi="Simplified Arabic" w:cs="Simplified Arabic"/>
                                <w:color w:val="000000"/>
                                <w:sz w:val="24"/>
                                <w:szCs w:val="24"/>
                                <w:shd w:val="clear" w:color="auto" w:fill="FFFFFF"/>
                                <w:rtl/>
                              </w:rPr>
                              <w:t>التعليم والتدريب المهني والتقني</w:t>
                            </w:r>
                            <w:r>
                              <w:rPr>
                                <w:rFonts w:ascii="Simplified Arabic" w:hAnsi="Simplified Arabic" w:cs="Simplified Arabic"/>
                                <w:color w:val="000000"/>
                                <w:sz w:val="24"/>
                                <w:szCs w:val="24"/>
                                <w:shd w:val="clear" w:color="auto" w:fill="FFFFFF"/>
                                <w:rtl/>
                                <w:lang w:bidi="ar-LB"/>
                              </w:rPr>
                              <w:t xml:space="preserve"> إلى حالات</w:t>
                            </w:r>
                            <w:r>
                              <w:rPr>
                                <w:rFonts w:ascii="Simplified Arabic" w:hAnsi="Simplified Arabic" w:cs="Simplified Arabic" w:hint="cs"/>
                                <w:color w:val="000000"/>
                                <w:sz w:val="24"/>
                                <w:szCs w:val="24"/>
                                <w:shd w:val="clear" w:color="auto" w:fill="FFFFFF"/>
                                <w:rtl/>
                                <w:lang w:bidi="ar-LB"/>
                              </w:rPr>
                              <w:t xml:space="preserve"> </w:t>
                            </w:r>
                            <w:r w:rsidRPr="00960694">
                              <w:rPr>
                                <w:rFonts w:ascii="Simplified Arabic" w:hAnsi="Simplified Arabic" w:cs="Simplified Arabic"/>
                                <w:color w:val="000000"/>
                                <w:sz w:val="24"/>
                                <w:szCs w:val="24"/>
                                <w:shd w:val="clear" w:color="auto" w:fill="FFFFFF"/>
                                <w:rtl/>
                                <w:lang w:bidi="ar-LB"/>
                              </w:rPr>
                              <w:t xml:space="preserve">انقطاع </w:t>
                            </w:r>
                            <w:r>
                              <w:rPr>
                                <w:rFonts w:ascii="Simplified Arabic" w:hAnsi="Simplified Arabic" w:cs="Simplified Arabic" w:hint="cs"/>
                                <w:color w:val="000000"/>
                                <w:sz w:val="24"/>
                                <w:szCs w:val="24"/>
                                <w:shd w:val="clear" w:color="auto" w:fill="FFFFFF"/>
                                <w:rtl/>
                                <w:lang w:bidi="ar-LB"/>
                              </w:rPr>
                              <w:t xml:space="preserve">الطلاب </w:t>
                            </w:r>
                            <w:r w:rsidRPr="00960694">
                              <w:rPr>
                                <w:rFonts w:ascii="Simplified Arabic" w:hAnsi="Simplified Arabic" w:cs="Simplified Arabic"/>
                                <w:color w:val="000000"/>
                                <w:sz w:val="24"/>
                                <w:szCs w:val="24"/>
                                <w:shd w:val="clear" w:color="auto" w:fill="FFFFFF"/>
                                <w:rtl/>
                                <w:lang w:bidi="ar-LB"/>
                              </w:rPr>
                              <w:t>عن الدراسة وت</w:t>
                            </w:r>
                            <w:r>
                              <w:rPr>
                                <w:rFonts w:ascii="Simplified Arabic" w:hAnsi="Simplified Arabic" w:cs="Simplified Arabic" w:hint="cs"/>
                                <w:color w:val="000000"/>
                                <w:sz w:val="24"/>
                                <w:szCs w:val="24"/>
                                <w:shd w:val="clear" w:color="auto" w:fill="FFFFFF"/>
                                <w:rtl/>
                                <w:lang w:bidi="ar-LB"/>
                              </w:rPr>
                              <w:t>طوير المهارات والانتقال من المدرسة إلى سوق العمل، كما ستبحث خرائط معالم القطاع الخاص في أمر رواد الأعمال الشباب والإناث لتسليط الضوء على احتياجاتهم ومواطن قوتهم من أجل توجيه الدعم في المستقبل.</w:t>
                            </w:r>
                          </w:p>
                          <w:p w14:paraId="039E93BA" w14:textId="77777777" w:rsidR="00B83DC1" w:rsidRPr="00D64CA7" w:rsidRDefault="00B83DC1" w:rsidP="002948C3">
                            <w:pPr>
                              <w:pStyle w:val="ListParagraph"/>
                              <w:numPr>
                                <w:ilvl w:val="0"/>
                                <w:numId w:val="26"/>
                              </w:numPr>
                              <w:bidi/>
                              <w:jc w:val="both"/>
                              <w:rPr>
                                <w:rFonts w:ascii="Simplified Arabic" w:hAnsi="Simplified Arabic" w:cs="Simplified Arabic"/>
                                <w:sz w:val="24"/>
                                <w:szCs w:val="24"/>
                                <w:lang w:bidi="ar-LB"/>
                              </w:rPr>
                            </w:pPr>
                            <w:r>
                              <w:rPr>
                                <w:rFonts w:ascii="Simplified Arabic" w:hAnsi="Simplified Arabic" w:cs="Simplified Arabic" w:hint="cs"/>
                                <w:color w:val="000000"/>
                                <w:sz w:val="24"/>
                                <w:szCs w:val="24"/>
                                <w:shd w:val="clear" w:color="auto" w:fill="FFFFFF"/>
                                <w:rtl/>
                                <w:lang w:bidi="ar-LB"/>
                              </w:rPr>
                              <w:t>من أجل فهم القيود التي تواجهها النساء في القدرة على الاستفادة من الفرص التعليمية والاقتصادية بشكل أفضل، سيُتمم البنك الدولي دراسةً جاريةً حول النساء في الإدارة العامة.</w:t>
                            </w:r>
                          </w:p>
                          <w:p w14:paraId="7595EC55" w14:textId="77777777" w:rsidR="00B83DC1" w:rsidRDefault="00B83DC1" w:rsidP="002948C3">
                            <w:pPr>
                              <w:pStyle w:val="ListParagraph"/>
                              <w:numPr>
                                <w:ilvl w:val="0"/>
                                <w:numId w:val="26"/>
                              </w:numPr>
                              <w:bidi/>
                              <w:jc w:val="both"/>
                              <w:rPr>
                                <w:rFonts w:ascii="Simplified Arabic" w:hAnsi="Simplified Arabic" w:cs="Simplified Arabic"/>
                                <w:sz w:val="24"/>
                                <w:szCs w:val="24"/>
                                <w:lang w:bidi="ar-LB"/>
                              </w:rPr>
                            </w:pPr>
                            <w:r>
                              <w:rPr>
                                <w:rFonts w:ascii="Simplified Arabic" w:hAnsi="Simplified Arabic" w:cs="Simplified Arabic" w:hint="cs"/>
                                <w:sz w:val="24"/>
                                <w:szCs w:val="24"/>
                                <w:rtl/>
                                <w:lang w:bidi="ar-LB"/>
                              </w:rPr>
                              <w:t>للمساعدة في معالجة البطالة، ستبذل أنشطة دعم ريادة الأعمال وتمويل المؤسسات الصغيرة ومتوسطة الحجم جهدًا إضافيًا لإشراك الشباب والنساء والتصدي لاحتياجاتهم الخاصة. كما سيتم إشراكهم في منصة الشركات الناشئة في المغرب العربي.</w:t>
                            </w:r>
                          </w:p>
                          <w:p w14:paraId="139867B3" w14:textId="3EB939A3" w:rsidR="00B83DC1" w:rsidRDefault="00B83DC1" w:rsidP="002948C3">
                            <w:pPr>
                              <w:pStyle w:val="ListParagraph"/>
                              <w:numPr>
                                <w:ilvl w:val="0"/>
                                <w:numId w:val="26"/>
                              </w:numPr>
                              <w:bidi/>
                              <w:jc w:val="both"/>
                              <w:rPr>
                                <w:rFonts w:ascii="Simplified Arabic" w:hAnsi="Simplified Arabic" w:cs="Simplified Arabic"/>
                                <w:sz w:val="24"/>
                                <w:szCs w:val="24"/>
                                <w:lang w:bidi="ar-LB"/>
                              </w:rPr>
                            </w:pPr>
                            <w:r>
                              <w:rPr>
                                <w:rFonts w:ascii="Simplified Arabic" w:hAnsi="Simplified Arabic" w:cs="Simplified Arabic" w:hint="cs"/>
                                <w:sz w:val="24"/>
                                <w:szCs w:val="24"/>
                                <w:rtl/>
                                <w:lang w:bidi="ar-LB"/>
                              </w:rPr>
                              <w:t>لتلبية الحاجة إلى الخدمات الأساسية من صحة وتعليم، ستشمل المساعدة الفنية دعمًا لتقديم الخدمات النفسية والاجتماعية، الأمر الذي يمكن أن يُساعد الشباب بشكل خاص في سياق ضعف ونزاع وعنف. أما بالنسبة إلى النساء، فسيساعدهنّ الدعم أيضًا عبر تحسين الخدمات الإنجابية وخدمات الرعاية قبل الولادة وبعدها وتوفير العناية الموجهة للعنف القائم على الجنس.</w:t>
                            </w:r>
                          </w:p>
                          <w:p w14:paraId="58CF0A61" w14:textId="62FA0481" w:rsidR="00B83DC1" w:rsidRDefault="00B83DC1" w:rsidP="002948C3">
                            <w:pPr>
                              <w:pStyle w:val="ListParagraph"/>
                              <w:numPr>
                                <w:ilvl w:val="0"/>
                                <w:numId w:val="26"/>
                              </w:numPr>
                              <w:bidi/>
                              <w:jc w:val="both"/>
                              <w:rPr>
                                <w:rFonts w:ascii="Simplified Arabic" w:hAnsi="Simplified Arabic" w:cs="Simplified Arabic"/>
                                <w:sz w:val="24"/>
                                <w:szCs w:val="24"/>
                                <w:lang w:bidi="ar-LB"/>
                              </w:rPr>
                            </w:pPr>
                            <w:r>
                              <w:rPr>
                                <w:rFonts w:ascii="Simplified Arabic" w:hAnsi="Simplified Arabic" w:cs="Simplified Arabic" w:hint="cs"/>
                                <w:sz w:val="24"/>
                                <w:szCs w:val="24"/>
                                <w:rtl/>
                                <w:lang w:bidi="ar-LB"/>
                              </w:rPr>
                              <w:t>لخدمة النساء والشباب المستضعفين بشكل أفضل، ستتم مراعاة هاتين الفئتين بشكل خاص في السياسات الحاسمة، مثل إصلاح الإعانات الحكومية والأهلية في آليات التحويل النقدي.</w:t>
                            </w:r>
                          </w:p>
                          <w:p w14:paraId="19CE089A" w14:textId="77777777" w:rsidR="00B83DC1" w:rsidRPr="00960694" w:rsidRDefault="00B83DC1" w:rsidP="002948C3">
                            <w:pPr>
                              <w:pStyle w:val="ListParagraph"/>
                              <w:numPr>
                                <w:ilvl w:val="0"/>
                                <w:numId w:val="26"/>
                              </w:numPr>
                              <w:bidi/>
                              <w:jc w:val="both"/>
                              <w:rPr>
                                <w:rFonts w:ascii="Simplified Arabic" w:hAnsi="Simplified Arabic" w:cs="Simplified Arabic"/>
                                <w:sz w:val="24"/>
                                <w:szCs w:val="24"/>
                                <w:lang w:bidi="ar-LB"/>
                              </w:rPr>
                            </w:pPr>
                            <w:r>
                              <w:rPr>
                                <w:rFonts w:ascii="Simplified Arabic" w:hAnsi="Simplified Arabic" w:cs="Simplified Arabic" w:hint="cs"/>
                                <w:sz w:val="24"/>
                                <w:szCs w:val="24"/>
                                <w:rtl/>
                                <w:lang w:bidi="ar-LB"/>
                              </w:rPr>
                              <w:t>للمساعدة على رفع الصوت والمشاركة، أطلق البنك الدولي شقَّي عمل الشباب والنساء في إطار التنمية الاقتصادية المحلية، لكي تُدرَج مخاوفهم وأفكارهم في حديث كبار المسؤولين والأكاديميين والقطاع الخاص عن السياسات والتدخلات.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118E5" id="Text Box 2" o:spid="_x0000_s1034" type="#_x0000_t202" style="position:absolute;left:0;text-align:left;margin-left:0;margin-top:14.4pt;width:437.35pt;height:474.75pt;z-index:25166848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">
                <v:textbox>
                  <w:txbxContent>
                    <w:p w14:paraId="24C0F13F" w14:textId="77777777" w:rsidR="00B83DC1" w:rsidRPr="002911E3" w:rsidRDefault="00B83DC1" w:rsidP="00F04F30">
                      <w:pPr>
                        <w:pStyle w:val="a1"/>
                        <w:rPr>
                          <w:rtl/>
                          <w:lang w:bidi="ar-LB"/>
                        </w:rPr>
                      </w:pPr>
                      <w:bookmarkStart w:id="22" w:name="_Toc5283828"/>
                      <w:r w:rsidRPr="002911E3">
                        <w:rPr>
                          <w:rtl/>
                          <w:lang w:bidi="ar-LB"/>
                        </w:rPr>
                        <w:t>المربع 4: التركيز على الشباب والنساء</w:t>
                      </w:r>
                      <w:bookmarkEnd w:id="22"/>
                    </w:p>
                    <w:p w14:paraId="18F3CFA3" w14:textId="77777777" w:rsidR="00B83DC1" w:rsidRPr="002911E3" w:rsidRDefault="00B83DC1" w:rsidP="002948C3">
                      <w:pPr>
                        <w:bidi/>
                        <w:jc w:val="both"/>
                        <w:rPr>
                          <w:rFonts w:ascii="Simplified Arabic" w:hAnsi="Simplified Arabic" w:cs="Simplified Arabic"/>
                          <w:b/>
                          <w:bCs/>
                          <w:sz w:val="24"/>
                          <w:szCs w:val="24"/>
                          <w:rtl/>
                          <w:lang w:bidi="ar-LB"/>
                        </w:rPr>
                      </w:pPr>
                      <w:r w:rsidRPr="002911E3">
                        <w:rPr>
                          <w:rFonts w:ascii="Simplified Arabic" w:hAnsi="Simplified Arabic" w:cs="Simplified Arabic"/>
                          <w:b/>
                          <w:bCs/>
                          <w:sz w:val="24"/>
                          <w:szCs w:val="24"/>
                          <w:rtl/>
                          <w:lang w:bidi="ar-LB"/>
                        </w:rPr>
                        <w:t>لأنّ الشباب والنساء فئتان بالغتا الأهمية للاستقرار، سيعير برنامج مذكرة المشاركة القِطرية اهتمامًا خاصًا لاحتياجاتهم</w:t>
                      </w:r>
                      <w:r w:rsidRPr="002911E3">
                        <w:rPr>
                          <w:rFonts w:ascii="Simplified Arabic" w:hAnsi="Simplified Arabic" w:cs="Simplified Arabic" w:hint="cs"/>
                          <w:b/>
                          <w:bCs/>
                          <w:sz w:val="24"/>
                          <w:szCs w:val="24"/>
                          <w:rtl/>
                          <w:lang w:bidi="ar-LB"/>
                        </w:rPr>
                        <w:t>ا</w:t>
                      </w:r>
                      <w:r w:rsidRPr="002911E3">
                        <w:rPr>
                          <w:rFonts w:ascii="Simplified Arabic" w:hAnsi="Simplified Arabic" w:cs="Simplified Arabic"/>
                          <w:b/>
                          <w:bCs/>
                          <w:sz w:val="24"/>
                          <w:szCs w:val="24"/>
                          <w:rtl/>
                          <w:lang w:bidi="ar-LB"/>
                        </w:rPr>
                        <w:t>:</w:t>
                      </w:r>
                    </w:p>
                    <w:p w14:paraId="5C715A35" w14:textId="77777777" w:rsidR="00B83DC1" w:rsidRPr="00D64CA7" w:rsidRDefault="00B83DC1" w:rsidP="002948C3">
                      <w:pPr>
                        <w:pStyle w:val="ListParagraph"/>
                        <w:numPr>
                          <w:ilvl w:val="0"/>
                          <w:numId w:val="26"/>
                        </w:numPr>
                        <w:bidi/>
                        <w:jc w:val="both"/>
                        <w:rPr>
                          <w:rFonts w:ascii="Simplified Arabic" w:hAnsi="Simplified Arabic" w:cs="Simplified Arabic"/>
                          <w:sz w:val="24"/>
                          <w:szCs w:val="24"/>
                          <w:lang w:bidi="ar-LB"/>
                        </w:rPr>
                      </w:pPr>
                      <w:r w:rsidRPr="00960694">
                        <w:rPr>
                          <w:rFonts w:ascii="Simplified Arabic" w:hAnsi="Simplified Arabic" w:cs="Simplified Arabic"/>
                          <w:sz w:val="24"/>
                          <w:szCs w:val="24"/>
                          <w:rtl/>
                          <w:lang w:bidi="ar-LB"/>
                        </w:rPr>
                        <w:t xml:space="preserve">من أجل فهم البطالة بشكل أفضل، سينظر تقييم </w:t>
                      </w:r>
                      <w:r w:rsidRPr="00960694">
                        <w:rPr>
                          <w:rFonts w:ascii="Simplified Arabic" w:hAnsi="Simplified Arabic" w:cs="Simplified Arabic"/>
                          <w:color w:val="000000"/>
                          <w:sz w:val="24"/>
                          <w:szCs w:val="24"/>
                          <w:shd w:val="clear" w:color="auto" w:fill="FFFFFF"/>
                          <w:rtl/>
                        </w:rPr>
                        <w:t>التعليم والتدريب المهني والتقني</w:t>
                      </w:r>
                      <w:r>
                        <w:rPr>
                          <w:rFonts w:ascii="Simplified Arabic" w:hAnsi="Simplified Arabic" w:cs="Simplified Arabic"/>
                          <w:color w:val="000000"/>
                          <w:sz w:val="24"/>
                          <w:szCs w:val="24"/>
                          <w:shd w:val="clear" w:color="auto" w:fill="FFFFFF"/>
                          <w:rtl/>
                          <w:lang w:bidi="ar-LB"/>
                        </w:rPr>
                        <w:t xml:space="preserve"> إلى حالات</w:t>
                      </w:r>
                      <w:r>
                        <w:rPr>
                          <w:rFonts w:ascii="Simplified Arabic" w:hAnsi="Simplified Arabic" w:cs="Simplified Arabic" w:hint="cs"/>
                          <w:color w:val="000000"/>
                          <w:sz w:val="24"/>
                          <w:szCs w:val="24"/>
                          <w:shd w:val="clear" w:color="auto" w:fill="FFFFFF"/>
                          <w:rtl/>
                          <w:lang w:bidi="ar-LB"/>
                        </w:rPr>
                        <w:t xml:space="preserve"> </w:t>
                      </w:r>
                      <w:r w:rsidRPr="00960694">
                        <w:rPr>
                          <w:rFonts w:ascii="Simplified Arabic" w:hAnsi="Simplified Arabic" w:cs="Simplified Arabic"/>
                          <w:color w:val="000000"/>
                          <w:sz w:val="24"/>
                          <w:szCs w:val="24"/>
                          <w:shd w:val="clear" w:color="auto" w:fill="FFFFFF"/>
                          <w:rtl/>
                          <w:lang w:bidi="ar-LB"/>
                        </w:rPr>
                        <w:t xml:space="preserve">انقطاع </w:t>
                      </w:r>
                      <w:r>
                        <w:rPr>
                          <w:rFonts w:ascii="Simplified Arabic" w:hAnsi="Simplified Arabic" w:cs="Simplified Arabic" w:hint="cs"/>
                          <w:color w:val="000000"/>
                          <w:sz w:val="24"/>
                          <w:szCs w:val="24"/>
                          <w:shd w:val="clear" w:color="auto" w:fill="FFFFFF"/>
                          <w:rtl/>
                          <w:lang w:bidi="ar-LB"/>
                        </w:rPr>
                        <w:t xml:space="preserve">الطلاب </w:t>
                      </w:r>
                      <w:r w:rsidRPr="00960694">
                        <w:rPr>
                          <w:rFonts w:ascii="Simplified Arabic" w:hAnsi="Simplified Arabic" w:cs="Simplified Arabic"/>
                          <w:color w:val="000000"/>
                          <w:sz w:val="24"/>
                          <w:szCs w:val="24"/>
                          <w:shd w:val="clear" w:color="auto" w:fill="FFFFFF"/>
                          <w:rtl/>
                          <w:lang w:bidi="ar-LB"/>
                        </w:rPr>
                        <w:t>عن الدراسة وت</w:t>
                      </w:r>
                      <w:r>
                        <w:rPr>
                          <w:rFonts w:ascii="Simplified Arabic" w:hAnsi="Simplified Arabic" w:cs="Simplified Arabic" w:hint="cs"/>
                          <w:color w:val="000000"/>
                          <w:sz w:val="24"/>
                          <w:szCs w:val="24"/>
                          <w:shd w:val="clear" w:color="auto" w:fill="FFFFFF"/>
                          <w:rtl/>
                          <w:lang w:bidi="ar-LB"/>
                        </w:rPr>
                        <w:t>طوير المهارات والانتقال من المدرسة إلى سوق العمل، كما ستبحث خرائط معالم القطاع الخاص في أمر رواد الأعمال الشباب والإناث لتسليط الضوء على احتياجاتهم ومواطن قوتهم من أجل توجيه الدعم في المستقبل.</w:t>
                      </w:r>
                    </w:p>
                    <w:p w14:paraId="039E93BA" w14:textId="77777777" w:rsidR="00B83DC1" w:rsidRPr="00D64CA7" w:rsidRDefault="00B83DC1" w:rsidP="002948C3">
                      <w:pPr>
                        <w:pStyle w:val="ListParagraph"/>
                        <w:numPr>
                          <w:ilvl w:val="0"/>
                          <w:numId w:val="26"/>
                        </w:numPr>
                        <w:bidi/>
                        <w:jc w:val="both"/>
                        <w:rPr>
                          <w:rFonts w:ascii="Simplified Arabic" w:hAnsi="Simplified Arabic" w:cs="Simplified Arabic"/>
                          <w:sz w:val="24"/>
                          <w:szCs w:val="24"/>
                          <w:lang w:bidi="ar-LB"/>
                        </w:rPr>
                      </w:pPr>
                      <w:r>
                        <w:rPr>
                          <w:rFonts w:ascii="Simplified Arabic" w:hAnsi="Simplified Arabic" w:cs="Simplified Arabic" w:hint="cs"/>
                          <w:color w:val="000000"/>
                          <w:sz w:val="24"/>
                          <w:szCs w:val="24"/>
                          <w:shd w:val="clear" w:color="auto" w:fill="FFFFFF"/>
                          <w:rtl/>
                          <w:lang w:bidi="ar-LB"/>
                        </w:rPr>
                        <w:t>من أجل فهم القيود التي تواجهها النساء في القدرة على الاستفادة من الفرص التعليمية والاقتصادية بشكل أفضل، سيُتمم البنك الدولي دراسةً جاريةً حول النساء في الإدارة العامة.</w:t>
                      </w:r>
                    </w:p>
                    <w:p w14:paraId="7595EC55" w14:textId="77777777" w:rsidR="00B83DC1" w:rsidRDefault="00B83DC1" w:rsidP="002948C3">
                      <w:pPr>
                        <w:pStyle w:val="ListParagraph"/>
                        <w:numPr>
                          <w:ilvl w:val="0"/>
                          <w:numId w:val="26"/>
                        </w:numPr>
                        <w:bidi/>
                        <w:jc w:val="both"/>
                        <w:rPr>
                          <w:rFonts w:ascii="Simplified Arabic" w:hAnsi="Simplified Arabic" w:cs="Simplified Arabic"/>
                          <w:sz w:val="24"/>
                          <w:szCs w:val="24"/>
                          <w:lang w:bidi="ar-LB"/>
                        </w:rPr>
                      </w:pPr>
                      <w:r>
                        <w:rPr>
                          <w:rFonts w:ascii="Simplified Arabic" w:hAnsi="Simplified Arabic" w:cs="Simplified Arabic" w:hint="cs"/>
                          <w:sz w:val="24"/>
                          <w:szCs w:val="24"/>
                          <w:rtl/>
                          <w:lang w:bidi="ar-LB"/>
                        </w:rPr>
                        <w:t>للمساعدة في معالجة البطالة، ستبذل أنشطة دعم ريادة الأعمال وتمويل المؤسسات الصغيرة ومتوسطة الحجم جهدًا إضافيًا لإشراك الشباب والنساء والتصدي لاحتياجاتهم الخاصة. كما سيتم إشراكهم في منصة الشركات الناشئة في المغرب العربي.</w:t>
                      </w:r>
                    </w:p>
                    <w:p w14:paraId="139867B3" w14:textId="3EB939A3" w:rsidR="00B83DC1" w:rsidRDefault="00B83DC1" w:rsidP="002948C3">
                      <w:pPr>
                        <w:pStyle w:val="ListParagraph"/>
                        <w:numPr>
                          <w:ilvl w:val="0"/>
                          <w:numId w:val="26"/>
                        </w:numPr>
                        <w:bidi/>
                        <w:jc w:val="both"/>
                        <w:rPr>
                          <w:rFonts w:ascii="Simplified Arabic" w:hAnsi="Simplified Arabic" w:cs="Simplified Arabic"/>
                          <w:sz w:val="24"/>
                          <w:szCs w:val="24"/>
                          <w:lang w:bidi="ar-LB"/>
                        </w:rPr>
                      </w:pPr>
                      <w:r>
                        <w:rPr>
                          <w:rFonts w:ascii="Simplified Arabic" w:hAnsi="Simplified Arabic" w:cs="Simplified Arabic" w:hint="cs"/>
                          <w:sz w:val="24"/>
                          <w:szCs w:val="24"/>
                          <w:rtl/>
                          <w:lang w:bidi="ar-LB"/>
                        </w:rPr>
                        <w:t>لتلبية الحاجة إلى الخدمات الأساسية من صحة وتعليم، ستشمل المساعدة الفنية دعمًا لتقديم الخدمات النفسية والاجتماعية، الأمر الذي يمكن أن يُساعد الشباب بشكل خاص في سياق ضعف ونزاع وعنف. أما بالنسبة إلى النساء، فسيساعدهنّ الدعم أيضًا عبر تحسين الخدمات الإنجابية وخدمات الرعاية قبل الولادة وبعدها وتوفير العناية الموجهة للعنف القائم على الجنس.</w:t>
                      </w:r>
                    </w:p>
                    <w:p w14:paraId="58CF0A61" w14:textId="62FA0481" w:rsidR="00B83DC1" w:rsidRDefault="00B83DC1" w:rsidP="002948C3">
                      <w:pPr>
                        <w:pStyle w:val="ListParagraph"/>
                        <w:numPr>
                          <w:ilvl w:val="0"/>
                          <w:numId w:val="26"/>
                        </w:numPr>
                        <w:bidi/>
                        <w:jc w:val="both"/>
                        <w:rPr>
                          <w:rFonts w:ascii="Simplified Arabic" w:hAnsi="Simplified Arabic" w:cs="Simplified Arabic"/>
                          <w:sz w:val="24"/>
                          <w:szCs w:val="24"/>
                          <w:lang w:bidi="ar-LB"/>
                        </w:rPr>
                      </w:pPr>
                      <w:r>
                        <w:rPr>
                          <w:rFonts w:ascii="Simplified Arabic" w:hAnsi="Simplified Arabic" w:cs="Simplified Arabic" w:hint="cs"/>
                          <w:sz w:val="24"/>
                          <w:szCs w:val="24"/>
                          <w:rtl/>
                          <w:lang w:bidi="ar-LB"/>
                        </w:rPr>
                        <w:t>لخدمة النساء والشباب المستضعفين بشكل أفضل، ستتم مراعاة هاتين الفئتين بشكل خاص في السياسات الحاسمة، مثل إصلاح الإعانات الحكومية والأهلية في آليات التحويل النقدي.</w:t>
                      </w:r>
                    </w:p>
                    <w:p w14:paraId="19CE089A" w14:textId="77777777" w:rsidR="00B83DC1" w:rsidRPr="00960694" w:rsidRDefault="00B83DC1" w:rsidP="002948C3">
                      <w:pPr>
                        <w:pStyle w:val="ListParagraph"/>
                        <w:numPr>
                          <w:ilvl w:val="0"/>
                          <w:numId w:val="26"/>
                        </w:numPr>
                        <w:bidi/>
                        <w:jc w:val="both"/>
                        <w:rPr>
                          <w:rFonts w:ascii="Simplified Arabic" w:hAnsi="Simplified Arabic" w:cs="Simplified Arabic"/>
                          <w:sz w:val="24"/>
                          <w:szCs w:val="24"/>
                          <w:lang w:bidi="ar-LB"/>
                        </w:rPr>
                      </w:pPr>
                      <w:r>
                        <w:rPr>
                          <w:rFonts w:ascii="Simplified Arabic" w:hAnsi="Simplified Arabic" w:cs="Simplified Arabic" w:hint="cs"/>
                          <w:sz w:val="24"/>
                          <w:szCs w:val="24"/>
                          <w:rtl/>
                          <w:lang w:bidi="ar-LB"/>
                        </w:rPr>
                        <w:t>للمساعدة على رفع الصوت والمشاركة، أطلق البنك الدولي شقَّي عمل الشباب والنساء في إطار التنمية الاقتصادية المحلية، لكي تُدرَج مخاوفهم وأفكارهم في حديث كبار المسؤولين والأكاديميين والقطاع الخاص عن السياسات والتدخلات.</w:t>
                      </w:r>
                    </w:p>
                  </w:txbxContent>
                </v:textbox>
                <w10:wrap type="square"/>
              </v:shape>
            </w:pict>
          </mc:Fallback>
        </mc:AlternateContent>
      </w:r>
    </w:p>
    <w:p w14:paraId="3EB6EAA6" w14:textId="196E1B68" w:rsidR="002948C3" w:rsidRPr="003619D5" w:rsidRDefault="00CB7CB5"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noProof/>
          <w:color w:val="000000"/>
          <w:sz w:val="24"/>
          <w:szCs w:val="24"/>
          <w:shd w:val="clear" w:color="auto" w:fill="FFFFFF"/>
        </w:rPr>
        <w:lastRenderedPageBreak/>
        <mc:AlternateContent>
          <mc:Choice Requires="wps">
            <w:drawing>
              <wp:anchor distT="45720" distB="45720" distL="114300" distR="114300" simplePos="0" relativeHeight="251669504" behindDoc="0" locked="0" layoutInCell="1" allowOverlap="1" wp14:anchorId="05B1429F" wp14:editId="6EC3F155">
                <wp:simplePos x="0" y="0"/>
                <wp:positionH relativeFrom="column">
                  <wp:posOffset>193675</wp:posOffset>
                </wp:positionH>
                <wp:positionV relativeFrom="paragraph">
                  <wp:posOffset>2083888</wp:posOffset>
                </wp:positionV>
                <wp:extent cx="5544185" cy="4453890"/>
                <wp:effectExtent l="0" t="0" r="18415"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4453890"/>
                        </a:xfrm>
                        <a:prstGeom prst="rect">
                          <a:avLst/>
                        </a:prstGeom>
                        <a:solidFill>
                          <a:srgbClr val="FFFFFF"/>
                        </a:solidFill>
                        <a:ln w="9525">
                          <a:solidFill>
                            <a:srgbClr val="000000"/>
                          </a:solidFill>
                          <a:miter lim="800000"/>
                          <a:headEnd/>
                          <a:tailEnd/>
                        </a:ln>
                      </wps:spPr>
                      <wps:txbx>
                        <w:txbxContent>
                          <w:p w14:paraId="1F2FBE71" w14:textId="2269753A" w:rsidR="00B83DC1" w:rsidRPr="00C954BB" w:rsidRDefault="00B83DC1" w:rsidP="00F04F30">
                            <w:pPr>
                              <w:pStyle w:val="a1"/>
                              <w:rPr>
                                <w:rtl/>
                                <w:lang w:bidi="ar-LB"/>
                              </w:rPr>
                            </w:pPr>
                            <w:bookmarkStart w:id="22" w:name="_Toc5283829"/>
                            <w:r w:rsidRPr="00C954BB">
                              <w:rPr>
                                <w:rtl/>
                                <w:lang w:bidi="ar-LB"/>
                              </w:rPr>
                              <w:t>المرب</w:t>
                            </w:r>
                            <w:r>
                              <w:rPr>
                                <w:rtl/>
                                <w:lang w:bidi="ar-LB"/>
                              </w:rPr>
                              <w:t xml:space="preserve">ع </w:t>
                            </w:r>
                            <w:r>
                              <w:rPr>
                                <w:rFonts w:hint="cs"/>
                                <w:rtl/>
                                <w:lang w:bidi="ar-LB"/>
                              </w:rPr>
                              <w:t>5</w:t>
                            </w:r>
                            <w:r>
                              <w:rPr>
                                <w:rtl/>
                                <w:lang w:bidi="ar-LB"/>
                              </w:rPr>
                              <w:t xml:space="preserve">: المقاربة متعددة </w:t>
                            </w:r>
                            <w:r>
                              <w:rPr>
                                <w:rFonts w:hint="cs"/>
                                <w:rtl/>
                                <w:lang w:bidi="ar-LB"/>
                              </w:rPr>
                              <w:t>الأطراف</w:t>
                            </w:r>
                            <w:r w:rsidRPr="00C954BB">
                              <w:rPr>
                                <w:rtl/>
                                <w:lang w:bidi="ar-LB"/>
                              </w:rPr>
                              <w:t xml:space="preserve"> المعنية تجاه الهجرة</w:t>
                            </w:r>
                            <w:bookmarkEnd w:id="22"/>
                          </w:p>
                          <w:p w14:paraId="05A9AE86" w14:textId="166A461C" w:rsidR="00B83DC1" w:rsidRPr="00C954BB" w:rsidRDefault="00B83DC1" w:rsidP="002948C3">
                            <w:pPr>
                              <w:bidi/>
                              <w:jc w:val="both"/>
                              <w:rPr>
                                <w:rFonts w:ascii="Simplified Arabic" w:hAnsi="Simplified Arabic" w:cs="Simplified Arabic"/>
                                <w:color w:val="000000"/>
                                <w:sz w:val="24"/>
                                <w:szCs w:val="24"/>
                                <w:shd w:val="clear" w:color="auto" w:fill="FFFFFF"/>
                                <w:rtl/>
                                <w:lang w:bidi="ar-LB"/>
                              </w:rPr>
                            </w:pPr>
                            <w:r>
                              <w:rPr>
                                <w:rFonts w:ascii="Simplified Arabic" w:hAnsi="Simplified Arabic" w:cs="Simplified Arabic"/>
                                <w:b/>
                                <w:bCs/>
                                <w:sz w:val="24"/>
                                <w:szCs w:val="24"/>
                                <w:rtl/>
                                <w:lang w:bidi="ar-LB"/>
                              </w:rPr>
                              <w:t xml:space="preserve">في إطار بذل جهود تتعدّد فيها </w:t>
                            </w:r>
                            <w:r>
                              <w:rPr>
                                <w:rFonts w:ascii="Simplified Arabic" w:hAnsi="Simplified Arabic" w:cs="Simplified Arabic" w:hint="cs"/>
                                <w:b/>
                                <w:bCs/>
                                <w:sz w:val="24"/>
                                <w:szCs w:val="24"/>
                                <w:rtl/>
                                <w:lang w:bidi="ar-LB"/>
                              </w:rPr>
                              <w:t xml:space="preserve">الأطراف </w:t>
                            </w:r>
                            <w:r w:rsidRPr="00C954BB">
                              <w:rPr>
                                <w:rFonts w:ascii="Simplified Arabic" w:hAnsi="Simplified Arabic" w:cs="Simplified Arabic"/>
                                <w:b/>
                                <w:bCs/>
                                <w:sz w:val="24"/>
                                <w:szCs w:val="24"/>
                                <w:rtl/>
                                <w:lang w:bidi="ar-LB"/>
                              </w:rPr>
                              <w:t xml:space="preserve">المعنية لمواجهة الهجرة، أعربت حكومة الوفاق الوطني التزامها بأداء الجزء المتوجب عليها. </w:t>
                            </w:r>
                            <w:r>
                              <w:rPr>
                                <w:rFonts w:ascii="Simplified Arabic" w:hAnsi="Simplified Arabic" w:cs="Simplified Arabic"/>
                                <w:sz w:val="24"/>
                                <w:szCs w:val="24"/>
                                <w:rtl/>
                                <w:lang w:bidi="ar-LB"/>
                              </w:rPr>
                              <w:t>و</w:t>
                            </w:r>
                            <w:r w:rsidRPr="00C954BB">
                              <w:rPr>
                                <w:rFonts w:ascii="Simplified Arabic" w:hAnsi="Simplified Arabic" w:cs="Simplified Arabic"/>
                                <w:sz w:val="24"/>
                                <w:szCs w:val="24"/>
                                <w:rtl/>
                                <w:lang w:bidi="ar-LB"/>
                              </w:rPr>
                              <w:t xml:space="preserve">استنكرت المعاملة اللاإنسانية للمهاجرين وأنشأت لجنةً للتحقيق </w:t>
                            </w:r>
                            <w:r>
                              <w:rPr>
                                <w:rFonts w:ascii="Simplified Arabic" w:hAnsi="Simplified Arabic" w:cs="Simplified Arabic"/>
                                <w:sz w:val="24"/>
                                <w:szCs w:val="24"/>
                                <w:rtl/>
                                <w:lang w:bidi="ar-LB"/>
                              </w:rPr>
                              <w:t>في الإتجار بالبشر</w:t>
                            </w:r>
                            <w:r>
                              <w:rPr>
                                <w:rFonts w:ascii="Simplified Arabic" w:hAnsi="Simplified Arabic" w:cs="Simplified Arabic" w:hint="cs"/>
                                <w:sz w:val="24"/>
                                <w:szCs w:val="24"/>
                                <w:rtl/>
                                <w:lang w:bidi="ar-LB"/>
                              </w:rPr>
                              <w:t>،</w:t>
                            </w:r>
                            <w:r w:rsidRPr="00C954BB">
                              <w:rPr>
                                <w:rFonts w:ascii="Simplified Arabic" w:hAnsi="Simplified Arabic" w:cs="Simplified Arabic"/>
                                <w:sz w:val="24"/>
                                <w:szCs w:val="24"/>
                                <w:rtl/>
                                <w:lang w:bidi="ar-LB"/>
                              </w:rPr>
                              <w:t xml:space="preserve"> كما اعتقلت أيضًا أكثر من 80 شخصًا يُشتَبه بمشاركتهم في الإتجار وأعادت طوعًا 30 ألف شخص إلى أوطانهم منذ عام 2017 بمساعدة </w:t>
                            </w:r>
                            <w:r w:rsidRPr="00C954BB">
                              <w:rPr>
                                <w:rFonts w:ascii="Simplified Arabic" w:hAnsi="Simplified Arabic" w:cs="Simplified Arabic"/>
                                <w:color w:val="000000"/>
                                <w:sz w:val="24"/>
                                <w:szCs w:val="24"/>
                                <w:shd w:val="clear" w:color="auto" w:fill="FFFFFF"/>
                                <w:rtl/>
                              </w:rPr>
                              <w:t>المفوضية السامية للأمم المتحدة لشؤون اللاجئين</w:t>
                            </w:r>
                            <w:r w:rsidRPr="00C954BB">
                              <w:rPr>
                                <w:rFonts w:ascii="Simplified Arabic" w:hAnsi="Simplified Arabic" w:cs="Simplified Arabic"/>
                                <w:color w:val="000000"/>
                                <w:sz w:val="24"/>
                                <w:szCs w:val="24"/>
                                <w:shd w:val="clear" w:color="auto" w:fill="FFFFFF"/>
                                <w:rtl/>
                                <w:lang w:bidi="ar-LB"/>
                              </w:rPr>
                              <w:t xml:space="preserve"> و</w:t>
                            </w:r>
                            <w:r w:rsidRPr="00C954BB">
                              <w:rPr>
                                <w:rFonts w:ascii="Simplified Arabic" w:hAnsi="Simplified Arabic" w:cs="Simplified Arabic"/>
                                <w:color w:val="000000"/>
                                <w:sz w:val="24"/>
                                <w:szCs w:val="24"/>
                                <w:shd w:val="clear" w:color="auto" w:fill="FFFFFF"/>
                                <w:rtl/>
                              </w:rPr>
                              <w:t>المنظمة الدولية للهجرة</w:t>
                            </w:r>
                            <w:r w:rsidRPr="00C954BB">
                              <w:rPr>
                                <w:rFonts w:ascii="Simplified Arabic" w:hAnsi="Simplified Arabic" w:cs="Simplified Arabic"/>
                                <w:color w:val="000000"/>
                                <w:sz w:val="24"/>
                                <w:szCs w:val="24"/>
                                <w:shd w:val="clear" w:color="auto" w:fill="FFFFFF"/>
                                <w:rtl/>
                                <w:lang w:bidi="ar-LB"/>
                              </w:rPr>
                              <w:t>.</w:t>
                            </w:r>
                          </w:p>
                          <w:p w14:paraId="59990A5E" w14:textId="77777777" w:rsidR="00B83DC1" w:rsidRPr="00C954BB" w:rsidRDefault="00B83DC1" w:rsidP="002948C3">
                            <w:pPr>
                              <w:bidi/>
                              <w:jc w:val="both"/>
                              <w:rPr>
                                <w:rFonts w:ascii="Simplified Arabic" w:hAnsi="Simplified Arabic" w:cs="Simplified Arabic"/>
                                <w:color w:val="000000"/>
                                <w:sz w:val="24"/>
                                <w:szCs w:val="24"/>
                                <w:shd w:val="clear" w:color="auto" w:fill="FFFFFF"/>
                                <w:rtl/>
                                <w:lang w:bidi="ar-LB"/>
                              </w:rPr>
                            </w:pPr>
                            <w:r w:rsidRPr="00C954BB">
                              <w:rPr>
                                <w:rFonts w:ascii="Simplified Arabic" w:hAnsi="Simplified Arabic" w:cs="Simplified Arabic"/>
                                <w:b/>
                                <w:bCs/>
                                <w:color w:val="000000"/>
                                <w:sz w:val="24"/>
                                <w:szCs w:val="24"/>
                                <w:shd w:val="clear" w:color="auto" w:fill="FFFFFF"/>
                                <w:rtl/>
                                <w:lang w:bidi="ar-LB"/>
                              </w:rPr>
                              <w:t xml:space="preserve">بعدما جعلت حكومة الوفاق الوطني الهجرة أولويةً من أولويات الدعم الدولي، أنشأت مجموعة عمل الهجرة لتنسيق الحوار حول السياسات وأنشطة الشركاء. </w:t>
                            </w:r>
                            <w:r w:rsidRPr="00C954BB">
                              <w:rPr>
                                <w:rFonts w:ascii="Simplified Arabic" w:hAnsi="Simplified Arabic" w:cs="Simplified Arabic"/>
                                <w:color w:val="000000"/>
                                <w:sz w:val="24"/>
                                <w:szCs w:val="24"/>
                                <w:shd w:val="clear" w:color="auto" w:fill="FFFFFF"/>
                                <w:rtl/>
                                <w:lang w:bidi="ar-LB"/>
                              </w:rPr>
                              <w:t>تترأس كلا وزارة الشؤون الخارجية والمنظمة الدولية للهجرة مجموعة عمل الهجرة هذه التي تشمل جهات</w:t>
                            </w:r>
                            <w:r>
                              <w:rPr>
                                <w:rFonts w:ascii="Simplified Arabic" w:hAnsi="Simplified Arabic" w:cs="Simplified Arabic" w:hint="cs"/>
                                <w:color w:val="000000"/>
                                <w:sz w:val="24"/>
                                <w:szCs w:val="24"/>
                                <w:shd w:val="clear" w:color="auto" w:fill="FFFFFF"/>
                                <w:rtl/>
                                <w:lang w:bidi="ar-LB"/>
                              </w:rPr>
                              <w:t>ٍ</w:t>
                            </w:r>
                            <w:r w:rsidRPr="00C954BB">
                              <w:rPr>
                                <w:rFonts w:ascii="Simplified Arabic" w:hAnsi="Simplified Arabic" w:cs="Simplified Arabic"/>
                                <w:color w:val="000000"/>
                                <w:sz w:val="24"/>
                                <w:szCs w:val="24"/>
                                <w:shd w:val="clear" w:color="auto" w:fill="FFFFFF"/>
                                <w:rtl/>
                                <w:lang w:bidi="ar-LB"/>
                              </w:rPr>
                              <w:t xml:space="preserve"> ليبية</w:t>
                            </w:r>
                            <w:r>
                              <w:rPr>
                                <w:rFonts w:ascii="Simplified Arabic" w:hAnsi="Simplified Arabic" w:cs="Simplified Arabic" w:hint="cs"/>
                                <w:color w:val="000000"/>
                                <w:sz w:val="24"/>
                                <w:szCs w:val="24"/>
                                <w:shd w:val="clear" w:color="auto" w:fill="FFFFFF"/>
                                <w:rtl/>
                                <w:lang w:bidi="ar-LB"/>
                              </w:rPr>
                              <w:t>ً</w:t>
                            </w:r>
                            <w:r w:rsidRPr="00C954BB">
                              <w:rPr>
                                <w:rFonts w:ascii="Simplified Arabic" w:hAnsi="Simplified Arabic" w:cs="Simplified Arabic"/>
                                <w:color w:val="000000"/>
                                <w:sz w:val="24"/>
                                <w:szCs w:val="24"/>
                                <w:shd w:val="clear" w:color="auto" w:fill="FFFFFF"/>
                                <w:rtl/>
                                <w:lang w:bidi="ar-LB"/>
                              </w:rPr>
                              <w:t xml:space="preserve"> والأمم المتحدة والاتحاد الأوروبي والاتحاد الأفريقي وشركاء ثنائيين والبنك الدولي.</w:t>
                            </w:r>
                          </w:p>
                          <w:p w14:paraId="5F2FA11F" w14:textId="77777777" w:rsidR="00B83DC1" w:rsidRPr="00C954BB" w:rsidRDefault="00B83DC1" w:rsidP="002724CA">
                            <w:pPr>
                              <w:bidi/>
                              <w:jc w:val="both"/>
                              <w:rPr>
                                <w:rFonts w:ascii="Simplified Arabic" w:hAnsi="Simplified Arabic" w:cs="Simplified Arabic"/>
                                <w:color w:val="000000"/>
                                <w:sz w:val="24"/>
                                <w:szCs w:val="24"/>
                                <w:shd w:val="clear" w:color="auto" w:fill="FFFFFF"/>
                                <w:rtl/>
                                <w:lang w:bidi="ar-LB"/>
                              </w:rPr>
                            </w:pPr>
                            <w:r w:rsidRPr="00C954BB">
                              <w:rPr>
                                <w:rFonts w:ascii="Simplified Arabic" w:hAnsi="Simplified Arabic" w:cs="Simplified Arabic"/>
                                <w:b/>
                                <w:bCs/>
                                <w:color w:val="000000"/>
                                <w:sz w:val="24"/>
                                <w:szCs w:val="24"/>
                                <w:shd w:val="clear" w:color="auto" w:fill="FFFFFF"/>
                                <w:rtl/>
                                <w:lang w:bidi="ar-LB"/>
                              </w:rPr>
                              <w:t xml:space="preserve">مع توجّه المهاجرين إلى أوروبا عبر بحر المتوسط، يعمل شركاء عدة على إدارة أزمة الهجرة. </w:t>
                            </w:r>
                            <w:r w:rsidRPr="00C954BB">
                              <w:rPr>
                                <w:rFonts w:ascii="Simplified Arabic" w:hAnsi="Simplified Arabic" w:cs="Simplified Arabic"/>
                                <w:color w:val="000000"/>
                                <w:sz w:val="24"/>
                                <w:szCs w:val="24"/>
                                <w:shd w:val="clear" w:color="auto" w:fill="FFFFFF"/>
                                <w:rtl/>
                                <w:lang w:bidi="ar-LB"/>
                              </w:rPr>
                              <w:t>فقد حشد الاتحاد الأوروبي مبلغ 182 مليون يورو لدعم عودة المهاجرين الطوعية إلى أوطانهم وحماية المشرّدين وإحلال الاستقرار في المجتمعات المحلية المضيفة. وتدعم إيطاليا مركز العبور والانطلاق في طرابلس كما تعمل منذ فترة مع خفر السواحل الليبي للحد من عبور الأشخاص</w:t>
                            </w:r>
                            <w:r>
                              <w:rPr>
                                <w:rFonts w:ascii="Simplified Arabic" w:hAnsi="Simplified Arabic" w:cs="Simplified Arabic"/>
                                <w:color w:val="000000"/>
                                <w:sz w:val="24"/>
                                <w:szCs w:val="24"/>
                                <w:shd w:val="clear" w:color="auto" w:fill="FFFFFF"/>
                                <w:rtl/>
                                <w:lang w:bidi="ar-LB"/>
                              </w:rPr>
                              <w:t xml:space="preserve"> </w:t>
                            </w:r>
                            <w:r w:rsidRPr="00C954BB">
                              <w:rPr>
                                <w:rFonts w:ascii="Simplified Arabic" w:hAnsi="Simplified Arabic" w:cs="Simplified Arabic"/>
                                <w:color w:val="000000"/>
                                <w:sz w:val="24"/>
                                <w:szCs w:val="24"/>
                                <w:shd w:val="clear" w:color="auto" w:fill="FFFFFF"/>
                                <w:rtl/>
                                <w:lang w:bidi="ar-LB"/>
                              </w:rPr>
                              <w:t>بحر المتوسط. وتدير منظمة أطباء بلا حدود عيادات متنقلة على مراكز الاعتقال في أنحاء طرابلس. وتتتبّع المنظمة الدولية للهجرة المهاجرين وتقد</w:t>
                            </w:r>
                            <w:r>
                              <w:rPr>
                                <w:rFonts w:ascii="Simplified Arabic" w:hAnsi="Simplified Arabic" w:cs="Simplified Arabic"/>
                                <w:color w:val="000000"/>
                                <w:sz w:val="24"/>
                                <w:szCs w:val="24"/>
                                <w:shd w:val="clear" w:color="auto" w:fill="FFFFFF"/>
                                <w:rtl/>
                                <w:lang w:bidi="ar-LB"/>
                              </w:rPr>
                              <w:t xml:space="preserve">م الدعم في مراكز الاعتقال، كما </w:t>
                            </w:r>
                            <w:r w:rsidRPr="00C954BB">
                              <w:rPr>
                                <w:rFonts w:ascii="Simplified Arabic" w:hAnsi="Simplified Arabic" w:cs="Simplified Arabic"/>
                                <w:color w:val="000000"/>
                                <w:sz w:val="24"/>
                                <w:szCs w:val="24"/>
                                <w:shd w:val="clear" w:color="auto" w:fill="FFFFFF"/>
                                <w:rtl/>
                                <w:lang w:bidi="ar-LB"/>
                              </w:rPr>
                              <w:t xml:space="preserve">تعمل إلى جانب الاتحاد الأفريقي على إعادة المهاجرين الطوعية إلى عدة أوطان. إلى ذلك، أعلنت رواندا أيضًا استعدادها لاستقبال ما يصل حتى 30 ألف مهاجر أفريقي تقطعت به السبل في ليبيا.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1429F" id="_x0000_s1035" type="#_x0000_t202" style="position:absolute;left:0;text-align:left;margin-left:15.25pt;margin-top:164.1pt;width:436.55pt;height:350.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">
                <v:textbox>
                  <w:txbxContent>
                    <w:p w14:paraId="1F2FBE71" w14:textId="2269753A" w:rsidR="00B83DC1" w:rsidRPr="00C954BB" w:rsidRDefault="00B83DC1" w:rsidP="00F04F30">
                      <w:pPr>
                        <w:pStyle w:val="a1"/>
                        <w:rPr>
                          <w:rtl/>
                          <w:lang w:bidi="ar-LB"/>
                        </w:rPr>
                      </w:pPr>
                      <w:bookmarkStart w:id="24" w:name="_Toc5283829"/>
                      <w:r w:rsidRPr="00C954BB">
                        <w:rPr>
                          <w:rtl/>
                          <w:lang w:bidi="ar-LB"/>
                        </w:rPr>
                        <w:t>المرب</w:t>
                      </w:r>
                      <w:r>
                        <w:rPr>
                          <w:rtl/>
                          <w:lang w:bidi="ar-LB"/>
                        </w:rPr>
                        <w:t xml:space="preserve">ع </w:t>
                      </w:r>
                      <w:r>
                        <w:rPr>
                          <w:rFonts w:hint="cs"/>
                          <w:rtl/>
                          <w:lang w:bidi="ar-LB"/>
                        </w:rPr>
                        <w:t>5</w:t>
                      </w:r>
                      <w:r>
                        <w:rPr>
                          <w:rtl/>
                          <w:lang w:bidi="ar-LB"/>
                        </w:rPr>
                        <w:t xml:space="preserve">: المقاربة متعددة </w:t>
                      </w:r>
                      <w:r>
                        <w:rPr>
                          <w:rFonts w:hint="cs"/>
                          <w:rtl/>
                          <w:lang w:bidi="ar-LB"/>
                        </w:rPr>
                        <w:t>الأطراف</w:t>
                      </w:r>
                      <w:r w:rsidRPr="00C954BB">
                        <w:rPr>
                          <w:rtl/>
                          <w:lang w:bidi="ar-LB"/>
                        </w:rPr>
                        <w:t xml:space="preserve"> المعنية تجاه الهجرة</w:t>
                      </w:r>
                      <w:bookmarkEnd w:id="24"/>
                    </w:p>
                    <w:p w14:paraId="05A9AE86" w14:textId="166A461C" w:rsidR="00B83DC1" w:rsidRPr="00C954BB" w:rsidRDefault="00B83DC1" w:rsidP="002948C3">
                      <w:pPr>
                        <w:bidi/>
                        <w:jc w:val="both"/>
                        <w:rPr>
                          <w:rFonts w:ascii="Simplified Arabic" w:hAnsi="Simplified Arabic" w:cs="Simplified Arabic"/>
                          <w:color w:val="000000"/>
                          <w:sz w:val="24"/>
                          <w:szCs w:val="24"/>
                          <w:shd w:val="clear" w:color="auto" w:fill="FFFFFF"/>
                          <w:rtl/>
                          <w:lang w:bidi="ar-LB"/>
                        </w:rPr>
                      </w:pPr>
                      <w:r>
                        <w:rPr>
                          <w:rFonts w:ascii="Simplified Arabic" w:hAnsi="Simplified Arabic" w:cs="Simplified Arabic"/>
                          <w:b/>
                          <w:bCs/>
                          <w:sz w:val="24"/>
                          <w:szCs w:val="24"/>
                          <w:rtl/>
                          <w:lang w:bidi="ar-LB"/>
                        </w:rPr>
                        <w:t xml:space="preserve">في إطار بذل جهود تتعدّد فيها </w:t>
                      </w:r>
                      <w:r>
                        <w:rPr>
                          <w:rFonts w:ascii="Simplified Arabic" w:hAnsi="Simplified Arabic" w:cs="Simplified Arabic" w:hint="cs"/>
                          <w:b/>
                          <w:bCs/>
                          <w:sz w:val="24"/>
                          <w:szCs w:val="24"/>
                          <w:rtl/>
                          <w:lang w:bidi="ar-LB"/>
                        </w:rPr>
                        <w:t xml:space="preserve">الأطراف </w:t>
                      </w:r>
                      <w:r w:rsidRPr="00C954BB">
                        <w:rPr>
                          <w:rFonts w:ascii="Simplified Arabic" w:hAnsi="Simplified Arabic" w:cs="Simplified Arabic"/>
                          <w:b/>
                          <w:bCs/>
                          <w:sz w:val="24"/>
                          <w:szCs w:val="24"/>
                          <w:rtl/>
                          <w:lang w:bidi="ar-LB"/>
                        </w:rPr>
                        <w:t xml:space="preserve">المعنية لمواجهة الهجرة، أعربت حكومة الوفاق الوطني التزامها بأداء الجزء المتوجب عليها. </w:t>
                      </w:r>
                      <w:r>
                        <w:rPr>
                          <w:rFonts w:ascii="Simplified Arabic" w:hAnsi="Simplified Arabic" w:cs="Simplified Arabic"/>
                          <w:sz w:val="24"/>
                          <w:szCs w:val="24"/>
                          <w:rtl/>
                          <w:lang w:bidi="ar-LB"/>
                        </w:rPr>
                        <w:t>و</w:t>
                      </w:r>
                      <w:r w:rsidRPr="00C954BB">
                        <w:rPr>
                          <w:rFonts w:ascii="Simplified Arabic" w:hAnsi="Simplified Arabic" w:cs="Simplified Arabic"/>
                          <w:sz w:val="24"/>
                          <w:szCs w:val="24"/>
                          <w:rtl/>
                          <w:lang w:bidi="ar-LB"/>
                        </w:rPr>
                        <w:t xml:space="preserve">استنكرت المعاملة اللاإنسانية للمهاجرين وأنشأت لجنةً للتحقيق </w:t>
                      </w:r>
                      <w:r>
                        <w:rPr>
                          <w:rFonts w:ascii="Simplified Arabic" w:hAnsi="Simplified Arabic" w:cs="Simplified Arabic"/>
                          <w:sz w:val="24"/>
                          <w:szCs w:val="24"/>
                          <w:rtl/>
                          <w:lang w:bidi="ar-LB"/>
                        </w:rPr>
                        <w:t>في الإتجار بالبشر</w:t>
                      </w:r>
                      <w:r>
                        <w:rPr>
                          <w:rFonts w:ascii="Simplified Arabic" w:hAnsi="Simplified Arabic" w:cs="Simplified Arabic" w:hint="cs"/>
                          <w:sz w:val="24"/>
                          <w:szCs w:val="24"/>
                          <w:rtl/>
                          <w:lang w:bidi="ar-LB"/>
                        </w:rPr>
                        <w:t>،</w:t>
                      </w:r>
                      <w:r w:rsidRPr="00C954BB">
                        <w:rPr>
                          <w:rFonts w:ascii="Simplified Arabic" w:hAnsi="Simplified Arabic" w:cs="Simplified Arabic"/>
                          <w:sz w:val="24"/>
                          <w:szCs w:val="24"/>
                          <w:rtl/>
                          <w:lang w:bidi="ar-LB"/>
                        </w:rPr>
                        <w:t xml:space="preserve"> كما اعتقلت أيضًا أكثر من 80 شخصًا يُشتَبه بمشاركتهم في الإتجار وأعادت طوعًا 30 ألف شخص إلى أوطانهم منذ عام 2017 بمساعدة </w:t>
                      </w:r>
                      <w:r w:rsidRPr="00C954BB">
                        <w:rPr>
                          <w:rFonts w:ascii="Simplified Arabic" w:hAnsi="Simplified Arabic" w:cs="Simplified Arabic"/>
                          <w:color w:val="000000"/>
                          <w:sz w:val="24"/>
                          <w:szCs w:val="24"/>
                          <w:shd w:val="clear" w:color="auto" w:fill="FFFFFF"/>
                          <w:rtl/>
                        </w:rPr>
                        <w:t>المفوضية السامية للأمم المتحدة لشؤون اللاجئين</w:t>
                      </w:r>
                      <w:r w:rsidRPr="00C954BB">
                        <w:rPr>
                          <w:rFonts w:ascii="Simplified Arabic" w:hAnsi="Simplified Arabic" w:cs="Simplified Arabic"/>
                          <w:color w:val="000000"/>
                          <w:sz w:val="24"/>
                          <w:szCs w:val="24"/>
                          <w:shd w:val="clear" w:color="auto" w:fill="FFFFFF"/>
                          <w:rtl/>
                          <w:lang w:bidi="ar-LB"/>
                        </w:rPr>
                        <w:t xml:space="preserve"> و</w:t>
                      </w:r>
                      <w:r w:rsidRPr="00C954BB">
                        <w:rPr>
                          <w:rFonts w:ascii="Simplified Arabic" w:hAnsi="Simplified Arabic" w:cs="Simplified Arabic"/>
                          <w:color w:val="000000"/>
                          <w:sz w:val="24"/>
                          <w:szCs w:val="24"/>
                          <w:shd w:val="clear" w:color="auto" w:fill="FFFFFF"/>
                          <w:rtl/>
                        </w:rPr>
                        <w:t>المنظمة الدولية للهجرة</w:t>
                      </w:r>
                      <w:r w:rsidRPr="00C954BB">
                        <w:rPr>
                          <w:rFonts w:ascii="Simplified Arabic" w:hAnsi="Simplified Arabic" w:cs="Simplified Arabic"/>
                          <w:color w:val="000000"/>
                          <w:sz w:val="24"/>
                          <w:szCs w:val="24"/>
                          <w:shd w:val="clear" w:color="auto" w:fill="FFFFFF"/>
                          <w:rtl/>
                          <w:lang w:bidi="ar-LB"/>
                        </w:rPr>
                        <w:t>.</w:t>
                      </w:r>
                    </w:p>
                    <w:p w14:paraId="59990A5E" w14:textId="77777777" w:rsidR="00B83DC1" w:rsidRPr="00C954BB" w:rsidRDefault="00B83DC1" w:rsidP="002948C3">
                      <w:pPr>
                        <w:bidi/>
                        <w:jc w:val="both"/>
                        <w:rPr>
                          <w:rFonts w:ascii="Simplified Arabic" w:hAnsi="Simplified Arabic" w:cs="Simplified Arabic"/>
                          <w:color w:val="000000"/>
                          <w:sz w:val="24"/>
                          <w:szCs w:val="24"/>
                          <w:shd w:val="clear" w:color="auto" w:fill="FFFFFF"/>
                          <w:rtl/>
                          <w:lang w:bidi="ar-LB"/>
                        </w:rPr>
                      </w:pPr>
                      <w:r w:rsidRPr="00C954BB">
                        <w:rPr>
                          <w:rFonts w:ascii="Simplified Arabic" w:hAnsi="Simplified Arabic" w:cs="Simplified Arabic"/>
                          <w:b/>
                          <w:bCs/>
                          <w:color w:val="000000"/>
                          <w:sz w:val="24"/>
                          <w:szCs w:val="24"/>
                          <w:shd w:val="clear" w:color="auto" w:fill="FFFFFF"/>
                          <w:rtl/>
                          <w:lang w:bidi="ar-LB"/>
                        </w:rPr>
                        <w:t xml:space="preserve">بعدما جعلت حكومة الوفاق الوطني الهجرة أولويةً من أولويات الدعم الدولي، أنشأت مجموعة عمل الهجرة لتنسيق الحوار حول السياسات وأنشطة الشركاء. </w:t>
                      </w:r>
                      <w:r w:rsidRPr="00C954BB">
                        <w:rPr>
                          <w:rFonts w:ascii="Simplified Arabic" w:hAnsi="Simplified Arabic" w:cs="Simplified Arabic"/>
                          <w:color w:val="000000"/>
                          <w:sz w:val="24"/>
                          <w:szCs w:val="24"/>
                          <w:shd w:val="clear" w:color="auto" w:fill="FFFFFF"/>
                          <w:rtl/>
                          <w:lang w:bidi="ar-LB"/>
                        </w:rPr>
                        <w:t>تترأس كلا وزارة الشؤون الخارجية والمنظمة الدولية للهجرة مجموعة عمل الهجرة هذه التي تشمل جهات</w:t>
                      </w:r>
                      <w:r>
                        <w:rPr>
                          <w:rFonts w:ascii="Simplified Arabic" w:hAnsi="Simplified Arabic" w:cs="Simplified Arabic" w:hint="cs"/>
                          <w:color w:val="000000"/>
                          <w:sz w:val="24"/>
                          <w:szCs w:val="24"/>
                          <w:shd w:val="clear" w:color="auto" w:fill="FFFFFF"/>
                          <w:rtl/>
                          <w:lang w:bidi="ar-LB"/>
                        </w:rPr>
                        <w:t>ٍ</w:t>
                      </w:r>
                      <w:r w:rsidRPr="00C954BB">
                        <w:rPr>
                          <w:rFonts w:ascii="Simplified Arabic" w:hAnsi="Simplified Arabic" w:cs="Simplified Arabic"/>
                          <w:color w:val="000000"/>
                          <w:sz w:val="24"/>
                          <w:szCs w:val="24"/>
                          <w:shd w:val="clear" w:color="auto" w:fill="FFFFFF"/>
                          <w:rtl/>
                          <w:lang w:bidi="ar-LB"/>
                        </w:rPr>
                        <w:t xml:space="preserve"> ليبية</w:t>
                      </w:r>
                      <w:r>
                        <w:rPr>
                          <w:rFonts w:ascii="Simplified Arabic" w:hAnsi="Simplified Arabic" w:cs="Simplified Arabic" w:hint="cs"/>
                          <w:color w:val="000000"/>
                          <w:sz w:val="24"/>
                          <w:szCs w:val="24"/>
                          <w:shd w:val="clear" w:color="auto" w:fill="FFFFFF"/>
                          <w:rtl/>
                          <w:lang w:bidi="ar-LB"/>
                        </w:rPr>
                        <w:t>ً</w:t>
                      </w:r>
                      <w:r w:rsidRPr="00C954BB">
                        <w:rPr>
                          <w:rFonts w:ascii="Simplified Arabic" w:hAnsi="Simplified Arabic" w:cs="Simplified Arabic"/>
                          <w:color w:val="000000"/>
                          <w:sz w:val="24"/>
                          <w:szCs w:val="24"/>
                          <w:shd w:val="clear" w:color="auto" w:fill="FFFFFF"/>
                          <w:rtl/>
                          <w:lang w:bidi="ar-LB"/>
                        </w:rPr>
                        <w:t xml:space="preserve"> والأمم المتحدة والاتحاد الأوروبي والاتحاد الأفريقي وشركاء ثنائيين والبنك الدولي.</w:t>
                      </w:r>
                    </w:p>
                    <w:p w14:paraId="5F2FA11F" w14:textId="77777777" w:rsidR="00B83DC1" w:rsidRPr="00C954BB" w:rsidRDefault="00B83DC1" w:rsidP="002724CA">
                      <w:pPr>
                        <w:bidi/>
                        <w:jc w:val="both"/>
                        <w:rPr>
                          <w:rFonts w:ascii="Simplified Arabic" w:hAnsi="Simplified Arabic" w:cs="Simplified Arabic"/>
                          <w:color w:val="000000"/>
                          <w:sz w:val="24"/>
                          <w:szCs w:val="24"/>
                          <w:shd w:val="clear" w:color="auto" w:fill="FFFFFF"/>
                          <w:rtl/>
                          <w:lang w:bidi="ar-LB"/>
                        </w:rPr>
                      </w:pPr>
                      <w:r w:rsidRPr="00C954BB">
                        <w:rPr>
                          <w:rFonts w:ascii="Simplified Arabic" w:hAnsi="Simplified Arabic" w:cs="Simplified Arabic"/>
                          <w:b/>
                          <w:bCs/>
                          <w:color w:val="000000"/>
                          <w:sz w:val="24"/>
                          <w:szCs w:val="24"/>
                          <w:shd w:val="clear" w:color="auto" w:fill="FFFFFF"/>
                          <w:rtl/>
                          <w:lang w:bidi="ar-LB"/>
                        </w:rPr>
                        <w:t xml:space="preserve">مع توجّه المهاجرين إلى أوروبا عبر بحر المتوسط، يعمل شركاء عدة على إدارة أزمة الهجرة. </w:t>
                      </w:r>
                      <w:r w:rsidRPr="00C954BB">
                        <w:rPr>
                          <w:rFonts w:ascii="Simplified Arabic" w:hAnsi="Simplified Arabic" w:cs="Simplified Arabic"/>
                          <w:color w:val="000000"/>
                          <w:sz w:val="24"/>
                          <w:szCs w:val="24"/>
                          <w:shd w:val="clear" w:color="auto" w:fill="FFFFFF"/>
                          <w:rtl/>
                          <w:lang w:bidi="ar-LB"/>
                        </w:rPr>
                        <w:t>فقد حشد الاتحاد الأوروبي مبلغ 182 مليون يورو لدعم عودة المهاجرين الطوعية إلى أوطانهم وحماية المشرّدين وإحلال الاستقرار في المجتمعات المحلية المضيفة. وتدعم إيطاليا مركز العبور والانطلاق في طرابلس كما تعمل منذ فترة مع خفر السواحل الليبي للحد من عبور الأشخاص</w:t>
                      </w:r>
                      <w:r>
                        <w:rPr>
                          <w:rFonts w:ascii="Simplified Arabic" w:hAnsi="Simplified Arabic" w:cs="Simplified Arabic"/>
                          <w:color w:val="000000"/>
                          <w:sz w:val="24"/>
                          <w:szCs w:val="24"/>
                          <w:shd w:val="clear" w:color="auto" w:fill="FFFFFF"/>
                          <w:rtl/>
                          <w:lang w:bidi="ar-LB"/>
                        </w:rPr>
                        <w:t xml:space="preserve"> </w:t>
                      </w:r>
                      <w:r w:rsidRPr="00C954BB">
                        <w:rPr>
                          <w:rFonts w:ascii="Simplified Arabic" w:hAnsi="Simplified Arabic" w:cs="Simplified Arabic"/>
                          <w:color w:val="000000"/>
                          <w:sz w:val="24"/>
                          <w:szCs w:val="24"/>
                          <w:shd w:val="clear" w:color="auto" w:fill="FFFFFF"/>
                          <w:rtl/>
                          <w:lang w:bidi="ar-LB"/>
                        </w:rPr>
                        <w:t>بحر المتوسط. وتدير منظمة أطباء بلا حدود عيادات متنقلة على مراكز الاعتقال في أنحاء طرابلس. وتتتبّع المنظمة الدولية للهجرة المهاجرين وتقد</w:t>
                      </w:r>
                      <w:r>
                        <w:rPr>
                          <w:rFonts w:ascii="Simplified Arabic" w:hAnsi="Simplified Arabic" w:cs="Simplified Arabic"/>
                          <w:color w:val="000000"/>
                          <w:sz w:val="24"/>
                          <w:szCs w:val="24"/>
                          <w:shd w:val="clear" w:color="auto" w:fill="FFFFFF"/>
                          <w:rtl/>
                          <w:lang w:bidi="ar-LB"/>
                        </w:rPr>
                        <w:t xml:space="preserve">م الدعم في مراكز الاعتقال، كما </w:t>
                      </w:r>
                      <w:r w:rsidRPr="00C954BB">
                        <w:rPr>
                          <w:rFonts w:ascii="Simplified Arabic" w:hAnsi="Simplified Arabic" w:cs="Simplified Arabic"/>
                          <w:color w:val="000000"/>
                          <w:sz w:val="24"/>
                          <w:szCs w:val="24"/>
                          <w:shd w:val="clear" w:color="auto" w:fill="FFFFFF"/>
                          <w:rtl/>
                          <w:lang w:bidi="ar-LB"/>
                        </w:rPr>
                        <w:t xml:space="preserve">تعمل إلى جانب الاتحاد الأفريقي على إعادة المهاجرين الطوعية إلى عدة أوطان. إلى ذلك، أعلنت رواندا أيضًا استعدادها لاستقبال ما يصل حتى 30 ألف مهاجر أفريقي تقطعت به السبل في ليبيا. </w:t>
                      </w:r>
                    </w:p>
                  </w:txbxContent>
                </v:textbox>
                <w10:wrap type="square"/>
              </v:shape>
            </w:pict>
          </mc:Fallback>
        </mc:AlternateContent>
      </w:r>
      <w:r w:rsidR="002948C3" w:rsidRPr="003619D5">
        <w:rPr>
          <w:rFonts w:ascii="Simplified Arabic" w:hAnsi="Simplified Arabic" w:cs="Simplified Arabic"/>
          <w:b/>
          <w:bCs/>
          <w:color w:val="000000"/>
          <w:sz w:val="24"/>
          <w:szCs w:val="24"/>
          <w:shd w:val="clear" w:color="auto" w:fill="FFFFFF"/>
          <w:rtl/>
          <w:lang w:bidi="ar-LB"/>
        </w:rPr>
        <w:t xml:space="preserve">في ما </w:t>
      </w:r>
      <w:r w:rsidR="002948C3">
        <w:rPr>
          <w:rFonts w:ascii="Simplified Arabic" w:hAnsi="Simplified Arabic" w:cs="Simplified Arabic" w:hint="cs"/>
          <w:b/>
          <w:bCs/>
          <w:color w:val="000000"/>
          <w:sz w:val="24"/>
          <w:szCs w:val="24"/>
          <w:shd w:val="clear" w:color="auto" w:fill="FFFFFF"/>
          <w:rtl/>
          <w:lang w:bidi="ar-LB"/>
        </w:rPr>
        <w:t>ي</w:t>
      </w:r>
      <w:r w:rsidR="002948C3" w:rsidRPr="003619D5">
        <w:rPr>
          <w:rFonts w:ascii="Simplified Arabic" w:hAnsi="Simplified Arabic" w:cs="Simplified Arabic"/>
          <w:b/>
          <w:bCs/>
          <w:color w:val="000000"/>
          <w:sz w:val="24"/>
          <w:szCs w:val="24"/>
          <w:shd w:val="clear" w:color="auto" w:fill="FFFFFF"/>
          <w:rtl/>
          <w:lang w:bidi="ar-LB"/>
        </w:rPr>
        <w:t>خص قضية الهجرة المعقدة</w:t>
      </w:r>
      <w:r w:rsidR="002948C3">
        <w:rPr>
          <w:rFonts w:ascii="Simplified Arabic" w:hAnsi="Simplified Arabic" w:cs="Simplified Arabic" w:hint="cs"/>
          <w:b/>
          <w:bCs/>
          <w:color w:val="000000"/>
          <w:sz w:val="24"/>
          <w:szCs w:val="24"/>
          <w:shd w:val="clear" w:color="auto" w:fill="FFFFFF"/>
          <w:rtl/>
          <w:lang w:bidi="ar-LB"/>
        </w:rPr>
        <w:t xml:space="preserve"> التي تتّسم</w:t>
      </w:r>
      <w:r w:rsidR="002948C3" w:rsidRPr="003619D5">
        <w:rPr>
          <w:rFonts w:ascii="Simplified Arabic" w:hAnsi="Simplified Arabic" w:cs="Simplified Arabic"/>
          <w:b/>
          <w:bCs/>
          <w:color w:val="000000"/>
          <w:sz w:val="24"/>
          <w:szCs w:val="24"/>
          <w:shd w:val="clear" w:color="auto" w:fill="FFFFFF"/>
          <w:rtl/>
          <w:lang w:bidi="ar-LB"/>
        </w:rPr>
        <w:t xml:space="preserve"> بالأهمية عينها لليبيا كما هي للمجتمع الدولي وتتطلب استجابة عدة أطراف معنية، سيساهم البنك الدولي في مجالات عدة. </w:t>
      </w:r>
      <w:r w:rsidR="002948C3" w:rsidRPr="003619D5">
        <w:rPr>
          <w:rFonts w:ascii="Simplified Arabic" w:hAnsi="Simplified Arabic" w:cs="Simplified Arabic"/>
          <w:color w:val="000000"/>
          <w:sz w:val="24"/>
          <w:szCs w:val="24"/>
          <w:shd w:val="clear" w:color="auto" w:fill="FFFFFF"/>
          <w:rtl/>
          <w:lang w:bidi="ar-LB"/>
        </w:rPr>
        <w:t>وسيتمثل هذا الدعم في المقام الأول من خلال ال</w:t>
      </w:r>
      <w:r w:rsidR="002948C3">
        <w:rPr>
          <w:rFonts w:ascii="Simplified Arabic" w:hAnsi="Simplified Arabic" w:cs="Simplified Arabic" w:hint="cs"/>
          <w:color w:val="000000"/>
          <w:sz w:val="24"/>
          <w:szCs w:val="24"/>
          <w:shd w:val="clear" w:color="auto" w:fill="FFFFFF"/>
          <w:rtl/>
          <w:lang w:bidi="ar-LB"/>
        </w:rPr>
        <w:t>تعافي</w:t>
      </w:r>
      <w:r w:rsidR="002948C3" w:rsidRPr="003619D5">
        <w:rPr>
          <w:rFonts w:ascii="Simplified Arabic" w:hAnsi="Simplified Arabic" w:cs="Simplified Arabic"/>
          <w:color w:val="000000"/>
          <w:sz w:val="24"/>
          <w:szCs w:val="24"/>
          <w:shd w:val="clear" w:color="auto" w:fill="FFFFFF"/>
          <w:rtl/>
          <w:lang w:bidi="ar-LB"/>
        </w:rPr>
        <w:t xml:space="preserve"> الاقتصادي لكي تصبح ليبيا من جديد بلدًا مستضيفًا للمهاجرين لأسباب اقتصادية. كما سيقدم</w:t>
      </w:r>
      <w:r w:rsidR="002948C3">
        <w:rPr>
          <w:rFonts w:ascii="Simplified Arabic" w:hAnsi="Simplified Arabic" w:cs="Simplified Arabic" w:hint="cs"/>
          <w:color w:val="000000"/>
          <w:sz w:val="24"/>
          <w:szCs w:val="24"/>
          <w:shd w:val="clear" w:color="auto" w:fill="FFFFFF"/>
          <w:rtl/>
          <w:lang w:bidi="ar-LB"/>
        </w:rPr>
        <w:t xml:space="preserve"> البنك</w:t>
      </w:r>
      <w:r w:rsidR="002948C3" w:rsidRPr="003619D5">
        <w:rPr>
          <w:rFonts w:ascii="Simplified Arabic" w:hAnsi="Simplified Arabic" w:cs="Simplified Arabic"/>
          <w:color w:val="000000"/>
          <w:sz w:val="24"/>
          <w:szCs w:val="24"/>
          <w:shd w:val="clear" w:color="auto" w:fill="FFFFFF"/>
          <w:rtl/>
          <w:lang w:bidi="ar-LB"/>
        </w:rPr>
        <w:t xml:space="preserve"> الدعم لتوسيع الخدمات الأساسية (مثل الصحة والتعليم والكهرباء)، ما سيشمل اهتمامًا خاص</w:t>
      </w:r>
      <w:r w:rsidR="002948C3">
        <w:rPr>
          <w:rFonts w:ascii="Simplified Arabic" w:hAnsi="Simplified Arabic" w:cs="Simplified Arabic" w:hint="cs"/>
          <w:color w:val="000000"/>
          <w:sz w:val="24"/>
          <w:szCs w:val="24"/>
          <w:shd w:val="clear" w:color="auto" w:fill="FFFFFF"/>
          <w:rtl/>
          <w:lang w:bidi="ar-LB"/>
        </w:rPr>
        <w:t>ًا</w:t>
      </w:r>
      <w:r w:rsidR="002948C3" w:rsidRPr="003619D5">
        <w:rPr>
          <w:rFonts w:ascii="Simplified Arabic" w:hAnsi="Simplified Arabic" w:cs="Simplified Arabic"/>
          <w:color w:val="000000"/>
          <w:sz w:val="24"/>
          <w:szCs w:val="24"/>
          <w:shd w:val="clear" w:color="auto" w:fill="FFFFFF"/>
          <w:rtl/>
          <w:lang w:bidi="ar-LB"/>
        </w:rPr>
        <w:t xml:space="preserve"> بإمكانية حصول المهاجرين والمشرّدين داخليًا على الخدمات. إلى ذلك، سيعمّق البنك الدولي فهم الوضع والحلول المتمثلة في إطار تقييم التعافي وبناء السلام وسيعمل مع مجموعة عمل الهجرة ويحدد مجالات للتعاون مثل تصميم نظم وإجراءات كفؤة لإدارة الهجرة لأسباب اقتصادية (علمًا أنّ برنامج الأمم المتحدة يستهلّ هذا العمل).</w:t>
      </w:r>
    </w:p>
    <w:p w14:paraId="6FDC87F2" w14:textId="77777777" w:rsidR="002948C3" w:rsidRDefault="002948C3" w:rsidP="002948C3">
      <w:pPr>
        <w:bidi/>
        <w:jc w:val="both"/>
        <w:rPr>
          <w:rFonts w:ascii="Simplified Arabic" w:hAnsi="Simplified Arabic" w:cs="Simplified Arabic"/>
          <w:b/>
          <w:bCs/>
          <w:i/>
          <w:iCs/>
          <w:color w:val="000000"/>
          <w:sz w:val="24"/>
          <w:szCs w:val="24"/>
          <w:shd w:val="clear" w:color="auto" w:fill="FFFFFF"/>
          <w:rtl/>
          <w:lang w:bidi="ar-LB"/>
        </w:rPr>
      </w:pPr>
    </w:p>
    <w:p w14:paraId="7A584FF0" w14:textId="77777777" w:rsidR="002948C3" w:rsidRPr="003619D5" w:rsidRDefault="002948C3" w:rsidP="002948C3">
      <w:pPr>
        <w:bidi/>
        <w:jc w:val="both"/>
        <w:rPr>
          <w:rFonts w:ascii="Simplified Arabic" w:hAnsi="Simplified Arabic" w:cs="Simplified Arabic"/>
          <w:b/>
          <w:bCs/>
          <w:i/>
          <w:iCs/>
          <w:color w:val="000000"/>
          <w:sz w:val="24"/>
          <w:szCs w:val="24"/>
          <w:shd w:val="clear" w:color="auto" w:fill="FFFFFF"/>
          <w:rtl/>
          <w:lang w:bidi="ar-LB"/>
        </w:rPr>
      </w:pPr>
      <w:r w:rsidRPr="003619D5">
        <w:rPr>
          <w:rFonts w:ascii="Simplified Arabic" w:hAnsi="Simplified Arabic" w:cs="Simplified Arabic"/>
          <w:b/>
          <w:bCs/>
          <w:i/>
          <w:iCs/>
          <w:color w:val="000000"/>
          <w:sz w:val="24"/>
          <w:szCs w:val="24"/>
          <w:shd w:val="clear" w:color="auto" w:fill="FFFFFF"/>
          <w:rtl/>
          <w:lang w:bidi="ar-LB"/>
        </w:rPr>
        <w:t>توليد المعرفة على المدى الطويل: البرنامج التحليلي المُقترح (الخدمات الاستشارية والتحليلية (</w:t>
      </w:r>
      <w:r w:rsidRPr="003619D5">
        <w:rPr>
          <w:rFonts w:ascii="Simplified Arabic" w:hAnsi="Simplified Arabic" w:cs="Simplified Arabic"/>
          <w:b/>
          <w:bCs/>
          <w:i/>
          <w:iCs/>
          <w:color w:val="000000"/>
          <w:sz w:val="24"/>
          <w:szCs w:val="24"/>
          <w:shd w:val="clear" w:color="auto" w:fill="FFFFFF"/>
          <w:lang w:bidi="ar-LB"/>
        </w:rPr>
        <w:t>ASA</w:t>
      </w:r>
      <w:r w:rsidRPr="003619D5">
        <w:rPr>
          <w:rFonts w:ascii="Simplified Arabic" w:hAnsi="Simplified Arabic" w:cs="Simplified Arabic"/>
          <w:b/>
          <w:bCs/>
          <w:i/>
          <w:iCs/>
          <w:color w:val="000000"/>
          <w:sz w:val="24"/>
          <w:szCs w:val="24"/>
          <w:shd w:val="clear" w:color="auto" w:fill="FFFFFF"/>
          <w:rtl/>
          <w:lang w:bidi="ar-LB"/>
        </w:rPr>
        <w:t>))</w:t>
      </w:r>
    </w:p>
    <w:p w14:paraId="238B8567" w14:textId="501C9F10" w:rsidR="002724CA" w:rsidRDefault="002948C3" w:rsidP="002724CA">
      <w:pPr>
        <w:pStyle w:val="ListParagraph"/>
        <w:numPr>
          <w:ilvl w:val="0"/>
          <w:numId w:val="23"/>
        </w:numPr>
        <w:bidi/>
        <w:ind w:left="90" w:firstLine="0"/>
        <w:jc w:val="both"/>
        <w:rPr>
          <w:rFonts w:ascii="Simplified Arabic" w:hAnsi="Simplified Arabic" w:cs="Simplified Arabic"/>
          <w:color w:val="000000"/>
          <w:sz w:val="24"/>
          <w:szCs w:val="24"/>
          <w:shd w:val="clear" w:color="auto" w:fill="FFFFFF"/>
          <w:lang w:bidi="ar-LB"/>
        </w:rPr>
      </w:pPr>
      <w:r w:rsidRPr="003619D5">
        <w:rPr>
          <w:rFonts w:ascii="Simplified Arabic" w:hAnsi="Simplified Arabic" w:cs="Simplified Arabic"/>
          <w:b/>
          <w:bCs/>
          <w:color w:val="000000"/>
          <w:sz w:val="24"/>
          <w:szCs w:val="24"/>
          <w:shd w:val="clear" w:color="auto" w:fill="FFFFFF"/>
          <w:rtl/>
          <w:lang w:bidi="ar-LB"/>
        </w:rPr>
        <w:t xml:space="preserve">للتصدي لثغرات المعرفة الكبيرة الناتجة بجزء منها عن إخلاء البنك الدولي مكاتبه من ليبيا عام 2014، </w:t>
      </w:r>
      <w:r>
        <w:rPr>
          <w:rFonts w:ascii="Simplified Arabic" w:hAnsi="Simplified Arabic" w:cs="Simplified Arabic" w:hint="cs"/>
          <w:b/>
          <w:bCs/>
          <w:color w:val="000000"/>
          <w:sz w:val="24"/>
          <w:szCs w:val="24"/>
          <w:shd w:val="clear" w:color="auto" w:fill="FFFFFF"/>
          <w:rtl/>
          <w:lang w:bidi="ar-LB"/>
        </w:rPr>
        <w:t>ستُبذَل</w:t>
      </w:r>
      <w:r w:rsidRPr="003619D5">
        <w:rPr>
          <w:rFonts w:ascii="Simplified Arabic" w:hAnsi="Simplified Arabic" w:cs="Simplified Arabic"/>
          <w:b/>
          <w:bCs/>
          <w:color w:val="000000"/>
          <w:sz w:val="24"/>
          <w:szCs w:val="24"/>
          <w:shd w:val="clear" w:color="auto" w:fill="FFFFFF"/>
          <w:rtl/>
          <w:lang w:bidi="ar-LB"/>
        </w:rPr>
        <w:t xml:space="preserve"> جهود هائلة في فترة مذكرة المشاركة القِطرية من أجل تطوير قاعدة المعرفة اللازمة لعلاقة مشاركة طويلة الأمد. </w:t>
      </w:r>
      <w:r w:rsidRPr="003619D5">
        <w:rPr>
          <w:rFonts w:ascii="Simplified Arabic" w:hAnsi="Simplified Arabic" w:cs="Simplified Arabic"/>
          <w:color w:val="000000"/>
          <w:sz w:val="24"/>
          <w:szCs w:val="24"/>
          <w:shd w:val="clear" w:color="auto" w:fill="FFFFFF"/>
          <w:rtl/>
          <w:lang w:bidi="ar-LB"/>
        </w:rPr>
        <w:t>حيث سيقو</w:t>
      </w:r>
      <w:r>
        <w:rPr>
          <w:rFonts w:ascii="Simplified Arabic" w:hAnsi="Simplified Arabic" w:cs="Simplified Arabic" w:hint="cs"/>
          <w:color w:val="000000"/>
          <w:sz w:val="24"/>
          <w:szCs w:val="24"/>
          <w:shd w:val="clear" w:color="auto" w:fill="FFFFFF"/>
          <w:rtl/>
          <w:lang w:bidi="ar-LB"/>
        </w:rPr>
        <w:t>م</w:t>
      </w:r>
      <w:r w:rsidRPr="003619D5">
        <w:rPr>
          <w:rFonts w:ascii="Simplified Arabic" w:hAnsi="Simplified Arabic" w:cs="Simplified Arabic"/>
          <w:color w:val="000000"/>
          <w:sz w:val="24"/>
          <w:szCs w:val="24"/>
          <w:shd w:val="clear" w:color="auto" w:fill="FFFFFF"/>
          <w:rtl/>
          <w:lang w:bidi="ar-LB"/>
        </w:rPr>
        <w:t xml:space="preserve"> البنك الدولي بتقييمات أولية في مجالات </w:t>
      </w:r>
      <w:r w:rsidRPr="00013CC1">
        <w:rPr>
          <w:rFonts w:ascii="Simplified Arabic" w:hAnsi="Simplified Arabic" w:cs="Simplified Arabic"/>
          <w:color w:val="000000"/>
          <w:sz w:val="24"/>
          <w:szCs w:val="24"/>
          <w:shd w:val="clear" w:color="auto" w:fill="FFFFFF"/>
          <w:rtl/>
          <w:lang w:bidi="ar-LB"/>
        </w:rPr>
        <w:t>رئيس</w:t>
      </w:r>
      <w:r w:rsidR="00013CC1" w:rsidRPr="00013CC1">
        <w:rPr>
          <w:rFonts w:ascii="Simplified Arabic" w:hAnsi="Simplified Arabic" w:cs="Simplified Arabic" w:hint="cs"/>
          <w:color w:val="000000"/>
          <w:sz w:val="24"/>
          <w:szCs w:val="24"/>
          <w:shd w:val="clear" w:color="auto" w:fill="FFFFFF"/>
          <w:rtl/>
          <w:lang w:bidi="ar-LB"/>
        </w:rPr>
        <w:t>ي</w:t>
      </w:r>
      <w:r w:rsidRPr="00013CC1">
        <w:rPr>
          <w:rFonts w:ascii="Simplified Arabic" w:hAnsi="Simplified Arabic" w:cs="Simplified Arabic"/>
          <w:color w:val="000000"/>
          <w:sz w:val="24"/>
          <w:szCs w:val="24"/>
          <w:shd w:val="clear" w:color="auto" w:fill="FFFFFF"/>
          <w:rtl/>
          <w:lang w:bidi="ar-LB"/>
        </w:rPr>
        <w:t>ة</w:t>
      </w:r>
      <w:r w:rsidRPr="003619D5">
        <w:rPr>
          <w:rFonts w:ascii="Simplified Arabic" w:hAnsi="Simplified Arabic" w:cs="Simplified Arabic"/>
          <w:color w:val="000000"/>
          <w:sz w:val="24"/>
          <w:szCs w:val="24"/>
          <w:shd w:val="clear" w:color="auto" w:fill="FFFFFF"/>
          <w:rtl/>
          <w:lang w:bidi="ar-LB"/>
        </w:rPr>
        <w:t xml:space="preserve"> تحت الركيزتين اللتين تنقص فيهما البيانات الأساسية (المربع </w:t>
      </w:r>
      <w:r w:rsidR="00CB4062">
        <w:rPr>
          <w:rFonts w:ascii="Simplified Arabic" w:hAnsi="Simplified Arabic" w:cs="Simplified Arabic" w:hint="cs"/>
          <w:color w:val="000000"/>
          <w:sz w:val="24"/>
          <w:szCs w:val="24"/>
          <w:shd w:val="clear" w:color="auto" w:fill="FFFFFF"/>
          <w:rtl/>
          <w:lang w:bidi="ar-LB"/>
        </w:rPr>
        <w:t>6</w:t>
      </w:r>
      <w:r w:rsidRPr="003619D5">
        <w:rPr>
          <w:rFonts w:ascii="Simplified Arabic" w:hAnsi="Simplified Arabic" w:cs="Simplified Arabic"/>
          <w:color w:val="000000"/>
          <w:sz w:val="24"/>
          <w:szCs w:val="24"/>
          <w:shd w:val="clear" w:color="auto" w:fill="FFFFFF"/>
          <w:rtl/>
          <w:lang w:bidi="ar-LB"/>
        </w:rPr>
        <w:t>).</w:t>
      </w:r>
    </w:p>
    <w:tbl>
      <w:tblPr>
        <w:tblStyle w:val="TableGrid"/>
        <w:bidiVisual/>
        <w:tblW w:w="9237" w:type="dxa"/>
        <w:tblLook w:val="04A0" w:firstRow="1" w:lastRow="0" w:firstColumn="1" w:lastColumn="0" w:noHBand="0" w:noVBand="1"/>
      </w:tblPr>
      <w:tblGrid>
        <w:gridCol w:w="9237"/>
      </w:tblGrid>
      <w:tr w:rsidR="002948C3" w:rsidRPr="003619D5" w14:paraId="56475D11" w14:textId="77777777" w:rsidTr="00B82409">
        <w:tc>
          <w:tcPr>
            <w:tcW w:w="9237" w:type="dxa"/>
          </w:tcPr>
          <w:p w14:paraId="72021E0A" w14:textId="434AD43A" w:rsidR="002948C3" w:rsidRPr="003619D5" w:rsidRDefault="002948C3" w:rsidP="00F04F30">
            <w:pPr>
              <w:pStyle w:val="a1"/>
              <w:rPr>
                <w:shd w:val="clear" w:color="auto" w:fill="FFFFFF"/>
                <w:rtl/>
                <w:lang w:bidi="ar-LB"/>
              </w:rPr>
            </w:pPr>
            <w:bookmarkStart w:id="23" w:name="_Toc5283830"/>
            <w:r w:rsidRPr="003619D5">
              <w:rPr>
                <w:shd w:val="clear" w:color="auto" w:fill="FFFFFF"/>
                <w:rtl/>
                <w:lang w:bidi="ar-LB"/>
              </w:rPr>
              <w:lastRenderedPageBreak/>
              <w:t xml:space="preserve">المربع </w:t>
            </w:r>
            <w:r>
              <w:rPr>
                <w:rFonts w:hint="cs"/>
                <w:shd w:val="clear" w:color="auto" w:fill="FFFFFF"/>
                <w:rtl/>
                <w:lang w:bidi="ar-LB"/>
              </w:rPr>
              <w:t>6</w:t>
            </w:r>
            <w:r w:rsidRPr="003619D5">
              <w:rPr>
                <w:shd w:val="clear" w:color="auto" w:fill="FFFFFF"/>
                <w:rtl/>
                <w:lang w:bidi="ar-LB"/>
              </w:rPr>
              <w:t>: برنامج الخدمات الاستشارية والتحليلية المقترح بموجب مذكرة المشاركة القِطرية</w:t>
            </w:r>
            <w:bookmarkEnd w:id="23"/>
          </w:p>
        </w:tc>
      </w:tr>
      <w:tr w:rsidR="002948C3" w:rsidRPr="003619D5" w14:paraId="0C93DA6F" w14:textId="77777777" w:rsidTr="00B82409">
        <w:tc>
          <w:tcPr>
            <w:tcW w:w="9237" w:type="dxa"/>
            <w:shd w:val="clear" w:color="auto" w:fill="FFFFFF" w:themeFill="background1"/>
          </w:tcPr>
          <w:p w14:paraId="0ACA43B3" w14:textId="77777777" w:rsidR="002948C3" w:rsidRPr="002911E3" w:rsidRDefault="002948C3" w:rsidP="00B82409">
            <w:pPr>
              <w:bidi/>
              <w:jc w:val="center"/>
              <w:rPr>
                <w:rFonts w:ascii="Simplified Arabic" w:hAnsi="Simplified Arabic" w:cs="Simplified Arabic"/>
                <w:b/>
                <w:bCs/>
                <w:color w:val="000000"/>
                <w:sz w:val="24"/>
                <w:szCs w:val="24"/>
                <w:shd w:val="clear" w:color="auto" w:fill="FFFFFF"/>
                <w:rtl/>
                <w:lang w:bidi="ar-LB"/>
              </w:rPr>
            </w:pPr>
            <w:r w:rsidRPr="002911E3">
              <w:rPr>
                <w:rFonts w:ascii="Simplified Arabic" w:hAnsi="Simplified Arabic" w:cs="Simplified Arabic"/>
                <w:b/>
                <w:bCs/>
                <w:color w:val="5B9BD5" w:themeColor="accent1"/>
                <w:sz w:val="24"/>
                <w:szCs w:val="24"/>
                <w:shd w:val="clear" w:color="auto" w:fill="FFFFFF"/>
                <w:rtl/>
                <w:lang w:bidi="ar-LB"/>
              </w:rPr>
              <w:t>الركيزة الأولى: تسريع</w:t>
            </w:r>
            <w:r w:rsidRPr="002911E3">
              <w:rPr>
                <w:rFonts w:ascii="Simplified Arabic" w:hAnsi="Simplified Arabic" w:cs="Simplified Arabic" w:hint="cs"/>
                <w:b/>
                <w:bCs/>
                <w:color w:val="5B9BD5" w:themeColor="accent1"/>
                <w:sz w:val="24"/>
                <w:szCs w:val="24"/>
                <w:shd w:val="clear" w:color="auto" w:fill="FFFFFF"/>
                <w:rtl/>
                <w:lang w:bidi="ar-LB"/>
              </w:rPr>
              <w:t xml:space="preserve"> وتيرة</w:t>
            </w:r>
            <w:r w:rsidRPr="002911E3">
              <w:rPr>
                <w:rFonts w:ascii="Simplified Arabic" w:hAnsi="Simplified Arabic" w:cs="Simplified Arabic"/>
                <w:b/>
                <w:bCs/>
                <w:color w:val="5B9BD5" w:themeColor="accent1"/>
                <w:sz w:val="24"/>
                <w:szCs w:val="24"/>
                <w:shd w:val="clear" w:color="auto" w:fill="FFFFFF"/>
                <w:rtl/>
                <w:lang w:bidi="ar-LB"/>
              </w:rPr>
              <w:t xml:space="preserve"> ال</w:t>
            </w:r>
            <w:r w:rsidRPr="002911E3">
              <w:rPr>
                <w:rFonts w:ascii="Simplified Arabic" w:hAnsi="Simplified Arabic" w:cs="Simplified Arabic" w:hint="cs"/>
                <w:b/>
                <w:bCs/>
                <w:color w:val="5B9BD5" w:themeColor="accent1"/>
                <w:sz w:val="24"/>
                <w:szCs w:val="24"/>
                <w:shd w:val="clear" w:color="auto" w:fill="FFFFFF"/>
                <w:rtl/>
                <w:lang w:bidi="ar-LB"/>
              </w:rPr>
              <w:t>تعافي</w:t>
            </w:r>
            <w:r w:rsidRPr="002911E3">
              <w:rPr>
                <w:rFonts w:ascii="Simplified Arabic" w:hAnsi="Simplified Arabic" w:cs="Simplified Arabic"/>
                <w:b/>
                <w:bCs/>
                <w:color w:val="5B9BD5" w:themeColor="accent1"/>
                <w:sz w:val="24"/>
                <w:szCs w:val="24"/>
                <w:shd w:val="clear" w:color="auto" w:fill="FFFFFF"/>
                <w:rtl/>
                <w:lang w:bidi="ar-LB"/>
              </w:rPr>
              <w:t xml:space="preserve"> الاقتصادي</w:t>
            </w:r>
          </w:p>
        </w:tc>
      </w:tr>
      <w:tr w:rsidR="002948C3" w:rsidRPr="003619D5" w14:paraId="7F6DBEA3" w14:textId="77777777" w:rsidTr="00B82409">
        <w:tc>
          <w:tcPr>
            <w:tcW w:w="9237" w:type="dxa"/>
          </w:tcPr>
          <w:p w14:paraId="1F2F94D7"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 xml:space="preserve">إعداد نماذج الاقتصاد الكلي: </w:t>
            </w:r>
            <w:r w:rsidRPr="003619D5">
              <w:rPr>
                <w:rFonts w:ascii="Simplified Arabic" w:hAnsi="Simplified Arabic" w:cs="Simplified Arabic"/>
                <w:color w:val="000000"/>
                <w:sz w:val="24"/>
                <w:szCs w:val="24"/>
                <w:shd w:val="clear" w:color="auto" w:fill="FFFFFF"/>
                <w:rtl/>
                <w:lang w:bidi="ar-LB"/>
              </w:rPr>
              <w:t>لتعزيز قدرات الحكومة على تطوير إطار اقتصاد كلي أساسي ومتماسك وتعزيز القدرات التحليلية لتصميم السياسات الاقتصادية</w:t>
            </w:r>
          </w:p>
        </w:tc>
      </w:tr>
      <w:tr w:rsidR="002948C3" w:rsidRPr="003619D5" w14:paraId="5C088DF5" w14:textId="77777777" w:rsidTr="00B82409">
        <w:tc>
          <w:tcPr>
            <w:tcW w:w="9237" w:type="dxa"/>
          </w:tcPr>
          <w:p w14:paraId="30377ECF"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دعم هيئات الحكم المحلي واللامركزية:</w:t>
            </w:r>
            <w:r w:rsidRPr="003619D5">
              <w:rPr>
                <w:rFonts w:ascii="Simplified Arabic" w:hAnsi="Simplified Arabic" w:cs="Simplified Arabic"/>
                <w:color w:val="000000"/>
                <w:sz w:val="24"/>
                <w:szCs w:val="24"/>
                <w:shd w:val="clear" w:color="auto" w:fill="FFFFFF"/>
                <w:rtl/>
                <w:lang w:bidi="ar-LB"/>
              </w:rPr>
              <w:t xml:space="preserve"> لتزويد الحكومة والمواطنين بفهم أفضل للجانبين المالي والإداري </w:t>
            </w:r>
            <w:r>
              <w:rPr>
                <w:rFonts w:ascii="Simplified Arabic" w:hAnsi="Simplified Arabic" w:cs="Simplified Arabic" w:hint="cs"/>
                <w:color w:val="000000"/>
                <w:sz w:val="24"/>
                <w:szCs w:val="24"/>
                <w:shd w:val="clear" w:color="auto" w:fill="FFFFFF"/>
                <w:rtl/>
                <w:lang w:bidi="ar-LB"/>
              </w:rPr>
              <w:t>ل</w:t>
            </w:r>
            <w:r w:rsidRPr="003619D5">
              <w:rPr>
                <w:rFonts w:ascii="Simplified Arabic" w:hAnsi="Simplified Arabic" w:cs="Simplified Arabic"/>
                <w:color w:val="000000"/>
                <w:sz w:val="24"/>
                <w:szCs w:val="24"/>
                <w:shd w:val="clear" w:color="auto" w:fill="FFFFFF"/>
                <w:rtl/>
                <w:lang w:bidi="ar-LB"/>
              </w:rPr>
              <w:t>ل</w:t>
            </w:r>
            <w:r>
              <w:rPr>
                <w:rFonts w:ascii="Simplified Arabic" w:hAnsi="Simplified Arabic" w:cs="Simplified Arabic" w:hint="cs"/>
                <w:color w:val="000000"/>
                <w:sz w:val="24"/>
                <w:szCs w:val="24"/>
                <w:shd w:val="clear" w:color="auto" w:fill="FFFFFF"/>
                <w:rtl/>
                <w:lang w:bidi="ar-LB"/>
              </w:rPr>
              <w:t>ّ</w:t>
            </w:r>
            <w:r w:rsidRPr="003619D5">
              <w:rPr>
                <w:rFonts w:ascii="Simplified Arabic" w:hAnsi="Simplified Arabic" w:cs="Simplified Arabic"/>
                <w:color w:val="000000"/>
                <w:sz w:val="24"/>
                <w:szCs w:val="24"/>
                <w:shd w:val="clear" w:color="auto" w:fill="FFFFFF"/>
                <w:rtl/>
                <w:lang w:bidi="ar-LB"/>
              </w:rPr>
              <w:t>امركزية، بما في ذلك أبرز التحديات والأولويات التي يجب تناولها وتحديد تسلسلها لضمان تقديم خدمات كفؤة</w:t>
            </w:r>
          </w:p>
        </w:tc>
      </w:tr>
      <w:tr w:rsidR="002948C3" w:rsidRPr="003619D5" w14:paraId="22351D67" w14:textId="77777777" w:rsidTr="00B82409">
        <w:tc>
          <w:tcPr>
            <w:tcW w:w="9237" w:type="dxa"/>
          </w:tcPr>
          <w:p w14:paraId="4F3AEA23"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تمثيل المرأة في القطاع العام:</w:t>
            </w:r>
            <w:r w:rsidRPr="003619D5">
              <w:rPr>
                <w:rFonts w:ascii="Simplified Arabic" w:hAnsi="Simplified Arabic" w:cs="Simplified Arabic"/>
                <w:color w:val="000000"/>
                <w:sz w:val="24"/>
                <w:szCs w:val="24"/>
                <w:shd w:val="clear" w:color="auto" w:fill="FFFFFF"/>
                <w:rtl/>
                <w:lang w:bidi="ar-LB"/>
              </w:rPr>
              <w:t xml:space="preserve"> لفهم القيود التي تواجهها النساء في الحصول على فرص عمل وفرص اقتصادية م</w:t>
            </w:r>
            <w:r>
              <w:rPr>
                <w:rFonts w:ascii="Simplified Arabic" w:hAnsi="Simplified Arabic" w:cs="Simplified Arabic" w:hint="cs"/>
                <w:color w:val="000000"/>
                <w:sz w:val="24"/>
                <w:szCs w:val="24"/>
                <w:shd w:val="clear" w:color="auto" w:fill="FFFFFF"/>
                <w:rtl/>
                <w:lang w:bidi="ar-LB"/>
              </w:rPr>
              <w:t>ت</w:t>
            </w:r>
            <w:r w:rsidRPr="003619D5">
              <w:rPr>
                <w:rFonts w:ascii="Simplified Arabic" w:hAnsi="Simplified Arabic" w:cs="Simplified Arabic"/>
                <w:color w:val="000000"/>
                <w:sz w:val="24"/>
                <w:szCs w:val="24"/>
                <w:shd w:val="clear" w:color="auto" w:fill="FFFFFF"/>
                <w:rtl/>
                <w:lang w:bidi="ar-LB"/>
              </w:rPr>
              <w:t>ساوية</w:t>
            </w:r>
          </w:p>
        </w:tc>
      </w:tr>
      <w:tr w:rsidR="002948C3" w:rsidRPr="003619D5" w14:paraId="5A86F436" w14:textId="77777777" w:rsidTr="00B82409">
        <w:tc>
          <w:tcPr>
            <w:tcW w:w="9237" w:type="dxa"/>
          </w:tcPr>
          <w:p w14:paraId="6AB5C657"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F92F24">
              <w:rPr>
                <w:rFonts w:ascii="Simplified Arabic" w:hAnsi="Simplified Arabic" w:cs="Simplified Arabic"/>
                <w:b/>
                <w:bCs/>
                <w:color w:val="000000"/>
                <w:sz w:val="24"/>
                <w:szCs w:val="24"/>
                <w:shd w:val="clear" w:color="auto" w:fill="FFFFFF"/>
                <w:rtl/>
                <w:lang w:bidi="ar-LB"/>
              </w:rPr>
              <w:t>تحديد معالم القطاع</w:t>
            </w:r>
            <w:r w:rsidRPr="003619D5">
              <w:rPr>
                <w:rFonts w:ascii="Simplified Arabic" w:hAnsi="Simplified Arabic" w:cs="Simplified Arabic"/>
                <w:b/>
                <w:bCs/>
                <w:color w:val="000000"/>
                <w:sz w:val="24"/>
                <w:szCs w:val="24"/>
                <w:shd w:val="clear" w:color="auto" w:fill="FFFFFF"/>
                <w:rtl/>
                <w:lang w:bidi="ar-LB"/>
              </w:rPr>
              <w:t xml:space="preserve"> الخاص:</w:t>
            </w:r>
            <w:r>
              <w:rPr>
                <w:rFonts w:ascii="Simplified Arabic" w:hAnsi="Simplified Arabic" w:cs="Simplified Arabic"/>
                <w:color w:val="000000"/>
                <w:sz w:val="24"/>
                <w:szCs w:val="24"/>
                <w:shd w:val="clear" w:color="auto" w:fill="FFFFFF"/>
                <w:rtl/>
                <w:lang w:bidi="ar-LB"/>
              </w:rPr>
              <w:t xml:space="preserve"> لفهم تأثير الصراع </w:t>
            </w:r>
            <w:r>
              <w:rPr>
                <w:rFonts w:ascii="Simplified Arabic" w:hAnsi="Simplified Arabic" w:cs="Simplified Arabic" w:hint="cs"/>
                <w:color w:val="000000"/>
                <w:sz w:val="24"/>
                <w:szCs w:val="24"/>
                <w:shd w:val="clear" w:color="auto" w:fill="FFFFFF"/>
                <w:rtl/>
                <w:lang w:bidi="ar-LB"/>
              </w:rPr>
              <w:t>في</w:t>
            </w:r>
            <w:r w:rsidRPr="003619D5">
              <w:rPr>
                <w:rFonts w:ascii="Simplified Arabic" w:hAnsi="Simplified Arabic" w:cs="Simplified Arabic"/>
                <w:color w:val="000000"/>
                <w:sz w:val="24"/>
                <w:szCs w:val="24"/>
                <w:shd w:val="clear" w:color="auto" w:fill="FFFFFF"/>
                <w:rtl/>
                <w:lang w:bidi="ar-LB"/>
              </w:rPr>
              <w:t xml:space="preserve"> القطاع الخاص</w:t>
            </w:r>
          </w:p>
        </w:tc>
      </w:tr>
      <w:tr w:rsidR="002948C3" w:rsidRPr="003619D5" w14:paraId="4FFE16A6" w14:textId="77777777" w:rsidTr="00B82409">
        <w:tc>
          <w:tcPr>
            <w:tcW w:w="9237" w:type="dxa"/>
          </w:tcPr>
          <w:p w14:paraId="06539815"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تقييم القطاع المالي وجرده:</w:t>
            </w:r>
            <w:r w:rsidRPr="003619D5">
              <w:rPr>
                <w:rFonts w:ascii="Simplified Arabic" w:hAnsi="Simplified Arabic" w:cs="Simplified Arabic"/>
                <w:color w:val="000000"/>
                <w:sz w:val="24"/>
                <w:szCs w:val="24"/>
                <w:shd w:val="clear" w:color="auto" w:fill="FFFFFF"/>
                <w:rtl/>
                <w:lang w:bidi="ar-LB"/>
              </w:rPr>
              <w:t xml:space="preserve"> لفهم حالة تطوير القطاع المالي ورصد أبرز التحديات وخطوات العمل ذات الأولوية</w:t>
            </w:r>
          </w:p>
        </w:tc>
      </w:tr>
      <w:tr w:rsidR="002948C3" w:rsidRPr="003619D5" w14:paraId="617085FB" w14:textId="77777777" w:rsidTr="00B82409">
        <w:tc>
          <w:tcPr>
            <w:tcW w:w="9237" w:type="dxa"/>
          </w:tcPr>
          <w:p w14:paraId="61B7C0E9" w14:textId="15B00A68"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مراقبة الفقر والصراع:</w:t>
            </w:r>
            <w:r w:rsidRPr="003619D5">
              <w:rPr>
                <w:rFonts w:ascii="Simplified Arabic" w:hAnsi="Simplified Arabic" w:cs="Simplified Arabic"/>
                <w:color w:val="000000"/>
                <w:sz w:val="24"/>
                <w:szCs w:val="24"/>
                <w:shd w:val="clear" w:color="auto" w:fill="FFFFFF"/>
                <w:rtl/>
                <w:lang w:bidi="ar-LB"/>
              </w:rPr>
              <w:t xml:space="preserve"> لفهم الفقر، بما في ذلك أثر الأزمة</w:t>
            </w:r>
            <w:r w:rsidR="00013CC1">
              <w:rPr>
                <w:rFonts w:ascii="Simplified Arabic" w:hAnsi="Simplified Arabic" w:cs="Simplified Arabic" w:hint="cs"/>
                <w:color w:val="000000"/>
                <w:sz w:val="24"/>
                <w:szCs w:val="24"/>
                <w:shd w:val="clear" w:color="auto" w:fill="FFFFFF"/>
                <w:rtl/>
                <w:lang w:bidi="ar-LB"/>
              </w:rPr>
              <w:t>،</w:t>
            </w:r>
            <w:r w:rsidRPr="003619D5">
              <w:rPr>
                <w:rFonts w:ascii="Simplified Arabic" w:hAnsi="Simplified Arabic" w:cs="Simplified Arabic"/>
                <w:color w:val="000000"/>
                <w:sz w:val="24"/>
                <w:szCs w:val="24"/>
                <w:shd w:val="clear" w:color="auto" w:fill="FFFFFF"/>
                <w:rtl/>
                <w:lang w:bidi="ar-LB"/>
              </w:rPr>
              <w:t xml:space="preserve"> وللمساعدة على توجيه إصلاح</w:t>
            </w:r>
            <w:r w:rsidR="00013CC1">
              <w:rPr>
                <w:rFonts w:ascii="Simplified Arabic" w:hAnsi="Simplified Arabic" w:cs="Simplified Arabic" w:hint="cs"/>
                <w:color w:val="000000"/>
                <w:sz w:val="24"/>
                <w:szCs w:val="24"/>
                <w:shd w:val="clear" w:color="auto" w:fill="FFFFFF"/>
                <w:rtl/>
                <w:lang w:bidi="ar-LB"/>
              </w:rPr>
              <w:t xml:space="preserve"> الإعانات الحكومية </w:t>
            </w:r>
            <w:r w:rsidRPr="003619D5">
              <w:rPr>
                <w:rFonts w:ascii="Simplified Arabic" w:hAnsi="Simplified Arabic" w:cs="Simplified Arabic"/>
                <w:color w:val="000000"/>
                <w:sz w:val="24"/>
                <w:szCs w:val="24"/>
                <w:shd w:val="clear" w:color="auto" w:fill="FFFFFF"/>
                <w:rtl/>
                <w:lang w:bidi="ar-LB"/>
              </w:rPr>
              <w:t xml:space="preserve">وما يرافقه من آليات لإحلال </w:t>
            </w:r>
            <w:r w:rsidRPr="00F92F24">
              <w:rPr>
                <w:rFonts w:ascii="Simplified Arabic" w:hAnsi="Simplified Arabic" w:cs="Simplified Arabic"/>
                <w:color w:val="000000"/>
                <w:sz w:val="24"/>
                <w:szCs w:val="24"/>
                <w:shd w:val="clear" w:color="auto" w:fill="FFFFFF"/>
                <w:rtl/>
                <w:lang w:bidi="ar-LB"/>
              </w:rPr>
              <w:t>شبكة أمان</w:t>
            </w:r>
            <w:r w:rsidRPr="003619D5">
              <w:rPr>
                <w:rFonts w:ascii="Simplified Arabic" w:hAnsi="Simplified Arabic" w:cs="Simplified Arabic"/>
                <w:color w:val="000000"/>
                <w:sz w:val="24"/>
                <w:szCs w:val="24"/>
                <w:shd w:val="clear" w:color="auto" w:fill="FFFFFF"/>
                <w:rtl/>
                <w:lang w:bidi="ar-LB"/>
              </w:rPr>
              <w:t xml:space="preserve"> (مع الاتحاد الأوروبي)</w:t>
            </w:r>
          </w:p>
        </w:tc>
      </w:tr>
      <w:tr w:rsidR="002948C3" w:rsidRPr="003619D5" w14:paraId="4B00640C" w14:textId="77777777" w:rsidTr="00B82409">
        <w:tc>
          <w:tcPr>
            <w:tcW w:w="9237" w:type="dxa"/>
          </w:tcPr>
          <w:p w14:paraId="34D0D822" w14:textId="77777777" w:rsidR="002948C3" w:rsidRPr="009B6C8A" w:rsidRDefault="002948C3" w:rsidP="00B82409">
            <w:pPr>
              <w:bidi/>
              <w:jc w:val="center"/>
              <w:rPr>
                <w:rFonts w:ascii="Simplified Arabic" w:hAnsi="Simplified Arabic" w:cs="Simplified Arabic"/>
                <w:b/>
                <w:bCs/>
                <w:color w:val="5B9BD5" w:themeColor="accent1"/>
                <w:sz w:val="24"/>
                <w:szCs w:val="24"/>
                <w:shd w:val="clear" w:color="auto" w:fill="FFFFFF"/>
                <w:rtl/>
                <w:lang w:bidi="ar-LB"/>
              </w:rPr>
            </w:pPr>
            <w:r w:rsidRPr="009B6C8A">
              <w:rPr>
                <w:rFonts w:ascii="Simplified Arabic" w:hAnsi="Simplified Arabic" w:cs="Simplified Arabic"/>
                <w:b/>
                <w:bCs/>
                <w:color w:val="5B9BD5" w:themeColor="accent1"/>
                <w:sz w:val="24"/>
                <w:szCs w:val="24"/>
                <w:shd w:val="clear" w:color="auto" w:fill="FFFFFF"/>
                <w:rtl/>
                <w:lang w:bidi="ar-LB"/>
              </w:rPr>
              <w:t>الركيزة الثانية: استئناف تقديم الخدمات الأساسية</w:t>
            </w:r>
          </w:p>
        </w:tc>
      </w:tr>
      <w:tr w:rsidR="002948C3" w:rsidRPr="003619D5" w14:paraId="648F2F4F" w14:textId="77777777" w:rsidTr="00B82409">
        <w:tc>
          <w:tcPr>
            <w:tcW w:w="9237" w:type="dxa"/>
          </w:tcPr>
          <w:p w14:paraId="690AF613" w14:textId="77777777" w:rsidR="002948C3" w:rsidRPr="003619D5" w:rsidRDefault="002948C3" w:rsidP="00B82409">
            <w:pPr>
              <w:bidi/>
              <w:jc w:val="both"/>
              <w:rPr>
                <w:rFonts w:ascii="Simplified Arabic" w:hAnsi="Simplified Arabic" w:cs="Simplified Arabic"/>
                <w:color w:val="000000"/>
                <w:sz w:val="24"/>
                <w:szCs w:val="24"/>
                <w:shd w:val="clear" w:color="auto" w:fill="FFFFFF"/>
                <w:lang w:bidi="ar-LB"/>
              </w:rPr>
            </w:pPr>
            <w:r w:rsidRPr="003619D5">
              <w:rPr>
                <w:rFonts w:ascii="Simplified Arabic" w:hAnsi="Simplified Arabic" w:cs="Simplified Arabic"/>
                <w:b/>
                <w:bCs/>
                <w:color w:val="000000"/>
                <w:sz w:val="24"/>
                <w:szCs w:val="24"/>
                <w:shd w:val="clear" w:color="auto" w:fill="FFFFFF"/>
                <w:rtl/>
                <w:lang w:bidi="ar-LB"/>
              </w:rPr>
              <w:t xml:space="preserve">تقييمات للتعليم ما قبل الجامعي والتعليم الجامعي والتعليم والتدريب المهني والتقني: </w:t>
            </w:r>
            <w:r w:rsidRPr="003619D5">
              <w:rPr>
                <w:rFonts w:ascii="Simplified Arabic" w:hAnsi="Simplified Arabic" w:cs="Simplified Arabic"/>
                <w:color w:val="000000"/>
                <w:sz w:val="24"/>
                <w:szCs w:val="24"/>
                <w:shd w:val="clear" w:color="auto" w:fill="FFFFFF"/>
                <w:rtl/>
                <w:lang w:bidi="ar-LB"/>
              </w:rPr>
              <w:t>لتوثيق الخدمات المقدمة ورصد الثغرات وتوجيه التوصيات للسياسات حول تحسين النفاذ والجودة</w:t>
            </w:r>
          </w:p>
        </w:tc>
      </w:tr>
      <w:tr w:rsidR="002948C3" w:rsidRPr="003619D5" w14:paraId="5D7FBB71" w14:textId="77777777" w:rsidTr="00B82409">
        <w:tc>
          <w:tcPr>
            <w:tcW w:w="9237" w:type="dxa"/>
          </w:tcPr>
          <w:p w14:paraId="6416E5EE" w14:textId="77777777" w:rsidR="002948C3" w:rsidRPr="003619D5" w:rsidRDefault="002948C3" w:rsidP="00B82409">
            <w:pPr>
              <w:tabs>
                <w:tab w:val="left" w:pos="6174"/>
              </w:tabs>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 xml:space="preserve">استراتيجية الحماية الاجتماعية: </w:t>
            </w:r>
            <w:r w:rsidRPr="003619D5">
              <w:rPr>
                <w:rFonts w:ascii="Simplified Arabic" w:hAnsi="Simplified Arabic" w:cs="Simplified Arabic"/>
                <w:color w:val="000000"/>
                <w:sz w:val="24"/>
                <w:szCs w:val="24"/>
                <w:shd w:val="clear" w:color="auto" w:fill="FFFFFF"/>
                <w:rtl/>
                <w:lang w:bidi="ar-LB"/>
              </w:rPr>
              <w:t xml:space="preserve">لتقييم خطط شبكات الأمان الحالية وآليات تغطيتها واستهدافها وتوفير خيارات </w:t>
            </w:r>
            <w:r>
              <w:rPr>
                <w:rFonts w:ascii="Simplified Arabic" w:hAnsi="Simplified Arabic" w:cs="Simplified Arabic" w:hint="cs"/>
                <w:color w:val="000000"/>
                <w:sz w:val="24"/>
                <w:szCs w:val="24"/>
                <w:shd w:val="clear" w:color="auto" w:fill="FFFFFF"/>
                <w:rtl/>
                <w:lang w:bidi="ar-LB"/>
              </w:rPr>
              <w:t>لل</w:t>
            </w:r>
            <w:r w:rsidRPr="003619D5">
              <w:rPr>
                <w:rFonts w:ascii="Simplified Arabic" w:hAnsi="Simplified Arabic" w:cs="Simplified Arabic"/>
                <w:color w:val="000000"/>
                <w:sz w:val="24"/>
                <w:szCs w:val="24"/>
                <w:shd w:val="clear" w:color="auto" w:fill="FFFFFF"/>
                <w:rtl/>
                <w:lang w:bidi="ar-LB"/>
              </w:rPr>
              <w:t xml:space="preserve">توسع </w:t>
            </w:r>
            <w:r>
              <w:rPr>
                <w:rFonts w:ascii="Simplified Arabic" w:hAnsi="Simplified Arabic" w:cs="Simplified Arabic" w:hint="cs"/>
                <w:color w:val="000000"/>
                <w:sz w:val="24"/>
                <w:szCs w:val="24"/>
                <w:shd w:val="clear" w:color="auto" w:fill="FFFFFF"/>
                <w:rtl/>
                <w:lang w:bidi="ar-LB"/>
              </w:rPr>
              <w:t xml:space="preserve">من أجل </w:t>
            </w:r>
            <w:r w:rsidRPr="003619D5">
              <w:rPr>
                <w:rFonts w:ascii="Simplified Arabic" w:hAnsi="Simplified Arabic" w:cs="Simplified Arabic"/>
                <w:color w:val="000000"/>
                <w:sz w:val="24"/>
                <w:szCs w:val="24"/>
                <w:shd w:val="clear" w:color="auto" w:fill="FFFFFF"/>
                <w:rtl/>
                <w:lang w:bidi="ar-LB"/>
              </w:rPr>
              <w:t>دعم أكثر الفئات المُستضعفة</w:t>
            </w:r>
          </w:p>
        </w:tc>
      </w:tr>
      <w:tr w:rsidR="002948C3" w:rsidRPr="003619D5" w14:paraId="1FF4AA5E" w14:textId="77777777" w:rsidTr="00B82409">
        <w:tc>
          <w:tcPr>
            <w:tcW w:w="9237" w:type="dxa"/>
          </w:tcPr>
          <w:p w14:paraId="0846D20B"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 xml:space="preserve">الصناديق الاجتماعية للتنمية: </w:t>
            </w:r>
            <w:r w:rsidRPr="003619D5">
              <w:rPr>
                <w:rFonts w:ascii="Simplified Arabic" w:hAnsi="Simplified Arabic" w:cs="Simplified Arabic"/>
                <w:color w:val="000000"/>
                <w:sz w:val="24"/>
                <w:szCs w:val="24"/>
                <w:shd w:val="clear" w:color="auto" w:fill="FFFFFF"/>
                <w:rtl/>
                <w:lang w:bidi="ar-LB"/>
              </w:rPr>
              <w:t>لتقييم الصناديق الاجتماعية الحالية وأدائها واقتراح آلية ملائمة للتمويل التشاركي على مستوى المجتمعات المحلية</w:t>
            </w:r>
          </w:p>
        </w:tc>
      </w:tr>
      <w:tr w:rsidR="002948C3" w:rsidRPr="003619D5" w14:paraId="7F2E49D1" w14:textId="77777777" w:rsidTr="00B82409">
        <w:tc>
          <w:tcPr>
            <w:tcW w:w="9237" w:type="dxa"/>
          </w:tcPr>
          <w:p w14:paraId="08389EBC" w14:textId="77777777" w:rsidR="002948C3" w:rsidRPr="003619D5" w:rsidRDefault="002948C3" w:rsidP="00B82409">
            <w:pPr>
              <w:bidi/>
              <w:jc w:val="center"/>
              <w:rPr>
                <w:rFonts w:ascii="Simplified Arabic" w:hAnsi="Simplified Arabic" w:cs="Simplified Arabic"/>
                <w:b/>
                <w:bCs/>
                <w:color w:val="000000"/>
                <w:sz w:val="24"/>
                <w:szCs w:val="24"/>
                <w:shd w:val="clear" w:color="auto" w:fill="FFFFFF"/>
                <w:rtl/>
                <w:lang w:bidi="ar-LB"/>
              </w:rPr>
            </w:pPr>
            <w:r w:rsidRPr="009B6C8A">
              <w:rPr>
                <w:rFonts w:ascii="Simplified Arabic" w:hAnsi="Simplified Arabic" w:cs="Simplified Arabic"/>
                <w:b/>
                <w:bCs/>
                <w:color w:val="5B9BD5" w:themeColor="accent1"/>
                <w:sz w:val="24"/>
                <w:szCs w:val="24"/>
                <w:shd w:val="clear" w:color="auto" w:fill="FFFFFF"/>
                <w:rtl/>
                <w:lang w:bidi="ar-LB"/>
              </w:rPr>
              <w:t>التعافي وبناء السلام</w:t>
            </w:r>
          </w:p>
        </w:tc>
      </w:tr>
      <w:tr w:rsidR="002948C3" w:rsidRPr="003619D5" w14:paraId="0A40D96F" w14:textId="77777777" w:rsidTr="00B82409">
        <w:tc>
          <w:tcPr>
            <w:tcW w:w="9237" w:type="dxa"/>
          </w:tcPr>
          <w:p w14:paraId="2DD2C79F"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 xml:space="preserve">تقييم التعافي وبناء السلام: </w:t>
            </w:r>
            <w:r w:rsidRPr="003619D5">
              <w:rPr>
                <w:rFonts w:ascii="Simplified Arabic" w:hAnsi="Simplified Arabic" w:cs="Simplified Arabic"/>
                <w:color w:val="000000"/>
                <w:sz w:val="24"/>
                <w:szCs w:val="24"/>
                <w:shd w:val="clear" w:color="auto" w:fill="FFFFFF"/>
                <w:rtl/>
                <w:lang w:bidi="ar-LB"/>
              </w:rPr>
              <w:t xml:space="preserve">لرصد الأضرار والاحتياجات وتوجيه تصميم استراتيجية وصندوق لأولويات إعادة الإعمار (مع وكالات الأمم </w:t>
            </w:r>
            <w:r>
              <w:rPr>
                <w:rFonts w:ascii="Simplified Arabic" w:hAnsi="Simplified Arabic" w:cs="Simplified Arabic"/>
                <w:color w:val="000000"/>
                <w:sz w:val="24"/>
                <w:szCs w:val="24"/>
                <w:shd w:val="clear" w:color="auto" w:fill="FFFFFF"/>
                <w:rtl/>
                <w:lang w:bidi="ar-LB"/>
              </w:rPr>
              <w:t>المتحدة والاتحاد الأوروبي وغيره</w:t>
            </w:r>
            <w:r>
              <w:rPr>
                <w:rFonts w:ascii="Simplified Arabic" w:hAnsi="Simplified Arabic" w:cs="Simplified Arabic" w:hint="cs"/>
                <w:color w:val="000000"/>
                <w:sz w:val="24"/>
                <w:szCs w:val="24"/>
                <w:shd w:val="clear" w:color="auto" w:fill="FFFFFF"/>
                <w:rtl/>
                <w:lang w:bidi="ar-LB"/>
              </w:rPr>
              <w:t>ا</w:t>
            </w:r>
            <w:r w:rsidRPr="003619D5">
              <w:rPr>
                <w:rFonts w:ascii="Simplified Arabic" w:hAnsi="Simplified Arabic" w:cs="Simplified Arabic"/>
                <w:color w:val="000000"/>
                <w:sz w:val="24"/>
                <w:szCs w:val="24"/>
                <w:shd w:val="clear" w:color="auto" w:fill="FFFFFF"/>
                <w:rtl/>
                <w:lang w:bidi="ar-LB"/>
              </w:rPr>
              <w:t xml:space="preserve"> من الشركاء)</w:t>
            </w:r>
          </w:p>
        </w:tc>
      </w:tr>
      <w:tr w:rsidR="002948C3" w:rsidRPr="003619D5" w14:paraId="24DB5D46" w14:textId="77777777" w:rsidTr="00B82409">
        <w:tc>
          <w:tcPr>
            <w:tcW w:w="9237" w:type="dxa"/>
          </w:tcPr>
          <w:p w14:paraId="74E2336A"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 xml:space="preserve">مرفق إعادة إعمار: </w:t>
            </w:r>
            <w:r w:rsidRPr="003619D5">
              <w:rPr>
                <w:rFonts w:ascii="Simplified Arabic" w:hAnsi="Simplified Arabic" w:cs="Simplified Arabic"/>
                <w:color w:val="000000"/>
                <w:sz w:val="24"/>
                <w:szCs w:val="24"/>
                <w:shd w:val="clear" w:color="auto" w:fill="FFFFFF"/>
                <w:rtl/>
                <w:lang w:bidi="ar-LB"/>
              </w:rPr>
              <w:t>لإنشاء مرفق تمويل لإعادة الإعمار يتسم بصفتي الشفافية والمساءلة، لتمويل استراتيجية أولويات إعادة الإعمار (مع كل الشركاء الكبار)</w:t>
            </w:r>
          </w:p>
        </w:tc>
      </w:tr>
      <w:tr w:rsidR="002948C3" w:rsidRPr="003619D5" w14:paraId="2E4A20CB" w14:textId="77777777" w:rsidTr="00B82409">
        <w:tc>
          <w:tcPr>
            <w:tcW w:w="9237" w:type="dxa"/>
          </w:tcPr>
          <w:p w14:paraId="0E961256"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69504B">
              <w:rPr>
                <w:rFonts w:ascii="Simplified Arabic" w:hAnsi="Simplified Arabic" w:cs="Simplified Arabic"/>
                <w:b/>
                <w:bCs/>
                <w:color w:val="000000"/>
                <w:sz w:val="24"/>
                <w:szCs w:val="24"/>
                <w:shd w:val="clear" w:color="auto" w:fill="FFFFFF"/>
                <w:rtl/>
                <w:lang w:bidi="ar-LB"/>
              </w:rPr>
              <w:t xml:space="preserve">آلية </w:t>
            </w:r>
            <w:r w:rsidRPr="0069504B">
              <w:rPr>
                <w:rFonts w:ascii="Simplified Arabic" w:hAnsi="Simplified Arabic" w:cs="Simplified Arabic" w:hint="cs"/>
                <w:b/>
                <w:bCs/>
                <w:color w:val="000000"/>
                <w:sz w:val="24"/>
                <w:szCs w:val="24"/>
                <w:shd w:val="clear" w:color="auto" w:fill="FFFFFF"/>
                <w:rtl/>
                <w:lang w:bidi="ar-LB"/>
              </w:rPr>
              <w:t xml:space="preserve">مشتركة </w:t>
            </w:r>
            <w:r w:rsidRPr="0069504B">
              <w:rPr>
                <w:rFonts w:ascii="Simplified Arabic" w:hAnsi="Simplified Arabic" w:cs="Simplified Arabic"/>
                <w:b/>
                <w:bCs/>
                <w:color w:val="000000"/>
                <w:sz w:val="24"/>
                <w:szCs w:val="24"/>
                <w:shd w:val="clear" w:color="auto" w:fill="FFFFFF"/>
                <w:rtl/>
                <w:lang w:bidi="ar-LB"/>
              </w:rPr>
              <w:t>لرصد المخاطر:</w:t>
            </w:r>
            <w:r w:rsidRPr="003619D5">
              <w:rPr>
                <w:rFonts w:ascii="Simplified Arabic" w:hAnsi="Simplified Arabic" w:cs="Simplified Arabic"/>
                <w:b/>
                <w:bCs/>
                <w:color w:val="000000"/>
                <w:sz w:val="24"/>
                <w:szCs w:val="24"/>
                <w:shd w:val="clear" w:color="auto" w:fill="FFFFFF"/>
                <w:rtl/>
                <w:lang w:bidi="ar-LB"/>
              </w:rPr>
              <w:t xml:space="preserve"> </w:t>
            </w:r>
            <w:r w:rsidRPr="003619D5">
              <w:rPr>
                <w:rFonts w:ascii="Simplified Arabic" w:hAnsi="Simplified Arabic" w:cs="Simplified Arabic"/>
                <w:color w:val="000000"/>
                <w:sz w:val="24"/>
                <w:szCs w:val="24"/>
                <w:shd w:val="clear" w:color="auto" w:fill="FFFFFF"/>
                <w:rtl/>
                <w:lang w:bidi="ar-LB"/>
              </w:rPr>
              <w:t>لفهم الحالة على أرض الواقع والمخاطر المتغيرة</w:t>
            </w:r>
            <w:r>
              <w:rPr>
                <w:rFonts w:ascii="Simplified Arabic" w:hAnsi="Simplified Arabic" w:cs="Simplified Arabic" w:hint="cs"/>
                <w:color w:val="000000"/>
                <w:sz w:val="24"/>
                <w:szCs w:val="24"/>
                <w:shd w:val="clear" w:color="auto" w:fill="FFFFFF"/>
                <w:rtl/>
                <w:lang w:bidi="ar-LB"/>
              </w:rPr>
              <w:t xml:space="preserve"> وإدارتها</w:t>
            </w:r>
            <w:r w:rsidRPr="003619D5">
              <w:rPr>
                <w:rFonts w:ascii="Simplified Arabic" w:hAnsi="Simplified Arabic" w:cs="Simplified Arabic"/>
                <w:color w:val="000000"/>
                <w:sz w:val="24"/>
                <w:szCs w:val="24"/>
                <w:shd w:val="clear" w:color="auto" w:fill="FFFFFF"/>
                <w:rtl/>
                <w:lang w:bidi="ar-LB"/>
              </w:rPr>
              <w:t xml:space="preserve"> بشكل أفضل وتحديد طرق لخفض المخاطر (مع الأمم المتحدة والاتحاد الأوروبي)</w:t>
            </w:r>
          </w:p>
        </w:tc>
      </w:tr>
    </w:tbl>
    <w:p w14:paraId="6CD8E462" w14:textId="77777777" w:rsidR="002948C3" w:rsidRPr="003619D5" w:rsidRDefault="002948C3" w:rsidP="002948C3">
      <w:pPr>
        <w:bidi/>
        <w:jc w:val="both"/>
        <w:rPr>
          <w:rFonts w:ascii="Simplified Arabic" w:hAnsi="Simplified Arabic" w:cs="Simplified Arabic"/>
          <w:color w:val="000000"/>
          <w:sz w:val="24"/>
          <w:szCs w:val="24"/>
          <w:shd w:val="clear" w:color="auto" w:fill="FFFFFF"/>
          <w:rtl/>
          <w:lang w:bidi="ar-LB"/>
        </w:rPr>
      </w:pPr>
    </w:p>
    <w:p w14:paraId="77E96A85" w14:textId="69B7C710" w:rsid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lang w:bidi="ar-LB"/>
        </w:rPr>
      </w:pPr>
      <w:r>
        <w:rPr>
          <w:rFonts w:ascii="Simplified Arabic" w:hAnsi="Simplified Arabic" w:cs="Simplified Arabic" w:hint="cs"/>
          <w:b/>
          <w:bCs/>
          <w:color w:val="000000"/>
          <w:sz w:val="24"/>
          <w:szCs w:val="24"/>
          <w:shd w:val="clear" w:color="auto" w:fill="FFFFFF"/>
          <w:rtl/>
          <w:lang w:bidi="ar-LB"/>
        </w:rPr>
        <w:t>ل</w:t>
      </w:r>
      <w:r>
        <w:rPr>
          <w:rFonts w:ascii="Simplified Arabic" w:hAnsi="Simplified Arabic" w:cs="Simplified Arabic"/>
          <w:b/>
          <w:bCs/>
          <w:color w:val="000000"/>
          <w:sz w:val="24"/>
          <w:szCs w:val="24"/>
          <w:shd w:val="clear" w:color="auto" w:fill="FFFFFF"/>
          <w:rtl/>
          <w:lang w:bidi="ar-LB"/>
        </w:rPr>
        <w:t>تمهيد</w:t>
      </w:r>
      <w:r>
        <w:rPr>
          <w:rFonts w:ascii="Simplified Arabic" w:hAnsi="Simplified Arabic" w:cs="Simplified Arabic" w:hint="cs"/>
          <w:b/>
          <w:bCs/>
          <w:color w:val="000000"/>
          <w:sz w:val="24"/>
          <w:szCs w:val="24"/>
          <w:shd w:val="clear" w:color="auto" w:fill="FFFFFF"/>
          <w:rtl/>
          <w:lang w:bidi="ar-LB"/>
        </w:rPr>
        <w:t xml:space="preserve"> ال</w:t>
      </w:r>
      <w:r w:rsidRPr="003619D5">
        <w:rPr>
          <w:rFonts w:ascii="Simplified Arabic" w:hAnsi="Simplified Arabic" w:cs="Simplified Arabic"/>
          <w:b/>
          <w:bCs/>
          <w:color w:val="000000"/>
          <w:sz w:val="24"/>
          <w:szCs w:val="24"/>
          <w:shd w:val="clear" w:color="auto" w:fill="FFFFFF"/>
          <w:rtl/>
          <w:lang w:bidi="ar-LB"/>
        </w:rPr>
        <w:t>طريق للتعافي وبناء السلام، سيعمل البنك الدولي مع الأمم المتحدة والاتحاد الأوروبي على تقييم</w:t>
      </w:r>
      <w:r>
        <w:rPr>
          <w:rFonts w:ascii="Simplified Arabic" w:hAnsi="Simplified Arabic" w:cs="Simplified Arabic" w:hint="cs"/>
          <w:b/>
          <w:bCs/>
          <w:color w:val="000000"/>
          <w:sz w:val="24"/>
          <w:szCs w:val="24"/>
          <w:shd w:val="clear" w:color="auto" w:fill="FFFFFF"/>
          <w:rtl/>
          <w:lang w:bidi="ar-LB"/>
        </w:rPr>
        <w:t>ٍ</w:t>
      </w:r>
      <w:r w:rsidRPr="003619D5">
        <w:rPr>
          <w:rFonts w:ascii="Simplified Arabic" w:hAnsi="Simplified Arabic" w:cs="Simplified Arabic"/>
          <w:b/>
          <w:bCs/>
          <w:color w:val="000000"/>
          <w:sz w:val="24"/>
          <w:szCs w:val="24"/>
          <w:shd w:val="clear" w:color="auto" w:fill="FFFFFF"/>
          <w:rtl/>
          <w:lang w:bidi="ar-LB"/>
        </w:rPr>
        <w:t xml:space="preserve"> للتعافي وبناء السلام. </w:t>
      </w:r>
      <w:r>
        <w:rPr>
          <w:rFonts w:ascii="Simplified Arabic" w:hAnsi="Simplified Arabic" w:cs="Simplified Arabic"/>
          <w:color w:val="000000"/>
          <w:sz w:val="24"/>
          <w:szCs w:val="24"/>
          <w:shd w:val="clear" w:color="auto" w:fill="FFFFFF"/>
          <w:rtl/>
          <w:lang w:bidi="ar-LB"/>
        </w:rPr>
        <w:t>ويكمن الهدف من هذا ال</w:t>
      </w:r>
      <w:r>
        <w:rPr>
          <w:rFonts w:ascii="Simplified Arabic" w:hAnsi="Simplified Arabic" w:cs="Simplified Arabic" w:hint="cs"/>
          <w:color w:val="000000"/>
          <w:sz w:val="24"/>
          <w:szCs w:val="24"/>
          <w:shd w:val="clear" w:color="auto" w:fill="FFFFFF"/>
          <w:rtl/>
          <w:lang w:bidi="ar-LB"/>
        </w:rPr>
        <w:t>تقييم</w:t>
      </w:r>
      <w:r w:rsidRPr="003619D5">
        <w:rPr>
          <w:rFonts w:ascii="Simplified Arabic" w:hAnsi="Simplified Arabic" w:cs="Simplified Arabic"/>
          <w:color w:val="000000"/>
          <w:sz w:val="24"/>
          <w:szCs w:val="24"/>
          <w:shd w:val="clear" w:color="auto" w:fill="FFFFFF"/>
          <w:rtl/>
          <w:lang w:bidi="ar-LB"/>
        </w:rPr>
        <w:t xml:space="preserve"> في تقديم الدعم الفني للحكومة لكي تُعدّ استراتيجيةً وطنيةً لإعادة الإعمار. ستبدأ العملية بجرد البيانات المتوفرة من ك</w:t>
      </w:r>
      <w:r>
        <w:rPr>
          <w:rFonts w:ascii="Simplified Arabic" w:hAnsi="Simplified Arabic" w:cs="Simplified Arabic" w:hint="cs"/>
          <w:color w:val="000000"/>
          <w:sz w:val="24"/>
          <w:szCs w:val="24"/>
          <w:shd w:val="clear" w:color="auto" w:fill="FFFFFF"/>
          <w:rtl/>
          <w:lang w:bidi="ar-LB"/>
        </w:rPr>
        <w:t>ل</w:t>
      </w:r>
      <w:r>
        <w:rPr>
          <w:rFonts w:ascii="Simplified Arabic" w:hAnsi="Simplified Arabic" w:cs="Simplified Arabic"/>
          <w:color w:val="000000"/>
          <w:sz w:val="24"/>
          <w:szCs w:val="24"/>
          <w:shd w:val="clear" w:color="auto" w:fill="FFFFFF"/>
          <w:rtl/>
          <w:lang w:bidi="ar-LB"/>
        </w:rPr>
        <w:t xml:space="preserve"> الشركاء ثم </w:t>
      </w:r>
      <w:r w:rsidRPr="003619D5">
        <w:rPr>
          <w:rFonts w:ascii="Simplified Arabic" w:hAnsi="Simplified Arabic" w:cs="Simplified Arabic"/>
          <w:color w:val="000000"/>
          <w:sz w:val="24"/>
          <w:szCs w:val="24"/>
          <w:shd w:val="clear" w:color="auto" w:fill="FFFFFF"/>
          <w:rtl/>
          <w:lang w:bidi="ar-LB"/>
        </w:rPr>
        <w:t>تحديد أهم احتياجات إعادة الإعمار وكلفتها ودعم الحكومة في إعداد استراتيجية لأولويات</w:t>
      </w:r>
      <w:r>
        <w:rPr>
          <w:rFonts w:ascii="Simplified Arabic" w:hAnsi="Simplified Arabic" w:cs="Simplified Arabic"/>
          <w:color w:val="000000"/>
          <w:sz w:val="24"/>
          <w:szCs w:val="24"/>
          <w:shd w:val="clear" w:color="auto" w:fill="FFFFFF"/>
          <w:rtl/>
          <w:lang w:bidi="ar-LB"/>
        </w:rPr>
        <w:t xml:space="preserve"> إعادة الإعمار، بما يشمل تحديد </w:t>
      </w:r>
      <w:r w:rsidRPr="003619D5">
        <w:rPr>
          <w:rFonts w:ascii="Simplified Arabic" w:hAnsi="Simplified Arabic" w:cs="Simplified Arabic"/>
          <w:color w:val="000000"/>
          <w:sz w:val="24"/>
          <w:szCs w:val="24"/>
          <w:shd w:val="clear" w:color="auto" w:fill="FFFFFF"/>
          <w:rtl/>
          <w:lang w:bidi="ar-LB"/>
        </w:rPr>
        <w:t>الآليات المؤسسية وآليات المساءلة والتمويل</w:t>
      </w:r>
      <w:r>
        <w:rPr>
          <w:rFonts w:ascii="Simplified Arabic" w:hAnsi="Simplified Arabic" w:cs="Simplified Arabic" w:hint="cs"/>
          <w:color w:val="000000"/>
          <w:sz w:val="24"/>
          <w:szCs w:val="24"/>
          <w:shd w:val="clear" w:color="auto" w:fill="FFFFFF"/>
          <w:rtl/>
          <w:lang w:bidi="ar-LB"/>
        </w:rPr>
        <w:t xml:space="preserve"> وتصميمها</w:t>
      </w:r>
      <w:r w:rsidRPr="003619D5">
        <w:rPr>
          <w:rFonts w:ascii="Simplified Arabic" w:hAnsi="Simplified Arabic" w:cs="Simplified Arabic"/>
          <w:color w:val="000000"/>
          <w:sz w:val="24"/>
          <w:szCs w:val="24"/>
          <w:shd w:val="clear" w:color="auto" w:fill="FFFFFF"/>
          <w:rtl/>
          <w:lang w:bidi="ar-LB"/>
        </w:rPr>
        <w:t>.</w:t>
      </w:r>
    </w:p>
    <w:p w14:paraId="4A5CA0C1" w14:textId="77777777" w:rsidR="002948C3" w:rsidRDefault="002948C3" w:rsidP="002948C3">
      <w:pPr>
        <w:pStyle w:val="ListParagraph"/>
        <w:bidi/>
        <w:ind w:left="90"/>
        <w:jc w:val="both"/>
        <w:rPr>
          <w:rFonts w:ascii="Simplified Arabic" w:hAnsi="Simplified Arabic" w:cs="Simplified Arabic"/>
          <w:color w:val="000000"/>
          <w:sz w:val="24"/>
          <w:szCs w:val="24"/>
          <w:shd w:val="clear" w:color="auto" w:fill="FFFFFF"/>
          <w:lang w:bidi="ar-LB"/>
        </w:rPr>
      </w:pPr>
    </w:p>
    <w:p w14:paraId="4014C78A" w14:textId="77777777" w:rsid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lang w:bidi="ar-LB"/>
        </w:rPr>
      </w:pPr>
      <w:r w:rsidRPr="002948C3">
        <w:rPr>
          <w:rFonts w:ascii="Simplified Arabic" w:hAnsi="Simplified Arabic" w:cs="Simplified Arabic"/>
          <w:b/>
          <w:bCs/>
          <w:color w:val="000000"/>
          <w:sz w:val="24"/>
          <w:szCs w:val="24"/>
          <w:shd w:val="clear" w:color="auto" w:fill="FFFFFF"/>
          <w:rtl/>
          <w:lang w:bidi="ar-LB"/>
        </w:rPr>
        <w:lastRenderedPageBreak/>
        <w:t xml:space="preserve">كما طلبت السلطات الدعم في إنشاء مرفق لإعادة الإعمار من أجل تمويل استراتيجية إعادة الإعمار الحكومية والمساعدة على تعزيز المساءلة وضمان إدارة مالية متينة. </w:t>
      </w:r>
      <w:r w:rsidRPr="002948C3">
        <w:rPr>
          <w:rFonts w:ascii="Simplified Arabic" w:hAnsi="Simplified Arabic" w:cs="Simplified Arabic"/>
          <w:color w:val="000000"/>
          <w:sz w:val="24"/>
          <w:szCs w:val="24"/>
          <w:shd w:val="clear" w:color="auto" w:fill="FFFFFF"/>
          <w:rtl/>
          <w:lang w:bidi="ar-LB"/>
        </w:rPr>
        <w:t xml:space="preserve">وستعمل مجموعة البنك الدولي مع الحكومة وشركاء التنمية لتحديد التصميم والنطاق المواضيعي الملائمين اللذين سيستندان إلى تقييم التعافي وبناء السلام. ويمكن لهذا المرفق أن يغطيَ مجالات مثل: (أ) الاستثمارات العامة واسعة النطاق لإعادة الإعمار والاستفادة من موارد ليبيا أو شركائها في المدى القصير؛ </w:t>
      </w:r>
      <w:r w:rsidRPr="002948C3">
        <w:rPr>
          <w:rFonts w:ascii="Simplified Arabic" w:hAnsi="Simplified Arabic" w:cs="Simplified Arabic" w:hint="cs"/>
          <w:color w:val="000000"/>
          <w:sz w:val="24"/>
          <w:szCs w:val="24"/>
          <w:shd w:val="clear" w:color="auto" w:fill="FFFFFF"/>
          <w:rtl/>
          <w:lang w:bidi="ar-LB"/>
        </w:rPr>
        <w:t>و</w:t>
      </w:r>
      <w:r w:rsidRPr="002948C3">
        <w:rPr>
          <w:rFonts w:ascii="Simplified Arabic" w:hAnsi="Simplified Arabic" w:cs="Simplified Arabic"/>
          <w:color w:val="000000"/>
          <w:sz w:val="24"/>
          <w:szCs w:val="24"/>
          <w:shd w:val="clear" w:color="auto" w:fill="FFFFFF"/>
          <w:rtl/>
          <w:lang w:bidi="ar-LB"/>
        </w:rPr>
        <w:t>(ب) تعزيز المؤسسات و</w:t>
      </w:r>
      <w:r w:rsidRPr="002948C3">
        <w:rPr>
          <w:rFonts w:ascii="Simplified Arabic" w:hAnsi="Simplified Arabic" w:cs="Simplified Arabic" w:hint="cs"/>
          <w:color w:val="000000"/>
          <w:sz w:val="24"/>
          <w:szCs w:val="24"/>
          <w:shd w:val="clear" w:color="auto" w:fill="FFFFFF"/>
          <w:rtl/>
          <w:lang w:bidi="ar-LB"/>
        </w:rPr>
        <w:t>دع</w:t>
      </w:r>
      <w:r w:rsidRPr="002948C3">
        <w:rPr>
          <w:rFonts w:ascii="Simplified Arabic" w:hAnsi="Simplified Arabic" w:cs="Simplified Arabic"/>
          <w:color w:val="000000"/>
          <w:sz w:val="24"/>
          <w:szCs w:val="24"/>
          <w:shd w:val="clear" w:color="auto" w:fill="FFFFFF"/>
          <w:rtl/>
          <w:lang w:bidi="ar-LB"/>
        </w:rPr>
        <w:t xml:space="preserve">م التنفيذ؛ </w:t>
      </w:r>
      <w:r w:rsidRPr="002948C3">
        <w:rPr>
          <w:rFonts w:ascii="Simplified Arabic" w:hAnsi="Simplified Arabic" w:cs="Simplified Arabic" w:hint="cs"/>
          <w:color w:val="000000"/>
          <w:sz w:val="24"/>
          <w:szCs w:val="24"/>
          <w:shd w:val="clear" w:color="auto" w:fill="FFFFFF"/>
          <w:rtl/>
          <w:lang w:bidi="ar-LB"/>
        </w:rPr>
        <w:t>و</w:t>
      </w:r>
      <w:r w:rsidRPr="002948C3">
        <w:rPr>
          <w:rFonts w:ascii="Simplified Arabic" w:hAnsi="Simplified Arabic" w:cs="Simplified Arabic"/>
          <w:color w:val="000000"/>
          <w:sz w:val="24"/>
          <w:szCs w:val="24"/>
          <w:shd w:val="clear" w:color="auto" w:fill="FFFFFF"/>
          <w:rtl/>
          <w:lang w:bidi="ar-LB"/>
        </w:rPr>
        <w:t>(ج) تنمية القطاع الخاص، بما في ذلك عبر مشاركة مؤسسة التمويل الدولية والوكالة الدولية لضمان الاستثمار. ويمكن للهيكلية الأساسية للمرفق أن تشمل منصةً للتمويل إلى جانب لجنة توجيهية تترأسها الحكومة وأمانة سرّ لإدارة الصندوق.</w:t>
      </w:r>
    </w:p>
    <w:p w14:paraId="7837DF7B" w14:textId="77777777" w:rsidR="002948C3" w:rsidRPr="002948C3" w:rsidRDefault="002948C3" w:rsidP="002948C3">
      <w:pPr>
        <w:pStyle w:val="ListParagraph"/>
        <w:rPr>
          <w:rFonts w:ascii="Simplified Arabic" w:hAnsi="Simplified Arabic" w:cs="Simplified Arabic"/>
          <w:b/>
          <w:bCs/>
          <w:color w:val="000000"/>
          <w:sz w:val="24"/>
          <w:szCs w:val="24"/>
          <w:shd w:val="clear" w:color="auto" w:fill="FFFFFF"/>
          <w:rtl/>
          <w:lang w:bidi="ar-LB"/>
        </w:rPr>
      </w:pPr>
    </w:p>
    <w:p w14:paraId="77A9A406" w14:textId="1D383ABB" w:rsidR="002948C3" w:rsidRP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rtl/>
          <w:lang w:bidi="ar-LB"/>
        </w:rPr>
      </w:pPr>
      <w:r w:rsidRPr="002948C3">
        <w:rPr>
          <w:rFonts w:ascii="Simplified Arabic" w:hAnsi="Simplified Arabic" w:cs="Simplified Arabic"/>
          <w:b/>
          <w:bCs/>
          <w:color w:val="000000"/>
          <w:sz w:val="24"/>
          <w:szCs w:val="24"/>
          <w:shd w:val="clear" w:color="auto" w:fill="FFFFFF"/>
          <w:rtl/>
          <w:lang w:bidi="ar-LB"/>
        </w:rPr>
        <w:t xml:space="preserve">إذا بدا الأمر ملائمًا بعد جرد الصناديق الاجتماعية الحالية، يمكن للبنك أن يدعم تصميم صندوق اجتماعي للتنمية من أجل تقديم التمويل صغير النطاق لمشاريع الخدمات التي يقدمها المجتمع المحلي. </w:t>
      </w:r>
      <w:r w:rsidRPr="002948C3">
        <w:rPr>
          <w:rFonts w:ascii="Simplified Arabic" w:hAnsi="Simplified Arabic" w:cs="Simplified Arabic" w:hint="cs"/>
          <w:color w:val="000000"/>
          <w:sz w:val="24"/>
          <w:szCs w:val="24"/>
          <w:shd w:val="clear" w:color="auto" w:fill="FFFFFF"/>
          <w:rtl/>
          <w:lang w:bidi="ar-LB"/>
        </w:rPr>
        <w:t xml:space="preserve">إذ </w:t>
      </w:r>
      <w:r w:rsidRPr="002948C3">
        <w:rPr>
          <w:rFonts w:ascii="Simplified Arabic" w:hAnsi="Simplified Arabic" w:cs="Simplified Arabic"/>
          <w:color w:val="000000"/>
          <w:sz w:val="24"/>
          <w:szCs w:val="24"/>
          <w:shd w:val="clear" w:color="auto" w:fill="FFFFFF"/>
          <w:rtl/>
          <w:lang w:bidi="ar-LB"/>
        </w:rPr>
        <w:t>نجح استخدام مثل هذه النهج في دول أخرى تشهد الضعف والنزاع والعنف (العراق واليمن والسودان وأفغانستان) للمساعدة في التغلّب على القيود الإدار</w:t>
      </w:r>
      <w:r w:rsidRPr="002948C3">
        <w:rPr>
          <w:rFonts w:ascii="Simplified Arabic" w:hAnsi="Simplified Arabic" w:cs="Simplified Arabic" w:hint="cs"/>
          <w:color w:val="000000"/>
          <w:sz w:val="24"/>
          <w:szCs w:val="24"/>
          <w:shd w:val="clear" w:color="auto" w:fill="FFFFFF"/>
          <w:rtl/>
          <w:lang w:bidi="ar-LB"/>
        </w:rPr>
        <w:t>ي</w:t>
      </w:r>
      <w:r w:rsidRPr="002948C3">
        <w:rPr>
          <w:rFonts w:ascii="Simplified Arabic" w:hAnsi="Simplified Arabic" w:cs="Simplified Arabic"/>
          <w:color w:val="000000"/>
          <w:sz w:val="24"/>
          <w:szCs w:val="24"/>
          <w:shd w:val="clear" w:color="auto" w:fill="FFFFFF"/>
          <w:rtl/>
          <w:lang w:bidi="ar-LB"/>
        </w:rPr>
        <w:t>ة والمالية وقيود الحوكمة على المستوى المركزي والتي تعيق تنفيذ تقديم الخدمات الأساسية وبرامج الحماية الاجتماعية.</w:t>
      </w:r>
    </w:p>
    <w:p w14:paraId="42067609" w14:textId="77777777" w:rsidR="002948C3" w:rsidRPr="003619D5" w:rsidRDefault="002948C3" w:rsidP="002948C3">
      <w:pPr>
        <w:bidi/>
        <w:jc w:val="both"/>
        <w:rPr>
          <w:rFonts w:ascii="Simplified Arabic" w:hAnsi="Simplified Arabic" w:cs="Simplified Arabic"/>
          <w:color w:val="000000"/>
          <w:sz w:val="24"/>
          <w:szCs w:val="24"/>
          <w:shd w:val="clear" w:color="auto" w:fill="FFFFFF"/>
          <w:rtl/>
          <w:lang w:bidi="ar-LB"/>
        </w:rPr>
      </w:pPr>
    </w:p>
    <w:p w14:paraId="0CEB1ADA" w14:textId="349021D7" w:rsidR="002948C3" w:rsidRPr="002948C3" w:rsidRDefault="002948C3" w:rsidP="00F04F30">
      <w:pPr>
        <w:pStyle w:val="Heading1"/>
        <w:rPr>
          <w:shd w:val="clear" w:color="auto" w:fill="FFFFFF"/>
          <w:rtl/>
          <w:lang w:bidi="ar-LB"/>
        </w:rPr>
      </w:pPr>
      <w:bookmarkStart w:id="24" w:name="_Toc5283401"/>
      <w:r w:rsidRPr="002948C3">
        <w:rPr>
          <w:shd w:val="clear" w:color="auto" w:fill="FFFFFF"/>
          <w:rtl/>
          <w:lang w:bidi="ar-LB"/>
        </w:rPr>
        <w:t>تنفيذ مذكرة المشاركة القِطرية</w:t>
      </w:r>
      <w:bookmarkEnd w:id="24"/>
    </w:p>
    <w:p w14:paraId="3271E008" w14:textId="0DADC1FF" w:rsidR="002948C3" w:rsidRPr="00F04F30" w:rsidRDefault="002948C3" w:rsidP="00F04F30">
      <w:pPr>
        <w:pStyle w:val="Heading2"/>
        <w:numPr>
          <w:ilvl w:val="0"/>
          <w:numId w:val="49"/>
        </w:numPr>
        <w:ind w:left="429"/>
        <w:rPr>
          <w:shd w:val="clear" w:color="auto" w:fill="FFFFFF"/>
          <w:lang w:bidi="ar-LB"/>
        </w:rPr>
      </w:pPr>
      <w:bookmarkStart w:id="25" w:name="_Toc5283402"/>
      <w:r w:rsidRPr="00F04F30">
        <w:rPr>
          <w:shd w:val="clear" w:color="auto" w:fill="FFFFFF"/>
          <w:rtl/>
          <w:lang w:bidi="ar-LB"/>
        </w:rPr>
        <w:t>إدارة تحديات التنفيذ</w:t>
      </w:r>
      <w:bookmarkEnd w:id="25"/>
    </w:p>
    <w:p w14:paraId="5DF808AF" w14:textId="77777777" w:rsidR="002948C3" w:rsidRPr="002948C3" w:rsidRDefault="002948C3" w:rsidP="002948C3">
      <w:pPr>
        <w:pStyle w:val="ListParagraph"/>
        <w:bidi/>
        <w:jc w:val="both"/>
        <w:rPr>
          <w:rFonts w:ascii="Simplified Arabic" w:hAnsi="Simplified Arabic" w:cs="Simplified Arabic"/>
          <w:b/>
          <w:bCs/>
          <w:color w:val="000000"/>
          <w:sz w:val="24"/>
          <w:szCs w:val="24"/>
          <w:shd w:val="clear" w:color="auto" w:fill="FFFFFF"/>
          <w:lang w:bidi="ar-LB"/>
        </w:rPr>
      </w:pPr>
    </w:p>
    <w:p w14:paraId="67851573" w14:textId="77777777" w:rsid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lang w:bidi="ar-LB"/>
        </w:rPr>
      </w:pPr>
      <w:r w:rsidRPr="003619D5">
        <w:rPr>
          <w:rFonts w:ascii="Simplified Arabic" w:hAnsi="Simplified Arabic" w:cs="Simplified Arabic"/>
          <w:b/>
          <w:bCs/>
          <w:color w:val="000000"/>
          <w:sz w:val="24"/>
          <w:szCs w:val="24"/>
          <w:shd w:val="clear" w:color="auto" w:fill="FFFFFF"/>
          <w:rtl/>
          <w:lang w:bidi="ar-LB"/>
        </w:rPr>
        <w:t>سيراعي تنفيذ برنامج مذكرة المشاركة القِطرية أبرز الدروس التشغيلية المستفادة من مشاركة البنك الدولي السابقة في ليبيا وغيرها من الدول التي تشهد الضعف والنزاع والعنف. وتشمل هذه الدروس:</w:t>
      </w:r>
      <w:r>
        <w:rPr>
          <w:rFonts w:ascii="Simplified Arabic" w:hAnsi="Simplified Arabic" w:cs="Simplified Arabic"/>
          <w:color w:val="000000"/>
          <w:sz w:val="24"/>
          <w:szCs w:val="24"/>
          <w:shd w:val="clear" w:color="auto" w:fill="FFFFFF"/>
          <w:rtl/>
          <w:lang w:bidi="ar-LB"/>
        </w:rPr>
        <w:t xml:space="preserve"> (أ) التحلي ب</w:t>
      </w:r>
      <w:r w:rsidRPr="003619D5">
        <w:rPr>
          <w:rFonts w:ascii="Simplified Arabic" w:hAnsi="Simplified Arabic" w:cs="Simplified Arabic"/>
          <w:color w:val="000000"/>
          <w:sz w:val="24"/>
          <w:szCs w:val="24"/>
          <w:shd w:val="clear" w:color="auto" w:fill="FFFFFF"/>
          <w:rtl/>
          <w:lang w:bidi="ar-LB"/>
        </w:rPr>
        <w:t>خطط طوارئ</w:t>
      </w:r>
      <w:r>
        <w:rPr>
          <w:rFonts w:ascii="Simplified Arabic" w:hAnsi="Simplified Arabic" w:cs="Simplified Arabic" w:hint="cs"/>
          <w:color w:val="000000"/>
          <w:sz w:val="24"/>
          <w:szCs w:val="24"/>
          <w:shd w:val="clear" w:color="auto" w:fill="FFFFFF"/>
          <w:rtl/>
          <w:lang w:bidi="ar-LB"/>
        </w:rPr>
        <w:t xml:space="preserve"> عدة</w:t>
      </w:r>
      <w:r w:rsidRPr="003619D5">
        <w:rPr>
          <w:rFonts w:ascii="Simplified Arabic" w:hAnsi="Simplified Arabic" w:cs="Simplified Arabic"/>
          <w:color w:val="000000"/>
          <w:sz w:val="24"/>
          <w:szCs w:val="24"/>
          <w:shd w:val="clear" w:color="auto" w:fill="FFFFFF"/>
          <w:rtl/>
          <w:lang w:bidi="ar-LB"/>
        </w:rPr>
        <w:t xml:space="preserve"> للتعامل مع عدم اليقين الناجم عن الأوضاع السياسية والأمنية وغيرها من عناصر الهشاشة؛ </w:t>
      </w:r>
      <w:r>
        <w:rPr>
          <w:rFonts w:ascii="Simplified Arabic" w:hAnsi="Simplified Arabic" w:cs="Simplified Arabic" w:hint="cs"/>
          <w:color w:val="000000"/>
          <w:sz w:val="24"/>
          <w:szCs w:val="24"/>
          <w:shd w:val="clear" w:color="auto" w:fill="FFFFFF"/>
          <w:rtl/>
          <w:lang w:bidi="ar-LB"/>
        </w:rPr>
        <w:t>و</w:t>
      </w:r>
      <w:r w:rsidRPr="003619D5">
        <w:rPr>
          <w:rFonts w:ascii="Simplified Arabic" w:hAnsi="Simplified Arabic" w:cs="Simplified Arabic"/>
          <w:color w:val="000000"/>
          <w:sz w:val="24"/>
          <w:szCs w:val="24"/>
          <w:shd w:val="clear" w:color="auto" w:fill="FFFFFF"/>
          <w:rtl/>
          <w:lang w:bidi="ar-LB"/>
        </w:rPr>
        <w:t xml:space="preserve">(ب) تصميم الأنشطة البسيطة والمرنة التي يمكنها التكيّف بسرعة مع تغيّر السياق؛ </w:t>
      </w:r>
      <w:r>
        <w:rPr>
          <w:rFonts w:ascii="Simplified Arabic" w:hAnsi="Simplified Arabic" w:cs="Simplified Arabic" w:hint="cs"/>
          <w:color w:val="000000"/>
          <w:sz w:val="24"/>
          <w:szCs w:val="24"/>
          <w:shd w:val="clear" w:color="auto" w:fill="FFFFFF"/>
          <w:rtl/>
          <w:lang w:bidi="ar-LB"/>
        </w:rPr>
        <w:t>و</w:t>
      </w:r>
      <w:r w:rsidRPr="003619D5">
        <w:rPr>
          <w:rFonts w:ascii="Simplified Arabic" w:hAnsi="Simplified Arabic" w:cs="Simplified Arabic"/>
          <w:color w:val="000000"/>
          <w:sz w:val="24"/>
          <w:szCs w:val="24"/>
          <w:shd w:val="clear" w:color="auto" w:fill="FFFFFF"/>
          <w:rtl/>
          <w:lang w:bidi="ar-LB"/>
        </w:rPr>
        <w:t>(ج) التحضير لطرق تنفيذ بديلة تحسّبًا لأ</w:t>
      </w:r>
      <w:r>
        <w:rPr>
          <w:rFonts w:ascii="Simplified Arabic" w:hAnsi="Simplified Arabic" w:cs="Simplified Arabic"/>
          <w:color w:val="000000"/>
          <w:sz w:val="24"/>
          <w:szCs w:val="24"/>
          <w:shd w:val="clear" w:color="auto" w:fill="FFFFFF"/>
          <w:rtl/>
          <w:lang w:bidi="ar-LB"/>
        </w:rPr>
        <w:t xml:space="preserve">ي تغيّرات في البيئة التشغيلية؛ </w:t>
      </w:r>
      <w:r>
        <w:rPr>
          <w:rFonts w:ascii="Simplified Arabic" w:hAnsi="Simplified Arabic" w:cs="Simplified Arabic" w:hint="cs"/>
          <w:color w:val="000000"/>
          <w:sz w:val="24"/>
          <w:szCs w:val="24"/>
          <w:shd w:val="clear" w:color="auto" w:fill="FFFFFF"/>
          <w:rtl/>
          <w:lang w:bidi="ar-LB"/>
        </w:rPr>
        <w:t>و</w:t>
      </w:r>
      <w:r w:rsidRPr="003619D5">
        <w:rPr>
          <w:rFonts w:ascii="Simplified Arabic" w:hAnsi="Simplified Arabic" w:cs="Simplified Arabic"/>
          <w:color w:val="000000"/>
          <w:sz w:val="24"/>
          <w:szCs w:val="24"/>
          <w:shd w:val="clear" w:color="auto" w:fill="FFFFFF"/>
          <w:rtl/>
          <w:lang w:bidi="ar-LB"/>
        </w:rPr>
        <w:t xml:space="preserve">(د) التخطيط لدعم مكثّف للتنفيذ من أجل التعامل مع الانخفاض المزمن للقدرة. </w:t>
      </w:r>
    </w:p>
    <w:p w14:paraId="23282F4A" w14:textId="77777777" w:rsidR="002948C3" w:rsidRPr="002948C3" w:rsidRDefault="002948C3" w:rsidP="002948C3">
      <w:pPr>
        <w:pStyle w:val="ListParagraph"/>
        <w:bidi/>
        <w:ind w:left="90"/>
        <w:jc w:val="both"/>
        <w:rPr>
          <w:rFonts w:ascii="Simplified Arabic" w:hAnsi="Simplified Arabic" w:cs="Simplified Arabic"/>
          <w:color w:val="000000"/>
          <w:sz w:val="24"/>
          <w:szCs w:val="24"/>
          <w:shd w:val="clear" w:color="auto" w:fill="FFFFFF"/>
          <w:lang w:bidi="ar-LB"/>
        </w:rPr>
      </w:pPr>
    </w:p>
    <w:p w14:paraId="52F72B81" w14:textId="7794D123" w:rsidR="002948C3" w:rsidRPr="002948C3"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rtl/>
          <w:lang w:bidi="ar-LB"/>
        </w:rPr>
      </w:pPr>
      <w:r w:rsidRPr="002948C3">
        <w:rPr>
          <w:rFonts w:ascii="Simplified Arabic" w:hAnsi="Simplified Arabic" w:cs="Simplified Arabic"/>
          <w:b/>
          <w:bCs/>
          <w:color w:val="000000"/>
          <w:sz w:val="24"/>
          <w:szCs w:val="24"/>
          <w:shd w:val="clear" w:color="auto" w:fill="FFFFFF"/>
          <w:rtl/>
          <w:lang w:bidi="ar-LB"/>
        </w:rPr>
        <w:t>تقترح مذكرة المشاركة القِطرية خطوات</w:t>
      </w:r>
      <w:r w:rsidRPr="002948C3">
        <w:rPr>
          <w:rFonts w:ascii="Simplified Arabic" w:hAnsi="Simplified Arabic" w:cs="Simplified Arabic" w:hint="cs"/>
          <w:b/>
          <w:bCs/>
          <w:color w:val="000000"/>
          <w:sz w:val="24"/>
          <w:szCs w:val="24"/>
          <w:shd w:val="clear" w:color="auto" w:fill="FFFFFF"/>
          <w:rtl/>
          <w:lang w:bidi="ar-LB"/>
        </w:rPr>
        <w:t>ٍ</w:t>
      </w:r>
      <w:r w:rsidRPr="002948C3">
        <w:rPr>
          <w:rFonts w:ascii="Simplified Arabic" w:hAnsi="Simplified Arabic" w:cs="Simplified Arabic"/>
          <w:b/>
          <w:bCs/>
          <w:color w:val="000000"/>
          <w:sz w:val="24"/>
          <w:szCs w:val="24"/>
          <w:shd w:val="clear" w:color="auto" w:fill="FFFFFF"/>
          <w:rtl/>
          <w:lang w:bidi="ar-LB"/>
        </w:rPr>
        <w:t xml:space="preserve"> محددة</w:t>
      </w:r>
      <w:r w:rsidRPr="002948C3">
        <w:rPr>
          <w:rFonts w:ascii="Simplified Arabic" w:hAnsi="Simplified Arabic" w:cs="Simplified Arabic" w:hint="cs"/>
          <w:b/>
          <w:bCs/>
          <w:color w:val="000000"/>
          <w:sz w:val="24"/>
          <w:szCs w:val="24"/>
          <w:shd w:val="clear" w:color="auto" w:fill="FFFFFF"/>
          <w:rtl/>
          <w:lang w:bidi="ar-LB"/>
        </w:rPr>
        <w:t>ً</w:t>
      </w:r>
      <w:r w:rsidRPr="002948C3">
        <w:rPr>
          <w:rFonts w:ascii="Simplified Arabic" w:hAnsi="Simplified Arabic" w:cs="Simplified Arabic"/>
          <w:b/>
          <w:bCs/>
          <w:color w:val="000000"/>
          <w:sz w:val="24"/>
          <w:szCs w:val="24"/>
          <w:shd w:val="clear" w:color="auto" w:fill="FFFFFF"/>
          <w:rtl/>
          <w:lang w:bidi="ar-LB"/>
        </w:rPr>
        <w:t xml:space="preserve"> لمواجهة هذه التحديات وغيرها من تحديات </w:t>
      </w:r>
      <w:r w:rsidRPr="0069504B">
        <w:rPr>
          <w:rFonts w:ascii="Simplified Arabic" w:hAnsi="Simplified Arabic" w:cs="Simplified Arabic"/>
          <w:b/>
          <w:bCs/>
          <w:color w:val="000000"/>
          <w:sz w:val="24"/>
          <w:szCs w:val="24"/>
          <w:shd w:val="clear" w:color="auto" w:fill="FFFFFF"/>
          <w:rtl/>
          <w:lang w:bidi="ar-LB"/>
        </w:rPr>
        <w:t>التنفيذ</w:t>
      </w:r>
      <w:r w:rsidRPr="002948C3">
        <w:rPr>
          <w:rFonts w:ascii="Simplified Arabic" w:hAnsi="Simplified Arabic" w:cs="Simplified Arabic"/>
          <w:b/>
          <w:bCs/>
          <w:color w:val="000000"/>
          <w:sz w:val="24"/>
          <w:szCs w:val="24"/>
          <w:shd w:val="clear" w:color="auto" w:fill="FFFFFF"/>
          <w:rtl/>
          <w:lang w:bidi="ar-LB"/>
        </w:rPr>
        <w:t>:</w:t>
      </w:r>
    </w:p>
    <w:p w14:paraId="6F4CE886" w14:textId="1EA2559B" w:rsidR="002948C3" w:rsidRPr="002948C3" w:rsidRDefault="002948C3" w:rsidP="002948C3">
      <w:pPr>
        <w:pStyle w:val="ListParagraph"/>
        <w:numPr>
          <w:ilvl w:val="0"/>
          <w:numId w:val="29"/>
        </w:numPr>
        <w:tabs>
          <w:tab w:val="left" w:pos="288"/>
        </w:tabs>
        <w:bidi/>
        <w:ind w:left="4" w:firstLine="0"/>
        <w:jc w:val="both"/>
        <w:rPr>
          <w:rFonts w:ascii="Simplified Arabic" w:hAnsi="Simplified Arabic" w:cs="Simplified Arabic"/>
          <w:color w:val="000000"/>
          <w:sz w:val="24"/>
          <w:szCs w:val="24"/>
          <w:shd w:val="clear" w:color="auto" w:fill="FFFFFF"/>
          <w:rtl/>
          <w:lang w:bidi="ar-LB"/>
        </w:rPr>
      </w:pPr>
      <w:r w:rsidRPr="002948C3">
        <w:rPr>
          <w:rFonts w:ascii="Simplified Arabic" w:hAnsi="Simplified Arabic" w:cs="Simplified Arabic"/>
          <w:b/>
          <w:bCs/>
          <w:color w:val="000000"/>
          <w:sz w:val="24"/>
          <w:szCs w:val="24"/>
          <w:shd w:val="clear" w:color="auto" w:fill="FFFFFF"/>
          <w:rtl/>
          <w:lang w:bidi="ar-LB"/>
        </w:rPr>
        <w:t xml:space="preserve">نظير البنك الدولي: </w:t>
      </w:r>
      <w:r w:rsidRPr="002948C3">
        <w:rPr>
          <w:rFonts w:ascii="Simplified Arabic" w:hAnsi="Simplified Arabic" w:cs="Simplified Arabic"/>
          <w:color w:val="000000"/>
          <w:sz w:val="24"/>
          <w:szCs w:val="24"/>
          <w:shd w:val="clear" w:color="auto" w:fill="FFFFFF"/>
          <w:rtl/>
          <w:lang w:bidi="ar-LB"/>
        </w:rPr>
        <w:t>تُعد</w:t>
      </w:r>
      <w:r w:rsidRPr="002948C3">
        <w:rPr>
          <w:rFonts w:ascii="Simplified Arabic" w:hAnsi="Simplified Arabic" w:cs="Simplified Arabic" w:hint="cs"/>
          <w:color w:val="000000"/>
          <w:sz w:val="24"/>
          <w:szCs w:val="24"/>
          <w:shd w:val="clear" w:color="auto" w:fill="FFFFFF"/>
          <w:rtl/>
          <w:lang w:bidi="ar-LB"/>
        </w:rPr>
        <w:t>ّ</w:t>
      </w:r>
      <w:r w:rsidRPr="002948C3">
        <w:rPr>
          <w:rFonts w:ascii="Simplified Arabic" w:hAnsi="Simplified Arabic" w:cs="Simplified Arabic"/>
          <w:color w:val="000000"/>
          <w:sz w:val="24"/>
          <w:szCs w:val="24"/>
          <w:shd w:val="clear" w:color="auto" w:fill="FFFFFF"/>
          <w:rtl/>
          <w:lang w:bidi="ar-LB"/>
        </w:rPr>
        <w:t xml:space="preserve"> حكومة الوفاق الوطني حكومة ليبيا المُعترف بها دوليًا والنظير الرسمي للبنك الدولي. من هنا، سيحرص البنك الدولي على أن تتماشى علاقات مشاركته مع حكومة الوفاق الوطني مع الإطار القانوني والسياسي للبنك، بما في ذلك قواعده المتعلقة بعلاقات المشاركة مع حكومات </w:t>
      </w:r>
      <w:r w:rsidRPr="002948C3">
        <w:rPr>
          <w:rFonts w:ascii="Simplified Arabic" w:hAnsi="Simplified Arabic" w:cs="Simplified Arabic"/>
          <w:i/>
          <w:iCs/>
          <w:color w:val="000000"/>
          <w:sz w:val="24"/>
          <w:szCs w:val="24"/>
          <w:shd w:val="clear" w:color="auto" w:fill="FFFFFF"/>
          <w:rtl/>
          <w:lang w:bidi="ar-LB"/>
        </w:rPr>
        <w:t>الأمر الواقع</w:t>
      </w:r>
      <w:r w:rsidRPr="002948C3">
        <w:rPr>
          <w:rFonts w:ascii="Simplified Arabic" w:hAnsi="Simplified Arabic" w:cs="Simplified Arabic"/>
          <w:color w:val="000000"/>
          <w:sz w:val="24"/>
          <w:szCs w:val="24"/>
          <w:shd w:val="clear" w:color="auto" w:fill="FFFFFF"/>
          <w:rtl/>
          <w:lang w:bidi="ar-LB"/>
        </w:rPr>
        <w:t xml:space="preserve">. غير أنّ المأزق السياسي المستمر مسّ بشرعية حكومة الوفاق الوطني وفعالية سلطتها في الداخل الليبي، ويمكن لمكانتها وتشكيلتها أن تتأثرا بتغير الانحيازات السياسية بموجب عملية السلام، بما في ذلك الانتخابات المرتقبة. </w:t>
      </w:r>
      <w:r w:rsidRPr="002948C3">
        <w:rPr>
          <w:rFonts w:ascii="Simplified Arabic" w:hAnsi="Simplified Arabic" w:cs="Simplified Arabic" w:hint="cs"/>
          <w:color w:val="000000"/>
          <w:sz w:val="24"/>
          <w:szCs w:val="24"/>
          <w:shd w:val="clear" w:color="auto" w:fill="FFFFFF"/>
          <w:rtl/>
          <w:lang w:bidi="ar-LB"/>
        </w:rPr>
        <w:t xml:space="preserve">من هنا، </w:t>
      </w:r>
      <w:r w:rsidRPr="002948C3">
        <w:rPr>
          <w:rFonts w:ascii="Simplified Arabic" w:hAnsi="Simplified Arabic" w:cs="Simplified Arabic"/>
          <w:color w:val="000000"/>
          <w:sz w:val="24"/>
          <w:szCs w:val="24"/>
          <w:shd w:val="clear" w:color="auto" w:fill="FFFFFF"/>
          <w:rtl/>
          <w:lang w:bidi="ar-LB"/>
        </w:rPr>
        <w:t xml:space="preserve">ستتم إدارة المخاطر المرتبطة بتغيّر مكانة حكومة الوفاق الوطني عبر </w:t>
      </w:r>
      <w:r w:rsidR="00FD2087">
        <w:rPr>
          <w:rFonts w:ascii="Simplified Arabic" w:hAnsi="Simplified Arabic" w:cs="Simplified Arabic" w:hint="cs"/>
          <w:color w:val="000000"/>
          <w:sz w:val="24"/>
          <w:szCs w:val="24"/>
          <w:shd w:val="clear" w:color="auto" w:fill="FFFFFF"/>
          <w:rtl/>
          <w:lang w:bidi="ar-LB"/>
        </w:rPr>
        <w:t>"</w:t>
      </w:r>
      <w:r w:rsidRPr="002948C3">
        <w:rPr>
          <w:rFonts w:ascii="Simplified Arabic" w:hAnsi="Simplified Arabic" w:cs="Simplified Arabic"/>
          <w:color w:val="000000"/>
          <w:sz w:val="24"/>
          <w:szCs w:val="24"/>
          <w:shd w:val="clear" w:color="auto" w:fill="FFFFFF"/>
          <w:rtl/>
          <w:lang w:bidi="ar-LB"/>
        </w:rPr>
        <w:t xml:space="preserve">نهج </w:t>
      </w:r>
      <w:r w:rsidR="00FD2087">
        <w:rPr>
          <w:rFonts w:ascii="Simplified Arabic" w:hAnsi="Simplified Arabic" w:cs="Simplified Arabic" w:hint="cs"/>
          <w:color w:val="000000"/>
          <w:sz w:val="24"/>
          <w:szCs w:val="24"/>
          <w:shd w:val="clear" w:color="auto" w:fill="FFFFFF"/>
          <w:rtl/>
          <w:lang w:bidi="ar-LB"/>
        </w:rPr>
        <w:t>ليبيا بكل طوائفها</w:t>
      </w:r>
      <w:r w:rsidRPr="002948C3">
        <w:rPr>
          <w:rFonts w:ascii="Simplified Arabic" w:hAnsi="Simplified Arabic" w:cs="Simplified Arabic"/>
          <w:color w:val="000000"/>
          <w:sz w:val="24"/>
          <w:szCs w:val="24"/>
          <w:shd w:val="clear" w:color="auto" w:fill="FFFFFF"/>
          <w:rtl/>
          <w:lang w:bidi="ar-LB"/>
        </w:rPr>
        <w:t>" الذي يشمل العمل بالتعاون مع مجلس النواب الليبي وغيره من السلطات.</w:t>
      </w:r>
    </w:p>
    <w:p w14:paraId="748155C3" w14:textId="3360C851" w:rsidR="002948C3" w:rsidRPr="002948C3" w:rsidRDefault="002948C3" w:rsidP="002948C3">
      <w:pPr>
        <w:pStyle w:val="ListParagraph"/>
        <w:numPr>
          <w:ilvl w:val="0"/>
          <w:numId w:val="29"/>
        </w:numPr>
        <w:tabs>
          <w:tab w:val="left" w:pos="288"/>
        </w:tabs>
        <w:bidi/>
        <w:ind w:left="4" w:firstLine="0"/>
        <w:jc w:val="both"/>
        <w:rPr>
          <w:rFonts w:ascii="Simplified Arabic" w:hAnsi="Simplified Arabic" w:cs="Simplified Arabic"/>
          <w:color w:val="000000"/>
          <w:sz w:val="24"/>
          <w:szCs w:val="24"/>
          <w:shd w:val="clear" w:color="auto" w:fill="FFFFFF"/>
          <w:rtl/>
          <w:lang w:bidi="ar-LB"/>
        </w:rPr>
      </w:pPr>
      <w:r w:rsidRPr="002948C3">
        <w:rPr>
          <w:rFonts w:ascii="Simplified Arabic" w:hAnsi="Simplified Arabic" w:cs="Simplified Arabic"/>
          <w:b/>
          <w:bCs/>
          <w:color w:val="000000"/>
          <w:sz w:val="24"/>
          <w:szCs w:val="24"/>
          <w:shd w:val="clear" w:color="auto" w:fill="FFFFFF"/>
          <w:rtl/>
          <w:lang w:bidi="ar-LB"/>
        </w:rPr>
        <w:lastRenderedPageBreak/>
        <w:t xml:space="preserve">الأثر في التوظيف: </w:t>
      </w:r>
      <w:r w:rsidRPr="002948C3">
        <w:rPr>
          <w:rFonts w:ascii="Simplified Arabic" w:hAnsi="Simplified Arabic" w:cs="Simplified Arabic"/>
          <w:color w:val="000000"/>
          <w:sz w:val="24"/>
          <w:szCs w:val="24"/>
          <w:shd w:val="clear" w:color="auto" w:fill="FFFFFF"/>
          <w:rtl/>
          <w:lang w:bidi="ar-LB"/>
        </w:rPr>
        <w:t xml:space="preserve">أعاد البنك الدولي فتح مكاتبه في طرابلس، ما يتيح </w:t>
      </w:r>
      <w:r w:rsidRPr="002948C3">
        <w:rPr>
          <w:rFonts w:ascii="Simplified Arabic" w:hAnsi="Simplified Arabic" w:cs="Simplified Arabic" w:hint="cs"/>
          <w:color w:val="000000"/>
          <w:sz w:val="24"/>
          <w:szCs w:val="24"/>
          <w:shd w:val="clear" w:color="auto" w:fill="FFFFFF"/>
          <w:rtl/>
          <w:lang w:bidi="ar-LB"/>
        </w:rPr>
        <w:t xml:space="preserve">له </w:t>
      </w:r>
      <w:r w:rsidRPr="002948C3">
        <w:rPr>
          <w:rFonts w:ascii="Simplified Arabic" w:hAnsi="Simplified Arabic" w:cs="Simplified Arabic"/>
          <w:color w:val="000000"/>
          <w:sz w:val="24"/>
          <w:szCs w:val="24"/>
          <w:shd w:val="clear" w:color="auto" w:fill="FFFFFF"/>
          <w:rtl/>
          <w:lang w:bidi="ar-LB"/>
        </w:rPr>
        <w:t xml:space="preserve">التواجد الفعلي يوميًا على الأرض ويشكل قاعدةً للبعثات القصيرة. سيتم تقسيم عمليات التوظيف على أرض الواقع إلى وحدات بحسب الوضع الأمني، بحيث </w:t>
      </w:r>
      <w:r w:rsidRPr="002948C3">
        <w:rPr>
          <w:rFonts w:ascii="Simplified Arabic" w:hAnsi="Simplified Arabic" w:cs="Simplified Arabic" w:hint="cs"/>
          <w:color w:val="000000"/>
          <w:sz w:val="24"/>
          <w:szCs w:val="24"/>
          <w:shd w:val="clear" w:color="auto" w:fill="FFFFFF"/>
          <w:rtl/>
          <w:lang w:bidi="ar-LB"/>
        </w:rPr>
        <w:t>ستُزاد</w:t>
      </w:r>
      <w:r w:rsidRPr="002948C3">
        <w:rPr>
          <w:rFonts w:ascii="Simplified Arabic" w:hAnsi="Simplified Arabic" w:cs="Simplified Arabic"/>
          <w:color w:val="000000"/>
          <w:sz w:val="24"/>
          <w:szCs w:val="24"/>
          <w:shd w:val="clear" w:color="auto" w:fill="FFFFFF"/>
          <w:rtl/>
          <w:lang w:bidi="ar-LB"/>
        </w:rPr>
        <w:t xml:space="preserve"> أعداد الموظفين مع تحسّن الوضع. كما سي</w:t>
      </w:r>
      <w:r w:rsidRPr="002948C3">
        <w:rPr>
          <w:rFonts w:ascii="Simplified Arabic" w:hAnsi="Simplified Arabic" w:cs="Simplified Arabic" w:hint="cs"/>
          <w:color w:val="000000"/>
          <w:sz w:val="24"/>
          <w:szCs w:val="24"/>
          <w:shd w:val="clear" w:color="auto" w:fill="FFFFFF"/>
          <w:rtl/>
          <w:lang w:bidi="ar-LB"/>
        </w:rPr>
        <w:t>جري</w:t>
      </w:r>
      <w:r w:rsidRPr="002948C3">
        <w:rPr>
          <w:rFonts w:ascii="Simplified Arabic" w:hAnsi="Simplified Arabic" w:cs="Simplified Arabic"/>
          <w:color w:val="000000"/>
          <w:sz w:val="24"/>
          <w:szCs w:val="24"/>
          <w:shd w:val="clear" w:color="auto" w:fill="FFFFFF"/>
          <w:rtl/>
          <w:lang w:bidi="ar-LB"/>
        </w:rPr>
        <w:t xml:space="preserve"> التخطيط لعدة حالات طوارئ أمنية حرصًا على سلامة الموظفين، بما في ذلك أمنهم الجسدي وأمن اتصالاتهم. و</w:t>
      </w:r>
      <w:r w:rsidRPr="002948C3">
        <w:rPr>
          <w:rFonts w:ascii="Simplified Arabic" w:hAnsi="Simplified Arabic" w:cs="Simplified Arabic" w:hint="cs"/>
          <w:color w:val="000000"/>
          <w:sz w:val="24"/>
          <w:szCs w:val="24"/>
          <w:shd w:val="clear" w:color="auto" w:fill="FFFFFF"/>
          <w:rtl/>
          <w:lang w:bidi="ar-LB"/>
        </w:rPr>
        <w:t xml:space="preserve">ستشارك </w:t>
      </w:r>
      <w:r w:rsidRPr="002948C3">
        <w:rPr>
          <w:rFonts w:ascii="Simplified Arabic" w:hAnsi="Simplified Arabic" w:cs="Simplified Arabic"/>
          <w:color w:val="000000"/>
          <w:sz w:val="24"/>
          <w:szCs w:val="24"/>
          <w:shd w:val="clear" w:color="auto" w:fill="FFFFFF"/>
          <w:rtl/>
          <w:lang w:bidi="ar-LB"/>
        </w:rPr>
        <w:t xml:space="preserve">مؤسسة التمويل الدولية </w:t>
      </w:r>
      <w:r w:rsidRPr="002948C3">
        <w:rPr>
          <w:rFonts w:ascii="Simplified Arabic" w:hAnsi="Simplified Arabic" w:cs="Simplified Arabic" w:hint="cs"/>
          <w:color w:val="000000"/>
          <w:sz w:val="24"/>
          <w:szCs w:val="24"/>
          <w:shd w:val="clear" w:color="auto" w:fill="FFFFFF"/>
          <w:rtl/>
          <w:lang w:bidi="ar-LB"/>
        </w:rPr>
        <w:t xml:space="preserve">في العمل </w:t>
      </w:r>
      <w:r w:rsidRPr="002948C3">
        <w:rPr>
          <w:rFonts w:ascii="Simplified Arabic" w:hAnsi="Simplified Arabic" w:cs="Simplified Arabic"/>
          <w:color w:val="000000"/>
          <w:sz w:val="24"/>
          <w:szCs w:val="24"/>
          <w:shd w:val="clear" w:color="auto" w:fill="FFFFFF"/>
          <w:rtl/>
          <w:lang w:bidi="ar-LB"/>
        </w:rPr>
        <w:t xml:space="preserve">من مراكزها الإقليمية (في القاهرة ودبي) إلى أن </w:t>
      </w:r>
      <w:r w:rsidRPr="002948C3">
        <w:rPr>
          <w:rFonts w:ascii="Simplified Arabic" w:hAnsi="Simplified Arabic" w:cs="Simplified Arabic" w:hint="cs"/>
          <w:color w:val="000000"/>
          <w:sz w:val="24"/>
          <w:szCs w:val="24"/>
          <w:shd w:val="clear" w:color="auto" w:fill="FFFFFF"/>
          <w:rtl/>
          <w:lang w:bidi="ar-LB"/>
        </w:rPr>
        <w:t>تتوفر قوة الدفع</w:t>
      </w:r>
      <w:r w:rsidRPr="002948C3">
        <w:rPr>
          <w:rFonts w:ascii="Simplified Arabic" w:hAnsi="Simplified Arabic" w:cs="Simplified Arabic"/>
          <w:color w:val="000000"/>
          <w:sz w:val="24"/>
          <w:szCs w:val="24"/>
          <w:shd w:val="clear" w:color="auto" w:fill="FFFFFF"/>
          <w:rtl/>
          <w:lang w:bidi="ar-LB"/>
        </w:rPr>
        <w:t xml:space="preserve"> الكافي</w:t>
      </w:r>
      <w:r w:rsidRPr="002948C3">
        <w:rPr>
          <w:rFonts w:ascii="Simplified Arabic" w:hAnsi="Simplified Arabic" w:cs="Simplified Arabic" w:hint="cs"/>
          <w:color w:val="000000"/>
          <w:sz w:val="24"/>
          <w:szCs w:val="24"/>
          <w:shd w:val="clear" w:color="auto" w:fill="FFFFFF"/>
          <w:rtl/>
          <w:lang w:bidi="ar-LB"/>
        </w:rPr>
        <w:t>ة</w:t>
      </w:r>
      <w:r w:rsidRPr="002948C3">
        <w:rPr>
          <w:rFonts w:ascii="Simplified Arabic" w:hAnsi="Simplified Arabic" w:cs="Simplified Arabic"/>
          <w:color w:val="000000"/>
          <w:sz w:val="24"/>
          <w:szCs w:val="24"/>
          <w:shd w:val="clear" w:color="auto" w:fill="FFFFFF"/>
          <w:rtl/>
          <w:lang w:bidi="ar-LB"/>
        </w:rPr>
        <w:t xml:space="preserve"> لإنشاء مجموعة مشاريع قابلة للتطبيق.</w:t>
      </w:r>
    </w:p>
    <w:p w14:paraId="20C40810" w14:textId="2494AB69" w:rsidR="002948C3" w:rsidRPr="002948C3" w:rsidRDefault="002948C3" w:rsidP="002948C3">
      <w:pPr>
        <w:pStyle w:val="ListParagraph"/>
        <w:numPr>
          <w:ilvl w:val="0"/>
          <w:numId w:val="29"/>
        </w:numPr>
        <w:tabs>
          <w:tab w:val="left" w:pos="288"/>
        </w:tabs>
        <w:bidi/>
        <w:ind w:left="4" w:firstLine="0"/>
        <w:jc w:val="both"/>
        <w:rPr>
          <w:rFonts w:ascii="Simplified Arabic" w:hAnsi="Simplified Arabic" w:cs="Simplified Arabic"/>
          <w:color w:val="000000"/>
          <w:sz w:val="24"/>
          <w:szCs w:val="24"/>
          <w:shd w:val="clear" w:color="auto" w:fill="FFFFFF"/>
          <w:rtl/>
          <w:lang w:bidi="ar-LB"/>
        </w:rPr>
      </w:pPr>
      <w:r w:rsidRPr="002948C3">
        <w:rPr>
          <w:rFonts w:ascii="Simplified Arabic" w:hAnsi="Simplified Arabic" w:cs="Simplified Arabic"/>
          <w:b/>
          <w:bCs/>
          <w:color w:val="000000"/>
          <w:sz w:val="24"/>
          <w:szCs w:val="24"/>
          <w:shd w:val="clear" w:color="auto" w:fill="FFFFFF"/>
          <w:rtl/>
          <w:lang w:bidi="ar-LB"/>
        </w:rPr>
        <w:t>حوار حول السياسات:</w:t>
      </w:r>
      <w:r w:rsidRPr="002948C3">
        <w:rPr>
          <w:rFonts w:ascii="Simplified Arabic" w:hAnsi="Simplified Arabic" w:cs="Simplified Arabic"/>
          <w:color w:val="000000"/>
          <w:sz w:val="24"/>
          <w:szCs w:val="24"/>
          <w:shd w:val="clear" w:color="auto" w:fill="FFFFFF"/>
          <w:rtl/>
          <w:lang w:bidi="ar-LB"/>
        </w:rPr>
        <w:t xml:space="preserve"> نظرًا إلى تجزّؤ الحكم، </w:t>
      </w:r>
      <w:r w:rsidRPr="002948C3">
        <w:rPr>
          <w:rFonts w:ascii="Simplified Arabic" w:hAnsi="Simplified Arabic" w:cs="Simplified Arabic" w:hint="cs"/>
          <w:color w:val="000000"/>
          <w:sz w:val="24"/>
          <w:szCs w:val="24"/>
          <w:shd w:val="clear" w:color="auto" w:fill="FFFFFF"/>
          <w:rtl/>
          <w:lang w:bidi="ar-LB"/>
        </w:rPr>
        <w:t>سيركّز العمل</w:t>
      </w:r>
      <w:r w:rsidRPr="002948C3">
        <w:rPr>
          <w:rFonts w:ascii="Simplified Arabic" w:hAnsi="Simplified Arabic" w:cs="Simplified Arabic"/>
          <w:color w:val="000000"/>
          <w:sz w:val="24"/>
          <w:szCs w:val="24"/>
          <w:shd w:val="clear" w:color="auto" w:fill="FFFFFF"/>
          <w:rtl/>
          <w:lang w:bidi="ar-LB"/>
        </w:rPr>
        <w:t xml:space="preserve"> بشكل خاص على ضمان إشراك مجموعة واسعة من </w:t>
      </w:r>
      <w:r w:rsidR="00E202CA">
        <w:rPr>
          <w:rFonts w:ascii="Simplified Arabic" w:hAnsi="Simplified Arabic" w:cs="Simplified Arabic" w:hint="cs"/>
          <w:color w:val="000000"/>
          <w:sz w:val="24"/>
          <w:szCs w:val="24"/>
          <w:shd w:val="clear" w:color="auto" w:fill="FFFFFF"/>
          <w:rtl/>
          <w:lang w:bidi="ar-LB"/>
        </w:rPr>
        <w:t>الأطراف</w:t>
      </w:r>
      <w:r w:rsidRPr="002948C3">
        <w:rPr>
          <w:rFonts w:ascii="Simplified Arabic" w:hAnsi="Simplified Arabic" w:cs="Simplified Arabic"/>
          <w:color w:val="000000"/>
          <w:sz w:val="24"/>
          <w:szCs w:val="24"/>
          <w:shd w:val="clear" w:color="auto" w:fill="FFFFFF"/>
          <w:rtl/>
          <w:lang w:bidi="ar-LB"/>
        </w:rPr>
        <w:t xml:space="preserve"> المعنية. وسيكون ذلك عاملًا حاسمًا </w:t>
      </w:r>
      <w:r w:rsidRPr="002948C3">
        <w:rPr>
          <w:rFonts w:ascii="Simplified Arabic" w:hAnsi="Simplified Arabic" w:cs="Simplified Arabic" w:hint="cs"/>
          <w:color w:val="000000"/>
          <w:sz w:val="24"/>
          <w:szCs w:val="24"/>
          <w:shd w:val="clear" w:color="auto" w:fill="FFFFFF"/>
          <w:rtl/>
          <w:lang w:bidi="ar-LB"/>
        </w:rPr>
        <w:t xml:space="preserve">من عوامل </w:t>
      </w:r>
      <w:r w:rsidRPr="002948C3">
        <w:rPr>
          <w:rFonts w:ascii="Simplified Arabic" w:hAnsi="Simplified Arabic" w:cs="Simplified Arabic"/>
          <w:color w:val="000000"/>
          <w:sz w:val="24"/>
          <w:szCs w:val="24"/>
          <w:shd w:val="clear" w:color="auto" w:fill="FFFFFF"/>
          <w:rtl/>
          <w:lang w:bidi="ar-LB"/>
        </w:rPr>
        <w:t xml:space="preserve">شرعية مجموعة البنك الدولي التشغيلية وسمعتها وخفض خطر عدم اليقين </w:t>
      </w:r>
      <w:r w:rsidRPr="002948C3">
        <w:rPr>
          <w:rFonts w:ascii="Simplified Arabic" w:hAnsi="Simplified Arabic" w:cs="Simplified Arabic" w:hint="cs"/>
          <w:color w:val="000000"/>
          <w:sz w:val="24"/>
          <w:szCs w:val="24"/>
          <w:shd w:val="clear" w:color="auto" w:fill="FFFFFF"/>
          <w:rtl/>
          <w:lang w:bidi="ar-LB"/>
        </w:rPr>
        <w:t>من حيث</w:t>
      </w:r>
      <w:r w:rsidRPr="002948C3">
        <w:rPr>
          <w:rFonts w:ascii="Simplified Arabic" w:hAnsi="Simplified Arabic" w:cs="Simplified Arabic"/>
          <w:color w:val="000000"/>
          <w:sz w:val="24"/>
          <w:szCs w:val="24"/>
          <w:shd w:val="clear" w:color="auto" w:fill="FFFFFF"/>
          <w:rtl/>
          <w:lang w:bidi="ar-LB"/>
        </w:rPr>
        <w:t xml:space="preserve"> تشكيلات السلطة في المستقبل.</w:t>
      </w:r>
    </w:p>
    <w:p w14:paraId="1B7608C9" w14:textId="2880F45B" w:rsidR="002948C3" w:rsidRPr="002948C3" w:rsidRDefault="002948C3" w:rsidP="002948C3">
      <w:pPr>
        <w:pStyle w:val="ListParagraph"/>
        <w:numPr>
          <w:ilvl w:val="0"/>
          <w:numId w:val="29"/>
        </w:numPr>
        <w:tabs>
          <w:tab w:val="left" w:pos="288"/>
        </w:tabs>
        <w:bidi/>
        <w:ind w:left="4" w:firstLine="0"/>
        <w:jc w:val="both"/>
        <w:rPr>
          <w:rFonts w:ascii="Simplified Arabic" w:hAnsi="Simplified Arabic" w:cs="Simplified Arabic"/>
          <w:color w:val="000000"/>
          <w:sz w:val="24"/>
          <w:szCs w:val="24"/>
          <w:shd w:val="clear" w:color="auto" w:fill="FFFFFF"/>
          <w:rtl/>
          <w:lang w:bidi="ar-LB"/>
        </w:rPr>
      </w:pPr>
      <w:r w:rsidRPr="002948C3">
        <w:rPr>
          <w:rFonts w:ascii="Simplified Arabic" w:hAnsi="Simplified Arabic" w:cs="Simplified Arabic"/>
          <w:b/>
          <w:bCs/>
          <w:color w:val="000000"/>
          <w:sz w:val="24"/>
          <w:szCs w:val="24"/>
          <w:shd w:val="clear" w:color="auto" w:fill="FFFFFF"/>
          <w:rtl/>
          <w:lang w:bidi="ar-LB"/>
        </w:rPr>
        <w:t>بناء نظم قِطرية:</w:t>
      </w:r>
      <w:r w:rsidRPr="002948C3">
        <w:rPr>
          <w:rFonts w:ascii="Simplified Arabic" w:hAnsi="Simplified Arabic" w:cs="Simplified Arabic"/>
          <w:color w:val="000000"/>
          <w:sz w:val="24"/>
          <w:szCs w:val="24"/>
          <w:shd w:val="clear" w:color="auto" w:fill="FFFFFF"/>
          <w:rtl/>
          <w:lang w:bidi="ar-LB"/>
        </w:rPr>
        <w:t xml:space="preserve"> سيبحث برنامج مذكرة المشاركة القِطرية في طرق لبناء نظم قِطرية مثل الدعم الفني للإدارة المالية العامة والدعم الشامل لإعادة الإعمار من خلال مرفق تمويل إعادة الإعمار المُتَصَوّر.</w:t>
      </w:r>
    </w:p>
    <w:p w14:paraId="1A3BB8A0" w14:textId="762B0924" w:rsidR="002948C3" w:rsidRPr="002948C3" w:rsidRDefault="002948C3" w:rsidP="002948C3">
      <w:pPr>
        <w:pStyle w:val="ListParagraph"/>
        <w:numPr>
          <w:ilvl w:val="0"/>
          <w:numId w:val="29"/>
        </w:numPr>
        <w:tabs>
          <w:tab w:val="left" w:pos="288"/>
        </w:tabs>
        <w:bidi/>
        <w:ind w:left="4" w:firstLine="0"/>
        <w:jc w:val="both"/>
        <w:rPr>
          <w:rFonts w:ascii="Simplified Arabic" w:hAnsi="Simplified Arabic" w:cs="Simplified Arabic"/>
          <w:color w:val="000000"/>
          <w:sz w:val="24"/>
          <w:szCs w:val="24"/>
          <w:shd w:val="clear" w:color="auto" w:fill="FFFFFF"/>
          <w:rtl/>
          <w:lang w:bidi="ar-LB"/>
        </w:rPr>
      </w:pPr>
      <w:r w:rsidRPr="002948C3">
        <w:rPr>
          <w:rFonts w:ascii="Simplified Arabic" w:hAnsi="Simplified Arabic" w:cs="Simplified Arabic"/>
          <w:b/>
          <w:bCs/>
          <w:color w:val="000000"/>
          <w:sz w:val="24"/>
          <w:szCs w:val="24"/>
          <w:shd w:val="clear" w:color="auto" w:fill="FFFFFF"/>
          <w:rtl/>
          <w:lang w:bidi="ar-LB"/>
        </w:rPr>
        <w:t>مراقبة أطراف ثالثة والجهات المستفيدة:</w:t>
      </w:r>
      <w:r w:rsidRPr="002948C3">
        <w:rPr>
          <w:rFonts w:ascii="Simplified Arabic" w:hAnsi="Simplified Arabic" w:cs="Simplified Arabic"/>
          <w:color w:val="000000"/>
          <w:sz w:val="24"/>
          <w:szCs w:val="24"/>
          <w:shd w:val="clear" w:color="auto" w:fill="FFFFFF"/>
          <w:rtl/>
          <w:lang w:bidi="ar-LB"/>
        </w:rPr>
        <w:t xml:space="preserve"> نظرًا إلى </w:t>
      </w:r>
      <w:r w:rsidRPr="002948C3">
        <w:rPr>
          <w:rFonts w:ascii="Simplified Arabic" w:hAnsi="Simplified Arabic" w:cs="Simplified Arabic" w:hint="cs"/>
          <w:color w:val="000000"/>
          <w:sz w:val="24"/>
          <w:szCs w:val="24"/>
          <w:shd w:val="clear" w:color="auto" w:fill="FFFFFF"/>
          <w:rtl/>
          <w:lang w:bidi="ar-LB"/>
        </w:rPr>
        <w:t xml:space="preserve">محدودية </w:t>
      </w:r>
      <w:r w:rsidRPr="002948C3">
        <w:rPr>
          <w:rFonts w:ascii="Simplified Arabic" w:hAnsi="Simplified Arabic" w:cs="Simplified Arabic"/>
          <w:color w:val="000000"/>
          <w:sz w:val="24"/>
          <w:szCs w:val="24"/>
          <w:shd w:val="clear" w:color="auto" w:fill="FFFFFF"/>
          <w:rtl/>
          <w:lang w:bidi="ar-LB"/>
        </w:rPr>
        <w:t>تواجد البنك الدولي</w:t>
      </w:r>
      <w:r w:rsidRPr="002948C3">
        <w:rPr>
          <w:rFonts w:ascii="Simplified Arabic" w:hAnsi="Simplified Arabic" w:cs="Simplified Arabic" w:hint="cs"/>
          <w:color w:val="000000"/>
          <w:sz w:val="24"/>
          <w:szCs w:val="24"/>
          <w:shd w:val="clear" w:color="auto" w:fill="FFFFFF"/>
          <w:rtl/>
          <w:lang w:bidi="ar-LB"/>
        </w:rPr>
        <w:t xml:space="preserve"> على أرض الواقع</w:t>
      </w:r>
      <w:r w:rsidRPr="002948C3">
        <w:rPr>
          <w:rFonts w:ascii="Simplified Arabic" w:hAnsi="Simplified Arabic" w:cs="Simplified Arabic"/>
          <w:color w:val="000000"/>
          <w:sz w:val="24"/>
          <w:szCs w:val="24"/>
          <w:shd w:val="clear" w:color="auto" w:fill="FFFFFF"/>
          <w:rtl/>
          <w:lang w:bidi="ar-LB"/>
        </w:rPr>
        <w:t>، ستشمل الأنشطة مراقبة أطراف ثالثة وردود فعل مكثفة من الجهات المستفيدة من أجل تعزيز آليات المساءلة والتظلّم.</w:t>
      </w:r>
    </w:p>
    <w:p w14:paraId="00268F0C" w14:textId="0A0BCF20" w:rsidR="002948C3" w:rsidRPr="002948C3" w:rsidRDefault="0069504B" w:rsidP="002948C3">
      <w:pPr>
        <w:pStyle w:val="ListParagraph"/>
        <w:numPr>
          <w:ilvl w:val="0"/>
          <w:numId w:val="29"/>
        </w:numPr>
        <w:tabs>
          <w:tab w:val="left" w:pos="288"/>
        </w:tabs>
        <w:bidi/>
        <w:ind w:left="4" w:firstLine="0"/>
        <w:jc w:val="both"/>
        <w:rPr>
          <w:rFonts w:ascii="Simplified Arabic" w:hAnsi="Simplified Arabic" w:cs="Simplified Arabic"/>
          <w:color w:val="000000"/>
          <w:sz w:val="24"/>
          <w:szCs w:val="24"/>
          <w:shd w:val="clear" w:color="auto" w:fill="FFFFFF"/>
          <w:rtl/>
          <w:lang w:bidi="ar-LB"/>
        </w:rPr>
      </w:pPr>
      <w:r>
        <w:rPr>
          <w:rFonts w:ascii="Simplified Arabic" w:hAnsi="Simplified Arabic" w:cs="Simplified Arabic" w:hint="cs"/>
          <w:b/>
          <w:bCs/>
          <w:color w:val="000000"/>
          <w:sz w:val="24"/>
          <w:szCs w:val="24"/>
          <w:shd w:val="clear" w:color="auto" w:fill="FFFFFF"/>
          <w:rtl/>
          <w:lang w:bidi="ar-LB"/>
        </w:rPr>
        <w:t>رصد</w:t>
      </w:r>
      <w:r w:rsidR="002948C3" w:rsidRPr="002948C3">
        <w:rPr>
          <w:rFonts w:ascii="Simplified Arabic" w:hAnsi="Simplified Arabic" w:cs="Simplified Arabic"/>
          <w:b/>
          <w:bCs/>
          <w:color w:val="000000"/>
          <w:sz w:val="24"/>
          <w:szCs w:val="24"/>
          <w:shd w:val="clear" w:color="auto" w:fill="FFFFFF"/>
          <w:rtl/>
          <w:lang w:bidi="ar-LB"/>
        </w:rPr>
        <w:t xml:space="preserve"> المخاطر:</w:t>
      </w:r>
      <w:r w:rsidR="002948C3" w:rsidRPr="002948C3">
        <w:rPr>
          <w:rFonts w:ascii="Simplified Arabic" w:hAnsi="Simplified Arabic" w:cs="Simplified Arabic"/>
          <w:color w:val="000000"/>
          <w:sz w:val="24"/>
          <w:szCs w:val="24"/>
          <w:shd w:val="clear" w:color="auto" w:fill="FFFFFF"/>
          <w:rtl/>
          <w:lang w:bidi="ar-LB"/>
        </w:rPr>
        <w:t xml:space="preserve"> نظرًا إلى ارتفاع المخاطر، سيستخدم </w:t>
      </w:r>
      <w:r w:rsidR="002948C3" w:rsidRPr="0069504B">
        <w:rPr>
          <w:rFonts w:ascii="Simplified Arabic" w:hAnsi="Simplified Arabic" w:cs="Simplified Arabic"/>
          <w:color w:val="000000"/>
          <w:sz w:val="24"/>
          <w:szCs w:val="24"/>
          <w:shd w:val="clear" w:color="auto" w:fill="FFFFFF"/>
          <w:rtl/>
          <w:lang w:bidi="ar-LB"/>
        </w:rPr>
        <w:t>البنك الدولي آلية</w:t>
      </w:r>
      <w:r w:rsidR="002948C3" w:rsidRPr="0069504B">
        <w:rPr>
          <w:rFonts w:ascii="Simplified Arabic" w:hAnsi="Simplified Arabic" w:cs="Simplified Arabic" w:hint="cs"/>
          <w:color w:val="000000"/>
          <w:sz w:val="24"/>
          <w:szCs w:val="24"/>
          <w:shd w:val="clear" w:color="auto" w:fill="FFFFFF"/>
          <w:rtl/>
          <w:lang w:bidi="ar-LB"/>
        </w:rPr>
        <w:t>ً</w:t>
      </w:r>
      <w:r w:rsidR="002948C3" w:rsidRPr="0069504B">
        <w:rPr>
          <w:rFonts w:ascii="Simplified Arabic" w:hAnsi="Simplified Arabic" w:cs="Simplified Arabic"/>
          <w:color w:val="000000"/>
          <w:sz w:val="24"/>
          <w:szCs w:val="24"/>
          <w:shd w:val="clear" w:color="auto" w:fill="FFFFFF"/>
          <w:rtl/>
          <w:lang w:bidi="ar-LB"/>
        </w:rPr>
        <w:t xml:space="preserve"> </w:t>
      </w:r>
      <w:r w:rsidR="002948C3" w:rsidRPr="0069504B">
        <w:rPr>
          <w:rFonts w:ascii="Simplified Arabic" w:hAnsi="Simplified Arabic" w:cs="Simplified Arabic" w:hint="cs"/>
          <w:color w:val="000000"/>
          <w:sz w:val="24"/>
          <w:szCs w:val="24"/>
          <w:shd w:val="clear" w:color="auto" w:fill="FFFFFF"/>
          <w:rtl/>
          <w:lang w:bidi="ar-LB"/>
        </w:rPr>
        <w:t xml:space="preserve">مشتركة </w:t>
      </w:r>
      <w:r w:rsidR="002948C3" w:rsidRPr="0069504B">
        <w:rPr>
          <w:rFonts w:ascii="Simplified Arabic" w:hAnsi="Simplified Arabic" w:cs="Simplified Arabic"/>
          <w:color w:val="000000"/>
          <w:sz w:val="24"/>
          <w:szCs w:val="24"/>
          <w:shd w:val="clear" w:color="auto" w:fill="FFFFFF"/>
          <w:rtl/>
          <w:lang w:bidi="ar-LB"/>
        </w:rPr>
        <w:t xml:space="preserve">لرصد المخاطر </w:t>
      </w:r>
      <w:r w:rsidR="002948C3" w:rsidRPr="002948C3">
        <w:rPr>
          <w:rFonts w:ascii="Simplified Arabic" w:hAnsi="Simplified Arabic" w:cs="Simplified Arabic"/>
          <w:color w:val="000000"/>
          <w:sz w:val="24"/>
          <w:szCs w:val="24"/>
          <w:shd w:val="clear" w:color="auto" w:fill="FFFFFF"/>
          <w:rtl/>
          <w:lang w:bidi="ar-LB"/>
        </w:rPr>
        <w:t xml:space="preserve">لجمع البيانات حول الوضع الاجتماعي الاقتصادي والسياسي والأمني. وستوجه هذه البيانات عملية صنع القرار في مذكرة المشاركة القِطرية وستغذي التخطيط لحالات الطوارئ للتعامل مع </w:t>
      </w:r>
      <w:r w:rsidR="002948C3" w:rsidRPr="002948C3">
        <w:rPr>
          <w:rFonts w:ascii="Simplified Arabic" w:hAnsi="Simplified Arabic" w:cs="Simplified Arabic" w:hint="cs"/>
          <w:color w:val="000000"/>
          <w:sz w:val="24"/>
          <w:szCs w:val="24"/>
          <w:shd w:val="clear" w:color="auto" w:fill="FFFFFF"/>
          <w:rtl/>
          <w:lang w:bidi="ar-LB"/>
        </w:rPr>
        <w:t>ال</w:t>
      </w:r>
      <w:r w:rsidR="002948C3" w:rsidRPr="002948C3">
        <w:rPr>
          <w:rFonts w:ascii="Simplified Arabic" w:hAnsi="Simplified Arabic" w:cs="Simplified Arabic"/>
          <w:color w:val="000000"/>
          <w:sz w:val="24"/>
          <w:szCs w:val="24"/>
          <w:shd w:val="clear" w:color="auto" w:fill="FFFFFF"/>
          <w:rtl/>
          <w:lang w:bidi="ar-LB"/>
        </w:rPr>
        <w:t>سيناريوهات السلبي</w:t>
      </w:r>
      <w:r w:rsidR="002948C3" w:rsidRPr="002948C3">
        <w:rPr>
          <w:rFonts w:ascii="Simplified Arabic" w:hAnsi="Simplified Arabic" w:cs="Simplified Arabic" w:hint="cs"/>
          <w:color w:val="000000"/>
          <w:sz w:val="24"/>
          <w:szCs w:val="24"/>
          <w:shd w:val="clear" w:color="auto" w:fill="FFFFFF"/>
          <w:rtl/>
          <w:lang w:bidi="ar-LB"/>
        </w:rPr>
        <w:t>ة</w:t>
      </w:r>
      <w:r w:rsidR="002948C3" w:rsidRPr="002948C3">
        <w:rPr>
          <w:rFonts w:ascii="Simplified Arabic" w:hAnsi="Simplified Arabic" w:cs="Simplified Arabic"/>
          <w:color w:val="000000"/>
          <w:sz w:val="24"/>
          <w:szCs w:val="24"/>
          <w:shd w:val="clear" w:color="auto" w:fill="FFFFFF"/>
          <w:rtl/>
          <w:lang w:bidi="ar-LB"/>
        </w:rPr>
        <w:t>.</w:t>
      </w:r>
    </w:p>
    <w:p w14:paraId="624A6652" w14:textId="77777777" w:rsidR="002948C3" w:rsidRPr="003619D5" w:rsidRDefault="002948C3" w:rsidP="002948C3">
      <w:pPr>
        <w:bidi/>
        <w:jc w:val="both"/>
        <w:rPr>
          <w:rFonts w:ascii="Simplified Arabic" w:hAnsi="Simplified Arabic" w:cs="Simplified Arabic"/>
          <w:b/>
          <w:bCs/>
          <w:color w:val="000000"/>
          <w:sz w:val="24"/>
          <w:szCs w:val="24"/>
          <w:shd w:val="clear" w:color="auto" w:fill="FFFFFF"/>
          <w:rtl/>
          <w:lang w:bidi="ar-LB"/>
        </w:rPr>
      </w:pPr>
    </w:p>
    <w:p w14:paraId="5B444303" w14:textId="786D11CD" w:rsidR="002948C3" w:rsidRDefault="002948C3" w:rsidP="00F04F30">
      <w:pPr>
        <w:pStyle w:val="Heading2"/>
        <w:rPr>
          <w:shd w:val="clear" w:color="auto" w:fill="FFFFFF"/>
          <w:lang w:bidi="ar-LB"/>
        </w:rPr>
      </w:pPr>
      <w:bookmarkStart w:id="26" w:name="_Toc5283403"/>
      <w:r w:rsidRPr="002948C3">
        <w:rPr>
          <w:shd w:val="clear" w:color="auto" w:fill="FFFFFF"/>
          <w:rtl/>
          <w:lang w:bidi="ar-LB"/>
        </w:rPr>
        <w:t>تمويل مذكرة المشاركة الق</w:t>
      </w:r>
      <w:r w:rsidRPr="002948C3">
        <w:rPr>
          <w:rFonts w:hint="cs"/>
          <w:shd w:val="clear" w:color="auto" w:fill="FFFFFF"/>
          <w:rtl/>
          <w:lang w:bidi="ar-LB"/>
        </w:rPr>
        <w:t>ِ</w:t>
      </w:r>
      <w:r w:rsidRPr="002948C3">
        <w:rPr>
          <w:shd w:val="clear" w:color="auto" w:fill="FFFFFF"/>
          <w:rtl/>
          <w:lang w:bidi="ar-LB"/>
        </w:rPr>
        <w:t>طرية</w:t>
      </w:r>
      <w:bookmarkEnd w:id="26"/>
    </w:p>
    <w:p w14:paraId="0B50E873" w14:textId="77777777" w:rsidR="0069504B" w:rsidRPr="002948C3" w:rsidRDefault="0069504B" w:rsidP="0069504B">
      <w:pPr>
        <w:pStyle w:val="ListParagraph"/>
        <w:bidi/>
        <w:ind w:left="4"/>
        <w:jc w:val="both"/>
        <w:rPr>
          <w:rFonts w:ascii="Simplified Arabic" w:hAnsi="Simplified Arabic" w:cs="Simplified Arabic"/>
          <w:b/>
          <w:bCs/>
          <w:color w:val="000000"/>
          <w:sz w:val="24"/>
          <w:szCs w:val="24"/>
          <w:shd w:val="clear" w:color="auto" w:fill="FFFFFF"/>
          <w:lang w:bidi="ar-LB"/>
        </w:rPr>
      </w:pPr>
    </w:p>
    <w:p w14:paraId="64CBAF8A" w14:textId="330AF62B" w:rsidR="002948C3" w:rsidRPr="003619D5"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 xml:space="preserve">ستستخدم مجموعة </w:t>
      </w:r>
      <w:r>
        <w:rPr>
          <w:rFonts w:ascii="Simplified Arabic" w:hAnsi="Simplified Arabic" w:cs="Simplified Arabic"/>
          <w:b/>
          <w:bCs/>
          <w:color w:val="000000"/>
          <w:sz w:val="24"/>
          <w:szCs w:val="24"/>
          <w:shd w:val="clear" w:color="auto" w:fill="FFFFFF"/>
          <w:rtl/>
          <w:lang w:bidi="ar-LB"/>
        </w:rPr>
        <w:t>البنك الدولي أدوات عدة متاحة ل</w:t>
      </w:r>
      <w:r w:rsidRPr="003619D5">
        <w:rPr>
          <w:rFonts w:ascii="Simplified Arabic" w:hAnsi="Simplified Arabic" w:cs="Simplified Arabic"/>
          <w:b/>
          <w:bCs/>
          <w:color w:val="000000"/>
          <w:sz w:val="24"/>
          <w:szCs w:val="24"/>
          <w:shd w:val="clear" w:color="auto" w:fill="FFFFFF"/>
          <w:rtl/>
          <w:lang w:bidi="ar-LB"/>
        </w:rPr>
        <w:t xml:space="preserve">ها لدعم ليبيا. </w:t>
      </w:r>
      <w:r w:rsidRPr="003619D5">
        <w:rPr>
          <w:rFonts w:ascii="Simplified Arabic" w:hAnsi="Simplified Arabic" w:cs="Simplified Arabic"/>
          <w:color w:val="000000"/>
          <w:sz w:val="24"/>
          <w:szCs w:val="24"/>
          <w:shd w:val="clear" w:color="auto" w:fill="FFFFFF"/>
          <w:rtl/>
          <w:lang w:bidi="ar-LB"/>
        </w:rPr>
        <w:t>على الرغم من ظروف ليبيا الحالية، تتحلى هذه الأخيرة بموارد هائلة، بما فيها أحد أكبر احتياطيات النفط في أفريقيا. لذا، سيركز دعم مجموعة البنك الدولي على المساعدة الفنية و</w:t>
      </w:r>
      <w:r w:rsidRPr="003619D5">
        <w:rPr>
          <w:rFonts w:ascii="Simplified Arabic" w:hAnsi="Simplified Arabic" w:cs="Simplified Arabic"/>
          <w:color w:val="000000"/>
          <w:sz w:val="24"/>
          <w:szCs w:val="24"/>
          <w:shd w:val="clear" w:color="auto" w:fill="FFFFFF"/>
          <w:rtl/>
        </w:rPr>
        <w:t>الخدمات الاستشارية مستردة التكاليف</w:t>
      </w:r>
      <w:r>
        <w:rPr>
          <w:rFonts w:ascii="Simplified Arabic" w:hAnsi="Simplified Arabic" w:cs="Simplified Arabic" w:hint="cs"/>
          <w:color w:val="000000"/>
          <w:sz w:val="24"/>
          <w:szCs w:val="24"/>
          <w:shd w:val="clear" w:color="auto" w:fill="FFFFFF"/>
          <w:rtl/>
        </w:rPr>
        <w:t>،</w:t>
      </w:r>
      <w:r w:rsidRPr="003619D5">
        <w:rPr>
          <w:rFonts w:ascii="Simplified Arabic" w:hAnsi="Simplified Arabic" w:cs="Simplified Arabic"/>
          <w:color w:val="000000"/>
          <w:sz w:val="24"/>
          <w:szCs w:val="24"/>
          <w:shd w:val="clear" w:color="auto" w:fill="FFFFFF"/>
          <w:rtl/>
        </w:rPr>
        <w:t xml:space="preserve"> إذ قبل أن يقفل البنك الدولي أبوابه في ليبيا عام 2014، كان قد وق</w:t>
      </w:r>
      <w:r>
        <w:rPr>
          <w:rFonts w:ascii="Simplified Arabic" w:hAnsi="Simplified Arabic" w:cs="Simplified Arabic" w:hint="cs"/>
          <w:color w:val="000000"/>
          <w:sz w:val="24"/>
          <w:szCs w:val="24"/>
          <w:shd w:val="clear" w:color="auto" w:fill="FFFFFF"/>
          <w:rtl/>
        </w:rPr>
        <w:t>ّ</w:t>
      </w:r>
      <w:r w:rsidRPr="003619D5">
        <w:rPr>
          <w:rFonts w:ascii="Simplified Arabic" w:hAnsi="Simplified Arabic" w:cs="Simplified Arabic"/>
          <w:color w:val="000000"/>
          <w:sz w:val="24"/>
          <w:szCs w:val="24"/>
          <w:shd w:val="clear" w:color="auto" w:fill="FFFFFF"/>
          <w:rtl/>
        </w:rPr>
        <w:t xml:space="preserve">ع اتفاقية إطار عمل للخدمات الاستشارية مستردة التكاليف كان تم تمديدها حتى عام 2024. </w:t>
      </w:r>
      <w:r>
        <w:rPr>
          <w:rFonts w:ascii="Simplified Arabic" w:hAnsi="Simplified Arabic" w:cs="Simplified Arabic" w:hint="cs"/>
          <w:color w:val="000000"/>
          <w:sz w:val="24"/>
          <w:szCs w:val="24"/>
          <w:shd w:val="clear" w:color="auto" w:fill="FFFFFF"/>
          <w:rtl/>
        </w:rPr>
        <w:t>وستُستخدَم</w:t>
      </w:r>
      <w:r w:rsidRPr="003619D5">
        <w:rPr>
          <w:rFonts w:ascii="Simplified Arabic" w:hAnsi="Simplified Arabic" w:cs="Simplified Arabic"/>
          <w:color w:val="000000"/>
          <w:sz w:val="24"/>
          <w:szCs w:val="24"/>
          <w:shd w:val="clear" w:color="auto" w:fill="FFFFFF"/>
          <w:rtl/>
        </w:rPr>
        <w:t xml:space="preserve"> أموال الصندوق التي تموّ</w:t>
      </w:r>
      <w:r>
        <w:rPr>
          <w:rFonts w:ascii="Simplified Arabic" w:hAnsi="Simplified Arabic" w:cs="Simplified Arabic" w:hint="cs"/>
          <w:color w:val="000000"/>
          <w:sz w:val="24"/>
          <w:szCs w:val="24"/>
          <w:shd w:val="clear" w:color="auto" w:fill="FFFFFF"/>
          <w:rtl/>
        </w:rPr>
        <w:t>ِ</w:t>
      </w:r>
      <w:r w:rsidRPr="003619D5">
        <w:rPr>
          <w:rFonts w:ascii="Simplified Arabic" w:hAnsi="Simplified Arabic" w:cs="Simplified Arabic"/>
          <w:color w:val="000000"/>
          <w:sz w:val="24"/>
          <w:szCs w:val="24"/>
          <w:shd w:val="clear" w:color="auto" w:fill="FFFFFF"/>
          <w:rtl/>
        </w:rPr>
        <w:t xml:space="preserve">ل البرنامج القائم للاستفادة من مصادر تمويل أخرى، بما فيها الموارد الثنائية </w:t>
      </w:r>
      <w:r w:rsidRPr="003619D5">
        <w:rPr>
          <w:rFonts w:ascii="Simplified Arabic" w:hAnsi="Simplified Arabic" w:cs="Simplified Arabic"/>
          <w:color w:val="000000"/>
          <w:sz w:val="24"/>
          <w:szCs w:val="24"/>
          <w:shd w:val="clear" w:color="auto" w:fill="FFFFFF"/>
          <w:rtl/>
          <w:lang w:bidi="ar-LB"/>
        </w:rPr>
        <w:t>للمخرجات الممولة من</w:t>
      </w:r>
      <w:r w:rsidRPr="003619D5">
        <w:rPr>
          <w:rFonts w:ascii="Simplified Arabic" w:hAnsi="Simplified Arabic" w:cs="Simplified Arabic"/>
          <w:color w:val="000000"/>
          <w:sz w:val="24"/>
          <w:szCs w:val="24"/>
          <w:shd w:val="clear" w:color="auto" w:fill="FFFFFF"/>
          <w:lang w:bidi="ar-LB"/>
        </w:rPr>
        <w:t xml:space="preserve"> </w:t>
      </w:r>
      <w:r w:rsidRPr="003619D5">
        <w:rPr>
          <w:rFonts w:ascii="Simplified Arabic" w:hAnsi="Simplified Arabic" w:cs="Simplified Arabic"/>
          <w:color w:val="000000"/>
          <w:sz w:val="24"/>
          <w:szCs w:val="24"/>
          <w:shd w:val="clear" w:color="auto" w:fill="FFFFFF"/>
          <w:rtl/>
          <w:lang w:bidi="ar-LB"/>
        </w:rPr>
        <w:t>مصادر خارجية (</w:t>
      </w:r>
      <w:r w:rsidRPr="003619D5">
        <w:rPr>
          <w:rFonts w:ascii="Simplified Arabic" w:hAnsi="Simplified Arabic" w:cs="Simplified Arabic"/>
          <w:color w:val="000000"/>
          <w:sz w:val="24"/>
          <w:szCs w:val="24"/>
          <w:shd w:val="clear" w:color="auto" w:fill="FFFFFF"/>
          <w:lang w:bidi="ar-LB"/>
        </w:rPr>
        <w:t>EFO</w:t>
      </w:r>
      <w:r w:rsidRPr="003619D5">
        <w:rPr>
          <w:rFonts w:ascii="Simplified Arabic" w:hAnsi="Simplified Arabic" w:cs="Simplified Arabic"/>
          <w:color w:val="000000"/>
          <w:sz w:val="24"/>
          <w:szCs w:val="24"/>
          <w:shd w:val="clear" w:color="auto" w:fill="FFFFFF"/>
          <w:rtl/>
          <w:lang w:bidi="ar-LB"/>
        </w:rPr>
        <w:t xml:space="preserve">). وبحسب البيئة التفويضية والتقدم المحرز باتجاه السلام والاستقرار، قد يتم التفكير </w:t>
      </w:r>
      <w:r>
        <w:rPr>
          <w:rFonts w:ascii="Simplified Arabic" w:hAnsi="Simplified Arabic" w:cs="Simplified Arabic" w:hint="cs"/>
          <w:color w:val="000000"/>
          <w:sz w:val="24"/>
          <w:szCs w:val="24"/>
          <w:shd w:val="clear" w:color="auto" w:fill="FFFFFF"/>
          <w:rtl/>
          <w:lang w:bidi="ar-LB"/>
        </w:rPr>
        <w:t xml:space="preserve">في </w:t>
      </w:r>
      <w:r w:rsidRPr="003619D5">
        <w:rPr>
          <w:rFonts w:ascii="Simplified Arabic" w:hAnsi="Simplified Arabic" w:cs="Simplified Arabic"/>
          <w:color w:val="000000"/>
          <w:sz w:val="24"/>
          <w:szCs w:val="24"/>
          <w:shd w:val="clear" w:color="auto" w:fill="FFFFFF"/>
          <w:rtl/>
          <w:lang w:bidi="ar-LB"/>
        </w:rPr>
        <w:t>أدوات متنوعة تملك</w:t>
      </w:r>
      <w:r>
        <w:rPr>
          <w:rFonts w:ascii="Simplified Arabic" w:hAnsi="Simplified Arabic" w:cs="Simplified Arabic"/>
          <w:color w:val="000000"/>
          <w:sz w:val="24"/>
          <w:szCs w:val="24"/>
          <w:shd w:val="clear" w:color="auto" w:fill="FFFFFF"/>
          <w:rtl/>
          <w:lang w:bidi="ar-LB"/>
        </w:rPr>
        <w:t>ها مجموعة البنك الدولي. و</w:t>
      </w:r>
      <w:r>
        <w:rPr>
          <w:rFonts w:ascii="Simplified Arabic" w:hAnsi="Simplified Arabic" w:cs="Simplified Arabic" w:hint="cs"/>
          <w:color w:val="000000"/>
          <w:sz w:val="24"/>
          <w:szCs w:val="24"/>
          <w:shd w:val="clear" w:color="auto" w:fill="FFFFFF"/>
          <w:rtl/>
          <w:lang w:bidi="ar-LB"/>
        </w:rPr>
        <w:t>مع</w:t>
      </w:r>
      <w:r>
        <w:rPr>
          <w:rFonts w:ascii="Simplified Arabic" w:hAnsi="Simplified Arabic" w:cs="Simplified Arabic"/>
          <w:color w:val="000000"/>
          <w:sz w:val="24"/>
          <w:szCs w:val="24"/>
          <w:shd w:val="clear" w:color="auto" w:fill="FFFFFF"/>
          <w:rtl/>
          <w:lang w:bidi="ar-LB"/>
        </w:rPr>
        <w:t xml:space="preserve"> ت</w:t>
      </w:r>
      <w:r w:rsidRPr="003619D5">
        <w:rPr>
          <w:rFonts w:ascii="Simplified Arabic" w:hAnsi="Simplified Arabic" w:cs="Simplified Arabic"/>
          <w:color w:val="000000"/>
          <w:sz w:val="24"/>
          <w:szCs w:val="24"/>
          <w:shd w:val="clear" w:color="auto" w:fill="FFFFFF"/>
          <w:rtl/>
          <w:lang w:bidi="ar-LB"/>
        </w:rPr>
        <w:t>طوّر فرص القطاع الخاص، قد يتم البحث في المشاركة المحتملة لمؤسسة التمويل الدولية والاستعانة با</w:t>
      </w:r>
      <w:r>
        <w:rPr>
          <w:rFonts w:ascii="Simplified Arabic" w:hAnsi="Simplified Arabic" w:cs="Simplified Arabic"/>
          <w:color w:val="000000"/>
          <w:sz w:val="24"/>
          <w:szCs w:val="24"/>
          <w:shd w:val="clear" w:color="auto" w:fill="FFFFFF"/>
          <w:rtl/>
          <w:lang w:bidi="ar-LB"/>
        </w:rPr>
        <w:t xml:space="preserve">لوكالة الدولية لضمان الاستثمار </w:t>
      </w:r>
      <w:r>
        <w:rPr>
          <w:rFonts w:ascii="Simplified Arabic" w:hAnsi="Simplified Arabic" w:cs="Simplified Arabic" w:hint="cs"/>
          <w:color w:val="000000"/>
          <w:sz w:val="24"/>
          <w:szCs w:val="24"/>
          <w:shd w:val="clear" w:color="auto" w:fill="FFFFFF"/>
          <w:rtl/>
          <w:lang w:bidi="ar-LB"/>
        </w:rPr>
        <w:t xml:space="preserve">من أجل </w:t>
      </w:r>
      <w:r w:rsidRPr="003619D5">
        <w:rPr>
          <w:rFonts w:ascii="Simplified Arabic" w:hAnsi="Simplified Arabic" w:cs="Simplified Arabic"/>
          <w:color w:val="000000"/>
          <w:sz w:val="24"/>
          <w:szCs w:val="24"/>
          <w:shd w:val="clear" w:color="auto" w:fill="FFFFFF"/>
          <w:rtl/>
          <w:lang w:bidi="ar-LB"/>
        </w:rPr>
        <w:t>خفض المخاطر.</w:t>
      </w:r>
    </w:p>
    <w:p w14:paraId="751A3F16" w14:textId="77777777" w:rsidR="002948C3" w:rsidRPr="003619D5" w:rsidRDefault="002948C3" w:rsidP="002948C3">
      <w:pPr>
        <w:bidi/>
        <w:jc w:val="both"/>
        <w:rPr>
          <w:rFonts w:ascii="Simplified Arabic" w:hAnsi="Simplified Arabic" w:cs="Simplified Arabic"/>
          <w:color w:val="000000"/>
          <w:sz w:val="24"/>
          <w:szCs w:val="24"/>
          <w:shd w:val="clear" w:color="auto" w:fill="FFFFFF"/>
          <w:rtl/>
          <w:lang w:bidi="ar-LB"/>
        </w:rPr>
      </w:pPr>
    </w:p>
    <w:p w14:paraId="0AF315CC" w14:textId="0D1FFFE2" w:rsidR="002948C3" w:rsidRPr="002948C3" w:rsidRDefault="002948C3" w:rsidP="00F04F30">
      <w:pPr>
        <w:pStyle w:val="Heading1"/>
        <w:rPr>
          <w:shd w:val="clear" w:color="auto" w:fill="FFFFFF"/>
          <w:rtl/>
          <w:lang w:bidi="ar-LB"/>
        </w:rPr>
      </w:pPr>
      <w:bookmarkStart w:id="27" w:name="_Toc5283404"/>
      <w:r w:rsidRPr="002948C3">
        <w:rPr>
          <w:shd w:val="clear" w:color="auto" w:fill="FFFFFF"/>
          <w:rtl/>
          <w:lang w:bidi="ar-LB"/>
        </w:rPr>
        <w:lastRenderedPageBreak/>
        <w:t>إدارة المخاطر المترتبة على مذكرة المشاركة القِطرية</w:t>
      </w:r>
      <w:bookmarkEnd w:id="27"/>
    </w:p>
    <w:p w14:paraId="5A1E2095" w14:textId="77777777" w:rsidR="00F04F30" w:rsidRPr="00F04F30" w:rsidRDefault="00F04F30" w:rsidP="00F04F30">
      <w:pPr>
        <w:pStyle w:val="ListParagraph"/>
        <w:bidi/>
        <w:ind w:left="90"/>
        <w:jc w:val="both"/>
        <w:rPr>
          <w:rFonts w:ascii="Simplified Arabic" w:hAnsi="Simplified Arabic" w:cs="Simplified Arabic"/>
          <w:color w:val="000000"/>
          <w:sz w:val="24"/>
          <w:szCs w:val="24"/>
          <w:shd w:val="clear" w:color="auto" w:fill="FFFFFF"/>
          <w:lang w:bidi="ar-LB"/>
        </w:rPr>
      </w:pPr>
    </w:p>
    <w:p w14:paraId="2A97EEAE" w14:textId="5887503D" w:rsidR="002948C3" w:rsidRPr="003619D5" w:rsidRDefault="002948C3" w:rsidP="00F04F30">
      <w:pPr>
        <w:pStyle w:val="ListParagraph"/>
        <w:numPr>
          <w:ilvl w:val="0"/>
          <w:numId w:val="23"/>
        </w:numPr>
        <w:bidi/>
        <w:ind w:left="90" w:firstLine="0"/>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 xml:space="preserve">تُعدّ مذكرة المشاركة القِطرية </w:t>
      </w:r>
      <w:r>
        <w:rPr>
          <w:rFonts w:ascii="Simplified Arabic" w:hAnsi="Simplified Arabic" w:cs="Simplified Arabic"/>
          <w:b/>
          <w:bCs/>
          <w:color w:val="000000"/>
          <w:sz w:val="24"/>
          <w:szCs w:val="24"/>
          <w:shd w:val="clear" w:color="auto" w:fill="FFFFFF"/>
          <w:rtl/>
          <w:lang w:bidi="ar-LB"/>
        </w:rPr>
        <w:t>مهمةً حافلةً بالتحديات و</w:t>
      </w:r>
      <w:r w:rsidRPr="003619D5">
        <w:rPr>
          <w:rFonts w:ascii="Simplified Arabic" w:hAnsi="Simplified Arabic" w:cs="Simplified Arabic"/>
          <w:b/>
          <w:bCs/>
          <w:color w:val="000000"/>
          <w:sz w:val="24"/>
          <w:szCs w:val="24"/>
          <w:shd w:val="clear" w:color="auto" w:fill="FFFFFF"/>
          <w:rtl/>
          <w:lang w:bidi="ar-LB"/>
        </w:rPr>
        <w:t xml:space="preserve">المكافآت في الوقت عينه. </w:t>
      </w:r>
      <w:r>
        <w:rPr>
          <w:rFonts w:ascii="Simplified Arabic" w:hAnsi="Simplified Arabic" w:cs="Simplified Arabic"/>
          <w:color w:val="000000"/>
          <w:sz w:val="24"/>
          <w:szCs w:val="24"/>
          <w:shd w:val="clear" w:color="auto" w:fill="FFFFFF"/>
          <w:rtl/>
          <w:lang w:bidi="ar-LB"/>
        </w:rPr>
        <w:t>فم</w:t>
      </w:r>
      <w:r>
        <w:rPr>
          <w:rFonts w:ascii="Simplified Arabic" w:hAnsi="Simplified Arabic" w:cs="Simplified Arabic" w:hint="cs"/>
          <w:color w:val="000000"/>
          <w:sz w:val="24"/>
          <w:szCs w:val="24"/>
          <w:shd w:val="clear" w:color="auto" w:fill="FFFFFF"/>
          <w:rtl/>
          <w:lang w:bidi="ar-LB"/>
        </w:rPr>
        <w:t>ع</w:t>
      </w:r>
      <w:r w:rsidRPr="003619D5">
        <w:rPr>
          <w:rFonts w:ascii="Simplified Arabic" w:hAnsi="Simplified Arabic" w:cs="Simplified Arabic"/>
          <w:color w:val="000000"/>
          <w:sz w:val="24"/>
          <w:szCs w:val="24"/>
          <w:shd w:val="clear" w:color="auto" w:fill="FFFFFF"/>
          <w:rtl/>
          <w:lang w:bidi="ar-LB"/>
        </w:rPr>
        <w:t xml:space="preserve"> أنّ ثمة مخاطر كبيرة يمكن أن تمسّ </w:t>
      </w:r>
      <w:r>
        <w:rPr>
          <w:rFonts w:ascii="Simplified Arabic" w:hAnsi="Simplified Arabic" w:cs="Simplified Arabic"/>
          <w:color w:val="000000"/>
          <w:sz w:val="24"/>
          <w:szCs w:val="24"/>
          <w:shd w:val="clear" w:color="auto" w:fill="FFFFFF"/>
          <w:rtl/>
          <w:lang w:bidi="ar-LB"/>
        </w:rPr>
        <w:t>ب</w:t>
      </w:r>
      <w:r w:rsidRPr="003619D5">
        <w:rPr>
          <w:rFonts w:ascii="Simplified Arabic" w:hAnsi="Simplified Arabic" w:cs="Simplified Arabic"/>
          <w:color w:val="000000"/>
          <w:sz w:val="24"/>
          <w:szCs w:val="24"/>
          <w:shd w:val="clear" w:color="auto" w:fill="FFFFFF"/>
          <w:rtl/>
          <w:lang w:bidi="ar-LB"/>
        </w:rPr>
        <w:t>رنامج مجموعة البنك الدولي</w:t>
      </w:r>
      <w:r w:rsidRPr="009520A3">
        <w:rPr>
          <w:rFonts w:ascii="Simplified Arabic" w:hAnsi="Simplified Arabic" w:cs="Simplified Arabic"/>
          <w:color w:val="000000"/>
          <w:sz w:val="24"/>
          <w:szCs w:val="24"/>
          <w:shd w:val="clear" w:color="auto" w:fill="FFFFFF"/>
          <w:rtl/>
          <w:lang w:bidi="ar-LB"/>
        </w:rPr>
        <w:t xml:space="preserve"> </w:t>
      </w:r>
      <w:r>
        <w:rPr>
          <w:rFonts w:ascii="Simplified Arabic" w:hAnsi="Simplified Arabic" w:cs="Simplified Arabic"/>
          <w:color w:val="000000"/>
          <w:sz w:val="24"/>
          <w:szCs w:val="24"/>
          <w:shd w:val="clear" w:color="auto" w:fill="FFFFFF"/>
          <w:rtl/>
          <w:lang w:bidi="ar-LB"/>
        </w:rPr>
        <w:t>مباشرةً</w:t>
      </w:r>
      <w:r>
        <w:rPr>
          <w:rFonts w:ascii="Simplified Arabic" w:hAnsi="Simplified Arabic" w:cs="Simplified Arabic" w:hint="cs"/>
          <w:color w:val="000000"/>
          <w:sz w:val="24"/>
          <w:szCs w:val="24"/>
          <w:shd w:val="clear" w:color="auto" w:fill="FFFFFF"/>
          <w:rtl/>
          <w:lang w:bidi="ar-LB"/>
        </w:rPr>
        <w:t>،</w:t>
      </w:r>
      <w:r w:rsidRPr="003619D5">
        <w:rPr>
          <w:rFonts w:ascii="Simplified Arabic" w:hAnsi="Simplified Arabic" w:cs="Simplified Arabic"/>
          <w:color w:val="000000"/>
          <w:sz w:val="24"/>
          <w:szCs w:val="24"/>
          <w:shd w:val="clear" w:color="auto" w:fill="FFFFFF"/>
          <w:rtl/>
          <w:lang w:bidi="ar-LB"/>
        </w:rPr>
        <w:t xml:space="preserve"> إلاّ أنّ خطر عدم تنفيذ هذه المشاركة يبقى </w:t>
      </w:r>
      <w:r w:rsidRPr="0069504B">
        <w:rPr>
          <w:rFonts w:ascii="Simplified Arabic" w:hAnsi="Simplified Arabic" w:cs="Simplified Arabic"/>
          <w:color w:val="000000"/>
          <w:sz w:val="24"/>
          <w:szCs w:val="24"/>
          <w:shd w:val="clear" w:color="auto" w:fill="FFFFFF"/>
          <w:rtl/>
          <w:lang w:bidi="ar-LB"/>
        </w:rPr>
        <w:t>أكبر بكثير. فإذا لم يُعِد البنك المشاركة،</w:t>
      </w:r>
      <w:r w:rsidRPr="003619D5">
        <w:rPr>
          <w:rFonts w:ascii="Simplified Arabic" w:hAnsi="Simplified Arabic" w:cs="Simplified Arabic"/>
          <w:color w:val="000000"/>
          <w:sz w:val="24"/>
          <w:szCs w:val="24"/>
          <w:shd w:val="clear" w:color="auto" w:fill="FFFFFF"/>
          <w:rtl/>
          <w:lang w:bidi="ar-LB"/>
        </w:rPr>
        <w:t xml:space="preserve"> سيحد</w:t>
      </w:r>
      <w:r>
        <w:rPr>
          <w:rFonts w:ascii="Simplified Arabic" w:hAnsi="Simplified Arabic" w:cs="Simplified Arabic" w:hint="cs"/>
          <w:color w:val="000000"/>
          <w:sz w:val="24"/>
          <w:szCs w:val="24"/>
          <w:shd w:val="clear" w:color="auto" w:fill="FFFFFF"/>
          <w:rtl/>
          <w:lang w:bidi="ar-LB"/>
        </w:rPr>
        <w:t>ّ</w:t>
      </w:r>
      <w:r>
        <w:rPr>
          <w:rFonts w:ascii="Simplified Arabic" w:hAnsi="Simplified Arabic" w:cs="Simplified Arabic"/>
          <w:color w:val="000000"/>
          <w:sz w:val="24"/>
          <w:szCs w:val="24"/>
          <w:shd w:val="clear" w:color="auto" w:fill="FFFFFF"/>
          <w:rtl/>
          <w:lang w:bidi="ar-LB"/>
        </w:rPr>
        <w:t xml:space="preserve"> ذلك</w:t>
      </w:r>
      <w:r w:rsidRPr="003619D5">
        <w:rPr>
          <w:rFonts w:ascii="Simplified Arabic" w:hAnsi="Simplified Arabic" w:cs="Simplified Arabic"/>
          <w:color w:val="000000"/>
          <w:sz w:val="24"/>
          <w:szCs w:val="24"/>
          <w:shd w:val="clear" w:color="auto" w:fill="FFFFFF"/>
          <w:rtl/>
          <w:lang w:bidi="ar-LB"/>
        </w:rPr>
        <w:t xml:space="preserve"> قدرته على التأثير في أبرز الإصلاحات، بما فيها</w:t>
      </w:r>
      <w:r>
        <w:rPr>
          <w:rFonts w:ascii="Simplified Arabic" w:hAnsi="Simplified Arabic" w:cs="Simplified Arabic" w:hint="cs"/>
          <w:color w:val="000000"/>
          <w:sz w:val="24"/>
          <w:szCs w:val="24"/>
          <w:shd w:val="clear" w:color="auto" w:fill="FFFFFF"/>
          <w:rtl/>
          <w:lang w:bidi="ar-LB"/>
        </w:rPr>
        <w:t xml:space="preserve"> ضمن</w:t>
      </w:r>
      <w:r w:rsidRPr="003619D5">
        <w:rPr>
          <w:rFonts w:ascii="Simplified Arabic" w:hAnsi="Simplified Arabic" w:cs="Simplified Arabic"/>
          <w:color w:val="000000"/>
          <w:sz w:val="24"/>
          <w:szCs w:val="24"/>
          <w:shd w:val="clear" w:color="auto" w:fill="FFFFFF"/>
          <w:rtl/>
          <w:lang w:bidi="ar-LB"/>
        </w:rPr>
        <w:t xml:space="preserve"> </w:t>
      </w:r>
      <w:r>
        <w:rPr>
          <w:rFonts w:ascii="Simplified Arabic" w:hAnsi="Simplified Arabic" w:cs="Simplified Arabic"/>
          <w:color w:val="000000"/>
          <w:sz w:val="24"/>
          <w:szCs w:val="24"/>
          <w:shd w:val="clear" w:color="auto" w:fill="FFFFFF"/>
          <w:rtl/>
          <w:lang w:bidi="ar-LB"/>
        </w:rPr>
        <w:t>الإطار المالي الكلي، الأمر الذي</w:t>
      </w:r>
      <w:r>
        <w:rPr>
          <w:rFonts w:ascii="Simplified Arabic" w:hAnsi="Simplified Arabic" w:cs="Simplified Arabic" w:hint="cs"/>
          <w:color w:val="000000"/>
          <w:sz w:val="24"/>
          <w:szCs w:val="24"/>
          <w:shd w:val="clear" w:color="auto" w:fill="FFFFFF"/>
          <w:rtl/>
          <w:lang w:bidi="ar-LB"/>
        </w:rPr>
        <w:t xml:space="preserve"> قد</w:t>
      </w:r>
      <w:r>
        <w:rPr>
          <w:rFonts w:ascii="Simplified Arabic" w:hAnsi="Simplified Arabic" w:cs="Simplified Arabic"/>
          <w:color w:val="000000"/>
          <w:sz w:val="24"/>
          <w:szCs w:val="24"/>
          <w:shd w:val="clear" w:color="auto" w:fill="FFFFFF"/>
          <w:rtl/>
          <w:lang w:bidi="ar-LB"/>
        </w:rPr>
        <w:t xml:space="preserve"> يزيد التدهور الاقتصادي و</w:t>
      </w:r>
      <w:r w:rsidRPr="003619D5">
        <w:rPr>
          <w:rFonts w:ascii="Simplified Arabic" w:hAnsi="Simplified Arabic" w:cs="Simplified Arabic"/>
          <w:color w:val="000000"/>
          <w:sz w:val="24"/>
          <w:szCs w:val="24"/>
          <w:shd w:val="clear" w:color="auto" w:fill="FFFFFF"/>
          <w:rtl/>
          <w:lang w:bidi="ar-LB"/>
        </w:rPr>
        <w:t xml:space="preserve">احتمال </w:t>
      </w:r>
      <w:r>
        <w:rPr>
          <w:rFonts w:ascii="Simplified Arabic" w:hAnsi="Simplified Arabic" w:cs="Simplified Arabic" w:hint="cs"/>
          <w:color w:val="000000"/>
          <w:sz w:val="24"/>
          <w:szCs w:val="24"/>
          <w:shd w:val="clear" w:color="auto" w:fill="FFFFFF"/>
          <w:rtl/>
          <w:lang w:bidi="ar-LB"/>
        </w:rPr>
        <w:t xml:space="preserve">حدوث </w:t>
      </w:r>
      <w:r w:rsidRPr="003619D5">
        <w:rPr>
          <w:rFonts w:ascii="Simplified Arabic" w:hAnsi="Simplified Arabic" w:cs="Simplified Arabic"/>
          <w:color w:val="000000"/>
          <w:sz w:val="24"/>
          <w:szCs w:val="24"/>
          <w:shd w:val="clear" w:color="auto" w:fill="FFFFFF"/>
          <w:rtl/>
          <w:lang w:bidi="ar-LB"/>
        </w:rPr>
        <w:t xml:space="preserve">انهيار اقتصادي. ومن المخاطر الأخرى المترتبة عن عدم التحرك استمرار تدهور الخدمات الأساسية، مع انقطاع الكهرباء </w:t>
      </w:r>
      <w:r w:rsidRPr="0069504B">
        <w:rPr>
          <w:rFonts w:ascii="Simplified Arabic" w:hAnsi="Simplified Arabic" w:cs="Simplified Arabic"/>
          <w:color w:val="000000"/>
          <w:sz w:val="24"/>
          <w:szCs w:val="24"/>
          <w:shd w:val="clear" w:color="auto" w:fill="FFFFFF"/>
          <w:rtl/>
          <w:lang w:bidi="ar-LB"/>
        </w:rPr>
        <w:t xml:space="preserve">وزيادة شحّ المياه </w:t>
      </w:r>
      <w:r w:rsidRPr="0069504B">
        <w:rPr>
          <w:rFonts w:ascii="Simplified Arabic" w:hAnsi="Simplified Arabic" w:cs="Simplified Arabic" w:hint="cs"/>
          <w:color w:val="000000"/>
          <w:sz w:val="24"/>
          <w:szCs w:val="24"/>
          <w:shd w:val="clear" w:color="auto" w:fill="FFFFFF"/>
          <w:rtl/>
          <w:lang w:bidi="ar-LB"/>
        </w:rPr>
        <w:t>نتيجة</w:t>
      </w:r>
      <w:r w:rsidRPr="0069504B">
        <w:rPr>
          <w:rFonts w:ascii="Simplified Arabic" w:hAnsi="Simplified Arabic" w:cs="Simplified Arabic"/>
          <w:color w:val="000000"/>
          <w:sz w:val="24"/>
          <w:szCs w:val="24"/>
          <w:shd w:val="clear" w:color="auto" w:fill="FFFFFF"/>
          <w:rtl/>
          <w:lang w:bidi="ar-LB"/>
        </w:rPr>
        <w:t xml:space="preserve"> </w:t>
      </w:r>
      <w:r w:rsidRPr="0069504B">
        <w:rPr>
          <w:rFonts w:ascii="Simplified Arabic" w:hAnsi="Simplified Arabic" w:cs="Simplified Arabic" w:hint="cs"/>
          <w:color w:val="000000"/>
          <w:sz w:val="24"/>
          <w:szCs w:val="24"/>
          <w:shd w:val="clear" w:color="auto" w:fill="FFFFFF"/>
          <w:rtl/>
          <w:lang w:bidi="ar-LB"/>
        </w:rPr>
        <w:t>ان</w:t>
      </w:r>
      <w:r w:rsidRPr="0069504B">
        <w:rPr>
          <w:rFonts w:ascii="Simplified Arabic" w:hAnsi="Simplified Arabic" w:cs="Simplified Arabic"/>
          <w:color w:val="000000"/>
          <w:sz w:val="24"/>
          <w:szCs w:val="24"/>
          <w:shd w:val="clear" w:color="auto" w:fill="FFFFFF"/>
          <w:rtl/>
          <w:lang w:bidi="ar-LB"/>
        </w:rPr>
        <w:t>قط</w:t>
      </w:r>
      <w:r w:rsidRPr="0069504B">
        <w:rPr>
          <w:rFonts w:ascii="Simplified Arabic" w:hAnsi="Simplified Arabic" w:cs="Simplified Arabic" w:hint="cs"/>
          <w:color w:val="000000"/>
          <w:sz w:val="24"/>
          <w:szCs w:val="24"/>
          <w:shd w:val="clear" w:color="auto" w:fill="FFFFFF"/>
          <w:rtl/>
          <w:lang w:bidi="ar-LB"/>
        </w:rPr>
        <w:t>ا</w:t>
      </w:r>
      <w:r w:rsidRPr="0069504B">
        <w:rPr>
          <w:rFonts w:ascii="Simplified Arabic" w:hAnsi="Simplified Arabic" w:cs="Simplified Arabic"/>
          <w:color w:val="000000"/>
          <w:sz w:val="24"/>
          <w:szCs w:val="24"/>
          <w:shd w:val="clear" w:color="auto" w:fill="FFFFFF"/>
          <w:rtl/>
          <w:lang w:bidi="ar-LB"/>
        </w:rPr>
        <w:t>ع عمل المضخات</w:t>
      </w:r>
      <w:r w:rsidRPr="003619D5">
        <w:rPr>
          <w:rFonts w:ascii="Simplified Arabic" w:hAnsi="Simplified Arabic" w:cs="Simplified Arabic"/>
          <w:color w:val="000000"/>
          <w:sz w:val="24"/>
          <w:szCs w:val="24"/>
          <w:shd w:val="clear" w:color="auto" w:fill="FFFFFF"/>
          <w:rtl/>
          <w:lang w:bidi="ar-LB"/>
        </w:rPr>
        <w:t xml:space="preserve"> ومحطات تحل</w:t>
      </w:r>
      <w:r>
        <w:rPr>
          <w:rFonts w:ascii="Simplified Arabic" w:hAnsi="Simplified Arabic" w:cs="Simplified Arabic"/>
          <w:color w:val="000000"/>
          <w:sz w:val="24"/>
          <w:szCs w:val="24"/>
          <w:shd w:val="clear" w:color="auto" w:fill="FFFFFF"/>
          <w:rtl/>
          <w:lang w:bidi="ar-LB"/>
        </w:rPr>
        <w:t>ية المياه، ما سيؤدي إلى تدهور</w:t>
      </w:r>
      <w:r w:rsidRPr="003619D5">
        <w:rPr>
          <w:rFonts w:ascii="Simplified Arabic" w:hAnsi="Simplified Arabic" w:cs="Simplified Arabic"/>
          <w:color w:val="000000"/>
          <w:sz w:val="24"/>
          <w:szCs w:val="24"/>
          <w:shd w:val="clear" w:color="auto" w:fill="FFFFFF"/>
          <w:rtl/>
          <w:lang w:bidi="ar-LB"/>
        </w:rPr>
        <w:t xml:space="preserve"> الصحة العامة واحتمال تفشي أمراض معدية. كما وستستمر الخدمات الصحية في التدهور وقد لا يحصل الكثير من الأطفال على اللقاحات، وقد تستمر حالات وفاة الأطفال والأمهات بسبب الافتقار إلى المعدات أو العديد الطبي المؤهل</w:t>
      </w:r>
      <w:r>
        <w:rPr>
          <w:rFonts w:ascii="Simplified Arabic" w:hAnsi="Simplified Arabic" w:cs="Simplified Arabic"/>
          <w:color w:val="000000"/>
          <w:sz w:val="24"/>
          <w:szCs w:val="24"/>
          <w:shd w:val="clear" w:color="auto" w:fill="FFFFFF"/>
          <w:rtl/>
          <w:lang w:bidi="ar-LB"/>
        </w:rPr>
        <w:t>؛ وقد تزداد حالات الوفاة بسبب ا</w:t>
      </w:r>
      <w:r>
        <w:rPr>
          <w:rFonts w:ascii="Simplified Arabic" w:hAnsi="Simplified Arabic" w:cs="Simplified Arabic" w:hint="cs"/>
          <w:color w:val="000000"/>
          <w:sz w:val="24"/>
          <w:szCs w:val="24"/>
          <w:shd w:val="clear" w:color="auto" w:fill="FFFFFF"/>
          <w:rtl/>
          <w:lang w:bidi="ar-LB"/>
        </w:rPr>
        <w:t xml:space="preserve">لافتقار إلى </w:t>
      </w:r>
      <w:r w:rsidRPr="003619D5">
        <w:rPr>
          <w:rFonts w:ascii="Simplified Arabic" w:hAnsi="Simplified Arabic" w:cs="Simplified Arabic"/>
          <w:color w:val="000000"/>
          <w:sz w:val="24"/>
          <w:szCs w:val="24"/>
          <w:shd w:val="clear" w:color="auto" w:fill="FFFFFF"/>
          <w:rtl/>
          <w:lang w:bidi="ar-LB"/>
        </w:rPr>
        <w:t>الأدوية.</w:t>
      </w:r>
    </w:p>
    <w:tbl>
      <w:tblPr>
        <w:tblStyle w:val="TableGrid"/>
        <w:bidiVisual/>
        <w:tblW w:w="9237" w:type="dxa"/>
        <w:tblLook w:val="04A0" w:firstRow="1" w:lastRow="0" w:firstColumn="1" w:lastColumn="0" w:noHBand="0" w:noVBand="1"/>
      </w:tblPr>
      <w:tblGrid>
        <w:gridCol w:w="4619"/>
        <w:gridCol w:w="4618"/>
      </w:tblGrid>
      <w:tr w:rsidR="002948C3" w:rsidRPr="003619D5" w14:paraId="69F402D6" w14:textId="77777777" w:rsidTr="00B82409">
        <w:tc>
          <w:tcPr>
            <w:tcW w:w="9237" w:type="dxa"/>
            <w:gridSpan w:val="2"/>
          </w:tcPr>
          <w:p w14:paraId="21AC4C33" w14:textId="1CDD344B" w:rsidR="002948C3" w:rsidRPr="003619D5" w:rsidRDefault="002948C3" w:rsidP="00F04F30">
            <w:pPr>
              <w:pStyle w:val="a"/>
              <w:rPr>
                <w:shd w:val="clear" w:color="auto" w:fill="FFFFFF"/>
                <w:rtl/>
                <w:lang w:bidi="ar-LB"/>
              </w:rPr>
            </w:pPr>
            <w:bookmarkStart w:id="28" w:name="_Toc5283589"/>
            <w:r w:rsidRPr="003619D5">
              <w:rPr>
                <w:shd w:val="clear" w:color="auto" w:fill="FFFFFF"/>
                <w:rtl/>
                <w:lang w:bidi="ar-LB"/>
              </w:rPr>
              <w:t xml:space="preserve">الجدول </w:t>
            </w:r>
            <w:r>
              <w:rPr>
                <w:rFonts w:hint="cs"/>
                <w:shd w:val="clear" w:color="auto" w:fill="FFFFFF"/>
                <w:rtl/>
                <w:lang w:bidi="ar-LB"/>
              </w:rPr>
              <w:t>2</w:t>
            </w:r>
            <w:r w:rsidRPr="003619D5">
              <w:rPr>
                <w:shd w:val="clear" w:color="auto" w:fill="FFFFFF"/>
                <w:rtl/>
                <w:lang w:bidi="ar-LB"/>
              </w:rPr>
              <w:t>: الأداة المنهجية لتصنيف مخاطر العمليات (</w:t>
            </w:r>
            <w:r w:rsidRPr="003619D5">
              <w:rPr>
                <w:shd w:val="clear" w:color="auto" w:fill="FFFFFF"/>
                <w:lang w:bidi="ar-LB"/>
              </w:rPr>
              <w:t>SORT</w:t>
            </w:r>
            <w:r w:rsidRPr="003619D5">
              <w:rPr>
                <w:shd w:val="clear" w:color="auto" w:fill="FFFFFF"/>
                <w:rtl/>
                <w:lang w:bidi="ar-LB"/>
              </w:rPr>
              <w:t>)</w:t>
            </w:r>
            <w:bookmarkEnd w:id="28"/>
          </w:p>
        </w:tc>
      </w:tr>
      <w:tr w:rsidR="002948C3" w:rsidRPr="003619D5" w14:paraId="346ACFC5" w14:textId="77777777" w:rsidTr="00B82409">
        <w:tc>
          <w:tcPr>
            <w:tcW w:w="4619" w:type="dxa"/>
          </w:tcPr>
          <w:p w14:paraId="511DC26E" w14:textId="77777777" w:rsidR="002948C3" w:rsidRPr="003619D5" w:rsidRDefault="002948C3" w:rsidP="00B82409">
            <w:pPr>
              <w:bidi/>
              <w:jc w:val="center"/>
              <w:rPr>
                <w:rFonts w:ascii="Simplified Arabic" w:hAnsi="Simplified Arabic" w:cs="Simplified Arabic"/>
                <w:b/>
                <w:bCs/>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فئات المخاطر</w:t>
            </w:r>
          </w:p>
        </w:tc>
        <w:tc>
          <w:tcPr>
            <w:tcW w:w="4618" w:type="dxa"/>
          </w:tcPr>
          <w:p w14:paraId="7DB8C502" w14:textId="77777777" w:rsidR="002948C3" w:rsidRPr="003619D5" w:rsidRDefault="002948C3" w:rsidP="00B82409">
            <w:pPr>
              <w:bidi/>
              <w:jc w:val="center"/>
              <w:rPr>
                <w:rFonts w:ascii="Simplified Arabic" w:hAnsi="Simplified Arabic" w:cs="Simplified Arabic"/>
                <w:b/>
                <w:bCs/>
                <w:color w:val="000000"/>
                <w:sz w:val="24"/>
                <w:szCs w:val="24"/>
                <w:shd w:val="clear" w:color="auto" w:fill="FFFFFF"/>
                <w:rtl/>
                <w:lang w:bidi="ar-LB"/>
              </w:rPr>
            </w:pPr>
            <w:r w:rsidRPr="003619D5">
              <w:rPr>
                <w:rFonts w:ascii="Simplified Arabic" w:hAnsi="Simplified Arabic" w:cs="Simplified Arabic"/>
                <w:b/>
                <w:bCs/>
                <w:color w:val="000000"/>
                <w:sz w:val="24"/>
                <w:szCs w:val="24"/>
                <w:shd w:val="clear" w:color="auto" w:fill="FFFFFF"/>
                <w:rtl/>
                <w:lang w:bidi="ar-LB"/>
              </w:rPr>
              <w:t>تصنيف المخاطر</w:t>
            </w:r>
          </w:p>
        </w:tc>
      </w:tr>
      <w:tr w:rsidR="002948C3" w:rsidRPr="003619D5" w14:paraId="5A051EB5" w14:textId="77777777" w:rsidTr="00B82409">
        <w:tc>
          <w:tcPr>
            <w:tcW w:w="4619" w:type="dxa"/>
          </w:tcPr>
          <w:p w14:paraId="00B17DBB"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Pr>
                <w:rFonts w:ascii="Simplified Arabic" w:hAnsi="Simplified Arabic" w:cs="Simplified Arabic"/>
                <w:color w:val="000000"/>
                <w:sz w:val="24"/>
                <w:szCs w:val="24"/>
                <w:shd w:val="clear" w:color="auto" w:fill="FFFFFF"/>
                <w:rtl/>
                <w:lang w:bidi="ar-LB"/>
              </w:rPr>
              <w:t>السيا</w:t>
            </w:r>
            <w:r>
              <w:rPr>
                <w:rFonts w:ascii="Simplified Arabic" w:hAnsi="Simplified Arabic" w:cs="Simplified Arabic" w:hint="cs"/>
                <w:color w:val="000000"/>
                <w:sz w:val="24"/>
                <w:szCs w:val="24"/>
                <w:shd w:val="clear" w:color="auto" w:fill="FFFFFF"/>
                <w:rtl/>
                <w:lang w:bidi="ar-LB"/>
              </w:rPr>
              <w:t>س</w:t>
            </w:r>
            <w:r w:rsidRPr="003619D5">
              <w:rPr>
                <w:rFonts w:ascii="Simplified Arabic" w:hAnsi="Simplified Arabic" w:cs="Simplified Arabic"/>
                <w:color w:val="000000"/>
                <w:sz w:val="24"/>
                <w:szCs w:val="24"/>
                <w:shd w:val="clear" w:color="auto" w:fill="FFFFFF"/>
                <w:rtl/>
                <w:lang w:bidi="ar-LB"/>
              </w:rPr>
              <w:t>ة والحوكمة</w:t>
            </w:r>
          </w:p>
        </w:tc>
        <w:tc>
          <w:tcPr>
            <w:tcW w:w="4618" w:type="dxa"/>
          </w:tcPr>
          <w:p w14:paraId="34311526" w14:textId="77777777" w:rsidR="002948C3" w:rsidRPr="003619D5" w:rsidRDefault="002948C3" w:rsidP="00B82409">
            <w:pPr>
              <w:bidi/>
              <w:jc w:val="center"/>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color w:val="000000"/>
                <w:sz w:val="24"/>
                <w:szCs w:val="24"/>
                <w:shd w:val="clear" w:color="auto" w:fill="FFFFFF"/>
                <w:rtl/>
                <w:lang w:bidi="ar-LB"/>
              </w:rPr>
              <w:t>مرتفع</w:t>
            </w:r>
          </w:p>
        </w:tc>
      </w:tr>
      <w:tr w:rsidR="002948C3" w:rsidRPr="003619D5" w14:paraId="64EBCB63" w14:textId="77777777" w:rsidTr="00B82409">
        <w:tc>
          <w:tcPr>
            <w:tcW w:w="4619" w:type="dxa"/>
          </w:tcPr>
          <w:p w14:paraId="1177EB2C"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color w:val="000000"/>
                <w:sz w:val="24"/>
                <w:szCs w:val="24"/>
                <w:shd w:val="clear" w:color="auto" w:fill="FFFFFF"/>
                <w:rtl/>
                <w:lang w:bidi="ar-LB"/>
              </w:rPr>
              <w:t>الاقتصاد الكلي</w:t>
            </w:r>
          </w:p>
        </w:tc>
        <w:tc>
          <w:tcPr>
            <w:tcW w:w="4618" w:type="dxa"/>
          </w:tcPr>
          <w:p w14:paraId="4085B7DF" w14:textId="77777777" w:rsidR="002948C3" w:rsidRPr="003619D5" w:rsidRDefault="002948C3" w:rsidP="00B82409">
            <w:pPr>
              <w:jc w:val="center"/>
              <w:rPr>
                <w:rFonts w:ascii="Simplified Arabic" w:hAnsi="Simplified Arabic" w:cs="Simplified Arabic"/>
                <w:sz w:val="24"/>
                <w:szCs w:val="24"/>
              </w:rPr>
            </w:pPr>
            <w:r w:rsidRPr="003619D5">
              <w:rPr>
                <w:rFonts w:ascii="Simplified Arabic" w:hAnsi="Simplified Arabic" w:cs="Simplified Arabic"/>
                <w:color w:val="000000"/>
                <w:sz w:val="24"/>
                <w:szCs w:val="24"/>
                <w:shd w:val="clear" w:color="auto" w:fill="FFFFFF"/>
                <w:rtl/>
                <w:lang w:bidi="ar-LB"/>
              </w:rPr>
              <w:t>مرتفع</w:t>
            </w:r>
          </w:p>
        </w:tc>
      </w:tr>
      <w:tr w:rsidR="002948C3" w:rsidRPr="003619D5" w14:paraId="51408A15" w14:textId="77777777" w:rsidTr="00B82409">
        <w:tc>
          <w:tcPr>
            <w:tcW w:w="4619" w:type="dxa"/>
          </w:tcPr>
          <w:p w14:paraId="44E68BF3"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color w:val="000000"/>
                <w:sz w:val="24"/>
                <w:szCs w:val="24"/>
                <w:shd w:val="clear" w:color="auto" w:fill="FFFFFF"/>
                <w:rtl/>
                <w:lang w:bidi="ar-LB"/>
              </w:rPr>
              <w:t>الاستراتيجيات والسياسات القطاعية</w:t>
            </w:r>
          </w:p>
        </w:tc>
        <w:tc>
          <w:tcPr>
            <w:tcW w:w="4618" w:type="dxa"/>
          </w:tcPr>
          <w:p w14:paraId="5B93D433" w14:textId="77777777" w:rsidR="002948C3" w:rsidRPr="003619D5" w:rsidRDefault="002948C3" w:rsidP="00B82409">
            <w:pPr>
              <w:jc w:val="center"/>
              <w:rPr>
                <w:rFonts w:ascii="Simplified Arabic" w:hAnsi="Simplified Arabic" w:cs="Simplified Arabic"/>
                <w:sz w:val="24"/>
                <w:szCs w:val="24"/>
              </w:rPr>
            </w:pPr>
            <w:r w:rsidRPr="003619D5">
              <w:rPr>
                <w:rFonts w:ascii="Simplified Arabic" w:hAnsi="Simplified Arabic" w:cs="Simplified Arabic"/>
                <w:color w:val="000000"/>
                <w:sz w:val="24"/>
                <w:szCs w:val="24"/>
                <w:shd w:val="clear" w:color="auto" w:fill="FFFFFF"/>
                <w:rtl/>
                <w:lang w:bidi="ar-LB"/>
              </w:rPr>
              <w:t>مرتفع</w:t>
            </w:r>
          </w:p>
        </w:tc>
      </w:tr>
      <w:tr w:rsidR="002948C3" w:rsidRPr="003619D5" w14:paraId="01777C53" w14:textId="77777777" w:rsidTr="00B82409">
        <w:tc>
          <w:tcPr>
            <w:tcW w:w="4619" w:type="dxa"/>
          </w:tcPr>
          <w:p w14:paraId="33FE3480"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color w:val="000000"/>
                <w:sz w:val="24"/>
                <w:szCs w:val="24"/>
                <w:shd w:val="clear" w:color="auto" w:fill="FFFFFF"/>
                <w:rtl/>
                <w:lang w:bidi="ar-LB"/>
              </w:rPr>
              <w:t>التصميم الفني للبرنامج</w:t>
            </w:r>
          </w:p>
        </w:tc>
        <w:tc>
          <w:tcPr>
            <w:tcW w:w="4618" w:type="dxa"/>
          </w:tcPr>
          <w:p w14:paraId="3A30E96B" w14:textId="77777777" w:rsidR="002948C3" w:rsidRPr="003619D5" w:rsidRDefault="002948C3" w:rsidP="00B82409">
            <w:pPr>
              <w:jc w:val="center"/>
              <w:rPr>
                <w:rFonts w:ascii="Simplified Arabic" w:hAnsi="Simplified Arabic" w:cs="Simplified Arabic"/>
                <w:sz w:val="24"/>
                <w:szCs w:val="24"/>
              </w:rPr>
            </w:pPr>
            <w:r w:rsidRPr="003619D5">
              <w:rPr>
                <w:rFonts w:ascii="Simplified Arabic" w:hAnsi="Simplified Arabic" w:cs="Simplified Arabic"/>
                <w:color w:val="000000"/>
                <w:sz w:val="24"/>
                <w:szCs w:val="24"/>
                <w:shd w:val="clear" w:color="auto" w:fill="FFFFFF"/>
                <w:rtl/>
                <w:lang w:bidi="ar-LB"/>
              </w:rPr>
              <w:t>مرتفع</w:t>
            </w:r>
          </w:p>
        </w:tc>
      </w:tr>
      <w:tr w:rsidR="002948C3" w:rsidRPr="003619D5" w14:paraId="2D3B7ECD" w14:textId="77777777" w:rsidTr="00B82409">
        <w:tc>
          <w:tcPr>
            <w:tcW w:w="4619" w:type="dxa"/>
          </w:tcPr>
          <w:p w14:paraId="5FE93672"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Pr>
                <w:rFonts w:ascii="Simplified Arabic" w:hAnsi="Simplified Arabic" w:cs="Simplified Arabic"/>
                <w:color w:val="000000"/>
                <w:sz w:val="24"/>
                <w:szCs w:val="24"/>
                <w:shd w:val="clear" w:color="auto" w:fill="FFFFFF"/>
                <w:rtl/>
                <w:lang w:bidi="ar-LB"/>
              </w:rPr>
              <w:t>قدرات المؤسس</w:t>
            </w:r>
            <w:r>
              <w:rPr>
                <w:rFonts w:ascii="Simplified Arabic" w:hAnsi="Simplified Arabic" w:cs="Simplified Arabic" w:hint="cs"/>
                <w:color w:val="000000"/>
                <w:sz w:val="24"/>
                <w:szCs w:val="24"/>
                <w:shd w:val="clear" w:color="auto" w:fill="FFFFFF"/>
                <w:rtl/>
                <w:lang w:bidi="ar-LB"/>
              </w:rPr>
              <w:t>ات</w:t>
            </w:r>
            <w:r w:rsidRPr="003619D5">
              <w:rPr>
                <w:rFonts w:ascii="Simplified Arabic" w:hAnsi="Simplified Arabic" w:cs="Simplified Arabic"/>
                <w:color w:val="000000"/>
                <w:sz w:val="24"/>
                <w:szCs w:val="24"/>
                <w:shd w:val="clear" w:color="auto" w:fill="FFFFFF"/>
                <w:rtl/>
                <w:lang w:bidi="ar-LB"/>
              </w:rPr>
              <w:t xml:space="preserve"> على التنفيذ</w:t>
            </w:r>
          </w:p>
        </w:tc>
        <w:tc>
          <w:tcPr>
            <w:tcW w:w="4618" w:type="dxa"/>
          </w:tcPr>
          <w:p w14:paraId="10DA9965" w14:textId="77777777" w:rsidR="002948C3" w:rsidRPr="003619D5" w:rsidRDefault="002948C3" w:rsidP="00B82409">
            <w:pPr>
              <w:jc w:val="center"/>
              <w:rPr>
                <w:rFonts w:ascii="Simplified Arabic" w:hAnsi="Simplified Arabic" w:cs="Simplified Arabic"/>
                <w:sz w:val="24"/>
                <w:szCs w:val="24"/>
              </w:rPr>
            </w:pPr>
            <w:r w:rsidRPr="003619D5">
              <w:rPr>
                <w:rFonts w:ascii="Simplified Arabic" w:hAnsi="Simplified Arabic" w:cs="Simplified Arabic"/>
                <w:color w:val="000000"/>
                <w:sz w:val="24"/>
                <w:szCs w:val="24"/>
                <w:shd w:val="clear" w:color="auto" w:fill="FFFFFF"/>
                <w:rtl/>
                <w:lang w:bidi="ar-LB"/>
              </w:rPr>
              <w:t>مرتفع</w:t>
            </w:r>
          </w:p>
        </w:tc>
      </w:tr>
      <w:tr w:rsidR="002948C3" w:rsidRPr="003619D5" w14:paraId="5C9B0090" w14:textId="77777777" w:rsidTr="00B82409">
        <w:tc>
          <w:tcPr>
            <w:tcW w:w="4619" w:type="dxa"/>
          </w:tcPr>
          <w:p w14:paraId="5E7C4068"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color w:val="000000"/>
                <w:sz w:val="24"/>
                <w:szCs w:val="24"/>
                <w:shd w:val="clear" w:color="auto" w:fill="FFFFFF"/>
                <w:rtl/>
                <w:lang w:bidi="ar-LB"/>
              </w:rPr>
              <w:t>المخاطر الائتمانية</w:t>
            </w:r>
          </w:p>
        </w:tc>
        <w:tc>
          <w:tcPr>
            <w:tcW w:w="4618" w:type="dxa"/>
          </w:tcPr>
          <w:p w14:paraId="5FBFCFFD" w14:textId="77777777" w:rsidR="002948C3" w:rsidRPr="003619D5" w:rsidRDefault="002948C3" w:rsidP="00B82409">
            <w:pPr>
              <w:bidi/>
              <w:jc w:val="center"/>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color w:val="000000"/>
                <w:sz w:val="24"/>
                <w:szCs w:val="24"/>
                <w:shd w:val="clear" w:color="auto" w:fill="FFFFFF"/>
                <w:rtl/>
                <w:lang w:bidi="ar-LB"/>
              </w:rPr>
              <w:t>معتدل</w:t>
            </w:r>
          </w:p>
        </w:tc>
      </w:tr>
      <w:tr w:rsidR="002948C3" w:rsidRPr="003619D5" w14:paraId="464717EA" w14:textId="77777777" w:rsidTr="00B82409">
        <w:tc>
          <w:tcPr>
            <w:tcW w:w="4619" w:type="dxa"/>
          </w:tcPr>
          <w:p w14:paraId="4171847B"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color w:val="000000"/>
                <w:sz w:val="24"/>
                <w:szCs w:val="24"/>
                <w:shd w:val="clear" w:color="auto" w:fill="FFFFFF"/>
                <w:rtl/>
                <w:lang w:bidi="ar-LB"/>
              </w:rPr>
              <w:t>المخاطر البيئية والاجتماعية</w:t>
            </w:r>
          </w:p>
        </w:tc>
        <w:tc>
          <w:tcPr>
            <w:tcW w:w="4618" w:type="dxa"/>
          </w:tcPr>
          <w:p w14:paraId="3AF4394D" w14:textId="77777777" w:rsidR="002948C3" w:rsidRPr="003619D5" w:rsidRDefault="002948C3" w:rsidP="00B82409">
            <w:pPr>
              <w:bidi/>
              <w:jc w:val="center"/>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color w:val="000000"/>
                <w:sz w:val="24"/>
                <w:szCs w:val="24"/>
                <w:shd w:val="clear" w:color="auto" w:fill="FFFFFF"/>
                <w:rtl/>
                <w:lang w:bidi="ar-LB"/>
              </w:rPr>
              <w:t>مهم</w:t>
            </w:r>
          </w:p>
        </w:tc>
      </w:tr>
      <w:tr w:rsidR="002948C3" w:rsidRPr="003619D5" w14:paraId="4CCF753B" w14:textId="77777777" w:rsidTr="00B82409">
        <w:tc>
          <w:tcPr>
            <w:tcW w:w="4619" w:type="dxa"/>
          </w:tcPr>
          <w:p w14:paraId="306D36CA" w14:textId="1287F745" w:rsidR="002948C3" w:rsidRPr="003619D5" w:rsidRDefault="00E202CA" w:rsidP="00B82409">
            <w:pPr>
              <w:bidi/>
              <w:jc w:val="both"/>
              <w:rPr>
                <w:rFonts w:ascii="Simplified Arabic" w:hAnsi="Simplified Arabic" w:cs="Simplified Arabic"/>
                <w:color w:val="000000"/>
                <w:sz w:val="24"/>
                <w:szCs w:val="24"/>
                <w:shd w:val="clear" w:color="auto" w:fill="FFFFFF"/>
                <w:rtl/>
                <w:lang w:bidi="ar-LB"/>
              </w:rPr>
            </w:pPr>
            <w:r>
              <w:rPr>
                <w:rFonts w:ascii="Simplified Arabic" w:hAnsi="Simplified Arabic" w:cs="Simplified Arabic" w:hint="cs"/>
                <w:color w:val="000000"/>
                <w:sz w:val="24"/>
                <w:szCs w:val="24"/>
                <w:shd w:val="clear" w:color="auto" w:fill="FFFFFF"/>
                <w:rtl/>
                <w:lang w:bidi="ar-LB"/>
              </w:rPr>
              <w:t>الأطراف</w:t>
            </w:r>
            <w:r w:rsidR="002948C3" w:rsidRPr="003619D5">
              <w:rPr>
                <w:rFonts w:ascii="Simplified Arabic" w:hAnsi="Simplified Arabic" w:cs="Simplified Arabic"/>
                <w:color w:val="000000"/>
                <w:sz w:val="24"/>
                <w:szCs w:val="24"/>
                <w:shd w:val="clear" w:color="auto" w:fill="FFFFFF"/>
                <w:rtl/>
                <w:lang w:bidi="ar-LB"/>
              </w:rPr>
              <w:t xml:space="preserve"> المعنية</w:t>
            </w:r>
          </w:p>
        </w:tc>
        <w:tc>
          <w:tcPr>
            <w:tcW w:w="4618" w:type="dxa"/>
          </w:tcPr>
          <w:p w14:paraId="68DBA17F" w14:textId="77777777" w:rsidR="002948C3" w:rsidRPr="003619D5" w:rsidRDefault="002948C3" w:rsidP="00B82409">
            <w:pPr>
              <w:jc w:val="center"/>
              <w:rPr>
                <w:rFonts w:ascii="Simplified Arabic" w:hAnsi="Simplified Arabic" w:cs="Simplified Arabic"/>
                <w:sz w:val="24"/>
                <w:szCs w:val="24"/>
              </w:rPr>
            </w:pPr>
            <w:r w:rsidRPr="003619D5">
              <w:rPr>
                <w:rFonts w:ascii="Simplified Arabic" w:hAnsi="Simplified Arabic" w:cs="Simplified Arabic"/>
                <w:color w:val="000000"/>
                <w:sz w:val="24"/>
                <w:szCs w:val="24"/>
                <w:shd w:val="clear" w:color="auto" w:fill="FFFFFF"/>
                <w:rtl/>
                <w:lang w:bidi="ar-LB"/>
              </w:rPr>
              <w:t>مرتفع</w:t>
            </w:r>
          </w:p>
        </w:tc>
      </w:tr>
      <w:tr w:rsidR="002948C3" w:rsidRPr="003619D5" w14:paraId="2C0472B5" w14:textId="77777777" w:rsidTr="00B82409">
        <w:tc>
          <w:tcPr>
            <w:tcW w:w="4619" w:type="dxa"/>
          </w:tcPr>
          <w:p w14:paraId="4DD12815"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color w:val="000000"/>
                <w:sz w:val="24"/>
                <w:szCs w:val="24"/>
                <w:shd w:val="clear" w:color="auto" w:fill="FFFFFF"/>
                <w:rtl/>
                <w:lang w:bidi="ar-LB"/>
              </w:rPr>
              <w:t>غيرها (الأمن)</w:t>
            </w:r>
          </w:p>
        </w:tc>
        <w:tc>
          <w:tcPr>
            <w:tcW w:w="4618" w:type="dxa"/>
          </w:tcPr>
          <w:p w14:paraId="6BFB8AB0" w14:textId="77777777" w:rsidR="002948C3" w:rsidRPr="003619D5" w:rsidRDefault="002948C3" w:rsidP="00B82409">
            <w:pPr>
              <w:jc w:val="center"/>
              <w:rPr>
                <w:rFonts w:ascii="Simplified Arabic" w:hAnsi="Simplified Arabic" w:cs="Simplified Arabic"/>
                <w:sz w:val="24"/>
                <w:szCs w:val="24"/>
              </w:rPr>
            </w:pPr>
            <w:r w:rsidRPr="003619D5">
              <w:rPr>
                <w:rFonts w:ascii="Simplified Arabic" w:hAnsi="Simplified Arabic" w:cs="Simplified Arabic"/>
                <w:color w:val="000000"/>
                <w:sz w:val="24"/>
                <w:szCs w:val="24"/>
                <w:shd w:val="clear" w:color="auto" w:fill="FFFFFF"/>
                <w:rtl/>
                <w:lang w:bidi="ar-LB"/>
              </w:rPr>
              <w:t>مرتفع</w:t>
            </w:r>
          </w:p>
        </w:tc>
      </w:tr>
      <w:tr w:rsidR="002948C3" w:rsidRPr="003619D5" w14:paraId="7279C66C" w14:textId="77777777" w:rsidTr="00B82409">
        <w:tc>
          <w:tcPr>
            <w:tcW w:w="4619" w:type="dxa"/>
          </w:tcPr>
          <w:p w14:paraId="41B14B77" w14:textId="77777777" w:rsidR="002948C3" w:rsidRPr="003619D5" w:rsidRDefault="002948C3" w:rsidP="00B82409">
            <w:pPr>
              <w:bidi/>
              <w:jc w:val="both"/>
              <w:rPr>
                <w:rFonts w:ascii="Simplified Arabic" w:hAnsi="Simplified Arabic" w:cs="Simplified Arabic"/>
                <w:color w:val="000000"/>
                <w:sz w:val="24"/>
                <w:szCs w:val="24"/>
                <w:shd w:val="clear" w:color="auto" w:fill="FFFFFF"/>
                <w:rtl/>
                <w:lang w:bidi="ar-LB"/>
              </w:rPr>
            </w:pPr>
            <w:r w:rsidRPr="003619D5">
              <w:rPr>
                <w:rFonts w:ascii="Simplified Arabic" w:hAnsi="Simplified Arabic" w:cs="Simplified Arabic"/>
                <w:color w:val="000000"/>
                <w:sz w:val="24"/>
                <w:szCs w:val="24"/>
                <w:shd w:val="clear" w:color="auto" w:fill="FFFFFF"/>
                <w:rtl/>
                <w:lang w:bidi="ar-LB"/>
              </w:rPr>
              <w:t>الوضع الإجمالي</w:t>
            </w:r>
          </w:p>
        </w:tc>
        <w:tc>
          <w:tcPr>
            <w:tcW w:w="4618" w:type="dxa"/>
          </w:tcPr>
          <w:p w14:paraId="49A8F989" w14:textId="77777777" w:rsidR="002948C3" w:rsidRPr="003619D5" w:rsidRDefault="002948C3" w:rsidP="00B82409">
            <w:pPr>
              <w:jc w:val="center"/>
              <w:rPr>
                <w:rFonts w:ascii="Simplified Arabic" w:hAnsi="Simplified Arabic" w:cs="Simplified Arabic"/>
                <w:sz w:val="24"/>
                <w:szCs w:val="24"/>
              </w:rPr>
            </w:pPr>
            <w:r w:rsidRPr="003619D5">
              <w:rPr>
                <w:rFonts w:ascii="Simplified Arabic" w:hAnsi="Simplified Arabic" w:cs="Simplified Arabic"/>
                <w:color w:val="000000"/>
                <w:sz w:val="24"/>
                <w:szCs w:val="24"/>
                <w:shd w:val="clear" w:color="auto" w:fill="FFFFFF"/>
                <w:rtl/>
                <w:lang w:bidi="ar-LB"/>
              </w:rPr>
              <w:t>مرتفع</w:t>
            </w:r>
          </w:p>
        </w:tc>
      </w:tr>
    </w:tbl>
    <w:p w14:paraId="44BE0C47" w14:textId="77777777" w:rsidR="002948C3" w:rsidRPr="003619D5" w:rsidRDefault="002948C3" w:rsidP="002948C3">
      <w:pPr>
        <w:bidi/>
        <w:jc w:val="both"/>
        <w:rPr>
          <w:rFonts w:ascii="Simplified Arabic" w:hAnsi="Simplified Arabic" w:cs="Simplified Arabic"/>
          <w:color w:val="000000" w:themeColor="text1"/>
          <w:sz w:val="24"/>
          <w:szCs w:val="24"/>
          <w:rtl/>
          <w:lang w:bidi="ar-LB"/>
        </w:rPr>
      </w:pPr>
    </w:p>
    <w:p w14:paraId="799B2506" w14:textId="08C0A32B" w:rsidR="002948C3" w:rsidRDefault="002948C3" w:rsidP="002948C3">
      <w:pPr>
        <w:pStyle w:val="ListParagraph"/>
        <w:numPr>
          <w:ilvl w:val="0"/>
          <w:numId w:val="23"/>
        </w:numPr>
        <w:bidi/>
        <w:ind w:left="90" w:firstLine="0"/>
        <w:jc w:val="both"/>
        <w:rPr>
          <w:rFonts w:ascii="Simplified Arabic" w:hAnsi="Simplified Arabic" w:cs="Simplified Arabic"/>
          <w:color w:val="000000" w:themeColor="text1"/>
          <w:sz w:val="24"/>
          <w:szCs w:val="24"/>
          <w:lang w:bidi="ar-LB"/>
        </w:rPr>
      </w:pPr>
      <w:r w:rsidRPr="003619D5">
        <w:rPr>
          <w:rFonts w:ascii="Simplified Arabic" w:hAnsi="Simplified Arabic" w:cs="Simplified Arabic"/>
          <w:b/>
          <w:bCs/>
          <w:color w:val="000000" w:themeColor="text1"/>
          <w:sz w:val="24"/>
          <w:szCs w:val="24"/>
          <w:rtl/>
          <w:lang w:bidi="ar-LB"/>
        </w:rPr>
        <w:t xml:space="preserve">تُصنّف </w:t>
      </w:r>
      <w:r w:rsidRPr="002948C3">
        <w:rPr>
          <w:rFonts w:ascii="Simplified Arabic" w:hAnsi="Simplified Arabic" w:cs="Simplified Arabic"/>
          <w:b/>
          <w:bCs/>
          <w:color w:val="000000"/>
          <w:sz w:val="24"/>
          <w:szCs w:val="24"/>
          <w:shd w:val="clear" w:color="auto" w:fill="FFFFFF"/>
          <w:rtl/>
          <w:lang w:bidi="ar-LB"/>
        </w:rPr>
        <w:t>مخاطر</w:t>
      </w:r>
      <w:r w:rsidRPr="003619D5">
        <w:rPr>
          <w:rFonts w:ascii="Simplified Arabic" w:hAnsi="Simplified Arabic" w:cs="Simplified Arabic"/>
          <w:b/>
          <w:bCs/>
          <w:color w:val="000000" w:themeColor="text1"/>
          <w:sz w:val="24"/>
          <w:szCs w:val="24"/>
          <w:rtl/>
          <w:lang w:bidi="ar-LB"/>
        </w:rPr>
        <w:t xml:space="preserve"> السياسة والأمن والحوكمة على أنّها مرتفعة.</w:t>
      </w:r>
      <w:r w:rsidRPr="003619D5">
        <w:rPr>
          <w:rFonts w:ascii="Simplified Arabic" w:hAnsi="Simplified Arabic" w:cs="Simplified Arabic"/>
          <w:color w:val="000000" w:themeColor="text1"/>
          <w:sz w:val="24"/>
          <w:szCs w:val="24"/>
          <w:rtl/>
          <w:lang w:bidi="ar-LB"/>
        </w:rPr>
        <w:t xml:space="preserve"> يُعد انعدام الأمن والتقدم في عملية السلام من أعلى المخاطر التي تواجه البرنامج. وإذا لم تجتمع الأطراف وتتقدم باتجاه حل سياسي، ثمة خطر عالٍ جدًا بازدياد التدهور الحاصل على أرض الواقع، ما من شأنه أن يؤخر صنع </w:t>
      </w:r>
      <w:r w:rsidRPr="0069504B">
        <w:rPr>
          <w:rFonts w:ascii="Simplified Arabic" w:hAnsi="Simplified Arabic" w:cs="Simplified Arabic"/>
          <w:color w:val="000000" w:themeColor="text1"/>
          <w:sz w:val="24"/>
          <w:szCs w:val="24"/>
          <w:rtl/>
          <w:lang w:bidi="ar-LB"/>
        </w:rPr>
        <w:t xml:space="preserve">القرارات اللازمة في ما </w:t>
      </w:r>
      <w:r w:rsidRPr="0069504B">
        <w:rPr>
          <w:rFonts w:ascii="Simplified Arabic" w:hAnsi="Simplified Arabic" w:cs="Simplified Arabic" w:hint="cs"/>
          <w:color w:val="000000" w:themeColor="text1"/>
          <w:sz w:val="24"/>
          <w:szCs w:val="24"/>
          <w:rtl/>
          <w:lang w:bidi="ar-LB"/>
        </w:rPr>
        <w:t>ي</w:t>
      </w:r>
      <w:r w:rsidRPr="0069504B">
        <w:rPr>
          <w:rFonts w:ascii="Simplified Arabic" w:hAnsi="Simplified Arabic" w:cs="Simplified Arabic"/>
          <w:color w:val="000000" w:themeColor="text1"/>
          <w:sz w:val="24"/>
          <w:szCs w:val="24"/>
          <w:rtl/>
          <w:lang w:bidi="ar-LB"/>
        </w:rPr>
        <w:t>خص السياسات</w:t>
      </w:r>
      <w:r w:rsidRPr="003619D5">
        <w:rPr>
          <w:rFonts w:ascii="Simplified Arabic" w:hAnsi="Simplified Arabic" w:cs="Simplified Arabic"/>
          <w:color w:val="000000" w:themeColor="text1"/>
          <w:sz w:val="24"/>
          <w:szCs w:val="24"/>
          <w:rtl/>
          <w:lang w:bidi="ar-LB"/>
        </w:rPr>
        <w:t xml:space="preserve"> وأن يزيد من المخاطر الأمنية والتحديات التي تواجه تنفيذ برنامج مذكرة المشاركة القِطرية. ويتمثل النهج الإجمالي للتعامل مع التجز</w:t>
      </w:r>
      <w:r>
        <w:rPr>
          <w:rFonts w:ascii="Simplified Arabic" w:hAnsi="Simplified Arabic" w:cs="Simplified Arabic" w:hint="cs"/>
          <w:color w:val="000000" w:themeColor="text1"/>
          <w:sz w:val="24"/>
          <w:szCs w:val="24"/>
          <w:rtl/>
          <w:lang w:bidi="ar-LB"/>
        </w:rPr>
        <w:t xml:space="preserve">ؤ </w:t>
      </w:r>
      <w:r>
        <w:rPr>
          <w:rFonts w:ascii="Simplified Arabic" w:hAnsi="Simplified Arabic" w:cs="Simplified Arabic"/>
          <w:color w:val="000000" w:themeColor="text1"/>
          <w:sz w:val="24"/>
          <w:szCs w:val="24"/>
          <w:rtl/>
          <w:lang w:bidi="ar-LB"/>
        </w:rPr>
        <w:t>بالتواصل والعمل مع ك</w:t>
      </w:r>
      <w:r>
        <w:rPr>
          <w:rFonts w:ascii="Simplified Arabic" w:hAnsi="Simplified Arabic" w:cs="Simplified Arabic" w:hint="cs"/>
          <w:color w:val="000000" w:themeColor="text1"/>
          <w:sz w:val="24"/>
          <w:szCs w:val="24"/>
          <w:rtl/>
          <w:lang w:bidi="ar-LB"/>
        </w:rPr>
        <w:t>ل</w:t>
      </w:r>
      <w:r w:rsidRPr="003619D5">
        <w:rPr>
          <w:rFonts w:ascii="Simplified Arabic" w:hAnsi="Simplified Arabic" w:cs="Simplified Arabic"/>
          <w:color w:val="000000" w:themeColor="text1"/>
          <w:sz w:val="24"/>
          <w:szCs w:val="24"/>
          <w:rtl/>
          <w:lang w:bidi="ar-LB"/>
        </w:rPr>
        <w:t xml:space="preserve"> أجزاء ليبيا من خلال </w:t>
      </w:r>
      <w:r w:rsidR="00FD2087">
        <w:rPr>
          <w:rFonts w:ascii="Simplified Arabic" w:hAnsi="Simplified Arabic" w:cs="Simplified Arabic" w:hint="cs"/>
          <w:color w:val="000000" w:themeColor="text1"/>
          <w:sz w:val="24"/>
          <w:szCs w:val="24"/>
          <w:rtl/>
          <w:lang w:bidi="ar-LB"/>
        </w:rPr>
        <w:t>"</w:t>
      </w:r>
      <w:r w:rsidRPr="003619D5">
        <w:rPr>
          <w:rFonts w:ascii="Simplified Arabic" w:hAnsi="Simplified Arabic" w:cs="Simplified Arabic"/>
          <w:color w:val="000000" w:themeColor="text1"/>
          <w:sz w:val="24"/>
          <w:szCs w:val="24"/>
          <w:rtl/>
          <w:lang w:bidi="ar-LB"/>
        </w:rPr>
        <w:t>نهج ليبيا</w:t>
      </w:r>
      <w:r w:rsidR="00FD2087">
        <w:rPr>
          <w:rFonts w:ascii="Simplified Arabic" w:hAnsi="Simplified Arabic" w:cs="Simplified Arabic" w:hint="cs"/>
          <w:color w:val="000000" w:themeColor="text1"/>
          <w:sz w:val="24"/>
          <w:szCs w:val="24"/>
          <w:rtl/>
          <w:lang w:bidi="ar-LB"/>
        </w:rPr>
        <w:t xml:space="preserve"> بكل طوائفها</w:t>
      </w:r>
      <w:r w:rsidRPr="003619D5">
        <w:rPr>
          <w:rFonts w:ascii="Simplified Arabic" w:hAnsi="Simplified Arabic" w:cs="Simplified Arabic"/>
          <w:color w:val="000000" w:themeColor="text1"/>
          <w:sz w:val="24"/>
          <w:szCs w:val="24"/>
          <w:rtl/>
          <w:lang w:bidi="ar-LB"/>
        </w:rPr>
        <w:t xml:space="preserve">". كما وستتواجد خطط احتياطية عدة للشق الأمني ولشق تنفيذ الأنشطة. من حيث الوضع الأمني، </w:t>
      </w:r>
      <w:r>
        <w:rPr>
          <w:rFonts w:ascii="Simplified Arabic" w:hAnsi="Simplified Arabic" w:cs="Simplified Arabic" w:hint="cs"/>
          <w:color w:val="000000" w:themeColor="text1"/>
          <w:sz w:val="24"/>
          <w:szCs w:val="24"/>
          <w:rtl/>
          <w:lang w:bidi="ar-LB"/>
        </w:rPr>
        <w:t xml:space="preserve">سيتكوّن </w:t>
      </w:r>
      <w:r w:rsidRPr="003619D5">
        <w:rPr>
          <w:rFonts w:ascii="Simplified Arabic" w:hAnsi="Simplified Arabic" w:cs="Simplified Arabic"/>
          <w:color w:val="000000" w:themeColor="text1"/>
          <w:sz w:val="24"/>
          <w:szCs w:val="24"/>
          <w:rtl/>
          <w:lang w:bidi="ar-LB"/>
        </w:rPr>
        <w:t>نظام التعامل مع الحالات الطارئة في مجالي الاتصالات والسلامة الجسدية</w:t>
      </w:r>
      <w:r>
        <w:rPr>
          <w:rFonts w:ascii="Simplified Arabic" w:hAnsi="Simplified Arabic" w:cs="Simplified Arabic" w:hint="cs"/>
          <w:color w:val="000000" w:themeColor="text1"/>
          <w:sz w:val="24"/>
          <w:szCs w:val="24"/>
          <w:rtl/>
          <w:lang w:bidi="ar-LB"/>
        </w:rPr>
        <w:t xml:space="preserve"> من</w:t>
      </w:r>
      <w:r w:rsidRPr="00507465">
        <w:rPr>
          <w:rFonts w:ascii="Simplified Arabic" w:hAnsi="Simplified Arabic" w:cs="Simplified Arabic"/>
          <w:color w:val="000000" w:themeColor="text1"/>
          <w:sz w:val="24"/>
          <w:szCs w:val="24"/>
          <w:rtl/>
          <w:lang w:bidi="ar-LB"/>
        </w:rPr>
        <w:t xml:space="preserve"> </w:t>
      </w:r>
      <w:r>
        <w:rPr>
          <w:rFonts w:ascii="Simplified Arabic" w:hAnsi="Simplified Arabic" w:cs="Simplified Arabic"/>
          <w:color w:val="000000" w:themeColor="text1"/>
          <w:sz w:val="24"/>
          <w:szCs w:val="24"/>
          <w:rtl/>
          <w:lang w:bidi="ar-LB"/>
        </w:rPr>
        <w:t xml:space="preserve">طبقات </w:t>
      </w:r>
      <w:r>
        <w:rPr>
          <w:rFonts w:ascii="Simplified Arabic" w:hAnsi="Simplified Arabic" w:cs="Simplified Arabic" w:hint="cs"/>
          <w:color w:val="000000" w:themeColor="text1"/>
          <w:sz w:val="24"/>
          <w:szCs w:val="24"/>
          <w:rtl/>
          <w:lang w:bidi="ar-LB"/>
        </w:rPr>
        <w:t>عدة</w:t>
      </w:r>
      <w:r w:rsidRPr="003619D5">
        <w:rPr>
          <w:rFonts w:ascii="Simplified Arabic" w:hAnsi="Simplified Arabic" w:cs="Simplified Arabic"/>
          <w:color w:val="000000" w:themeColor="text1"/>
          <w:sz w:val="24"/>
          <w:szCs w:val="24"/>
          <w:rtl/>
          <w:lang w:bidi="ar-LB"/>
        </w:rPr>
        <w:t xml:space="preserve">. ومن حيث </w:t>
      </w:r>
      <w:r w:rsidRPr="0069504B">
        <w:rPr>
          <w:rFonts w:ascii="Simplified Arabic" w:hAnsi="Simplified Arabic" w:cs="Simplified Arabic" w:hint="cs"/>
          <w:color w:val="000000" w:themeColor="text1"/>
          <w:sz w:val="24"/>
          <w:szCs w:val="24"/>
          <w:rtl/>
          <w:lang w:bidi="ar-LB"/>
        </w:rPr>
        <w:lastRenderedPageBreak/>
        <w:t>سيناريو العمل الإيجابي والسلبي</w:t>
      </w:r>
      <w:r w:rsidRPr="0069504B">
        <w:rPr>
          <w:rFonts w:ascii="Simplified Arabic" w:hAnsi="Simplified Arabic" w:cs="Simplified Arabic"/>
          <w:color w:val="000000" w:themeColor="text1"/>
          <w:sz w:val="24"/>
          <w:szCs w:val="24"/>
          <w:rtl/>
          <w:lang w:bidi="ar-LB"/>
        </w:rPr>
        <w:t>،</w:t>
      </w:r>
      <w:r w:rsidRPr="003619D5">
        <w:rPr>
          <w:rFonts w:ascii="Simplified Arabic" w:hAnsi="Simplified Arabic" w:cs="Simplified Arabic"/>
          <w:color w:val="000000" w:themeColor="text1"/>
          <w:sz w:val="24"/>
          <w:szCs w:val="24"/>
          <w:rtl/>
          <w:lang w:bidi="ar-LB"/>
        </w:rPr>
        <w:t xml:space="preserve"> فإذا ازداد انعدام الأمن، سيبذل البنك الدولي قصارى جهده لمتابعة البرنامج المقترح، لكنّه سوف يخفف المخاطر عبر طرق مثل البعثات العكسية والاجتماع عن طريق الفيديو وطرق تواصل بديلة. وعند الحاجة، سيستفيد البنك الدولي أيضًا من مراقبة أطراف ثالثة أو المراقبة عن بعد. وإذا أصبحت المخاطر مرتفعة</w:t>
      </w:r>
      <w:r>
        <w:rPr>
          <w:rFonts w:ascii="Simplified Arabic" w:hAnsi="Simplified Arabic" w:cs="Simplified Arabic" w:hint="cs"/>
          <w:color w:val="000000" w:themeColor="text1"/>
          <w:sz w:val="24"/>
          <w:szCs w:val="24"/>
          <w:rtl/>
          <w:lang w:bidi="ar-LB"/>
        </w:rPr>
        <w:t>ً</w:t>
      </w:r>
      <w:r w:rsidRPr="003619D5">
        <w:rPr>
          <w:rFonts w:ascii="Simplified Arabic" w:hAnsi="Simplified Arabic" w:cs="Simplified Arabic"/>
          <w:color w:val="000000" w:themeColor="text1"/>
          <w:sz w:val="24"/>
          <w:szCs w:val="24"/>
          <w:rtl/>
          <w:lang w:bidi="ar-LB"/>
        </w:rPr>
        <w:t xml:space="preserve"> أكثر من اللازم، قد يتم تأجيل الأنشطة أو إلغاؤها.</w:t>
      </w:r>
    </w:p>
    <w:p w14:paraId="2127C86F" w14:textId="77777777" w:rsidR="002948C3" w:rsidRPr="002948C3" w:rsidRDefault="002948C3" w:rsidP="002948C3">
      <w:pPr>
        <w:pStyle w:val="ListParagraph"/>
        <w:bidi/>
        <w:ind w:left="90"/>
        <w:jc w:val="both"/>
        <w:rPr>
          <w:rFonts w:ascii="Simplified Arabic" w:hAnsi="Simplified Arabic" w:cs="Simplified Arabic"/>
          <w:color w:val="000000" w:themeColor="text1"/>
          <w:sz w:val="24"/>
          <w:szCs w:val="24"/>
          <w:lang w:bidi="ar-LB"/>
        </w:rPr>
      </w:pPr>
    </w:p>
    <w:p w14:paraId="679D0557" w14:textId="61F9DCC7" w:rsidR="002948C3" w:rsidRDefault="002948C3" w:rsidP="002948C3">
      <w:pPr>
        <w:pStyle w:val="ListParagraph"/>
        <w:numPr>
          <w:ilvl w:val="0"/>
          <w:numId w:val="23"/>
        </w:numPr>
        <w:bidi/>
        <w:ind w:left="90" w:firstLine="0"/>
        <w:jc w:val="both"/>
        <w:rPr>
          <w:rFonts w:ascii="Simplified Arabic" w:hAnsi="Simplified Arabic" w:cs="Simplified Arabic"/>
          <w:color w:val="000000" w:themeColor="text1"/>
          <w:sz w:val="24"/>
          <w:szCs w:val="24"/>
          <w:lang w:bidi="ar-LB"/>
        </w:rPr>
      </w:pPr>
      <w:r w:rsidRPr="002948C3">
        <w:rPr>
          <w:rFonts w:ascii="Simplified Arabic" w:hAnsi="Simplified Arabic" w:cs="Simplified Arabic"/>
          <w:b/>
          <w:bCs/>
          <w:color w:val="000000" w:themeColor="text1"/>
          <w:sz w:val="24"/>
          <w:szCs w:val="24"/>
          <w:rtl/>
          <w:lang w:bidi="ar-LB"/>
        </w:rPr>
        <w:t xml:space="preserve">يُصنّف خطر الاقتصاد الكلي على أنّه مرتفع. </w:t>
      </w:r>
      <w:r w:rsidRPr="002948C3">
        <w:rPr>
          <w:rFonts w:ascii="Simplified Arabic" w:hAnsi="Simplified Arabic" w:cs="Simplified Arabic"/>
          <w:color w:val="000000" w:themeColor="text1"/>
          <w:sz w:val="24"/>
          <w:szCs w:val="24"/>
          <w:rtl/>
          <w:lang w:bidi="ar-LB"/>
        </w:rPr>
        <w:t xml:space="preserve">ثمة خطر مرتفع لتدهور الاقتصاد الكلي. فمع استمرار الأزمة السياسية، من الصعب لصنّاع القرارات التوافق على الإصلاحات الحاسمة اللازمة لتحسين وضع الاقتصاد الكلي. وتفرض أزمة السيولة وتعدّد أسعار الصرف </w:t>
      </w:r>
      <w:r w:rsidR="00692BEC">
        <w:rPr>
          <w:rFonts w:ascii="Simplified Arabic" w:hAnsi="Simplified Arabic" w:cs="Simplified Arabic" w:hint="cs"/>
          <w:color w:val="000000" w:themeColor="text1"/>
          <w:sz w:val="24"/>
          <w:szCs w:val="24"/>
          <w:rtl/>
          <w:lang w:bidi="ar-LB"/>
        </w:rPr>
        <w:t>والإعانات</w:t>
      </w:r>
      <w:r w:rsidRPr="002948C3">
        <w:rPr>
          <w:rFonts w:ascii="Simplified Arabic" w:hAnsi="Simplified Arabic" w:cs="Simplified Arabic" w:hint="cs"/>
          <w:color w:val="000000" w:themeColor="text1"/>
          <w:sz w:val="24"/>
          <w:szCs w:val="24"/>
          <w:rtl/>
          <w:lang w:bidi="ar-LB"/>
        </w:rPr>
        <w:t xml:space="preserve"> </w:t>
      </w:r>
      <w:r w:rsidRPr="002948C3">
        <w:rPr>
          <w:rFonts w:ascii="Simplified Arabic" w:hAnsi="Simplified Arabic" w:cs="Simplified Arabic"/>
          <w:color w:val="000000" w:themeColor="text1"/>
          <w:sz w:val="24"/>
          <w:szCs w:val="24"/>
          <w:rtl/>
          <w:lang w:bidi="ar-LB"/>
        </w:rPr>
        <w:t>الحكومي</w:t>
      </w:r>
      <w:r w:rsidR="00692BEC">
        <w:rPr>
          <w:rFonts w:ascii="Simplified Arabic" w:hAnsi="Simplified Arabic" w:cs="Simplified Arabic" w:hint="cs"/>
          <w:color w:val="000000" w:themeColor="text1"/>
          <w:sz w:val="24"/>
          <w:szCs w:val="24"/>
          <w:rtl/>
          <w:lang w:bidi="ar-LB"/>
        </w:rPr>
        <w:t>ة</w:t>
      </w:r>
      <w:r w:rsidRPr="002948C3">
        <w:rPr>
          <w:rFonts w:ascii="Simplified Arabic" w:hAnsi="Simplified Arabic" w:cs="Simplified Arabic"/>
          <w:color w:val="000000" w:themeColor="text1"/>
          <w:sz w:val="24"/>
          <w:szCs w:val="24"/>
          <w:rtl/>
          <w:lang w:bidi="ar-LB"/>
        </w:rPr>
        <w:t xml:space="preserve"> وارتفاع فاتورة الأجور والتضخم تحديات</w:t>
      </w:r>
      <w:r w:rsidRPr="002948C3">
        <w:rPr>
          <w:rFonts w:ascii="Simplified Arabic" w:hAnsi="Simplified Arabic" w:cs="Simplified Arabic" w:hint="cs"/>
          <w:color w:val="000000" w:themeColor="text1"/>
          <w:sz w:val="24"/>
          <w:szCs w:val="24"/>
          <w:rtl/>
          <w:lang w:bidi="ar-LB"/>
        </w:rPr>
        <w:t>ٍ</w:t>
      </w:r>
      <w:r w:rsidRPr="002948C3">
        <w:rPr>
          <w:rFonts w:ascii="Simplified Arabic" w:hAnsi="Simplified Arabic" w:cs="Simplified Arabic"/>
          <w:color w:val="000000" w:themeColor="text1"/>
          <w:sz w:val="24"/>
          <w:szCs w:val="24"/>
          <w:rtl/>
          <w:lang w:bidi="ar-LB"/>
        </w:rPr>
        <w:t xml:space="preserve"> محددة</w:t>
      </w:r>
      <w:r w:rsidRPr="002948C3">
        <w:rPr>
          <w:rFonts w:ascii="Simplified Arabic" w:hAnsi="Simplified Arabic" w:cs="Simplified Arabic" w:hint="cs"/>
          <w:color w:val="000000" w:themeColor="text1"/>
          <w:sz w:val="24"/>
          <w:szCs w:val="24"/>
          <w:rtl/>
          <w:lang w:bidi="ar-LB"/>
        </w:rPr>
        <w:t>ً</w:t>
      </w:r>
      <w:r w:rsidRPr="002948C3">
        <w:rPr>
          <w:rFonts w:ascii="Simplified Arabic" w:hAnsi="Simplified Arabic" w:cs="Simplified Arabic"/>
          <w:color w:val="000000" w:themeColor="text1"/>
          <w:sz w:val="24"/>
          <w:szCs w:val="24"/>
          <w:rtl/>
          <w:lang w:bidi="ar-LB"/>
        </w:rPr>
        <w:t xml:space="preserve"> أمام الاستقرار المالي. إلاّ أنّ هذه المخاطر تعزز الحجة الداعمة </w:t>
      </w:r>
      <w:r w:rsidRPr="002948C3">
        <w:rPr>
          <w:rFonts w:ascii="Simplified Arabic" w:hAnsi="Simplified Arabic" w:cs="Simplified Arabic" w:hint="cs"/>
          <w:color w:val="000000" w:themeColor="text1"/>
          <w:sz w:val="24"/>
          <w:szCs w:val="24"/>
          <w:rtl/>
          <w:lang w:bidi="ar-LB"/>
        </w:rPr>
        <w:t>لإعادة</w:t>
      </w:r>
      <w:r w:rsidRPr="002948C3">
        <w:rPr>
          <w:rFonts w:ascii="Simplified Arabic" w:hAnsi="Simplified Arabic" w:cs="Simplified Arabic"/>
          <w:color w:val="000000" w:themeColor="text1"/>
          <w:sz w:val="24"/>
          <w:szCs w:val="24"/>
          <w:rtl/>
          <w:lang w:bidi="ar-LB"/>
        </w:rPr>
        <w:t xml:space="preserve"> المشاركة، </w:t>
      </w:r>
      <w:r w:rsidRPr="002948C3">
        <w:rPr>
          <w:rFonts w:ascii="Simplified Arabic" w:hAnsi="Simplified Arabic" w:cs="Simplified Arabic" w:hint="cs"/>
          <w:color w:val="000000" w:themeColor="text1"/>
          <w:sz w:val="24"/>
          <w:szCs w:val="24"/>
          <w:rtl/>
          <w:lang w:bidi="ar-LB"/>
        </w:rPr>
        <w:t>بما أنّ</w:t>
      </w:r>
      <w:r w:rsidRPr="002948C3">
        <w:rPr>
          <w:rFonts w:ascii="Simplified Arabic" w:hAnsi="Simplified Arabic" w:cs="Simplified Arabic"/>
          <w:color w:val="000000" w:themeColor="text1"/>
          <w:sz w:val="24"/>
          <w:szCs w:val="24"/>
          <w:rtl/>
          <w:lang w:bidi="ar-LB"/>
        </w:rPr>
        <w:t xml:space="preserve"> مجموعة البنك الدولي</w:t>
      </w:r>
      <w:r w:rsidRPr="002948C3">
        <w:rPr>
          <w:rFonts w:ascii="Simplified Arabic" w:hAnsi="Simplified Arabic" w:cs="Simplified Arabic" w:hint="cs"/>
          <w:color w:val="000000" w:themeColor="text1"/>
          <w:sz w:val="24"/>
          <w:szCs w:val="24"/>
          <w:rtl/>
          <w:lang w:bidi="ar-LB"/>
        </w:rPr>
        <w:t xml:space="preserve"> هي</w:t>
      </w:r>
      <w:r w:rsidRPr="002948C3">
        <w:rPr>
          <w:rFonts w:ascii="Simplified Arabic" w:hAnsi="Simplified Arabic" w:cs="Simplified Arabic"/>
          <w:color w:val="000000" w:themeColor="text1"/>
          <w:sz w:val="24"/>
          <w:szCs w:val="24"/>
          <w:rtl/>
          <w:lang w:bidi="ar-LB"/>
        </w:rPr>
        <w:t xml:space="preserve"> الشريك الرئيسي في ال</w:t>
      </w:r>
      <w:r w:rsidRPr="002948C3">
        <w:rPr>
          <w:rFonts w:ascii="Simplified Arabic" w:hAnsi="Simplified Arabic" w:cs="Simplified Arabic" w:hint="cs"/>
          <w:color w:val="000000" w:themeColor="text1"/>
          <w:sz w:val="24"/>
          <w:szCs w:val="24"/>
          <w:rtl/>
          <w:lang w:bidi="ar-LB"/>
        </w:rPr>
        <w:t>تعافي</w:t>
      </w:r>
      <w:r w:rsidRPr="002948C3">
        <w:rPr>
          <w:rFonts w:ascii="Simplified Arabic" w:hAnsi="Simplified Arabic" w:cs="Simplified Arabic"/>
          <w:color w:val="000000" w:themeColor="text1"/>
          <w:sz w:val="24"/>
          <w:szCs w:val="24"/>
          <w:rtl/>
          <w:lang w:bidi="ar-LB"/>
        </w:rPr>
        <w:t xml:space="preserve"> الاقتصادي. وستتمثل تدابير تخفيف الخطر في (أ) مواصلة المساعدة الفنية للميزانية والإدارة المالية العامة وإدارة الاستثمارات العامة وإصلاح </w:t>
      </w:r>
      <w:r w:rsidR="00013CC1">
        <w:rPr>
          <w:rFonts w:ascii="Simplified Arabic" w:hAnsi="Simplified Arabic" w:cs="Simplified Arabic" w:hint="cs"/>
          <w:color w:val="000000" w:themeColor="text1"/>
          <w:sz w:val="24"/>
          <w:szCs w:val="24"/>
          <w:rtl/>
          <w:lang w:bidi="ar-LB"/>
        </w:rPr>
        <w:t>الإعانات الحكومية</w:t>
      </w:r>
      <w:r w:rsidRPr="002948C3">
        <w:rPr>
          <w:rFonts w:ascii="Simplified Arabic" w:hAnsi="Simplified Arabic" w:cs="Simplified Arabic"/>
          <w:color w:val="000000" w:themeColor="text1"/>
          <w:sz w:val="24"/>
          <w:szCs w:val="24"/>
          <w:rtl/>
          <w:lang w:bidi="ar-LB"/>
        </w:rPr>
        <w:t xml:space="preserve">؛ </w:t>
      </w:r>
      <w:r w:rsidRPr="002948C3">
        <w:rPr>
          <w:rFonts w:ascii="Simplified Arabic" w:hAnsi="Simplified Arabic" w:cs="Simplified Arabic" w:hint="cs"/>
          <w:color w:val="000000" w:themeColor="text1"/>
          <w:sz w:val="24"/>
          <w:szCs w:val="24"/>
          <w:rtl/>
          <w:lang w:bidi="ar-LB"/>
        </w:rPr>
        <w:t>و</w:t>
      </w:r>
      <w:r w:rsidRPr="002948C3">
        <w:rPr>
          <w:rFonts w:ascii="Simplified Arabic" w:hAnsi="Simplified Arabic" w:cs="Simplified Arabic"/>
          <w:color w:val="000000" w:themeColor="text1"/>
          <w:sz w:val="24"/>
          <w:szCs w:val="24"/>
          <w:rtl/>
          <w:lang w:bidi="ar-LB"/>
        </w:rPr>
        <w:t xml:space="preserve">(ب) العمل مع صندوق النقد الدولي على تعديل سعر الصرف وإصلاح الاقتصاد الكلي؛ </w:t>
      </w:r>
      <w:r w:rsidRPr="002948C3">
        <w:rPr>
          <w:rFonts w:ascii="Simplified Arabic" w:hAnsi="Simplified Arabic" w:cs="Simplified Arabic" w:hint="cs"/>
          <w:color w:val="000000" w:themeColor="text1"/>
          <w:sz w:val="24"/>
          <w:szCs w:val="24"/>
          <w:rtl/>
          <w:lang w:bidi="ar-LB"/>
        </w:rPr>
        <w:t>و</w:t>
      </w:r>
      <w:r w:rsidRPr="002948C3">
        <w:rPr>
          <w:rFonts w:ascii="Simplified Arabic" w:hAnsi="Simplified Arabic" w:cs="Simplified Arabic"/>
          <w:color w:val="000000" w:themeColor="text1"/>
          <w:sz w:val="24"/>
          <w:szCs w:val="24"/>
          <w:rtl/>
          <w:lang w:bidi="ar-LB"/>
        </w:rPr>
        <w:t>(ج) دعم الأمم المتحدة لتقريب الأطراف من أجل صنع قرارات عالية المستوى مبنية على الأدلة بشأن القضايا الاقتصادية عبر توفير البيانات والمشورة الفنية.</w:t>
      </w:r>
    </w:p>
    <w:p w14:paraId="0DE2BEA3" w14:textId="77777777" w:rsidR="002948C3" w:rsidRPr="002948C3" w:rsidRDefault="002948C3" w:rsidP="002948C3">
      <w:pPr>
        <w:pStyle w:val="ListParagraph"/>
        <w:rPr>
          <w:rFonts w:ascii="Simplified Arabic" w:hAnsi="Simplified Arabic" w:cs="Simplified Arabic"/>
          <w:b/>
          <w:bCs/>
          <w:color w:val="000000" w:themeColor="text1"/>
          <w:sz w:val="24"/>
          <w:szCs w:val="24"/>
          <w:rtl/>
          <w:lang w:bidi="ar-LB"/>
        </w:rPr>
      </w:pPr>
    </w:p>
    <w:p w14:paraId="68E2F6D0" w14:textId="35928427" w:rsidR="002948C3" w:rsidRDefault="002948C3" w:rsidP="002948C3">
      <w:pPr>
        <w:pStyle w:val="ListParagraph"/>
        <w:numPr>
          <w:ilvl w:val="0"/>
          <w:numId w:val="23"/>
        </w:numPr>
        <w:bidi/>
        <w:ind w:left="90" w:firstLine="0"/>
        <w:jc w:val="both"/>
        <w:rPr>
          <w:rFonts w:ascii="Simplified Arabic" w:hAnsi="Simplified Arabic" w:cs="Simplified Arabic"/>
          <w:color w:val="000000" w:themeColor="text1"/>
          <w:sz w:val="24"/>
          <w:szCs w:val="24"/>
          <w:lang w:bidi="ar-LB"/>
        </w:rPr>
      </w:pPr>
      <w:r w:rsidRPr="002948C3">
        <w:rPr>
          <w:rFonts w:ascii="Simplified Arabic" w:hAnsi="Simplified Arabic" w:cs="Simplified Arabic"/>
          <w:b/>
          <w:bCs/>
          <w:color w:val="000000" w:themeColor="text1"/>
          <w:sz w:val="24"/>
          <w:szCs w:val="24"/>
          <w:rtl/>
          <w:lang w:bidi="ar-LB"/>
        </w:rPr>
        <w:t xml:space="preserve">تُصنّف مخاطر الاستراتيجيات والسياسات القطاعية على أنّها مرتفعة. </w:t>
      </w:r>
      <w:r w:rsidRPr="002948C3">
        <w:rPr>
          <w:rFonts w:ascii="Simplified Arabic" w:hAnsi="Simplified Arabic" w:cs="Simplified Arabic"/>
          <w:color w:val="000000" w:themeColor="text1"/>
          <w:sz w:val="24"/>
          <w:szCs w:val="24"/>
          <w:rtl/>
          <w:lang w:bidi="ar-LB"/>
        </w:rPr>
        <w:t>في ظل الأزمة السياسية والتجزؤ الحاصل، لم تصنع السلطات القرارات حول الإصلاحات اللازمة لتحسين الخدمات العامة</w:t>
      </w:r>
      <w:r w:rsidRPr="002948C3">
        <w:rPr>
          <w:rFonts w:ascii="Simplified Arabic" w:hAnsi="Simplified Arabic" w:cs="Simplified Arabic" w:hint="cs"/>
          <w:color w:val="000000" w:themeColor="text1"/>
          <w:sz w:val="24"/>
          <w:szCs w:val="24"/>
          <w:rtl/>
          <w:lang w:bidi="ar-LB"/>
        </w:rPr>
        <w:t>،</w:t>
      </w:r>
      <w:r w:rsidRPr="002948C3">
        <w:rPr>
          <w:rFonts w:ascii="Simplified Arabic" w:hAnsi="Simplified Arabic" w:cs="Simplified Arabic"/>
          <w:color w:val="000000" w:themeColor="text1"/>
          <w:sz w:val="24"/>
          <w:szCs w:val="24"/>
          <w:rtl/>
          <w:lang w:bidi="ar-LB"/>
        </w:rPr>
        <w:t xml:space="preserve"> إلاّ أنّ</w:t>
      </w:r>
      <w:r w:rsidRPr="002948C3">
        <w:rPr>
          <w:rFonts w:ascii="Simplified Arabic" w:hAnsi="Simplified Arabic" w:cs="Simplified Arabic" w:hint="cs"/>
          <w:color w:val="000000" w:themeColor="text1"/>
          <w:sz w:val="24"/>
          <w:szCs w:val="24"/>
          <w:rtl/>
          <w:lang w:bidi="ar-LB"/>
        </w:rPr>
        <w:t>ها</w:t>
      </w:r>
      <w:r w:rsidRPr="002948C3">
        <w:rPr>
          <w:rFonts w:ascii="Simplified Arabic" w:hAnsi="Simplified Arabic" w:cs="Simplified Arabic"/>
          <w:color w:val="000000" w:themeColor="text1"/>
          <w:sz w:val="24"/>
          <w:szCs w:val="24"/>
          <w:rtl/>
          <w:lang w:bidi="ar-LB"/>
        </w:rPr>
        <w:t xml:space="preserve"> تُقرّ بالحاجة الملحة إلى الإصلاحات، وبخاصةٍ في قطاعات الخدمات الأساسية. وستشمل خطوات التخفيف من هذه المخاطر (أ) </w:t>
      </w:r>
      <w:r w:rsidRPr="002948C3">
        <w:rPr>
          <w:rFonts w:ascii="Simplified Arabic" w:hAnsi="Simplified Arabic" w:cs="Simplified Arabic" w:hint="cs"/>
          <w:color w:val="000000" w:themeColor="text1"/>
          <w:sz w:val="24"/>
          <w:szCs w:val="24"/>
          <w:rtl/>
          <w:lang w:bidi="ar-LB"/>
        </w:rPr>
        <w:t xml:space="preserve">تنشيط </w:t>
      </w:r>
      <w:r w:rsidRPr="002948C3">
        <w:rPr>
          <w:rFonts w:ascii="Simplified Arabic" w:hAnsi="Simplified Arabic" w:cs="Simplified Arabic"/>
          <w:color w:val="000000" w:themeColor="text1"/>
          <w:sz w:val="24"/>
          <w:szCs w:val="24"/>
          <w:rtl/>
          <w:lang w:bidi="ar-LB"/>
        </w:rPr>
        <w:t>الإدارة العليا للبنك الدولي</w:t>
      </w:r>
      <w:r w:rsidRPr="002948C3">
        <w:rPr>
          <w:rFonts w:ascii="Simplified Arabic" w:hAnsi="Simplified Arabic" w:cs="Simplified Arabic" w:hint="cs"/>
          <w:color w:val="000000" w:themeColor="text1"/>
          <w:sz w:val="24"/>
          <w:szCs w:val="24"/>
          <w:rtl/>
          <w:lang w:bidi="ar-LB"/>
        </w:rPr>
        <w:t xml:space="preserve"> ل</w:t>
      </w:r>
      <w:r w:rsidRPr="002948C3">
        <w:rPr>
          <w:rFonts w:ascii="Simplified Arabic" w:hAnsi="Simplified Arabic" w:cs="Simplified Arabic"/>
          <w:color w:val="000000" w:themeColor="text1"/>
          <w:sz w:val="24"/>
          <w:szCs w:val="24"/>
          <w:rtl/>
          <w:lang w:bidi="ar-LB"/>
        </w:rPr>
        <w:t xml:space="preserve">لحوار؛ </w:t>
      </w:r>
      <w:r w:rsidRPr="002948C3">
        <w:rPr>
          <w:rFonts w:ascii="Simplified Arabic" w:hAnsi="Simplified Arabic" w:cs="Simplified Arabic" w:hint="cs"/>
          <w:color w:val="000000" w:themeColor="text1"/>
          <w:sz w:val="24"/>
          <w:szCs w:val="24"/>
          <w:rtl/>
          <w:lang w:bidi="ar-LB"/>
        </w:rPr>
        <w:t>و</w:t>
      </w:r>
      <w:r w:rsidRPr="002948C3">
        <w:rPr>
          <w:rFonts w:ascii="Simplified Arabic" w:hAnsi="Simplified Arabic" w:cs="Simplified Arabic"/>
          <w:color w:val="000000" w:themeColor="text1"/>
          <w:sz w:val="24"/>
          <w:szCs w:val="24"/>
          <w:rtl/>
          <w:lang w:bidi="ar-LB"/>
        </w:rPr>
        <w:t>(ب) تطوير قاعدة الأدلة للإصلاحات من خلال تقييم القطاعات وتقييم التعافي وبناء السلام؛ و(ج) تعز</w:t>
      </w:r>
      <w:r w:rsidRPr="002948C3">
        <w:rPr>
          <w:rFonts w:ascii="Simplified Arabic" w:hAnsi="Simplified Arabic" w:cs="Simplified Arabic" w:hint="cs"/>
          <w:color w:val="000000" w:themeColor="text1"/>
          <w:sz w:val="24"/>
          <w:szCs w:val="24"/>
          <w:rtl/>
          <w:lang w:bidi="ar-LB"/>
        </w:rPr>
        <w:t>ي</w:t>
      </w:r>
      <w:r w:rsidRPr="002948C3">
        <w:rPr>
          <w:rFonts w:ascii="Simplified Arabic" w:hAnsi="Simplified Arabic" w:cs="Simplified Arabic"/>
          <w:color w:val="000000" w:themeColor="text1"/>
          <w:sz w:val="24"/>
          <w:szCs w:val="24"/>
          <w:rtl/>
          <w:lang w:bidi="ar-LB"/>
        </w:rPr>
        <w:t>ز قدرات الوزارات على صياغ</w:t>
      </w:r>
      <w:r w:rsidRPr="002948C3">
        <w:rPr>
          <w:rFonts w:ascii="Simplified Arabic" w:hAnsi="Simplified Arabic" w:cs="Simplified Arabic" w:hint="cs"/>
          <w:color w:val="000000" w:themeColor="text1"/>
          <w:sz w:val="24"/>
          <w:szCs w:val="24"/>
          <w:rtl/>
          <w:lang w:bidi="ar-LB"/>
        </w:rPr>
        <w:t>ة</w:t>
      </w:r>
      <w:r w:rsidRPr="002948C3">
        <w:rPr>
          <w:rFonts w:ascii="Simplified Arabic" w:hAnsi="Simplified Arabic" w:cs="Simplified Arabic"/>
          <w:color w:val="000000" w:themeColor="text1"/>
          <w:sz w:val="24"/>
          <w:szCs w:val="24"/>
          <w:rtl/>
          <w:lang w:bidi="ar-LB"/>
        </w:rPr>
        <w:t xml:space="preserve"> الإصلاحات وتنفيذها من خلال تدريب المدراء في الوزارات ال</w:t>
      </w:r>
      <w:r w:rsidR="00013CC1">
        <w:rPr>
          <w:rFonts w:ascii="Simplified Arabic" w:hAnsi="Simplified Arabic" w:cs="Simplified Arabic"/>
          <w:color w:val="000000" w:themeColor="text1"/>
          <w:sz w:val="24"/>
          <w:szCs w:val="24"/>
          <w:rtl/>
          <w:lang w:bidi="ar-LB"/>
        </w:rPr>
        <w:t>رئيسية</w:t>
      </w:r>
      <w:r w:rsidRPr="002948C3">
        <w:rPr>
          <w:rFonts w:ascii="Simplified Arabic" w:hAnsi="Simplified Arabic" w:cs="Simplified Arabic"/>
          <w:color w:val="000000" w:themeColor="text1"/>
          <w:sz w:val="24"/>
          <w:szCs w:val="24"/>
          <w:rtl/>
          <w:lang w:bidi="ar-LB"/>
        </w:rPr>
        <w:t xml:space="preserve"> على القيادة</w:t>
      </w:r>
      <w:r>
        <w:rPr>
          <w:rFonts w:ascii="Simplified Arabic" w:hAnsi="Simplified Arabic" w:cs="Simplified Arabic" w:hint="cs"/>
          <w:color w:val="000000" w:themeColor="text1"/>
          <w:sz w:val="24"/>
          <w:szCs w:val="24"/>
          <w:rtl/>
          <w:lang w:bidi="ar-LB"/>
        </w:rPr>
        <w:t>.</w:t>
      </w:r>
    </w:p>
    <w:p w14:paraId="66237C20" w14:textId="77777777" w:rsidR="002948C3" w:rsidRPr="002948C3" w:rsidRDefault="002948C3" w:rsidP="002948C3">
      <w:pPr>
        <w:pStyle w:val="ListParagraph"/>
        <w:rPr>
          <w:rFonts w:ascii="Simplified Arabic" w:hAnsi="Simplified Arabic" w:cs="Simplified Arabic"/>
          <w:b/>
          <w:bCs/>
          <w:color w:val="000000" w:themeColor="text1"/>
          <w:sz w:val="24"/>
          <w:szCs w:val="24"/>
          <w:highlight w:val="yellow"/>
          <w:rtl/>
          <w:lang w:bidi="ar-LB"/>
        </w:rPr>
      </w:pPr>
    </w:p>
    <w:p w14:paraId="7E51D9A9" w14:textId="6D3EFCE9" w:rsidR="002948C3" w:rsidRDefault="002948C3" w:rsidP="002948C3">
      <w:pPr>
        <w:pStyle w:val="ListParagraph"/>
        <w:numPr>
          <w:ilvl w:val="0"/>
          <w:numId w:val="23"/>
        </w:numPr>
        <w:bidi/>
        <w:ind w:left="90" w:firstLine="0"/>
        <w:jc w:val="both"/>
        <w:rPr>
          <w:rFonts w:ascii="Simplified Arabic" w:hAnsi="Simplified Arabic" w:cs="Simplified Arabic"/>
          <w:color w:val="000000" w:themeColor="text1"/>
          <w:sz w:val="24"/>
          <w:szCs w:val="24"/>
          <w:lang w:bidi="ar-LB"/>
        </w:rPr>
      </w:pPr>
      <w:r w:rsidRPr="002948C3">
        <w:rPr>
          <w:rFonts w:ascii="Simplified Arabic" w:hAnsi="Simplified Arabic" w:cs="Simplified Arabic"/>
          <w:b/>
          <w:bCs/>
          <w:color w:val="000000" w:themeColor="text1"/>
          <w:sz w:val="24"/>
          <w:szCs w:val="24"/>
          <w:rtl/>
          <w:lang w:bidi="ar-LB"/>
        </w:rPr>
        <w:t>يُصنّف خطر التصميم الفني</w:t>
      </w:r>
      <w:r w:rsidRPr="002948C3">
        <w:rPr>
          <w:rFonts w:ascii="Simplified Arabic" w:hAnsi="Simplified Arabic" w:cs="Simplified Arabic" w:hint="cs"/>
          <w:b/>
          <w:bCs/>
          <w:color w:val="000000" w:themeColor="text1"/>
          <w:sz w:val="24"/>
          <w:szCs w:val="24"/>
          <w:rtl/>
          <w:lang w:bidi="ar-LB"/>
        </w:rPr>
        <w:t xml:space="preserve"> للبرامج</w:t>
      </w:r>
      <w:r w:rsidRPr="002948C3">
        <w:rPr>
          <w:rFonts w:ascii="Simplified Arabic" w:hAnsi="Simplified Arabic" w:cs="Simplified Arabic"/>
          <w:b/>
          <w:bCs/>
          <w:color w:val="000000" w:themeColor="text1"/>
          <w:sz w:val="24"/>
          <w:szCs w:val="24"/>
          <w:rtl/>
          <w:lang w:bidi="ar-LB"/>
        </w:rPr>
        <w:t xml:space="preserve"> على أنّه مرتفع. </w:t>
      </w:r>
      <w:r w:rsidRPr="002948C3">
        <w:rPr>
          <w:rFonts w:ascii="Simplified Arabic" w:hAnsi="Simplified Arabic" w:cs="Simplified Arabic"/>
          <w:color w:val="000000" w:themeColor="text1"/>
          <w:sz w:val="24"/>
          <w:szCs w:val="24"/>
          <w:rtl/>
          <w:lang w:bidi="ar-LB"/>
        </w:rPr>
        <w:t xml:space="preserve">نظرًا إلى تدني القدرات في المؤسسات الحكومية، ثمة خطر كبير بأنّ يشكل تصميم البرامج تحديًا لأهداف مذكرة المشاركة القِطرية. لذا سيتم التشديد طوال برنامج مذكرة المشاركة القِطرية على البساطة والمرونة نظرًا إلى تعقيد بيئة العمل. في قطاعي الصحة والطاقة، يكمن تخفيف المخاطر في تعزيز حس التملك لدى النظراء. إذ </w:t>
      </w:r>
      <w:r w:rsidR="0069504B">
        <w:rPr>
          <w:rFonts w:ascii="Simplified Arabic" w:hAnsi="Simplified Arabic" w:cs="Simplified Arabic" w:hint="cs"/>
          <w:color w:val="000000" w:themeColor="text1"/>
          <w:sz w:val="24"/>
          <w:szCs w:val="24"/>
          <w:rtl/>
          <w:lang w:bidi="ar-LB"/>
        </w:rPr>
        <w:t>يُعدّ</w:t>
      </w:r>
      <w:r w:rsidRPr="002948C3">
        <w:rPr>
          <w:rFonts w:ascii="Simplified Arabic" w:hAnsi="Simplified Arabic" w:cs="Simplified Arabic"/>
          <w:color w:val="000000" w:themeColor="text1"/>
          <w:sz w:val="24"/>
          <w:szCs w:val="24"/>
          <w:rtl/>
          <w:lang w:bidi="ar-LB"/>
        </w:rPr>
        <w:t xml:space="preserve"> الكثير من النظراء مثل الشركة العامة للكهرباء ووزارة المالية والبنك المركزي من بين المؤسسات الأكثر كفاءة في ليبيا. ويتوفر بشكل عام تحليل كافٍ للقطاعات من حيث مجالات المشاركة</w:t>
      </w:r>
      <w:r w:rsidRPr="002948C3">
        <w:rPr>
          <w:rFonts w:ascii="Simplified Arabic" w:hAnsi="Simplified Arabic" w:cs="Simplified Arabic" w:hint="cs"/>
          <w:color w:val="000000" w:themeColor="text1"/>
          <w:sz w:val="24"/>
          <w:szCs w:val="24"/>
          <w:rtl/>
          <w:lang w:bidi="ar-LB"/>
        </w:rPr>
        <w:t>.</w:t>
      </w:r>
      <w:r w:rsidRPr="002948C3">
        <w:rPr>
          <w:rFonts w:ascii="Simplified Arabic" w:hAnsi="Simplified Arabic" w:cs="Simplified Arabic"/>
          <w:color w:val="000000" w:themeColor="text1"/>
          <w:sz w:val="24"/>
          <w:szCs w:val="24"/>
          <w:rtl/>
          <w:lang w:bidi="ar-LB"/>
        </w:rPr>
        <w:t xml:space="preserve"> و</w:t>
      </w:r>
      <w:r w:rsidRPr="002948C3">
        <w:rPr>
          <w:rFonts w:ascii="Simplified Arabic" w:hAnsi="Simplified Arabic" w:cs="Simplified Arabic" w:hint="cs"/>
          <w:color w:val="000000" w:themeColor="text1"/>
          <w:sz w:val="24"/>
          <w:szCs w:val="24"/>
          <w:rtl/>
          <w:lang w:bidi="ar-LB"/>
        </w:rPr>
        <w:t xml:space="preserve">أما </w:t>
      </w:r>
      <w:r w:rsidRPr="002948C3">
        <w:rPr>
          <w:rFonts w:ascii="Simplified Arabic" w:hAnsi="Simplified Arabic" w:cs="Simplified Arabic"/>
          <w:color w:val="000000" w:themeColor="text1"/>
          <w:sz w:val="24"/>
          <w:szCs w:val="24"/>
          <w:rtl/>
          <w:lang w:bidi="ar-LB"/>
        </w:rPr>
        <w:t xml:space="preserve">حيث تتمثل الثغرات، </w:t>
      </w:r>
      <w:r w:rsidRPr="002948C3">
        <w:rPr>
          <w:rFonts w:ascii="Simplified Arabic" w:hAnsi="Simplified Arabic" w:cs="Simplified Arabic" w:hint="cs"/>
          <w:color w:val="000000" w:themeColor="text1"/>
          <w:sz w:val="24"/>
          <w:szCs w:val="24"/>
          <w:rtl/>
          <w:lang w:bidi="ar-LB"/>
        </w:rPr>
        <w:t>ف</w:t>
      </w:r>
      <w:r w:rsidRPr="002948C3">
        <w:rPr>
          <w:rFonts w:ascii="Simplified Arabic" w:hAnsi="Simplified Arabic" w:cs="Simplified Arabic"/>
          <w:color w:val="000000" w:themeColor="text1"/>
          <w:sz w:val="24"/>
          <w:szCs w:val="24"/>
          <w:rtl/>
          <w:lang w:bidi="ar-LB"/>
        </w:rPr>
        <w:t>سيتم تطوير المعارف اللازمة. إلاّ أنّ الاقتصاد السياسي يبقى من المجالات المبهمة. فمن المفهوم مثلًا أنّ اقتصاد الظلّ يتفشى بشكل كبير، لكنّ نطاقه وطريقة عمله ليس</w:t>
      </w:r>
      <w:r w:rsidRPr="002948C3">
        <w:rPr>
          <w:rFonts w:ascii="Simplified Arabic" w:hAnsi="Simplified Arabic" w:cs="Simplified Arabic" w:hint="cs"/>
          <w:color w:val="000000" w:themeColor="text1"/>
          <w:sz w:val="24"/>
          <w:szCs w:val="24"/>
          <w:rtl/>
          <w:lang w:bidi="ar-LB"/>
        </w:rPr>
        <w:t>ا</w:t>
      </w:r>
      <w:r w:rsidRPr="002948C3">
        <w:rPr>
          <w:rFonts w:ascii="Simplified Arabic" w:hAnsi="Simplified Arabic" w:cs="Simplified Arabic"/>
          <w:color w:val="000000" w:themeColor="text1"/>
          <w:sz w:val="24"/>
          <w:szCs w:val="24"/>
          <w:rtl/>
          <w:lang w:bidi="ar-LB"/>
        </w:rPr>
        <w:t xml:space="preserve"> مفهوم</w:t>
      </w:r>
      <w:r w:rsidRPr="002948C3">
        <w:rPr>
          <w:rFonts w:ascii="Simplified Arabic" w:hAnsi="Simplified Arabic" w:cs="Simplified Arabic" w:hint="cs"/>
          <w:color w:val="000000" w:themeColor="text1"/>
          <w:sz w:val="24"/>
          <w:szCs w:val="24"/>
          <w:rtl/>
          <w:lang w:bidi="ar-LB"/>
        </w:rPr>
        <w:t>ين</w:t>
      </w:r>
      <w:r w:rsidRPr="002948C3">
        <w:rPr>
          <w:rFonts w:ascii="Simplified Arabic" w:hAnsi="Simplified Arabic" w:cs="Simplified Arabic"/>
          <w:color w:val="000000" w:themeColor="text1"/>
          <w:sz w:val="24"/>
          <w:szCs w:val="24"/>
          <w:rtl/>
          <w:lang w:bidi="ar-LB"/>
        </w:rPr>
        <w:t xml:space="preserve"> جيدًا، وثمة احتمال أن يؤثر ذلك سلبًا في الإصلاحات ودعم المساعدة الفنية.</w:t>
      </w:r>
    </w:p>
    <w:p w14:paraId="25182FCB" w14:textId="77777777" w:rsidR="002948C3" w:rsidRPr="002948C3" w:rsidRDefault="002948C3" w:rsidP="002948C3">
      <w:pPr>
        <w:pStyle w:val="ListParagraph"/>
        <w:rPr>
          <w:rFonts w:ascii="Simplified Arabic" w:hAnsi="Simplified Arabic" w:cs="Simplified Arabic"/>
          <w:b/>
          <w:bCs/>
          <w:color w:val="000000" w:themeColor="text1"/>
          <w:sz w:val="24"/>
          <w:szCs w:val="24"/>
          <w:rtl/>
          <w:lang w:bidi="ar-LB"/>
        </w:rPr>
      </w:pPr>
    </w:p>
    <w:p w14:paraId="08A657A3" w14:textId="5D982899" w:rsidR="002948C3" w:rsidRDefault="002948C3" w:rsidP="002948C3">
      <w:pPr>
        <w:pStyle w:val="ListParagraph"/>
        <w:numPr>
          <w:ilvl w:val="0"/>
          <w:numId w:val="23"/>
        </w:numPr>
        <w:bidi/>
        <w:ind w:left="90" w:firstLine="0"/>
        <w:jc w:val="both"/>
        <w:rPr>
          <w:rFonts w:ascii="Simplified Arabic" w:hAnsi="Simplified Arabic" w:cs="Simplified Arabic"/>
          <w:color w:val="000000" w:themeColor="text1"/>
          <w:sz w:val="24"/>
          <w:szCs w:val="24"/>
          <w:lang w:bidi="ar-LB"/>
        </w:rPr>
      </w:pPr>
      <w:r w:rsidRPr="002948C3">
        <w:rPr>
          <w:rFonts w:ascii="Simplified Arabic" w:hAnsi="Simplified Arabic" w:cs="Simplified Arabic"/>
          <w:b/>
          <w:bCs/>
          <w:color w:val="000000" w:themeColor="text1"/>
          <w:sz w:val="24"/>
          <w:szCs w:val="24"/>
          <w:rtl/>
          <w:lang w:bidi="ar-LB"/>
        </w:rPr>
        <w:t xml:space="preserve">تُصنف مخاطر قدرات المؤسسات على التنفيذ وإدامة النتائج على أنّها مرتفعة. </w:t>
      </w:r>
      <w:r w:rsidRPr="002948C3">
        <w:rPr>
          <w:rFonts w:ascii="Simplified Arabic" w:hAnsi="Simplified Arabic" w:cs="Simplified Arabic"/>
          <w:color w:val="000000" w:themeColor="text1"/>
          <w:sz w:val="24"/>
          <w:szCs w:val="24"/>
          <w:rtl/>
          <w:lang w:bidi="ar-LB"/>
        </w:rPr>
        <w:t xml:space="preserve">تُعد قدرات التنفيذ ضعيفةً جدًا وما يزيدها ضعفًا هو طول فترة عدم الاستقرار. إذ تنعدم المساءلة والشفافية في المؤسسات وتسود المصالح الخاصة. وقد أدى </w:t>
      </w:r>
      <w:r w:rsidRPr="002948C3">
        <w:rPr>
          <w:rFonts w:ascii="Simplified Arabic" w:hAnsi="Simplified Arabic" w:cs="Simplified Arabic"/>
          <w:color w:val="000000" w:themeColor="text1"/>
          <w:sz w:val="24"/>
          <w:szCs w:val="24"/>
          <w:rtl/>
          <w:lang w:bidi="ar-LB"/>
        </w:rPr>
        <w:lastRenderedPageBreak/>
        <w:t>التجزؤ السياسي إلى تشعّب إداري، ما أتاح المزيد من الفرص بعد لفساد ذوي المصالح الخاصة وتلاعبهم. وستركّز خطوات التخفيف على بناء قدرات التنفيذ في الإدارات العامة في أنحاء البلاد بقدر الإمكان عبر اللجوء إلى نهج التعلّم بالتطبيق. وسيتم بناء الأساس لاستدامة مؤسس</w:t>
      </w:r>
      <w:r w:rsidRPr="002948C3">
        <w:rPr>
          <w:rFonts w:ascii="Simplified Arabic" w:hAnsi="Simplified Arabic" w:cs="Simplified Arabic" w:hint="cs"/>
          <w:color w:val="000000" w:themeColor="text1"/>
          <w:sz w:val="24"/>
          <w:szCs w:val="24"/>
          <w:rtl/>
          <w:lang w:bidi="ar-LB"/>
        </w:rPr>
        <w:t>ي</w:t>
      </w:r>
      <w:r w:rsidRPr="002948C3">
        <w:rPr>
          <w:rFonts w:ascii="Simplified Arabic" w:hAnsi="Simplified Arabic" w:cs="Simplified Arabic"/>
          <w:color w:val="000000" w:themeColor="text1"/>
          <w:sz w:val="24"/>
          <w:szCs w:val="24"/>
          <w:rtl/>
          <w:lang w:bidi="ar-LB"/>
        </w:rPr>
        <w:t>ة أطول مدى تشمل إعادة تكامل المؤسسات من خلال تحليل الإدارة العامة ومراجع</w:t>
      </w:r>
      <w:r w:rsidRPr="002948C3">
        <w:rPr>
          <w:rFonts w:ascii="Simplified Arabic" w:hAnsi="Simplified Arabic" w:cs="Simplified Arabic" w:hint="cs"/>
          <w:color w:val="000000" w:themeColor="text1"/>
          <w:sz w:val="24"/>
          <w:szCs w:val="24"/>
          <w:rtl/>
          <w:lang w:bidi="ar-LB"/>
        </w:rPr>
        <w:t>ة</w:t>
      </w:r>
      <w:r w:rsidRPr="002948C3">
        <w:rPr>
          <w:rFonts w:ascii="Simplified Arabic" w:hAnsi="Simplified Arabic" w:cs="Simplified Arabic"/>
          <w:color w:val="000000" w:themeColor="text1"/>
          <w:sz w:val="24"/>
          <w:szCs w:val="24"/>
          <w:rtl/>
          <w:lang w:bidi="ar-LB"/>
        </w:rPr>
        <w:t xml:space="preserve"> القطاع</w:t>
      </w:r>
      <w:r w:rsidRPr="002948C3">
        <w:rPr>
          <w:rFonts w:ascii="Simplified Arabic" w:hAnsi="Simplified Arabic" w:cs="Simplified Arabic" w:hint="cs"/>
          <w:color w:val="000000" w:themeColor="text1"/>
          <w:sz w:val="24"/>
          <w:szCs w:val="24"/>
          <w:rtl/>
          <w:lang w:bidi="ar-LB"/>
        </w:rPr>
        <w:t>ات</w:t>
      </w:r>
      <w:r w:rsidRPr="002948C3">
        <w:rPr>
          <w:rFonts w:ascii="Simplified Arabic" w:hAnsi="Simplified Arabic" w:cs="Simplified Arabic"/>
          <w:color w:val="000000" w:themeColor="text1"/>
          <w:sz w:val="24"/>
          <w:szCs w:val="24"/>
          <w:rtl/>
          <w:lang w:bidi="ar-LB"/>
        </w:rPr>
        <w:t xml:space="preserve"> والإشراك الفعلي والمنهجي </w:t>
      </w:r>
      <w:r w:rsidR="00E202CA">
        <w:rPr>
          <w:rFonts w:ascii="Simplified Arabic" w:hAnsi="Simplified Arabic" w:cs="Simplified Arabic" w:hint="cs"/>
          <w:color w:val="000000" w:themeColor="text1"/>
          <w:sz w:val="24"/>
          <w:szCs w:val="24"/>
          <w:rtl/>
          <w:lang w:bidi="ar-LB"/>
        </w:rPr>
        <w:t>للأطراف</w:t>
      </w:r>
      <w:r w:rsidRPr="002948C3">
        <w:rPr>
          <w:rFonts w:ascii="Simplified Arabic" w:hAnsi="Simplified Arabic" w:cs="Simplified Arabic"/>
          <w:color w:val="000000" w:themeColor="text1"/>
          <w:sz w:val="24"/>
          <w:szCs w:val="24"/>
          <w:rtl/>
          <w:lang w:bidi="ar-LB"/>
        </w:rPr>
        <w:t xml:space="preserve"> المعنية من مختلف الجوانب على المستوى الفني في تطوير خطط عمل مشتركة لتشكّل أساسًا لإعادة التكامل.</w:t>
      </w:r>
    </w:p>
    <w:p w14:paraId="707CCA13" w14:textId="77777777" w:rsidR="002948C3" w:rsidRPr="002948C3" w:rsidRDefault="002948C3" w:rsidP="002948C3">
      <w:pPr>
        <w:pStyle w:val="ListParagraph"/>
        <w:rPr>
          <w:rFonts w:ascii="Simplified Arabic" w:hAnsi="Simplified Arabic" w:cs="Simplified Arabic"/>
          <w:b/>
          <w:bCs/>
          <w:color w:val="000000" w:themeColor="text1"/>
          <w:sz w:val="24"/>
          <w:szCs w:val="24"/>
          <w:rtl/>
          <w:lang w:bidi="ar-LB"/>
        </w:rPr>
      </w:pPr>
    </w:p>
    <w:p w14:paraId="795B0F8C" w14:textId="77777777" w:rsidR="002948C3" w:rsidRPr="002948C3" w:rsidRDefault="002948C3" w:rsidP="002948C3">
      <w:pPr>
        <w:pStyle w:val="ListParagraph"/>
        <w:numPr>
          <w:ilvl w:val="0"/>
          <w:numId w:val="23"/>
        </w:numPr>
        <w:bidi/>
        <w:ind w:left="90" w:firstLine="0"/>
        <w:jc w:val="both"/>
        <w:rPr>
          <w:rFonts w:ascii="Simplified Arabic" w:hAnsi="Simplified Arabic" w:cs="Simplified Arabic"/>
          <w:color w:val="000000" w:themeColor="text1"/>
          <w:sz w:val="24"/>
          <w:szCs w:val="24"/>
          <w:lang w:bidi="ar-LB"/>
        </w:rPr>
      </w:pPr>
      <w:r w:rsidRPr="002948C3">
        <w:rPr>
          <w:rFonts w:ascii="Simplified Arabic" w:hAnsi="Simplified Arabic" w:cs="Simplified Arabic"/>
          <w:b/>
          <w:bCs/>
          <w:color w:val="000000" w:themeColor="text1"/>
          <w:sz w:val="24"/>
          <w:szCs w:val="24"/>
          <w:rtl/>
          <w:lang w:bidi="ar-LB"/>
        </w:rPr>
        <w:t xml:space="preserve">يُصنّف الخطر الائتماني على أنّه معتدل. </w:t>
      </w:r>
      <w:r w:rsidRPr="002948C3">
        <w:rPr>
          <w:rFonts w:ascii="Simplified Arabic" w:hAnsi="Simplified Arabic" w:cs="Simplified Arabic"/>
          <w:color w:val="000000" w:themeColor="text1"/>
          <w:sz w:val="24"/>
          <w:szCs w:val="24"/>
          <w:rtl/>
          <w:lang w:bidi="ar-LB"/>
        </w:rPr>
        <w:t xml:space="preserve">مع أنّ </w:t>
      </w:r>
      <w:r w:rsidRPr="002948C3">
        <w:rPr>
          <w:rFonts w:ascii="Simplified Arabic" w:hAnsi="Simplified Arabic" w:cs="Simplified Arabic" w:hint="cs"/>
          <w:color w:val="000000" w:themeColor="text1"/>
          <w:sz w:val="24"/>
          <w:szCs w:val="24"/>
          <w:rtl/>
          <w:lang w:bidi="ar-LB"/>
        </w:rPr>
        <w:t>ال</w:t>
      </w:r>
      <w:r w:rsidRPr="002948C3">
        <w:rPr>
          <w:rFonts w:ascii="Simplified Arabic" w:hAnsi="Simplified Arabic" w:cs="Simplified Arabic"/>
          <w:color w:val="000000" w:themeColor="text1"/>
          <w:sz w:val="24"/>
          <w:szCs w:val="24"/>
          <w:rtl/>
          <w:lang w:bidi="ar-LB"/>
        </w:rPr>
        <w:t>فساد مرتفع بشكل عام و</w:t>
      </w:r>
      <w:r w:rsidRPr="002948C3">
        <w:rPr>
          <w:rFonts w:ascii="Simplified Arabic" w:hAnsi="Simplified Arabic" w:cs="Simplified Arabic" w:hint="cs"/>
          <w:color w:val="000000" w:themeColor="text1"/>
          <w:sz w:val="24"/>
          <w:szCs w:val="24"/>
          <w:rtl/>
          <w:lang w:bidi="ar-LB"/>
        </w:rPr>
        <w:t>ت</w:t>
      </w:r>
      <w:r w:rsidRPr="002948C3">
        <w:rPr>
          <w:rFonts w:ascii="Simplified Arabic" w:hAnsi="Simplified Arabic" w:cs="Simplified Arabic"/>
          <w:color w:val="000000" w:themeColor="text1"/>
          <w:sz w:val="24"/>
          <w:szCs w:val="24"/>
          <w:rtl/>
          <w:lang w:bidi="ar-LB"/>
        </w:rPr>
        <w:t xml:space="preserve">نعدم </w:t>
      </w:r>
      <w:r w:rsidRPr="002948C3">
        <w:rPr>
          <w:rFonts w:ascii="Simplified Arabic" w:hAnsi="Simplified Arabic" w:cs="Simplified Arabic" w:hint="cs"/>
          <w:color w:val="000000" w:themeColor="text1"/>
          <w:sz w:val="24"/>
          <w:szCs w:val="24"/>
          <w:rtl/>
          <w:lang w:bidi="ar-LB"/>
        </w:rPr>
        <w:t>ا</w:t>
      </w:r>
      <w:r w:rsidRPr="002948C3">
        <w:rPr>
          <w:rFonts w:ascii="Simplified Arabic" w:hAnsi="Simplified Arabic" w:cs="Simplified Arabic"/>
          <w:color w:val="000000" w:themeColor="text1"/>
          <w:sz w:val="24"/>
          <w:szCs w:val="24"/>
          <w:rtl/>
          <w:lang w:bidi="ar-LB"/>
        </w:rPr>
        <w:t>لمساءلة والشفافية، سيتم التخفيف من ذلك إلى حد كبير عبر استخدام صناديق ائتمانية منفّذة من البنك الدولي و</w:t>
      </w:r>
      <w:r w:rsidRPr="002948C3">
        <w:rPr>
          <w:rFonts w:ascii="Simplified Arabic" w:hAnsi="Simplified Arabic" w:cs="Simplified Arabic"/>
          <w:color w:val="000000"/>
          <w:sz w:val="24"/>
          <w:szCs w:val="24"/>
          <w:shd w:val="clear" w:color="auto" w:fill="FFFFFF"/>
          <w:rtl/>
        </w:rPr>
        <w:t>خدمات استشارية مستردة التكاليف.</w:t>
      </w:r>
    </w:p>
    <w:p w14:paraId="357065D2" w14:textId="77777777" w:rsidR="002948C3" w:rsidRPr="002948C3" w:rsidRDefault="002948C3" w:rsidP="002948C3">
      <w:pPr>
        <w:pStyle w:val="ListParagraph"/>
        <w:rPr>
          <w:rFonts w:ascii="Simplified Arabic" w:hAnsi="Simplified Arabic" w:cs="Simplified Arabic"/>
          <w:b/>
          <w:bCs/>
          <w:color w:val="000000"/>
          <w:sz w:val="24"/>
          <w:szCs w:val="24"/>
          <w:shd w:val="clear" w:color="auto" w:fill="FFFFFF"/>
          <w:rtl/>
        </w:rPr>
      </w:pPr>
    </w:p>
    <w:p w14:paraId="04EA7CBB" w14:textId="77777777" w:rsidR="002948C3" w:rsidRPr="002948C3" w:rsidRDefault="002948C3" w:rsidP="002948C3">
      <w:pPr>
        <w:pStyle w:val="ListParagraph"/>
        <w:numPr>
          <w:ilvl w:val="0"/>
          <w:numId w:val="23"/>
        </w:numPr>
        <w:bidi/>
        <w:ind w:left="90" w:firstLine="0"/>
        <w:jc w:val="both"/>
        <w:rPr>
          <w:rFonts w:ascii="Simplified Arabic" w:hAnsi="Simplified Arabic" w:cs="Simplified Arabic"/>
          <w:color w:val="000000" w:themeColor="text1"/>
          <w:sz w:val="24"/>
          <w:szCs w:val="24"/>
          <w:lang w:bidi="ar-LB"/>
        </w:rPr>
      </w:pPr>
      <w:r w:rsidRPr="002948C3">
        <w:rPr>
          <w:rFonts w:ascii="Simplified Arabic" w:hAnsi="Simplified Arabic" w:cs="Simplified Arabic"/>
          <w:b/>
          <w:bCs/>
          <w:color w:val="000000"/>
          <w:sz w:val="24"/>
          <w:szCs w:val="24"/>
          <w:shd w:val="clear" w:color="auto" w:fill="FFFFFF"/>
          <w:rtl/>
        </w:rPr>
        <w:t xml:space="preserve">تُصنّف المخاطر البيئية والاجتماعية على </w:t>
      </w:r>
      <w:r w:rsidRPr="002948C3">
        <w:rPr>
          <w:rFonts w:ascii="Simplified Arabic" w:hAnsi="Simplified Arabic" w:cs="Simplified Arabic" w:hint="cs"/>
          <w:b/>
          <w:bCs/>
          <w:color w:val="000000"/>
          <w:sz w:val="24"/>
          <w:szCs w:val="24"/>
          <w:shd w:val="clear" w:color="auto" w:fill="FFFFFF"/>
          <w:rtl/>
        </w:rPr>
        <w:t>أ</w:t>
      </w:r>
      <w:r w:rsidRPr="002948C3">
        <w:rPr>
          <w:rFonts w:ascii="Simplified Arabic" w:hAnsi="Simplified Arabic" w:cs="Simplified Arabic"/>
          <w:b/>
          <w:bCs/>
          <w:color w:val="000000"/>
          <w:sz w:val="24"/>
          <w:szCs w:val="24"/>
          <w:shd w:val="clear" w:color="auto" w:fill="FFFFFF"/>
          <w:rtl/>
        </w:rPr>
        <w:t xml:space="preserve">نّها مهمة. </w:t>
      </w:r>
      <w:r w:rsidRPr="002948C3">
        <w:rPr>
          <w:rFonts w:ascii="Simplified Arabic" w:hAnsi="Simplified Arabic" w:cs="Simplified Arabic"/>
          <w:color w:val="000000"/>
          <w:sz w:val="24"/>
          <w:szCs w:val="24"/>
          <w:shd w:val="clear" w:color="auto" w:fill="FFFFFF"/>
          <w:rtl/>
        </w:rPr>
        <w:t xml:space="preserve">ما من فهم جيّد للمخاطر البيئية والاجتماعية بسبب انقطاع مشاركة المجتمع الدولي عام 2014 ويتم افتراض أنّ القدرة على إدارة هذه المخاطر ضعيفة. غير أنّ </w:t>
      </w:r>
      <w:r w:rsidRPr="002948C3">
        <w:rPr>
          <w:rFonts w:ascii="Simplified Arabic" w:hAnsi="Simplified Arabic" w:cs="Simplified Arabic" w:hint="cs"/>
          <w:color w:val="000000"/>
          <w:sz w:val="24"/>
          <w:szCs w:val="24"/>
          <w:shd w:val="clear" w:color="auto" w:fill="FFFFFF"/>
          <w:rtl/>
        </w:rPr>
        <w:t>هذا</w:t>
      </w:r>
      <w:r w:rsidRPr="002948C3">
        <w:rPr>
          <w:rFonts w:ascii="Simplified Arabic" w:hAnsi="Simplified Arabic" w:cs="Simplified Arabic"/>
          <w:color w:val="000000"/>
          <w:sz w:val="24"/>
          <w:szCs w:val="24"/>
          <w:shd w:val="clear" w:color="auto" w:fill="FFFFFF"/>
          <w:rtl/>
        </w:rPr>
        <w:t xml:space="preserve"> الخطر</w:t>
      </w:r>
      <w:r w:rsidRPr="002948C3">
        <w:rPr>
          <w:rFonts w:ascii="Simplified Arabic" w:hAnsi="Simplified Arabic" w:cs="Simplified Arabic" w:hint="cs"/>
          <w:color w:val="000000"/>
          <w:sz w:val="24"/>
          <w:szCs w:val="24"/>
          <w:shd w:val="clear" w:color="auto" w:fill="FFFFFF"/>
          <w:rtl/>
        </w:rPr>
        <w:t xml:space="preserve"> سيُخفَّف</w:t>
      </w:r>
      <w:r w:rsidRPr="002948C3">
        <w:rPr>
          <w:rFonts w:ascii="Simplified Arabic" w:hAnsi="Simplified Arabic" w:cs="Simplified Arabic"/>
          <w:color w:val="000000"/>
          <w:sz w:val="24"/>
          <w:szCs w:val="24"/>
          <w:shd w:val="clear" w:color="auto" w:fill="FFFFFF"/>
          <w:rtl/>
        </w:rPr>
        <w:t xml:space="preserve"> إلى حد كبير عبر استخدام الصناديق الائتمانية المُنفّذة من البنك الدولي والخدمات الاستشارية مستردة التكاليف. وحيث يلزم، سي</w:t>
      </w:r>
      <w:r w:rsidRPr="002948C3">
        <w:rPr>
          <w:rFonts w:ascii="Simplified Arabic" w:hAnsi="Simplified Arabic" w:cs="Simplified Arabic" w:hint="cs"/>
          <w:color w:val="000000"/>
          <w:sz w:val="24"/>
          <w:szCs w:val="24"/>
          <w:shd w:val="clear" w:color="auto" w:fill="FFFFFF"/>
          <w:rtl/>
        </w:rPr>
        <w:t>ُ</w:t>
      </w:r>
      <w:r w:rsidRPr="002948C3">
        <w:rPr>
          <w:rFonts w:ascii="Simplified Arabic" w:hAnsi="Simplified Arabic" w:cs="Simplified Arabic"/>
          <w:color w:val="000000"/>
          <w:sz w:val="24"/>
          <w:szCs w:val="24"/>
          <w:shd w:val="clear" w:color="auto" w:fill="FFFFFF"/>
          <w:rtl/>
        </w:rPr>
        <w:t xml:space="preserve">جري البنك الدولي تقييمات وتدريبات بيئية واجتماعية </w:t>
      </w:r>
      <w:r w:rsidRPr="002948C3">
        <w:rPr>
          <w:rFonts w:ascii="Simplified Arabic" w:hAnsi="Simplified Arabic" w:cs="Simplified Arabic" w:hint="cs"/>
          <w:color w:val="000000"/>
          <w:sz w:val="24"/>
          <w:szCs w:val="24"/>
          <w:shd w:val="clear" w:color="auto" w:fill="FFFFFF"/>
          <w:rtl/>
        </w:rPr>
        <w:t>ل</w:t>
      </w:r>
      <w:r w:rsidRPr="002948C3">
        <w:rPr>
          <w:rFonts w:ascii="Simplified Arabic" w:hAnsi="Simplified Arabic" w:cs="Simplified Arabic"/>
          <w:color w:val="000000"/>
          <w:sz w:val="24"/>
          <w:szCs w:val="24"/>
          <w:shd w:val="clear" w:color="auto" w:fill="FFFFFF"/>
          <w:rtl/>
        </w:rPr>
        <w:t>تحديد م</w:t>
      </w:r>
      <w:r w:rsidRPr="002948C3">
        <w:rPr>
          <w:rFonts w:ascii="Simplified Arabic" w:hAnsi="Simplified Arabic" w:cs="Simplified Arabic" w:hint="cs"/>
          <w:color w:val="000000"/>
          <w:sz w:val="24"/>
          <w:szCs w:val="24"/>
          <w:shd w:val="clear" w:color="auto" w:fill="FFFFFF"/>
          <w:rtl/>
        </w:rPr>
        <w:t xml:space="preserve">واطن </w:t>
      </w:r>
      <w:r w:rsidRPr="002948C3">
        <w:rPr>
          <w:rFonts w:ascii="Simplified Arabic" w:hAnsi="Simplified Arabic" w:cs="Simplified Arabic"/>
          <w:color w:val="000000"/>
          <w:sz w:val="24"/>
          <w:szCs w:val="24"/>
          <w:shd w:val="clear" w:color="auto" w:fill="FFFFFF"/>
          <w:rtl/>
        </w:rPr>
        <w:t>الضعف وتوفير الدعم اللازم. كما سيعزز البنك الدولي القدرة على إدارة الضمانات البيئية والاجتماعية من خلال مرفق إعادة الإعمار المقترح.</w:t>
      </w:r>
    </w:p>
    <w:p w14:paraId="32BFD1B3" w14:textId="77777777" w:rsidR="002948C3" w:rsidRPr="002948C3" w:rsidRDefault="002948C3" w:rsidP="002948C3">
      <w:pPr>
        <w:pStyle w:val="ListParagraph"/>
        <w:rPr>
          <w:rFonts w:ascii="Simplified Arabic" w:hAnsi="Simplified Arabic" w:cs="Simplified Arabic"/>
          <w:b/>
          <w:bCs/>
          <w:color w:val="000000"/>
          <w:sz w:val="24"/>
          <w:szCs w:val="24"/>
          <w:shd w:val="clear" w:color="auto" w:fill="FFFFFF"/>
          <w:rtl/>
        </w:rPr>
      </w:pPr>
    </w:p>
    <w:p w14:paraId="05591718" w14:textId="254BE825" w:rsidR="002724CA" w:rsidRDefault="002948C3" w:rsidP="002948C3">
      <w:pPr>
        <w:pStyle w:val="ListParagraph"/>
        <w:numPr>
          <w:ilvl w:val="0"/>
          <w:numId w:val="23"/>
        </w:numPr>
        <w:bidi/>
        <w:ind w:left="90" w:firstLine="0"/>
        <w:jc w:val="both"/>
        <w:rPr>
          <w:rFonts w:ascii="Simplified Arabic" w:hAnsi="Simplified Arabic" w:cs="Simplified Arabic"/>
          <w:color w:val="000000"/>
          <w:sz w:val="24"/>
          <w:szCs w:val="24"/>
          <w:shd w:val="clear" w:color="auto" w:fill="FFFFFF"/>
          <w:rtl/>
        </w:rPr>
      </w:pPr>
      <w:r w:rsidRPr="002948C3">
        <w:rPr>
          <w:rFonts w:ascii="Simplified Arabic" w:hAnsi="Simplified Arabic" w:cs="Simplified Arabic"/>
          <w:b/>
          <w:bCs/>
          <w:color w:val="000000"/>
          <w:sz w:val="24"/>
          <w:szCs w:val="24"/>
          <w:shd w:val="clear" w:color="auto" w:fill="FFFFFF"/>
          <w:rtl/>
        </w:rPr>
        <w:t xml:space="preserve">يُصنّف خطر </w:t>
      </w:r>
      <w:r w:rsidR="00E202CA">
        <w:rPr>
          <w:rFonts w:ascii="Simplified Arabic" w:hAnsi="Simplified Arabic" w:cs="Simplified Arabic" w:hint="cs"/>
          <w:b/>
          <w:bCs/>
          <w:color w:val="000000"/>
          <w:sz w:val="24"/>
          <w:szCs w:val="24"/>
          <w:shd w:val="clear" w:color="auto" w:fill="FFFFFF"/>
          <w:rtl/>
        </w:rPr>
        <w:t>الأطراف</w:t>
      </w:r>
      <w:r w:rsidRPr="002948C3">
        <w:rPr>
          <w:rFonts w:ascii="Simplified Arabic" w:hAnsi="Simplified Arabic" w:cs="Simplified Arabic"/>
          <w:b/>
          <w:bCs/>
          <w:color w:val="000000"/>
          <w:sz w:val="24"/>
          <w:szCs w:val="24"/>
          <w:shd w:val="clear" w:color="auto" w:fill="FFFFFF"/>
          <w:rtl/>
        </w:rPr>
        <w:t xml:space="preserve"> المعنية على أنّه مرتفع. </w:t>
      </w:r>
      <w:r w:rsidRPr="002948C3">
        <w:rPr>
          <w:rFonts w:ascii="Simplified Arabic" w:hAnsi="Simplified Arabic" w:cs="Simplified Arabic"/>
          <w:color w:val="000000"/>
          <w:sz w:val="24"/>
          <w:szCs w:val="24"/>
          <w:shd w:val="clear" w:color="auto" w:fill="FFFFFF"/>
          <w:rtl/>
        </w:rPr>
        <w:t xml:space="preserve">بالاستناد إلى المشاورات مع السلطات الليبية وجهات القطاعين الخاص والمالي ومنظمات المجتمع المدني والأكاديميين كما ومع الشركاء، لا يُتوقع من هذه الأوساط أن تعمل بما يضر تحقيق أهداف مذكرة المشاركة القِطرية. ولكن، بسبب تعقيد الاقتصاد السياسي، يتمثل بعض الخطر في أن يحاول ذوو المصالح الخاصة عرقلة الإصلاحات. وستتمثل جهود التخفيف في التحلي بفهمٍ أفضل للمصالح وتناول الإصلاحات بطرق من شأنها أن تزيد احتمال تنفيذها وفعاليتها. وثمة خطر آلا يفهم الليبيون ما يفعله البنك الدولي أو قد يعتقدون أن البنك الدولي يحاول إيقاع ليبيا في الديون. وهنا ستشمل جهود التحفيف استمرار التواصل مع </w:t>
      </w:r>
      <w:r w:rsidR="00E202CA">
        <w:rPr>
          <w:rFonts w:ascii="Simplified Arabic" w:hAnsi="Simplified Arabic" w:cs="Simplified Arabic" w:hint="cs"/>
          <w:color w:val="000000"/>
          <w:sz w:val="24"/>
          <w:szCs w:val="24"/>
          <w:shd w:val="clear" w:color="auto" w:fill="FFFFFF"/>
          <w:rtl/>
        </w:rPr>
        <w:t>الأطراف</w:t>
      </w:r>
      <w:r w:rsidRPr="002948C3">
        <w:rPr>
          <w:rFonts w:ascii="Simplified Arabic" w:hAnsi="Simplified Arabic" w:cs="Simplified Arabic"/>
          <w:color w:val="000000"/>
          <w:sz w:val="24"/>
          <w:szCs w:val="24"/>
          <w:shd w:val="clear" w:color="auto" w:fill="FFFFFF"/>
          <w:rtl/>
        </w:rPr>
        <w:t xml:space="preserve"> المعنية الليبية فيما يعود البنك الدولي إلى المشاركة ويعيد ترسيخ تواجده الميداني.</w:t>
      </w:r>
    </w:p>
    <w:p w14:paraId="6C15AC61" w14:textId="77777777" w:rsidR="002724CA" w:rsidRDefault="002724CA">
      <w:pPr>
        <w:rPr>
          <w:rFonts w:ascii="Simplified Arabic" w:hAnsi="Simplified Arabic" w:cs="Simplified Arabic"/>
          <w:color w:val="000000"/>
          <w:sz w:val="24"/>
          <w:szCs w:val="24"/>
          <w:shd w:val="clear" w:color="auto" w:fill="FFFFFF"/>
          <w:rtl/>
        </w:rPr>
      </w:pPr>
      <w:r>
        <w:rPr>
          <w:rFonts w:ascii="Simplified Arabic" w:hAnsi="Simplified Arabic" w:cs="Simplified Arabic"/>
          <w:color w:val="000000"/>
          <w:sz w:val="24"/>
          <w:szCs w:val="24"/>
          <w:shd w:val="clear" w:color="auto" w:fill="FFFFFF"/>
          <w:rtl/>
        </w:rPr>
        <w:br w:type="page"/>
      </w:r>
    </w:p>
    <w:p w14:paraId="17980B9A" w14:textId="07FA9710" w:rsidR="00E64AD7" w:rsidRPr="00BE2546" w:rsidRDefault="00E64AD7" w:rsidP="00BE2546">
      <w:pPr>
        <w:pStyle w:val="ListParagraph"/>
        <w:numPr>
          <w:ilvl w:val="0"/>
          <w:numId w:val="2"/>
        </w:numPr>
        <w:bidi/>
        <w:ind w:left="429"/>
        <w:jc w:val="center"/>
        <w:rPr>
          <w:rFonts w:ascii="Simplified Arabic" w:hAnsi="Simplified Arabic" w:cs="Simplified Arabic"/>
          <w:b/>
          <w:bCs/>
          <w:color w:val="000000" w:themeColor="text1"/>
          <w:sz w:val="24"/>
          <w:szCs w:val="24"/>
          <w:rtl/>
          <w:lang w:bidi="ar-LB"/>
        </w:rPr>
      </w:pPr>
      <w:r w:rsidRPr="00BE2546">
        <w:rPr>
          <w:rFonts w:ascii="Simplified Arabic" w:hAnsi="Simplified Arabic" w:cs="Simplified Arabic"/>
          <w:b/>
          <w:bCs/>
          <w:color w:val="000000" w:themeColor="text1"/>
          <w:sz w:val="24"/>
          <w:szCs w:val="24"/>
          <w:rtl/>
          <w:lang w:bidi="ar-LB"/>
        </w:rPr>
        <w:lastRenderedPageBreak/>
        <w:t>الملحقات</w:t>
      </w:r>
    </w:p>
    <w:p w14:paraId="3F01C3A6" w14:textId="642F066F" w:rsidR="00E64AD7" w:rsidRPr="00A22317" w:rsidRDefault="00E64AD7" w:rsidP="00F04F30">
      <w:pPr>
        <w:pStyle w:val="a2"/>
        <w:rPr>
          <w:rtl/>
        </w:rPr>
      </w:pPr>
      <w:bookmarkStart w:id="29" w:name="_Toc5283976"/>
      <w:r w:rsidRPr="00A22317">
        <w:rPr>
          <w:rtl/>
        </w:rPr>
        <w:t xml:space="preserve">الملحق </w:t>
      </w:r>
      <w:r w:rsidR="007D424C">
        <w:rPr>
          <w:rFonts w:hint="cs"/>
          <w:rtl/>
        </w:rPr>
        <w:t>1</w:t>
      </w:r>
      <w:r w:rsidRPr="00A22317">
        <w:rPr>
          <w:rtl/>
        </w:rPr>
        <w:t>: نتائج مذكرة المشاركة القِطرية</w:t>
      </w:r>
      <w:bookmarkEnd w:id="29"/>
    </w:p>
    <w:tbl>
      <w:tblPr>
        <w:tblStyle w:val="TableGrid"/>
        <w:bidiVisual/>
        <w:tblW w:w="9237" w:type="dxa"/>
        <w:tblLook w:val="04A0" w:firstRow="1" w:lastRow="0" w:firstColumn="1" w:lastColumn="0" w:noHBand="0" w:noVBand="1"/>
      </w:tblPr>
      <w:tblGrid>
        <w:gridCol w:w="3117"/>
        <w:gridCol w:w="6120"/>
      </w:tblGrid>
      <w:tr w:rsidR="00E64AD7" w:rsidRPr="00A22317" w14:paraId="541DC5B7" w14:textId="77777777" w:rsidTr="008B7B44">
        <w:tc>
          <w:tcPr>
            <w:tcW w:w="9237" w:type="dxa"/>
            <w:gridSpan w:val="2"/>
          </w:tcPr>
          <w:p w14:paraId="41BB93B1" w14:textId="77777777" w:rsidR="00E64AD7" w:rsidRPr="00BE2546" w:rsidRDefault="00E64AD7" w:rsidP="008B7B44">
            <w:pPr>
              <w:bidi/>
              <w:rPr>
                <w:rFonts w:ascii="Simplified Arabic" w:hAnsi="Simplified Arabic" w:cs="Simplified Arabic"/>
                <w:b/>
                <w:bCs/>
                <w:color w:val="000000" w:themeColor="text1"/>
                <w:sz w:val="24"/>
                <w:szCs w:val="24"/>
                <w:rtl/>
                <w:lang w:bidi="ar-LB"/>
              </w:rPr>
            </w:pPr>
            <w:r w:rsidRPr="00BE2546">
              <w:rPr>
                <w:rFonts w:ascii="Simplified Arabic" w:hAnsi="Simplified Arabic" w:cs="Simplified Arabic"/>
                <w:b/>
                <w:bCs/>
                <w:color w:val="000000" w:themeColor="text1"/>
                <w:sz w:val="24"/>
                <w:szCs w:val="24"/>
                <w:rtl/>
                <w:lang w:bidi="ar-LB"/>
              </w:rPr>
              <w:t>الركيزة الأولى – تسريع وتيرة التعافي الاقتصادي</w:t>
            </w:r>
          </w:p>
        </w:tc>
      </w:tr>
      <w:tr w:rsidR="00E64AD7" w:rsidRPr="00A22317" w14:paraId="20536328" w14:textId="77777777" w:rsidTr="008B7B44">
        <w:tc>
          <w:tcPr>
            <w:tcW w:w="3117" w:type="dxa"/>
          </w:tcPr>
          <w:p w14:paraId="1536E436" w14:textId="77777777" w:rsidR="00E64AD7" w:rsidRPr="007D424C" w:rsidRDefault="00E64AD7" w:rsidP="008B7B44">
            <w:pPr>
              <w:bidi/>
              <w:rPr>
                <w:rFonts w:ascii="Simplified Arabic" w:hAnsi="Simplified Arabic" w:cs="Simplified Arabic"/>
                <w:b/>
                <w:bCs/>
                <w:color w:val="000000" w:themeColor="text1"/>
                <w:sz w:val="24"/>
                <w:szCs w:val="24"/>
                <w:rtl/>
                <w:lang w:bidi="ar-LB"/>
              </w:rPr>
            </w:pPr>
            <w:r w:rsidRPr="007D424C">
              <w:rPr>
                <w:rFonts w:ascii="Simplified Arabic" w:hAnsi="Simplified Arabic" w:cs="Simplified Arabic"/>
                <w:b/>
                <w:bCs/>
                <w:color w:val="000000" w:themeColor="text1"/>
                <w:sz w:val="24"/>
                <w:szCs w:val="24"/>
                <w:rtl/>
                <w:lang w:bidi="ar-LB"/>
              </w:rPr>
              <w:t xml:space="preserve">الهدف الأول: </w:t>
            </w:r>
            <w:r w:rsidRPr="007D424C">
              <w:rPr>
                <w:rFonts w:ascii="Simplified Arabic" w:hAnsi="Simplified Arabic" w:cs="Simplified Arabic" w:hint="cs"/>
                <w:b/>
                <w:bCs/>
                <w:color w:val="000000" w:themeColor="text1"/>
                <w:sz w:val="24"/>
                <w:szCs w:val="24"/>
                <w:rtl/>
                <w:lang w:bidi="ar-LB"/>
              </w:rPr>
              <w:t>وضع قاعدة أساس</w:t>
            </w:r>
            <w:r w:rsidRPr="007D424C">
              <w:rPr>
                <w:rFonts w:ascii="Simplified Arabic" w:hAnsi="Simplified Arabic" w:cs="Simplified Arabic"/>
                <w:b/>
                <w:bCs/>
                <w:color w:val="000000" w:themeColor="text1"/>
                <w:sz w:val="24"/>
                <w:szCs w:val="24"/>
                <w:rtl/>
                <w:lang w:bidi="ar-LB"/>
              </w:rPr>
              <w:t xml:space="preserve"> للاستقرار المالي الكلي</w:t>
            </w:r>
          </w:p>
        </w:tc>
        <w:tc>
          <w:tcPr>
            <w:tcW w:w="6120" w:type="dxa"/>
          </w:tcPr>
          <w:p w14:paraId="75DDA037" w14:textId="77777777"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lang w:bidi="ar-LB"/>
              </w:rPr>
            </w:pPr>
            <w:r>
              <w:rPr>
                <w:rFonts w:ascii="Simplified Arabic" w:hAnsi="Simplified Arabic" w:cs="Simplified Arabic" w:hint="cs"/>
                <w:color w:val="000000" w:themeColor="text1"/>
                <w:sz w:val="24"/>
                <w:szCs w:val="24"/>
                <w:rtl/>
                <w:lang w:bidi="ar-LB"/>
              </w:rPr>
              <w:t>توحيد الموازنة للأعوام</w:t>
            </w:r>
            <w:r w:rsidRPr="00A22317">
              <w:rPr>
                <w:rFonts w:ascii="Simplified Arabic" w:hAnsi="Simplified Arabic" w:cs="Simplified Arabic"/>
                <w:color w:val="000000" w:themeColor="text1"/>
                <w:sz w:val="24"/>
                <w:szCs w:val="24"/>
                <w:rtl/>
                <w:lang w:bidi="ar-LB"/>
              </w:rPr>
              <w:t xml:space="preserve"> 2017 و2018 و2019</w:t>
            </w:r>
          </w:p>
          <w:p w14:paraId="52584B73" w14:textId="77777777"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rtl/>
                <w:lang w:bidi="ar-LB"/>
              </w:rPr>
            </w:pPr>
            <w:r>
              <w:rPr>
                <w:rFonts w:ascii="Simplified Arabic" w:hAnsi="Simplified Arabic" w:cs="Simplified Arabic" w:hint="cs"/>
                <w:color w:val="000000" w:themeColor="text1"/>
                <w:sz w:val="24"/>
                <w:szCs w:val="24"/>
                <w:rtl/>
                <w:lang w:bidi="ar-LB"/>
              </w:rPr>
              <w:t>العمل ب</w:t>
            </w:r>
            <w:r w:rsidRPr="00A22317">
              <w:rPr>
                <w:rFonts w:ascii="Simplified Arabic" w:hAnsi="Simplified Arabic" w:cs="Simplified Arabic"/>
                <w:color w:val="000000" w:themeColor="text1"/>
                <w:sz w:val="24"/>
                <w:szCs w:val="24"/>
                <w:rtl/>
                <w:lang w:bidi="ar-LB"/>
              </w:rPr>
              <w:t xml:space="preserve">نظام معايير المحاسبة الدولية في القطاع العام على </w:t>
            </w:r>
            <w:r>
              <w:rPr>
                <w:rFonts w:ascii="Simplified Arabic" w:hAnsi="Simplified Arabic" w:cs="Simplified Arabic"/>
                <w:color w:val="000000" w:themeColor="text1"/>
                <w:sz w:val="24"/>
                <w:szCs w:val="24"/>
                <w:rtl/>
                <w:lang w:bidi="ar-LB"/>
              </w:rPr>
              <w:t>أساس النقد</w:t>
            </w:r>
          </w:p>
        </w:tc>
      </w:tr>
      <w:tr w:rsidR="00E64AD7" w:rsidRPr="00A22317" w14:paraId="7B880720" w14:textId="77777777" w:rsidTr="008B7B44">
        <w:tc>
          <w:tcPr>
            <w:tcW w:w="3117" w:type="dxa"/>
          </w:tcPr>
          <w:p w14:paraId="3A0FA9FB" w14:textId="77777777" w:rsidR="00E64AD7" w:rsidRPr="007D424C" w:rsidRDefault="00E64AD7" w:rsidP="008B7B44">
            <w:pPr>
              <w:bidi/>
              <w:rPr>
                <w:rFonts w:ascii="Simplified Arabic" w:hAnsi="Simplified Arabic" w:cs="Simplified Arabic"/>
                <w:b/>
                <w:bCs/>
                <w:color w:val="000000" w:themeColor="text1"/>
                <w:sz w:val="24"/>
                <w:szCs w:val="24"/>
                <w:rtl/>
                <w:lang w:bidi="ar-LB"/>
              </w:rPr>
            </w:pPr>
            <w:r w:rsidRPr="007D424C">
              <w:rPr>
                <w:rFonts w:ascii="Simplified Arabic" w:hAnsi="Simplified Arabic" w:cs="Simplified Arabic"/>
                <w:b/>
                <w:bCs/>
                <w:color w:val="000000" w:themeColor="text1"/>
                <w:sz w:val="24"/>
                <w:szCs w:val="24"/>
                <w:rtl/>
                <w:lang w:bidi="ar-LB"/>
              </w:rPr>
              <w:t xml:space="preserve">الهدف الثاني: تعزيز الحوكمة والوظائف </w:t>
            </w:r>
            <w:r w:rsidRPr="007D424C">
              <w:rPr>
                <w:rFonts w:ascii="Simplified Arabic" w:hAnsi="Simplified Arabic" w:cs="Simplified Arabic" w:hint="cs"/>
                <w:b/>
                <w:bCs/>
                <w:color w:val="000000" w:themeColor="text1"/>
                <w:sz w:val="24"/>
                <w:szCs w:val="24"/>
                <w:rtl/>
                <w:lang w:bidi="ar-LB"/>
              </w:rPr>
              <w:t>الجوهرية في الإدارات</w:t>
            </w:r>
            <w:r w:rsidRPr="007D424C">
              <w:rPr>
                <w:rFonts w:ascii="Simplified Arabic" w:hAnsi="Simplified Arabic" w:cs="Simplified Arabic"/>
                <w:b/>
                <w:bCs/>
                <w:color w:val="000000" w:themeColor="text1"/>
                <w:sz w:val="24"/>
                <w:szCs w:val="24"/>
                <w:rtl/>
                <w:lang w:bidi="ar-LB"/>
              </w:rPr>
              <w:t xml:space="preserve"> العامة</w:t>
            </w:r>
          </w:p>
        </w:tc>
        <w:tc>
          <w:tcPr>
            <w:tcW w:w="6120" w:type="dxa"/>
          </w:tcPr>
          <w:p w14:paraId="05F8E1B9" w14:textId="77777777"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إنتاج كتيبات تحدد عمليات السياسات وإجراءاتها</w:t>
            </w:r>
          </w:p>
          <w:p w14:paraId="37F81A06" w14:textId="77777777"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عدد الموظفين الذين جرى تدريبهم على القيادة وإجراءات السياسات والتواصل وإدارة الموارد البشرية والإدارة المالية العامة والمشتريات والمراقبة والتقييم</w:t>
            </w:r>
          </w:p>
          <w:p w14:paraId="440B2B46" w14:textId="77777777"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تدقيق الحسابات القومية ونشرها</w:t>
            </w:r>
          </w:p>
        </w:tc>
      </w:tr>
      <w:tr w:rsidR="00E64AD7" w:rsidRPr="00A22317" w14:paraId="2028BD0A" w14:textId="77777777" w:rsidTr="008B7B44">
        <w:tc>
          <w:tcPr>
            <w:tcW w:w="3117" w:type="dxa"/>
          </w:tcPr>
          <w:p w14:paraId="2C8649A4" w14:textId="215F2085" w:rsidR="00E64AD7" w:rsidRPr="007D424C" w:rsidRDefault="00E64AD7" w:rsidP="008B7B44">
            <w:pPr>
              <w:bidi/>
              <w:rPr>
                <w:rFonts w:ascii="Simplified Arabic" w:hAnsi="Simplified Arabic" w:cs="Simplified Arabic"/>
                <w:b/>
                <w:bCs/>
                <w:color w:val="000000" w:themeColor="text1"/>
                <w:sz w:val="24"/>
                <w:szCs w:val="24"/>
                <w:rtl/>
                <w:lang w:bidi="ar-LB"/>
              </w:rPr>
            </w:pPr>
            <w:r w:rsidRPr="007D424C">
              <w:rPr>
                <w:rFonts w:ascii="Simplified Arabic" w:hAnsi="Simplified Arabic" w:cs="Simplified Arabic"/>
                <w:b/>
                <w:bCs/>
                <w:color w:val="000000" w:themeColor="text1"/>
                <w:sz w:val="24"/>
                <w:szCs w:val="24"/>
                <w:rtl/>
                <w:lang w:bidi="ar-LB"/>
              </w:rPr>
              <w:t>الهدف الثالث: تطوير القطاع</w:t>
            </w:r>
            <w:r w:rsidR="001C21DE">
              <w:rPr>
                <w:rFonts w:ascii="Simplified Arabic" w:hAnsi="Simplified Arabic" w:cs="Simplified Arabic" w:hint="cs"/>
                <w:b/>
                <w:bCs/>
                <w:color w:val="000000" w:themeColor="text1"/>
                <w:sz w:val="24"/>
                <w:szCs w:val="24"/>
                <w:rtl/>
                <w:lang w:bidi="ar-LB"/>
              </w:rPr>
              <w:t>ين</w:t>
            </w:r>
            <w:r w:rsidRPr="007D424C">
              <w:rPr>
                <w:rFonts w:ascii="Simplified Arabic" w:hAnsi="Simplified Arabic" w:cs="Simplified Arabic"/>
                <w:b/>
                <w:bCs/>
                <w:color w:val="000000" w:themeColor="text1"/>
                <w:sz w:val="24"/>
                <w:szCs w:val="24"/>
                <w:rtl/>
                <w:lang w:bidi="ar-LB"/>
              </w:rPr>
              <w:t xml:space="preserve"> الخاص والمالي</w:t>
            </w:r>
          </w:p>
        </w:tc>
        <w:tc>
          <w:tcPr>
            <w:tcW w:w="6120" w:type="dxa"/>
          </w:tcPr>
          <w:p w14:paraId="36C3EB86" w14:textId="77777777"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إتمام استقصاء المؤسسات ونشره</w:t>
            </w:r>
          </w:p>
          <w:p w14:paraId="152F5072" w14:textId="77777777"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إتمام تقييم القطاع المالي ونشره</w:t>
            </w:r>
          </w:p>
          <w:p w14:paraId="532DD3F2" w14:textId="77777777"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تقديم التدريب إلى مصرف ليبيا المركزي وغيره من المصارف</w:t>
            </w:r>
          </w:p>
        </w:tc>
      </w:tr>
      <w:tr w:rsidR="00E64AD7" w:rsidRPr="00A22317" w14:paraId="61C3EAAB" w14:textId="77777777" w:rsidTr="008B7B44">
        <w:tc>
          <w:tcPr>
            <w:tcW w:w="9237" w:type="dxa"/>
            <w:gridSpan w:val="2"/>
          </w:tcPr>
          <w:p w14:paraId="55E8DF1B" w14:textId="77777777" w:rsidR="00E64AD7" w:rsidRPr="008B7B44" w:rsidRDefault="00E64AD7" w:rsidP="008B7B44">
            <w:pPr>
              <w:bidi/>
              <w:rPr>
                <w:rFonts w:ascii="Simplified Arabic" w:hAnsi="Simplified Arabic" w:cs="Simplified Arabic"/>
                <w:b/>
                <w:bCs/>
                <w:color w:val="000000" w:themeColor="text1"/>
                <w:sz w:val="24"/>
                <w:szCs w:val="24"/>
                <w:rtl/>
                <w:lang w:bidi="ar-LB"/>
              </w:rPr>
            </w:pPr>
            <w:r w:rsidRPr="008B7B44">
              <w:rPr>
                <w:rFonts w:ascii="Simplified Arabic" w:hAnsi="Simplified Arabic" w:cs="Simplified Arabic"/>
                <w:b/>
                <w:bCs/>
                <w:color w:val="000000" w:themeColor="text1"/>
                <w:sz w:val="24"/>
                <w:szCs w:val="24"/>
                <w:rtl/>
                <w:lang w:bidi="ar-LB"/>
              </w:rPr>
              <w:t>الركيزة الثانية – استئناف تقديم الخدمات الأساسية</w:t>
            </w:r>
          </w:p>
        </w:tc>
      </w:tr>
      <w:tr w:rsidR="00E64AD7" w:rsidRPr="00A22317" w14:paraId="6E96BF2E" w14:textId="77777777" w:rsidTr="008B7B44">
        <w:tc>
          <w:tcPr>
            <w:tcW w:w="3117" w:type="dxa"/>
          </w:tcPr>
          <w:p w14:paraId="340E967C" w14:textId="77777777" w:rsidR="00E64AD7" w:rsidRPr="007D424C" w:rsidRDefault="00E64AD7" w:rsidP="008B7B44">
            <w:pPr>
              <w:bidi/>
              <w:rPr>
                <w:rFonts w:ascii="Simplified Arabic" w:hAnsi="Simplified Arabic" w:cs="Simplified Arabic"/>
                <w:b/>
                <w:bCs/>
                <w:color w:val="000000" w:themeColor="text1"/>
                <w:sz w:val="24"/>
                <w:szCs w:val="24"/>
                <w:rtl/>
                <w:lang w:bidi="ar-LB"/>
              </w:rPr>
            </w:pPr>
            <w:r w:rsidRPr="007D424C">
              <w:rPr>
                <w:rFonts w:ascii="Simplified Arabic" w:hAnsi="Simplified Arabic" w:cs="Simplified Arabic"/>
                <w:b/>
                <w:bCs/>
                <w:color w:val="000000" w:themeColor="text1"/>
                <w:sz w:val="24"/>
                <w:szCs w:val="24"/>
                <w:rtl/>
                <w:lang w:bidi="ar-LB"/>
              </w:rPr>
              <w:t>الهدف الأول: تحسين خدمة الإمداد الكهربائي واستدامتها</w:t>
            </w:r>
          </w:p>
        </w:tc>
        <w:tc>
          <w:tcPr>
            <w:tcW w:w="6120" w:type="dxa"/>
          </w:tcPr>
          <w:p w14:paraId="2EAFF042" w14:textId="77777777"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تصميم أطر لمعاملات لمرفق استيراد للغاز الطبيعي المُسال ولمشروع تجريبي للطاقة المتجددة</w:t>
            </w:r>
          </w:p>
          <w:p w14:paraId="2EA0EC52" w14:textId="77777777"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عدد الموظفين الذين جرى تدريبهم على القدرات الإدارية والمهارات الفنية</w:t>
            </w:r>
          </w:p>
        </w:tc>
      </w:tr>
      <w:tr w:rsidR="00E64AD7" w:rsidRPr="00A22317" w14:paraId="277799D2" w14:textId="77777777" w:rsidTr="008B7B44">
        <w:tc>
          <w:tcPr>
            <w:tcW w:w="3117" w:type="dxa"/>
          </w:tcPr>
          <w:p w14:paraId="28314D29" w14:textId="77777777" w:rsidR="00E64AD7" w:rsidRPr="007D424C" w:rsidRDefault="00E64AD7" w:rsidP="008B7B44">
            <w:pPr>
              <w:bidi/>
              <w:rPr>
                <w:rFonts w:ascii="Simplified Arabic" w:hAnsi="Simplified Arabic" w:cs="Simplified Arabic"/>
                <w:b/>
                <w:bCs/>
                <w:color w:val="000000" w:themeColor="text1"/>
                <w:sz w:val="24"/>
                <w:szCs w:val="24"/>
                <w:rtl/>
                <w:lang w:bidi="ar-LB"/>
              </w:rPr>
            </w:pPr>
            <w:r w:rsidRPr="007D424C">
              <w:rPr>
                <w:rFonts w:ascii="Simplified Arabic" w:hAnsi="Simplified Arabic" w:cs="Simplified Arabic"/>
                <w:b/>
                <w:bCs/>
                <w:color w:val="000000" w:themeColor="text1"/>
                <w:sz w:val="24"/>
                <w:szCs w:val="24"/>
                <w:rtl/>
                <w:lang w:bidi="ar-LB"/>
              </w:rPr>
              <w:t>الهدف الثاني: تحسين القدرة على الاستفادة من الرعاية الصحية</w:t>
            </w:r>
          </w:p>
        </w:tc>
        <w:tc>
          <w:tcPr>
            <w:tcW w:w="6120" w:type="dxa"/>
          </w:tcPr>
          <w:p w14:paraId="0669E4B5" w14:textId="280F92F6"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 xml:space="preserve">عدد الأشخاص الذين يتلقون </w:t>
            </w:r>
            <w:r>
              <w:rPr>
                <w:rFonts w:ascii="Simplified Arabic" w:hAnsi="Simplified Arabic" w:cs="Simplified Arabic" w:hint="cs"/>
                <w:color w:val="000000" w:themeColor="text1"/>
                <w:sz w:val="24"/>
                <w:szCs w:val="24"/>
                <w:rtl/>
                <w:lang w:bidi="ar-LB"/>
              </w:rPr>
              <w:t>الخدمات الصحية والغذائية</w:t>
            </w:r>
            <w:r w:rsidRPr="00A22317">
              <w:rPr>
                <w:rFonts w:ascii="Simplified Arabic" w:hAnsi="Simplified Arabic" w:cs="Simplified Arabic"/>
                <w:color w:val="000000" w:themeColor="text1"/>
                <w:sz w:val="24"/>
                <w:szCs w:val="24"/>
                <w:rtl/>
                <w:lang w:bidi="ar-LB"/>
              </w:rPr>
              <w:t xml:space="preserve"> إلى جانب </w:t>
            </w:r>
            <w:r w:rsidRPr="00E40381">
              <w:rPr>
                <w:rFonts w:ascii="Simplified Arabic" w:hAnsi="Simplified Arabic" w:cs="Simplified Arabic"/>
                <w:color w:val="000000" w:themeColor="text1"/>
                <w:sz w:val="24"/>
                <w:szCs w:val="24"/>
                <w:rtl/>
                <w:lang w:bidi="ar-LB"/>
              </w:rPr>
              <w:t xml:space="preserve">نوعهم </w:t>
            </w:r>
            <w:r w:rsidR="00BB3FF5" w:rsidRPr="00E40381">
              <w:rPr>
                <w:rFonts w:ascii="Simplified Arabic" w:hAnsi="Simplified Arabic" w:cs="Simplified Arabic" w:hint="cs"/>
                <w:color w:val="000000" w:themeColor="text1"/>
                <w:sz w:val="24"/>
                <w:szCs w:val="24"/>
                <w:rtl/>
                <w:lang w:bidi="ar-LB"/>
              </w:rPr>
              <w:t>الجنسي</w:t>
            </w:r>
            <w:r w:rsidRPr="00A22317">
              <w:rPr>
                <w:rFonts w:ascii="Simplified Arabic" w:hAnsi="Simplified Arabic" w:cs="Simplified Arabic"/>
                <w:color w:val="000000" w:themeColor="text1"/>
                <w:sz w:val="24"/>
                <w:szCs w:val="24"/>
                <w:rtl/>
                <w:lang w:bidi="ar-LB"/>
              </w:rPr>
              <w:t xml:space="preserve"> والبيانات المفصلة حول </w:t>
            </w:r>
            <w:r w:rsidR="00F1647D">
              <w:rPr>
                <w:rFonts w:ascii="Simplified Arabic" w:hAnsi="Simplified Arabic" w:cs="Simplified Arabic" w:hint="cs"/>
                <w:sz w:val="24"/>
                <w:szCs w:val="24"/>
                <w:rtl/>
              </w:rPr>
              <w:t>المهاجرين</w:t>
            </w:r>
            <w:r w:rsidR="00F1647D" w:rsidRPr="00A22317">
              <w:rPr>
                <w:rFonts w:ascii="Simplified Arabic" w:hAnsi="Simplified Arabic" w:cs="Simplified Arabic"/>
                <w:color w:val="000000" w:themeColor="text1"/>
                <w:sz w:val="24"/>
                <w:szCs w:val="24"/>
                <w:rtl/>
                <w:lang w:bidi="ar-LB"/>
              </w:rPr>
              <w:t xml:space="preserve"> </w:t>
            </w:r>
            <w:r w:rsidRPr="00A22317">
              <w:rPr>
                <w:rFonts w:ascii="Simplified Arabic" w:hAnsi="Simplified Arabic" w:cs="Simplified Arabic"/>
                <w:color w:val="000000" w:themeColor="text1"/>
                <w:sz w:val="24"/>
                <w:szCs w:val="24"/>
                <w:rtl/>
                <w:lang w:bidi="ar-LB"/>
              </w:rPr>
              <w:t>التي يغطيها المشروع التجريبي</w:t>
            </w:r>
          </w:p>
        </w:tc>
      </w:tr>
      <w:tr w:rsidR="00E64AD7" w:rsidRPr="00A22317" w14:paraId="616E8375" w14:textId="77777777" w:rsidTr="008B7B44">
        <w:tc>
          <w:tcPr>
            <w:tcW w:w="3117" w:type="dxa"/>
          </w:tcPr>
          <w:p w14:paraId="3254CB42" w14:textId="77777777" w:rsidR="00E64AD7" w:rsidRPr="007D424C" w:rsidRDefault="00E64AD7" w:rsidP="008B7B44">
            <w:pPr>
              <w:bidi/>
              <w:rPr>
                <w:rFonts w:ascii="Simplified Arabic" w:hAnsi="Simplified Arabic" w:cs="Simplified Arabic"/>
                <w:b/>
                <w:bCs/>
                <w:color w:val="000000" w:themeColor="text1"/>
                <w:sz w:val="24"/>
                <w:szCs w:val="24"/>
                <w:rtl/>
                <w:lang w:bidi="ar-LB"/>
              </w:rPr>
            </w:pPr>
            <w:r w:rsidRPr="007D424C">
              <w:rPr>
                <w:rFonts w:ascii="Simplified Arabic" w:hAnsi="Simplified Arabic" w:cs="Simplified Arabic"/>
                <w:b/>
                <w:bCs/>
                <w:color w:val="000000" w:themeColor="text1"/>
                <w:sz w:val="24"/>
                <w:szCs w:val="24"/>
                <w:rtl/>
                <w:lang w:bidi="ar-LB"/>
              </w:rPr>
              <w:t>الهدف الثالث: تحسين القدرة على الوصول إلى التعليم الجيد</w:t>
            </w:r>
          </w:p>
        </w:tc>
        <w:tc>
          <w:tcPr>
            <w:tcW w:w="6120" w:type="dxa"/>
          </w:tcPr>
          <w:p w14:paraId="7A065EC4" w14:textId="77777777" w:rsidR="00E64AD7" w:rsidRPr="00A22317" w:rsidRDefault="00E64AD7" w:rsidP="00E64AD7">
            <w:pPr>
              <w:pStyle w:val="ListParagraph"/>
              <w:numPr>
                <w:ilvl w:val="0"/>
                <w:numId w:val="30"/>
              </w:numPr>
              <w:bidi/>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تقييمات التعليم ما قبل الجامعي والجامعي والمهني المتممة</w:t>
            </w:r>
          </w:p>
        </w:tc>
      </w:tr>
    </w:tbl>
    <w:p w14:paraId="67B5FBE3" w14:textId="77777777" w:rsidR="00E64AD7" w:rsidRPr="00A22317" w:rsidRDefault="00E64AD7" w:rsidP="00E64AD7">
      <w:pPr>
        <w:bidi/>
        <w:rPr>
          <w:rFonts w:ascii="Simplified Arabic" w:hAnsi="Simplified Arabic" w:cs="Simplified Arabic"/>
          <w:color w:val="000000" w:themeColor="text1"/>
          <w:sz w:val="24"/>
          <w:szCs w:val="24"/>
          <w:rtl/>
          <w:lang w:bidi="ar-LB"/>
        </w:rPr>
      </w:pPr>
    </w:p>
    <w:p w14:paraId="4B8D323E" w14:textId="77777777" w:rsidR="00E64AD7" w:rsidRDefault="00E64AD7" w:rsidP="00E64AD7">
      <w:pPr>
        <w:rPr>
          <w:rFonts w:ascii="Simplified Arabic" w:hAnsi="Simplified Arabic" w:cs="Simplified Arabic"/>
          <w:color w:val="000000" w:themeColor="text1"/>
          <w:sz w:val="24"/>
          <w:szCs w:val="24"/>
          <w:rtl/>
          <w:lang w:bidi="ar-LB"/>
        </w:rPr>
        <w:sectPr w:rsidR="00E64AD7">
          <w:pgSz w:w="12240" w:h="15840"/>
          <w:pgMar w:top="1440" w:right="1440" w:bottom="1440" w:left="1440" w:header="720" w:footer="720" w:gutter="0"/>
          <w:cols w:space="720"/>
          <w:docGrid w:linePitch="360"/>
        </w:sectPr>
      </w:pPr>
      <w:r w:rsidRPr="00A22317">
        <w:rPr>
          <w:rFonts w:ascii="Simplified Arabic" w:hAnsi="Simplified Arabic" w:cs="Simplified Arabic"/>
          <w:color w:val="000000" w:themeColor="text1"/>
          <w:sz w:val="24"/>
          <w:szCs w:val="24"/>
          <w:rtl/>
          <w:lang w:bidi="ar-LB"/>
        </w:rPr>
        <w:br w:type="page"/>
      </w:r>
    </w:p>
    <w:p w14:paraId="1B328137" w14:textId="31680976" w:rsidR="00E64AD7" w:rsidRPr="007D424C" w:rsidRDefault="00E64AD7" w:rsidP="00F04F30">
      <w:pPr>
        <w:pStyle w:val="a2"/>
        <w:rPr>
          <w:rtl/>
        </w:rPr>
      </w:pPr>
      <w:bookmarkStart w:id="30" w:name="_Toc5283977"/>
      <w:r w:rsidRPr="007D424C">
        <w:rPr>
          <w:rtl/>
        </w:rPr>
        <w:lastRenderedPageBreak/>
        <w:t xml:space="preserve">الملحق </w:t>
      </w:r>
      <w:r w:rsidR="007D424C" w:rsidRPr="007D424C">
        <w:rPr>
          <w:rFonts w:hint="cs"/>
          <w:rtl/>
        </w:rPr>
        <w:t>2</w:t>
      </w:r>
      <w:r w:rsidRPr="007D424C">
        <w:rPr>
          <w:rtl/>
        </w:rPr>
        <w:t>: محفظة مشاريع ليبيا</w:t>
      </w:r>
      <w:bookmarkEnd w:id="30"/>
    </w:p>
    <w:tbl>
      <w:tblPr>
        <w:tblStyle w:val="TableGrid"/>
        <w:bidiVisual/>
        <w:tblW w:w="13770" w:type="dxa"/>
        <w:tblInd w:w="-623" w:type="dxa"/>
        <w:tblLook w:val="04A0" w:firstRow="1" w:lastRow="0" w:firstColumn="1" w:lastColumn="0" w:noHBand="0" w:noVBand="1"/>
      </w:tblPr>
      <w:tblGrid>
        <w:gridCol w:w="1800"/>
        <w:gridCol w:w="3690"/>
        <w:gridCol w:w="1260"/>
        <w:gridCol w:w="1080"/>
        <w:gridCol w:w="1170"/>
        <w:gridCol w:w="1350"/>
        <w:gridCol w:w="1440"/>
        <w:gridCol w:w="1980"/>
      </w:tblGrid>
      <w:tr w:rsidR="00E64AD7" w:rsidRPr="00A22317" w14:paraId="0AD285E6" w14:textId="77777777" w:rsidTr="008B7B44">
        <w:tc>
          <w:tcPr>
            <w:tcW w:w="1800" w:type="dxa"/>
          </w:tcPr>
          <w:p w14:paraId="7B93E216" w14:textId="77777777" w:rsidR="00E64AD7" w:rsidRPr="00A22317" w:rsidRDefault="00E64AD7" w:rsidP="008B7B44">
            <w:pPr>
              <w:bidi/>
              <w:rPr>
                <w:rFonts w:ascii="Simplified Arabic" w:hAnsi="Simplified Arabic" w:cs="Simplified Arabic"/>
                <w:b/>
                <w:bCs/>
                <w:color w:val="000000" w:themeColor="text1"/>
                <w:sz w:val="18"/>
                <w:szCs w:val="18"/>
                <w:rtl/>
                <w:lang w:bidi="ar-LB"/>
              </w:rPr>
            </w:pPr>
            <w:r w:rsidRPr="00A22317">
              <w:rPr>
                <w:rFonts w:ascii="Simplified Arabic" w:hAnsi="Simplified Arabic" w:cs="Simplified Arabic"/>
                <w:b/>
                <w:bCs/>
                <w:color w:val="000000" w:themeColor="text1"/>
                <w:sz w:val="18"/>
                <w:szCs w:val="18"/>
                <w:rtl/>
                <w:lang w:bidi="ar-LB"/>
              </w:rPr>
              <w:t>عنوان المشروع</w:t>
            </w:r>
          </w:p>
        </w:tc>
        <w:tc>
          <w:tcPr>
            <w:tcW w:w="3690" w:type="dxa"/>
          </w:tcPr>
          <w:p w14:paraId="7355654B" w14:textId="77777777" w:rsidR="00E64AD7" w:rsidRPr="00A22317" w:rsidRDefault="00E64AD7" w:rsidP="008B7B44">
            <w:pPr>
              <w:bidi/>
              <w:rPr>
                <w:rFonts w:ascii="Simplified Arabic" w:hAnsi="Simplified Arabic" w:cs="Simplified Arabic"/>
                <w:b/>
                <w:bCs/>
                <w:color w:val="000000" w:themeColor="text1"/>
                <w:sz w:val="18"/>
                <w:szCs w:val="18"/>
                <w:rtl/>
                <w:lang w:bidi="ar-LB"/>
              </w:rPr>
            </w:pPr>
            <w:r w:rsidRPr="00A22317">
              <w:rPr>
                <w:rFonts w:ascii="Simplified Arabic" w:hAnsi="Simplified Arabic" w:cs="Simplified Arabic"/>
                <w:b/>
                <w:bCs/>
                <w:color w:val="000000" w:themeColor="text1"/>
                <w:sz w:val="18"/>
                <w:szCs w:val="18"/>
                <w:rtl/>
                <w:lang w:bidi="ar-LB"/>
              </w:rPr>
              <w:t>الوصف</w:t>
            </w:r>
          </w:p>
        </w:tc>
        <w:tc>
          <w:tcPr>
            <w:tcW w:w="1260" w:type="dxa"/>
          </w:tcPr>
          <w:p w14:paraId="2E1BDF77" w14:textId="77777777" w:rsidR="00E64AD7" w:rsidRPr="00A22317" w:rsidRDefault="00E64AD7" w:rsidP="008B7B44">
            <w:pPr>
              <w:bidi/>
              <w:rPr>
                <w:rFonts w:ascii="Simplified Arabic" w:hAnsi="Simplified Arabic" w:cs="Simplified Arabic"/>
                <w:b/>
                <w:bCs/>
                <w:color w:val="000000" w:themeColor="text1"/>
                <w:sz w:val="18"/>
                <w:szCs w:val="18"/>
                <w:rtl/>
                <w:lang w:bidi="ar-LB"/>
              </w:rPr>
            </w:pPr>
            <w:r w:rsidRPr="00A22317">
              <w:rPr>
                <w:rFonts w:ascii="Simplified Arabic" w:hAnsi="Simplified Arabic" w:cs="Simplified Arabic"/>
                <w:b/>
                <w:bCs/>
                <w:color w:val="000000" w:themeColor="text1"/>
                <w:sz w:val="18"/>
                <w:szCs w:val="18"/>
                <w:rtl/>
                <w:lang w:bidi="ar-LB"/>
              </w:rPr>
              <w:t>النظراء</w:t>
            </w:r>
          </w:p>
        </w:tc>
        <w:tc>
          <w:tcPr>
            <w:tcW w:w="1080" w:type="dxa"/>
          </w:tcPr>
          <w:p w14:paraId="7E589D63" w14:textId="77777777" w:rsidR="00E64AD7" w:rsidRPr="00A22317" w:rsidRDefault="00E64AD7" w:rsidP="008B7B44">
            <w:pPr>
              <w:bidi/>
              <w:rPr>
                <w:rFonts w:ascii="Simplified Arabic" w:hAnsi="Simplified Arabic" w:cs="Simplified Arabic"/>
                <w:b/>
                <w:bCs/>
                <w:color w:val="000000" w:themeColor="text1"/>
                <w:sz w:val="18"/>
                <w:szCs w:val="18"/>
                <w:rtl/>
                <w:lang w:bidi="ar-LB"/>
              </w:rPr>
            </w:pPr>
            <w:r w:rsidRPr="00A22317">
              <w:rPr>
                <w:rFonts w:ascii="Simplified Arabic" w:hAnsi="Simplified Arabic" w:cs="Simplified Arabic"/>
                <w:b/>
                <w:bCs/>
                <w:color w:val="000000" w:themeColor="text1"/>
                <w:sz w:val="18"/>
                <w:szCs w:val="18"/>
                <w:rtl/>
                <w:lang w:bidi="ar-LB"/>
              </w:rPr>
              <w:t>تاريخ الموافقة</w:t>
            </w:r>
          </w:p>
        </w:tc>
        <w:tc>
          <w:tcPr>
            <w:tcW w:w="1170" w:type="dxa"/>
          </w:tcPr>
          <w:p w14:paraId="289AD1E8" w14:textId="77777777" w:rsidR="00E64AD7" w:rsidRPr="00A22317" w:rsidRDefault="00E64AD7" w:rsidP="008B7B44">
            <w:pPr>
              <w:bidi/>
              <w:rPr>
                <w:rFonts w:ascii="Simplified Arabic" w:hAnsi="Simplified Arabic" w:cs="Simplified Arabic"/>
                <w:b/>
                <w:bCs/>
                <w:color w:val="000000" w:themeColor="text1"/>
                <w:sz w:val="18"/>
                <w:szCs w:val="18"/>
                <w:rtl/>
                <w:lang w:bidi="ar-LB"/>
              </w:rPr>
            </w:pPr>
            <w:r w:rsidRPr="00A22317">
              <w:rPr>
                <w:rFonts w:ascii="Simplified Arabic" w:hAnsi="Simplified Arabic" w:cs="Simplified Arabic"/>
                <w:b/>
                <w:bCs/>
                <w:color w:val="000000" w:themeColor="text1"/>
                <w:sz w:val="18"/>
                <w:szCs w:val="18"/>
                <w:rtl/>
                <w:lang w:bidi="ar-LB"/>
              </w:rPr>
              <w:t>تاريخ الانتهاء</w:t>
            </w:r>
          </w:p>
        </w:tc>
        <w:tc>
          <w:tcPr>
            <w:tcW w:w="1350" w:type="dxa"/>
          </w:tcPr>
          <w:p w14:paraId="56737D55" w14:textId="77777777" w:rsidR="00E64AD7" w:rsidRPr="00A22317" w:rsidRDefault="00E64AD7" w:rsidP="008B7B44">
            <w:pPr>
              <w:bidi/>
              <w:rPr>
                <w:rFonts w:ascii="Simplified Arabic" w:hAnsi="Simplified Arabic" w:cs="Simplified Arabic"/>
                <w:b/>
                <w:bCs/>
                <w:color w:val="000000" w:themeColor="text1"/>
                <w:sz w:val="18"/>
                <w:szCs w:val="18"/>
                <w:rtl/>
                <w:lang w:bidi="ar-LB"/>
              </w:rPr>
            </w:pPr>
            <w:r w:rsidRPr="00A22317">
              <w:rPr>
                <w:rFonts w:ascii="Simplified Arabic" w:hAnsi="Simplified Arabic" w:cs="Simplified Arabic"/>
                <w:b/>
                <w:bCs/>
                <w:color w:val="000000" w:themeColor="text1"/>
                <w:sz w:val="18"/>
                <w:szCs w:val="18"/>
                <w:rtl/>
                <w:lang w:bidi="ar-LB"/>
              </w:rPr>
              <w:t>المبلغ (بالدولار الأمريكي)</w:t>
            </w:r>
          </w:p>
        </w:tc>
        <w:tc>
          <w:tcPr>
            <w:tcW w:w="1440" w:type="dxa"/>
          </w:tcPr>
          <w:p w14:paraId="279C0DBB" w14:textId="77777777" w:rsidR="00E64AD7" w:rsidRPr="00A22317" w:rsidRDefault="00E64AD7" w:rsidP="008B7B44">
            <w:pPr>
              <w:bidi/>
              <w:rPr>
                <w:rFonts w:ascii="Simplified Arabic" w:hAnsi="Simplified Arabic" w:cs="Simplified Arabic"/>
                <w:b/>
                <w:bCs/>
                <w:color w:val="000000" w:themeColor="text1"/>
                <w:sz w:val="18"/>
                <w:szCs w:val="18"/>
                <w:rtl/>
                <w:lang w:bidi="ar-LB"/>
              </w:rPr>
            </w:pPr>
            <w:r w:rsidRPr="00A22317">
              <w:rPr>
                <w:rFonts w:ascii="Simplified Arabic" w:hAnsi="Simplified Arabic" w:cs="Simplified Arabic"/>
                <w:b/>
                <w:bCs/>
                <w:color w:val="000000" w:themeColor="text1"/>
                <w:sz w:val="18"/>
                <w:szCs w:val="18"/>
                <w:rtl/>
                <w:lang w:bidi="ar-LB"/>
              </w:rPr>
              <w:t>الرصيد غير المصروف</w:t>
            </w:r>
          </w:p>
        </w:tc>
        <w:tc>
          <w:tcPr>
            <w:tcW w:w="1980" w:type="dxa"/>
          </w:tcPr>
          <w:p w14:paraId="28C78F55" w14:textId="77777777" w:rsidR="00E64AD7" w:rsidRPr="00A22317" w:rsidRDefault="00E64AD7" w:rsidP="008B7B44">
            <w:pPr>
              <w:bidi/>
              <w:rPr>
                <w:rFonts w:ascii="Simplified Arabic" w:hAnsi="Simplified Arabic" w:cs="Simplified Arabic"/>
                <w:b/>
                <w:bCs/>
                <w:color w:val="000000" w:themeColor="text1"/>
                <w:sz w:val="18"/>
                <w:szCs w:val="18"/>
                <w:rtl/>
                <w:lang w:bidi="ar-LB"/>
              </w:rPr>
            </w:pPr>
            <w:r w:rsidRPr="00A22317">
              <w:rPr>
                <w:rFonts w:ascii="Simplified Arabic" w:hAnsi="Simplified Arabic" w:cs="Simplified Arabic"/>
                <w:b/>
                <w:bCs/>
                <w:color w:val="000000" w:themeColor="text1"/>
                <w:sz w:val="18"/>
                <w:szCs w:val="18"/>
                <w:rtl/>
                <w:lang w:bidi="ar-LB"/>
              </w:rPr>
              <w:t>مصدر التمويل</w:t>
            </w:r>
          </w:p>
        </w:tc>
      </w:tr>
      <w:tr w:rsidR="00E64AD7" w:rsidRPr="00A22317" w14:paraId="75534585" w14:textId="77777777" w:rsidTr="008B7B44">
        <w:tc>
          <w:tcPr>
            <w:tcW w:w="1800" w:type="dxa"/>
          </w:tcPr>
          <w:p w14:paraId="4967901C"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تعزيز مؤسسات الإدارة المالية العامة وبناء الحوكمة</w:t>
            </w:r>
          </w:p>
        </w:tc>
        <w:tc>
          <w:tcPr>
            <w:tcW w:w="3690" w:type="dxa"/>
          </w:tcPr>
          <w:p w14:paraId="25106DEC" w14:textId="77777777" w:rsidR="00E64AD7" w:rsidRPr="00A22317" w:rsidRDefault="00E64AD7" w:rsidP="008B7B44">
            <w:pPr>
              <w:bidi/>
              <w:rPr>
                <w:rFonts w:ascii="Simplified Arabic" w:hAnsi="Simplified Arabic" w:cs="Simplified Arabic"/>
                <w:color w:val="000000" w:themeColor="text1"/>
                <w:sz w:val="18"/>
                <w:szCs w:val="18"/>
                <w:rtl/>
                <w:lang w:bidi="ar-LB"/>
              </w:rPr>
            </w:pPr>
            <w:r>
              <w:rPr>
                <w:rFonts w:ascii="Simplified Arabic" w:hAnsi="Simplified Arabic" w:cs="Simplified Arabic"/>
                <w:color w:val="000000" w:themeColor="text1"/>
                <w:sz w:val="18"/>
                <w:szCs w:val="18"/>
                <w:rtl/>
                <w:lang w:bidi="ar-LB"/>
              </w:rPr>
              <w:t xml:space="preserve">المساعدة الفنية وبناء </w:t>
            </w:r>
            <w:r w:rsidRPr="00A22317">
              <w:rPr>
                <w:rFonts w:ascii="Simplified Arabic" w:hAnsi="Simplified Arabic" w:cs="Simplified Arabic"/>
                <w:color w:val="000000" w:themeColor="text1"/>
                <w:sz w:val="18"/>
                <w:szCs w:val="18"/>
                <w:rtl/>
                <w:lang w:bidi="ar-LB"/>
              </w:rPr>
              <w:t>قدرات الإدارة المالية العامة؛ المعلومات</w:t>
            </w:r>
            <w:r>
              <w:rPr>
                <w:rFonts w:ascii="Simplified Arabic" w:hAnsi="Simplified Arabic" w:cs="Simplified Arabic" w:hint="cs"/>
                <w:color w:val="000000" w:themeColor="text1"/>
                <w:sz w:val="18"/>
                <w:szCs w:val="18"/>
                <w:rtl/>
                <w:lang w:bidi="ar-LB"/>
              </w:rPr>
              <w:t>؛</w:t>
            </w:r>
            <w:r w:rsidRPr="00A22317">
              <w:rPr>
                <w:rFonts w:ascii="Simplified Arabic" w:hAnsi="Simplified Arabic" w:cs="Simplified Arabic"/>
                <w:color w:val="000000" w:themeColor="text1"/>
                <w:sz w:val="18"/>
                <w:szCs w:val="18"/>
                <w:rtl/>
                <w:lang w:bidi="ar-LB"/>
              </w:rPr>
              <w:t xml:space="preserve"> إجراء الإحصاء والتعداد والحسابات القومية؛ التعليم والموارد البشرية</w:t>
            </w:r>
          </w:p>
        </w:tc>
        <w:tc>
          <w:tcPr>
            <w:tcW w:w="1260" w:type="dxa"/>
          </w:tcPr>
          <w:p w14:paraId="0255B1DB"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وزارة التخطيط؛ وزارة المالية</w:t>
            </w:r>
          </w:p>
        </w:tc>
        <w:tc>
          <w:tcPr>
            <w:tcW w:w="1080" w:type="dxa"/>
          </w:tcPr>
          <w:p w14:paraId="2C94DE19" w14:textId="7F3FD3B2"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سبتمبر 2015</w:t>
            </w:r>
          </w:p>
        </w:tc>
        <w:tc>
          <w:tcPr>
            <w:tcW w:w="1170" w:type="dxa"/>
          </w:tcPr>
          <w:p w14:paraId="6619401F" w14:textId="13EB1BF9"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مارس 2020</w:t>
            </w:r>
          </w:p>
        </w:tc>
        <w:tc>
          <w:tcPr>
            <w:tcW w:w="1350" w:type="dxa"/>
          </w:tcPr>
          <w:p w14:paraId="71BDCA56"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7 ملايين دولار</w:t>
            </w:r>
          </w:p>
        </w:tc>
        <w:tc>
          <w:tcPr>
            <w:tcW w:w="1440" w:type="dxa"/>
          </w:tcPr>
          <w:p w14:paraId="190846B9" w14:textId="3BF7FCA2"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مليونا</w:t>
            </w:r>
            <w:r w:rsidR="00D0068F">
              <w:rPr>
                <w:rFonts w:ascii="Simplified Arabic" w:hAnsi="Simplified Arabic" w:cs="Simplified Arabic" w:hint="cs"/>
                <w:color w:val="000000" w:themeColor="text1"/>
                <w:sz w:val="18"/>
                <w:szCs w:val="18"/>
                <w:rtl/>
                <w:lang w:bidi="ar-LB"/>
              </w:rPr>
              <w:t>ن</w:t>
            </w:r>
            <w:r w:rsidRPr="00A22317">
              <w:rPr>
                <w:rFonts w:ascii="Simplified Arabic" w:hAnsi="Simplified Arabic" w:cs="Simplified Arabic"/>
                <w:color w:val="000000" w:themeColor="text1"/>
                <w:sz w:val="18"/>
                <w:szCs w:val="18"/>
                <w:rtl/>
                <w:lang w:bidi="ar-LB"/>
              </w:rPr>
              <w:t xml:space="preserve"> دولار</w:t>
            </w:r>
          </w:p>
        </w:tc>
        <w:tc>
          <w:tcPr>
            <w:tcW w:w="1980" w:type="dxa"/>
          </w:tcPr>
          <w:p w14:paraId="6D8DD5E3"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sz w:val="18"/>
                <w:szCs w:val="18"/>
                <w:shd w:val="clear" w:color="auto" w:fill="FFFFFF"/>
                <w:rtl/>
              </w:rPr>
              <w:t xml:space="preserve">صندوق </w:t>
            </w:r>
            <w:r w:rsidRPr="00A22317">
              <w:rPr>
                <w:rFonts w:ascii="Simplified Arabic" w:hAnsi="Simplified Arabic" w:cs="Simplified Arabic"/>
                <w:color w:val="000000"/>
                <w:sz w:val="18"/>
                <w:szCs w:val="18"/>
                <w:shd w:val="clear" w:color="auto" w:fill="FFFFFF"/>
                <w:rtl/>
                <w:lang w:bidi="ar-LB"/>
              </w:rPr>
              <w:t>ال</w:t>
            </w:r>
            <w:r w:rsidRPr="00A22317">
              <w:rPr>
                <w:rFonts w:ascii="Simplified Arabic" w:hAnsi="Simplified Arabic" w:cs="Simplified Arabic"/>
                <w:color w:val="000000"/>
                <w:sz w:val="18"/>
                <w:szCs w:val="18"/>
                <w:shd w:val="clear" w:color="auto" w:fill="FFFFFF"/>
                <w:rtl/>
              </w:rPr>
              <w:t>ائتمان متعدد الجهات المانحة</w:t>
            </w:r>
            <w:r w:rsidRPr="00A22317">
              <w:rPr>
                <w:rFonts w:ascii="Simplified Arabic" w:hAnsi="Simplified Arabic" w:cs="Simplified Arabic"/>
                <w:color w:val="000000"/>
                <w:sz w:val="18"/>
                <w:szCs w:val="18"/>
                <w:shd w:val="clear" w:color="auto" w:fill="FFFFFF"/>
                <w:rtl/>
                <w:lang w:bidi="ar-LB"/>
              </w:rPr>
              <w:t xml:space="preserve"> للحوكمة</w:t>
            </w:r>
          </w:p>
        </w:tc>
      </w:tr>
      <w:tr w:rsidR="00E64AD7" w:rsidRPr="00A22317" w14:paraId="063B82B5" w14:textId="77777777" w:rsidTr="008B7B44">
        <w:tc>
          <w:tcPr>
            <w:tcW w:w="1800" w:type="dxa"/>
          </w:tcPr>
          <w:p w14:paraId="169EFA6D"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ليبيا: المساعدة الفنية لإصلاح قطاع الكهرباء</w:t>
            </w:r>
          </w:p>
        </w:tc>
        <w:tc>
          <w:tcPr>
            <w:tcW w:w="3690" w:type="dxa"/>
          </w:tcPr>
          <w:p w14:paraId="6BF9EBDB"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التطوير المؤسسي وتحسين أداء الشركة العامة للكهرباء؛ الخطة الاستراتيجية لتطوير الطاقة المتجددة</w:t>
            </w:r>
          </w:p>
        </w:tc>
        <w:tc>
          <w:tcPr>
            <w:tcW w:w="1260" w:type="dxa"/>
          </w:tcPr>
          <w:p w14:paraId="6DDA1C9A"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وزارة الكهرباء والطاقة المتجددة</w:t>
            </w:r>
          </w:p>
        </w:tc>
        <w:tc>
          <w:tcPr>
            <w:tcW w:w="1080" w:type="dxa"/>
          </w:tcPr>
          <w:p w14:paraId="63883D73" w14:textId="4EA96014"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يونيو 2014</w:t>
            </w:r>
          </w:p>
        </w:tc>
        <w:tc>
          <w:tcPr>
            <w:tcW w:w="1170" w:type="dxa"/>
          </w:tcPr>
          <w:p w14:paraId="7CAA4834" w14:textId="7152E369"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ديسمبر 2017</w:t>
            </w:r>
          </w:p>
        </w:tc>
        <w:tc>
          <w:tcPr>
            <w:tcW w:w="1350" w:type="dxa"/>
          </w:tcPr>
          <w:p w14:paraId="2BA0F485"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1،960،000 دولار</w:t>
            </w:r>
          </w:p>
        </w:tc>
        <w:tc>
          <w:tcPr>
            <w:tcW w:w="1440" w:type="dxa"/>
          </w:tcPr>
          <w:p w14:paraId="58D14F15" w14:textId="77777777" w:rsidR="00E64AD7" w:rsidRPr="00A22317" w:rsidRDefault="00E64AD7" w:rsidP="008B7B44">
            <w:pPr>
              <w:bidi/>
              <w:rPr>
                <w:rFonts w:ascii="Simplified Arabic" w:hAnsi="Simplified Arabic" w:cs="Simplified Arabic"/>
                <w:color w:val="000000" w:themeColor="text1"/>
                <w:sz w:val="18"/>
                <w:szCs w:val="18"/>
                <w:lang w:bidi="ar-LB"/>
              </w:rPr>
            </w:pPr>
            <w:r w:rsidRPr="00A22317">
              <w:rPr>
                <w:rFonts w:ascii="Simplified Arabic" w:hAnsi="Simplified Arabic" w:cs="Simplified Arabic"/>
                <w:color w:val="000000" w:themeColor="text1"/>
                <w:sz w:val="18"/>
                <w:szCs w:val="18"/>
                <w:rtl/>
                <w:lang w:bidi="ar-LB"/>
              </w:rPr>
              <w:t>1،198 دولارًا</w:t>
            </w:r>
          </w:p>
        </w:tc>
        <w:tc>
          <w:tcPr>
            <w:tcW w:w="1980" w:type="dxa"/>
          </w:tcPr>
          <w:p w14:paraId="70D3BE61"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sz w:val="18"/>
                <w:szCs w:val="18"/>
                <w:shd w:val="clear" w:color="auto" w:fill="FFFFFF"/>
                <w:rtl/>
              </w:rPr>
              <w:t>صندوق التحول لدعم منطقة الشرق الأوسط وشمال أفريقيا</w:t>
            </w:r>
          </w:p>
        </w:tc>
      </w:tr>
      <w:tr w:rsidR="00E64AD7" w:rsidRPr="00A22317" w14:paraId="49D30C20" w14:textId="77777777" w:rsidTr="008B7B44">
        <w:tc>
          <w:tcPr>
            <w:tcW w:w="1800" w:type="dxa"/>
          </w:tcPr>
          <w:p w14:paraId="341209C9"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المساعدة الفنية لتطوير القطاعين المالي والخاص في ليبيا</w:t>
            </w:r>
          </w:p>
        </w:tc>
        <w:tc>
          <w:tcPr>
            <w:tcW w:w="3690" w:type="dxa"/>
          </w:tcPr>
          <w:p w14:paraId="330E280E"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إجراء دراسة تشخيصية للقطاع المصرفي وبناء قدراته؛ خطة استراتيجية لتنفيذ استراتيجية التمويل الإسلامي وتحديد معالم القطاع الخاص</w:t>
            </w:r>
          </w:p>
        </w:tc>
        <w:tc>
          <w:tcPr>
            <w:tcW w:w="1260" w:type="dxa"/>
          </w:tcPr>
          <w:p w14:paraId="4123783A"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وزارات ووكالات عدة</w:t>
            </w:r>
          </w:p>
        </w:tc>
        <w:tc>
          <w:tcPr>
            <w:tcW w:w="1080" w:type="dxa"/>
          </w:tcPr>
          <w:p w14:paraId="08C82C6E" w14:textId="52D7C864"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أكتوبر 2013</w:t>
            </w:r>
          </w:p>
        </w:tc>
        <w:tc>
          <w:tcPr>
            <w:tcW w:w="1170" w:type="dxa"/>
          </w:tcPr>
          <w:p w14:paraId="025D25E5" w14:textId="71E82150"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يونيو 2021</w:t>
            </w:r>
          </w:p>
        </w:tc>
        <w:tc>
          <w:tcPr>
            <w:tcW w:w="1350" w:type="dxa"/>
          </w:tcPr>
          <w:p w14:paraId="4A8382EE"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3،300،000 دولار</w:t>
            </w:r>
          </w:p>
        </w:tc>
        <w:tc>
          <w:tcPr>
            <w:tcW w:w="1440" w:type="dxa"/>
          </w:tcPr>
          <w:p w14:paraId="3242BBE8"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1،482،686 دولارًا</w:t>
            </w:r>
          </w:p>
        </w:tc>
        <w:tc>
          <w:tcPr>
            <w:tcW w:w="1980" w:type="dxa"/>
          </w:tcPr>
          <w:p w14:paraId="452F7CC9"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sz w:val="18"/>
                <w:szCs w:val="18"/>
                <w:shd w:val="clear" w:color="auto" w:fill="FFFFFF"/>
                <w:rtl/>
              </w:rPr>
              <w:t>صندوق التحول لدعم منطقة الشرق الأوسط وشمال أفريقيا</w:t>
            </w:r>
          </w:p>
        </w:tc>
      </w:tr>
      <w:tr w:rsidR="00E64AD7" w:rsidRPr="00A22317" w14:paraId="75131E6A" w14:textId="77777777" w:rsidTr="008B7B44">
        <w:tc>
          <w:tcPr>
            <w:tcW w:w="1800" w:type="dxa"/>
          </w:tcPr>
          <w:p w14:paraId="4085110D"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الخدمات الاستشارية والتحليلية لدعم قطاع الصحة في ليبيا</w:t>
            </w:r>
          </w:p>
        </w:tc>
        <w:tc>
          <w:tcPr>
            <w:tcW w:w="3690" w:type="dxa"/>
          </w:tcPr>
          <w:p w14:paraId="4BEBE901"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الموارد البشرية للصحة وتقديم الخدمات وتمويل القطاع الصحي</w:t>
            </w:r>
          </w:p>
        </w:tc>
        <w:tc>
          <w:tcPr>
            <w:tcW w:w="1260" w:type="dxa"/>
          </w:tcPr>
          <w:p w14:paraId="34569791"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وزارة الصحة</w:t>
            </w:r>
          </w:p>
        </w:tc>
        <w:tc>
          <w:tcPr>
            <w:tcW w:w="1080" w:type="dxa"/>
          </w:tcPr>
          <w:p w14:paraId="79016519" w14:textId="3B2F7819"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مايو 2017</w:t>
            </w:r>
          </w:p>
        </w:tc>
        <w:tc>
          <w:tcPr>
            <w:tcW w:w="1170" w:type="dxa"/>
          </w:tcPr>
          <w:p w14:paraId="45905E9A" w14:textId="60AD42CA"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ديسمبر 2020</w:t>
            </w:r>
          </w:p>
        </w:tc>
        <w:tc>
          <w:tcPr>
            <w:tcW w:w="1350" w:type="dxa"/>
          </w:tcPr>
          <w:p w14:paraId="4E8A10C9"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2،373،600 دولار</w:t>
            </w:r>
          </w:p>
        </w:tc>
        <w:tc>
          <w:tcPr>
            <w:tcW w:w="1440" w:type="dxa"/>
          </w:tcPr>
          <w:p w14:paraId="21B2DCDE"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1،394،973 دولارًا</w:t>
            </w:r>
          </w:p>
        </w:tc>
        <w:tc>
          <w:tcPr>
            <w:tcW w:w="1980" w:type="dxa"/>
          </w:tcPr>
          <w:p w14:paraId="65CFEF10"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sz w:val="18"/>
                <w:szCs w:val="18"/>
                <w:shd w:val="clear" w:color="auto" w:fill="FFFFFF"/>
                <w:rtl/>
              </w:rPr>
              <w:t>صندوق التحول لدعم منطقة الشرق الأوسط وشمال أفريقيا</w:t>
            </w:r>
          </w:p>
        </w:tc>
      </w:tr>
      <w:tr w:rsidR="00E64AD7" w:rsidRPr="00A22317" w14:paraId="68DF6BEF" w14:textId="77777777" w:rsidTr="008B7B44">
        <w:tc>
          <w:tcPr>
            <w:tcW w:w="1800" w:type="dxa"/>
          </w:tcPr>
          <w:p w14:paraId="7982AE08"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sz w:val="18"/>
                <w:szCs w:val="18"/>
                <w:shd w:val="clear" w:color="auto" w:fill="FFFFFF"/>
                <w:rtl/>
              </w:rPr>
              <w:t>صندوق بناء الدولة والسلام الليبي (</w:t>
            </w:r>
            <w:r w:rsidRPr="00A22317">
              <w:rPr>
                <w:rFonts w:ascii="Simplified Arabic" w:hAnsi="Simplified Arabic" w:cs="Simplified Arabic"/>
                <w:color w:val="000000"/>
                <w:sz w:val="18"/>
                <w:szCs w:val="18"/>
                <w:shd w:val="clear" w:color="auto" w:fill="FFFFFF"/>
              </w:rPr>
              <w:t>SPF</w:t>
            </w:r>
            <w:r w:rsidRPr="00A22317">
              <w:rPr>
                <w:rFonts w:ascii="Simplified Arabic" w:hAnsi="Simplified Arabic" w:cs="Simplified Arabic"/>
                <w:color w:val="000000"/>
                <w:sz w:val="18"/>
                <w:szCs w:val="18"/>
                <w:shd w:val="clear" w:color="auto" w:fill="FFFFFF"/>
                <w:rtl/>
                <w:lang w:bidi="ar-LB"/>
              </w:rPr>
              <w:t>) للتعافي وإعادة الإعمار</w:t>
            </w:r>
          </w:p>
        </w:tc>
        <w:tc>
          <w:tcPr>
            <w:tcW w:w="3690" w:type="dxa"/>
          </w:tcPr>
          <w:p w14:paraId="255B6DE8"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E40381">
              <w:rPr>
                <w:rFonts w:ascii="Simplified Arabic" w:hAnsi="Simplified Arabic" w:cs="Simplified Arabic" w:hint="cs"/>
                <w:color w:val="000000" w:themeColor="text1"/>
                <w:sz w:val="18"/>
                <w:szCs w:val="18"/>
                <w:rtl/>
                <w:lang w:bidi="ar-LB"/>
              </w:rPr>
              <w:t>الحوار الاقتصادي الليبي (</w:t>
            </w:r>
            <w:r w:rsidRPr="00E40381">
              <w:rPr>
                <w:rFonts w:ascii="Simplified Arabic" w:hAnsi="Simplified Arabic" w:cs="Simplified Arabic"/>
                <w:color w:val="000000" w:themeColor="text1"/>
                <w:sz w:val="18"/>
                <w:szCs w:val="18"/>
                <w:lang w:bidi="ar-LB"/>
              </w:rPr>
              <w:t>LED</w:t>
            </w:r>
            <w:r w:rsidRPr="00E40381">
              <w:rPr>
                <w:rFonts w:ascii="Simplified Arabic" w:hAnsi="Simplified Arabic" w:cs="Simplified Arabic" w:hint="cs"/>
                <w:color w:val="000000" w:themeColor="text1"/>
                <w:sz w:val="18"/>
                <w:szCs w:val="18"/>
                <w:rtl/>
                <w:lang w:bidi="ar-LB"/>
              </w:rPr>
              <w:t>)</w:t>
            </w:r>
            <w:r w:rsidRPr="00E40381">
              <w:rPr>
                <w:rFonts w:ascii="Simplified Arabic" w:hAnsi="Simplified Arabic" w:cs="Simplified Arabic"/>
                <w:color w:val="000000" w:themeColor="text1"/>
                <w:sz w:val="18"/>
                <w:szCs w:val="18"/>
                <w:rtl/>
                <w:lang w:bidi="ar-LB"/>
              </w:rPr>
              <w:t>؛ التقييم</w:t>
            </w:r>
            <w:r w:rsidRPr="00A22317">
              <w:rPr>
                <w:rFonts w:ascii="Simplified Arabic" w:hAnsi="Simplified Arabic" w:cs="Simplified Arabic"/>
                <w:color w:val="000000" w:themeColor="text1"/>
                <w:sz w:val="18"/>
                <w:szCs w:val="18"/>
                <w:rtl/>
                <w:lang w:bidi="ar-LB"/>
              </w:rPr>
              <w:t xml:space="preserve"> الفني للقطاعات وتطوير المعارف المهمة؛ الدعم في إعداد المشاريع وتنفيذها</w:t>
            </w:r>
          </w:p>
        </w:tc>
        <w:tc>
          <w:tcPr>
            <w:tcW w:w="1260" w:type="dxa"/>
          </w:tcPr>
          <w:p w14:paraId="3F9420A4" w14:textId="1832E4B8"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 xml:space="preserve">جهات </w:t>
            </w:r>
            <w:r w:rsidR="00D0068F">
              <w:rPr>
                <w:rFonts w:ascii="Simplified Arabic" w:hAnsi="Simplified Arabic" w:cs="Simplified Arabic" w:hint="cs"/>
                <w:color w:val="000000" w:themeColor="text1"/>
                <w:sz w:val="18"/>
                <w:szCs w:val="18"/>
                <w:rtl/>
                <w:lang w:bidi="ar-LB"/>
              </w:rPr>
              <w:t>متعدده</w:t>
            </w:r>
          </w:p>
        </w:tc>
        <w:tc>
          <w:tcPr>
            <w:tcW w:w="1080" w:type="dxa"/>
          </w:tcPr>
          <w:p w14:paraId="30B518BC" w14:textId="271F33C5"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سبتمبر 2017</w:t>
            </w:r>
          </w:p>
        </w:tc>
        <w:tc>
          <w:tcPr>
            <w:tcW w:w="1170" w:type="dxa"/>
          </w:tcPr>
          <w:p w14:paraId="2E82A004" w14:textId="723E7221"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ديسمبر 2019</w:t>
            </w:r>
          </w:p>
        </w:tc>
        <w:tc>
          <w:tcPr>
            <w:tcW w:w="1350" w:type="dxa"/>
          </w:tcPr>
          <w:p w14:paraId="64418A60"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مليون دولار</w:t>
            </w:r>
          </w:p>
        </w:tc>
        <w:tc>
          <w:tcPr>
            <w:tcW w:w="1440" w:type="dxa"/>
          </w:tcPr>
          <w:p w14:paraId="4166654F"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120،949 دولارًا</w:t>
            </w:r>
          </w:p>
        </w:tc>
        <w:tc>
          <w:tcPr>
            <w:tcW w:w="1980" w:type="dxa"/>
          </w:tcPr>
          <w:p w14:paraId="104958C6"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صندوق بناء الدولة والسلام</w:t>
            </w:r>
          </w:p>
        </w:tc>
      </w:tr>
      <w:tr w:rsidR="00E64AD7" w:rsidRPr="00A22317" w14:paraId="57CA9CB8" w14:textId="77777777" w:rsidTr="008B7B44">
        <w:tc>
          <w:tcPr>
            <w:tcW w:w="1800" w:type="dxa"/>
          </w:tcPr>
          <w:p w14:paraId="5E3C9F04"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تطوير إطار عمل للتعافي وبناء السلام في ليبيا</w:t>
            </w:r>
          </w:p>
        </w:tc>
        <w:tc>
          <w:tcPr>
            <w:tcW w:w="3690" w:type="dxa"/>
          </w:tcPr>
          <w:p w14:paraId="56AD4B92"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دعم فني للحكومة لإعداد استراتيجية وطنية للتعافي وبناء السلام من أجل معالجة الهشاشة التي تعاني منها ليبيا حاليًا</w:t>
            </w:r>
          </w:p>
        </w:tc>
        <w:tc>
          <w:tcPr>
            <w:tcW w:w="1260" w:type="dxa"/>
          </w:tcPr>
          <w:p w14:paraId="51390830" w14:textId="737D20C3" w:rsidR="00E64AD7" w:rsidRPr="00A22317" w:rsidRDefault="00E64AD7" w:rsidP="008B7B44">
            <w:pPr>
              <w:bidi/>
              <w:rPr>
                <w:rFonts w:ascii="Simplified Arabic" w:hAnsi="Simplified Arabic" w:cs="Simplified Arabic"/>
                <w:sz w:val="18"/>
                <w:szCs w:val="18"/>
              </w:rPr>
            </w:pPr>
            <w:r w:rsidRPr="00A22317">
              <w:rPr>
                <w:rFonts w:ascii="Simplified Arabic" w:hAnsi="Simplified Arabic" w:cs="Simplified Arabic"/>
                <w:color w:val="000000" w:themeColor="text1"/>
                <w:sz w:val="18"/>
                <w:szCs w:val="18"/>
                <w:rtl/>
                <w:lang w:bidi="ar-LB"/>
              </w:rPr>
              <w:t xml:space="preserve">جهات </w:t>
            </w:r>
            <w:r w:rsidR="00D0068F">
              <w:rPr>
                <w:rFonts w:ascii="Simplified Arabic" w:hAnsi="Simplified Arabic" w:cs="Simplified Arabic" w:hint="cs"/>
                <w:color w:val="000000" w:themeColor="text1"/>
                <w:sz w:val="18"/>
                <w:szCs w:val="18"/>
                <w:rtl/>
                <w:lang w:bidi="ar-LB"/>
              </w:rPr>
              <w:t>متعدده</w:t>
            </w:r>
          </w:p>
        </w:tc>
        <w:tc>
          <w:tcPr>
            <w:tcW w:w="1080" w:type="dxa"/>
          </w:tcPr>
          <w:p w14:paraId="13FC05B6" w14:textId="7311DA7D"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فبراير 2018</w:t>
            </w:r>
          </w:p>
        </w:tc>
        <w:tc>
          <w:tcPr>
            <w:tcW w:w="1170" w:type="dxa"/>
          </w:tcPr>
          <w:p w14:paraId="4673DCA7" w14:textId="562C0812"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مارس 2020</w:t>
            </w:r>
          </w:p>
        </w:tc>
        <w:tc>
          <w:tcPr>
            <w:tcW w:w="1350" w:type="dxa"/>
          </w:tcPr>
          <w:p w14:paraId="65E4BBB9"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750</w:t>
            </w:r>
            <w:r>
              <w:rPr>
                <w:rFonts w:ascii="Simplified Arabic" w:hAnsi="Simplified Arabic" w:cs="Simplified Arabic" w:hint="cs"/>
                <w:color w:val="000000" w:themeColor="text1"/>
                <w:sz w:val="18"/>
                <w:szCs w:val="18"/>
                <w:rtl/>
                <w:lang w:bidi="ar-LB"/>
              </w:rPr>
              <w:t xml:space="preserve"> ألف</w:t>
            </w:r>
            <w:r w:rsidRPr="00A22317">
              <w:rPr>
                <w:rFonts w:ascii="Simplified Arabic" w:hAnsi="Simplified Arabic" w:cs="Simplified Arabic"/>
                <w:color w:val="000000" w:themeColor="text1"/>
                <w:sz w:val="18"/>
                <w:szCs w:val="18"/>
                <w:rtl/>
                <w:lang w:bidi="ar-LB"/>
              </w:rPr>
              <w:t xml:space="preserve"> دولار</w:t>
            </w:r>
          </w:p>
        </w:tc>
        <w:tc>
          <w:tcPr>
            <w:tcW w:w="1440" w:type="dxa"/>
          </w:tcPr>
          <w:p w14:paraId="130285DF" w14:textId="77777777" w:rsidR="00E64AD7" w:rsidRPr="00A22317" w:rsidRDefault="00E64AD7" w:rsidP="008B7B44">
            <w:pPr>
              <w:bidi/>
              <w:rPr>
                <w:rFonts w:ascii="Simplified Arabic" w:hAnsi="Simplified Arabic" w:cs="Simplified Arabic"/>
                <w:color w:val="000000" w:themeColor="text1"/>
                <w:sz w:val="18"/>
                <w:szCs w:val="18"/>
                <w:lang w:bidi="ar-LB"/>
              </w:rPr>
            </w:pPr>
            <w:r w:rsidRPr="00A22317">
              <w:rPr>
                <w:rFonts w:ascii="Simplified Arabic" w:hAnsi="Simplified Arabic" w:cs="Simplified Arabic"/>
                <w:color w:val="000000" w:themeColor="text1"/>
                <w:sz w:val="18"/>
                <w:szCs w:val="18"/>
                <w:rtl/>
                <w:lang w:bidi="ar-LB"/>
              </w:rPr>
              <w:t>743،653 دولارًا</w:t>
            </w:r>
          </w:p>
        </w:tc>
        <w:tc>
          <w:tcPr>
            <w:tcW w:w="1980" w:type="dxa"/>
          </w:tcPr>
          <w:p w14:paraId="62D6716F"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صندوق بناء الدولة والسلام</w:t>
            </w:r>
          </w:p>
        </w:tc>
      </w:tr>
      <w:tr w:rsidR="00E64AD7" w:rsidRPr="00A22317" w14:paraId="7AD9B643" w14:textId="77777777" w:rsidTr="008B7B44">
        <w:tc>
          <w:tcPr>
            <w:tcW w:w="1800" w:type="dxa"/>
          </w:tcPr>
          <w:p w14:paraId="12EB202E"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قدرة قطاع المياه على التحمّل في ليبيا</w:t>
            </w:r>
          </w:p>
        </w:tc>
        <w:tc>
          <w:tcPr>
            <w:tcW w:w="3690" w:type="dxa"/>
          </w:tcPr>
          <w:p w14:paraId="613E3650"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E40381">
              <w:rPr>
                <w:rFonts w:ascii="Simplified Arabic" w:hAnsi="Simplified Arabic" w:cs="Simplified Arabic"/>
                <w:color w:val="000000" w:themeColor="text1"/>
                <w:sz w:val="18"/>
                <w:szCs w:val="18"/>
                <w:rtl/>
                <w:lang w:bidi="ar-LB"/>
              </w:rPr>
              <w:t>تقييم</w:t>
            </w:r>
            <w:r w:rsidRPr="00A22317">
              <w:rPr>
                <w:rFonts w:ascii="Simplified Arabic" w:hAnsi="Simplified Arabic" w:cs="Simplified Arabic"/>
                <w:color w:val="000000" w:themeColor="text1"/>
                <w:sz w:val="18"/>
                <w:szCs w:val="18"/>
                <w:rtl/>
                <w:lang w:bidi="ar-LB"/>
              </w:rPr>
              <w:t xml:space="preserve"> قدرة مرافق المياه الليبية على التحمل لدى تقديم خدمات المياه والصرف الصحي في خلال الصراع وتحديد الفجوات من أجل التعافي والتطوير</w:t>
            </w:r>
          </w:p>
        </w:tc>
        <w:tc>
          <w:tcPr>
            <w:tcW w:w="1260" w:type="dxa"/>
          </w:tcPr>
          <w:p w14:paraId="2AB67E58" w14:textId="225EC257" w:rsidR="00E64AD7" w:rsidRPr="00A22317" w:rsidRDefault="00E64AD7" w:rsidP="008B7B44">
            <w:pPr>
              <w:bidi/>
              <w:rPr>
                <w:rFonts w:ascii="Simplified Arabic" w:hAnsi="Simplified Arabic" w:cs="Simplified Arabic"/>
                <w:sz w:val="18"/>
                <w:szCs w:val="18"/>
              </w:rPr>
            </w:pPr>
            <w:r w:rsidRPr="00A22317">
              <w:rPr>
                <w:rFonts w:ascii="Simplified Arabic" w:hAnsi="Simplified Arabic" w:cs="Simplified Arabic"/>
                <w:color w:val="000000" w:themeColor="text1"/>
                <w:sz w:val="18"/>
                <w:szCs w:val="18"/>
                <w:rtl/>
                <w:lang w:bidi="ar-LB"/>
              </w:rPr>
              <w:t xml:space="preserve">جهات </w:t>
            </w:r>
            <w:r w:rsidR="00D0068F">
              <w:rPr>
                <w:rFonts w:ascii="Simplified Arabic" w:hAnsi="Simplified Arabic" w:cs="Simplified Arabic" w:hint="cs"/>
                <w:color w:val="000000" w:themeColor="text1"/>
                <w:sz w:val="18"/>
                <w:szCs w:val="18"/>
                <w:rtl/>
                <w:lang w:bidi="ar-LB"/>
              </w:rPr>
              <w:t>متعدده</w:t>
            </w:r>
          </w:p>
        </w:tc>
        <w:tc>
          <w:tcPr>
            <w:tcW w:w="1080" w:type="dxa"/>
          </w:tcPr>
          <w:p w14:paraId="3619C34C" w14:textId="4CDD0B43"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يناير 2018</w:t>
            </w:r>
          </w:p>
        </w:tc>
        <w:tc>
          <w:tcPr>
            <w:tcW w:w="1170" w:type="dxa"/>
          </w:tcPr>
          <w:p w14:paraId="1565FF79" w14:textId="1C8C873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أغسطس 2020</w:t>
            </w:r>
          </w:p>
        </w:tc>
        <w:tc>
          <w:tcPr>
            <w:tcW w:w="1350" w:type="dxa"/>
          </w:tcPr>
          <w:p w14:paraId="050675AA"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537،426 دولارًا</w:t>
            </w:r>
          </w:p>
        </w:tc>
        <w:tc>
          <w:tcPr>
            <w:tcW w:w="1440" w:type="dxa"/>
          </w:tcPr>
          <w:p w14:paraId="63DCB0C7"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537،426 دولارًا</w:t>
            </w:r>
          </w:p>
        </w:tc>
        <w:tc>
          <w:tcPr>
            <w:tcW w:w="1980" w:type="dxa"/>
          </w:tcPr>
          <w:p w14:paraId="2476C113"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الشراكة العالمية من أجل أمن المياه والصرف الصحي</w:t>
            </w:r>
          </w:p>
        </w:tc>
      </w:tr>
      <w:tr w:rsidR="00E64AD7" w:rsidRPr="00A22317" w14:paraId="7DAF5CA7" w14:textId="77777777" w:rsidTr="008B7B44">
        <w:tc>
          <w:tcPr>
            <w:tcW w:w="1800" w:type="dxa"/>
          </w:tcPr>
          <w:p w14:paraId="0D3229AB"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الدعم في الإعداد لمشروع تحسين خدمة الإمداد الكهربائي في حالات الطوارئ في ليبيا</w:t>
            </w:r>
          </w:p>
        </w:tc>
        <w:tc>
          <w:tcPr>
            <w:tcW w:w="3690" w:type="dxa"/>
          </w:tcPr>
          <w:p w14:paraId="58754C60" w14:textId="0BDD7ADE"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 xml:space="preserve">الدعم لتحسين أداء قطاع الطاقة من خلال (1) استعادة قدرة توليد الكهرباء غير المتوفرة، (2) تحسين </w:t>
            </w:r>
            <w:r w:rsidRPr="00FD2087">
              <w:rPr>
                <w:rFonts w:ascii="Simplified Arabic" w:hAnsi="Simplified Arabic" w:cs="Simplified Arabic"/>
                <w:color w:val="000000" w:themeColor="text1"/>
                <w:sz w:val="18"/>
                <w:szCs w:val="18"/>
                <w:rtl/>
                <w:lang w:bidi="ar-LB"/>
              </w:rPr>
              <w:t>توف</w:t>
            </w:r>
            <w:r w:rsidR="00FD2087" w:rsidRPr="00FD2087">
              <w:rPr>
                <w:rFonts w:ascii="Simplified Arabic" w:hAnsi="Simplified Arabic" w:cs="Simplified Arabic" w:hint="cs"/>
                <w:color w:val="000000" w:themeColor="text1"/>
                <w:sz w:val="18"/>
                <w:szCs w:val="18"/>
                <w:rtl/>
                <w:lang w:bidi="ar-LB"/>
              </w:rPr>
              <w:t>ّ</w:t>
            </w:r>
            <w:r w:rsidRPr="00FD2087">
              <w:rPr>
                <w:rFonts w:ascii="Simplified Arabic" w:hAnsi="Simplified Arabic" w:cs="Simplified Arabic"/>
                <w:color w:val="000000" w:themeColor="text1"/>
                <w:sz w:val="18"/>
                <w:szCs w:val="18"/>
                <w:rtl/>
                <w:lang w:bidi="ar-LB"/>
              </w:rPr>
              <w:t>ر</w:t>
            </w:r>
            <w:r w:rsidRPr="00A22317">
              <w:rPr>
                <w:rFonts w:ascii="Simplified Arabic" w:hAnsi="Simplified Arabic" w:cs="Simplified Arabic"/>
                <w:color w:val="000000" w:themeColor="text1"/>
                <w:sz w:val="18"/>
                <w:szCs w:val="18"/>
                <w:rtl/>
                <w:lang w:bidi="ar-LB"/>
              </w:rPr>
              <w:t xml:space="preserve"> الغاز الطبيعي لتوليد الكهرباء، و(3) تجربة توليد الطاقة الشمسية بمشاركة القطاع الخاص</w:t>
            </w:r>
          </w:p>
        </w:tc>
        <w:tc>
          <w:tcPr>
            <w:tcW w:w="1260" w:type="dxa"/>
          </w:tcPr>
          <w:p w14:paraId="26FFF51D"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وزارة الكهرباء والوكالات</w:t>
            </w:r>
          </w:p>
        </w:tc>
        <w:tc>
          <w:tcPr>
            <w:tcW w:w="1080" w:type="dxa"/>
          </w:tcPr>
          <w:p w14:paraId="446B2523" w14:textId="5705E7D3"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يونيو 2018</w:t>
            </w:r>
          </w:p>
        </w:tc>
        <w:tc>
          <w:tcPr>
            <w:tcW w:w="1170" w:type="dxa"/>
          </w:tcPr>
          <w:p w14:paraId="5D7C941E" w14:textId="189B655E"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يونيو 2019</w:t>
            </w:r>
          </w:p>
        </w:tc>
        <w:tc>
          <w:tcPr>
            <w:tcW w:w="1350" w:type="dxa"/>
          </w:tcPr>
          <w:p w14:paraId="0F4B2C07"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250</w:t>
            </w:r>
            <w:r>
              <w:rPr>
                <w:rFonts w:ascii="Simplified Arabic" w:hAnsi="Simplified Arabic" w:cs="Simplified Arabic" w:hint="cs"/>
                <w:color w:val="000000" w:themeColor="text1"/>
                <w:sz w:val="18"/>
                <w:szCs w:val="18"/>
                <w:rtl/>
                <w:lang w:bidi="ar-LB"/>
              </w:rPr>
              <w:t xml:space="preserve"> ألف</w:t>
            </w:r>
            <w:r w:rsidRPr="00A22317">
              <w:rPr>
                <w:rFonts w:ascii="Simplified Arabic" w:hAnsi="Simplified Arabic" w:cs="Simplified Arabic"/>
                <w:color w:val="000000" w:themeColor="text1"/>
                <w:sz w:val="18"/>
                <w:szCs w:val="18"/>
                <w:rtl/>
                <w:lang w:bidi="ar-LB"/>
              </w:rPr>
              <w:t xml:space="preserve"> دولار</w:t>
            </w:r>
          </w:p>
        </w:tc>
        <w:tc>
          <w:tcPr>
            <w:tcW w:w="1440" w:type="dxa"/>
          </w:tcPr>
          <w:p w14:paraId="51E4B5F3" w14:textId="77777777" w:rsidR="00E64AD7" w:rsidRPr="00A22317" w:rsidRDefault="00E64AD7" w:rsidP="008B7B44">
            <w:pPr>
              <w:bidi/>
              <w:rPr>
                <w:rFonts w:ascii="Simplified Arabic" w:hAnsi="Simplified Arabic" w:cs="Simplified Arabic"/>
                <w:color w:val="000000" w:themeColor="text1"/>
                <w:sz w:val="18"/>
                <w:szCs w:val="18"/>
                <w:rtl/>
                <w:lang w:bidi="ar-LB"/>
              </w:rPr>
            </w:pPr>
            <w:r w:rsidRPr="00A22317">
              <w:rPr>
                <w:rFonts w:ascii="Simplified Arabic" w:hAnsi="Simplified Arabic" w:cs="Simplified Arabic"/>
                <w:color w:val="000000" w:themeColor="text1"/>
                <w:sz w:val="18"/>
                <w:szCs w:val="18"/>
                <w:rtl/>
                <w:lang w:bidi="ar-LB"/>
              </w:rPr>
              <w:t>224،397 دولارًا</w:t>
            </w:r>
          </w:p>
        </w:tc>
        <w:tc>
          <w:tcPr>
            <w:tcW w:w="1980" w:type="dxa"/>
          </w:tcPr>
          <w:p w14:paraId="4E2507F7" w14:textId="1C562361" w:rsidR="00E64AD7" w:rsidRPr="00A22317" w:rsidRDefault="00E64AD7" w:rsidP="008B7B44">
            <w:pPr>
              <w:bidi/>
              <w:rPr>
                <w:rFonts w:ascii="Simplified Arabic" w:hAnsi="Simplified Arabic" w:cs="Simplified Arabic"/>
                <w:color w:val="000000" w:themeColor="text1"/>
                <w:sz w:val="18"/>
                <w:szCs w:val="18"/>
                <w:lang w:bidi="ar-LB"/>
              </w:rPr>
            </w:pPr>
            <w:r w:rsidRPr="00A22317">
              <w:rPr>
                <w:rFonts w:ascii="Simplified Arabic" w:hAnsi="Simplified Arabic" w:cs="Simplified Arabic"/>
                <w:color w:val="000000" w:themeColor="text1"/>
                <w:sz w:val="18"/>
                <w:szCs w:val="18"/>
                <w:rtl/>
                <w:lang w:bidi="ar-LB"/>
              </w:rPr>
              <w:t xml:space="preserve">برنامج المساعدة الفنية الشاملة لعدة قطاعات في الشرق الأوسط وشمال إفريقيا </w:t>
            </w:r>
          </w:p>
        </w:tc>
      </w:tr>
      <w:tr w:rsidR="00E64AD7" w:rsidRPr="00A22317" w14:paraId="37825D51" w14:textId="77777777" w:rsidTr="008B7B44">
        <w:tc>
          <w:tcPr>
            <w:tcW w:w="1800" w:type="dxa"/>
          </w:tcPr>
          <w:p w14:paraId="4B826F46" w14:textId="77777777" w:rsidR="00E64AD7" w:rsidRPr="00A22317" w:rsidRDefault="00E64AD7" w:rsidP="008B7B44">
            <w:pPr>
              <w:bidi/>
              <w:rPr>
                <w:rFonts w:ascii="Simplified Arabic" w:hAnsi="Simplified Arabic" w:cs="Simplified Arabic"/>
                <w:color w:val="000000" w:themeColor="text1"/>
                <w:sz w:val="18"/>
                <w:szCs w:val="18"/>
                <w:rtl/>
                <w:lang w:bidi="ar-LB"/>
              </w:rPr>
            </w:pPr>
          </w:p>
        </w:tc>
        <w:tc>
          <w:tcPr>
            <w:tcW w:w="7200" w:type="dxa"/>
            <w:gridSpan w:val="4"/>
          </w:tcPr>
          <w:p w14:paraId="65F3ACF7" w14:textId="77777777" w:rsidR="00E64AD7" w:rsidRPr="00A22317" w:rsidRDefault="00E64AD7" w:rsidP="008B7B44">
            <w:pPr>
              <w:bidi/>
              <w:rPr>
                <w:rFonts w:ascii="Simplified Arabic" w:hAnsi="Simplified Arabic" w:cs="Simplified Arabic"/>
                <w:b/>
                <w:bCs/>
                <w:color w:val="000000" w:themeColor="text1"/>
                <w:sz w:val="18"/>
                <w:szCs w:val="18"/>
                <w:rtl/>
                <w:lang w:bidi="ar-LB"/>
              </w:rPr>
            </w:pPr>
            <w:r w:rsidRPr="00A22317">
              <w:rPr>
                <w:rFonts w:ascii="Simplified Arabic" w:hAnsi="Simplified Arabic" w:cs="Simplified Arabic"/>
                <w:b/>
                <w:bCs/>
                <w:color w:val="000000" w:themeColor="text1"/>
                <w:sz w:val="18"/>
                <w:szCs w:val="18"/>
                <w:rtl/>
                <w:lang w:bidi="ar-LB"/>
              </w:rPr>
              <w:t>المجموع</w:t>
            </w:r>
          </w:p>
        </w:tc>
        <w:tc>
          <w:tcPr>
            <w:tcW w:w="1350" w:type="dxa"/>
          </w:tcPr>
          <w:p w14:paraId="503F6615" w14:textId="77777777" w:rsidR="00E64AD7" w:rsidRPr="00A22317" w:rsidRDefault="00E64AD7" w:rsidP="008B7B44">
            <w:pPr>
              <w:bidi/>
              <w:rPr>
                <w:rFonts w:ascii="Simplified Arabic" w:hAnsi="Simplified Arabic" w:cs="Simplified Arabic"/>
                <w:b/>
                <w:bCs/>
                <w:color w:val="000000" w:themeColor="text1"/>
                <w:sz w:val="18"/>
                <w:szCs w:val="18"/>
                <w:rtl/>
                <w:lang w:bidi="ar-LB"/>
              </w:rPr>
            </w:pPr>
            <w:r w:rsidRPr="00A22317">
              <w:rPr>
                <w:rFonts w:ascii="Simplified Arabic" w:hAnsi="Simplified Arabic" w:cs="Simplified Arabic"/>
                <w:b/>
                <w:bCs/>
                <w:color w:val="000000" w:themeColor="text1"/>
                <w:sz w:val="18"/>
                <w:szCs w:val="18"/>
                <w:rtl/>
                <w:lang w:bidi="ar-LB"/>
              </w:rPr>
              <w:t>17،171،026 دولارًا</w:t>
            </w:r>
          </w:p>
        </w:tc>
        <w:tc>
          <w:tcPr>
            <w:tcW w:w="1440" w:type="dxa"/>
          </w:tcPr>
          <w:p w14:paraId="2B3C121D" w14:textId="77777777" w:rsidR="00E64AD7" w:rsidRPr="00A22317" w:rsidRDefault="00E64AD7" w:rsidP="008B7B44">
            <w:pPr>
              <w:bidi/>
              <w:rPr>
                <w:rFonts w:ascii="Simplified Arabic" w:hAnsi="Simplified Arabic" w:cs="Simplified Arabic"/>
                <w:b/>
                <w:bCs/>
                <w:color w:val="000000" w:themeColor="text1"/>
                <w:sz w:val="18"/>
                <w:szCs w:val="18"/>
                <w:rtl/>
                <w:lang w:bidi="ar-LB"/>
              </w:rPr>
            </w:pPr>
            <w:r w:rsidRPr="00A22317">
              <w:rPr>
                <w:rFonts w:ascii="Simplified Arabic" w:hAnsi="Simplified Arabic" w:cs="Simplified Arabic"/>
                <w:b/>
                <w:bCs/>
                <w:color w:val="000000" w:themeColor="text1"/>
                <w:sz w:val="18"/>
                <w:szCs w:val="18"/>
                <w:rtl/>
                <w:lang w:bidi="ar-LB"/>
              </w:rPr>
              <w:t>6،505،282 دولارًا</w:t>
            </w:r>
          </w:p>
        </w:tc>
        <w:tc>
          <w:tcPr>
            <w:tcW w:w="1980" w:type="dxa"/>
          </w:tcPr>
          <w:p w14:paraId="3A8FBE3F" w14:textId="77777777" w:rsidR="00E64AD7" w:rsidRPr="00A22317" w:rsidRDefault="00E64AD7" w:rsidP="008B7B44">
            <w:pPr>
              <w:bidi/>
              <w:rPr>
                <w:rFonts w:ascii="Simplified Arabic" w:hAnsi="Simplified Arabic" w:cs="Simplified Arabic"/>
                <w:color w:val="000000" w:themeColor="text1"/>
                <w:sz w:val="18"/>
                <w:szCs w:val="18"/>
                <w:rtl/>
                <w:lang w:bidi="ar-LB"/>
              </w:rPr>
            </w:pPr>
          </w:p>
        </w:tc>
      </w:tr>
    </w:tbl>
    <w:p w14:paraId="1F42AB85" w14:textId="77777777" w:rsidR="00E64AD7" w:rsidRDefault="00E64AD7" w:rsidP="00E64AD7">
      <w:pPr>
        <w:rPr>
          <w:rFonts w:ascii="Simplified Arabic" w:hAnsi="Simplified Arabic" w:cs="Simplified Arabic"/>
          <w:color w:val="000000" w:themeColor="text1"/>
          <w:sz w:val="24"/>
          <w:szCs w:val="24"/>
          <w:rtl/>
          <w:lang w:bidi="ar-LB"/>
        </w:rPr>
        <w:sectPr w:rsidR="00E64AD7" w:rsidSect="008B7B44">
          <w:pgSz w:w="15840" w:h="12240" w:orient="landscape"/>
          <w:pgMar w:top="1440" w:right="1440" w:bottom="1440" w:left="1440" w:header="720" w:footer="720" w:gutter="0"/>
          <w:cols w:space="720"/>
          <w:docGrid w:linePitch="360"/>
        </w:sectPr>
      </w:pPr>
    </w:p>
    <w:p w14:paraId="5BBABE8B" w14:textId="450164BD" w:rsidR="00E64AD7" w:rsidRPr="00A22317" w:rsidRDefault="00E64AD7" w:rsidP="00F04F30">
      <w:pPr>
        <w:pStyle w:val="a2"/>
        <w:rPr>
          <w:rtl/>
        </w:rPr>
      </w:pPr>
      <w:bookmarkStart w:id="31" w:name="_Toc5283978"/>
      <w:r w:rsidRPr="00A22317">
        <w:rPr>
          <w:rtl/>
        </w:rPr>
        <w:lastRenderedPageBreak/>
        <w:t xml:space="preserve">الملحق </w:t>
      </w:r>
      <w:r w:rsidR="007D424C">
        <w:rPr>
          <w:rFonts w:hint="cs"/>
          <w:rtl/>
        </w:rPr>
        <w:t>3</w:t>
      </w:r>
      <w:r w:rsidRPr="00A22317">
        <w:rPr>
          <w:rtl/>
        </w:rPr>
        <w:t>: مشاركة البنك الدولي السابقة</w:t>
      </w:r>
      <w:bookmarkEnd w:id="31"/>
    </w:p>
    <w:p w14:paraId="262CC14D" w14:textId="77777777" w:rsidR="00E64AD7" w:rsidRPr="00A22317" w:rsidRDefault="00E64AD7" w:rsidP="00E64AD7">
      <w:pPr>
        <w:bidi/>
        <w:rPr>
          <w:rFonts w:ascii="Simplified Arabic" w:hAnsi="Simplified Arabic" w:cs="Simplified Arabic"/>
          <w:b/>
          <w:bCs/>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الدروس المستفادة من المشاركة السابقة</w:t>
      </w:r>
    </w:p>
    <w:p w14:paraId="1E00628B" w14:textId="16EB4B48" w:rsidR="00E64AD7" w:rsidRDefault="00E64AD7" w:rsidP="007D424C">
      <w:pPr>
        <w:pStyle w:val="ListParagraph"/>
        <w:numPr>
          <w:ilvl w:val="0"/>
          <w:numId w:val="31"/>
        </w:numPr>
        <w:tabs>
          <w:tab w:val="left" w:pos="429"/>
        </w:tabs>
        <w:bidi/>
        <w:ind w:left="4" w:firstLine="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يلخص</w:t>
      </w:r>
      <w:r>
        <w:rPr>
          <w:rFonts w:ascii="Simplified Arabic" w:hAnsi="Simplified Arabic" w:cs="Simplified Arabic"/>
          <w:b/>
          <w:bCs/>
          <w:color w:val="000000" w:themeColor="text1"/>
          <w:sz w:val="24"/>
          <w:szCs w:val="24"/>
          <w:rtl/>
          <w:lang w:bidi="ar-LB"/>
        </w:rPr>
        <w:t xml:space="preserve"> هذا الملحق الدروس المستفادة</w:t>
      </w:r>
      <w:r w:rsidRPr="00A22317">
        <w:rPr>
          <w:rFonts w:ascii="Simplified Arabic" w:hAnsi="Simplified Arabic" w:cs="Simplified Arabic"/>
          <w:b/>
          <w:bCs/>
          <w:color w:val="000000" w:themeColor="text1"/>
          <w:sz w:val="24"/>
          <w:szCs w:val="24"/>
          <w:rtl/>
          <w:lang w:bidi="ar-LB"/>
        </w:rPr>
        <w:t xml:space="preserve"> وأنشطة شراكة البنك الدولي مع ليبيا منذ </w:t>
      </w:r>
      <w:r w:rsidR="007D424C">
        <w:rPr>
          <w:rFonts w:ascii="Simplified Arabic" w:hAnsi="Simplified Arabic" w:cs="Simplified Arabic"/>
          <w:b/>
          <w:bCs/>
          <w:color w:val="000000" w:themeColor="text1"/>
          <w:sz w:val="24"/>
          <w:szCs w:val="24"/>
          <w:rtl/>
          <w:lang w:bidi="ar-LB"/>
        </w:rPr>
        <w:t>أكتوبر</w:t>
      </w:r>
      <w:r w:rsidRPr="00A22317">
        <w:rPr>
          <w:rFonts w:ascii="Simplified Arabic" w:hAnsi="Simplified Arabic" w:cs="Simplified Arabic"/>
          <w:b/>
          <w:bCs/>
          <w:color w:val="000000" w:themeColor="text1"/>
          <w:sz w:val="24"/>
          <w:szCs w:val="24"/>
          <w:rtl/>
          <w:lang w:bidi="ar-LB"/>
        </w:rPr>
        <w:t xml:space="preserve"> 2011. </w:t>
      </w:r>
      <w:r w:rsidRPr="00A22317">
        <w:rPr>
          <w:rFonts w:ascii="Simplified Arabic" w:hAnsi="Simplified Arabic" w:cs="Simplified Arabic"/>
          <w:color w:val="000000" w:themeColor="text1"/>
          <w:sz w:val="24"/>
          <w:szCs w:val="24"/>
          <w:rtl/>
          <w:lang w:bidi="ar-LB"/>
        </w:rPr>
        <w:t xml:space="preserve">شمل برنامج البنك الدولي حوارًا استراتيجيًا من خلال </w:t>
      </w:r>
      <w:r>
        <w:rPr>
          <w:rFonts w:ascii="Simplified Arabic" w:hAnsi="Simplified Arabic" w:cs="Simplified Arabic" w:hint="cs"/>
          <w:color w:val="000000" w:themeColor="text1"/>
          <w:sz w:val="24"/>
          <w:szCs w:val="24"/>
          <w:rtl/>
          <w:lang w:bidi="ar-LB"/>
        </w:rPr>
        <w:t>الحوار الاقتصادي الليبي</w:t>
      </w:r>
      <w:r w:rsidRPr="00A22317">
        <w:rPr>
          <w:rFonts w:ascii="Simplified Arabic" w:hAnsi="Simplified Arabic" w:cs="Simplified Arabic"/>
          <w:color w:val="000000" w:themeColor="text1"/>
          <w:sz w:val="24"/>
          <w:szCs w:val="24"/>
          <w:rtl/>
          <w:lang w:bidi="ar-LB"/>
        </w:rPr>
        <w:t xml:space="preserve"> و</w:t>
      </w:r>
      <w:r w:rsidR="007D424C">
        <w:rPr>
          <w:rFonts w:ascii="Simplified Arabic" w:hAnsi="Simplified Arabic" w:cs="Simplified Arabic" w:hint="cs"/>
          <w:color w:val="000000" w:themeColor="text1"/>
          <w:sz w:val="24"/>
          <w:szCs w:val="24"/>
          <w:rtl/>
          <w:lang w:bidi="ar-LB"/>
        </w:rPr>
        <w:t>ال</w:t>
      </w:r>
      <w:r w:rsidRPr="00A22317">
        <w:rPr>
          <w:rFonts w:ascii="Simplified Arabic" w:hAnsi="Simplified Arabic" w:cs="Simplified Arabic"/>
          <w:color w:val="000000" w:themeColor="text1"/>
          <w:sz w:val="24"/>
          <w:szCs w:val="24"/>
          <w:rtl/>
          <w:lang w:bidi="ar-LB"/>
        </w:rPr>
        <w:t>تحليلات و</w:t>
      </w:r>
      <w:r w:rsidR="007D424C">
        <w:rPr>
          <w:rFonts w:ascii="Simplified Arabic" w:hAnsi="Simplified Arabic" w:cs="Simplified Arabic" w:hint="cs"/>
          <w:color w:val="000000" w:themeColor="text1"/>
          <w:sz w:val="24"/>
          <w:szCs w:val="24"/>
          <w:rtl/>
          <w:lang w:bidi="ar-LB"/>
        </w:rPr>
        <w:t>ال</w:t>
      </w:r>
      <w:r w:rsidRPr="00A22317">
        <w:rPr>
          <w:rFonts w:ascii="Simplified Arabic" w:hAnsi="Simplified Arabic" w:cs="Simplified Arabic"/>
          <w:color w:val="000000" w:themeColor="text1"/>
          <w:sz w:val="24"/>
          <w:szCs w:val="24"/>
          <w:rtl/>
          <w:lang w:bidi="ar-LB"/>
        </w:rPr>
        <w:t xml:space="preserve">مساعدة </w:t>
      </w:r>
      <w:r w:rsidR="007D424C">
        <w:rPr>
          <w:rFonts w:ascii="Simplified Arabic" w:hAnsi="Simplified Arabic" w:cs="Simplified Arabic" w:hint="cs"/>
          <w:color w:val="000000" w:themeColor="text1"/>
          <w:sz w:val="24"/>
          <w:szCs w:val="24"/>
          <w:rtl/>
          <w:lang w:bidi="ar-LB"/>
        </w:rPr>
        <w:t>ال</w:t>
      </w:r>
      <w:r w:rsidRPr="00A22317">
        <w:rPr>
          <w:rFonts w:ascii="Simplified Arabic" w:hAnsi="Simplified Arabic" w:cs="Simplified Arabic"/>
          <w:color w:val="000000" w:themeColor="text1"/>
          <w:sz w:val="24"/>
          <w:szCs w:val="24"/>
          <w:rtl/>
          <w:lang w:bidi="ar-LB"/>
        </w:rPr>
        <w:t>فنية في ثلاثة مجالات: (أ) زيادة القدرات والمساءلة والشفافية في المؤسسات ال</w:t>
      </w:r>
      <w:r w:rsidR="00013CC1">
        <w:rPr>
          <w:rFonts w:ascii="Simplified Arabic" w:hAnsi="Simplified Arabic" w:cs="Simplified Arabic"/>
          <w:color w:val="000000" w:themeColor="text1"/>
          <w:sz w:val="24"/>
          <w:szCs w:val="24"/>
          <w:rtl/>
          <w:lang w:bidi="ar-LB"/>
        </w:rPr>
        <w:t>رئيسية</w:t>
      </w:r>
      <w:r w:rsidRPr="00A22317">
        <w:rPr>
          <w:rFonts w:ascii="Simplified Arabic" w:hAnsi="Simplified Arabic" w:cs="Simplified Arabic"/>
          <w:color w:val="000000" w:themeColor="text1"/>
          <w:sz w:val="24"/>
          <w:szCs w:val="24"/>
          <w:rtl/>
          <w:lang w:bidi="ar-LB"/>
        </w:rPr>
        <w:t>؛ و(ب) تعزيز تنمية القطاعين الخاص والمالي؛ و(ج) تحسين الخدمات ال</w:t>
      </w:r>
      <w:r w:rsidR="00013CC1">
        <w:rPr>
          <w:rFonts w:ascii="Simplified Arabic" w:hAnsi="Simplified Arabic" w:cs="Simplified Arabic"/>
          <w:color w:val="000000" w:themeColor="text1"/>
          <w:sz w:val="24"/>
          <w:szCs w:val="24"/>
          <w:rtl/>
          <w:lang w:bidi="ar-LB"/>
        </w:rPr>
        <w:t>رئيسية</w:t>
      </w:r>
      <w:r w:rsidRPr="00A22317">
        <w:rPr>
          <w:rFonts w:ascii="Simplified Arabic" w:hAnsi="Simplified Arabic" w:cs="Simplified Arabic"/>
          <w:color w:val="000000" w:themeColor="text1"/>
          <w:sz w:val="24"/>
          <w:szCs w:val="24"/>
          <w:rtl/>
          <w:lang w:bidi="ar-LB"/>
        </w:rPr>
        <w:t>.</w:t>
      </w:r>
    </w:p>
    <w:p w14:paraId="0EC0F7AF" w14:textId="77777777" w:rsidR="007D424C" w:rsidRPr="00A22317" w:rsidRDefault="007D424C" w:rsidP="007D424C">
      <w:pPr>
        <w:pStyle w:val="ListParagraph"/>
        <w:tabs>
          <w:tab w:val="left" w:pos="429"/>
        </w:tabs>
        <w:bidi/>
        <w:ind w:left="4"/>
        <w:jc w:val="both"/>
        <w:rPr>
          <w:rFonts w:ascii="Simplified Arabic" w:hAnsi="Simplified Arabic" w:cs="Simplified Arabic"/>
          <w:color w:val="000000" w:themeColor="text1"/>
          <w:sz w:val="24"/>
          <w:szCs w:val="24"/>
          <w:lang w:bidi="ar-LB"/>
        </w:rPr>
      </w:pPr>
    </w:p>
    <w:p w14:paraId="72FADA33" w14:textId="58FAF29E" w:rsidR="007D424C" w:rsidRDefault="00E64AD7" w:rsidP="007D424C">
      <w:pPr>
        <w:pStyle w:val="ListParagraph"/>
        <w:numPr>
          <w:ilvl w:val="0"/>
          <w:numId w:val="31"/>
        </w:numPr>
        <w:tabs>
          <w:tab w:val="left" w:pos="429"/>
        </w:tabs>
        <w:bidi/>
        <w:ind w:left="4" w:firstLine="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طوال الفترة المضطربة، استمر البنك الدولي ب</w:t>
      </w:r>
      <w:r>
        <w:rPr>
          <w:rFonts w:ascii="Simplified Arabic" w:hAnsi="Simplified Arabic" w:cs="Simplified Arabic" w:hint="cs"/>
          <w:b/>
          <w:bCs/>
          <w:color w:val="000000" w:themeColor="text1"/>
          <w:sz w:val="24"/>
          <w:szCs w:val="24"/>
          <w:rtl/>
          <w:lang w:bidi="ar-LB"/>
        </w:rPr>
        <w:t>تأدية</w:t>
      </w:r>
      <w:r w:rsidRPr="00A22317">
        <w:rPr>
          <w:rFonts w:ascii="Simplified Arabic" w:hAnsi="Simplified Arabic" w:cs="Simplified Arabic"/>
          <w:b/>
          <w:bCs/>
          <w:color w:val="000000" w:themeColor="text1"/>
          <w:sz w:val="24"/>
          <w:szCs w:val="24"/>
          <w:rtl/>
          <w:lang w:bidi="ar-LB"/>
        </w:rPr>
        <w:t xml:space="preserve"> دور أساسي في دعم حكومات انتقالية عدة عبر المساعدة الفنية والتحليلات.</w:t>
      </w:r>
      <w:r w:rsidRPr="00A22317">
        <w:rPr>
          <w:rFonts w:ascii="Simplified Arabic" w:hAnsi="Simplified Arabic" w:cs="Simplified Arabic"/>
          <w:color w:val="000000" w:themeColor="text1"/>
          <w:sz w:val="24"/>
          <w:szCs w:val="24"/>
          <w:rtl/>
          <w:lang w:bidi="ar-LB"/>
        </w:rPr>
        <w:t xml:space="preserve"> ومع </w:t>
      </w:r>
      <w:r>
        <w:rPr>
          <w:rFonts w:ascii="Simplified Arabic" w:hAnsi="Simplified Arabic" w:cs="Simplified Arabic" w:hint="cs"/>
          <w:color w:val="000000" w:themeColor="text1"/>
          <w:sz w:val="24"/>
          <w:szCs w:val="24"/>
          <w:rtl/>
          <w:lang w:bidi="ar-LB"/>
        </w:rPr>
        <w:t>أنّ البنك علّق</w:t>
      </w:r>
      <w:r>
        <w:rPr>
          <w:rFonts w:ascii="Simplified Arabic" w:hAnsi="Simplified Arabic" w:cs="Simplified Arabic"/>
          <w:color w:val="000000" w:themeColor="text1"/>
          <w:sz w:val="24"/>
          <w:szCs w:val="24"/>
          <w:rtl/>
          <w:lang w:bidi="ar-LB"/>
        </w:rPr>
        <w:t xml:space="preserve"> بعض الأنشطة </w:t>
      </w:r>
      <w:r>
        <w:rPr>
          <w:rFonts w:ascii="Simplified Arabic" w:hAnsi="Simplified Arabic" w:cs="Simplified Arabic" w:hint="cs"/>
          <w:color w:val="000000" w:themeColor="text1"/>
          <w:sz w:val="24"/>
          <w:szCs w:val="24"/>
          <w:rtl/>
          <w:lang w:bidi="ar-LB"/>
        </w:rPr>
        <w:t xml:space="preserve">لدى </w:t>
      </w:r>
      <w:r w:rsidRPr="00A22317">
        <w:rPr>
          <w:rFonts w:ascii="Simplified Arabic" w:hAnsi="Simplified Arabic" w:cs="Simplified Arabic"/>
          <w:color w:val="000000" w:themeColor="text1"/>
          <w:sz w:val="24"/>
          <w:szCs w:val="24"/>
          <w:rtl/>
          <w:lang w:bidi="ar-LB"/>
        </w:rPr>
        <w:t xml:space="preserve">تصاعد الصراع عام 2014 </w:t>
      </w:r>
      <w:r>
        <w:rPr>
          <w:rFonts w:ascii="Simplified Arabic" w:hAnsi="Simplified Arabic" w:cs="Simplified Arabic" w:hint="cs"/>
          <w:color w:val="000000" w:themeColor="text1"/>
          <w:sz w:val="24"/>
          <w:szCs w:val="24"/>
          <w:rtl/>
          <w:lang w:bidi="ar-LB"/>
        </w:rPr>
        <w:t>وأخلى موظفيه</w:t>
      </w:r>
      <w:r w:rsidRPr="00A22317">
        <w:rPr>
          <w:rFonts w:ascii="Simplified Arabic" w:hAnsi="Simplified Arabic" w:cs="Simplified Arabic"/>
          <w:color w:val="000000" w:themeColor="text1"/>
          <w:sz w:val="24"/>
          <w:szCs w:val="24"/>
          <w:rtl/>
          <w:lang w:bidi="ar-LB"/>
        </w:rPr>
        <w:t xml:space="preserve"> من مكاتبهم في طرابلس (كما كانت حالة كل ال</w:t>
      </w:r>
      <w:r>
        <w:rPr>
          <w:rFonts w:ascii="Simplified Arabic" w:hAnsi="Simplified Arabic" w:cs="Simplified Arabic"/>
          <w:color w:val="000000" w:themeColor="text1"/>
          <w:sz w:val="24"/>
          <w:szCs w:val="24"/>
          <w:rtl/>
          <w:lang w:bidi="ar-LB"/>
        </w:rPr>
        <w:t>شركاء في ليبيا)، استمرت أنشطة مساعد</w:t>
      </w:r>
      <w:r>
        <w:rPr>
          <w:rFonts w:ascii="Simplified Arabic" w:hAnsi="Simplified Arabic" w:cs="Simplified Arabic" w:hint="cs"/>
          <w:color w:val="000000" w:themeColor="text1"/>
          <w:sz w:val="24"/>
          <w:szCs w:val="24"/>
          <w:rtl/>
          <w:lang w:bidi="ar-LB"/>
        </w:rPr>
        <w:t>ته</w:t>
      </w:r>
      <w:r w:rsidRPr="00A22317">
        <w:rPr>
          <w:rFonts w:ascii="Simplified Arabic" w:hAnsi="Simplified Arabic" w:cs="Simplified Arabic"/>
          <w:color w:val="000000" w:themeColor="text1"/>
          <w:sz w:val="24"/>
          <w:szCs w:val="24"/>
          <w:rtl/>
          <w:lang w:bidi="ar-LB"/>
        </w:rPr>
        <w:t xml:space="preserve"> الفنية، ولو من خلال العمل عن </w:t>
      </w:r>
      <w:r w:rsidRPr="00E40381">
        <w:rPr>
          <w:rFonts w:ascii="Simplified Arabic" w:hAnsi="Simplified Arabic" w:cs="Simplified Arabic"/>
          <w:color w:val="000000" w:themeColor="text1"/>
          <w:sz w:val="24"/>
          <w:szCs w:val="24"/>
          <w:rtl/>
          <w:lang w:bidi="ar-LB"/>
        </w:rPr>
        <w:t>بُعد</w:t>
      </w:r>
      <w:r w:rsidRPr="00A22317">
        <w:rPr>
          <w:rFonts w:ascii="Simplified Arabic" w:hAnsi="Simplified Arabic" w:cs="Simplified Arabic"/>
          <w:color w:val="000000" w:themeColor="text1"/>
          <w:sz w:val="24"/>
          <w:szCs w:val="24"/>
          <w:rtl/>
          <w:lang w:bidi="ar-LB"/>
        </w:rPr>
        <w:t>، ما أثمر مخرجات حاسمة وبناء</w:t>
      </w:r>
      <w:r>
        <w:rPr>
          <w:rFonts w:ascii="Simplified Arabic" w:hAnsi="Simplified Arabic" w:cs="Simplified Arabic" w:hint="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 xml:space="preserve"> للقدرات. واعتُبر البنك الدولي شريكًا موثوقًا</w:t>
      </w:r>
      <w:r>
        <w:rPr>
          <w:rFonts w:ascii="Simplified Arabic" w:hAnsi="Simplified Arabic" w:cs="Simplified Arabic" w:hint="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 xml:space="preserve"> وشكّل العمل التحليلي والمساعدة الفنية، وبخاصةٍ في ما يتعلق بالسياسات الاقتصادية والإدارة المالية العامة، الأساس الذي بنى عليه شركاء التنمية مشاركتهم في تعزيز الانتعاش الاقتصادي.</w:t>
      </w:r>
    </w:p>
    <w:p w14:paraId="640C7C67" w14:textId="77777777" w:rsidR="007D424C" w:rsidRPr="007D424C" w:rsidRDefault="007D424C" w:rsidP="007D424C">
      <w:pPr>
        <w:pStyle w:val="ListParagraph"/>
        <w:tabs>
          <w:tab w:val="left" w:pos="429"/>
        </w:tabs>
        <w:bidi/>
        <w:ind w:left="4"/>
        <w:jc w:val="both"/>
        <w:rPr>
          <w:rFonts w:ascii="Simplified Arabic" w:hAnsi="Simplified Arabic" w:cs="Simplified Arabic"/>
          <w:color w:val="000000" w:themeColor="text1"/>
          <w:sz w:val="24"/>
          <w:szCs w:val="24"/>
          <w:lang w:bidi="ar-LB"/>
        </w:rPr>
      </w:pPr>
    </w:p>
    <w:p w14:paraId="70B1A6FE" w14:textId="0E8341D3" w:rsidR="007D424C" w:rsidRPr="007D424C" w:rsidRDefault="00E64AD7" w:rsidP="007D424C">
      <w:pPr>
        <w:pStyle w:val="ListParagraph"/>
        <w:numPr>
          <w:ilvl w:val="0"/>
          <w:numId w:val="31"/>
        </w:numPr>
        <w:tabs>
          <w:tab w:val="left" w:pos="429"/>
        </w:tabs>
        <w:bidi/>
        <w:ind w:left="4" w:firstLine="0"/>
        <w:jc w:val="both"/>
        <w:rPr>
          <w:rFonts w:ascii="Simplified Arabic" w:hAnsi="Simplified Arabic" w:cs="Simplified Arabic"/>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مرونة تصميم البرنامج وتنفيذه أمر</w:t>
      </w:r>
      <w:r>
        <w:rPr>
          <w:rFonts w:ascii="Simplified Arabic" w:hAnsi="Simplified Arabic" w:cs="Simplified Arabic" w:hint="cs"/>
          <w:b/>
          <w:bCs/>
          <w:color w:val="000000" w:themeColor="text1"/>
          <w:sz w:val="24"/>
          <w:szCs w:val="24"/>
          <w:rtl/>
          <w:lang w:bidi="ar-LB"/>
        </w:rPr>
        <w:t>ٌ</w:t>
      </w:r>
      <w:r w:rsidRPr="00A22317">
        <w:rPr>
          <w:rFonts w:ascii="Simplified Arabic" w:hAnsi="Simplified Arabic" w:cs="Simplified Arabic"/>
          <w:b/>
          <w:bCs/>
          <w:color w:val="000000" w:themeColor="text1"/>
          <w:sz w:val="24"/>
          <w:szCs w:val="24"/>
          <w:rtl/>
          <w:lang w:bidi="ar-LB"/>
        </w:rPr>
        <w:t xml:space="preserve"> حاسم.</w:t>
      </w:r>
      <w:r w:rsidRPr="00A22317">
        <w:rPr>
          <w:rFonts w:ascii="Simplified Arabic" w:hAnsi="Simplified Arabic" w:cs="Simplified Arabic"/>
          <w:color w:val="000000" w:themeColor="text1"/>
          <w:sz w:val="24"/>
          <w:szCs w:val="24"/>
          <w:rtl/>
          <w:lang w:bidi="ar-LB"/>
        </w:rPr>
        <w:t xml:space="preserve"> ساهم الوضع الأمني والسياسي المتقلب في بروز تحديات وتأخيرات في التنفيذ. فلم يكن بالمقدور </w:t>
      </w:r>
      <w:r w:rsidR="007D424C">
        <w:rPr>
          <w:rFonts w:ascii="Simplified Arabic" w:hAnsi="Simplified Arabic" w:cs="Simplified Arabic" w:hint="cs"/>
          <w:color w:val="000000" w:themeColor="text1"/>
          <w:sz w:val="24"/>
          <w:szCs w:val="24"/>
          <w:rtl/>
          <w:lang w:bidi="ar-LB"/>
        </w:rPr>
        <w:t>إجراء</w:t>
      </w:r>
      <w:r w:rsidRPr="00A22317">
        <w:rPr>
          <w:rFonts w:ascii="Simplified Arabic" w:hAnsi="Simplified Arabic" w:cs="Simplified Arabic"/>
          <w:color w:val="000000" w:themeColor="text1"/>
          <w:sz w:val="24"/>
          <w:szCs w:val="24"/>
          <w:rtl/>
          <w:lang w:bidi="ar-LB"/>
        </w:rPr>
        <w:t xml:space="preserve"> </w:t>
      </w:r>
      <w:r>
        <w:rPr>
          <w:rFonts w:ascii="Simplified Arabic" w:hAnsi="Simplified Arabic" w:cs="Simplified Arabic" w:hint="cs"/>
          <w:color w:val="000000" w:themeColor="text1"/>
          <w:sz w:val="24"/>
          <w:szCs w:val="24"/>
          <w:rtl/>
          <w:lang w:bidi="ar-LB"/>
        </w:rPr>
        <w:t>الدراسة الاستقصائية حول الكهرباء</w:t>
      </w:r>
      <w:r>
        <w:rPr>
          <w:rFonts w:ascii="Simplified Arabic" w:hAnsi="Simplified Arabic" w:cs="Simplified Arabic"/>
          <w:color w:val="000000" w:themeColor="text1"/>
          <w:sz w:val="24"/>
          <w:szCs w:val="24"/>
          <w:rtl/>
          <w:lang w:bidi="ar-LB"/>
        </w:rPr>
        <w:t xml:space="preserve"> بسبب المشاغل الأمنية </w:t>
      </w:r>
      <w:r>
        <w:rPr>
          <w:rFonts w:ascii="Simplified Arabic" w:hAnsi="Simplified Arabic" w:cs="Simplified Arabic" w:hint="cs"/>
          <w:color w:val="000000" w:themeColor="text1"/>
          <w:sz w:val="24"/>
          <w:szCs w:val="24"/>
          <w:rtl/>
          <w:lang w:bidi="ar-LB"/>
        </w:rPr>
        <w:t>ف</w:t>
      </w:r>
      <w:r w:rsidRPr="00A22317">
        <w:rPr>
          <w:rFonts w:ascii="Simplified Arabic" w:hAnsi="Simplified Arabic" w:cs="Simplified Arabic"/>
          <w:color w:val="000000" w:themeColor="text1"/>
          <w:sz w:val="24"/>
          <w:szCs w:val="24"/>
          <w:rtl/>
          <w:lang w:bidi="ar-LB"/>
        </w:rPr>
        <w:t>تم استبداله</w:t>
      </w:r>
      <w:r>
        <w:rPr>
          <w:rFonts w:ascii="Simplified Arabic" w:hAnsi="Simplified Arabic" w:cs="Simplified Arabic" w:hint="cs"/>
          <w:color w:val="000000" w:themeColor="text1"/>
          <w:sz w:val="24"/>
          <w:szCs w:val="24"/>
          <w:rtl/>
          <w:lang w:bidi="ar-LB"/>
        </w:rPr>
        <w:t>ا</w:t>
      </w:r>
      <w:r w:rsidRPr="00A22317">
        <w:rPr>
          <w:rFonts w:ascii="Simplified Arabic" w:hAnsi="Simplified Arabic" w:cs="Simplified Arabic"/>
          <w:color w:val="000000" w:themeColor="text1"/>
          <w:sz w:val="24"/>
          <w:szCs w:val="24"/>
          <w:rtl/>
          <w:lang w:bidi="ar-LB"/>
        </w:rPr>
        <w:t xml:space="preserve"> باستبيان </w:t>
      </w:r>
      <w:r>
        <w:rPr>
          <w:rFonts w:ascii="Simplified Arabic" w:hAnsi="Simplified Arabic" w:cs="Simplified Arabic" w:hint="cs"/>
          <w:color w:val="000000" w:themeColor="text1"/>
          <w:sz w:val="24"/>
          <w:szCs w:val="24"/>
          <w:rtl/>
          <w:lang w:bidi="ar-LB"/>
        </w:rPr>
        <w:t xml:space="preserve">المجيبين </w:t>
      </w:r>
      <w:r>
        <w:rPr>
          <w:rFonts w:ascii="Simplified Arabic" w:hAnsi="Simplified Arabic" w:cs="Simplified Arabic"/>
          <w:color w:val="000000" w:themeColor="text1"/>
          <w:sz w:val="24"/>
          <w:szCs w:val="24"/>
          <w:rtl/>
          <w:lang w:bidi="ar-LB"/>
        </w:rPr>
        <w:t>عبر الهاتف التي تم إكماله. و</w:t>
      </w:r>
      <w:r w:rsidRPr="00A22317">
        <w:rPr>
          <w:rFonts w:ascii="Simplified Arabic" w:hAnsi="Simplified Arabic" w:cs="Simplified Arabic"/>
          <w:color w:val="000000" w:themeColor="text1"/>
          <w:sz w:val="24"/>
          <w:szCs w:val="24"/>
          <w:rtl/>
          <w:lang w:bidi="ar-LB"/>
        </w:rPr>
        <w:t>تكيّف البنك الدولي مع مختلف الأوضاع من خلال بعثات عكسية واستضافة ورش عمل في دول أخرى واصطحاب السلطات في جولات استطلاعية</w:t>
      </w:r>
      <w:r>
        <w:rPr>
          <w:rFonts w:ascii="Simplified Arabic" w:hAnsi="Simplified Arabic" w:cs="Simplified Arabic" w:hint="cs"/>
          <w:color w:val="000000" w:themeColor="text1"/>
          <w:sz w:val="24"/>
          <w:szCs w:val="24"/>
          <w:rtl/>
          <w:lang w:bidi="ar-LB"/>
        </w:rPr>
        <w:t>، ووفّر</w:t>
      </w:r>
      <w:r w:rsidRPr="00A22317">
        <w:rPr>
          <w:rFonts w:ascii="Simplified Arabic" w:hAnsi="Simplified Arabic" w:cs="Simplified Arabic"/>
          <w:color w:val="000000" w:themeColor="text1"/>
          <w:sz w:val="24"/>
          <w:szCs w:val="24"/>
          <w:rtl/>
          <w:lang w:bidi="ar-LB"/>
        </w:rPr>
        <w:t xml:space="preserve"> دعم</w:t>
      </w:r>
      <w:r>
        <w:rPr>
          <w:rFonts w:ascii="Simplified Arabic" w:hAnsi="Simplified Arabic" w:cs="Simplified Arabic" w:hint="cs"/>
          <w:color w:val="000000" w:themeColor="text1"/>
          <w:sz w:val="24"/>
          <w:szCs w:val="24"/>
          <w:rtl/>
          <w:lang w:bidi="ar-LB"/>
        </w:rPr>
        <w:t>ًا</w:t>
      </w:r>
      <w:r w:rsidRPr="00A22317">
        <w:rPr>
          <w:rFonts w:ascii="Simplified Arabic" w:hAnsi="Simplified Arabic" w:cs="Simplified Arabic"/>
          <w:color w:val="000000" w:themeColor="text1"/>
          <w:sz w:val="24"/>
          <w:szCs w:val="24"/>
          <w:rtl/>
          <w:lang w:bidi="ar-LB"/>
        </w:rPr>
        <w:t xml:space="preserve"> مكثّف</w:t>
      </w:r>
      <w:r>
        <w:rPr>
          <w:rFonts w:ascii="Simplified Arabic" w:hAnsi="Simplified Arabic" w:cs="Simplified Arabic" w:hint="cs"/>
          <w:color w:val="000000" w:themeColor="text1"/>
          <w:sz w:val="24"/>
          <w:szCs w:val="24"/>
          <w:rtl/>
          <w:lang w:bidi="ar-LB"/>
        </w:rPr>
        <w:t>ًا</w:t>
      </w:r>
      <w:r w:rsidRPr="00A22317">
        <w:rPr>
          <w:rFonts w:ascii="Simplified Arabic" w:hAnsi="Simplified Arabic" w:cs="Simplified Arabic"/>
          <w:color w:val="000000" w:themeColor="text1"/>
          <w:sz w:val="24"/>
          <w:szCs w:val="24"/>
          <w:rtl/>
          <w:lang w:bidi="ar-LB"/>
        </w:rPr>
        <w:t xml:space="preserve"> للتنفيذ باستخدام طرق متعددة بما في</w:t>
      </w:r>
      <w:r>
        <w:rPr>
          <w:rFonts w:ascii="Simplified Arabic" w:hAnsi="Simplified Arabic" w:cs="Simplified Arabic" w:hint="cs"/>
          <w:color w:val="000000" w:themeColor="text1"/>
          <w:sz w:val="24"/>
          <w:szCs w:val="24"/>
          <w:rtl/>
          <w:lang w:bidi="ar-LB"/>
        </w:rPr>
        <w:t>ها</w:t>
      </w:r>
      <w:r w:rsidRPr="00A22317">
        <w:rPr>
          <w:rFonts w:ascii="Simplified Arabic" w:hAnsi="Simplified Arabic" w:cs="Simplified Arabic"/>
          <w:color w:val="000000" w:themeColor="text1"/>
          <w:sz w:val="24"/>
          <w:szCs w:val="24"/>
          <w:rtl/>
          <w:lang w:bidi="ar-LB"/>
        </w:rPr>
        <w:t xml:space="preserve"> الهاتف ومواقع سكايب وفايبر وفيسبوك بشكل يومي أو أسبوعي. وفي بعض الحالات حيث بات الوضع مقيدًا جدًا، </w:t>
      </w:r>
      <w:r>
        <w:rPr>
          <w:rFonts w:ascii="Simplified Arabic" w:hAnsi="Simplified Arabic" w:cs="Simplified Arabic" w:hint="cs"/>
          <w:color w:val="000000" w:themeColor="text1"/>
          <w:sz w:val="24"/>
          <w:szCs w:val="24"/>
          <w:rtl/>
          <w:lang w:bidi="ar-LB"/>
        </w:rPr>
        <w:t>أُلغيَت الأنشطة المقرّرة</w:t>
      </w:r>
      <w:r w:rsidRPr="00A22317">
        <w:rPr>
          <w:rFonts w:ascii="Simplified Arabic" w:hAnsi="Simplified Arabic" w:cs="Simplified Arabic"/>
          <w:color w:val="000000" w:themeColor="text1"/>
          <w:sz w:val="24"/>
          <w:szCs w:val="24"/>
          <w:rtl/>
          <w:lang w:bidi="ar-LB"/>
        </w:rPr>
        <w:t>.</w:t>
      </w:r>
    </w:p>
    <w:p w14:paraId="1EBDC169" w14:textId="77777777" w:rsidR="007D424C" w:rsidRPr="007D424C" w:rsidRDefault="007D424C" w:rsidP="007D424C">
      <w:pPr>
        <w:pStyle w:val="ListParagraph"/>
        <w:tabs>
          <w:tab w:val="left" w:pos="429"/>
        </w:tabs>
        <w:bidi/>
        <w:ind w:left="4"/>
        <w:jc w:val="both"/>
        <w:rPr>
          <w:rFonts w:ascii="Simplified Arabic" w:hAnsi="Simplified Arabic" w:cs="Simplified Arabic"/>
          <w:color w:val="000000" w:themeColor="text1"/>
          <w:sz w:val="24"/>
          <w:szCs w:val="24"/>
          <w:lang w:bidi="ar-LB"/>
        </w:rPr>
      </w:pPr>
    </w:p>
    <w:p w14:paraId="07D3ADC0" w14:textId="42DE7411" w:rsidR="00E64AD7" w:rsidRDefault="00E64AD7" w:rsidP="007D424C">
      <w:pPr>
        <w:pStyle w:val="ListParagraph"/>
        <w:numPr>
          <w:ilvl w:val="0"/>
          <w:numId w:val="31"/>
        </w:numPr>
        <w:tabs>
          <w:tab w:val="left" w:pos="429"/>
        </w:tabs>
        <w:bidi/>
        <w:ind w:left="4" w:firstLine="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الحفاظ على الاستقلالية والعمل كشريك موثوق.</w:t>
      </w:r>
      <w:r w:rsidRPr="00A22317">
        <w:rPr>
          <w:rFonts w:ascii="Simplified Arabic" w:hAnsi="Simplified Arabic" w:cs="Simplified Arabic"/>
          <w:color w:val="000000" w:themeColor="text1"/>
          <w:sz w:val="24"/>
          <w:szCs w:val="24"/>
          <w:rtl/>
          <w:lang w:bidi="ar-LB"/>
        </w:rPr>
        <w:t xml:space="preserve"> في ظل بيئةٍ مسي</w:t>
      </w:r>
      <w:r>
        <w:rPr>
          <w:rFonts w:ascii="Simplified Arabic" w:hAnsi="Simplified Arabic" w:cs="Simplified Arabic" w:hint="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س</w:t>
      </w:r>
      <w:r>
        <w:rPr>
          <w:rFonts w:ascii="Simplified Arabic" w:hAnsi="Simplified Arabic" w:cs="Simplified Arabic" w:hint="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 xml:space="preserve">ةٍ للغاية </w:t>
      </w:r>
      <w:r>
        <w:rPr>
          <w:rFonts w:ascii="Simplified Arabic" w:hAnsi="Simplified Arabic" w:cs="Simplified Arabic" w:hint="cs"/>
          <w:color w:val="000000" w:themeColor="text1"/>
          <w:sz w:val="24"/>
          <w:szCs w:val="24"/>
          <w:rtl/>
          <w:lang w:bidi="ar-LB"/>
        </w:rPr>
        <w:t>طرأت فيها</w:t>
      </w:r>
      <w:r>
        <w:rPr>
          <w:rFonts w:ascii="Simplified Arabic" w:hAnsi="Simplified Arabic" w:cs="Simplified Arabic"/>
          <w:color w:val="000000" w:themeColor="text1"/>
          <w:sz w:val="24"/>
          <w:szCs w:val="24"/>
          <w:rtl/>
          <w:lang w:bidi="ar-LB"/>
        </w:rPr>
        <w:t xml:space="preserve"> تغيرات عدة </w:t>
      </w:r>
      <w:r>
        <w:rPr>
          <w:rFonts w:ascii="Simplified Arabic" w:hAnsi="Simplified Arabic" w:cs="Simplified Arabic" w:hint="cs"/>
          <w:color w:val="000000" w:themeColor="text1"/>
          <w:sz w:val="24"/>
          <w:szCs w:val="24"/>
          <w:rtl/>
          <w:lang w:bidi="ar-LB"/>
        </w:rPr>
        <w:t xml:space="preserve">على </w:t>
      </w:r>
      <w:r w:rsidRPr="00A22317">
        <w:rPr>
          <w:rFonts w:ascii="Simplified Arabic" w:hAnsi="Simplified Arabic" w:cs="Simplified Arabic"/>
          <w:color w:val="000000" w:themeColor="text1"/>
          <w:sz w:val="24"/>
          <w:szCs w:val="24"/>
          <w:rtl/>
          <w:lang w:bidi="ar-LB"/>
        </w:rPr>
        <w:t xml:space="preserve">الحكومة، تابع البنك بناء سمعته كمؤسسة موثوقة ومستقلة وقام بذلك عبر ثباته في تقديم الدعم حتى عندما انسحب سائر الشركاء وتوقفوا عن العمل </w:t>
      </w:r>
      <w:r>
        <w:rPr>
          <w:rFonts w:ascii="Simplified Arabic" w:hAnsi="Simplified Arabic" w:cs="Simplified Arabic" w:hint="cs"/>
          <w:color w:val="000000" w:themeColor="text1"/>
          <w:sz w:val="24"/>
          <w:szCs w:val="24"/>
          <w:rtl/>
          <w:lang w:bidi="ar-LB"/>
        </w:rPr>
        <w:t>في</w:t>
      </w:r>
      <w:r>
        <w:rPr>
          <w:rFonts w:ascii="Simplified Arabic" w:hAnsi="Simplified Arabic" w:cs="Simplified Arabic"/>
          <w:color w:val="000000" w:themeColor="text1"/>
          <w:sz w:val="24"/>
          <w:szCs w:val="24"/>
          <w:rtl/>
          <w:lang w:bidi="ar-LB"/>
        </w:rPr>
        <w:t xml:space="preserve"> ليبيا </w:t>
      </w:r>
      <w:r>
        <w:rPr>
          <w:rFonts w:ascii="Simplified Arabic" w:hAnsi="Simplified Arabic" w:cs="Simplified Arabic" w:hint="cs"/>
          <w:color w:val="000000" w:themeColor="text1"/>
          <w:sz w:val="24"/>
          <w:szCs w:val="24"/>
          <w:rtl/>
          <w:lang w:bidi="ar-LB"/>
        </w:rPr>
        <w:t>كما ع</w:t>
      </w:r>
      <w:r>
        <w:rPr>
          <w:rFonts w:ascii="Simplified Arabic" w:hAnsi="Simplified Arabic" w:cs="Simplified Arabic"/>
          <w:color w:val="000000" w:themeColor="text1"/>
          <w:sz w:val="24"/>
          <w:szCs w:val="24"/>
          <w:rtl/>
          <w:lang w:bidi="ar-LB"/>
        </w:rPr>
        <w:t xml:space="preserve">بر الحفاظ بعناية على </w:t>
      </w:r>
      <w:r w:rsidRPr="00A22317">
        <w:rPr>
          <w:rFonts w:ascii="Simplified Arabic" w:hAnsi="Simplified Arabic" w:cs="Simplified Arabic"/>
          <w:color w:val="000000" w:themeColor="text1"/>
          <w:sz w:val="24"/>
          <w:szCs w:val="24"/>
          <w:rtl/>
          <w:lang w:bidi="ar-LB"/>
        </w:rPr>
        <w:t>حياد</w:t>
      </w:r>
      <w:r>
        <w:rPr>
          <w:rFonts w:ascii="Simplified Arabic" w:hAnsi="Simplified Arabic" w:cs="Simplified Arabic" w:hint="cs"/>
          <w:color w:val="000000" w:themeColor="text1"/>
          <w:sz w:val="24"/>
          <w:szCs w:val="24"/>
          <w:rtl/>
          <w:lang w:bidi="ar-LB"/>
        </w:rPr>
        <w:t>ه</w:t>
      </w:r>
      <w:r>
        <w:rPr>
          <w:rFonts w:ascii="Simplified Arabic" w:hAnsi="Simplified Arabic" w:cs="Simplified Arabic"/>
          <w:color w:val="000000" w:themeColor="text1"/>
          <w:sz w:val="24"/>
          <w:szCs w:val="24"/>
          <w:rtl/>
          <w:lang w:bidi="ar-LB"/>
        </w:rPr>
        <w:t xml:space="preserve"> واستقلالي</w:t>
      </w:r>
      <w:r>
        <w:rPr>
          <w:rFonts w:ascii="Simplified Arabic" w:hAnsi="Simplified Arabic" w:cs="Simplified Arabic" w:hint="cs"/>
          <w:color w:val="000000" w:themeColor="text1"/>
          <w:sz w:val="24"/>
          <w:szCs w:val="24"/>
          <w:rtl/>
          <w:lang w:bidi="ar-LB"/>
        </w:rPr>
        <w:t>ته</w:t>
      </w:r>
      <w:r w:rsidRPr="00A22317">
        <w:rPr>
          <w:rFonts w:ascii="Simplified Arabic" w:hAnsi="Simplified Arabic" w:cs="Simplified Arabic"/>
          <w:color w:val="000000" w:themeColor="text1"/>
          <w:sz w:val="24"/>
          <w:szCs w:val="24"/>
          <w:rtl/>
          <w:lang w:bidi="ar-LB"/>
        </w:rPr>
        <w:t>.</w:t>
      </w:r>
    </w:p>
    <w:p w14:paraId="6B1781C5" w14:textId="77777777" w:rsidR="007D424C" w:rsidRPr="00A22317" w:rsidRDefault="007D424C" w:rsidP="007D424C">
      <w:pPr>
        <w:pStyle w:val="ListParagraph"/>
        <w:tabs>
          <w:tab w:val="left" w:pos="429"/>
        </w:tabs>
        <w:bidi/>
        <w:ind w:left="4"/>
        <w:jc w:val="both"/>
        <w:rPr>
          <w:rFonts w:ascii="Simplified Arabic" w:hAnsi="Simplified Arabic" w:cs="Simplified Arabic"/>
          <w:color w:val="000000" w:themeColor="text1"/>
          <w:sz w:val="24"/>
          <w:szCs w:val="24"/>
          <w:lang w:bidi="ar-LB"/>
        </w:rPr>
      </w:pPr>
    </w:p>
    <w:p w14:paraId="635C94A4" w14:textId="49D23985" w:rsidR="007D424C" w:rsidRPr="007D424C" w:rsidRDefault="00E64AD7" w:rsidP="007D424C">
      <w:pPr>
        <w:pStyle w:val="ListParagraph"/>
        <w:numPr>
          <w:ilvl w:val="0"/>
          <w:numId w:val="31"/>
        </w:numPr>
        <w:tabs>
          <w:tab w:val="left" w:pos="429"/>
        </w:tabs>
        <w:bidi/>
        <w:ind w:left="4" w:firstLine="0"/>
        <w:jc w:val="both"/>
        <w:rPr>
          <w:rFonts w:ascii="Simplified Arabic" w:hAnsi="Simplified Arabic" w:cs="Simplified Arabic"/>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تحديد نظراء فنيين أقوياء وقادرين والاستجابة لاحتياجاتهم.</w:t>
      </w:r>
      <w:r w:rsidRPr="00A22317">
        <w:rPr>
          <w:rFonts w:ascii="Simplified Arabic" w:hAnsi="Simplified Arabic" w:cs="Simplified Arabic"/>
          <w:color w:val="000000" w:themeColor="text1"/>
          <w:sz w:val="24"/>
          <w:szCs w:val="24"/>
          <w:rtl/>
          <w:lang w:bidi="ar-LB"/>
        </w:rPr>
        <w:t xml:space="preserve"> ساهم ارتفاع </w:t>
      </w:r>
      <w:r w:rsidR="001D5C06">
        <w:rPr>
          <w:rFonts w:ascii="Simplified Arabic" w:hAnsi="Simplified Arabic" w:cs="Simplified Arabic" w:hint="cs"/>
          <w:color w:val="000000" w:themeColor="text1"/>
          <w:sz w:val="24"/>
          <w:szCs w:val="24"/>
          <w:rtl/>
          <w:lang w:bidi="ar-LB"/>
        </w:rPr>
        <w:t>نسبة دوران</w:t>
      </w:r>
      <w:r w:rsidRPr="00A22317">
        <w:rPr>
          <w:rFonts w:ascii="Simplified Arabic" w:hAnsi="Simplified Arabic" w:cs="Simplified Arabic"/>
          <w:color w:val="000000" w:themeColor="text1"/>
          <w:sz w:val="24"/>
          <w:szCs w:val="24"/>
          <w:rtl/>
          <w:lang w:bidi="ar-LB"/>
        </w:rPr>
        <w:t xml:space="preserve"> ال</w:t>
      </w:r>
      <w:r>
        <w:rPr>
          <w:rFonts w:ascii="Simplified Arabic" w:hAnsi="Simplified Arabic" w:cs="Simplified Arabic" w:hint="cs"/>
          <w:color w:val="000000" w:themeColor="text1"/>
          <w:sz w:val="24"/>
          <w:szCs w:val="24"/>
          <w:rtl/>
          <w:lang w:bidi="ar-LB"/>
        </w:rPr>
        <w:t>موظّفين</w:t>
      </w:r>
      <w:r>
        <w:rPr>
          <w:rFonts w:ascii="Simplified Arabic" w:hAnsi="Simplified Arabic" w:cs="Simplified Arabic"/>
          <w:color w:val="000000" w:themeColor="text1"/>
          <w:sz w:val="24"/>
          <w:szCs w:val="24"/>
          <w:rtl/>
          <w:lang w:bidi="ar-LB"/>
        </w:rPr>
        <w:t xml:space="preserve"> في أعقاب أحداث</w:t>
      </w:r>
      <w:r w:rsidRPr="00A22317">
        <w:rPr>
          <w:rFonts w:ascii="Simplified Arabic" w:hAnsi="Simplified Arabic" w:cs="Simplified Arabic"/>
          <w:color w:val="000000" w:themeColor="text1"/>
          <w:sz w:val="24"/>
          <w:szCs w:val="24"/>
          <w:rtl/>
          <w:lang w:bidi="ar-LB"/>
        </w:rPr>
        <w:t xml:space="preserve"> 2011 في استنفاد المديرين من ذوي الخبرات والتجارب الفنية من الإدارات العامة. وواجه البنك صعوبات في إيجاد نظراء فنيين</w:t>
      </w:r>
      <w:r>
        <w:rPr>
          <w:rFonts w:ascii="Simplified Arabic" w:hAnsi="Simplified Arabic" w:cs="Simplified Arabic" w:hint="cs"/>
          <w:color w:val="000000" w:themeColor="text1"/>
          <w:sz w:val="24"/>
          <w:szCs w:val="24"/>
          <w:rtl/>
          <w:lang w:bidi="ar-LB"/>
        </w:rPr>
        <w:t xml:space="preserve"> له</w:t>
      </w:r>
      <w:r w:rsidRPr="00A22317">
        <w:rPr>
          <w:rFonts w:ascii="Simplified Arabic" w:hAnsi="Simplified Arabic" w:cs="Simplified Arabic"/>
          <w:color w:val="000000" w:themeColor="text1"/>
          <w:sz w:val="24"/>
          <w:szCs w:val="24"/>
          <w:rtl/>
          <w:lang w:bidi="ar-LB"/>
        </w:rPr>
        <w:t xml:space="preserve"> لتنفيذ الأنشطة، ما تسبب بالتأخيرات. </w:t>
      </w:r>
      <w:r>
        <w:rPr>
          <w:rFonts w:ascii="Simplified Arabic" w:hAnsi="Simplified Arabic" w:cs="Simplified Arabic" w:hint="cs"/>
          <w:color w:val="000000" w:themeColor="text1"/>
          <w:sz w:val="24"/>
          <w:szCs w:val="24"/>
          <w:rtl/>
          <w:lang w:bidi="ar-LB"/>
        </w:rPr>
        <w:t>ف</w:t>
      </w:r>
      <w:r w:rsidRPr="00A22317">
        <w:rPr>
          <w:rFonts w:ascii="Simplified Arabic" w:hAnsi="Simplified Arabic" w:cs="Simplified Arabic"/>
          <w:color w:val="000000" w:themeColor="text1"/>
          <w:sz w:val="24"/>
          <w:szCs w:val="24"/>
          <w:rtl/>
          <w:lang w:bidi="ar-LB"/>
        </w:rPr>
        <w:t xml:space="preserve">وظّف </w:t>
      </w:r>
      <w:r>
        <w:rPr>
          <w:rFonts w:ascii="Simplified Arabic" w:hAnsi="Simplified Arabic" w:cs="Simplified Arabic" w:hint="cs"/>
          <w:color w:val="000000" w:themeColor="text1"/>
          <w:sz w:val="24"/>
          <w:szCs w:val="24"/>
          <w:rtl/>
          <w:lang w:bidi="ar-LB"/>
        </w:rPr>
        <w:t xml:space="preserve">البنك </w:t>
      </w:r>
      <w:r w:rsidRPr="00A22317">
        <w:rPr>
          <w:rFonts w:ascii="Simplified Arabic" w:hAnsi="Simplified Arabic" w:cs="Simplified Arabic"/>
          <w:color w:val="000000" w:themeColor="text1"/>
          <w:sz w:val="24"/>
          <w:szCs w:val="24"/>
          <w:rtl/>
          <w:lang w:bidi="ar-LB"/>
        </w:rPr>
        <w:t>وقدم الإرشاد لمستشارين محليين لتكملة الدعم المكثّف لتنفيذ الأنشطة على أرض الواقع</w:t>
      </w:r>
      <w:r>
        <w:rPr>
          <w:rFonts w:ascii="Simplified Arabic" w:hAnsi="Simplified Arabic" w:cs="Simplified Arabic" w:hint="cs"/>
          <w:color w:val="000000" w:themeColor="text1"/>
          <w:sz w:val="24"/>
          <w:szCs w:val="24"/>
          <w:rtl/>
          <w:lang w:bidi="ar-LB"/>
        </w:rPr>
        <w:t xml:space="preserve"> </w:t>
      </w:r>
      <w:r>
        <w:rPr>
          <w:rFonts w:ascii="Simplified Arabic" w:hAnsi="Simplified Arabic" w:cs="Simplified Arabic"/>
          <w:color w:val="000000" w:themeColor="text1"/>
          <w:sz w:val="24"/>
          <w:szCs w:val="24"/>
          <w:rtl/>
          <w:lang w:bidi="ar-LB"/>
        </w:rPr>
        <w:t>منذ إخلا</w:t>
      </w:r>
      <w:r>
        <w:rPr>
          <w:rFonts w:ascii="Simplified Arabic" w:hAnsi="Simplified Arabic" w:cs="Simplified Arabic" w:hint="cs"/>
          <w:color w:val="000000" w:themeColor="text1"/>
          <w:sz w:val="24"/>
          <w:szCs w:val="24"/>
          <w:rtl/>
          <w:lang w:bidi="ar-LB"/>
        </w:rPr>
        <w:t>ئه</w:t>
      </w:r>
      <w:r>
        <w:rPr>
          <w:rFonts w:ascii="Simplified Arabic" w:hAnsi="Simplified Arabic" w:cs="Simplified Arabic"/>
          <w:color w:val="000000" w:themeColor="text1"/>
          <w:sz w:val="24"/>
          <w:szCs w:val="24"/>
          <w:rtl/>
          <w:lang w:bidi="ar-LB"/>
        </w:rPr>
        <w:t xml:space="preserve"> </w:t>
      </w:r>
      <w:r w:rsidRPr="00A22317">
        <w:rPr>
          <w:rFonts w:ascii="Simplified Arabic" w:hAnsi="Simplified Arabic" w:cs="Simplified Arabic"/>
          <w:color w:val="000000" w:themeColor="text1"/>
          <w:sz w:val="24"/>
          <w:szCs w:val="24"/>
          <w:rtl/>
          <w:lang w:bidi="ar-LB"/>
        </w:rPr>
        <w:t>مكاتبه</w:t>
      </w:r>
      <w:r>
        <w:rPr>
          <w:rFonts w:ascii="Simplified Arabic" w:hAnsi="Simplified Arabic" w:cs="Simplified Arabic"/>
          <w:color w:val="000000" w:themeColor="text1"/>
          <w:sz w:val="24"/>
          <w:szCs w:val="24"/>
          <w:rtl/>
          <w:lang w:bidi="ar-LB"/>
        </w:rPr>
        <w:t xml:space="preserve"> في ليبيا</w:t>
      </w:r>
      <w:r w:rsidRPr="00A22317">
        <w:rPr>
          <w:rFonts w:ascii="Simplified Arabic" w:hAnsi="Simplified Arabic" w:cs="Simplified Arabic"/>
          <w:color w:val="000000" w:themeColor="text1"/>
          <w:sz w:val="24"/>
          <w:szCs w:val="24"/>
          <w:rtl/>
          <w:lang w:bidi="ar-LB"/>
        </w:rPr>
        <w:t>.</w:t>
      </w:r>
    </w:p>
    <w:p w14:paraId="1E02900A" w14:textId="77777777" w:rsidR="007D424C" w:rsidRPr="007D424C" w:rsidRDefault="007D424C" w:rsidP="007D424C">
      <w:pPr>
        <w:pStyle w:val="ListParagraph"/>
        <w:tabs>
          <w:tab w:val="left" w:pos="429"/>
        </w:tabs>
        <w:bidi/>
        <w:ind w:left="4"/>
        <w:jc w:val="both"/>
        <w:rPr>
          <w:rFonts w:ascii="Simplified Arabic" w:hAnsi="Simplified Arabic" w:cs="Simplified Arabic"/>
          <w:color w:val="000000" w:themeColor="text1"/>
          <w:sz w:val="24"/>
          <w:szCs w:val="24"/>
          <w:lang w:bidi="ar-LB"/>
        </w:rPr>
      </w:pPr>
    </w:p>
    <w:p w14:paraId="1E6A5F5E" w14:textId="0C18118E" w:rsidR="00E64AD7" w:rsidRDefault="00A76F3D" w:rsidP="007D424C">
      <w:pPr>
        <w:pStyle w:val="ListParagraph"/>
        <w:numPr>
          <w:ilvl w:val="0"/>
          <w:numId w:val="31"/>
        </w:numPr>
        <w:tabs>
          <w:tab w:val="left" w:pos="429"/>
        </w:tabs>
        <w:bidi/>
        <w:ind w:left="4" w:firstLine="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 xml:space="preserve">ينطوي </w:t>
      </w:r>
      <w:r w:rsidR="00E64AD7" w:rsidRPr="00A22317">
        <w:rPr>
          <w:rFonts w:ascii="Simplified Arabic" w:hAnsi="Simplified Arabic" w:cs="Simplified Arabic"/>
          <w:b/>
          <w:bCs/>
          <w:color w:val="000000" w:themeColor="text1"/>
          <w:sz w:val="24"/>
          <w:szCs w:val="24"/>
          <w:rtl/>
          <w:lang w:bidi="ar-LB"/>
        </w:rPr>
        <w:t>كل نشاط على معاملات مكثّفة ويتطلب دعمًا قويًا للتنفيذ.</w:t>
      </w:r>
      <w:r w:rsidR="00E64AD7">
        <w:rPr>
          <w:rFonts w:ascii="Simplified Arabic" w:hAnsi="Simplified Arabic" w:cs="Simplified Arabic"/>
          <w:color w:val="000000" w:themeColor="text1"/>
          <w:sz w:val="24"/>
          <w:szCs w:val="24"/>
          <w:rtl/>
          <w:lang w:bidi="ar-LB"/>
        </w:rPr>
        <w:t xml:space="preserve"> بسبب سنوات من ال</w:t>
      </w:r>
      <w:r w:rsidR="00E64AD7">
        <w:rPr>
          <w:rFonts w:ascii="Simplified Arabic" w:hAnsi="Simplified Arabic" w:cs="Simplified Arabic" w:hint="cs"/>
          <w:color w:val="000000" w:themeColor="text1"/>
          <w:sz w:val="24"/>
          <w:szCs w:val="24"/>
          <w:rtl/>
          <w:lang w:bidi="ar-LB"/>
        </w:rPr>
        <w:t>أ</w:t>
      </w:r>
      <w:r w:rsidR="00E64AD7" w:rsidRPr="00A22317">
        <w:rPr>
          <w:rFonts w:ascii="Simplified Arabic" w:hAnsi="Simplified Arabic" w:cs="Simplified Arabic"/>
          <w:color w:val="000000" w:themeColor="text1"/>
          <w:sz w:val="24"/>
          <w:szCs w:val="24"/>
          <w:rtl/>
          <w:lang w:bidi="ar-LB"/>
        </w:rPr>
        <w:t xml:space="preserve">زمة والصراع المستمرين، </w:t>
      </w:r>
      <w:r w:rsidR="00E64AD7">
        <w:rPr>
          <w:rFonts w:ascii="Simplified Arabic" w:hAnsi="Simplified Arabic" w:cs="Simplified Arabic" w:hint="cs"/>
          <w:color w:val="000000" w:themeColor="text1"/>
          <w:sz w:val="24"/>
          <w:szCs w:val="24"/>
          <w:rtl/>
          <w:lang w:bidi="ar-LB"/>
        </w:rPr>
        <w:t xml:space="preserve">أمست </w:t>
      </w:r>
      <w:r w:rsidR="00E64AD7" w:rsidRPr="00A22317">
        <w:rPr>
          <w:rFonts w:ascii="Simplified Arabic" w:hAnsi="Simplified Arabic" w:cs="Simplified Arabic"/>
          <w:color w:val="000000" w:themeColor="text1"/>
          <w:sz w:val="24"/>
          <w:szCs w:val="24"/>
          <w:rtl/>
          <w:lang w:bidi="ar-LB"/>
        </w:rPr>
        <w:t xml:space="preserve">القدرات ضعيفة. ويتعيّن على فرق العمل تمضية الكثير من الوقت في دعم نظرائها للحفاظ على وتيرة التنفيذ، الأمر الذي يمكن </w:t>
      </w:r>
      <w:r w:rsidR="00E64AD7" w:rsidRPr="00A22317">
        <w:rPr>
          <w:rFonts w:ascii="Simplified Arabic" w:hAnsi="Simplified Arabic" w:cs="Simplified Arabic"/>
          <w:color w:val="000000" w:themeColor="text1"/>
          <w:sz w:val="24"/>
          <w:szCs w:val="24"/>
          <w:rtl/>
          <w:lang w:bidi="ar-LB"/>
        </w:rPr>
        <w:lastRenderedPageBreak/>
        <w:t xml:space="preserve">أن يشكّل تحديًا </w:t>
      </w:r>
      <w:r w:rsidR="00E64AD7">
        <w:rPr>
          <w:rFonts w:ascii="Simplified Arabic" w:hAnsi="Simplified Arabic" w:cs="Simplified Arabic" w:hint="cs"/>
          <w:color w:val="000000" w:themeColor="text1"/>
          <w:sz w:val="24"/>
          <w:szCs w:val="24"/>
          <w:rtl/>
          <w:lang w:bidi="ar-LB"/>
        </w:rPr>
        <w:t xml:space="preserve">وخاصةٍ في ظلّ </w:t>
      </w:r>
      <w:r w:rsidR="00E64AD7" w:rsidRPr="00E40381">
        <w:rPr>
          <w:rFonts w:ascii="Simplified Arabic" w:hAnsi="Simplified Arabic" w:cs="Simplified Arabic" w:hint="cs"/>
          <w:color w:val="000000" w:themeColor="text1"/>
          <w:sz w:val="24"/>
          <w:szCs w:val="24"/>
          <w:rtl/>
          <w:lang w:bidi="ar-LB"/>
        </w:rPr>
        <w:t>عدم</w:t>
      </w:r>
      <w:r w:rsidR="00E64AD7" w:rsidRPr="00E40381">
        <w:rPr>
          <w:rFonts w:ascii="Simplified Arabic" w:hAnsi="Simplified Arabic" w:cs="Simplified Arabic"/>
          <w:color w:val="000000" w:themeColor="text1"/>
          <w:sz w:val="24"/>
          <w:szCs w:val="24"/>
          <w:rtl/>
          <w:lang w:bidi="ar-LB"/>
        </w:rPr>
        <w:t xml:space="preserve"> التمكن من مراقبة العمل</w:t>
      </w:r>
      <w:r w:rsidR="00E64AD7" w:rsidRPr="00A22317">
        <w:rPr>
          <w:rFonts w:ascii="Simplified Arabic" w:hAnsi="Simplified Arabic" w:cs="Simplified Arabic"/>
          <w:color w:val="000000" w:themeColor="text1"/>
          <w:sz w:val="24"/>
          <w:szCs w:val="24"/>
          <w:rtl/>
          <w:lang w:bidi="ar-LB"/>
        </w:rPr>
        <w:t xml:space="preserve"> </w:t>
      </w:r>
      <w:r w:rsidR="00E64AD7">
        <w:rPr>
          <w:rFonts w:ascii="Simplified Arabic" w:hAnsi="Simplified Arabic" w:cs="Simplified Arabic" w:hint="cs"/>
          <w:color w:val="000000" w:themeColor="text1"/>
          <w:sz w:val="24"/>
          <w:szCs w:val="24"/>
          <w:rtl/>
          <w:lang w:bidi="ar-LB"/>
        </w:rPr>
        <w:t>على</w:t>
      </w:r>
      <w:r w:rsidR="00E64AD7" w:rsidRPr="00A22317">
        <w:rPr>
          <w:rFonts w:ascii="Simplified Arabic" w:hAnsi="Simplified Arabic" w:cs="Simplified Arabic"/>
          <w:color w:val="000000" w:themeColor="text1"/>
          <w:sz w:val="24"/>
          <w:szCs w:val="24"/>
          <w:rtl/>
          <w:lang w:bidi="ar-LB"/>
        </w:rPr>
        <w:t xml:space="preserve"> أرض الواقع.</w:t>
      </w:r>
      <w:r w:rsidR="00E64AD7" w:rsidRPr="00A22317">
        <w:rPr>
          <w:rFonts w:ascii="Simplified Arabic" w:hAnsi="Simplified Arabic" w:cs="Simplified Arabic"/>
          <w:color w:val="000000" w:themeColor="text1"/>
          <w:sz w:val="24"/>
          <w:szCs w:val="24"/>
          <w:lang w:bidi="ar-LB"/>
        </w:rPr>
        <w:t xml:space="preserve"> </w:t>
      </w:r>
      <w:r w:rsidR="00E64AD7" w:rsidRPr="00A22317">
        <w:rPr>
          <w:rFonts w:ascii="Simplified Arabic" w:hAnsi="Simplified Arabic" w:cs="Simplified Arabic"/>
          <w:color w:val="000000" w:themeColor="text1"/>
          <w:sz w:val="24"/>
          <w:szCs w:val="24"/>
          <w:rtl/>
          <w:lang w:bidi="ar-LB"/>
        </w:rPr>
        <w:t xml:space="preserve">ولكن، وعبر الاتصالات واللجوء إلى المستشارين المحليين، تمكّن البنك من </w:t>
      </w:r>
      <w:r w:rsidR="00E64AD7">
        <w:rPr>
          <w:rFonts w:ascii="Simplified Arabic" w:hAnsi="Simplified Arabic" w:cs="Simplified Arabic" w:hint="cs"/>
          <w:color w:val="000000" w:themeColor="text1"/>
          <w:sz w:val="24"/>
          <w:szCs w:val="24"/>
          <w:rtl/>
          <w:lang w:bidi="ar-LB"/>
        </w:rPr>
        <w:t xml:space="preserve">الإبقاء على </w:t>
      </w:r>
      <w:r w:rsidR="00E64AD7" w:rsidRPr="00A22317">
        <w:rPr>
          <w:rFonts w:ascii="Simplified Arabic" w:hAnsi="Simplified Arabic" w:cs="Simplified Arabic"/>
          <w:color w:val="000000" w:themeColor="text1"/>
          <w:sz w:val="24"/>
          <w:szCs w:val="24"/>
          <w:rtl/>
          <w:lang w:bidi="ar-LB"/>
        </w:rPr>
        <w:t>دعم عالي الجودة للتنفيذ وسط بيئة عمل صعبة.</w:t>
      </w:r>
    </w:p>
    <w:p w14:paraId="5810E7AE" w14:textId="77777777" w:rsidR="007D424C" w:rsidRPr="007D424C" w:rsidRDefault="007D424C" w:rsidP="007D424C">
      <w:pPr>
        <w:tabs>
          <w:tab w:val="left" w:pos="429"/>
        </w:tabs>
        <w:bidi/>
        <w:jc w:val="both"/>
        <w:rPr>
          <w:rFonts w:ascii="Simplified Arabic" w:hAnsi="Simplified Arabic" w:cs="Simplified Arabic"/>
          <w:color w:val="000000" w:themeColor="text1"/>
          <w:sz w:val="24"/>
          <w:szCs w:val="24"/>
          <w:lang w:bidi="ar-LB"/>
        </w:rPr>
      </w:pPr>
    </w:p>
    <w:tbl>
      <w:tblPr>
        <w:tblStyle w:val="TableGrid"/>
        <w:bidiVisual/>
        <w:tblW w:w="0" w:type="auto"/>
        <w:tblLook w:val="04A0" w:firstRow="1" w:lastRow="0" w:firstColumn="1" w:lastColumn="0" w:noHBand="0" w:noVBand="1"/>
      </w:tblPr>
      <w:tblGrid>
        <w:gridCol w:w="2024"/>
        <w:gridCol w:w="7020"/>
      </w:tblGrid>
      <w:tr w:rsidR="00E64AD7" w:rsidRPr="00A22317" w14:paraId="3EC0A0EA" w14:textId="77777777" w:rsidTr="008B7B44">
        <w:tc>
          <w:tcPr>
            <w:tcW w:w="2024" w:type="dxa"/>
          </w:tcPr>
          <w:p w14:paraId="71D95E28" w14:textId="77777777" w:rsidR="00E64AD7" w:rsidRPr="00A22317" w:rsidRDefault="00E64AD7" w:rsidP="008B7B44">
            <w:pPr>
              <w:bidi/>
              <w:jc w:val="center"/>
              <w:rPr>
                <w:rFonts w:ascii="Simplified Arabic" w:hAnsi="Simplified Arabic" w:cs="Simplified Arabic"/>
                <w:b/>
                <w:bCs/>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مجال المساعدة الفنية</w:t>
            </w:r>
          </w:p>
        </w:tc>
        <w:tc>
          <w:tcPr>
            <w:tcW w:w="7020" w:type="dxa"/>
          </w:tcPr>
          <w:p w14:paraId="3AFE0989" w14:textId="77777777" w:rsidR="00E64AD7" w:rsidRPr="00A22317" w:rsidRDefault="00E64AD7" w:rsidP="008B7B44">
            <w:pPr>
              <w:bidi/>
              <w:jc w:val="center"/>
              <w:rPr>
                <w:rFonts w:ascii="Simplified Arabic" w:hAnsi="Simplified Arabic" w:cs="Simplified Arabic"/>
                <w:b/>
                <w:bCs/>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وصف الأنشطة</w:t>
            </w:r>
          </w:p>
        </w:tc>
      </w:tr>
      <w:tr w:rsidR="00E64AD7" w:rsidRPr="00A22317" w14:paraId="739519AA" w14:textId="77777777" w:rsidTr="008B7B44">
        <w:tc>
          <w:tcPr>
            <w:tcW w:w="9044" w:type="dxa"/>
            <w:gridSpan w:val="2"/>
          </w:tcPr>
          <w:p w14:paraId="7EEA0A2B" w14:textId="77777777" w:rsidR="00E64AD7" w:rsidRPr="00A22317" w:rsidRDefault="00E64AD7" w:rsidP="008B7B44">
            <w:pPr>
              <w:bidi/>
              <w:jc w:val="center"/>
              <w:rPr>
                <w:rFonts w:ascii="Simplified Arabic" w:hAnsi="Simplified Arabic" w:cs="Simplified Arabic"/>
                <w:b/>
                <w:bCs/>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زيادة القدرات والمساءلة والشفافية</w:t>
            </w:r>
          </w:p>
        </w:tc>
      </w:tr>
      <w:tr w:rsidR="00E64AD7" w:rsidRPr="00A22317" w14:paraId="3A06304D" w14:textId="77777777" w:rsidTr="008B7B44">
        <w:tc>
          <w:tcPr>
            <w:tcW w:w="2024" w:type="dxa"/>
          </w:tcPr>
          <w:p w14:paraId="3A068D50" w14:textId="77777777" w:rsidR="00E64AD7" w:rsidRPr="00A22317" w:rsidRDefault="00E64AD7" w:rsidP="008B7B44">
            <w:pPr>
              <w:bidi/>
              <w:rPr>
                <w:rFonts w:ascii="Simplified Arabic" w:hAnsi="Simplified Arabic" w:cs="Simplified Arabic"/>
                <w:color w:val="000000" w:themeColor="text1"/>
                <w:sz w:val="24"/>
                <w:szCs w:val="24"/>
                <w:rtl/>
                <w:lang w:bidi="ar-LB"/>
              </w:rPr>
            </w:pPr>
            <w:r w:rsidRPr="00E40381">
              <w:rPr>
                <w:rFonts w:ascii="Simplified Arabic" w:hAnsi="Simplified Arabic" w:cs="Simplified Arabic" w:hint="cs"/>
                <w:color w:val="000000" w:themeColor="text1"/>
                <w:sz w:val="24"/>
                <w:szCs w:val="24"/>
                <w:rtl/>
                <w:lang w:bidi="ar-LB"/>
              </w:rPr>
              <w:t>مراجعة</w:t>
            </w:r>
            <w:r w:rsidRPr="00A22317">
              <w:rPr>
                <w:rFonts w:ascii="Simplified Arabic" w:hAnsi="Simplified Arabic" w:cs="Simplified Arabic"/>
                <w:color w:val="000000" w:themeColor="text1"/>
                <w:sz w:val="24"/>
                <w:szCs w:val="24"/>
                <w:rtl/>
                <w:lang w:bidi="ar-LB"/>
              </w:rPr>
              <w:t xml:space="preserve"> القطاع المالي</w:t>
            </w:r>
          </w:p>
        </w:tc>
        <w:tc>
          <w:tcPr>
            <w:tcW w:w="7020" w:type="dxa"/>
          </w:tcPr>
          <w:p w14:paraId="286807F6" w14:textId="42FACB6B" w:rsidR="00E64AD7" w:rsidRPr="00A22317" w:rsidRDefault="001354BE" w:rsidP="001354BE">
            <w:pPr>
              <w:bidi/>
              <w:jc w:val="both"/>
              <w:rPr>
                <w:rFonts w:ascii="Simplified Arabic" w:hAnsi="Simplified Arabic" w:cs="Simplified Arabic"/>
                <w:color w:val="000000" w:themeColor="text1"/>
                <w:sz w:val="24"/>
                <w:szCs w:val="24"/>
                <w:rtl/>
                <w:lang w:bidi="ar-LB"/>
              </w:rPr>
            </w:pPr>
            <w:r>
              <w:rPr>
                <w:rFonts w:ascii="Simplified Arabic" w:hAnsi="Simplified Arabic" w:cs="Simplified Arabic" w:hint="cs"/>
                <w:color w:val="000000" w:themeColor="text1"/>
                <w:sz w:val="24"/>
                <w:szCs w:val="24"/>
                <w:rtl/>
                <w:lang w:bidi="ar-LB"/>
              </w:rPr>
              <w:t>شكّل</w:t>
            </w:r>
            <w:r w:rsidR="00E64AD7">
              <w:rPr>
                <w:rFonts w:ascii="Simplified Arabic" w:hAnsi="Simplified Arabic" w:cs="Simplified Arabic" w:hint="cs"/>
                <w:color w:val="000000" w:themeColor="text1"/>
                <w:sz w:val="24"/>
                <w:szCs w:val="24"/>
                <w:rtl/>
                <w:lang w:bidi="ar-LB"/>
              </w:rPr>
              <w:t xml:space="preserve"> هذا </w:t>
            </w:r>
            <w:r w:rsidR="00E64AD7" w:rsidRPr="00A22317">
              <w:rPr>
                <w:rFonts w:ascii="Simplified Arabic" w:hAnsi="Simplified Arabic" w:cs="Simplified Arabic"/>
                <w:color w:val="000000" w:themeColor="text1"/>
                <w:sz w:val="24"/>
                <w:szCs w:val="24"/>
                <w:rtl/>
                <w:lang w:bidi="ar-LB"/>
              </w:rPr>
              <w:t xml:space="preserve">التقرير بمثابة أساس للحصول على منحة بقيمة 3.3 مليون دولار أمريكي من </w:t>
            </w:r>
            <w:r w:rsidR="00E64AD7" w:rsidRPr="00A22317">
              <w:rPr>
                <w:rFonts w:ascii="Simplified Arabic" w:hAnsi="Simplified Arabic" w:cs="Simplified Arabic"/>
                <w:color w:val="000000"/>
                <w:sz w:val="24"/>
                <w:szCs w:val="24"/>
                <w:shd w:val="clear" w:color="auto" w:fill="FFFFFF"/>
                <w:rtl/>
              </w:rPr>
              <w:t xml:space="preserve">صندوق التحول لدعم منطقة الشرق الأوسط وشمال أفريقيا، </w:t>
            </w:r>
            <w:r w:rsidR="00E64AD7">
              <w:rPr>
                <w:rFonts w:ascii="Simplified Arabic" w:hAnsi="Simplified Arabic" w:cs="Simplified Arabic" w:hint="cs"/>
                <w:color w:val="000000"/>
                <w:sz w:val="24"/>
                <w:szCs w:val="24"/>
                <w:shd w:val="clear" w:color="auto" w:fill="FFFFFF"/>
                <w:rtl/>
              </w:rPr>
              <w:t>و</w:t>
            </w:r>
            <w:r w:rsidR="00E64AD7" w:rsidRPr="00A22317">
              <w:rPr>
                <w:rFonts w:ascii="Simplified Arabic" w:hAnsi="Simplified Arabic" w:cs="Simplified Arabic"/>
                <w:color w:val="000000"/>
                <w:sz w:val="24"/>
                <w:szCs w:val="24"/>
                <w:shd w:val="clear" w:color="auto" w:fill="FFFFFF"/>
                <w:rtl/>
              </w:rPr>
              <w:t xml:space="preserve">قدّم تحليلًا شاملًا للقطاع المالي وحدد الإصلاحات ذات الأولوية التي يجدر بالسلطات المالية والنقدية </w:t>
            </w:r>
            <w:r w:rsidR="00E64AD7">
              <w:rPr>
                <w:rFonts w:ascii="Simplified Arabic" w:hAnsi="Simplified Arabic" w:cs="Simplified Arabic" w:hint="cs"/>
                <w:color w:val="000000"/>
                <w:sz w:val="24"/>
                <w:szCs w:val="24"/>
                <w:shd w:val="clear" w:color="auto" w:fill="FFFFFF"/>
                <w:rtl/>
              </w:rPr>
              <w:t>الاضطلاع</w:t>
            </w:r>
            <w:r w:rsidR="00E64AD7" w:rsidRPr="00A22317">
              <w:rPr>
                <w:rFonts w:ascii="Simplified Arabic" w:hAnsi="Simplified Arabic" w:cs="Simplified Arabic"/>
                <w:color w:val="000000"/>
                <w:sz w:val="24"/>
                <w:szCs w:val="24"/>
                <w:shd w:val="clear" w:color="auto" w:fill="FFFFFF"/>
                <w:rtl/>
              </w:rPr>
              <w:t xml:space="preserve"> بها.</w:t>
            </w:r>
          </w:p>
        </w:tc>
      </w:tr>
      <w:tr w:rsidR="00E64AD7" w:rsidRPr="00A22317" w14:paraId="55760E2C" w14:textId="77777777" w:rsidTr="008B7B44">
        <w:tc>
          <w:tcPr>
            <w:tcW w:w="2024" w:type="dxa"/>
          </w:tcPr>
          <w:p w14:paraId="1A77BBD6" w14:textId="77777777" w:rsidR="00E64AD7" w:rsidRPr="00A22317" w:rsidRDefault="00E64AD7" w:rsidP="008B7B44">
            <w:pPr>
              <w:bidi/>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المساعدة الفنية في الإدارة المالية العامة والحوكمة</w:t>
            </w:r>
          </w:p>
        </w:tc>
        <w:tc>
          <w:tcPr>
            <w:tcW w:w="7020" w:type="dxa"/>
          </w:tcPr>
          <w:p w14:paraId="7E6DCD9D" w14:textId="77777777" w:rsidR="00E64AD7" w:rsidRPr="00A22317" w:rsidRDefault="00E64AD7" w:rsidP="001354BE">
            <w:pPr>
              <w:bidi/>
              <w:jc w:val="both"/>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يدعم هذا البرنامج المتواصل أبرز أنشطة الإدارة المالية العامة، مثل تعزيز أبرز نظم وإجراءات الإدارة العامة في الوزارة المالية وبناء وظائف الإدارة المالية العام</w:t>
            </w:r>
            <w:r>
              <w:rPr>
                <w:rFonts w:ascii="Simplified Arabic" w:hAnsi="Simplified Arabic" w:cs="Simplified Arabic" w:hint="cs"/>
                <w:color w:val="000000" w:themeColor="text1"/>
                <w:sz w:val="24"/>
                <w:szCs w:val="24"/>
                <w:rtl/>
                <w:lang w:bidi="ar-LB"/>
              </w:rPr>
              <w:t>ة</w:t>
            </w:r>
            <w:r w:rsidRPr="00A22317">
              <w:rPr>
                <w:rFonts w:ascii="Simplified Arabic" w:hAnsi="Simplified Arabic" w:cs="Simplified Arabic"/>
                <w:color w:val="000000" w:themeColor="text1"/>
                <w:sz w:val="24"/>
                <w:szCs w:val="24"/>
                <w:rtl/>
                <w:lang w:bidi="ar-LB"/>
              </w:rPr>
              <w:t xml:space="preserve"> بما في ذلك </w:t>
            </w:r>
            <w:r>
              <w:rPr>
                <w:rFonts w:ascii="Simplified Arabic" w:hAnsi="Simplified Arabic" w:cs="Simplified Arabic" w:hint="cs"/>
                <w:color w:val="000000" w:themeColor="text1"/>
                <w:sz w:val="24"/>
                <w:szCs w:val="24"/>
                <w:rtl/>
                <w:lang w:bidi="ar-LB"/>
              </w:rPr>
              <w:t>توحيد الموازنة</w:t>
            </w:r>
            <w:r w:rsidRPr="00A22317">
              <w:rPr>
                <w:rFonts w:ascii="Simplified Arabic" w:hAnsi="Simplified Arabic" w:cs="Simplified Arabic"/>
                <w:color w:val="000000" w:themeColor="text1"/>
                <w:sz w:val="24"/>
                <w:szCs w:val="24"/>
                <w:rtl/>
                <w:lang w:bidi="ar-LB"/>
              </w:rPr>
              <w:t xml:space="preserve">. </w:t>
            </w:r>
            <w:r>
              <w:rPr>
                <w:rFonts w:ascii="Simplified Arabic" w:hAnsi="Simplified Arabic" w:cs="Simplified Arabic" w:hint="cs"/>
                <w:color w:val="000000" w:themeColor="text1"/>
                <w:sz w:val="24"/>
                <w:szCs w:val="24"/>
                <w:rtl/>
                <w:lang w:bidi="ar-LB"/>
              </w:rPr>
              <w:t>ومن الأنشطة</w:t>
            </w:r>
            <w:r w:rsidRPr="00A22317">
              <w:rPr>
                <w:rFonts w:ascii="Simplified Arabic" w:hAnsi="Simplified Arabic" w:cs="Simplified Arabic"/>
                <w:color w:val="000000" w:themeColor="text1"/>
                <w:sz w:val="24"/>
                <w:szCs w:val="24"/>
                <w:rtl/>
                <w:lang w:bidi="ar-LB"/>
              </w:rPr>
              <w:t xml:space="preserve"> الأخرى </w:t>
            </w:r>
            <w:r>
              <w:rPr>
                <w:rFonts w:ascii="Simplified Arabic" w:hAnsi="Simplified Arabic" w:cs="Simplified Arabic" w:hint="cs"/>
                <w:color w:val="000000" w:themeColor="text1"/>
                <w:sz w:val="24"/>
                <w:szCs w:val="24"/>
                <w:rtl/>
                <w:lang w:bidi="ar-LB"/>
              </w:rPr>
              <w:t xml:space="preserve">التي يدعمها، نذكر </w:t>
            </w:r>
            <w:r w:rsidRPr="00A22317">
              <w:rPr>
                <w:rFonts w:ascii="Simplified Arabic" w:hAnsi="Simplified Arabic" w:cs="Simplified Arabic"/>
                <w:color w:val="000000" w:themeColor="text1"/>
                <w:sz w:val="24"/>
                <w:szCs w:val="24"/>
                <w:rtl/>
                <w:lang w:bidi="ar-LB"/>
              </w:rPr>
              <w:t xml:space="preserve">إعداد نظام معلوماتي جديد للإدارة المالية العامة وتدريب ستين مسؤولًا ليبيًا عامًا على أسس الإدارة المالية العامة وإعداد وحدة مالية كلية في وزارة المالية لتحليل السياسات المالية </w:t>
            </w:r>
            <w:r>
              <w:rPr>
                <w:rFonts w:ascii="Simplified Arabic" w:hAnsi="Simplified Arabic" w:cs="Simplified Arabic" w:hint="cs"/>
                <w:color w:val="000000" w:themeColor="text1"/>
                <w:sz w:val="24"/>
                <w:szCs w:val="24"/>
                <w:rtl/>
                <w:lang w:bidi="ar-LB"/>
              </w:rPr>
              <w:t xml:space="preserve">وتوحيد الموازنة </w:t>
            </w:r>
            <w:r w:rsidRPr="00A22317">
              <w:rPr>
                <w:rFonts w:ascii="Simplified Arabic" w:hAnsi="Simplified Arabic" w:cs="Simplified Arabic"/>
                <w:color w:val="000000" w:themeColor="text1"/>
                <w:sz w:val="24"/>
                <w:szCs w:val="24"/>
                <w:rtl/>
                <w:lang w:bidi="ar-LB"/>
              </w:rPr>
              <w:t>على المدى القصير.</w:t>
            </w:r>
          </w:p>
        </w:tc>
      </w:tr>
      <w:tr w:rsidR="00E64AD7" w:rsidRPr="00A22317" w14:paraId="13AA9466" w14:textId="77777777" w:rsidTr="008B7B44">
        <w:tc>
          <w:tcPr>
            <w:tcW w:w="2024" w:type="dxa"/>
          </w:tcPr>
          <w:p w14:paraId="2D0A9DDB" w14:textId="77777777" w:rsidR="00E64AD7" w:rsidRPr="00A22317" w:rsidRDefault="00E64AD7" w:rsidP="008B7B44">
            <w:pPr>
              <w:bidi/>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الإحصاء والحسابات القومية</w:t>
            </w:r>
          </w:p>
        </w:tc>
        <w:tc>
          <w:tcPr>
            <w:tcW w:w="7020" w:type="dxa"/>
          </w:tcPr>
          <w:p w14:paraId="0B56954E" w14:textId="1D0FD9B8" w:rsidR="00E64AD7" w:rsidRPr="00A22317" w:rsidRDefault="00E64AD7" w:rsidP="001354BE">
            <w:pPr>
              <w:bidi/>
              <w:jc w:val="both"/>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دعم هذا النشاط بناء القدرات الإحصائية. ففي العام المالي 2014، دعم البنك تنفيذ استراتيجية لتحديث النظام الإحصائي الوطني الليبي. وشملت الأنشطة الثلاثة ال</w:t>
            </w:r>
            <w:r w:rsidR="00013CC1">
              <w:rPr>
                <w:rFonts w:ascii="Simplified Arabic" w:hAnsi="Simplified Arabic" w:cs="Simplified Arabic"/>
                <w:color w:val="000000" w:themeColor="text1"/>
                <w:sz w:val="24"/>
                <w:szCs w:val="24"/>
                <w:rtl/>
                <w:lang w:bidi="ar-LB"/>
              </w:rPr>
              <w:t>رئيسية</w:t>
            </w:r>
            <w:r w:rsidRPr="00A22317">
              <w:rPr>
                <w:rFonts w:ascii="Simplified Arabic" w:hAnsi="Simplified Arabic" w:cs="Simplified Arabic"/>
                <w:color w:val="000000" w:themeColor="text1"/>
                <w:sz w:val="24"/>
                <w:szCs w:val="24"/>
                <w:rtl/>
                <w:lang w:bidi="ar-LB"/>
              </w:rPr>
              <w:t xml:space="preserve">: (أ) تدريب حوالى </w:t>
            </w:r>
            <w:r>
              <w:rPr>
                <w:rFonts w:ascii="Simplified Arabic" w:hAnsi="Simplified Arabic" w:cs="Simplified Arabic" w:hint="cs"/>
                <w:color w:val="000000" w:themeColor="text1"/>
                <w:sz w:val="24"/>
                <w:szCs w:val="24"/>
                <w:rtl/>
                <w:lang w:bidi="ar-LB"/>
              </w:rPr>
              <w:t xml:space="preserve">مئة </w:t>
            </w:r>
            <w:r w:rsidRPr="00A22317">
              <w:rPr>
                <w:rFonts w:ascii="Simplified Arabic" w:hAnsi="Simplified Arabic" w:cs="Simplified Arabic"/>
                <w:color w:val="000000" w:themeColor="text1"/>
                <w:sz w:val="24"/>
                <w:szCs w:val="24"/>
                <w:rtl/>
                <w:lang w:bidi="ar-LB"/>
              </w:rPr>
              <w:t xml:space="preserve">موظف ومدير على أبرز عمليات الإحصاء والحسابات القومية، و(ب) المساعدة الفنية للإدارة العامة للحسابات القومية لتحديث الحسابات القومية واستكمالها للفترة الممتدة بين 2006 و2012، و(ج) المساعدة الفنية للتخطيط لعمليات إحصاء جديدة وتنفيذها وإعداد السلسلة </w:t>
            </w:r>
            <w:r w:rsidRPr="00E40381">
              <w:rPr>
                <w:rFonts w:ascii="Simplified Arabic" w:hAnsi="Simplified Arabic" w:cs="Simplified Arabic"/>
                <w:color w:val="000000" w:themeColor="text1"/>
                <w:sz w:val="24"/>
                <w:szCs w:val="24"/>
                <w:rtl/>
                <w:lang w:bidi="ar-LB"/>
              </w:rPr>
              <w:t>الجديدة من الحسابات القومية. وقد</w:t>
            </w:r>
            <w:r w:rsidRPr="00A22317">
              <w:rPr>
                <w:rFonts w:ascii="Simplified Arabic" w:hAnsi="Simplified Arabic" w:cs="Simplified Arabic"/>
                <w:color w:val="000000" w:themeColor="text1"/>
                <w:sz w:val="24"/>
                <w:szCs w:val="24"/>
                <w:rtl/>
                <w:lang w:bidi="ar-LB"/>
              </w:rPr>
              <w:t xml:space="preserve"> عززت هذه الأنشطة أساس التخطيط وإعداد الميزانيات وتصميم السياسات العامة في المجالين الاجتماعي والاقتصادي.</w:t>
            </w:r>
          </w:p>
        </w:tc>
      </w:tr>
      <w:tr w:rsidR="00E64AD7" w:rsidRPr="00A22317" w14:paraId="6B2A6D71" w14:textId="77777777" w:rsidTr="008B7B44">
        <w:tc>
          <w:tcPr>
            <w:tcW w:w="9044" w:type="dxa"/>
            <w:gridSpan w:val="2"/>
          </w:tcPr>
          <w:p w14:paraId="120BD656" w14:textId="77777777" w:rsidR="00E64AD7" w:rsidRPr="00A22317" w:rsidRDefault="00E64AD7" w:rsidP="008B7B44">
            <w:pPr>
              <w:bidi/>
              <w:jc w:val="center"/>
              <w:rPr>
                <w:rFonts w:ascii="Simplified Arabic" w:hAnsi="Simplified Arabic" w:cs="Simplified Arabic"/>
                <w:b/>
                <w:bCs/>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إنشاء فرص العمل وتعزيز تنمية القطاعين الخاص والمالي</w:t>
            </w:r>
          </w:p>
        </w:tc>
      </w:tr>
      <w:tr w:rsidR="00E64AD7" w:rsidRPr="00A22317" w14:paraId="3438061C" w14:textId="77777777" w:rsidTr="008B7B44">
        <w:tc>
          <w:tcPr>
            <w:tcW w:w="2024" w:type="dxa"/>
          </w:tcPr>
          <w:p w14:paraId="55B57DD6" w14:textId="77777777" w:rsidR="00E64AD7" w:rsidRPr="00A22317" w:rsidRDefault="00E64AD7" w:rsidP="008B7B44">
            <w:pPr>
              <w:bidi/>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تنمية القطاعين المالي والخاص</w:t>
            </w:r>
          </w:p>
        </w:tc>
        <w:tc>
          <w:tcPr>
            <w:tcW w:w="7020" w:type="dxa"/>
          </w:tcPr>
          <w:p w14:paraId="2EA96943" w14:textId="3248646E" w:rsidR="00E64AD7" w:rsidRPr="00A22317" w:rsidRDefault="00E64AD7" w:rsidP="001354BE">
            <w:pPr>
              <w:bidi/>
              <w:jc w:val="both"/>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قام البنك ب</w:t>
            </w:r>
            <w:r w:rsidR="00EB3D28">
              <w:rPr>
                <w:rFonts w:ascii="Simplified Arabic" w:hAnsi="Simplified Arabic" w:cs="Simplified Arabic"/>
                <w:color w:val="000000" w:themeColor="text1"/>
                <w:sz w:val="24"/>
                <w:szCs w:val="24"/>
                <w:rtl/>
                <w:lang w:bidi="ar-LB"/>
              </w:rPr>
              <w:t>ـ</w:t>
            </w:r>
            <w:r w:rsidRPr="00A22317">
              <w:rPr>
                <w:rFonts w:ascii="Simplified Arabic" w:hAnsi="Simplified Arabic" w:cs="Simplified Arabic"/>
                <w:color w:val="000000" w:themeColor="text1"/>
                <w:sz w:val="24"/>
                <w:szCs w:val="24"/>
                <w:rtl/>
                <w:lang w:bidi="ar-LB"/>
              </w:rPr>
              <w:t xml:space="preserve">(أ) تحليل </w:t>
            </w:r>
            <w:r w:rsidRPr="00E40381">
              <w:rPr>
                <w:rFonts w:ascii="Simplified Arabic" w:hAnsi="Simplified Arabic" w:cs="Simplified Arabic" w:hint="cs"/>
                <w:color w:val="000000" w:themeColor="text1"/>
                <w:sz w:val="24"/>
                <w:szCs w:val="24"/>
                <w:rtl/>
                <w:lang w:bidi="ar-LB"/>
              </w:rPr>
              <w:t>ا</w:t>
            </w:r>
            <w:r w:rsidRPr="00E40381">
              <w:rPr>
                <w:rFonts w:ascii="Simplified Arabic" w:hAnsi="Simplified Arabic" w:cs="Simplified Arabic"/>
                <w:color w:val="000000" w:themeColor="text1"/>
                <w:sz w:val="24"/>
                <w:szCs w:val="24"/>
                <w:rtl/>
                <w:lang w:bidi="ar-LB"/>
              </w:rPr>
              <w:t>لثغرات في نظام الدفع ونظام المقاصة الإلكترونية</w:t>
            </w:r>
            <w:r w:rsidRPr="00A22317">
              <w:rPr>
                <w:rFonts w:ascii="Simplified Arabic" w:hAnsi="Simplified Arabic" w:cs="Simplified Arabic"/>
                <w:color w:val="000000" w:themeColor="text1"/>
                <w:sz w:val="24"/>
                <w:szCs w:val="24"/>
                <w:rtl/>
                <w:lang w:bidi="ar-LB"/>
              </w:rPr>
              <w:t>، و(ب) تقديم المساعدة الفنية لتطوير استراتيجية للتمويل الإسلامي، و(ج) بناء قدرات الإشراف على العمليات المصر</w:t>
            </w:r>
            <w:r>
              <w:rPr>
                <w:rFonts w:ascii="Simplified Arabic" w:hAnsi="Simplified Arabic" w:cs="Simplified Arabic" w:hint="cs"/>
                <w:color w:val="000000" w:themeColor="text1"/>
                <w:sz w:val="24"/>
                <w:szCs w:val="24"/>
                <w:rtl/>
                <w:lang w:bidi="ar-LB"/>
              </w:rPr>
              <w:t>ف</w:t>
            </w:r>
            <w:r w:rsidRPr="00A22317">
              <w:rPr>
                <w:rFonts w:ascii="Simplified Arabic" w:hAnsi="Simplified Arabic" w:cs="Simplified Arabic"/>
                <w:color w:val="000000" w:themeColor="text1"/>
                <w:sz w:val="24"/>
                <w:szCs w:val="24"/>
                <w:rtl/>
                <w:lang w:bidi="ar-LB"/>
              </w:rPr>
              <w:t>ية و</w:t>
            </w:r>
            <w:r>
              <w:rPr>
                <w:rFonts w:ascii="Simplified Arabic" w:hAnsi="Simplified Arabic" w:cs="Simplified Arabic" w:hint="cs"/>
                <w:color w:val="000000" w:themeColor="text1"/>
                <w:sz w:val="24"/>
                <w:szCs w:val="24"/>
                <w:rtl/>
                <w:lang w:bidi="ar-LB"/>
              </w:rPr>
              <w:t xml:space="preserve">تقديم </w:t>
            </w:r>
            <w:r w:rsidRPr="00A22317">
              <w:rPr>
                <w:rFonts w:ascii="Simplified Arabic" w:hAnsi="Simplified Arabic" w:cs="Simplified Arabic"/>
                <w:color w:val="000000" w:themeColor="text1"/>
                <w:sz w:val="24"/>
                <w:szCs w:val="24"/>
                <w:rtl/>
                <w:lang w:bidi="ar-LB"/>
              </w:rPr>
              <w:t xml:space="preserve">الدعم في نظام للضمان الجزئي للائتمانات والمساعدة الفنية لتحسين حوكمة القطاع المالي. وأجرى البنك استقصاءً معدلًا للمؤسسات عام 2015 بتمويل من </w:t>
            </w:r>
            <w:r w:rsidRPr="00A22317">
              <w:rPr>
                <w:rFonts w:ascii="Simplified Arabic" w:hAnsi="Simplified Arabic" w:cs="Simplified Arabic"/>
                <w:color w:val="000000"/>
                <w:sz w:val="24"/>
                <w:szCs w:val="24"/>
                <w:shd w:val="clear" w:color="auto" w:fill="FFFFFF"/>
                <w:rtl/>
              </w:rPr>
              <w:t>صندوق التحول لدعم منطقة الشرق الأوسط وشمال أفريقيا.</w:t>
            </w:r>
          </w:p>
        </w:tc>
      </w:tr>
      <w:tr w:rsidR="00E64AD7" w:rsidRPr="00A22317" w14:paraId="4AA5C279" w14:textId="77777777" w:rsidTr="008B7B44">
        <w:tc>
          <w:tcPr>
            <w:tcW w:w="9044" w:type="dxa"/>
            <w:gridSpan w:val="2"/>
          </w:tcPr>
          <w:p w14:paraId="644F20AF" w14:textId="77777777" w:rsidR="00E64AD7" w:rsidRPr="00A22317" w:rsidRDefault="00E64AD7" w:rsidP="008B7B44">
            <w:pPr>
              <w:bidi/>
              <w:jc w:val="center"/>
              <w:rPr>
                <w:rFonts w:ascii="Simplified Arabic" w:hAnsi="Simplified Arabic" w:cs="Simplified Arabic"/>
                <w:b/>
                <w:bCs/>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دعم اللامركزية وتحسين الخدمات الأساسية على المستوى المحلي</w:t>
            </w:r>
          </w:p>
        </w:tc>
      </w:tr>
      <w:tr w:rsidR="00E64AD7" w:rsidRPr="00A22317" w14:paraId="2EDD856E" w14:textId="77777777" w:rsidTr="008B7B44">
        <w:tc>
          <w:tcPr>
            <w:tcW w:w="2024" w:type="dxa"/>
          </w:tcPr>
          <w:p w14:paraId="5422812F" w14:textId="77777777" w:rsidR="00E64AD7" w:rsidRPr="00A22317" w:rsidRDefault="00E64AD7" w:rsidP="008B7B44">
            <w:pPr>
              <w:bidi/>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الدعم الفني في مجال الكهرباء</w:t>
            </w:r>
          </w:p>
        </w:tc>
        <w:tc>
          <w:tcPr>
            <w:tcW w:w="7020" w:type="dxa"/>
          </w:tcPr>
          <w:p w14:paraId="4AC2D120" w14:textId="6FA1CFD1" w:rsidR="00E64AD7" w:rsidRPr="001354BE" w:rsidRDefault="00E64AD7" w:rsidP="001354BE">
            <w:pPr>
              <w:bidi/>
              <w:jc w:val="both"/>
              <w:rPr>
                <w:rStyle w:val="Emphasis"/>
                <w:rFonts w:ascii="Simplified Arabic" w:hAnsi="Simplified Arabic" w:cs="Simplified Arabic"/>
                <w:i w:val="0"/>
                <w:iCs w:val="0"/>
                <w:sz w:val="24"/>
                <w:szCs w:val="24"/>
                <w:shd w:val="clear" w:color="auto" w:fill="FFFFFF"/>
                <w:rtl/>
              </w:rPr>
            </w:pPr>
            <w:r w:rsidRPr="001354BE">
              <w:rPr>
                <w:rStyle w:val="Emphasis"/>
                <w:rFonts w:ascii="Simplified Arabic" w:hAnsi="Simplified Arabic" w:cs="Simplified Arabic"/>
                <w:i w:val="0"/>
                <w:iCs w:val="0"/>
                <w:sz w:val="24"/>
                <w:szCs w:val="24"/>
                <w:shd w:val="clear" w:color="auto" w:fill="FFFFFF"/>
                <w:rtl/>
              </w:rPr>
              <w:t>تضمّن هذا النشاط (أ) استبيان</w:t>
            </w:r>
            <w:r w:rsidR="001354BE" w:rsidRPr="001354BE">
              <w:rPr>
                <w:rStyle w:val="Emphasis"/>
                <w:rFonts w:ascii="Simplified Arabic" w:hAnsi="Simplified Arabic" w:cs="Simplified Arabic" w:hint="cs"/>
                <w:i w:val="0"/>
                <w:iCs w:val="0"/>
                <w:sz w:val="24"/>
                <w:szCs w:val="24"/>
                <w:shd w:val="clear" w:color="auto" w:fill="FFFFFF"/>
                <w:rtl/>
              </w:rPr>
              <w:t>ًا</w:t>
            </w:r>
            <w:r w:rsidRPr="001354BE">
              <w:rPr>
                <w:rStyle w:val="Emphasis"/>
                <w:rFonts w:ascii="Simplified Arabic" w:hAnsi="Simplified Arabic" w:cs="Simplified Arabic"/>
                <w:i w:val="0"/>
                <w:iCs w:val="0"/>
                <w:sz w:val="24"/>
                <w:szCs w:val="24"/>
                <w:shd w:val="clear" w:color="auto" w:fill="FFFFFF"/>
                <w:rtl/>
              </w:rPr>
              <w:t xml:space="preserve"> عبر الهاتف حول الاستعداد للدفع، و(ب) دعم </w:t>
            </w:r>
            <w:r w:rsidRPr="001354BE">
              <w:rPr>
                <w:rStyle w:val="Emphasis"/>
                <w:rFonts w:ascii="Simplified Arabic" w:hAnsi="Simplified Arabic" w:cs="Simplified Arabic"/>
                <w:i w:val="0"/>
                <w:iCs w:val="0"/>
                <w:sz w:val="24"/>
                <w:szCs w:val="24"/>
                <w:rtl/>
              </w:rPr>
              <w:t>الجهاز التنفيذي للطاقات </w:t>
            </w:r>
            <w:r w:rsidRPr="001354BE">
              <w:rPr>
                <w:rStyle w:val="Emphasis"/>
                <w:rFonts w:ascii="Simplified Arabic" w:hAnsi="Simplified Arabic" w:cs="Simplified Arabic"/>
                <w:i w:val="0"/>
                <w:iCs w:val="0"/>
                <w:color w:val="000000" w:themeColor="text1"/>
                <w:sz w:val="24"/>
                <w:szCs w:val="24"/>
                <w:shd w:val="clear" w:color="auto" w:fill="FFFFFF"/>
                <w:rtl/>
              </w:rPr>
              <w:t>المتجددة، و(ج) دعم الإصلاحات في قطاع الكهرباء. وقام استبيان الاستعداد للدفع، بتمويل من صندوق بناء الدولة والسلام</w:t>
            </w:r>
            <w:r w:rsidRPr="001354BE">
              <w:rPr>
                <w:rStyle w:val="Emphasis"/>
                <w:rFonts w:ascii="Simplified Arabic" w:hAnsi="Simplified Arabic" w:cs="Simplified Arabic" w:hint="cs"/>
                <w:i w:val="0"/>
                <w:iCs w:val="0"/>
                <w:color w:val="000000" w:themeColor="text1"/>
                <w:sz w:val="24"/>
                <w:szCs w:val="24"/>
                <w:shd w:val="clear" w:color="auto" w:fill="FFFFFF"/>
                <w:rtl/>
              </w:rPr>
              <w:t>،</w:t>
            </w:r>
            <w:r w:rsidRPr="001354BE">
              <w:rPr>
                <w:rStyle w:val="Emphasis"/>
                <w:rFonts w:ascii="Simplified Arabic" w:hAnsi="Simplified Arabic" w:cs="Simplified Arabic"/>
                <w:i w:val="0"/>
                <w:iCs w:val="0"/>
                <w:color w:val="000000" w:themeColor="text1"/>
                <w:sz w:val="24"/>
                <w:szCs w:val="24"/>
                <w:shd w:val="clear" w:color="auto" w:fill="FFFFFF"/>
                <w:rtl/>
              </w:rPr>
              <w:t xml:space="preserve"> بتقييم اهتمام العملاء واستعدادهم للدفع مقابل</w:t>
            </w:r>
            <w:r w:rsidRPr="001354BE">
              <w:rPr>
                <w:rStyle w:val="Emphasis"/>
                <w:rFonts w:ascii="Simplified Arabic" w:hAnsi="Simplified Arabic" w:cs="Simplified Arabic" w:hint="cs"/>
                <w:i w:val="0"/>
                <w:iCs w:val="0"/>
                <w:color w:val="000000" w:themeColor="text1"/>
                <w:sz w:val="24"/>
                <w:szCs w:val="24"/>
                <w:shd w:val="clear" w:color="auto" w:fill="FFFFFF"/>
                <w:rtl/>
              </w:rPr>
              <w:t xml:space="preserve"> الحصول على</w:t>
            </w:r>
            <w:r w:rsidRPr="001354BE">
              <w:rPr>
                <w:rStyle w:val="Emphasis"/>
                <w:rFonts w:ascii="Simplified Arabic" w:hAnsi="Simplified Arabic" w:cs="Simplified Arabic"/>
                <w:i w:val="0"/>
                <w:iCs w:val="0"/>
                <w:color w:val="000000" w:themeColor="text1"/>
                <w:sz w:val="24"/>
                <w:szCs w:val="24"/>
                <w:shd w:val="clear" w:color="auto" w:fill="FFFFFF"/>
                <w:rtl/>
              </w:rPr>
              <w:t xml:space="preserve"> الكهرباء، بما في ذلك من مصادر طاقة متجددة. وشمل الدعم الاستشاري المقدم ل</w:t>
            </w:r>
            <w:r w:rsidRPr="001354BE">
              <w:rPr>
                <w:rStyle w:val="Emphasis"/>
                <w:rFonts w:ascii="Simplified Arabic" w:hAnsi="Simplified Arabic" w:cs="Simplified Arabic"/>
                <w:i w:val="0"/>
                <w:iCs w:val="0"/>
                <w:sz w:val="24"/>
                <w:szCs w:val="24"/>
                <w:rtl/>
              </w:rPr>
              <w:t xml:space="preserve">لجهاز </w:t>
            </w:r>
            <w:r w:rsidRPr="001354BE">
              <w:rPr>
                <w:rStyle w:val="Emphasis"/>
                <w:rFonts w:ascii="Simplified Arabic" w:hAnsi="Simplified Arabic" w:cs="Simplified Arabic"/>
                <w:i w:val="0"/>
                <w:iCs w:val="0"/>
                <w:sz w:val="24"/>
                <w:szCs w:val="24"/>
                <w:rtl/>
              </w:rPr>
              <w:lastRenderedPageBreak/>
              <w:t>التنفيذي للطاقات </w:t>
            </w:r>
            <w:r w:rsidRPr="001354BE">
              <w:rPr>
                <w:rStyle w:val="Emphasis"/>
                <w:rFonts w:ascii="Simplified Arabic" w:hAnsi="Simplified Arabic" w:cs="Simplified Arabic"/>
                <w:i w:val="0"/>
                <w:iCs w:val="0"/>
                <w:color w:val="000000" w:themeColor="text1"/>
                <w:sz w:val="24"/>
                <w:szCs w:val="24"/>
                <w:shd w:val="clear" w:color="auto" w:fill="FFFFFF"/>
                <w:rtl/>
              </w:rPr>
              <w:t>المتجددة إعداد خارطة طريق للطاقات المتجددة وإطار تنظيمي لكفاءة استخدام الطاقة. وفي عام 2013، تم إطلاق الدعم لبرنامج لإصلاح قطاع الكهرباء، بهدف تعزيز الجدوى الفنية والمالية للقطاع.</w:t>
            </w:r>
          </w:p>
        </w:tc>
      </w:tr>
      <w:tr w:rsidR="00E64AD7" w:rsidRPr="00A22317" w14:paraId="69248CA5" w14:textId="77777777" w:rsidTr="008B7B44">
        <w:tc>
          <w:tcPr>
            <w:tcW w:w="2024" w:type="dxa"/>
          </w:tcPr>
          <w:p w14:paraId="03548769" w14:textId="77777777" w:rsidR="00E64AD7" w:rsidRPr="00A22317" w:rsidRDefault="00E64AD7" w:rsidP="008B7B44">
            <w:pPr>
              <w:bidi/>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lastRenderedPageBreak/>
              <w:t>مجموعة لتقديم الخدمات العامة</w:t>
            </w:r>
          </w:p>
        </w:tc>
        <w:tc>
          <w:tcPr>
            <w:tcW w:w="7020" w:type="dxa"/>
          </w:tcPr>
          <w:p w14:paraId="5CDB6E55" w14:textId="3B38B1AA" w:rsidR="00E64AD7" w:rsidRPr="001354BE" w:rsidRDefault="00E64AD7" w:rsidP="001354BE">
            <w:pPr>
              <w:bidi/>
              <w:jc w:val="both"/>
              <w:rPr>
                <w:rStyle w:val="Emphasis"/>
                <w:rFonts w:ascii="Simplified Arabic" w:hAnsi="Simplified Arabic" w:cs="Simplified Arabic"/>
                <w:i w:val="0"/>
                <w:iCs w:val="0"/>
                <w:sz w:val="24"/>
                <w:szCs w:val="24"/>
                <w:shd w:val="clear" w:color="auto" w:fill="FFFFFF"/>
              </w:rPr>
            </w:pPr>
            <w:r w:rsidRPr="001354BE">
              <w:rPr>
                <w:rStyle w:val="Emphasis"/>
                <w:rFonts w:ascii="Simplified Arabic" w:hAnsi="Simplified Arabic" w:cs="Simplified Arabic"/>
                <w:i w:val="0"/>
                <w:iCs w:val="0"/>
                <w:sz w:val="24"/>
                <w:szCs w:val="24"/>
                <w:shd w:val="clear" w:color="auto" w:fill="FFFFFF"/>
                <w:rtl/>
              </w:rPr>
              <w:t xml:space="preserve">قدم هذا النشاط، بتمويل من </w:t>
            </w:r>
            <w:r w:rsidRPr="001354BE">
              <w:rPr>
                <w:rStyle w:val="Emphasis"/>
                <w:rFonts w:ascii="Simplified Arabic" w:hAnsi="Simplified Arabic" w:cs="Simplified Arabic"/>
                <w:i w:val="0"/>
                <w:iCs w:val="0"/>
                <w:color w:val="000000" w:themeColor="text1"/>
                <w:sz w:val="24"/>
                <w:szCs w:val="24"/>
                <w:rtl/>
              </w:rPr>
              <w:t>صندوق الائتمان متعدد الجهات المانحة للحوكمة، توصيات حول القانون الجديد للحكم المحلي. وشمل ثلاثة تبادلات بين دول الجنوب في تركيا وتونس ولبنان حيث اطّلع المشاركون على التجارب الدولية في مجال حوكمة البلديات واللامركزية. كما طلبت السلطات الدعم حول تطوير المبادئ التوجيهية ل</w:t>
            </w:r>
            <w:r w:rsidRPr="001354BE">
              <w:rPr>
                <w:rStyle w:val="Emphasis"/>
                <w:rFonts w:ascii="Simplified Arabic" w:hAnsi="Simplified Arabic" w:cs="Simplified Arabic" w:hint="cs"/>
                <w:i w:val="0"/>
                <w:iCs w:val="0"/>
                <w:color w:val="000000" w:themeColor="text1"/>
                <w:sz w:val="24"/>
                <w:szCs w:val="24"/>
                <w:rtl/>
              </w:rPr>
              <w:t>تحويل</w:t>
            </w:r>
            <w:r w:rsidRPr="001354BE">
              <w:rPr>
                <w:rStyle w:val="Emphasis"/>
                <w:rFonts w:ascii="Simplified Arabic" w:hAnsi="Simplified Arabic" w:cs="Simplified Arabic"/>
                <w:i w:val="0"/>
                <w:iCs w:val="0"/>
                <w:color w:val="000000" w:themeColor="text1"/>
                <w:sz w:val="24"/>
                <w:szCs w:val="24"/>
                <w:rtl/>
              </w:rPr>
              <w:t xml:space="preserve"> إدارة النفايات الصلبة إلى المستوى المحلي. وتم إضفاء اللمسات الأخيرة على هذه المبادئ التوجيهية في </w:t>
            </w:r>
            <w:r w:rsidR="007D424C" w:rsidRPr="001354BE">
              <w:rPr>
                <w:rStyle w:val="Emphasis"/>
                <w:rFonts w:ascii="Simplified Arabic" w:hAnsi="Simplified Arabic" w:cs="Simplified Arabic"/>
                <w:i w:val="0"/>
                <w:iCs w:val="0"/>
                <w:color w:val="000000" w:themeColor="text1"/>
                <w:sz w:val="24"/>
                <w:szCs w:val="24"/>
                <w:rtl/>
              </w:rPr>
              <w:t>أكتوبر</w:t>
            </w:r>
            <w:r w:rsidRPr="001354BE">
              <w:rPr>
                <w:rStyle w:val="Emphasis"/>
                <w:rFonts w:ascii="Simplified Arabic" w:hAnsi="Simplified Arabic" w:cs="Simplified Arabic"/>
                <w:i w:val="0"/>
                <w:iCs w:val="0"/>
                <w:color w:val="000000" w:themeColor="text1"/>
                <w:sz w:val="24"/>
                <w:szCs w:val="24"/>
                <w:rtl/>
              </w:rPr>
              <w:t xml:space="preserve"> 2016 و</w:t>
            </w:r>
            <w:r w:rsidRPr="001354BE">
              <w:rPr>
                <w:rStyle w:val="Emphasis"/>
                <w:rFonts w:ascii="Simplified Arabic" w:hAnsi="Simplified Arabic" w:cs="Simplified Arabic" w:hint="cs"/>
                <w:i w:val="0"/>
                <w:iCs w:val="0"/>
                <w:color w:val="000000" w:themeColor="text1"/>
                <w:sz w:val="24"/>
                <w:szCs w:val="24"/>
                <w:rtl/>
              </w:rPr>
              <w:t>مشاركته</w:t>
            </w:r>
            <w:r w:rsidRPr="001354BE">
              <w:rPr>
                <w:rStyle w:val="Emphasis"/>
                <w:rFonts w:ascii="Simplified Arabic" w:hAnsi="Simplified Arabic" w:cs="Simplified Arabic"/>
                <w:i w:val="0"/>
                <w:iCs w:val="0"/>
                <w:color w:val="000000" w:themeColor="text1"/>
                <w:sz w:val="24"/>
                <w:szCs w:val="24"/>
                <w:rtl/>
              </w:rPr>
              <w:t>ا مع وزارة الحكم المحلي.</w:t>
            </w:r>
          </w:p>
        </w:tc>
      </w:tr>
    </w:tbl>
    <w:p w14:paraId="3A3477A6" w14:textId="77777777" w:rsidR="00E64AD7" w:rsidRPr="00A22317" w:rsidRDefault="00E64AD7" w:rsidP="00E64AD7">
      <w:pPr>
        <w:bidi/>
        <w:rPr>
          <w:rFonts w:ascii="Simplified Arabic" w:hAnsi="Simplified Arabic" w:cs="Simplified Arabic"/>
          <w:color w:val="000000" w:themeColor="text1"/>
          <w:sz w:val="24"/>
          <w:szCs w:val="24"/>
          <w:rtl/>
          <w:lang w:bidi="ar-LB"/>
        </w:rPr>
      </w:pPr>
    </w:p>
    <w:p w14:paraId="09DEEFC1" w14:textId="77777777" w:rsidR="00E64AD7" w:rsidRPr="00A22317" w:rsidRDefault="00E64AD7" w:rsidP="00E64AD7">
      <w:pPr>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br w:type="page"/>
      </w:r>
    </w:p>
    <w:p w14:paraId="48A0676D" w14:textId="4CD168BE" w:rsidR="00E64AD7" w:rsidRPr="00A22317" w:rsidRDefault="00E64AD7" w:rsidP="00F04F30">
      <w:pPr>
        <w:pStyle w:val="a2"/>
        <w:rPr>
          <w:rtl/>
        </w:rPr>
      </w:pPr>
      <w:bookmarkStart w:id="32" w:name="_Toc5283979"/>
      <w:r w:rsidRPr="00A22317">
        <w:rPr>
          <w:rtl/>
        </w:rPr>
        <w:lastRenderedPageBreak/>
        <w:t xml:space="preserve">الملحق </w:t>
      </w:r>
      <w:r w:rsidR="001354BE">
        <w:rPr>
          <w:rFonts w:hint="cs"/>
          <w:rtl/>
        </w:rPr>
        <w:t>4</w:t>
      </w:r>
      <w:r w:rsidRPr="00A22317">
        <w:rPr>
          <w:rtl/>
        </w:rPr>
        <w:t>: ملخص تقييم المخاطر والمرونة</w:t>
      </w:r>
      <w:bookmarkEnd w:id="32"/>
    </w:p>
    <w:p w14:paraId="4CAC8FCC" w14:textId="05025C9B" w:rsidR="00E64AD7" w:rsidRPr="00A22317" w:rsidRDefault="00BC6882" w:rsidP="001354BE">
      <w:pPr>
        <w:pStyle w:val="ListParagraph"/>
        <w:numPr>
          <w:ilvl w:val="0"/>
          <w:numId w:val="32"/>
        </w:numPr>
        <w:tabs>
          <w:tab w:val="left" w:pos="288"/>
        </w:tabs>
        <w:bidi/>
        <w:ind w:left="4" w:firstLine="0"/>
        <w:jc w:val="both"/>
        <w:rPr>
          <w:rFonts w:ascii="Simplified Arabic" w:hAnsi="Simplified Arabic" w:cs="Simplified Arabic"/>
          <w:color w:val="000000" w:themeColor="text1"/>
          <w:sz w:val="24"/>
          <w:szCs w:val="24"/>
          <w:lang w:bidi="ar-LB"/>
        </w:rPr>
      </w:pPr>
      <w:r>
        <w:rPr>
          <w:rFonts w:ascii="Simplified Arabic" w:hAnsi="Simplified Arabic" w:cs="Simplified Arabic" w:hint="cs"/>
          <w:b/>
          <w:bCs/>
          <w:color w:val="000000" w:themeColor="text1"/>
          <w:sz w:val="24"/>
          <w:szCs w:val="24"/>
          <w:rtl/>
          <w:lang w:bidi="ar-LB"/>
        </w:rPr>
        <w:t xml:space="preserve">أجرى </w:t>
      </w:r>
      <w:r w:rsidRPr="00A22317">
        <w:rPr>
          <w:rFonts w:ascii="Simplified Arabic" w:hAnsi="Simplified Arabic" w:cs="Simplified Arabic"/>
          <w:b/>
          <w:bCs/>
          <w:color w:val="000000" w:themeColor="text1"/>
          <w:sz w:val="24"/>
          <w:szCs w:val="24"/>
          <w:rtl/>
          <w:lang w:bidi="ar-LB"/>
        </w:rPr>
        <w:t xml:space="preserve">الاتحاد الأوروبي ومنظومة الأمم المتحدة ومجموعة البنك الدولي </w:t>
      </w:r>
      <w:r w:rsidR="00E64AD7" w:rsidRPr="00A22317">
        <w:rPr>
          <w:rFonts w:ascii="Simplified Arabic" w:hAnsi="Simplified Arabic" w:cs="Simplified Arabic"/>
          <w:b/>
          <w:bCs/>
          <w:color w:val="000000" w:themeColor="text1"/>
          <w:sz w:val="24"/>
          <w:szCs w:val="24"/>
          <w:rtl/>
          <w:lang w:bidi="ar-LB"/>
        </w:rPr>
        <w:t>تقييم المخاطر والمرونة (</w:t>
      </w:r>
      <w:r w:rsidR="00E64AD7" w:rsidRPr="00A22317">
        <w:rPr>
          <w:rFonts w:ascii="Simplified Arabic" w:hAnsi="Simplified Arabic" w:cs="Simplified Arabic"/>
          <w:b/>
          <w:bCs/>
          <w:color w:val="000000" w:themeColor="text1"/>
          <w:sz w:val="24"/>
          <w:szCs w:val="24"/>
          <w:lang w:bidi="ar-LB"/>
        </w:rPr>
        <w:t>RRA</w:t>
      </w:r>
      <w:r w:rsidR="00E64AD7" w:rsidRPr="00A22317">
        <w:rPr>
          <w:rFonts w:ascii="Simplified Arabic" w:hAnsi="Simplified Arabic" w:cs="Simplified Arabic"/>
          <w:b/>
          <w:bCs/>
          <w:color w:val="000000" w:themeColor="text1"/>
          <w:sz w:val="24"/>
          <w:szCs w:val="24"/>
          <w:rtl/>
          <w:lang w:bidi="ar-LB"/>
        </w:rPr>
        <w:t>) عام 2017 للتحلي بفهمٍ أفضل للعو</w:t>
      </w:r>
      <w:r w:rsidR="00E64AD7" w:rsidRPr="00E40381">
        <w:rPr>
          <w:rFonts w:ascii="Simplified Arabic" w:hAnsi="Simplified Arabic" w:cs="Simplified Arabic"/>
          <w:b/>
          <w:bCs/>
          <w:color w:val="000000" w:themeColor="text1"/>
          <w:sz w:val="24"/>
          <w:szCs w:val="24"/>
          <w:rtl/>
          <w:lang w:bidi="ar-LB"/>
        </w:rPr>
        <w:t>امل المحرّكة للهشاشة</w:t>
      </w:r>
      <w:r w:rsidR="00E64AD7" w:rsidRPr="00A22317">
        <w:rPr>
          <w:rFonts w:ascii="Simplified Arabic" w:hAnsi="Simplified Arabic" w:cs="Simplified Arabic"/>
          <w:b/>
          <w:bCs/>
          <w:color w:val="000000" w:themeColor="text1"/>
          <w:sz w:val="24"/>
          <w:szCs w:val="24"/>
          <w:rtl/>
          <w:lang w:bidi="ar-LB"/>
        </w:rPr>
        <w:t xml:space="preserve"> والصراع ولضمان اطّلاع </w:t>
      </w:r>
      <w:r w:rsidR="00E64AD7">
        <w:rPr>
          <w:rFonts w:ascii="Simplified Arabic" w:hAnsi="Simplified Arabic" w:cs="Simplified Arabic" w:hint="cs"/>
          <w:b/>
          <w:bCs/>
          <w:color w:val="000000" w:themeColor="text1"/>
          <w:sz w:val="24"/>
          <w:szCs w:val="24"/>
          <w:rtl/>
          <w:lang w:bidi="ar-LB"/>
        </w:rPr>
        <w:t xml:space="preserve">جهات </w:t>
      </w:r>
      <w:r w:rsidR="00E64AD7" w:rsidRPr="00A22317">
        <w:rPr>
          <w:rFonts w:ascii="Simplified Arabic" w:hAnsi="Simplified Arabic" w:cs="Simplified Arabic"/>
          <w:b/>
          <w:bCs/>
          <w:color w:val="000000" w:themeColor="text1"/>
          <w:sz w:val="24"/>
          <w:szCs w:val="24"/>
          <w:rtl/>
          <w:lang w:bidi="ar-LB"/>
        </w:rPr>
        <w:t>المساعدة الدولية على التحديات والمخاطر وتصميم</w:t>
      </w:r>
      <w:r w:rsidR="00E64AD7">
        <w:rPr>
          <w:rFonts w:ascii="Simplified Arabic" w:hAnsi="Simplified Arabic" w:cs="Simplified Arabic" w:hint="cs"/>
          <w:b/>
          <w:bCs/>
          <w:color w:val="000000" w:themeColor="text1"/>
          <w:sz w:val="24"/>
          <w:szCs w:val="24"/>
          <w:rtl/>
          <w:lang w:bidi="ar-LB"/>
        </w:rPr>
        <w:t xml:space="preserve"> المساعدة</w:t>
      </w:r>
      <w:r w:rsidR="00E64AD7" w:rsidRPr="00A22317">
        <w:rPr>
          <w:rFonts w:ascii="Simplified Arabic" w:hAnsi="Simplified Arabic" w:cs="Simplified Arabic"/>
          <w:b/>
          <w:bCs/>
          <w:color w:val="000000" w:themeColor="text1"/>
          <w:sz w:val="24"/>
          <w:szCs w:val="24"/>
          <w:rtl/>
          <w:lang w:bidi="ar-LB"/>
        </w:rPr>
        <w:t xml:space="preserve"> بشكل أفضل للتخفيف من هذه المخاطر ومساهمتها في السلام والاستقرار.</w:t>
      </w:r>
      <w:r w:rsidR="00E64AD7" w:rsidRPr="00A22317">
        <w:rPr>
          <w:rFonts w:ascii="Simplified Arabic" w:hAnsi="Simplified Arabic" w:cs="Simplified Arabic"/>
          <w:color w:val="000000" w:themeColor="text1"/>
          <w:sz w:val="24"/>
          <w:szCs w:val="24"/>
          <w:rtl/>
          <w:lang w:bidi="ar-LB"/>
        </w:rPr>
        <w:t xml:space="preserve"> و</w:t>
      </w:r>
      <w:r w:rsidR="00E64AD7">
        <w:rPr>
          <w:rFonts w:ascii="Simplified Arabic" w:hAnsi="Simplified Arabic" w:cs="Simplified Arabic" w:hint="cs"/>
          <w:color w:val="000000" w:themeColor="text1"/>
          <w:sz w:val="24"/>
          <w:szCs w:val="24"/>
          <w:rtl/>
          <w:lang w:bidi="ar-LB"/>
        </w:rPr>
        <w:t>تمثلت</w:t>
      </w:r>
      <w:r w:rsidR="00E64AD7">
        <w:rPr>
          <w:rFonts w:ascii="Simplified Arabic" w:hAnsi="Simplified Arabic" w:cs="Simplified Arabic"/>
          <w:color w:val="000000" w:themeColor="text1"/>
          <w:sz w:val="24"/>
          <w:szCs w:val="24"/>
          <w:rtl/>
          <w:lang w:bidi="ar-LB"/>
        </w:rPr>
        <w:t xml:space="preserve"> أهداف تقييم المخاطر والمرونة</w:t>
      </w:r>
      <w:r w:rsidR="00E64AD7">
        <w:rPr>
          <w:rFonts w:ascii="Simplified Arabic" w:hAnsi="Simplified Arabic" w:cs="Simplified Arabic" w:hint="cs"/>
          <w:color w:val="000000" w:themeColor="text1"/>
          <w:sz w:val="24"/>
          <w:szCs w:val="24"/>
          <w:rtl/>
          <w:lang w:bidi="ar-LB"/>
        </w:rPr>
        <w:t xml:space="preserve"> في</w:t>
      </w:r>
      <w:r w:rsidR="00E64AD7" w:rsidRPr="00A22317">
        <w:rPr>
          <w:rFonts w:ascii="Simplified Arabic" w:hAnsi="Simplified Arabic" w:cs="Simplified Arabic"/>
          <w:color w:val="000000" w:themeColor="text1"/>
          <w:sz w:val="24"/>
          <w:szCs w:val="24"/>
          <w:rtl/>
          <w:lang w:bidi="ar-LB"/>
        </w:rPr>
        <w:t xml:space="preserve"> (أ) توفير لمحة عامة على المستجدات السياسية والاجتماعية الاقتصادية وتحديد أبرز التحديات والمخاطر التي يجدر معالجتها لتعزيز السلام والاستقرار والتعافي؛ و(ب) تقديم التوصيات لتعزيز مراعاة التدخّلات للصراع وضمان تصميمها بما يلائم التحديات الحالية وقدرتها على تخفيف المخاطر المستقبلية بكفاءة أكبر؛ و(ج) تقديم </w:t>
      </w:r>
      <w:r w:rsidR="00E64AD7">
        <w:rPr>
          <w:rFonts w:ascii="Simplified Arabic" w:hAnsi="Simplified Arabic" w:cs="Simplified Arabic" w:hint="cs"/>
          <w:color w:val="000000" w:themeColor="text1"/>
          <w:sz w:val="24"/>
          <w:szCs w:val="24"/>
          <w:rtl/>
          <w:lang w:bidi="ar-LB"/>
        </w:rPr>
        <w:t>خلفيةٍ</w:t>
      </w:r>
      <w:r w:rsidR="00E64AD7" w:rsidRPr="00A22317">
        <w:rPr>
          <w:rFonts w:ascii="Simplified Arabic" w:hAnsi="Simplified Arabic" w:cs="Simplified Arabic"/>
          <w:color w:val="000000" w:themeColor="text1"/>
          <w:sz w:val="24"/>
          <w:szCs w:val="24"/>
          <w:rtl/>
          <w:lang w:bidi="ar-LB"/>
        </w:rPr>
        <w:t xml:space="preserve"> تدعم ترتيب أولويات الخطوات بما يدعم بدوره العملية السياسية.</w:t>
      </w:r>
    </w:p>
    <w:p w14:paraId="13155EBA" w14:textId="77777777" w:rsidR="00E64AD7" w:rsidRPr="00A22317" w:rsidRDefault="00E64AD7" w:rsidP="001354BE">
      <w:pPr>
        <w:bidi/>
        <w:jc w:val="both"/>
        <w:rPr>
          <w:rFonts w:ascii="Simplified Arabic" w:hAnsi="Simplified Arabic" w:cs="Simplified Arabic"/>
          <w:b/>
          <w:bCs/>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التحديات الهيكلية</w:t>
      </w:r>
    </w:p>
    <w:p w14:paraId="35DFC257" w14:textId="77777777" w:rsidR="00E64AD7" w:rsidRPr="00A22317" w:rsidRDefault="00E64AD7" w:rsidP="00BC6882">
      <w:pPr>
        <w:pStyle w:val="ListParagraph"/>
        <w:numPr>
          <w:ilvl w:val="0"/>
          <w:numId w:val="32"/>
        </w:numPr>
        <w:tabs>
          <w:tab w:val="left" w:pos="288"/>
        </w:tabs>
        <w:bidi/>
        <w:ind w:left="4" w:firstLine="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تواجه ليبيا عددًا من التحديات التي تشمل عدة أوجه للدولة والمجتمع.</w:t>
      </w:r>
    </w:p>
    <w:p w14:paraId="642F42FE"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تحديات بناء الدولة (السياسية والمؤسسية)</w:t>
      </w:r>
    </w:p>
    <w:p w14:paraId="0429FDBE" w14:textId="77777777" w:rsidR="00E64AD7" w:rsidRPr="00F24DF2" w:rsidRDefault="00E64AD7" w:rsidP="001354BE">
      <w:pPr>
        <w:pStyle w:val="ListParagraph"/>
        <w:numPr>
          <w:ilvl w:val="0"/>
          <w:numId w:val="33"/>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ليبيا دولة منقسمة بلا هيكل </w:t>
      </w:r>
      <w:r w:rsidRPr="00F24DF2">
        <w:rPr>
          <w:rFonts w:ascii="Simplified Arabic" w:hAnsi="Simplified Arabic" w:cs="Simplified Arabic"/>
          <w:color w:val="000000" w:themeColor="text1"/>
          <w:sz w:val="24"/>
          <w:szCs w:val="24"/>
          <w:rtl/>
          <w:lang w:bidi="ar-LB"/>
        </w:rPr>
        <w:t>إقليمي وتنظيمي موحِّد.</w:t>
      </w:r>
    </w:p>
    <w:p w14:paraId="59F811FA" w14:textId="77777777" w:rsidR="00E64AD7" w:rsidRPr="00F24DF2" w:rsidRDefault="00E64AD7" w:rsidP="001354BE">
      <w:pPr>
        <w:pStyle w:val="ListParagraph"/>
        <w:numPr>
          <w:ilvl w:val="0"/>
          <w:numId w:val="33"/>
        </w:numPr>
        <w:bidi/>
        <w:jc w:val="both"/>
        <w:rPr>
          <w:rFonts w:ascii="Simplified Arabic" w:hAnsi="Simplified Arabic" w:cs="Simplified Arabic"/>
          <w:color w:val="000000" w:themeColor="text1"/>
          <w:sz w:val="24"/>
          <w:szCs w:val="24"/>
          <w:lang w:bidi="ar-LB"/>
        </w:rPr>
      </w:pPr>
      <w:r w:rsidRPr="00F24DF2">
        <w:rPr>
          <w:rFonts w:ascii="Simplified Arabic" w:hAnsi="Simplified Arabic" w:cs="Simplified Arabic"/>
          <w:color w:val="000000" w:themeColor="text1"/>
          <w:sz w:val="24"/>
          <w:szCs w:val="24"/>
          <w:rtl/>
          <w:lang w:bidi="ar-LB"/>
        </w:rPr>
        <w:t>لم تتحقق بعد إمكانية التحلي بمؤسسات شاملة وشفافة.</w:t>
      </w:r>
    </w:p>
    <w:p w14:paraId="1CD68741" w14:textId="77777777" w:rsidR="00E64AD7" w:rsidRPr="00A22317" w:rsidRDefault="00E64AD7" w:rsidP="001354BE">
      <w:pPr>
        <w:pStyle w:val="ListParagraph"/>
        <w:numPr>
          <w:ilvl w:val="0"/>
          <w:numId w:val="33"/>
        </w:numPr>
        <w:bidi/>
        <w:jc w:val="both"/>
        <w:rPr>
          <w:rFonts w:ascii="Simplified Arabic" w:hAnsi="Simplified Arabic" w:cs="Simplified Arabic"/>
          <w:color w:val="000000" w:themeColor="text1"/>
          <w:sz w:val="24"/>
          <w:szCs w:val="24"/>
          <w:lang w:bidi="ar-LB"/>
        </w:rPr>
      </w:pPr>
      <w:r w:rsidRPr="00F24DF2">
        <w:rPr>
          <w:rFonts w:ascii="Simplified Arabic" w:hAnsi="Simplified Arabic" w:cs="Simplified Arabic"/>
          <w:color w:val="000000" w:themeColor="text1"/>
          <w:sz w:val="24"/>
          <w:szCs w:val="24"/>
          <w:rtl/>
          <w:lang w:bidi="ar-LB"/>
        </w:rPr>
        <w:t>ناضلت مؤسسات الدولة من أجل العمل بشرع</w:t>
      </w:r>
      <w:r w:rsidRPr="00A22317">
        <w:rPr>
          <w:rFonts w:ascii="Simplified Arabic" w:hAnsi="Simplified Arabic" w:cs="Simplified Arabic"/>
          <w:color w:val="000000" w:themeColor="text1"/>
          <w:sz w:val="24"/>
          <w:szCs w:val="24"/>
          <w:rtl/>
          <w:lang w:bidi="ar-LB"/>
        </w:rPr>
        <w:t>ية وضمان هذه الأخيرة.</w:t>
      </w:r>
    </w:p>
    <w:p w14:paraId="6D0F7D83" w14:textId="77777777" w:rsidR="00E64AD7" w:rsidRPr="00A22317" w:rsidRDefault="00E64AD7" w:rsidP="001354BE">
      <w:pPr>
        <w:pStyle w:val="ListParagraph"/>
        <w:numPr>
          <w:ilvl w:val="0"/>
          <w:numId w:val="33"/>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ينعدم التنسيق بين مستويي الحكومة المركزي والمحلي، ما يُضعف كفاءة الدولة على مستوى البلديات.</w:t>
      </w:r>
    </w:p>
    <w:p w14:paraId="064EED93" w14:textId="77777777" w:rsidR="00E64AD7" w:rsidRPr="00A22317" w:rsidRDefault="00E64AD7" w:rsidP="001354BE">
      <w:pPr>
        <w:pStyle w:val="ListParagraph"/>
        <w:numPr>
          <w:ilvl w:val="0"/>
          <w:numId w:val="33"/>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يشكل غياب نظام قضائي مستقلّ وخاضع للمساءلة عائقًا كبيرًا أمام السلام والاستقرار.</w:t>
      </w:r>
    </w:p>
    <w:p w14:paraId="1CFCD1EF"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التحديات الأمنية</w:t>
      </w:r>
    </w:p>
    <w:p w14:paraId="2A0E73C6" w14:textId="77777777" w:rsidR="00E64AD7" w:rsidRPr="00A22317" w:rsidRDefault="00E64AD7" w:rsidP="001354BE">
      <w:pPr>
        <w:pStyle w:val="ListParagraph"/>
        <w:numPr>
          <w:ilvl w:val="0"/>
          <w:numId w:val="34"/>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تفتقر ليبيا إلى جهاز أمن وطني متماسك بعد الثورة.</w:t>
      </w:r>
    </w:p>
    <w:p w14:paraId="077C4461" w14:textId="5A60ECCE" w:rsidR="00E64AD7" w:rsidRPr="00A22317" w:rsidRDefault="00E64AD7" w:rsidP="001354BE">
      <w:pPr>
        <w:pStyle w:val="ListParagraph"/>
        <w:numPr>
          <w:ilvl w:val="0"/>
          <w:numId w:val="34"/>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لم تنجح محاولات دمج الجماعات المسلحة ضمن جهاز أمن مركزي تحت السلطة المدنية، وذلك يُعزى بجزء منه إلى نهج الترقيع الذي ينبع من </w:t>
      </w:r>
      <w:r w:rsidRPr="00E40381">
        <w:rPr>
          <w:rFonts w:ascii="Simplified Arabic" w:hAnsi="Simplified Arabic" w:cs="Simplified Arabic"/>
          <w:color w:val="000000" w:themeColor="text1"/>
          <w:sz w:val="24"/>
          <w:szCs w:val="24"/>
          <w:rtl/>
          <w:lang w:bidi="ar-LB"/>
        </w:rPr>
        <w:t xml:space="preserve">تباين </w:t>
      </w:r>
      <w:r w:rsidR="00BC6882" w:rsidRPr="00E40381">
        <w:rPr>
          <w:rFonts w:ascii="Simplified Arabic" w:hAnsi="Simplified Arabic" w:cs="Simplified Arabic" w:hint="cs"/>
          <w:color w:val="000000" w:themeColor="text1"/>
          <w:sz w:val="24"/>
          <w:szCs w:val="24"/>
          <w:rtl/>
          <w:lang w:bidi="ar-LB"/>
        </w:rPr>
        <w:t>سرديات</w:t>
      </w:r>
      <w:r w:rsidRPr="00E40381">
        <w:rPr>
          <w:rFonts w:ascii="Simplified Arabic" w:hAnsi="Simplified Arabic" w:cs="Simplified Arabic"/>
          <w:color w:val="000000" w:themeColor="text1"/>
          <w:sz w:val="24"/>
          <w:szCs w:val="24"/>
          <w:rtl/>
          <w:lang w:bidi="ar-LB"/>
        </w:rPr>
        <w:t xml:space="preserve"> منظما</w:t>
      </w:r>
      <w:r w:rsidRPr="00A22317">
        <w:rPr>
          <w:rFonts w:ascii="Simplified Arabic" w:hAnsi="Simplified Arabic" w:cs="Simplified Arabic"/>
          <w:color w:val="000000" w:themeColor="text1"/>
          <w:sz w:val="24"/>
          <w:szCs w:val="24"/>
          <w:rtl/>
          <w:lang w:bidi="ar-LB"/>
        </w:rPr>
        <w:t xml:space="preserve">ت الأمن التي نشأت بعد ســقوط نظــام </w:t>
      </w:r>
      <w:r>
        <w:rPr>
          <w:rFonts w:ascii="Simplified Arabic" w:hAnsi="Simplified Arabic" w:cs="Simplified Arabic" w:hint="cs"/>
          <w:color w:val="000000" w:themeColor="text1"/>
          <w:sz w:val="24"/>
          <w:szCs w:val="24"/>
          <w:rtl/>
          <w:lang w:bidi="ar-LB"/>
        </w:rPr>
        <w:t xml:space="preserve">الرئيس الليبي السابق </w:t>
      </w:r>
      <w:r w:rsidRPr="00A22317">
        <w:rPr>
          <w:rFonts w:ascii="Simplified Arabic" w:hAnsi="Simplified Arabic" w:cs="Simplified Arabic"/>
          <w:color w:val="000000" w:themeColor="text1"/>
          <w:sz w:val="24"/>
          <w:szCs w:val="24"/>
          <w:rtl/>
          <w:lang w:bidi="ar-LB"/>
        </w:rPr>
        <w:t>معمــر القذافــي حول شرعية كل منها.</w:t>
      </w:r>
    </w:p>
    <w:p w14:paraId="455801B9" w14:textId="77777777" w:rsidR="00E64AD7" w:rsidRPr="00A22317" w:rsidRDefault="00E64AD7" w:rsidP="001354BE">
      <w:pPr>
        <w:pStyle w:val="ListParagraph"/>
        <w:numPr>
          <w:ilvl w:val="0"/>
          <w:numId w:val="34"/>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يبقى انتشار السلاح بين الشعب إلى جانب الميليشيات المسلحة مصدر قلق أمني رئيس.</w:t>
      </w:r>
    </w:p>
    <w:p w14:paraId="5C46F0CB" w14:textId="77777777" w:rsidR="00E64AD7" w:rsidRPr="00A22317" w:rsidRDefault="00E64AD7" w:rsidP="001354BE">
      <w:pPr>
        <w:pStyle w:val="ListParagraph"/>
        <w:numPr>
          <w:ilvl w:val="0"/>
          <w:numId w:val="34"/>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أتاح انهيار الأمن نمو عناصر أكثر راديكاليةً وتطرفًا.</w:t>
      </w:r>
    </w:p>
    <w:p w14:paraId="28908CBD" w14:textId="77777777" w:rsidR="00E64AD7" w:rsidRPr="00A22317" w:rsidRDefault="00E64AD7" w:rsidP="001354BE">
      <w:pPr>
        <w:pStyle w:val="ListParagraph"/>
        <w:numPr>
          <w:ilvl w:val="0"/>
          <w:numId w:val="30"/>
        </w:numPr>
        <w:bidi/>
        <w:jc w:val="both"/>
        <w:rPr>
          <w:rFonts w:ascii="Simplified Arabic" w:hAnsi="Simplified Arabic" w:cs="Simplified Arabic"/>
          <w:b/>
          <w:bCs/>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التحديات الاقتصادية والمالية</w:t>
      </w:r>
    </w:p>
    <w:p w14:paraId="4C740534" w14:textId="746211D4" w:rsidR="00E64AD7" w:rsidRPr="00A22317" w:rsidRDefault="00E64AD7" w:rsidP="001354BE">
      <w:pPr>
        <w:pStyle w:val="ListParagraph"/>
        <w:numPr>
          <w:ilvl w:val="0"/>
          <w:numId w:val="35"/>
        </w:numPr>
        <w:bidi/>
        <w:ind w:left="1410"/>
        <w:jc w:val="both"/>
        <w:rPr>
          <w:rFonts w:ascii="Simplified Arabic" w:hAnsi="Simplified Arabic" w:cs="Simplified Arabic"/>
          <w:b/>
          <w:bCs/>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اقتصاد غير متنوع </w:t>
      </w:r>
      <w:r w:rsidR="00BC6882">
        <w:rPr>
          <w:rFonts w:ascii="Simplified Arabic" w:hAnsi="Simplified Arabic" w:cs="Simplified Arabic" w:hint="cs"/>
          <w:color w:val="000000" w:themeColor="text1"/>
          <w:sz w:val="24"/>
          <w:szCs w:val="24"/>
          <w:rtl/>
          <w:lang w:bidi="ar-LB"/>
        </w:rPr>
        <w:t>ي</w:t>
      </w:r>
      <w:r w:rsidRPr="00A22317">
        <w:rPr>
          <w:rFonts w:ascii="Simplified Arabic" w:hAnsi="Simplified Arabic" w:cs="Simplified Arabic"/>
          <w:color w:val="000000" w:themeColor="text1"/>
          <w:sz w:val="24"/>
          <w:szCs w:val="24"/>
          <w:rtl/>
          <w:lang w:bidi="ar-LB"/>
        </w:rPr>
        <w:t xml:space="preserve">عتمد على النفط بات إنتاجه أقل بكثير </w:t>
      </w:r>
      <w:r w:rsidR="00BC6882">
        <w:rPr>
          <w:rFonts w:ascii="Simplified Arabic" w:hAnsi="Simplified Arabic" w:cs="Simplified Arabic" w:hint="cs"/>
          <w:color w:val="000000" w:themeColor="text1"/>
          <w:sz w:val="24"/>
          <w:szCs w:val="24"/>
          <w:rtl/>
          <w:lang w:bidi="ar-LB"/>
        </w:rPr>
        <w:t xml:space="preserve">من قبل </w:t>
      </w:r>
      <w:r w:rsidRPr="00A22317">
        <w:rPr>
          <w:rFonts w:ascii="Simplified Arabic" w:hAnsi="Simplified Arabic" w:cs="Simplified Arabic"/>
          <w:color w:val="000000" w:themeColor="text1"/>
          <w:sz w:val="24"/>
          <w:szCs w:val="24"/>
          <w:rtl/>
          <w:lang w:bidi="ar-LB"/>
        </w:rPr>
        <w:t>فيما يتقلص الاقتصاد غير النفطي بسبب انعدام الأموال والأمن.</w:t>
      </w:r>
    </w:p>
    <w:p w14:paraId="19F86DDD" w14:textId="77777777" w:rsidR="00E64AD7" w:rsidRPr="00A22317" w:rsidRDefault="00E64AD7" w:rsidP="001354BE">
      <w:pPr>
        <w:pStyle w:val="ListParagraph"/>
        <w:numPr>
          <w:ilvl w:val="0"/>
          <w:numId w:val="35"/>
        </w:numPr>
        <w:bidi/>
        <w:ind w:left="1410"/>
        <w:jc w:val="both"/>
        <w:rPr>
          <w:rFonts w:ascii="Simplified Arabic" w:hAnsi="Simplified Arabic" w:cs="Simplified Arabic"/>
          <w:b/>
          <w:bCs/>
          <w:color w:val="000000" w:themeColor="text1"/>
          <w:sz w:val="24"/>
          <w:szCs w:val="24"/>
          <w:lang w:bidi="ar-LB"/>
        </w:rPr>
      </w:pPr>
      <w:r w:rsidRPr="00A22317">
        <w:rPr>
          <w:rFonts w:ascii="Simplified Arabic" w:hAnsi="Simplified Arabic" w:cs="Simplified Arabic"/>
          <w:color w:val="000000" w:themeColor="text1"/>
          <w:sz w:val="24"/>
          <w:szCs w:val="24"/>
          <w:rtl/>
          <w:lang w:bidi="ar-LB"/>
        </w:rPr>
        <w:t>ارتفاع التضخم ليسجّل أرقامًا قياسية بسبب النقص الحاد في السلع الأساسية وانخفاض قيمة العملة وتقلّبات السوق السوداء.</w:t>
      </w:r>
    </w:p>
    <w:p w14:paraId="6A9B862F" w14:textId="77777777" w:rsidR="00E64AD7" w:rsidRPr="00A22317" w:rsidRDefault="00E64AD7" w:rsidP="001354BE">
      <w:pPr>
        <w:pStyle w:val="ListParagraph"/>
        <w:numPr>
          <w:ilvl w:val="0"/>
          <w:numId w:val="35"/>
        </w:numPr>
        <w:bidi/>
        <w:ind w:left="1410"/>
        <w:jc w:val="both"/>
        <w:rPr>
          <w:rFonts w:ascii="Simplified Arabic" w:hAnsi="Simplified Arabic" w:cs="Simplified Arabic"/>
          <w:b/>
          <w:bCs/>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تفاقم أزمة السيولة بسبب هشاشة </w:t>
      </w:r>
      <w:r>
        <w:rPr>
          <w:rFonts w:ascii="Simplified Arabic" w:hAnsi="Simplified Arabic" w:cs="Simplified Arabic"/>
          <w:color w:val="000000" w:themeColor="text1"/>
          <w:sz w:val="24"/>
          <w:szCs w:val="24"/>
          <w:rtl/>
          <w:lang w:bidi="ar-LB"/>
        </w:rPr>
        <w:t xml:space="preserve">الاقتصاد الكلي وانعدام الثقة </w:t>
      </w:r>
      <w:r>
        <w:rPr>
          <w:rFonts w:ascii="Simplified Arabic" w:hAnsi="Simplified Arabic" w:cs="Simplified Arabic" w:hint="cs"/>
          <w:color w:val="000000" w:themeColor="text1"/>
          <w:sz w:val="24"/>
          <w:szCs w:val="24"/>
          <w:rtl/>
          <w:lang w:bidi="ar-LB"/>
        </w:rPr>
        <w:t>ب</w:t>
      </w:r>
      <w:r w:rsidRPr="00A22317">
        <w:rPr>
          <w:rFonts w:ascii="Simplified Arabic" w:hAnsi="Simplified Arabic" w:cs="Simplified Arabic"/>
          <w:color w:val="000000" w:themeColor="text1"/>
          <w:sz w:val="24"/>
          <w:szCs w:val="24"/>
          <w:rtl/>
          <w:lang w:bidi="ar-LB"/>
        </w:rPr>
        <w:t>النظام المصرفي.</w:t>
      </w:r>
    </w:p>
    <w:p w14:paraId="6B779D2D" w14:textId="77777777" w:rsidR="00E64AD7" w:rsidRPr="00A22317" w:rsidRDefault="00E64AD7" w:rsidP="001354BE">
      <w:pPr>
        <w:pStyle w:val="ListParagraph"/>
        <w:numPr>
          <w:ilvl w:val="0"/>
          <w:numId w:val="35"/>
        </w:numPr>
        <w:bidi/>
        <w:ind w:left="141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lastRenderedPageBreak/>
        <w:t>تفشّي اقتصاد الظل على حساب الاقتصاد الرسمي.</w:t>
      </w:r>
    </w:p>
    <w:p w14:paraId="66D5BAF6" w14:textId="77777777" w:rsidR="00E64AD7" w:rsidRPr="00A22317" w:rsidRDefault="00E64AD7" w:rsidP="001354BE">
      <w:pPr>
        <w:pStyle w:val="ListParagraph"/>
        <w:numPr>
          <w:ilvl w:val="0"/>
          <w:numId w:val="35"/>
        </w:numPr>
        <w:bidi/>
        <w:ind w:left="141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ارتفاع المخاطر الائتمانية مع تورط مصارف تجارية وشركات رسمية وتجار سوق الذهب في أنشطة احتيالية في السوق السوداء للعملة.</w:t>
      </w:r>
    </w:p>
    <w:p w14:paraId="307253B3" w14:textId="77777777" w:rsidR="00E64AD7" w:rsidRPr="00A22317" w:rsidRDefault="00E64AD7" w:rsidP="001354BE">
      <w:pPr>
        <w:pStyle w:val="ListParagraph"/>
        <w:numPr>
          <w:ilvl w:val="0"/>
          <w:numId w:val="35"/>
        </w:numPr>
        <w:bidi/>
        <w:ind w:left="141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ارتفاع البطالة بشكل حاد وبقاء أجور القطاع العام المصدر الوحيد لدخل معظم ال</w:t>
      </w:r>
      <w:r>
        <w:rPr>
          <w:rFonts w:ascii="Simplified Arabic" w:hAnsi="Simplified Arabic" w:cs="Simplified Arabic" w:hint="cs"/>
          <w:color w:val="000000" w:themeColor="text1"/>
          <w:sz w:val="24"/>
          <w:szCs w:val="24"/>
          <w:rtl/>
          <w:lang w:bidi="ar-LB"/>
        </w:rPr>
        <w:t>أسر</w:t>
      </w:r>
      <w:r w:rsidRPr="00A22317">
        <w:rPr>
          <w:rFonts w:ascii="Simplified Arabic" w:hAnsi="Simplified Arabic" w:cs="Simplified Arabic"/>
          <w:color w:val="000000" w:themeColor="text1"/>
          <w:sz w:val="24"/>
          <w:szCs w:val="24"/>
          <w:rtl/>
          <w:lang w:bidi="ar-LB"/>
        </w:rPr>
        <w:t>.</w:t>
      </w:r>
    </w:p>
    <w:p w14:paraId="2D01B5D2" w14:textId="77777777" w:rsidR="00E64AD7" w:rsidRPr="00A22317" w:rsidRDefault="00E64AD7" w:rsidP="001354BE">
      <w:pPr>
        <w:pStyle w:val="ListParagraph"/>
        <w:numPr>
          <w:ilvl w:val="0"/>
          <w:numId w:val="35"/>
        </w:numPr>
        <w:bidi/>
        <w:ind w:left="141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تأثير الضائقة الاقتصادية وتدهور تقديم الخدمات العامة في البلاد مع تضرر المجتمعات المحلية المعرضة بشكل مباشر للنزاع المسلّح بشكل أكبر.</w:t>
      </w:r>
    </w:p>
    <w:p w14:paraId="35A9112E" w14:textId="77777777" w:rsidR="00E64AD7" w:rsidRPr="00A22317" w:rsidRDefault="00E64AD7" w:rsidP="001354BE">
      <w:pPr>
        <w:pStyle w:val="ListParagraph"/>
        <w:numPr>
          <w:ilvl w:val="0"/>
          <w:numId w:val="35"/>
        </w:numPr>
        <w:bidi/>
        <w:ind w:left="141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أصبحت مخططات التهريب والفساد المالي مصدرًا هامًا لتمويل الجماعات المسلحة، ما زاد أنشطة الإتجار بالبشر والصراع والعنف أكثر بعد.</w:t>
      </w:r>
    </w:p>
    <w:p w14:paraId="3204EE06" w14:textId="77777777" w:rsidR="00E64AD7" w:rsidRPr="00A22317" w:rsidRDefault="00E64AD7" w:rsidP="001354BE">
      <w:pPr>
        <w:pStyle w:val="ListParagraph"/>
        <w:numPr>
          <w:ilvl w:val="0"/>
          <w:numId w:val="35"/>
        </w:numPr>
        <w:bidi/>
        <w:ind w:left="141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يمثّل ارتفاع الإتجار بالبشر مصدرًا كبيرًا لدخل المهرّبين والجماعات المسلّحة وعنصرًا أساسيًا من عناصر اقتصاد الصراع في ليبيا.</w:t>
      </w:r>
    </w:p>
    <w:p w14:paraId="022C2DA1"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تحديات الإقصا</w:t>
      </w:r>
      <w:r w:rsidRPr="003D1D58">
        <w:rPr>
          <w:rFonts w:ascii="Simplified Arabic" w:hAnsi="Simplified Arabic" w:cs="Simplified Arabic"/>
          <w:b/>
          <w:bCs/>
          <w:color w:val="000000" w:themeColor="text1"/>
          <w:sz w:val="24"/>
          <w:szCs w:val="24"/>
          <w:rtl/>
          <w:lang w:bidi="ar-LB"/>
        </w:rPr>
        <w:t>ء الاجتماعي والتجزؤ</w:t>
      </w:r>
    </w:p>
    <w:p w14:paraId="73DF3DF8" w14:textId="39F24ABC" w:rsidR="00E64AD7" w:rsidRPr="00A22317" w:rsidRDefault="00E64AD7" w:rsidP="001354BE">
      <w:pPr>
        <w:pStyle w:val="ListParagraph"/>
        <w:numPr>
          <w:ilvl w:val="0"/>
          <w:numId w:val="36"/>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تواجه ليبيا تحديات </w:t>
      </w:r>
      <w:r w:rsidRPr="0069504B">
        <w:rPr>
          <w:rFonts w:ascii="Simplified Arabic" w:hAnsi="Simplified Arabic" w:cs="Simplified Arabic"/>
          <w:color w:val="000000" w:themeColor="text1"/>
          <w:sz w:val="24"/>
          <w:szCs w:val="24"/>
          <w:rtl/>
          <w:lang w:bidi="ar-LB"/>
        </w:rPr>
        <w:t xml:space="preserve">عدة في ما </w:t>
      </w:r>
      <w:r w:rsidR="0069504B" w:rsidRPr="0069504B">
        <w:rPr>
          <w:rFonts w:ascii="Simplified Arabic" w:hAnsi="Simplified Arabic" w:cs="Simplified Arabic" w:hint="cs"/>
          <w:color w:val="000000" w:themeColor="text1"/>
          <w:sz w:val="24"/>
          <w:szCs w:val="24"/>
          <w:rtl/>
          <w:lang w:bidi="ar-LB"/>
        </w:rPr>
        <w:t>ي</w:t>
      </w:r>
      <w:r w:rsidRPr="0069504B">
        <w:rPr>
          <w:rFonts w:ascii="Simplified Arabic" w:hAnsi="Simplified Arabic" w:cs="Simplified Arabic"/>
          <w:color w:val="000000" w:themeColor="text1"/>
          <w:sz w:val="24"/>
          <w:szCs w:val="24"/>
          <w:rtl/>
          <w:lang w:bidi="ar-LB"/>
        </w:rPr>
        <w:t>خص التشرذم</w:t>
      </w:r>
      <w:r w:rsidRPr="00A22317">
        <w:rPr>
          <w:rFonts w:ascii="Simplified Arabic" w:hAnsi="Simplified Arabic" w:cs="Simplified Arabic"/>
          <w:color w:val="000000" w:themeColor="text1"/>
          <w:sz w:val="24"/>
          <w:szCs w:val="24"/>
          <w:rtl/>
          <w:lang w:bidi="ar-LB"/>
        </w:rPr>
        <w:t xml:space="preserve"> الإقليمي وعودة ظهور هويات دون وطنية؛ ففي بعض المناطق، تقع السلطة في المقام الأول بيد نخبة محلية أ</w:t>
      </w:r>
      <w:r>
        <w:rPr>
          <w:rFonts w:ascii="Simplified Arabic" w:hAnsi="Simplified Arabic" w:cs="Simplified Arabic" w:hint="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و</w:t>
      </w:r>
      <w:r>
        <w:rPr>
          <w:rFonts w:ascii="Simplified Arabic" w:hAnsi="Simplified Arabic" w:cs="Simplified Arabic" w:hint="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جدت علاقات ولاء وأم</w:t>
      </w:r>
      <w:r>
        <w:rPr>
          <w:rFonts w:ascii="Simplified Arabic" w:hAnsi="Simplified Arabic" w:cs="Simplified Arabic" w:hint="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نت مصالحها عبر التعاون مع الميليشيات.</w:t>
      </w:r>
    </w:p>
    <w:p w14:paraId="5659540C" w14:textId="77777777" w:rsidR="00E64AD7" w:rsidRPr="00A22317" w:rsidRDefault="00E64AD7" w:rsidP="001354BE">
      <w:pPr>
        <w:pStyle w:val="ListParagraph"/>
        <w:numPr>
          <w:ilvl w:val="0"/>
          <w:numId w:val="36"/>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على الرغم من أنّ القبلية والإثنية لا يتواجدان على المستوى الوطني لديناميات الصراع، إلاّ أنّهما </w:t>
      </w:r>
      <w:r>
        <w:rPr>
          <w:rFonts w:ascii="Simplified Arabic" w:hAnsi="Simplified Arabic" w:cs="Simplified Arabic" w:hint="cs"/>
          <w:color w:val="000000" w:themeColor="text1"/>
          <w:sz w:val="24"/>
          <w:szCs w:val="24"/>
          <w:rtl/>
          <w:lang w:bidi="ar-LB"/>
        </w:rPr>
        <w:t>ت</w:t>
      </w:r>
      <w:r w:rsidRPr="00A22317">
        <w:rPr>
          <w:rFonts w:ascii="Simplified Arabic" w:hAnsi="Simplified Arabic" w:cs="Simplified Arabic"/>
          <w:color w:val="000000" w:themeColor="text1"/>
          <w:sz w:val="24"/>
          <w:szCs w:val="24"/>
          <w:rtl/>
          <w:lang w:bidi="ar-LB"/>
        </w:rPr>
        <w:t>ؤديان دورًا هامًا على المستوى المحلي وفي الانتماءات لمختلف الجماعات المسلحة، وبخاصةٍ في المناطق الريفية.</w:t>
      </w:r>
    </w:p>
    <w:p w14:paraId="3BFA31FE" w14:textId="77777777" w:rsidR="00E64AD7" w:rsidRPr="00A22317" w:rsidRDefault="00E64AD7" w:rsidP="001354BE">
      <w:pPr>
        <w:pStyle w:val="ListParagraph"/>
        <w:numPr>
          <w:ilvl w:val="0"/>
          <w:numId w:val="36"/>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يتم استقصاء فئات عدة من الحياة العامة والاجتماعية والاقتصادية، بم</w:t>
      </w:r>
      <w:r>
        <w:rPr>
          <w:rFonts w:ascii="Simplified Arabic" w:hAnsi="Simplified Arabic" w:cs="Simplified Arabic" w:hint="cs"/>
          <w:color w:val="000000" w:themeColor="text1"/>
          <w:sz w:val="24"/>
          <w:szCs w:val="24"/>
          <w:rtl/>
          <w:lang w:bidi="ar-LB"/>
        </w:rPr>
        <w:t>ا</w:t>
      </w:r>
      <w:r w:rsidRPr="00A22317">
        <w:rPr>
          <w:rFonts w:ascii="Simplified Arabic" w:hAnsi="Simplified Arabic" w:cs="Simplified Arabic"/>
          <w:color w:val="000000" w:themeColor="text1"/>
          <w:sz w:val="24"/>
          <w:szCs w:val="24"/>
          <w:rtl/>
          <w:lang w:bidi="ar-LB"/>
        </w:rPr>
        <w:t xml:space="preserve"> فيها فئة الشباب التي تمثّل 40 بالمئة تقريبًا من السكان، وفئة النساء اللواتي يواجهن التمييز والقيود على حراكهنّ ومشاركتهنّ في الحياة العامة.</w:t>
      </w:r>
    </w:p>
    <w:p w14:paraId="085CAAC1" w14:textId="77777777" w:rsidR="00E64AD7" w:rsidRPr="00A22317" w:rsidRDefault="00E64AD7" w:rsidP="001354BE">
      <w:pPr>
        <w:pStyle w:val="ListParagraph"/>
        <w:numPr>
          <w:ilvl w:val="0"/>
          <w:numId w:val="36"/>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تقع أعداد كبيرة </w:t>
      </w:r>
      <w:r w:rsidRPr="003D1D58">
        <w:rPr>
          <w:rFonts w:ascii="Simplified Arabic" w:hAnsi="Simplified Arabic" w:cs="Simplified Arabic"/>
          <w:color w:val="000000" w:themeColor="text1"/>
          <w:sz w:val="24"/>
          <w:szCs w:val="24"/>
          <w:rtl/>
          <w:lang w:bidi="ar-LB"/>
        </w:rPr>
        <w:t xml:space="preserve">من المهاجرين واللاجئين والمشردين داخليًا </w:t>
      </w:r>
      <w:r w:rsidRPr="003D1D58">
        <w:rPr>
          <w:rFonts w:ascii="Simplified Arabic" w:hAnsi="Simplified Arabic" w:cs="Simplified Arabic" w:hint="cs"/>
          <w:color w:val="000000" w:themeColor="text1"/>
          <w:sz w:val="24"/>
          <w:szCs w:val="24"/>
          <w:rtl/>
          <w:lang w:bidi="ar-LB"/>
        </w:rPr>
        <w:t>ضحية ا</w:t>
      </w:r>
      <w:r w:rsidRPr="003D1D58">
        <w:rPr>
          <w:rFonts w:ascii="Simplified Arabic" w:hAnsi="Simplified Arabic" w:cs="Simplified Arabic"/>
          <w:color w:val="000000" w:themeColor="text1"/>
          <w:sz w:val="24"/>
          <w:szCs w:val="24"/>
          <w:rtl/>
          <w:lang w:bidi="ar-LB"/>
        </w:rPr>
        <w:t>لاستغلال</w:t>
      </w:r>
      <w:r w:rsidRPr="00A22317">
        <w:rPr>
          <w:rFonts w:ascii="Simplified Arabic" w:hAnsi="Simplified Arabic" w:cs="Simplified Arabic"/>
          <w:color w:val="000000" w:themeColor="text1"/>
          <w:sz w:val="24"/>
          <w:szCs w:val="24"/>
          <w:rtl/>
          <w:lang w:bidi="ar-LB"/>
        </w:rPr>
        <w:t xml:space="preserve"> وسوء المعاملة.</w:t>
      </w:r>
    </w:p>
    <w:p w14:paraId="660F5A8B"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ليبيا والمجتمع الدولي</w:t>
      </w:r>
    </w:p>
    <w:p w14:paraId="76117BAE" w14:textId="77777777" w:rsidR="00E64AD7" w:rsidRPr="00A22317" w:rsidRDefault="00E64AD7" w:rsidP="001354BE">
      <w:pPr>
        <w:pStyle w:val="ListParagraph"/>
        <w:numPr>
          <w:ilvl w:val="0"/>
          <w:numId w:val="37"/>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تتسم ليبيا بأهمية جغرافية استراتيجية بسبب موقعها.</w:t>
      </w:r>
    </w:p>
    <w:p w14:paraId="17C2C5B6" w14:textId="77777777" w:rsidR="00E64AD7" w:rsidRPr="00A22317" w:rsidRDefault="00E64AD7" w:rsidP="001354BE">
      <w:pPr>
        <w:pStyle w:val="ListParagraph"/>
        <w:numPr>
          <w:ilvl w:val="0"/>
          <w:numId w:val="37"/>
        </w:numPr>
        <w:bidi/>
        <w:jc w:val="both"/>
        <w:rPr>
          <w:rFonts w:ascii="Simplified Arabic" w:hAnsi="Simplified Arabic" w:cs="Simplified Arabic"/>
          <w:color w:val="000000" w:themeColor="text1"/>
          <w:sz w:val="24"/>
          <w:szCs w:val="24"/>
          <w:lang w:bidi="ar-LB"/>
        </w:rPr>
      </w:pPr>
      <w:r>
        <w:rPr>
          <w:rFonts w:ascii="Simplified Arabic" w:hAnsi="Simplified Arabic" w:cs="Simplified Arabic"/>
          <w:color w:val="000000" w:themeColor="text1"/>
          <w:sz w:val="24"/>
          <w:szCs w:val="24"/>
          <w:rtl/>
          <w:lang w:bidi="ar-LB"/>
        </w:rPr>
        <w:t>اجتذب تجدد الوصول إلى النفط</w:t>
      </w:r>
      <w:r w:rsidRPr="00A22317">
        <w:rPr>
          <w:rFonts w:ascii="Simplified Arabic" w:hAnsi="Simplified Arabic" w:cs="Simplified Arabic"/>
          <w:color w:val="000000" w:themeColor="text1"/>
          <w:sz w:val="24"/>
          <w:szCs w:val="24"/>
          <w:rtl/>
          <w:lang w:bidi="ar-LB"/>
        </w:rPr>
        <w:t xml:space="preserve"> والفوضى السياسية والأمنية واحتمال التوصل إلى حل سياسي اهتمام جهات متنوعة فيما تسببت</w:t>
      </w:r>
      <w:r>
        <w:rPr>
          <w:rFonts w:ascii="Simplified Arabic" w:hAnsi="Simplified Arabic" w:cs="Simplified Arabic" w:hint="cs"/>
          <w:color w:val="000000" w:themeColor="text1"/>
          <w:sz w:val="24"/>
          <w:szCs w:val="24"/>
          <w:rtl/>
          <w:lang w:bidi="ar-LB"/>
        </w:rPr>
        <w:t xml:space="preserve"> هذه العوامل عينها</w:t>
      </w:r>
      <w:r w:rsidRPr="00A22317">
        <w:rPr>
          <w:rFonts w:ascii="Simplified Arabic" w:hAnsi="Simplified Arabic" w:cs="Simplified Arabic"/>
          <w:color w:val="000000" w:themeColor="text1"/>
          <w:sz w:val="24"/>
          <w:szCs w:val="24"/>
          <w:rtl/>
          <w:lang w:bidi="ar-LB"/>
        </w:rPr>
        <w:t xml:space="preserve"> بتفاقم الصراع أيضًا.</w:t>
      </w:r>
    </w:p>
    <w:p w14:paraId="2627A891" w14:textId="77777777" w:rsidR="00E64AD7" w:rsidRPr="00A22317" w:rsidRDefault="00E64AD7" w:rsidP="001354BE">
      <w:pPr>
        <w:pStyle w:val="ListParagraph"/>
        <w:numPr>
          <w:ilvl w:val="0"/>
          <w:numId w:val="37"/>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تُعد</w:t>
      </w:r>
      <w:r>
        <w:rPr>
          <w:rFonts w:ascii="Simplified Arabic" w:hAnsi="Simplified Arabic" w:cs="Simplified Arabic" w:hint="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 xml:space="preserve"> جهات دولية عدة معنيةً في ليبيا، لكنّها لا تعمل كلها لتحقيق السلام، حيث تدعم كلا الجانبين المتعارضين في الصراع الأمني والسياسي.</w:t>
      </w:r>
    </w:p>
    <w:p w14:paraId="5A7A8729" w14:textId="77777777" w:rsidR="00E64AD7" w:rsidRPr="00A22317" w:rsidRDefault="00E64AD7" w:rsidP="001354BE">
      <w:pPr>
        <w:pStyle w:val="ListParagraph"/>
        <w:numPr>
          <w:ilvl w:val="0"/>
          <w:numId w:val="37"/>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يعمل المجتمع الدولي أحيانًا بطرق تضيف إلى ضغوط الصراع. ومن الأمور التي تثير القلق في هذا الإطار ميل الشركاء الدوليين للترويج لن</w:t>
      </w:r>
      <w:r>
        <w:rPr>
          <w:rFonts w:ascii="Simplified Arabic" w:hAnsi="Simplified Arabic" w:cs="Simplified Arabic" w:hint="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 xml:space="preserve">هج </w:t>
      </w:r>
      <w:r>
        <w:rPr>
          <w:rFonts w:ascii="Simplified Arabic" w:hAnsi="Simplified Arabic" w:cs="Simplified Arabic"/>
          <w:color w:val="000000" w:themeColor="text1"/>
          <w:sz w:val="24"/>
          <w:szCs w:val="24"/>
          <w:rtl/>
          <w:lang w:bidi="ar-LB"/>
        </w:rPr>
        <w:t xml:space="preserve">سلام وتنمية </w:t>
      </w:r>
      <w:r w:rsidRPr="00A22317">
        <w:rPr>
          <w:rFonts w:ascii="Simplified Arabic" w:hAnsi="Simplified Arabic" w:cs="Simplified Arabic"/>
          <w:color w:val="000000" w:themeColor="text1"/>
          <w:sz w:val="24"/>
          <w:szCs w:val="24"/>
          <w:rtl/>
          <w:lang w:bidi="ar-LB"/>
        </w:rPr>
        <w:t>موحّدة من دون الاعتراف التام بسياق ليبيا.</w:t>
      </w:r>
    </w:p>
    <w:p w14:paraId="29A00A7C" w14:textId="1860EC93" w:rsidR="00E64AD7" w:rsidRPr="00A22317" w:rsidRDefault="00DE03BD" w:rsidP="001354BE">
      <w:pPr>
        <w:bidi/>
        <w:jc w:val="both"/>
        <w:rPr>
          <w:rFonts w:ascii="Simplified Arabic" w:hAnsi="Simplified Arabic" w:cs="Simplified Arabic"/>
          <w:b/>
          <w:bCs/>
          <w:color w:val="000000" w:themeColor="text1"/>
          <w:sz w:val="24"/>
          <w:szCs w:val="24"/>
          <w:rtl/>
          <w:lang w:bidi="ar-LB"/>
        </w:rPr>
      </w:pPr>
      <w:r>
        <w:rPr>
          <w:rFonts w:ascii="Simplified Arabic" w:hAnsi="Simplified Arabic" w:cs="Simplified Arabic" w:hint="cs"/>
          <w:b/>
          <w:bCs/>
          <w:color w:val="000000" w:themeColor="text1"/>
          <w:sz w:val="24"/>
          <w:szCs w:val="24"/>
          <w:rtl/>
          <w:lang w:bidi="ar-LB"/>
        </w:rPr>
        <w:t>العوامل المحرّكة</w:t>
      </w:r>
      <w:r w:rsidR="00E64AD7" w:rsidRPr="00A22317">
        <w:rPr>
          <w:rFonts w:ascii="Simplified Arabic" w:hAnsi="Simplified Arabic" w:cs="Simplified Arabic"/>
          <w:b/>
          <w:bCs/>
          <w:color w:val="000000" w:themeColor="text1"/>
          <w:sz w:val="24"/>
          <w:szCs w:val="24"/>
          <w:rtl/>
          <w:lang w:bidi="ar-LB"/>
        </w:rPr>
        <w:t xml:space="preserve"> </w:t>
      </w:r>
      <w:r>
        <w:rPr>
          <w:rFonts w:ascii="Simplified Arabic" w:hAnsi="Simplified Arabic" w:cs="Simplified Arabic" w:hint="cs"/>
          <w:b/>
          <w:bCs/>
          <w:color w:val="000000" w:themeColor="text1"/>
          <w:sz w:val="24"/>
          <w:szCs w:val="24"/>
          <w:rtl/>
          <w:lang w:bidi="ar-LB"/>
        </w:rPr>
        <w:t>ل</w:t>
      </w:r>
      <w:r w:rsidR="00E64AD7" w:rsidRPr="00A22317">
        <w:rPr>
          <w:rFonts w:ascii="Simplified Arabic" w:hAnsi="Simplified Arabic" w:cs="Simplified Arabic"/>
          <w:b/>
          <w:bCs/>
          <w:color w:val="000000" w:themeColor="text1"/>
          <w:sz w:val="24"/>
          <w:szCs w:val="24"/>
          <w:rtl/>
          <w:lang w:bidi="ar-LB"/>
        </w:rPr>
        <w:t>لصراع والعنف</w:t>
      </w:r>
    </w:p>
    <w:p w14:paraId="7BBF01AC" w14:textId="2827E064" w:rsidR="00E64AD7" w:rsidRPr="00A22317" w:rsidRDefault="00E64AD7" w:rsidP="00526876">
      <w:pPr>
        <w:pStyle w:val="ListParagraph"/>
        <w:numPr>
          <w:ilvl w:val="0"/>
          <w:numId w:val="32"/>
        </w:numPr>
        <w:tabs>
          <w:tab w:val="left" w:pos="288"/>
        </w:tabs>
        <w:bidi/>
        <w:ind w:left="4" w:firstLine="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يشير التحليل إلى ستّة </w:t>
      </w:r>
      <w:r w:rsidR="00DE03BD">
        <w:rPr>
          <w:rFonts w:ascii="Simplified Arabic" w:hAnsi="Simplified Arabic" w:cs="Simplified Arabic" w:hint="cs"/>
          <w:color w:val="000000" w:themeColor="text1"/>
          <w:sz w:val="24"/>
          <w:szCs w:val="24"/>
          <w:rtl/>
          <w:lang w:bidi="ar-LB"/>
        </w:rPr>
        <w:t>عوامل محرّكة</w:t>
      </w:r>
      <w:r w:rsidRPr="00A22317">
        <w:rPr>
          <w:rFonts w:ascii="Simplified Arabic" w:hAnsi="Simplified Arabic" w:cs="Simplified Arabic"/>
          <w:color w:val="000000" w:themeColor="text1"/>
          <w:sz w:val="24"/>
          <w:szCs w:val="24"/>
          <w:rtl/>
          <w:lang w:bidi="ar-LB"/>
        </w:rPr>
        <w:t xml:space="preserve"> محددة للصراع والعنف</w:t>
      </w:r>
    </w:p>
    <w:p w14:paraId="69B02063"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lastRenderedPageBreak/>
        <w:t>عملية انتقالية متعثرة في غياب اتفاق على رؤية سياسية أو أساس لميثاق اجتماعي جديد.</w:t>
      </w:r>
      <w:r w:rsidRPr="00A22317">
        <w:rPr>
          <w:rFonts w:ascii="Simplified Arabic" w:hAnsi="Simplified Arabic" w:cs="Simplified Arabic"/>
          <w:color w:val="000000" w:themeColor="text1"/>
          <w:sz w:val="24"/>
          <w:szCs w:val="24"/>
          <w:rtl/>
          <w:lang w:bidi="ar-LB"/>
        </w:rPr>
        <w:t xml:space="preserve"> كانت العملية السياسية مدفوعة مؤخرًا باحتمال إجراء الانتخابات المرتقبة. إلاّ أنّه لا ينبغي لذلك أن يطغى على الانقسامات المتبقية أو حقيقة أنه ما من أساس </w:t>
      </w:r>
      <w:r w:rsidRPr="00DE03BD">
        <w:rPr>
          <w:rFonts w:ascii="Simplified Arabic" w:hAnsi="Simplified Arabic" w:cs="Simplified Arabic"/>
          <w:color w:val="000000" w:themeColor="text1"/>
          <w:sz w:val="24"/>
          <w:szCs w:val="24"/>
          <w:rtl/>
          <w:lang w:bidi="ar-LB"/>
        </w:rPr>
        <w:t>متفق عليه للوصول إلى ميثاق اجتماعي جديد.</w:t>
      </w:r>
    </w:p>
    <w:p w14:paraId="24D76E60" w14:textId="2E6D5353"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 xml:space="preserve">استمرار الفراغ </w:t>
      </w:r>
      <w:r w:rsidRPr="005640BE">
        <w:rPr>
          <w:rFonts w:ascii="Simplified Arabic" w:hAnsi="Simplified Arabic" w:cs="Simplified Arabic"/>
          <w:b/>
          <w:bCs/>
          <w:color w:val="000000" w:themeColor="text1"/>
          <w:sz w:val="24"/>
          <w:szCs w:val="24"/>
          <w:rtl/>
          <w:lang w:bidi="ar-LB"/>
        </w:rPr>
        <w:t>الأمني و</w:t>
      </w:r>
      <w:r w:rsidR="005640BE" w:rsidRPr="005640BE">
        <w:rPr>
          <w:rFonts w:ascii="Simplified Arabic" w:hAnsi="Simplified Arabic" w:cs="Simplified Arabic"/>
          <w:b/>
          <w:bCs/>
          <w:color w:val="000000" w:themeColor="text1"/>
          <w:sz w:val="24"/>
          <w:szCs w:val="24"/>
          <w:rtl/>
          <w:lang w:bidi="ar-LB"/>
        </w:rPr>
        <w:t>الافتراس الاقتصادي</w:t>
      </w:r>
      <w:r w:rsidRPr="00A22317">
        <w:rPr>
          <w:rFonts w:ascii="Simplified Arabic" w:hAnsi="Simplified Arabic" w:cs="Simplified Arabic"/>
          <w:b/>
          <w:b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 xml:space="preserve"> أدى تزايد عدم الثقة بين الجهات الفاعلة الأمنية ومشاركتها في أنشطة اقتصاد الصراع المربحة إلى عوامل </w:t>
      </w:r>
      <w:r>
        <w:rPr>
          <w:rFonts w:ascii="Simplified Arabic" w:hAnsi="Simplified Arabic" w:cs="Simplified Arabic" w:hint="cs"/>
          <w:color w:val="000000" w:themeColor="text1"/>
          <w:sz w:val="24"/>
          <w:szCs w:val="24"/>
          <w:rtl/>
          <w:lang w:bidi="ar-LB"/>
        </w:rPr>
        <w:t>تحبط</w:t>
      </w:r>
      <w:r w:rsidRPr="00A22317">
        <w:rPr>
          <w:rFonts w:ascii="Simplified Arabic" w:hAnsi="Simplified Arabic" w:cs="Simplified Arabic"/>
          <w:color w:val="000000" w:themeColor="text1"/>
          <w:sz w:val="24"/>
          <w:szCs w:val="24"/>
          <w:rtl/>
          <w:lang w:bidi="ar-LB"/>
        </w:rPr>
        <w:t xml:space="preserve"> رغبتها في تشكيل جهاز أمني موحد وخاضع للمساءلة.</w:t>
      </w:r>
    </w:p>
    <w:p w14:paraId="77B22EBD"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غياب أساس رسمي أو شفافية أو مساءلة للمؤسسات العامة.</w:t>
      </w:r>
      <w:r w:rsidRPr="00A22317">
        <w:rPr>
          <w:rFonts w:ascii="Simplified Arabic" w:hAnsi="Simplified Arabic" w:cs="Simplified Arabic"/>
          <w:color w:val="000000" w:themeColor="text1"/>
          <w:sz w:val="24"/>
          <w:szCs w:val="24"/>
          <w:rtl/>
          <w:lang w:bidi="ar-LB"/>
        </w:rPr>
        <w:t xml:space="preserve"> </w:t>
      </w:r>
      <w:r>
        <w:rPr>
          <w:rFonts w:ascii="Simplified Arabic" w:hAnsi="Simplified Arabic" w:cs="Simplified Arabic" w:hint="cs"/>
          <w:color w:val="000000" w:themeColor="text1"/>
          <w:sz w:val="24"/>
          <w:szCs w:val="24"/>
          <w:rtl/>
          <w:lang w:bidi="ar-LB"/>
        </w:rPr>
        <w:t>أدى</w:t>
      </w:r>
      <w:r w:rsidRPr="00A22317">
        <w:rPr>
          <w:rFonts w:ascii="Simplified Arabic" w:hAnsi="Simplified Arabic" w:cs="Simplified Arabic"/>
          <w:color w:val="000000" w:themeColor="text1"/>
          <w:sz w:val="24"/>
          <w:szCs w:val="24"/>
          <w:rtl/>
          <w:lang w:bidi="ar-LB"/>
        </w:rPr>
        <w:t xml:space="preserve"> غياب مؤسسات خدمة عامة كافية وشرعية سواء </w:t>
      </w:r>
      <w:r>
        <w:rPr>
          <w:rFonts w:ascii="Simplified Arabic" w:hAnsi="Simplified Arabic" w:cs="Simplified Arabic"/>
          <w:color w:val="000000" w:themeColor="text1"/>
          <w:sz w:val="24"/>
          <w:szCs w:val="24"/>
          <w:rtl/>
          <w:lang w:bidi="ar-LB"/>
        </w:rPr>
        <w:t xml:space="preserve">على المستوى الوطني أو المحلي </w:t>
      </w:r>
      <w:r w:rsidRPr="00A22317">
        <w:rPr>
          <w:rFonts w:ascii="Simplified Arabic" w:hAnsi="Simplified Arabic" w:cs="Simplified Arabic"/>
          <w:color w:val="000000" w:themeColor="text1"/>
          <w:sz w:val="24"/>
          <w:szCs w:val="24"/>
          <w:rtl/>
          <w:lang w:bidi="ar-LB"/>
        </w:rPr>
        <w:t>وغياب التنسيق بين المستويين المركزي والبلدي إلى تآكل شرعية ا</w:t>
      </w:r>
      <w:r>
        <w:rPr>
          <w:rFonts w:ascii="Simplified Arabic" w:hAnsi="Simplified Arabic" w:cs="Simplified Arabic"/>
          <w:color w:val="000000" w:themeColor="text1"/>
          <w:sz w:val="24"/>
          <w:szCs w:val="24"/>
          <w:rtl/>
          <w:lang w:bidi="ar-LB"/>
        </w:rPr>
        <w:t>لدولة وفسح المجال ل</w:t>
      </w:r>
      <w:r>
        <w:rPr>
          <w:rFonts w:ascii="Simplified Arabic" w:hAnsi="Simplified Arabic" w:cs="Simplified Arabic" w:hint="cs"/>
          <w:color w:val="000000" w:themeColor="text1"/>
          <w:sz w:val="24"/>
          <w:szCs w:val="24"/>
          <w:rtl/>
          <w:lang w:bidi="ar-LB"/>
        </w:rPr>
        <w:t>ج</w:t>
      </w:r>
      <w:r w:rsidRPr="00A22317">
        <w:rPr>
          <w:rFonts w:ascii="Simplified Arabic" w:hAnsi="Simplified Arabic" w:cs="Simplified Arabic"/>
          <w:color w:val="000000" w:themeColor="text1"/>
          <w:sz w:val="24"/>
          <w:szCs w:val="24"/>
          <w:rtl/>
          <w:lang w:bidi="ar-LB"/>
        </w:rPr>
        <w:t xml:space="preserve">هات </w:t>
      </w:r>
      <w:r>
        <w:rPr>
          <w:rFonts w:ascii="Simplified Arabic" w:hAnsi="Simplified Arabic" w:cs="Simplified Arabic"/>
          <w:color w:val="000000" w:themeColor="text1"/>
          <w:sz w:val="24"/>
          <w:szCs w:val="24"/>
          <w:rtl/>
          <w:lang w:bidi="ar-LB"/>
        </w:rPr>
        <w:t xml:space="preserve">غير </w:t>
      </w:r>
      <w:r w:rsidRPr="00A22317">
        <w:rPr>
          <w:rFonts w:ascii="Simplified Arabic" w:hAnsi="Simplified Arabic" w:cs="Simplified Arabic"/>
          <w:color w:val="000000" w:themeColor="text1"/>
          <w:sz w:val="24"/>
          <w:szCs w:val="24"/>
          <w:rtl/>
          <w:lang w:bidi="ar-LB"/>
        </w:rPr>
        <w:t>حكومية، بما فيها الميليشيات، لشغل هذا الدور.</w:t>
      </w:r>
    </w:p>
    <w:p w14:paraId="09B80F03" w14:textId="4FDAA569"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اقتصاد مُجزأ وغير متنوع وضعف نظم الإدارة والرقابة المالية.</w:t>
      </w:r>
      <w:r w:rsidRPr="00A22317">
        <w:rPr>
          <w:rFonts w:ascii="Simplified Arabic" w:hAnsi="Simplified Arabic" w:cs="Simplified Arabic"/>
          <w:color w:val="000000" w:themeColor="text1"/>
          <w:sz w:val="24"/>
          <w:szCs w:val="24"/>
          <w:rtl/>
          <w:lang w:bidi="ar-LB"/>
        </w:rPr>
        <w:t xml:space="preserve"> أثرت التقلبات في أسعار النفط العالمية والانقطاع المتكرر لإنتاج النفط المحلي </w:t>
      </w:r>
      <w:r w:rsidRPr="005640BE">
        <w:rPr>
          <w:rFonts w:ascii="Simplified Arabic" w:hAnsi="Simplified Arabic" w:cs="Simplified Arabic"/>
          <w:color w:val="000000" w:themeColor="text1"/>
          <w:sz w:val="24"/>
          <w:szCs w:val="24"/>
          <w:rtl/>
          <w:lang w:bidi="ar-LB"/>
        </w:rPr>
        <w:t>سلب</w:t>
      </w:r>
      <w:r w:rsidR="005640BE">
        <w:rPr>
          <w:rFonts w:ascii="Simplified Arabic" w:hAnsi="Simplified Arabic" w:cs="Simplified Arabic"/>
          <w:color w:val="000000" w:themeColor="text1"/>
          <w:sz w:val="24"/>
          <w:szCs w:val="24"/>
          <w:rtl/>
          <w:lang w:bidi="ar-LB"/>
        </w:rPr>
        <w:t>ًا</w:t>
      </w:r>
      <w:r w:rsidRPr="005640BE">
        <w:rPr>
          <w:rFonts w:ascii="Simplified Arabic" w:hAnsi="Simplified Arabic" w:cs="Simplified Arabic"/>
          <w:color w:val="000000" w:themeColor="text1"/>
          <w:sz w:val="24"/>
          <w:szCs w:val="24"/>
          <w:rtl/>
          <w:lang w:bidi="ar-LB"/>
        </w:rPr>
        <w:t xml:space="preserve"> في</w:t>
      </w:r>
      <w:r w:rsidRPr="00A22317">
        <w:rPr>
          <w:rFonts w:ascii="Simplified Arabic" w:hAnsi="Simplified Arabic" w:cs="Simplified Arabic"/>
          <w:color w:val="000000" w:themeColor="text1"/>
          <w:sz w:val="24"/>
          <w:szCs w:val="24"/>
          <w:rtl/>
          <w:lang w:bidi="ar-LB"/>
        </w:rPr>
        <w:t xml:space="preserve"> القاعدة المالية للبلاد. وسمح تشعّب الإدارة العامة وضعف نظم الإدارة المالية العامة بانتشار الأنشطة الاقتصادية الاحتيالية وتمكين </w:t>
      </w:r>
      <w:r w:rsidR="005640BE">
        <w:rPr>
          <w:rFonts w:ascii="Simplified Arabic" w:hAnsi="Simplified Arabic" w:cs="Simplified Arabic" w:hint="cs"/>
          <w:sz w:val="24"/>
          <w:szCs w:val="24"/>
          <w:rtl/>
        </w:rPr>
        <w:t>الافتراس الاقتصادي</w:t>
      </w:r>
      <w:r w:rsidR="005640BE" w:rsidRPr="00A22317">
        <w:rPr>
          <w:rFonts w:ascii="Simplified Arabic" w:hAnsi="Simplified Arabic" w:cs="Simplified Arabic"/>
          <w:color w:val="000000" w:themeColor="text1"/>
          <w:sz w:val="24"/>
          <w:szCs w:val="24"/>
          <w:rtl/>
          <w:lang w:bidi="ar-LB"/>
        </w:rPr>
        <w:t xml:space="preserve"> </w:t>
      </w:r>
      <w:r w:rsidRPr="00A22317">
        <w:rPr>
          <w:rFonts w:ascii="Simplified Arabic" w:hAnsi="Simplified Arabic" w:cs="Simplified Arabic"/>
          <w:color w:val="000000" w:themeColor="text1"/>
          <w:sz w:val="24"/>
          <w:szCs w:val="24"/>
          <w:rtl/>
          <w:lang w:bidi="ar-LB"/>
        </w:rPr>
        <w:t>والفساد من تولي زمام السيطرة.</w:t>
      </w:r>
    </w:p>
    <w:p w14:paraId="75248D6D"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 xml:space="preserve">انعدام التماسك الاجتماعي وإقصاء النساء والشباب. </w:t>
      </w:r>
      <w:r w:rsidRPr="00A22317">
        <w:rPr>
          <w:rFonts w:ascii="Simplified Arabic" w:hAnsi="Simplified Arabic" w:cs="Simplified Arabic"/>
          <w:color w:val="000000" w:themeColor="text1"/>
          <w:sz w:val="24"/>
          <w:szCs w:val="24"/>
          <w:rtl/>
          <w:lang w:bidi="ar-LB"/>
        </w:rPr>
        <w:t xml:space="preserve">يبقى إقصاء فئات رئيسية ومنها النساء والشباب عاملًا مسببًا للهشاشة في عملية السلام بما أنّه يجعل القبول الشعبي للعملية </w:t>
      </w:r>
      <w:r>
        <w:rPr>
          <w:rFonts w:ascii="Simplified Arabic" w:hAnsi="Simplified Arabic" w:cs="Simplified Arabic" w:hint="cs"/>
          <w:color w:val="000000" w:themeColor="text1"/>
          <w:sz w:val="24"/>
          <w:szCs w:val="24"/>
          <w:rtl/>
          <w:lang w:bidi="ar-LB"/>
        </w:rPr>
        <w:t>أقل بديهيةً</w:t>
      </w:r>
      <w:r w:rsidRPr="00A22317">
        <w:rPr>
          <w:rFonts w:ascii="Simplified Arabic" w:hAnsi="Simplified Arabic" w:cs="Simplified Arabic"/>
          <w:color w:val="000000" w:themeColor="text1"/>
          <w:sz w:val="24"/>
          <w:szCs w:val="24"/>
          <w:rtl/>
          <w:lang w:bidi="ar-LB"/>
        </w:rPr>
        <w:t>.</w:t>
      </w:r>
    </w:p>
    <w:p w14:paraId="1652764D" w14:textId="6E824872"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أوجه القصور في المشاركة الدولية و</w:t>
      </w:r>
      <w:r>
        <w:rPr>
          <w:rFonts w:ascii="Simplified Arabic" w:hAnsi="Simplified Arabic" w:cs="Simplified Arabic" w:hint="cs"/>
          <w:b/>
          <w:bCs/>
          <w:color w:val="000000" w:themeColor="text1"/>
          <w:sz w:val="24"/>
          <w:szCs w:val="24"/>
          <w:rtl/>
          <w:lang w:bidi="ar-LB"/>
        </w:rPr>
        <w:t>عدم</w:t>
      </w:r>
      <w:r w:rsidRPr="00A22317">
        <w:rPr>
          <w:rFonts w:ascii="Simplified Arabic" w:hAnsi="Simplified Arabic" w:cs="Simplified Arabic"/>
          <w:b/>
          <w:bCs/>
          <w:color w:val="000000" w:themeColor="text1"/>
          <w:sz w:val="24"/>
          <w:szCs w:val="24"/>
          <w:rtl/>
          <w:lang w:bidi="ar-LB"/>
        </w:rPr>
        <w:t xml:space="preserve"> تكييف م</w:t>
      </w:r>
      <w:r>
        <w:rPr>
          <w:rFonts w:ascii="Simplified Arabic" w:hAnsi="Simplified Arabic" w:cs="Simplified Arabic"/>
          <w:b/>
          <w:bCs/>
          <w:color w:val="000000" w:themeColor="text1"/>
          <w:sz w:val="24"/>
          <w:szCs w:val="24"/>
          <w:rtl/>
          <w:lang w:bidi="ar-LB"/>
        </w:rPr>
        <w:t xml:space="preserve">قاربات بناء السلام والدولة مع </w:t>
      </w:r>
      <w:r w:rsidRPr="00A22317">
        <w:rPr>
          <w:rFonts w:ascii="Simplified Arabic" w:hAnsi="Simplified Arabic" w:cs="Simplified Arabic"/>
          <w:b/>
          <w:bCs/>
          <w:color w:val="000000" w:themeColor="text1"/>
          <w:sz w:val="24"/>
          <w:szCs w:val="24"/>
          <w:rtl/>
          <w:lang w:bidi="ar-LB"/>
        </w:rPr>
        <w:t>ظروف ليبيا</w:t>
      </w:r>
      <w:r>
        <w:rPr>
          <w:rFonts w:ascii="Simplified Arabic" w:hAnsi="Simplified Arabic" w:cs="Simplified Arabic" w:hint="cs"/>
          <w:b/>
          <w:bCs/>
          <w:color w:val="000000" w:themeColor="text1"/>
          <w:sz w:val="24"/>
          <w:szCs w:val="24"/>
          <w:rtl/>
          <w:lang w:bidi="ar-LB"/>
        </w:rPr>
        <w:t xml:space="preserve"> </w:t>
      </w:r>
      <w:r w:rsidRPr="00A22317">
        <w:rPr>
          <w:rFonts w:ascii="Simplified Arabic" w:hAnsi="Simplified Arabic" w:cs="Simplified Arabic"/>
          <w:b/>
          <w:bCs/>
          <w:color w:val="000000" w:themeColor="text1"/>
          <w:sz w:val="24"/>
          <w:szCs w:val="24"/>
          <w:rtl/>
          <w:lang w:bidi="ar-LB"/>
        </w:rPr>
        <w:t>الخاصة.</w:t>
      </w:r>
      <w:r w:rsidRPr="00A22317">
        <w:rPr>
          <w:rFonts w:ascii="Simplified Arabic" w:hAnsi="Simplified Arabic" w:cs="Simplified Arabic"/>
          <w:color w:val="000000" w:themeColor="text1"/>
          <w:sz w:val="24"/>
          <w:szCs w:val="24"/>
          <w:rtl/>
          <w:lang w:bidi="ar-LB"/>
        </w:rPr>
        <w:t xml:space="preserve"> من الدوافع ال</w:t>
      </w:r>
      <w:r w:rsidR="00013CC1">
        <w:rPr>
          <w:rFonts w:ascii="Simplified Arabic" w:hAnsi="Simplified Arabic" w:cs="Simplified Arabic"/>
          <w:color w:val="000000" w:themeColor="text1"/>
          <w:sz w:val="24"/>
          <w:szCs w:val="24"/>
          <w:rtl/>
          <w:lang w:bidi="ar-LB"/>
        </w:rPr>
        <w:t>رئيسية</w:t>
      </w:r>
      <w:r w:rsidRPr="00A22317">
        <w:rPr>
          <w:rFonts w:ascii="Simplified Arabic" w:hAnsi="Simplified Arabic" w:cs="Simplified Arabic"/>
          <w:color w:val="000000" w:themeColor="text1"/>
          <w:sz w:val="24"/>
          <w:szCs w:val="24"/>
          <w:rtl/>
          <w:lang w:bidi="ar-LB"/>
        </w:rPr>
        <w:t xml:space="preserve"> لعدم الاستقرار كانت المحاولات الكثيرة ل</w:t>
      </w:r>
      <w:r w:rsidR="00526876">
        <w:rPr>
          <w:rFonts w:ascii="Simplified Arabic" w:hAnsi="Simplified Arabic" w:cs="Simplified Arabic" w:hint="cs"/>
          <w:color w:val="000000" w:themeColor="text1"/>
          <w:sz w:val="24"/>
          <w:szCs w:val="24"/>
          <w:rtl/>
          <w:lang w:bidi="ar-LB"/>
        </w:rPr>
        <w:t>تشكيل</w:t>
      </w:r>
      <w:r w:rsidRPr="00A22317">
        <w:rPr>
          <w:rFonts w:ascii="Simplified Arabic" w:hAnsi="Simplified Arabic" w:cs="Simplified Arabic"/>
          <w:color w:val="000000" w:themeColor="text1"/>
          <w:sz w:val="24"/>
          <w:szCs w:val="24"/>
          <w:rtl/>
          <w:lang w:bidi="ar-LB"/>
        </w:rPr>
        <w:t xml:space="preserve"> ليبيا ضمن قالب تقليدي وتطبيق مفاهيم بناء السلام والدولة ال</w:t>
      </w:r>
      <w:r>
        <w:rPr>
          <w:rFonts w:ascii="Simplified Arabic" w:hAnsi="Simplified Arabic" w:cs="Simplified Arabic"/>
          <w:color w:val="000000" w:themeColor="text1"/>
          <w:sz w:val="24"/>
          <w:szCs w:val="24"/>
          <w:rtl/>
          <w:lang w:bidi="ar-LB"/>
        </w:rPr>
        <w:t>تقليدية بدل</w:t>
      </w:r>
      <w:r w:rsidR="005640BE">
        <w:rPr>
          <w:rFonts w:ascii="Simplified Arabic" w:hAnsi="Simplified Arabic" w:cs="Simplified Arabic"/>
          <w:color w:val="000000" w:themeColor="text1"/>
          <w:sz w:val="24"/>
          <w:szCs w:val="24"/>
          <w:rtl/>
          <w:lang w:bidi="ar-LB"/>
        </w:rPr>
        <w:t>ًا</w:t>
      </w:r>
      <w:r>
        <w:rPr>
          <w:rFonts w:ascii="Simplified Arabic" w:hAnsi="Simplified Arabic" w:cs="Simplified Arabic"/>
          <w:color w:val="000000" w:themeColor="text1"/>
          <w:sz w:val="24"/>
          <w:szCs w:val="24"/>
          <w:rtl/>
          <w:lang w:bidi="ar-LB"/>
        </w:rPr>
        <w:t xml:space="preserve"> من نهج يتم تكييفه</w:t>
      </w:r>
      <w:r w:rsidRPr="00A22317">
        <w:rPr>
          <w:rFonts w:ascii="Simplified Arabic" w:hAnsi="Simplified Arabic" w:cs="Simplified Arabic"/>
          <w:color w:val="000000" w:themeColor="text1"/>
          <w:sz w:val="24"/>
          <w:szCs w:val="24"/>
          <w:rtl/>
          <w:lang w:bidi="ar-LB"/>
        </w:rPr>
        <w:t xml:space="preserve"> بشكل مناسب مع ليبيا.</w:t>
      </w:r>
      <w:r>
        <w:rPr>
          <w:rFonts w:ascii="Simplified Arabic" w:hAnsi="Simplified Arabic" w:cs="Simplified Arabic" w:hint="cs"/>
          <w:color w:val="000000" w:themeColor="text1"/>
          <w:sz w:val="24"/>
          <w:szCs w:val="24"/>
          <w:rtl/>
          <w:lang w:bidi="ar-LB"/>
        </w:rPr>
        <w:t xml:space="preserve"> </w:t>
      </w:r>
    </w:p>
    <w:p w14:paraId="74912A6E" w14:textId="77777777" w:rsidR="00E64AD7" w:rsidRPr="00A22317" w:rsidRDefault="00E64AD7" w:rsidP="001354BE">
      <w:pPr>
        <w:bidi/>
        <w:jc w:val="both"/>
        <w:rPr>
          <w:rFonts w:ascii="Simplified Arabic" w:hAnsi="Simplified Arabic" w:cs="Simplified Arabic"/>
          <w:b/>
          <w:bCs/>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عوامل الاستقرار والمرونة</w:t>
      </w:r>
    </w:p>
    <w:p w14:paraId="0015C297" w14:textId="77777777" w:rsidR="00E64AD7" w:rsidRPr="00A22317" w:rsidRDefault="00E64AD7" w:rsidP="00526876">
      <w:pPr>
        <w:pStyle w:val="ListParagraph"/>
        <w:numPr>
          <w:ilvl w:val="0"/>
          <w:numId w:val="32"/>
        </w:numPr>
        <w:tabs>
          <w:tab w:val="left" w:pos="288"/>
        </w:tabs>
        <w:bidi/>
        <w:ind w:left="4" w:firstLine="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يمكن دعم عوامل مرونة عدة من أجل تخفيف خطر الصراع والعنف.</w:t>
      </w:r>
    </w:p>
    <w:p w14:paraId="5DD6BB73" w14:textId="4DEC6EFB"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يمكن الاستفاد</w:t>
      </w:r>
      <w:r>
        <w:rPr>
          <w:rFonts w:ascii="Simplified Arabic" w:hAnsi="Simplified Arabic" w:cs="Simplified Arabic"/>
          <w:b/>
          <w:bCs/>
          <w:color w:val="000000" w:themeColor="text1"/>
          <w:sz w:val="24"/>
          <w:szCs w:val="24"/>
          <w:rtl/>
          <w:lang w:bidi="ar-LB"/>
        </w:rPr>
        <w:t>ة من القدرات المتوفرة في الإدار</w:t>
      </w:r>
      <w:r>
        <w:rPr>
          <w:rFonts w:ascii="Simplified Arabic" w:hAnsi="Simplified Arabic" w:cs="Simplified Arabic" w:hint="cs"/>
          <w:b/>
          <w:bCs/>
          <w:color w:val="000000" w:themeColor="text1"/>
          <w:sz w:val="24"/>
          <w:szCs w:val="24"/>
          <w:rtl/>
          <w:lang w:bidi="ar-LB"/>
        </w:rPr>
        <w:t>ات</w:t>
      </w:r>
      <w:r w:rsidRPr="00A22317">
        <w:rPr>
          <w:rFonts w:ascii="Simplified Arabic" w:hAnsi="Simplified Arabic" w:cs="Simplified Arabic"/>
          <w:b/>
          <w:bCs/>
          <w:color w:val="000000" w:themeColor="text1"/>
          <w:sz w:val="24"/>
          <w:szCs w:val="24"/>
          <w:rtl/>
          <w:lang w:bidi="ar-LB"/>
        </w:rPr>
        <w:t xml:space="preserve"> العامة الليبية من خلال عملية إعادة الإعمار.</w:t>
      </w:r>
      <w:r>
        <w:rPr>
          <w:rFonts w:ascii="Simplified Arabic" w:hAnsi="Simplified Arabic" w:cs="Simplified Arabic"/>
          <w:color w:val="000000" w:themeColor="text1"/>
          <w:sz w:val="24"/>
          <w:szCs w:val="24"/>
          <w:rtl/>
          <w:lang w:bidi="ar-LB"/>
        </w:rPr>
        <w:t xml:space="preserve"> تضم الإدار</w:t>
      </w:r>
      <w:r>
        <w:rPr>
          <w:rFonts w:ascii="Simplified Arabic" w:hAnsi="Simplified Arabic" w:cs="Simplified Arabic" w:hint="cs"/>
          <w:color w:val="000000" w:themeColor="text1"/>
          <w:sz w:val="24"/>
          <w:szCs w:val="24"/>
          <w:rtl/>
          <w:lang w:bidi="ar-LB"/>
        </w:rPr>
        <w:t>ات</w:t>
      </w:r>
      <w:r w:rsidRPr="00A22317">
        <w:rPr>
          <w:rFonts w:ascii="Simplified Arabic" w:hAnsi="Simplified Arabic" w:cs="Simplified Arabic"/>
          <w:color w:val="000000" w:themeColor="text1"/>
          <w:sz w:val="24"/>
          <w:szCs w:val="24"/>
          <w:rtl/>
          <w:lang w:bidi="ar-LB"/>
        </w:rPr>
        <w:t xml:space="preserve"> العامة موظفين حكوميين متعلمين م</w:t>
      </w:r>
      <w:r w:rsidR="00526876">
        <w:rPr>
          <w:rFonts w:ascii="Simplified Arabic" w:hAnsi="Simplified Arabic" w:cs="Simplified Arabic" w:hint="cs"/>
          <w:color w:val="000000" w:themeColor="text1"/>
          <w:sz w:val="24"/>
          <w:szCs w:val="24"/>
          <w:rtl/>
          <w:lang w:bidi="ar-LB"/>
        </w:rPr>
        <w:t>ت</w:t>
      </w:r>
      <w:r w:rsidRPr="00A22317">
        <w:rPr>
          <w:rFonts w:ascii="Simplified Arabic" w:hAnsi="Simplified Arabic" w:cs="Simplified Arabic"/>
          <w:color w:val="000000" w:themeColor="text1"/>
          <w:sz w:val="24"/>
          <w:szCs w:val="24"/>
          <w:rtl/>
          <w:lang w:bidi="ar-LB"/>
        </w:rPr>
        <w:t>حمّسين لتصميم الإصلاحات وتنفيذها.</w:t>
      </w:r>
    </w:p>
    <w:p w14:paraId="11E20525"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 xml:space="preserve">تضفي المنظمات المجتمعية المرونة </w:t>
      </w:r>
      <w:r w:rsidRPr="00C82A27">
        <w:rPr>
          <w:rFonts w:ascii="Simplified Arabic" w:hAnsi="Simplified Arabic" w:cs="Simplified Arabic"/>
          <w:b/>
          <w:bCs/>
          <w:color w:val="000000" w:themeColor="text1"/>
          <w:sz w:val="24"/>
          <w:szCs w:val="24"/>
          <w:rtl/>
          <w:lang w:bidi="ar-LB"/>
        </w:rPr>
        <w:t xml:space="preserve">المؤسسية. </w:t>
      </w:r>
      <w:r w:rsidRPr="00C82A27">
        <w:rPr>
          <w:rFonts w:ascii="Simplified Arabic" w:hAnsi="Simplified Arabic" w:cs="Simplified Arabic"/>
          <w:color w:val="000000" w:themeColor="text1"/>
          <w:sz w:val="24"/>
          <w:szCs w:val="24"/>
          <w:rtl/>
          <w:lang w:bidi="ar-LB"/>
        </w:rPr>
        <w:t>تقدم الاتفاقيات على المستوى المحلي أساسًا قويًا لاعتماد نهج من الأسفل إلى الأعلى ويمكن استخدامها لتقوية المؤسسات المحلية ودون الإقليمية من</w:t>
      </w:r>
      <w:r w:rsidRPr="00A22317">
        <w:rPr>
          <w:rFonts w:ascii="Simplified Arabic" w:hAnsi="Simplified Arabic" w:cs="Simplified Arabic"/>
          <w:color w:val="000000" w:themeColor="text1"/>
          <w:sz w:val="24"/>
          <w:szCs w:val="24"/>
          <w:rtl/>
          <w:lang w:bidi="ar-LB"/>
        </w:rPr>
        <w:t xml:space="preserve"> أجل إنشاء جيوب استقرار. كما تقدّم المرونة والخبرة التي أثبتتها منظمات المجتمع المدني التي تابعت العمل عنصرًا من عناصر المرونة.</w:t>
      </w:r>
    </w:p>
    <w:p w14:paraId="26EC1FCE"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التماسك الاجتماعي والروابط المبنية بين المجموعات ذات الهويات المختلفة</w:t>
      </w:r>
      <w:r w:rsidRPr="00A22317">
        <w:rPr>
          <w:rFonts w:ascii="Simplified Arabic" w:hAnsi="Simplified Arabic" w:cs="Simplified Arabic"/>
          <w:color w:val="000000" w:themeColor="text1"/>
          <w:sz w:val="24"/>
          <w:szCs w:val="24"/>
          <w:rtl/>
          <w:lang w:bidi="ar-LB"/>
        </w:rPr>
        <w:t>. منذ عام 2011، اجتمعت مجموعات عدة لإنقا</w:t>
      </w:r>
      <w:r>
        <w:rPr>
          <w:rFonts w:ascii="Simplified Arabic" w:hAnsi="Simplified Arabic" w:cs="Simplified Arabic" w:hint="cs"/>
          <w:color w:val="000000" w:themeColor="text1"/>
          <w:sz w:val="24"/>
          <w:szCs w:val="24"/>
          <w:rtl/>
          <w:lang w:bidi="ar-LB"/>
        </w:rPr>
        <w:t>ذ</w:t>
      </w:r>
      <w:r>
        <w:rPr>
          <w:rFonts w:ascii="Simplified Arabic" w:hAnsi="Simplified Arabic" w:cs="Simplified Arabic"/>
          <w:color w:val="000000" w:themeColor="text1"/>
          <w:sz w:val="24"/>
          <w:szCs w:val="24"/>
          <w:rtl/>
          <w:lang w:bidi="ar-LB"/>
        </w:rPr>
        <w:t xml:space="preserve"> وبناء </w:t>
      </w:r>
      <w:r w:rsidRPr="00A22317">
        <w:rPr>
          <w:rFonts w:ascii="Simplified Arabic" w:hAnsi="Simplified Arabic" w:cs="Simplified Arabic"/>
          <w:color w:val="000000" w:themeColor="text1"/>
          <w:sz w:val="24"/>
          <w:szCs w:val="24"/>
          <w:rtl/>
          <w:lang w:bidi="ar-LB"/>
        </w:rPr>
        <w:t>روابط للمعرفة الف</w:t>
      </w:r>
      <w:r>
        <w:rPr>
          <w:rFonts w:ascii="Simplified Arabic" w:hAnsi="Simplified Arabic" w:cs="Simplified Arabic"/>
          <w:color w:val="000000" w:themeColor="text1"/>
          <w:sz w:val="24"/>
          <w:szCs w:val="24"/>
          <w:rtl/>
          <w:lang w:bidi="ar-LB"/>
        </w:rPr>
        <w:t>نية والالتزام بمستقبل ليبيا. و</w:t>
      </w:r>
      <w:r w:rsidRPr="00A22317">
        <w:rPr>
          <w:rFonts w:ascii="Simplified Arabic" w:hAnsi="Simplified Arabic" w:cs="Simplified Arabic"/>
          <w:color w:val="000000" w:themeColor="text1"/>
          <w:sz w:val="24"/>
          <w:szCs w:val="24"/>
          <w:rtl/>
          <w:lang w:bidi="ar-LB"/>
        </w:rPr>
        <w:t>أتاح ذلك إنشاء روابط بين مختلف الهويات القبلية والمكانية.</w:t>
      </w:r>
    </w:p>
    <w:p w14:paraId="4B8CE0A0" w14:textId="46EDA881"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قرب ليبيا الجغرافي من أوروبا.</w:t>
      </w:r>
      <w:r w:rsidRPr="00A22317">
        <w:rPr>
          <w:rFonts w:ascii="Simplified Arabic" w:hAnsi="Simplified Arabic" w:cs="Simplified Arabic"/>
          <w:color w:val="000000" w:themeColor="text1"/>
          <w:sz w:val="24"/>
          <w:szCs w:val="24"/>
          <w:rtl/>
          <w:lang w:bidi="ar-LB"/>
        </w:rPr>
        <w:t xml:space="preserve"> </w:t>
      </w:r>
      <w:r>
        <w:rPr>
          <w:rFonts w:ascii="Simplified Arabic" w:hAnsi="Simplified Arabic" w:cs="Simplified Arabic" w:hint="cs"/>
          <w:color w:val="000000" w:themeColor="text1"/>
          <w:sz w:val="24"/>
          <w:szCs w:val="24"/>
          <w:rtl/>
          <w:lang w:bidi="ar-LB"/>
        </w:rPr>
        <w:t>يعني</w:t>
      </w:r>
      <w:r w:rsidRPr="00A22317">
        <w:rPr>
          <w:rFonts w:ascii="Simplified Arabic" w:hAnsi="Simplified Arabic" w:cs="Simplified Arabic"/>
          <w:color w:val="000000" w:themeColor="text1"/>
          <w:sz w:val="24"/>
          <w:szCs w:val="24"/>
          <w:rtl/>
          <w:lang w:bidi="ar-LB"/>
        </w:rPr>
        <w:t xml:space="preserve"> موقع ليبيا الجغرافي الاستراتيجي</w:t>
      </w:r>
      <w:r w:rsidR="00526876">
        <w:rPr>
          <w:rFonts w:ascii="Simplified Arabic" w:hAnsi="Simplified Arabic" w:cs="Simplified Arabic" w:hint="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 xml:space="preserve"> </w:t>
      </w:r>
      <w:r w:rsidR="00526876">
        <w:rPr>
          <w:rFonts w:ascii="Simplified Arabic" w:hAnsi="Simplified Arabic" w:cs="Simplified Arabic" w:hint="cs"/>
          <w:color w:val="000000" w:themeColor="text1"/>
          <w:sz w:val="24"/>
          <w:szCs w:val="24"/>
          <w:rtl/>
          <w:lang w:bidi="ar-LB"/>
        </w:rPr>
        <w:t xml:space="preserve">الذي يسمح </w:t>
      </w:r>
      <w:r w:rsidRPr="00A22317">
        <w:rPr>
          <w:rFonts w:ascii="Simplified Arabic" w:hAnsi="Simplified Arabic" w:cs="Simplified Arabic"/>
          <w:color w:val="000000" w:themeColor="text1"/>
          <w:sz w:val="24"/>
          <w:szCs w:val="24"/>
          <w:rtl/>
          <w:lang w:bidi="ar-LB"/>
        </w:rPr>
        <w:t>للجهات غير الحكومية أن تطلق تحرّكات في أجزاء أخرى من ليبيا وخارجها، أنّ ليبيا ستستمر في استقطاب الاهتمام والمساعدة الدولية.</w:t>
      </w:r>
    </w:p>
    <w:p w14:paraId="76923C34" w14:textId="62951A38"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lastRenderedPageBreak/>
        <w:t xml:space="preserve">مقاومة ليبيا لمحاولات التنظيمات الطائفية كسب موطئ قدم. </w:t>
      </w:r>
      <w:r>
        <w:rPr>
          <w:rFonts w:ascii="Simplified Arabic" w:hAnsi="Simplified Arabic" w:cs="Simplified Arabic" w:hint="cs"/>
          <w:color w:val="000000" w:themeColor="text1"/>
          <w:sz w:val="24"/>
          <w:szCs w:val="24"/>
          <w:rtl/>
          <w:lang w:bidi="ar-LB"/>
        </w:rPr>
        <w:t>ليس</w:t>
      </w:r>
      <w:r w:rsidRPr="00A22317">
        <w:rPr>
          <w:rFonts w:ascii="Simplified Arabic" w:hAnsi="Simplified Arabic" w:cs="Simplified Arabic"/>
          <w:color w:val="000000" w:themeColor="text1"/>
          <w:sz w:val="24"/>
          <w:szCs w:val="24"/>
          <w:rtl/>
          <w:lang w:bidi="ar-LB"/>
        </w:rPr>
        <w:t xml:space="preserve"> نشوء </w:t>
      </w:r>
      <w:r w:rsidR="00526876">
        <w:rPr>
          <w:rFonts w:ascii="Simplified Arabic" w:hAnsi="Simplified Arabic" w:cs="Simplified Arabic" w:hint="cs"/>
          <w:color w:val="000000" w:themeColor="text1"/>
          <w:sz w:val="24"/>
          <w:szCs w:val="24"/>
          <w:rtl/>
          <w:lang w:bidi="ar-LB"/>
        </w:rPr>
        <w:t xml:space="preserve">تنظيم </w:t>
      </w:r>
      <w:r w:rsidRPr="00A22317">
        <w:rPr>
          <w:rFonts w:ascii="Simplified Arabic" w:hAnsi="Simplified Arabic" w:cs="Simplified Arabic"/>
          <w:color w:val="000000" w:themeColor="text1"/>
          <w:sz w:val="24"/>
          <w:szCs w:val="24"/>
          <w:rtl/>
          <w:lang w:bidi="ar-LB"/>
        </w:rPr>
        <w:t>الدو</w:t>
      </w:r>
      <w:r>
        <w:rPr>
          <w:rFonts w:ascii="Simplified Arabic" w:hAnsi="Simplified Arabic" w:cs="Simplified Arabic"/>
          <w:color w:val="000000" w:themeColor="text1"/>
          <w:sz w:val="24"/>
          <w:szCs w:val="24"/>
          <w:rtl/>
          <w:lang w:bidi="ar-LB"/>
        </w:rPr>
        <w:t xml:space="preserve">لة الإسلامية وتواجده في ليبيا </w:t>
      </w:r>
      <w:r w:rsidRPr="00A22317">
        <w:rPr>
          <w:rFonts w:ascii="Simplified Arabic" w:hAnsi="Simplified Arabic" w:cs="Simplified Arabic"/>
          <w:color w:val="000000" w:themeColor="text1"/>
          <w:sz w:val="24"/>
          <w:szCs w:val="24"/>
          <w:rtl/>
          <w:lang w:bidi="ar-LB"/>
        </w:rPr>
        <w:t>نتيجة تجذّر التطرف فيها بقدر ما هو نتيجة الفوضى السياسية.</w:t>
      </w:r>
    </w:p>
    <w:p w14:paraId="631C8E2D"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دور القطاع غير الرسمي في الحماية وتقديم الخدمات المحلية.</w:t>
      </w:r>
      <w:r w:rsidRPr="00A22317">
        <w:rPr>
          <w:rFonts w:ascii="Simplified Arabic" w:hAnsi="Simplified Arabic" w:cs="Simplified Arabic"/>
          <w:color w:val="000000" w:themeColor="text1"/>
          <w:sz w:val="24"/>
          <w:szCs w:val="24"/>
          <w:rtl/>
          <w:lang w:bidi="ar-LB"/>
        </w:rPr>
        <w:t xml:space="preserve"> تشارك الهياكل التقليدية في نظم حكم محلية كثيرة في تقديم الخدمات المحلية. ويُعد المسنّون والشخصيات القبلية مهمين مع الإشارة إلى </w:t>
      </w:r>
      <w:r>
        <w:rPr>
          <w:rFonts w:ascii="Simplified Arabic" w:hAnsi="Simplified Arabic" w:cs="Simplified Arabic" w:hint="cs"/>
          <w:color w:val="000000" w:themeColor="text1"/>
          <w:sz w:val="24"/>
          <w:szCs w:val="24"/>
          <w:rtl/>
          <w:lang w:bidi="ar-LB"/>
        </w:rPr>
        <w:t>دور</w:t>
      </w:r>
      <w:r w:rsidRPr="00A22317">
        <w:rPr>
          <w:rFonts w:ascii="Simplified Arabic" w:hAnsi="Simplified Arabic" w:cs="Simplified Arabic"/>
          <w:color w:val="000000" w:themeColor="text1"/>
          <w:sz w:val="24"/>
          <w:szCs w:val="24"/>
          <w:rtl/>
          <w:lang w:bidi="ar-LB"/>
        </w:rPr>
        <w:t xml:space="preserve"> منظمات المجتمع المدني أيضًا ونشاطها في معظم البلديات.</w:t>
      </w:r>
    </w:p>
    <w:p w14:paraId="598734C7"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الانتشار الواسع لوسائل الإعلام، وبخاصة التلفزيون.</w:t>
      </w:r>
      <w:r w:rsidRPr="00A22317">
        <w:rPr>
          <w:rFonts w:ascii="Simplified Arabic" w:hAnsi="Simplified Arabic" w:cs="Simplified Arabic"/>
          <w:color w:val="000000" w:themeColor="text1"/>
          <w:sz w:val="24"/>
          <w:szCs w:val="24"/>
          <w:rtl/>
          <w:lang w:bidi="ar-LB"/>
        </w:rPr>
        <w:t xml:space="preserve"> من يرغب في إيصال رسالة عامة أو إثبات شفافية عمله لديه آلية جاهزة للوصول إلى المواطنين</w:t>
      </w:r>
      <w:r>
        <w:rPr>
          <w:rFonts w:ascii="Simplified Arabic" w:hAnsi="Simplified Arabic" w:cs="Simplified Arabic" w:hint="cs"/>
          <w:color w:val="000000" w:themeColor="text1"/>
          <w:sz w:val="24"/>
          <w:szCs w:val="24"/>
          <w:rtl/>
          <w:lang w:bidi="ar-LB"/>
        </w:rPr>
        <w:t>.</w:t>
      </w:r>
    </w:p>
    <w:p w14:paraId="3300ADBB" w14:textId="77777777" w:rsidR="00E64AD7" w:rsidRPr="00A22317" w:rsidRDefault="00E64AD7" w:rsidP="001354BE">
      <w:pPr>
        <w:bidi/>
        <w:jc w:val="both"/>
        <w:rPr>
          <w:rFonts w:ascii="Simplified Arabic" w:hAnsi="Simplified Arabic" w:cs="Simplified Arabic"/>
          <w:b/>
          <w:bCs/>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تحليل المخاطر</w:t>
      </w:r>
    </w:p>
    <w:p w14:paraId="3C15A6F1" w14:textId="77777777" w:rsidR="00E64AD7" w:rsidRPr="00A22317" w:rsidRDefault="00E64AD7" w:rsidP="00526876">
      <w:pPr>
        <w:pStyle w:val="ListParagraph"/>
        <w:numPr>
          <w:ilvl w:val="0"/>
          <w:numId w:val="32"/>
        </w:numPr>
        <w:tabs>
          <w:tab w:val="left" w:pos="288"/>
        </w:tabs>
        <w:bidi/>
        <w:ind w:left="4" w:firstLine="0"/>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حتى مع سير العملية الانتقالية السياسية على المستوى المركزي قدمًا، تتطلب معالجة التحديات الكثيرة الم</w:t>
      </w:r>
      <w:r>
        <w:rPr>
          <w:rFonts w:ascii="Simplified Arabic" w:hAnsi="Simplified Arabic" w:cs="Simplified Arabic" w:hint="cs"/>
          <w:b/>
          <w:bCs/>
          <w:color w:val="000000" w:themeColor="text1"/>
          <w:sz w:val="24"/>
          <w:szCs w:val="24"/>
          <w:rtl/>
          <w:lang w:bidi="ar-LB"/>
        </w:rPr>
        <w:t>ذكور</w:t>
      </w:r>
      <w:r w:rsidRPr="00A22317">
        <w:rPr>
          <w:rFonts w:ascii="Simplified Arabic" w:hAnsi="Simplified Arabic" w:cs="Simplified Arabic"/>
          <w:b/>
          <w:bCs/>
          <w:color w:val="000000" w:themeColor="text1"/>
          <w:sz w:val="24"/>
          <w:szCs w:val="24"/>
          <w:rtl/>
          <w:lang w:bidi="ar-LB"/>
        </w:rPr>
        <w:t>ة أعلاه جهودًا جدية</w:t>
      </w:r>
      <w:r>
        <w:rPr>
          <w:rFonts w:ascii="Simplified Arabic" w:hAnsi="Simplified Arabic" w:cs="Simplified Arabic" w:hint="cs"/>
          <w:b/>
          <w:bCs/>
          <w:color w:val="000000" w:themeColor="text1"/>
          <w:sz w:val="24"/>
          <w:szCs w:val="24"/>
          <w:rtl/>
          <w:lang w:bidi="ar-LB"/>
        </w:rPr>
        <w:t>ً</w:t>
      </w:r>
      <w:r w:rsidRPr="00A22317">
        <w:rPr>
          <w:rFonts w:ascii="Simplified Arabic" w:hAnsi="Simplified Arabic" w:cs="Simplified Arabic"/>
          <w:b/>
          <w:b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 xml:space="preserve"> وتتّسم بضعة </w:t>
      </w:r>
      <w:r>
        <w:rPr>
          <w:rFonts w:ascii="Simplified Arabic" w:hAnsi="Simplified Arabic" w:cs="Simplified Arabic"/>
          <w:color w:val="000000" w:themeColor="text1"/>
          <w:sz w:val="24"/>
          <w:szCs w:val="24"/>
          <w:rtl/>
          <w:lang w:bidi="ar-LB"/>
        </w:rPr>
        <w:t>مخاطر قصيرة المدى</w:t>
      </w:r>
      <w:r w:rsidRPr="00A22317">
        <w:rPr>
          <w:rFonts w:ascii="Simplified Arabic" w:hAnsi="Simplified Arabic" w:cs="Simplified Arabic"/>
          <w:color w:val="000000" w:themeColor="text1"/>
          <w:sz w:val="24"/>
          <w:szCs w:val="24"/>
          <w:rtl/>
          <w:lang w:bidi="ar-LB"/>
        </w:rPr>
        <w:t xml:space="preserve"> ترتبط كل منها بأح</w:t>
      </w:r>
      <w:r>
        <w:rPr>
          <w:rFonts w:ascii="Simplified Arabic" w:hAnsi="Simplified Arabic" w:cs="Simplified Arabic"/>
          <w:color w:val="000000" w:themeColor="text1"/>
          <w:sz w:val="24"/>
          <w:szCs w:val="24"/>
          <w:rtl/>
          <w:lang w:bidi="ar-LB"/>
        </w:rPr>
        <w:t>د العوامل المحركة للصراع والعنف</w:t>
      </w:r>
      <w:r w:rsidRPr="00A22317">
        <w:rPr>
          <w:rFonts w:ascii="Simplified Arabic" w:hAnsi="Simplified Arabic" w:cs="Simplified Arabic"/>
          <w:color w:val="000000" w:themeColor="text1"/>
          <w:sz w:val="24"/>
          <w:szCs w:val="24"/>
          <w:rtl/>
          <w:lang w:bidi="ar-LB"/>
        </w:rPr>
        <w:t xml:space="preserve"> بأهمية خاصة:</w:t>
      </w:r>
    </w:p>
    <w:p w14:paraId="25B23462" w14:textId="77777777" w:rsidR="00E64AD7" w:rsidRPr="00A22317" w:rsidRDefault="00E64AD7" w:rsidP="001354BE">
      <w:pPr>
        <w:pStyle w:val="ListParagraph"/>
        <w:numPr>
          <w:ilvl w:val="0"/>
          <w:numId w:val="30"/>
        </w:numPr>
        <w:bidi/>
        <w:jc w:val="both"/>
        <w:rPr>
          <w:rFonts w:ascii="Simplified Arabic" w:hAnsi="Simplified Arabic" w:cs="Simplified Arabic"/>
          <w:b/>
          <w:bCs/>
          <w:color w:val="000000" w:themeColor="text1"/>
          <w:sz w:val="24"/>
          <w:szCs w:val="24"/>
          <w:lang w:bidi="ar-LB"/>
        </w:rPr>
      </w:pPr>
      <w:r>
        <w:rPr>
          <w:rFonts w:ascii="Simplified Arabic" w:hAnsi="Simplified Arabic" w:cs="Simplified Arabic" w:hint="cs"/>
          <w:color w:val="000000" w:themeColor="text1"/>
          <w:sz w:val="24"/>
          <w:szCs w:val="24"/>
          <w:rtl/>
          <w:lang w:bidi="ar-LB"/>
        </w:rPr>
        <w:t>ال</w:t>
      </w:r>
      <w:r w:rsidRPr="00A22317">
        <w:rPr>
          <w:rFonts w:ascii="Simplified Arabic" w:hAnsi="Simplified Arabic" w:cs="Simplified Arabic"/>
          <w:color w:val="000000" w:themeColor="text1"/>
          <w:sz w:val="24"/>
          <w:szCs w:val="24"/>
          <w:rtl/>
          <w:lang w:bidi="ar-LB"/>
        </w:rPr>
        <w:t xml:space="preserve">نقص </w:t>
      </w:r>
      <w:r>
        <w:rPr>
          <w:rFonts w:ascii="Simplified Arabic" w:hAnsi="Simplified Arabic" w:cs="Simplified Arabic" w:hint="cs"/>
          <w:color w:val="000000" w:themeColor="text1"/>
          <w:sz w:val="24"/>
          <w:szCs w:val="24"/>
          <w:rtl/>
          <w:lang w:bidi="ar-LB"/>
        </w:rPr>
        <w:t>ال</w:t>
      </w:r>
      <w:r w:rsidRPr="00A22317">
        <w:rPr>
          <w:rFonts w:ascii="Simplified Arabic" w:hAnsi="Simplified Arabic" w:cs="Simplified Arabic"/>
          <w:color w:val="000000" w:themeColor="text1"/>
          <w:sz w:val="24"/>
          <w:szCs w:val="24"/>
          <w:rtl/>
          <w:lang w:bidi="ar-LB"/>
        </w:rPr>
        <w:t>جوهري في التوافق على رؤية وطنية مشتركة لتوجيه التحول المؤسسي والاقتصادي والإقليمي.</w:t>
      </w:r>
    </w:p>
    <w:p w14:paraId="40905C5B"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ستبقى النتائج التنموية عند حدّها الأدنى إذا لم تتمكن السلطات من ضمان الأمن.</w:t>
      </w:r>
    </w:p>
    <w:p w14:paraId="7D33F735"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هناك خطر حدوث مأزق سياسي، ما سيؤخر تنفيذ خطة عمل الأمم المتحدة.</w:t>
      </w:r>
    </w:p>
    <w:p w14:paraId="4D9F9886"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يؤدي انعدام المساءلة الفعالة والرقابة المالية إلى إبطاء التعافي الاقتصادي</w:t>
      </w:r>
      <w:r>
        <w:rPr>
          <w:rFonts w:ascii="Simplified Arabic" w:hAnsi="Simplified Arabic" w:cs="Simplified Arabic" w:hint="cs"/>
          <w:color w:val="000000" w:themeColor="text1"/>
          <w:sz w:val="24"/>
          <w:szCs w:val="24"/>
          <w:rtl/>
          <w:lang w:bidi="ar-LB"/>
        </w:rPr>
        <w:t>.</w:t>
      </w:r>
    </w:p>
    <w:p w14:paraId="7EAB38A6"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تبقى الحوافز الاقتصادية مكدّسةً في ظل انعدام الاستقرار، وقد فسح الصراع المجال أمام ازدهار اقتصاد الحرب.</w:t>
      </w:r>
    </w:p>
    <w:p w14:paraId="09A92EB2" w14:textId="23A21E6B"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يُنشئ </w:t>
      </w:r>
      <w:r w:rsidRPr="005640BE">
        <w:rPr>
          <w:rFonts w:ascii="Simplified Arabic" w:hAnsi="Simplified Arabic" w:cs="Simplified Arabic"/>
          <w:color w:val="000000" w:themeColor="text1"/>
          <w:sz w:val="24"/>
          <w:szCs w:val="24"/>
          <w:rtl/>
          <w:lang w:bidi="ar-LB"/>
        </w:rPr>
        <w:t xml:space="preserve">تراجع المساواة بين </w:t>
      </w:r>
      <w:r w:rsidR="00BB3FF5" w:rsidRPr="005640BE">
        <w:rPr>
          <w:rFonts w:ascii="Simplified Arabic" w:hAnsi="Simplified Arabic" w:cs="Simplified Arabic" w:hint="cs"/>
          <w:color w:val="000000" w:themeColor="text1"/>
          <w:sz w:val="24"/>
          <w:szCs w:val="24"/>
          <w:rtl/>
          <w:lang w:bidi="ar-LB"/>
        </w:rPr>
        <w:t>الجنسين</w:t>
      </w:r>
      <w:r w:rsidRPr="00A22317">
        <w:rPr>
          <w:rFonts w:ascii="Simplified Arabic" w:hAnsi="Simplified Arabic" w:cs="Simplified Arabic"/>
          <w:color w:val="000000" w:themeColor="text1"/>
          <w:sz w:val="24"/>
          <w:szCs w:val="24"/>
          <w:rtl/>
          <w:lang w:bidi="ar-LB"/>
        </w:rPr>
        <w:t xml:space="preserve"> خطر استبعاد احت</w:t>
      </w:r>
      <w:r>
        <w:rPr>
          <w:rFonts w:ascii="Simplified Arabic" w:hAnsi="Simplified Arabic" w:cs="Simplified Arabic"/>
          <w:color w:val="000000" w:themeColor="text1"/>
          <w:sz w:val="24"/>
          <w:szCs w:val="24"/>
          <w:rtl/>
          <w:lang w:bidi="ar-LB"/>
        </w:rPr>
        <w:t xml:space="preserve">ياجات وأولويات النساء والفتيات </w:t>
      </w:r>
      <w:r>
        <w:rPr>
          <w:rFonts w:ascii="Simplified Arabic" w:hAnsi="Simplified Arabic" w:cs="Simplified Arabic" w:hint="cs"/>
          <w:color w:val="000000" w:themeColor="text1"/>
          <w:sz w:val="24"/>
          <w:szCs w:val="24"/>
          <w:rtl/>
          <w:lang w:bidi="ar-LB"/>
        </w:rPr>
        <w:t>م</w:t>
      </w:r>
      <w:r w:rsidRPr="00A22317">
        <w:rPr>
          <w:rFonts w:ascii="Simplified Arabic" w:hAnsi="Simplified Arabic" w:cs="Simplified Arabic"/>
          <w:color w:val="000000" w:themeColor="text1"/>
          <w:sz w:val="24"/>
          <w:szCs w:val="24"/>
          <w:rtl/>
          <w:lang w:bidi="ar-LB"/>
        </w:rPr>
        <w:t>ن جهود التعافي وإعادة الإعمار.</w:t>
      </w:r>
    </w:p>
    <w:p w14:paraId="3A7115D7"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يُنشئ إقصاء الشباب الذي يتفاقم بفعل ارتفاع معدلات البطالة وزيادة الت</w:t>
      </w:r>
      <w:r>
        <w:rPr>
          <w:rFonts w:ascii="Simplified Arabic" w:hAnsi="Simplified Arabic" w:cs="Simplified Arabic" w:hint="cs"/>
          <w:color w:val="000000" w:themeColor="text1"/>
          <w:sz w:val="24"/>
          <w:szCs w:val="24"/>
          <w:rtl/>
          <w:lang w:bidi="ar-LB"/>
        </w:rPr>
        <w:t>طلّعات</w:t>
      </w:r>
      <w:r w:rsidRPr="00A22317">
        <w:rPr>
          <w:rFonts w:ascii="Simplified Arabic" w:hAnsi="Simplified Arabic" w:cs="Simplified Arabic"/>
          <w:color w:val="000000" w:themeColor="text1"/>
          <w:sz w:val="24"/>
          <w:szCs w:val="24"/>
          <w:rtl/>
          <w:lang w:bidi="ar-LB"/>
        </w:rPr>
        <w:t xml:space="preserve"> خطر عدم استدامة السلام.</w:t>
      </w:r>
    </w:p>
    <w:p w14:paraId="1F5FB545"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يواجه المجتمع الدولي أيضًا خطر التسبب بالأذية بالطرق التالية:</w:t>
      </w:r>
    </w:p>
    <w:p w14:paraId="35B9DB94"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قد تُنشئ محدودية إمكانية الوصول إلى المناطق غير الآمنة عدم توازن في توزيع الاهتمام الدولي وتؤجج التوترات بين المناطق.</w:t>
      </w:r>
    </w:p>
    <w:p w14:paraId="3629897E"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قد يسبب انعدام التنسيق بين الجهات المانحة والتصرف بالاستناد إلى بيانات غير كافية ضررًا غير متعمد.</w:t>
      </w:r>
    </w:p>
    <w:p w14:paraId="728C809C"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يمكن للتركيز على المشاريع المرتبطة </w:t>
      </w:r>
      <w:r w:rsidRPr="005640BE">
        <w:rPr>
          <w:rFonts w:ascii="Simplified Arabic" w:hAnsi="Simplified Arabic" w:cs="Simplified Arabic"/>
          <w:color w:val="000000" w:themeColor="text1"/>
          <w:sz w:val="24"/>
          <w:szCs w:val="24"/>
          <w:rtl/>
          <w:lang w:bidi="ar-LB"/>
        </w:rPr>
        <w:t>بالمهاجرين</w:t>
      </w:r>
      <w:r w:rsidRPr="00A22317">
        <w:rPr>
          <w:rFonts w:ascii="Simplified Arabic" w:hAnsi="Simplified Arabic" w:cs="Simplified Arabic"/>
          <w:color w:val="000000" w:themeColor="text1"/>
          <w:sz w:val="24"/>
          <w:szCs w:val="24"/>
          <w:rtl/>
          <w:lang w:bidi="ar-LB"/>
        </w:rPr>
        <w:t xml:space="preserve"> أن يثير الاستياء.</w:t>
      </w:r>
    </w:p>
    <w:p w14:paraId="132ED8B6"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يمكن لدعم البلديات أن يساهم في زيادة تفكك مؤسسات الدولة، ما قد يضرّ بنظام الحوكمة بشكل عام.</w:t>
      </w:r>
    </w:p>
    <w:p w14:paraId="073C714C"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ثمة خطر أن يتم النظر إلى المجتمع الدولي على أنّه يفرض ن</w:t>
      </w:r>
      <w:r>
        <w:rPr>
          <w:rFonts w:ascii="Simplified Arabic" w:hAnsi="Simplified Arabic" w:cs="Simplified Arabic" w:hint="cs"/>
          <w:color w:val="000000" w:themeColor="text1"/>
          <w:sz w:val="24"/>
          <w:szCs w:val="24"/>
          <w:rtl/>
          <w:lang w:bidi="ar-LB"/>
        </w:rPr>
        <w:t>ُ</w:t>
      </w:r>
      <w:r w:rsidRPr="00A22317">
        <w:rPr>
          <w:rFonts w:ascii="Simplified Arabic" w:hAnsi="Simplified Arabic" w:cs="Simplified Arabic"/>
          <w:color w:val="000000" w:themeColor="text1"/>
          <w:sz w:val="24"/>
          <w:szCs w:val="24"/>
          <w:rtl/>
          <w:lang w:bidi="ar-LB"/>
        </w:rPr>
        <w:t xml:space="preserve">هج بناء سلام ودولة غير واقعية من دون تكييفها كما يلزم </w:t>
      </w:r>
      <w:r>
        <w:rPr>
          <w:rFonts w:ascii="Simplified Arabic" w:hAnsi="Simplified Arabic" w:cs="Simplified Arabic" w:hint="cs"/>
          <w:color w:val="000000" w:themeColor="text1"/>
          <w:sz w:val="24"/>
          <w:szCs w:val="24"/>
          <w:rtl/>
          <w:lang w:bidi="ar-LB"/>
        </w:rPr>
        <w:t>مع</w:t>
      </w:r>
      <w:r w:rsidRPr="00A22317">
        <w:rPr>
          <w:rFonts w:ascii="Simplified Arabic" w:hAnsi="Simplified Arabic" w:cs="Simplified Arabic"/>
          <w:color w:val="000000" w:themeColor="text1"/>
          <w:sz w:val="24"/>
          <w:szCs w:val="24"/>
          <w:rtl/>
          <w:lang w:bidi="ar-LB"/>
        </w:rPr>
        <w:t xml:space="preserve"> السياق.</w:t>
      </w:r>
    </w:p>
    <w:p w14:paraId="34D32669"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يمكن أن ينعزل جنوب البلاد وأن ينفصل عن التنمية الحاصلة في سائر أنحاء الدولة.</w:t>
      </w:r>
    </w:p>
    <w:p w14:paraId="23754DA8"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يُنشئ الاعتماد على النهج التكنوقراطية خطر ألاّ يتم الاعتراف بقضايا الاقتصاد السياسي الفعلية.</w:t>
      </w:r>
    </w:p>
    <w:p w14:paraId="6630F2C1" w14:textId="77777777" w:rsidR="00E64AD7" w:rsidRPr="00A22317" w:rsidRDefault="00E64AD7" w:rsidP="001354BE">
      <w:pPr>
        <w:bidi/>
        <w:jc w:val="both"/>
        <w:rPr>
          <w:rFonts w:ascii="Simplified Arabic" w:hAnsi="Simplified Arabic" w:cs="Simplified Arabic"/>
          <w:b/>
          <w:bCs/>
          <w:color w:val="000000" w:themeColor="text1"/>
          <w:sz w:val="24"/>
          <w:szCs w:val="24"/>
          <w:rtl/>
          <w:lang w:bidi="ar-LB"/>
        </w:rPr>
      </w:pPr>
      <w:r w:rsidRPr="00A22317">
        <w:rPr>
          <w:rFonts w:ascii="Simplified Arabic" w:hAnsi="Simplified Arabic" w:cs="Simplified Arabic"/>
          <w:b/>
          <w:bCs/>
          <w:color w:val="000000" w:themeColor="text1"/>
          <w:sz w:val="24"/>
          <w:szCs w:val="24"/>
          <w:rtl/>
          <w:lang w:bidi="ar-LB"/>
        </w:rPr>
        <w:t>التوصيات للجهات الدولية</w:t>
      </w:r>
    </w:p>
    <w:p w14:paraId="7EDDD650" w14:textId="0D91717A" w:rsidR="00E64AD7" w:rsidRPr="00A22317" w:rsidRDefault="00E64AD7" w:rsidP="00526876">
      <w:pPr>
        <w:pStyle w:val="ListParagraph"/>
        <w:numPr>
          <w:ilvl w:val="0"/>
          <w:numId w:val="32"/>
        </w:numPr>
        <w:tabs>
          <w:tab w:val="left" w:pos="288"/>
        </w:tabs>
        <w:bidi/>
        <w:ind w:left="4" w:firstLine="0"/>
        <w:jc w:val="both"/>
        <w:rPr>
          <w:rFonts w:ascii="Simplified Arabic" w:hAnsi="Simplified Arabic" w:cs="Simplified Arabic"/>
          <w:b/>
          <w:bCs/>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lastRenderedPageBreak/>
        <w:t xml:space="preserve">تمثّل ليبيا وضعًا معقدًا </w:t>
      </w:r>
      <w:r w:rsidR="00526876">
        <w:rPr>
          <w:rFonts w:ascii="Simplified Arabic" w:hAnsi="Simplified Arabic" w:cs="Simplified Arabic" w:hint="cs"/>
          <w:b/>
          <w:bCs/>
          <w:color w:val="000000" w:themeColor="text1"/>
          <w:sz w:val="24"/>
          <w:szCs w:val="24"/>
          <w:rtl/>
          <w:lang w:bidi="ar-LB"/>
        </w:rPr>
        <w:t>تكون فيه</w:t>
      </w:r>
      <w:r w:rsidRPr="00A22317">
        <w:rPr>
          <w:rFonts w:ascii="Simplified Arabic" w:hAnsi="Simplified Arabic" w:cs="Simplified Arabic"/>
          <w:b/>
          <w:bCs/>
          <w:color w:val="000000" w:themeColor="text1"/>
          <w:sz w:val="24"/>
          <w:szCs w:val="24"/>
          <w:rtl/>
          <w:lang w:bidi="ar-LB"/>
        </w:rPr>
        <w:t xml:space="preserve"> المخاطر المترتبة على المشاركة الدولية كبيرة، علمًا أن مخاطر عدم التحرك واستمرار الوضع الراهن أكبر بكثير على الأرجح لليبيا وسائر المنطقة. </w:t>
      </w:r>
      <w:r w:rsidRPr="00A22317">
        <w:rPr>
          <w:rFonts w:ascii="Simplified Arabic" w:hAnsi="Simplified Arabic" w:cs="Simplified Arabic"/>
          <w:color w:val="000000" w:themeColor="text1"/>
          <w:sz w:val="24"/>
          <w:szCs w:val="24"/>
          <w:rtl/>
          <w:lang w:bidi="ar-LB"/>
        </w:rPr>
        <w:t>يركّز تقييم المخاطر والمرونة على التوصيات التي يمكن أن تدعم بشكل صريح تعاون وتماسك أفضل في الاستجابة الدولية في المرحلة القادمة، بما في ذلك</w:t>
      </w:r>
    </w:p>
    <w:p w14:paraId="1F73B31A" w14:textId="77777777" w:rsidR="00E64AD7" w:rsidRPr="00A22317" w:rsidRDefault="00E64AD7" w:rsidP="001354BE">
      <w:pPr>
        <w:pStyle w:val="ListParagraph"/>
        <w:numPr>
          <w:ilvl w:val="0"/>
          <w:numId w:val="30"/>
        </w:numPr>
        <w:bidi/>
        <w:jc w:val="both"/>
        <w:rPr>
          <w:rFonts w:ascii="Simplified Arabic" w:hAnsi="Simplified Arabic" w:cs="Simplified Arabic"/>
          <w:b/>
          <w:bCs/>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تعميق معرفتنا وفهمنا الجماعي</w:t>
      </w:r>
      <w:r>
        <w:rPr>
          <w:rFonts w:ascii="Simplified Arabic" w:hAnsi="Simplified Arabic" w:cs="Simplified Arabic" w:hint="cs"/>
          <w:b/>
          <w:bCs/>
          <w:color w:val="000000" w:themeColor="text1"/>
          <w:sz w:val="24"/>
          <w:szCs w:val="24"/>
          <w:rtl/>
          <w:lang w:bidi="ar-LB"/>
        </w:rPr>
        <w:t>ين</w:t>
      </w:r>
    </w:p>
    <w:p w14:paraId="34AA9F9F" w14:textId="77777777" w:rsidR="00E64AD7" w:rsidRPr="00A22317" w:rsidRDefault="00E64AD7" w:rsidP="001354BE">
      <w:pPr>
        <w:pStyle w:val="ListParagraph"/>
        <w:numPr>
          <w:ilvl w:val="0"/>
          <w:numId w:val="38"/>
        </w:numPr>
        <w:bidi/>
        <w:ind w:left="1082"/>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تطوير المزيد من التحليلات في مجالات محددة برزت في هذا التقييم.</w:t>
      </w:r>
    </w:p>
    <w:p w14:paraId="10BA72ED" w14:textId="77777777" w:rsidR="00E64AD7" w:rsidRPr="00A22317" w:rsidRDefault="00E64AD7" w:rsidP="001354BE">
      <w:pPr>
        <w:pStyle w:val="ListParagraph"/>
        <w:numPr>
          <w:ilvl w:val="0"/>
          <w:numId w:val="38"/>
        </w:numPr>
        <w:bidi/>
        <w:ind w:left="1082"/>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تيسير تبادل المعلومات حول كيفية استخدام المعارف لصنع القرارات.</w:t>
      </w:r>
    </w:p>
    <w:p w14:paraId="5BD7B19B" w14:textId="77777777" w:rsidR="00E64AD7" w:rsidRPr="00A22317" w:rsidRDefault="00E64AD7" w:rsidP="001354BE">
      <w:pPr>
        <w:pStyle w:val="ListParagraph"/>
        <w:numPr>
          <w:ilvl w:val="0"/>
          <w:numId w:val="38"/>
        </w:numPr>
        <w:bidi/>
        <w:ind w:left="1082"/>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تطوير توصيات حسب الحاجة لإصلاحات اجتماعية واقتصادية محددة.</w:t>
      </w:r>
    </w:p>
    <w:p w14:paraId="7CC57A65"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تعزيز الروابط بين إحلال الاستقرار الاقتصادي والعملية السياسية من خلال تحقيق التكامل بين جوانب مختلفة للاقتصاد السياسي</w:t>
      </w:r>
    </w:p>
    <w:p w14:paraId="3EF574E5" w14:textId="77777777" w:rsidR="00E64AD7" w:rsidRPr="00A22317" w:rsidRDefault="00E64AD7" w:rsidP="001354BE">
      <w:pPr>
        <w:pStyle w:val="ListParagraph"/>
        <w:numPr>
          <w:ilvl w:val="0"/>
          <w:numId w:val="39"/>
        </w:numPr>
        <w:bidi/>
        <w:ind w:left="1082"/>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إنشاء </w:t>
      </w:r>
      <w:r>
        <w:rPr>
          <w:rFonts w:ascii="Simplified Arabic" w:hAnsi="Simplified Arabic" w:cs="Simplified Arabic" w:hint="cs"/>
          <w:color w:val="000000" w:themeColor="text1"/>
          <w:sz w:val="24"/>
          <w:szCs w:val="24"/>
          <w:rtl/>
          <w:lang w:bidi="ar-LB"/>
        </w:rPr>
        <w:t>قاعدةٍ</w:t>
      </w:r>
      <w:r w:rsidRPr="00A22317">
        <w:rPr>
          <w:rFonts w:ascii="Simplified Arabic" w:hAnsi="Simplified Arabic" w:cs="Simplified Arabic"/>
          <w:color w:val="000000" w:themeColor="text1"/>
          <w:sz w:val="24"/>
          <w:szCs w:val="24"/>
          <w:rtl/>
          <w:lang w:bidi="ar-LB"/>
        </w:rPr>
        <w:t xml:space="preserve"> يدعم </w:t>
      </w:r>
      <w:r>
        <w:rPr>
          <w:rFonts w:ascii="Simplified Arabic" w:hAnsi="Simplified Arabic" w:cs="Simplified Arabic" w:hint="cs"/>
          <w:color w:val="000000" w:themeColor="text1"/>
          <w:sz w:val="24"/>
          <w:szCs w:val="24"/>
          <w:rtl/>
          <w:lang w:bidi="ar-LB"/>
        </w:rPr>
        <w:t xml:space="preserve">فيها </w:t>
      </w:r>
      <w:r w:rsidRPr="00A22317">
        <w:rPr>
          <w:rFonts w:ascii="Simplified Arabic" w:hAnsi="Simplified Arabic" w:cs="Simplified Arabic"/>
          <w:color w:val="000000" w:themeColor="text1"/>
          <w:sz w:val="24"/>
          <w:szCs w:val="24"/>
          <w:rtl/>
          <w:lang w:bidi="ar-LB"/>
        </w:rPr>
        <w:t>التعافي الاقتصادي العملية السياسية.</w:t>
      </w:r>
    </w:p>
    <w:p w14:paraId="699246F0" w14:textId="77777777" w:rsidR="00E64AD7" w:rsidRPr="00A22317" w:rsidRDefault="00E64AD7" w:rsidP="001354BE">
      <w:pPr>
        <w:pStyle w:val="ListParagraph"/>
        <w:numPr>
          <w:ilvl w:val="0"/>
          <w:numId w:val="39"/>
        </w:numPr>
        <w:bidi/>
        <w:ind w:left="1082"/>
        <w:jc w:val="both"/>
        <w:rPr>
          <w:rFonts w:ascii="Simplified Arabic" w:hAnsi="Simplified Arabic" w:cs="Simplified Arabic"/>
          <w:color w:val="000000" w:themeColor="text1"/>
          <w:sz w:val="24"/>
          <w:szCs w:val="24"/>
          <w:lang w:bidi="ar-LB"/>
        </w:rPr>
      </w:pPr>
      <w:r>
        <w:rPr>
          <w:rFonts w:ascii="Simplified Arabic" w:hAnsi="Simplified Arabic" w:cs="Simplified Arabic" w:hint="cs"/>
          <w:color w:val="000000" w:themeColor="text1"/>
          <w:sz w:val="24"/>
          <w:szCs w:val="24"/>
          <w:rtl/>
          <w:lang w:bidi="ar-LB"/>
        </w:rPr>
        <w:t>ترافق</w:t>
      </w:r>
      <w:r w:rsidRPr="00A22317">
        <w:rPr>
          <w:rFonts w:ascii="Simplified Arabic" w:hAnsi="Simplified Arabic" w:cs="Simplified Arabic"/>
          <w:color w:val="000000" w:themeColor="text1"/>
          <w:sz w:val="24"/>
          <w:szCs w:val="24"/>
          <w:rtl/>
          <w:lang w:bidi="ar-LB"/>
        </w:rPr>
        <w:t xml:space="preserve"> التركيز على الانتخابات </w:t>
      </w:r>
      <w:r>
        <w:rPr>
          <w:rFonts w:ascii="Simplified Arabic" w:hAnsi="Simplified Arabic" w:cs="Simplified Arabic" w:hint="cs"/>
          <w:color w:val="000000" w:themeColor="text1"/>
          <w:sz w:val="24"/>
          <w:szCs w:val="24"/>
          <w:rtl/>
          <w:lang w:bidi="ar-LB"/>
        </w:rPr>
        <w:t xml:space="preserve">مع </w:t>
      </w:r>
      <w:r w:rsidRPr="00A22317">
        <w:rPr>
          <w:rFonts w:ascii="Simplified Arabic" w:hAnsi="Simplified Arabic" w:cs="Simplified Arabic"/>
          <w:color w:val="000000" w:themeColor="text1"/>
          <w:sz w:val="24"/>
          <w:szCs w:val="24"/>
          <w:rtl/>
          <w:lang w:bidi="ar-LB"/>
        </w:rPr>
        <w:t xml:space="preserve">توضيح أكثر صراحةً لما قد يبدو عليه ميثاق اجتماعي واسع القبول، بما في ذلك </w:t>
      </w:r>
      <w:r>
        <w:rPr>
          <w:rFonts w:ascii="Simplified Arabic" w:hAnsi="Simplified Arabic" w:cs="Simplified Arabic" w:hint="cs"/>
          <w:color w:val="000000" w:themeColor="text1"/>
          <w:sz w:val="24"/>
          <w:szCs w:val="24"/>
          <w:rtl/>
          <w:lang w:bidi="ar-LB"/>
        </w:rPr>
        <w:t xml:space="preserve">ما يرتبط بالأمر من </w:t>
      </w:r>
      <w:r>
        <w:rPr>
          <w:rFonts w:ascii="Simplified Arabic" w:hAnsi="Simplified Arabic" w:cs="Simplified Arabic"/>
          <w:color w:val="000000" w:themeColor="text1"/>
          <w:sz w:val="24"/>
          <w:szCs w:val="24"/>
          <w:rtl/>
          <w:lang w:bidi="ar-LB"/>
        </w:rPr>
        <w:t xml:space="preserve">مؤسسات </w:t>
      </w:r>
      <w:r w:rsidRPr="00A22317">
        <w:rPr>
          <w:rFonts w:ascii="Simplified Arabic" w:hAnsi="Simplified Arabic" w:cs="Simplified Arabic"/>
          <w:color w:val="000000" w:themeColor="text1"/>
          <w:sz w:val="24"/>
          <w:szCs w:val="24"/>
          <w:rtl/>
          <w:lang w:bidi="ar-LB"/>
        </w:rPr>
        <w:t>اقتصادية.</w:t>
      </w:r>
    </w:p>
    <w:p w14:paraId="2BB8458C" w14:textId="77777777" w:rsidR="00E64AD7" w:rsidRPr="00A22317" w:rsidRDefault="00E64AD7" w:rsidP="001354BE">
      <w:pPr>
        <w:pStyle w:val="ListParagraph"/>
        <w:numPr>
          <w:ilvl w:val="0"/>
          <w:numId w:val="39"/>
        </w:numPr>
        <w:bidi/>
        <w:ind w:left="1082"/>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إنشاء مستهدفات وآليات محددة لتعزيز إشراك النساء والشباب وغيرهما من الفئات المستضعفة في الحوار الوطني والحياة المدنية.</w:t>
      </w:r>
    </w:p>
    <w:p w14:paraId="5750D5F6"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إنشاء آلية لرصد المخاطر المشتركة وتخفيفها</w:t>
      </w:r>
    </w:p>
    <w:p w14:paraId="532D30DB" w14:textId="77777777" w:rsidR="00E64AD7" w:rsidRPr="00A22317" w:rsidRDefault="00E64AD7" w:rsidP="001354BE">
      <w:pPr>
        <w:pStyle w:val="ListParagraph"/>
        <w:numPr>
          <w:ilvl w:val="0"/>
          <w:numId w:val="4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استخدام تقييم المخاطر والمرونة كأساس لمراقبة أكثر تفصيلًا للمخاطر في السياق المعني.</w:t>
      </w:r>
    </w:p>
    <w:p w14:paraId="07B83062" w14:textId="77777777" w:rsidR="00E64AD7" w:rsidRPr="00A22317" w:rsidRDefault="00E64AD7" w:rsidP="001354BE">
      <w:pPr>
        <w:pStyle w:val="ListParagraph"/>
        <w:numPr>
          <w:ilvl w:val="0"/>
          <w:numId w:val="4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إنشاء آلية لرصد المخاطر المشتركة</w:t>
      </w:r>
    </w:p>
    <w:p w14:paraId="4024C584"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تعزيز تعاوننا</w:t>
      </w:r>
    </w:p>
    <w:p w14:paraId="5DBA2F58" w14:textId="77777777" w:rsidR="00E64AD7" w:rsidRPr="00A22317" w:rsidRDefault="00E64AD7" w:rsidP="001354BE">
      <w:pPr>
        <w:pStyle w:val="ListParagraph"/>
        <w:numPr>
          <w:ilvl w:val="0"/>
          <w:numId w:val="41"/>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إعداد مبادئ مشتركة للمشاركة. </w:t>
      </w:r>
    </w:p>
    <w:p w14:paraId="4AB72D5E" w14:textId="77777777" w:rsidR="00E64AD7" w:rsidRPr="00A22317" w:rsidRDefault="00E64AD7" w:rsidP="001354BE">
      <w:pPr>
        <w:pStyle w:val="ListParagraph"/>
        <w:numPr>
          <w:ilvl w:val="0"/>
          <w:numId w:val="41"/>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دعم حوكمة تتّسم بالإشراك والكفاءة والمساءلة على الصعيد الوطني.</w:t>
      </w:r>
    </w:p>
    <w:p w14:paraId="7054464A" w14:textId="77777777" w:rsidR="00E64AD7" w:rsidRPr="003352CE" w:rsidRDefault="00E64AD7" w:rsidP="001354BE">
      <w:pPr>
        <w:pStyle w:val="ListParagraph"/>
        <w:numPr>
          <w:ilvl w:val="0"/>
          <w:numId w:val="41"/>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 xml:space="preserve">المشاركة في نشاط تحديد أولويات مشترك حول كيفية </w:t>
      </w:r>
      <w:r w:rsidRPr="003352CE">
        <w:rPr>
          <w:rFonts w:ascii="Simplified Arabic" w:hAnsi="Simplified Arabic" w:cs="Simplified Arabic"/>
          <w:color w:val="000000" w:themeColor="text1"/>
          <w:sz w:val="24"/>
          <w:szCs w:val="24"/>
          <w:rtl/>
          <w:lang w:bidi="ar-LB"/>
        </w:rPr>
        <w:t>الترويج للتعافي وبناء السلام.</w:t>
      </w:r>
    </w:p>
    <w:p w14:paraId="6C19683C" w14:textId="359D1104" w:rsidR="00E64AD7" w:rsidRPr="00A22317" w:rsidRDefault="00E64AD7" w:rsidP="001354BE">
      <w:pPr>
        <w:pStyle w:val="ListParagraph"/>
        <w:numPr>
          <w:ilvl w:val="0"/>
          <w:numId w:val="41"/>
        </w:numPr>
        <w:bidi/>
        <w:jc w:val="both"/>
        <w:rPr>
          <w:rFonts w:ascii="Simplified Arabic" w:hAnsi="Simplified Arabic" w:cs="Simplified Arabic"/>
          <w:color w:val="000000" w:themeColor="text1"/>
          <w:sz w:val="24"/>
          <w:szCs w:val="24"/>
          <w:lang w:bidi="ar-LB"/>
        </w:rPr>
      </w:pPr>
      <w:r w:rsidRPr="003352CE">
        <w:rPr>
          <w:rFonts w:ascii="Simplified Arabic" w:hAnsi="Simplified Arabic" w:cs="Simplified Arabic"/>
          <w:color w:val="000000" w:themeColor="text1"/>
          <w:sz w:val="24"/>
          <w:szCs w:val="24"/>
          <w:rtl/>
          <w:lang w:bidi="ar-LB"/>
        </w:rPr>
        <w:t xml:space="preserve">إضفاء الطابع الرسمي على علاقات تعاون أكثر </w:t>
      </w:r>
      <w:r w:rsidRPr="003352CE">
        <w:rPr>
          <w:rFonts w:ascii="Simplified Arabic" w:hAnsi="Simplified Arabic" w:cs="Simplified Arabic" w:hint="cs"/>
          <w:color w:val="000000" w:themeColor="text1"/>
          <w:sz w:val="24"/>
          <w:szCs w:val="24"/>
          <w:rtl/>
          <w:lang w:bidi="ar-LB"/>
        </w:rPr>
        <w:t>صلة ب</w:t>
      </w:r>
      <w:r w:rsidRPr="003352CE">
        <w:rPr>
          <w:rFonts w:ascii="Simplified Arabic" w:hAnsi="Simplified Arabic" w:cs="Simplified Arabic"/>
          <w:color w:val="000000" w:themeColor="text1"/>
          <w:sz w:val="24"/>
          <w:szCs w:val="24"/>
          <w:rtl/>
          <w:lang w:bidi="ar-LB"/>
        </w:rPr>
        <w:t>ال</w:t>
      </w:r>
      <w:r w:rsidRPr="00A22317">
        <w:rPr>
          <w:rFonts w:ascii="Simplified Arabic" w:hAnsi="Simplified Arabic" w:cs="Simplified Arabic"/>
          <w:color w:val="000000" w:themeColor="text1"/>
          <w:sz w:val="24"/>
          <w:szCs w:val="24"/>
          <w:rtl/>
          <w:lang w:bidi="ar-LB"/>
        </w:rPr>
        <w:t xml:space="preserve">مشاركات </w:t>
      </w:r>
      <w:r w:rsidRPr="005640BE">
        <w:rPr>
          <w:rFonts w:ascii="Simplified Arabic" w:hAnsi="Simplified Arabic" w:cs="Simplified Arabic"/>
          <w:color w:val="000000" w:themeColor="text1"/>
          <w:sz w:val="24"/>
          <w:szCs w:val="24"/>
          <w:rtl/>
          <w:lang w:bidi="ar-LB"/>
        </w:rPr>
        <w:t>ال</w:t>
      </w:r>
      <w:r w:rsidR="00013CC1" w:rsidRPr="005640BE">
        <w:rPr>
          <w:rFonts w:ascii="Simplified Arabic" w:hAnsi="Simplified Arabic" w:cs="Simplified Arabic"/>
          <w:color w:val="000000" w:themeColor="text1"/>
          <w:sz w:val="24"/>
          <w:szCs w:val="24"/>
          <w:rtl/>
          <w:lang w:bidi="ar-LB"/>
        </w:rPr>
        <w:t>رئيسية</w:t>
      </w:r>
      <w:r w:rsidRPr="00A22317">
        <w:rPr>
          <w:rFonts w:ascii="Simplified Arabic" w:hAnsi="Simplified Arabic" w:cs="Simplified Arabic"/>
          <w:color w:val="000000" w:themeColor="text1"/>
          <w:sz w:val="24"/>
          <w:szCs w:val="24"/>
          <w:rtl/>
          <w:lang w:bidi="ar-LB"/>
        </w:rPr>
        <w:t xml:space="preserve"> وتدابير تخفيف المخاطر</w:t>
      </w:r>
      <w:r>
        <w:rPr>
          <w:rFonts w:ascii="Simplified Arabic" w:hAnsi="Simplified Arabic" w:cs="Simplified Arabic" w:hint="cs"/>
          <w:color w:val="000000" w:themeColor="text1"/>
          <w:sz w:val="24"/>
          <w:szCs w:val="24"/>
          <w:rtl/>
          <w:lang w:bidi="ar-LB"/>
        </w:rPr>
        <w:t xml:space="preserve"> وتوسيعها</w:t>
      </w:r>
      <w:r w:rsidRPr="00A22317">
        <w:rPr>
          <w:rFonts w:ascii="Simplified Arabic" w:hAnsi="Simplified Arabic" w:cs="Simplified Arabic"/>
          <w:color w:val="000000" w:themeColor="text1"/>
          <w:sz w:val="24"/>
          <w:szCs w:val="24"/>
          <w:rtl/>
          <w:lang w:bidi="ar-LB"/>
        </w:rPr>
        <w:t>.</w:t>
      </w:r>
    </w:p>
    <w:p w14:paraId="25C0C09B" w14:textId="77777777" w:rsidR="00E64AD7" w:rsidRPr="00A22317" w:rsidRDefault="00E64AD7" w:rsidP="001354BE">
      <w:pPr>
        <w:pStyle w:val="ListParagraph"/>
        <w:numPr>
          <w:ilvl w:val="0"/>
          <w:numId w:val="30"/>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b/>
          <w:bCs/>
          <w:color w:val="000000" w:themeColor="text1"/>
          <w:sz w:val="24"/>
          <w:szCs w:val="24"/>
          <w:rtl/>
          <w:lang w:bidi="ar-LB"/>
        </w:rPr>
        <w:t>تحسين ترتيبات التنفيذ بشكل مشترك</w:t>
      </w:r>
    </w:p>
    <w:p w14:paraId="6EA9C90E" w14:textId="77777777" w:rsidR="00E64AD7" w:rsidRPr="00A22317" w:rsidRDefault="00E64AD7" w:rsidP="001354BE">
      <w:pPr>
        <w:pStyle w:val="ListParagraph"/>
        <w:numPr>
          <w:ilvl w:val="0"/>
          <w:numId w:val="42"/>
        </w:numPr>
        <w:bidi/>
        <w:jc w:val="both"/>
        <w:rPr>
          <w:rFonts w:ascii="Simplified Arabic" w:hAnsi="Simplified Arabic" w:cs="Simplified Arabic"/>
          <w:color w:val="000000" w:themeColor="text1"/>
          <w:sz w:val="24"/>
          <w:szCs w:val="24"/>
          <w:lang w:bidi="ar-LB"/>
        </w:rPr>
      </w:pPr>
      <w:r w:rsidRPr="00A22317">
        <w:rPr>
          <w:rFonts w:ascii="Simplified Arabic" w:hAnsi="Simplified Arabic" w:cs="Simplified Arabic"/>
          <w:color w:val="000000" w:themeColor="text1"/>
          <w:sz w:val="24"/>
          <w:szCs w:val="24"/>
          <w:rtl/>
          <w:lang w:bidi="ar-LB"/>
        </w:rPr>
        <w:t>إشراك النظراء الحكوميين بطرق تعزز المساءلة حول التنفيذ.</w:t>
      </w:r>
    </w:p>
    <w:p w14:paraId="02931A9F" w14:textId="77777777" w:rsidR="00E64AD7" w:rsidRPr="00A22317" w:rsidRDefault="00E64AD7" w:rsidP="00E64AD7">
      <w:pPr>
        <w:pStyle w:val="ListParagraph"/>
        <w:numPr>
          <w:ilvl w:val="0"/>
          <w:numId w:val="42"/>
        </w:numPr>
        <w:bidi/>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t>تعزيز المساءلة من الأسفل إلى الأعلى على المدى القصير.</w:t>
      </w:r>
    </w:p>
    <w:p w14:paraId="6070F50A" w14:textId="77777777" w:rsidR="00E64AD7" w:rsidRPr="00A22317" w:rsidRDefault="00E64AD7" w:rsidP="00E64AD7">
      <w:pPr>
        <w:rPr>
          <w:rFonts w:ascii="Simplified Arabic" w:hAnsi="Simplified Arabic" w:cs="Simplified Arabic"/>
          <w:color w:val="000000" w:themeColor="text1"/>
          <w:sz w:val="24"/>
          <w:szCs w:val="24"/>
          <w:rtl/>
          <w:lang w:bidi="ar-LB"/>
        </w:rPr>
      </w:pPr>
      <w:r w:rsidRPr="00A22317">
        <w:rPr>
          <w:rFonts w:ascii="Simplified Arabic" w:hAnsi="Simplified Arabic" w:cs="Simplified Arabic"/>
          <w:color w:val="000000" w:themeColor="text1"/>
          <w:sz w:val="24"/>
          <w:szCs w:val="24"/>
          <w:rtl/>
          <w:lang w:bidi="ar-LB"/>
        </w:rPr>
        <w:br w:type="page"/>
      </w:r>
    </w:p>
    <w:p w14:paraId="68757213" w14:textId="1EC8B3DD" w:rsidR="00E64AD7" w:rsidRPr="00A22317" w:rsidRDefault="00E64AD7" w:rsidP="00F04F30">
      <w:pPr>
        <w:pStyle w:val="a2"/>
        <w:rPr>
          <w:rtl/>
        </w:rPr>
      </w:pPr>
      <w:bookmarkStart w:id="33" w:name="_Toc5283980"/>
      <w:r w:rsidRPr="00A22317">
        <w:rPr>
          <w:rtl/>
        </w:rPr>
        <w:lastRenderedPageBreak/>
        <w:t xml:space="preserve">الملحق </w:t>
      </w:r>
      <w:r w:rsidR="001354BE">
        <w:rPr>
          <w:rFonts w:hint="cs"/>
          <w:rtl/>
        </w:rPr>
        <w:t>5</w:t>
      </w:r>
      <w:r w:rsidRPr="00A22317">
        <w:rPr>
          <w:rtl/>
        </w:rPr>
        <w:t>: تحليل الاقتصاد الكلي</w:t>
      </w:r>
      <w:bookmarkEnd w:id="33"/>
    </w:p>
    <w:p w14:paraId="7CA633E4" w14:textId="5C72C61F" w:rsidR="00E64AD7" w:rsidRDefault="00E64AD7" w:rsidP="001354BE">
      <w:pPr>
        <w:pStyle w:val="ListParagraph"/>
        <w:numPr>
          <w:ilvl w:val="0"/>
          <w:numId w:val="43"/>
        </w:numPr>
        <w:tabs>
          <w:tab w:val="left" w:pos="288"/>
        </w:tabs>
        <w:bidi/>
        <w:ind w:left="4" w:firstLine="0"/>
        <w:jc w:val="both"/>
        <w:rPr>
          <w:rFonts w:ascii="Simplified Arabic" w:hAnsi="Simplified Arabic" w:cs="Simplified Arabic"/>
          <w:b/>
          <w:bCs/>
          <w:color w:val="000000" w:themeColor="text1"/>
          <w:sz w:val="24"/>
          <w:szCs w:val="24"/>
          <w:lang w:bidi="ar-LB"/>
        </w:rPr>
      </w:pPr>
      <w:r>
        <w:rPr>
          <w:rFonts w:ascii="Simplified Arabic" w:hAnsi="Simplified Arabic" w:cs="Simplified Arabic"/>
          <w:b/>
          <w:bCs/>
          <w:color w:val="000000" w:themeColor="text1"/>
          <w:sz w:val="24"/>
          <w:szCs w:val="24"/>
          <w:rtl/>
          <w:lang w:bidi="ar-LB"/>
        </w:rPr>
        <w:t>دمّرت الأزمة السياسية الاقتصاد</w:t>
      </w:r>
      <w:r w:rsidRPr="00A22317">
        <w:rPr>
          <w:rFonts w:ascii="Simplified Arabic" w:hAnsi="Simplified Arabic" w:cs="Simplified Arabic"/>
          <w:b/>
          <w:bCs/>
          <w:color w:val="000000" w:themeColor="text1"/>
          <w:sz w:val="24"/>
          <w:szCs w:val="24"/>
          <w:rtl/>
          <w:lang w:bidi="ar-LB"/>
        </w:rPr>
        <w:t xml:space="preserve"> وأدى انعدام الأمن إلى انخفاض كبير في إنتاج النفط، الأمر الذي ترافق مع </w:t>
      </w:r>
      <w:r>
        <w:rPr>
          <w:rFonts w:ascii="Simplified Arabic" w:hAnsi="Simplified Arabic" w:cs="Simplified Arabic" w:hint="cs"/>
          <w:b/>
          <w:bCs/>
          <w:color w:val="000000" w:themeColor="text1"/>
          <w:sz w:val="24"/>
          <w:szCs w:val="24"/>
          <w:rtl/>
          <w:lang w:bidi="ar-LB"/>
        </w:rPr>
        <w:t xml:space="preserve">انعكاسات </w:t>
      </w:r>
      <w:r>
        <w:rPr>
          <w:rFonts w:ascii="Simplified Arabic" w:hAnsi="Simplified Arabic" w:cs="Simplified Arabic"/>
          <w:b/>
          <w:bCs/>
          <w:color w:val="000000" w:themeColor="text1"/>
          <w:sz w:val="24"/>
          <w:szCs w:val="24"/>
          <w:rtl/>
          <w:lang w:bidi="ar-LB"/>
        </w:rPr>
        <w:t>اقتصادية كبيرة.</w:t>
      </w:r>
      <w:r w:rsidRPr="00A22317">
        <w:rPr>
          <w:rFonts w:ascii="Simplified Arabic" w:hAnsi="Simplified Arabic" w:cs="Simplified Arabic"/>
          <w:color w:val="000000" w:themeColor="text1"/>
          <w:sz w:val="24"/>
          <w:szCs w:val="24"/>
          <w:rtl/>
          <w:lang w:bidi="ar-LB"/>
        </w:rPr>
        <w:t xml:space="preserve"> لطالما هيمن النفط على الاقتصاد الليبي، بحيث يمثّل أكثر من 70 بالمئة من إجمالي الناتج المحلي وحوالى 90 بالمئة من الإيرادات الحكوم</w:t>
      </w:r>
      <w:r>
        <w:rPr>
          <w:rFonts w:ascii="Simplified Arabic" w:hAnsi="Simplified Arabic" w:cs="Simplified Arabic" w:hint="cs"/>
          <w:color w:val="000000" w:themeColor="text1"/>
          <w:sz w:val="24"/>
          <w:szCs w:val="24"/>
          <w:rtl/>
          <w:lang w:bidi="ar-LB"/>
        </w:rPr>
        <w:t>ي</w:t>
      </w:r>
      <w:r w:rsidRPr="00A22317">
        <w:rPr>
          <w:rFonts w:ascii="Simplified Arabic" w:hAnsi="Simplified Arabic" w:cs="Simplified Arabic"/>
          <w:color w:val="000000" w:themeColor="text1"/>
          <w:sz w:val="24"/>
          <w:szCs w:val="24"/>
          <w:rtl/>
          <w:lang w:bidi="ar-LB"/>
        </w:rPr>
        <w:t>ة. ونظرًا إلى أنّ ليبيا تتحلى بحوال</w:t>
      </w:r>
      <w:r>
        <w:rPr>
          <w:rFonts w:ascii="Simplified Arabic" w:hAnsi="Simplified Arabic" w:cs="Simplified Arabic" w:hint="cs"/>
          <w:color w:val="000000" w:themeColor="text1"/>
          <w:sz w:val="24"/>
          <w:szCs w:val="24"/>
          <w:rtl/>
          <w:lang w:bidi="ar-LB"/>
        </w:rPr>
        <w:t>ى</w:t>
      </w:r>
      <w:r w:rsidRPr="00A22317">
        <w:rPr>
          <w:rFonts w:ascii="Simplified Arabic" w:hAnsi="Simplified Arabic" w:cs="Simplified Arabic"/>
          <w:color w:val="000000" w:themeColor="text1"/>
          <w:sz w:val="24"/>
          <w:szCs w:val="24"/>
          <w:rtl/>
          <w:lang w:bidi="ar-LB"/>
        </w:rPr>
        <w:t xml:space="preserve"> 3.5 بالمئة من احتياطيات النفط المؤكدة في العالم، </w:t>
      </w:r>
      <w:r>
        <w:rPr>
          <w:rFonts w:ascii="Simplified Arabic" w:hAnsi="Simplified Arabic" w:cs="Simplified Arabic" w:hint="cs"/>
          <w:color w:val="000000" w:themeColor="text1"/>
          <w:sz w:val="24"/>
          <w:szCs w:val="24"/>
          <w:rtl/>
          <w:lang w:bidi="ar-LB"/>
        </w:rPr>
        <w:t xml:space="preserve">فهي </w:t>
      </w:r>
      <w:r w:rsidRPr="00A22317">
        <w:rPr>
          <w:rFonts w:ascii="Simplified Arabic" w:hAnsi="Simplified Arabic" w:cs="Simplified Arabic"/>
          <w:color w:val="000000" w:themeColor="text1"/>
          <w:sz w:val="24"/>
          <w:szCs w:val="24"/>
          <w:rtl/>
          <w:lang w:bidi="ar-LB"/>
        </w:rPr>
        <w:t>تتّسم بمكانة بارزة في سوق الطاقة الدولية. إذ قبل ثورة عام 2011، بلغ إنتاج ليبيا من النفط 1.77 مليون برميل في اليوم (أي ما يعادل 2 في المئة من الإنتاج العالمي) وما يقارب 0.2 مليون برميل مكافئ من الغاز الطبيعي. ولكن، بين عامي 2012 و2016، وبسبب التراجع القوي في إنتاج النفط، مثّلت القيمة المضافة الإجمالية للقطاع 33.2 في المئة فقط من إجمالي الناتج المحلي بالمعدل (</w:t>
      </w:r>
      <w:r w:rsidRPr="005640BE">
        <w:rPr>
          <w:rFonts w:ascii="Simplified Arabic" w:hAnsi="Simplified Arabic" w:cs="Simplified Arabic"/>
          <w:color w:val="000000" w:themeColor="text1"/>
          <w:sz w:val="24"/>
          <w:szCs w:val="24"/>
          <w:rtl/>
          <w:lang w:bidi="ar-LB"/>
        </w:rPr>
        <w:t>الشكل هـ</w:t>
      </w:r>
      <w:r w:rsidR="005640BE" w:rsidRPr="005640BE">
        <w:rPr>
          <w:rFonts w:ascii="Simplified Arabic" w:hAnsi="Simplified Arabic" w:cs="Simplified Arabic" w:hint="cs"/>
          <w:color w:val="000000" w:themeColor="text1"/>
          <w:sz w:val="24"/>
          <w:szCs w:val="24"/>
          <w:rtl/>
          <w:lang w:bidi="ar-LB"/>
        </w:rPr>
        <w:t>.</w:t>
      </w:r>
      <w:r w:rsidRPr="005640BE">
        <w:rPr>
          <w:rFonts w:ascii="Simplified Arabic" w:hAnsi="Simplified Arabic" w:cs="Simplified Arabic"/>
          <w:color w:val="000000" w:themeColor="text1"/>
          <w:sz w:val="24"/>
          <w:szCs w:val="24"/>
          <w:rtl/>
          <w:lang w:bidi="ar-LB"/>
        </w:rPr>
        <w:t>1). وبسبب هيمنة النفط على الاقتصاد، يعتمد النمو في ليبيا على قطاع النفط (الشكل هـ</w:t>
      </w:r>
      <w:r w:rsidR="005640BE" w:rsidRPr="005640BE">
        <w:rPr>
          <w:rFonts w:ascii="Simplified Arabic" w:hAnsi="Simplified Arabic" w:cs="Simplified Arabic" w:hint="cs"/>
          <w:color w:val="000000" w:themeColor="text1"/>
          <w:sz w:val="24"/>
          <w:szCs w:val="24"/>
          <w:rtl/>
          <w:lang w:bidi="ar-LB"/>
        </w:rPr>
        <w:t>.</w:t>
      </w:r>
      <w:r w:rsidRPr="005640BE">
        <w:rPr>
          <w:rFonts w:ascii="Simplified Arabic" w:hAnsi="Simplified Arabic" w:cs="Simplified Arabic"/>
          <w:color w:val="000000" w:themeColor="text1"/>
          <w:sz w:val="24"/>
          <w:szCs w:val="24"/>
          <w:rtl/>
          <w:lang w:bidi="ar-LB"/>
        </w:rPr>
        <w:t>2).</w:t>
      </w:r>
    </w:p>
    <w:p w14:paraId="3C731153" w14:textId="7636520D" w:rsidR="005640BE" w:rsidRDefault="005640BE" w:rsidP="005640BE">
      <w:pPr>
        <w:tabs>
          <w:tab w:val="left" w:pos="288"/>
        </w:tabs>
        <w:bidi/>
        <w:jc w:val="both"/>
        <w:rPr>
          <w:rFonts w:ascii="Simplified Arabic" w:hAnsi="Simplified Arabic" w:cs="Simplified Arabic"/>
          <w:b/>
          <w:bCs/>
          <w:color w:val="000000" w:themeColor="text1"/>
          <w:sz w:val="24"/>
          <w:szCs w:val="24"/>
          <w:lang w:val="en-GB" w:bidi="ar-LB"/>
        </w:rPr>
      </w:pPr>
      <w:r>
        <w:rPr>
          <w:rFonts w:ascii="Simplified Arabic" w:hAnsi="Simplified Arabic" w:cs="Simplified Arabic"/>
          <w:b/>
          <w:bCs/>
          <w:noProof/>
          <w:color w:val="000000" w:themeColor="text1"/>
          <w:sz w:val="24"/>
          <w:szCs w:val="24"/>
          <w:lang w:bidi="ar-LB"/>
        </w:rPr>
        <mc:AlternateContent>
          <mc:Choice Requires="wpg">
            <w:drawing>
              <wp:anchor distT="0" distB="0" distL="114300" distR="114300" simplePos="0" relativeHeight="251686912" behindDoc="0" locked="0" layoutInCell="1" allowOverlap="1" wp14:anchorId="18BB2E91" wp14:editId="2C6455B2">
                <wp:simplePos x="0" y="0"/>
                <wp:positionH relativeFrom="column">
                  <wp:posOffset>-540327</wp:posOffset>
                </wp:positionH>
                <wp:positionV relativeFrom="paragraph">
                  <wp:posOffset>79144</wp:posOffset>
                </wp:positionV>
                <wp:extent cx="7006590" cy="3534400"/>
                <wp:effectExtent l="0" t="0" r="3810" b="9525"/>
                <wp:wrapNone/>
                <wp:docPr id="20" name="Group 20"/>
                <wp:cNvGraphicFramePr/>
                <a:graphic xmlns:a="http://schemas.openxmlformats.org/drawingml/2006/main">
                  <a:graphicData uri="http://schemas.microsoft.com/office/word/2010/wordprocessingGroup">
                    <wpg:wgp>
                      <wpg:cNvGrpSpPr/>
                      <wpg:grpSpPr>
                        <a:xfrm>
                          <a:off x="0" y="0"/>
                          <a:ext cx="7006590" cy="3534400"/>
                          <a:chOff x="0" y="0"/>
                          <a:chExt cx="7006590" cy="3534400"/>
                        </a:xfrm>
                      </wpg:grpSpPr>
                      <pic:pic xmlns:pic="http://schemas.openxmlformats.org/drawingml/2006/picture">
                        <pic:nvPicPr>
                          <pic:cNvPr id="12" name="Picture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548629"/>
                            <a:ext cx="7006590" cy="2487179"/>
                          </a:xfrm>
                          <a:prstGeom prst="rect">
                            <a:avLst/>
                          </a:prstGeom>
                          <a:noFill/>
                          <a:ln>
                            <a:noFill/>
                          </a:ln>
                        </pic:spPr>
                      </pic:pic>
                      <wps:wsp>
                        <wps:cNvPr id="13" name="Text Box 2"/>
                        <wps:cNvSpPr txBox="1">
                          <a:spLocks noChangeArrowheads="1"/>
                        </wps:cNvSpPr>
                        <wps:spPr bwMode="auto">
                          <a:xfrm>
                            <a:off x="285293" y="0"/>
                            <a:ext cx="3006547" cy="555955"/>
                          </a:xfrm>
                          <a:prstGeom prst="rect">
                            <a:avLst/>
                          </a:prstGeom>
                          <a:solidFill>
                            <a:srgbClr val="FFFFFF"/>
                          </a:solidFill>
                          <a:ln w="9525">
                            <a:noFill/>
                            <a:miter lim="800000"/>
                            <a:headEnd/>
                            <a:tailEnd/>
                          </a:ln>
                        </wps:spPr>
                        <wps:txbx>
                          <w:txbxContent>
                            <w:p w14:paraId="652C261C" w14:textId="351551B4" w:rsidR="00B83DC1" w:rsidRPr="005640BE" w:rsidRDefault="00B83DC1" w:rsidP="005640BE">
                              <w:pPr>
                                <w:bidi/>
                                <w:rPr>
                                  <w:sz w:val="20"/>
                                  <w:szCs w:val="20"/>
                                  <w:rtl/>
                                  <w:lang w:val="en-GB"/>
                                </w:rPr>
                              </w:pPr>
                              <w:r w:rsidRPr="005640BE">
                                <w:rPr>
                                  <w:rFonts w:ascii="Simplified Arabic" w:hAnsi="Simplified Arabic" w:cs="Simplified Arabic"/>
                                  <w:rtl/>
                                  <w:lang w:bidi="ar-LB"/>
                                </w:rPr>
                                <w:t>الشكل هـ</w:t>
                              </w:r>
                              <w:r w:rsidRPr="005640BE">
                                <w:rPr>
                                  <w:rFonts w:ascii="Simplified Arabic" w:hAnsi="Simplified Arabic" w:cs="Simplified Arabic" w:hint="cs"/>
                                  <w:rtl/>
                                  <w:lang w:bidi="ar-LB"/>
                                </w:rPr>
                                <w:t>.</w:t>
                              </w:r>
                              <w:r w:rsidRPr="005640BE">
                                <w:rPr>
                                  <w:rFonts w:ascii="Simplified Arabic" w:hAnsi="Simplified Arabic" w:cs="Simplified Arabic"/>
                                  <w:rtl/>
                                  <w:lang w:bidi="ar-LB"/>
                                </w:rPr>
                                <w:t>1. مساهمة القطاعين النفطي وغير النفطي في إجمالي الناتج المحلي لليبيا</w:t>
                              </w:r>
                            </w:p>
                          </w:txbxContent>
                        </wps:txbx>
                        <wps:bodyPr rot="0" vert="horz" wrap="square" lIns="91440" tIns="45720" rIns="91440" bIns="45720" anchor="t" anchorCtr="0">
                          <a:noAutofit/>
                        </wps:bodyPr>
                      </wps:wsp>
                      <wps:wsp>
                        <wps:cNvPr id="14" name="Text Box 2"/>
                        <wps:cNvSpPr txBox="1">
                          <a:spLocks noChangeArrowheads="1"/>
                        </wps:cNvSpPr>
                        <wps:spPr bwMode="auto">
                          <a:xfrm>
                            <a:off x="3650285" y="0"/>
                            <a:ext cx="3006547" cy="555955"/>
                          </a:xfrm>
                          <a:prstGeom prst="rect">
                            <a:avLst/>
                          </a:prstGeom>
                          <a:solidFill>
                            <a:srgbClr val="FFFFFF"/>
                          </a:solidFill>
                          <a:ln w="9525">
                            <a:noFill/>
                            <a:miter lim="800000"/>
                            <a:headEnd/>
                            <a:tailEnd/>
                          </a:ln>
                        </wps:spPr>
                        <wps:txbx>
                          <w:txbxContent>
                            <w:p w14:paraId="1F530CE2" w14:textId="50D277C1" w:rsidR="00B83DC1" w:rsidRPr="005640BE" w:rsidRDefault="00B83DC1" w:rsidP="005640BE">
                              <w:pPr>
                                <w:bidi/>
                                <w:rPr>
                                  <w:sz w:val="20"/>
                                  <w:szCs w:val="20"/>
                                  <w:rtl/>
                                  <w:lang w:val="en-GB" w:bidi="ar-LB"/>
                                </w:rPr>
                              </w:pPr>
                              <w:r w:rsidRPr="005640BE">
                                <w:rPr>
                                  <w:rFonts w:ascii="Simplified Arabic" w:hAnsi="Simplified Arabic" w:cs="Simplified Arabic"/>
                                  <w:rtl/>
                                  <w:lang w:bidi="ar-LB"/>
                                </w:rPr>
                                <w:t>الشكل هـ.2. مساهمة القطاعين النفطي وغير النفطي في معدل النمو الاقتصادي الليبي</w:t>
                              </w:r>
                            </w:p>
                          </w:txbxContent>
                        </wps:txbx>
                        <wps:bodyPr rot="0" vert="horz" wrap="square" lIns="91440" tIns="45720" rIns="91440" bIns="45720" anchor="t" anchorCtr="0">
                          <a:noAutofit/>
                        </wps:bodyPr>
                      </wps:wsp>
                      <wps:wsp>
                        <wps:cNvPr id="15" name="Text Box 2"/>
                        <wps:cNvSpPr txBox="1">
                          <a:spLocks noChangeArrowheads="1"/>
                        </wps:cNvSpPr>
                        <wps:spPr bwMode="auto">
                          <a:xfrm>
                            <a:off x="907085" y="2745171"/>
                            <a:ext cx="746125" cy="226695"/>
                          </a:xfrm>
                          <a:prstGeom prst="rect">
                            <a:avLst/>
                          </a:prstGeom>
                          <a:solidFill>
                            <a:srgbClr val="FFFFFF"/>
                          </a:solidFill>
                          <a:ln w="9525">
                            <a:noFill/>
                            <a:miter lim="800000"/>
                            <a:headEnd/>
                            <a:tailEnd/>
                          </a:ln>
                        </wps:spPr>
                        <wps:txbx>
                          <w:txbxContent>
                            <w:p w14:paraId="38EEDBBD" w14:textId="0EBF075B" w:rsidR="00B83DC1" w:rsidRPr="005640BE" w:rsidRDefault="00B83DC1" w:rsidP="005640BE">
                              <w:pPr>
                                <w:bidi/>
                                <w:spacing w:after="0" w:line="240" w:lineRule="auto"/>
                                <w:contextualSpacing/>
                                <w:jc w:val="right"/>
                                <w:rPr>
                                  <w:sz w:val="12"/>
                                  <w:szCs w:val="12"/>
                                  <w:rtl/>
                                  <w:lang w:val="en-GB"/>
                                </w:rPr>
                              </w:pPr>
                              <w:r w:rsidRPr="005640BE">
                                <w:rPr>
                                  <w:rFonts w:ascii="Simplified Arabic" w:hAnsi="Simplified Arabic" w:cs="Simplified Arabic"/>
                                  <w:sz w:val="14"/>
                                  <w:szCs w:val="14"/>
                                  <w:rtl/>
                                  <w:lang w:bidi="ar-LB"/>
                                </w:rPr>
                                <w:t>القطاع غير النفطي</w:t>
                              </w:r>
                            </w:p>
                          </w:txbxContent>
                        </wps:txbx>
                        <wps:bodyPr rot="0" vert="horz" wrap="square" lIns="91440" tIns="45720" rIns="91440" bIns="45720" anchor="t" anchorCtr="0">
                          <a:noAutofit/>
                        </wps:bodyPr>
                      </wps:wsp>
                      <wps:wsp>
                        <wps:cNvPr id="17" name="Text Box 2"/>
                        <wps:cNvSpPr txBox="1">
                          <a:spLocks noChangeArrowheads="1"/>
                        </wps:cNvSpPr>
                        <wps:spPr bwMode="auto">
                          <a:xfrm>
                            <a:off x="1858061" y="2745173"/>
                            <a:ext cx="746150" cy="219380"/>
                          </a:xfrm>
                          <a:prstGeom prst="rect">
                            <a:avLst/>
                          </a:prstGeom>
                          <a:solidFill>
                            <a:srgbClr val="FFFFFF"/>
                          </a:solidFill>
                          <a:ln w="9525">
                            <a:noFill/>
                            <a:miter lim="800000"/>
                            <a:headEnd/>
                            <a:tailEnd/>
                          </a:ln>
                        </wps:spPr>
                        <wps:txbx>
                          <w:txbxContent>
                            <w:p w14:paraId="29A14320" w14:textId="405392C5" w:rsidR="00B83DC1" w:rsidRPr="005640BE" w:rsidRDefault="00B83DC1" w:rsidP="005640BE">
                              <w:pPr>
                                <w:bidi/>
                                <w:spacing w:after="0" w:line="240" w:lineRule="auto"/>
                                <w:contextualSpacing/>
                                <w:jc w:val="right"/>
                                <w:rPr>
                                  <w:sz w:val="12"/>
                                  <w:szCs w:val="12"/>
                                  <w:rtl/>
                                  <w:lang w:val="en-GB"/>
                                </w:rPr>
                              </w:pPr>
                              <w:r w:rsidRPr="005640BE">
                                <w:rPr>
                                  <w:rFonts w:ascii="Simplified Arabic" w:hAnsi="Simplified Arabic" w:cs="Simplified Arabic"/>
                                  <w:sz w:val="14"/>
                                  <w:szCs w:val="14"/>
                                  <w:rtl/>
                                  <w:lang w:bidi="ar-LB"/>
                                </w:rPr>
                                <w:t>القطاع النفطي</w:t>
                              </w:r>
                            </w:p>
                          </w:txbxContent>
                        </wps:txbx>
                        <wps:bodyPr rot="0" vert="horz" wrap="square" lIns="91440" tIns="45720" rIns="91440" bIns="45720" anchor="t" anchorCtr="0">
                          <a:noAutofit/>
                        </wps:bodyPr>
                      </wps:wsp>
                      <wps:wsp>
                        <wps:cNvPr id="18" name="Text Box 2"/>
                        <wps:cNvSpPr txBox="1">
                          <a:spLocks noChangeArrowheads="1"/>
                        </wps:cNvSpPr>
                        <wps:spPr bwMode="auto">
                          <a:xfrm>
                            <a:off x="5947258" y="2769517"/>
                            <a:ext cx="746150" cy="208928"/>
                          </a:xfrm>
                          <a:prstGeom prst="rect">
                            <a:avLst/>
                          </a:prstGeom>
                          <a:solidFill>
                            <a:srgbClr val="FFFFFF"/>
                          </a:solidFill>
                          <a:ln w="9525">
                            <a:noFill/>
                            <a:miter lim="800000"/>
                            <a:headEnd/>
                            <a:tailEnd/>
                          </a:ln>
                        </wps:spPr>
                        <wps:txbx>
                          <w:txbxContent>
                            <w:p w14:paraId="79A73E96" w14:textId="77777777" w:rsidR="00B83DC1" w:rsidRPr="005640BE" w:rsidRDefault="00B83DC1" w:rsidP="00B83DC1">
                              <w:pPr>
                                <w:pBdr>
                                  <w:bottom w:val="single" w:sz="12" w:space="1" w:color="auto"/>
                                </w:pBdr>
                                <w:bidi/>
                                <w:spacing w:after="0" w:line="240" w:lineRule="auto"/>
                                <w:contextualSpacing/>
                                <w:jc w:val="right"/>
                                <w:rPr>
                                  <w:sz w:val="12"/>
                                  <w:szCs w:val="12"/>
                                  <w:rtl/>
                                  <w:lang w:val="en-GB"/>
                                </w:rPr>
                              </w:pPr>
                              <w:r w:rsidRPr="005640BE">
                                <w:rPr>
                                  <w:rFonts w:ascii="Simplified Arabic" w:hAnsi="Simplified Arabic" w:cs="Simplified Arabic"/>
                                  <w:sz w:val="14"/>
                                  <w:szCs w:val="14"/>
                                  <w:rtl/>
                                  <w:lang w:bidi="ar-LB"/>
                                </w:rPr>
                                <w:t>القطاع النفطي</w:t>
                              </w:r>
                            </w:p>
                          </w:txbxContent>
                        </wps:txbx>
                        <wps:bodyPr rot="0" vert="horz" wrap="square" lIns="91440" tIns="45720" rIns="91440" bIns="45720" anchor="t" anchorCtr="0">
                          <a:noAutofit/>
                        </wps:bodyPr>
                      </wps:wsp>
                      <wps:wsp>
                        <wps:cNvPr id="19" name="Text Box 2"/>
                        <wps:cNvSpPr txBox="1">
                          <a:spLocks noChangeArrowheads="1"/>
                        </wps:cNvSpPr>
                        <wps:spPr bwMode="auto">
                          <a:xfrm>
                            <a:off x="4586630" y="2759105"/>
                            <a:ext cx="746125" cy="212747"/>
                          </a:xfrm>
                          <a:prstGeom prst="rect">
                            <a:avLst/>
                          </a:prstGeom>
                          <a:solidFill>
                            <a:srgbClr val="FFFFFF"/>
                          </a:solidFill>
                          <a:ln w="9525">
                            <a:noFill/>
                            <a:miter lim="800000"/>
                            <a:headEnd/>
                            <a:tailEnd/>
                          </a:ln>
                        </wps:spPr>
                        <wps:txbx>
                          <w:txbxContent>
                            <w:p w14:paraId="0B620079" w14:textId="77777777" w:rsidR="00B83DC1" w:rsidRPr="005640BE" w:rsidRDefault="00B83DC1" w:rsidP="00B83DC1">
                              <w:pPr>
                                <w:pBdr>
                                  <w:bottom w:val="single" w:sz="4" w:space="1" w:color="auto"/>
                                </w:pBdr>
                                <w:bidi/>
                                <w:spacing w:after="0" w:line="240" w:lineRule="auto"/>
                                <w:contextualSpacing/>
                                <w:jc w:val="right"/>
                                <w:rPr>
                                  <w:sz w:val="12"/>
                                  <w:szCs w:val="12"/>
                                  <w:rtl/>
                                  <w:lang w:val="en-GB"/>
                                </w:rPr>
                              </w:pPr>
                              <w:r w:rsidRPr="005640BE">
                                <w:rPr>
                                  <w:rFonts w:ascii="Simplified Arabic" w:hAnsi="Simplified Arabic" w:cs="Simplified Arabic"/>
                                  <w:sz w:val="14"/>
                                  <w:szCs w:val="14"/>
                                  <w:rtl/>
                                  <w:lang w:bidi="ar-LB"/>
                                </w:rPr>
                                <w:t>القطاع غير النفطي</w:t>
                              </w:r>
                            </w:p>
                          </w:txbxContent>
                        </wps:txbx>
                        <wps:bodyPr rot="0" vert="horz" wrap="square" lIns="91440" tIns="45720" rIns="91440" bIns="45720" anchor="t" anchorCtr="0">
                          <a:noAutofit/>
                        </wps:bodyPr>
                      </wps:wsp>
                      <wps:wsp>
                        <wps:cNvPr id="22" name="Text Box 2"/>
                        <wps:cNvSpPr txBox="1">
                          <a:spLocks noChangeArrowheads="1"/>
                        </wps:cNvSpPr>
                        <wps:spPr bwMode="auto">
                          <a:xfrm>
                            <a:off x="3910322" y="2978445"/>
                            <a:ext cx="3006547" cy="555955"/>
                          </a:xfrm>
                          <a:prstGeom prst="rect">
                            <a:avLst/>
                          </a:prstGeom>
                          <a:solidFill>
                            <a:srgbClr val="FFFFFF"/>
                          </a:solidFill>
                          <a:ln w="9525">
                            <a:noFill/>
                            <a:miter lim="800000"/>
                            <a:headEnd/>
                            <a:tailEnd/>
                          </a:ln>
                        </wps:spPr>
                        <wps:txbx>
                          <w:txbxContent>
                            <w:p w14:paraId="62FF9747" w14:textId="63485D8F" w:rsidR="00B83DC1" w:rsidRPr="00B83DC1" w:rsidRDefault="00B83DC1" w:rsidP="005640BE">
                              <w:pPr>
                                <w:bidi/>
                                <w:jc w:val="both"/>
                                <w:rPr>
                                  <w:rFonts w:ascii="Simplified Arabic" w:hAnsi="Simplified Arabic" w:cs="Simplified Arabic"/>
                                  <w:sz w:val="20"/>
                                  <w:szCs w:val="20"/>
                                  <w:rtl/>
                                  <w:lang w:bidi="ar-LB"/>
                                </w:rPr>
                              </w:pPr>
                              <w:r w:rsidRPr="00B83DC1">
                                <w:rPr>
                                  <w:rFonts w:ascii="Simplified Arabic" w:hAnsi="Simplified Arabic" w:cs="Simplified Arabic"/>
                                  <w:sz w:val="20"/>
                                  <w:szCs w:val="20"/>
                                  <w:rtl/>
                                  <w:lang w:bidi="ar-LB"/>
                                </w:rPr>
                                <w:t>المصدر: السلطات الليبية، تقديرات فريق البنك الدولي</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8BB2E91" id="Group 20" o:spid="_x0000_s1036" style="position:absolute;left:0;text-align:left;margin-left:-42.55pt;margin-top:6.25pt;width:551.7pt;height:278.3pt;z-index:251686912;mso-height-relative:margin" coordsize="70065,35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7" type="#_x0000_t75" style="position:absolute;top:5486;width:70065;height:2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">
                  <v:imagedata r:id="rId12" o:title=""/>
                </v:shape>
                <v:shape id="_x0000_s1038" type="#_x0000_t202" style="position:absolute;left:2852;width:30066;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52C261C" w14:textId="351551B4" w:rsidR="00B83DC1" w:rsidRPr="005640BE" w:rsidRDefault="00B83DC1" w:rsidP="005640BE">
                        <w:pPr>
                          <w:bidi/>
                          <w:rPr>
                            <w:sz w:val="20"/>
                            <w:szCs w:val="20"/>
                            <w:rtl/>
                            <w:lang w:val="en-GB"/>
                          </w:rPr>
                        </w:pPr>
                        <w:r w:rsidRPr="005640BE">
                          <w:rPr>
                            <w:rFonts w:ascii="Simplified Arabic" w:hAnsi="Simplified Arabic" w:cs="Simplified Arabic"/>
                            <w:rtl/>
                            <w:lang w:bidi="ar-LB"/>
                          </w:rPr>
                          <w:t>الشكل هـ</w:t>
                        </w:r>
                        <w:r w:rsidRPr="005640BE">
                          <w:rPr>
                            <w:rFonts w:ascii="Simplified Arabic" w:hAnsi="Simplified Arabic" w:cs="Simplified Arabic" w:hint="cs"/>
                            <w:rtl/>
                            <w:lang w:bidi="ar-LB"/>
                          </w:rPr>
                          <w:t>.</w:t>
                        </w:r>
                        <w:r w:rsidRPr="005640BE">
                          <w:rPr>
                            <w:rFonts w:ascii="Simplified Arabic" w:hAnsi="Simplified Arabic" w:cs="Simplified Arabic"/>
                            <w:rtl/>
                            <w:lang w:bidi="ar-LB"/>
                          </w:rPr>
                          <w:t>1. مساهمة القطاعين النفطي وغير النفطي في إجمالي الناتج المحلي لليبيا</w:t>
                        </w:r>
                      </w:p>
                    </w:txbxContent>
                  </v:textbox>
                </v:shape>
                <v:shape id="_x0000_s1039" type="#_x0000_t202" style="position:absolute;left:36502;width:30066;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F530CE2" w14:textId="50D277C1" w:rsidR="00B83DC1" w:rsidRPr="005640BE" w:rsidRDefault="00B83DC1" w:rsidP="005640BE">
                        <w:pPr>
                          <w:bidi/>
                          <w:rPr>
                            <w:sz w:val="20"/>
                            <w:szCs w:val="20"/>
                            <w:rtl/>
                            <w:lang w:val="en-GB" w:bidi="ar-LB"/>
                          </w:rPr>
                        </w:pPr>
                        <w:r w:rsidRPr="005640BE">
                          <w:rPr>
                            <w:rFonts w:ascii="Simplified Arabic" w:hAnsi="Simplified Arabic" w:cs="Simplified Arabic"/>
                            <w:rtl/>
                            <w:lang w:bidi="ar-LB"/>
                          </w:rPr>
                          <w:t>الشكل هـ.2. مساهمة القطاعين النفطي وغير النفطي في معدل النمو الاقتصادي الليبي</w:t>
                        </w:r>
                      </w:p>
                    </w:txbxContent>
                  </v:textbox>
                </v:shape>
                <v:shape id="_x0000_s1040" type="#_x0000_t202" style="position:absolute;left:9070;top:27451;width:7462;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8EEDBBD" w14:textId="0EBF075B" w:rsidR="00B83DC1" w:rsidRPr="005640BE" w:rsidRDefault="00B83DC1" w:rsidP="005640BE">
                        <w:pPr>
                          <w:bidi/>
                          <w:spacing w:after="0" w:line="240" w:lineRule="auto"/>
                          <w:contextualSpacing/>
                          <w:jc w:val="right"/>
                          <w:rPr>
                            <w:sz w:val="12"/>
                            <w:szCs w:val="12"/>
                            <w:rtl/>
                            <w:lang w:val="en-GB"/>
                          </w:rPr>
                        </w:pPr>
                        <w:r w:rsidRPr="005640BE">
                          <w:rPr>
                            <w:rFonts w:ascii="Simplified Arabic" w:hAnsi="Simplified Arabic" w:cs="Simplified Arabic"/>
                            <w:sz w:val="14"/>
                            <w:szCs w:val="14"/>
                            <w:rtl/>
                            <w:lang w:bidi="ar-LB"/>
                          </w:rPr>
                          <w:t>القطاع غير النفطي</w:t>
                        </w:r>
                      </w:p>
                    </w:txbxContent>
                  </v:textbox>
                </v:shape>
                <v:shape id="_x0000_s1041" type="#_x0000_t202" style="position:absolute;left:18580;top:27451;width:7462;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9A14320" w14:textId="405392C5" w:rsidR="00B83DC1" w:rsidRPr="005640BE" w:rsidRDefault="00B83DC1" w:rsidP="005640BE">
                        <w:pPr>
                          <w:bidi/>
                          <w:spacing w:after="0" w:line="240" w:lineRule="auto"/>
                          <w:contextualSpacing/>
                          <w:jc w:val="right"/>
                          <w:rPr>
                            <w:sz w:val="12"/>
                            <w:szCs w:val="12"/>
                            <w:rtl/>
                            <w:lang w:val="en-GB"/>
                          </w:rPr>
                        </w:pPr>
                        <w:r w:rsidRPr="005640BE">
                          <w:rPr>
                            <w:rFonts w:ascii="Simplified Arabic" w:hAnsi="Simplified Arabic" w:cs="Simplified Arabic"/>
                            <w:sz w:val="14"/>
                            <w:szCs w:val="14"/>
                            <w:rtl/>
                            <w:lang w:bidi="ar-LB"/>
                          </w:rPr>
                          <w:t>القطاع النفطي</w:t>
                        </w:r>
                      </w:p>
                    </w:txbxContent>
                  </v:textbox>
                </v:shape>
                <v:shape id="_x0000_s1042" type="#_x0000_t202" style="position:absolute;left:59472;top:27695;width:746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9A73E96" w14:textId="77777777" w:rsidR="00B83DC1" w:rsidRPr="005640BE" w:rsidRDefault="00B83DC1" w:rsidP="00B83DC1">
                        <w:pPr>
                          <w:pBdr>
                            <w:bottom w:val="single" w:sz="12" w:space="1" w:color="auto"/>
                          </w:pBdr>
                          <w:bidi/>
                          <w:spacing w:after="0" w:line="240" w:lineRule="auto"/>
                          <w:contextualSpacing/>
                          <w:jc w:val="right"/>
                          <w:rPr>
                            <w:sz w:val="12"/>
                            <w:szCs w:val="12"/>
                            <w:rtl/>
                            <w:lang w:val="en-GB"/>
                          </w:rPr>
                        </w:pPr>
                        <w:r w:rsidRPr="005640BE">
                          <w:rPr>
                            <w:rFonts w:ascii="Simplified Arabic" w:hAnsi="Simplified Arabic" w:cs="Simplified Arabic"/>
                            <w:sz w:val="14"/>
                            <w:szCs w:val="14"/>
                            <w:rtl/>
                            <w:lang w:bidi="ar-LB"/>
                          </w:rPr>
                          <w:t>القطاع النفطي</w:t>
                        </w:r>
                      </w:p>
                    </w:txbxContent>
                  </v:textbox>
                </v:shape>
                <v:shape id="_x0000_s1043" type="#_x0000_t202" style="position:absolute;left:45866;top:27591;width:7461;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B620079" w14:textId="77777777" w:rsidR="00B83DC1" w:rsidRPr="005640BE" w:rsidRDefault="00B83DC1" w:rsidP="00B83DC1">
                        <w:pPr>
                          <w:pBdr>
                            <w:bottom w:val="single" w:sz="4" w:space="1" w:color="auto"/>
                          </w:pBdr>
                          <w:bidi/>
                          <w:spacing w:after="0" w:line="240" w:lineRule="auto"/>
                          <w:contextualSpacing/>
                          <w:jc w:val="right"/>
                          <w:rPr>
                            <w:sz w:val="12"/>
                            <w:szCs w:val="12"/>
                            <w:rtl/>
                            <w:lang w:val="en-GB"/>
                          </w:rPr>
                        </w:pPr>
                        <w:r w:rsidRPr="005640BE">
                          <w:rPr>
                            <w:rFonts w:ascii="Simplified Arabic" w:hAnsi="Simplified Arabic" w:cs="Simplified Arabic"/>
                            <w:sz w:val="14"/>
                            <w:szCs w:val="14"/>
                            <w:rtl/>
                            <w:lang w:bidi="ar-LB"/>
                          </w:rPr>
                          <w:t>القطاع غير النفطي</w:t>
                        </w:r>
                      </w:p>
                    </w:txbxContent>
                  </v:textbox>
                </v:shape>
                <v:shape id="_x0000_s1044" type="#_x0000_t202" style="position:absolute;left:39103;top:29784;width:30065;height: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2FF9747" w14:textId="63485D8F" w:rsidR="00B83DC1" w:rsidRPr="00B83DC1" w:rsidRDefault="00B83DC1" w:rsidP="005640BE">
                        <w:pPr>
                          <w:bidi/>
                          <w:jc w:val="both"/>
                          <w:rPr>
                            <w:rFonts w:ascii="Simplified Arabic" w:hAnsi="Simplified Arabic" w:cs="Simplified Arabic"/>
                            <w:sz w:val="20"/>
                            <w:szCs w:val="20"/>
                            <w:rtl/>
                            <w:lang w:bidi="ar-LB"/>
                          </w:rPr>
                        </w:pPr>
                        <w:r w:rsidRPr="00B83DC1">
                          <w:rPr>
                            <w:rFonts w:ascii="Simplified Arabic" w:hAnsi="Simplified Arabic" w:cs="Simplified Arabic"/>
                            <w:sz w:val="20"/>
                            <w:szCs w:val="20"/>
                            <w:rtl/>
                            <w:lang w:bidi="ar-LB"/>
                          </w:rPr>
                          <w:t>المصدر: السلطات الليبية، تقديرات فريق البنك الدولي</w:t>
                        </w:r>
                      </w:p>
                    </w:txbxContent>
                  </v:textbox>
                </v:shape>
              </v:group>
            </w:pict>
          </mc:Fallback>
        </mc:AlternateContent>
      </w:r>
    </w:p>
    <w:p w14:paraId="534A2FAB" w14:textId="5E192345" w:rsidR="005640BE" w:rsidRDefault="005640BE" w:rsidP="005640BE">
      <w:pPr>
        <w:tabs>
          <w:tab w:val="left" w:pos="288"/>
        </w:tabs>
        <w:bidi/>
        <w:jc w:val="both"/>
        <w:rPr>
          <w:rFonts w:ascii="Simplified Arabic" w:hAnsi="Simplified Arabic" w:cs="Simplified Arabic"/>
          <w:b/>
          <w:bCs/>
          <w:color w:val="000000" w:themeColor="text1"/>
          <w:sz w:val="24"/>
          <w:szCs w:val="24"/>
          <w:lang w:val="en-GB" w:bidi="ar-LB"/>
        </w:rPr>
      </w:pPr>
    </w:p>
    <w:p w14:paraId="3AC92D93" w14:textId="734C918A" w:rsidR="005640BE" w:rsidRDefault="005640BE" w:rsidP="005640BE">
      <w:pPr>
        <w:tabs>
          <w:tab w:val="left" w:pos="288"/>
        </w:tabs>
        <w:bidi/>
        <w:jc w:val="both"/>
        <w:rPr>
          <w:rFonts w:ascii="Simplified Arabic" w:hAnsi="Simplified Arabic" w:cs="Simplified Arabic"/>
          <w:b/>
          <w:bCs/>
          <w:color w:val="000000" w:themeColor="text1"/>
          <w:sz w:val="24"/>
          <w:szCs w:val="24"/>
          <w:rtl/>
        </w:rPr>
      </w:pPr>
    </w:p>
    <w:p w14:paraId="5B7842AF" w14:textId="61FA51EA" w:rsidR="005640BE" w:rsidRDefault="005640BE" w:rsidP="005640BE">
      <w:pPr>
        <w:tabs>
          <w:tab w:val="left" w:pos="288"/>
        </w:tabs>
        <w:bidi/>
        <w:jc w:val="both"/>
        <w:rPr>
          <w:rFonts w:ascii="Simplified Arabic" w:hAnsi="Simplified Arabic" w:cs="Simplified Arabic"/>
          <w:b/>
          <w:bCs/>
          <w:color w:val="000000" w:themeColor="text1"/>
          <w:sz w:val="24"/>
          <w:szCs w:val="24"/>
          <w:rtl/>
        </w:rPr>
      </w:pPr>
    </w:p>
    <w:p w14:paraId="5B255E24" w14:textId="439966A4" w:rsidR="005640BE" w:rsidRDefault="005640BE" w:rsidP="005640BE">
      <w:pPr>
        <w:tabs>
          <w:tab w:val="left" w:pos="288"/>
        </w:tabs>
        <w:bidi/>
        <w:jc w:val="both"/>
        <w:rPr>
          <w:rFonts w:ascii="Simplified Arabic" w:hAnsi="Simplified Arabic" w:cs="Simplified Arabic"/>
          <w:b/>
          <w:bCs/>
          <w:color w:val="000000" w:themeColor="text1"/>
          <w:sz w:val="24"/>
          <w:szCs w:val="24"/>
          <w:rtl/>
        </w:rPr>
      </w:pPr>
    </w:p>
    <w:p w14:paraId="6F037A11" w14:textId="736ECBDE" w:rsidR="005640BE" w:rsidRDefault="005640BE" w:rsidP="005640BE">
      <w:pPr>
        <w:tabs>
          <w:tab w:val="left" w:pos="288"/>
        </w:tabs>
        <w:bidi/>
        <w:jc w:val="both"/>
        <w:rPr>
          <w:rFonts w:ascii="Simplified Arabic" w:hAnsi="Simplified Arabic" w:cs="Simplified Arabic"/>
          <w:b/>
          <w:bCs/>
          <w:color w:val="000000" w:themeColor="text1"/>
          <w:sz w:val="24"/>
          <w:szCs w:val="24"/>
          <w:rtl/>
        </w:rPr>
      </w:pPr>
    </w:p>
    <w:p w14:paraId="04253D03" w14:textId="23A25124" w:rsidR="005640BE" w:rsidRDefault="005640BE" w:rsidP="005640BE">
      <w:pPr>
        <w:tabs>
          <w:tab w:val="left" w:pos="288"/>
        </w:tabs>
        <w:bidi/>
        <w:jc w:val="both"/>
        <w:rPr>
          <w:rFonts w:ascii="Simplified Arabic" w:hAnsi="Simplified Arabic" w:cs="Simplified Arabic"/>
          <w:b/>
          <w:bCs/>
          <w:color w:val="000000" w:themeColor="text1"/>
          <w:sz w:val="24"/>
          <w:szCs w:val="24"/>
          <w:rtl/>
        </w:rPr>
      </w:pPr>
    </w:p>
    <w:p w14:paraId="250F9CA2" w14:textId="77777777" w:rsidR="005640BE" w:rsidRPr="005640BE" w:rsidRDefault="005640BE" w:rsidP="005640BE">
      <w:pPr>
        <w:tabs>
          <w:tab w:val="left" w:pos="288"/>
        </w:tabs>
        <w:bidi/>
        <w:jc w:val="both"/>
        <w:rPr>
          <w:rFonts w:ascii="Simplified Arabic" w:hAnsi="Simplified Arabic" w:cs="Simplified Arabic"/>
          <w:b/>
          <w:bCs/>
          <w:color w:val="000000" w:themeColor="text1"/>
          <w:sz w:val="24"/>
          <w:szCs w:val="24"/>
        </w:rPr>
      </w:pPr>
    </w:p>
    <w:p w14:paraId="7C47A5B0" w14:textId="77777777" w:rsidR="005640BE" w:rsidRDefault="005640BE" w:rsidP="001354BE">
      <w:pPr>
        <w:bidi/>
        <w:jc w:val="both"/>
        <w:rPr>
          <w:rFonts w:ascii="Simplified Arabic" w:hAnsi="Simplified Arabic" w:cs="Simplified Arabic"/>
          <w:sz w:val="24"/>
          <w:szCs w:val="24"/>
          <w:rtl/>
          <w:lang w:bidi="ar-LB"/>
        </w:rPr>
      </w:pPr>
    </w:p>
    <w:p w14:paraId="798113A9" w14:textId="77777777" w:rsidR="00E64AD7" w:rsidRPr="00A22317" w:rsidRDefault="00E64AD7" w:rsidP="001354BE">
      <w:pPr>
        <w:bidi/>
        <w:jc w:val="both"/>
        <w:rPr>
          <w:rFonts w:ascii="Simplified Arabic" w:hAnsi="Simplified Arabic" w:cs="Simplified Arabic"/>
          <w:sz w:val="24"/>
          <w:szCs w:val="24"/>
          <w:rtl/>
          <w:lang w:bidi="ar-LB"/>
        </w:rPr>
      </w:pPr>
    </w:p>
    <w:p w14:paraId="67DC3FB1" w14:textId="76050B84" w:rsidR="00E64AD7" w:rsidRDefault="00E64AD7" w:rsidP="00E325C7">
      <w:pPr>
        <w:pStyle w:val="ListParagraph"/>
        <w:numPr>
          <w:ilvl w:val="0"/>
          <w:numId w:val="43"/>
        </w:numPr>
        <w:tabs>
          <w:tab w:val="left" w:pos="288"/>
        </w:tabs>
        <w:bidi/>
        <w:ind w:left="4" w:firstLine="0"/>
        <w:jc w:val="both"/>
        <w:rPr>
          <w:rFonts w:ascii="Simplified Arabic" w:hAnsi="Simplified Arabic" w:cs="Simplified Arabic"/>
          <w:sz w:val="24"/>
          <w:szCs w:val="24"/>
          <w:lang w:bidi="ar-LB"/>
        </w:rPr>
      </w:pPr>
      <w:r w:rsidRPr="00BE6703">
        <w:rPr>
          <w:rFonts w:ascii="Simplified Arabic" w:hAnsi="Simplified Arabic" w:cs="Simplified Arabic" w:hint="cs"/>
          <w:b/>
          <w:bCs/>
          <w:sz w:val="24"/>
          <w:szCs w:val="24"/>
          <w:rtl/>
          <w:lang w:bidi="ar-LB"/>
        </w:rPr>
        <w:t>يُعد</w:t>
      </w:r>
      <w:r w:rsidRPr="00BE6703">
        <w:rPr>
          <w:rFonts w:ascii="Simplified Arabic" w:hAnsi="Simplified Arabic" w:cs="Simplified Arabic"/>
          <w:b/>
          <w:bCs/>
          <w:sz w:val="24"/>
          <w:szCs w:val="24"/>
          <w:rtl/>
          <w:lang w:bidi="ar-LB"/>
        </w:rPr>
        <w:t xml:space="preserve"> الوضع المالي للقطاع العام غير مستقر مع اقتراض الحكومة من مصرف ليبيا المركزي.</w:t>
      </w:r>
      <w:r w:rsidRPr="00A22317">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إذ </w:t>
      </w:r>
      <w:r w:rsidRPr="00A22317">
        <w:rPr>
          <w:rFonts w:ascii="Simplified Arabic" w:hAnsi="Simplified Arabic" w:cs="Simplified Arabic"/>
          <w:sz w:val="24"/>
          <w:szCs w:val="24"/>
          <w:rtl/>
          <w:lang w:bidi="ar-LB"/>
        </w:rPr>
        <w:t xml:space="preserve">زاد </w:t>
      </w:r>
      <w:r w:rsidR="0021392B">
        <w:rPr>
          <w:rFonts w:ascii="Simplified Arabic" w:hAnsi="Simplified Arabic" w:cs="Simplified Arabic" w:hint="cs"/>
          <w:sz w:val="24"/>
          <w:szCs w:val="24"/>
          <w:rtl/>
          <w:lang w:bidi="ar-LB"/>
        </w:rPr>
        <w:t>المعروض النقدي</w:t>
      </w:r>
      <w:r w:rsidRPr="00A22317">
        <w:rPr>
          <w:rFonts w:ascii="Simplified Arabic" w:hAnsi="Simplified Arabic" w:cs="Simplified Arabic"/>
          <w:sz w:val="24"/>
          <w:szCs w:val="24"/>
          <w:rtl/>
          <w:lang w:bidi="ar-LB"/>
        </w:rPr>
        <w:t xml:space="preserve"> بسبب تسييل عجز الموازنة وارتفعت العملة المتداولة من 7.6 مليار دينار في نهاية عام 2010 إلى 34.8 مليار دينار في نهاية سبتمبر 2018 (الشكل هـ</w:t>
      </w:r>
      <w:r w:rsidR="005640BE">
        <w:rPr>
          <w:rFonts w:ascii="Simplified Arabic" w:hAnsi="Simplified Arabic" w:cs="Simplified Arabic" w:hint="cs"/>
          <w:sz w:val="24"/>
          <w:szCs w:val="24"/>
          <w:rtl/>
          <w:lang w:bidi="ar-LB"/>
        </w:rPr>
        <w:t>.</w:t>
      </w:r>
      <w:r w:rsidRPr="00A22317">
        <w:rPr>
          <w:rFonts w:ascii="Simplified Arabic" w:hAnsi="Simplified Arabic" w:cs="Simplified Arabic"/>
          <w:sz w:val="24"/>
          <w:szCs w:val="24"/>
          <w:rtl/>
          <w:lang w:bidi="ar-LB"/>
        </w:rPr>
        <w:t>3). وعلى الرغم من الزيادة الكبيرة في العملة المتداولة، ارتفع الطلب على النقد أكثر بعد، ما أسفر عن نقص في السيولة في النظام المصرفي. وبات إبقاء النقود في المصارف أقل جاذبية بسبب (أ) القيود الأمنية التي تصعّب الوصول إلى المصارف؛ و(ب) صعوبة تحويل الإيداعات إلى نقد، ما شجّع بالتالي سحب الناس ودائعهم كتدبير وقائي؛ و(ج) عدم حصول الودائع المصرفية على فوائد، وذلك بخاصةٍ بسبب ارتف</w:t>
      </w:r>
      <w:r>
        <w:rPr>
          <w:rFonts w:ascii="Simplified Arabic" w:hAnsi="Simplified Arabic" w:cs="Simplified Arabic"/>
          <w:sz w:val="24"/>
          <w:szCs w:val="24"/>
          <w:rtl/>
          <w:lang w:bidi="ar-LB"/>
        </w:rPr>
        <w:t xml:space="preserve">اع التضخّم؛ و(د) انخفاض الثقة </w:t>
      </w:r>
      <w:r>
        <w:rPr>
          <w:rFonts w:ascii="Simplified Arabic" w:hAnsi="Simplified Arabic" w:cs="Simplified Arabic" w:hint="cs"/>
          <w:sz w:val="24"/>
          <w:szCs w:val="24"/>
          <w:rtl/>
          <w:lang w:bidi="ar-LB"/>
        </w:rPr>
        <w:t>ب</w:t>
      </w:r>
      <w:r w:rsidRPr="00A22317">
        <w:rPr>
          <w:rFonts w:ascii="Simplified Arabic" w:hAnsi="Simplified Arabic" w:cs="Simplified Arabic"/>
          <w:sz w:val="24"/>
          <w:szCs w:val="24"/>
          <w:rtl/>
          <w:lang w:bidi="ar-LB"/>
        </w:rPr>
        <w:t xml:space="preserve">النظام المصرفي (الشكل </w:t>
      </w:r>
      <w:r w:rsidRPr="00A22317">
        <w:rPr>
          <w:rFonts w:ascii="Simplified Arabic" w:hAnsi="Simplified Arabic" w:cs="Simplified Arabic"/>
          <w:sz w:val="24"/>
          <w:szCs w:val="24"/>
          <w:rtl/>
          <w:lang w:bidi="ar-LB"/>
        </w:rPr>
        <w:lastRenderedPageBreak/>
        <w:t>هـ</w:t>
      </w:r>
      <w:r w:rsidR="005640BE">
        <w:rPr>
          <w:rFonts w:ascii="Simplified Arabic" w:hAnsi="Simplified Arabic" w:cs="Simplified Arabic" w:hint="cs"/>
          <w:sz w:val="24"/>
          <w:szCs w:val="24"/>
          <w:rtl/>
          <w:lang w:bidi="ar-LB"/>
        </w:rPr>
        <w:t>.</w:t>
      </w:r>
      <w:r w:rsidRPr="00A22317">
        <w:rPr>
          <w:rFonts w:ascii="Simplified Arabic" w:hAnsi="Simplified Arabic" w:cs="Simplified Arabic"/>
          <w:sz w:val="24"/>
          <w:szCs w:val="24"/>
          <w:rtl/>
          <w:lang w:bidi="ar-LB"/>
        </w:rPr>
        <w:t xml:space="preserve">3). لذا يحاول حاملو الودائع في الآونة الأخيرة تحويل ودائعهم إلى نقد ومن ثم استخدام هذا النقد إما لشراء السلع المستوردة بأغلبها أو </w:t>
      </w:r>
      <w:r>
        <w:rPr>
          <w:rFonts w:ascii="Simplified Arabic" w:hAnsi="Simplified Arabic" w:cs="Simplified Arabic" w:hint="cs"/>
          <w:sz w:val="24"/>
          <w:szCs w:val="24"/>
          <w:rtl/>
          <w:lang w:bidi="ar-LB"/>
        </w:rPr>
        <w:t xml:space="preserve">لشراء </w:t>
      </w:r>
      <w:r w:rsidRPr="00A22317">
        <w:rPr>
          <w:rFonts w:ascii="Simplified Arabic" w:hAnsi="Simplified Arabic" w:cs="Simplified Arabic"/>
          <w:sz w:val="24"/>
          <w:szCs w:val="24"/>
          <w:rtl/>
          <w:lang w:bidi="ar-LB"/>
        </w:rPr>
        <w:t>العملة الأجنبية حفاظًا على قيمة مدّخراتهم.</w:t>
      </w:r>
    </w:p>
    <w:p w14:paraId="545E4413" w14:textId="52B96C2C" w:rsidR="00F16323" w:rsidRDefault="00F16323" w:rsidP="00F16323">
      <w:pPr>
        <w:tabs>
          <w:tab w:val="left" w:pos="288"/>
        </w:tabs>
        <w:bidi/>
        <w:jc w:val="both"/>
        <w:rPr>
          <w:rFonts w:ascii="Simplified Arabic" w:hAnsi="Simplified Arabic" w:cs="Simplified Arabic"/>
          <w:sz w:val="24"/>
          <w:szCs w:val="24"/>
          <w:rtl/>
          <w:lang w:bidi="ar-LB"/>
        </w:rPr>
      </w:pPr>
      <w:r>
        <w:rPr>
          <w:rFonts w:ascii="Simplified Arabic" w:hAnsi="Simplified Arabic" w:cs="Simplified Arabic"/>
          <w:noProof/>
          <w:sz w:val="24"/>
          <w:szCs w:val="24"/>
          <w:rtl/>
          <w:lang w:val="ar-LB" w:bidi="ar-LB"/>
        </w:rPr>
        <mc:AlternateContent>
          <mc:Choice Requires="wpg">
            <w:drawing>
              <wp:anchor distT="0" distB="0" distL="114300" distR="114300" simplePos="0" relativeHeight="251708416" behindDoc="0" locked="0" layoutInCell="1" allowOverlap="1" wp14:anchorId="2E77A3EF" wp14:editId="0FD601CF">
                <wp:simplePos x="0" y="0"/>
                <wp:positionH relativeFrom="column">
                  <wp:posOffset>-533400</wp:posOffset>
                </wp:positionH>
                <wp:positionV relativeFrom="paragraph">
                  <wp:posOffset>128790</wp:posOffset>
                </wp:positionV>
                <wp:extent cx="7095744" cy="3179434"/>
                <wp:effectExtent l="0" t="0" r="0" b="2540"/>
                <wp:wrapNone/>
                <wp:docPr id="32" name="Group 32"/>
                <wp:cNvGraphicFramePr/>
                <a:graphic xmlns:a="http://schemas.openxmlformats.org/drawingml/2006/main">
                  <a:graphicData uri="http://schemas.microsoft.com/office/word/2010/wordprocessingGroup">
                    <wpg:wgp>
                      <wpg:cNvGrpSpPr/>
                      <wpg:grpSpPr>
                        <a:xfrm>
                          <a:off x="0" y="0"/>
                          <a:ext cx="7095744" cy="3179434"/>
                          <a:chOff x="0" y="0"/>
                          <a:chExt cx="7095744" cy="3179434"/>
                        </a:xfrm>
                      </wpg:grpSpPr>
                      <pic:pic xmlns:pic="http://schemas.openxmlformats.org/drawingml/2006/picture">
                        <pic:nvPicPr>
                          <pic:cNvPr id="21" name="Picture 21"/>
                          <pic:cNvPicPr>
                            <a:picLocks noChangeAspect="1"/>
                          </pic:cNvPicPr>
                        </pic:nvPicPr>
                        <pic:blipFill rotWithShape="1">
                          <a:blip r:embed="rId13">
                            <a:extLst>
                              <a:ext uri="{28A0092B-C50C-407E-A947-70E740481C1C}">
                                <a14:useLocalDpi xmlns:a14="http://schemas.microsoft.com/office/drawing/2010/main" val="0"/>
                              </a:ext>
                            </a:extLst>
                          </a:blip>
                          <a:srcRect l="740" t="3069" r="-740" b="-877"/>
                          <a:stretch/>
                        </pic:blipFill>
                        <pic:spPr bwMode="auto">
                          <a:xfrm>
                            <a:off x="0" y="636423"/>
                            <a:ext cx="6969760" cy="2157730"/>
                          </a:xfrm>
                          <a:prstGeom prst="rect">
                            <a:avLst/>
                          </a:prstGeom>
                          <a:noFill/>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314554" y="0"/>
                            <a:ext cx="3006547" cy="402336"/>
                          </a:xfrm>
                          <a:prstGeom prst="rect">
                            <a:avLst/>
                          </a:prstGeom>
                          <a:solidFill>
                            <a:srgbClr val="FFFFFF"/>
                          </a:solidFill>
                          <a:ln w="9525">
                            <a:noFill/>
                            <a:miter lim="800000"/>
                            <a:headEnd/>
                            <a:tailEnd/>
                          </a:ln>
                        </wps:spPr>
                        <wps:txbx>
                          <w:txbxContent>
                            <w:p w14:paraId="78DB0844" w14:textId="58D78235" w:rsidR="00B83DC1" w:rsidRPr="005640BE" w:rsidRDefault="00B83DC1" w:rsidP="00F16323">
                              <w:pPr>
                                <w:bidi/>
                                <w:rPr>
                                  <w:sz w:val="20"/>
                                  <w:szCs w:val="20"/>
                                  <w:rtl/>
                                  <w:lang w:val="en-GB" w:bidi="ar-LB"/>
                                </w:rPr>
                              </w:pPr>
                              <w:r w:rsidRPr="00F16323">
                                <w:rPr>
                                  <w:rFonts w:ascii="Simplified Arabic" w:hAnsi="Simplified Arabic" w:cs="Simplified Arabic"/>
                                  <w:rtl/>
                                  <w:lang w:bidi="ar-LB"/>
                                </w:rPr>
                                <w:t>الشكل هـ.3. زادت العملة خارج البنوك بقوة</w:t>
                              </w:r>
                            </w:p>
                          </w:txbxContent>
                        </wps:txbx>
                        <wps:bodyPr rot="0" vert="horz" wrap="square" lIns="91440" tIns="45720" rIns="91440" bIns="45720" anchor="t" anchorCtr="0">
                          <a:noAutofit/>
                        </wps:bodyPr>
                      </wps:wsp>
                      <wps:wsp>
                        <wps:cNvPr id="24" name="Text Box 2"/>
                        <wps:cNvSpPr txBox="1">
                          <a:spLocks noChangeArrowheads="1"/>
                        </wps:cNvSpPr>
                        <wps:spPr bwMode="auto">
                          <a:xfrm>
                            <a:off x="3811220" y="0"/>
                            <a:ext cx="3006547" cy="592150"/>
                          </a:xfrm>
                          <a:prstGeom prst="rect">
                            <a:avLst/>
                          </a:prstGeom>
                          <a:solidFill>
                            <a:srgbClr val="FFFFFF"/>
                          </a:solidFill>
                          <a:ln w="9525">
                            <a:noFill/>
                            <a:miter lim="800000"/>
                            <a:headEnd/>
                            <a:tailEnd/>
                          </a:ln>
                        </wps:spPr>
                        <wps:txbx>
                          <w:txbxContent>
                            <w:p w14:paraId="553F2D30" w14:textId="5A4D7BD9" w:rsidR="00B83DC1" w:rsidRPr="005640BE" w:rsidRDefault="00B83DC1" w:rsidP="00F16323">
                              <w:pPr>
                                <w:bidi/>
                                <w:rPr>
                                  <w:sz w:val="20"/>
                                  <w:szCs w:val="20"/>
                                  <w:rtl/>
                                  <w:lang w:val="en-GB" w:bidi="ar-LB"/>
                                </w:rPr>
                              </w:pPr>
                              <w:r w:rsidRPr="00F16323">
                                <w:rPr>
                                  <w:rFonts w:ascii="Simplified Arabic" w:hAnsi="Simplified Arabic" w:cs="Simplified Arabic"/>
                                  <w:rtl/>
                                  <w:lang w:bidi="ar-LB"/>
                                </w:rPr>
                                <w:t>الشكل هـ.4. موّلت الاحتياطيات الأجنبية ارتفاع عجز الحساب الجاري (بالنسبة المئوية من إجمالي الناتج المحلي)</w:t>
                              </w:r>
                            </w:p>
                          </w:txbxContent>
                        </wps:txbx>
                        <wps:bodyPr rot="0" vert="horz" wrap="square" lIns="91440" tIns="45720" rIns="91440" bIns="45720" anchor="t" anchorCtr="0">
                          <a:noAutofit/>
                        </wps:bodyPr>
                      </wps:wsp>
                      <wps:wsp>
                        <wps:cNvPr id="25" name="Text Box 2"/>
                        <wps:cNvSpPr txBox="1">
                          <a:spLocks noChangeArrowheads="1"/>
                        </wps:cNvSpPr>
                        <wps:spPr bwMode="auto">
                          <a:xfrm>
                            <a:off x="621792" y="2531059"/>
                            <a:ext cx="1177748" cy="263347"/>
                          </a:xfrm>
                          <a:prstGeom prst="rect">
                            <a:avLst/>
                          </a:prstGeom>
                          <a:solidFill>
                            <a:srgbClr val="FFFFFF"/>
                          </a:solidFill>
                          <a:ln w="9525">
                            <a:noFill/>
                            <a:miter lim="800000"/>
                            <a:headEnd/>
                            <a:tailEnd/>
                          </a:ln>
                        </wps:spPr>
                        <wps:txbx>
                          <w:txbxContent>
                            <w:p w14:paraId="54988834" w14:textId="29887142" w:rsidR="00B83DC1" w:rsidRPr="005640BE" w:rsidRDefault="00B83DC1" w:rsidP="00F16323">
                              <w:pPr>
                                <w:bidi/>
                                <w:spacing w:after="0" w:line="240" w:lineRule="auto"/>
                                <w:contextualSpacing/>
                                <w:jc w:val="right"/>
                                <w:rPr>
                                  <w:sz w:val="12"/>
                                  <w:szCs w:val="12"/>
                                  <w:rtl/>
                                  <w:lang w:val="en-GB"/>
                                </w:rPr>
                              </w:pPr>
                              <w:r w:rsidRPr="00F16323">
                                <w:rPr>
                                  <w:rFonts w:ascii="Simplified Arabic" w:hAnsi="Simplified Arabic" w:cs="Simplified Arabic"/>
                                  <w:sz w:val="14"/>
                                  <w:szCs w:val="14"/>
                                  <w:rtl/>
                                  <w:lang w:bidi="ar-LB"/>
                                </w:rPr>
                                <w:t>العملة خارج البنوك (</w:t>
                              </w:r>
                              <w:r w:rsidRPr="00F16323">
                                <w:rPr>
                                  <w:rFonts w:ascii="Simplified Arabic" w:hAnsi="Simplified Arabic" w:cs="Simplified Arabic"/>
                                  <w:sz w:val="14"/>
                                  <w:szCs w:val="14"/>
                                  <w:lang w:bidi="ar-LB"/>
                                </w:rPr>
                                <w:t>COB</w:t>
                              </w:r>
                              <w:r w:rsidRPr="00F16323">
                                <w:rPr>
                                  <w:rFonts w:ascii="Simplified Arabic" w:hAnsi="Simplified Arabic" w:cs="Simplified Arabic"/>
                                  <w:sz w:val="14"/>
                                  <w:szCs w:val="14"/>
                                  <w:rtl/>
                                  <w:lang w:bidi="ar-LB"/>
                                </w:rPr>
                                <w:t>)</w:t>
                              </w:r>
                            </w:p>
                          </w:txbxContent>
                        </wps:txbx>
                        <wps:bodyPr rot="0" vert="horz" wrap="square" lIns="91440" tIns="45720" rIns="91440" bIns="45720" anchor="t" anchorCtr="0">
                          <a:noAutofit/>
                        </wps:bodyPr>
                      </wps:wsp>
                      <wps:wsp>
                        <wps:cNvPr id="26" name="Text Box 2"/>
                        <wps:cNvSpPr txBox="1">
                          <a:spLocks noChangeArrowheads="1"/>
                        </wps:cNvSpPr>
                        <wps:spPr bwMode="auto">
                          <a:xfrm>
                            <a:off x="2172615" y="2531059"/>
                            <a:ext cx="1236269" cy="526695"/>
                          </a:xfrm>
                          <a:prstGeom prst="rect">
                            <a:avLst/>
                          </a:prstGeom>
                          <a:solidFill>
                            <a:srgbClr val="FFFFFF"/>
                          </a:solidFill>
                          <a:ln w="9525">
                            <a:noFill/>
                            <a:miter lim="800000"/>
                            <a:headEnd/>
                            <a:tailEnd/>
                          </a:ln>
                        </wps:spPr>
                        <wps:txbx>
                          <w:txbxContent>
                            <w:p w14:paraId="66C9D480" w14:textId="70183688" w:rsidR="00B83DC1" w:rsidRPr="005640BE" w:rsidRDefault="00B83DC1" w:rsidP="00F16323">
                              <w:pPr>
                                <w:bidi/>
                                <w:spacing w:after="0" w:line="240" w:lineRule="auto"/>
                                <w:contextualSpacing/>
                                <w:rPr>
                                  <w:sz w:val="12"/>
                                  <w:szCs w:val="12"/>
                                  <w:rtl/>
                                  <w:lang w:val="en-GB" w:bidi="ar-LB"/>
                                </w:rPr>
                              </w:pPr>
                              <w:r w:rsidRPr="00F16323">
                                <w:rPr>
                                  <w:rFonts w:ascii="Simplified Arabic" w:hAnsi="Simplified Arabic" w:cs="Simplified Arabic"/>
                                  <w:sz w:val="14"/>
                                  <w:szCs w:val="14"/>
                                  <w:rtl/>
                                  <w:lang w:bidi="ar-LB"/>
                                </w:rPr>
                                <w:t>العملة خارج البنوك/المعروض النقدي (الجهة اليمنى، بالنسبة المئوية)</w:t>
                              </w:r>
                            </w:p>
                          </w:txbxContent>
                        </wps:txbx>
                        <wps:bodyPr rot="0" vert="horz" wrap="square" lIns="91440" tIns="45720" rIns="91440" bIns="45720" anchor="t" anchorCtr="0">
                          <a:noAutofit/>
                        </wps:bodyPr>
                      </wps:wsp>
                      <wps:wsp>
                        <wps:cNvPr id="27" name="Text Box 2"/>
                        <wps:cNvSpPr txBox="1">
                          <a:spLocks noChangeArrowheads="1"/>
                        </wps:cNvSpPr>
                        <wps:spPr bwMode="auto">
                          <a:xfrm>
                            <a:off x="4045306" y="2348179"/>
                            <a:ext cx="921385" cy="262890"/>
                          </a:xfrm>
                          <a:prstGeom prst="rect">
                            <a:avLst/>
                          </a:prstGeom>
                          <a:solidFill>
                            <a:srgbClr val="FFFFFF"/>
                          </a:solidFill>
                          <a:ln w="9525">
                            <a:noFill/>
                            <a:miter lim="800000"/>
                            <a:headEnd/>
                            <a:tailEnd/>
                          </a:ln>
                        </wps:spPr>
                        <wps:txbx>
                          <w:txbxContent>
                            <w:p w14:paraId="36E0483A" w14:textId="35F87973" w:rsidR="00B83DC1" w:rsidRPr="005640BE" w:rsidRDefault="00B83DC1" w:rsidP="00F16323">
                              <w:pPr>
                                <w:bidi/>
                                <w:spacing w:after="0" w:line="240" w:lineRule="auto"/>
                                <w:contextualSpacing/>
                                <w:jc w:val="right"/>
                                <w:rPr>
                                  <w:sz w:val="12"/>
                                  <w:szCs w:val="12"/>
                                  <w:rtl/>
                                  <w:lang w:val="en-GB"/>
                                </w:rPr>
                              </w:pPr>
                              <w:r w:rsidRPr="00F16323">
                                <w:rPr>
                                  <w:rFonts w:ascii="Simplified Arabic" w:hAnsi="Simplified Arabic" w:cs="Simplified Arabic"/>
                                  <w:sz w:val="14"/>
                                  <w:szCs w:val="14"/>
                                  <w:rtl/>
                                  <w:lang w:bidi="ar-LB"/>
                                </w:rPr>
                                <w:t>ميزان الحساب الجاري</w:t>
                              </w:r>
                            </w:p>
                          </w:txbxContent>
                        </wps:txbx>
                        <wps:bodyPr rot="0" vert="horz" wrap="square" lIns="91440" tIns="45720" rIns="91440" bIns="45720" anchor="t" anchorCtr="0">
                          <a:noAutofit/>
                        </wps:bodyPr>
                      </wps:wsp>
                      <wps:wsp>
                        <wps:cNvPr id="28" name="Text Box 2"/>
                        <wps:cNvSpPr txBox="1">
                          <a:spLocks noChangeArrowheads="1"/>
                        </wps:cNvSpPr>
                        <wps:spPr bwMode="auto">
                          <a:xfrm>
                            <a:off x="4052621" y="2545690"/>
                            <a:ext cx="921715" cy="263347"/>
                          </a:xfrm>
                          <a:prstGeom prst="rect">
                            <a:avLst/>
                          </a:prstGeom>
                          <a:solidFill>
                            <a:srgbClr val="FFFFFF"/>
                          </a:solidFill>
                          <a:ln w="9525">
                            <a:noFill/>
                            <a:miter lim="800000"/>
                            <a:headEnd/>
                            <a:tailEnd/>
                          </a:ln>
                        </wps:spPr>
                        <wps:txbx>
                          <w:txbxContent>
                            <w:p w14:paraId="090F2425" w14:textId="1A8487F5" w:rsidR="00B83DC1" w:rsidRPr="005640BE" w:rsidRDefault="00B83DC1" w:rsidP="00F16323">
                              <w:pPr>
                                <w:bidi/>
                                <w:spacing w:after="0" w:line="240" w:lineRule="auto"/>
                                <w:contextualSpacing/>
                                <w:jc w:val="right"/>
                                <w:rPr>
                                  <w:sz w:val="12"/>
                                  <w:szCs w:val="12"/>
                                  <w:rtl/>
                                  <w:lang w:val="en-GB"/>
                                </w:rPr>
                              </w:pPr>
                              <w:r w:rsidRPr="00F16323">
                                <w:rPr>
                                  <w:rFonts w:ascii="Simplified Arabic" w:hAnsi="Simplified Arabic" w:cs="Simplified Arabic"/>
                                  <w:sz w:val="14"/>
                                  <w:szCs w:val="14"/>
                                  <w:rtl/>
                                  <w:lang w:bidi="ar-LB"/>
                                </w:rPr>
                                <w:t>الواردات</w:t>
                              </w:r>
                            </w:p>
                          </w:txbxContent>
                        </wps:txbx>
                        <wps:bodyPr rot="0" vert="horz" wrap="square" lIns="91440" tIns="45720" rIns="91440" bIns="45720" anchor="t" anchorCtr="0">
                          <a:noAutofit/>
                        </wps:bodyPr>
                      </wps:wsp>
                      <wps:wsp>
                        <wps:cNvPr id="29" name="Text Box 2"/>
                        <wps:cNvSpPr txBox="1">
                          <a:spLocks noChangeArrowheads="1"/>
                        </wps:cNvSpPr>
                        <wps:spPr bwMode="auto">
                          <a:xfrm>
                            <a:off x="5625389" y="2340864"/>
                            <a:ext cx="921385" cy="262890"/>
                          </a:xfrm>
                          <a:prstGeom prst="rect">
                            <a:avLst/>
                          </a:prstGeom>
                          <a:solidFill>
                            <a:srgbClr val="FFFFFF"/>
                          </a:solidFill>
                          <a:ln w="9525">
                            <a:noFill/>
                            <a:miter lim="800000"/>
                            <a:headEnd/>
                            <a:tailEnd/>
                          </a:ln>
                        </wps:spPr>
                        <wps:txbx>
                          <w:txbxContent>
                            <w:p w14:paraId="5CA98538" w14:textId="54CD6A94" w:rsidR="00B83DC1" w:rsidRPr="005640BE" w:rsidRDefault="00B83DC1" w:rsidP="00F16323">
                              <w:pPr>
                                <w:bidi/>
                                <w:spacing w:after="0" w:line="240" w:lineRule="auto"/>
                                <w:contextualSpacing/>
                                <w:jc w:val="right"/>
                                <w:rPr>
                                  <w:sz w:val="12"/>
                                  <w:szCs w:val="12"/>
                                  <w:rtl/>
                                  <w:lang w:val="en-GB"/>
                                </w:rPr>
                              </w:pPr>
                              <w:r w:rsidRPr="00F16323">
                                <w:rPr>
                                  <w:rFonts w:ascii="Simplified Arabic" w:hAnsi="Simplified Arabic" w:cs="Simplified Arabic"/>
                                  <w:sz w:val="14"/>
                                  <w:szCs w:val="14"/>
                                  <w:rtl/>
                                  <w:lang w:bidi="ar-LB"/>
                                </w:rPr>
                                <w:t>الصادرات</w:t>
                              </w:r>
                            </w:p>
                          </w:txbxContent>
                        </wps:txbx>
                        <wps:bodyPr rot="0" vert="horz" wrap="square" lIns="91440" tIns="45720" rIns="91440" bIns="45720" anchor="t" anchorCtr="0">
                          <a:noAutofit/>
                        </wps:bodyPr>
                      </wps:wsp>
                      <wps:wsp>
                        <wps:cNvPr id="30" name="Text Box 2"/>
                        <wps:cNvSpPr txBox="1">
                          <a:spLocks noChangeArrowheads="1"/>
                        </wps:cNvSpPr>
                        <wps:spPr bwMode="auto">
                          <a:xfrm>
                            <a:off x="5640020" y="2494483"/>
                            <a:ext cx="1455724" cy="262890"/>
                          </a:xfrm>
                          <a:prstGeom prst="rect">
                            <a:avLst/>
                          </a:prstGeom>
                          <a:solidFill>
                            <a:srgbClr val="FFFFFF"/>
                          </a:solidFill>
                          <a:ln w="9525">
                            <a:noFill/>
                            <a:miter lim="800000"/>
                            <a:headEnd/>
                            <a:tailEnd/>
                          </a:ln>
                        </wps:spPr>
                        <wps:txbx>
                          <w:txbxContent>
                            <w:p w14:paraId="2274B995" w14:textId="7817BCB9" w:rsidR="00B83DC1" w:rsidRPr="005640BE" w:rsidRDefault="00B83DC1" w:rsidP="00F16323">
                              <w:pPr>
                                <w:bidi/>
                                <w:spacing w:after="0" w:line="240" w:lineRule="auto"/>
                                <w:contextualSpacing/>
                                <w:jc w:val="right"/>
                                <w:rPr>
                                  <w:sz w:val="12"/>
                                  <w:szCs w:val="12"/>
                                  <w:rtl/>
                                  <w:lang w:val="en-GB" w:bidi="ar-LB"/>
                                </w:rPr>
                              </w:pPr>
                              <w:r w:rsidRPr="00F16323">
                                <w:rPr>
                                  <w:rFonts w:ascii="Simplified Arabic" w:hAnsi="Simplified Arabic" w:cs="Simplified Arabic"/>
                                  <w:sz w:val="14"/>
                                  <w:szCs w:val="14"/>
                                  <w:rtl/>
                                  <w:lang w:bidi="ar-LB"/>
                                </w:rPr>
                                <w:t>صافي الاحتياطيات الرسمية، بالمليار دولار أمريكي</w:t>
                              </w:r>
                            </w:p>
                          </w:txbxContent>
                        </wps:txbx>
                        <wps:bodyPr rot="0" vert="horz" wrap="square" lIns="91440" tIns="45720" rIns="91440" bIns="45720" anchor="t" anchorCtr="0">
                          <a:noAutofit/>
                        </wps:bodyPr>
                      </wps:wsp>
                      <wps:wsp>
                        <wps:cNvPr id="31" name="Text Box 2"/>
                        <wps:cNvSpPr txBox="1">
                          <a:spLocks noChangeArrowheads="1"/>
                        </wps:cNvSpPr>
                        <wps:spPr bwMode="auto">
                          <a:xfrm>
                            <a:off x="3913189" y="2777098"/>
                            <a:ext cx="3006547" cy="402336"/>
                          </a:xfrm>
                          <a:prstGeom prst="rect">
                            <a:avLst/>
                          </a:prstGeom>
                          <a:solidFill>
                            <a:srgbClr val="FFFFFF"/>
                          </a:solidFill>
                          <a:ln w="9525">
                            <a:noFill/>
                            <a:miter lim="800000"/>
                            <a:headEnd/>
                            <a:tailEnd/>
                          </a:ln>
                        </wps:spPr>
                        <wps:txbx>
                          <w:txbxContent>
                            <w:p w14:paraId="415B8B5A" w14:textId="1678DB6C" w:rsidR="00B83DC1" w:rsidRPr="00B83DC1" w:rsidRDefault="00B83DC1" w:rsidP="00F16323">
                              <w:pPr>
                                <w:bidi/>
                                <w:rPr>
                                  <w:sz w:val="20"/>
                                  <w:szCs w:val="20"/>
                                  <w:rtl/>
                                  <w:lang w:val="en-GB" w:bidi="ar-LB"/>
                                </w:rPr>
                              </w:pPr>
                              <w:r w:rsidRPr="00B83DC1">
                                <w:rPr>
                                  <w:rFonts w:ascii="Simplified Arabic" w:hAnsi="Simplified Arabic" w:cs="Simplified Arabic"/>
                                  <w:sz w:val="20"/>
                                  <w:szCs w:val="20"/>
                                  <w:rtl/>
                                  <w:lang w:bidi="ar-LB"/>
                                </w:rPr>
                                <w:t>المصدر: السلطات الليبية، تقديرات فريق البنك الدولي.</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E77A3EF" id="Group 32" o:spid="_x0000_s1045" style="position:absolute;left:0;text-align:left;margin-left:-42pt;margin-top:10.15pt;width:558.7pt;height:250.35pt;z-index:251708416;mso-height-relative:margin" coordsize="70957,317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">
                <v:shape id="Picture 21" o:spid="_x0000_s1046" type="#_x0000_t75" style="position:absolute;top:6364;width:69697;height:2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">
                  <v:imagedata r:id="rId14" o:title="" croptop="2011f" cropbottom="-575f" cropleft="485f" cropright="-485f"/>
                </v:shape>
                <v:shape id="_x0000_s1047" type="#_x0000_t202" style="position:absolute;left:3145;width:30066;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8DB0844" w14:textId="58D78235" w:rsidR="00B83DC1" w:rsidRPr="005640BE" w:rsidRDefault="00B83DC1" w:rsidP="00F16323">
                        <w:pPr>
                          <w:bidi/>
                          <w:rPr>
                            <w:sz w:val="20"/>
                            <w:szCs w:val="20"/>
                            <w:rtl/>
                            <w:lang w:val="en-GB" w:bidi="ar-LB"/>
                          </w:rPr>
                        </w:pPr>
                        <w:r w:rsidRPr="00F16323">
                          <w:rPr>
                            <w:rFonts w:ascii="Simplified Arabic" w:hAnsi="Simplified Arabic" w:cs="Simplified Arabic"/>
                            <w:rtl/>
                            <w:lang w:bidi="ar-LB"/>
                          </w:rPr>
                          <w:t>الشكل هـ.3. زادت العملة خارج البنوك بقوة</w:t>
                        </w:r>
                      </w:p>
                    </w:txbxContent>
                  </v:textbox>
                </v:shape>
                <v:shape id="_x0000_s1048" type="#_x0000_t202" style="position:absolute;left:38112;width:30065;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53F2D30" w14:textId="5A4D7BD9" w:rsidR="00B83DC1" w:rsidRPr="005640BE" w:rsidRDefault="00B83DC1" w:rsidP="00F16323">
                        <w:pPr>
                          <w:bidi/>
                          <w:rPr>
                            <w:sz w:val="20"/>
                            <w:szCs w:val="20"/>
                            <w:rtl/>
                            <w:lang w:val="en-GB" w:bidi="ar-LB"/>
                          </w:rPr>
                        </w:pPr>
                        <w:r w:rsidRPr="00F16323">
                          <w:rPr>
                            <w:rFonts w:ascii="Simplified Arabic" w:hAnsi="Simplified Arabic" w:cs="Simplified Arabic"/>
                            <w:rtl/>
                            <w:lang w:bidi="ar-LB"/>
                          </w:rPr>
                          <w:t>الشكل هـ.4. موّلت الاحتياطيات الأجنبية ارتفاع عجز الحساب الجاري (بالنسبة المئوية من إجمالي الناتج المحلي)</w:t>
                        </w:r>
                      </w:p>
                    </w:txbxContent>
                  </v:textbox>
                </v:shape>
                <v:shape id="_x0000_s1049" type="#_x0000_t202" style="position:absolute;left:6217;top:25310;width:11778;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54988834" w14:textId="29887142" w:rsidR="00B83DC1" w:rsidRPr="005640BE" w:rsidRDefault="00B83DC1" w:rsidP="00F16323">
                        <w:pPr>
                          <w:bidi/>
                          <w:spacing w:after="0" w:line="240" w:lineRule="auto"/>
                          <w:contextualSpacing/>
                          <w:jc w:val="right"/>
                          <w:rPr>
                            <w:sz w:val="12"/>
                            <w:szCs w:val="12"/>
                            <w:rtl/>
                            <w:lang w:val="en-GB"/>
                          </w:rPr>
                        </w:pPr>
                        <w:r w:rsidRPr="00F16323">
                          <w:rPr>
                            <w:rFonts w:ascii="Simplified Arabic" w:hAnsi="Simplified Arabic" w:cs="Simplified Arabic"/>
                            <w:sz w:val="14"/>
                            <w:szCs w:val="14"/>
                            <w:rtl/>
                            <w:lang w:bidi="ar-LB"/>
                          </w:rPr>
                          <w:t>العملة خارج البنوك (</w:t>
                        </w:r>
                        <w:r w:rsidRPr="00F16323">
                          <w:rPr>
                            <w:rFonts w:ascii="Simplified Arabic" w:hAnsi="Simplified Arabic" w:cs="Simplified Arabic"/>
                            <w:sz w:val="14"/>
                            <w:szCs w:val="14"/>
                            <w:lang w:bidi="ar-LB"/>
                          </w:rPr>
                          <w:t>COB</w:t>
                        </w:r>
                        <w:r w:rsidRPr="00F16323">
                          <w:rPr>
                            <w:rFonts w:ascii="Simplified Arabic" w:hAnsi="Simplified Arabic" w:cs="Simplified Arabic"/>
                            <w:sz w:val="14"/>
                            <w:szCs w:val="14"/>
                            <w:rtl/>
                            <w:lang w:bidi="ar-LB"/>
                          </w:rPr>
                          <w:t>)</w:t>
                        </w:r>
                      </w:p>
                    </w:txbxContent>
                  </v:textbox>
                </v:shape>
                <v:shape id="_x0000_s1050" type="#_x0000_t202" style="position:absolute;left:21726;top:25310;width:12362;height:5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6C9D480" w14:textId="70183688" w:rsidR="00B83DC1" w:rsidRPr="005640BE" w:rsidRDefault="00B83DC1" w:rsidP="00F16323">
                        <w:pPr>
                          <w:bidi/>
                          <w:spacing w:after="0" w:line="240" w:lineRule="auto"/>
                          <w:contextualSpacing/>
                          <w:rPr>
                            <w:sz w:val="12"/>
                            <w:szCs w:val="12"/>
                            <w:rtl/>
                            <w:lang w:val="en-GB" w:bidi="ar-LB"/>
                          </w:rPr>
                        </w:pPr>
                        <w:r w:rsidRPr="00F16323">
                          <w:rPr>
                            <w:rFonts w:ascii="Simplified Arabic" w:hAnsi="Simplified Arabic" w:cs="Simplified Arabic"/>
                            <w:sz w:val="14"/>
                            <w:szCs w:val="14"/>
                            <w:rtl/>
                            <w:lang w:bidi="ar-LB"/>
                          </w:rPr>
                          <w:t>العملة خارج البنوك/المعروض النقدي (الجهة اليمنى، بالنسبة المئوية)</w:t>
                        </w:r>
                      </w:p>
                    </w:txbxContent>
                  </v:textbox>
                </v:shape>
                <v:shape id="_x0000_s1051" type="#_x0000_t202" style="position:absolute;left:40453;top:23481;width:921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36E0483A" w14:textId="35F87973" w:rsidR="00B83DC1" w:rsidRPr="005640BE" w:rsidRDefault="00B83DC1" w:rsidP="00F16323">
                        <w:pPr>
                          <w:bidi/>
                          <w:spacing w:after="0" w:line="240" w:lineRule="auto"/>
                          <w:contextualSpacing/>
                          <w:jc w:val="right"/>
                          <w:rPr>
                            <w:sz w:val="12"/>
                            <w:szCs w:val="12"/>
                            <w:rtl/>
                            <w:lang w:val="en-GB"/>
                          </w:rPr>
                        </w:pPr>
                        <w:r w:rsidRPr="00F16323">
                          <w:rPr>
                            <w:rFonts w:ascii="Simplified Arabic" w:hAnsi="Simplified Arabic" w:cs="Simplified Arabic"/>
                            <w:sz w:val="14"/>
                            <w:szCs w:val="14"/>
                            <w:rtl/>
                            <w:lang w:bidi="ar-LB"/>
                          </w:rPr>
                          <w:t>ميزان الحساب الجاري</w:t>
                        </w:r>
                      </w:p>
                    </w:txbxContent>
                  </v:textbox>
                </v:shape>
                <v:shape id="_x0000_s1052" type="#_x0000_t202" style="position:absolute;left:40526;top:25456;width:9217;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090F2425" w14:textId="1A8487F5" w:rsidR="00B83DC1" w:rsidRPr="005640BE" w:rsidRDefault="00B83DC1" w:rsidP="00F16323">
                        <w:pPr>
                          <w:bidi/>
                          <w:spacing w:after="0" w:line="240" w:lineRule="auto"/>
                          <w:contextualSpacing/>
                          <w:jc w:val="right"/>
                          <w:rPr>
                            <w:sz w:val="12"/>
                            <w:szCs w:val="12"/>
                            <w:rtl/>
                            <w:lang w:val="en-GB"/>
                          </w:rPr>
                        </w:pPr>
                        <w:r w:rsidRPr="00F16323">
                          <w:rPr>
                            <w:rFonts w:ascii="Simplified Arabic" w:hAnsi="Simplified Arabic" w:cs="Simplified Arabic"/>
                            <w:sz w:val="14"/>
                            <w:szCs w:val="14"/>
                            <w:rtl/>
                            <w:lang w:bidi="ar-LB"/>
                          </w:rPr>
                          <w:t>الواردات</w:t>
                        </w:r>
                      </w:p>
                    </w:txbxContent>
                  </v:textbox>
                </v:shape>
                <v:shape id="_x0000_s1053" type="#_x0000_t202" style="position:absolute;left:56253;top:23408;width:921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CA98538" w14:textId="54CD6A94" w:rsidR="00B83DC1" w:rsidRPr="005640BE" w:rsidRDefault="00B83DC1" w:rsidP="00F16323">
                        <w:pPr>
                          <w:bidi/>
                          <w:spacing w:after="0" w:line="240" w:lineRule="auto"/>
                          <w:contextualSpacing/>
                          <w:jc w:val="right"/>
                          <w:rPr>
                            <w:sz w:val="12"/>
                            <w:szCs w:val="12"/>
                            <w:rtl/>
                            <w:lang w:val="en-GB"/>
                          </w:rPr>
                        </w:pPr>
                        <w:r w:rsidRPr="00F16323">
                          <w:rPr>
                            <w:rFonts w:ascii="Simplified Arabic" w:hAnsi="Simplified Arabic" w:cs="Simplified Arabic"/>
                            <w:sz w:val="14"/>
                            <w:szCs w:val="14"/>
                            <w:rtl/>
                            <w:lang w:bidi="ar-LB"/>
                          </w:rPr>
                          <w:t>الصادرات</w:t>
                        </w:r>
                      </w:p>
                    </w:txbxContent>
                  </v:textbox>
                </v:shape>
                <v:shape id="_x0000_s1054" type="#_x0000_t202" style="position:absolute;left:56400;top:24944;width:1455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2274B995" w14:textId="7817BCB9" w:rsidR="00B83DC1" w:rsidRPr="005640BE" w:rsidRDefault="00B83DC1" w:rsidP="00F16323">
                        <w:pPr>
                          <w:bidi/>
                          <w:spacing w:after="0" w:line="240" w:lineRule="auto"/>
                          <w:contextualSpacing/>
                          <w:jc w:val="right"/>
                          <w:rPr>
                            <w:sz w:val="12"/>
                            <w:szCs w:val="12"/>
                            <w:rtl/>
                            <w:lang w:val="en-GB" w:bidi="ar-LB"/>
                          </w:rPr>
                        </w:pPr>
                        <w:r w:rsidRPr="00F16323">
                          <w:rPr>
                            <w:rFonts w:ascii="Simplified Arabic" w:hAnsi="Simplified Arabic" w:cs="Simplified Arabic"/>
                            <w:sz w:val="14"/>
                            <w:szCs w:val="14"/>
                            <w:rtl/>
                            <w:lang w:bidi="ar-LB"/>
                          </w:rPr>
                          <w:t>صافي الاحتياطيات الرسمية، بالمليار دولار أمريكي</w:t>
                        </w:r>
                      </w:p>
                    </w:txbxContent>
                  </v:textbox>
                </v:shape>
                <v:shape id="_x0000_s1055" type="#_x0000_t202" style="position:absolute;left:39131;top:27770;width:30066;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415B8B5A" w14:textId="1678DB6C" w:rsidR="00B83DC1" w:rsidRPr="00B83DC1" w:rsidRDefault="00B83DC1" w:rsidP="00F16323">
                        <w:pPr>
                          <w:bidi/>
                          <w:rPr>
                            <w:sz w:val="20"/>
                            <w:szCs w:val="20"/>
                            <w:rtl/>
                            <w:lang w:val="en-GB" w:bidi="ar-LB"/>
                          </w:rPr>
                        </w:pPr>
                        <w:r w:rsidRPr="00B83DC1">
                          <w:rPr>
                            <w:rFonts w:ascii="Simplified Arabic" w:hAnsi="Simplified Arabic" w:cs="Simplified Arabic"/>
                            <w:sz w:val="20"/>
                            <w:szCs w:val="20"/>
                            <w:rtl/>
                            <w:lang w:bidi="ar-LB"/>
                          </w:rPr>
                          <w:t>المصدر: السلطات الليبية، تقديرات فريق البنك الدولي.</w:t>
                        </w:r>
                      </w:p>
                    </w:txbxContent>
                  </v:textbox>
                </v:shape>
              </v:group>
            </w:pict>
          </mc:Fallback>
        </mc:AlternateContent>
      </w:r>
    </w:p>
    <w:p w14:paraId="3C008ED6" w14:textId="069B9F0A" w:rsidR="00F16323" w:rsidRDefault="00F16323" w:rsidP="00F16323">
      <w:pPr>
        <w:tabs>
          <w:tab w:val="left" w:pos="288"/>
        </w:tabs>
        <w:bidi/>
        <w:jc w:val="both"/>
        <w:rPr>
          <w:rFonts w:ascii="Simplified Arabic" w:hAnsi="Simplified Arabic" w:cs="Simplified Arabic"/>
          <w:sz w:val="24"/>
          <w:szCs w:val="24"/>
          <w:rtl/>
          <w:lang w:bidi="ar-LB"/>
        </w:rPr>
      </w:pPr>
    </w:p>
    <w:p w14:paraId="1B30FE0E" w14:textId="25151FA4" w:rsidR="00F16323" w:rsidRDefault="00F16323" w:rsidP="00F16323">
      <w:pPr>
        <w:tabs>
          <w:tab w:val="left" w:pos="288"/>
        </w:tabs>
        <w:bidi/>
        <w:jc w:val="both"/>
        <w:rPr>
          <w:rFonts w:ascii="Simplified Arabic" w:hAnsi="Simplified Arabic" w:cs="Simplified Arabic"/>
          <w:sz w:val="24"/>
          <w:szCs w:val="24"/>
          <w:rtl/>
          <w:lang w:bidi="ar-LB"/>
        </w:rPr>
      </w:pPr>
    </w:p>
    <w:p w14:paraId="366BACAC" w14:textId="5BCC1102" w:rsidR="00F16323" w:rsidRDefault="00F16323" w:rsidP="00F16323">
      <w:pPr>
        <w:tabs>
          <w:tab w:val="left" w:pos="288"/>
        </w:tabs>
        <w:bidi/>
        <w:jc w:val="both"/>
        <w:rPr>
          <w:rFonts w:ascii="Simplified Arabic" w:hAnsi="Simplified Arabic" w:cs="Simplified Arabic"/>
          <w:sz w:val="24"/>
          <w:szCs w:val="24"/>
          <w:rtl/>
          <w:lang w:bidi="ar-LB"/>
        </w:rPr>
      </w:pPr>
    </w:p>
    <w:p w14:paraId="3EB5615A" w14:textId="4F649B8D" w:rsidR="00F16323" w:rsidRDefault="00F16323" w:rsidP="00F16323">
      <w:pPr>
        <w:tabs>
          <w:tab w:val="left" w:pos="288"/>
        </w:tabs>
        <w:bidi/>
        <w:jc w:val="both"/>
        <w:rPr>
          <w:rFonts w:ascii="Simplified Arabic" w:hAnsi="Simplified Arabic" w:cs="Simplified Arabic"/>
          <w:sz w:val="24"/>
          <w:szCs w:val="24"/>
          <w:rtl/>
          <w:lang w:bidi="ar-LB"/>
        </w:rPr>
      </w:pPr>
    </w:p>
    <w:p w14:paraId="61B0529A" w14:textId="445DCABE" w:rsidR="00F16323" w:rsidRDefault="00F16323" w:rsidP="00F16323">
      <w:pPr>
        <w:tabs>
          <w:tab w:val="left" w:pos="288"/>
        </w:tabs>
        <w:bidi/>
        <w:jc w:val="both"/>
        <w:rPr>
          <w:rFonts w:ascii="Simplified Arabic" w:hAnsi="Simplified Arabic" w:cs="Simplified Arabic"/>
          <w:sz w:val="24"/>
          <w:szCs w:val="24"/>
          <w:rtl/>
          <w:lang w:bidi="ar-LB"/>
        </w:rPr>
      </w:pPr>
    </w:p>
    <w:p w14:paraId="5D37AAF8" w14:textId="3BA6E507" w:rsidR="00F16323" w:rsidRDefault="00F16323" w:rsidP="00F16323">
      <w:pPr>
        <w:tabs>
          <w:tab w:val="left" w:pos="288"/>
        </w:tabs>
        <w:bidi/>
        <w:jc w:val="both"/>
        <w:rPr>
          <w:rFonts w:ascii="Simplified Arabic" w:hAnsi="Simplified Arabic" w:cs="Simplified Arabic"/>
          <w:sz w:val="24"/>
          <w:szCs w:val="24"/>
          <w:rtl/>
          <w:lang w:bidi="ar-LB"/>
        </w:rPr>
      </w:pPr>
    </w:p>
    <w:p w14:paraId="0CAD1DD4" w14:textId="685E1126" w:rsidR="00F16323" w:rsidRDefault="00F16323" w:rsidP="00F16323">
      <w:pPr>
        <w:tabs>
          <w:tab w:val="left" w:pos="288"/>
        </w:tabs>
        <w:bidi/>
        <w:jc w:val="both"/>
        <w:rPr>
          <w:rFonts w:ascii="Simplified Arabic" w:hAnsi="Simplified Arabic" w:cs="Simplified Arabic"/>
          <w:sz w:val="24"/>
          <w:szCs w:val="24"/>
          <w:rtl/>
          <w:lang w:bidi="ar-LB"/>
        </w:rPr>
      </w:pPr>
    </w:p>
    <w:p w14:paraId="7BC4D56A" w14:textId="493C31F4" w:rsidR="00F16323" w:rsidRDefault="00F16323" w:rsidP="00F16323">
      <w:pPr>
        <w:tabs>
          <w:tab w:val="left" w:pos="288"/>
        </w:tabs>
        <w:bidi/>
        <w:jc w:val="both"/>
        <w:rPr>
          <w:rFonts w:ascii="Simplified Arabic" w:hAnsi="Simplified Arabic" w:cs="Simplified Arabic"/>
          <w:sz w:val="24"/>
          <w:szCs w:val="24"/>
          <w:rtl/>
          <w:lang w:bidi="ar-LB"/>
        </w:rPr>
      </w:pPr>
    </w:p>
    <w:p w14:paraId="6017B831" w14:textId="64F104E2" w:rsidR="00B83DC1" w:rsidRDefault="00E64AD7" w:rsidP="00E325C7">
      <w:pPr>
        <w:pStyle w:val="ListParagraph"/>
        <w:numPr>
          <w:ilvl w:val="0"/>
          <w:numId w:val="43"/>
        </w:numPr>
        <w:tabs>
          <w:tab w:val="left" w:pos="288"/>
        </w:tabs>
        <w:bidi/>
        <w:ind w:left="4" w:firstLine="0"/>
        <w:jc w:val="both"/>
        <w:rPr>
          <w:rFonts w:ascii="Simplified Arabic" w:hAnsi="Simplified Arabic" w:cs="Simplified Arabic"/>
          <w:sz w:val="24"/>
          <w:szCs w:val="24"/>
          <w:rtl/>
          <w:lang w:bidi="ar-LB"/>
        </w:rPr>
      </w:pPr>
      <w:r w:rsidRPr="00E325C7">
        <w:rPr>
          <w:rFonts w:ascii="Simplified Arabic" w:hAnsi="Simplified Arabic" w:cs="Simplified Arabic"/>
          <w:b/>
          <w:bCs/>
          <w:sz w:val="24"/>
          <w:szCs w:val="24"/>
          <w:rtl/>
          <w:lang w:bidi="ar-LB"/>
        </w:rPr>
        <w:t>تسبب ازدياد الطلب على العملات الأجنبية إلى جانب انهيار عائدات العملات الأجنبية من النفط بانخفاض احتياطيات ليبيا من العملات الأجنبية بشكل كبير من 124 ملي</w:t>
      </w:r>
      <w:r w:rsidRPr="00E325C7">
        <w:rPr>
          <w:rFonts w:ascii="Simplified Arabic" w:hAnsi="Simplified Arabic" w:cs="Simplified Arabic" w:hint="cs"/>
          <w:b/>
          <w:bCs/>
          <w:sz w:val="24"/>
          <w:szCs w:val="24"/>
          <w:rtl/>
          <w:lang w:bidi="ar-LB"/>
        </w:rPr>
        <w:t>ار</w:t>
      </w:r>
      <w:r w:rsidRPr="00E325C7">
        <w:rPr>
          <w:rFonts w:ascii="Simplified Arabic" w:hAnsi="Simplified Arabic" w:cs="Simplified Arabic"/>
          <w:b/>
          <w:bCs/>
          <w:sz w:val="24"/>
          <w:szCs w:val="24"/>
          <w:rtl/>
          <w:lang w:bidi="ar-LB"/>
        </w:rPr>
        <w:t xml:space="preserve"> دولار أمريكي عام 2012 إلى 70 مليار دولار أمريكي عام 2016 (الشكل هـ</w:t>
      </w:r>
      <w:r w:rsidR="00F16323">
        <w:rPr>
          <w:rFonts w:ascii="Simplified Arabic" w:hAnsi="Simplified Arabic" w:cs="Simplified Arabic" w:hint="cs"/>
          <w:b/>
          <w:bCs/>
          <w:sz w:val="24"/>
          <w:szCs w:val="24"/>
          <w:rtl/>
          <w:lang w:bidi="ar-LB"/>
        </w:rPr>
        <w:t>.</w:t>
      </w:r>
      <w:r w:rsidRPr="00E325C7">
        <w:rPr>
          <w:rFonts w:ascii="Simplified Arabic" w:hAnsi="Simplified Arabic" w:cs="Simplified Arabic"/>
          <w:b/>
          <w:bCs/>
          <w:sz w:val="24"/>
          <w:szCs w:val="24"/>
          <w:rtl/>
          <w:lang w:bidi="ar-LB"/>
        </w:rPr>
        <w:t xml:space="preserve">4). </w:t>
      </w:r>
      <w:r w:rsidRPr="00A22317">
        <w:rPr>
          <w:rFonts w:ascii="Simplified Arabic" w:hAnsi="Simplified Arabic" w:cs="Simplified Arabic"/>
          <w:sz w:val="24"/>
          <w:szCs w:val="24"/>
          <w:rtl/>
          <w:lang w:bidi="ar-LB"/>
        </w:rPr>
        <w:t>ثم مكّنت زيادة إنتاج النفط عامي 2017 و2018 احتياطي العملات الأجنبية من التحسن نسبيًا والاستقرار. ولكانت وجدت ليبيا نفسها في وضعٍ صعبٍ جدًا لولا مستويات احتياطياتها الأجنبية ال</w:t>
      </w:r>
      <w:r>
        <w:rPr>
          <w:rFonts w:ascii="Simplified Arabic" w:hAnsi="Simplified Arabic" w:cs="Simplified Arabic" w:hint="cs"/>
          <w:sz w:val="24"/>
          <w:szCs w:val="24"/>
          <w:rtl/>
          <w:lang w:bidi="ar-LB"/>
        </w:rPr>
        <w:t xml:space="preserve">عالية </w:t>
      </w:r>
      <w:r w:rsidRPr="00A22317">
        <w:rPr>
          <w:rFonts w:ascii="Simplified Arabic" w:hAnsi="Simplified Arabic" w:cs="Simplified Arabic"/>
          <w:sz w:val="24"/>
          <w:szCs w:val="24"/>
          <w:rtl/>
          <w:lang w:bidi="ar-LB"/>
        </w:rPr>
        <w:t>لأنها تعتمد على الواردات في كل سلعها الاستهلاكية والوسيطة تقريبًا ولكان من غير المحتمل أن تتمكن من الاقتراض من الخارج في مثل هذه الظروف العصيبة. وتم الحفاظ على سعر صرف الدينار الليبي الرسمي مقابل الدولار الأمريكي بربطه بحقوق السحب الخاصة (1.4 دينار ليبي/دولار أمريكي) لكنّ الدينار خسر 80% من قيمته في السوق الموازية بسبب ضعف أسس الاقتصاد الكلي كما وبسبب القيود المفروضة على صرف مصرف ليبيا المركزي للعملات الأجنبية من أجل الحد من مبالغ العملات الصعبة التي يمكن للسكان شراؤها (الشكلان هـ</w:t>
      </w:r>
      <w:r w:rsidR="00F16323">
        <w:rPr>
          <w:rFonts w:ascii="Simplified Arabic" w:hAnsi="Simplified Arabic" w:cs="Simplified Arabic" w:hint="cs"/>
          <w:sz w:val="24"/>
          <w:szCs w:val="24"/>
          <w:rtl/>
          <w:lang w:bidi="ar-LB"/>
        </w:rPr>
        <w:t>.</w:t>
      </w:r>
      <w:r w:rsidRPr="00A22317">
        <w:rPr>
          <w:rFonts w:ascii="Simplified Arabic" w:hAnsi="Simplified Arabic" w:cs="Simplified Arabic"/>
          <w:sz w:val="24"/>
          <w:szCs w:val="24"/>
          <w:rtl/>
          <w:lang w:bidi="ar-LB"/>
        </w:rPr>
        <w:t>5 وهـ</w:t>
      </w:r>
      <w:r w:rsidR="00F16323">
        <w:rPr>
          <w:rFonts w:ascii="Simplified Arabic" w:hAnsi="Simplified Arabic" w:cs="Simplified Arabic" w:hint="cs"/>
          <w:sz w:val="24"/>
          <w:szCs w:val="24"/>
          <w:rtl/>
          <w:lang w:bidi="ar-LB"/>
        </w:rPr>
        <w:t>.</w:t>
      </w:r>
      <w:r w:rsidRPr="00A22317">
        <w:rPr>
          <w:rFonts w:ascii="Simplified Arabic" w:hAnsi="Simplified Arabic" w:cs="Simplified Arabic"/>
          <w:sz w:val="24"/>
          <w:szCs w:val="24"/>
          <w:rtl/>
          <w:lang w:bidi="ar-LB"/>
        </w:rPr>
        <w:t xml:space="preserve">6). وفي </w:t>
      </w:r>
      <w:r w:rsidR="00E325C7">
        <w:rPr>
          <w:rFonts w:ascii="Simplified Arabic" w:hAnsi="Simplified Arabic" w:cs="Simplified Arabic"/>
          <w:sz w:val="24"/>
          <w:szCs w:val="24"/>
          <w:rtl/>
          <w:lang w:bidi="ar-LB"/>
        </w:rPr>
        <w:t>فبراير</w:t>
      </w:r>
      <w:r w:rsidRPr="00A22317">
        <w:rPr>
          <w:rFonts w:ascii="Simplified Arabic" w:hAnsi="Simplified Arabic" w:cs="Simplified Arabic"/>
          <w:sz w:val="24"/>
          <w:szCs w:val="24"/>
          <w:rtl/>
          <w:lang w:bidi="ar-LB"/>
        </w:rPr>
        <w:t xml:space="preserve"> 2017، قرر مصرف ليبيا المركزي أن يبيع </w:t>
      </w:r>
      <w:r>
        <w:rPr>
          <w:rFonts w:ascii="Simplified Arabic" w:hAnsi="Simplified Arabic" w:cs="Simplified Arabic" w:hint="cs"/>
          <w:sz w:val="24"/>
          <w:szCs w:val="24"/>
          <w:rtl/>
          <w:lang w:bidi="ar-LB"/>
        </w:rPr>
        <w:t>ما يصل إلى</w:t>
      </w:r>
      <w:r w:rsidRPr="00A22317">
        <w:rPr>
          <w:rFonts w:ascii="Simplified Arabic" w:hAnsi="Simplified Arabic" w:cs="Simplified Arabic"/>
          <w:sz w:val="24"/>
          <w:szCs w:val="24"/>
          <w:rtl/>
          <w:lang w:bidi="ar-LB"/>
        </w:rPr>
        <w:t xml:space="preserve"> 400 دولار أمريكي في السنة لكل مواطن لخفض الضغط على الدينار الليبي. ومن هنا اشترت الأسر 2.8 مليار دولار أمريكي عام 2017 بسعر الصرف الرسمي (و</w:t>
      </w:r>
      <w:r>
        <w:rPr>
          <w:rFonts w:ascii="Simplified Arabic" w:hAnsi="Simplified Arabic" w:cs="Simplified Arabic" w:hint="cs"/>
          <w:sz w:val="24"/>
          <w:szCs w:val="24"/>
          <w:rtl/>
          <w:lang w:bidi="ar-LB"/>
        </w:rPr>
        <w:t xml:space="preserve">كان </w:t>
      </w:r>
      <w:r w:rsidRPr="00A22317">
        <w:rPr>
          <w:rFonts w:ascii="Simplified Arabic" w:hAnsi="Simplified Arabic" w:cs="Simplified Arabic"/>
          <w:sz w:val="24"/>
          <w:szCs w:val="24"/>
          <w:rtl/>
          <w:lang w:bidi="ar-LB"/>
        </w:rPr>
        <w:t>ذلك لسبعة ملايين فرد، أي أكثر بكثير من عدد السكان الرسمي البالغ 6.4 مليون نسمة)</w:t>
      </w:r>
      <w:r>
        <w:rPr>
          <w:rFonts w:ascii="Simplified Arabic" w:hAnsi="Simplified Arabic" w:cs="Simplified Arabic" w:hint="cs"/>
          <w:sz w:val="24"/>
          <w:szCs w:val="24"/>
          <w:rtl/>
          <w:lang w:bidi="ar-LB"/>
        </w:rPr>
        <w:t>.</w:t>
      </w:r>
      <w:r w:rsidRPr="00A22317">
        <w:rPr>
          <w:rFonts w:ascii="Simplified Arabic" w:hAnsi="Simplified Arabic" w:cs="Simplified Arabic"/>
          <w:sz w:val="24"/>
          <w:szCs w:val="24"/>
          <w:rtl/>
          <w:lang w:bidi="ar-LB"/>
        </w:rPr>
        <w:t xml:space="preserve"> لكنّ ذلك لم يحقق الهدف المرجو المتمثل في تحقيق استقرار الدينار الليبي في سوق صرف العملات الموازية. وتساهم القيود الأمنية وارتفاع التضخم والنقص النقدي وانعدام المكافآت على الودائع المصرفية (نتيجة القانون 1/2013 حول حظر الفوائد) وتراجع الثقة </w:t>
      </w:r>
      <w:r>
        <w:rPr>
          <w:rFonts w:ascii="Simplified Arabic" w:hAnsi="Simplified Arabic" w:cs="Simplified Arabic" w:hint="cs"/>
          <w:sz w:val="24"/>
          <w:szCs w:val="24"/>
          <w:rtl/>
          <w:lang w:bidi="ar-LB"/>
        </w:rPr>
        <w:t>ب</w:t>
      </w:r>
      <w:r w:rsidRPr="00A22317">
        <w:rPr>
          <w:rFonts w:ascii="Simplified Arabic" w:hAnsi="Simplified Arabic" w:cs="Simplified Arabic"/>
          <w:sz w:val="24"/>
          <w:szCs w:val="24"/>
          <w:rtl/>
          <w:lang w:bidi="ar-LB"/>
        </w:rPr>
        <w:t>النظام المصرفي كلها في ارتفاع الطلب على العملات الأجنبية.</w:t>
      </w:r>
    </w:p>
    <w:p w14:paraId="0D5546D8" w14:textId="77777777" w:rsidR="00B83DC1" w:rsidRDefault="00B83DC1">
      <w:pPr>
        <w:rPr>
          <w:rFonts w:ascii="Simplified Arabic" w:hAnsi="Simplified Arabic" w:cs="Simplified Arabic"/>
          <w:sz w:val="24"/>
          <w:szCs w:val="24"/>
          <w:rtl/>
          <w:lang w:bidi="ar-LB"/>
        </w:rPr>
      </w:pPr>
      <w:r>
        <w:rPr>
          <w:rFonts w:ascii="Simplified Arabic" w:hAnsi="Simplified Arabic" w:cs="Simplified Arabic"/>
          <w:sz w:val="24"/>
          <w:szCs w:val="24"/>
          <w:rtl/>
          <w:lang w:bidi="ar-LB"/>
        </w:rPr>
        <w:br w:type="page"/>
      </w:r>
    </w:p>
    <w:p w14:paraId="4DBE0069" w14:textId="35E705F0" w:rsidR="00B83DC1" w:rsidRDefault="00B83DC1" w:rsidP="00DC24AF">
      <w:pPr>
        <w:tabs>
          <w:tab w:val="left" w:pos="288"/>
        </w:tabs>
        <w:bidi/>
        <w:jc w:val="both"/>
        <w:rPr>
          <w:rFonts w:ascii="Simplified Arabic" w:hAnsi="Simplified Arabic" w:cs="Simplified Arabic"/>
          <w:sz w:val="24"/>
          <w:szCs w:val="24"/>
          <w:lang w:val="en-GB" w:bidi="ar-LB"/>
        </w:rPr>
      </w:pPr>
      <w:r>
        <w:rPr>
          <w:rFonts w:ascii="Simplified Arabic" w:hAnsi="Simplified Arabic" w:cs="Simplified Arabic"/>
          <w:noProof/>
          <w:sz w:val="24"/>
          <w:szCs w:val="24"/>
          <w:lang w:bidi="ar-LB"/>
        </w:rPr>
        <w:lastRenderedPageBreak/>
        <mc:AlternateContent>
          <mc:Choice Requires="wpg">
            <w:drawing>
              <wp:anchor distT="0" distB="0" distL="114300" distR="114300" simplePos="0" relativeHeight="251729920" behindDoc="0" locked="0" layoutInCell="1" allowOverlap="1" wp14:anchorId="347C3444" wp14:editId="6D2EB9CB">
                <wp:simplePos x="0" y="0"/>
                <wp:positionH relativeFrom="column">
                  <wp:posOffset>-614548</wp:posOffset>
                </wp:positionH>
                <wp:positionV relativeFrom="paragraph">
                  <wp:posOffset>0</wp:posOffset>
                </wp:positionV>
                <wp:extent cx="7070090" cy="3512128"/>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7070090" cy="3512128"/>
                          <a:chOff x="0" y="0"/>
                          <a:chExt cx="7070090" cy="3512128"/>
                        </a:xfrm>
                      </wpg:grpSpPr>
                      <pic:pic xmlns:pic="http://schemas.openxmlformats.org/drawingml/2006/picture">
                        <pic:nvPicPr>
                          <pic:cNvPr id="33" name="Picture 3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97433"/>
                            <a:ext cx="7070090" cy="2465070"/>
                          </a:xfrm>
                          <a:prstGeom prst="rect">
                            <a:avLst/>
                          </a:prstGeom>
                          <a:noFill/>
                          <a:ln>
                            <a:noFill/>
                          </a:ln>
                        </pic:spPr>
                      </pic:pic>
                      <wps:wsp>
                        <wps:cNvPr id="34" name="Text Box 2"/>
                        <wps:cNvSpPr txBox="1">
                          <a:spLocks noChangeArrowheads="1"/>
                        </wps:cNvSpPr>
                        <wps:spPr bwMode="auto">
                          <a:xfrm>
                            <a:off x="292608" y="14630"/>
                            <a:ext cx="3006090" cy="592150"/>
                          </a:xfrm>
                          <a:prstGeom prst="rect">
                            <a:avLst/>
                          </a:prstGeom>
                          <a:solidFill>
                            <a:srgbClr val="FFFFFF"/>
                          </a:solidFill>
                          <a:ln w="9525">
                            <a:noFill/>
                            <a:miter lim="800000"/>
                            <a:headEnd/>
                            <a:tailEnd/>
                          </a:ln>
                        </wps:spPr>
                        <wps:txbx>
                          <w:txbxContent>
                            <w:p w14:paraId="698F3799" w14:textId="05EBECD1" w:rsidR="00B83DC1" w:rsidRPr="005640BE" w:rsidRDefault="00B83DC1" w:rsidP="00DC24AF">
                              <w:pPr>
                                <w:bidi/>
                                <w:rPr>
                                  <w:sz w:val="20"/>
                                  <w:szCs w:val="20"/>
                                  <w:rtl/>
                                  <w:lang w:val="en-GB" w:bidi="ar-LB"/>
                                </w:rPr>
                              </w:pPr>
                              <w:r>
                                <w:rPr>
                                  <w:rFonts w:ascii="Simplified Arabic" w:hAnsi="Simplified Arabic" w:cs="Simplified Arabic" w:hint="cs"/>
                                  <w:rtl/>
                                  <w:lang w:bidi="ar-LB"/>
                                </w:rPr>
                                <w:t>ا</w:t>
                              </w:r>
                              <w:r w:rsidRPr="00DC24AF">
                                <w:rPr>
                                  <w:rFonts w:ascii="Simplified Arabic" w:hAnsi="Simplified Arabic" w:cs="Simplified Arabic"/>
                                  <w:rtl/>
                                  <w:lang w:bidi="ar-LB"/>
                                </w:rPr>
                                <w:t>لشكل هـ.5. تراجعت احتياطيات العملات الأجنبية من أعلى مستوياتها عام 2012 لكنّها تعود إلى الاستقرار</w:t>
                              </w:r>
                            </w:p>
                          </w:txbxContent>
                        </wps:txbx>
                        <wps:bodyPr rot="0" vert="horz" wrap="square" lIns="91440" tIns="45720" rIns="91440" bIns="45720" anchor="t" anchorCtr="0">
                          <a:noAutofit/>
                        </wps:bodyPr>
                      </wps:wsp>
                      <wps:wsp>
                        <wps:cNvPr id="35" name="Text Box 2"/>
                        <wps:cNvSpPr txBox="1">
                          <a:spLocks noChangeArrowheads="1"/>
                        </wps:cNvSpPr>
                        <wps:spPr bwMode="auto">
                          <a:xfrm>
                            <a:off x="3847796" y="0"/>
                            <a:ext cx="3006090" cy="592150"/>
                          </a:xfrm>
                          <a:prstGeom prst="rect">
                            <a:avLst/>
                          </a:prstGeom>
                          <a:solidFill>
                            <a:srgbClr val="FFFFFF"/>
                          </a:solidFill>
                          <a:ln w="9525">
                            <a:noFill/>
                            <a:miter lim="800000"/>
                            <a:headEnd/>
                            <a:tailEnd/>
                          </a:ln>
                        </wps:spPr>
                        <wps:txbx>
                          <w:txbxContent>
                            <w:p w14:paraId="27FA2EA7" w14:textId="62632FD9" w:rsidR="00B83DC1" w:rsidRPr="005640BE" w:rsidRDefault="00B83DC1" w:rsidP="00DC24AF">
                              <w:pPr>
                                <w:bidi/>
                                <w:rPr>
                                  <w:sz w:val="20"/>
                                  <w:szCs w:val="20"/>
                                  <w:rtl/>
                                  <w:lang w:val="en-GB" w:bidi="ar-LB"/>
                                </w:rPr>
                              </w:pPr>
                              <w:r w:rsidRPr="00DC24AF">
                                <w:rPr>
                                  <w:rFonts w:ascii="Simplified Arabic" w:hAnsi="Simplified Arabic" w:cs="Simplified Arabic"/>
                                  <w:rtl/>
                                  <w:lang w:bidi="ar-LB"/>
                                </w:rPr>
                                <w:t>الشكل هـ.6. لا تزال أسعار الصرف تختلف كثيرًا بين السوقين الرسمية والموازية</w:t>
                              </w:r>
                            </w:p>
                          </w:txbxContent>
                        </wps:txbx>
                        <wps:bodyPr rot="0" vert="horz" wrap="square" lIns="91440" tIns="45720" rIns="91440" bIns="45720" anchor="t" anchorCtr="0">
                          <a:noAutofit/>
                        </wps:bodyPr>
                      </wps:wsp>
                      <wps:wsp>
                        <wps:cNvPr id="36" name="Text Box 2"/>
                        <wps:cNvSpPr txBox="1">
                          <a:spLocks noChangeArrowheads="1"/>
                        </wps:cNvSpPr>
                        <wps:spPr bwMode="auto">
                          <a:xfrm>
                            <a:off x="1294791" y="2618841"/>
                            <a:ext cx="1601470" cy="263347"/>
                          </a:xfrm>
                          <a:prstGeom prst="rect">
                            <a:avLst/>
                          </a:prstGeom>
                          <a:solidFill>
                            <a:srgbClr val="FFFFFF"/>
                          </a:solidFill>
                          <a:ln w="9525">
                            <a:noFill/>
                            <a:miter lim="800000"/>
                            <a:headEnd/>
                            <a:tailEnd/>
                          </a:ln>
                        </wps:spPr>
                        <wps:txbx>
                          <w:txbxContent>
                            <w:p w14:paraId="6ED1941F" w14:textId="47B60AD5" w:rsidR="00B83DC1" w:rsidRPr="005640BE" w:rsidRDefault="00B83DC1" w:rsidP="00DC24AF">
                              <w:pPr>
                                <w:bidi/>
                                <w:spacing w:after="0" w:line="240" w:lineRule="auto"/>
                                <w:contextualSpacing/>
                                <w:rPr>
                                  <w:sz w:val="12"/>
                                  <w:szCs w:val="12"/>
                                  <w:rtl/>
                                  <w:lang w:val="en-GB" w:bidi="ar-LB"/>
                                </w:rPr>
                              </w:pPr>
                              <w:r w:rsidRPr="00DC24AF">
                                <w:rPr>
                                  <w:rFonts w:ascii="Simplified Arabic" w:hAnsi="Simplified Arabic" w:cs="Simplified Arabic"/>
                                  <w:sz w:val="14"/>
                                  <w:szCs w:val="14"/>
                                  <w:rtl/>
                                  <w:lang w:bidi="ar-LB"/>
                                </w:rPr>
                                <w:t>صافي الاحتياطيات الرسمية، مليار دولار أمريكي</w:t>
                              </w:r>
                            </w:p>
                          </w:txbxContent>
                        </wps:txbx>
                        <wps:bodyPr rot="0" vert="horz" wrap="square" lIns="91440" tIns="45720" rIns="91440" bIns="45720" anchor="t" anchorCtr="0">
                          <a:noAutofit/>
                        </wps:bodyPr>
                      </wps:wsp>
                      <wps:wsp>
                        <wps:cNvPr id="37" name="Text Box 2"/>
                        <wps:cNvSpPr txBox="1">
                          <a:spLocks noChangeArrowheads="1"/>
                        </wps:cNvSpPr>
                        <wps:spPr bwMode="auto">
                          <a:xfrm>
                            <a:off x="4345229" y="2487168"/>
                            <a:ext cx="408813" cy="577901"/>
                          </a:xfrm>
                          <a:prstGeom prst="rect">
                            <a:avLst/>
                          </a:prstGeom>
                          <a:solidFill>
                            <a:srgbClr val="FFFFFF"/>
                          </a:solidFill>
                          <a:ln w="9525">
                            <a:noFill/>
                            <a:miter lim="800000"/>
                            <a:headEnd/>
                            <a:tailEnd/>
                          </a:ln>
                        </wps:spPr>
                        <wps:txbx>
                          <w:txbxContent>
                            <w:p w14:paraId="6F47A008" w14:textId="75055A57" w:rsidR="00B83DC1" w:rsidRPr="005640BE" w:rsidRDefault="00B83DC1" w:rsidP="00DC24AF">
                              <w:pPr>
                                <w:bidi/>
                                <w:spacing w:after="0" w:line="240" w:lineRule="auto"/>
                                <w:contextualSpacing/>
                                <w:rPr>
                                  <w:sz w:val="12"/>
                                  <w:szCs w:val="12"/>
                                  <w:rtl/>
                                  <w:lang w:val="en-GB" w:bidi="ar-LB"/>
                                </w:rPr>
                              </w:pPr>
                              <w:r w:rsidRPr="00DC24AF">
                                <w:rPr>
                                  <w:rFonts w:ascii="Simplified Arabic" w:hAnsi="Simplified Arabic" w:cs="Simplified Arabic"/>
                                  <w:sz w:val="14"/>
                                  <w:szCs w:val="14"/>
                                  <w:rtl/>
                                  <w:lang w:bidi="ar-LB"/>
                                </w:rPr>
                                <w:t>أسعار الصرف الموازية</w:t>
                              </w:r>
                            </w:p>
                          </w:txbxContent>
                        </wps:txbx>
                        <wps:bodyPr rot="0" vert="horz" wrap="square" lIns="91440" tIns="45720" rIns="91440" bIns="45720" anchor="t" anchorCtr="0">
                          <a:noAutofit/>
                        </wps:bodyPr>
                      </wps:wsp>
                      <wps:wsp>
                        <wps:cNvPr id="38" name="Text Box 2"/>
                        <wps:cNvSpPr txBox="1">
                          <a:spLocks noChangeArrowheads="1"/>
                        </wps:cNvSpPr>
                        <wps:spPr bwMode="auto">
                          <a:xfrm>
                            <a:off x="4967021" y="2487168"/>
                            <a:ext cx="408813" cy="577901"/>
                          </a:xfrm>
                          <a:prstGeom prst="rect">
                            <a:avLst/>
                          </a:prstGeom>
                          <a:solidFill>
                            <a:srgbClr val="FFFFFF"/>
                          </a:solidFill>
                          <a:ln w="9525">
                            <a:noFill/>
                            <a:miter lim="800000"/>
                            <a:headEnd/>
                            <a:tailEnd/>
                          </a:ln>
                        </wps:spPr>
                        <wps:txbx>
                          <w:txbxContent>
                            <w:p w14:paraId="1D44BE05" w14:textId="6668EB63" w:rsidR="00B83DC1" w:rsidRPr="005640BE" w:rsidRDefault="00B83DC1" w:rsidP="00DC24AF">
                              <w:pPr>
                                <w:bidi/>
                                <w:spacing w:after="0" w:line="240" w:lineRule="auto"/>
                                <w:contextualSpacing/>
                                <w:rPr>
                                  <w:sz w:val="12"/>
                                  <w:szCs w:val="12"/>
                                  <w:rtl/>
                                  <w:lang w:val="en-GB" w:bidi="ar-LB"/>
                                </w:rPr>
                              </w:pPr>
                              <w:r w:rsidRPr="00DC24AF">
                                <w:rPr>
                                  <w:rFonts w:ascii="Simplified Arabic" w:hAnsi="Simplified Arabic" w:cs="Simplified Arabic"/>
                                  <w:sz w:val="14"/>
                                  <w:szCs w:val="14"/>
                                  <w:rtl/>
                                  <w:lang w:bidi="ar-LB"/>
                                </w:rPr>
                                <w:t>أسعار الصرف الرسمية</w:t>
                              </w:r>
                            </w:p>
                          </w:txbxContent>
                        </wps:txbx>
                        <wps:bodyPr rot="0" vert="horz" wrap="square" lIns="91440" tIns="45720" rIns="91440" bIns="45720" anchor="t" anchorCtr="0">
                          <a:noAutofit/>
                        </wps:bodyPr>
                      </wps:wsp>
                      <wps:wsp>
                        <wps:cNvPr id="39" name="Text Box 2"/>
                        <wps:cNvSpPr txBox="1">
                          <a:spLocks noChangeArrowheads="1"/>
                        </wps:cNvSpPr>
                        <wps:spPr bwMode="auto">
                          <a:xfrm>
                            <a:off x="5603444" y="2531059"/>
                            <a:ext cx="899769" cy="431444"/>
                          </a:xfrm>
                          <a:prstGeom prst="rect">
                            <a:avLst/>
                          </a:prstGeom>
                          <a:solidFill>
                            <a:srgbClr val="FFFFFF"/>
                          </a:solidFill>
                          <a:ln w="9525">
                            <a:noFill/>
                            <a:miter lim="800000"/>
                            <a:headEnd/>
                            <a:tailEnd/>
                          </a:ln>
                        </wps:spPr>
                        <wps:txbx>
                          <w:txbxContent>
                            <w:p w14:paraId="3363B42C" w14:textId="1A319EF7" w:rsidR="00B83DC1" w:rsidRPr="005640BE" w:rsidRDefault="00B83DC1" w:rsidP="00DC24AF">
                              <w:pPr>
                                <w:bidi/>
                                <w:spacing w:after="0" w:line="240" w:lineRule="auto"/>
                                <w:contextualSpacing/>
                                <w:rPr>
                                  <w:sz w:val="12"/>
                                  <w:szCs w:val="12"/>
                                  <w:rtl/>
                                  <w:lang w:val="en-GB" w:bidi="ar-LB"/>
                                </w:rPr>
                              </w:pPr>
                              <w:r w:rsidRPr="00DC24AF">
                                <w:rPr>
                                  <w:rFonts w:ascii="Simplified Arabic" w:hAnsi="Simplified Arabic" w:cs="Simplified Arabic"/>
                                  <w:sz w:val="14"/>
                                  <w:szCs w:val="14"/>
                                  <w:rtl/>
                                  <w:lang w:bidi="ar-LB"/>
                                </w:rPr>
                                <w:t>انخفاض قيمة الدينار الليبي (الجهة اليمنى)</w:t>
                              </w:r>
                            </w:p>
                          </w:txbxContent>
                        </wps:txbx>
                        <wps:bodyPr rot="0" vert="horz" wrap="square" lIns="91440" tIns="45720" rIns="91440" bIns="45720" anchor="t" anchorCtr="0">
                          <a:noAutofit/>
                        </wps:bodyPr>
                      </wps:wsp>
                      <wps:wsp>
                        <wps:cNvPr id="40" name="Text Box 2"/>
                        <wps:cNvSpPr txBox="1">
                          <a:spLocks noChangeArrowheads="1"/>
                        </wps:cNvSpPr>
                        <wps:spPr bwMode="auto">
                          <a:xfrm rot="16200000">
                            <a:off x="6458839" y="1345514"/>
                            <a:ext cx="613131" cy="219456"/>
                          </a:xfrm>
                          <a:prstGeom prst="rect">
                            <a:avLst/>
                          </a:prstGeom>
                          <a:solidFill>
                            <a:srgbClr val="FFFFFF"/>
                          </a:solidFill>
                          <a:ln w="9525">
                            <a:noFill/>
                            <a:miter lim="800000"/>
                            <a:headEnd/>
                            <a:tailEnd/>
                          </a:ln>
                        </wps:spPr>
                        <wps:txbx>
                          <w:txbxContent>
                            <w:p w14:paraId="20A70F01" w14:textId="1AD4E65C" w:rsidR="00B83DC1" w:rsidRPr="005640BE" w:rsidRDefault="00B83DC1" w:rsidP="00DC24AF">
                              <w:pPr>
                                <w:bidi/>
                                <w:spacing w:after="0" w:line="240" w:lineRule="auto"/>
                                <w:contextualSpacing/>
                                <w:rPr>
                                  <w:sz w:val="12"/>
                                  <w:szCs w:val="12"/>
                                  <w:rtl/>
                                  <w:lang w:val="en-GB" w:bidi="ar-LB"/>
                                </w:rPr>
                              </w:pPr>
                              <w:r>
                                <w:rPr>
                                  <w:rFonts w:ascii="Simplified Arabic" w:hAnsi="Simplified Arabic" w:cs="Simplified Arabic" w:hint="cs"/>
                                  <w:sz w:val="14"/>
                                  <w:szCs w:val="14"/>
                                  <w:rtl/>
                                  <w:lang w:bidi="ar-LB"/>
                                </w:rPr>
                                <w:t>% التناقص</w:t>
                              </w:r>
                            </w:p>
                          </w:txbxContent>
                        </wps:txbx>
                        <wps:bodyPr rot="0" vert="horz" wrap="square" lIns="91440" tIns="45720" rIns="91440" bIns="45720" anchor="t" anchorCtr="0">
                          <a:noAutofit/>
                        </wps:bodyPr>
                      </wps:wsp>
                      <wps:wsp>
                        <wps:cNvPr id="41" name="Text Box 2"/>
                        <wps:cNvSpPr txBox="1">
                          <a:spLocks noChangeArrowheads="1"/>
                        </wps:cNvSpPr>
                        <wps:spPr bwMode="auto">
                          <a:xfrm rot="16200000">
                            <a:off x="3317596" y="1408328"/>
                            <a:ext cx="927329" cy="219456"/>
                          </a:xfrm>
                          <a:prstGeom prst="rect">
                            <a:avLst/>
                          </a:prstGeom>
                          <a:solidFill>
                            <a:srgbClr val="FFFFFF"/>
                          </a:solidFill>
                          <a:ln w="9525">
                            <a:noFill/>
                            <a:miter lim="800000"/>
                            <a:headEnd/>
                            <a:tailEnd/>
                          </a:ln>
                        </wps:spPr>
                        <wps:txbx>
                          <w:txbxContent>
                            <w:p w14:paraId="2441BF7B" w14:textId="47FAAE60" w:rsidR="00B83DC1" w:rsidRPr="005640BE" w:rsidRDefault="00B83DC1" w:rsidP="00DC24AF">
                              <w:pPr>
                                <w:bidi/>
                                <w:spacing w:after="0" w:line="240" w:lineRule="auto"/>
                                <w:contextualSpacing/>
                                <w:rPr>
                                  <w:sz w:val="12"/>
                                  <w:szCs w:val="12"/>
                                  <w:rtl/>
                                  <w:lang w:val="en-GB" w:bidi="ar-LB"/>
                                </w:rPr>
                              </w:pPr>
                              <w:r>
                                <w:rPr>
                                  <w:rFonts w:ascii="Simplified Arabic" w:hAnsi="Simplified Arabic" w:cs="Simplified Arabic" w:hint="cs"/>
                                  <w:sz w:val="14"/>
                                  <w:szCs w:val="14"/>
                                  <w:rtl/>
                                  <w:lang w:bidi="ar-LB"/>
                                </w:rPr>
                                <w:t>دينار ليبي/دولار أمريكي</w:t>
                              </w:r>
                            </w:p>
                          </w:txbxContent>
                        </wps:txbx>
                        <wps:bodyPr rot="0" vert="horz" wrap="square" lIns="91440" tIns="45720" rIns="91440" bIns="45720" anchor="t" anchorCtr="0">
                          <a:noAutofit/>
                        </wps:bodyPr>
                      </wps:wsp>
                      <wps:wsp>
                        <wps:cNvPr id="42" name="Text Box 2"/>
                        <wps:cNvSpPr txBox="1">
                          <a:spLocks noChangeArrowheads="1"/>
                        </wps:cNvSpPr>
                        <wps:spPr bwMode="auto">
                          <a:xfrm>
                            <a:off x="3364992" y="3101112"/>
                            <a:ext cx="3452318" cy="411016"/>
                          </a:xfrm>
                          <a:prstGeom prst="rect">
                            <a:avLst/>
                          </a:prstGeom>
                          <a:solidFill>
                            <a:srgbClr val="FFFFFF"/>
                          </a:solidFill>
                          <a:ln w="9525">
                            <a:noFill/>
                            <a:miter lim="800000"/>
                            <a:headEnd/>
                            <a:tailEnd/>
                          </a:ln>
                        </wps:spPr>
                        <wps:txbx>
                          <w:txbxContent>
                            <w:p w14:paraId="492180E2" w14:textId="17FC24D5" w:rsidR="00B83DC1" w:rsidRPr="00B83DC1" w:rsidRDefault="00B83DC1" w:rsidP="00DC24AF">
                              <w:pPr>
                                <w:bidi/>
                                <w:rPr>
                                  <w:sz w:val="20"/>
                                  <w:szCs w:val="20"/>
                                  <w:rtl/>
                                  <w:lang w:val="en-GB" w:bidi="ar-LB"/>
                                </w:rPr>
                              </w:pPr>
                              <w:r w:rsidRPr="00B83DC1">
                                <w:rPr>
                                  <w:rFonts w:ascii="Simplified Arabic" w:hAnsi="Simplified Arabic" w:cs="Simplified Arabic"/>
                                  <w:sz w:val="20"/>
                                  <w:szCs w:val="20"/>
                                  <w:rtl/>
                                  <w:lang w:bidi="ar-LB"/>
                                </w:rPr>
                                <w:t>المصدر: مصرف ليبيا المركزي، تقديرات فريق البنك الدولي.</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47C3444" id="Group 43" o:spid="_x0000_s1056" style="position:absolute;left:0;text-align:left;margin-left:-48.4pt;margin-top:0;width:556.7pt;height:276.55pt;z-index:251729920;mso-height-relative:margin" coordsize="70700,351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">
                <v:shape id="Picture 33" o:spid="_x0000_s1057" type="#_x0000_t75" style="position:absolute;top:4974;width:70700;height:2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">
                  <v:imagedata r:id="rId16" o:title=""/>
                </v:shape>
                <v:shape id="_x0000_s1058" type="#_x0000_t202" style="position:absolute;left:2926;top:146;width:30060;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698F3799" w14:textId="05EBECD1" w:rsidR="00B83DC1" w:rsidRPr="005640BE" w:rsidRDefault="00B83DC1" w:rsidP="00DC24AF">
                        <w:pPr>
                          <w:bidi/>
                          <w:rPr>
                            <w:sz w:val="20"/>
                            <w:szCs w:val="20"/>
                            <w:rtl/>
                            <w:lang w:val="en-GB" w:bidi="ar-LB"/>
                          </w:rPr>
                        </w:pPr>
                        <w:r>
                          <w:rPr>
                            <w:rFonts w:ascii="Simplified Arabic" w:hAnsi="Simplified Arabic" w:cs="Simplified Arabic" w:hint="cs"/>
                            <w:rtl/>
                            <w:lang w:bidi="ar-LB"/>
                          </w:rPr>
                          <w:t>ا</w:t>
                        </w:r>
                        <w:r w:rsidRPr="00DC24AF">
                          <w:rPr>
                            <w:rFonts w:ascii="Simplified Arabic" w:hAnsi="Simplified Arabic" w:cs="Simplified Arabic"/>
                            <w:rtl/>
                            <w:lang w:bidi="ar-LB"/>
                          </w:rPr>
                          <w:t>لشكل هـ.5. تراجعت احتياطيات العملات الأجنبية من أعلى مستوياتها عام 2012 لكنّها تعود إلى الاستقرار</w:t>
                        </w:r>
                      </w:p>
                    </w:txbxContent>
                  </v:textbox>
                </v:shape>
                <v:shape id="_x0000_s1059" type="#_x0000_t202" style="position:absolute;left:38477;width:30061;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7FA2EA7" w14:textId="62632FD9" w:rsidR="00B83DC1" w:rsidRPr="005640BE" w:rsidRDefault="00B83DC1" w:rsidP="00DC24AF">
                        <w:pPr>
                          <w:bidi/>
                          <w:rPr>
                            <w:sz w:val="20"/>
                            <w:szCs w:val="20"/>
                            <w:rtl/>
                            <w:lang w:val="en-GB" w:bidi="ar-LB"/>
                          </w:rPr>
                        </w:pPr>
                        <w:r w:rsidRPr="00DC24AF">
                          <w:rPr>
                            <w:rFonts w:ascii="Simplified Arabic" w:hAnsi="Simplified Arabic" w:cs="Simplified Arabic"/>
                            <w:rtl/>
                            <w:lang w:bidi="ar-LB"/>
                          </w:rPr>
                          <w:t>الشكل هـ.6. لا تزال أسعار الصرف تختلف كثيرًا بين السوقين الرسمية والموازية</w:t>
                        </w:r>
                      </w:p>
                    </w:txbxContent>
                  </v:textbox>
                </v:shape>
                <v:shape id="_x0000_s1060" type="#_x0000_t202" style="position:absolute;left:12947;top:26188;width:16015;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6ED1941F" w14:textId="47B60AD5" w:rsidR="00B83DC1" w:rsidRPr="005640BE" w:rsidRDefault="00B83DC1" w:rsidP="00DC24AF">
                        <w:pPr>
                          <w:bidi/>
                          <w:spacing w:after="0" w:line="240" w:lineRule="auto"/>
                          <w:contextualSpacing/>
                          <w:rPr>
                            <w:sz w:val="12"/>
                            <w:szCs w:val="12"/>
                            <w:rtl/>
                            <w:lang w:val="en-GB" w:bidi="ar-LB"/>
                          </w:rPr>
                        </w:pPr>
                        <w:r w:rsidRPr="00DC24AF">
                          <w:rPr>
                            <w:rFonts w:ascii="Simplified Arabic" w:hAnsi="Simplified Arabic" w:cs="Simplified Arabic"/>
                            <w:sz w:val="14"/>
                            <w:szCs w:val="14"/>
                            <w:rtl/>
                            <w:lang w:bidi="ar-LB"/>
                          </w:rPr>
                          <w:t>صافي الاحتياطيات الرسمية، مليار دولار أمريكي</w:t>
                        </w:r>
                      </w:p>
                    </w:txbxContent>
                  </v:textbox>
                </v:shape>
                <v:shape id="_x0000_s1061" type="#_x0000_t202" style="position:absolute;left:43452;top:24871;width:4088;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6F47A008" w14:textId="75055A57" w:rsidR="00B83DC1" w:rsidRPr="005640BE" w:rsidRDefault="00B83DC1" w:rsidP="00DC24AF">
                        <w:pPr>
                          <w:bidi/>
                          <w:spacing w:after="0" w:line="240" w:lineRule="auto"/>
                          <w:contextualSpacing/>
                          <w:rPr>
                            <w:sz w:val="12"/>
                            <w:szCs w:val="12"/>
                            <w:rtl/>
                            <w:lang w:val="en-GB" w:bidi="ar-LB"/>
                          </w:rPr>
                        </w:pPr>
                        <w:r w:rsidRPr="00DC24AF">
                          <w:rPr>
                            <w:rFonts w:ascii="Simplified Arabic" w:hAnsi="Simplified Arabic" w:cs="Simplified Arabic"/>
                            <w:sz w:val="14"/>
                            <w:szCs w:val="14"/>
                            <w:rtl/>
                            <w:lang w:bidi="ar-LB"/>
                          </w:rPr>
                          <w:t>أسعار الصرف الموازية</w:t>
                        </w:r>
                      </w:p>
                    </w:txbxContent>
                  </v:textbox>
                </v:shape>
                <v:shape id="_x0000_s1062" type="#_x0000_t202" style="position:absolute;left:49670;top:24871;width:4088;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D44BE05" w14:textId="6668EB63" w:rsidR="00B83DC1" w:rsidRPr="005640BE" w:rsidRDefault="00B83DC1" w:rsidP="00DC24AF">
                        <w:pPr>
                          <w:bidi/>
                          <w:spacing w:after="0" w:line="240" w:lineRule="auto"/>
                          <w:contextualSpacing/>
                          <w:rPr>
                            <w:sz w:val="12"/>
                            <w:szCs w:val="12"/>
                            <w:rtl/>
                            <w:lang w:val="en-GB" w:bidi="ar-LB"/>
                          </w:rPr>
                        </w:pPr>
                        <w:r w:rsidRPr="00DC24AF">
                          <w:rPr>
                            <w:rFonts w:ascii="Simplified Arabic" w:hAnsi="Simplified Arabic" w:cs="Simplified Arabic"/>
                            <w:sz w:val="14"/>
                            <w:szCs w:val="14"/>
                            <w:rtl/>
                            <w:lang w:bidi="ar-LB"/>
                          </w:rPr>
                          <w:t>أسعار الصرف الرسمية</w:t>
                        </w:r>
                      </w:p>
                    </w:txbxContent>
                  </v:textbox>
                </v:shape>
                <v:shape id="_x0000_s1063" type="#_x0000_t202" style="position:absolute;left:56034;top:25310;width:899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3363B42C" w14:textId="1A319EF7" w:rsidR="00B83DC1" w:rsidRPr="005640BE" w:rsidRDefault="00B83DC1" w:rsidP="00DC24AF">
                        <w:pPr>
                          <w:bidi/>
                          <w:spacing w:after="0" w:line="240" w:lineRule="auto"/>
                          <w:contextualSpacing/>
                          <w:rPr>
                            <w:sz w:val="12"/>
                            <w:szCs w:val="12"/>
                            <w:rtl/>
                            <w:lang w:val="en-GB" w:bidi="ar-LB"/>
                          </w:rPr>
                        </w:pPr>
                        <w:r w:rsidRPr="00DC24AF">
                          <w:rPr>
                            <w:rFonts w:ascii="Simplified Arabic" w:hAnsi="Simplified Arabic" w:cs="Simplified Arabic"/>
                            <w:sz w:val="14"/>
                            <w:szCs w:val="14"/>
                            <w:rtl/>
                            <w:lang w:bidi="ar-LB"/>
                          </w:rPr>
                          <w:t>انخفاض قيمة الدينار الليبي (الجهة اليمنى)</w:t>
                        </w:r>
                      </w:p>
                    </w:txbxContent>
                  </v:textbox>
                </v:shape>
                <v:shape id="_x0000_s1064" type="#_x0000_t202" style="position:absolute;left:64588;top:13454;width:6132;height:21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" stroked="f">
                  <v:textbox>
                    <w:txbxContent>
                      <w:p w14:paraId="20A70F01" w14:textId="1AD4E65C" w:rsidR="00B83DC1" w:rsidRPr="005640BE" w:rsidRDefault="00B83DC1" w:rsidP="00DC24AF">
                        <w:pPr>
                          <w:bidi/>
                          <w:spacing w:after="0" w:line="240" w:lineRule="auto"/>
                          <w:contextualSpacing/>
                          <w:rPr>
                            <w:sz w:val="12"/>
                            <w:szCs w:val="12"/>
                            <w:rtl/>
                            <w:lang w:val="en-GB" w:bidi="ar-LB"/>
                          </w:rPr>
                        </w:pPr>
                        <w:r>
                          <w:rPr>
                            <w:rFonts w:ascii="Simplified Arabic" w:hAnsi="Simplified Arabic" w:cs="Simplified Arabic" w:hint="cs"/>
                            <w:sz w:val="14"/>
                            <w:szCs w:val="14"/>
                            <w:rtl/>
                            <w:lang w:bidi="ar-LB"/>
                          </w:rPr>
                          <w:t>% التناقص</w:t>
                        </w:r>
                      </w:p>
                    </w:txbxContent>
                  </v:textbox>
                </v:shape>
                <v:shape id="_x0000_s1065" type="#_x0000_t202" style="position:absolute;left:33175;top:14083;width:9274;height:21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" stroked="f">
                  <v:textbox>
                    <w:txbxContent>
                      <w:p w14:paraId="2441BF7B" w14:textId="47FAAE60" w:rsidR="00B83DC1" w:rsidRPr="005640BE" w:rsidRDefault="00B83DC1" w:rsidP="00DC24AF">
                        <w:pPr>
                          <w:bidi/>
                          <w:spacing w:after="0" w:line="240" w:lineRule="auto"/>
                          <w:contextualSpacing/>
                          <w:rPr>
                            <w:sz w:val="12"/>
                            <w:szCs w:val="12"/>
                            <w:rtl/>
                            <w:lang w:val="en-GB" w:bidi="ar-LB"/>
                          </w:rPr>
                        </w:pPr>
                        <w:r>
                          <w:rPr>
                            <w:rFonts w:ascii="Simplified Arabic" w:hAnsi="Simplified Arabic" w:cs="Simplified Arabic" w:hint="cs"/>
                            <w:sz w:val="14"/>
                            <w:szCs w:val="14"/>
                            <w:rtl/>
                            <w:lang w:bidi="ar-LB"/>
                          </w:rPr>
                          <w:t>دينار ليبي/دولار أمريكي</w:t>
                        </w:r>
                      </w:p>
                    </w:txbxContent>
                  </v:textbox>
                </v:shape>
                <v:shape id="_x0000_s1066" type="#_x0000_t202" style="position:absolute;left:33649;top:31011;width:34524;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492180E2" w14:textId="17FC24D5" w:rsidR="00B83DC1" w:rsidRPr="00B83DC1" w:rsidRDefault="00B83DC1" w:rsidP="00DC24AF">
                        <w:pPr>
                          <w:bidi/>
                          <w:rPr>
                            <w:sz w:val="20"/>
                            <w:szCs w:val="20"/>
                            <w:rtl/>
                            <w:lang w:val="en-GB" w:bidi="ar-LB"/>
                          </w:rPr>
                        </w:pPr>
                        <w:r w:rsidRPr="00B83DC1">
                          <w:rPr>
                            <w:rFonts w:ascii="Simplified Arabic" w:hAnsi="Simplified Arabic" w:cs="Simplified Arabic"/>
                            <w:sz w:val="20"/>
                            <w:szCs w:val="20"/>
                            <w:rtl/>
                            <w:lang w:bidi="ar-LB"/>
                          </w:rPr>
                          <w:t>المصدر: مصرف ليبيا المركزي، تقديرات فريق البنك الدولي.</w:t>
                        </w:r>
                      </w:p>
                    </w:txbxContent>
                  </v:textbox>
                </v:shape>
                <w10:wrap type="square"/>
              </v:group>
            </w:pict>
          </mc:Fallback>
        </mc:AlternateContent>
      </w:r>
    </w:p>
    <w:p w14:paraId="1523B2B2" w14:textId="325304AC" w:rsidR="00E64AD7" w:rsidRPr="00A22317" w:rsidRDefault="00E64AD7" w:rsidP="00B83DC1">
      <w:pPr>
        <w:tabs>
          <w:tab w:val="left" w:pos="288"/>
        </w:tabs>
        <w:bidi/>
        <w:jc w:val="both"/>
        <w:rPr>
          <w:rFonts w:ascii="Simplified Arabic" w:hAnsi="Simplified Arabic" w:cs="Simplified Arabic"/>
          <w:b/>
          <w:bCs/>
          <w:sz w:val="24"/>
          <w:szCs w:val="24"/>
          <w:rtl/>
          <w:lang w:bidi="ar-LB"/>
        </w:rPr>
      </w:pPr>
      <w:r w:rsidRPr="00A22317">
        <w:rPr>
          <w:rFonts w:ascii="Simplified Arabic" w:hAnsi="Simplified Arabic" w:cs="Simplified Arabic"/>
          <w:b/>
          <w:bCs/>
          <w:sz w:val="24"/>
          <w:szCs w:val="24"/>
          <w:rtl/>
          <w:lang w:bidi="ar-LB"/>
        </w:rPr>
        <w:t>التطورات الاقتصادية عام 2018</w:t>
      </w:r>
    </w:p>
    <w:p w14:paraId="158B00DA" w14:textId="6FEEA09A" w:rsidR="00E64AD7" w:rsidRDefault="00E64AD7" w:rsidP="00E325C7">
      <w:pPr>
        <w:pStyle w:val="ListParagraph"/>
        <w:numPr>
          <w:ilvl w:val="0"/>
          <w:numId w:val="43"/>
        </w:numPr>
        <w:tabs>
          <w:tab w:val="left" w:pos="288"/>
        </w:tabs>
        <w:bidi/>
        <w:ind w:left="4" w:firstLine="0"/>
        <w:jc w:val="both"/>
        <w:rPr>
          <w:rFonts w:ascii="Simplified Arabic" w:hAnsi="Simplified Arabic" w:cs="Simplified Arabic"/>
          <w:b/>
          <w:bCs/>
          <w:sz w:val="24"/>
          <w:szCs w:val="24"/>
          <w:lang w:bidi="ar-LB"/>
        </w:rPr>
      </w:pPr>
      <w:r w:rsidRPr="00A22317">
        <w:rPr>
          <w:rFonts w:ascii="Simplified Arabic" w:hAnsi="Simplified Arabic" w:cs="Simplified Arabic"/>
          <w:b/>
          <w:bCs/>
          <w:sz w:val="24"/>
          <w:szCs w:val="24"/>
          <w:rtl/>
          <w:lang w:bidi="ar-LB"/>
        </w:rPr>
        <w:t>نظرًا إلى اعتماد الاقتصاد الليبي الكبير على الأنشطة النفطية، لا يزال أداؤه متأثرًا كثيرًا بالأوضاع الأمنية، وبخاصةٍ تلك المحيطة بمحطات وحقول النفط ال</w:t>
      </w:r>
      <w:r w:rsidR="00013CC1">
        <w:rPr>
          <w:rFonts w:ascii="Simplified Arabic" w:hAnsi="Simplified Arabic" w:cs="Simplified Arabic"/>
          <w:b/>
          <w:bCs/>
          <w:sz w:val="24"/>
          <w:szCs w:val="24"/>
          <w:rtl/>
          <w:lang w:bidi="ar-LB"/>
        </w:rPr>
        <w:t>رئيسية</w:t>
      </w:r>
      <w:r w:rsidRPr="00A22317">
        <w:rPr>
          <w:rFonts w:ascii="Simplified Arabic" w:hAnsi="Simplified Arabic" w:cs="Simplified Arabic"/>
          <w:b/>
          <w:bCs/>
          <w:sz w:val="24"/>
          <w:szCs w:val="24"/>
          <w:rtl/>
          <w:lang w:bidi="ar-LB"/>
        </w:rPr>
        <w:t xml:space="preserve">. </w:t>
      </w:r>
      <w:r w:rsidRPr="00A22317">
        <w:rPr>
          <w:rFonts w:ascii="Simplified Arabic" w:hAnsi="Simplified Arabic" w:cs="Simplified Arabic"/>
          <w:sz w:val="24"/>
          <w:szCs w:val="24"/>
          <w:rtl/>
          <w:lang w:bidi="ar-LB"/>
        </w:rPr>
        <w:t xml:space="preserve">سمح تحسّن الترتيبات السياسية والأمنية التي تم التوصل إليها في النصف الثاني من 2017 لليبيا </w:t>
      </w:r>
      <w:r>
        <w:rPr>
          <w:rFonts w:ascii="Simplified Arabic" w:hAnsi="Simplified Arabic" w:cs="Simplified Arabic" w:hint="cs"/>
          <w:sz w:val="24"/>
          <w:szCs w:val="24"/>
          <w:rtl/>
          <w:lang w:bidi="ar-LB"/>
        </w:rPr>
        <w:t>ب</w:t>
      </w:r>
      <w:r w:rsidRPr="00A22317">
        <w:rPr>
          <w:rFonts w:ascii="Simplified Arabic" w:hAnsi="Simplified Arabic" w:cs="Simplified Arabic"/>
          <w:sz w:val="24"/>
          <w:szCs w:val="24"/>
          <w:rtl/>
          <w:lang w:bidi="ar-LB"/>
        </w:rPr>
        <w:t>أن تحقق أكثر من ضعفي إنتاجها من النفط وأن تسجّل أرقام نمو قياسية (ارتفعت ب</w:t>
      </w:r>
      <w:r w:rsidR="00A62EEA">
        <w:rPr>
          <w:rFonts w:ascii="Simplified Arabic" w:hAnsi="Simplified Arabic" w:cs="Simplified Arabic" w:hint="cs"/>
          <w:sz w:val="24"/>
          <w:szCs w:val="24"/>
          <w:rtl/>
          <w:lang w:bidi="ar-LB"/>
        </w:rPr>
        <w:t xml:space="preserve">نسبة </w:t>
      </w:r>
      <w:r w:rsidRPr="00A22317">
        <w:rPr>
          <w:rFonts w:ascii="Simplified Arabic" w:hAnsi="Simplified Arabic" w:cs="Simplified Arabic"/>
          <w:sz w:val="24"/>
          <w:szCs w:val="24"/>
          <w:rtl/>
          <w:lang w:bidi="ar-LB"/>
        </w:rPr>
        <w:t xml:space="preserve">26.7 بالمئة) بعد أربع سنوات من الركود الاقتصادي. لكنّ هذه الديناميكية لم تستمر في النصف الأول من عام 2018. وشهد إنتاج النفط </w:t>
      </w:r>
      <w:r>
        <w:rPr>
          <w:rFonts w:ascii="Simplified Arabic" w:hAnsi="Simplified Arabic" w:cs="Simplified Arabic"/>
          <w:sz w:val="24"/>
          <w:szCs w:val="24"/>
          <w:rtl/>
          <w:lang w:bidi="ar-LB"/>
        </w:rPr>
        <w:t>في الواقع</w:t>
      </w:r>
      <w:r w:rsidRPr="00A22317">
        <w:rPr>
          <w:rFonts w:ascii="Simplified Arabic" w:hAnsi="Simplified Arabic" w:cs="Simplified Arabic"/>
          <w:sz w:val="24"/>
          <w:szCs w:val="24"/>
          <w:rtl/>
          <w:lang w:bidi="ar-LB"/>
        </w:rPr>
        <w:t xml:space="preserve"> ركودًا عند حوالى مليون برميل في اليوم في الأشهر الخمسة الأولى قبل أن يسقط فجأةً إلى 0.7 مليون برميل في اليوم في يونيو تلوَ هجوم الميليشيات وسيطرتها المؤقتة على محطات وحقول النفط في الشرق، ما أضرّ بشكل كبير بخزانات النفط وبناها التحتية. وإذا افترضنا </w:t>
      </w:r>
      <w:r>
        <w:rPr>
          <w:rFonts w:ascii="Simplified Arabic" w:hAnsi="Simplified Arabic" w:cs="Simplified Arabic" w:hint="cs"/>
          <w:sz w:val="24"/>
          <w:szCs w:val="24"/>
          <w:rtl/>
          <w:lang w:bidi="ar-LB"/>
        </w:rPr>
        <w:t>أنّ السلطات ستتمكن</w:t>
      </w:r>
      <w:r w:rsidRPr="00A22317">
        <w:rPr>
          <w:rFonts w:ascii="Simplified Arabic" w:hAnsi="Simplified Arabic" w:cs="Simplified Arabic"/>
          <w:sz w:val="24"/>
          <w:szCs w:val="24"/>
          <w:rtl/>
          <w:lang w:bidi="ar-LB"/>
        </w:rPr>
        <w:t xml:space="preserve"> </w:t>
      </w:r>
      <w:r>
        <w:rPr>
          <w:rFonts w:ascii="Simplified Arabic" w:hAnsi="Simplified Arabic" w:cs="Simplified Arabic" w:hint="cs"/>
          <w:sz w:val="24"/>
          <w:szCs w:val="24"/>
          <w:rtl/>
          <w:lang w:bidi="ar-LB"/>
        </w:rPr>
        <w:t>من إصلاح</w:t>
      </w:r>
      <w:r w:rsidRPr="00A22317">
        <w:rPr>
          <w:rFonts w:ascii="Simplified Arabic" w:hAnsi="Simplified Arabic" w:cs="Simplified Arabic"/>
          <w:sz w:val="24"/>
          <w:szCs w:val="24"/>
          <w:rtl/>
          <w:lang w:bidi="ar-LB"/>
        </w:rPr>
        <w:t xml:space="preserve"> البنى التحتية ل</w:t>
      </w:r>
      <w:r>
        <w:rPr>
          <w:rFonts w:ascii="Simplified Arabic" w:hAnsi="Simplified Arabic" w:cs="Simplified Arabic"/>
          <w:sz w:val="24"/>
          <w:szCs w:val="24"/>
          <w:rtl/>
          <w:lang w:bidi="ar-LB"/>
        </w:rPr>
        <w:t xml:space="preserve">لنفط في النصف الثاني من العام، </w:t>
      </w:r>
      <w:r w:rsidRPr="00A22317">
        <w:rPr>
          <w:rFonts w:ascii="Simplified Arabic" w:hAnsi="Simplified Arabic" w:cs="Simplified Arabic"/>
          <w:sz w:val="24"/>
          <w:szCs w:val="24"/>
          <w:rtl/>
          <w:lang w:bidi="ar-LB"/>
        </w:rPr>
        <w:t xml:space="preserve">من المتوقع لإجمالي الناتج المحلي أن ينموَ بمعدل 7.2 بالمئة عام 2018، </w:t>
      </w:r>
      <w:r>
        <w:rPr>
          <w:rFonts w:ascii="Simplified Arabic" w:hAnsi="Simplified Arabic" w:cs="Simplified Arabic" w:hint="cs"/>
          <w:sz w:val="24"/>
          <w:szCs w:val="24"/>
          <w:rtl/>
          <w:lang w:bidi="ar-LB"/>
        </w:rPr>
        <w:t>تدفعه</w:t>
      </w:r>
      <w:r>
        <w:rPr>
          <w:rFonts w:ascii="Simplified Arabic" w:hAnsi="Simplified Arabic" w:cs="Simplified Arabic"/>
          <w:sz w:val="24"/>
          <w:szCs w:val="24"/>
          <w:rtl/>
          <w:lang w:bidi="ar-LB"/>
        </w:rPr>
        <w:t xml:space="preserve"> من جهة العرض </w:t>
      </w:r>
      <w:r w:rsidRPr="00A22317">
        <w:rPr>
          <w:rFonts w:ascii="Simplified Arabic" w:hAnsi="Simplified Arabic" w:cs="Simplified Arabic"/>
          <w:sz w:val="24"/>
          <w:szCs w:val="24"/>
          <w:rtl/>
          <w:lang w:bidi="ar-LB"/>
        </w:rPr>
        <w:t>زيادة إنتاج النفط الذي يمكن أن يتعافى ليصل إلى مليون برميل في اليوم ب</w:t>
      </w:r>
      <w:r>
        <w:rPr>
          <w:rFonts w:ascii="Simplified Arabic" w:hAnsi="Simplified Arabic" w:cs="Simplified Arabic"/>
          <w:sz w:val="24"/>
          <w:szCs w:val="24"/>
          <w:rtl/>
          <w:lang w:bidi="ar-LB"/>
        </w:rPr>
        <w:t xml:space="preserve">حلول نهاية 2018، ومن جهة الطلب </w:t>
      </w:r>
      <w:r w:rsidRPr="00A22317">
        <w:rPr>
          <w:rFonts w:ascii="Simplified Arabic" w:hAnsi="Simplified Arabic" w:cs="Simplified Arabic"/>
          <w:sz w:val="24"/>
          <w:szCs w:val="24"/>
          <w:rtl/>
          <w:lang w:bidi="ar-LB"/>
        </w:rPr>
        <w:t>ارتفاع نفقات الحكومة واستثمارها.</w:t>
      </w:r>
    </w:p>
    <w:p w14:paraId="3DAE898D" w14:textId="77777777" w:rsidR="005973A5" w:rsidRDefault="005973A5" w:rsidP="005973A5">
      <w:pPr>
        <w:pStyle w:val="ListParagraph"/>
        <w:tabs>
          <w:tab w:val="left" w:pos="288"/>
        </w:tabs>
        <w:bidi/>
        <w:ind w:left="4"/>
        <w:jc w:val="both"/>
        <w:rPr>
          <w:rFonts w:ascii="Simplified Arabic" w:hAnsi="Simplified Arabic" w:cs="Simplified Arabic"/>
          <w:b/>
          <w:bCs/>
          <w:sz w:val="24"/>
          <w:szCs w:val="24"/>
          <w:lang w:bidi="ar-LB"/>
        </w:rPr>
      </w:pPr>
    </w:p>
    <w:p w14:paraId="661B8632" w14:textId="0EC929B5" w:rsidR="005973A5" w:rsidRPr="005973A5" w:rsidRDefault="005973A5" w:rsidP="005973A5">
      <w:pPr>
        <w:pStyle w:val="ListParagraph"/>
        <w:numPr>
          <w:ilvl w:val="0"/>
          <w:numId w:val="43"/>
        </w:numPr>
        <w:tabs>
          <w:tab w:val="left" w:pos="288"/>
        </w:tabs>
        <w:bidi/>
        <w:ind w:left="4" w:firstLine="0"/>
        <w:jc w:val="both"/>
        <w:rPr>
          <w:rFonts w:ascii="Simplified Arabic" w:hAnsi="Simplified Arabic" w:cs="Simplified Arabic"/>
          <w:sz w:val="24"/>
          <w:szCs w:val="24"/>
        </w:rPr>
      </w:pPr>
      <w:r>
        <w:rPr>
          <w:rFonts w:ascii="Simplified Arabic" w:hAnsi="Simplified Arabic" w:cs="Simplified Arabic" w:hint="cs"/>
          <w:b/>
          <w:bCs/>
          <w:sz w:val="24"/>
          <w:szCs w:val="24"/>
          <w:rtl/>
        </w:rPr>
        <w:t xml:space="preserve">يتراجع التضخم لكنه ما زال مرتفعًا، ما يعكس اضطرابات في السوق تنتج عن النقص في </w:t>
      </w:r>
      <w:r w:rsidR="0021392B">
        <w:rPr>
          <w:rFonts w:ascii="Simplified Arabic" w:hAnsi="Simplified Arabic" w:cs="Simplified Arabic" w:hint="cs"/>
          <w:b/>
          <w:bCs/>
          <w:sz w:val="24"/>
          <w:szCs w:val="24"/>
          <w:rtl/>
        </w:rPr>
        <w:t>معروض</w:t>
      </w:r>
      <w:r>
        <w:rPr>
          <w:rFonts w:ascii="Simplified Arabic" w:hAnsi="Simplified Arabic" w:cs="Simplified Arabic" w:hint="cs"/>
          <w:b/>
          <w:bCs/>
          <w:sz w:val="24"/>
          <w:szCs w:val="24"/>
          <w:rtl/>
        </w:rPr>
        <w:t xml:space="preserve"> السلع والخدمات، إلى جانب تواجد سوق موازية </w:t>
      </w:r>
      <w:r w:rsidR="00E64AD7" w:rsidRPr="00A22317">
        <w:rPr>
          <w:rFonts w:ascii="Simplified Arabic" w:hAnsi="Simplified Arabic" w:cs="Simplified Arabic"/>
          <w:b/>
          <w:bCs/>
          <w:sz w:val="24"/>
          <w:szCs w:val="24"/>
          <w:rtl/>
          <w:lang w:bidi="ar-LB"/>
        </w:rPr>
        <w:t>لا تزال جدّ ناشطة، بما في ذلك أسواق صرف العملات.</w:t>
      </w:r>
      <w:r w:rsidR="00E64AD7" w:rsidRPr="00A22317">
        <w:rPr>
          <w:rFonts w:ascii="Simplified Arabic" w:hAnsi="Simplified Arabic" w:cs="Simplified Arabic"/>
          <w:sz w:val="24"/>
          <w:szCs w:val="24"/>
          <w:rtl/>
          <w:lang w:bidi="ar-LB"/>
        </w:rPr>
        <w:t xml:space="preserve"> </w:t>
      </w:r>
      <w:r w:rsidRPr="005973A5">
        <w:rPr>
          <w:rFonts w:ascii="Simplified Arabic" w:hAnsi="Simplified Arabic" w:cs="Simplified Arabic" w:hint="cs"/>
          <w:sz w:val="24"/>
          <w:szCs w:val="24"/>
          <w:rtl/>
        </w:rPr>
        <w:t xml:space="preserve">فقد ارتفع مؤشر سعر الاستهلاك بنسبة 10.7 في المئة من يناير إلى </w:t>
      </w:r>
      <w:r w:rsidRPr="00DC24AF">
        <w:rPr>
          <w:rFonts w:ascii="Simplified Arabic" w:hAnsi="Simplified Arabic" w:cs="Simplified Arabic" w:hint="cs"/>
          <w:sz w:val="24"/>
          <w:szCs w:val="24"/>
          <w:rtl/>
        </w:rPr>
        <w:t>نوفمبر</w:t>
      </w:r>
      <w:r w:rsidRPr="005973A5">
        <w:rPr>
          <w:rFonts w:ascii="Simplified Arabic" w:hAnsi="Simplified Arabic" w:cs="Simplified Arabic" w:hint="cs"/>
          <w:sz w:val="24"/>
          <w:szCs w:val="24"/>
          <w:rtl/>
        </w:rPr>
        <w:t xml:space="preserve"> 2018 (بالمقارنة مع 28.4 في المئة عام 2017). ويتباطأ التضخم بشكل أساسي نتيجة التحسن النسبي في سعر الصرف في السوق الموازية، ويعود ذلك إلى ارتفاع عرض العملة الأجنبية بالسعر الرسمي. ومن المتوقع </w:t>
      </w:r>
      <w:r w:rsidRPr="005973A5">
        <w:rPr>
          <w:rFonts w:ascii="Simplified Arabic" w:hAnsi="Simplified Arabic" w:cs="Simplified Arabic" w:hint="cs"/>
          <w:sz w:val="24"/>
          <w:szCs w:val="24"/>
          <w:rtl/>
        </w:rPr>
        <w:lastRenderedPageBreak/>
        <w:t>أن يكون التضخم قد تباطأ أكثر في ديسمبر 2018، ما سيؤدي إلى نسبة تضخم معتدلة في عام 2018 تبلغ حوالى 10 في المئة. إلا أن التضخم التراكمي على مدى السنوات الأربع الماضية ما زال مرتفعًا، إذ خسرت الأسر الليبية ما يقارب 80 في المئة من قدرتها الشرائية.</w:t>
      </w:r>
    </w:p>
    <w:p w14:paraId="1A8DDBB2" w14:textId="77777777" w:rsidR="00E325C7" w:rsidRPr="00E325C7" w:rsidRDefault="00E325C7" w:rsidP="00E325C7">
      <w:pPr>
        <w:pStyle w:val="ListParagraph"/>
        <w:rPr>
          <w:rFonts w:ascii="Simplified Arabic" w:hAnsi="Simplified Arabic" w:cs="Simplified Arabic"/>
          <w:b/>
          <w:bCs/>
          <w:sz w:val="24"/>
          <w:szCs w:val="24"/>
          <w:rtl/>
          <w:lang w:bidi="ar-LB"/>
        </w:rPr>
      </w:pPr>
    </w:p>
    <w:p w14:paraId="59AF7732" w14:textId="4CC1092E" w:rsidR="00E325C7" w:rsidRPr="00890880" w:rsidRDefault="00E64AD7" w:rsidP="00890880">
      <w:pPr>
        <w:pStyle w:val="ListParagraph"/>
        <w:numPr>
          <w:ilvl w:val="0"/>
          <w:numId w:val="43"/>
        </w:numPr>
        <w:tabs>
          <w:tab w:val="left" w:pos="288"/>
        </w:tabs>
        <w:bidi/>
        <w:ind w:left="4" w:firstLine="0"/>
        <w:jc w:val="both"/>
        <w:rPr>
          <w:rFonts w:ascii="Simplified Arabic" w:hAnsi="Simplified Arabic" w:cs="Simplified Arabic"/>
          <w:b/>
          <w:bCs/>
          <w:sz w:val="24"/>
          <w:szCs w:val="24"/>
          <w:lang w:bidi="ar-LB"/>
        </w:rPr>
      </w:pPr>
      <w:r w:rsidRPr="00DC24AF">
        <w:rPr>
          <w:rFonts w:ascii="Simplified Arabic" w:hAnsi="Simplified Arabic" w:cs="Simplified Arabic"/>
          <w:b/>
          <w:bCs/>
          <w:sz w:val="24"/>
          <w:szCs w:val="24"/>
          <w:rtl/>
          <w:lang w:bidi="ar-LB"/>
        </w:rPr>
        <w:t>من المتوقع أن تتحسّن المالية العامة بشكل طفيف لكنّ عدم مرونة النفقات الجارية وتقلّب إيرادات النفط ي</w:t>
      </w:r>
      <w:r w:rsidRPr="00DC24AF">
        <w:rPr>
          <w:rFonts w:ascii="Simplified Arabic" w:hAnsi="Simplified Arabic" w:cs="Simplified Arabic" w:hint="cs"/>
          <w:b/>
          <w:bCs/>
          <w:sz w:val="24"/>
          <w:szCs w:val="24"/>
          <w:rtl/>
          <w:lang w:bidi="ar-LB"/>
        </w:rPr>
        <w:t>ُ</w:t>
      </w:r>
      <w:r w:rsidRPr="00DC24AF">
        <w:rPr>
          <w:rFonts w:ascii="Simplified Arabic" w:hAnsi="Simplified Arabic" w:cs="Simplified Arabic"/>
          <w:b/>
          <w:bCs/>
          <w:sz w:val="24"/>
          <w:szCs w:val="24"/>
          <w:rtl/>
          <w:lang w:bidi="ar-LB"/>
        </w:rPr>
        <w:t xml:space="preserve">بقيان </w:t>
      </w:r>
      <w:r w:rsidR="00A62EEA">
        <w:rPr>
          <w:rFonts w:ascii="Simplified Arabic" w:hAnsi="Simplified Arabic" w:cs="Simplified Arabic" w:hint="cs"/>
          <w:b/>
          <w:bCs/>
          <w:sz w:val="24"/>
          <w:szCs w:val="24"/>
          <w:rtl/>
          <w:lang w:bidi="ar-LB"/>
        </w:rPr>
        <w:t>الوضع</w:t>
      </w:r>
      <w:r w:rsidRPr="00DC24AF">
        <w:rPr>
          <w:rFonts w:ascii="Simplified Arabic" w:hAnsi="Simplified Arabic" w:cs="Simplified Arabic"/>
          <w:b/>
          <w:bCs/>
          <w:sz w:val="24"/>
          <w:szCs w:val="24"/>
          <w:rtl/>
          <w:lang w:bidi="ar-LB"/>
        </w:rPr>
        <w:t xml:space="preserve"> المالي العام تحت </w:t>
      </w:r>
      <w:r w:rsidRPr="00DC24AF">
        <w:rPr>
          <w:rFonts w:ascii="Simplified Arabic" w:hAnsi="Simplified Arabic" w:cs="Simplified Arabic" w:hint="cs"/>
          <w:b/>
          <w:bCs/>
          <w:sz w:val="24"/>
          <w:szCs w:val="24"/>
          <w:rtl/>
          <w:lang w:bidi="ar-LB"/>
        </w:rPr>
        <w:t xml:space="preserve">وطأة </w:t>
      </w:r>
      <w:r w:rsidRPr="00DC24AF">
        <w:rPr>
          <w:rFonts w:ascii="Simplified Arabic" w:hAnsi="Simplified Arabic" w:cs="Simplified Arabic"/>
          <w:b/>
          <w:bCs/>
          <w:sz w:val="24"/>
          <w:szCs w:val="24"/>
          <w:rtl/>
          <w:lang w:bidi="ar-LB"/>
        </w:rPr>
        <w:t xml:space="preserve">ضغطٍ شديد. </w:t>
      </w:r>
      <w:r w:rsidRPr="00DC24AF">
        <w:rPr>
          <w:rFonts w:ascii="Simplified Arabic" w:hAnsi="Simplified Arabic" w:cs="Simplified Arabic"/>
          <w:sz w:val="24"/>
          <w:szCs w:val="24"/>
          <w:rtl/>
          <w:lang w:bidi="ar-LB"/>
        </w:rPr>
        <w:t>في حين أنّه من المتوقع لإيرادات النفط أن تشهد تحسّنًا كبيرًا (في زيادة من 36.4 بالمئة من إجمالي الناتج المحلي عام 2017 إلى 50 بالمئة عام 2018)، إلاّ أنّها بالكاد سوف تغطي فاتورة الأجور المرتفعة والمتزايدة وغيرها من النفقات على السلع والخدمات (42.4 و12.1 بالمئة من إجمالي الناتج المحلي على التوالي). و</w:t>
      </w:r>
      <w:r w:rsidR="00890880">
        <w:rPr>
          <w:rFonts w:ascii="Simplified Arabic" w:hAnsi="Simplified Arabic" w:cs="Simplified Arabic" w:hint="cs"/>
          <w:sz w:val="24"/>
          <w:szCs w:val="24"/>
          <w:rtl/>
          <w:lang w:bidi="ar-LB"/>
        </w:rPr>
        <w:t>ي</w:t>
      </w:r>
      <w:r w:rsidRPr="00DC24AF">
        <w:rPr>
          <w:rFonts w:ascii="Simplified Arabic" w:hAnsi="Simplified Arabic" w:cs="Simplified Arabic"/>
          <w:sz w:val="24"/>
          <w:szCs w:val="24"/>
          <w:rtl/>
          <w:lang w:bidi="ar-LB"/>
        </w:rPr>
        <w:t xml:space="preserve">عكس </w:t>
      </w:r>
      <w:r w:rsidR="00890880">
        <w:rPr>
          <w:rFonts w:ascii="Simplified Arabic" w:hAnsi="Simplified Arabic" w:cs="Simplified Arabic" w:hint="cs"/>
          <w:sz w:val="24"/>
          <w:szCs w:val="24"/>
          <w:rtl/>
        </w:rPr>
        <w:t xml:space="preserve">ازدياد مجموع الأجور </w:t>
      </w:r>
      <w:r w:rsidRPr="00DC24AF">
        <w:rPr>
          <w:rFonts w:ascii="Simplified Arabic" w:hAnsi="Simplified Arabic" w:cs="Simplified Arabic"/>
          <w:sz w:val="24"/>
          <w:szCs w:val="24"/>
          <w:rtl/>
          <w:lang w:bidi="ar-LB"/>
        </w:rPr>
        <w:t>المتزايدة ارتفاع كلا الرواتب</w:t>
      </w:r>
      <w:r w:rsidRPr="00E325C7">
        <w:rPr>
          <w:rFonts w:ascii="Simplified Arabic" w:hAnsi="Simplified Arabic" w:cs="Simplified Arabic"/>
          <w:sz w:val="24"/>
          <w:szCs w:val="24"/>
          <w:rtl/>
          <w:lang w:bidi="ar-LB"/>
        </w:rPr>
        <w:t xml:space="preserve"> والتوظيف، مع استخدام رواتب الوظائف الحكومية (التي ت</w:t>
      </w:r>
      <w:r w:rsidRPr="00E325C7">
        <w:rPr>
          <w:rFonts w:ascii="Simplified Arabic" w:hAnsi="Simplified Arabic" w:cs="Simplified Arabic" w:hint="cs"/>
          <w:sz w:val="24"/>
          <w:szCs w:val="24"/>
          <w:rtl/>
          <w:lang w:bidi="ar-LB"/>
        </w:rPr>
        <w:t>شمل</w:t>
      </w:r>
      <w:r w:rsidRPr="00E325C7">
        <w:rPr>
          <w:rFonts w:ascii="Simplified Arabic" w:hAnsi="Simplified Arabic" w:cs="Simplified Arabic"/>
          <w:sz w:val="24"/>
          <w:szCs w:val="24"/>
          <w:rtl/>
          <w:lang w:bidi="ar-LB"/>
        </w:rPr>
        <w:t xml:space="preserve"> 30 بالمئة من السكان) كأداة لإحلال الاستقرار في المجتمع. إلى ذلك، </w:t>
      </w:r>
      <w:r w:rsidRPr="00E325C7">
        <w:rPr>
          <w:rFonts w:ascii="Simplified Arabic" w:hAnsi="Simplified Arabic" w:cs="Simplified Arabic" w:hint="cs"/>
          <w:sz w:val="24"/>
          <w:szCs w:val="24"/>
          <w:rtl/>
          <w:lang w:bidi="ar-LB"/>
        </w:rPr>
        <w:t>و</w:t>
      </w:r>
      <w:r w:rsidRPr="00E325C7">
        <w:rPr>
          <w:rFonts w:ascii="Simplified Arabic" w:hAnsi="Simplified Arabic" w:cs="Simplified Arabic"/>
          <w:sz w:val="24"/>
          <w:szCs w:val="24"/>
          <w:rtl/>
          <w:lang w:bidi="ar-LB"/>
        </w:rPr>
        <w:t>تعويضًا عن التراجع الاقتصادي والتضخم، ارتفعت الرواتب العامة أربعة أضعاف منذ عام 2011، ما زاد الضغط المالي بشكل كبير. ومن جهته</w:t>
      </w:r>
      <w:r w:rsidR="00692BEC">
        <w:rPr>
          <w:rFonts w:ascii="Simplified Arabic" w:hAnsi="Simplified Arabic" w:cs="Simplified Arabic" w:hint="cs"/>
          <w:sz w:val="24"/>
          <w:szCs w:val="24"/>
          <w:rtl/>
          <w:lang w:bidi="ar-LB"/>
        </w:rPr>
        <w:t>ا</w:t>
      </w:r>
      <w:r w:rsidRPr="00E325C7">
        <w:rPr>
          <w:rFonts w:ascii="Simplified Arabic" w:hAnsi="Simplified Arabic" w:cs="Simplified Arabic"/>
          <w:sz w:val="24"/>
          <w:szCs w:val="24"/>
          <w:rtl/>
          <w:lang w:bidi="ar-LB"/>
        </w:rPr>
        <w:t xml:space="preserve">، </w:t>
      </w:r>
      <w:r w:rsidR="00692BEC">
        <w:rPr>
          <w:rFonts w:ascii="Simplified Arabic" w:hAnsi="Simplified Arabic" w:cs="Simplified Arabic" w:hint="cs"/>
          <w:sz w:val="24"/>
          <w:szCs w:val="24"/>
          <w:rtl/>
          <w:lang w:bidi="ar-LB"/>
        </w:rPr>
        <w:t>ت</w:t>
      </w:r>
      <w:r w:rsidRPr="00E325C7">
        <w:rPr>
          <w:rFonts w:ascii="Simplified Arabic" w:hAnsi="Simplified Arabic" w:cs="Simplified Arabic"/>
          <w:sz w:val="24"/>
          <w:szCs w:val="24"/>
          <w:rtl/>
          <w:lang w:bidi="ar-LB"/>
        </w:rPr>
        <w:t xml:space="preserve">بقى </w:t>
      </w:r>
      <w:r w:rsidR="00692BEC">
        <w:rPr>
          <w:rFonts w:ascii="Simplified Arabic" w:hAnsi="Simplified Arabic" w:cs="Simplified Arabic" w:hint="cs"/>
          <w:sz w:val="24"/>
          <w:szCs w:val="24"/>
          <w:rtl/>
          <w:lang w:bidi="ar-LB"/>
        </w:rPr>
        <w:t>الإعانات</w:t>
      </w:r>
      <w:r w:rsidRPr="00E325C7">
        <w:rPr>
          <w:rFonts w:ascii="Simplified Arabic" w:hAnsi="Simplified Arabic" w:cs="Simplified Arabic"/>
          <w:sz w:val="24"/>
          <w:szCs w:val="24"/>
          <w:rtl/>
          <w:lang w:bidi="ar-LB"/>
        </w:rPr>
        <w:t xml:space="preserve"> الحكومي</w:t>
      </w:r>
      <w:r w:rsidR="00692BEC">
        <w:rPr>
          <w:rFonts w:ascii="Simplified Arabic" w:hAnsi="Simplified Arabic" w:cs="Simplified Arabic" w:hint="cs"/>
          <w:sz w:val="24"/>
          <w:szCs w:val="24"/>
          <w:rtl/>
          <w:lang w:bidi="ar-LB"/>
        </w:rPr>
        <w:t>ة</w:t>
      </w:r>
      <w:r w:rsidRPr="00E325C7">
        <w:rPr>
          <w:rFonts w:ascii="Simplified Arabic" w:hAnsi="Simplified Arabic" w:cs="Simplified Arabic"/>
          <w:sz w:val="24"/>
          <w:szCs w:val="24"/>
          <w:rtl/>
          <w:lang w:bidi="ar-LB"/>
        </w:rPr>
        <w:t xml:space="preserve"> مرتفع</w:t>
      </w:r>
      <w:r w:rsidR="00692BEC">
        <w:rPr>
          <w:rFonts w:ascii="Simplified Arabic" w:hAnsi="Simplified Arabic" w:cs="Simplified Arabic" w:hint="cs"/>
          <w:sz w:val="24"/>
          <w:szCs w:val="24"/>
          <w:rtl/>
          <w:lang w:bidi="ar-LB"/>
        </w:rPr>
        <w:t>ة</w:t>
      </w:r>
      <w:r w:rsidRPr="00E325C7">
        <w:rPr>
          <w:rFonts w:ascii="Simplified Arabic" w:hAnsi="Simplified Arabic" w:cs="Simplified Arabic"/>
          <w:sz w:val="24"/>
          <w:szCs w:val="24"/>
          <w:rtl/>
          <w:lang w:bidi="ar-LB"/>
        </w:rPr>
        <w:t xml:space="preserve"> أيضًا بحيث </w:t>
      </w:r>
      <w:r w:rsidR="00692BEC">
        <w:rPr>
          <w:rFonts w:ascii="Simplified Arabic" w:hAnsi="Simplified Arabic" w:cs="Simplified Arabic" w:hint="cs"/>
          <w:sz w:val="24"/>
          <w:szCs w:val="24"/>
          <w:rtl/>
          <w:lang w:bidi="ar-LB"/>
        </w:rPr>
        <w:t>ت</w:t>
      </w:r>
      <w:r w:rsidRPr="00E325C7">
        <w:rPr>
          <w:rFonts w:ascii="Simplified Arabic" w:hAnsi="Simplified Arabic" w:cs="Simplified Arabic"/>
          <w:sz w:val="24"/>
          <w:szCs w:val="24"/>
          <w:rtl/>
          <w:lang w:bidi="ar-LB"/>
        </w:rPr>
        <w:t xml:space="preserve">شكل 12.3 بالمئة من إجمالي الناتج المحلي وسيبقى عجز الموازنة، ولو كان </w:t>
      </w:r>
      <w:r w:rsidRPr="00E325C7">
        <w:rPr>
          <w:rFonts w:ascii="Simplified Arabic" w:hAnsi="Simplified Arabic" w:cs="Simplified Arabic" w:hint="cs"/>
          <w:sz w:val="24"/>
          <w:szCs w:val="24"/>
          <w:rtl/>
          <w:lang w:bidi="ar-LB"/>
        </w:rPr>
        <w:t>يشهد تحسّنًا</w:t>
      </w:r>
      <w:r w:rsidRPr="00E325C7">
        <w:rPr>
          <w:rFonts w:ascii="Simplified Arabic" w:hAnsi="Simplified Arabic" w:cs="Simplified Arabic"/>
          <w:sz w:val="24"/>
          <w:szCs w:val="24"/>
          <w:rtl/>
          <w:lang w:bidi="ar-LB"/>
        </w:rPr>
        <w:t xml:space="preserve">، عند حوالى 7 بالمئة من إجمالي الناتج المحلي لعام 2018 (في انخفاض من 34.5 بالمئة من إجمالي الناتج المحلي عام 2017) على الرغم من ارتفاع العائدات من الرسوم التي فُرِضَت مؤخرًا على معاملات الصرف الأجنبي (8 مليارات دينار ليبي أو 12.6 بالمئة من </w:t>
      </w:r>
      <w:r w:rsidRPr="00E325C7">
        <w:rPr>
          <w:rFonts w:ascii="Simplified Arabic" w:hAnsi="Simplified Arabic" w:cs="Simplified Arabic" w:hint="cs"/>
          <w:sz w:val="24"/>
          <w:szCs w:val="24"/>
          <w:rtl/>
          <w:lang w:bidi="ar-LB"/>
        </w:rPr>
        <w:t>إ</w:t>
      </w:r>
      <w:r w:rsidRPr="00E325C7">
        <w:rPr>
          <w:rFonts w:ascii="Simplified Arabic" w:hAnsi="Simplified Arabic" w:cs="Simplified Arabic"/>
          <w:sz w:val="24"/>
          <w:szCs w:val="24"/>
          <w:rtl/>
          <w:lang w:bidi="ar-LB"/>
        </w:rPr>
        <w:t xml:space="preserve">جمالي الناتج المحلي المقدر لعام 2018) ومن المتوقع أن يتم تمويل العجز من خلال </w:t>
      </w:r>
      <w:r w:rsidRPr="009B6125">
        <w:rPr>
          <w:rFonts w:ascii="Simplified Arabic" w:hAnsi="Simplified Arabic" w:cs="Simplified Arabic"/>
          <w:sz w:val="24"/>
          <w:szCs w:val="24"/>
          <w:rtl/>
          <w:lang w:bidi="ar-LB"/>
        </w:rPr>
        <w:t>السلف النقدية من المصرف المركزي (في الغرب) وإصدار السندات الحكومية (في الشرق).</w:t>
      </w:r>
    </w:p>
    <w:p w14:paraId="2489FFA8" w14:textId="77777777" w:rsidR="00890880" w:rsidRPr="00890880" w:rsidRDefault="00890880" w:rsidP="00890880">
      <w:pPr>
        <w:pStyle w:val="ListParagraph"/>
        <w:tabs>
          <w:tab w:val="left" w:pos="288"/>
        </w:tabs>
        <w:bidi/>
        <w:ind w:left="4"/>
        <w:jc w:val="both"/>
        <w:rPr>
          <w:rFonts w:ascii="Simplified Arabic" w:hAnsi="Simplified Arabic" w:cs="Simplified Arabic"/>
          <w:b/>
          <w:bCs/>
          <w:sz w:val="24"/>
          <w:szCs w:val="24"/>
          <w:lang w:bidi="ar-LB"/>
        </w:rPr>
      </w:pPr>
    </w:p>
    <w:p w14:paraId="49465F52" w14:textId="77777777" w:rsidR="00E325C7" w:rsidRPr="00E325C7" w:rsidRDefault="00E64AD7" w:rsidP="00E325C7">
      <w:pPr>
        <w:pStyle w:val="ListParagraph"/>
        <w:numPr>
          <w:ilvl w:val="0"/>
          <w:numId w:val="43"/>
        </w:numPr>
        <w:tabs>
          <w:tab w:val="left" w:pos="288"/>
        </w:tabs>
        <w:bidi/>
        <w:ind w:left="4" w:firstLine="0"/>
        <w:jc w:val="both"/>
        <w:rPr>
          <w:rFonts w:ascii="Simplified Arabic" w:hAnsi="Simplified Arabic" w:cs="Simplified Arabic"/>
          <w:b/>
          <w:bCs/>
          <w:sz w:val="24"/>
          <w:szCs w:val="24"/>
          <w:lang w:bidi="ar-LB"/>
        </w:rPr>
      </w:pPr>
      <w:r w:rsidRPr="00E325C7">
        <w:rPr>
          <w:rFonts w:ascii="Simplified Arabic" w:hAnsi="Simplified Arabic" w:cs="Simplified Arabic"/>
          <w:b/>
          <w:bCs/>
          <w:sz w:val="24"/>
          <w:szCs w:val="24"/>
          <w:rtl/>
          <w:lang w:bidi="ar-LB"/>
        </w:rPr>
        <w:t>سوف يعكس ميزان المدفوعات العجز الهائل في القطاع العام واعتماد الاقتصاد الكبير على السلع الاستهلاكية والوسيطة المستوردة، بما في ذلك الوقود المكرر.</w:t>
      </w:r>
      <w:r w:rsidRPr="00E325C7">
        <w:rPr>
          <w:rFonts w:ascii="Simplified Arabic" w:hAnsi="Simplified Arabic" w:cs="Simplified Arabic"/>
          <w:sz w:val="24"/>
          <w:szCs w:val="24"/>
          <w:rtl/>
        </w:rPr>
        <w:t xml:space="preserve"> </w:t>
      </w:r>
      <w:r w:rsidRPr="00E325C7">
        <w:rPr>
          <w:rFonts w:ascii="Simplified Arabic" w:hAnsi="Simplified Arabic" w:cs="Simplified Arabic"/>
          <w:sz w:val="24"/>
          <w:szCs w:val="24"/>
          <w:rtl/>
          <w:lang w:bidi="ar-LB"/>
        </w:rPr>
        <w:t xml:space="preserve">وسيتحول ذلك من فائض صغير مسجّل في الحساب الجاري عام 2017 (2.5 في المئة من إجمالي الناتج المحلي) إلى عجز يبلغ حوالى 2.9 في المئة من إجمالي الناتج المحلي عام 2018. وستستقر الاحتياطيات الأجنبية عند حوالى 80 مليار دولار أمريكي عام 2018، كون بعض الاستثمارات الأجنبية </w:t>
      </w:r>
      <w:r w:rsidRPr="009B6125">
        <w:rPr>
          <w:rFonts w:ascii="Simplified Arabic" w:hAnsi="Simplified Arabic" w:cs="Simplified Arabic"/>
          <w:sz w:val="24"/>
          <w:szCs w:val="24"/>
          <w:rtl/>
          <w:lang w:bidi="ar-LB"/>
        </w:rPr>
        <w:t>المختارة</w:t>
      </w:r>
      <w:r w:rsidRPr="00E325C7">
        <w:rPr>
          <w:rFonts w:ascii="Simplified Arabic" w:hAnsi="Simplified Arabic" w:cs="Simplified Arabic"/>
          <w:sz w:val="24"/>
          <w:szCs w:val="24"/>
          <w:rtl/>
          <w:lang w:bidi="ar-LB"/>
        </w:rPr>
        <w:t xml:space="preserve"> في قطاع النفط وارتفاع أسعار النفط سيغطيان الجزء الأكبر من عجز الحساب الجاري، بما يسمح للمصرف المركزي بتجنب المزيد من استنزاف الاحتياطيات.</w:t>
      </w:r>
    </w:p>
    <w:p w14:paraId="2BC39745" w14:textId="77777777" w:rsidR="00E325C7" w:rsidRPr="00E325C7" w:rsidRDefault="00E325C7" w:rsidP="00E325C7">
      <w:pPr>
        <w:pStyle w:val="ListParagraph"/>
        <w:rPr>
          <w:rFonts w:ascii="Simplified Arabic" w:hAnsi="Simplified Arabic" w:cs="Simplified Arabic"/>
          <w:b/>
          <w:bCs/>
          <w:sz w:val="24"/>
          <w:szCs w:val="24"/>
          <w:rtl/>
          <w:lang w:bidi="ar-LB"/>
        </w:rPr>
      </w:pPr>
    </w:p>
    <w:p w14:paraId="4BE78DE4" w14:textId="3D0097C6" w:rsidR="00E325C7" w:rsidRPr="00E325C7" w:rsidRDefault="00E64AD7" w:rsidP="00E325C7">
      <w:pPr>
        <w:pStyle w:val="ListParagraph"/>
        <w:numPr>
          <w:ilvl w:val="0"/>
          <w:numId w:val="43"/>
        </w:numPr>
        <w:tabs>
          <w:tab w:val="left" w:pos="288"/>
        </w:tabs>
        <w:bidi/>
        <w:ind w:left="4" w:firstLine="0"/>
        <w:jc w:val="both"/>
        <w:rPr>
          <w:rFonts w:ascii="Simplified Arabic" w:hAnsi="Simplified Arabic" w:cs="Simplified Arabic"/>
          <w:b/>
          <w:bCs/>
          <w:sz w:val="24"/>
          <w:szCs w:val="24"/>
          <w:lang w:bidi="ar-LB"/>
        </w:rPr>
      </w:pPr>
      <w:r w:rsidRPr="00E325C7">
        <w:rPr>
          <w:rFonts w:ascii="Simplified Arabic" w:hAnsi="Simplified Arabic" w:cs="Simplified Arabic"/>
          <w:b/>
          <w:bCs/>
          <w:sz w:val="24"/>
          <w:szCs w:val="24"/>
          <w:rtl/>
          <w:lang w:bidi="ar-LB"/>
        </w:rPr>
        <w:t xml:space="preserve">لا يزال القطاع المالي </w:t>
      </w:r>
      <w:r w:rsidR="00E325C7">
        <w:rPr>
          <w:rFonts w:ascii="Simplified Arabic" w:hAnsi="Simplified Arabic" w:cs="Simplified Arabic" w:hint="cs"/>
          <w:b/>
          <w:bCs/>
          <w:sz w:val="24"/>
          <w:szCs w:val="24"/>
          <w:rtl/>
          <w:lang w:bidi="ar-LB"/>
        </w:rPr>
        <w:t>يعاني</w:t>
      </w:r>
      <w:r w:rsidRPr="00E325C7">
        <w:rPr>
          <w:rFonts w:ascii="Simplified Arabic" w:hAnsi="Simplified Arabic" w:cs="Simplified Arabic"/>
          <w:b/>
          <w:bCs/>
          <w:sz w:val="24"/>
          <w:szCs w:val="24"/>
          <w:rtl/>
          <w:lang w:bidi="ar-LB"/>
        </w:rPr>
        <w:t xml:space="preserve"> أزمة سيولة على الرغم من الارتفاع الحاد في المعروض النقدي (في ارتفاع 11.3 بالمئة في نهاية سبتمبر 2018 على أساس سنوي)، مع استمرار العملات المتداولة خارج النظام المصرفي في الارتفاع، </w:t>
      </w:r>
      <w:r w:rsidRPr="00E325C7">
        <w:rPr>
          <w:rFonts w:ascii="Simplified Arabic" w:hAnsi="Simplified Arabic" w:cs="Simplified Arabic"/>
          <w:sz w:val="24"/>
          <w:szCs w:val="24"/>
          <w:rtl/>
          <w:lang w:bidi="ar-LB"/>
        </w:rPr>
        <w:t>حيث يح</w:t>
      </w:r>
      <w:r w:rsidRPr="00E325C7">
        <w:rPr>
          <w:rFonts w:ascii="Simplified Arabic" w:hAnsi="Simplified Arabic" w:cs="Simplified Arabic" w:hint="cs"/>
          <w:sz w:val="24"/>
          <w:szCs w:val="24"/>
          <w:rtl/>
          <w:lang w:bidi="ar-LB"/>
        </w:rPr>
        <w:t>ت</w:t>
      </w:r>
      <w:r w:rsidRPr="00E325C7">
        <w:rPr>
          <w:rFonts w:ascii="Simplified Arabic" w:hAnsi="Simplified Arabic" w:cs="Simplified Arabic"/>
          <w:sz w:val="24"/>
          <w:szCs w:val="24"/>
          <w:rtl/>
          <w:lang w:bidi="ar-LB"/>
        </w:rPr>
        <w:t xml:space="preserve">فظ الوكلاء الاقتصاديون في الآونة الأخيرة بمبالغ نقدية متزايدة </w:t>
      </w:r>
      <w:r w:rsidRPr="00E325C7">
        <w:rPr>
          <w:rFonts w:ascii="Simplified Arabic" w:hAnsi="Simplified Arabic" w:cs="Simplified Arabic" w:hint="cs"/>
          <w:sz w:val="24"/>
          <w:szCs w:val="24"/>
          <w:rtl/>
          <w:lang w:bidi="ar-LB"/>
        </w:rPr>
        <w:t>بلغت رقمًا</w:t>
      </w:r>
      <w:r w:rsidRPr="00E325C7">
        <w:rPr>
          <w:rFonts w:ascii="Simplified Arabic" w:hAnsi="Simplified Arabic" w:cs="Simplified Arabic"/>
          <w:sz w:val="24"/>
          <w:szCs w:val="24"/>
          <w:rtl/>
          <w:lang w:bidi="ar-LB"/>
        </w:rPr>
        <w:t xml:space="preserve"> قياسي</w:t>
      </w:r>
      <w:r w:rsidRPr="00E325C7">
        <w:rPr>
          <w:rFonts w:ascii="Simplified Arabic" w:hAnsi="Simplified Arabic" w:cs="Simplified Arabic" w:hint="cs"/>
          <w:sz w:val="24"/>
          <w:szCs w:val="24"/>
          <w:rtl/>
          <w:lang w:bidi="ar-LB"/>
        </w:rPr>
        <w:t>ًا</w:t>
      </w:r>
      <w:r w:rsidRPr="00E325C7">
        <w:rPr>
          <w:rFonts w:ascii="Simplified Arabic" w:hAnsi="Simplified Arabic" w:cs="Simplified Arabic"/>
          <w:sz w:val="24"/>
          <w:szCs w:val="24"/>
          <w:rtl/>
          <w:lang w:bidi="ar-LB"/>
        </w:rPr>
        <w:t xml:space="preserve"> قدره 34.8 مليار دينار ليبي في نهاية سبتمبر</w:t>
      </w:r>
      <w:r w:rsidRPr="00E325C7">
        <w:rPr>
          <w:rFonts w:ascii="Simplified Arabic" w:hAnsi="Simplified Arabic" w:cs="Simplified Arabic" w:hint="cs"/>
          <w:sz w:val="24"/>
          <w:szCs w:val="24"/>
          <w:rtl/>
          <w:lang w:bidi="ar-LB"/>
        </w:rPr>
        <w:t xml:space="preserve"> 2018</w:t>
      </w:r>
      <w:r w:rsidRPr="00E325C7">
        <w:rPr>
          <w:rFonts w:ascii="Simplified Arabic" w:hAnsi="Simplified Arabic" w:cs="Simplified Arabic"/>
          <w:sz w:val="24"/>
          <w:szCs w:val="24"/>
          <w:rtl/>
          <w:lang w:bidi="ar-LB"/>
        </w:rPr>
        <w:t xml:space="preserve"> (مقارنةً بمليار واحد عام 2010). ونتيجةً لذلك، مثّلت العملات المتداولة خارج المصارف 28 بالمئة من المعروض النقدي في نهاية سبتمبر</w:t>
      </w:r>
      <w:r w:rsidRPr="00E325C7">
        <w:rPr>
          <w:rFonts w:ascii="Simplified Arabic" w:hAnsi="Simplified Arabic" w:cs="Simplified Arabic" w:hint="cs"/>
          <w:sz w:val="24"/>
          <w:szCs w:val="24"/>
          <w:rtl/>
          <w:lang w:bidi="ar-LB"/>
        </w:rPr>
        <w:t xml:space="preserve"> 2018</w:t>
      </w:r>
      <w:r w:rsidRPr="00E325C7">
        <w:rPr>
          <w:rFonts w:ascii="Simplified Arabic" w:hAnsi="Simplified Arabic" w:cs="Simplified Arabic"/>
          <w:sz w:val="24"/>
          <w:szCs w:val="24"/>
          <w:rtl/>
          <w:lang w:bidi="ar-LB"/>
        </w:rPr>
        <w:t xml:space="preserve"> مقارنةً ب</w:t>
      </w:r>
      <w:r w:rsidR="00EB3D28">
        <w:rPr>
          <w:rFonts w:ascii="Simplified Arabic" w:hAnsi="Simplified Arabic" w:cs="Simplified Arabic"/>
          <w:sz w:val="24"/>
          <w:szCs w:val="24"/>
          <w:rtl/>
          <w:lang w:bidi="ar-LB"/>
        </w:rPr>
        <w:t>ـ</w:t>
      </w:r>
      <w:r w:rsidRPr="00E325C7">
        <w:rPr>
          <w:rFonts w:ascii="Simplified Arabic" w:hAnsi="Simplified Arabic" w:cs="Simplified Arabic"/>
          <w:sz w:val="24"/>
          <w:szCs w:val="24"/>
          <w:rtl/>
          <w:lang w:bidi="ar-LB"/>
        </w:rPr>
        <w:t xml:space="preserve">16.4 بالمئة عام 2010. وذلك يعكس انعدام الثقة </w:t>
      </w:r>
      <w:r w:rsidRPr="00E325C7">
        <w:rPr>
          <w:rFonts w:ascii="Simplified Arabic" w:hAnsi="Simplified Arabic" w:cs="Simplified Arabic" w:hint="cs"/>
          <w:sz w:val="24"/>
          <w:szCs w:val="24"/>
          <w:rtl/>
          <w:lang w:bidi="ar-LB"/>
        </w:rPr>
        <w:t>با</w:t>
      </w:r>
      <w:r w:rsidRPr="00E325C7">
        <w:rPr>
          <w:rFonts w:ascii="Simplified Arabic" w:hAnsi="Simplified Arabic" w:cs="Simplified Arabic"/>
          <w:sz w:val="24"/>
          <w:szCs w:val="24"/>
          <w:rtl/>
          <w:lang w:bidi="ar-LB"/>
        </w:rPr>
        <w:t>لنظام المصرفي. وتراجع</w:t>
      </w:r>
      <w:r w:rsidRPr="00E325C7">
        <w:rPr>
          <w:rFonts w:ascii="Simplified Arabic" w:hAnsi="Simplified Arabic" w:cs="Simplified Arabic" w:hint="cs"/>
          <w:sz w:val="24"/>
          <w:szCs w:val="24"/>
          <w:rtl/>
          <w:lang w:bidi="ar-LB"/>
        </w:rPr>
        <w:t>ت</w:t>
      </w:r>
      <w:r w:rsidRPr="00E325C7">
        <w:rPr>
          <w:rFonts w:ascii="Simplified Arabic" w:hAnsi="Simplified Arabic" w:cs="Simplified Arabic"/>
          <w:sz w:val="24"/>
          <w:szCs w:val="24"/>
          <w:rtl/>
          <w:lang w:bidi="ar-LB"/>
        </w:rPr>
        <w:t xml:space="preserve"> القروض الموجهة للاقتصاد ب</w:t>
      </w:r>
      <w:r w:rsidR="00EB3D28">
        <w:rPr>
          <w:rFonts w:ascii="Simplified Arabic" w:hAnsi="Simplified Arabic" w:cs="Simplified Arabic"/>
          <w:sz w:val="24"/>
          <w:szCs w:val="24"/>
          <w:rtl/>
          <w:lang w:bidi="ar-LB"/>
        </w:rPr>
        <w:t>ـ</w:t>
      </w:r>
      <w:r w:rsidRPr="00E325C7">
        <w:rPr>
          <w:rFonts w:ascii="Simplified Arabic" w:hAnsi="Simplified Arabic" w:cs="Simplified Arabic"/>
          <w:sz w:val="24"/>
          <w:szCs w:val="24"/>
          <w:rtl/>
          <w:lang w:bidi="ar-LB"/>
        </w:rPr>
        <w:t>6.7 بالمئة بحلول نهاية سبتمبر 2018.</w:t>
      </w:r>
    </w:p>
    <w:p w14:paraId="0D3B362E" w14:textId="77777777" w:rsidR="00E325C7" w:rsidRPr="00E325C7" w:rsidRDefault="00E325C7" w:rsidP="00E325C7">
      <w:pPr>
        <w:pStyle w:val="ListParagraph"/>
        <w:rPr>
          <w:rFonts w:ascii="Simplified Arabic" w:hAnsi="Simplified Arabic" w:cs="Simplified Arabic"/>
          <w:b/>
          <w:bCs/>
          <w:sz w:val="24"/>
          <w:szCs w:val="24"/>
          <w:rtl/>
          <w:lang w:bidi="ar-LB"/>
        </w:rPr>
      </w:pPr>
    </w:p>
    <w:p w14:paraId="61765FEF" w14:textId="495D1F71" w:rsidR="00E64AD7" w:rsidRPr="00E325C7" w:rsidRDefault="00692BEC" w:rsidP="00E325C7">
      <w:pPr>
        <w:pStyle w:val="ListParagraph"/>
        <w:numPr>
          <w:ilvl w:val="0"/>
          <w:numId w:val="43"/>
        </w:numPr>
        <w:tabs>
          <w:tab w:val="left" w:pos="288"/>
        </w:tabs>
        <w:bidi/>
        <w:ind w:left="4" w:firstLine="0"/>
        <w:jc w:val="both"/>
        <w:rPr>
          <w:rFonts w:ascii="Simplified Arabic" w:hAnsi="Simplified Arabic" w:cs="Simplified Arabic"/>
          <w:b/>
          <w:bCs/>
          <w:sz w:val="24"/>
          <w:szCs w:val="24"/>
          <w:lang w:bidi="ar-LB"/>
        </w:rPr>
      </w:pPr>
      <w:r>
        <w:rPr>
          <w:rFonts w:ascii="Simplified Arabic" w:hAnsi="Simplified Arabic" w:cs="Simplified Arabic" w:hint="cs"/>
          <w:b/>
          <w:bCs/>
          <w:sz w:val="24"/>
          <w:szCs w:val="24"/>
          <w:rtl/>
          <w:lang w:bidi="ar-LB"/>
        </w:rPr>
        <w:t>الإعانات</w:t>
      </w:r>
      <w:r w:rsidR="00E64AD7" w:rsidRPr="00E325C7">
        <w:rPr>
          <w:rFonts w:ascii="Simplified Arabic" w:hAnsi="Simplified Arabic" w:cs="Simplified Arabic"/>
          <w:b/>
          <w:bCs/>
          <w:sz w:val="24"/>
          <w:szCs w:val="24"/>
          <w:rtl/>
          <w:lang w:bidi="ar-LB"/>
        </w:rPr>
        <w:t xml:space="preserve"> الحكومي</w:t>
      </w:r>
      <w:r>
        <w:rPr>
          <w:rFonts w:ascii="Simplified Arabic" w:hAnsi="Simplified Arabic" w:cs="Simplified Arabic" w:hint="cs"/>
          <w:b/>
          <w:bCs/>
          <w:sz w:val="24"/>
          <w:szCs w:val="24"/>
          <w:rtl/>
          <w:lang w:bidi="ar-LB"/>
        </w:rPr>
        <w:t>ة</w:t>
      </w:r>
      <w:r w:rsidR="00E64AD7" w:rsidRPr="00E325C7">
        <w:rPr>
          <w:rFonts w:ascii="Simplified Arabic" w:hAnsi="Simplified Arabic" w:cs="Simplified Arabic"/>
          <w:b/>
          <w:bCs/>
          <w:sz w:val="24"/>
          <w:szCs w:val="24"/>
          <w:rtl/>
          <w:lang w:bidi="ar-LB"/>
        </w:rPr>
        <w:t xml:space="preserve"> في ليبيا مكلف</w:t>
      </w:r>
      <w:r>
        <w:rPr>
          <w:rFonts w:ascii="Simplified Arabic" w:hAnsi="Simplified Arabic" w:cs="Simplified Arabic" w:hint="cs"/>
          <w:b/>
          <w:bCs/>
          <w:sz w:val="24"/>
          <w:szCs w:val="24"/>
          <w:rtl/>
          <w:lang w:bidi="ar-LB"/>
        </w:rPr>
        <w:t>ة</w:t>
      </w:r>
      <w:r w:rsidR="00E64AD7" w:rsidRPr="00E325C7">
        <w:rPr>
          <w:rFonts w:ascii="Simplified Arabic" w:hAnsi="Simplified Arabic" w:cs="Simplified Arabic"/>
          <w:b/>
          <w:bCs/>
          <w:sz w:val="24"/>
          <w:szCs w:val="24"/>
          <w:rtl/>
          <w:lang w:bidi="ar-LB"/>
        </w:rPr>
        <w:t xml:space="preserve"> وغير فعال</w:t>
      </w:r>
      <w:r>
        <w:rPr>
          <w:rFonts w:ascii="Simplified Arabic" w:hAnsi="Simplified Arabic" w:cs="Simplified Arabic" w:hint="cs"/>
          <w:b/>
          <w:bCs/>
          <w:sz w:val="24"/>
          <w:szCs w:val="24"/>
          <w:rtl/>
          <w:lang w:bidi="ar-LB"/>
        </w:rPr>
        <w:t>ة</w:t>
      </w:r>
      <w:r w:rsidR="00E64AD7" w:rsidRPr="00E325C7">
        <w:rPr>
          <w:rFonts w:ascii="Simplified Arabic" w:hAnsi="Simplified Arabic" w:cs="Simplified Arabic"/>
          <w:b/>
          <w:bCs/>
          <w:sz w:val="24"/>
          <w:szCs w:val="24"/>
          <w:rtl/>
          <w:lang w:bidi="ar-LB"/>
        </w:rPr>
        <w:t xml:space="preserve"> ومشّوِه</w:t>
      </w:r>
      <w:r>
        <w:rPr>
          <w:rFonts w:ascii="Simplified Arabic" w:hAnsi="Simplified Arabic" w:cs="Simplified Arabic" w:hint="cs"/>
          <w:b/>
          <w:bCs/>
          <w:sz w:val="24"/>
          <w:szCs w:val="24"/>
          <w:rtl/>
          <w:lang w:bidi="ar-LB"/>
        </w:rPr>
        <w:t>ة</w:t>
      </w:r>
      <w:r w:rsidR="00E64AD7" w:rsidRPr="00E325C7">
        <w:rPr>
          <w:rFonts w:ascii="Simplified Arabic" w:hAnsi="Simplified Arabic" w:cs="Simplified Arabic"/>
          <w:b/>
          <w:bCs/>
          <w:sz w:val="24"/>
          <w:szCs w:val="24"/>
          <w:rtl/>
          <w:lang w:bidi="ar-LB"/>
        </w:rPr>
        <w:t>.</w:t>
      </w:r>
      <w:r w:rsidR="00E64AD7" w:rsidRPr="00E325C7">
        <w:rPr>
          <w:rFonts w:ascii="Simplified Arabic" w:hAnsi="Simplified Arabic" w:cs="Simplified Arabic"/>
          <w:sz w:val="24"/>
          <w:szCs w:val="24"/>
          <w:rtl/>
          <w:lang w:bidi="ar-LB"/>
        </w:rPr>
        <w:t xml:space="preserve"> </w:t>
      </w:r>
      <w:r>
        <w:rPr>
          <w:rFonts w:ascii="Simplified Arabic" w:hAnsi="Simplified Arabic" w:cs="Simplified Arabic" w:hint="cs"/>
          <w:sz w:val="24"/>
          <w:szCs w:val="24"/>
          <w:rtl/>
          <w:lang w:bidi="ar-LB"/>
        </w:rPr>
        <w:t>ت</w:t>
      </w:r>
      <w:r w:rsidR="00E64AD7" w:rsidRPr="00E325C7">
        <w:rPr>
          <w:rFonts w:ascii="Simplified Arabic" w:hAnsi="Simplified Arabic" w:cs="Simplified Arabic"/>
          <w:sz w:val="24"/>
          <w:szCs w:val="24"/>
          <w:rtl/>
          <w:lang w:bidi="ar-LB"/>
        </w:rPr>
        <w:t>ست</w:t>
      </w:r>
      <w:r w:rsidR="00E64AD7" w:rsidRPr="009B6125">
        <w:rPr>
          <w:rFonts w:ascii="Simplified Arabic" w:hAnsi="Simplified Arabic" w:cs="Simplified Arabic"/>
          <w:sz w:val="24"/>
          <w:szCs w:val="24"/>
          <w:rtl/>
          <w:lang w:bidi="ar-LB"/>
        </w:rPr>
        <w:t>مر ال</w:t>
      </w:r>
      <w:r w:rsidRPr="009B6125">
        <w:rPr>
          <w:rFonts w:ascii="Simplified Arabic" w:hAnsi="Simplified Arabic" w:cs="Simplified Arabic" w:hint="cs"/>
          <w:sz w:val="24"/>
          <w:szCs w:val="24"/>
          <w:rtl/>
          <w:lang w:bidi="ar-LB"/>
        </w:rPr>
        <w:t>إعانات</w:t>
      </w:r>
      <w:r w:rsidR="00E64AD7" w:rsidRPr="009B6125">
        <w:rPr>
          <w:rFonts w:ascii="Simplified Arabic" w:hAnsi="Simplified Arabic" w:cs="Simplified Arabic"/>
          <w:sz w:val="24"/>
          <w:szCs w:val="24"/>
          <w:rtl/>
          <w:lang w:bidi="ar-LB"/>
        </w:rPr>
        <w:t xml:space="preserve"> الحكومي</w:t>
      </w:r>
      <w:r w:rsidRPr="009B6125">
        <w:rPr>
          <w:rFonts w:ascii="Simplified Arabic" w:hAnsi="Simplified Arabic" w:cs="Simplified Arabic" w:hint="cs"/>
          <w:sz w:val="24"/>
          <w:szCs w:val="24"/>
          <w:rtl/>
          <w:lang w:bidi="ar-LB"/>
        </w:rPr>
        <w:t>ة</w:t>
      </w:r>
      <w:r w:rsidR="00E64AD7" w:rsidRPr="00E325C7">
        <w:rPr>
          <w:rFonts w:ascii="Simplified Arabic" w:hAnsi="Simplified Arabic" w:cs="Simplified Arabic"/>
          <w:sz w:val="24"/>
          <w:szCs w:val="24"/>
          <w:rtl/>
          <w:lang w:bidi="ar-LB"/>
        </w:rPr>
        <w:t xml:space="preserve"> (ال</w:t>
      </w:r>
      <w:r>
        <w:rPr>
          <w:rFonts w:ascii="Simplified Arabic" w:hAnsi="Simplified Arabic" w:cs="Simplified Arabic" w:hint="cs"/>
          <w:sz w:val="24"/>
          <w:szCs w:val="24"/>
          <w:rtl/>
          <w:lang w:bidi="ar-LB"/>
        </w:rPr>
        <w:t>ت</w:t>
      </w:r>
      <w:r w:rsidR="00E64AD7" w:rsidRPr="00E325C7">
        <w:rPr>
          <w:rFonts w:ascii="Simplified Arabic" w:hAnsi="Simplified Arabic" w:cs="Simplified Arabic"/>
          <w:sz w:val="24"/>
          <w:szCs w:val="24"/>
          <w:rtl/>
          <w:lang w:bidi="ar-LB"/>
        </w:rPr>
        <w:t>ي مثّل</w:t>
      </w:r>
      <w:r>
        <w:rPr>
          <w:rFonts w:ascii="Simplified Arabic" w:hAnsi="Simplified Arabic" w:cs="Simplified Arabic" w:hint="cs"/>
          <w:sz w:val="24"/>
          <w:szCs w:val="24"/>
          <w:rtl/>
          <w:lang w:bidi="ar-LB"/>
        </w:rPr>
        <w:t>ت</w:t>
      </w:r>
      <w:r w:rsidR="00E64AD7" w:rsidRPr="00E325C7">
        <w:rPr>
          <w:rFonts w:ascii="Simplified Arabic" w:hAnsi="Simplified Arabic" w:cs="Simplified Arabic"/>
          <w:sz w:val="24"/>
          <w:szCs w:val="24"/>
          <w:rtl/>
          <w:lang w:bidi="ar-LB"/>
        </w:rPr>
        <w:t xml:space="preserve"> 12 بالمئة من إجمالي الناتج المحلي عام 2017 و12.3 بالمئة عام 2018) بشفط كمية كبيرة من موارد الميزانية. إذ بلغ إجمالي الناتج المحلي 6.4 مليار دينار ليبي (4.5 مليار دولار أمريكي) عام 2017 و6.8 مليار دينار ليبي عام 2018. ووصلت نفقات </w:t>
      </w:r>
      <w:r>
        <w:rPr>
          <w:rFonts w:ascii="Simplified Arabic" w:hAnsi="Simplified Arabic" w:cs="Simplified Arabic" w:hint="cs"/>
          <w:sz w:val="24"/>
          <w:szCs w:val="24"/>
          <w:rtl/>
          <w:lang w:bidi="ar-LB"/>
        </w:rPr>
        <w:t>الإعانات</w:t>
      </w:r>
      <w:r w:rsidR="00E64AD7" w:rsidRPr="00E325C7">
        <w:rPr>
          <w:rFonts w:ascii="Simplified Arabic" w:hAnsi="Simplified Arabic" w:cs="Simplified Arabic"/>
          <w:sz w:val="24"/>
          <w:szCs w:val="24"/>
          <w:rtl/>
          <w:lang w:bidi="ar-LB"/>
        </w:rPr>
        <w:t xml:space="preserve"> الحكومي</w:t>
      </w:r>
      <w:r>
        <w:rPr>
          <w:rFonts w:ascii="Simplified Arabic" w:hAnsi="Simplified Arabic" w:cs="Simplified Arabic" w:hint="cs"/>
          <w:sz w:val="24"/>
          <w:szCs w:val="24"/>
          <w:rtl/>
          <w:lang w:bidi="ar-LB"/>
        </w:rPr>
        <w:t>ة</w:t>
      </w:r>
      <w:r w:rsidR="00E64AD7" w:rsidRPr="00E325C7">
        <w:rPr>
          <w:rFonts w:ascii="Simplified Arabic" w:hAnsi="Simplified Arabic" w:cs="Simplified Arabic"/>
          <w:sz w:val="24"/>
          <w:szCs w:val="24"/>
          <w:rtl/>
          <w:lang w:bidi="ar-LB"/>
        </w:rPr>
        <w:t xml:space="preserve"> المتراكمة إلى أكثر من 51 مليار دولار أمريكي منذ عام 2011، في ما يمثّل 83 بالمئة من إجمالي الناتج المحلي لعام 2018. وإذا قسّمنا </w:t>
      </w:r>
      <w:r>
        <w:rPr>
          <w:rFonts w:ascii="Simplified Arabic" w:hAnsi="Simplified Arabic" w:cs="Simplified Arabic" w:hint="cs"/>
          <w:sz w:val="24"/>
          <w:szCs w:val="24"/>
          <w:rtl/>
          <w:lang w:bidi="ar-LB"/>
        </w:rPr>
        <w:t>هذه الإعانات</w:t>
      </w:r>
      <w:r w:rsidR="00E64AD7" w:rsidRPr="00E325C7">
        <w:rPr>
          <w:rFonts w:ascii="Simplified Arabic" w:hAnsi="Simplified Arabic" w:cs="Simplified Arabic"/>
          <w:sz w:val="24"/>
          <w:szCs w:val="24"/>
          <w:rtl/>
          <w:lang w:bidi="ar-LB"/>
        </w:rPr>
        <w:t xml:space="preserve"> بحسب المنتجات، يُخّصص 66 بالمئة من الدعم للمنتجات النفطية و11 بالمئة للكهرباء، ما أدى إلى الاستهلاك المفرط لهذه المنتجات. و</w:t>
      </w:r>
      <w:r w:rsidR="00E64AD7" w:rsidRPr="00E325C7">
        <w:rPr>
          <w:rFonts w:ascii="Simplified Arabic" w:hAnsi="Simplified Arabic" w:cs="Simplified Arabic" w:hint="cs"/>
          <w:sz w:val="24"/>
          <w:szCs w:val="24"/>
          <w:rtl/>
          <w:lang w:bidi="ar-LB"/>
        </w:rPr>
        <w:t xml:space="preserve">لا </w:t>
      </w:r>
      <w:r>
        <w:rPr>
          <w:rFonts w:ascii="Simplified Arabic" w:hAnsi="Simplified Arabic" w:cs="Simplified Arabic" w:hint="cs"/>
          <w:sz w:val="24"/>
          <w:szCs w:val="24"/>
          <w:rtl/>
          <w:lang w:bidi="ar-LB"/>
        </w:rPr>
        <w:t>ت</w:t>
      </w:r>
      <w:r w:rsidR="00E64AD7" w:rsidRPr="00E325C7">
        <w:rPr>
          <w:rFonts w:ascii="Simplified Arabic" w:hAnsi="Simplified Arabic" w:cs="Simplified Arabic" w:hint="cs"/>
          <w:sz w:val="24"/>
          <w:szCs w:val="24"/>
          <w:rtl/>
          <w:lang w:bidi="ar-LB"/>
        </w:rPr>
        <w:t xml:space="preserve">ُعدّ </w:t>
      </w:r>
      <w:r w:rsidR="00E64AD7" w:rsidRPr="00E325C7">
        <w:rPr>
          <w:rFonts w:ascii="Simplified Arabic" w:hAnsi="Simplified Arabic" w:cs="Simplified Arabic"/>
          <w:sz w:val="24"/>
          <w:szCs w:val="24"/>
          <w:rtl/>
          <w:lang w:bidi="ar-LB"/>
        </w:rPr>
        <w:t>ال</w:t>
      </w:r>
      <w:r>
        <w:rPr>
          <w:rFonts w:ascii="Simplified Arabic" w:hAnsi="Simplified Arabic" w:cs="Simplified Arabic" w:hint="cs"/>
          <w:sz w:val="24"/>
          <w:szCs w:val="24"/>
          <w:rtl/>
          <w:lang w:bidi="ar-LB"/>
        </w:rPr>
        <w:t>إعانات</w:t>
      </w:r>
      <w:r w:rsidR="00E64AD7" w:rsidRPr="00E325C7">
        <w:rPr>
          <w:rFonts w:ascii="Simplified Arabic" w:hAnsi="Simplified Arabic" w:cs="Simplified Arabic"/>
          <w:sz w:val="24"/>
          <w:szCs w:val="24"/>
          <w:rtl/>
          <w:lang w:bidi="ar-LB"/>
        </w:rPr>
        <w:t xml:space="preserve"> الحكومي</w:t>
      </w:r>
      <w:r>
        <w:rPr>
          <w:rFonts w:ascii="Simplified Arabic" w:hAnsi="Simplified Arabic" w:cs="Simplified Arabic" w:hint="cs"/>
          <w:sz w:val="24"/>
          <w:szCs w:val="24"/>
          <w:rtl/>
          <w:lang w:bidi="ar-LB"/>
        </w:rPr>
        <w:t>ية</w:t>
      </w:r>
      <w:r w:rsidR="00E64AD7" w:rsidRPr="00E325C7">
        <w:rPr>
          <w:rFonts w:ascii="Simplified Arabic" w:hAnsi="Simplified Arabic" w:cs="Simplified Arabic"/>
          <w:sz w:val="24"/>
          <w:szCs w:val="24"/>
          <w:rtl/>
          <w:lang w:bidi="ar-LB"/>
        </w:rPr>
        <w:t xml:space="preserve"> في ليبيا مستهدف</w:t>
      </w:r>
      <w:r>
        <w:rPr>
          <w:rFonts w:ascii="Simplified Arabic" w:hAnsi="Simplified Arabic" w:cs="Simplified Arabic" w:hint="cs"/>
          <w:sz w:val="24"/>
          <w:szCs w:val="24"/>
          <w:rtl/>
          <w:lang w:bidi="ar-LB"/>
        </w:rPr>
        <w:t>ة</w:t>
      </w:r>
      <w:r w:rsidR="00E64AD7" w:rsidRPr="00E325C7">
        <w:rPr>
          <w:rFonts w:ascii="Simplified Arabic" w:hAnsi="Simplified Arabic" w:cs="Simplified Arabic"/>
          <w:sz w:val="24"/>
          <w:szCs w:val="24"/>
          <w:rtl/>
          <w:lang w:bidi="ar-LB"/>
        </w:rPr>
        <w:t xml:space="preserve"> ولا فعال</w:t>
      </w:r>
      <w:r>
        <w:rPr>
          <w:rFonts w:ascii="Simplified Arabic" w:hAnsi="Simplified Arabic" w:cs="Simplified Arabic" w:hint="cs"/>
          <w:sz w:val="24"/>
          <w:szCs w:val="24"/>
          <w:rtl/>
          <w:lang w:bidi="ar-LB"/>
        </w:rPr>
        <w:t>ة</w:t>
      </w:r>
      <w:r w:rsidR="00E64AD7" w:rsidRPr="00E325C7">
        <w:rPr>
          <w:rFonts w:ascii="Simplified Arabic" w:hAnsi="Simplified Arabic" w:cs="Simplified Arabic"/>
          <w:sz w:val="24"/>
          <w:szCs w:val="24"/>
          <w:rtl/>
          <w:lang w:bidi="ar-LB"/>
        </w:rPr>
        <w:t xml:space="preserve">، إذ </w:t>
      </w:r>
      <w:r>
        <w:rPr>
          <w:rFonts w:ascii="Simplified Arabic" w:hAnsi="Simplified Arabic" w:cs="Simplified Arabic" w:hint="cs"/>
          <w:sz w:val="24"/>
          <w:szCs w:val="24"/>
          <w:rtl/>
          <w:lang w:bidi="ar-LB"/>
        </w:rPr>
        <w:t>ت</w:t>
      </w:r>
      <w:r w:rsidR="00E64AD7" w:rsidRPr="00E325C7">
        <w:rPr>
          <w:rFonts w:ascii="Simplified Arabic" w:hAnsi="Simplified Arabic" w:cs="Simplified Arabic"/>
          <w:sz w:val="24"/>
          <w:szCs w:val="24"/>
          <w:rtl/>
          <w:lang w:bidi="ar-LB"/>
        </w:rPr>
        <w:t xml:space="preserve">فيد في المقام الأول ذوي الدخل المرتفع. إلى ذلك، يتم فقدان حصة لا بأس بها من </w:t>
      </w:r>
      <w:r>
        <w:rPr>
          <w:rFonts w:ascii="Simplified Arabic" w:hAnsi="Simplified Arabic" w:cs="Simplified Arabic" w:hint="cs"/>
          <w:sz w:val="24"/>
          <w:szCs w:val="24"/>
          <w:rtl/>
          <w:lang w:bidi="ar-LB"/>
        </w:rPr>
        <w:t>الإعانات</w:t>
      </w:r>
      <w:r w:rsidR="00E64AD7" w:rsidRPr="00E325C7">
        <w:rPr>
          <w:rFonts w:ascii="Simplified Arabic" w:hAnsi="Simplified Arabic" w:cs="Simplified Arabic"/>
          <w:sz w:val="24"/>
          <w:szCs w:val="24"/>
          <w:rtl/>
          <w:lang w:bidi="ar-LB"/>
        </w:rPr>
        <w:t xml:space="preserve"> الحكومي</w:t>
      </w:r>
      <w:r>
        <w:rPr>
          <w:rFonts w:ascii="Simplified Arabic" w:hAnsi="Simplified Arabic" w:cs="Simplified Arabic" w:hint="cs"/>
          <w:sz w:val="24"/>
          <w:szCs w:val="24"/>
          <w:rtl/>
          <w:lang w:bidi="ar-LB"/>
        </w:rPr>
        <w:t>ة</w:t>
      </w:r>
      <w:r w:rsidR="00E64AD7" w:rsidRPr="00E325C7">
        <w:rPr>
          <w:rFonts w:ascii="Simplified Arabic" w:hAnsi="Simplified Arabic" w:cs="Simplified Arabic"/>
          <w:sz w:val="24"/>
          <w:szCs w:val="24"/>
          <w:rtl/>
          <w:lang w:bidi="ar-LB"/>
        </w:rPr>
        <w:t xml:space="preserve"> بسبب التهريب (30 بالمئة عام 2014). وقدّر البنك الدولي (عام 2016) أنّ تهريب الوقود من ليبيا إلى تونس ارتفع إلى 151 مليون دولار أمريكي عام 2015 مقارنةً ب</w:t>
      </w:r>
      <w:r w:rsidR="00EB3D28">
        <w:rPr>
          <w:rFonts w:ascii="Simplified Arabic" w:hAnsi="Simplified Arabic" w:cs="Simplified Arabic"/>
          <w:sz w:val="24"/>
          <w:szCs w:val="24"/>
          <w:rtl/>
          <w:lang w:bidi="ar-LB"/>
        </w:rPr>
        <w:t>ـ</w:t>
      </w:r>
      <w:r w:rsidR="00E64AD7" w:rsidRPr="00E325C7">
        <w:rPr>
          <w:rFonts w:ascii="Simplified Arabic" w:hAnsi="Simplified Arabic" w:cs="Simplified Arabic"/>
          <w:sz w:val="24"/>
          <w:szCs w:val="24"/>
          <w:rtl/>
          <w:lang w:bidi="ar-LB"/>
        </w:rPr>
        <w:t>41.1 مليون دولار أمريكي عام 2013.</w:t>
      </w:r>
      <w:r w:rsidR="00E64AD7" w:rsidRPr="00A22317">
        <w:rPr>
          <w:rStyle w:val="FootnoteReference"/>
          <w:rFonts w:ascii="Simplified Arabic" w:hAnsi="Simplified Arabic" w:cs="Simplified Arabic"/>
          <w:sz w:val="24"/>
          <w:szCs w:val="24"/>
          <w:rtl/>
          <w:lang w:bidi="ar-LB"/>
        </w:rPr>
        <w:footnoteReference w:id="38"/>
      </w:r>
    </w:p>
    <w:p w14:paraId="154B329D" w14:textId="77777777" w:rsidR="00E64AD7" w:rsidRPr="00A22317" w:rsidRDefault="00E64AD7" w:rsidP="001354BE">
      <w:pPr>
        <w:bidi/>
        <w:jc w:val="both"/>
        <w:rPr>
          <w:rFonts w:ascii="Simplified Arabic" w:hAnsi="Simplified Arabic" w:cs="Simplified Arabic"/>
          <w:b/>
          <w:bCs/>
          <w:sz w:val="24"/>
          <w:szCs w:val="24"/>
          <w:rtl/>
          <w:lang w:bidi="ar-LB"/>
        </w:rPr>
      </w:pPr>
      <w:r w:rsidRPr="00A22317">
        <w:rPr>
          <w:rFonts w:ascii="Simplified Arabic" w:hAnsi="Simplified Arabic" w:cs="Simplified Arabic"/>
          <w:b/>
          <w:bCs/>
          <w:sz w:val="24"/>
          <w:szCs w:val="24"/>
          <w:rtl/>
          <w:lang w:bidi="ar-LB"/>
        </w:rPr>
        <w:t>تحديات الاقتصاد الكلي والإدارة المالية العامة</w:t>
      </w:r>
    </w:p>
    <w:p w14:paraId="00E15BE6" w14:textId="7F25B289" w:rsidR="006A7C33" w:rsidRDefault="00E64AD7" w:rsidP="00E325C7">
      <w:pPr>
        <w:pStyle w:val="ListParagraph"/>
        <w:numPr>
          <w:ilvl w:val="0"/>
          <w:numId w:val="43"/>
        </w:numPr>
        <w:tabs>
          <w:tab w:val="left" w:pos="288"/>
        </w:tabs>
        <w:bidi/>
        <w:ind w:left="4" w:firstLine="0"/>
        <w:jc w:val="both"/>
        <w:rPr>
          <w:rFonts w:ascii="Simplified Arabic" w:hAnsi="Simplified Arabic" w:cs="Simplified Arabic"/>
          <w:sz w:val="24"/>
          <w:szCs w:val="24"/>
          <w:rtl/>
          <w:lang w:bidi="ar-LB"/>
        </w:rPr>
      </w:pPr>
      <w:r>
        <w:rPr>
          <w:rFonts w:ascii="Simplified Arabic" w:hAnsi="Simplified Arabic" w:cs="Simplified Arabic" w:hint="cs"/>
          <w:b/>
          <w:bCs/>
          <w:sz w:val="24"/>
          <w:szCs w:val="24"/>
          <w:rtl/>
          <w:lang w:bidi="ar-LB"/>
        </w:rPr>
        <w:t>يساهم</w:t>
      </w:r>
      <w:r>
        <w:rPr>
          <w:rFonts w:ascii="Simplified Arabic" w:hAnsi="Simplified Arabic" w:cs="Simplified Arabic"/>
          <w:b/>
          <w:bCs/>
          <w:sz w:val="24"/>
          <w:szCs w:val="24"/>
          <w:rtl/>
          <w:lang w:bidi="ar-LB"/>
        </w:rPr>
        <w:t xml:space="preserve"> سيناريو الوضع الراهن الذي </w:t>
      </w:r>
      <w:r>
        <w:rPr>
          <w:rFonts w:ascii="Simplified Arabic" w:hAnsi="Simplified Arabic" w:cs="Simplified Arabic" w:hint="cs"/>
          <w:b/>
          <w:bCs/>
          <w:sz w:val="24"/>
          <w:szCs w:val="24"/>
          <w:rtl/>
          <w:lang w:bidi="ar-LB"/>
        </w:rPr>
        <w:t>تُ</w:t>
      </w:r>
      <w:r w:rsidRPr="00A22317">
        <w:rPr>
          <w:rFonts w:ascii="Simplified Arabic" w:hAnsi="Simplified Arabic" w:cs="Simplified Arabic"/>
          <w:b/>
          <w:bCs/>
          <w:sz w:val="24"/>
          <w:szCs w:val="24"/>
          <w:rtl/>
          <w:lang w:bidi="ar-LB"/>
        </w:rPr>
        <w:t xml:space="preserve">رسم معالمه </w:t>
      </w:r>
      <w:r>
        <w:rPr>
          <w:rFonts w:ascii="Simplified Arabic" w:hAnsi="Simplified Arabic" w:cs="Simplified Arabic" w:hint="cs"/>
          <w:b/>
          <w:bCs/>
          <w:sz w:val="24"/>
          <w:szCs w:val="24"/>
          <w:rtl/>
          <w:lang w:bidi="ar-LB"/>
        </w:rPr>
        <w:t>ب</w:t>
      </w:r>
      <w:r w:rsidRPr="00A22317">
        <w:rPr>
          <w:rFonts w:ascii="Simplified Arabic" w:hAnsi="Simplified Arabic" w:cs="Simplified Arabic"/>
          <w:b/>
          <w:bCs/>
          <w:sz w:val="24"/>
          <w:szCs w:val="24"/>
          <w:rtl/>
          <w:lang w:bidi="ar-LB"/>
        </w:rPr>
        <w:t>تأخر حسم النزاع الس</w:t>
      </w:r>
      <w:r>
        <w:rPr>
          <w:rFonts w:ascii="Simplified Arabic" w:hAnsi="Simplified Arabic" w:cs="Simplified Arabic"/>
          <w:b/>
          <w:bCs/>
          <w:sz w:val="24"/>
          <w:szCs w:val="24"/>
          <w:rtl/>
          <w:lang w:bidi="ar-LB"/>
        </w:rPr>
        <w:t xml:space="preserve">ياسي واستمرار الانقسام الداخلي </w:t>
      </w:r>
      <w:r>
        <w:rPr>
          <w:rFonts w:ascii="Simplified Arabic" w:hAnsi="Simplified Arabic" w:cs="Simplified Arabic" w:hint="cs"/>
          <w:b/>
          <w:bCs/>
          <w:sz w:val="24"/>
          <w:szCs w:val="24"/>
          <w:rtl/>
          <w:lang w:bidi="ar-LB"/>
        </w:rPr>
        <w:t xml:space="preserve">في </w:t>
      </w:r>
      <w:r w:rsidRPr="00A22317">
        <w:rPr>
          <w:rFonts w:ascii="Simplified Arabic" w:hAnsi="Simplified Arabic" w:cs="Simplified Arabic"/>
          <w:b/>
          <w:bCs/>
          <w:sz w:val="24"/>
          <w:szCs w:val="24"/>
          <w:rtl/>
          <w:lang w:bidi="ar-LB"/>
        </w:rPr>
        <w:t xml:space="preserve">جعل الاستقرار المستدام أمرًا غير مرجّح. </w:t>
      </w:r>
      <w:r w:rsidRPr="00A22317">
        <w:rPr>
          <w:rFonts w:ascii="Simplified Arabic" w:hAnsi="Simplified Arabic" w:cs="Simplified Arabic"/>
          <w:sz w:val="24"/>
          <w:szCs w:val="24"/>
          <w:rtl/>
          <w:lang w:bidi="ar-LB"/>
        </w:rPr>
        <w:t>ففي هذا السياق، لا يمكن لليبيا سوى أن تستأنف إنتاج النفط لتعود به إلى معدل مليون برميل في اليوم بحلول عام 2018 وأن تبقيَ الإنتاج عند هذا المستوى في السنوات القليلة القادمة، الأم</w:t>
      </w:r>
      <w:r>
        <w:rPr>
          <w:rFonts w:ascii="Simplified Arabic" w:hAnsi="Simplified Arabic" w:cs="Simplified Arabic"/>
          <w:sz w:val="24"/>
          <w:szCs w:val="24"/>
          <w:rtl/>
          <w:lang w:bidi="ar-LB"/>
        </w:rPr>
        <w:t xml:space="preserve">ر الذي لن يمثّل سوى ثلثي كامل </w:t>
      </w:r>
      <w:r w:rsidRPr="00A22317">
        <w:rPr>
          <w:rFonts w:ascii="Simplified Arabic" w:hAnsi="Simplified Arabic" w:cs="Simplified Arabic"/>
          <w:sz w:val="24"/>
          <w:szCs w:val="24"/>
          <w:rtl/>
          <w:lang w:bidi="ar-LB"/>
        </w:rPr>
        <w:t>إمكانات</w:t>
      </w:r>
      <w:r>
        <w:rPr>
          <w:rFonts w:ascii="Simplified Arabic" w:hAnsi="Simplified Arabic" w:cs="Simplified Arabic" w:hint="cs"/>
          <w:sz w:val="24"/>
          <w:szCs w:val="24"/>
          <w:rtl/>
          <w:lang w:bidi="ar-LB"/>
        </w:rPr>
        <w:t>ها</w:t>
      </w:r>
      <w:r w:rsidRPr="00A22317">
        <w:rPr>
          <w:rFonts w:ascii="Simplified Arabic" w:hAnsi="Simplified Arabic" w:cs="Simplified Arabic"/>
          <w:sz w:val="24"/>
          <w:szCs w:val="24"/>
          <w:rtl/>
          <w:lang w:bidi="ar-LB"/>
        </w:rPr>
        <w:t>. وسينمو إجمالي الناتج المحلي ب</w:t>
      </w:r>
      <w:r>
        <w:rPr>
          <w:rFonts w:ascii="Simplified Arabic" w:hAnsi="Simplified Arabic" w:cs="Simplified Arabic" w:hint="cs"/>
          <w:sz w:val="24"/>
          <w:szCs w:val="24"/>
          <w:rtl/>
          <w:lang w:bidi="ar-LB"/>
        </w:rPr>
        <w:t>معدل</w:t>
      </w:r>
      <w:r w:rsidRPr="00A22317">
        <w:rPr>
          <w:rFonts w:ascii="Simplified Arabic" w:hAnsi="Simplified Arabic" w:cs="Simplified Arabic"/>
          <w:sz w:val="24"/>
          <w:szCs w:val="24"/>
          <w:rtl/>
          <w:lang w:bidi="ar-LB"/>
        </w:rPr>
        <w:t xml:space="preserve"> 6.8 بالمئة عام 2019 (تأثير الاستلحاق) و</w:t>
      </w:r>
      <w:r>
        <w:rPr>
          <w:rFonts w:ascii="Simplified Arabic" w:hAnsi="Simplified Arabic" w:cs="Simplified Arabic" w:hint="cs"/>
          <w:sz w:val="24"/>
          <w:szCs w:val="24"/>
          <w:rtl/>
          <w:lang w:bidi="ar-LB"/>
        </w:rPr>
        <w:t>من ثم ب</w:t>
      </w:r>
      <w:r>
        <w:rPr>
          <w:rFonts w:ascii="Simplified Arabic" w:hAnsi="Simplified Arabic" w:cs="Simplified Arabic"/>
          <w:sz w:val="24"/>
          <w:szCs w:val="24"/>
          <w:rtl/>
          <w:lang w:bidi="ar-LB"/>
        </w:rPr>
        <w:t>معدل 2 بالمئة</w:t>
      </w:r>
      <w:r w:rsidRPr="00A22317">
        <w:rPr>
          <w:rFonts w:ascii="Simplified Arabic" w:hAnsi="Simplified Arabic" w:cs="Simplified Arabic"/>
          <w:sz w:val="24"/>
          <w:szCs w:val="24"/>
          <w:rtl/>
          <w:lang w:bidi="ar-LB"/>
        </w:rPr>
        <w:t xml:space="preserve"> عامي 2020 و2021، ما سيسفر عن إجمالي ناتج محلي للفرد الواحد بقيمة 62.5 بالمئة </w:t>
      </w:r>
      <w:r>
        <w:rPr>
          <w:rFonts w:ascii="Simplified Arabic" w:hAnsi="Simplified Arabic" w:cs="Simplified Arabic" w:hint="cs"/>
          <w:sz w:val="24"/>
          <w:szCs w:val="24"/>
          <w:rtl/>
          <w:lang w:bidi="ar-LB"/>
        </w:rPr>
        <w:t>مما كان عليه</w:t>
      </w:r>
      <w:r w:rsidRPr="00A22317">
        <w:rPr>
          <w:rFonts w:ascii="Simplified Arabic" w:hAnsi="Simplified Arabic" w:cs="Simplified Arabic"/>
          <w:sz w:val="24"/>
          <w:szCs w:val="24"/>
          <w:rtl/>
          <w:lang w:bidi="ar-LB"/>
        </w:rPr>
        <w:t xml:space="preserve"> عام 2010. وحتى في هذا الوضع الأساسي المتفائل بعض الشيء، يُتوقَّع للتضخم أن يبلغ حوالى 10 بالمئة، ما يزيد الضغط على سعر الصرف </w:t>
      </w:r>
      <w:r w:rsidRPr="00DD095C">
        <w:rPr>
          <w:rFonts w:ascii="Simplified Arabic" w:hAnsi="Simplified Arabic" w:cs="Simplified Arabic"/>
          <w:sz w:val="24"/>
          <w:szCs w:val="24"/>
          <w:rtl/>
          <w:lang w:bidi="ar-LB"/>
        </w:rPr>
        <w:t xml:space="preserve">الرسمي. </w:t>
      </w:r>
      <w:r w:rsidRPr="00DD095C">
        <w:rPr>
          <w:rFonts w:ascii="Simplified Arabic" w:hAnsi="Simplified Arabic" w:cs="Simplified Arabic" w:hint="cs"/>
          <w:sz w:val="24"/>
          <w:szCs w:val="24"/>
          <w:rtl/>
          <w:lang w:bidi="ar-LB"/>
        </w:rPr>
        <w:t>و</w:t>
      </w:r>
      <w:r w:rsidRPr="00DD095C">
        <w:rPr>
          <w:rFonts w:ascii="Simplified Arabic" w:hAnsi="Simplified Arabic" w:cs="Simplified Arabic"/>
          <w:sz w:val="24"/>
          <w:szCs w:val="24"/>
          <w:rtl/>
          <w:lang w:bidi="ar-LB"/>
        </w:rPr>
        <w:t>سيظل العجز التوأم مرتفعًا، بحيث سي</w:t>
      </w:r>
      <w:r>
        <w:rPr>
          <w:rFonts w:ascii="Simplified Arabic" w:hAnsi="Simplified Arabic" w:cs="Simplified Arabic" w:hint="cs"/>
          <w:sz w:val="24"/>
          <w:szCs w:val="24"/>
          <w:rtl/>
          <w:lang w:bidi="ar-LB"/>
        </w:rPr>
        <w:t>زيد</w:t>
      </w:r>
      <w:r w:rsidRPr="00DD095C">
        <w:rPr>
          <w:rFonts w:ascii="Simplified Arabic" w:hAnsi="Simplified Arabic" w:cs="Simplified Arabic"/>
          <w:sz w:val="24"/>
          <w:szCs w:val="24"/>
          <w:rtl/>
          <w:lang w:bidi="ar-LB"/>
        </w:rPr>
        <w:t xml:space="preserve"> عجز الموازنة </w:t>
      </w:r>
      <w:r>
        <w:rPr>
          <w:rFonts w:ascii="Simplified Arabic" w:hAnsi="Simplified Arabic" w:cs="Simplified Arabic" w:hint="cs"/>
          <w:sz w:val="24"/>
          <w:szCs w:val="24"/>
          <w:rtl/>
          <w:lang w:bidi="ar-LB"/>
        </w:rPr>
        <w:t>عن</w:t>
      </w:r>
      <w:r w:rsidRPr="00DD095C">
        <w:rPr>
          <w:rFonts w:ascii="Simplified Arabic" w:hAnsi="Simplified Arabic" w:cs="Simplified Arabic"/>
          <w:sz w:val="24"/>
          <w:szCs w:val="24"/>
          <w:rtl/>
          <w:lang w:bidi="ar-LB"/>
        </w:rPr>
        <w:t xml:space="preserve"> 13 بالمئة من إجمالي الناتج المحلي بالمعدل وسي</w:t>
      </w:r>
      <w:r w:rsidRPr="00DD095C">
        <w:rPr>
          <w:rFonts w:ascii="Simplified Arabic" w:hAnsi="Simplified Arabic" w:cs="Simplified Arabic" w:hint="cs"/>
          <w:sz w:val="24"/>
          <w:szCs w:val="24"/>
          <w:rtl/>
          <w:lang w:bidi="ar-LB"/>
        </w:rPr>
        <w:t>بلغ</w:t>
      </w:r>
      <w:r w:rsidRPr="00DD095C">
        <w:rPr>
          <w:rFonts w:ascii="Simplified Arabic" w:hAnsi="Simplified Arabic" w:cs="Simplified Arabic"/>
          <w:sz w:val="24"/>
          <w:szCs w:val="24"/>
          <w:rtl/>
          <w:lang w:bidi="ar-LB"/>
        </w:rPr>
        <w:t xml:space="preserve"> عجز</w:t>
      </w:r>
      <w:r>
        <w:rPr>
          <w:rFonts w:ascii="Simplified Arabic" w:hAnsi="Simplified Arabic" w:cs="Simplified Arabic"/>
          <w:sz w:val="24"/>
          <w:szCs w:val="24"/>
          <w:rtl/>
          <w:lang w:bidi="ar-LB"/>
        </w:rPr>
        <w:t xml:space="preserve"> الحساب الجاري </w:t>
      </w:r>
      <w:r w:rsidRPr="00A22317">
        <w:rPr>
          <w:rFonts w:ascii="Simplified Arabic" w:hAnsi="Simplified Arabic" w:cs="Simplified Arabic"/>
          <w:sz w:val="24"/>
          <w:szCs w:val="24"/>
          <w:rtl/>
          <w:lang w:bidi="ar-LB"/>
        </w:rPr>
        <w:t>8 بالمئة من إجمالي الناتج المحلي. ومن المتوقع للمصرف المركزي أن يقاوم انخفاض الاحتياطيات، إلاّ أنّ هذه الأخيرة ستنخفض قليلًا إلى حوالى 73 مليار دولار بحلول نهاية عام 2021 (من 78.4 مليار دولار أمريكي في نهاية عام 2017). وذلك بافتراض أنه يمكن الحفاظ على المساومة الحالية الهشة للغاية المتمثلة ببقاء دور المصرف المركزي ب</w:t>
      </w:r>
      <w:r>
        <w:rPr>
          <w:rFonts w:ascii="Simplified Arabic" w:hAnsi="Simplified Arabic" w:cs="Simplified Arabic" w:hint="cs"/>
          <w:sz w:val="24"/>
          <w:szCs w:val="24"/>
          <w:rtl/>
          <w:lang w:bidi="ar-LB"/>
        </w:rPr>
        <w:t>عيدًا</w:t>
      </w:r>
      <w:r w:rsidRPr="00A22317">
        <w:rPr>
          <w:rFonts w:ascii="Simplified Arabic" w:hAnsi="Simplified Arabic" w:cs="Simplified Arabic"/>
          <w:sz w:val="24"/>
          <w:szCs w:val="24"/>
          <w:rtl/>
          <w:lang w:bidi="ar-LB"/>
        </w:rPr>
        <w:t xml:space="preserve"> عن السياسة.</w:t>
      </w:r>
    </w:p>
    <w:p w14:paraId="643F24B5" w14:textId="77777777" w:rsidR="006A7C33" w:rsidRDefault="006A7C33">
      <w:pPr>
        <w:rPr>
          <w:rFonts w:ascii="Simplified Arabic" w:hAnsi="Simplified Arabic" w:cs="Simplified Arabic"/>
          <w:sz w:val="24"/>
          <w:szCs w:val="24"/>
          <w:rtl/>
          <w:lang w:bidi="ar-LB"/>
        </w:rPr>
      </w:pPr>
      <w:r>
        <w:rPr>
          <w:rFonts w:ascii="Simplified Arabic" w:hAnsi="Simplified Arabic" w:cs="Simplified Arabic"/>
          <w:sz w:val="24"/>
          <w:szCs w:val="24"/>
          <w:rtl/>
          <w:lang w:bidi="ar-LB"/>
        </w:rPr>
        <w:br w:type="page"/>
      </w:r>
    </w:p>
    <w:p w14:paraId="608F3622" w14:textId="6881E8C0" w:rsidR="00E64AD7" w:rsidRPr="00890880" w:rsidRDefault="00E64AD7" w:rsidP="00F04F30">
      <w:pPr>
        <w:pStyle w:val="a"/>
        <w:rPr>
          <w:rtl/>
          <w:lang w:bidi="ar-LB"/>
        </w:rPr>
      </w:pPr>
      <w:bookmarkStart w:id="34" w:name="_Toc5283590"/>
      <w:r w:rsidRPr="00890880">
        <w:rPr>
          <w:rtl/>
          <w:lang w:bidi="ar-LB"/>
        </w:rPr>
        <w:lastRenderedPageBreak/>
        <w:t>الجدول ه</w:t>
      </w:r>
      <w:r w:rsidR="00EB3D28" w:rsidRPr="00890880">
        <w:rPr>
          <w:rtl/>
          <w:lang w:bidi="ar-LB"/>
        </w:rPr>
        <w:t>ـ</w:t>
      </w:r>
      <w:r w:rsidR="00890880" w:rsidRPr="00890880">
        <w:rPr>
          <w:rFonts w:hint="cs"/>
          <w:rtl/>
          <w:lang w:bidi="ar-LB"/>
        </w:rPr>
        <w:t>.</w:t>
      </w:r>
      <w:r w:rsidRPr="00890880">
        <w:rPr>
          <w:rtl/>
          <w:lang w:bidi="ar-LB"/>
        </w:rPr>
        <w:t xml:space="preserve"> 1. مؤشرات توقعات الاقتصاد الكلي، معدل النمو (بالنسبة المئوية)</w:t>
      </w:r>
      <w:bookmarkEnd w:id="34"/>
    </w:p>
    <w:tbl>
      <w:tblPr>
        <w:tblStyle w:val="TableGrid"/>
        <w:bidiVisual/>
        <w:tblW w:w="9630" w:type="dxa"/>
        <w:tblInd w:w="-281" w:type="dxa"/>
        <w:tblLook w:val="04A0" w:firstRow="1" w:lastRow="0" w:firstColumn="1" w:lastColumn="0" w:noHBand="0" w:noVBand="1"/>
      </w:tblPr>
      <w:tblGrid>
        <w:gridCol w:w="3312"/>
        <w:gridCol w:w="653"/>
        <w:gridCol w:w="719"/>
        <w:gridCol w:w="685"/>
        <w:gridCol w:w="685"/>
        <w:gridCol w:w="744"/>
        <w:gridCol w:w="696"/>
        <w:gridCol w:w="712"/>
        <w:gridCol w:w="712"/>
        <w:gridCol w:w="712"/>
      </w:tblGrid>
      <w:tr w:rsidR="00536574" w:rsidRPr="00A22317" w14:paraId="38917757" w14:textId="77777777" w:rsidTr="006A7C33">
        <w:tc>
          <w:tcPr>
            <w:tcW w:w="3312" w:type="dxa"/>
            <w:shd w:val="clear" w:color="auto" w:fill="006699"/>
          </w:tcPr>
          <w:p w14:paraId="711C9D4D" w14:textId="77777777" w:rsidR="00536574" w:rsidRPr="00A22317" w:rsidRDefault="00536574" w:rsidP="00536574">
            <w:pPr>
              <w:bidi/>
              <w:rPr>
                <w:rFonts w:ascii="Simplified Arabic" w:hAnsi="Simplified Arabic" w:cs="Simplified Arabic"/>
                <w:sz w:val="18"/>
                <w:szCs w:val="18"/>
                <w:rtl/>
                <w:lang w:bidi="ar-LB"/>
              </w:rPr>
            </w:pPr>
          </w:p>
        </w:tc>
        <w:tc>
          <w:tcPr>
            <w:tcW w:w="653" w:type="dxa"/>
            <w:shd w:val="clear" w:color="auto" w:fill="006699"/>
            <w:vAlign w:val="center"/>
          </w:tcPr>
          <w:p w14:paraId="71CB8E4D" w14:textId="77777777" w:rsidR="00536574" w:rsidRPr="006A7C33" w:rsidRDefault="00536574" w:rsidP="00B83DC1">
            <w:pPr>
              <w:bidi/>
              <w:jc w:val="center"/>
              <w:rPr>
                <w:rFonts w:ascii="Simplified Arabic" w:hAnsi="Simplified Arabic" w:cs="Simplified Arabic"/>
                <w:b/>
                <w:bCs/>
                <w:color w:val="FFFFFF" w:themeColor="background1"/>
                <w:sz w:val="18"/>
                <w:szCs w:val="18"/>
                <w:rtl/>
                <w:lang w:bidi="ar-LB"/>
              </w:rPr>
            </w:pPr>
            <w:r w:rsidRPr="006A7C33">
              <w:rPr>
                <w:rFonts w:ascii="Simplified Arabic" w:hAnsi="Simplified Arabic" w:cs="Simplified Arabic"/>
                <w:b/>
                <w:bCs/>
                <w:color w:val="FFFFFF" w:themeColor="background1"/>
                <w:sz w:val="18"/>
                <w:szCs w:val="18"/>
                <w:rtl/>
                <w:lang w:bidi="ar-LB"/>
              </w:rPr>
              <w:t>2013</w:t>
            </w:r>
          </w:p>
        </w:tc>
        <w:tc>
          <w:tcPr>
            <w:tcW w:w="719" w:type="dxa"/>
            <w:shd w:val="clear" w:color="auto" w:fill="006699"/>
            <w:vAlign w:val="center"/>
          </w:tcPr>
          <w:p w14:paraId="291F1F94" w14:textId="77777777" w:rsidR="00536574" w:rsidRPr="006A7C33" w:rsidRDefault="00536574" w:rsidP="00B83DC1">
            <w:pPr>
              <w:bidi/>
              <w:jc w:val="center"/>
              <w:rPr>
                <w:rFonts w:ascii="Simplified Arabic" w:hAnsi="Simplified Arabic" w:cs="Simplified Arabic"/>
                <w:b/>
                <w:bCs/>
                <w:color w:val="FFFFFF" w:themeColor="background1"/>
                <w:sz w:val="18"/>
                <w:szCs w:val="18"/>
                <w:rtl/>
                <w:lang w:bidi="ar-LB"/>
              </w:rPr>
            </w:pPr>
            <w:r w:rsidRPr="006A7C33">
              <w:rPr>
                <w:rFonts w:ascii="Simplified Arabic" w:hAnsi="Simplified Arabic" w:cs="Simplified Arabic"/>
                <w:b/>
                <w:bCs/>
                <w:color w:val="FFFFFF" w:themeColor="background1"/>
                <w:sz w:val="18"/>
                <w:szCs w:val="18"/>
                <w:rtl/>
                <w:lang w:bidi="ar-LB"/>
              </w:rPr>
              <w:t>2014</w:t>
            </w:r>
          </w:p>
        </w:tc>
        <w:tc>
          <w:tcPr>
            <w:tcW w:w="685" w:type="dxa"/>
            <w:shd w:val="clear" w:color="auto" w:fill="006699"/>
            <w:vAlign w:val="center"/>
          </w:tcPr>
          <w:p w14:paraId="2A0B3121" w14:textId="1E2A2C8E" w:rsidR="00536574" w:rsidRPr="006A7C33" w:rsidRDefault="00536574" w:rsidP="00B83DC1">
            <w:pPr>
              <w:bidi/>
              <w:jc w:val="center"/>
              <w:rPr>
                <w:rFonts w:ascii="Simplified Arabic" w:hAnsi="Simplified Arabic" w:cs="Simplified Arabic"/>
                <w:color w:val="FFFFFF" w:themeColor="background1"/>
                <w:sz w:val="18"/>
                <w:szCs w:val="18"/>
                <w:lang w:val="en-GB" w:bidi="ar-LB"/>
              </w:rPr>
            </w:pPr>
            <w:r w:rsidRPr="006A7C33">
              <w:rPr>
                <w:rFonts w:ascii="Simplified Arabic" w:hAnsi="Simplified Arabic" w:cs="Simplified Arabic" w:hint="cs"/>
                <w:b/>
                <w:bCs/>
                <w:color w:val="FFFFFF" w:themeColor="background1"/>
                <w:sz w:val="18"/>
                <w:szCs w:val="18"/>
                <w:rtl/>
              </w:rPr>
              <w:t xml:space="preserve">2015 </w:t>
            </w:r>
            <w:r w:rsidRPr="006A7C33">
              <w:rPr>
                <w:rFonts w:ascii="Simplified Arabic" w:hAnsi="Simplified Arabic" w:cs="Simplified Arabic" w:hint="cs"/>
                <w:b/>
                <w:bCs/>
                <w:color w:val="FFFFFF" w:themeColor="background1"/>
                <w:sz w:val="12"/>
                <w:szCs w:val="12"/>
                <w:rtl/>
              </w:rPr>
              <w:t>(أرقام تقريبية)</w:t>
            </w:r>
          </w:p>
        </w:tc>
        <w:tc>
          <w:tcPr>
            <w:tcW w:w="685" w:type="dxa"/>
            <w:shd w:val="clear" w:color="auto" w:fill="006699"/>
            <w:vAlign w:val="center"/>
          </w:tcPr>
          <w:p w14:paraId="0A6899F4" w14:textId="2895233A" w:rsidR="00536574" w:rsidRPr="006A7C33" w:rsidRDefault="00536574" w:rsidP="00B83DC1">
            <w:pPr>
              <w:bidi/>
              <w:jc w:val="center"/>
              <w:rPr>
                <w:rFonts w:ascii="Simplified Arabic" w:hAnsi="Simplified Arabic" w:cs="Simplified Arabic"/>
                <w:color w:val="FFFFFF" w:themeColor="background1"/>
                <w:sz w:val="18"/>
                <w:szCs w:val="18"/>
                <w:rtl/>
                <w:lang w:bidi="ar-LB"/>
              </w:rPr>
            </w:pPr>
            <w:r w:rsidRPr="006A7C33">
              <w:rPr>
                <w:rFonts w:ascii="Simplified Arabic" w:hAnsi="Simplified Arabic" w:cs="Simplified Arabic" w:hint="cs"/>
                <w:b/>
                <w:bCs/>
                <w:color w:val="FFFFFF" w:themeColor="background1"/>
                <w:sz w:val="18"/>
                <w:szCs w:val="18"/>
                <w:rtl/>
              </w:rPr>
              <w:t xml:space="preserve">2016 </w:t>
            </w:r>
            <w:r w:rsidRPr="006A7C33">
              <w:rPr>
                <w:rFonts w:ascii="Simplified Arabic" w:hAnsi="Simplified Arabic" w:cs="Simplified Arabic" w:hint="cs"/>
                <w:b/>
                <w:bCs/>
                <w:color w:val="FFFFFF" w:themeColor="background1"/>
                <w:sz w:val="12"/>
                <w:szCs w:val="12"/>
                <w:rtl/>
              </w:rPr>
              <w:t>(أرقام تقريبية)</w:t>
            </w:r>
          </w:p>
        </w:tc>
        <w:tc>
          <w:tcPr>
            <w:tcW w:w="744" w:type="dxa"/>
            <w:shd w:val="clear" w:color="auto" w:fill="006699"/>
            <w:vAlign w:val="center"/>
          </w:tcPr>
          <w:p w14:paraId="69E6ECBF" w14:textId="357A86D7" w:rsidR="00536574" w:rsidRPr="006A7C33" w:rsidRDefault="00536574" w:rsidP="00B83DC1">
            <w:pPr>
              <w:bidi/>
              <w:jc w:val="center"/>
              <w:rPr>
                <w:rFonts w:ascii="Simplified Arabic" w:hAnsi="Simplified Arabic" w:cs="Simplified Arabic"/>
                <w:color w:val="FFFFFF" w:themeColor="background1"/>
                <w:sz w:val="18"/>
                <w:szCs w:val="18"/>
                <w:rtl/>
                <w:lang w:bidi="ar-LB"/>
              </w:rPr>
            </w:pPr>
            <w:r w:rsidRPr="006A7C33">
              <w:rPr>
                <w:rFonts w:ascii="Simplified Arabic" w:hAnsi="Simplified Arabic" w:cs="Simplified Arabic" w:hint="cs"/>
                <w:b/>
                <w:bCs/>
                <w:color w:val="FFFFFF" w:themeColor="background1"/>
                <w:sz w:val="18"/>
                <w:szCs w:val="18"/>
                <w:rtl/>
              </w:rPr>
              <w:t xml:space="preserve">2017 </w:t>
            </w:r>
            <w:r w:rsidRPr="006A7C33">
              <w:rPr>
                <w:rFonts w:ascii="Simplified Arabic" w:hAnsi="Simplified Arabic" w:cs="Simplified Arabic" w:hint="cs"/>
                <w:b/>
                <w:bCs/>
                <w:color w:val="FFFFFF" w:themeColor="background1"/>
                <w:sz w:val="12"/>
                <w:szCs w:val="12"/>
                <w:rtl/>
              </w:rPr>
              <w:t>(أرقام تقريبية)</w:t>
            </w:r>
          </w:p>
        </w:tc>
        <w:tc>
          <w:tcPr>
            <w:tcW w:w="696" w:type="dxa"/>
            <w:shd w:val="clear" w:color="auto" w:fill="006699"/>
            <w:vAlign w:val="center"/>
          </w:tcPr>
          <w:p w14:paraId="5B1543B0" w14:textId="1D7C72C5" w:rsidR="00536574" w:rsidRPr="006A7C33" w:rsidRDefault="00536574" w:rsidP="00B83DC1">
            <w:pPr>
              <w:bidi/>
              <w:jc w:val="center"/>
              <w:rPr>
                <w:rFonts w:ascii="Simplified Arabic" w:hAnsi="Simplified Arabic" w:cs="Simplified Arabic"/>
                <w:color w:val="FFFFFF" w:themeColor="background1"/>
                <w:sz w:val="18"/>
                <w:szCs w:val="18"/>
                <w:rtl/>
                <w:lang w:bidi="ar-LB"/>
              </w:rPr>
            </w:pPr>
            <w:r w:rsidRPr="006A7C33">
              <w:rPr>
                <w:rFonts w:ascii="Simplified Arabic" w:hAnsi="Simplified Arabic" w:cs="Simplified Arabic" w:hint="cs"/>
                <w:b/>
                <w:bCs/>
                <w:color w:val="FFFFFF" w:themeColor="background1"/>
                <w:sz w:val="18"/>
                <w:szCs w:val="18"/>
                <w:rtl/>
              </w:rPr>
              <w:t xml:space="preserve">2018 </w:t>
            </w:r>
            <w:r w:rsidRPr="006A7C33">
              <w:rPr>
                <w:rFonts w:ascii="Simplified Arabic" w:hAnsi="Simplified Arabic" w:cs="Simplified Arabic" w:hint="cs"/>
                <w:b/>
                <w:bCs/>
                <w:color w:val="FFFFFF" w:themeColor="background1"/>
                <w:sz w:val="12"/>
                <w:szCs w:val="12"/>
                <w:rtl/>
              </w:rPr>
              <w:t>(أرقام تقريبية)</w:t>
            </w:r>
          </w:p>
        </w:tc>
        <w:tc>
          <w:tcPr>
            <w:tcW w:w="712" w:type="dxa"/>
            <w:shd w:val="clear" w:color="auto" w:fill="006699"/>
            <w:vAlign w:val="center"/>
          </w:tcPr>
          <w:p w14:paraId="59D28AC8" w14:textId="2E992A34" w:rsidR="00536574" w:rsidRPr="006A7C33" w:rsidRDefault="00536574" w:rsidP="00B83DC1">
            <w:pPr>
              <w:bidi/>
              <w:jc w:val="center"/>
              <w:rPr>
                <w:rFonts w:ascii="Simplified Arabic" w:hAnsi="Simplified Arabic" w:cs="Simplified Arabic"/>
                <w:color w:val="FFFFFF" w:themeColor="background1"/>
                <w:sz w:val="18"/>
                <w:szCs w:val="18"/>
                <w:rtl/>
                <w:lang w:bidi="ar-LB"/>
              </w:rPr>
            </w:pPr>
            <w:r w:rsidRPr="006A7C33">
              <w:rPr>
                <w:rFonts w:ascii="Simplified Arabic" w:hAnsi="Simplified Arabic" w:cs="Simplified Arabic" w:hint="cs"/>
                <w:b/>
                <w:bCs/>
                <w:color w:val="FFFFFF" w:themeColor="background1"/>
                <w:sz w:val="18"/>
                <w:szCs w:val="18"/>
                <w:rtl/>
              </w:rPr>
              <w:t xml:space="preserve">2019 </w:t>
            </w:r>
            <w:r w:rsidRPr="006A7C33">
              <w:rPr>
                <w:rFonts w:ascii="Simplified Arabic" w:hAnsi="Simplified Arabic" w:cs="Simplified Arabic" w:hint="cs"/>
                <w:b/>
                <w:bCs/>
                <w:color w:val="FFFFFF" w:themeColor="background1"/>
                <w:sz w:val="12"/>
                <w:szCs w:val="12"/>
                <w:rtl/>
              </w:rPr>
              <w:t>(أرقام متوقعة)</w:t>
            </w:r>
          </w:p>
        </w:tc>
        <w:tc>
          <w:tcPr>
            <w:tcW w:w="712" w:type="dxa"/>
            <w:shd w:val="clear" w:color="auto" w:fill="006699"/>
            <w:vAlign w:val="center"/>
          </w:tcPr>
          <w:p w14:paraId="7D22FE4F" w14:textId="0210A7F0" w:rsidR="00536574" w:rsidRPr="006A7C33" w:rsidRDefault="00536574" w:rsidP="00B83DC1">
            <w:pPr>
              <w:bidi/>
              <w:jc w:val="center"/>
              <w:rPr>
                <w:rFonts w:ascii="Simplified Arabic" w:hAnsi="Simplified Arabic" w:cs="Simplified Arabic"/>
                <w:color w:val="FFFFFF" w:themeColor="background1"/>
                <w:sz w:val="18"/>
                <w:szCs w:val="18"/>
                <w:rtl/>
                <w:lang w:bidi="ar-LB"/>
              </w:rPr>
            </w:pPr>
            <w:r w:rsidRPr="006A7C33">
              <w:rPr>
                <w:rFonts w:ascii="Simplified Arabic" w:hAnsi="Simplified Arabic" w:cs="Simplified Arabic" w:hint="cs"/>
                <w:b/>
                <w:bCs/>
                <w:color w:val="FFFFFF" w:themeColor="background1"/>
                <w:sz w:val="18"/>
                <w:szCs w:val="18"/>
                <w:rtl/>
              </w:rPr>
              <w:t xml:space="preserve">2020 </w:t>
            </w:r>
            <w:r w:rsidRPr="006A7C33">
              <w:rPr>
                <w:rFonts w:ascii="Simplified Arabic" w:hAnsi="Simplified Arabic" w:cs="Simplified Arabic" w:hint="cs"/>
                <w:b/>
                <w:bCs/>
                <w:color w:val="FFFFFF" w:themeColor="background1"/>
                <w:sz w:val="12"/>
                <w:szCs w:val="12"/>
                <w:rtl/>
              </w:rPr>
              <w:t>(أرقام متوقعة)</w:t>
            </w:r>
          </w:p>
        </w:tc>
        <w:tc>
          <w:tcPr>
            <w:tcW w:w="712" w:type="dxa"/>
            <w:shd w:val="clear" w:color="auto" w:fill="006699"/>
            <w:vAlign w:val="center"/>
          </w:tcPr>
          <w:p w14:paraId="42830CDE" w14:textId="37FB319B" w:rsidR="00536574" w:rsidRPr="006A7C33" w:rsidRDefault="00536574" w:rsidP="00B83DC1">
            <w:pPr>
              <w:bidi/>
              <w:jc w:val="center"/>
              <w:rPr>
                <w:rFonts w:ascii="Simplified Arabic" w:hAnsi="Simplified Arabic" w:cs="Simplified Arabic"/>
                <w:color w:val="FFFFFF" w:themeColor="background1"/>
                <w:sz w:val="18"/>
                <w:szCs w:val="18"/>
                <w:rtl/>
                <w:lang w:bidi="ar-LB"/>
              </w:rPr>
            </w:pPr>
            <w:r w:rsidRPr="006A7C33">
              <w:rPr>
                <w:rFonts w:ascii="Simplified Arabic" w:hAnsi="Simplified Arabic" w:cs="Simplified Arabic" w:hint="cs"/>
                <w:b/>
                <w:bCs/>
                <w:color w:val="FFFFFF" w:themeColor="background1"/>
                <w:sz w:val="18"/>
                <w:szCs w:val="18"/>
                <w:rtl/>
              </w:rPr>
              <w:t>2021 (</w:t>
            </w:r>
            <w:r w:rsidRPr="006A7C33">
              <w:rPr>
                <w:rFonts w:ascii="Simplified Arabic" w:hAnsi="Simplified Arabic" w:cs="Simplified Arabic" w:hint="cs"/>
                <w:b/>
                <w:bCs/>
                <w:color w:val="FFFFFF" w:themeColor="background1"/>
                <w:sz w:val="12"/>
                <w:szCs w:val="12"/>
                <w:rtl/>
              </w:rPr>
              <w:t>أرقام متوقعة)</w:t>
            </w:r>
          </w:p>
        </w:tc>
      </w:tr>
      <w:tr w:rsidR="00536574" w:rsidRPr="00A22317" w14:paraId="241F873E" w14:textId="77777777" w:rsidTr="008B7B44">
        <w:tc>
          <w:tcPr>
            <w:tcW w:w="3312" w:type="dxa"/>
          </w:tcPr>
          <w:p w14:paraId="3F9C2484" w14:textId="428C7A00" w:rsidR="00536574" w:rsidRPr="00890880" w:rsidRDefault="00536574" w:rsidP="00536574">
            <w:pPr>
              <w:bidi/>
              <w:rPr>
                <w:rFonts w:ascii="Simplified Arabic" w:hAnsi="Simplified Arabic" w:cs="Simplified Arabic"/>
                <w:b/>
                <w:bCs/>
                <w:sz w:val="18"/>
                <w:szCs w:val="18"/>
                <w:rtl/>
                <w:lang w:bidi="ar-LB"/>
              </w:rPr>
            </w:pPr>
            <w:r w:rsidRPr="00890880">
              <w:rPr>
                <w:rFonts w:ascii="Simplified Arabic" w:hAnsi="Simplified Arabic" w:cs="Simplified Arabic"/>
                <w:b/>
                <w:bCs/>
                <w:sz w:val="18"/>
                <w:szCs w:val="18"/>
                <w:rtl/>
                <w:lang w:bidi="ar-LB"/>
              </w:rPr>
              <w:t>إجمالي الناتج المحلي، بأسعار السوق الثابتة</w:t>
            </w:r>
          </w:p>
        </w:tc>
        <w:tc>
          <w:tcPr>
            <w:tcW w:w="653" w:type="dxa"/>
          </w:tcPr>
          <w:p w14:paraId="6431A29C" w14:textId="4CCC7A41"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13.6-</w:t>
            </w:r>
          </w:p>
        </w:tc>
        <w:tc>
          <w:tcPr>
            <w:tcW w:w="719" w:type="dxa"/>
          </w:tcPr>
          <w:p w14:paraId="5F381F86" w14:textId="57AE8889"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24.0-</w:t>
            </w:r>
          </w:p>
        </w:tc>
        <w:tc>
          <w:tcPr>
            <w:tcW w:w="685" w:type="dxa"/>
          </w:tcPr>
          <w:p w14:paraId="071E4441" w14:textId="4412E7E1"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8.9-</w:t>
            </w:r>
          </w:p>
        </w:tc>
        <w:tc>
          <w:tcPr>
            <w:tcW w:w="685" w:type="dxa"/>
          </w:tcPr>
          <w:p w14:paraId="2F2D2CA8" w14:textId="246C0A29"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2.8-</w:t>
            </w:r>
          </w:p>
        </w:tc>
        <w:tc>
          <w:tcPr>
            <w:tcW w:w="744" w:type="dxa"/>
          </w:tcPr>
          <w:p w14:paraId="731707F6" w14:textId="115F995F"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26.7</w:t>
            </w:r>
          </w:p>
        </w:tc>
        <w:tc>
          <w:tcPr>
            <w:tcW w:w="696" w:type="dxa"/>
          </w:tcPr>
          <w:p w14:paraId="55996DE3" w14:textId="52FB4BF3"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7.2</w:t>
            </w:r>
          </w:p>
        </w:tc>
        <w:tc>
          <w:tcPr>
            <w:tcW w:w="712" w:type="dxa"/>
          </w:tcPr>
          <w:p w14:paraId="7A1991AD" w14:textId="76937F63"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6.8</w:t>
            </w:r>
          </w:p>
        </w:tc>
        <w:tc>
          <w:tcPr>
            <w:tcW w:w="712" w:type="dxa"/>
          </w:tcPr>
          <w:p w14:paraId="41F68F7C" w14:textId="6D18B87D"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2.5</w:t>
            </w:r>
          </w:p>
        </w:tc>
        <w:tc>
          <w:tcPr>
            <w:tcW w:w="712" w:type="dxa"/>
          </w:tcPr>
          <w:p w14:paraId="2AEB68C8" w14:textId="2186E843"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1.4</w:t>
            </w:r>
          </w:p>
        </w:tc>
      </w:tr>
      <w:tr w:rsidR="00536574" w:rsidRPr="00A22317" w14:paraId="62BDA209" w14:textId="77777777" w:rsidTr="008B7B44">
        <w:tc>
          <w:tcPr>
            <w:tcW w:w="3312" w:type="dxa"/>
          </w:tcPr>
          <w:p w14:paraId="68940D0B" w14:textId="53F88270" w:rsidR="00536574" w:rsidRPr="00A22317" w:rsidRDefault="00536574" w:rsidP="00536574">
            <w:pPr>
              <w:bidi/>
              <w:rPr>
                <w:rFonts w:ascii="Simplified Arabic" w:hAnsi="Simplified Arabic" w:cs="Simplified Arabic"/>
                <w:sz w:val="18"/>
                <w:szCs w:val="18"/>
                <w:rtl/>
                <w:lang w:bidi="ar-LB"/>
              </w:rPr>
            </w:pPr>
            <w:r w:rsidRPr="00A22317">
              <w:rPr>
                <w:rFonts w:ascii="Simplified Arabic" w:hAnsi="Simplified Arabic" w:cs="Simplified Arabic"/>
                <w:sz w:val="18"/>
                <w:szCs w:val="18"/>
                <w:rtl/>
                <w:lang w:bidi="ar-LB"/>
              </w:rPr>
              <w:t>الاستهلاك الخاص</w:t>
            </w:r>
          </w:p>
        </w:tc>
        <w:tc>
          <w:tcPr>
            <w:tcW w:w="653" w:type="dxa"/>
          </w:tcPr>
          <w:p w14:paraId="12C54FB1" w14:textId="38326E5D"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8.5-</w:t>
            </w:r>
          </w:p>
        </w:tc>
        <w:tc>
          <w:tcPr>
            <w:tcW w:w="719" w:type="dxa"/>
          </w:tcPr>
          <w:p w14:paraId="368EF3F8" w14:textId="40792B30"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1.4-</w:t>
            </w:r>
          </w:p>
        </w:tc>
        <w:tc>
          <w:tcPr>
            <w:tcW w:w="685" w:type="dxa"/>
          </w:tcPr>
          <w:p w14:paraId="2532538D" w14:textId="3BD9EB0A"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26.3-</w:t>
            </w:r>
          </w:p>
        </w:tc>
        <w:tc>
          <w:tcPr>
            <w:tcW w:w="685" w:type="dxa"/>
          </w:tcPr>
          <w:p w14:paraId="16BC15A0" w14:textId="0880368F"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24.8-</w:t>
            </w:r>
          </w:p>
        </w:tc>
        <w:tc>
          <w:tcPr>
            <w:tcW w:w="744" w:type="dxa"/>
          </w:tcPr>
          <w:p w14:paraId="489666F4" w14:textId="7B1EA8D6"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3.2</w:t>
            </w:r>
          </w:p>
        </w:tc>
        <w:tc>
          <w:tcPr>
            <w:tcW w:w="696" w:type="dxa"/>
          </w:tcPr>
          <w:p w14:paraId="4CF87196" w14:textId="07155818"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3.2-</w:t>
            </w:r>
          </w:p>
        </w:tc>
        <w:tc>
          <w:tcPr>
            <w:tcW w:w="712" w:type="dxa"/>
          </w:tcPr>
          <w:p w14:paraId="722A6440" w14:textId="76E99C20"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5.1-</w:t>
            </w:r>
          </w:p>
        </w:tc>
        <w:tc>
          <w:tcPr>
            <w:tcW w:w="712" w:type="dxa"/>
          </w:tcPr>
          <w:p w14:paraId="5F54E681" w14:textId="3A3191BF"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2.8-</w:t>
            </w:r>
          </w:p>
        </w:tc>
        <w:tc>
          <w:tcPr>
            <w:tcW w:w="712" w:type="dxa"/>
          </w:tcPr>
          <w:p w14:paraId="571BDB6C" w14:textId="6E04175D"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2.7-</w:t>
            </w:r>
          </w:p>
        </w:tc>
      </w:tr>
      <w:tr w:rsidR="00536574" w:rsidRPr="00A22317" w14:paraId="570C3337" w14:textId="77777777" w:rsidTr="008B7B44">
        <w:tc>
          <w:tcPr>
            <w:tcW w:w="3312" w:type="dxa"/>
          </w:tcPr>
          <w:p w14:paraId="1FFE3160" w14:textId="433368BC" w:rsidR="00536574" w:rsidRPr="00A22317" w:rsidRDefault="00536574" w:rsidP="00536574">
            <w:pPr>
              <w:bidi/>
              <w:rPr>
                <w:rFonts w:ascii="Simplified Arabic" w:hAnsi="Simplified Arabic" w:cs="Simplified Arabic"/>
                <w:sz w:val="18"/>
                <w:szCs w:val="18"/>
                <w:rtl/>
                <w:lang w:bidi="ar-LB"/>
              </w:rPr>
            </w:pPr>
            <w:r w:rsidRPr="00A22317">
              <w:rPr>
                <w:rFonts w:ascii="Simplified Arabic" w:hAnsi="Simplified Arabic" w:cs="Simplified Arabic"/>
                <w:sz w:val="18"/>
                <w:szCs w:val="18"/>
                <w:rtl/>
                <w:lang w:bidi="ar-LB"/>
              </w:rPr>
              <w:t>الاستهلاك الحكومي</w:t>
            </w:r>
          </w:p>
        </w:tc>
        <w:tc>
          <w:tcPr>
            <w:tcW w:w="653" w:type="dxa"/>
          </w:tcPr>
          <w:p w14:paraId="75B8FE3F" w14:textId="6504FFC7"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116.8</w:t>
            </w:r>
          </w:p>
        </w:tc>
        <w:tc>
          <w:tcPr>
            <w:tcW w:w="719" w:type="dxa"/>
          </w:tcPr>
          <w:p w14:paraId="54FEB6F0" w14:textId="290040A1"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6.6</w:t>
            </w:r>
          </w:p>
        </w:tc>
        <w:tc>
          <w:tcPr>
            <w:tcW w:w="685" w:type="dxa"/>
          </w:tcPr>
          <w:p w14:paraId="4ABCFF5C" w14:textId="015F1957"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15.4-</w:t>
            </w:r>
          </w:p>
        </w:tc>
        <w:tc>
          <w:tcPr>
            <w:tcW w:w="685" w:type="dxa"/>
          </w:tcPr>
          <w:p w14:paraId="4F9D5505" w14:textId="2CEBAD84"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15.8-</w:t>
            </w:r>
          </w:p>
        </w:tc>
        <w:tc>
          <w:tcPr>
            <w:tcW w:w="744" w:type="dxa"/>
          </w:tcPr>
          <w:p w14:paraId="61D39088" w14:textId="694ED17D"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14.1</w:t>
            </w:r>
          </w:p>
        </w:tc>
        <w:tc>
          <w:tcPr>
            <w:tcW w:w="696" w:type="dxa"/>
          </w:tcPr>
          <w:p w14:paraId="0C5CAAF2" w14:textId="74F4BEEC"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2.2</w:t>
            </w:r>
          </w:p>
        </w:tc>
        <w:tc>
          <w:tcPr>
            <w:tcW w:w="712" w:type="dxa"/>
          </w:tcPr>
          <w:p w14:paraId="5A16AADA" w14:textId="436F7001"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3.2-</w:t>
            </w:r>
          </w:p>
        </w:tc>
        <w:tc>
          <w:tcPr>
            <w:tcW w:w="712" w:type="dxa"/>
          </w:tcPr>
          <w:p w14:paraId="32A55C17" w14:textId="425BCFE6"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0.1</w:t>
            </w:r>
          </w:p>
        </w:tc>
        <w:tc>
          <w:tcPr>
            <w:tcW w:w="712" w:type="dxa"/>
          </w:tcPr>
          <w:p w14:paraId="0CCAB19B" w14:textId="6DE6D6B2"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0.3</w:t>
            </w:r>
          </w:p>
        </w:tc>
      </w:tr>
      <w:tr w:rsidR="00536574" w:rsidRPr="00A22317" w14:paraId="5657055B" w14:textId="77777777" w:rsidTr="008B7B44">
        <w:tc>
          <w:tcPr>
            <w:tcW w:w="3312" w:type="dxa"/>
          </w:tcPr>
          <w:p w14:paraId="0A15AFC2" w14:textId="5FCB1D55" w:rsidR="00536574" w:rsidRPr="00A22317" w:rsidRDefault="00536574" w:rsidP="00536574">
            <w:pPr>
              <w:bidi/>
              <w:rPr>
                <w:rFonts w:ascii="Simplified Arabic" w:hAnsi="Simplified Arabic" w:cs="Simplified Arabic"/>
                <w:sz w:val="18"/>
                <w:szCs w:val="18"/>
                <w:rtl/>
                <w:lang w:bidi="ar-LB"/>
              </w:rPr>
            </w:pPr>
            <w:r w:rsidRPr="00A22317">
              <w:rPr>
                <w:rFonts w:ascii="Simplified Arabic" w:hAnsi="Simplified Arabic" w:cs="Simplified Arabic"/>
                <w:sz w:val="18"/>
                <w:szCs w:val="18"/>
                <w:rtl/>
                <w:lang w:bidi="ar-LB"/>
              </w:rPr>
              <w:t>الاستثمار الإجمالي لرأس المال الثابت</w:t>
            </w:r>
          </w:p>
        </w:tc>
        <w:tc>
          <w:tcPr>
            <w:tcW w:w="653" w:type="dxa"/>
          </w:tcPr>
          <w:p w14:paraId="7D0452BB" w14:textId="2E352AEC"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56.9</w:t>
            </w:r>
          </w:p>
        </w:tc>
        <w:tc>
          <w:tcPr>
            <w:tcW w:w="719" w:type="dxa"/>
          </w:tcPr>
          <w:p w14:paraId="29E6C50C" w14:textId="201C7B03"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16.7-</w:t>
            </w:r>
          </w:p>
        </w:tc>
        <w:tc>
          <w:tcPr>
            <w:tcW w:w="685" w:type="dxa"/>
          </w:tcPr>
          <w:p w14:paraId="1522339B" w14:textId="3C049D3D"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38.5-</w:t>
            </w:r>
          </w:p>
        </w:tc>
        <w:tc>
          <w:tcPr>
            <w:tcW w:w="685" w:type="dxa"/>
          </w:tcPr>
          <w:p w14:paraId="5C227768" w14:textId="5846F9A2"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6.1-</w:t>
            </w:r>
          </w:p>
        </w:tc>
        <w:tc>
          <w:tcPr>
            <w:tcW w:w="744" w:type="dxa"/>
          </w:tcPr>
          <w:p w14:paraId="314BB02B" w14:textId="513C7AA3"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27.9</w:t>
            </w:r>
          </w:p>
        </w:tc>
        <w:tc>
          <w:tcPr>
            <w:tcW w:w="696" w:type="dxa"/>
          </w:tcPr>
          <w:p w14:paraId="3FB21DDD" w14:textId="573A3EA5"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88.1</w:t>
            </w:r>
          </w:p>
        </w:tc>
        <w:tc>
          <w:tcPr>
            <w:tcW w:w="712" w:type="dxa"/>
          </w:tcPr>
          <w:p w14:paraId="2F3082A0" w14:textId="6DA26949"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10.6</w:t>
            </w:r>
          </w:p>
        </w:tc>
        <w:tc>
          <w:tcPr>
            <w:tcW w:w="712" w:type="dxa"/>
          </w:tcPr>
          <w:p w14:paraId="730FF7B5" w14:textId="3084C13B"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6.9</w:t>
            </w:r>
          </w:p>
        </w:tc>
        <w:tc>
          <w:tcPr>
            <w:tcW w:w="712" w:type="dxa"/>
          </w:tcPr>
          <w:p w14:paraId="469ED4D0" w14:textId="67BD4D11"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3.7</w:t>
            </w:r>
          </w:p>
        </w:tc>
      </w:tr>
      <w:tr w:rsidR="00536574" w:rsidRPr="00A22317" w14:paraId="02AD947A" w14:textId="77777777" w:rsidTr="008B7B44">
        <w:tc>
          <w:tcPr>
            <w:tcW w:w="3312" w:type="dxa"/>
          </w:tcPr>
          <w:p w14:paraId="63754D12" w14:textId="104C887B" w:rsidR="00536574" w:rsidRPr="00A22317" w:rsidRDefault="00536574" w:rsidP="00536574">
            <w:pPr>
              <w:bidi/>
              <w:rPr>
                <w:rFonts w:ascii="Simplified Arabic" w:hAnsi="Simplified Arabic" w:cs="Simplified Arabic"/>
                <w:sz w:val="18"/>
                <w:szCs w:val="18"/>
                <w:rtl/>
                <w:lang w:bidi="ar-LB"/>
              </w:rPr>
            </w:pPr>
            <w:r w:rsidRPr="00A22317">
              <w:rPr>
                <w:rFonts w:ascii="Simplified Arabic" w:hAnsi="Simplified Arabic" w:cs="Simplified Arabic"/>
                <w:sz w:val="18"/>
                <w:szCs w:val="18"/>
                <w:rtl/>
                <w:lang w:bidi="ar-LB"/>
              </w:rPr>
              <w:t>الصادرات، من سلع وخدمات</w:t>
            </w:r>
          </w:p>
        </w:tc>
        <w:tc>
          <w:tcPr>
            <w:tcW w:w="653" w:type="dxa"/>
          </w:tcPr>
          <w:p w14:paraId="261AA3A7" w14:textId="7E062C7E"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23.8-</w:t>
            </w:r>
          </w:p>
        </w:tc>
        <w:tc>
          <w:tcPr>
            <w:tcW w:w="719" w:type="dxa"/>
          </w:tcPr>
          <w:p w14:paraId="6704F7A9" w14:textId="795D3D0D"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54.6-</w:t>
            </w:r>
          </w:p>
        </w:tc>
        <w:tc>
          <w:tcPr>
            <w:tcW w:w="685" w:type="dxa"/>
          </w:tcPr>
          <w:p w14:paraId="449DFEDD" w14:textId="4451A540"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9.0</w:t>
            </w:r>
          </w:p>
        </w:tc>
        <w:tc>
          <w:tcPr>
            <w:tcW w:w="685" w:type="dxa"/>
          </w:tcPr>
          <w:p w14:paraId="7C473069" w14:textId="09F72E7B"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27.0-</w:t>
            </w:r>
          </w:p>
        </w:tc>
        <w:tc>
          <w:tcPr>
            <w:tcW w:w="744" w:type="dxa"/>
          </w:tcPr>
          <w:p w14:paraId="52191AF6" w14:textId="128DC94B"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71.1</w:t>
            </w:r>
          </w:p>
        </w:tc>
        <w:tc>
          <w:tcPr>
            <w:tcW w:w="696" w:type="dxa"/>
          </w:tcPr>
          <w:p w14:paraId="282C4216" w14:textId="3C0CCB28"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54.2</w:t>
            </w:r>
          </w:p>
        </w:tc>
        <w:tc>
          <w:tcPr>
            <w:tcW w:w="712" w:type="dxa"/>
          </w:tcPr>
          <w:p w14:paraId="44EFFCFD" w14:textId="7E4078BE"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12.0</w:t>
            </w:r>
          </w:p>
        </w:tc>
        <w:tc>
          <w:tcPr>
            <w:tcW w:w="712" w:type="dxa"/>
          </w:tcPr>
          <w:p w14:paraId="45C95C30" w14:textId="3BD15517"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3.0</w:t>
            </w:r>
          </w:p>
        </w:tc>
        <w:tc>
          <w:tcPr>
            <w:tcW w:w="712" w:type="dxa"/>
          </w:tcPr>
          <w:p w14:paraId="58E274F4" w14:textId="01BF46B5"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0.5</w:t>
            </w:r>
          </w:p>
        </w:tc>
      </w:tr>
      <w:tr w:rsidR="00536574" w:rsidRPr="00A22317" w14:paraId="17F68D19" w14:textId="77777777" w:rsidTr="008B7B44">
        <w:tc>
          <w:tcPr>
            <w:tcW w:w="3312" w:type="dxa"/>
          </w:tcPr>
          <w:p w14:paraId="5825CC02" w14:textId="5A1DCADB" w:rsidR="00536574" w:rsidRPr="00A22317" w:rsidRDefault="00536574" w:rsidP="00536574">
            <w:pPr>
              <w:bidi/>
              <w:rPr>
                <w:rFonts w:ascii="Simplified Arabic" w:hAnsi="Simplified Arabic" w:cs="Simplified Arabic"/>
                <w:sz w:val="18"/>
                <w:szCs w:val="18"/>
                <w:rtl/>
                <w:lang w:bidi="ar-LB"/>
              </w:rPr>
            </w:pPr>
            <w:r w:rsidRPr="00A22317">
              <w:rPr>
                <w:rFonts w:ascii="Simplified Arabic" w:hAnsi="Simplified Arabic" w:cs="Simplified Arabic"/>
                <w:sz w:val="18"/>
                <w:szCs w:val="18"/>
                <w:rtl/>
                <w:lang w:bidi="ar-LB"/>
              </w:rPr>
              <w:t>الواردات، من سلع وخدمات</w:t>
            </w:r>
          </w:p>
        </w:tc>
        <w:tc>
          <w:tcPr>
            <w:tcW w:w="653" w:type="dxa"/>
          </w:tcPr>
          <w:p w14:paraId="3D1051B4" w14:textId="605E27AA"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37.6</w:t>
            </w:r>
          </w:p>
        </w:tc>
        <w:tc>
          <w:tcPr>
            <w:tcW w:w="719" w:type="dxa"/>
          </w:tcPr>
          <w:p w14:paraId="361B433A" w14:textId="753019F5"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8.8-</w:t>
            </w:r>
          </w:p>
        </w:tc>
        <w:tc>
          <w:tcPr>
            <w:tcW w:w="685" w:type="dxa"/>
          </w:tcPr>
          <w:p w14:paraId="4EEEE3EF" w14:textId="3C206335"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37.5-</w:t>
            </w:r>
          </w:p>
        </w:tc>
        <w:tc>
          <w:tcPr>
            <w:tcW w:w="685" w:type="dxa"/>
          </w:tcPr>
          <w:p w14:paraId="3DAB15D3" w14:textId="6ACF7EF7"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43.9-</w:t>
            </w:r>
          </w:p>
        </w:tc>
        <w:tc>
          <w:tcPr>
            <w:tcW w:w="744" w:type="dxa"/>
          </w:tcPr>
          <w:p w14:paraId="67711CDC" w14:textId="5593C150"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11.6</w:t>
            </w:r>
          </w:p>
        </w:tc>
        <w:tc>
          <w:tcPr>
            <w:tcW w:w="696" w:type="dxa"/>
          </w:tcPr>
          <w:p w14:paraId="796D229F" w14:textId="791F455D"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109.8</w:t>
            </w:r>
          </w:p>
        </w:tc>
        <w:tc>
          <w:tcPr>
            <w:tcW w:w="712" w:type="dxa"/>
          </w:tcPr>
          <w:p w14:paraId="6AD633E2" w14:textId="15F3AB78"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3.2</w:t>
            </w:r>
          </w:p>
        </w:tc>
        <w:tc>
          <w:tcPr>
            <w:tcW w:w="712" w:type="dxa"/>
          </w:tcPr>
          <w:p w14:paraId="36914456" w14:textId="4E3DAA3A"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3.3</w:t>
            </w:r>
          </w:p>
        </w:tc>
        <w:tc>
          <w:tcPr>
            <w:tcW w:w="712" w:type="dxa"/>
          </w:tcPr>
          <w:p w14:paraId="7DF76BFC" w14:textId="01D79AE2"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0.5</w:t>
            </w:r>
          </w:p>
        </w:tc>
      </w:tr>
      <w:tr w:rsidR="00536574" w:rsidRPr="00A22317" w14:paraId="2EF3349E" w14:textId="77777777" w:rsidTr="008B7B44">
        <w:tc>
          <w:tcPr>
            <w:tcW w:w="3312" w:type="dxa"/>
          </w:tcPr>
          <w:p w14:paraId="688FB6F2" w14:textId="3B102BE5" w:rsidR="00536574" w:rsidRPr="00890880" w:rsidRDefault="00536574" w:rsidP="00536574">
            <w:pPr>
              <w:bidi/>
              <w:rPr>
                <w:rFonts w:ascii="Simplified Arabic" w:hAnsi="Simplified Arabic" w:cs="Simplified Arabic"/>
                <w:b/>
                <w:bCs/>
                <w:sz w:val="18"/>
                <w:szCs w:val="18"/>
                <w:rtl/>
                <w:lang w:bidi="ar-LB"/>
              </w:rPr>
            </w:pPr>
            <w:r w:rsidRPr="00890880">
              <w:rPr>
                <w:rFonts w:ascii="Simplified Arabic" w:hAnsi="Simplified Arabic" w:cs="Simplified Arabic"/>
                <w:b/>
                <w:bCs/>
                <w:sz w:val="18"/>
                <w:szCs w:val="18"/>
                <w:rtl/>
                <w:lang w:bidi="ar-LB"/>
              </w:rPr>
              <w:t>إجمالي الناتج المحلي، بأسعار السوق الثابتة</w:t>
            </w:r>
          </w:p>
        </w:tc>
        <w:tc>
          <w:tcPr>
            <w:tcW w:w="653" w:type="dxa"/>
          </w:tcPr>
          <w:p w14:paraId="6C6A4AF6" w14:textId="7F10B73C"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13.6-</w:t>
            </w:r>
          </w:p>
        </w:tc>
        <w:tc>
          <w:tcPr>
            <w:tcW w:w="719" w:type="dxa"/>
          </w:tcPr>
          <w:p w14:paraId="44CAB288" w14:textId="15C151B4"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24.0-</w:t>
            </w:r>
          </w:p>
        </w:tc>
        <w:tc>
          <w:tcPr>
            <w:tcW w:w="685" w:type="dxa"/>
          </w:tcPr>
          <w:p w14:paraId="2F2FEC4A" w14:textId="6A523DA6"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8.9-</w:t>
            </w:r>
          </w:p>
        </w:tc>
        <w:tc>
          <w:tcPr>
            <w:tcW w:w="685" w:type="dxa"/>
          </w:tcPr>
          <w:p w14:paraId="5C88A767" w14:textId="7A5EF9D5"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2.8-</w:t>
            </w:r>
          </w:p>
        </w:tc>
        <w:tc>
          <w:tcPr>
            <w:tcW w:w="744" w:type="dxa"/>
          </w:tcPr>
          <w:p w14:paraId="018AF011" w14:textId="01F43335"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26.7</w:t>
            </w:r>
          </w:p>
        </w:tc>
        <w:tc>
          <w:tcPr>
            <w:tcW w:w="696" w:type="dxa"/>
          </w:tcPr>
          <w:p w14:paraId="4A2860E4" w14:textId="16650B0D"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7.2</w:t>
            </w:r>
          </w:p>
        </w:tc>
        <w:tc>
          <w:tcPr>
            <w:tcW w:w="712" w:type="dxa"/>
          </w:tcPr>
          <w:p w14:paraId="0A19E4D2" w14:textId="5C3B4B2F"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6.8</w:t>
            </w:r>
          </w:p>
        </w:tc>
        <w:tc>
          <w:tcPr>
            <w:tcW w:w="712" w:type="dxa"/>
          </w:tcPr>
          <w:p w14:paraId="1E6C1100" w14:textId="2417E05F"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2.5</w:t>
            </w:r>
          </w:p>
        </w:tc>
        <w:tc>
          <w:tcPr>
            <w:tcW w:w="712" w:type="dxa"/>
          </w:tcPr>
          <w:p w14:paraId="32D4F622" w14:textId="59500637"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1.4</w:t>
            </w:r>
          </w:p>
        </w:tc>
      </w:tr>
      <w:tr w:rsidR="00536574" w:rsidRPr="00A22317" w14:paraId="673BD8D5" w14:textId="77777777" w:rsidTr="008B7B44">
        <w:tc>
          <w:tcPr>
            <w:tcW w:w="3312" w:type="dxa"/>
          </w:tcPr>
          <w:p w14:paraId="43366911" w14:textId="5F73AD0B" w:rsidR="00536574" w:rsidRPr="00A22317" w:rsidRDefault="00536574" w:rsidP="00536574">
            <w:pPr>
              <w:bidi/>
              <w:rPr>
                <w:rFonts w:ascii="Simplified Arabic" w:hAnsi="Simplified Arabic" w:cs="Simplified Arabic"/>
                <w:sz w:val="18"/>
                <w:szCs w:val="18"/>
                <w:rtl/>
                <w:lang w:bidi="ar-LB"/>
              </w:rPr>
            </w:pPr>
            <w:r w:rsidRPr="00A22317">
              <w:rPr>
                <w:rFonts w:ascii="Simplified Arabic" w:hAnsi="Simplified Arabic" w:cs="Simplified Arabic"/>
                <w:sz w:val="18"/>
                <w:szCs w:val="18"/>
                <w:rtl/>
                <w:lang w:bidi="ar-LB"/>
              </w:rPr>
              <w:t xml:space="preserve">النفط </w:t>
            </w:r>
          </w:p>
        </w:tc>
        <w:tc>
          <w:tcPr>
            <w:tcW w:w="653" w:type="dxa"/>
          </w:tcPr>
          <w:p w14:paraId="19697896" w14:textId="79EB80B5" w:rsidR="00536574" w:rsidRPr="00A22317" w:rsidRDefault="00536574" w:rsidP="00536574">
            <w:pPr>
              <w:bidi/>
              <w:rPr>
                <w:rFonts w:ascii="Simplified Arabic" w:hAnsi="Simplified Arabic" w:cs="Simplified Arabic"/>
                <w:sz w:val="18"/>
                <w:szCs w:val="18"/>
                <w:lang w:bidi="ar-LB"/>
              </w:rPr>
            </w:pPr>
            <w:r>
              <w:rPr>
                <w:rFonts w:ascii="Simplified Arabic" w:hAnsi="Simplified Arabic" w:cs="Simplified Arabic" w:hint="cs"/>
                <w:sz w:val="18"/>
                <w:szCs w:val="18"/>
                <w:rtl/>
                <w:lang w:bidi="ar-LB"/>
              </w:rPr>
              <w:t>31.6-</w:t>
            </w:r>
          </w:p>
        </w:tc>
        <w:tc>
          <w:tcPr>
            <w:tcW w:w="719" w:type="dxa"/>
          </w:tcPr>
          <w:p w14:paraId="7E43C9F0" w14:textId="7650C15F"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53.7-</w:t>
            </w:r>
          </w:p>
        </w:tc>
        <w:tc>
          <w:tcPr>
            <w:tcW w:w="685" w:type="dxa"/>
          </w:tcPr>
          <w:p w14:paraId="09A6E5EA" w14:textId="48702A36"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15.8-</w:t>
            </w:r>
          </w:p>
        </w:tc>
        <w:tc>
          <w:tcPr>
            <w:tcW w:w="685" w:type="dxa"/>
          </w:tcPr>
          <w:p w14:paraId="62CF00DF" w14:textId="69FD6FF0"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5.4-</w:t>
            </w:r>
          </w:p>
        </w:tc>
        <w:tc>
          <w:tcPr>
            <w:tcW w:w="744" w:type="dxa"/>
          </w:tcPr>
          <w:p w14:paraId="3A615410" w14:textId="7686BC16"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116.8</w:t>
            </w:r>
          </w:p>
        </w:tc>
        <w:tc>
          <w:tcPr>
            <w:tcW w:w="696" w:type="dxa"/>
          </w:tcPr>
          <w:p w14:paraId="42E2B69D" w14:textId="21960E13"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15.5</w:t>
            </w:r>
          </w:p>
        </w:tc>
        <w:tc>
          <w:tcPr>
            <w:tcW w:w="712" w:type="dxa"/>
          </w:tcPr>
          <w:p w14:paraId="0E8485D9" w14:textId="23D65510"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12.1</w:t>
            </w:r>
          </w:p>
        </w:tc>
        <w:tc>
          <w:tcPr>
            <w:tcW w:w="712" w:type="dxa"/>
          </w:tcPr>
          <w:p w14:paraId="0D0F7D06" w14:textId="590C8197"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3.2</w:t>
            </w:r>
          </w:p>
        </w:tc>
        <w:tc>
          <w:tcPr>
            <w:tcW w:w="712" w:type="dxa"/>
          </w:tcPr>
          <w:p w14:paraId="263C0295" w14:textId="6433D17C"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0.7</w:t>
            </w:r>
          </w:p>
        </w:tc>
      </w:tr>
      <w:tr w:rsidR="00536574" w:rsidRPr="00A22317" w14:paraId="044E6498" w14:textId="77777777" w:rsidTr="008B7B44">
        <w:tc>
          <w:tcPr>
            <w:tcW w:w="3312" w:type="dxa"/>
          </w:tcPr>
          <w:p w14:paraId="7DFA40E3" w14:textId="03E7C39F" w:rsidR="00536574" w:rsidRPr="00A22317" w:rsidRDefault="00536574" w:rsidP="00536574">
            <w:pPr>
              <w:bidi/>
              <w:rPr>
                <w:rFonts w:ascii="Simplified Arabic" w:hAnsi="Simplified Arabic" w:cs="Simplified Arabic"/>
                <w:sz w:val="18"/>
                <w:szCs w:val="18"/>
                <w:rtl/>
                <w:lang w:bidi="ar-LB"/>
              </w:rPr>
            </w:pPr>
            <w:r w:rsidRPr="00A22317">
              <w:rPr>
                <w:rFonts w:ascii="Simplified Arabic" w:hAnsi="Simplified Arabic" w:cs="Simplified Arabic"/>
                <w:sz w:val="18"/>
                <w:szCs w:val="18"/>
                <w:rtl/>
                <w:lang w:bidi="ar-LB"/>
              </w:rPr>
              <w:t>غير النفط</w:t>
            </w:r>
          </w:p>
        </w:tc>
        <w:tc>
          <w:tcPr>
            <w:tcW w:w="653" w:type="dxa"/>
          </w:tcPr>
          <w:p w14:paraId="049838AF" w14:textId="1112A32B" w:rsidR="00536574" w:rsidRPr="00A22317" w:rsidRDefault="00536574" w:rsidP="00536574">
            <w:pPr>
              <w:bidi/>
              <w:rPr>
                <w:rFonts w:ascii="Simplified Arabic" w:hAnsi="Simplified Arabic" w:cs="Simplified Arabic"/>
                <w:sz w:val="18"/>
                <w:szCs w:val="18"/>
                <w:lang w:bidi="ar-LB"/>
              </w:rPr>
            </w:pPr>
            <w:r>
              <w:rPr>
                <w:rFonts w:ascii="Simplified Arabic" w:hAnsi="Simplified Arabic" w:cs="Simplified Arabic" w:hint="cs"/>
                <w:sz w:val="18"/>
                <w:szCs w:val="18"/>
                <w:rtl/>
                <w:lang w:bidi="ar-LB"/>
              </w:rPr>
              <w:t>8.7</w:t>
            </w:r>
          </w:p>
        </w:tc>
        <w:tc>
          <w:tcPr>
            <w:tcW w:w="719" w:type="dxa"/>
          </w:tcPr>
          <w:p w14:paraId="5EC33A8F" w14:textId="6F5E413B"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1.0-</w:t>
            </w:r>
          </w:p>
        </w:tc>
        <w:tc>
          <w:tcPr>
            <w:tcW w:w="685" w:type="dxa"/>
          </w:tcPr>
          <w:p w14:paraId="02AA6781" w14:textId="45E79023"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6.5-</w:t>
            </w:r>
          </w:p>
        </w:tc>
        <w:tc>
          <w:tcPr>
            <w:tcW w:w="685" w:type="dxa"/>
          </w:tcPr>
          <w:p w14:paraId="5E517463" w14:textId="11B36AEB"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2.0-</w:t>
            </w:r>
          </w:p>
        </w:tc>
        <w:tc>
          <w:tcPr>
            <w:tcW w:w="744" w:type="dxa"/>
          </w:tcPr>
          <w:p w14:paraId="75EAE077" w14:textId="32A83F6F"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0.0</w:t>
            </w:r>
          </w:p>
        </w:tc>
        <w:tc>
          <w:tcPr>
            <w:tcW w:w="696" w:type="dxa"/>
          </w:tcPr>
          <w:p w14:paraId="4EB238A7" w14:textId="31B8491C"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1.8</w:t>
            </w:r>
          </w:p>
        </w:tc>
        <w:tc>
          <w:tcPr>
            <w:tcW w:w="712" w:type="dxa"/>
          </w:tcPr>
          <w:p w14:paraId="26344F96" w14:textId="43479458"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3.0</w:t>
            </w:r>
          </w:p>
        </w:tc>
        <w:tc>
          <w:tcPr>
            <w:tcW w:w="712" w:type="dxa"/>
          </w:tcPr>
          <w:p w14:paraId="3FDDFD11" w14:textId="4F3CB97E"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2.0</w:t>
            </w:r>
          </w:p>
        </w:tc>
        <w:tc>
          <w:tcPr>
            <w:tcW w:w="712" w:type="dxa"/>
          </w:tcPr>
          <w:p w14:paraId="42424B45" w14:textId="53695DEE"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2.0</w:t>
            </w:r>
          </w:p>
        </w:tc>
      </w:tr>
      <w:tr w:rsidR="00536574" w:rsidRPr="00A22317" w14:paraId="4B2643E1" w14:textId="77777777" w:rsidTr="008B7B44">
        <w:tc>
          <w:tcPr>
            <w:tcW w:w="3312" w:type="dxa"/>
          </w:tcPr>
          <w:p w14:paraId="4E75DC7B" w14:textId="0DA18CD5" w:rsidR="00536574" w:rsidRPr="00890880" w:rsidRDefault="00536574" w:rsidP="00536574">
            <w:pPr>
              <w:bidi/>
              <w:rPr>
                <w:rFonts w:ascii="Simplified Arabic" w:hAnsi="Simplified Arabic" w:cs="Simplified Arabic"/>
                <w:b/>
                <w:bCs/>
                <w:sz w:val="18"/>
                <w:szCs w:val="18"/>
                <w:rtl/>
                <w:lang w:bidi="ar-LB"/>
              </w:rPr>
            </w:pPr>
            <w:r w:rsidRPr="00890880">
              <w:rPr>
                <w:rFonts w:ascii="Simplified Arabic" w:hAnsi="Simplified Arabic" w:cs="Simplified Arabic"/>
                <w:b/>
                <w:bCs/>
                <w:sz w:val="18"/>
                <w:szCs w:val="18"/>
                <w:rtl/>
                <w:lang w:bidi="ar-LB"/>
              </w:rPr>
              <w:t>التضخم (مؤشر أسعار الاستهلاك)</w:t>
            </w:r>
          </w:p>
        </w:tc>
        <w:tc>
          <w:tcPr>
            <w:tcW w:w="653" w:type="dxa"/>
          </w:tcPr>
          <w:p w14:paraId="1A983C8B" w14:textId="6EBFF4AA" w:rsidR="00536574" w:rsidRPr="00A22317" w:rsidRDefault="00536574" w:rsidP="00536574">
            <w:pPr>
              <w:bidi/>
              <w:rPr>
                <w:rFonts w:ascii="Simplified Arabic" w:hAnsi="Simplified Arabic" w:cs="Simplified Arabic"/>
                <w:sz w:val="18"/>
                <w:szCs w:val="18"/>
                <w:lang w:bidi="ar-LB"/>
              </w:rPr>
            </w:pPr>
            <w:r>
              <w:rPr>
                <w:rFonts w:ascii="Simplified Arabic" w:hAnsi="Simplified Arabic" w:cs="Simplified Arabic" w:hint="cs"/>
                <w:sz w:val="18"/>
                <w:szCs w:val="18"/>
                <w:rtl/>
                <w:lang w:bidi="ar-LB"/>
              </w:rPr>
              <w:t>2.6</w:t>
            </w:r>
          </w:p>
        </w:tc>
        <w:tc>
          <w:tcPr>
            <w:tcW w:w="719" w:type="dxa"/>
          </w:tcPr>
          <w:p w14:paraId="5D575C83" w14:textId="70FC9A39"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2.4</w:t>
            </w:r>
          </w:p>
        </w:tc>
        <w:tc>
          <w:tcPr>
            <w:tcW w:w="685" w:type="dxa"/>
          </w:tcPr>
          <w:p w14:paraId="7B84FA62" w14:textId="2823A922"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9.8</w:t>
            </w:r>
          </w:p>
        </w:tc>
        <w:tc>
          <w:tcPr>
            <w:tcW w:w="685" w:type="dxa"/>
          </w:tcPr>
          <w:p w14:paraId="378677EA" w14:textId="7C7C2774"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25.9</w:t>
            </w:r>
          </w:p>
        </w:tc>
        <w:tc>
          <w:tcPr>
            <w:tcW w:w="744" w:type="dxa"/>
          </w:tcPr>
          <w:p w14:paraId="3CB31EA7" w14:textId="19790AE8"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28.4</w:t>
            </w:r>
          </w:p>
        </w:tc>
        <w:tc>
          <w:tcPr>
            <w:tcW w:w="696" w:type="dxa"/>
          </w:tcPr>
          <w:p w14:paraId="3EABD3EB" w14:textId="5AA35959"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10.0</w:t>
            </w:r>
          </w:p>
        </w:tc>
        <w:tc>
          <w:tcPr>
            <w:tcW w:w="712" w:type="dxa"/>
          </w:tcPr>
          <w:p w14:paraId="60EDC3BF" w14:textId="2EC53942"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10.0</w:t>
            </w:r>
          </w:p>
        </w:tc>
        <w:tc>
          <w:tcPr>
            <w:tcW w:w="712" w:type="dxa"/>
          </w:tcPr>
          <w:p w14:paraId="1C7B6D60" w14:textId="1FE596C1"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10.0</w:t>
            </w:r>
          </w:p>
        </w:tc>
        <w:tc>
          <w:tcPr>
            <w:tcW w:w="712" w:type="dxa"/>
          </w:tcPr>
          <w:p w14:paraId="461FC06F" w14:textId="7DD858B3"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10.0</w:t>
            </w:r>
          </w:p>
        </w:tc>
      </w:tr>
      <w:tr w:rsidR="00536574" w:rsidRPr="00A22317" w14:paraId="3D0F7B1A" w14:textId="77777777" w:rsidTr="008B7B44">
        <w:tc>
          <w:tcPr>
            <w:tcW w:w="3312" w:type="dxa"/>
          </w:tcPr>
          <w:p w14:paraId="1606FB9D" w14:textId="0917D20F" w:rsidR="00536574" w:rsidRPr="00A22317" w:rsidRDefault="00536574" w:rsidP="00536574">
            <w:pPr>
              <w:bidi/>
              <w:rPr>
                <w:rFonts w:ascii="Simplified Arabic" w:hAnsi="Simplified Arabic" w:cs="Simplified Arabic"/>
                <w:sz w:val="18"/>
                <w:szCs w:val="18"/>
                <w:rtl/>
                <w:lang w:bidi="ar-LB"/>
              </w:rPr>
            </w:pPr>
            <w:r w:rsidRPr="00406F2B">
              <w:rPr>
                <w:rFonts w:ascii="Simplified Arabic" w:hAnsi="Simplified Arabic" w:cs="Simplified Arabic" w:hint="cs"/>
                <w:b/>
                <w:bCs/>
                <w:sz w:val="18"/>
                <w:szCs w:val="18"/>
                <w:rtl/>
              </w:rPr>
              <w:t>رصيد الحساب الحالي (% من إجمالي الناتج المحلي)</w:t>
            </w:r>
          </w:p>
        </w:tc>
        <w:tc>
          <w:tcPr>
            <w:tcW w:w="653" w:type="dxa"/>
          </w:tcPr>
          <w:p w14:paraId="24EF6697" w14:textId="4899B626" w:rsidR="00536574" w:rsidRPr="00A22317" w:rsidRDefault="00536574" w:rsidP="00536574">
            <w:pPr>
              <w:bidi/>
              <w:rPr>
                <w:rFonts w:ascii="Simplified Arabic" w:hAnsi="Simplified Arabic" w:cs="Simplified Arabic"/>
                <w:sz w:val="18"/>
                <w:szCs w:val="18"/>
                <w:lang w:bidi="ar-LB"/>
              </w:rPr>
            </w:pPr>
            <w:r>
              <w:rPr>
                <w:rFonts w:ascii="Simplified Arabic" w:hAnsi="Simplified Arabic" w:cs="Simplified Arabic" w:hint="cs"/>
                <w:sz w:val="18"/>
                <w:szCs w:val="18"/>
                <w:rtl/>
                <w:lang w:bidi="ar-LB"/>
              </w:rPr>
              <w:t>0.0</w:t>
            </w:r>
          </w:p>
        </w:tc>
        <w:tc>
          <w:tcPr>
            <w:tcW w:w="719" w:type="dxa"/>
          </w:tcPr>
          <w:p w14:paraId="0F3F7D4F" w14:textId="63301E76"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46.1-</w:t>
            </w:r>
          </w:p>
        </w:tc>
        <w:tc>
          <w:tcPr>
            <w:tcW w:w="685" w:type="dxa"/>
          </w:tcPr>
          <w:p w14:paraId="11B6F9FF" w14:textId="46A34FA1"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33.1-</w:t>
            </w:r>
          </w:p>
        </w:tc>
        <w:tc>
          <w:tcPr>
            <w:tcW w:w="685" w:type="dxa"/>
          </w:tcPr>
          <w:p w14:paraId="33A16B40" w14:textId="633EED1B"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18.0-</w:t>
            </w:r>
          </w:p>
        </w:tc>
        <w:tc>
          <w:tcPr>
            <w:tcW w:w="744" w:type="dxa"/>
          </w:tcPr>
          <w:p w14:paraId="529C5841" w14:textId="7D1EC85E"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2.5</w:t>
            </w:r>
          </w:p>
        </w:tc>
        <w:tc>
          <w:tcPr>
            <w:tcW w:w="696" w:type="dxa"/>
          </w:tcPr>
          <w:p w14:paraId="52F2A5EE" w14:textId="31F4697E"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2.9-</w:t>
            </w:r>
          </w:p>
        </w:tc>
        <w:tc>
          <w:tcPr>
            <w:tcW w:w="712" w:type="dxa"/>
          </w:tcPr>
          <w:p w14:paraId="41D48004" w14:textId="0B14F58E"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7.9-</w:t>
            </w:r>
          </w:p>
        </w:tc>
        <w:tc>
          <w:tcPr>
            <w:tcW w:w="712" w:type="dxa"/>
          </w:tcPr>
          <w:p w14:paraId="103FEA27" w14:textId="5F22AC3B"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8.1-</w:t>
            </w:r>
          </w:p>
        </w:tc>
        <w:tc>
          <w:tcPr>
            <w:tcW w:w="712" w:type="dxa"/>
          </w:tcPr>
          <w:p w14:paraId="7F06A5B1" w14:textId="23623A01"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8.3-</w:t>
            </w:r>
          </w:p>
        </w:tc>
      </w:tr>
      <w:tr w:rsidR="00536574" w:rsidRPr="00A22317" w14:paraId="12DA8483" w14:textId="77777777" w:rsidTr="008B7B44">
        <w:tc>
          <w:tcPr>
            <w:tcW w:w="3312" w:type="dxa"/>
          </w:tcPr>
          <w:p w14:paraId="15F25B68" w14:textId="0DF4F109" w:rsidR="00536574" w:rsidRPr="00A22317" w:rsidRDefault="00536574" w:rsidP="00536574">
            <w:pPr>
              <w:bidi/>
              <w:rPr>
                <w:rFonts w:ascii="Simplified Arabic" w:hAnsi="Simplified Arabic" w:cs="Simplified Arabic"/>
                <w:sz w:val="18"/>
                <w:szCs w:val="18"/>
              </w:rPr>
            </w:pPr>
            <w:r>
              <w:rPr>
                <w:rFonts w:ascii="Simplified Arabic" w:hAnsi="Simplified Arabic" w:cs="Simplified Arabic" w:hint="cs"/>
                <w:b/>
                <w:bCs/>
                <w:sz w:val="20"/>
                <w:szCs w:val="20"/>
                <w:rtl/>
              </w:rPr>
              <w:t>الرصيد المالي (% من إجمالي الناتج المحلي)</w:t>
            </w:r>
          </w:p>
        </w:tc>
        <w:tc>
          <w:tcPr>
            <w:tcW w:w="653" w:type="dxa"/>
          </w:tcPr>
          <w:p w14:paraId="0DA958C9" w14:textId="4CADE159" w:rsidR="00536574" w:rsidRPr="00A22317" w:rsidRDefault="00536574" w:rsidP="00536574">
            <w:pPr>
              <w:bidi/>
              <w:rPr>
                <w:rFonts w:ascii="Simplified Arabic" w:hAnsi="Simplified Arabic" w:cs="Simplified Arabic"/>
                <w:sz w:val="18"/>
                <w:szCs w:val="18"/>
                <w:lang w:bidi="ar-LB"/>
              </w:rPr>
            </w:pPr>
            <w:r>
              <w:rPr>
                <w:rFonts w:ascii="Simplified Arabic" w:hAnsi="Simplified Arabic" w:cs="Simplified Arabic" w:hint="cs"/>
                <w:sz w:val="18"/>
                <w:szCs w:val="18"/>
                <w:rtl/>
                <w:lang w:bidi="ar-LB"/>
              </w:rPr>
              <w:t>4.0-</w:t>
            </w:r>
          </w:p>
        </w:tc>
        <w:tc>
          <w:tcPr>
            <w:tcW w:w="719" w:type="dxa"/>
          </w:tcPr>
          <w:p w14:paraId="34BFCCBE" w14:textId="7E937EF6"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43.3-</w:t>
            </w:r>
          </w:p>
        </w:tc>
        <w:tc>
          <w:tcPr>
            <w:tcW w:w="685" w:type="dxa"/>
          </w:tcPr>
          <w:p w14:paraId="3D1E77EE" w14:textId="78EDA08F"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80.9-</w:t>
            </w:r>
          </w:p>
        </w:tc>
        <w:tc>
          <w:tcPr>
            <w:tcW w:w="685" w:type="dxa"/>
          </w:tcPr>
          <w:p w14:paraId="54EBB64F" w14:textId="62727EBC"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81.2-</w:t>
            </w:r>
          </w:p>
        </w:tc>
        <w:tc>
          <w:tcPr>
            <w:tcW w:w="744" w:type="dxa"/>
          </w:tcPr>
          <w:p w14:paraId="71BDCE29" w14:textId="1DD2E1B0"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34.5-</w:t>
            </w:r>
          </w:p>
        </w:tc>
        <w:tc>
          <w:tcPr>
            <w:tcW w:w="696" w:type="dxa"/>
          </w:tcPr>
          <w:p w14:paraId="199AF674" w14:textId="4BABFB14"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7.0-</w:t>
            </w:r>
          </w:p>
        </w:tc>
        <w:tc>
          <w:tcPr>
            <w:tcW w:w="712" w:type="dxa"/>
          </w:tcPr>
          <w:p w14:paraId="68ED87D8" w14:textId="2D45BFC0"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18.6-</w:t>
            </w:r>
          </w:p>
        </w:tc>
        <w:tc>
          <w:tcPr>
            <w:tcW w:w="712" w:type="dxa"/>
          </w:tcPr>
          <w:p w14:paraId="7B816326" w14:textId="00826747"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11.2-</w:t>
            </w:r>
          </w:p>
        </w:tc>
        <w:tc>
          <w:tcPr>
            <w:tcW w:w="712" w:type="dxa"/>
          </w:tcPr>
          <w:p w14:paraId="2DC5A869" w14:textId="5EE33BEC" w:rsidR="00536574" w:rsidRPr="00A22317" w:rsidRDefault="00536574" w:rsidP="00536574">
            <w:pPr>
              <w:bidi/>
              <w:rPr>
                <w:rFonts w:ascii="Simplified Arabic" w:hAnsi="Simplified Arabic" w:cs="Simplified Arabic"/>
                <w:sz w:val="18"/>
                <w:szCs w:val="18"/>
                <w:rtl/>
                <w:lang w:bidi="ar-LB"/>
              </w:rPr>
            </w:pPr>
            <w:r>
              <w:rPr>
                <w:rFonts w:ascii="Simplified Arabic" w:hAnsi="Simplified Arabic" w:cs="Simplified Arabic" w:hint="cs"/>
                <w:sz w:val="18"/>
                <w:szCs w:val="18"/>
                <w:rtl/>
                <w:lang w:bidi="ar-LB"/>
              </w:rPr>
              <w:t>11.3-</w:t>
            </w:r>
          </w:p>
        </w:tc>
      </w:tr>
    </w:tbl>
    <w:p w14:paraId="641A4A30" w14:textId="77777777" w:rsidR="00E64AD7" w:rsidRPr="00B83DC1" w:rsidRDefault="00E64AD7" w:rsidP="00E64AD7">
      <w:pPr>
        <w:bidi/>
        <w:rPr>
          <w:rFonts w:ascii="Simplified Arabic" w:hAnsi="Simplified Arabic" w:cs="Simplified Arabic"/>
          <w:sz w:val="20"/>
          <w:szCs w:val="20"/>
          <w:rtl/>
          <w:lang w:bidi="ar-LB"/>
        </w:rPr>
      </w:pPr>
      <w:r w:rsidRPr="00B83DC1">
        <w:rPr>
          <w:rFonts w:ascii="Simplified Arabic" w:hAnsi="Simplified Arabic" w:cs="Simplified Arabic"/>
          <w:sz w:val="20"/>
          <w:szCs w:val="20"/>
          <w:rtl/>
          <w:lang w:bidi="ar-LB"/>
        </w:rPr>
        <w:t>المصدر: السلطات الليبية</w:t>
      </w:r>
      <w:r w:rsidRPr="00B83DC1">
        <w:rPr>
          <w:rFonts w:ascii="Simplified Arabic" w:hAnsi="Simplified Arabic" w:cs="Simplified Arabic" w:hint="cs"/>
          <w:sz w:val="20"/>
          <w:szCs w:val="20"/>
          <w:rtl/>
          <w:lang w:bidi="ar-LB"/>
        </w:rPr>
        <w:t xml:space="preserve">، </w:t>
      </w:r>
      <w:r w:rsidRPr="00B83DC1">
        <w:rPr>
          <w:rFonts w:ascii="Simplified Arabic" w:hAnsi="Simplified Arabic" w:cs="Simplified Arabic"/>
          <w:sz w:val="20"/>
          <w:szCs w:val="20"/>
          <w:rtl/>
          <w:lang w:bidi="ar-LB"/>
        </w:rPr>
        <w:t>تقديرات فريق البنك الدولي.</w:t>
      </w:r>
    </w:p>
    <w:p w14:paraId="3AB8E66B" w14:textId="33D55158" w:rsidR="00E325C7" w:rsidRDefault="00E64AD7" w:rsidP="00E325C7">
      <w:pPr>
        <w:pStyle w:val="ListParagraph"/>
        <w:numPr>
          <w:ilvl w:val="0"/>
          <w:numId w:val="43"/>
        </w:numPr>
        <w:tabs>
          <w:tab w:val="left" w:pos="288"/>
        </w:tabs>
        <w:bidi/>
        <w:ind w:left="4" w:firstLine="0"/>
        <w:jc w:val="both"/>
        <w:rPr>
          <w:rFonts w:ascii="Simplified Arabic" w:hAnsi="Simplified Arabic" w:cs="Simplified Arabic"/>
          <w:sz w:val="24"/>
          <w:szCs w:val="24"/>
          <w:lang w:bidi="ar-LB"/>
        </w:rPr>
      </w:pPr>
      <w:r w:rsidRPr="00A22317">
        <w:rPr>
          <w:rFonts w:ascii="Simplified Arabic" w:hAnsi="Simplified Arabic" w:cs="Simplified Arabic"/>
          <w:b/>
          <w:bCs/>
          <w:sz w:val="24"/>
          <w:szCs w:val="24"/>
          <w:rtl/>
          <w:lang w:bidi="ar-LB"/>
        </w:rPr>
        <w:t>تفرض الأزمة السياسية الحالية وما يرتبط بها من نتائج اقتصادية واجتماعية مشقةً شديدةً على المواطنين الليبيين والمهاجرين، تعززها النظرة القاتمة إلى المستقبل.</w:t>
      </w:r>
      <w:r w:rsidRPr="00A22317">
        <w:rPr>
          <w:rFonts w:ascii="Simplified Arabic" w:hAnsi="Simplified Arabic" w:cs="Simplified Arabic"/>
          <w:sz w:val="24"/>
          <w:szCs w:val="24"/>
          <w:rtl/>
          <w:lang w:bidi="ar-LB"/>
        </w:rPr>
        <w:t xml:space="preserve"> إلاّ أن سيناريو بديل</w:t>
      </w:r>
      <w:r>
        <w:rPr>
          <w:rFonts w:ascii="Simplified Arabic" w:hAnsi="Simplified Arabic" w:cs="Simplified Arabic" w:hint="cs"/>
          <w:sz w:val="24"/>
          <w:szCs w:val="24"/>
          <w:rtl/>
          <w:lang w:bidi="ar-LB"/>
        </w:rPr>
        <w:t>ًا</w:t>
      </w:r>
      <w:r w:rsidRPr="00A22317">
        <w:rPr>
          <w:rFonts w:ascii="Simplified Arabic" w:hAnsi="Simplified Arabic" w:cs="Simplified Arabic"/>
          <w:sz w:val="24"/>
          <w:szCs w:val="24"/>
          <w:rtl/>
          <w:lang w:bidi="ar-LB"/>
        </w:rPr>
        <w:t xml:space="preserve"> يمكن</w:t>
      </w:r>
      <w:r w:rsidR="002D4AC5">
        <w:rPr>
          <w:rFonts w:ascii="Simplified Arabic" w:hAnsi="Simplified Arabic" w:cs="Simplified Arabic" w:hint="cs"/>
          <w:sz w:val="24"/>
          <w:szCs w:val="24"/>
          <w:rtl/>
          <w:lang w:bidi="ar-LB"/>
        </w:rPr>
        <w:t>ه</w:t>
      </w:r>
      <w:r w:rsidRPr="00A22317">
        <w:rPr>
          <w:rFonts w:ascii="Simplified Arabic" w:hAnsi="Simplified Arabic" w:cs="Simplified Arabic"/>
          <w:sz w:val="24"/>
          <w:szCs w:val="24"/>
          <w:rtl/>
          <w:lang w:bidi="ar-LB"/>
        </w:rPr>
        <w:t xml:space="preserve"> أن يتغلب على الشدائد وعدم اليقين الحاليين، </w:t>
      </w:r>
      <w:r>
        <w:rPr>
          <w:rFonts w:ascii="Simplified Arabic" w:hAnsi="Simplified Arabic" w:cs="Simplified Arabic" w:hint="cs"/>
          <w:sz w:val="24"/>
          <w:szCs w:val="24"/>
          <w:rtl/>
          <w:lang w:bidi="ar-LB"/>
        </w:rPr>
        <w:t>لكنّه</w:t>
      </w:r>
      <w:r w:rsidRPr="00A22317">
        <w:rPr>
          <w:rFonts w:ascii="Simplified Arabic" w:hAnsi="Simplified Arabic" w:cs="Simplified Arabic"/>
          <w:sz w:val="24"/>
          <w:szCs w:val="24"/>
          <w:rtl/>
          <w:lang w:bidi="ar-LB"/>
        </w:rPr>
        <w:t xml:space="preserve"> يستلزم تجدد الإرادة السياسية بتوحيد البلاد ومؤسساتها. ويكون هذا هو الأساس للإصلاحات الهامة اللازمة من أجل إحلال الاستقرار في ال</w:t>
      </w:r>
      <w:r>
        <w:rPr>
          <w:rFonts w:ascii="Simplified Arabic" w:hAnsi="Simplified Arabic" w:cs="Simplified Arabic"/>
          <w:sz w:val="24"/>
          <w:szCs w:val="24"/>
          <w:rtl/>
          <w:lang w:bidi="ar-LB"/>
        </w:rPr>
        <w:t>إطارين المالي والاقتصادي الكلي.</w:t>
      </w:r>
      <w:r w:rsidR="002D4AC5">
        <w:rPr>
          <w:rFonts w:ascii="Simplified Arabic" w:hAnsi="Simplified Arabic" w:cs="Simplified Arabic" w:hint="cs"/>
          <w:sz w:val="24"/>
          <w:szCs w:val="24"/>
          <w:rtl/>
          <w:lang w:bidi="ar-LB"/>
        </w:rPr>
        <w:t xml:space="preserve"> </w:t>
      </w:r>
      <w:r w:rsidRPr="00A22317">
        <w:rPr>
          <w:rFonts w:ascii="Simplified Arabic" w:hAnsi="Simplified Arabic" w:cs="Simplified Arabic"/>
          <w:sz w:val="24"/>
          <w:szCs w:val="24"/>
          <w:rtl/>
          <w:lang w:bidi="ar-LB"/>
        </w:rPr>
        <w:t xml:space="preserve">وعلى المدى المتوسط، من شأن تنويع الاقتصاد أن يحفّز نمو الوظائف </w:t>
      </w:r>
      <w:r w:rsidRPr="007A2682">
        <w:rPr>
          <w:rFonts w:ascii="Simplified Arabic" w:hAnsi="Simplified Arabic" w:cs="Simplified Arabic"/>
          <w:sz w:val="24"/>
          <w:szCs w:val="24"/>
          <w:rtl/>
          <w:lang w:bidi="ar-LB"/>
        </w:rPr>
        <w:t>الخاصة ويحسّن رفاه السكان. وتشمل السياسات ال</w:t>
      </w:r>
      <w:r w:rsidR="00013CC1">
        <w:rPr>
          <w:rFonts w:ascii="Simplified Arabic" w:hAnsi="Simplified Arabic" w:cs="Simplified Arabic"/>
          <w:sz w:val="24"/>
          <w:szCs w:val="24"/>
          <w:rtl/>
          <w:lang w:bidi="ar-LB"/>
        </w:rPr>
        <w:t>رئيسية</w:t>
      </w:r>
      <w:r w:rsidRPr="007A2682">
        <w:rPr>
          <w:rFonts w:ascii="Simplified Arabic" w:hAnsi="Simplified Arabic" w:cs="Simplified Arabic"/>
          <w:sz w:val="24"/>
          <w:szCs w:val="24"/>
          <w:rtl/>
          <w:lang w:bidi="ar-LB"/>
        </w:rPr>
        <w:t xml:space="preserve"> إصلاح نظام </w:t>
      </w:r>
      <w:r w:rsidR="00013CC1">
        <w:rPr>
          <w:rFonts w:ascii="Simplified Arabic" w:hAnsi="Simplified Arabic" w:cs="Simplified Arabic" w:hint="cs"/>
          <w:sz w:val="24"/>
          <w:szCs w:val="24"/>
          <w:rtl/>
          <w:lang w:bidi="ar-LB"/>
        </w:rPr>
        <w:t>الإعانات</w:t>
      </w:r>
      <w:r w:rsidRPr="007A2682">
        <w:rPr>
          <w:rFonts w:ascii="Simplified Arabic" w:hAnsi="Simplified Arabic" w:cs="Simplified Arabic"/>
          <w:sz w:val="24"/>
          <w:szCs w:val="24"/>
          <w:rtl/>
          <w:lang w:bidi="ar-LB"/>
        </w:rPr>
        <w:t xml:space="preserve"> الحكومي</w:t>
      </w:r>
      <w:r w:rsidR="00013CC1">
        <w:rPr>
          <w:rFonts w:ascii="Simplified Arabic" w:hAnsi="Simplified Arabic" w:cs="Simplified Arabic" w:hint="cs"/>
          <w:sz w:val="24"/>
          <w:szCs w:val="24"/>
          <w:rtl/>
          <w:lang w:bidi="ar-LB"/>
        </w:rPr>
        <w:t>ة</w:t>
      </w:r>
      <w:r w:rsidRPr="007A2682">
        <w:rPr>
          <w:rFonts w:ascii="Simplified Arabic" w:hAnsi="Simplified Arabic" w:cs="Simplified Arabic"/>
          <w:sz w:val="24"/>
          <w:szCs w:val="24"/>
          <w:rtl/>
          <w:lang w:bidi="ar-LB"/>
        </w:rPr>
        <w:t xml:space="preserve"> وإعادة قوة عمل القطاع العام إلى حجمها الصحيح وإصلاح</w:t>
      </w:r>
      <w:r w:rsidRPr="00A22317">
        <w:rPr>
          <w:rFonts w:ascii="Simplified Arabic" w:hAnsi="Simplified Arabic" w:cs="Simplified Arabic"/>
          <w:sz w:val="24"/>
          <w:szCs w:val="24"/>
          <w:rtl/>
          <w:lang w:bidi="ar-LB"/>
        </w:rPr>
        <w:t xml:space="preserve"> نظام الضرائب وضبط أوضاع القطاع المالي وإعادة بناء البنى التحتية المتضررة واستئناف الخدمات العامة. ويمكن لليبيا بموجب هذا السيناريو أن تعيد مستوى إنتاجها للنفط بشكل تدري</w:t>
      </w:r>
      <w:r>
        <w:rPr>
          <w:rFonts w:ascii="Simplified Arabic" w:hAnsi="Simplified Arabic" w:cs="Simplified Arabic" w:hint="cs"/>
          <w:sz w:val="24"/>
          <w:szCs w:val="24"/>
          <w:rtl/>
          <w:lang w:bidi="ar-LB"/>
        </w:rPr>
        <w:t>ج</w:t>
      </w:r>
      <w:r w:rsidRPr="00A22317">
        <w:rPr>
          <w:rFonts w:ascii="Simplified Arabic" w:hAnsi="Simplified Arabic" w:cs="Simplified Arabic"/>
          <w:sz w:val="24"/>
          <w:szCs w:val="24"/>
          <w:rtl/>
          <w:lang w:bidi="ar-LB"/>
        </w:rPr>
        <w:t>ي إلى الإمكانات التي كان يتحلى بها قبل الثورة (أي 1.6 مليون برميل في اليوم) بحلول نهاية عام 2021، دافعةً إجمالي الناتج المحلي إلى النمو بمعدّل 11 بالمئة في هذه الفترة والتضخم إلى التباطؤ ليبلغ حوالى 5 بالمئة. ويشهد كلا الميزانية وميزان المدفوعات في هذا السياق فائضًا بحلول نهاية عام 2021. كما سيسمح هذا السيناريو لليبيا أن تعيد بدء تنمية احتياطياتها الأجنبية بدءًا من عام 2020. وسيتحسن الناتج المحلي الإجمالي الحقيقي للفرد الواحد ليصل إلى 77.5 بالمئة مما كان عليه قبل الثورة.</w:t>
      </w:r>
      <w:r>
        <w:rPr>
          <w:rFonts w:ascii="Simplified Arabic" w:hAnsi="Simplified Arabic" w:cs="Simplified Arabic" w:hint="cs"/>
          <w:sz w:val="24"/>
          <w:szCs w:val="24"/>
          <w:rtl/>
          <w:lang w:bidi="ar-LB"/>
        </w:rPr>
        <w:t xml:space="preserve"> </w:t>
      </w:r>
    </w:p>
    <w:p w14:paraId="735B1CBD" w14:textId="77777777" w:rsidR="00E325C7" w:rsidRPr="00E325C7" w:rsidRDefault="00E325C7" w:rsidP="00E325C7">
      <w:pPr>
        <w:pStyle w:val="ListParagraph"/>
        <w:tabs>
          <w:tab w:val="left" w:pos="288"/>
        </w:tabs>
        <w:bidi/>
        <w:ind w:left="4"/>
        <w:jc w:val="both"/>
        <w:rPr>
          <w:rFonts w:ascii="Simplified Arabic" w:hAnsi="Simplified Arabic" w:cs="Simplified Arabic"/>
          <w:sz w:val="24"/>
          <w:szCs w:val="24"/>
          <w:lang w:bidi="ar-LB"/>
        </w:rPr>
      </w:pPr>
    </w:p>
    <w:p w14:paraId="2538AC95" w14:textId="626C6492" w:rsidR="00E64AD7" w:rsidRPr="00E325C7" w:rsidRDefault="00E64AD7" w:rsidP="00E325C7">
      <w:pPr>
        <w:pStyle w:val="ListParagraph"/>
        <w:numPr>
          <w:ilvl w:val="0"/>
          <w:numId w:val="43"/>
        </w:numPr>
        <w:tabs>
          <w:tab w:val="left" w:pos="288"/>
        </w:tabs>
        <w:bidi/>
        <w:ind w:left="4" w:firstLine="0"/>
        <w:jc w:val="both"/>
        <w:rPr>
          <w:rFonts w:ascii="Simplified Arabic" w:hAnsi="Simplified Arabic" w:cs="Simplified Arabic"/>
          <w:sz w:val="24"/>
          <w:szCs w:val="24"/>
          <w:lang w:bidi="ar-LB"/>
        </w:rPr>
      </w:pPr>
      <w:r w:rsidRPr="00E325C7">
        <w:rPr>
          <w:rFonts w:ascii="Simplified Arabic" w:hAnsi="Simplified Arabic" w:cs="Simplified Arabic"/>
          <w:b/>
          <w:bCs/>
          <w:sz w:val="24"/>
          <w:szCs w:val="24"/>
          <w:rtl/>
          <w:lang w:bidi="ar-LB"/>
        </w:rPr>
        <w:t xml:space="preserve">إضافةً إلى ذلك، سيكون ضبط أوضاع المالية العامة أمرًا ضروريًا من أجل التعويض عن الزيادة المتكررة في الإنفاق التي حصلت بين 2014 و2018 ولتوفير المساحة المالية اللازمة للإنفاق الرأسمالي وإنفاق إعادة الإعمار مع الحفاظ على الاستدامة المالية على المدى الطويل. </w:t>
      </w:r>
      <w:r w:rsidRPr="00E325C7">
        <w:rPr>
          <w:rFonts w:ascii="Simplified Arabic" w:hAnsi="Simplified Arabic" w:cs="Simplified Arabic"/>
          <w:sz w:val="24"/>
          <w:szCs w:val="24"/>
          <w:rtl/>
          <w:lang w:bidi="ar-LB"/>
        </w:rPr>
        <w:t>ويجب إعادة تقييم الإنفاق الرأسمالي العرضة لقيود القدرات على المدى القصير، نظرًا لاحتياجات إعادة الإعمار الملحة والاعتبارات المتعلقة بالكفاءة والحاجة إلى تقييم حدود الطاقة الاستيعابية للبلاد. ومن شأن ليبيا أن تستفيد من استحداث إصلاحات ترك</w:t>
      </w:r>
      <w:r w:rsidRPr="00E325C7">
        <w:rPr>
          <w:rFonts w:ascii="Simplified Arabic" w:hAnsi="Simplified Arabic" w:cs="Simplified Arabic" w:hint="cs"/>
          <w:sz w:val="24"/>
          <w:szCs w:val="24"/>
          <w:rtl/>
          <w:lang w:bidi="ar-LB"/>
        </w:rPr>
        <w:t>ّ</w:t>
      </w:r>
      <w:r w:rsidRPr="00E325C7">
        <w:rPr>
          <w:rFonts w:ascii="Simplified Arabic" w:hAnsi="Simplified Arabic" w:cs="Simplified Arabic"/>
          <w:sz w:val="24"/>
          <w:szCs w:val="24"/>
          <w:rtl/>
          <w:lang w:bidi="ar-LB"/>
        </w:rPr>
        <w:t xml:space="preserve">ز على ضمان عملية </w:t>
      </w:r>
      <w:r w:rsidRPr="00E325C7">
        <w:rPr>
          <w:rFonts w:ascii="Simplified Arabic" w:hAnsi="Simplified Arabic" w:cs="Simplified Arabic" w:hint="cs"/>
          <w:sz w:val="24"/>
          <w:szCs w:val="24"/>
          <w:rtl/>
          <w:lang w:bidi="ar-LB"/>
        </w:rPr>
        <w:t xml:space="preserve">وضع </w:t>
      </w:r>
      <w:r w:rsidRPr="00E325C7">
        <w:rPr>
          <w:rFonts w:ascii="Simplified Arabic" w:hAnsi="Simplified Arabic" w:cs="Simplified Arabic"/>
          <w:sz w:val="24"/>
          <w:szCs w:val="24"/>
          <w:rtl/>
          <w:lang w:bidi="ar-LB"/>
        </w:rPr>
        <w:t>ميزانية موحدة (بما في ذلك</w:t>
      </w:r>
      <w:r w:rsidRPr="00E325C7">
        <w:rPr>
          <w:rFonts w:ascii="Simplified Arabic" w:hAnsi="Simplified Arabic" w:cs="Simplified Arabic" w:hint="cs"/>
          <w:sz w:val="24"/>
          <w:szCs w:val="24"/>
          <w:rtl/>
          <w:lang w:bidi="ar-LB"/>
        </w:rPr>
        <w:t xml:space="preserve"> تحقيق</w:t>
      </w:r>
      <w:r w:rsidRPr="00E325C7">
        <w:rPr>
          <w:rFonts w:ascii="Simplified Arabic" w:hAnsi="Simplified Arabic" w:cs="Simplified Arabic"/>
          <w:sz w:val="24"/>
          <w:szCs w:val="24"/>
          <w:rtl/>
          <w:lang w:bidi="ar-LB"/>
        </w:rPr>
        <w:t xml:space="preserve"> التكامل ال</w:t>
      </w:r>
      <w:r w:rsidRPr="00E325C7">
        <w:rPr>
          <w:rFonts w:ascii="Simplified Arabic" w:hAnsi="Simplified Arabic" w:cs="Simplified Arabic" w:hint="cs"/>
          <w:sz w:val="24"/>
          <w:szCs w:val="24"/>
          <w:rtl/>
          <w:lang w:bidi="ar-LB"/>
        </w:rPr>
        <w:t>تام</w:t>
      </w:r>
      <w:r w:rsidRPr="00E325C7">
        <w:rPr>
          <w:rFonts w:ascii="Simplified Arabic" w:hAnsi="Simplified Arabic" w:cs="Simplified Arabic"/>
          <w:sz w:val="24"/>
          <w:szCs w:val="24"/>
          <w:rtl/>
          <w:lang w:bidi="ar-LB"/>
        </w:rPr>
        <w:t xml:space="preserve"> بين الميزانية </w:t>
      </w:r>
      <w:r w:rsidRPr="00E325C7">
        <w:rPr>
          <w:rFonts w:ascii="Simplified Arabic" w:hAnsi="Simplified Arabic" w:cs="Simplified Arabic"/>
          <w:sz w:val="24"/>
          <w:szCs w:val="24"/>
          <w:rtl/>
          <w:lang w:bidi="ar-LB"/>
        </w:rPr>
        <w:lastRenderedPageBreak/>
        <w:t xml:space="preserve">الرأسمالية والموازنة الدورية) وتقديم منظور متوسط الأجل من أجل إبلاغ الميزانية السنوية وتعزيز سياق سياسات إعداد الميزانيات واعتماد منظور شامل وواضح للميزانية. إلى ذلك، من الضروري إجراء تقييم للمشاريع الاستثمارية من أجل تحديد الأولويات </w:t>
      </w:r>
      <w:r w:rsidRPr="00E325C7">
        <w:rPr>
          <w:rFonts w:ascii="Simplified Arabic" w:hAnsi="Simplified Arabic" w:cs="Simplified Arabic" w:hint="cs"/>
          <w:sz w:val="24"/>
          <w:szCs w:val="24"/>
          <w:rtl/>
          <w:lang w:bidi="ar-LB"/>
        </w:rPr>
        <w:t>في</w:t>
      </w:r>
      <w:r w:rsidRPr="00E325C7">
        <w:rPr>
          <w:rFonts w:ascii="Simplified Arabic" w:hAnsi="Simplified Arabic" w:cs="Simplified Arabic"/>
          <w:sz w:val="24"/>
          <w:szCs w:val="24"/>
          <w:rtl/>
          <w:lang w:bidi="ar-LB"/>
        </w:rPr>
        <w:t xml:space="preserve"> ميزانية 2019.</w:t>
      </w:r>
    </w:p>
    <w:p w14:paraId="0A41A3FA" w14:textId="77777777" w:rsidR="00E64AD7" w:rsidRPr="00A22317" w:rsidRDefault="00E64AD7" w:rsidP="00E64AD7">
      <w:pPr>
        <w:rPr>
          <w:rFonts w:ascii="Simplified Arabic" w:hAnsi="Simplified Arabic" w:cs="Simplified Arabic"/>
          <w:sz w:val="24"/>
          <w:szCs w:val="24"/>
          <w:rtl/>
          <w:lang w:bidi="ar-LB"/>
        </w:rPr>
      </w:pPr>
      <w:r w:rsidRPr="00A22317">
        <w:rPr>
          <w:rFonts w:ascii="Simplified Arabic" w:hAnsi="Simplified Arabic" w:cs="Simplified Arabic"/>
          <w:sz w:val="24"/>
          <w:szCs w:val="24"/>
          <w:rtl/>
          <w:lang w:bidi="ar-LB"/>
        </w:rPr>
        <w:br w:type="page"/>
      </w:r>
    </w:p>
    <w:p w14:paraId="133C6B1D" w14:textId="25535D7F" w:rsidR="00E64AD7" w:rsidRPr="00A22317" w:rsidRDefault="00E64AD7" w:rsidP="00F04F30">
      <w:pPr>
        <w:pStyle w:val="a2"/>
        <w:rPr>
          <w:rtl/>
        </w:rPr>
      </w:pPr>
      <w:bookmarkStart w:id="35" w:name="_Toc5283981"/>
      <w:r w:rsidRPr="00A22317">
        <w:rPr>
          <w:rtl/>
        </w:rPr>
        <w:lastRenderedPageBreak/>
        <w:t xml:space="preserve">الملحق </w:t>
      </w:r>
      <w:r w:rsidR="001354BE">
        <w:rPr>
          <w:rFonts w:hint="cs"/>
          <w:rtl/>
        </w:rPr>
        <w:t>6</w:t>
      </w:r>
      <w:r w:rsidRPr="00A22317">
        <w:rPr>
          <w:rtl/>
        </w:rPr>
        <w:t>: ملاحظات حول الهجرة</w:t>
      </w:r>
      <w:bookmarkEnd w:id="35"/>
    </w:p>
    <w:p w14:paraId="0FE60158" w14:textId="3E115C43" w:rsidR="00E64AD7" w:rsidRPr="00A22317" w:rsidRDefault="00E64AD7" w:rsidP="001354BE">
      <w:pPr>
        <w:bidi/>
        <w:jc w:val="both"/>
        <w:rPr>
          <w:rFonts w:ascii="Simplified Arabic" w:hAnsi="Simplified Arabic" w:cs="Simplified Arabic"/>
          <w:b/>
          <w:bCs/>
          <w:i/>
          <w:iCs/>
          <w:sz w:val="24"/>
          <w:szCs w:val="24"/>
          <w:rtl/>
          <w:lang w:bidi="ar-LB"/>
        </w:rPr>
      </w:pPr>
      <w:r w:rsidRPr="00A22317">
        <w:rPr>
          <w:rFonts w:ascii="Simplified Arabic" w:hAnsi="Simplified Arabic" w:cs="Simplified Arabic"/>
          <w:b/>
          <w:bCs/>
          <w:i/>
          <w:iCs/>
          <w:sz w:val="24"/>
          <w:szCs w:val="24"/>
          <w:rtl/>
          <w:lang w:bidi="ar-LB"/>
        </w:rPr>
        <w:t>القسم الأول: لمحة عامة على الهجرة: مرئيات من مصفوفة المنظمة الدولية للهجرة لتتب</w:t>
      </w:r>
      <w:r>
        <w:rPr>
          <w:rFonts w:ascii="Simplified Arabic" w:hAnsi="Simplified Arabic" w:cs="Simplified Arabic" w:hint="cs"/>
          <w:b/>
          <w:bCs/>
          <w:i/>
          <w:iCs/>
          <w:sz w:val="24"/>
          <w:szCs w:val="24"/>
          <w:rtl/>
          <w:lang w:bidi="ar-LB"/>
        </w:rPr>
        <w:t>ّ</w:t>
      </w:r>
      <w:r w:rsidRPr="00A22317">
        <w:rPr>
          <w:rFonts w:ascii="Simplified Arabic" w:hAnsi="Simplified Arabic" w:cs="Simplified Arabic"/>
          <w:b/>
          <w:bCs/>
          <w:i/>
          <w:iCs/>
          <w:sz w:val="24"/>
          <w:szCs w:val="24"/>
          <w:rtl/>
          <w:lang w:bidi="ar-LB"/>
        </w:rPr>
        <w:t xml:space="preserve">ع </w:t>
      </w:r>
      <w:r w:rsidR="00CB4062">
        <w:rPr>
          <w:rFonts w:ascii="Simplified Arabic" w:hAnsi="Simplified Arabic" w:cs="Simplified Arabic" w:hint="cs"/>
          <w:b/>
          <w:bCs/>
          <w:i/>
          <w:iCs/>
          <w:sz w:val="24"/>
          <w:szCs w:val="24"/>
          <w:rtl/>
          <w:lang w:bidi="ar-LB"/>
        </w:rPr>
        <w:t>التشرّد</w:t>
      </w:r>
      <w:r w:rsidRPr="00A22317">
        <w:rPr>
          <w:rStyle w:val="FootnoteReference"/>
          <w:rFonts w:ascii="Simplified Arabic" w:hAnsi="Simplified Arabic" w:cs="Simplified Arabic"/>
          <w:b/>
          <w:bCs/>
          <w:i/>
          <w:iCs/>
          <w:sz w:val="24"/>
          <w:szCs w:val="24"/>
          <w:rtl/>
          <w:lang w:bidi="ar-LB"/>
        </w:rPr>
        <w:footnoteReference w:id="39"/>
      </w:r>
      <w:r w:rsidRPr="00A22317">
        <w:rPr>
          <w:rFonts w:ascii="Simplified Arabic" w:hAnsi="Simplified Arabic" w:cs="Simplified Arabic"/>
          <w:b/>
          <w:bCs/>
          <w:i/>
          <w:iCs/>
          <w:sz w:val="24"/>
          <w:szCs w:val="24"/>
          <w:rtl/>
          <w:lang w:bidi="ar-LB"/>
        </w:rPr>
        <w:t xml:space="preserve"> وغيرها من البيانات</w:t>
      </w:r>
    </w:p>
    <w:p w14:paraId="05CE3D3A" w14:textId="447CFCDE" w:rsidR="00E64AD7" w:rsidRDefault="00E64AD7" w:rsidP="002D4AC5">
      <w:pPr>
        <w:pStyle w:val="ListParagraph"/>
        <w:numPr>
          <w:ilvl w:val="0"/>
          <w:numId w:val="44"/>
        </w:numPr>
        <w:tabs>
          <w:tab w:val="left" w:pos="288"/>
        </w:tabs>
        <w:bidi/>
        <w:ind w:left="4" w:firstLine="0"/>
        <w:jc w:val="both"/>
        <w:rPr>
          <w:rFonts w:ascii="Simplified Arabic" w:hAnsi="Simplified Arabic" w:cs="Simplified Arabic"/>
          <w:sz w:val="24"/>
          <w:szCs w:val="24"/>
          <w:lang w:bidi="ar-LB"/>
        </w:rPr>
      </w:pPr>
      <w:r w:rsidRPr="00A22317">
        <w:rPr>
          <w:rFonts w:ascii="Simplified Arabic" w:hAnsi="Simplified Arabic" w:cs="Simplified Arabic"/>
          <w:b/>
          <w:bCs/>
          <w:sz w:val="24"/>
          <w:szCs w:val="24"/>
          <w:rtl/>
          <w:lang w:bidi="ar-LB"/>
        </w:rPr>
        <w:t xml:space="preserve">الهجرة مسألةٌ معقدة لا تؤثّر في ليبيا فحسب بل أيضًا في منطقة الشرق الأوسط وشمال أفريقيا وأوروبا. </w:t>
      </w:r>
      <w:r w:rsidRPr="00A22317">
        <w:rPr>
          <w:rFonts w:ascii="Simplified Arabic" w:hAnsi="Simplified Arabic" w:cs="Simplified Arabic"/>
          <w:sz w:val="24"/>
          <w:szCs w:val="24"/>
          <w:rtl/>
          <w:lang w:bidi="ar-LB"/>
        </w:rPr>
        <w:t>تحتاج ليبيا إلى دعم المجتمع الدولي لتقديم الخدمات الأساسية وخيارات سبل العيش للمهاجرين. كما أنّ الهجرة ليست ظاهرةً جديدةً، لكنّ تركيبة المهاجرين شهدت تغيّرًا منذ عام 2015. فقبل الثورة، كان المهاجرون يشغلون حرفًا ومهنًا لم يكن الليبيون راغبين في تولّيها.</w:t>
      </w:r>
      <w:r w:rsidRPr="00A22317">
        <w:rPr>
          <w:rStyle w:val="FootnoteReference"/>
          <w:rFonts w:ascii="Simplified Arabic" w:hAnsi="Simplified Arabic" w:cs="Simplified Arabic"/>
          <w:sz w:val="24"/>
          <w:szCs w:val="24"/>
          <w:rtl/>
          <w:lang w:bidi="ar-LB"/>
        </w:rPr>
        <w:footnoteReference w:id="40"/>
      </w:r>
      <w:r w:rsidRPr="00A22317">
        <w:rPr>
          <w:rFonts w:ascii="Simplified Arabic" w:hAnsi="Simplified Arabic" w:cs="Simplified Arabic"/>
          <w:sz w:val="24"/>
          <w:szCs w:val="24"/>
          <w:rtl/>
          <w:lang w:bidi="ar-LB"/>
        </w:rPr>
        <w:t xml:space="preserve"> أما في السنوات القليلة الماضية، فأدى الصراع إلى زيادة تهريب المهاجرين من أفريقيا جنوب الصحراء وأبعد منها بعد، مع دخول مجموعة صغيرة منهم أوروبا بعد </w:t>
      </w:r>
      <w:r>
        <w:rPr>
          <w:rFonts w:ascii="Simplified Arabic" w:hAnsi="Simplified Arabic" w:cs="Simplified Arabic" w:hint="cs"/>
          <w:sz w:val="24"/>
          <w:szCs w:val="24"/>
          <w:rtl/>
          <w:lang w:bidi="ar-LB"/>
        </w:rPr>
        <w:t>الشروع في</w:t>
      </w:r>
      <w:r w:rsidRPr="00A22317">
        <w:rPr>
          <w:rFonts w:ascii="Simplified Arabic" w:hAnsi="Simplified Arabic" w:cs="Simplified Arabic"/>
          <w:sz w:val="24"/>
          <w:szCs w:val="24"/>
          <w:rtl/>
          <w:lang w:bidi="ar-LB"/>
        </w:rPr>
        <w:t xml:space="preserve"> رحلاتٍ محفوفة بالمخاطر عبر البحر المتوسط.</w:t>
      </w:r>
      <w:r w:rsidRPr="00A22317">
        <w:rPr>
          <w:rStyle w:val="FootnoteReference"/>
          <w:rFonts w:ascii="Simplified Arabic" w:hAnsi="Simplified Arabic" w:cs="Simplified Arabic"/>
          <w:sz w:val="24"/>
          <w:szCs w:val="24"/>
          <w:rtl/>
          <w:lang w:bidi="ar-LB"/>
        </w:rPr>
        <w:footnoteReference w:id="41"/>
      </w:r>
      <w:r w:rsidRPr="00A22317">
        <w:rPr>
          <w:rFonts w:ascii="Simplified Arabic" w:hAnsi="Simplified Arabic" w:cs="Simplified Arabic"/>
          <w:sz w:val="24"/>
          <w:szCs w:val="24"/>
          <w:rtl/>
          <w:lang w:bidi="ar-LB"/>
        </w:rPr>
        <w:t xml:space="preserve"> وفي الوقت عينه، فرّ عدد كبير من المهاجرين من ليبيا. وشهدت تركيبة المهاجرين تغييرًا كبيرًا مع ارتفاع نسبة الوافدين من مصر وتشاد والنيجر ونيجيريا والسودان بشكل كبير منذ 2015 وانخفاض نسبة الوافدين من الأراضي الفلسطينية والعراق والصومال بدرجة كبيرة.</w:t>
      </w:r>
    </w:p>
    <w:p w14:paraId="09FDA698" w14:textId="77777777" w:rsidR="002D4AC5" w:rsidRPr="00A22317" w:rsidRDefault="002D4AC5" w:rsidP="002D4AC5">
      <w:pPr>
        <w:pStyle w:val="ListParagraph"/>
        <w:tabs>
          <w:tab w:val="left" w:pos="288"/>
        </w:tabs>
        <w:bidi/>
        <w:ind w:left="4"/>
        <w:jc w:val="both"/>
        <w:rPr>
          <w:rFonts w:ascii="Simplified Arabic" w:hAnsi="Simplified Arabic" w:cs="Simplified Arabic"/>
          <w:sz w:val="24"/>
          <w:szCs w:val="24"/>
          <w:lang w:bidi="ar-LB"/>
        </w:rPr>
      </w:pPr>
    </w:p>
    <w:p w14:paraId="518E1E9D" w14:textId="7DD9C0DB" w:rsidR="002D4AC5" w:rsidRPr="002D4AC5" w:rsidRDefault="00E64AD7" w:rsidP="002D4AC5">
      <w:pPr>
        <w:pStyle w:val="ListParagraph"/>
        <w:numPr>
          <w:ilvl w:val="0"/>
          <w:numId w:val="44"/>
        </w:numPr>
        <w:tabs>
          <w:tab w:val="left" w:pos="288"/>
        </w:tabs>
        <w:bidi/>
        <w:ind w:left="4" w:firstLine="0"/>
        <w:jc w:val="both"/>
        <w:rPr>
          <w:rFonts w:ascii="Simplified Arabic" w:hAnsi="Simplified Arabic" w:cs="Simplified Arabic"/>
          <w:sz w:val="24"/>
          <w:szCs w:val="24"/>
          <w:rtl/>
          <w:lang w:bidi="ar-LB"/>
        </w:rPr>
      </w:pPr>
      <w:r w:rsidRPr="00A22317">
        <w:rPr>
          <w:rFonts w:ascii="Simplified Arabic" w:hAnsi="Simplified Arabic" w:cs="Simplified Arabic"/>
          <w:b/>
          <w:bCs/>
          <w:sz w:val="24"/>
          <w:szCs w:val="24"/>
          <w:rtl/>
          <w:lang w:bidi="ar-LB"/>
        </w:rPr>
        <w:t xml:space="preserve">تتفاعل </w:t>
      </w:r>
      <w:r w:rsidRPr="00EB3D28">
        <w:rPr>
          <w:rFonts w:ascii="Simplified Arabic" w:hAnsi="Simplified Arabic" w:cs="Simplified Arabic"/>
          <w:b/>
          <w:bCs/>
          <w:sz w:val="24"/>
          <w:szCs w:val="24"/>
          <w:rtl/>
          <w:lang w:bidi="ar-LB"/>
        </w:rPr>
        <w:t>الهجرة والتشرد الداخلي والص</w:t>
      </w:r>
      <w:r w:rsidRPr="00EB3D28">
        <w:rPr>
          <w:rFonts w:ascii="Simplified Arabic" w:hAnsi="Simplified Arabic" w:cs="Simplified Arabic" w:hint="cs"/>
          <w:b/>
          <w:bCs/>
          <w:sz w:val="24"/>
          <w:szCs w:val="24"/>
          <w:rtl/>
          <w:lang w:bidi="ar-LB"/>
        </w:rPr>
        <w:t>ر</w:t>
      </w:r>
      <w:r>
        <w:rPr>
          <w:rFonts w:ascii="Simplified Arabic" w:hAnsi="Simplified Arabic" w:cs="Simplified Arabic" w:hint="cs"/>
          <w:b/>
          <w:bCs/>
          <w:sz w:val="24"/>
          <w:szCs w:val="24"/>
          <w:rtl/>
          <w:lang w:bidi="ar-LB"/>
        </w:rPr>
        <w:t>اع</w:t>
      </w:r>
      <w:r w:rsidRPr="00A22317">
        <w:rPr>
          <w:rFonts w:ascii="Simplified Arabic" w:hAnsi="Simplified Arabic" w:cs="Simplified Arabic"/>
          <w:b/>
          <w:bCs/>
          <w:sz w:val="24"/>
          <w:szCs w:val="24"/>
          <w:rtl/>
          <w:lang w:bidi="ar-LB"/>
        </w:rPr>
        <w:t xml:space="preserve"> بطرق معقدة.</w:t>
      </w:r>
      <w:r w:rsidRPr="00A22317">
        <w:rPr>
          <w:rFonts w:ascii="Simplified Arabic" w:hAnsi="Simplified Arabic" w:cs="Simplified Arabic"/>
          <w:sz w:val="24"/>
          <w:szCs w:val="24"/>
          <w:rtl/>
          <w:lang w:bidi="ar-LB"/>
        </w:rPr>
        <w:t xml:space="preserve"> ولا بدّ من فهم هذه الآليات وبخاصةٍ الروابط المالية منها. فإلى جانب المهاجرين الأجانب البالغ عددهم 669176 نسمةً الذين يمكن تتبعهم باستخدام مصفوفة </w:t>
      </w:r>
      <w:r>
        <w:rPr>
          <w:rFonts w:ascii="Simplified Arabic" w:hAnsi="Simplified Arabic" w:cs="Simplified Arabic" w:hint="cs"/>
          <w:sz w:val="24"/>
          <w:szCs w:val="24"/>
          <w:rtl/>
          <w:lang w:bidi="ar-LB"/>
        </w:rPr>
        <w:t>ال</w:t>
      </w:r>
      <w:r w:rsidRPr="00A22317">
        <w:rPr>
          <w:rFonts w:ascii="Simplified Arabic" w:hAnsi="Simplified Arabic" w:cs="Simplified Arabic"/>
          <w:sz w:val="24"/>
          <w:szCs w:val="24"/>
          <w:rtl/>
          <w:lang w:bidi="ar-LB"/>
        </w:rPr>
        <w:t>تتبع</w:t>
      </w:r>
      <w:r>
        <w:rPr>
          <w:rFonts w:ascii="Simplified Arabic" w:hAnsi="Simplified Arabic" w:cs="Simplified Arabic" w:hint="cs"/>
          <w:sz w:val="24"/>
          <w:szCs w:val="24"/>
          <w:rtl/>
          <w:lang w:bidi="ar-LB"/>
        </w:rPr>
        <w:t xml:space="preserve"> الخاصة ب</w:t>
      </w:r>
      <w:r w:rsidRPr="00A22317">
        <w:rPr>
          <w:rFonts w:ascii="Simplified Arabic" w:hAnsi="Simplified Arabic" w:cs="Simplified Arabic"/>
          <w:sz w:val="24"/>
          <w:szCs w:val="24"/>
          <w:rtl/>
          <w:lang w:bidi="ar-LB"/>
        </w:rPr>
        <w:t>المنظمة الدولية للهجرة، ثمة 193581 مشردًا داخليًا و382222 عائدًا يقيمون في مناطق مختلفة من ليبيا.</w:t>
      </w:r>
      <w:r w:rsidRPr="00A22317">
        <w:rPr>
          <w:rStyle w:val="FootnoteReference"/>
          <w:rFonts w:ascii="Simplified Arabic" w:hAnsi="Simplified Arabic" w:cs="Simplified Arabic"/>
          <w:sz w:val="24"/>
          <w:szCs w:val="24"/>
          <w:rtl/>
          <w:lang w:bidi="ar-LB"/>
        </w:rPr>
        <w:footnoteReference w:id="42"/>
      </w:r>
      <w:r w:rsidRPr="00A22317">
        <w:rPr>
          <w:rFonts w:ascii="Simplified Arabic" w:hAnsi="Simplified Arabic" w:cs="Simplified Arabic"/>
          <w:sz w:val="24"/>
          <w:szCs w:val="24"/>
          <w:rtl/>
          <w:lang w:bidi="ar-LB"/>
        </w:rPr>
        <w:t xml:space="preserve"> ويتركز المهاجرون في الغالب في مصراتة وطرابلس في الغرب وفي سبها في الجنوب. </w:t>
      </w:r>
      <w:r>
        <w:rPr>
          <w:rFonts w:ascii="Simplified Arabic" w:hAnsi="Simplified Arabic" w:cs="Simplified Arabic" w:hint="cs"/>
          <w:sz w:val="24"/>
          <w:szCs w:val="24"/>
          <w:rtl/>
          <w:lang w:bidi="ar-LB"/>
        </w:rPr>
        <w:t>وتضمّ</w:t>
      </w:r>
      <w:r w:rsidRPr="00A22317">
        <w:rPr>
          <w:rFonts w:ascii="Simplified Arabic" w:hAnsi="Simplified Arabic" w:cs="Simplified Arabic"/>
          <w:sz w:val="24"/>
          <w:szCs w:val="24"/>
          <w:rtl/>
          <w:lang w:bidi="ar-LB"/>
        </w:rPr>
        <w:t xml:space="preserve"> بنغازي (الشرق) أكبر عدد من العائدين والمشردين داخليًا، ويتواجد العائدون في الغالب في الشمال الشرقي بالقرب من الساحل، بينما يتركز </w:t>
      </w:r>
      <w:r>
        <w:rPr>
          <w:rFonts w:ascii="Simplified Arabic" w:hAnsi="Simplified Arabic" w:cs="Simplified Arabic" w:hint="cs"/>
          <w:sz w:val="24"/>
          <w:szCs w:val="24"/>
          <w:rtl/>
          <w:lang w:bidi="ar-LB"/>
        </w:rPr>
        <w:t xml:space="preserve">كلا </w:t>
      </w:r>
      <w:r w:rsidRPr="00A22317">
        <w:rPr>
          <w:rFonts w:ascii="Simplified Arabic" w:hAnsi="Simplified Arabic" w:cs="Simplified Arabic"/>
          <w:sz w:val="24"/>
          <w:szCs w:val="24"/>
          <w:rtl/>
          <w:lang w:bidi="ar-LB"/>
        </w:rPr>
        <w:t>المهاجر</w:t>
      </w:r>
      <w:r>
        <w:rPr>
          <w:rFonts w:ascii="Simplified Arabic" w:hAnsi="Simplified Arabic" w:cs="Simplified Arabic" w:hint="cs"/>
          <w:sz w:val="24"/>
          <w:szCs w:val="24"/>
          <w:rtl/>
          <w:lang w:bidi="ar-LB"/>
        </w:rPr>
        <w:t>ي</w:t>
      </w:r>
      <w:r w:rsidRPr="00A22317">
        <w:rPr>
          <w:rFonts w:ascii="Simplified Arabic" w:hAnsi="Simplified Arabic" w:cs="Simplified Arabic"/>
          <w:sz w:val="24"/>
          <w:szCs w:val="24"/>
          <w:rtl/>
          <w:lang w:bidi="ar-LB"/>
        </w:rPr>
        <w:t>ن ونقاط النزاع في الغرب.</w:t>
      </w:r>
    </w:p>
    <w:p w14:paraId="173118B9" w14:textId="77777777" w:rsidR="002D4AC5" w:rsidRPr="002D4AC5" w:rsidRDefault="002D4AC5" w:rsidP="002D4AC5">
      <w:pPr>
        <w:pStyle w:val="ListParagraph"/>
        <w:tabs>
          <w:tab w:val="left" w:pos="288"/>
        </w:tabs>
        <w:bidi/>
        <w:ind w:left="4"/>
        <w:jc w:val="both"/>
        <w:rPr>
          <w:rFonts w:ascii="Simplified Arabic" w:hAnsi="Simplified Arabic" w:cs="Simplified Arabic"/>
          <w:sz w:val="24"/>
          <w:szCs w:val="24"/>
          <w:lang w:bidi="ar-LB"/>
        </w:rPr>
      </w:pPr>
    </w:p>
    <w:p w14:paraId="656FE241" w14:textId="45CD2B77" w:rsidR="002D4AC5" w:rsidRPr="002D4AC5" w:rsidRDefault="00E64AD7" w:rsidP="002D4AC5">
      <w:pPr>
        <w:pStyle w:val="ListParagraph"/>
        <w:numPr>
          <w:ilvl w:val="0"/>
          <w:numId w:val="44"/>
        </w:numPr>
        <w:tabs>
          <w:tab w:val="left" w:pos="288"/>
        </w:tabs>
        <w:bidi/>
        <w:ind w:left="4" w:firstLine="0"/>
        <w:jc w:val="both"/>
        <w:rPr>
          <w:rFonts w:ascii="Simplified Arabic" w:hAnsi="Simplified Arabic" w:cs="Simplified Arabic"/>
          <w:b/>
          <w:bCs/>
          <w:sz w:val="24"/>
          <w:szCs w:val="24"/>
          <w:rtl/>
          <w:lang w:bidi="ar-LB"/>
        </w:rPr>
      </w:pPr>
      <w:r>
        <w:rPr>
          <w:rFonts w:ascii="Simplified Arabic" w:hAnsi="Simplified Arabic" w:cs="Simplified Arabic" w:hint="cs"/>
          <w:b/>
          <w:bCs/>
          <w:sz w:val="24"/>
          <w:szCs w:val="24"/>
          <w:rtl/>
          <w:lang w:bidi="ar-LB"/>
        </w:rPr>
        <w:t xml:space="preserve">هاجر </w:t>
      </w:r>
      <w:r w:rsidRPr="00A22317">
        <w:rPr>
          <w:rFonts w:ascii="Simplified Arabic" w:hAnsi="Simplified Arabic" w:cs="Simplified Arabic"/>
          <w:b/>
          <w:bCs/>
          <w:sz w:val="24"/>
          <w:szCs w:val="24"/>
          <w:rtl/>
          <w:lang w:bidi="ar-LB"/>
        </w:rPr>
        <w:t>غالبية المهاجرين لأسباب اقتصادية وينوون البقاء في ليبيا.</w:t>
      </w:r>
      <w:r w:rsidRPr="00A22317">
        <w:rPr>
          <w:rStyle w:val="FootnoteReference"/>
          <w:rFonts w:ascii="Simplified Arabic" w:hAnsi="Simplified Arabic" w:cs="Simplified Arabic"/>
          <w:b/>
          <w:bCs/>
          <w:sz w:val="24"/>
          <w:szCs w:val="24"/>
          <w:rtl/>
          <w:lang w:bidi="ar-LB"/>
        </w:rPr>
        <w:footnoteReference w:id="43"/>
      </w:r>
      <w:r w:rsidRPr="00A22317">
        <w:rPr>
          <w:rFonts w:ascii="Simplified Arabic" w:hAnsi="Simplified Arabic" w:cs="Simplified Arabic"/>
          <w:b/>
          <w:bCs/>
          <w:sz w:val="24"/>
          <w:szCs w:val="24"/>
          <w:rtl/>
          <w:lang w:bidi="ar-LB"/>
        </w:rPr>
        <w:t xml:space="preserve"> </w:t>
      </w:r>
      <w:r w:rsidRPr="00A22317">
        <w:rPr>
          <w:rFonts w:ascii="Simplified Arabic" w:hAnsi="Simplified Arabic" w:cs="Simplified Arabic"/>
          <w:sz w:val="24"/>
          <w:szCs w:val="24"/>
          <w:rtl/>
          <w:lang w:bidi="ar-LB"/>
        </w:rPr>
        <w:t>تشير بيانات المنظمة الدولية للهجرة إلى أن</w:t>
      </w:r>
      <w:r>
        <w:rPr>
          <w:rFonts w:ascii="Simplified Arabic" w:hAnsi="Simplified Arabic" w:cs="Simplified Arabic" w:hint="cs"/>
          <w:sz w:val="24"/>
          <w:szCs w:val="24"/>
          <w:rtl/>
          <w:lang w:bidi="ar-LB"/>
        </w:rPr>
        <w:t>ّ</w:t>
      </w:r>
      <w:r w:rsidRPr="00A22317">
        <w:rPr>
          <w:rFonts w:ascii="Simplified Arabic" w:hAnsi="Simplified Arabic" w:cs="Simplified Arabic"/>
          <w:sz w:val="24"/>
          <w:szCs w:val="24"/>
          <w:rtl/>
          <w:lang w:bidi="ar-LB"/>
        </w:rPr>
        <w:t xml:space="preserve"> أكثر من 90 بالمئة من الأشخاص يغادرون بل</w:t>
      </w:r>
      <w:r>
        <w:rPr>
          <w:rFonts w:ascii="Simplified Arabic" w:hAnsi="Simplified Arabic" w:cs="Simplified Arabic" w:hint="cs"/>
          <w:sz w:val="24"/>
          <w:szCs w:val="24"/>
          <w:rtl/>
          <w:lang w:bidi="ar-LB"/>
        </w:rPr>
        <w:t>ا</w:t>
      </w:r>
      <w:r w:rsidRPr="00A22317">
        <w:rPr>
          <w:rFonts w:ascii="Simplified Arabic" w:hAnsi="Simplified Arabic" w:cs="Simplified Arabic"/>
          <w:sz w:val="24"/>
          <w:szCs w:val="24"/>
          <w:rtl/>
          <w:lang w:bidi="ar-LB"/>
        </w:rPr>
        <w:t>دهم بحثًا عن سبل عيش أفضل.</w:t>
      </w:r>
      <w:r w:rsidRPr="00A22317">
        <w:rPr>
          <w:rStyle w:val="FootnoteReference"/>
          <w:rFonts w:ascii="Simplified Arabic" w:hAnsi="Simplified Arabic" w:cs="Simplified Arabic"/>
          <w:sz w:val="24"/>
          <w:szCs w:val="24"/>
          <w:rtl/>
          <w:lang w:bidi="ar-LB"/>
        </w:rPr>
        <w:footnoteReference w:id="44"/>
      </w:r>
      <w:r w:rsidRPr="00A22317">
        <w:rPr>
          <w:rFonts w:ascii="Simplified Arabic" w:hAnsi="Simplified Arabic" w:cs="Simplified Arabic"/>
          <w:sz w:val="24"/>
          <w:szCs w:val="24"/>
          <w:rtl/>
          <w:lang w:bidi="ar-LB"/>
        </w:rPr>
        <w:t xml:space="preserve"> وعلى عكس ما تقوله وسائل الإعلام الشعبية، ينوي أقل من 30 بالمئة منهم التوجه إلى أوروبا وي</w:t>
      </w:r>
      <w:r>
        <w:rPr>
          <w:rFonts w:ascii="Simplified Arabic" w:hAnsi="Simplified Arabic" w:cs="Simplified Arabic" w:hint="cs"/>
          <w:sz w:val="24"/>
          <w:szCs w:val="24"/>
          <w:rtl/>
          <w:lang w:bidi="ar-LB"/>
        </w:rPr>
        <w:t>نوي</w:t>
      </w:r>
      <w:r w:rsidRPr="00A22317">
        <w:rPr>
          <w:rFonts w:ascii="Simplified Arabic" w:hAnsi="Simplified Arabic" w:cs="Simplified Arabic"/>
          <w:sz w:val="24"/>
          <w:szCs w:val="24"/>
          <w:rtl/>
          <w:lang w:bidi="ar-LB"/>
        </w:rPr>
        <w:t xml:space="preserve"> حوالى 55 بالمئة منهم </w:t>
      </w:r>
      <w:r>
        <w:rPr>
          <w:rFonts w:ascii="Simplified Arabic" w:hAnsi="Simplified Arabic" w:cs="Simplified Arabic" w:hint="cs"/>
          <w:sz w:val="24"/>
          <w:szCs w:val="24"/>
          <w:rtl/>
          <w:lang w:bidi="ar-LB"/>
        </w:rPr>
        <w:t>ا</w:t>
      </w:r>
      <w:r w:rsidRPr="00A22317">
        <w:rPr>
          <w:rFonts w:ascii="Simplified Arabic" w:hAnsi="Simplified Arabic" w:cs="Simplified Arabic"/>
          <w:sz w:val="24"/>
          <w:szCs w:val="24"/>
          <w:rtl/>
          <w:lang w:bidi="ar-LB"/>
        </w:rPr>
        <w:t>لبقاء في ليبيا.</w:t>
      </w:r>
      <w:r w:rsidRPr="00A22317">
        <w:rPr>
          <w:rStyle w:val="FootnoteReference"/>
          <w:rFonts w:ascii="Simplified Arabic" w:hAnsi="Simplified Arabic" w:cs="Simplified Arabic"/>
          <w:sz w:val="24"/>
          <w:szCs w:val="24"/>
          <w:rtl/>
          <w:lang w:bidi="ar-LB"/>
        </w:rPr>
        <w:footnoteReference w:id="45"/>
      </w:r>
    </w:p>
    <w:p w14:paraId="7A107BF2" w14:textId="77777777" w:rsidR="002D4AC5" w:rsidRPr="00A22317" w:rsidRDefault="002D4AC5" w:rsidP="002D4AC5">
      <w:pPr>
        <w:pStyle w:val="ListParagraph"/>
        <w:tabs>
          <w:tab w:val="left" w:pos="288"/>
        </w:tabs>
        <w:bidi/>
        <w:ind w:left="4"/>
        <w:jc w:val="both"/>
        <w:rPr>
          <w:rFonts w:ascii="Simplified Arabic" w:hAnsi="Simplified Arabic" w:cs="Simplified Arabic"/>
          <w:b/>
          <w:bCs/>
          <w:sz w:val="24"/>
          <w:szCs w:val="24"/>
          <w:lang w:bidi="ar-LB"/>
        </w:rPr>
      </w:pPr>
    </w:p>
    <w:p w14:paraId="7DB2151B" w14:textId="77777777" w:rsidR="00E64AD7" w:rsidRPr="00A22317" w:rsidRDefault="00E64AD7" w:rsidP="002D4AC5">
      <w:pPr>
        <w:pStyle w:val="ListParagraph"/>
        <w:numPr>
          <w:ilvl w:val="0"/>
          <w:numId w:val="44"/>
        </w:numPr>
        <w:tabs>
          <w:tab w:val="left" w:pos="288"/>
        </w:tabs>
        <w:bidi/>
        <w:ind w:left="4" w:firstLine="0"/>
        <w:jc w:val="both"/>
        <w:rPr>
          <w:rFonts w:ascii="Simplified Arabic" w:hAnsi="Simplified Arabic" w:cs="Simplified Arabic"/>
          <w:b/>
          <w:bCs/>
          <w:sz w:val="24"/>
          <w:szCs w:val="24"/>
          <w:lang w:bidi="ar-LB"/>
        </w:rPr>
      </w:pPr>
      <w:r w:rsidRPr="00A22317">
        <w:rPr>
          <w:rFonts w:ascii="Simplified Arabic" w:hAnsi="Simplified Arabic" w:cs="Simplified Arabic"/>
          <w:b/>
          <w:bCs/>
          <w:sz w:val="24"/>
          <w:szCs w:val="24"/>
          <w:rtl/>
          <w:lang w:bidi="ar-LB"/>
        </w:rPr>
        <w:lastRenderedPageBreak/>
        <w:t xml:space="preserve">ترى المجتمعات المضيفة تأثيرًا سلبيًا للمهاجرين في أسواق عملها المحلية وخدماتها العامة. </w:t>
      </w:r>
      <w:r w:rsidRPr="00A22317">
        <w:rPr>
          <w:rFonts w:ascii="Simplified Arabic" w:hAnsi="Simplified Arabic" w:cs="Simplified Arabic"/>
          <w:sz w:val="24"/>
          <w:szCs w:val="24"/>
          <w:rtl/>
          <w:lang w:bidi="ar-LB"/>
        </w:rPr>
        <w:t>يعتبر الليبيون أنّ المهاجرين يستنفدون الفرص الاقتصادية القليلة المتوفرة</w:t>
      </w:r>
      <w:r>
        <w:rPr>
          <w:rFonts w:ascii="Simplified Arabic" w:hAnsi="Simplified Arabic" w:cs="Simplified Arabic" w:hint="cs"/>
          <w:sz w:val="24"/>
          <w:szCs w:val="24"/>
          <w:rtl/>
          <w:lang w:bidi="ar-LB"/>
        </w:rPr>
        <w:t xml:space="preserve"> لهم</w:t>
      </w:r>
      <w:r w:rsidRPr="00A22317">
        <w:rPr>
          <w:rFonts w:ascii="Simplified Arabic" w:hAnsi="Simplified Arabic" w:cs="Simplified Arabic"/>
          <w:sz w:val="24"/>
          <w:szCs w:val="24"/>
          <w:rtl/>
          <w:lang w:bidi="ar-LB"/>
        </w:rPr>
        <w:t xml:space="preserve"> ويُرهقون الخدمات الأساسية المحدودة أصلًا. وثمة حاجة للنظر إلى نوع الدعم الذي تحتاجه ا</w:t>
      </w:r>
      <w:r>
        <w:rPr>
          <w:rFonts w:ascii="Simplified Arabic" w:hAnsi="Simplified Arabic" w:cs="Simplified Arabic"/>
          <w:sz w:val="24"/>
          <w:szCs w:val="24"/>
          <w:rtl/>
          <w:lang w:bidi="ar-LB"/>
        </w:rPr>
        <w:t xml:space="preserve">لمجتمعات المضيفة ولتحديد آليات </w:t>
      </w:r>
      <w:r w:rsidRPr="00A22317">
        <w:rPr>
          <w:rFonts w:ascii="Simplified Arabic" w:hAnsi="Simplified Arabic" w:cs="Simplified Arabic"/>
          <w:sz w:val="24"/>
          <w:szCs w:val="24"/>
          <w:rtl/>
          <w:lang w:bidi="ar-LB"/>
        </w:rPr>
        <w:t>تقديم هذا الدعم لها. كما من المهم النظر إلى المنصات المحلية لفهم مستوى التماسك والثقة بين المهاجرين/المشر</w:t>
      </w:r>
      <w:r>
        <w:rPr>
          <w:rFonts w:ascii="Simplified Arabic" w:hAnsi="Simplified Arabic" w:cs="Simplified Arabic" w:hint="cs"/>
          <w:sz w:val="24"/>
          <w:szCs w:val="24"/>
          <w:rtl/>
          <w:lang w:bidi="ar-LB"/>
        </w:rPr>
        <w:t>ّ</w:t>
      </w:r>
      <w:r w:rsidRPr="00A22317">
        <w:rPr>
          <w:rFonts w:ascii="Simplified Arabic" w:hAnsi="Simplified Arabic" w:cs="Simplified Arabic"/>
          <w:sz w:val="24"/>
          <w:szCs w:val="24"/>
          <w:rtl/>
          <w:lang w:bidi="ar-LB"/>
        </w:rPr>
        <w:t>دين داخليًا والمجتمعات المضيفة.</w:t>
      </w:r>
    </w:p>
    <w:p w14:paraId="4AF2F983" w14:textId="77777777" w:rsidR="00E64AD7" w:rsidRPr="00A22317" w:rsidRDefault="00E64AD7" w:rsidP="001354BE">
      <w:pPr>
        <w:bidi/>
        <w:jc w:val="both"/>
        <w:rPr>
          <w:rFonts w:ascii="Simplified Arabic" w:hAnsi="Simplified Arabic" w:cs="Simplified Arabic"/>
          <w:b/>
          <w:bCs/>
          <w:sz w:val="24"/>
          <w:szCs w:val="24"/>
          <w:rtl/>
          <w:lang w:bidi="ar-LB"/>
        </w:rPr>
      </w:pPr>
      <w:r w:rsidRPr="00A22317">
        <w:rPr>
          <w:rFonts w:ascii="Simplified Arabic" w:hAnsi="Simplified Arabic" w:cs="Simplified Arabic"/>
          <w:b/>
          <w:bCs/>
          <w:sz w:val="24"/>
          <w:szCs w:val="24"/>
          <w:rtl/>
          <w:lang w:bidi="ar-LB"/>
        </w:rPr>
        <w:t>القسم الثاني: استغلال المهاجرين وسوء معاملتهم</w:t>
      </w:r>
    </w:p>
    <w:p w14:paraId="665AF67F" w14:textId="3AA78FB0" w:rsidR="00E64AD7" w:rsidRDefault="00E64AD7" w:rsidP="002D4AC5">
      <w:pPr>
        <w:pStyle w:val="ListParagraph"/>
        <w:numPr>
          <w:ilvl w:val="0"/>
          <w:numId w:val="44"/>
        </w:numPr>
        <w:tabs>
          <w:tab w:val="left" w:pos="288"/>
        </w:tabs>
        <w:bidi/>
        <w:ind w:left="4" w:firstLine="0"/>
        <w:jc w:val="both"/>
        <w:rPr>
          <w:rFonts w:ascii="Simplified Arabic" w:hAnsi="Simplified Arabic" w:cs="Simplified Arabic"/>
          <w:b/>
          <w:bCs/>
          <w:sz w:val="24"/>
          <w:szCs w:val="24"/>
          <w:lang w:bidi="ar-LB"/>
        </w:rPr>
      </w:pPr>
      <w:r w:rsidRPr="00A22317">
        <w:rPr>
          <w:rFonts w:ascii="Simplified Arabic" w:hAnsi="Simplified Arabic" w:cs="Simplified Arabic"/>
          <w:b/>
          <w:bCs/>
          <w:sz w:val="24"/>
          <w:szCs w:val="24"/>
          <w:rtl/>
          <w:lang w:bidi="ar-LB"/>
        </w:rPr>
        <w:t>يُعرب مجتمع الهجرة الدولي عن قلقه بشأن استغلال المهاجرين منذ عام 2015، هذا إن لم يكن قبل ذلك</w:t>
      </w:r>
      <w:r>
        <w:rPr>
          <w:rFonts w:ascii="Simplified Arabic" w:hAnsi="Simplified Arabic" w:cs="Simplified Arabic" w:hint="cs"/>
          <w:b/>
          <w:bCs/>
          <w:sz w:val="24"/>
          <w:szCs w:val="24"/>
          <w:rtl/>
          <w:lang w:bidi="ar-LB"/>
        </w:rPr>
        <w:t xml:space="preserve"> أيضًا</w:t>
      </w:r>
      <w:r w:rsidRPr="00A22317">
        <w:rPr>
          <w:rFonts w:ascii="Simplified Arabic" w:hAnsi="Simplified Arabic" w:cs="Simplified Arabic"/>
          <w:b/>
          <w:bCs/>
          <w:sz w:val="24"/>
          <w:szCs w:val="24"/>
          <w:rtl/>
          <w:lang w:bidi="ar-LB"/>
        </w:rPr>
        <w:t>.</w:t>
      </w:r>
      <w:r w:rsidRPr="00A22317">
        <w:rPr>
          <w:rStyle w:val="FootnoteReference"/>
          <w:rFonts w:ascii="Simplified Arabic" w:hAnsi="Simplified Arabic" w:cs="Simplified Arabic"/>
          <w:b/>
          <w:bCs/>
          <w:sz w:val="24"/>
          <w:szCs w:val="24"/>
          <w:rtl/>
          <w:lang w:bidi="ar-LB"/>
        </w:rPr>
        <w:footnoteReference w:id="46"/>
      </w:r>
      <w:r w:rsidRPr="00A22317">
        <w:rPr>
          <w:rFonts w:ascii="Simplified Arabic" w:hAnsi="Simplified Arabic" w:cs="Simplified Arabic"/>
          <w:b/>
          <w:bCs/>
          <w:sz w:val="24"/>
          <w:szCs w:val="24"/>
          <w:rtl/>
          <w:lang w:bidi="ar-LB"/>
        </w:rPr>
        <w:t xml:space="preserve"> </w:t>
      </w:r>
      <w:r w:rsidRPr="00A22317">
        <w:rPr>
          <w:rFonts w:ascii="Simplified Arabic" w:hAnsi="Simplified Arabic" w:cs="Simplified Arabic"/>
          <w:sz w:val="24"/>
          <w:szCs w:val="24"/>
          <w:rtl/>
          <w:lang w:bidi="ar-LB"/>
        </w:rPr>
        <w:t xml:space="preserve">يظهر أنّ العوامل الجغرافية تؤثر في مستوى </w:t>
      </w:r>
      <w:r>
        <w:rPr>
          <w:rFonts w:ascii="Simplified Arabic" w:hAnsi="Simplified Arabic" w:cs="Simplified Arabic" w:hint="cs"/>
          <w:sz w:val="24"/>
          <w:szCs w:val="24"/>
          <w:rtl/>
          <w:lang w:bidi="ar-LB"/>
        </w:rPr>
        <w:t>سوء</w:t>
      </w:r>
      <w:r w:rsidRPr="00A22317">
        <w:rPr>
          <w:rFonts w:ascii="Simplified Arabic" w:hAnsi="Simplified Arabic" w:cs="Simplified Arabic"/>
          <w:sz w:val="24"/>
          <w:szCs w:val="24"/>
          <w:rtl/>
          <w:lang w:bidi="ar-LB"/>
        </w:rPr>
        <w:t xml:space="preserve"> المعاملة والاستغلال اللذين يواجههما المهاجرون. إذ تبيّن الأدلة الأولية أنّ المهاجرين الوافدين من غرب أفريقيا </w:t>
      </w:r>
      <w:r>
        <w:rPr>
          <w:rFonts w:ascii="Simplified Arabic" w:hAnsi="Simplified Arabic" w:cs="Simplified Arabic" w:hint="cs"/>
          <w:sz w:val="24"/>
          <w:szCs w:val="24"/>
          <w:rtl/>
          <w:lang w:bidi="ar-LB"/>
        </w:rPr>
        <w:t xml:space="preserve">معرّضون </w:t>
      </w:r>
      <w:r w:rsidRPr="00A22317">
        <w:rPr>
          <w:rFonts w:ascii="Simplified Arabic" w:hAnsi="Simplified Arabic" w:cs="Simplified Arabic"/>
          <w:sz w:val="24"/>
          <w:szCs w:val="24"/>
          <w:rtl/>
          <w:lang w:bidi="ar-LB"/>
        </w:rPr>
        <w:t xml:space="preserve">لاستغلال المهربين </w:t>
      </w:r>
      <w:r>
        <w:rPr>
          <w:rFonts w:ascii="Simplified Arabic" w:hAnsi="Simplified Arabic" w:cs="Simplified Arabic" w:hint="cs"/>
          <w:sz w:val="24"/>
          <w:szCs w:val="24"/>
          <w:rtl/>
          <w:lang w:bidi="ar-LB"/>
        </w:rPr>
        <w:t>أكثر</w:t>
      </w:r>
      <w:r w:rsidRPr="00A22317">
        <w:rPr>
          <w:rFonts w:ascii="Simplified Arabic" w:hAnsi="Simplified Arabic" w:cs="Simplified Arabic"/>
          <w:sz w:val="24"/>
          <w:szCs w:val="24"/>
          <w:rtl/>
          <w:lang w:bidi="ar-LB"/>
        </w:rPr>
        <w:t xml:space="preserve"> من المهاجرين الوافدين من شمال أفريقيا والقرن الأفريقي وغرب وجنوب آسيا.</w:t>
      </w:r>
      <w:r w:rsidRPr="00A22317">
        <w:rPr>
          <w:rStyle w:val="FootnoteReference"/>
          <w:rFonts w:ascii="Simplified Arabic" w:hAnsi="Simplified Arabic" w:cs="Simplified Arabic"/>
          <w:sz w:val="24"/>
          <w:szCs w:val="24"/>
          <w:rtl/>
          <w:lang w:bidi="ar-LB"/>
        </w:rPr>
        <w:footnoteReference w:id="47"/>
      </w:r>
      <w:r w:rsidRPr="00A22317">
        <w:rPr>
          <w:rFonts w:ascii="Simplified Arabic" w:hAnsi="Simplified Arabic" w:cs="Simplified Arabic"/>
          <w:sz w:val="24"/>
          <w:szCs w:val="24"/>
          <w:rtl/>
          <w:lang w:bidi="ar-LB"/>
        </w:rPr>
        <w:t xml:space="preserve"> غير أنّه من غير الواضح ما إذا </w:t>
      </w:r>
      <w:r w:rsidRPr="009A1C63">
        <w:rPr>
          <w:rFonts w:ascii="Simplified Arabic" w:hAnsi="Simplified Arabic" w:cs="Simplified Arabic"/>
          <w:sz w:val="24"/>
          <w:szCs w:val="24"/>
          <w:rtl/>
          <w:lang w:bidi="ar-LB"/>
        </w:rPr>
        <w:t>كان دفع المزيد من المال</w:t>
      </w:r>
      <w:r w:rsidRPr="00A22317">
        <w:rPr>
          <w:rFonts w:ascii="Simplified Arabic" w:hAnsi="Simplified Arabic" w:cs="Simplified Arabic"/>
          <w:sz w:val="24"/>
          <w:szCs w:val="24"/>
          <w:rtl/>
          <w:lang w:bidi="ar-LB"/>
        </w:rPr>
        <w:t xml:space="preserve"> يعني بالضرورة </w:t>
      </w:r>
      <w:r>
        <w:rPr>
          <w:rFonts w:ascii="Simplified Arabic" w:hAnsi="Simplified Arabic" w:cs="Simplified Arabic" w:hint="cs"/>
          <w:sz w:val="24"/>
          <w:szCs w:val="24"/>
          <w:rtl/>
          <w:lang w:bidi="ar-LB"/>
        </w:rPr>
        <w:t xml:space="preserve">تدني </w:t>
      </w:r>
      <w:r w:rsidRPr="00A22317">
        <w:rPr>
          <w:rFonts w:ascii="Simplified Arabic" w:hAnsi="Simplified Arabic" w:cs="Simplified Arabic"/>
          <w:sz w:val="24"/>
          <w:szCs w:val="24"/>
          <w:rtl/>
          <w:lang w:bidi="ar-LB"/>
        </w:rPr>
        <w:t xml:space="preserve">احتمال </w:t>
      </w:r>
      <w:r>
        <w:rPr>
          <w:rFonts w:ascii="Simplified Arabic" w:hAnsi="Simplified Arabic" w:cs="Simplified Arabic" w:hint="cs"/>
          <w:sz w:val="24"/>
          <w:szCs w:val="24"/>
          <w:rtl/>
          <w:lang w:bidi="ar-LB"/>
        </w:rPr>
        <w:t>ا</w:t>
      </w:r>
      <w:r w:rsidRPr="00A22317">
        <w:rPr>
          <w:rFonts w:ascii="Simplified Arabic" w:hAnsi="Simplified Arabic" w:cs="Simplified Arabic"/>
          <w:sz w:val="24"/>
          <w:szCs w:val="24"/>
          <w:rtl/>
          <w:lang w:bidi="ar-LB"/>
        </w:rPr>
        <w:t xml:space="preserve">لتعرض للاستغلال. وثمة أدلة غير مؤكدة على أنّ المسافة تؤدي دورًا في الطريقة التي يُعامَل بها المهاجرون لأنّ المهرّبين غالبًا ما يطالبون بالمزيد من المال فيما يمضون </w:t>
      </w:r>
      <w:r>
        <w:rPr>
          <w:rFonts w:ascii="Simplified Arabic" w:hAnsi="Simplified Arabic" w:cs="Simplified Arabic" w:hint="cs"/>
          <w:sz w:val="24"/>
          <w:szCs w:val="24"/>
          <w:rtl/>
          <w:lang w:bidi="ar-LB"/>
        </w:rPr>
        <w:t xml:space="preserve">قدمًا </w:t>
      </w:r>
      <w:r w:rsidRPr="00A22317">
        <w:rPr>
          <w:rFonts w:ascii="Simplified Arabic" w:hAnsi="Simplified Arabic" w:cs="Simplified Arabic"/>
          <w:sz w:val="24"/>
          <w:szCs w:val="24"/>
          <w:rtl/>
          <w:lang w:bidi="ar-LB"/>
        </w:rPr>
        <w:t xml:space="preserve">في رحلتهم. </w:t>
      </w:r>
    </w:p>
    <w:p w14:paraId="494022D0" w14:textId="77777777" w:rsidR="002D4AC5" w:rsidRPr="00A22317" w:rsidRDefault="002D4AC5" w:rsidP="002D4AC5">
      <w:pPr>
        <w:pStyle w:val="ListParagraph"/>
        <w:tabs>
          <w:tab w:val="left" w:pos="288"/>
        </w:tabs>
        <w:bidi/>
        <w:ind w:left="4"/>
        <w:jc w:val="both"/>
        <w:rPr>
          <w:rFonts w:ascii="Simplified Arabic" w:hAnsi="Simplified Arabic" w:cs="Simplified Arabic"/>
          <w:b/>
          <w:bCs/>
          <w:sz w:val="24"/>
          <w:szCs w:val="24"/>
          <w:lang w:bidi="ar-LB"/>
        </w:rPr>
      </w:pPr>
    </w:p>
    <w:p w14:paraId="6CC8E884" w14:textId="3BB73D01" w:rsidR="002D4AC5" w:rsidRPr="002D4AC5" w:rsidRDefault="00E64AD7" w:rsidP="002D4AC5">
      <w:pPr>
        <w:pStyle w:val="ListParagraph"/>
        <w:numPr>
          <w:ilvl w:val="0"/>
          <w:numId w:val="44"/>
        </w:numPr>
        <w:tabs>
          <w:tab w:val="left" w:pos="288"/>
        </w:tabs>
        <w:bidi/>
        <w:ind w:left="4" w:firstLine="0"/>
        <w:jc w:val="both"/>
        <w:rPr>
          <w:rFonts w:ascii="Simplified Arabic" w:hAnsi="Simplified Arabic" w:cs="Simplified Arabic"/>
          <w:b/>
          <w:bCs/>
          <w:sz w:val="24"/>
          <w:szCs w:val="24"/>
          <w:rtl/>
          <w:lang w:bidi="ar-LB"/>
        </w:rPr>
      </w:pPr>
      <w:r w:rsidRPr="00A22317">
        <w:rPr>
          <w:rFonts w:ascii="Simplified Arabic" w:hAnsi="Simplified Arabic" w:cs="Simplified Arabic"/>
          <w:b/>
          <w:bCs/>
          <w:sz w:val="24"/>
          <w:szCs w:val="24"/>
          <w:rtl/>
          <w:lang w:bidi="ar-LB"/>
        </w:rPr>
        <w:t>تبيّن تقارير كثيرة أنّ المهاجرين الذين</w:t>
      </w:r>
      <w:r>
        <w:rPr>
          <w:rFonts w:ascii="Simplified Arabic" w:hAnsi="Simplified Arabic" w:cs="Simplified Arabic"/>
          <w:b/>
          <w:bCs/>
          <w:sz w:val="24"/>
          <w:szCs w:val="24"/>
          <w:rtl/>
          <w:lang w:bidi="ar-LB"/>
        </w:rPr>
        <w:t xml:space="preserve"> يسافرون معًا يواجهون خطر</w:t>
      </w:r>
      <w:r w:rsidRPr="00A22317">
        <w:rPr>
          <w:rFonts w:ascii="Simplified Arabic" w:hAnsi="Simplified Arabic" w:cs="Simplified Arabic"/>
          <w:b/>
          <w:bCs/>
          <w:sz w:val="24"/>
          <w:szCs w:val="24"/>
          <w:rtl/>
          <w:lang w:bidi="ar-LB"/>
        </w:rPr>
        <w:t xml:space="preserve"> استغلال وسوء معاملة أدنى. </w:t>
      </w:r>
      <w:r w:rsidRPr="00A22317">
        <w:rPr>
          <w:rFonts w:ascii="Simplified Arabic" w:hAnsi="Simplified Arabic" w:cs="Simplified Arabic"/>
          <w:sz w:val="24"/>
          <w:szCs w:val="24"/>
          <w:rtl/>
          <w:lang w:bidi="ar-LB"/>
        </w:rPr>
        <w:t xml:space="preserve">ووجد استطلاع للمهاجرين الذين وصلوا إلى إيطاليا أنّ من سافروا وحدهم كانوا أكثر عرضةً بكثير أن </w:t>
      </w:r>
      <w:r>
        <w:rPr>
          <w:rFonts w:ascii="Simplified Arabic" w:hAnsi="Simplified Arabic" w:cs="Simplified Arabic" w:hint="cs"/>
          <w:sz w:val="24"/>
          <w:szCs w:val="24"/>
          <w:rtl/>
          <w:lang w:bidi="ar-LB"/>
        </w:rPr>
        <w:t>يذكروا التعرّض</w:t>
      </w:r>
      <w:r w:rsidRPr="00A22317">
        <w:rPr>
          <w:rFonts w:ascii="Simplified Arabic" w:hAnsi="Simplified Arabic" w:cs="Simplified Arabic"/>
          <w:sz w:val="24"/>
          <w:szCs w:val="24"/>
          <w:rtl/>
          <w:lang w:bidi="ar-LB"/>
        </w:rPr>
        <w:t xml:space="preserve"> للاستغلال أو سوء المعاملة ممن سافروا في مجموعات.</w:t>
      </w:r>
      <w:r w:rsidRPr="00A22317">
        <w:rPr>
          <w:rStyle w:val="FootnoteReference"/>
          <w:rFonts w:ascii="Simplified Arabic" w:hAnsi="Simplified Arabic" w:cs="Simplified Arabic"/>
          <w:sz w:val="24"/>
          <w:szCs w:val="24"/>
          <w:rtl/>
          <w:lang w:bidi="ar-LB"/>
        </w:rPr>
        <w:footnoteReference w:id="48"/>
      </w:r>
    </w:p>
    <w:p w14:paraId="3B2A9CAA" w14:textId="77777777" w:rsidR="002D4AC5" w:rsidRPr="00A22317" w:rsidRDefault="002D4AC5" w:rsidP="002D4AC5">
      <w:pPr>
        <w:pStyle w:val="ListParagraph"/>
        <w:tabs>
          <w:tab w:val="left" w:pos="288"/>
        </w:tabs>
        <w:bidi/>
        <w:ind w:left="4"/>
        <w:jc w:val="both"/>
        <w:rPr>
          <w:rFonts w:ascii="Simplified Arabic" w:hAnsi="Simplified Arabic" w:cs="Simplified Arabic"/>
          <w:b/>
          <w:bCs/>
          <w:sz w:val="24"/>
          <w:szCs w:val="24"/>
          <w:lang w:bidi="ar-LB"/>
        </w:rPr>
      </w:pPr>
    </w:p>
    <w:p w14:paraId="76888880" w14:textId="05F2417C" w:rsidR="002D4AC5" w:rsidRPr="002D4AC5" w:rsidRDefault="00E64AD7" w:rsidP="002D4AC5">
      <w:pPr>
        <w:pStyle w:val="ListParagraph"/>
        <w:numPr>
          <w:ilvl w:val="0"/>
          <w:numId w:val="44"/>
        </w:numPr>
        <w:tabs>
          <w:tab w:val="left" w:pos="288"/>
        </w:tabs>
        <w:bidi/>
        <w:ind w:left="4" w:firstLine="0"/>
        <w:jc w:val="both"/>
        <w:rPr>
          <w:rFonts w:ascii="Simplified Arabic" w:hAnsi="Simplified Arabic" w:cs="Simplified Arabic"/>
          <w:b/>
          <w:bCs/>
          <w:sz w:val="24"/>
          <w:szCs w:val="24"/>
          <w:rtl/>
          <w:lang w:bidi="ar-LB"/>
        </w:rPr>
      </w:pPr>
      <w:r w:rsidRPr="00A22317">
        <w:rPr>
          <w:rFonts w:ascii="Simplified Arabic" w:hAnsi="Simplified Arabic" w:cs="Simplified Arabic"/>
          <w:b/>
          <w:bCs/>
          <w:sz w:val="24"/>
          <w:szCs w:val="24"/>
          <w:rtl/>
          <w:lang w:bidi="ar-LB"/>
        </w:rPr>
        <w:t>يستخدم المهرّبون طيفًا من الأدوات المال</w:t>
      </w:r>
      <w:r>
        <w:rPr>
          <w:rFonts w:ascii="Simplified Arabic" w:hAnsi="Simplified Arabic" w:cs="Simplified Arabic"/>
          <w:b/>
          <w:bCs/>
          <w:sz w:val="24"/>
          <w:szCs w:val="24"/>
          <w:rtl/>
          <w:lang w:bidi="ar-LB"/>
        </w:rPr>
        <w:t xml:space="preserve">ية والتكنولوجية </w:t>
      </w:r>
      <w:r>
        <w:rPr>
          <w:rFonts w:ascii="Simplified Arabic" w:hAnsi="Simplified Arabic" w:cs="Simplified Arabic" w:hint="cs"/>
          <w:b/>
          <w:bCs/>
          <w:sz w:val="24"/>
          <w:szCs w:val="24"/>
          <w:rtl/>
          <w:lang w:bidi="ar-LB"/>
        </w:rPr>
        <w:t>التي ت</w:t>
      </w:r>
      <w:r w:rsidRPr="00A22317">
        <w:rPr>
          <w:rFonts w:ascii="Simplified Arabic" w:hAnsi="Simplified Arabic" w:cs="Simplified Arabic"/>
          <w:b/>
          <w:bCs/>
          <w:sz w:val="24"/>
          <w:szCs w:val="24"/>
          <w:rtl/>
          <w:lang w:bidi="ar-LB"/>
        </w:rPr>
        <w:t>زداد تنوعًا لابتزاز المزيد من المال من المهاجرين في خلال عبورهم وإقامتهم في ليبيا.</w:t>
      </w:r>
      <w:r>
        <w:rPr>
          <w:rFonts w:ascii="Simplified Arabic" w:hAnsi="Simplified Arabic" w:cs="Simplified Arabic"/>
          <w:sz w:val="24"/>
          <w:szCs w:val="24"/>
          <w:rtl/>
          <w:lang w:bidi="ar-LB"/>
        </w:rPr>
        <w:t xml:space="preserve"> ويتركز التهريب أكثر فأكثر </w:t>
      </w:r>
      <w:r>
        <w:rPr>
          <w:rFonts w:ascii="Simplified Arabic" w:hAnsi="Simplified Arabic" w:cs="Simplified Arabic" w:hint="cs"/>
          <w:sz w:val="24"/>
          <w:szCs w:val="24"/>
          <w:rtl/>
          <w:lang w:bidi="ar-LB"/>
        </w:rPr>
        <w:t>بين</w:t>
      </w:r>
      <w:r>
        <w:rPr>
          <w:rFonts w:ascii="Simplified Arabic" w:hAnsi="Simplified Arabic" w:cs="Simplified Arabic"/>
          <w:sz w:val="24"/>
          <w:szCs w:val="24"/>
          <w:rtl/>
          <w:lang w:bidi="ar-LB"/>
        </w:rPr>
        <w:t xml:space="preserve"> أيدي عدد أ</w:t>
      </w:r>
      <w:r>
        <w:rPr>
          <w:rFonts w:ascii="Simplified Arabic" w:hAnsi="Simplified Arabic" w:cs="Simplified Arabic" w:hint="cs"/>
          <w:sz w:val="24"/>
          <w:szCs w:val="24"/>
          <w:rtl/>
          <w:lang w:bidi="ar-LB"/>
        </w:rPr>
        <w:t>صغر</w:t>
      </w:r>
      <w:r w:rsidRPr="00A22317">
        <w:rPr>
          <w:rFonts w:ascii="Simplified Arabic" w:hAnsi="Simplified Arabic" w:cs="Simplified Arabic"/>
          <w:sz w:val="24"/>
          <w:szCs w:val="24"/>
          <w:rtl/>
          <w:lang w:bidi="ar-LB"/>
        </w:rPr>
        <w:t xml:space="preserve"> من الشبكات الإجرامية الأكثر تنظيمًا، تهيمن عليها الجماعات المسلحة.</w:t>
      </w:r>
      <w:r w:rsidRPr="00A22317">
        <w:rPr>
          <w:rStyle w:val="FootnoteReference"/>
          <w:rFonts w:ascii="Simplified Arabic" w:hAnsi="Simplified Arabic" w:cs="Simplified Arabic"/>
          <w:sz w:val="24"/>
          <w:szCs w:val="24"/>
          <w:rtl/>
          <w:lang w:bidi="ar-LB"/>
        </w:rPr>
        <w:footnoteReference w:id="49"/>
      </w:r>
      <w:r w:rsidRPr="00A22317">
        <w:rPr>
          <w:rFonts w:ascii="Simplified Arabic" w:hAnsi="Simplified Arabic" w:cs="Simplified Arabic"/>
          <w:sz w:val="24"/>
          <w:szCs w:val="24"/>
          <w:rtl/>
          <w:lang w:bidi="ar-LB"/>
        </w:rPr>
        <w:t xml:space="preserve"> وأبلغت وسائل الإعلام الإخبارية أن</w:t>
      </w:r>
      <w:r>
        <w:rPr>
          <w:rFonts w:ascii="Simplified Arabic" w:hAnsi="Simplified Arabic" w:cs="Simplified Arabic" w:hint="cs"/>
          <w:sz w:val="24"/>
          <w:szCs w:val="24"/>
          <w:rtl/>
          <w:lang w:bidi="ar-LB"/>
        </w:rPr>
        <w:t>ّ</w:t>
      </w:r>
      <w:r w:rsidRPr="00A22317">
        <w:rPr>
          <w:rFonts w:ascii="Simplified Arabic" w:hAnsi="Simplified Arabic" w:cs="Simplified Arabic"/>
          <w:sz w:val="24"/>
          <w:szCs w:val="24"/>
          <w:rtl/>
          <w:lang w:bidi="ar-LB"/>
        </w:rPr>
        <w:t xml:space="preserve"> المهربين يستخدمون موقع </w:t>
      </w:r>
      <w:r w:rsidRPr="00EB3D28">
        <w:rPr>
          <w:rFonts w:ascii="Simplified Arabic" w:hAnsi="Simplified Arabic" w:cs="Simplified Arabic"/>
          <w:sz w:val="24"/>
          <w:szCs w:val="24"/>
          <w:rtl/>
          <w:lang w:bidi="ar-LB"/>
        </w:rPr>
        <w:t>فيسبوك</w:t>
      </w:r>
      <w:r w:rsidRPr="00A22317">
        <w:rPr>
          <w:rFonts w:ascii="Simplified Arabic" w:hAnsi="Simplified Arabic" w:cs="Simplified Arabic"/>
          <w:sz w:val="24"/>
          <w:szCs w:val="24"/>
          <w:rtl/>
          <w:lang w:bidi="ar-LB"/>
        </w:rPr>
        <w:t xml:space="preserve"> كأداة لبث مقاطع فيديو عن معاناة المهاجرين لابتزاز المزيد من الأموال من عائلاتهم.</w:t>
      </w:r>
      <w:r w:rsidRPr="00A22317">
        <w:rPr>
          <w:rStyle w:val="FootnoteReference"/>
          <w:rFonts w:ascii="Simplified Arabic" w:hAnsi="Simplified Arabic" w:cs="Simplified Arabic"/>
          <w:sz w:val="24"/>
          <w:szCs w:val="24"/>
          <w:rtl/>
          <w:lang w:bidi="ar-LB"/>
        </w:rPr>
        <w:footnoteReference w:id="50"/>
      </w:r>
      <w:r w:rsidRPr="00A22317">
        <w:rPr>
          <w:rFonts w:ascii="Simplified Arabic" w:hAnsi="Simplified Arabic" w:cs="Simplified Arabic"/>
          <w:sz w:val="24"/>
          <w:szCs w:val="24"/>
          <w:rtl/>
          <w:lang w:bidi="ar-LB"/>
        </w:rPr>
        <w:t xml:space="preserve"> وتلفت التقارير إلى زيادة في تكاليف التهريب بسبب تكاثر وسطاء </w:t>
      </w:r>
      <w:r w:rsidRPr="00A22317">
        <w:rPr>
          <w:rFonts w:ascii="Simplified Arabic" w:hAnsi="Simplified Arabic" w:cs="Simplified Arabic"/>
          <w:sz w:val="24"/>
          <w:szCs w:val="24"/>
          <w:rtl/>
          <w:lang w:bidi="ar-LB"/>
        </w:rPr>
        <w:lastRenderedPageBreak/>
        <w:t>التهريب وأزمة السيولة والتضخم.</w:t>
      </w:r>
      <w:r w:rsidRPr="00A22317">
        <w:rPr>
          <w:rStyle w:val="FootnoteReference"/>
          <w:rFonts w:ascii="Simplified Arabic" w:hAnsi="Simplified Arabic" w:cs="Simplified Arabic"/>
          <w:sz w:val="24"/>
          <w:szCs w:val="24"/>
          <w:rtl/>
          <w:lang w:bidi="ar-LB"/>
        </w:rPr>
        <w:footnoteReference w:id="51"/>
      </w:r>
      <w:r w:rsidRPr="00A22317">
        <w:rPr>
          <w:rFonts w:ascii="Simplified Arabic" w:hAnsi="Simplified Arabic" w:cs="Simplified Arabic"/>
          <w:sz w:val="24"/>
          <w:szCs w:val="24"/>
          <w:rtl/>
          <w:lang w:bidi="ar-LB"/>
        </w:rPr>
        <w:t xml:space="preserve"> إذ غالبًا ما يطلب المهرّبون المزيد من الأموال من المهاجرين في خلال رحلتهم وغالبًا ما يواجه المهاجرون مزيدًا من الإساءات والتعذيب والتهديد بالمجاعة أو الموت إذا فشلوا في تلبية مطالب المهربين هذه.</w:t>
      </w:r>
    </w:p>
    <w:p w14:paraId="0845BDA1" w14:textId="77777777" w:rsidR="002D4AC5" w:rsidRPr="00A22317" w:rsidRDefault="002D4AC5" w:rsidP="002D4AC5">
      <w:pPr>
        <w:pStyle w:val="ListParagraph"/>
        <w:tabs>
          <w:tab w:val="left" w:pos="288"/>
        </w:tabs>
        <w:bidi/>
        <w:ind w:left="4"/>
        <w:jc w:val="both"/>
        <w:rPr>
          <w:rFonts w:ascii="Simplified Arabic" w:hAnsi="Simplified Arabic" w:cs="Simplified Arabic"/>
          <w:b/>
          <w:bCs/>
          <w:sz w:val="24"/>
          <w:szCs w:val="24"/>
          <w:lang w:bidi="ar-LB"/>
        </w:rPr>
      </w:pPr>
    </w:p>
    <w:p w14:paraId="3F993E2C" w14:textId="1EBC1337" w:rsidR="00E64AD7" w:rsidRPr="00A22317" w:rsidRDefault="00E64AD7" w:rsidP="002D4AC5">
      <w:pPr>
        <w:pStyle w:val="ListParagraph"/>
        <w:numPr>
          <w:ilvl w:val="0"/>
          <w:numId w:val="44"/>
        </w:numPr>
        <w:tabs>
          <w:tab w:val="left" w:pos="288"/>
        </w:tabs>
        <w:bidi/>
        <w:ind w:left="4" w:firstLine="0"/>
        <w:jc w:val="both"/>
        <w:rPr>
          <w:rFonts w:ascii="Simplified Arabic" w:hAnsi="Simplified Arabic" w:cs="Simplified Arabic"/>
          <w:b/>
          <w:bCs/>
          <w:sz w:val="24"/>
          <w:szCs w:val="24"/>
          <w:lang w:bidi="ar-LB"/>
        </w:rPr>
      </w:pPr>
      <w:r w:rsidRPr="00A22317">
        <w:rPr>
          <w:rFonts w:ascii="Simplified Arabic" w:hAnsi="Simplified Arabic" w:cs="Simplified Arabic"/>
          <w:b/>
          <w:bCs/>
          <w:sz w:val="24"/>
          <w:szCs w:val="24"/>
          <w:rtl/>
          <w:lang w:bidi="ar-LB"/>
        </w:rPr>
        <w:t xml:space="preserve">تكثفت جهود الإعادة إلى الأوطان، ومع ذلك، كانت العودة الطوعية محدودةً. </w:t>
      </w:r>
      <w:r w:rsidRPr="00A22317">
        <w:rPr>
          <w:rFonts w:ascii="Simplified Arabic" w:hAnsi="Simplified Arabic" w:cs="Simplified Arabic"/>
          <w:sz w:val="24"/>
          <w:szCs w:val="24"/>
          <w:rtl/>
          <w:lang w:bidi="ar-LB"/>
        </w:rPr>
        <w:t>منذ عام 2017 وكل من الأمم المتحدة والاتحاد الأفريقي والاتحاد الأوروبي يدعم تسريع عودة المهاجرين إلى أوطانهم. وساعدت المنظمة الدولية للهجرة أكثر من 14500 مهاجر في العودة عام 2017 وتمت إعادة 18 ألف مهاجر إضافي في يناير 2018. وفي حين يمكن افتراض أنّ بعض المهاجرين باتوا أكثر استعدادًا للعودة من الماضي بسبب قساوة المعاملة التي يتلقونها، يبقى الواقع أنّ الكثير من المهاجرين يفرون من الحرب أو العنف أو الاضطهاد أو الفقر المدقع في بلدانهم، وهو أمر لا يمكن تجاهله.</w:t>
      </w:r>
    </w:p>
    <w:p w14:paraId="293C7E44" w14:textId="77777777" w:rsidR="00E64AD7" w:rsidRPr="00A22317" w:rsidRDefault="00E64AD7" w:rsidP="001354BE">
      <w:pPr>
        <w:bidi/>
        <w:jc w:val="both"/>
        <w:rPr>
          <w:rFonts w:ascii="Simplified Arabic" w:hAnsi="Simplified Arabic" w:cs="Simplified Arabic"/>
          <w:b/>
          <w:bCs/>
          <w:i/>
          <w:iCs/>
          <w:sz w:val="24"/>
          <w:szCs w:val="24"/>
          <w:rtl/>
          <w:lang w:bidi="ar-LB"/>
        </w:rPr>
      </w:pPr>
      <w:r w:rsidRPr="00A22317">
        <w:rPr>
          <w:rFonts w:ascii="Simplified Arabic" w:hAnsi="Simplified Arabic" w:cs="Simplified Arabic"/>
          <w:b/>
          <w:bCs/>
          <w:i/>
          <w:iCs/>
          <w:sz w:val="24"/>
          <w:szCs w:val="24"/>
          <w:rtl/>
          <w:lang w:bidi="ar-LB"/>
        </w:rPr>
        <w:t>الفجوات المعرفية</w:t>
      </w:r>
    </w:p>
    <w:p w14:paraId="10C4AF94" w14:textId="5917F6A1" w:rsidR="00E64AD7" w:rsidRPr="00FF7941" w:rsidRDefault="00E64AD7" w:rsidP="002D4AC5">
      <w:pPr>
        <w:pStyle w:val="ListParagraph"/>
        <w:numPr>
          <w:ilvl w:val="0"/>
          <w:numId w:val="44"/>
        </w:numPr>
        <w:tabs>
          <w:tab w:val="left" w:pos="288"/>
        </w:tabs>
        <w:bidi/>
        <w:ind w:left="4" w:firstLine="0"/>
        <w:jc w:val="both"/>
        <w:rPr>
          <w:rFonts w:ascii="Simplified Arabic" w:hAnsi="Simplified Arabic" w:cs="Simplified Arabic"/>
          <w:b/>
          <w:bCs/>
          <w:sz w:val="24"/>
          <w:szCs w:val="24"/>
          <w:lang w:bidi="ar-LB"/>
        </w:rPr>
      </w:pPr>
      <w:r w:rsidRPr="00A22317">
        <w:rPr>
          <w:rFonts w:ascii="Simplified Arabic" w:hAnsi="Simplified Arabic" w:cs="Simplified Arabic"/>
          <w:b/>
          <w:bCs/>
          <w:sz w:val="24"/>
          <w:szCs w:val="24"/>
          <w:rtl/>
          <w:lang w:bidi="ar-LB"/>
        </w:rPr>
        <w:t xml:space="preserve">ثمة فهم محدود لكيفية </w:t>
      </w:r>
      <w:r>
        <w:rPr>
          <w:rFonts w:ascii="Simplified Arabic" w:hAnsi="Simplified Arabic" w:cs="Simplified Arabic" w:hint="cs"/>
          <w:b/>
          <w:bCs/>
          <w:sz w:val="24"/>
          <w:szCs w:val="24"/>
          <w:rtl/>
          <w:lang w:bidi="ar-LB"/>
        </w:rPr>
        <w:t>ال</w:t>
      </w:r>
      <w:r w:rsidRPr="00A22317">
        <w:rPr>
          <w:rFonts w:ascii="Simplified Arabic" w:hAnsi="Simplified Arabic" w:cs="Simplified Arabic"/>
          <w:b/>
          <w:bCs/>
          <w:sz w:val="24"/>
          <w:szCs w:val="24"/>
          <w:rtl/>
          <w:lang w:bidi="ar-LB"/>
        </w:rPr>
        <w:t>تفاعل</w:t>
      </w:r>
      <w:r>
        <w:rPr>
          <w:rFonts w:ascii="Simplified Arabic" w:hAnsi="Simplified Arabic" w:cs="Simplified Arabic" w:hint="cs"/>
          <w:b/>
          <w:bCs/>
          <w:sz w:val="24"/>
          <w:szCs w:val="24"/>
          <w:rtl/>
          <w:lang w:bidi="ar-LB"/>
        </w:rPr>
        <w:t xml:space="preserve"> بين</w:t>
      </w:r>
      <w:r w:rsidRPr="00A22317">
        <w:rPr>
          <w:rFonts w:ascii="Simplified Arabic" w:hAnsi="Simplified Arabic" w:cs="Simplified Arabic"/>
          <w:b/>
          <w:bCs/>
          <w:sz w:val="24"/>
          <w:szCs w:val="24"/>
          <w:rtl/>
          <w:lang w:bidi="ar-LB"/>
        </w:rPr>
        <w:t xml:space="preserve"> الصراع والهجرة والتشريد القسري. </w:t>
      </w:r>
      <w:r w:rsidRPr="00FF7941">
        <w:rPr>
          <w:rFonts w:ascii="Simplified Arabic" w:hAnsi="Simplified Arabic" w:cs="Simplified Arabic"/>
          <w:sz w:val="24"/>
          <w:szCs w:val="24"/>
          <w:rtl/>
          <w:lang w:bidi="ar-LB"/>
        </w:rPr>
        <w:t>وتتمثل إحدى طرق تحليل هذا الرابط في القن</w:t>
      </w:r>
      <w:r w:rsidRPr="00FF7941">
        <w:rPr>
          <w:rFonts w:ascii="Simplified Arabic" w:hAnsi="Simplified Arabic" w:cs="Simplified Arabic" w:hint="cs"/>
          <w:sz w:val="24"/>
          <w:szCs w:val="24"/>
          <w:rtl/>
          <w:lang w:bidi="ar-LB"/>
        </w:rPr>
        <w:t>و</w:t>
      </w:r>
      <w:r w:rsidRPr="00FF7941">
        <w:rPr>
          <w:rFonts w:ascii="Simplified Arabic" w:hAnsi="Simplified Arabic" w:cs="Simplified Arabic"/>
          <w:sz w:val="24"/>
          <w:szCs w:val="24"/>
          <w:rtl/>
          <w:lang w:bidi="ar-LB"/>
        </w:rPr>
        <w:t xml:space="preserve">ات المالية. </w:t>
      </w:r>
      <w:r w:rsidRPr="00FF7941">
        <w:rPr>
          <w:rFonts w:ascii="Simplified Arabic" w:hAnsi="Simplified Arabic" w:cs="Simplified Arabic" w:hint="cs"/>
          <w:sz w:val="24"/>
          <w:szCs w:val="24"/>
          <w:rtl/>
          <w:lang w:bidi="ar-LB"/>
        </w:rPr>
        <w:t>ف</w:t>
      </w:r>
      <w:r w:rsidRPr="00FF7941">
        <w:rPr>
          <w:rFonts w:ascii="Simplified Arabic" w:hAnsi="Simplified Arabic" w:cs="Simplified Arabic"/>
          <w:sz w:val="24"/>
          <w:szCs w:val="24"/>
          <w:rtl/>
          <w:lang w:bidi="ar-LB"/>
        </w:rPr>
        <w:t>ثمة افتقار للمعرفة بالرابط بين مهربي المهاجرين والميليشيات المسلحة وكيف تتغذى الجماعة الواحدة من الأخرى وتحافظ على أراضيها وتستفيد من الصراع الذي طال أمده. وت</w:t>
      </w:r>
      <w:r w:rsidRPr="00FF7941">
        <w:rPr>
          <w:rFonts w:ascii="Simplified Arabic" w:hAnsi="Simplified Arabic" w:cs="Simplified Arabic" w:hint="cs"/>
          <w:sz w:val="24"/>
          <w:szCs w:val="24"/>
          <w:rtl/>
          <w:lang w:bidi="ar-LB"/>
        </w:rPr>
        <w:t>َ</w:t>
      </w:r>
      <w:r w:rsidRPr="00FF7941">
        <w:rPr>
          <w:rFonts w:ascii="Simplified Arabic" w:hAnsi="Simplified Arabic" w:cs="Simplified Arabic"/>
          <w:sz w:val="24"/>
          <w:szCs w:val="24"/>
          <w:rtl/>
          <w:lang w:bidi="ar-LB"/>
        </w:rPr>
        <w:t>عت</w:t>
      </w:r>
      <w:r w:rsidRPr="00FF7941">
        <w:rPr>
          <w:rFonts w:ascii="Simplified Arabic" w:hAnsi="Simplified Arabic" w:cs="Simplified Arabic" w:hint="cs"/>
          <w:sz w:val="24"/>
          <w:szCs w:val="24"/>
          <w:rtl/>
          <w:lang w:bidi="ar-LB"/>
        </w:rPr>
        <w:t>َ</w:t>
      </w:r>
      <w:r w:rsidRPr="00FF7941">
        <w:rPr>
          <w:rFonts w:ascii="Simplified Arabic" w:hAnsi="Simplified Arabic" w:cs="Simplified Arabic"/>
          <w:sz w:val="24"/>
          <w:szCs w:val="24"/>
          <w:rtl/>
          <w:lang w:bidi="ar-LB"/>
        </w:rPr>
        <w:t>بر وكالات عدة منها اليوروبول/الإنتربول و</w:t>
      </w:r>
      <w:r w:rsidRPr="00FF7941">
        <w:rPr>
          <w:rFonts w:ascii="Simplified Arabic" w:hAnsi="Simplified Arabic" w:cs="Simplified Arabic"/>
          <w:color w:val="000000"/>
          <w:sz w:val="24"/>
          <w:szCs w:val="24"/>
          <w:shd w:val="clear" w:color="auto" w:fill="FFFFFF"/>
          <w:rtl/>
        </w:rPr>
        <w:t xml:space="preserve">صندوق الأمم المتحدة للطفولة (اليونيسف) والمنظمة الدولية للهجرة </w:t>
      </w:r>
      <w:r w:rsidRPr="00FF7941">
        <w:rPr>
          <w:rFonts w:ascii="Simplified Arabic" w:hAnsi="Simplified Arabic" w:cs="Simplified Arabic" w:hint="cs"/>
          <w:color w:val="000000"/>
          <w:sz w:val="24"/>
          <w:szCs w:val="24"/>
          <w:shd w:val="clear" w:color="auto" w:fill="FFFFFF"/>
          <w:rtl/>
        </w:rPr>
        <w:t xml:space="preserve">أنّ </w:t>
      </w:r>
      <w:r w:rsidRPr="00FF7941">
        <w:rPr>
          <w:rFonts w:ascii="Simplified Arabic" w:hAnsi="Simplified Arabic" w:cs="Simplified Arabic"/>
          <w:color w:val="000000"/>
          <w:sz w:val="24"/>
          <w:szCs w:val="24"/>
          <w:shd w:val="clear" w:color="auto" w:fill="FFFFFF"/>
          <w:rtl/>
        </w:rPr>
        <w:t>تهريب المهاجرين في المتوسط مجال عمل تُقدَّر قيمته بمليارات الدولارات.</w:t>
      </w:r>
      <w:r w:rsidRPr="00FF7941">
        <w:rPr>
          <w:rStyle w:val="FootnoteReference"/>
          <w:rFonts w:ascii="Simplified Arabic" w:hAnsi="Simplified Arabic" w:cs="Simplified Arabic"/>
          <w:color w:val="000000"/>
          <w:sz w:val="24"/>
          <w:szCs w:val="24"/>
          <w:shd w:val="clear" w:color="auto" w:fill="FFFFFF"/>
          <w:rtl/>
        </w:rPr>
        <w:footnoteReference w:id="52"/>
      </w:r>
      <w:r w:rsidRPr="00FF7941">
        <w:rPr>
          <w:rFonts w:ascii="Simplified Arabic" w:hAnsi="Simplified Arabic" w:cs="Simplified Arabic"/>
          <w:color w:val="000000"/>
          <w:sz w:val="24"/>
          <w:szCs w:val="24"/>
          <w:shd w:val="clear" w:color="auto" w:fill="FFFFFF"/>
          <w:rtl/>
        </w:rPr>
        <w:t xml:space="preserve"> </w:t>
      </w:r>
      <w:r w:rsidRPr="00FF7941">
        <w:rPr>
          <w:rFonts w:ascii="Simplified Arabic" w:hAnsi="Simplified Arabic" w:cs="Simplified Arabic" w:hint="cs"/>
          <w:color w:val="000000"/>
          <w:sz w:val="24"/>
          <w:szCs w:val="24"/>
          <w:shd w:val="clear" w:color="auto" w:fill="FFFFFF"/>
          <w:rtl/>
        </w:rPr>
        <w:t>ف</w:t>
      </w:r>
      <w:r w:rsidRPr="00FF7941">
        <w:rPr>
          <w:rFonts w:ascii="Simplified Arabic" w:hAnsi="Simplified Arabic" w:cs="Simplified Arabic"/>
          <w:color w:val="000000"/>
          <w:sz w:val="24"/>
          <w:szCs w:val="24"/>
          <w:shd w:val="clear" w:color="auto" w:fill="FFFFFF"/>
          <w:rtl/>
        </w:rPr>
        <w:t>بالاستناد إلى حساب تقريبي من فوج واحد من المهاجرين الذين شاركوا في الاستطلاع، إذا كان المهاجر الواحد يدفع ألف دولار أمريكي في المعدل، يمكن للمهربين والميليشيات المسلحة أن تجنيَ 400 إلى 800 مليون دولار أمريكي في السنة.</w:t>
      </w:r>
    </w:p>
    <w:p w14:paraId="075D6E23" w14:textId="77777777" w:rsidR="002D4AC5" w:rsidRPr="00A22317" w:rsidRDefault="002D4AC5" w:rsidP="002D4AC5">
      <w:pPr>
        <w:pStyle w:val="ListParagraph"/>
        <w:tabs>
          <w:tab w:val="left" w:pos="288"/>
        </w:tabs>
        <w:bidi/>
        <w:ind w:left="4"/>
        <w:jc w:val="both"/>
        <w:rPr>
          <w:rFonts w:ascii="Simplified Arabic" w:hAnsi="Simplified Arabic" w:cs="Simplified Arabic"/>
          <w:b/>
          <w:bCs/>
          <w:sz w:val="24"/>
          <w:szCs w:val="24"/>
          <w:lang w:bidi="ar-LB"/>
        </w:rPr>
      </w:pPr>
    </w:p>
    <w:p w14:paraId="64906F12" w14:textId="77777777" w:rsidR="00E64AD7" w:rsidRPr="00A22317" w:rsidRDefault="00E64AD7" w:rsidP="002D4AC5">
      <w:pPr>
        <w:pStyle w:val="ListParagraph"/>
        <w:numPr>
          <w:ilvl w:val="0"/>
          <w:numId w:val="44"/>
        </w:numPr>
        <w:tabs>
          <w:tab w:val="left" w:pos="288"/>
        </w:tabs>
        <w:bidi/>
        <w:ind w:left="4" w:firstLine="0"/>
        <w:jc w:val="both"/>
        <w:rPr>
          <w:rFonts w:ascii="Simplified Arabic" w:hAnsi="Simplified Arabic" w:cs="Simplified Arabic"/>
          <w:b/>
          <w:bCs/>
          <w:sz w:val="24"/>
          <w:szCs w:val="24"/>
          <w:lang w:bidi="ar-LB"/>
        </w:rPr>
      </w:pPr>
      <w:r w:rsidRPr="00A22317">
        <w:rPr>
          <w:rFonts w:ascii="Simplified Arabic" w:hAnsi="Simplified Arabic" w:cs="Simplified Arabic"/>
          <w:b/>
          <w:bCs/>
          <w:sz w:val="24"/>
          <w:szCs w:val="24"/>
          <w:rtl/>
          <w:lang w:bidi="ar-LB"/>
        </w:rPr>
        <w:t xml:space="preserve">لا نعرف سوى القليل عن مراكز الاحتجاز الخاصة التي يُحتجز فيها المهاجرون. </w:t>
      </w:r>
      <w:r w:rsidRPr="00A22317">
        <w:rPr>
          <w:rFonts w:ascii="Simplified Arabic" w:hAnsi="Simplified Arabic" w:cs="Simplified Arabic"/>
          <w:sz w:val="24"/>
          <w:szCs w:val="24"/>
          <w:rtl/>
          <w:lang w:bidi="ar-LB"/>
        </w:rPr>
        <w:t>غالبًا ما</w:t>
      </w:r>
      <w:r w:rsidRPr="00A22317">
        <w:rPr>
          <w:rFonts w:ascii="Simplified Arabic" w:hAnsi="Simplified Arabic" w:cs="Simplified Arabic"/>
          <w:b/>
          <w:bCs/>
          <w:sz w:val="24"/>
          <w:szCs w:val="24"/>
          <w:rtl/>
          <w:lang w:bidi="ar-LB"/>
        </w:rPr>
        <w:t xml:space="preserve"> </w:t>
      </w:r>
      <w:r w:rsidRPr="00A22317">
        <w:rPr>
          <w:rFonts w:ascii="Simplified Arabic" w:hAnsi="Simplified Arabic" w:cs="Simplified Arabic"/>
          <w:sz w:val="24"/>
          <w:szCs w:val="24"/>
          <w:rtl/>
          <w:lang w:bidi="ar-LB"/>
        </w:rPr>
        <w:t>ترتبط التقارير التي توثّق سوء معا</w:t>
      </w:r>
      <w:r>
        <w:rPr>
          <w:rFonts w:ascii="Simplified Arabic" w:hAnsi="Simplified Arabic" w:cs="Simplified Arabic"/>
          <w:sz w:val="24"/>
          <w:szCs w:val="24"/>
          <w:rtl/>
          <w:lang w:bidi="ar-LB"/>
        </w:rPr>
        <w:t xml:space="preserve">ملة المهاجرين بمراكز الاحتجاز. </w:t>
      </w:r>
      <w:r>
        <w:rPr>
          <w:rFonts w:ascii="Simplified Arabic" w:hAnsi="Simplified Arabic" w:cs="Simplified Arabic" w:hint="cs"/>
          <w:sz w:val="24"/>
          <w:szCs w:val="24"/>
          <w:rtl/>
          <w:lang w:bidi="ar-LB"/>
        </w:rPr>
        <w:t xml:space="preserve">ولكن، </w:t>
      </w:r>
      <w:r w:rsidRPr="00A22317">
        <w:rPr>
          <w:rFonts w:ascii="Simplified Arabic" w:hAnsi="Simplified Arabic" w:cs="Simplified Arabic"/>
          <w:sz w:val="24"/>
          <w:szCs w:val="24"/>
          <w:rtl/>
          <w:lang w:bidi="ar-LB"/>
        </w:rPr>
        <w:t>إلى جانب مرافق الاحتجاز التي تديرها الدولة، من غير الواضح كم من مركز احتجاز خاص يديره المهربّون وأين تقع هذه المراكز وما أنواع سوء المعاملة التي تشهدها.</w:t>
      </w:r>
    </w:p>
    <w:p w14:paraId="1401E91F" w14:textId="77777777" w:rsidR="00E64AD7" w:rsidRPr="00A22317" w:rsidRDefault="00E64AD7" w:rsidP="001354BE">
      <w:pPr>
        <w:bidi/>
        <w:jc w:val="both"/>
        <w:rPr>
          <w:rFonts w:ascii="Simplified Arabic" w:hAnsi="Simplified Arabic" w:cs="Simplified Arabic"/>
          <w:b/>
          <w:bCs/>
          <w:i/>
          <w:iCs/>
          <w:sz w:val="24"/>
          <w:szCs w:val="24"/>
          <w:rtl/>
          <w:lang w:bidi="ar-LB"/>
        </w:rPr>
      </w:pPr>
      <w:r w:rsidRPr="00A22317">
        <w:rPr>
          <w:rFonts w:ascii="Simplified Arabic" w:hAnsi="Simplified Arabic" w:cs="Simplified Arabic"/>
          <w:b/>
          <w:bCs/>
          <w:i/>
          <w:iCs/>
          <w:sz w:val="24"/>
          <w:szCs w:val="24"/>
          <w:rtl/>
          <w:lang w:bidi="ar-LB"/>
        </w:rPr>
        <w:t>القسم الثالث: الدعم الدولي للمهاجرين</w:t>
      </w:r>
    </w:p>
    <w:p w14:paraId="28590D19" w14:textId="05172E63" w:rsidR="00E64AD7" w:rsidRDefault="00E64AD7" w:rsidP="002D4AC5">
      <w:pPr>
        <w:pStyle w:val="ListParagraph"/>
        <w:numPr>
          <w:ilvl w:val="0"/>
          <w:numId w:val="44"/>
        </w:numPr>
        <w:tabs>
          <w:tab w:val="left" w:pos="288"/>
        </w:tabs>
        <w:bidi/>
        <w:ind w:left="4" w:firstLine="0"/>
        <w:jc w:val="both"/>
        <w:rPr>
          <w:rFonts w:ascii="Simplified Arabic" w:hAnsi="Simplified Arabic" w:cs="Simplified Arabic"/>
          <w:sz w:val="24"/>
          <w:szCs w:val="24"/>
          <w:lang w:bidi="ar-LB"/>
        </w:rPr>
      </w:pPr>
      <w:r w:rsidRPr="00A22317">
        <w:rPr>
          <w:rFonts w:ascii="Simplified Arabic" w:hAnsi="Simplified Arabic" w:cs="Simplified Arabic"/>
          <w:b/>
          <w:bCs/>
          <w:sz w:val="24"/>
          <w:szCs w:val="24"/>
          <w:rtl/>
          <w:lang w:bidi="ar-LB"/>
        </w:rPr>
        <w:t>حددت حكومة الوفاق الوطني الهجرة من بين الأولويات التي ت</w:t>
      </w:r>
      <w:r>
        <w:rPr>
          <w:rFonts w:ascii="Simplified Arabic" w:hAnsi="Simplified Arabic" w:cs="Simplified Arabic" w:hint="cs"/>
          <w:b/>
          <w:bCs/>
          <w:sz w:val="24"/>
          <w:szCs w:val="24"/>
          <w:rtl/>
          <w:lang w:bidi="ar-LB"/>
        </w:rPr>
        <w:t>حتاج إلى</w:t>
      </w:r>
      <w:r w:rsidRPr="00A22317">
        <w:rPr>
          <w:rFonts w:ascii="Simplified Arabic" w:hAnsi="Simplified Arabic" w:cs="Simplified Arabic"/>
          <w:b/>
          <w:bCs/>
          <w:sz w:val="24"/>
          <w:szCs w:val="24"/>
          <w:rtl/>
          <w:lang w:bidi="ar-LB"/>
        </w:rPr>
        <w:t xml:space="preserve"> المساعدة الدولية. وتترأس وزارة الشؤون الخارجية الليبية إلى جانب المنظمة الدولية للهجرة مجموعة عمل الهجرة المشكّلة مؤخرًا </w:t>
      </w:r>
      <w:r w:rsidRPr="00A22317">
        <w:rPr>
          <w:rFonts w:ascii="Simplified Arabic" w:hAnsi="Simplified Arabic" w:cs="Simplified Arabic"/>
          <w:sz w:val="24"/>
          <w:szCs w:val="24"/>
          <w:rtl/>
          <w:lang w:bidi="ar-LB"/>
        </w:rPr>
        <w:t xml:space="preserve">والتي تقضي مهمتها بإدارة </w:t>
      </w:r>
      <w:r>
        <w:rPr>
          <w:rFonts w:ascii="Simplified Arabic" w:hAnsi="Simplified Arabic" w:cs="Simplified Arabic"/>
          <w:sz w:val="24"/>
          <w:szCs w:val="24"/>
          <w:rtl/>
          <w:lang w:bidi="ar-LB"/>
        </w:rPr>
        <w:t>سياسات وإجراءات الهجرة وتنسيق أنشط</w:t>
      </w:r>
      <w:r>
        <w:rPr>
          <w:rFonts w:ascii="Simplified Arabic" w:hAnsi="Simplified Arabic" w:cs="Simplified Arabic" w:hint="cs"/>
          <w:sz w:val="24"/>
          <w:szCs w:val="24"/>
          <w:rtl/>
          <w:lang w:bidi="ar-LB"/>
        </w:rPr>
        <w:t>تها</w:t>
      </w:r>
      <w:r w:rsidRPr="00A22317">
        <w:rPr>
          <w:rFonts w:ascii="Simplified Arabic" w:hAnsi="Simplified Arabic" w:cs="Simplified Arabic"/>
          <w:sz w:val="24"/>
          <w:szCs w:val="24"/>
          <w:rtl/>
          <w:lang w:bidi="ar-LB"/>
        </w:rPr>
        <w:t xml:space="preserve"> بشكل أفضل.</w:t>
      </w:r>
    </w:p>
    <w:p w14:paraId="655B2F8E" w14:textId="77777777" w:rsidR="002D4AC5" w:rsidRPr="00A22317" w:rsidRDefault="002D4AC5" w:rsidP="002D4AC5">
      <w:pPr>
        <w:pStyle w:val="ListParagraph"/>
        <w:tabs>
          <w:tab w:val="left" w:pos="288"/>
        </w:tabs>
        <w:bidi/>
        <w:ind w:left="4"/>
        <w:jc w:val="both"/>
        <w:rPr>
          <w:rFonts w:ascii="Simplified Arabic" w:hAnsi="Simplified Arabic" w:cs="Simplified Arabic"/>
          <w:sz w:val="24"/>
          <w:szCs w:val="24"/>
          <w:lang w:bidi="ar-LB"/>
        </w:rPr>
      </w:pPr>
    </w:p>
    <w:p w14:paraId="757655E5" w14:textId="11B482CF" w:rsidR="002D4AC5" w:rsidRPr="002D4AC5" w:rsidRDefault="00E64AD7" w:rsidP="002D4AC5">
      <w:pPr>
        <w:pStyle w:val="ListParagraph"/>
        <w:numPr>
          <w:ilvl w:val="0"/>
          <w:numId w:val="44"/>
        </w:numPr>
        <w:tabs>
          <w:tab w:val="left" w:pos="288"/>
        </w:tabs>
        <w:bidi/>
        <w:ind w:left="4" w:firstLine="0"/>
        <w:jc w:val="both"/>
        <w:rPr>
          <w:rFonts w:ascii="Simplified Arabic" w:hAnsi="Simplified Arabic" w:cs="Simplified Arabic"/>
          <w:sz w:val="24"/>
          <w:szCs w:val="24"/>
          <w:rtl/>
          <w:lang w:bidi="ar-LB"/>
        </w:rPr>
      </w:pPr>
      <w:r w:rsidRPr="00A22317">
        <w:rPr>
          <w:rFonts w:ascii="Simplified Arabic" w:hAnsi="Simplified Arabic" w:cs="Simplified Arabic"/>
          <w:b/>
          <w:bCs/>
          <w:sz w:val="24"/>
          <w:szCs w:val="24"/>
          <w:rtl/>
          <w:lang w:bidi="ar-LB"/>
        </w:rPr>
        <w:t xml:space="preserve">تقدم المنظمة الدولية للهجرة المواد غير الغذائية، بما في ذلك البطانيات والفرش ومستلزمات النظافة الشخصية في مراكز الاحتجاز وغيرها من مرافق الاحتجاز التي مُنحت حق الوصول إليها، بما في ذلك تلك الموجودة في صرمان والزاوية </w:t>
      </w:r>
      <w:r w:rsidRPr="00A22317">
        <w:rPr>
          <w:rFonts w:ascii="Simplified Arabic" w:hAnsi="Simplified Arabic" w:cs="Simplified Arabic"/>
          <w:b/>
          <w:bCs/>
          <w:sz w:val="24"/>
          <w:szCs w:val="24"/>
          <w:rtl/>
          <w:lang w:bidi="ar-LB"/>
        </w:rPr>
        <w:lastRenderedPageBreak/>
        <w:t>وأبو سليم والخمس.</w:t>
      </w:r>
      <w:r w:rsidRPr="00A22317">
        <w:rPr>
          <w:rFonts w:ascii="Simplified Arabic" w:hAnsi="Simplified Arabic" w:cs="Simplified Arabic"/>
          <w:sz w:val="24"/>
          <w:szCs w:val="24"/>
          <w:rtl/>
          <w:lang w:bidi="ar-LB"/>
        </w:rPr>
        <w:t xml:space="preserve"> إلى ذلك، تقدم المنظمة الدولية للهجرة الأغذية والرعاية الصحية الحرجة والاستشارات النفسية والاجتماعية في الحالات الطارئة وتقدم المساعدة للمهاجرين الذين تم إنقاذهم من البحر.</w:t>
      </w:r>
    </w:p>
    <w:p w14:paraId="004F18C8" w14:textId="77777777" w:rsidR="002D4AC5" w:rsidRPr="00A22317" w:rsidRDefault="002D4AC5" w:rsidP="002D4AC5">
      <w:pPr>
        <w:pStyle w:val="ListParagraph"/>
        <w:tabs>
          <w:tab w:val="left" w:pos="288"/>
        </w:tabs>
        <w:bidi/>
        <w:ind w:left="4"/>
        <w:jc w:val="both"/>
        <w:rPr>
          <w:rFonts w:ascii="Simplified Arabic" w:hAnsi="Simplified Arabic" w:cs="Simplified Arabic"/>
          <w:sz w:val="24"/>
          <w:szCs w:val="24"/>
          <w:lang w:bidi="ar-LB"/>
        </w:rPr>
      </w:pPr>
    </w:p>
    <w:p w14:paraId="067ADD99" w14:textId="7AA31DDB" w:rsidR="002D4AC5" w:rsidRPr="002D4AC5" w:rsidRDefault="00E64AD7" w:rsidP="002D4AC5">
      <w:pPr>
        <w:pStyle w:val="ListParagraph"/>
        <w:numPr>
          <w:ilvl w:val="0"/>
          <w:numId w:val="44"/>
        </w:numPr>
        <w:tabs>
          <w:tab w:val="left" w:pos="288"/>
        </w:tabs>
        <w:bidi/>
        <w:ind w:left="4" w:firstLine="0"/>
        <w:jc w:val="both"/>
        <w:rPr>
          <w:rFonts w:ascii="Simplified Arabic" w:hAnsi="Simplified Arabic" w:cs="Simplified Arabic"/>
          <w:sz w:val="24"/>
          <w:szCs w:val="24"/>
          <w:rtl/>
          <w:lang w:bidi="ar-LB"/>
        </w:rPr>
      </w:pPr>
      <w:r w:rsidRPr="00A22317">
        <w:rPr>
          <w:rFonts w:ascii="Simplified Arabic" w:hAnsi="Simplified Arabic" w:cs="Simplified Arabic"/>
          <w:b/>
          <w:bCs/>
          <w:sz w:val="24"/>
          <w:szCs w:val="24"/>
          <w:rtl/>
          <w:lang w:bidi="ar-LB"/>
        </w:rPr>
        <w:t xml:space="preserve">حشد الاتحاد الأوروبي 162 مليون يورو لبرامج الهجرة التالية: </w:t>
      </w:r>
      <w:r w:rsidRPr="00A22317">
        <w:rPr>
          <w:rFonts w:ascii="Simplified Arabic" w:hAnsi="Simplified Arabic" w:cs="Simplified Arabic"/>
          <w:sz w:val="24"/>
          <w:szCs w:val="24"/>
          <w:rtl/>
          <w:lang w:bidi="ar-LB"/>
        </w:rPr>
        <w:t>(أ) إدارة الهجرة المختلطة (90 مليون يورو)، و(ب) إدارة الحدود (46.3 مليون يورو)، و(ج) حماية المشردين داخليًا و</w:t>
      </w:r>
      <w:r>
        <w:rPr>
          <w:rFonts w:ascii="Simplified Arabic" w:hAnsi="Simplified Arabic" w:cs="Simplified Arabic" w:hint="cs"/>
          <w:sz w:val="24"/>
          <w:szCs w:val="24"/>
          <w:rtl/>
          <w:lang w:bidi="ar-LB"/>
        </w:rPr>
        <w:t>قدرتهم على التحمّل</w:t>
      </w:r>
      <w:r w:rsidRPr="00A22317">
        <w:rPr>
          <w:rFonts w:ascii="Simplified Arabic" w:hAnsi="Simplified Arabic" w:cs="Simplified Arabic"/>
          <w:sz w:val="24"/>
          <w:szCs w:val="24"/>
          <w:rtl/>
          <w:lang w:bidi="ar-LB"/>
        </w:rPr>
        <w:t xml:space="preserve"> (5.9 مليون يورو)، و(د) الإعادة الإنسانية للمهاجرين إلى أوطانهم (بالاشتراك مع الاتحاد الأفريقي) وإعادة دمجهم فيها (19.8 مليون يورو). ويتم تنفيذ هذه المبادرات من خلال وكالات متنوعة تابعة للأمم المتحدة مثل برنامج الأمم المتحدة الإنمائي و</w:t>
      </w:r>
      <w:r w:rsidRPr="00A22317">
        <w:rPr>
          <w:rFonts w:ascii="Simplified Arabic" w:hAnsi="Simplified Arabic" w:cs="Simplified Arabic"/>
          <w:color w:val="000000"/>
          <w:sz w:val="23"/>
          <w:szCs w:val="23"/>
          <w:shd w:val="clear" w:color="auto" w:fill="FFFFFF"/>
          <w:rtl/>
        </w:rPr>
        <w:t>صندوق الأمم المتحدة للطفولة (اليونيسف) كما و</w:t>
      </w:r>
      <w:r w:rsidRPr="00A22317">
        <w:rPr>
          <w:rFonts w:ascii="Simplified Arabic" w:hAnsi="Simplified Arabic" w:cs="Simplified Arabic"/>
          <w:color w:val="000000"/>
          <w:sz w:val="23"/>
          <w:szCs w:val="23"/>
          <w:shd w:val="clear" w:color="auto" w:fill="FFFFFF"/>
          <w:rtl/>
          <w:lang w:bidi="ar-LB"/>
        </w:rPr>
        <w:t>الوكالة الألمانية للتعاون الدولي</w:t>
      </w:r>
      <w:r w:rsidRPr="00A22317">
        <w:rPr>
          <w:rFonts w:ascii="Simplified Arabic" w:hAnsi="Simplified Arabic" w:cs="Simplified Arabic"/>
          <w:color w:val="000000"/>
          <w:sz w:val="23"/>
          <w:szCs w:val="23"/>
          <w:shd w:val="clear" w:color="auto" w:fill="FFFFFF"/>
          <w:lang w:bidi="ar-LB"/>
        </w:rPr>
        <w:t xml:space="preserve"> </w:t>
      </w:r>
      <w:r w:rsidRPr="00A22317">
        <w:rPr>
          <w:rFonts w:ascii="Simplified Arabic" w:hAnsi="Simplified Arabic" w:cs="Simplified Arabic"/>
          <w:color w:val="000000"/>
          <w:sz w:val="23"/>
          <w:szCs w:val="23"/>
          <w:shd w:val="clear" w:color="auto" w:fill="FFFFFF"/>
          <w:rtl/>
          <w:lang w:bidi="ar-LB"/>
        </w:rPr>
        <w:t>والمنظمة الدولية للهجرة ومنظمات المجتمع المدني المحلية.</w:t>
      </w:r>
    </w:p>
    <w:p w14:paraId="238D802C" w14:textId="77777777" w:rsidR="002D4AC5" w:rsidRPr="00A22317" w:rsidRDefault="002D4AC5" w:rsidP="002D4AC5">
      <w:pPr>
        <w:pStyle w:val="ListParagraph"/>
        <w:tabs>
          <w:tab w:val="left" w:pos="288"/>
        </w:tabs>
        <w:bidi/>
        <w:ind w:left="4"/>
        <w:jc w:val="both"/>
        <w:rPr>
          <w:rFonts w:ascii="Simplified Arabic" w:hAnsi="Simplified Arabic" w:cs="Simplified Arabic"/>
          <w:sz w:val="24"/>
          <w:szCs w:val="24"/>
        </w:rPr>
      </w:pPr>
    </w:p>
    <w:p w14:paraId="06F6A483" w14:textId="3039ED96" w:rsidR="002D4AC5" w:rsidRPr="002D4AC5" w:rsidRDefault="00E64AD7" w:rsidP="002D4AC5">
      <w:pPr>
        <w:pStyle w:val="ListParagraph"/>
        <w:numPr>
          <w:ilvl w:val="0"/>
          <w:numId w:val="44"/>
        </w:numPr>
        <w:tabs>
          <w:tab w:val="left" w:pos="288"/>
        </w:tabs>
        <w:bidi/>
        <w:ind w:left="4" w:firstLine="0"/>
        <w:jc w:val="both"/>
        <w:rPr>
          <w:rFonts w:ascii="Simplified Arabic" w:hAnsi="Simplified Arabic" w:cs="Simplified Arabic"/>
          <w:sz w:val="24"/>
          <w:szCs w:val="24"/>
          <w:rtl/>
          <w:lang w:bidi="ar-LB"/>
        </w:rPr>
      </w:pPr>
      <w:r w:rsidRPr="00A22317">
        <w:rPr>
          <w:rFonts w:ascii="Simplified Arabic" w:hAnsi="Simplified Arabic" w:cs="Simplified Arabic"/>
          <w:b/>
          <w:bCs/>
          <w:sz w:val="24"/>
          <w:szCs w:val="24"/>
          <w:rtl/>
          <w:lang w:bidi="ar-LB"/>
        </w:rPr>
        <w:t xml:space="preserve">تدعم الحكومة الإيطالية مركز عبور وانطلاق في طرابلس للأشخاص الذين يحتاجون إلى حماية دولية. </w:t>
      </w:r>
      <w:r w:rsidRPr="00A22317">
        <w:rPr>
          <w:rFonts w:ascii="Simplified Arabic" w:hAnsi="Simplified Arabic" w:cs="Simplified Arabic"/>
          <w:sz w:val="24"/>
          <w:szCs w:val="24"/>
          <w:rtl/>
          <w:lang w:bidi="ar-LB"/>
        </w:rPr>
        <w:t>كانت الحكومة الإيطالية قد تعهدت بتسهيل نقل آلاف اللاجئين المستضعفين إلى بلدان ثالثة. ولكن، حتى الآن، لم يتم ت</w:t>
      </w:r>
      <w:r>
        <w:rPr>
          <w:rFonts w:ascii="Simplified Arabic" w:hAnsi="Simplified Arabic" w:cs="Simplified Arabic" w:hint="cs"/>
          <w:sz w:val="24"/>
          <w:szCs w:val="24"/>
          <w:rtl/>
          <w:lang w:bidi="ar-LB"/>
        </w:rPr>
        <w:t>نفيذ</w:t>
      </w:r>
      <w:r w:rsidRPr="00A22317">
        <w:rPr>
          <w:rFonts w:ascii="Simplified Arabic" w:hAnsi="Simplified Arabic" w:cs="Simplified Arabic"/>
          <w:sz w:val="24"/>
          <w:szCs w:val="24"/>
          <w:rtl/>
          <w:lang w:bidi="ar-LB"/>
        </w:rPr>
        <w:t xml:space="preserve"> سوى 10500 تعهد فقط.</w:t>
      </w:r>
    </w:p>
    <w:p w14:paraId="21F67516" w14:textId="77777777" w:rsidR="002D4AC5" w:rsidRPr="00A22317" w:rsidRDefault="002D4AC5" w:rsidP="002D4AC5">
      <w:pPr>
        <w:pStyle w:val="ListParagraph"/>
        <w:tabs>
          <w:tab w:val="left" w:pos="288"/>
        </w:tabs>
        <w:bidi/>
        <w:ind w:left="4"/>
        <w:jc w:val="both"/>
        <w:rPr>
          <w:rFonts w:ascii="Simplified Arabic" w:hAnsi="Simplified Arabic" w:cs="Simplified Arabic"/>
          <w:sz w:val="24"/>
          <w:szCs w:val="24"/>
          <w:lang w:bidi="ar-LB"/>
        </w:rPr>
      </w:pPr>
    </w:p>
    <w:p w14:paraId="7C04B761" w14:textId="77777777" w:rsidR="00E64AD7" w:rsidRPr="00A22317" w:rsidRDefault="00E64AD7" w:rsidP="002D4AC5">
      <w:pPr>
        <w:pStyle w:val="ListParagraph"/>
        <w:numPr>
          <w:ilvl w:val="0"/>
          <w:numId w:val="44"/>
        </w:numPr>
        <w:tabs>
          <w:tab w:val="left" w:pos="288"/>
        </w:tabs>
        <w:bidi/>
        <w:ind w:left="4" w:firstLine="0"/>
        <w:jc w:val="both"/>
        <w:rPr>
          <w:rFonts w:ascii="Simplified Arabic" w:hAnsi="Simplified Arabic" w:cs="Simplified Arabic"/>
          <w:sz w:val="24"/>
          <w:szCs w:val="24"/>
          <w:lang w:bidi="ar-LB"/>
        </w:rPr>
      </w:pPr>
      <w:r w:rsidRPr="00A22317">
        <w:rPr>
          <w:rFonts w:ascii="Simplified Arabic" w:hAnsi="Simplified Arabic" w:cs="Simplified Arabic"/>
          <w:b/>
          <w:bCs/>
          <w:sz w:val="24"/>
          <w:szCs w:val="24"/>
          <w:rtl/>
          <w:lang w:bidi="ar-LB"/>
        </w:rPr>
        <w:t>لدى منظمة الصحة الدولية مشروعًا جاريًا لت</w:t>
      </w:r>
      <w:r>
        <w:rPr>
          <w:rFonts w:ascii="Simplified Arabic" w:hAnsi="Simplified Arabic" w:cs="Simplified Arabic" w:hint="cs"/>
          <w:b/>
          <w:bCs/>
          <w:sz w:val="24"/>
          <w:szCs w:val="24"/>
          <w:rtl/>
          <w:lang w:bidi="ar-LB"/>
        </w:rPr>
        <w:t>حسين</w:t>
      </w:r>
      <w:r w:rsidRPr="00A22317">
        <w:rPr>
          <w:rFonts w:ascii="Simplified Arabic" w:hAnsi="Simplified Arabic" w:cs="Simplified Arabic"/>
          <w:b/>
          <w:bCs/>
          <w:sz w:val="24"/>
          <w:szCs w:val="24"/>
          <w:rtl/>
          <w:lang w:bidi="ar-LB"/>
        </w:rPr>
        <w:t xml:space="preserve"> مراقبة الأمراض لدى السكان المهاجرين.</w:t>
      </w:r>
      <w:r>
        <w:rPr>
          <w:rFonts w:ascii="Simplified Arabic" w:hAnsi="Simplified Arabic" w:cs="Simplified Arabic"/>
          <w:sz w:val="24"/>
          <w:szCs w:val="24"/>
          <w:rtl/>
          <w:lang w:bidi="ar-LB"/>
        </w:rPr>
        <w:t xml:space="preserve"> تدير منظمة أطباء بلا</w:t>
      </w:r>
      <w:r w:rsidRPr="00A22317">
        <w:rPr>
          <w:rFonts w:ascii="Simplified Arabic" w:hAnsi="Simplified Arabic" w:cs="Simplified Arabic"/>
          <w:sz w:val="24"/>
          <w:szCs w:val="24"/>
          <w:rtl/>
          <w:lang w:bidi="ar-LB"/>
        </w:rPr>
        <w:t xml:space="preserve"> حدود عيادات متنقلة </w:t>
      </w:r>
      <w:r>
        <w:rPr>
          <w:rFonts w:ascii="Simplified Arabic" w:hAnsi="Simplified Arabic" w:cs="Simplified Arabic" w:hint="cs"/>
          <w:sz w:val="24"/>
          <w:szCs w:val="24"/>
          <w:rtl/>
          <w:lang w:bidi="ar-LB"/>
        </w:rPr>
        <w:t>على</w:t>
      </w:r>
      <w:r w:rsidRPr="00A22317">
        <w:rPr>
          <w:rFonts w:ascii="Simplified Arabic" w:hAnsi="Simplified Arabic" w:cs="Simplified Arabic"/>
          <w:sz w:val="24"/>
          <w:szCs w:val="24"/>
          <w:rtl/>
          <w:lang w:bidi="ar-LB"/>
        </w:rPr>
        <w:t xml:space="preserve"> سبعة مراكز احتجاز للمهاجرين مكتظة بشكل خطر في أنحاء طرابلس. وتتعلق الشكاوى الطبية بأغلبها بالقمل والجرب والبراغيث ونقص التغذية ونقص المياه الصالحة للشرب.</w:t>
      </w:r>
    </w:p>
    <w:p w14:paraId="5BFC1094" w14:textId="395C6DB5" w:rsidR="00FF7941" w:rsidRDefault="00FF7941">
      <w:pPr>
        <w:rPr>
          <w:rFonts w:ascii="Simplified Arabic" w:hAnsi="Simplified Arabic" w:cs="Simplified Arabic"/>
          <w:sz w:val="24"/>
          <w:szCs w:val="24"/>
          <w:rtl/>
          <w:lang w:bidi="ar-LB"/>
        </w:rPr>
      </w:pPr>
      <w:r>
        <w:rPr>
          <w:rFonts w:ascii="Simplified Arabic" w:hAnsi="Simplified Arabic" w:cs="Simplified Arabic"/>
          <w:sz w:val="24"/>
          <w:szCs w:val="24"/>
          <w:rtl/>
          <w:lang w:bidi="ar-LB"/>
        </w:rPr>
        <w:br w:type="page"/>
      </w:r>
    </w:p>
    <w:p w14:paraId="7014DFD8" w14:textId="0A74175F" w:rsidR="00E64AD7" w:rsidRPr="00A22317" w:rsidRDefault="00E64AD7" w:rsidP="00F04F30">
      <w:pPr>
        <w:pStyle w:val="a2"/>
        <w:rPr>
          <w:rtl/>
        </w:rPr>
      </w:pPr>
      <w:bookmarkStart w:id="36" w:name="_Toc5283982"/>
      <w:r w:rsidRPr="00A22317">
        <w:rPr>
          <w:rtl/>
        </w:rPr>
        <w:lastRenderedPageBreak/>
        <w:t>ال</w:t>
      </w:r>
      <w:r>
        <w:rPr>
          <w:rtl/>
        </w:rPr>
        <w:t xml:space="preserve">ملحق </w:t>
      </w:r>
      <w:r w:rsidR="001354BE">
        <w:rPr>
          <w:rFonts w:hint="cs"/>
          <w:rtl/>
        </w:rPr>
        <w:t>7</w:t>
      </w:r>
      <w:r>
        <w:rPr>
          <w:rtl/>
        </w:rPr>
        <w:t xml:space="preserve">: ملاحظات حول النوع </w:t>
      </w:r>
      <w:r w:rsidR="00BB3FF5">
        <w:rPr>
          <w:rFonts w:hint="cs"/>
          <w:rtl/>
        </w:rPr>
        <w:t>الجنسي</w:t>
      </w:r>
      <w:r w:rsidRPr="00A22317">
        <w:rPr>
          <w:rtl/>
        </w:rPr>
        <w:t xml:space="preserve"> والشباب</w:t>
      </w:r>
      <w:bookmarkEnd w:id="36"/>
    </w:p>
    <w:p w14:paraId="6BDC58C1" w14:textId="77777777" w:rsidR="00E64AD7" w:rsidRPr="00A22317" w:rsidRDefault="00E64AD7" w:rsidP="00E64AD7">
      <w:pPr>
        <w:bidi/>
        <w:rPr>
          <w:rFonts w:ascii="Simplified Arabic" w:hAnsi="Simplified Arabic" w:cs="Simplified Arabic"/>
          <w:b/>
          <w:bCs/>
          <w:sz w:val="24"/>
          <w:szCs w:val="24"/>
          <w:rtl/>
          <w:lang w:bidi="ar-LB"/>
        </w:rPr>
      </w:pPr>
      <w:r w:rsidRPr="00A22317">
        <w:rPr>
          <w:rFonts w:ascii="Simplified Arabic" w:hAnsi="Simplified Arabic" w:cs="Simplified Arabic"/>
          <w:b/>
          <w:bCs/>
          <w:sz w:val="24"/>
          <w:szCs w:val="24"/>
          <w:rtl/>
          <w:lang w:bidi="ar-LB"/>
        </w:rPr>
        <w:t>الخلفية</w:t>
      </w:r>
    </w:p>
    <w:p w14:paraId="7F45C48B" w14:textId="25973BE0" w:rsidR="00E64AD7" w:rsidRDefault="00E64AD7" w:rsidP="00FF7941">
      <w:pPr>
        <w:pStyle w:val="ListParagraph"/>
        <w:numPr>
          <w:ilvl w:val="0"/>
          <w:numId w:val="45"/>
        </w:numPr>
        <w:tabs>
          <w:tab w:val="left" w:pos="288"/>
        </w:tabs>
        <w:bidi/>
        <w:ind w:left="4" w:firstLine="0"/>
        <w:jc w:val="both"/>
        <w:rPr>
          <w:rFonts w:ascii="Simplified Arabic" w:hAnsi="Simplified Arabic" w:cs="Simplified Arabic"/>
          <w:sz w:val="24"/>
          <w:szCs w:val="24"/>
          <w:lang w:bidi="ar-LB"/>
        </w:rPr>
      </w:pPr>
      <w:r w:rsidRPr="00A22317">
        <w:rPr>
          <w:rFonts w:ascii="Simplified Arabic" w:hAnsi="Simplified Arabic" w:cs="Simplified Arabic"/>
          <w:b/>
          <w:bCs/>
          <w:sz w:val="24"/>
          <w:szCs w:val="24"/>
          <w:rtl/>
          <w:lang w:bidi="ar-LB"/>
        </w:rPr>
        <w:t xml:space="preserve">يعود </w:t>
      </w:r>
      <w:r>
        <w:rPr>
          <w:rFonts w:ascii="Simplified Arabic" w:hAnsi="Simplified Arabic" w:cs="Simplified Arabic" w:hint="cs"/>
          <w:b/>
          <w:bCs/>
          <w:sz w:val="24"/>
          <w:szCs w:val="24"/>
          <w:rtl/>
          <w:lang w:bidi="ar-LB"/>
        </w:rPr>
        <w:t xml:space="preserve">حراك </w:t>
      </w:r>
      <w:r w:rsidRPr="00A22317">
        <w:rPr>
          <w:rFonts w:ascii="Simplified Arabic" w:hAnsi="Simplified Arabic" w:cs="Simplified Arabic"/>
          <w:b/>
          <w:bCs/>
          <w:sz w:val="24"/>
          <w:szCs w:val="24"/>
          <w:rtl/>
          <w:lang w:bidi="ar-LB"/>
        </w:rPr>
        <w:t xml:space="preserve">المرأة الليبية إلى الاستقلال عام 1951. </w:t>
      </w:r>
      <w:r w:rsidRPr="00A22317">
        <w:rPr>
          <w:rFonts w:ascii="Simplified Arabic" w:hAnsi="Simplified Arabic" w:cs="Simplified Arabic"/>
          <w:sz w:val="24"/>
          <w:szCs w:val="24"/>
          <w:rtl/>
          <w:lang w:bidi="ar-LB"/>
        </w:rPr>
        <w:t>وعام 1954، أصبحت جمعية النهضة النسائية الخيرية في بنغازي أول</w:t>
      </w:r>
      <w:r>
        <w:rPr>
          <w:rFonts w:ascii="Simplified Arabic" w:hAnsi="Simplified Arabic" w:cs="Simplified Arabic"/>
          <w:sz w:val="24"/>
          <w:szCs w:val="24"/>
          <w:rtl/>
          <w:lang w:bidi="ar-LB"/>
        </w:rPr>
        <w:t xml:space="preserve"> حركة نسائية. ومنذ عام 1955، </w:t>
      </w:r>
      <w:r>
        <w:rPr>
          <w:rFonts w:ascii="Simplified Arabic" w:hAnsi="Simplified Arabic" w:cs="Simplified Arabic" w:hint="cs"/>
          <w:sz w:val="24"/>
          <w:szCs w:val="24"/>
          <w:rtl/>
          <w:lang w:bidi="ar-LB"/>
        </w:rPr>
        <w:t>بات</w:t>
      </w:r>
      <w:r w:rsidRPr="00A22317">
        <w:rPr>
          <w:rFonts w:ascii="Simplified Arabic" w:hAnsi="Simplified Arabic" w:cs="Simplified Arabic"/>
          <w:sz w:val="24"/>
          <w:szCs w:val="24"/>
          <w:rtl/>
          <w:lang w:bidi="ar-LB"/>
        </w:rPr>
        <w:t xml:space="preserve"> بإمكان المرأة الليبية تملّك الممتلكات والتصرّف بها بصرف النظر عن </w:t>
      </w:r>
      <w:r>
        <w:rPr>
          <w:rFonts w:ascii="Simplified Arabic" w:hAnsi="Simplified Arabic" w:cs="Simplified Arabic" w:hint="cs"/>
          <w:sz w:val="24"/>
          <w:szCs w:val="24"/>
          <w:rtl/>
          <w:lang w:bidi="ar-LB"/>
        </w:rPr>
        <w:t>زوجها</w:t>
      </w:r>
      <w:r>
        <w:rPr>
          <w:rFonts w:ascii="Simplified Arabic" w:hAnsi="Simplified Arabic" w:cs="Simplified Arabic"/>
          <w:sz w:val="24"/>
          <w:szCs w:val="24"/>
          <w:rtl/>
          <w:lang w:bidi="ar-LB"/>
        </w:rPr>
        <w:t>، وتشكيل جمعياته</w:t>
      </w:r>
      <w:r>
        <w:rPr>
          <w:rFonts w:ascii="Simplified Arabic" w:hAnsi="Simplified Arabic" w:cs="Simplified Arabic" w:hint="cs"/>
          <w:sz w:val="24"/>
          <w:szCs w:val="24"/>
          <w:rtl/>
          <w:lang w:bidi="ar-LB"/>
        </w:rPr>
        <w:t>ا</w:t>
      </w:r>
      <w:r w:rsidRPr="00A22317">
        <w:rPr>
          <w:rFonts w:ascii="Simplified Arabic" w:hAnsi="Simplified Arabic" w:cs="Simplified Arabic"/>
          <w:sz w:val="24"/>
          <w:szCs w:val="24"/>
          <w:rtl/>
          <w:lang w:bidi="ar-LB"/>
        </w:rPr>
        <w:t xml:space="preserve"> الخاصة وشغل المناصب العامة.</w:t>
      </w:r>
      <w:r w:rsidRPr="00A22317">
        <w:rPr>
          <w:rStyle w:val="FootnoteReference"/>
          <w:rFonts w:ascii="Simplified Arabic" w:hAnsi="Simplified Arabic" w:cs="Simplified Arabic"/>
          <w:sz w:val="24"/>
          <w:szCs w:val="24"/>
          <w:rtl/>
          <w:lang w:bidi="ar-LB"/>
        </w:rPr>
        <w:footnoteReference w:id="53"/>
      </w:r>
      <w:r w:rsidRPr="00A22317">
        <w:rPr>
          <w:rFonts w:ascii="Simplified Arabic" w:hAnsi="Simplified Arabic" w:cs="Simplified Arabic"/>
          <w:sz w:val="24"/>
          <w:szCs w:val="24"/>
          <w:rtl/>
          <w:lang w:bidi="ar-LB"/>
        </w:rPr>
        <w:t xml:space="preserve"> وفي 1957، تم تشكيل جمعية للنساء في طرابلس وانضمت المجموعتان لتشكّلا الاتحاد النسائي الليبي الذي رمى إلى </w:t>
      </w:r>
      <w:r>
        <w:rPr>
          <w:rFonts w:ascii="Simplified Arabic" w:hAnsi="Simplified Arabic" w:cs="Simplified Arabic"/>
          <w:sz w:val="24"/>
          <w:szCs w:val="24"/>
          <w:rtl/>
          <w:lang w:bidi="ar-LB"/>
        </w:rPr>
        <w:t>تحقيق المساواة للمرأة. وحازت ال</w:t>
      </w:r>
      <w:r>
        <w:rPr>
          <w:rFonts w:ascii="Simplified Arabic" w:hAnsi="Simplified Arabic" w:cs="Simplified Arabic" w:hint="cs"/>
          <w:sz w:val="24"/>
          <w:szCs w:val="24"/>
          <w:rtl/>
          <w:lang w:bidi="ar-LB"/>
        </w:rPr>
        <w:t>مرأة</w:t>
      </w:r>
      <w:r>
        <w:rPr>
          <w:rFonts w:ascii="Simplified Arabic" w:hAnsi="Simplified Arabic" w:cs="Simplified Arabic"/>
          <w:sz w:val="24"/>
          <w:szCs w:val="24"/>
          <w:rtl/>
          <w:lang w:bidi="ar-LB"/>
        </w:rPr>
        <w:t xml:space="preserve"> على حق</w:t>
      </w:r>
      <w:r w:rsidRPr="00A22317">
        <w:rPr>
          <w:rFonts w:ascii="Simplified Arabic" w:hAnsi="Simplified Arabic" w:cs="Simplified Arabic"/>
          <w:sz w:val="24"/>
          <w:szCs w:val="24"/>
          <w:rtl/>
          <w:lang w:bidi="ar-LB"/>
        </w:rPr>
        <w:t xml:space="preserve"> الاقتراع عام 1963.</w:t>
      </w:r>
      <w:r w:rsidRPr="00A22317">
        <w:rPr>
          <w:rStyle w:val="FootnoteReference"/>
          <w:rFonts w:ascii="Simplified Arabic" w:hAnsi="Simplified Arabic" w:cs="Simplified Arabic"/>
          <w:sz w:val="24"/>
          <w:szCs w:val="24"/>
          <w:rtl/>
          <w:lang w:bidi="ar-LB"/>
        </w:rPr>
        <w:footnoteReference w:id="54"/>
      </w:r>
    </w:p>
    <w:p w14:paraId="35E0B679" w14:textId="77777777" w:rsidR="00FF7941" w:rsidRPr="00A22317" w:rsidRDefault="00FF7941" w:rsidP="00FF7941">
      <w:pPr>
        <w:pStyle w:val="ListParagraph"/>
        <w:tabs>
          <w:tab w:val="left" w:pos="288"/>
        </w:tabs>
        <w:bidi/>
        <w:ind w:left="4"/>
        <w:jc w:val="both"/>
        <w:rPr>
          <w:rFonts w:ascii="Simplified Arabic" w:hAnsi="Simplified Arabic" w:cs="Simplified Arabic"/>
          <w:sz w:val="24"/>
          <w:szCs w:val="24"/>
          <w:lang w:bidi="ar-LB"/>
        </w:rPr>
      </w:pPr>
    </w:p>
    <w:p w14:paraId="2B834C0F" w14:textId="1B2B4126" w:rsidR="00FF7941" w:rsidRDefault="00E64AD7" w:rsidP="00FF7941">
      <w:pPr>
        <w:pStyle w:val="ListParagraph"/>
        <w:numPr>
          <w:ilvl w:val="0"/>
          <w:numId w:val="45"/>
        </w:numPr>
        <w:tabs>
          <w:tab w:val="left" w:pos="288"/>
        </w:tabs>
        <w:bidi/>
        <w:ind w:left="4" w:firstLine="0"/>
        <w:jc w:val="both"/>
        <w:rPr>
          <w:rFonts w:ascii="Simplified Arabic" w:hAnsi="Simplified Arabic" w:cs="Simplified Arabic"/>
          <w:sz w:val="24"/>
          <w:szCs w:val="24"/>
          <w:lang w:bidi="ar-LB"/>
        </w:rPr>
      </w:pPr>
      <w:r>
        <w:rPr>
          <w:rFonts w:ascii="Simplified Arabic" w:hAnsi="Simplified Arabic" w:cs="Simplified Arabic"/>
          <w:b/>
          <w:bCs/>
          <w:sz w:val="24"/>
          <w:szCs w:val="24"/>
          <w:rtl/>
          <w:lang w:bidi="ar-LB"/>
        </w:rPr>
        <w:t xml:space="preserve">في عهد الرئيس </w:t>
      </w:r>
      <w:r w:rsidRPr="00A22317">
        <w:rPr>
          <w:rFonts w:ascii="Simplified Arabic" w:hAnsi="Simplified Arabic" w:cs="Simplified Arabic"/>
          <w:b/>
          <w:bCs/>
          <w:sz w:val="24"/>
          <w:szCs w:val="24"/>
          <w:rtl/>
          <w:lang w:bidi="ar-LB"/>
        </w:rPr>
        <w:t xml:space="preserve">السابق معمر القذافي، تم الإعلان عن المساواة بين </w:t>
      </w:r>
      <w:r w:rsidR="00BB3FF5">
        <w:rPr>
          <w:rFonts w:ascii="Simplified Arabic" w:hAnsi="Simplified Arabic" w:cs="Simplified Arabic" w:hint="cs"/>
          <w:b/>
          <w:bCs/>
          <w:sz w:val="24"/>
          <w:szCs w:val="24"/>
          <w:rtl/>
          <w:lang w:bidi="ar-LB"/>
        </w:rPr>
        <w:t>الجنسين</w:t>
      </w:r>
      <w:r w:rsidRPr="00A22317">
        <w:rPr>
          <w:rFonts w:ascii="Simplified Arabic" w:hAnsi="Simplified Arabic" w:cs="Simplified Arabic"/>
          <w:b/>
          <w:bCs/>
          <w:sz w:val="24"/>
          <w:szCs w:val="24"/>
          <w:rtl/>
          <w:lang w:bidi="ar-LB"/>
        </w:rPr>
        <w:t xml:space="preserve"> </w:t>
      </w:r>
      <w:r>
        <w:rPr>
          <w:rFonts w:ascii="Simplified Arabic" w:hAnsi="Simplified Arabic" w:cs="Simplified Arabic" w:hint="cs"/>
          <w:b/>
          <w:bCs/>
          <w:sz w:val="24"/>
          <w:szCs w:val="24"/>
          <w:rtl/>
          <w:lang w:bidi="ar-LB"/>
        </w:rPr>
        <w:t>باعتبارها</w:t>
      </w:r>
      <w:r w:rsidRPr="00A22317">
        <w:rPr>
          <w:rFonts w:ascii="Simplified Arabic" w:hAnsi="Simplified Arabic" w:cs="Simplified Arabic"/>
          <w:b/>
          <w:bCs/>
          <w:sz w:val="24"/>
          <w:szCs w:val="24"/>
          <w:rtl/>
          <w:lang w:bidi="ar-LB"/>
        </w:rPr>
        <w:t xml:space="preserve"> ركيزة من ركائز الدولة ووقعت ليبيا على اتفاقيات دولية متعلقة بحقوق المرأة والطفل. ولكن، ظلت هناك فجوات كبيرة بين </w:t>
      </w:r>
      <w:r w:rsidR="00BB3FF5">
        <w:rPr>
          <w:rFonts w:ascii="Simplified Arabic" w:hAnsi="Simplified Arabic" w:cs="Simplified Arabic" w:hint="cs"/>
          <w:b/>
          <w:bCs/>
          <w:sz w:val="24"/>
          <w:szCs w:val="24"/>
          <w:rtl/>
          <w:lang w:bidi="ar-LB"/>
        </w:rPr>
        <w:t>الجنسين</w:t>
      </w:r>
      <w:r w:rsidRPr="00A22317">
        <w:rPr>
          <w:rFonts w:ascii="Simplified Arabic" w:hAnsi="Simplified Arabic" w:cs="Simplified Arabic"/>
          <w:b/>
          <w:bCs/>
          <w:sz w:val="24"/>
          <w:szCs w:val="24"/>
          <w:rtl/>
          <w:lang w:bidi="ar-LB"/>
        </w:rPr>
        <w:t xml:space="preserve"> من حيث الوصول إلى الفرص الاقتصادية وصوت المرأة وتمثيلها. </w:t>
      </w:r>
      <w:r w:rsidRPr="00A22317">
        <w:rPr>
          <w:rFonts w:ascii="Simplified Arabic" w:hAnsi="Simplified Arabic" w:cs="Simplified Arabic"/>
          <w:sz w:val="24"/>
          <w:szCs w:val="24"/>
          <w:rtl/>
          <w:lang w:bidi="ar-LB"/>
        </w:rPr>
        <w:t>روّج القذافي لنفسه كناشط إنساني يحترم حقوق المرأة. وصدر إعلان دستوري في ديسمبر 1969 يمنح النساء حقوق متساوية بموجب القانون.</w:t>
      </w:r>
      <w:r w:rsidRPr="00A22317">
        <w:rPr>
          <w:rStyle w:val="FootnoteReference"/>
          <w:rFonts w:ascii="Simplified Arabic" w:hAnsi="Simplified Arabic" w:cs="Simplified Arabic"/>
          <w:sz w:val="24"/>
          <w:szCs w:val="24"/>
          <w:rtl/>
          <w:lang w:bidi="ar-LB"/>
        </w:rPr>
        <w:footnoteReference w:id="55"/>
      </w:r>
      <w:r w:rsidRPr="00A22317">
        <w:rPr>
          <w:rFonts w:ascii="Simplified Arabic" w:hAnsi="Simplified Arabic" w:cs="Simplified Arabic"/>
          <w:sz w:val="24"/>
          <w:szCs w:val="24"/>
          <w:rtl/>
          <w:lang w:bidi="ar-LB"/>
        </w:rPr>
        <w:t xml:space="preserve"> وعام 1975، أعلن </w:t>
      </w:r>
      <w:r w:rsidRPr="00A22317">
        <w:rPr>
          <w:rFonts w:ascii="Simplified Arabic" w:hAnsi="Simplified Arabic" w:cs="Simplified Arabic"/>
          <w:i/>
          <w:iCs/>
          <w:sz w:val="24"/>
          <w:szCs w:val="24"/>
          <w:rtl/>
          <w:lang w:bidi="ar-LB"/>
        </w:rPr>
        <w:t xml:space="preserve">الكتاب الأخضر </w:t>
      </w:r>
      <w:r w:rsidRPr="00A22317">
        <w:rPr>
          <w:rFonts w:ascii="Simplified Arabic" w:hAnsi="Simplified Arabic" w:cs="Simplified Arabic"/>
          <w:sz w:val="24"/>
          <w:szCs w:val="24"/>
          <w:rtl/>
          <w:lang w:bidi="ar-LB"/>
        </w:rPr>
        <w:t xml:space="preserve">الصادر عن القذافي عن الاشتراكية والمساواة بين </w:t>
      </w:r>
      <w:r w:rsidR="00BB3FF5">
        <w:rPr>
          <w:rFonts w:ascii="Simplified Arabic" w:hAnsi="Simplified Arabic" w:cs="Simplified Arabic" w:hint="cs"/>
          <w:sz w:val="24"/>
          <w:szCs w:val="24"/>
          <w:rtl/>
          <w:lang w:bidi="ar-LB"/>
        </w:rPr>
        <w:t>الجنسين</w:t>
      </w:r>
      <w:r w:rsidRPr="00A22317">
        <w:rPr>
          <w:rFonts w:ascii="Simplified Arabic" w:hAnsi="Simplified Arabic" w:cs="Simplified Arabic"/>
          <w:sz w:val="24"/>
          <w:szCs w:val="24"/>
          <w:rtl/>
          <w:lang w:bidi="ar-LB"/>
        </w:rPr>
        <w:t xml:space="preserve"> والعروبة ومعاداة الإمبريالية كركائز الدولة الليبية الجديدة.</w:t>
      </w:r>
      <w:r w:rsidRPr="00A22317">
        <w:rPr>
          <w:rStyle w:val="FootnoteReference"/>
          <w:rFonts w:ascii="Simplified Arabic" w:hAnsi="Simplified Arabic" w:cs="Simplified Arabic"/>
          <w:sz w:val="24"/>
          <w:szCs w:val="24"/>
          <w:rtl/>
          <w:lang w:bidi="ar-LB"/>
        </w:rPr>
        <w:footnoteReference w:id="56"/>
      </w:r>
      <w:r>
        <w:rPr>
          <w:rFonts w:ascii="Simplified Arabic" w:hAnsi="Simplified Arabic" w:cs="Simplified Arabic"/>
          <w:sz w:val="24"/>
          <w:szCs w:val="24"/>
          <w:rtl/>
          <w:lang w:bidi="ar-LB"/>
        </w:rPr>
        <w:t xml:space="preserve"> غير أنّ</w:t>
      </w:r>
      <w:r w:rsidRPr="00A22317">
        <w:rPr>
          <w:rFonts w:ascii="Simplified Arabic" w:hAnsi="Simplified Arabic" w:cs="Simplified Arabic"/>
          <w:sz w:val="24"/>
          <w:szCs w:val="24"/>
          <w:rtl/>
          <w:lang w:bidi="ar-LB"/>
        </w:rPr>
        <w:t xml:space="preserve"> المنظمات النسائية المستقلة</w:t>
      </w:r>
      <w:r>
        <w:rPr>
          <w:rFonts w:ascii="Simplified Arabic" w:hAnsi="Simplified Arabic" w:cs="Simplified Arabic" w:hint="cs"/>
          <w:sz w:val="24"/>
          <w:szCs w:val="24"/>
          <w:rtl/>
          <w:lang w:bidi="ar-LB"/>
        </w:rPr>
        <w:t xml:space="preserve"> </w:t>
      </w:r>
      <w:r w:rsidRPr="00A22317">
        <w:rPr>
          <w:rFonts w:ascii="Simplified Arabic" w:hAnsi="Simplified Arabic" w:cs="Simplified Arabic"/>
          <w:sz w:val="24"/>
          <w:szCs w:val="24"/>
          <w:rtl/>
          <w:lang w:bidi="ar-LB"/>
        </w:rPr>
        <w:t>لم تكن تتحلى بالحق في تكوين الجمعيات. وصدّقت ليبيا على اتفاقيات عدة منها اتفاقية القضاء على جميع أشكال التمييز ضد المرأة (</w:t>
      </w:r>
      <w:r w:rsidRPr="00A22317">
        <w:rPr>
          <w:rFonts w:ascii="Simplified Arabic" w:hAnsi="Simplified Arabic" w:cs="Simplified Arabic"/>
          <w:sz w:val="24"/>
          <w:szCs w:val="24"/>
          <w:lang w:bidi="ar-LB"/>
        </w:rPr>
        <w:t>CEDAW</w:t>
      </w:r>
      <w:r w:rsidRPr="00A22317">
        <w:rPr>
          <w:rFonts w:ascii="Simplified Arabic" w:hAnsi="Simplified Arabic" w:cs="Simplified Arabic"/>
          <w:sz w:val="24"/>
          <w:szCs w:val="24"/>
          <w:rtl/>
          <w:lang w:bidi="ar-LB"/>
        </w:rPr>
        <w:t>) وانضمت إلى اتفاقية حقوق الطفل (</w:t>
      </w:r>
      <w:r w:rsidRPr="00A22317">
        <w:rPr>
          <w:rFonts w:ascii="Simplified Arabic" w:hAnsi="Simplified Arabic" w:cs="Simplified Arabic"/>
          <w:sz w:val="24"/>
          <w:szCs w:val="24"/>
          <w:lang w:bidi="ar-LB"/>
        </w:rPr>
        <w:t>CRC</w:t>
      </w:r>
      <w:r w:rsidRPr="00A22317">
        <w:rPr>
          <w:rFonts w:ascii="Simplified Arabic" w:hAnsi="Simplified Arabic" w:cs="Simplified Arabic"/>
          <w:sz w:val="24"/>
          <w:szCs w:val="24"/>
          <w:rtl/>
          <w:lang w:bidi="ar-LB"/>
        </w:rPr>
        <w:t>) عام 1993. وفي سبعينيات القرن الفائت وثمانينياته، صدرت قوانين تنظّم تشغيل المرأة، بما في ذلك الأجر المتساوي عن العمل المتساوي. غير أنّ التقدم المحرز كان بطيئًا، إذ شكّل تشغيل المرأة 7 بالمئة فقط من العمالة على مستوى الوطن بحلول عام 1980.</w:t>
      </w:r>
      <w:r w:rsidRPr="00A22317">
        <w:rPr>
          <w:rStyle w:val="FootnoteReference"/>
          <w:rFonts w:ascii="Simplified Arabic" w:hAnsi="Simplified Arabic" w:cs="Simplified Arabic"/>
          <w:sz w:val="24"/>
          <w:szCs w:val="24"/>
          <w:rtl/>
          <w:lang w:bidi="ar-LB"/>
        </w:rPr>
        <w:footnoteReference w:id="57"/>
      </w:r>
    </w:p>
    <w:p w14:paraId="6709B1EA" w14:textId="77777777" w:rsidR="00FF7941" w:rsidRPr="00FF7941" w:rsidRDefault="00FF7941" w:rsidP="00FF7941">
      <w:pPr>
        <w:pStyle w:val="ListParagraph"/>
        <w:rPr>
          <w:rFonts w:ascii="Simplified Arabic" w:hAnsi="Simplified Arabic" w:cs="Simplified Arabic"/>
          <w:b/>
          <w:bCs/>
          <w:rtl/>
          <w:lang w:bidi="ar-LB"/>
        </w:rPr>
      </w:pPr>
    </w:p>
    <w:p w14:paraId="13197338" w14:textId="6AC5C8CF" w:rsidR="00FF7941" w:rsidRPr="00FF7941" w:rsidRDefault="00E64AD7" w:rsidP="00FF7941">
      <w:pPr>
        <w:pStyle w:val="ListParagraph"/>
        <w:numPr>
          <w:ilvl w:val="0"/>
          <w:numId w:val="45"/>
        </w:numPr>
        <w:tabs>
          <w:tab w:val="left" w:pos="288"/>
        </w:tabs>
        <w:bidi/>
        <w:ind w:left="4" w:firstLine="0"/>
        <w:jc w:val="both"/>
        <w:rPr>
          <w:rFonts w:ascii="Simplified Arabic" w:hAnsi="Simplified Arabic" w:cs="Simplified Arabic"/>
          <w:sz w:val="24"/>
          <w:szCs w:val="24"/>
          <w:lang w:bidi="ar-LB"/>
        </w:rPr>
      </w:pPr>
      <w:r w:rsidRPr="00FF7941">
        <w:rPr>
          <w:rFonts w:ascii="Simplified Arabic" w:hAnsi="Simplified Arabic" w:cs="Simplified Arabic"/>
          <w:b/>
          <w:bCs/>
          <w:rtl/>
          <w:lang w:bidi="ar-LB"/>
        </w:rPr>
        <w:t>نشأت حركة شباب ليبيا (</w:t>
      </w:r>
      <w:r w:rsidRPr="00FF7941">
        <w:rPr>
          <w:rFonts w:ascii="Simplified Arabic" w:hAnsi="Simplified Arabic" w:cs="Simplified Arabic"/>
          <w:b/>
          <w:bCs/>
          <w:lang w:bidi="ar-LB"/>
        </w:rPr>
        <w:t>LYM</w:t>
      </w:r>
      <w:r w:rsidRPr="00FF7941">
        <w:rPr>
          <w:rFonts w:ascii="Simplified Arabic" w:hAnsi="Simplified Arabic" w:cs="Simplified Arabic"/>
          <w:b/>
          <w:bCs/>
          <w:rtl/>
          <w:lang w:bidi="ar-LB"/>
        </w:rPr>
        <w:t xml:space="preserve">) التي تُعرَف أيضًا بشباب ليبيا </w:t>
      </w:r>
      <w:r w:rsidRPr="00B87119">
        <w:rPr>
          <w:rFonts w:ascii="Simplified Arabic" w:hAnsi="Simplified Arabic" w:cs="Simplified Arabic"/>
          <w:b/>
          <w:bCs/>
          <w:i/>
          <w:iCs/>
          <w:rtl/>
          <w:lang w:bidi="ar-LB"/>
        </w:rPr>
        <w:t>(</w:t>
      </w:r>
      <w:r w:rsidRPr="00FF7941">
        <w:rPr>
          <w:rFonts w:ascii="Simplified Arabic" w:hAnsi="Simplified Arabic" w:cs="Simplified Arabic"/>
          <w:b/>
          <w:bCs/>
          <w:i/>
          <w:iCs/>
        </w:rPr>
        <w:t>Shabablibya</w:t>
      </w:r>
      <w:r w:rsidRPr="00FF7941">
        <w:rPr>
          <w:rFonts w:ascii="Simplified Arabic" w:hAnsi="Simplified Arabic" w:cs="Simplified Arabic"/>
          <w:b/>
          <w:bCs/>
          <w:i/>
          <w:iCs/>
          <w:rtl/>
        </w:rPr>
        <w:t>)</w:t>
      </w:r>
      <w:r w:rsidRPr="00FF7941">
        <w:rPr>
          <w:rFonts w:ascii="Simplified Arabic" w:hAnsi="Simplified Arabic" w:cs="Simplified Arabic"/>
          <w:b/>
          <w:bCs/>
          <w:rtl/>
          <w:lang w:bidi="ar-LB"/>
        </w:rPr>
        <w:t xml:space="preserve"> قبيل الانتفاضة عام 2011. </w:t>
      </w:r>
      <w:r w:rsidRPr="00FF7941">
        <w:rPr>
          <w:rFonts w:ascii="Simplified Arabic" w:hAnsi="Simplified Arabic" w:cs="Simplified Arabic"/>
          <w:rtl/>
          <w:lang w:bidi="ar-LB"/>
        </w:rPr>
        <w:t>والحركة عبارة عن مبادرة إلكترونية عبر وسائل التواصل الاجتماعي يقودها الشباب وتركّز على الشباب، أنشأها شابان في الرابعة والعشرين من عمرهم</w:t>
      </w:r>
      <w:r w:rsidRPr="00FF7941">
        <w:rPr>
          <w:rFonts w:ascii="Simplified Arabic" w:hAnsi="Simplified Arabic" w:cs="Simplified Arabic" w:hint="cs"/>
          <w:rtl/>
          <w:lang w:bidi="ar-LB"/>
        </w:rPr>
        <w:t>ا</w:t>
      </w:r>
      <w:r w:rsidRPr="00FF7941">
        <w:rPr>
          <w:rFonts w:ascii="Simplified Arabic" w:hAnsi="Simplified Arabic" w:cs="Simplified Arabic"/>
          <w:rtl/>
          <w:lang w:bidi="ar-LB"/>
        </w:rPr>
        <w:t xml:space="preserve"> هما </w:t>
      </w:r>
      <w:r w:rsidRPr="00EB3D28">
        <w:rPr>
          <w:rFonts w:ascii="Simplified Arabic" w:hAnsi="Simplified Arabic" w:cs="Simplified Arabic"/>
          <w:rtl/>
          <w:lang w:bidi="ar-LB"/>
        </w:rPr>
        <w:t>آية منينة وعمر عامر</w:t>
      </w:r>
      <w:r w:rsidRPr="00FF7941">
        <w:rPr>
          <w:rFonts w:ascii="Simplified Arabic" w:hAnsi="Simplified Arabic" w:cs="Simplified Arabic"/>
          <w:rtl/>
          <w:lang w:bidi="ar-LB"/>
        </w:rPr>
        <w:t xml:space="preserve">. وانطلقت صفحة </w:t>
      </w:r>
      <w:r w:rsidRPr="00FF7941">
        <w:rPr>
          <w:rFonts w:ascii="Simplified Arabic" w:hAnsi="Simplified Arabic" w:cs="Simplified Arabic"/>
          <w:lang w:bidi="ar-LB"/>
        </w:rPr>
        <w:t>Shabab Libya</w:t>
      </w:r>
      <w:r w:rsidRPr="00FF7941">
        <w:rPr>
          <w:rFonts w:ascii="Simplified Arabic" w:hAnsi="Simplified Arabic" w:cs="Simplified Arabic"/>
          <w:rtl/>
          <w:lang w:bidi="ar-LB"/>
        </w:rPr>
        <w:t xml:space="preserve"> على فيسبوك كمكان يمكن فيه للشباب تشارك المعلومات، إلاّ أنّها سرعان ما أصبحت مصدر الأخبار الأكثر دقة وموثوقية في خلال الانتفاضة.</w:t>
      </w:r>
      <w:r w:rsidRPr="00A22317">
        <w:rPr>
          <w:rStyle w:val="FootnoteReference"/>
          <w:rFonts w:ascii="Simplified Arabic" w:hAnsi="Simplified Arabic" w:cs="Simplified Arabic"/>
          <w:rtl/>
          <w:lang w:bidi="ar-LB"/>
        </w:rPr>
        <w:footnoteReference w:id="58"/>
      </w:r>
      <w:r w:rsidRPr="00FF7941">
        <w:rPr>
          <w:rFonts w:ascii="Simplified Arabic" w:hAnsi="Simplified Arabic" w:cs="Simplified Arabic"/>
          <w:rtl/>
          <w:lang w:bidi="ar-LB"/>
        </w:rPr>
        <w:t xml:space="preserve"> كما عمل المنتدى السياسي الدولي</w:t>
      </w:r>
      <w:r w:rsidRPr="00A22317">
        <w:rPr>
          <w:rStyle w:val="FootnoteReference"/>
          <w:rFonts w:ascii="Simplified Arabic" w:hAnsi="Simplified Arabic" w:cs="Simplified Arabic"/>
          <w:rtl/>
          <w:lang w:bidi="ar-LB"/>
        </w:rPr>
        <w:footnoteReference w:id="59"/>
      </w:r>
      <w:r w:rsidRPr="00FF7941">
        <w:rPr>
          <w:rFonts w:ascii="Simplified Arabic" w:hAnsi="Simplified Arabic" w:cs="Simplified Arabic"/>
          <w:rtl/>
          <w:lang w:bidi="ar-LB"/>
        </w:rPr>
        <w:t xml:space="preserve"> بالشراكة مع حركة شباب ليبيا </w:t>
      </w:r>
      <w:r w:rsidRPr="00FF7941">
        <w:rPr>
          <w:rFonts w:ascii="Simplified Arabic" w:hAnsi="Simplified Arabic" w:cs="Simplified Arabic"/>
          <w:rtl/>
          <w:lang w:bidi="ar-LB"/>
        </w:rPr>
        <w:lastRenderedPageBreak/>
        <w:t>على مشروع بعنوان صوت شباب ليبيا (</w:t>
      </w:r>
      <w:r w:rsidRPr="00FF7941">
        <w:rPr>
          <w:rFonts w:ascii="Simplified Arabic" w:hAnsi="Simplified Arabic" w:cs="Simplified Arabic"/>
          <w:lang w:bidi="ar-LB"/>
        </w:rPr>
        <w:t>Libyan Youth Voices</w:t>
      </w:r>
      <w:r w:rsidRPr="00FF7941">
        <w:rPr>
          <w:rFonts w:ascii="Simplified Arabic" w:hAnsi="Simplified Arabic" w:cs="Simplified Arabic"/>
          <w:rtl/>
          <w:lang w:bidi="ar-LB"/>
        </w:rPr>
        <w:t>) حيث أخبر الشباب قصصهم عن الثورة وآمالهم للمستقبل.</w:t>
      </w:r>
      <w:r w:rsidRPr="00A22317">
        <w:rPr>
          <w:rStyle w:val="FootnoteReference"/>
          <w:rFonts w:ascii="Simplified Arabic" w:hAnsi="Simplified Arabic" w:cs="Simplified Arabic"/>
          <w:rtl/>
          <w:lang w:bidi="ar-LB"/>
        </w:rPr>
        <w:footnoteReference w:id="60"/>
      </w:r>
      <w:r w:rsidRPr="00FF7941">
        <w:rPr>
          <w:rFonts w:ascii="Simplified Arabic" w:hAnsi="Simplified Arabic" w:cs="Simplified Arabic"/>
          <w:rtl/>
          <w:lang w:bidi="ar-LB"/>
        </w:rPr>
        <w:t xml:space="preserve"> وفي عام 2014، قال منينة إنّ "الحرب التي طرأت أرغمت الحركات والمنظمات النسائية ومنظمات المجتمع المدني على إعادة صياغة استراتيجياتها والتفكير في كيفية النهوض بقضاياها".</w:t>
      </w:r>
      <w:r w:rsidRPr="00A22317">
        <w:rPr>
          <w:rStyle w:val="FootnoteReference"/>
          <w:rFonts w:ascii="Simplified Arabic" w:hAnsi="Simplified Arabic" w:cs="Simplified Arabic"/>
          <w:rtl/>
          <w:lang w:bidi="ar-LB"/>
        </w:rPr>
        <w:footnoteReference w:id="61"/>
      </w:r>
    </w:p>
    <w:p w14:paraId="5265DB86" w14:textId="77777777" w:rsidR="00FF7941" w:rsidRPr="00FF7941" w:rsidRDefault="00FF7941" w:rsidP="00FF7941">
      <w:pPr>
        <w:pStyle w:val="ListParagraph"/>
        <w:rPr>
          <w:rFonts w:ascii="Simplified Arabic" w:hAnsi="Simplified Arabic" w:cs="Simplified Arabic"/>
          <w:b/>
          <w:bCs/>
          <w:rtl/>
          <w:lang w:bidi="ar-LB"/>
        </w:rPr>
      </w:pPr>
    </w:p>
    <w:p w14:paraId="690E5177" w14:textId="7C788855" w:rsidR="00E64AD7" w:rsidRPr="00463C77" w:rsidRDefault="00E64AD7" w:rsidP="001354BE">
      <w:pPr>
        <w:pStyle w:val="ListParagraph"/>
        <w:numPr>
          <w:ilvl w:val="0"/>
          <w:numId w:val="45"/>
        </w:numPr>
        <w:tabs>
          <w:tab w:val="left" w:pos="288"/>
        </w:tabs>
        <w:bidi/>
        <w:ind w:left="4" w:firstLine="0"/>
        <w:jc w:val="both"/>
        <w:rPr>
          <w:rFonts w:ascii="Simplified Arabic" w:hAnsi="Simplified Arabic" w:cs="Simplified Arabic"/>
          <w:rtl/>
        </w:rPr>
      </w:pPr>
      <w:r w:rsidRPr="00463C77">
        <w:rPr>
          <w:rFonts w:ascii="Simplified Arabic" w:hAnsi="Simplified Arabic" w:cs="Simplified Arabic"/>
          <w:b/>
          <w:bCs/>
          <w:rtl/>
          <w:lang w:bidi="ar-LB"/>
        </w:rPr>
        <w:t>منذ عام 2011، ناضلت المرأة الليبية لتدخل</w:t>
      </w:r>
      <w:r w:rsidRPr="00463C77">
        <w:rPr>
          <w:rFonts w:ascii="Simplified Arabic" w:hAnsi="Simplified Arabic" w:cs="Simplified Arabic" w:hint="cs"/>
          <w:b/>
          <w:bCs/>
          <w:rtl/>
          <w:lang w:bidi="ar-LB"/>
        </w:rPr>
        <w:t xml:space="preserve"> غمار</w:t>
      </w:r>
      <w:r w:rsidRPr="00463C77">
        <w:rPr>
          <w:rFonts w:ascii="Simplified Arabic" w:hAnsi="Simplified Arabic" w:cs="Simplified Arabic"/>
          <w:b/>
          <w:bCs/>
          <w:rtl/>
          <w:lang w:bidi="ar-LB"/>
        </w:rPr>
        <w:t xml:space="preserve"> الحياة السياسية، ولكن، لا تزال هناك تحديات.</w:t>
      </w:r>
      <w:r w:rsidRPr="00463C77">
        <w:rPr>
          <w:rFonts w:ascii="Simplified Arabic" w:hAnsi="Simplified Arabic" w:cs="Simplified Arabic"/>
          <w:rtl/>
          <w:lang w:bidi="ar-LB"/>
        </w:rPr>
        <w:t xml:space="preserve"> </w:t>
      </w:r>
      <w:r w:rsidRPr="00463C77">
        <w:rPr>
          <w:rFonts w:ascii="Simplified Arabic" w:hAnsi="Simplified Arabic" w:cs="Simplified Arabic" w:hint="cs"/>
          <w:rtl/>
          <w:lang w:bidi="ar-LB"/>
        </w:rPr>
        <w:t>ف</w:t>
      </w:r>
      <w:r w:rsidRPr="00463C77">
        <w:rPr>
          <w:rFonts w:ascii="Simplified Arabic" w:hAnsi="Simplified Arabic" w:cs="Simplified Arabic"/>
          <w:rtl/>
          <w:lang w:bidi="ar-LB"/>
        </w:rPr>
        <w:t xml:space="preserve">في خلال الانتخابات البرلمانية التي جرت في يوليو 2012، فُرِضَ على قوائم الأحزاب المزج ما بين كلا المرشحين والمرشحات، وشهدت الانتخابات أكثر من 600 مرشحة وتم انتخاب 33 امرأةً </w:t>
      </w:r>
      <w:r w:rsidRPr="00463C77">
        <w:rPr>
          <w:rFonts w:ascii="Simplified Arabic" w:hAnsi="Simplified Arabic" w:cs="Simplified Arabic" w:hint="cs"/>
          <w:rtl/>
          <w:lang w:bidi="ar-LB"/>
        </w:rPr>
        <w:t xml:space="preserve">منهنّ </w:t>
      </w:r>
      <w:r w:rsidRPr="00463C77">
        <w:rPr>
          <w:rFonts w:ascii="Simplified Arabic" w:hAnsi="Simplified Arabic" w:cs="Simplified Arabic"/>
          <w:rtl/>
          <w:lang w:bidi="ar-LB"/>
        </w:rPr>
        <w:t xml:space="preserve">للمؤتمر الوطني العام، ما زاد تمثيل النساء </w:t>
      </w:r>
      <w:r w:rsidRPr="00463C77">
        <w:rPr>
          <w:rFonts w:ascii="Simplified Arabic" w:hAnsi="Simplified Arabic" w:cs="Simplified Arabic" w:hint="cs"/>
          <w:rtl/>
          <w:lang w:bidi="ar-LB"/>
        </w:rPr>
        <w:t>إلى</w:t>
      </w:r>
      <w:r w:rsidRPr="00463C77">
        <w:rPr>
          <w:rFonts w:ascii="Simplified Arabic" w:hAnsi="Simplified Arabic" w:cs="Simplified Arabic"/>
          <w:rtl/>
          <w:lang w:bidi="ar-LB"/>
        </w:rPr>
        <w:t xml:space="preserve"> 17 بالمئة.</w:t>
      </w:r>
      <w:r w:rsidRPr="00A22317">
        <w:rPr>
          <w:rStyle w:val="FootnoteReference"/>
          <w:rFonts w:ascii="Simplified Arabic" w:hAnsi="Simplified Arabic" w:cs="Simplified Arabic"/>
          <w:rtl/>
          <w:lang w:bidi="ar-LB"/>
        </w:rPr>
        <w:footnoteReference w:id="62"/>
      </w:r>
      <w:r w:rsidRPr="00463C77">
        <w:rPr>
          <w:rFonts w:ascii="Simplified Arabic" w:hAnsi="Simplified Arabic" w:cs="Simplified Arabic"/>
          <w:rtl/>
          <w:lang w:bidi="ar-LB"/>
        </w:rPr>
        <w:t xml:space="preserve"> ولكن، في انتخابات مجلس النواب الليبي عام 2014، احتل الرجال 170 كرسيًا من أصل 200. فكان أن خفّض مجلس النواب الليبي الكوتا النسائية إلى 15 بالمئة.</w:t>
      </w:r>
      <w:r w:rsidRPr="00A22317">
        <w:rPr>
          <w:rStyle w:val="FootnoteReference"/>
          <w:rFonts w:ascii="Simplified Arabic" w:hAnsi="Simplified Arabic" w:cs="Simplified Arabic"/>
          <w:rtl/>
          <w:lang w:bidi="ar-LB"/>
        </w:rPr>
        <w:footnoteReference w:id="63"/>
      </w:r>
      <w:r w:rsidRPr="00463C77">
        <w:rPr>
          <w:rFonts w:ascii="Simplified Arabic" w:hAnsi="Simplified Arabic" w:cs="Simplified Arabic"/>
          <w:rtl/>
          <w:lang w:bidi="ar-LB"/>
        </w:rPr>
        <w:t xml:space="preserve"> تم إلغاء بعض حقوق ال</w:t>
      </w:r>
      <w:r w:rsidRPr="00463C77">
        <w:rPr>
          <w:rFonts w:ascii="Simplified Arabic" w:hAnsi="Simplified Arabic" w:cs="Simplified Arabic" w:hint="cs"/>
          <w:rtl/>
          <w:lang w:bidi="ar-LB"/>
        </w:rPr>
        <w:t>مرأة</w:t>
      </w:r>
      <w:r w:rsidRPr="00463C77">
        <w:rPr>
          <w:rFonts w:ascii="Simplified Arabic" w:hAnsi="Simplified Arabic" w:cs="Simplified Arabic"/>
          <w:rtl/>
          <w:lang w:bidi="ar-LB"/>
        </w:rPr>
        <w:t xml:space="preserve"> بموجب القانون وتُبذَل محاولات للحد من صوتها وتمثيلها. ففي </w:t>
      </w:r>
      <w:r w:rsidR="00E325C7" w:rsidRPr="00463C77">
        <w:rPr>
          <w:rFonts w:ascii="Simplified Arabic" w:hAnsi="Simplified Arabic" w:cs="Simplified Arabic"/>
          <w:rtl/>
          <w:lang w:bidi="ar-LB"/>
        </w:rPr>
        <w:t>فبراير</w:t>
      </w:r>
      <w:r w:rsidRPr="00463C77">
        <w:rPr>
          <w:rFonts w:ascii="Simplified Arabic" w:hAnsi="Simplified Arabic" w:cs="Simplified Arabic"/>
          <w:rtl/>
          <w:lang w:bidi="ar-LB"/>
        </w:rPr>
        <w:t xml:space="preserve"> 2013 على سبيل المثال، رفعت المحكمة العليا في ليبيا بعض القيود المفروضة على تعدد الزوجات.</w:t>
      </w:r>
      <w:r w:rsidRPr="004A439D">
        <w:rPr>
          <w:rStyle w:val="FootnoteReference"/>
          <w:rFonts w:ascii="Simplified Arabic" w:hAnsi="Simplified Arabic" w:cs="Simplified Arabic"/>
          <w:rtl/>
          <w:lang w:bidi="ar-LB"/>
        </w:rPr>
        <w:footnoteReference w:id="64"/>
      </w:r>
      <w:r w:rsidRPr="00463C77">
        <w:rPr>
          <w:rFonts w:ascii="Simplified Arabic" w:hAnsi="Simplified Arabic" w:cs="Simplified Arabic"/>
          <w:lang w:bidi="ar-LB"/>
        </w:rPr>
        <w:t xml:space="preserve"> </w:t>
      </w:r>
      <w:r w:rsidRPr="00463C77">
        <w:rPr>
          <w:rFonts w:ascii="Simplified Arabic" w:hAnsi="Simplified Arabic" w:cs="Simplified Arabic"/>
          <w:rtl/>
          <w:lang w:bidi="ar-LB"/>
        </w:rPr>
        <w:t>وفي عام 2014، قُتِلَت سلوى بوقعيقيص وهي محامية دفاع عن حقوق الإنسان ومناصرة لحقوق المرأة ب</w:t>
      </w:r>
      <w:r w:rsidRPr="00463C77">
        <w:rPr>
          <w:rFonts w:ascii="Simplified Arabic" w:hAnsi="Simplified Arabic" w:cs="Simplified Arabic" w:hint="cs"/>
          <w:rtl/>
          <w:lang w:bidi="ar-LB"/>
        </w:rPr>
        <w:t>ال</w:t>
      </w:r>
      <w:r w:rsidRPr="00463C77">
        <w:rPr>
          <w:rFonts w:ascii="Simplified Arabic" w:hAnsi="Simplified Arabic" w:cs="Simplified Arabic"/>
          <w:rtl/>
          <w:lang w:bidi="ar-LB"/>
        </w:rPr>
        <w:t xml:space="preserve">رصاص داخل منزلها </w:t>
      </w:r>
      <w:r w:rsidRPr="00463C77">
        <w:rPr>
          <w:rFonts w:ascii="Simplified Arabic" w:hAnsi="Simplified Arabic" w:cs="Simplified Arabic" w:hint="cs"/>
          <w:rtl/>
          <w:lang w:bidi="ar-LB"/>
        </w:rPr>
        <w:t xml:space="preserve">من قبل عصابة </w:t>
      </w:r>
      <w:r w:rsidRPr="00463C77">
        <w:rPr>
          <w:rFonts w:ascii="Simplified Arabic" w:hAnsi="Simplified Arabic" w:cs="Simplified Arabic"/>
          <w:rtl/>
          <w:lang w:bidi="ar-LB"/>
        </w:rPr>
        <w:t>في ما يعتقد كثيرون أنّه كان هجومًا ذا دوافع سياسية</w:t>
      </w:r>
      <w:r w:rsidRPr="00463C77">
        <w:rPr>
          <w:rFonts w:ascii="Simplified Arabic" w:hAnsi="Simplified Arabic" w:cs="Simplified Arabic"/>
          <w:rtl/>
        </w:rPr>
        <w:t>.</w:t>
      </w:r>
      <w:r w:rsidRPr="004A439D">
        <w:rPr>
          <w:rStyle w:val="FootnoteReference"/>
          <w:rFonts w:ascii="Simplified Arabic" w:hAnsi="Simplified Arabic" w:cs="Simplified Arabic"/>
          <w:rtl/>
        </w:rPr>
        <w:footnoteReference w:id="65"/>
      </w:r>
    </w:p>
    <w:p w14:paraId="6558273B" w14:textId="4300967E" w:rsidR="00E64AD7" w:rsidRDefault="00E64AD7" w:rsidP="001354BE">
      <w:pPr>
        <w:pStyle w:val="Default"/>
        <w:bidi/>
        <w:jc w:val="both"/>
        <w:rPr>
          <w:rFonts w:ascii="Simplified Arabic" w:hAnsi="Simplified Arabic" w:cs="Simplified Arabic"/>
          <w:b/>
          <w:bCs/>
          <w:rtl/>
        </w:rPr>
      </w:pPr>
      <w:r w:rsidRPr="00A22317">
        <w:rPr>
          <w:rFonts w:ascii="Simplified Arabic" w:hAnsi="Simplified Arabic" w:cs="Simplified Arabic"/>
          <w:b/>
          <w:bCs/>
          <w:rtl/>
        </w:rPr>
        <w:t>رأس المال البشري</w:t>
      </w:r>
    </w:p>
    <w:p w14:paraId="089A3C3D" w14:textId="77777777" w:rsidR="00FF7941" w:rsidRPr="00A22317" w:rsidRDefault="00FF7941" w:rsidP="00FF7941">
      <w:pPr>
        <w:pStyle w:val="Default"/>
        <w:bidi/>
        <w:jc w:val="both"/>
        <w:rPr>
          <w:rFonts w:ascii="Simplified Arabic" w:hAnsi="Simplified Arabic" w:cs="Simplified Arabic"/>
          <w:b/>
          <w:bCs/>
          <w:rtl/>
        </w:rPr>
      </w:pPr>
    </w:p>
    <w:p w14:paraId="01E5FCF2" w14:textId="726600B0" w:rsidR="00E64AD7" w:rsidRPr="00463C77" w:rsidRDefault="00E64AD7" w:rsidP="00FF7941">
      <w:pPr>
        <w:pStyle w:val="Default"/>
        <w:numPr>
          <w:ilvl w:val="0"/>
          <w:numId w:val="45"/>
        </w:numPr>
        <w:tabs>
          <w:tab w:val="left" w:pos="288"/>
        </w:tabs>
        <w:bidi/>
        <w:ind w:left="4" w:firstLine="0"/>
        <w:jc w:val="both"/>
        <w:rPr>
          <w:rFonts w:ascii="Simplified Arabic" w:hAnsi="Simplified Arabic" w:cs="Simplified Arabic"/>
          <w:b/>
          <w:bCs/>
          <w:color w:val="545454"/>
          <w:shd w:val="clear" w:color="auto" w:fill="FFFFFF"/>
        </w:rPr>
      </w:pPr>
      <w:r w:rsidRPr="00A22317">
        <w:rPr>
          <w:rFonts w:ascii="Simplified Arabic" w:hAnsi="Simplified Arabic" w:cs="Simplified Arabic"/>
          <w:b/>
          <w:bCs/>
          <w:rtl/>
        </w:rPr>
        <w:t xml:space="preserve">يتألف القسم الأكبر من سكان ليبيا من الشباب ويعيش معظمهم في المناطق الحضرية. </w:t>
      </w:r>
      <w:r>
        <w:rPr>
          <w:rFonts w:ascii="Simplified Arabic" w:hAnsi="Simplified Arabic" w:cs="Simplified Arabic"/>
          <w:rtl/>
        </w:rPr>
        <w:t>بلغ</w:t>
      </w:r>
      <w:r w:rsidRPr="00A22317">
        <w:rPr>
          <w:rFonts w:ascii="Simplified Arabic" w:hAnsi="Simplified Arabic" w:cs="Simplified Arabic"/>
          <w:rtl/>
        </w:rPr>
        <w:t xml:space="preserve"> عدد سكان ليبيا عام 2016 ما يقارب 6 ملايين نسمة، 3 ملايين م</w:t>
      </w:r>
      <w:r>
        <w:rPr>
          <w:rFonts w:ascii="Simplified Arabic" w:hAnsi="Simplified Arabic" w:cs="Simplified Arabic"/>
          <w:rtl/>
        </w:rPr>
        <w:t xml:space="preserve">نهم </w:t>
      </w:r>
      <w:r w:rsidRPr="00A22317">
        <w:rPr>
          <w:rFonts w:ascii="Simplified Arabic" w:hAnsi="Simplified Arabic" w:cs="Simplified Arabic"/>
          <w:rtl/>
        </w:rPr>
        <w:t>إناث.</w:t>
      </w:r>
      <w:r w:rsidRPr="00A22317">
        <w:rPr>
          <w:rStyle w:val="FootnoteReference"/>
          <w:rFonts w:ascii="Simplified Arabic" w:hAnsi="Simplified Arabic" w:cs="Simplified Arabic"/>
          <w:rtl/>
        </w:rPr>
        <w:footnoteReference w:id="66"/>
      </w:r>
      <w:r w:rsidRPr="00A22317">
        <w:rPr>
          <w:rFonts w:ascii="Simplified Arabic" w:hAnsi="Simplified Arabic" w:cs="Simplified Arabic"/>
          <w:rtl/>
        </w:rPr>
        <w:t xml:space="preserve"> وعلى غرار بلدان أخرى في شمال أفريقيا، تشهد ليبيا تضخمًا في نسبة الشباب، إذ تتراوح أعمار 40 بالمئة تقريبًا من السكان الليبيين ما بين 15 و34 عامًا وتتراوح أعمار 70 بالمئة منهم تقريبًا </w:t>
      </w:r>
      <w:r>
        <w:rPr>
          <w:rFonts w:ascii="Simplified Arabic" w:hAnsi="Simplified Arabic" w:cs="Simplified Arabic" w:hint="cs"/>
          <w:rtl/>
        </w:rPr>
        <w:t xml:space="preserve">ما </w:t>
      </w:r>
      <w:r w:rsidRPr="00A22317">
        <w:rPr>
          <w:rFonts w:ascii="Simplified Arabic" w:hAnsi="Simplified Arabic" w:cs="Simplified Arabic"/>
          <w:rtl/>
        </w:rPr>
        <w:t>بين 0 و34 عامًا.</w:t>
      </w:r>
    </w:p>
    <w:p w14:paraId="4E3547CA" w14:textId="77777777" w:rsidR="00463C77" w:rsidRPr="00A22317" w:rsidRDefault="00463C77" w:rsidP="00463C77">
      <w:pPr>
        <w:pStyle w:val="Default"/>
        <w:tabs>
          <w:tab w:val="left" w:pos="288"/>
        </w:tabs>
        <w:bidi/>
        <w:ind w:left="4"/>
        <w:jc w:val="both"/>
        <w:rPr>
          <w:rFonts w:ascii="Simplified Arabic" w:hAnsi="Simplified Arabic" w:cs="Simplified Arabic"/>
          <w:b/>
          <w:bCs/>
          <w:color w:val="545454"/>
          <w:shd w:val="clear" w:color="auto" w:fill="FFFFFF"/>
        </w:rPr>
      </w:pPr>
    </w:p>
    <w:p w14:paraId="14382C52" w14:textId="371316FF" w:rsidR="00FF7941" w:rsidRPr="00A22317" w:rsidRDefault="00E64AD7" w:rsidP="00463C77">
      <w:pPr>
        <w:pStyle w:val="Default"/>
        <w:bidi/>
        <w:jc w:val="both"/>
        <w:rPr>
          <w:rFonts w:ascii="Simplified Arabic" w:hAnsi="Simplified Arabic" w:cs="Simplified Arabic"/>
          <w:b/>
          <w:bCs/>
          <w:rtl/>
        </w:rPr>
      </w:pPr>
      <w:r w:rsidRPr="00A22317">
        <w:rPr>
          <w:rFonts w:ascii="Simplified Arabic" w:hAnsi="Simplified Arabic" w:cs="Simplified Arabic"/>
          <w:b/>
          <w:bCs/>
          <w:rtl/>
        </w:rPr>
        <w:t>التعليم</w:t>
      </w:r>
    </w:p>
    <w:p w14:paraId="7909579F" w14:textId="044281A4" w:rsidR="00FF7941" w:rsidRDefault="00E64AD7" w:rsidP="00FF7941">
      <w:pPr>
        <w:pStyle w:val="Default"/>
        <w:numPr>
          <w:ilvl w:val="0"/>
          <w:numId w:val="45"/>
        </w:numPr>
        <w:tabs>
          <w:tab w:val="left" w:pos="288"/>
        </w:tabs>
        <w:bidi/>
        <w:ind w:left="4" w:firstLine="0"/>
        <w:jc w:val="both"/>
        <w:rPr>
          <w:rFonts w:ascii="Simplified Arabic" w:hAnsi="Simplified Arabic" w:cs="Simplified Arabic"/>
          <w:b/>
          <w:bCs/>
        </w:rPr>
      </w:pPr>
      <w:r w:rsidRPr="00A22317">
        <w:rPr>
          <w:rFonts w:ascii="Simplified Arabic" w:hAnsi="Simplified Arabic" w:cs="Simplified Arabic"/>
          <w:b/>
          <w:bCs/>
          <w:rtl/>
          <w:lang w:bidi="ar-LB"/>
        </w:rPr>
        <w:lastRenderedPageBreak/>
        <w:t xml:space="preserve">على مرّ التاريخ، </w:t>
      </w:r>
      <w:r w:rsidRPr="00A22317">
        <w:rPr>
          <w:rFonts w:ascii="Simplified Arabic" w:hAnsi="Simplified Arabic" w:cs="Simplified Arabic"/>
          <w:b/>
          <w:bCs/>
          <w:rtl/>
        </w:rPr>
        <w:t xml:space="preserve">كان أداء ليبيا جيدًا </w:t>
      </w:r>
      <w:r w:rsidRPr="00EB3D28">
        <w:rPr>
          <w:rFonts w:ascii="Simplified Arabic" w:hAnsi="Simplified Arabic" w:cs="Simplified Arabic"/>
          <w:b/>
          <w:bCs/>
          <w:rtl/>
        </w:rPr>
        <w:t xml:space="preserve">نسبيًا من حيث المساواة بين </w:t>
      </w:r>
      <w:r w:rsidR="00BB3FF5" w:rsidRPr="00EB3D28">
        <w:rPr>
          <w:rFonts w:ascii="Simplified Arabic" w:hAnsi="Simplified Arabic" w:cs="Simplified Arabic" w:hint="cs"/>
          <w:b/>
          <w:bCs/>
          <w:rtl/>
        </w:rPr>
        <w:t>الجنسين</w:t>
      </w:r>
      <w:r w:rsidRPr="00EB3D28">
        <w:rPr>
          <w:rFonts w:ascii="Simplified Arabic" w:hAnsi="Simplified Arabic" w:cs="Simplified Arabic"/>
          <w:b/>
          <w:bCs/>
          <w:rtl/>
        </w:rPr>
        <w:t xml:space="preserve"> في رأس</w:t>
      </w:r>
      <w:r w:rsidRPr="003A14EF">
        <w:rPr>
          <w:rFonts w:ascii="Simplified Arabic" w:hAnsi="Simplified Arabic" w:cs="Simplified Arabic"/>
          <w:b/>
          <w:bCs/>
          <w:rtl/>
        </w:rPr>
        <w:t xml:space="preserve"> المال البشري.</w:t>
      </w:r>
      <w:r w:rsidRPr="00A22317">
        <w:rPr>
          <w:rFonts w:ascii="Simplified Arabic" w:hAnsi="Simplified Arabic" w:cs="Simplified Arabic"/>
          <w:b/>
          <w:bCs/>
          <w:rtl/>
        </w:rPr>
        <w:t xml:space="preserve"> </w:t>
      </w:r>
      <w:r w:rsidRPr="00A22317">
        <w:rPr>
          <w:rFonts w:ascii="Simplified Arabic" w:hAnsi="Simplified Arabic" w:cs="Simplified Arabic"/>
          <w:rtl/>
        </w:rPr>
        <w:t>بحلول 2013، كانت 56 بالمئة من النساء الليبيات يصلن إلى التعليم الثانوي أو أعلى من ذلك، مقارنة</w:t>
      </w:r>
      <w:r w:rsidRPr="00EB3D28">
        <w:rPr>
          <w:rFonts w:ascii="Simplified Arabic" w:hAnsi="Simplified Arabic" w:cs="Simplified Arabic"/>
          <w:rtl/>
        </w:rPr>
        <w:t>ً ب</w:t>
      </w:r>
      <w:r w:rsidR="00EB3D28" w:rsidRPr="00EB3D28">
        <w:rPr>
          <w:rFonts w:ascii="Simplified Arabic" w:hAnsi="Simplified Arabic" w:cs="Simplified Arabic"/>
          <w:rtl/>
        </w:rPr>
        <w:t>ـ</w:t>
      </w:r>
      <w:r w:rsidRPr="00EB3D28">
        <w:rPr>
          <w:rFonts w:ascii="Simplified Arabic" w:hAnsi="Simplified Arabic" w:cs="Simplified Arabic"/>
          <w:rtl/>
        </w:rPr>
        <w:t>44</w:t>
      </w:r>
      <w:r w:rsidRPr="00A22317">
        <w:rPr>
          <w:rFonts w:ascii="Simplified Arabic" w:hAnsi="Simplified Arabic" w:cs="Simplified Arabic"/>
          <w:rtl/>
        </w:rPr>
        <w:t xml:space="preserve"> بالمئة من الرجال.</w:t>
      </w:r>
      <w:r w:rsidRPr="00A22317">
        <w:rPr>
          <w:rStyle w:val="FootnoteReference"/>
          <w:rFonts w:ascii="Simplified Arabic" w:hAnsi="Simplified Arabic" w:cs="Simplified Arabic"/>
          <w:rtl/>
        </w:rPr>
        <w:footnoteReference w:id="67"/>
      </w:r>
      <w:r w:rsidRPr="00A22317">
        <w:rPr>
          <w:rFonts w:ascii="Simplified Arabic" w:hAnsi="Simplified Arabic" w:cs="Simplified Arabic"/>
          <w:rtl/>
        </w:rPr>
        <w:t xml:space="preserve"> ومقارنةً بالجزائر وتونس ومصر والمغرب، تُعد</w:t>
      </w:r>
      <w:r>
        <w:rPr>
          <w:rFonts w:ascii="Simplified Arabic" w:hAnsi="Simplified Arabic" w:cs="Simplified Arabic" w:hint="cs"/>
          <w:rtl/>
        </w:rPr>
        <w:t>ّ</w:t>
      </w:r>
      <w:r w:rsidRPr="00A22317">
        <w:rPr>
          <w:rFonts w:ascii="Simplified Arabic" w:hAnsi="Simplified Arabic" w:cs="Simplified Arabic"/>
          <w:rtl/>
        </w:rPr>
        <w:t xml:space="preserve"> النساء الليبيات أكثر تعليمًا. كما تم القضاء على الأمية لدى الشباب. فوفقًا لتقرير التنمية البشرية العربية لعام 2016، بلغ معدل الإلمام بالقراءة والكتابة لدى البالغين (من عمر 15 عامًا فأكثر) 90 في</w:t>
      </w:r>
      <w:r>
        <w:rPr>
          <w:rFonts w:ascii="Simplified Arabic" w:hAnsi="Simplified Arabic" w:cs="Simplified Arabic"/>
          <w:rtl/>
        </w:rPr>
        <w:t xml:space="preserve"> المائة. وبالنسبة إلى الشباب (</w:t>
      </w:r>
      <w:r>
        <w:rPr>
          <w:rFonts w:ascii="Simplified Arabic" w:hAnsi="Simplified Arabic" w:cs="Simplified Arabic" w:hint="cs"/>
          <w:rtl/>
        </w:rPr>
        <w:t xml:space="preserve">أي من </w:t>
      </w:r>
      <w:r w:rsidRPr="00A22317">
        <w:rPr>
          <w:rFonts w:ascii="Simplified Arabic" w:hAnsi="Simplified Arabic" w:cs="Simplified Arabic"/>
          <w:rtl/>
        </w:rPr>
        <w:t xml:space="preserve">تتراوح أعمارهم بين 15 و24 عامًا)، كان معدل الإلمام بالقراءة والكتابة </w:t>
      </w:r>
      <w:r w:rsidRPr="00A22317">
        <w:rPr>
          <w:rFonts w:ascii="Simplified Arabic" w:hAnsi="Simplified Arabic" w:cs="Simplified Arabic"/>
          <w:rtl/>
          <w:lang w:bidi="ar-LB"/>
        </w:rPr>
        <w:t>شاملًا للجميع.</w:t>
      </w:r>
      <w:r w:rsidRPr="00A22317">
        <w:rPr>
          <w:rStyle w:val="FootnoteReference"/>
          <w:rFonts w:ascii="Simplified Arabic" w:hAnsi="Simplified Arabic" w:cs="Simplified Arabic"/>
          <w:rtl/>
          <w:lang w:bidi="ar-LB"/>
        </w:rPr>
        <w:footnoteReference w:id="68"/>
      </w:r>
      <w:r w:rsidRPr="00A22317">
        <w:rPr>
          <w:rFonts w:ascii="Simplified Arabic" w:hAnsi="Simplified Arabic" w:cs="Simplified Arabic"/>
          <w:rtl/>
          <w:lang w:bidi="ar-LB"/>
        </w:rPr>
        <w:t xml:space="preserve"> ولكن، وفي حين أنّ معدلات الالتحاق بالتعليم الثانوي وما بعده عالية نسبيًا، تُعدّ جودة التعليم متدنيةً.</w:t>
      </w:r>
      <w:r w:rsidRPr="00A22317">
        <w:rPr>
          <w:rStyle w:val="FootnoteReference"/>
          <w:rFonts w:ascii="Simplified Arabic" w:hAnsi="Simplified Arabic" w:cs="Simplified Arabic"/>
          <w:rtl/>
          <w:lang w:bidi="ar-LB"/>
        </w:rPr>
        <w:footnoteReference w:id="69"/>
      </w:r>
    </w:p>
    <w:p w14:paraId="1109411F" w14:textId="77777777" w:rsidR="00FF7941" w:rsidRDefault="00FF7941" w:rsidP="00FF7941">
      <w:pPr>
        <w:pStyle w:val="Default"/>
        <w:tabs>
          <w:tab w:val="left" w:pos="288"/>
        </w:tabs>
        <w:bidi/>
        <w:ind w:left="4"/>
        <w:jc w:val="both"/>
        <w:rPr>
          <w:rFonts w:ascii="Simplified Arabic" w:hAnsi="Simplified Arabic" w:cs="Simplified Arabic"/>
          <w:b/>
          <w:bCs/>
        </w:rPr>
      </w:pPr>
    </w:p>
    <w:p w14:paraId="7FC36A80" w14:textId="77777777" w:rsidR="00FF7941" w:rsidRDefault="00E64AD7" w:rsidP="00FF7941">
      <w:pPr>
        <w:pStyle w:val="Default"/>
        <w:numPr>
          <w:ilvl w:val="0"/>
          <w:numId w:val="45"/>
        </w:numPr>
        <w:tabs>
          <w:tab w:val="left" w:pos="288"/>
        </w:tabs>
        <w:bidi/>
        <w:ind w:left="4" w:firstLine="0"/>
        <w:jc w:val="both"/>
        <w:rPr>
          <w:rFonts w:ascii="Simplified Arabic" w:hAnsi="Simplified Arabic" w:cs="Simplified Arabic"/>
          <w:b/>
          <w:bCs/>
        </w:rPr>
      </w:pPr>
      <w:r w:rsidRPr="00FF7941">
        <w:rPr>
          <w:rFonts w:ascii="Simplified Arabic" w:hAnsi="Simplified Arabic" w:cs="Simplified Arabic"/>
          <w:b/>
          <w:bCs/>
          <w:rtl/>
          <w:lang w:bidi="ar-LB"/>
        </w:rPr>
        <w:t>استغلت نساء كثيرات فرص التعليم، لكنّ قدرة الفتيات على الحصول على التعليم لا تزال مقيدةً في بعض الأماكن.</w:t>
      </w:r>
      <w:r w:rsidRPr="00FF7941">
        <w:rPr>
          <w:rFonts w:ascii="Simplified Arabic" w:hAnsi="Simplified Arabic" w:cs="Simplified Arabic"/>
          <w:b/>
          <w:bCs/>
          <w:rtl/>
        </w:rPr>
        <w:t xml:space="preserve"> </w:t>
      </w:r>
      <w:r w:rsidRPr="00FF7941">
        <w:rPr>
          <w:rFonts w:ascii="Simplified Arabic" w:hAnsi="Simplified Arabic" w:cs="Simplified Arabic"/>
          <w:rtl/>
        </w:rPr>
        <w:t>وفي حين أنّ الإحصائيات لا تتوفر حاليًا، تفيد التقارير بأنّ ثمة فرق كبير بين حصول الفتيات على التعليم في المناطق الحضرية مقارنةً بالمناطق الريفية وبين مختلف المناطق، حيث يُعد الحصول على التعليم أكثر تقييدًا في الجنوب ومناطق أخرى خارج الحزام الساحلي الشمالي. وفي المناطق الريفية بشكل خاص، تقيّد المعايير المجتمعية حركة النساء والفتيات، وبخاصةٍ في ساعات المساء، بما في ذلك قدرتهنّ على ارتياد المدرسة.</w:t>
      </w:r>
      <w:r w:rsidRPr="00A22317">
        <w:rPr>
          <w:rStyle w:val="FootnoteReference"/>
          <w:rFonts w:ascii="Simplified Arabic" w:hAnsi="Simplified Arabic" w:cs="Simplified Arabic"/>
          <w:rtl/>
        </w:rPr>
        <w:footnoteReference w:id="70"/>
      </w:r>
    </w:p>
    <w:p w14:paraId="68CFB5F6" w14:textId="77777777" w:rsidR="00FF7941" w:rsidRDefault="00FF7941" w:rsidP="00FF7941">
      <w:pPr>
        <w:pStyle w:val="Default"/>
        <w:tabs>
          <w:tab w:val="left" w:pos="288"/>
        </w:tabs>
        <w:bidi/>
        <w:ind w:left="4"/>
        <w:jc w:val="both"/>
        <w:rPr>
          <w:rFonts w:ascii="Simplified Arabic" w:hAnsi="Simplified Arabic" w:cs="Simplified Arabic"/>
          <w:b/>
          <w:bCs/>
        </w:rPr>
      </w:pPr>
    </w:p>
    <w:p w14:paraId="771B3973" w14:textId="2E92960A" w:rsidR="00E64AD7" w:rsidRPr="00FF7941" w:rsidRDefault="00E64AD7" w:rsidP="00FF7941">
      <w:pPr>
        <w:pStyle w:val="Default"/>
        <w:numPr>
          <w:ilvl w:val="0"/>
          <w:numId w:val="45"/>
        </w:numPr>
        <w:tabs>
          <w:tab w:val="left" w:pos="288"/>
        </w:tabs>
        <w:bidi/>
        <w:ind w:left="4" w:firstLine="0"/>
        <w:jc w:val="both"/>
        <w:rPr>
          <w:rFonts w:ascii="Simplified Arabic" w:hAnsi="Simplified Arabic" w:cs="Simplified Arabic"/>
          <w:b/>
          <w:bCs/>
        </w:rPr>
      </w:pPr>
      <w:r w:rsidRPr="00FF7941">
        <w:rPr>
          <w:rFonts w:ascii="Simplified Arabic" w:hAnsi="Simplified Arabic" w:cs="Simplified Arabic"/>
          <w:b/>
          <w:bCs/>
          <w:rtl/>
        </w:rPr>
        <w:t xml:space="preserve">يؤدي الصراع وعدم الاستقرار إلى تآكل التقدم المحرز في حصول كلا الفتيان والفتيات على التعليم. </w:t>
      </w:r>
      <w:r w:rsidRPr="00FF7941">
        <w:rPr>
          <w:rFonts w:ascii="Simplified Arabic" w:hAnsi="Simplified Arabic" w:cs="Simplified Arabic"/>
          <w:rtl/>
        </w:rPr>
        <w:t>خلُصَ</w:t>
      </w:r>
      <w:r w:rsidRPr="00FF7941">
        <w:rPr>
          <w:rFonts w:ascii="Simplified Arabic" w:hAnsi="Simplified Arabic" w:cs="Simplified Arabic"/>
        </w:rPr>
        <w:t xml:space="preserve"> </w:t>
      </w:r>
      <w:r w:rsidRPr="00FF7941">
        <w:rPr>
          <w:rFonts w:ascii="Simplified Arabic" w:hAnsi="Simplified Arabic" w:cs="Simplified Arabic"/>
          <w:sz w:val="23"/>
          <w:szCs w:val="23"/>
          <w:shd w:val="clear" w:color="auto" w:fill="FFFFFF"/>
          <w:rtl/>
        </w:rPr>
        <w:t>صندوق الأمم المتحدة للطفولة (اليونيسف)</w:t>
      </w:r>
      <w:r w:rsidRPr="00FF7941">
        <w:rPr>
          <w:rFonts w:ascii="Simplified Arabic" w:hAnsi="Simplified Arabic" w:cs="Simplified Arabic"/>
          <w:sz w:val="23"/>
          <w:szCs w:val="23"/>
          <w:shd w:val="clear" w:color="auto" w:fill="FFFFFF"/>
          <w:rtl/>
          <w:lang w:bidi="ar-LB"/>
        </w:rPr>
        <w:t xml:space="preserve"> إلى أنّ أكثر من 558 مدرسةً لم تعد تعمل بسبب سوء الإدارة وانعدام الأموال أو لأنّها تأوي مشرّدين داخليًا، الأمر الذي يحرم ما يُقدَّر ب</w:t>
      </w:r>
      <w:r w:rsidR="00EB3D28">
        <w:rPr>
          <w:rFonts w:ascii="Simplified Arabic" w:hAnsi="Simplified Arabic" w:cs="Simplified Arabic"/>
          <w:sz w:val="23"/>
          <w:szCs w:val="23"/>
          <w:shd w:val="clear" w:color="auto" w:fill="FFFFFF"/>
          <w:rtl/>
          <w:lang w:bidi="ar-LB"/>
        </w:rPr>
        <w:t>ـ</w:t>
      </w:r>
      <w:r w:rsidRPr="00FF7941">
        <w:rPr>
          <w:rFonts w:ascii="Simplified Arabic" w:hAnsi="Simplified Arabic" w:cs="Simplified Arabic"/>
          <w:sz w:val="23"/>
          <w:szCs w:val="23"/>
          <w:shd w:val="clear" w:color="auto" w:fill="FFFFFF"/>
          <w:rtl/>
          <w:lang w:bidi="ar-LB"/>
        </w:rPr>
        <w:t>279 ألف طفل من الحصول على التعليم.</w:t>
      </w:r>
      <w:r w:rsidRPr="00A22317">
        <w:rPr>
          <w:rStyle w:val="FootnoteReference"/>
          <w:rFonts w:ascii="Simplified Arabic" w:hAnsi="Simplified Arabic" w:cs="Simplified Arabic"/>
          <w:sz w:val="23"/>
          <w:szCs w:val="23"/>
          <w:shd w:val="clear" w:color="auto" w:fill="FFFFFF"/>
          <w:rtl/>
          <w:lang w:bidi="ar-LB"/>
        </w:rPr>
        <w:footnoteReference w:id="71"/>
      </w:r>
    </w:p>
    <w:p w14:paraId="6A77DCAC" w14:textId="77777777" w:rsidR="00E64AD7" w:rsidRPr="00A22317" w:rsidRDefault="00E64AD7" w:rsidP="001354BE">
      <w:pPr>
        <w:pStyle w:val="Default"/>
        <w:bidi/>
        <w:jc w:val="both"/>
        <w:rPr>
          <w:rFonts w:ascii="Simplified Arabic" w:hAnsi="Simplified Arabic" w:cs="Simplified Arabic"/>
          <w:b/>
          <w:bCs/>
          <w:rtl/>
        </w:rPr>
      </w:pPr>
    </w:p>
    <w:p w14:paraId="1359A1E8" w14:textId="7277E04F" w:rsidR="00E64AD7" w:rsidRDefault="00E64AD7" w:rsidP="001354BE">
      <w:pPr>
        <w:pStyle w:val="Default"/>
        <w:bidi/>
        <w:jc w:val="both"/>
        <w:rPr>
          <w:rFonts w:ascii="Simplified Arabic" w:hAnsi="Simplified Arabic" w:cs="Simplified Arabic"/>
          <w:b/>
          <w:bCs/>
          <w:rtl/>
        </w:rPr>
      </w:pPr>
      <w:r w:rsidRPr="00A22317">
        <w:rPr>
          <w:rFonts w:ascii="Simplified Arabic" w:hAnsi="Simplified Arabic" w:cs="Simplified Arabic"/>
          <w:b/>
          <w:bCs/>
          <w:rtl/>
        </w:rPr>
        <w:t>الصحة</w:t>
      </w:r>
    </w:p>
    <w:p w14:paraId="7BE52883" w14:textId="77777777" w:rsidR="00331D1A" w:rsidRPr="00A22317" w:rsidRDefault="00331D1A" w:rsidP="00331D1A">
      <w:pPr>
        <w:pStyle w:val="Default"/>
        <w:bidi/>
        <w:jc w:val="both"/>
        <w:rPr>
          <w:rFonts w:ascii="Simplified Arabic" w:hAnsi="Simplified Arabic" w:cs="Simplified Arabic"/>
          <w:b/>
          <w:bCs/>
          <w:rtl/>
        </w:rPr>
      </w:pPr>
    </w:p>
    <w:p w14:paraId="70A4F893" w14:textId="59728473" w:rsidR="00E64AD7" w:rsidRDefault="00E64AD7" w:rsidP="00FF7941">
      <w:pPr>
        <w:pStyle w:val="Default"/>
        <w:numPr>
          <w:ilvl w:val="0"/>
          <w:numId w:val="45"/>
        </w:numPr>
        <w:bidi/>
        <w:ind w:left="4" w:firstLine="0"/>
        <w:jc w:val="both"/>
        <w:rPr>
          <w:rFonts w:ascii="Simplified Arabic" w:hAnsi="Simplified Arabic" w:cs="Simplified Arabic"/>
          <w:b/>
          <w:bCs/>
          <w:color w:val="auto"/>
          <w:shd w:val="clear" w:color="auto" w:fill="FFFFFF"/>
        </w:rPr>
      </w:pPr>
      <w:r w:rsidRPr="00A22317">
        <w:rPr>
          <w:rFonts w:ascii="Simplified Arabic" w:hAnsi="Simplified Arabic" w:cs="Simplified Arabic"/>
          <w:b/>
          <w:bCs/>
          <w:color w:val="auto"/>
          <w:shd w:val="clear" w:color="auto" w:fill="FFFFFF"/>
          <w:rtl/>
        </w:rPr>
        <w:t xml:space="preserve">تحسّنت صحة الأمهات في العقود التي سبقت الثورة. </w:t>
      </w:r>
      <w:r w:rsidRPr="00A22317">
        <w:rPr>
          <w:rFonts w:ascii="Simplified Arabic" w:hAnsi="Simplified Arabic" w:cs="Simplified Arabic"/>
          <w:color w:val="auto"/>
          <w:shd w:val="clear" w:color="auto" w:fill="FFFFFF"/>
          <w:rtl/>
        </w:rPr>
        <w:t>ففي عام 2008، تم تصنيف ليبيا على أنّها "تُحرز تقدّمًا" باتجاه تحسين صحة الأمهات (الهدف الإنمائي الخامس للألفية).</w:t>
      </w:r>
      <w:r w:rsidRPr="00A22317">
        <w:rPr>
          <w:rStyle w:val="FootnoteReference"/>
          <w:rFonts w:ascii="Simplified Arabic" w:hAnsi="Simplified Arabic" w:cs="Simplified Arabic"/>
          <w:color w:val="auto"/>
          <w:shd w:val="clear" w:color="auto" w:fill="FFFFFF"/>
          <w:rtl/>
        </w:rPr>
        <w:footnoteReference w:id="72"/>
      </w:r>
      <w:r w:rsidRPr="00A22317">
        <w:rPr>
          <w:rFonts w:ascii="Simplified Arabic" w:hAnsi="Simplified Arabic" w:cs="Simplified Arabic"/>
          <w:color w:val="auto"/>
          <w:shd w:val="clear" w:color="auto" w:fill="FFFFFF"/>
          <w:rtl/>
        </w:rPr>
        <w:t xml:space="preserve"> وكانت مؤشرات صحة الأمهات عام 2015 أفضل بكثير في ليبيا مما كانت عليه في ما تبقى من منطقة الشرق الأوسط وشمال أفريقيا مع </w:t>
      </w:r>
      <w:r w:rsidRPr="00A22317">
        <w:rPr>
          <w:rFonts w:ascii="Simplified Arabic" w:hAnsi="Simplified Arabic" w:cs="Simplified Arabic"/>
          <w:color w:val="auto"/>
          <w:shd w:val="clear" w:color="auto" w:fill="FFFFFF"/>
          <w:rtl/>
          <w:lang w:bidi="ar-LB"/>
        </w:rPr>
        <w:t>بلوغ معدل وفيات الأمومة 9 حالات لكل 100 ألف ولادة حية.</w:t>
      </w:r>
      <w:r w:rsidRPr="00A22317">
        <w:rPr>
          <w:rStyle w:val="FootnoteReference"/>
          <w:rFonts w:ascii="Simplified Arabic" w:hAnsi="Simplified Arabic" w:cs="Simplified Arabic"/>
          <w:color w:val="auto"/>
          <w:shd w:val="clear" w:color="auto" w:fill="FFFFFF"/>
          <w:rtl/>
          <w:lang w:bidi="ar-LB"/>
        </w:rPr>
        <w:footnoteReference w:id="73"/>
      </w:r>
    </w:p>
    <w:p w14:paraId="03E1218F" w14:textId="1B1B4E2C" w:rsidR="00E64AD7" w:rsidRPr="00A22317" w:rsidRDefault="00E64AD7" w:rsidP="00FF7941">
      <w:pPr>
        <w:pStyle w:val="Default"/>
        <w:numPr>
          <w:ilvl w:val="0"/>
          <w:numId w:val="45"/>
        </w:numPr>
        <w:bidi/>
        <w:ind w:left="4" w:firstLine="0"/>
        <w:jc w:val="both"/>
        <w:rPr>
          <w:rFonts w:ascii="Simplified Arabic" w:hAnsi="Simplified Arabic" w:cs="Simplified Arabic"/>
          <w:b/>
          <w:bCs/>
          <w:color w:val="auto"/>
          <w:shd w:val="clear" w:color="auto" w:fill="FFFFFF"/>
        </w:rPr>
      </w:pPr>
      <w:r w:rsidRPr="00A22317">
        <w:rPr>
          <w:rFonts w:ascii="Simplified Arabic" w:hAnsi="Simplified Arabic" w:cs="Simplified Arabic"/>
          <w:b/>
          <w:bCs/>
          <w:color w:val="auto"/>
          <w:shd w:val="clear" w:color="auto" w:fill="FFFFFF"/>
          <w:rtl/>
        </w:rPr>
        <w:lastRenderedPageBreak/>
        <w:t xml:space="preserve">أدى الصراع وانعدام الاستقرار إلى تدهور سريع في الحصول على الخدمات الصحية، </w:t>
      </w:r>
      <w:r w:rsidRPr="00A22317">
        <w:rPr>
          <w:rFonts w:ascii="Simplified Arabic" w:hAnsi="Simplified Arabic" w:cs="Simplified Arabic"/>
          <w:color w:val="auto"/>
          <w:shd w:val="clear" w:color="auto" w:fill="FFFFFF"/>
          <w:rtl/>
        </w:rPr>
        <w:t xml:space="preserve">ما أثّر سلبًا مباشرةً في حصول النساء على خدمات الصحة الإنجابية وصحة الأم. فالمستشفيات مكتظة بالمرضى المصابين بصدمات، </w:t>
      </w:r>
      <w:r>
        <w:rPr>
          <w:rFonts w:ascii="Simplified Arabic" w:hAnsi="Simplified Arabic" w:cs="Simplified Arabic" w:hint="cs"/>
          <w:color w:val="auto"/>
          <w:shd w:val="clear" w:color="auto" w:fill="FFFFFF"/>
          <w:rtl/>
        </w:rPr>
        <w:t>وذلك</w:t>
      </w:r>
      <w:r w:rsidRPr="00A22317">
        <w:rPr>
          <w:rFonts w:ascii="Simplified Arabic" w:hAnsi="Simplified Arabic" w:cs="Simplified Arabic"/>
          <w:color w:val="auto"/>
          <w:shd w:val="clear" w:color="auto" w:fill="FFFFFF"/>
          <w:rtl/>
        </w:rPr>
        <w:t xml:space="preserve"> يقيّد حصول مرضى آخرين على الخدمات، ومنه</w:t>
      </w:r>
      <w:r w:rsidR="004623A2">
        <w:rPr>
          <w:rFonts w:ascii="Simplified Arabic" w:hAnsi="Simplified Arabic" w:cs="Simplified Arabic" w:hint="cs"/>
          <w:color w:val="auto"/>
          <w:shd w:val="clear" w:color="auto" w:fill="FFFFFF"/>
          <w:rtl/>
        </w:rPr>
        <w:t>م</w:t>
      </w:r>
      <w:r w:rsidRPr="00A22317">
        <w:rPr>
          <w:rFonts w:ascii="Simplified Arabic" w:hAnsi="Simplified Arabic" w:cs="Simplified Arabic"/>
          <w:color w:val="auto"/>
          <w:shd w:val="clear" w:color="auto" w:fill="FFFFFF"/>
          <w:rtl/>
        </w:rPr>
        <w:t xml:space="preserve"> الحوامل.</w:t>
      </w:r>
      <w:r w:rsidRPr="00A22317">
        <w:rPr>
          <w:rStyle w:val="FootnoteReference"/>
          <w:rFonts w:ascii="Simplified Arabic" w:hAnsi="Simplified Arabic" w:cs="Simplified Arabic"/>
          <w:color w:val="auto"/>
          <w:shd w:val="clear" w:color="auto" w:fill="FFFFFF"/>
          <w:rtl/>
        </w:rPr>
        <w:footnoteReference w:id="74"/>
      </w:r>
      <w:r w:rsidRPr="00A22317">
        <w:rPr>
          <w:rFonts w:ascii="Simplified Arabic" w:hAnsi="Simplified Arabic" w:cs="Simplified Arabic"/>
          <w:color w:val="auto"/>
          <w:shd w:val="clear" w:color="auto" w:fill="FFFFFF"/>
          <w:rtl/>
          <w:lang w:bidi="ar-LB"/>
        </w:rPr>
        <w:t xml:space="preserve"> </w:t>
      </w:r>
      <w:r>
        <w:rPr>
          <w:rFonts w:ascii="Simplified Arabic" w:hAnsi="Simplified Arabic" w:cs="Simplified Arabic" w:hint="cs"/>
          <w:color w:val="auto"/>
          <w:shd w:val="clear" w:color="auto" w:fill="FFFFFF"/>
          <w:rtl/>
          <w:lang w:bidi="ar-LB"/>
        </w:rPr>
        <w:t>وت</w:t>
      </w:r>
      <w:r w:rsidRPr="00A22317">
        <w:rPr>
          <w:rFonts w:ascii="Simplified Arabic" w:hAnsi="Simplified Arabic" w:cs="Simplified Arabic"/>
          <w:color w:val="auto"/>
          <w:shd w:val="clear" w:color="auto" w:fill="FFFFFF"/>
          <w:rtl/>
          <w:lang w:bidi="ar-LB"/>
        </w:rPr>
        <w:t>وصلت مراجعة مشتركة بين وزارة الصحة الليبية ومنظمة الصحة العالمية في سبتمبر 2016 إلى أن ما يقدر ب</w:t>
      </w:r>
      <w:r w:rsidR="00EB3D28">
        <w:rPr>
          <w:rFonts w:ascii="Simplified Arabic" w:hAnsi="Simplified Arabic" w:cs="Simplified Arabic"/>
          <w:color w:val="auto"/>
          <w:shd w:val="clear" w:color="auto" w:fill="FFFFFF"/>
          <w:rtl/>
          <w:lang w:bidi="ar-LB"/>
        </w:rPr>
        <w:t>ـ</w:t>
      </w:r>
      <w:r w:rsidRPr="00A22317">
        <w:rPr>
          <w:rFonts w:ascii="Simplified Arabic" w:hAnsi="Simplified Arabic" w:cs="Simplified Arabic"/>
          <w:color w:val="auto"/>
          <w:shd w:val="clear" w:color="auto" w:fill="FFFFFF"/>
          <w:rtl/>
          <w:lang w:bidi="ar-LB"/>
        </w:rPr>
        <w:t xml:space="preserve">43 من أصل 98 مستشفىً تم تقييمها تعمل إما جزئيًا فقط أو لا تعمل على الإطلاق بسبب النقص الحاد في الإمدادات والمعدات الطبية والموارد البشرية. وفي </w:t>
      </w:r>
      <w:r w:rsidR="007D424C">
        <w:rPr>
          <w:rFonts w:ascii="Simplified Arabic" w:hAnsi="Simplified Arabic" w:cs="Simplified Arabic"/>
          <w:color w:val="auto"/>
          <w:shd w:val="clear" w:color="auto" w:fill="FFFFFF"/>
          <w:rtl/>
          <w:lang w:bidi="ar-LB"/>
        </w:rPr>
        <w:t>أكتوبر</w:t>
      </w:r>
      <w:r w:rsidRPr="00A22317">
        <w:rPr>
          <w:rFonts w:ascii="Simplified Arabic" w:hAnsi="Simplified Arabic" w:cs="Simplified Arabic"/>
          <w:color w:val="auto"/>
          <w:shd w:val="clear" w:color="auto" w:fill="FFFFFF"/>
          <w:rtl/>
          <w:lang w:bidi="ar-LB"/>
        </w:rPr>
        <w:t xml:space="preserve"> 2016، توقفت خمس مستشفيات </w:t>
      </w:r>
      <w:r w:rsidR="00013CC1">
        <w:rPr>
          <w:rFonts w:ascii="Simplified Arabic" w:hAnsi="Simplified Arabic" w:cs="Simplified Arabic"/>
          <w:color w:val="auto"/>
          <w:shd w:val="clear" w:color="auto" w:fill="FFFFFF"/>
          <w:rtl/>
          <w:lang w:bidi="ar-LB"/>
        </w:rPr>
        <w:t>رئيسية</w:t>
      </w:r>
      <w:r w:rsidRPr="00A22317">
        <w:rPr>
          <w:rFonts w:ascii="Simplified Arabic" w:hAnsi="Simplified Arabic" w:cs="Simplified Arabic"/>
          <w:color w:val="auto"/>
          <w:shd w:val="clear" w:color="auto" w:fill="FFFFFF"/>
          <w:rtl/>
          <w:lang w:bidi="ar-LB"/>
        </w:rPr>
        <w:t xml:space="preserve"> عن العمل في بنغازي بسبب النزاع المسلح داخل المدينة. وهذا يعني بالمختصر انهيار مرافق الرعاية الصحية النفسية وللأمهات.</w:t>
      </w:r>
      <w:r w:rsidRPr="00A22317">
        <w:rPr>
          <w:rFonts w:ascii="Simplified Arabic" w:hAnsi="Simplified Arabic" w:cs="Simplified Arabic"/>
          <w:rtl/>
        </w:rPr>
        <w:t xml:space="preserve"> </w:t>
      </w:r>
      <w:r w:rsidRPr="00A22317">
        <w:rPr>
          <w:rFonts w:ascii="Simplified Arabic" w:hAnsi="Simplified Arabic" w:cs="Simplified Arabic"/>
          <w:color w:val="auto"/>
          <w:shd w:val="clear" w:color="auto" w:fill="FFFFFF"/>
          <w:rtl/>
          <w:lang w:bidi="ar-LB"/>
        </w:rPr>
        <w:t xml:space="preserve">المستشفيات مكتظة وغير قادرة على تلبية الطلب على الخدمات الصحية وثمة معدل وفيات متزايد بين حديثي الولادة، </w:t>
      </w:r>
      <w:r>
        <w:rPr>
          <w:rFonts w:ascii="Simplified Arabic" w:hAnsi="Simplified Arabic" w:cs="Simplified Arabic" w:hint="cs"/>
          <w:color w:val="auto"/>
          <w:shd w:val="clear" w:color="auto" w:fill="FFFFFF"/>
          <w:rtl/>
          <w:lang w:bidi="ar-LB"/>
        </w:rPr>
        <w:t>فقد وصل</w:t>
      </w:r>
      <w:r w:rsidRPr="00A22317">
        <w:rPr>
          <w:rFonts w:ascii="Simplified Arabic" w:hAnsi="Simplified Arabic" w:cs="Simplified Arabic"/>
          <w:color w:val="auto"/>
          <w:shd w:val="clear" w:color="auto" w:fill="FFFFFF"/>
          <w:rtl/>
          <w:lang w:bidi="ar-LB"/>
        </w:rPr>
        <w:t xml:space="preserve"> العدد </w:t>
      </w:r>
      <w:r>
        <w:rPr>
          <w:rFonts w:ascii="Simplified Arabic" w:hAnsi="Simplified Arabic" w:cs="Simplified Arabic" w:hint="cs"/>
          <w:color w:val="auto"/>
          <w:shd w:val="clear" w:color="auto" w:fill="FFFFFF"/>
          <w:rtl/>
          <w:lang w:bidi="ar-LB"/>
        </w:rPr>
        <w:t xml:space="preserve">مثلًا </w:t>
      </w:r>
      <w:r w:rsidRPr="00A22317">
        <w:rPr>
          <w:rFonts w:ascii="Simplified Arabic" w:hAnsi="Simplified Arabic" w:cs="Simplified Arabic"/>
          <w:color w:val="auto"/>
          <w:shd w:val="clear" w:color="auto" w:fill="FFFFFF"/>
          <w:rtl/>
          <w:lang w:bidi="ar-LB"/>
        </w:rPr>
        <w:t xml:space="preserve">إلى 20 حالة وفاة بين حديثي الولادة </w:t>
      </w:r>
      <w:r>
        <w:rPr>
          <w:rFonts w:ascii="Simplified Arabic" w:hAnsi="Simplified Arabic" w:cs="Simplified Arabic" w:hint="cs"/>
          <w:color w:val="auto"/>
          <w:shd w:val="clear" w:color="auto" w:fill="FFFFFF"/>
          <w:rtl/>
          <w:lang w:bidi="ar-LB"/>
        </w:rPr>
        <w:t>في الش</w:t>
      </w:r>
      <w:r w:rsidRPr="00A22317">
        <w:rPr>
          <w:rFonts w:ascii="Simplified Arabic" w:hAnsi="Simplified Arabic" w:cs="Simplified Arabic"/>
          <w:color w:val="auto"/>
          <w:shd w:val="clear" w:color="auto" w:fill="FFFFFF"/>
          <w:rtl/>
          <w:lang w:bidi="ar-LB"/>
        </w:rPr>
        <w:t>هر</w:t>
      </w:r>
      <w:r>
        <w:rPr>
          <w:rFonts w:ascii="Simplified Arabic" w:hAnsi="Simplified Arabic" w:cs="Simplified Arabic" w:hint="cs"/>
          <w:color w:val="auto"/>
          <w:shd w:val="clear" w:color="auto" w:fill="FFFFFF"/>
          <w:rtl/>
          <w:lang w:bidi="ar-LB"/>
        </w:rPr>
        <w:t xml:space="preserve"> الواحد</w:t>
      </w:r>
      <w:r w:rsidRPr="00A22317">
        <w:rPr>
          <w:rFonts w:ascii="Simplified Arabic" w:hAnsi="Simplified Arabic" w:cs="Simplified Arabic"/>
          <w:color w:val="auto"/>
          <w:shd w:val="clear" w:color="auto" w:fill="FFFFFF"/>
          <w:rtl/>
          <w:lang w:bidi="ar-LB"/>
        </w:rPr>
        <w:t xml:space="preserve"> في سبها. وبدأت تظهر الأعراض النفسية للإجهاد النفسي الاجتماعي الشديد</w:t>
      </w:r>
      <w:r w:rsidR="00EB3D28">
        <w:rPr>
          <w:rFonts w:ascii="Simplified Arabic" w:hAnsi="Simplified Arabic" w:cs="Simplified Arabic"/>
          <w:color w:val="auto"/>
          <w:shd w:val="clear" w:color="auto" w:fill="FFFFFF"/>
          <w:rtl/>
          <w:lang w:bidi="ar-LB"/>
        </w:rPr>
        <w:t>/</w:t>
      </w:r>
      <w:r w:rsidRPr="00A22317">
        <w:rPr>
          <w:rFonts w:ascii="Simplified Arabic" w:hAnsi="Simplified Arabic" w:cs="Simplified Arabic"/>
          <w:color w:val="auto"/>
          <w:shd w:val="clear" w:color="auto" w:fill="FFFFFF"/>
          <w:rtl/>
          <w:lang w:bidi="ar-LB"/>
        </w:rPr>
        <w:t>المتوسط لدى الفتيان والفتيات الصغار وحدثت زيادة في الأمراض غير المعدية مثل النوبات القلبية والسكتات الدماغية والربو.</w:t>
      </w:r>
      <w:r w:rsidRPr="00A22317">
        <w:rPr>
          <w:rStyle w:val="FootnoteReference"/>
          <w:rFonts w:ascii="Simplified Arabic" w:hAnsi="Simplified Arabic" w:cs="Simplified Arabic"/>
          <w:color w:val="auto"/>
          <w:shd w:val="clear" w:color="auto" w:fill="FFFFFF"/>
          <w:rtl/>
          <w:lang w:bidi="ar-LB"/>
        </w:rPr>
        <w:footnoteReference w:id="75"/>
      </w:r>
    </w:p>
    <w:p w14:paraId="6ED10BB1" w14:textId="77777777" w:rsidR="00E64AD7" w:rsidRPr="00A22317" w:rsidRDefault="00E64AD7" w:rsidP="001354BE">
      <w:pPr>
        <w:pStyle w:val="Default"/>
        <w:bidi/>
        <w:jc w:val="both"/>
        <w:rPr>
          <w:rFonts w:ascii="Simplified Arabic" w:hAnsi="Simplified Arabic" w:cs="Simplified Arabic"/>
          <w:rtl/>
        </w:rPr>
      </w:pPr>
    </w:p>
    <w:p w14:paraId="64BA6D99" w14:textId="2150267F" w:rsidR="00E64AD7" w:rsidRDefault="00E64AD7" w:rsidP="001354BE">
      <w:pPr>
        <w:pStyle w:val="Default"/>
        <w:bidi/>
        <w:jc w:val="both"/>
        <w:rPr>
          <w:rFonts w:ascii="Simplified Arabic" w:hAnsi="Simplified Arabic" w:cs="Simplified Arabic"/>
          <w:b/>
          <w:bCs/>
          <w:rtl/>
        </w:rPr>
      </w:pPr>
      <w:r w:rsidRPr="00A22317">
        <w:rPr>
          <w:rFonts w:ascii="Simplified Arabic" w:hAnsi="Simplified Arabic" w:cs="Simplified Arabic"/>
          <w:b/>
          <w:bCs/>
          <w:rtl/>
        </w:rPr>
        <w:t>المياه والصرف الصحي</w:t>
      </w:r>
    </w:p>
    <w:p w14:paraId="1AE1A830" w14:textId="77777777" w:rsidR="00331D1A" w:rsidRPr="00A22317" w:rsidRDefault="00331D1A" w:rsidP="00331D1A">
      <w:pPr>
        <w:pStyle w:val="Default"/>
        <w:bidi/>
        <w:jc w:val="both"/>
        <w:rPr>
          <w:rFonts w:ascii="Simplified Arabic" w:hAnsi="Simplified Arabic" w:cs="Simplified Arabic"/>
          <w:b/>
          <w:bCs/>
          <w:rtl/>
        </w:rPr>
      </w:pPr>
    </w:p>
    <w:p w14:paraId="5F0B80CA" w14:textId="77777777" w:rsidR="00E64AD7" w:rsidRPr="00A22317" w:rsidRDefault="00E64AD7" w:rsidP="00FF7941">
      <w:pPr>
        <w:pStyle w:val="Default"/>
        <w:numPr>
          <w:ilvl w:val="0"/>
          <w:numId w:val="45"/>
        </w:numPr>
        <w:tabs>
          <w:tab w:val="left" w:pos="288"/>
        </w:tabs>
        <w:bidi/>
        <w:ind w:left="4" w:firstLine="0"/>
        <w:jc w:val="both"/>
        <w:rPr>
          <w:rFonts w:ascii="Simplified Arabic" w:hAnsi="Simplified Arabic" w:cs="Simplified Arabic"/>
          <w:color w:val="auto"/>
          <w:shd w:val="clear" w:color="auto" w:fill="FFFFFF"/>
        </w:rPr>
      </w:pPr>
      <w:r w:rsidRPr="00A22317">
        <w:rPr>
          <w:rFonts w:ascii="Simplified Arabic" w:hAnsi="Simplified Arabic" w:cs="Simplified Arabic"/>
          <w:b/>
          <w:bCs/>
          <w:color w:val="auto"/>
          <w:shd w:val="clear" w:color="auto" w:fill="FFFFFF"/>
          <w:rtl/>
        </w:rPr>
        <w:t xml:space="preserve"> يتضرر أطفال المدارس بفعل نقص المياه والصرف الصحي. </w:t>
      </w:r>
      <w:r w:rsidRPr="00A22317">
        <w:rPr>
          <w:rFonts w:ascii="Simplified Arabic" w:hAnsi="Simplified Arabic" w:cs="Simplified Arabic"/>
          <w:color w:val="auto"/>
          <w:shd w:val="clear" w:color="auto" w:fill="FFFFFF"/>
          <w:rtl/>
        </w:rPr>
        <w:t xml:space="preserve">يختلف الوصول إلى مرافق المياه والصرف الصحي بين المدارس العامة والخاصة، لكنّ غالبية المدارس أبلغت عن توفّر المراحيض للطلاب فيها (جميعها عدا 4) والمياه الجارية (85 بالمئة) و/أو مرافق غسل اليدين (84 بالمئة). أما توفّر مياه الشرب، فكان أكثر إشكالية، حيث أفادت التقارير أنّ 25 في المئة من المدارس غير قادرة على توفير مياه الشرب (8 في المئة فقط من المدارس الخاصة). كما </w:t>
      </w:r>
      <w:r>
        <w:rPr>
          <w:rFonts w:ascii="Simplified Arabic" w:hAnsi="Simplified Arabic" w:cs="Simplified Arabic" w:hint="cs"/>
          <w:color w:val="auto"/>
          <w:shd w:val="clear" w:color="auto" w:fill="FFFFFF"/>
          <w:rtl/>
        </w:rPr>
        <w:t>يُعدّ</w:t>
      </w:r>
      <w:r w:rsidRPr="00A22317">
        <w:rPr>
          <w:rFonts w:ascii="Simplified Arabic" w:hAnsi="Simplified Arabic" w:cs="Simplified Arabic"/>
          <w:color w:val="auto"/>
          <w:shd w:val="clear" w:color="auto" w:fill="FFFFFF"/>
          <w:rtl/>
        </w:rPr>
        <w:t xml:space="preserve"> الصرف الصحي في المدارس محدود</w:t>
      </w:r>
      <w:r>
        <w:rPr>
          <w:rFonts w:ascii="Simplified Arabic" w:hAnsi="Simplified Arabic" w:cs="Simplified Arabic" w:hint="cs"/>
          <w:color w:val="auto"/>
          <w:shd w:val="clear" w:color="auto" w:fill="FFFFFF"/>
          <w:rtl/>
        </w:rPr>
        <w:t>ًا</w:t>
      </w:r>
      <w:r w:rsidRPr="00A22317">
        <w:rPr>
          <w:rFonts w:ascii="Simplified Arabic" w:hAnsi="Simplified Arabic" w:cs="Simplified Arabic"/>
          <w:color w:val="auto"/>
          <w:shd w:val="clear" w:color="auto" w:fill="FFFFFF"/>
          <w:rtl/>
        </w:rPr>
        <w:t xml:space="preserve"> أيضًا، حيث بلّغت 37 بالمئة فقط من المدارس العامة عن تحليها بنظام لجمع المخلفات والتخلص منها.</w:t>
      </w:r>
      <w:r w:rsidRPr="00A22317">
        <w:rPr>
          <w:rStyle w:val="FootnoteReference"/>
          <w:rFonts w:ascii="Simplified Arabic" w:hAnsi="Simplified Arabic" w:cs="Simplified Arabic"/>
          <w:color w:val="auto"/>
          <w:shd w:val="clear" w:color="auto" w:fill="FFFFFF"/>
          <w:rtl/>
        </w:rPr>
        <w:footnoteReference w:id="76"/>
      </w:r>
    </w:p>
    <w:p w14:paraId="5758A909" w14:textId="77777777" w:rsidR="00E64AD7" w:rsidRPr="00A22317" w:rsidRDefault="00E64AD7" w:rsidP="001354BE">
      <w:pPr>
        <w:pStyle w:val="Default"/>
        <w:bidi/>
        <w:jc w:val="both"/>
        <w:rPr>
          <w:rFonts w:ascii="Simplified Arabic" w:hAnsi="Simplified Arabic" w:cs="Simplified Arabic"/>
        </w:rPr>
      </w:pPr>
    </w:p>
    <w:p w14:paraId="7F59AE6F" w14:textId="5DFDE8F1" w:rsidR="00E64AD7" w:rsidRDefault="00E64AD7" w:rsidP="001354BE">
      <w:pPr>
        <w:pStyle w:val="Default"/>
        <w:bidi/>
        <w:jc w:val="both"/>
        <w:rPr>
          <w:rFonts w:ascii="Simplified Arabic" w:hAnsi="Simplified Arabic" w:cs="Simplified Arabic"/>
          <w:b/>
          <w:bCs/>
          <w:rtl/>
          <w:lang w:bidi="ar-LB"/>
        </w:rPr>
      </w:pPr>
      <w:r w:rsidRPr="00A22317">
        <w:rPr>
          <w:rFonts w:ascii="Simplified Arabic" w:hAnsi="Simplified Arabic" w:cs="Simplified Arabic"/>
          <w:b/>
          <w:bCs/>
          <w:rtl/>
          <w:lang w:bidi="ar-LB"/>
        </w:rPr>
        <w:t>مشاركة فئتي النساء والشباب في القوة العاملة وتشغيلهما</w:t>
      </w:r>
    </w:p>
    <w:p w14:paraId="70DE4588" w14:textId="77777777" w:rsidR="00331D1A" w:rsidRPr="00A22317" w:rsidRDefault="00331D1A" w:rsidP="00331D1A">
      <w:pPr>
        <w:pStyle w:val="Default"/>
        <w:bidi/>
        <w:jc w:val="both"/>
        <w:rPr>
          <w:rFonts w:ascii="Simplified Arabic" w:hAnsi="Simplified Arabic" w:cs="Simplified Arabic"/>
          <w:b/>
          <w:bCs/>
          <w:rtl/>
          <w:lang w:bidi="ar-LB"/>
        </w:rPr>
      </w:pPr>
    </w:p>
    <w:p w14:paraId="2E85D54E" w14:textId="48F892CE" w:rsidR="00E64AD7" w:rsidRDefault="00E64AD7" w:rsidP="00FF7941">
      <w:pPr>
        <w:pStyle w:val="Default"/>
        <w:numPr>
          <w:ilvl w:val="0"/>
          <w:numId w:val="45"/>
        </w:numPr>
        <w:bidi/>
        <w:ind w:left="4" w:firstLine="0"/>
        <w:jc w:val="both"/>
        <w:rPr>
          <w:rFonts w:ascii="Simplified Arabic" w:hAnsi="Simplified Arabic" w:cs="Simplified Arabic"/>
          <w:b/>
          <w:bCs/>
          <w:color w:val="auto"/>
          <w:shd w:val="clear" w:color="auto" w:fill="FFFFFF"/>
          <w:lang w:bidi="ar-LB"/>
        </w:rPr>
      </w:pPr>
      <w:r w:rsidRPr="00A22317">
        <w:rPr>
          <w:rFonts w:ascii="Simplified Arabic" w:hAnsi="Simplified Arabic" w:cs="Simplified Arabic"/>
          <w:b/>
          <w:bCs/>
          <w:sz w:val="23"/>
          <w:szCs w:val="23"/>
          <w:shd w:val="clear" w:color="auto" w:fill="FFFFFF"/>
          <w:rtl/>
        </w:rPr>
        <w:t xml:space="preserve">ثمة تباينات واسعة بين </w:t>
      </w:r>
      <w:r w:rsidR="00BE7C0E">
        <w:rPr>
          <w:rFonts w:ascii="Simplified Arabic" w:hAnsi="Simplified Arabic" w:cs="Simplified Arabic" w:hint="cs"/>
          <w:b/>
          <w:bCs/>
          <w:sz w:val="23"/>
          <w:szCs w:val="23"/>
          <w:shd w:val="clear" w:color="auto" w:fill="FFFFFF"/>
          <w:rtl/>
        </w:rPr>
        <w:t>الجنسين</w:t>
      </w:r>
      <w:r w:rsidRPr="00A22317">
        <w:rPr>
          <w:rFonts w:ascii="Simplified Arabic" w:hAnsi="Simplified Arabic" w:cs="Simplified Arabic"/>
          <w:b/>
          <w:bCs/>
          <w:sz w:val="23"/>
          <w:szCs w:val="23"/>
          <w:shd w:val="clear" w:color="auto" w:fill="FFFFFF"/>
          <w:rtl/>
        </w:rPr>
        <w:t xml:space="preserve"> من حيث نسبة المشاركة في قوة العمل (</w:t>
      </w:r>
      <w:r w:rsidRPr="00A22317">
        <w:rPr>
          <w:rFonts w:ascii="Simplified Arabic" w:hAnsi="Simplified Arabic" w:cs="Simplified Arabic"/>
          <w:b/>
          <w:bCs/>
          <w:sz w:val="23"/>
          <w:szCs w:val="23"/>
          <w:shd w:val="clear" w:color="auto" w:fill="FFFFFF"/>
        </w:rPr>
        <w:t>LFPR</w:t>
      </w:r>
      <w:r w:rsidRPr="00A22317">
        <w:rPr>
          <w:rFonts w:ascii="Simplified Arabic" w:hAnsi="Simplified Arabic" w:cs="Simplified Arabic"/>
          <w:b/>
          <w:bCs/>
          <w:sz w:val="23"/>
          <w:szCs w:val="23"/>
          <w:shd w:val="clear" w:color="auto" w:fill="FFFFFF"/>
          <w:rtl/>
          <w:lang w:bidi="ar-LB"/>
        </w:rPr>
        <w:t>) في ليبيا.</w:t>
      </w:r>
      <w:r w:rsidRPr="00A22317">
        <w:rPr>
          <w:rFonts w:ascii="Simplified Arabic" w:hAnsi="Simplified Arabic" w:cs="Simplified Arabic"/>
          <w:sz w:val="23"/>
          <w:szCs w:val="23"/>
          <w:shd w:val="clear" w:color="auto" w:fill="FFFFFF"/>
          <w:rtl/>
          <w:lang w:bidi="ar-LB"/>
        </w:rPr>
        <w:t xml:space="preserve"> إذ قُدِّرَت نسبة مشاركة الإناث في قوة العمل عام 2016 ب</w:t>
      </w:r>
      <w:r w:rsidR="00EB3D28">
        <w:rPr>
          <w:rFonts w:ascii="Simplified Arabic" w:hAnsi="Simplified Arabic" w:cs="Simplified Arabic"/>
          <w:sz w:val="23"/>
          <w:szCs w:val="23"/>
          <w:shd w:val="clear" w:color="auto" w:fill="FFFFFF"/>
          <w:rtl/>
          <w:lang w:bidi="ar-LB"/>
        </w:rPr>
        <w:t>ـ</w:t>
      </w:r>
      <w:r w:rsidRPr="00A22317">
        <w:rPr>
          <w:rFonts w:ascii="Simplified Arabic" w:hAnsi="Simplified Arabic" w:cs="Simplified Arabic"/>
          <w:sz w:val="23"/>
          <w:szCs w:val="23"/>
          <w:shd w:val="clear" w:color="auto" w:fill="FFFFFF"/>
          <w:rtl/>
          <w:lang w:bidi="ar-LB"/>
        </w:rPr>
        <w:t>28 بالمئة مقارنةً بحوالى 48 بالمئة للذكور ونسبة مشاركة إجمالية في قوة العمل قدرها 33 بالمئة.</w:t>
      </w:r>
      <w:r w:rsidRPr="00A22317">
        <w:rPr>
          <w:rStyle w:val="FootnoteReference"/>
          <w:rFonts w:ascii="Simplified Arabic" w:hAnsi="Simplified Arabic" w:cs="Simplified Arabic"/>
          <w:sz w:val="23"/>
          <w:szCs w:val="23"/>
          <w:shd w:val="clear" w:color="auto" w:fill="FFFFFF"/>
          <w:rtl/>
          <w:lang w:bidi="ar-LB"/>
        </w:rPr>
        <w:footnoteReference w:id="77"/>
      </w:r>
      <w:r w:rsidRPr="00A22317">
        <w:rPr>
          <w:rFonts w:ascii="Simplified Arabic" w:hAnsi="Simplified Arabic" w:cs="Simplified Arabic"/>
          <w:sz w:val="23"/>
          <w:szCs w:val="23"/>
          <w:shd w:val="clear" w:color="auto" w:fill="FFFFFF"/>
          <w:rtl/>
          <w:lang w:bidi="ar-LB"/>
        </w:rPr>
        <w:t xml:space="preserve"> وتجدر الإشارة إلى أنّ حصة الإناث من القوى العاملة مشابهة للحصة في معظم البلدان متوسطة الدخل، بما في ذلك تونس (27 في المئة) وتركيا (30 في المئة) وماليزيا (38 في المئة).</w:t>
      </w:r>
      <w:r w:rsidRPr="00A22317">
        <w:rPr>
          <w:rStyle w:val="FootnoteReference"/>
          <w:rFonts w:ascii="Simplified Arabic" w:hAnsi="Simplified Arabic" w:cs="Simplified Arabic"/>
          <w:sz w:val="23"/>
          <w:szCs w:val="23"/>
          <w:shd w:val="clear" w:color="auto" w:fill="FFFFFF"/>
          <w:rtl/>
          <w:lang w:bidi="ar-LB"/>
        </w:rPr>
        <w:footnoteReference w:id="78"/>
      </w:r>
    </w:p>
    <w:p w14:paraId="14B95C76" w14:textId="77777777" w:rsidR="00FF7941" w:rsidRPr="00A22317" w:rsidRDefault="00FF7941" w:rsidP="00FF7941">
      <w:pPr>
        <w:pStyle w:val="Default"/>
        <w:bidi/>
        <w:ind w:left="4"/>
        <w:jc w:val="both"/>
        <w:rPr>
          <w:rFonts w:ascii="Simplified Arabic" w:hAnsi="Simplified Arabic" w:cs="Simplified Arabic"/>
          <w:b/>
          <w:bCs/>
          <w:color w:val="auto"/>
          <w:shd w:val="clear" w:color="auto" w:fill="FFFFFF"/>
          <w:lang w:bidi="ar-LB"/>
        </w:rPr>
      </w:pPr>
    </w:p>
    <w:p w14:paraId="24E3114F" w14:textId="48CA90F1" w:rsidR="00FF7941" w:rsidRPr="00FF7941" w:rsidRDefault="00E64AD7" w:rsidP="00FF7941">
      <w:pPr>
        <w:pStyle w:val="Default"/>
        <w:numPr>
          <w:ilvl w:val="0"/>
          <w:numId w:val="45"/>
        </w:numPr>
        <w:bidi/>
        <w:ind w:left="4" w:firstLine="0"/>
        <w:jc w:val="both"/>
        <w:rPr>
          <w:rFonts w:ascii="Simplified Arabic" w:hAnsi="Simplified Arabic" w:cs="Simplified Arabic"/>
          <w:b/>
          <w:bCs/>
          <w:color w:val="auto"/>
          <w:shd w:val="clear" w:color="auto" w:fill="FFFFFF"/>
          <w:rtl/>
          <w:lang w:bidi="ar-LB"/>
        </w:rPr>
      </w:pPr>
      <w:r w:rsidRPr="00A22317">
        <w:rPr>
          <w:rFonts w:ascii="Simplified Arabic" w:hAnsi="Simplified Arabic" w:cs="Simplified Arabic"/>
          <w:b/>
          <w:bCs/>
          <w:sz w:val="23"/>
          <w:szCs w:val="23"/>
          <w:shd w:val="clear" w:color="auto" w:fill="FFFFFF"/>
          <w:rtl/>
          <w:lang w:bidi="ar-LB"/>
        </w:rPr>
        <w:lastRenderedPageBreak/>
        <w:t>كما نرى في القسم الأكبر من منطقة الشرق الأوسط وشمال إفريقيا، فإن بطالة الإناث أعلى من بطالة الذكور.</w:t>
      </w:r>
      <w:r w:rsidRPr="00A22317">
        <w:rPr>
          <w:rFonts w:ascii="Simplified Arabic" w:hAnsi="Simplified Arabic" w:cs="Simplified Arabic"/>
          <w:sz w:val="23"/>
          <w:szCs w:val="23"/>
          <w:shd w:val="clear" w:color="auto" w:fill="FFFFFF"/>
          <w:rtl/>
          <w:lang w:bidi="ar-LB"/>
        </w:rPr>
        <w:t xml:space="preserve"> إذ قُدِّر معدل بطالة الإناث عام </w:t>
      </w:r>
      <w:r w:rsidRPr="00EB3D28">
        <w:rPr>
          <w:rFonts w:ascii="Simplified Arabic" w:hAnsi="Simplified Arabic" w:cs="Simplified Arabic"/>
          <w:sz w:val="23"/>
          <w:szCs w:val="23"/>
          <w:shd w:val="clear" w:color="auto" w:fill="FFFFFF"/>
          <w:rtl/>
          <w:lang w:bidi="ar-LB"/>
        </w:rPr>
        <w:t>2017 ب</w:t>
      </w:r>
      <w:r w:rsidR="00EB3D28" w:rsidRPr="00EB3D28">
        <w:rPr>
          <w:rFonts w:ascii="Simplified Arabic" w:hAnsi="Simplified Arabic" w:cs="Simplified Arabic"/>
          <w:sz w:val="23"/>
          <w:szCs w:val="23"/>
          <w:shd w:val="clear" w:color="auto" w:fill="FFFFFF"/>
          <w:rtl/>
          <w:lang w:bidi="ar-LB"/>
        </w:rPr>
        <w:t>ـ</w:t>
      </w:r>
      <w:r w:rsidRPr="00EB3D28">
        <w:rPr>
          <w:rFonts w:ascii="Simplified Arabic" w:hAnsi="Simplified Arabic" w:cs="Simplified Arabic"/>
          <w:sz w:val="23"/>
          <w:szCs w:val="23"/>
          <w:shd w:val="clear" w:color="auto" w:fill="FFFFFF"/>
          <w:rtl/>
          <w:lang w:bidi="ar-LB"/>
        </w:rPr>
        <w:t>26 بالمئة، مقارنةً بمعدل بطالة الذكور الذي قُدِّر ب</w:t>
      </w:r>
      <w:r w:rsidR="00EB3D28" w:rsidRPr="00EB3D28">
        <w:rPr>
          <w:rFonts w:ascii="Simplified Arabic" w:hAnsi="Simplified Arabic" w:cs="Simplified Arabic"/>
          <w:sz w:val="23"/>
          <w:szCs w:val="23"/>
          <w:shd w:val="clear" w:color="auto" w:fill="FFFFFF"/>
          <w:rtl/>
          <w:lang w:bidi="ar-LB"/>
        </w:rPr>
        <w:t>ـ</w:t>
      </w:r>
      <w:r w:rsidRPr="00EB3D28">
        <w:rPr>
          <w:rFonts w:ascii="Simplified Arabic" w:hAnsi="Simplified Arabic" w:cs="Simplified Arabic"/>
          <w:sz w:val="23"/>
          <w:szCs w:val="23"/>
          <w:shd w:val="clear" w:color="auto" w:fill="FFFFFF"/>
          <w:rtl/>
          <w:lang w:bidi="ar-LB"/>
        </w:rPr>
        <w:t>36 بالمئة</w:t>
      </w:r>
      <w:r w:rsidRPr="00A22317">
        <w:rPr>
          <w:rFonts w:ascii="Simplified Arabic" w:hAnsi="Simplified Arabic" w:cs="Simplified Arabic"/>
          <w:sz w:val="23"/>
          <w:szCs w:val="23"/>
          <w:shd w:val="clear" w:color="auto" w:fill="FFFFFF"/>
          <w:rtl/>
          <w:lang w:bidi="ar-LB"/>
        </w:rPr>
        <w:t xml:space="preserve">. كما أنّ 62 بالمئة من الشابات في القوة العاملة عاطلات عن العمل. وكما في سائر دول منطقة الشرق الأوسط وشمال أفريقيا، من المحتمل أن تكون هذه الديناميات بين </w:t>
      </w:r>
      <w:r w:rsidR="00BE7C0E">
        <w:rPr>
          <w:rFonts w:ascii="Simplified Arabic" w:hAnsi="Simplified Arabic" w:cs="Simplified Arabic" w:hint="cs"/>
          <w:sz w:val="23"/>
          <w:szCs w:val="23"/>
          <w:shd w:val="clear" w:color="auto" w:fill="FFFFFF"/>
          <w:rtl/>
          <w:lang w:bidi="ar-LB"/>
        </w:rPr>
        <w:t>الجنسين</w:t>
      </w:r>
      <w:r w:rsidRPr="00A22317">
        <w:rPr>
          <w:rFonts w:ascii="Simplified Arabic" w:hAnsi="Simplified Arabic" w:cs="Simplified Arabic"/>
          <w:sz w:val="23"/>
          <w:szCs w:val="23"/>
          <w:shd w:val="clear" w:color="auto" w:fill="FFFFFF"/>
          <w:rtl/>
          <w:lang w:bidi="ar-LB"/>
        </w:rPr>
        <w:t xml:space="preserve"> نتيجة انخفاض قدرة الإناث على التنقّل للعمل؛ وتفضيلهنّ وظائف القطاع العام التي ترافقها مزايا سخية لا دخل لها بالأجر مثل استحقاقات الأمومة؛ وعوامل أخرى مرتبطة ببطء نمو الوظائف في القطاع الخاص.</w:t>
      </w:r>
    </w:p>
    <w:p w14:paraId="38C6276B" w14:textId="77777777" w:rsidR="00FF7941" w:rsidRPr="00A22317" w:rsidRDefault="00FF7941" w:rsidP="00FF7941">
      <w:pPr>
        <w:pStyle w:val="Default"/>
        <w:bidi/>
        <w:ind w:left="4"/>
        <w:jc w:val="both"/>
        <w:rPr>
          <w:rFonts w:ascii="Simplified Arabic" w:hAnsi="Simplified Arabic" w:cs="Simplified Arabic"/>
          <w:b/>
          <w:bCs/>
          <w:color w:val="auto"/>
          <w:shd w:val="clear" w:color="auto" w:fill="FFFFFF"/>
          <w:lang w:bidi="ar-LB"/>
        </w:rPr>
      </w:pPr>
    </w:p>
    <w:p w14:paraId="506E8F2F" w14:textId="37510646" w:rsidR="00FF7941" w:rsidRPr="00FF7941" w:rsidRDefault="00E64AD7" w:rsidP="00FF7941">
      <w:pPr>
        <w:pStyle w:val="Default"/>
        <w:numPr>
          <w:ilvl w:val="0"/>
          <w:numId w:val="45"/>
        </w:numPr>
        <w:bidi/>
        <w:ind w:left="4" w:firstLine="0"/>
        <w:jc w:val="both"/>
        <w:rPr>
          <w:rFonts w:ascii="Simplified Arabic" w:hAnsi="Simplified Arabic" w:cs="Simplified Arabic"/>
          <w:color w:val="auto"/>
          <w:shd w:val="clear" w:color="auto" w:fill="FFFFFF"/>
          <w:rtl/>
          <w:lang w:bidi="ar-LB"/>
        </w:rPr>
      </w:pPr>
      <w:r w:rsidRPr="00A22317">
        <w:rPr>
          <w:rFonts w:ascii="Simplified Arabic" w:hAnsi="Simplified Arabic" w:cs="Simplified Arabic"/>
          <w:b/>
          <w:bCs/>
          <w:color w:val="auto"/>
          <w:shd w:val="clear" w:color="auto" w:fill="FFFFFF"/>
          <w:rtl/>
          <w:lang w:bidi="ar-LB"/>
        </w:rPr>
        <w:t xml:space="preserve">في حين لا توجد </w:t>
      </w:r>
      <w:r w:rsidRPr="00EB3D28">
        <w:rPr>
          <w:rFonts w:ascii="Simplified Arabic" w:hAnsi="Simplified Arabic" w:cs="Simplified Arabic"/>
          <w:b/>
          <w:bCs/>
          <w:color w:val="auto"/>
          <w:shd w:val="clear" w:color="auto" w:fill="FFFFFF"/>
          <w:rtl/>
          <w:lang w:bidi="ar-LB"/>
        </w:rPr>
        <w:t>فروق</w:t>
      </w:r>
      <w:r w:rsidRPr="00A22317">
        <w:rPr>
          <w:rFonts w:ascii="Simplified Arabic" w:hAnsi="Simplified Arabic" w:cs="Simplified Arabic"/>
          <w:b/>
          <w:bCs/>
          <w:color w:val="auto"/>
          <w:shd w:val="clear" w:color="auto" w:fill="FFFFFF"/>
          <w:rtl/>
          <w:lang w:bidi="ar-LB"/>
        </w:rPr>
        <w:t xml:space="preserve"> ذات أهمية في معدلات البطالة حسب مستوى التعليم بالنسبة إلى الرجال، فإن بطالة الإناث أعلى بالنسبة إلى من </w:t>
      </w:r>
      <w:r>
        <w:rPr>
          <w:rFonts w:ascii="Simplified Arabic" w:hAnsi="Simplified Arabic" w:cs="Simplified Arabic" w:hint="cs"/>
          <w:b/>
          <w:bCs/>
          <w:color w:val="auto"/>
          <w:shd w:val="clear" w:color="auto" w:fill="FFFFFF"/>
          <w:rtl/>
          <w:lang w:bidi="ar-LB"/>
        </w:rPr>
        <w:t>حقّقن</w:t>
      </w:r>
      <w:r w:rsidRPr="00A22317">
        <w:rPr>
          <w:rFonts w:ascii="Simplified Arabic" w:hAnsi="Simplified Arabic" w:cs="Simplified Arabic"/>
          <w:b/>
          <w:bCs/>
          <w:color w:val="auto"/>
          <w:shd w:val="clear" w:color="auto" w:fill="FFFFFF"/>
          <w:rtl/>
          <w:lang w:bidi="ar-LB"/>
        </w:rPr>
        <w:t xml:space="preserve"> مستويات تعليمية منخفضة (المستوى الابتدائي أو ما دونه). </w:t>
      </w:r>
      <w:r w:rsidRPr="00A22317">
        <w:rPr>
          <w:rFonts w:ascii="Simplified Arabic" w:hAnsi="Simplified Arabic" w:cs="Simplified Arabic"/>
          <w:color w:val="auto"/>
          <w:shd w:val="clear" w:color="auto" w:fill="FFFFFF"/>
          <w:rtl/>
          <w:lang w:bidi="ar-LB"/>
        </w:rPr>
        <w:t>وفي الوقت عينه، تُعدّ نسبة البطالة بين الإناث الحاصلات على تعليم جامعي والتي تبلغ 25 في المئة مرتفعةً مقارنة بسائر البلدان متوسطة الدخل. وتعكس هذه الأنماط إما عدم وجود وظائف للإناث غير الم</w:t>
      </w:r>
      <w:r>
        <w:rPr>
          <w:rFonts w:ascii="Simplified Arabic" w:hAnsi="Simplified Arabic" w:cs="Simplified Arabic" w:hint="cs"/>
          <w:color w:val="auto"/>
          <w:shd w:val="clear" w:color="auto" w:fill="FFFFFF"/>
          <w:rtl/>
          <w:lang w:bidi="ar-LB"/>
        </w:rPr>
        <w:t>ا</w:t>
      </w:r>
      <w:r w:rsidRPr="00A22317">
        <w:rPr>
          <w:rFonts w:ascii="Simplified Arabic" w:hAnsi="Simplified Arabic" w:cs="Simplified Arabic"/>
          <w:color w:val="auto"/>
          <w:shd w:val="clear" w:color="auto" w:fill="FFFFFF"/>
          <w:rtl/>
          <w:lang w:bidi="ar-LB"/>
        </w:rPr>
        <w:t>هرات أو رغبة أقل لدى الإناث، مقارنة بالذكور، في قبول وظائف تتطلّب مهارات منخفضةً.</w:t>
      </w:r>
    </w:p>
    <w:p w14:paraId="62B838F9" w14:textId="77777777" w:rsidR="00FF7941" w:rsidRPr="00A22317" w:rsidRDefault="00FF7941" w:rsidP="00FF7941">
      <w:pPr>
        <w:pStyle w:val="Default"/>
        <w:bidi/>
        <w:ind w:left="4"/>
        <w:jc w:val="both"/>
        <w:rPr>
          <w:rFonts w:ascii="Simplified Arabic" w:hAnsi="Simplified Arabic" w:cs="Simplified Arabic"/>
          <w:color w:val="auto"/>
          <w:shd w:val="clear" w:color="auto" w:fill="FFFFFF"/>
          <w:lang w:bidi="ar-LB"/>
        </w:rPr>
      </w:pPr>
    </w:p>
    <w:p w14:paraId="211DE802" w14:textId="631302B3" w:rsidR="00FF7941" w:rsidRPr="00FF7941" w:rsidRDefault="00E64AD7" w:rsidP="00FF7941">
      <w:pPr>
        <w:pStyle w:val="Default"/>
        <w:numPr>
          <w:ilvl w:val="0"/>
          <w:numId w:val="45"/>
        </w:numPr>
        <w:bidi/>
        <w:ind w:left="4" w:firstLine="0"/>
        <w:jc w:val="both"/>
        <w:rPr>
          <w:rFonts w:ascii="Simplified Arabic" w:hAnsi="Simplified Arabic" w:cs="Simplified Arabic"/>
          <w:color w:val="auto"/>
          <w:shd w:val="clear" w:color="auto" w:fill="FFFFFF"/>
          <w:rtl/>
          <w:lang w:bidi="ar-LB"/>
        </w:rPr>
      </w:pPr>
      <w:r w:rsidRPr="00A22317">
        <w:rPr>
          <w:rFonts w:ascii="Simplified Arabic" w:hAnsi="Simplified Arabic" w:cs="Simplified Arabic"/>
          <w:b/>
          <w:bCs/>
          <w:color w:val="auto"/>
          <w:shd w:val="clear" w:color="auto" w:fill="FFFFFF"/>
          <w:rtl/>
          <w:lang w:bidi="ar-LB"/>
        </w:rPr>
        <w:t>تُقدَّر بطالة الشباب في ليبيا ب</w:t>
      </w:r>
      <w:r w:rsidR="00EB3D28">
        <w:rPr>
          <w:rFonts w:ascii="Simplified Arabic" w:hAnsi="Simplified Arabic" w:cs="Simplified Arabic"/>
          <w:b/>
          <w:bCs/>
          <w:color w:val="auto"/>
          <w:shd w:val="clear" w:color="auto" w:fill="FFFFFF"/>
          <w:rtl/>
          <w:lang w:bidi="ar-LB"/>
        </w:rPr>
        <w:t>ـ</w:t>
      </w:r>
      <w:r w:rsidRPr="00A22317">
        <w:rPr>
          <w:rFonts w:ascii="Simplified Arabic" w:hAnsi="Simplified Arabic" w:cs="Simplified Arabic"/>
          <w:b/>
          <w:bCs/>
          <w:color w:val="auto"/>
          <w:shd w:val="clear" w:color="auto" w:fill="FFFFFF"/>
          <w:rtl/>
          <w:lang w:bidi="ar-LB"/>
        </w:rPr>
        <w:t>48 بالمئة.</w:t>
      </w:r>
      <w:r w:rsidRPr="00A22317">
        <w:rPr>
          <w:rFonts w:ascii="Simplified Arabic" w:hAnsi="Simplified Arabic" w:cs="Simplified Arabic"/>
          <w:rtl/>
          <w:lang w:bidi="ar-LB"/>
        </w:rPr>
        <w:t xml:space="preserve"> لا تزال معدلات البطالة مرتفعة</w:t>
      </w:r>
      <w:r>
        <w:rPr>
          <w:rFonts w:ascii="Simplified Arabic" w:hAnsi="Simplified Arabic" w:cs="Simplified Arabic" w:hint="cs"/>
          <w:rtl/>
          <w:lang w:bidi="ar-LB"/>
        </w:rPr>
        <w:t>ً</w:t>
      </w:r>
      <w:r w:rsidRPr="00A22317">
        <w:rPr>
          <w:rFonts w:ascii="Simplified Arabic" w:hAnsi="Simplified Arabic" w:cs="Simplified Arabic"/>
          <w:rtl/>
          <w:lang w:bidi="ar-LB"/>
        </w:rPr>
        <w:t xml:space="preserve"> للفئة العمرية بين 25 و34 عامًا مقارنةً بالمعدل الوطني البالغ 19 بالمئة. فبعد عمر 35 عامًا، ينخفض معدل البطالة إلى 10 بالمئة لمن تتراوح أعمارهم بين 35 و44 عامًا ثم إلى 5 بالمئة فقط لمن تتراوح أعمارهم بين 45 و54.</w:t>
      </w:r>
    </w:p>
    <w:p w14:paraId="24A9CCAE" w14:textId="77777777" w:rsidR="00FF7941" w:rsidRPr="00A22317" w:rsidRDefault="00FF7941" w:rsidP="00FF7941">
      <w:pPr>
        <w:pStyle w:val="Default"/>
        <w:bidi/>
        <w:ind w:left="4"/>
        <w:jc w:val="both"/>
        <w:rPr>
          <w:rFonts w:ascii="Simplified Arabic" w:hAnsi="Simplified Arabic" w:cs="Simplified Arabic"/>
          <w:color w:val="auto"/>
          <w:shd w:val="clear" w:color="auto" w:fill="FFFFFF"/>
          <w:lang w:bidi="ar-LB"/>
        </w:rPr>
      </w:pPr>
    </w:p>
    <w:p w14:paraId="12CE7C6E" w14:textId="5D1133C5" w:rsidR="00FF7941" w:rsidRPr="00FF7941" w:rsidRDefault="00E64AD7" w:rsidP="00FF7941">
      <w:pPr>
        <w:pStyle w:val="Default"/>
        <w:numPr>
          <w:ilvl w:val="0"/>
          <w:numId w:val="45"/>
        </w:numPr>
        <w:bidi/>
        <w:ind w:left="4" w:firstLine="0"/>
        <w:jc w:val="both"/>
        <w:rPr>
          <w:rFonts w:ascii="Simplified Arabic" w:hAnsi="Simplified Arabic" w:cs="Simplified Arabic"/>
          <w:color w:val="auto"/>
          <w:shd w:val="clear" w:color="auto" w:fill="FFFFFF"/>
          <w:rtl/>
          <w:lang w:bidi="ar-LB"/>
        </w:rPr>
      </w:pPr>
      <w:r w:rsidRPr="00A22317">
        <w:rPr>
          <w:rFonts w:ascii="Simplified Arabic" w:hAnsi="Simplified Arabic" w:cs="Simplified Arabic"/>
          <w:b/>
          <w:bCs/>
          <w:color w:val="auto"/>
          <w:shd w:val="clear" w:color="auto" w:fill="FFFFFF"/>
          <w:rtl/>
          <w:lang w:bidi="ar-LB"/>
        </w:rPr>
        <w:t xml:space="preserve">تظهر البيانات التي جمعها البنك الدولي حول تصوّرات الشباب </w:t>
      </w:r>
      <w:r>
        <w:rPr>
          <w:rFonts w:ascii="Simplified Arabic" w:hAnsi="Simplified Arabic" w:cs="Simplified Arabic" w:hint="cs"/>
          <w:b/>
          <w:bCs/>
          <w:color w:val="auto"/>
          <w:shd w:val="clear" w:color="auto" w:fill="FFFFFF"/>
          <w:rtl/>
          <w:lang w:bidi="ar-LB"/>
        </w:rPr>
        <w:t>حول</w:t>
      </w:r>
      <w:r w:rsidRPr="00A22317">
        <w:rPr>
          <w:rFonts w:ascii="Simplified Arabic" w:hAnsi="Simplified Arabic" w:cs="Simplified Arabic"/>
          <w:b/>
          <w:bCs/>
          <w:color w:val="auto"/>
          <w:shd w:val="clear" w:color="auto" w:fill="FFFFFF"/>
          <w:rtl/>
          <w:lang w:bidi="ar-LB"/>
        </w:rPr>
        <w:t xml:space="preserve"> القيود التي يواجهونها في الحصول على وظائف أنّ 28 بالمئة يعتقدون أن</w:t>
      </w:r>
      <w:r>
        <w:rPr>
          <w:rFonts w:ascii="Simplified Arabic" w:hAnsi="Simplified Arabic" w:cs="Simplified Arabic" w:hint="cs"/>
          <w:b/>
          <w:bCs/>
          <w:color w:val="auto"/>
          <w:shd w:val="clear" w:color="auto" w:fill="FFFFFF"/>
          <w:rtl/>
          <w:lang w:bidi="ar-LB"/>
        </w:rPr>
        <w:t>ّ</w:t>
      </w:r>
      <w:r w:rsidRPr="00A22317">
        <w:rPr>
          <w:rFonts w:ascii="Simplified Arabic" w:hAnsi="Simplified Arabic" w:cs="Simplified Arabic"/>
          <w:b/>
          <w:bCs/>
          <w:color w:val="auto"/>
          <w:shd w:val="clear" w:color="auto" w:fill="FFFFFF"/>
          <w:rtl/>
          <w:lang w:bidi="ar-LB"/>
        </w:rPr>
        <w:t xml:space="preserve"> القيود التي </w:t>
      </w:r>
      <w:r>
        <w:rPr>
          <w:rFonts w:ascii="Simplified Arabic" w:hAnsi="Simplified Arabic" w:cs="Simplified Arabic" w:hint="cs"/>
          <w:b/>
          <w:bCs/>
          <w:color w:val="auto"/>
          <w:shd w:val="clear" w:color="auto" w:fill="FFFFFF"/>
          <w:rtl/>
          <w:lang w:bidi="ar-LB"/>
        </w:rPr>
        <w:t>يعانون منها</w:t>
      </w:r>
      <w:r w:rsidRPr="00A22317">
        <w:rPr>
          <w:rFonts w:ascii="Simplified Arabic" w:hAnsi="Simplified Arabic" w:cs="Simplified Arabic"/>
          <w:b/>
          <w:bCs/>
          <w:color w:val="auto"/>
          <w:shd w:val="clear" w:color="auto" w:fill="FFFFFF"/>
          <w:rtl/>
          <w:lang w:bidi="ar-LB"/>
        </w:rPr>
        <w:t xml:space="preserve"> ترجع إلى افتقارهم إلى التدريب.</w:t>
      </w:r>
      <w:r w:rsidRPr="00A22317">
        <w:rPr>
          <w:rStyle w:val="FootnoteReference"/>
          <w:rFonts w:ascii="Simplified Arabic" w:hAnsi="Simplified Arabic" w:cs="Simplified Arabic"/>
          <w:b/>
          <w:bCs/>
          <w:color w:val="auto"/>
          <w:shd w:val="clear" w:color="auto" w:fill="FFFFFF"/>
          <w:rtl/>
          <w:lang w:bidi="ar-LB"/>
        </w:rPr>
        <w:footnoteReference w:id="79"/>
      </w:r>
      <w:r w:rsidRPr="00A22317">
        <w:rPr>
          <w:rFonts w:ascii="Simplified Arabic" w:hAnsi="Simplified Arabic" w:cs="Simplified Arabic"/>
          <w:color w:val="auto"/>
          <w:shd w:val="clear" w:color="auto" w:fill="FFFFFF"/>
          <w:rtl/>
          <w:lang w:bidi="ar-LB"/>
        </w:rPr>
        <w:t xml:space="preserve"> وعشرون بالمئة يعتقدون أنه ما من وظائف جيدة شاغرة فيما يعتقد حوالى تسعة بالمئة أنّه لا يمكن الحصول على الوظائف سوى من خلال المعارف والعلاقات.</w:t>
      </w:r>
    </w:p>
    <w:p w14:paraId="3B28443C" w14:textId="77777777" w:rsidR="00FF7941" w:rsidRPr="00A22317" w:rsidRDefault="00FF7941" w:rsidP="00FF7941">
      <w:pPr>
        <w:pStyle w:val="Default"/>
        <w:bidi/>
        <w:ind w:left="4"/>
        <w:jc w:val="both"/>
        <w:rPr>
          <w:rFonts w:ascii="Simplified Arabic" w:hAnsi="Simplified Arabic" w:cs="Simplified Arabic"/>
          <w:color w:val="auto"/>
          <w:shd w:val="clear" w:color="auto" w:fill="FFFFFF"/>
          <w:lang w:bidi="ar-LB"/>
        </w:rPr>
      </w:pPr>
    </w:p>
    <w:p w14:paraId="32C4D16B" w14:textId="2DE58B95" w:rsidR="00FF7941" w:rsidRPr="00FF7941" w:rsidRDefault="00E64AD7" w:rsidP="00FF7941">
      <w:pPr>
        <w:pStyle w:val="Default"/>
        <w:numPr>
          <w:ilvl w:val="0"/>
          <w:numId w:val="45"/>
        </w:numPr>
        <w:bidi/>
        <w:ind w:left="4" w:firstLine="0"/>
        <w:jc w:val="both"/>
        <w:rPr>
          <w:rFonts w:ascii="Simplified Arabic" w:hAnsi="Simplified Arabic" w:cs="Simplified Arabic"/>
          <w:color w:val="auto"/>
          <w:shd w:val="clear" w:color="auto" w:fill="FFFFFF"/>
          <w:rtl/>
          <w:lang w:bidi="ar-LB"/>
        </w:rPr>
      </w:pPr>
      <w:r w:rsidRPr="00A22317">
        <w:rPr>
          <w:rFonts w:ascii="Simplified Arabic" w:hAnsi="Simplified Arabic" w:cs="Simplified Arabic"/>
          <w:b/>
          <w:bCs/>
          <w:color w:val="auto"/>
          <w:shd w:val="clear" w:color="auto" w:fill="FFFFFF"/>
          <w:rtl/>
          <w:lang w:bidi="ar-LB"/>
        </w:rPr>
        <w:t xml:space="preserve">حوالى 97 بالمئة من النساء العاملات موظفات في القطاع العام، وتميل رواتب الإناث ذوات التعليم الثانوي إلى أن تكون أعلى بثلاث مرات في القطاع العام مقارنةً بالقطاع الخاص. </w:t>
      </w:r>
      <w:r w:rsidRPr="00A22317">
        <w:rPr>
          <w:rFonts w:ascii="Simplified Arabic" w:hAnsi="Simplified Arabic" w:cs="Simplified Arabic"/>
          <w:color w:val="auto"/>
          <w:shd w:val="clear" w:color="auto" w:fill="FFFFFF"/>
          <w:rtl/>
          <w:lang w:bidi="ar-LB"/>
        </w:rPr>
        <w:t>ويستحوذ القطاع العام على 79 بالمئة من الرجال العاملين. ومع أنّ النساء ي</w:t>
      </w:r>
      <w:r>
        <w:rPr>
          <w:rFonts w:ascii="Simplified Arabic" w:hAnsi="Simplified Arabic" w:cs="Simplified Arabic" w:hint="cs"/>
          <w:color w:val="auto"/>
          <w:shd w:val="clear" w:color="auto" w:fill="FFFFFF"/>
          <w:rtl/>
          <w:lang w:bidi="ar-LB"/>
        </w:rPr>
        <w:t>ت</w:t>
      </w:r>
      <w:r w:rsidRPr="00A22317">
        <w:rPr>
          <w:rFonts w:ascii="Simplified Arabic" w:hAnsi="Simplified Arabic" w:cs="Simplified Arabic"/>
          <w:color w:val="auto"/>
          <w:shd w:val="clear" w:color="auto" w:fill="FFFFFF"/>
          <w:rtl/>
          <w:lang w:bidi="ar-LB"/>
        </w:rPr>
        <w:t>لقين رواتب أفضل في القطاع العام، إلاّ أنّ خرّيجات الجامعات يكسبن في المعدل رواتب أقل ب</w:t>
      </w:r>
      <w:r w:rsidR="00EB3D28">
        <w:rPr>
          <w:rFonts w:ascii="Simplified Arabic" w:hAnsi="Simplified Arabic" w:cs="Simplified Arabic"/>
          <w:color w:val="auto"/>
          <w:shd w:val="clear" w:color="auto" w:fill="FFFFFF"/>
          <w:rtl/>
          <w:lang w:bidi="ar-LB"/>
        </w:rPr>
        <w:t>ـ</w:t>
      </w:r>
      <w:r w:rsidRPr="00A22317">
        <w:rPr>
          <w:rFonts w:ascii="Simplified Arabic" w:hAnsi="Simplified Arabic" w:cs="Simplified Arabic"/>
          <w:color w:val="auto"/>
          <w:shd w:val="clear" w:color="auto" w:fill="FFFFFF"/>
          <w:rtl/>
          <w:lang w:bidi="ar-LB"/>
        </w:rPr>
        <w:t>18 بالمئة من الذكور</w:t>
      </w:r>
      <w:r>
        <w:rPr>
          <w:rFonts w:ascii="Simplified Arabic" w:hAnsi="Simplified Arabic" w:cs="Simplified Arabic" w:hint="cs"/>
          <w:color w:val="auto"/>
          <w:shd w:val="clear" w:color="auto" w:fill="FFFFFF"/>
          <w:rtl/>
          <w:lang w:bidi="ar-LB"/>
        </w:rPr>
        <w:t xml:space="preserve"> فيه</w:t>
      </w:r>
      <w:r w:rsidRPr="00A22317">
        <w:rPr>
          <w:rFonts w:ascii="Simplified Arabic" w:hAnsi="Simplified Arabic" w:cs="Simplified Arabic"/>
          <w:color w:val="auto"/>
          <w:shd w:val="clear" w:color="auto" w:fill="FFFFFF"/>
          <w:rtl/>
          <w:lang w:bidi="ar-LB"/>
        </w:rPr>
        <w:t>. كما وتكسب النساء اللواتي أنهين تعليمهن الثانوي رواتب أقل ب</w:t>
      </w:r>
      <w:r w:rsidR="00EB3D28">
        <w:rPr>
          <w:rFonts w:ascii="Simplified Arabic" w:hAnsi="Simplified Arabic" w:cs="Simplified Arabic"/>
          <w:color w:val="auto"/>
          <w:shd w:val="clear" w:color="auto" w:fill="FFFFFF"/>
          <w:rtl/>
          <w:lang w:bidi="ar-LB"/>
        </w:rPr>
        <w:t>ـ</w:t>
      </w:r>
      <w:r w:rsidRPr="00A22317">
        <w:rPr>
          <w:rFonts w:ascii="Simplified Arabic" w:hAnsi="Simplified Arabic" w:cs="Simplified Arabic"/>
          <w:color w:val="auto"/>
          <w:shd w:val="clear" w:color="auto" w:fill="FFFFFF"/>
          <w:rtl/>
          <w:lang w:bidi="ar-LB"/>
        </w:rPr>
        <w:t>30 بالمئة من نظرائهنّ الذكور في القطاع الخاص وأقل ب</w:t>
      </w:r>
      <w:r w:rsidR="00EB3D28">
        <w:rPr>
          <w:rFonts w:ascii="Simplified Arabic" w:hAnsi="Simplified Arabic" w:cs="Simplified Arabic"/>
          <w:color w:val="auto"/>
          <w:shd w:val="clear" w:color="auto" w:fill="FFFFFF"/>
          <w:rtl/>
          <w:lang w:bidi="ar-LB"/>
        </w:rPr>
        <w:t>ـ</w:t>
      </w:r>
      <w:r w:rsidRPr="00A22317">
        <w:rPr>
          <w:rFonts w:ascii="Simplified Arabic" w:hAnsi="Simplified Arabic" w:cs="Simplified Arabic"/>
          <w:color w:val="auto"/>
          <w:shd w:val="clear" w:color="auto" w:fill="FFFFFF"/>
          <w:rtl/>
          <w:lang w:bidi="ar-LB"/>
        </w:rPr>
        <w:t>10 بالمئة من الذكور في القطاع العام.</w:t>
      </w:r>
      <w:r w:rsidRPr="00A22317">
        <w:rPr>
          <w:rStyle w:val="FootnoteReference"/>
          <w:rFonts w:ascii="Simplified Arabic" w:hAnsi="Simplified Arabic" w:cs="Simplified Arabic"/>
          <w:color w:val="auto"/>
          <w:shd w:val="clear" w:color="auto" w:fill="FFFFFF"/>
          <w:rtl/>
          <w:lang w:bidi="ar-LB"/>
        </w:rPr>
        <w:footnoteReference w:id="80"/>
      </w:r>
    </w:p>
    <w:p w14:paraId="7CD92DF3" w14:textId="77777777" w:rsidR="00FF7941" w:rsidRPr="00A22317" w:rsidRDefault="00FF7941" w:rsidP="00FF7941">
      <w:pPr>
        <w:pStyle w:val="Default"/>
        <w:bidi/>
        <w:ind w:left="4"/>
        <w:jc w:val="both"/>
        <w:rPr>
          <w:rFonts w:ascii="Simplified Arabic" w:hAnsi="Simplified Arabic" w:cs="Simplified Arabic"/>
          <w:color w:val="auto"/>
          <w:shd w:val="clear" w:color="auto" w:fill="FFFFFF"/>
          <w:lang w:bidi="ar-LB"/>
        </w:rPr>
      </w:pPr>
    </w:p>
    <w:p w14:paraId="4FF0B2EE" w14:textId="60FCEBC1" w:rsidR="00FF7941" w:rsidRPr="00FF7941" w:rsidRDefault="00E64AD7" w:rsidP="00FF7941">
      <w:pPr>
        <w:pStyle w:val="Default"/>
        <w:numPr>
          <w:ilvl w:val="0"/>
          <w:numId w:val="45"/>
        </w:numPr>
        <w:bidi/>
        <w:ind w:left="4" w:firstLine="0"/>
        <w:jc w:val="both"/>
        <w:rPr>
          <w:rFonts w:ascii="Simplified Arabic" w:hAnsi="Simplified Arabic" w:cs="Simplified Arabic"/>
          <w:color w:val="auto"/>
          <w:shd w:val="clear" w:color="auto" w:fill="FFFFFF"/>
          <w:rtl/>
          <w:lang w:bidi="ar-LB"/>
        </w:rPr>
      </w:pPr>
      <w:r w:rsidRPr="00A22317">
        <w:rPr>
          <w:rFonts w:ascii="Simplified Arabic" w:hAnsi="Simplified Arabic" w:cs="Simplified Arabic"/>
          <w:b/>
          <w:bCs/>
          <w:color w:val="auto"/>
          <w:shd w:val="clear" w:color="auto" w:fill="FFFFFF"/>
          <w:rtl/>
          <w:lang w:bidi="ar-LB"/>
        </w:rPr>
        <w:t>تميل الإناث بشكل عام إلى كسب رواتب أقل ب</w:t>
      </w:r>
      <w:r w:rsidR="00EB3D28">
        <w:rPr>
          <w:rFonts w:ascii="Simplified Arabic" w:hAnsi="Simplified Arabic" w:cs="Simplified Arabic"/>
          <w:b/>
          <w:bCs/>
          <w:color w:val="auto"/>
          <w:shd w:val="clear" w:color="auto" w:fill="FFFFFF"/>
          <w:rtl/>
          <w:lang w:bidi="ar-LB"/>
        </w:rPr>
        <w:t>ـ</w:t>
      </w:r>
      <w:r w:rsidRPr="00A22317">
        <w:rPr>
          <w:rFonts w:ascii="Simplified Arabic" w:hAnsi="Simplified Arabic" w:cs="Simplified Arabic"/>
          <w:b/>
          <w:bCs/>
          <w:color w:val="auto"/>
          <w:shd w:val="clear" w:color="auto" w:fill="FFFFFF"/>
          <w:rtl/>
          <w:lang w:bidi="ar-LB"/>
        </w:rPr>
        <w:t>12 بالمئة من الرجال – و</w:t>
      </w:r>
      <w:r w:rsidR="004623A2">
        <w:rPr>
          <w:rFonts w:ascii="Simplified Arabic" w:hAnsi="Simplified Arabic" w:cs="Simplified Arabic" w:hint="cs"/>
          <w:b/>
          <w:bCs/>
          <w:color w:val="auto"/>
          <w:shd w:val="clear" w:color="auto" w:fill="FFFFFF"/>
          <w:rtl/>
          <w:lang w:bidi="ar-LB"/>
        </w:rPr>
        <w:t xml:space="preserve">ينجم </w:t>
      </w:r>
      <w:r>
        <w:rPr>
          <w:rFonts w:ascii="Simplified Arabic" w:hAnsi="Simplified Arabic" w:cs="Simplified Arabic" w:hint="cs"/>
          <w:b/>
          <w:bCs/>
          <w:color w:val="auto"/>
          <w:shd w:val="clear" w:color="auto" w:fill="FFFFFF"/>
          <w:rtl/>
          <w:lang w:bidi="ar-LB"/>
        </w:rPr>
        <w:t>ذلك</w:t>
      </w:r>
      <w:r w:rsidRPr="00A22317">
        <w:rPr>
          <w:rFonts w:ascii="Simplified Arabic" w:hAnsi="Simplified Arabic" w:cs="Simplified Arabic"/>
          <w:b/>
          <w:bCs/>
          <w:color w:val="auto"/>
          <w:shd w:val="clear" w:color="auto" w:fill="FFFFFF"/>
          <w:rtl/>
          <w:lang w:bidi="ar-LB"/>
        </w:rPr>
        <w:t xml:space="preserve"> إلى حد كبير عن فرق 7 بالمئة في المداخيل في الإدارة العامة و20 بالمئة في المؤسسات المملوكة للدولة. </w:t>
      </w:r>
      <w:r w:rsidRPr="00A22317">
        <w:rPr>
          <w:rFonts w:ascii="Simplified Arabic" w:hAnsi="Simplified Arabic" w:cs="Simplified Arabic"/>
          <w:color w:val="auto"/>
          <w:shd w:val="clear" w:color="auto" w:fill="FFFFFF"/>
          <w:rtl/>
          <w:lang w:bidi="ar-LB"/>
        </w:rPr>
        <w:t>ت</w:t>
      </w:r>
      <w:r>
        <w:rPr>
          <w:rFonts w:ascii="Simplified Arabic" w:hAnsi="Simplified Arabic" w:cs="Simplified Arabic" w:hint="cs"/>
          <w:color w:val="auto"/>
          <w:shd w:val="clear" w:color="auto" w:fill="FFFFFF"/>
          <w:rtl/>
          <w:lang w:bidi="ar-LB"/>
        </w:rPr>
        <w:t>ُ</w:t>
      </w:r>
      <w:r w:rsidRPr="00A22317">
        <w:rPr>
          <w:rFonts w:ascii="Simplified Arabic" w:hAnsi="Simplified Arabic" w:cs="Simplified Arabic"/>
          <w:color w:val="auto"/>
          <w:shd w:val="clear" w:color="auto" w:fill="FFFFFF"/>
          <w:rtl/>
          <w:lang w:bidi="ar-LB"/>
        </w:rPr>
        <w:t xml:space="preserve">عد الفوارق في الأجور المقدرة حسب </w:t>
      </w:r>
      <w:r w:rsidR="00BE7C0E">
        <w:rPr>
          <w:rFonts w:ascii="Simplified Arabic" w:hAnsi="Simplified Arabic" w:cs="Simplified Arabic" w:hint="cs"/>
          <w:color w:val="auto"/>
          <w:shd w:val="clear" w:color="auto" w:fill="FFFFFF"/>
          <w:rtl/>
          <w:lang w:bidi="ar-LB"/>
        </w:rPr>
        <w:t>الجنس</w:t>
      </w:r>
      <w:r w:rsidRPr="00A22317">
        <w:rPr>
          <w:rFonts w:ascii="Simplified Arabic" w:hAnsi="Simplified Arabic" w:cs="Simplified Arabic"/>
          <w:color w:val="auto"/>
          <w:shd w:val="clear" w:color="auto" w:fill="FFFFFF"/>
          <w:rtl/>
          <w:lang w:bidi="ar-LB"/>
        </w:rPr>
        <w:t xml:space="preserve"> في القطاع العام أكثر موثوقية من الفوارق المقدرة في القطاع الخاص بسبب محدودية البيانات المتوفرة في هذا الأخير. وتشير </w:t>
      </w:r>
      <w:r w:rsidRPr="00A22317">
        <w:rPr>
          <w:rFonts w:ascii="Simplified Arabic" w:hAnsi="Simplified Arabic" w:cs="Simplified Arabic"/>
          <w:color w:val="auto"/>
          <w:shd w:val="clear" w:color="auto" w:fill="FFFFFF"/>
          <w:rtl/>
          <w:lang w:bidi="ar-LB"/>
        </w:rPr>
        <w:lastRenderedPageBreak/>
        <w:t>التوجهات إلى أن</w:t>
      </w:r>
      <w:r>
        <w:rPr>
          <w:rFonts w:ascii="Simplified Arabic" w:hAnsi="Simplified Arabic" w:cs="Simplified Arabic" w:hint="cs"/>
          <w:color w:val="auto"/>
          <w:shd w:val="clear" w:color="auto" w:fill="FFFFFF"/>
          <w:rtl/>
          <w:lang w:bidi="ar-LB"/>
        </w:rPr>
        <w:t>ّ</w:t>
      </w:r>
      <w:r w:rsidRPr="00A22317">
        <w:rPr>
          <w:rFonts w:ascii="Simplified Arabic" w:hAnsi="Simplified Arabic" w:cs="Simplified Arabic"/>
          <w:color w:val="auto"/>
          <w:shd w:val="clear" w:color="auto" w:fill="FFFFFF"/>
          <w:rtl/>
          <w:lang w:bidi="ar-LB"/>
        </w:rPr>
        <w:t xml:space="preserve"> الرجال يكسبون أكثر من النساء في الشركات الخاصة المحلية، لكنّ النساء يكسبن أكثر من الرجال في الأعمال الحرة والشركات الأجنبية. وقد يكون ذلك ناجمًا عن الاختيار الذاتي، أو بتعبير آخر أنّ النساء القليلات اللواتي يخترن عدم العمل في القطاع العام قد ي</w:t>
      </w:r>
      <w:r>
        <w:rPr>
          <w:rFonts w:ascii="Simplified Arabic" w:hAnsi="Simplified Arabic" w:cs="Simplified Arabic" w:hint="cs"/>
          <w:color w:val="auto"/>
          <w:shd w:val="clear" w:color="auto" w:fill="FFFFFF"/>
          <w:rtl/>
          <w:lang w:bidi="ar-LB"/>
        </w:rPr>
        <w:t>تمتّعن ب</w:t>
      </w:r>
      <w:r w:rsidRPr="00A22317">
        <w:rPr>
          <w:rFonts w:ascii="Simplified Arabic" w:hAnsi="Simplified Arabic" w:cs="Simplified Arabic"/>
          <w:color w:val="auto"/>
          <w:shd w:val="clear" w:color="auto" w:fill="FFFFFF"/>
          <w:rtl/>
          <w:lang w:bidi="ar-LB"/>
        </w:rPr>
        <w:t>المهارات أو الكفاءات أو العلاقات التي تميّزهنّ عن نظرائهنّ الذكور والذين يعمل عدد أكبر بكثير منهم في القطاع الخاص.</w:t>
      </w:r>
    </w:p>
    <w:p w14:paraId="1420F8AD" w14:textId="77777777" w:rsidR="00FF7941" w:rsidRPr="00A22317" w:rsidRDefault="00FF7941" w:rsidP="00FF7941">
      <w:pPr>
        <w:pStyle w:val="Default"/>
        <w:bidi/>
        <w:ind w:left="4"/>
        <w:jc w:val="both"/>
        <w:rPr>
          <w:rFonts w:ascii="Simplified Arabic" w:hAnsi="Simplified Arabic" w:cs="Simplified Arabic"/>
          <w:color w:val="auto"/>
          <w:shd w:val="clear" w:color="auto" w:fill="FFFFFF"/>
          <w:lang w:bidi="ar-LB"/>
        </w:rPr>
      </w:pPr>
    </w:p>
    <w:p w14:paraId="3F9A8DC9" w14:textId="0C052636" w:rsidR="00E64AD7" w:rsidRPr="00A22317" w:rsidRDefault="00E64AD7" w:rsidP="00FF7941">
      <w:pPr>
        <w:pStyle w:val="Default"/>
        <w:numPr>
          <w:ilvl w:val="0"/>
          <w:numId w:val="45"/>
        </w:numPr>
        <w:bidi/>
        <w:ind w:left="4" w:firstLine="0"/>
        <w:jc w:val="both"/>
        <w:rPr>
          <w:rFonts w:ascii="Simplified Arabic" w:hAnsi="Simplified Arabic" w:cs="Simplified Arabic"/>
          <w:color w:val="auto"/>
          <w:shd w:val="clear" w:color="auto" w:fill="FFFFFF"/>
          <w:lang w:bidi="ar-LB"/>
        </w:rPr>
      </w:pPr>
      <w:r w:rsidRPr="00A22317">
        <w:rPr>
          <w:rFonts w:ascii="Simplified Arabic" w:hAnsi="Simplified Arabic" w:cs="Simplified Arabic"/>
          <w:b/>
          <w:bCs/>
          <w:color w:val="auto"/>
          <w:shd w:val="clear" w:color="auto" w:fill="FFFFFF"/>
          <w:rtl/>
          <w:lang w:bidi="ar-LB"/>
        </w:rPr>
        <w:t>ريادة الإناث محدودة.</w:t>
      </w:r>
      <w:r w:rsidRPr="00A22317">
        <w:rPr>
          <w:rFonts w:ascii="Simplified Arabic" w:hAnsi="Simplified Arabic" w:cs="Simplified Arabic"/>
          <w:rtl/>
          <w:lang w:bidi="ar-LB"/>
        </w:rPr>
        <w:t xml:space="preserve"> يُعد العمل الحر المقدّر ب</w:t>
      </w:r>
      <w:r w:rsidR="00EB3D28">
        <w:rPr>
          <w:rFonts w:ascii="Simplified Arabic" w:hAnsi="Simplified Arabic" w:cs="Simplified Arabic"/>
          <w:rtl/>
          <w:lang w:bidi="ar-LB"/>
        </w:rPr>
        <w:t>ـ</w:t>
      </w:r>
      <w:r w:rsidRPr="00A22317">
        <w:rPr>
          <w:rFonts w:ascii="Simplified Arabic" w:hAnsi="Simplified Arabic" w:cs="Simplified Arabic"/>
          <w:rtl/>
          <w:lang w:bidi="ar-LB"/>
        </w:rPr>
        <w:t>6.8 بالمئة أدنى بكثير للنساء في ليبيا مما هو في بلدان المغرب العربي المجاورة حيث يُقدّر ب</w:t>
      </w:r>
      <w:r w:rsidR="00EB3D28">
        <w:rPr>
          <w:rFonts w:ascii="Simplified Arabic" w:hAnsi="Simplified Arabic" w:cs="Simplified Arabic"/>
          <w:rtl/>
          <w:lang w:bidi="ar-LB"/>
        </w:rPr>
        <w:t>ـ</w:t>
      </w:r>
      <w:r w:rsidRPr="00A22317">
        <w:rPr>
          <w:rFonts w:ascii="Simplified Arabic" w:hAnsi="Simplified Arabic" w:cs="Simplified Arabic"/>
          <w:rtl/>
          <w:lang w:bidi="ar-LB"/>
        </w:rPr>
        <w:t>26 بالمئة.</w:t>
      </w:r>
      <w:r w:rsidRPr="00A22317">
        <w:rPr>
          <w:rStyle w:val="FootnoteReference"/>
          <w:rFonts w:ascii="Simplified Arabic" w:hAnsi="Simplified Arabic" w:cs="Simplified Arabic"/>
          <w:rtl/>
          <w:lang w:bidi="ar-LB"/>
        </w:rPr>
        <w:footnoteReference w:id="81"/>
      </w:r>
    </w:p>
    <w:p w14:paraId="273E4006" w14:textId="77777777" w:rsidR="00E64AD7" w:rsidRPr="00A22317" w:rsidRDefault="00E64AD7" w:rsidP="001354BE">
      <w:pPr>
        <w:pStyle w:val="Default"/>
        <w:bidi/>
        <w:jc w:val="both"/>
        <w:rPr>
          <w:rFonts w:ascii="Simplified Arabic" w:hAnsi="Simplified Arabic" w:cs="Simplified Arabic"/>
          <w:rtl/>
          <w:lang w:bidi="ar-LB"/>
        </w:rPr>
      </w:pPr>
    </w:p>
    <w:p w14:paraId="1A2ADE27" w14:textId="1A1E6666" w:rsidR="00E64AD7" w:rsidRDefault="00E64AD7" w:rsidP="001354BE">
      <w:pPr>
        <w:pStyle w:val="Default"/>
        <w:bidi/>
        <w:jc w:val="both"/>
        <w:rPr>
          <w:rFonts w:ascii="Simplified Arabic" w:hAnsi="Simplified Arabic" w:cs="Simplified Arabic"/>
          <w:b/>
          <w:bCs/>
          <w:rtl/>
          <w:lang w:bidi="ar-LB"/>
        </w:rPr>
      </w:pPr>
      <w:r w:rsidRPr="00A22317">
        <w:rPr>
          <w:rFonts w:ascii="Simplified Arabic" w:hAnsi="Simplified Arabic" w:cs="Simplified Arabic"/>
          <w:b/>
          <w:bCs/>
          <w:rtl/>
          <w:lang w:bidi="ar-LB"/>
        </w:rPr>
        <w:t>بيئة الصراع</w:t>
      </w:r>
    </w:p>
    <w:p w14:paraId="1B4B116D" w14:textId="77777777" w:rsidR="00331D1A" w:rsidRPr="00A22317" w:rsidRDefault="00331D1A" w:rsidP="00331D1A">
      <w:pPr>
        <w:pStyle w:val="Default"/>
        <w:bidi/>
        <w:jc w:val="both"/>
        <w:rPr>
          <w:rFonts w:ascii="Simplified Arabic" w:hAnsi="Simplified Arabic" w:cs="Simplified Arabic"/>
          <w:b/>
          <w:bCs/>
          <w:rtl/>
          <w:lang w:bidi="ar-LB"/>
        </w:rPr>
      </w:pPr>
    </w:p>
    <w:p w14:paraId="79994BF1" w14:textId="76D7B600" w:rsidR="00E64AD7" w:rsidRDefault="00E64AD7" w:rsidP="00FF7941">
      <w:pPr>
        <w:pStyle w:val="Default"/>
        <w:numPr>
          <w:ilvl w:val="0"/>
          <w:numId w:val="45"/>
        </w:numPr>
        <w:tabs>
          <w:tab w:val="left" w:pos="288"/>
        </w:tabs>
        <w:bidi/>
        <w:ind w:left="4" w:firstLine="0"/>
        <w:jc w:val="both"/>
        <w:rPr>
          <w:rFonts w:ascii="Simplified Arabic" w:hAnsi="Simplified Arabic" w:cs="Simplified Arabic"/>
          <w:color w:val="auto"/>
          <w:shd w:val="clear" w:color="auto" w:fill="FFFFFF"/>
          <w:lang w:bidi="ar-LB"/>
        </w:rPr>
      </w:pPr>
      <w:r w:rsidRPr="00A22317">
        <w:rPr>
          <w:rFonts w:ascii="Simplified Arabic" w:hAnsi="Simplified Arabic" w:cs="Simplified Arabic"/>
          <w:b/>
          <w:bCs/>
          <w:rtl/>
          <w:lang w:bidi="ar-LB"/>
        </w:rPr>
        <w:t xml:space="preserve">لطالما شكّل العنف ضد النساء والفتيات، وخاصة العنف الجنسي والاختطاف، تكتيكًا إرهابيًا واسع الانتشار. </w:t>
      </w:r>
      <w:r w:rsidRPr="00A22317">
        <w:rPr>
          <w:rFonts w:ascii="Simplified Arabic" w:hAnsi="Simplified Arabic" w:cs="Simplified Arabic"/>
          <w:rtl/>
          <w:lang w:bidi="ar-LB"/>
        </w:rPr>
        <w:t xml:space="preserve">تأثرت الفتيات أكثر من غيرهنّ بالأزمة وأصبحن أكثر عرضةً للعنف القائم على </w:t>
      </w:r>
      <w:r w:rsidR="00BE7C0E">
        <w:rPr>
          <w:rFonts w:ascii="Simplified Arabic" w:hAnsi="Simplified Arabic" w:cs="Simplified Arabic" w:hint="cs"/>
          <w:rtl/>
          <w:lang w:bidi="ar-LB"/>
        </w:rPr>
        <w:t>الجنس</w:t>
      </w:r>
      <w:r w:rsidRPr="00A22317">
        <w:rPr>
          <w:rFonts w:ascii="Simplified Arabic" w:hAnsi="Simplified Arabic" w:cs="Simplified Arabic"/>
          <w:rtl/>
          <w:lang w:bidi="ar-LB"/>
        </w:rPr>
        <w:t xml:space="preserve">. إذ استخدم أشخاص تابعون للدولة والميليشيات العنف الجنسي في </w:t>
      </w:r>
      <w:r>
        <w:rPr>
          <w:rFonts w:ascii="Simplified Arabic" w:hAnsi="Simplified Arabic" w:cs="Simplified Arabic"/>
          <w:rtl/>
          <w:lang w:bidi="ar-LB"/>
        </w:rPr>
        <w:t>الانتفاضة و</w:t>
      </w:r>
      <w:r w:rsidRPr="00A22317">
        <w:rPr>
          <w:rFonts w:ascii="Simplified Arabic" w:hAnsi="Simplified Arabic" w:cs="Simplified Arabic"/>
          <w:rtl/>
          <w:lang w:bidi="ar-LB"/>
        </w:rPr>
        <w:t>بعد عام 2011 لنشر الخوف بين النساء والسيطرة عليهنّ.</w:t>
      </w:r>
      <w:r w:rsidRPr="00A22317">
        <w:rPr>
          <w:rStyle w:val="FootnoteReference"/>
          <w:rFonts w:ascii="Simplified Arabic" w:hAnsi="Simplified Arabic" w:cs="Simplified Arabic"/>
          <w:rtl/>
          <w:lang w:bidi="ar-LB"/>
        </w:rPr>
        <w:footnoteReference w:id="82"/>
      </w:r>
      <w:r w:rsidRPr="00A22317">
        <w:rPr>
          <w:rFonts w:ascii="Simplified Arabic" w:hAnsi="Simplified Arabic" w:cs="Simplified Arabic"/>
          <w:rtl/>
          <w:lang w:bidi="ar-LB"/>
        </w:rPr>
        <w:t xml:space="preserve"> وتم الإبلاغ عن حوادث كثيرة من قيام عناصر الميليشيات باختطاف فتيات للانتقام من قبيلة عدوة لهم. وتستمر الجماعات المسلحة من جميع الأطراف في أخذ الرهائن وتنفيذ عمليات القتل غير القانونية واستخدام التعذيب والاختفاء القسري، بما في ذلك للنساء المدنيات.</w:t>
      </w:r>
      <w:r w:rsidRPr="00A22317">
        <w:rPr>
          <w:rStyle w:val="FootnoteReference"/>
          <w:rFonts w:ascii="Simplified Arabic" w:hAnsi="Simplified Arabic" w:cs="Simplified Arabic"/>
          <w:rtl/>
          <w:lang w:bidi="ar-LB"/>
        </w:rPr>
        <w:footnoteReference w:id="83"/>
      </w:r>
      <w:r w:rsidRPr="00A22317">
        <w:rPr>
          <w:rFonts w:ascii="Simplified Arabic" w:hAnsi="Simplified Arabic" w:cs="Simplified Arabic"/>
          <w:rtl/>
          <w:lang w:bidi="ar-LB"/>
        </w:rPr>
        <w:t xml:space="preserve"> وأفاد صحفيون أنه مع صعود تنظيم الدولة الإسلامية في العراق وسوريا، أُ</w:t>
      </w:r>
      <w:r>
        <w:rPr>
          <w:rFonts w:ascii="Simplified Arabic" w:hAnsi="Simplified Arabic" w:cs="Simplified Arabic" w:hint="cs"/>
          <w:rtl/>
          <w:lang w:bidi="ar-LB"/>
        </w:rPr>
        <w:t xml:space="preserve">رغِمَت </w:t>
      </w:r>
      <w:r w:rsidRPr="00A22317">
        <w:rPr>
          <w:rFonts w:ascii="Simplified Arabic" w:hAnsi="Simplified Arabic" w:cs="Simplified Arabic"/>
          <w:rtl/>
          <w:lang w:bidi="ar-LB"/>
        </w:rPr>
        <w:t>أسر على تزويج فتياته</w:t>
      </w:r>
      <w:r>
        <w:rPr>
          <w:rFonts w:ascii="Simplified Arabic" w:hAnsi="Simplified Arabic" w:cs="Simplified Arabic" w:hint="cs"/>
          <w:rtl/>
          <w:lang w:bidi="ar-LB"/>
        </w:rPr>
        <w:t>ا</w:t>
      </w:r>
      <w:r w:rsidRPr="00A22317">
        <w:rPr>
          <w:rFonts w:ascii="Simplified Arabic" w:hAnsi="Simplified Arabic" w:cs="Simplified Arabic"/>
          <w:rtl/>
          <w:lang w:bidi="ar-LB"/>
        </w:rPr>
        <w:t xml:space="preserve"> منذ عمر 12 عامًا للمقاتلين من أجل الحصول على الحماية</w:t>
      </w:r>
      <w:r>
        <w:rPr>
          <w:rFonts w:ascii="Simplified Arabic" w:hAnsi="Simplified Arabic" w:cs="Simplified Arabic" w:hint="cs"/>
          <w:rtl/>
          <w:lang w:bidi="ar-LB"/>
        </w:rPr>
        <w:t xml:space="preserve"> علمًا أنّ</w:t>
      </w:r>
      <w:r>
        <w:rPr>
          <w:rFonts w:ascii="Simplified Arabic" w:hAnsi="Simplified Arabic" w:cs="Simplified Arabic"/>
          <w:rtl/>
          <w:lang w:bidi="ar-LB"/>
        </w:rPr>
        <w:t xml:space="preserve"> المقاتل</w:t>
      </w:r>
      <w:r>
        <w:rPr>
          <w:rFonts w:ascii="Simplified Arabic" w:hAnsi="Simplified Arabic" w:cs="Simplified Arabic" w:hint="cs"/>
          <w:rtl/>
          <w:lang w:bidi="ar-LB"/>
        </w:rPr>
        <w:t>ين يأخذون</w:t>
      </w:r>
      <w:r w:rsidRPr="00A22317">
        <w:rPr>
          <w:rFonts w:ascii="Simplified Arabic" w:hAnsi="Simplified Arabic" w:cs="Simplified Arabic"/>
          <w:rtl/>
          <w:lang w:bidi="ar-LB"/>
        </w:rPr>
        <w:t xml:space="preserve"> بعض الفتيات الصغيرات زوجات ثانية أو ثالثة لهم.</w:t>
      </w:r>
      <w:r w:rsidRPr="00A22317">
        <w:rPr>
          <w:rStyle w:val="FootnoteReference"/>
          <w:rFonts w:ascii="Simplified Arabic" w:hAnsi="Simplified Arabic" w:cs="Simplified Arabic"/>
          <w:rtl/>
          <w:lang w:bidi="ar-LB"/>
        </w:rPr>
        <w:footnoteReference w:id="84"/>
      </w:r>
      <w:r w:rsidRPr="00A22317">
        <w:rPr>
          <w:rFonts w:ascii="Simplified Arabic" w:hAnsi="Simplified Arabic" w:cs="Simplified Arabic"/>
          <w:rtl/>
          <w:lang w:bidi="ar-LB"/>
        </w:rPr>
        <w:t xml:space="preserve"> وتسج</w:t>
      </w:r>
      <w:r>
        <w:rPr>
          <w:rFonts w:ascii="Simplified Arabic" w:hAnsi="Simplified Arabic" w:cs="Simplified Arabic" w:hint="cs"/>
          <w:rtl/>
          <w:lang w:bidi="ar-LB"/>
        </w:rPr>
        <w:t>ّ</w:t>
      </w:r>
      <w:r w:rsidRPr="00A22317">
        <w:rPr>
          <w:rFonts w:ascii="Simplified Arabic" w:hAnsi="Simplified Arabic" w:cs="Simplified Arabic"/>
          <w:rtl/>
          <w:lang w:bidi="ar-LB"/>
        </w:rPr>
        <w:t>ل العيادات أيضًا أعدادًا متزايدة من حالات الإجهاض العفوي والمضاعفات أثناء المخاض والولادة.</w:t>
      </w:r>
    </w:p>
    <w:p w14:paraId="7DE7C005" w14:textId="77777777" w:rsidR="00FF7941" w:rsidRPr="00A22317" w:rsidRDefault="00FF7941" w:rsidP="00FF7941">
      <w:pPr>
        <w:pStyle w:val="Default"/>
        <w:tabs>
          <w:tab w:val="left" w:pos="288"/>
        </w:tabs>
        <w:bidi/>
        <w:ind w:left="4"/>
        <w:jc w:val="both"/>
        <w:rPr>
          <w:rFonts w:ascii="Simplified Arabic" w:hAnsi="Simplified Arabic" w:cs="Simplified Arabic"/>
          <w:color w:val="auto"/>
          <w:shd w:val="clear" w:color="auto" w:fill="FFFFFF"/>
          <w:lang w:bidi="ar-LB"/>
        </w:rPr>
      </w:pPr>
    </w:p>
    <w:p w14:paraId="74D793C8" w14:textId="22095AAA" w:rsidR="00FF7941" w:rsidRPr="00FF7941" w:rsidRDefault="00E64AD7" w:rsidP="00FF7941">
      <w:pPr>
        <w:pStyle w:val="Default"/>
        <w:numPr>
          <w:ilvl w:val="0"/>
          <w:numId w:val="45"/>
        </w:numPr>
        <w:tabs>
          <w:tab w:val="left" w:pos="288"/>
        </w:tabs>
        <w:bidi/>
        <w:ind w:left="4" w:firstLine="0"/>
        <w:jc w:val="both"/>
        <w:rPr>
          <w:rFonts w:ascii="Simplified Arabic" w:hAnsi="Simplified Arabic" w:cs="Simplified Arabic"/>
          <w:color w:val="auto"/>
          <w:shd w:val="clear" w:color="auto" w:fill="FFFFFF"/>
          <w:rtl/>
          <w:lang w:bidi="ar-LB"/>
        </w:rPr>
      </w:pPr>
      <w:r w:rsidRPr="00A22317">
        <w:rPr>
          <w:rFonts w:ascii="Simplified Arabic" w:hAnsi="Simplified Arabic" w:cs="Simplified Arabic"/>
          <w:b/>
          <w:bCs/>
          <w:rtl/>
          <w:lang w:bidi="ar-LB"/>
        </w:rPr>
        <w:t xml:space="preserve">يواجه الرجال والشباب أيضًا بعض مخاطر الإدمان على الكحول والمخدِّرات والاعتداء الجنسي والجسدي، </w:t>
      </w:r>
      <w:r w:rsidRPr="00A22317">
        <w:rPr>
          <w:rFonts w:ascii="Simplified Arabic" w:hAnsi="Simplified Arabic" w:cs="Simplified Arabic"/>
          <w:rtl/>
          <w:lang w:bidi="ar-LB"/>
        </w:rPr>
        <w:t>كما حصل مثلًا في معسكر تدريبي تابع ل</w:t>
      </w:r>
      <w:r w:rsidRPr="008A6288">
        <w:rPr>
          <w:rFonts w:ascii="Simplified Arabic" w:hAnsi="Simplified Arabic" w:cs="Simplified Arabic"/>
          <w:rtl/>
          <w:lang w:bidi="ar-LB"/>
        </w:rPr>
        <w:t>تنظيم الدولة الإسلامية في العراق والمشرق الع</w:t>
      </w:r>
      <w:r>
        <w:rPr>
          <w:rFonts w:ascii="Simplified Arabic" w:hAnsi="Simplified Arabic" w:cs="Simplified Arabic"/>
          <w:rtl/>
          <w:lang w:bidi="ar-LB"/>
        </w:rPr>
        <w:t xml:space="preserve">ربي، حيث </w:t>
      </w:r>
      <w:r>
        <w:rPr>
          <w:rFonts w:ascii="Simplified Arabic" w:hAnsi="Simplified Arabic" w:cs="Simplified Arabic" w:hint="cs"/>
          <w:rtl/>
          <w:lang w:bidi="ar-LB"/>
        </w:rPr>
        <w:t>أُ</w:t>
      </w:r>
      <w:r w:rsidRPr="008A6288">
        <w:rPr>
          <w:rFonts w:ascii="Simplified Arabic" w:hAnsi="Simplified Arabic" w:cs="Simplified Arabic"/>
          <w:rtl/>
          <w:lang w:bidi="ar-LB"/>
        </w:rPr>
        <w:t>قيم حفل تخريج ل</w:t>
      </w:r>
      <w:r w:rsidR="00EB3D28">
        <w:rPr>
          <w:rFonts w:ascii="Simplified Arabic" w:hAnsi="Simplified Arabic" w:cs="Simplified Arabic"/>
          <w:rtl/>
          <w:lang w:bidi="ar-LB"/>
        </w:rPr>
        <w:t>ـ</w:t>
      </w:r>
      <w:r w:rsidRPr="008A6288">
        <w:rPr>
          <w:rFonts w:ascii="Simplified Arabic" w:hAnsi="Simplified Arabic" w:cs="Simplified Arabic"/>
          <w:rtl/>
          <w:lang w:bidi="ar-LB"/>
        </w:rPr>
        <w:t xml:space="preserve">85 طفلًا دون سنّ 16 عامًا في ديسمبر </w:t>
      </w:r>
      <w:r w:rsidRPr="008A6288">
        <w:rPr>
          <w:rFonts w:ascii="Simplified Arabic" w:hAnsi="Simplified Arabic" w:cs="Simplified Arabic"/>
          <w:shd w:val="clear" w:color="auto" w:fill="FFFFFF"/>
          <w:rtl/>
        </w:rPr>
        <w:t>2015.</w:t>
      </w:r>
      <w:r w:rsidRPr="008A6288">
        <w:rPr>
          <w:rStyle w:val="FootnoteReference"/>
          <w:rFonts w:ascii="Simplified Arabic" w:hAnsi="Simplified Arabic" w:cs="Simplified Arabic"/>
          <w:shd w:val="clear" w:color="auto" w:fill="FFFFFF"/>
          <w:rtl/>
        </w:rPr>
        <w:footnoteReference w:id="85"/>
      </w:r>
      <w:r w:rsidRPr="008A6288">
        <w:rPr>
          <w:rFonts w:ascii="Simplified Arabic" w:hAnsi="Simplified Arabic" w:cs="Simplified Arabic"/>
          <w:shd w:val="clear" w:color="auto" w:fill="FFFFFF"/>
          <w:rtl/>
        </w:rPr>
        <w:t xml:space="preserve"> كما ارتفعت حالات اختطاف الفتيان على أيدي الجماعات المسلحة والميليشيات والتنظيمات الإجرامية، بما في ذلك للمطالبة بفدية.</w:t>
      </w:r>
      <w:r w:rsidRPr="008A6288">
        <w:rPr>
          <w:rStyle w:val="FootnoteReference"/>
          <w:rFonts w:ascii="Simplified Arabic" w:hAnsi="Simplified Arabic" w:cs="Simplified Arabic"/>
          <w:shd w:val="clear" w:color="auto" w:fill="FFFFFF"/>
          <w:rtl/>
        </w:rPr>
        <w:footnoteReference w:id="86"/>
      </w:r>
    </w:p>
    <w:p w14:paraId="34D3CEC4" w14:textId="2272ADB0" w:rsidR="00FF7941" w:rsidRPr="00FF7941" w:rsidRDefault="00E64AD7" w:rsidP="00FF7941">
      <w:pPr>
        <w:pStyle w:val="Default"/>
        <w:numPr>
          <w:ilvl w:val="0"/>
          <w:numId w:val="45"/>
        </w:numPr>
        <w:tabs>
          <w:tab w:val="left" w:pos="288"/>
        </w:tabs>
        <w:bidi/>
        <w:ind w:left="4" w:firstLine="0"/>
        <w:jc w:val="both"/>
        <w:rPr>
          <w:rFonts w:ascii="Simplified Arabic" w:hAnsi="Simplified Arabic" w:cs="Simplified Arabic"/>
          <w:color w:val="auto"/>
          <w:shd w:val="clear" w:color="auto" w:fill="FFFFFF"/>
          <w:rtl/>
          <w:lang w:bidi="ar-LB"/>
        </w:rPr>
      </w:pPr>
      <w:r w:rsidRPr="00A22317">
        <w:rPr>
          <w:rFonts w:ascii="Simplified Arabic" w:hAnsi="Simplified Arabic" w:cs="Simplified Arabic"/>
          <w:b/>
          <w:bCs/>
          <w:color w:val="auto"/>
          <w:shd w:val="clear" w:color="auto" w:fill="FFFFFF"/>
          <w:rtl/>
          <w:lang w:bidi="ar-LB"/>
        </w:rPr>
        <w:lastRenderedPageBreak/>
        <w:t>يؤدي حظر التجول وصعوبات النقل وكثرة نقاط التفتيش إلى زيادة تقييد حرية المرأة في التنقل وبالتالي فرصها في المشاركة في الحياة الاقتصادية والسياسية.</w:t>
      </w:r>
      <w:r w:rsidRPr="00A22317">
        <w:rPr>
          <w:rFonts w:ascii="Simplified Arabic" w:hAnsi="Simplified Arabic" w:cs="Simplified Arabic"/>
          <w:color w:val="auto"/>
          <w:shd w:val="clear" w:color="auto" w:fill="FFFFFF"/>
          <w:rtl/>
          <w:lang w:bidi="ar-LB"/>
        </w:rPr>
        <w:t xml:space="preserve"> وثمة حاجة إلى مزيد من المعلومات حول تأثير النزاع في النساء والفتيات وإمكانية حصولهن</w:t>
      </w:r>
      <w:r>
        <w:rPr>
          <w:rFonts w:ascii="Simplified Arabic" w:hAnsi="Simplified Arabic" w:cs="Simplified Arabic" w:hint="cs"/>
          <w:color w:val="auto"/>
          <w:shd w:val="clear" w:color="auto" w:fill="FFFFFF"/>
          <w:rtl/>
          <w:lang w:bidi="ar-LB"/>
        </w:rPr>
        <w:t>ّ</w:t>
      </w:r>
      <w:r w:rsidRPr="00A22317">
        <w:rPr>
          <w:rFonts w:ascii="Simplified Arabic" w:hAnsi="Simplified Arabic" w:cs="Simplified Arabic"/>
          <w:color w:val="auto"/>
          <w:shd w:val="clear" w:color="auto" w:fill="FFFFFF"/>
          <w:rtl/>
          <w:lang w:bidi="ar-LB"/>
        </w:rPr>
        <w:t xml:space="preserve"> على التعليم والخدمات الصحية والفرص الاقتصادية.</w:t>
      </w:r>
    </w:p>
    <w:p w14:paraId="11D1B32F" w14:textId="77777777" w:rsidR="00FF7941" w:rsidRPr="00A22317" w:rsidRDefault="00FF7941" w:rsidP="00FF7941">
      <w:pPr>
        <w:pStyle w:val="Default"/>
        <w:tabs>
          <w:tab w:val="left" w:pos="288"/>
        </w:tabs>
        <w:bidi/>
        <w:ind w:left="4"/>
        <w:jc w:val="both"/>
        <w:rPr>
          <w:rFonts w:ascii="Simplified Arabic" w:hAnsi="Simplified Arabic" w:cs="Simplified Arabic"/>
          <w:color w:val="auto"/>
          <w:shd w:val="clear" w:color="auto" w:fill="FFFFFF"/>
          <w:lang w:bidi="ar-LB"/>
        </w:rPr>
      </w:pPr>
    </w:p>
    <w:p w14:paraId="1197F2DE" w14:textId="10DEF25C" w:rsidR="00E64AD7" w:rsidRPr="00A22317" w:rsidRDefault="00E64AD7" w:rsidP="00FF7941">
      <w:pPr>
        <w:pStyle w:val="Default"/>
        <w:numPr>
          <w:ilvl w:val="0"/>
          <w:numId w:val="45"/>
        </w:numPr>
        <w:tabs>
          <w:tab w:val="left" w:pos="288"/>
        </w:tabs>
        <w:bidi/>
        <w:ind w:left="4" w:firstLine="0"/>
        <w:jc w:val="both"/>
        <w:rPr>
          <w:rFonts w:ascii="Simplified Arabic" w:hAnsi="Simplified Arabic" w:cs="Simplified Arabic"/>
          <w:color w:val="auto"/>
          <w:shd w:val="clear" w:color="auto" w:fill="FFFFFF"/>
          <w:lang w:bidi="ar-LB"/>
        </w:rPr>
      </w:pPr>
      <w:r w:rsidRPr="00A22317">
        <w:rPr>
          <w:rFonts w:ascii="Simplified Arabic" w:hAnsi="Simplified Arabic" w:cs="Simplified Arabic"/>
          <w:b/>
          <w:bCs/>
          <w:color w:val="auto"/>
          <w:shd w:val="clear" w:color="auto" w:fill="FFFFFF"/>
          <w:rtl/>
          <w:lang w:bidi="ar-LB"/>
        </w:rPr>
        <w:t>من بين المشرّدين داخليًا والمهاجرين في البلاد، 10 بالمئة هم نساء راشدات يُسافرن بمفردهنّ، بما في ذلك حوامل وأمهات عازبات.</w:t>
      </w:r>
      <w:r w:rsidRPr="00A22317">
        <w:rPr>
          <w:rStyle w:val="FootnoteReference"/>
          <w:rFonts w:ascii="Simplified Arabic" w:hAnsi="Simplified Arabic" w:cs="Simplified Arabic"/>
          <w:b/>
          <w:bCs/>
          <w:color w:val="auto"/>
          <w:shd w:val="clear" w:color="auto" w:fill="FFFFFF"/>
          <w:rtl/>
          <w:lang w:bidi="ar-LB"/>
        </w:rPr>
        <w:footnoteReference w:id="87"/>
      </w:r>
      <w:r w:rsidRPr="00A22317">
        <w:rPr>
          <w:rFonts w:ascii="Simplified Arabic" w:hAnsi="Simplified Arabic" w:cs="Simplified Arabic"/>
          <w:b/>
          <w:bCs/>
          <w:color w:val="auto"/>
          <w:shd w:val="clear" w:color="auto" w:fill="FFFFFF"/>
          <w:rtl/>
          <w:lang w:bidi="ar-LB"/>
        </w:rPr>
        <w:t xml:space="preserve"> </w:t>
      </w:r>
      <w:r w:rsidRPr="00A22317">
        <w:rPr>
          <w:rFonts w:ascii="Simplified Arabic" w:hAnsi="Simplified Arabic" w:cs="Simplified Arabic"/>
          <w:color w:val="auto"/>
          <w:shd w:val="clear" w:color="auto" w:fill="FFFFFF"/>
          <w:rtl/>
          <w:lang w:bidi="ar-LB"/>
        </w:rPr>
        <w:t>ومن بين المهاجرين الذين تم رصدهم والبالغ عددهم 670 ألف مهاجر، تفيد التقارير أنّ 91 بالمئة راشدون و9 بالمئة قاصرون.</w:t>
      </w:r>
      <w:r w:rsidRPr="00A22317">
        <w:rPr>
          <w:rStyle w:val="FootnoteReference"/>
          <w:rFonts w:ascii="Simplified Arabic" w:hAnsi="Simplified Arabic" w:cs="Simplified Arabic"/>
          <w:color w:val="auto"/>
          <w:shd w:val="clear" w:color="auto" w:fill="FFFFFF"/>
          <w:rtl/>
          <w:lang w:bidi="ar-LB"/>
        </w:rPr>
        <w:footnoteReference w:id="88"/>
      </w:r>
      <w:r>
        <w:rPr>
          <w:rFonts w:ascii="Simplified Arabic" w:hAnsi="Simplified Arabic" w:cs="Simplified Arabic"/>
          <w:color w:val="auto"/>
          <w:shd w:val="clear" w:color="auto" w:fill="FFFFFF"/>
          <w:rtl/>
          <w:lang w:bidi="ar-LB"/>
        </w:rPr>
        <w:t xml:space="preserve"> وبالإضافة إلى الافتقا</w:t>
      </w:r>
      <w:r>
        <w:rPr>
          <w:rFonts w:ascii="Simplified Arabic" w:hAnsi="Simplified Arabic" w:cs="Simplified Arabic" w:hint="cs"/>
          <w:color w:val="auto"/>
          <w:shd w:val="clear" w:color="auto" w:fill="FFFFFF"/>
          <w:rtl/>
          <w:lang w:bidi="ar-LB"/>
        </w:rPr>
        <w:t>ر</w:t>
      </w:r>
      <w:r w:rsidRPr="00A22317">
        <w:rPr>
          <w:rFonts w:ascii="Simplified Arabic" w:hAnsi="Simplified Arabic" w:cs="Simplified Arabic"/>
          <w:color w:val="auto"/>
          <w:shd w:val="clear" w:color="auto" w:fill="FFFFFF"/>
          <w:rtl/>
          <w:lang w:bidi="ar-LB"/>
        </w:rPr>
        <w:t xml:space="preserve"> إلى الخدمات الأساسية، تُعدّ هذه الفئة الأخيرة عرضة</w:t>
      </w:r>
      <w:r>
        <w:rPr>
          <w:rFonts w:ascii="Simplified Arabic" w:hAnsi="Simplified Arabic" w:cs="Simplified Arabic" w:hint="cs"/>
          <w:color w:val="auto"/>
          <w:shd w:val="clear" w:color="auto" w:fill="FFFFFF"/>
          <w:rtl/>
          <w:lang w:bidi="ar-LB"/>
        </w:rPr>
        <w:t>ً</w:t>
      </w:r>
      <w:r w:rsidRPr="00A22317">
        <w:rPr>
          <w:rFonts w:ascii="Simplified Arabic" w:hAnsi="Simplified Arabic" w:cs="Simplified Arabic"/>
          <w:color w:val="auto"/>
          <w:shd w:val="clear" w:color="auto" w:fill="FFFFFF"/>
          <w:rtl/>
          <w:lang w:bidi="ar-LB"/>
        </w:rPr>
        <w:t xml:space="preserve"> بشكل خاص للعنف القائم على </w:t>
      </w:r>
      <w:r w:rsidR="00BE7C0E">
        <w:rPr>
          <w:rFonts w:ascii="Simplified Arabic" w:hAnsi="Simplified Arabic" w:cs="Simplified Arabic" w:hint="cs"/>
          <w:color w:val="auto"/>
          <w:shd w:val="clear" w:color="auto" w:fill="FFFFFF"/>
          <w:rtl/>
          <w:lang w:bidi="ar-LB"/>
        </w:rPr>
        <w:t>الجنس</w:t>
      </w:r>
      <w:r w:rsidRPr="00A22317">
        <w:rPr>
          <w:rFonts w:ascii="Simplified Arabic" w:hAnsi="Simplified Arabic" w:cs="Simplified Arabic"/>
          <w:color w:val="auto"/>
          <w:shd w:val="clear" w:color="auto" w:fill="FFFFFF"/>
          <w:rtl/>
          <w:lang w:bidi="ar-LB"/>
        </w:rPr>
        <w:t>. إذ أفادت الأسر التي تعيش في المدارس في بنغازي على سبيل المثال عن مطاردة رجال سكارى لفتيات صغيرات ليلًا وخارج الحمامات العامة.</w:t>
      </w:r>
      <w:r w:rsidRPr="00A22317">
        <w:rPr>
          <w:rStyle w:val="FootnoteReference"/>
          <w:rFonts w:ascii="Simplified Arabic" w:hAnsi="Simplified Arabic" w:cs="Simplified Arabic"/>
          <w:color w:val="auto"/>
          <w:shd w:val="clear" w:color="auto" w:fill="FFFFFF"/>
          <w:rtl/>
          <w:lang w:bidi="ar-LB"/>
        </w:rPr>
        <w:footnoteReference w:id="89"/>
      </w:r>
    </w:p>
    <w:p w14:paraId="0D4CEDD1" w14:textId="77777777" w:rsidR="00E64AD7" w:rsidRPr="00A22317" w:rsidRDefault="00E64AD7" w:rsidP="001354BE">
      <w:pPr>
        <w:pStyle w:val="Default"/>
        <w:bidi/>
        <w:jc w:val="both"/>
        <w:rPr>
          <w:rFonts w:ascii="Simplified Arabic" w:hAnsi="Simplified Arabic" w:cs="Simplified Arabic"/>
          <w:rtl/>
          <w:lang w:bidi="ar-LB"/>
        </w:rPr>
      </w:pPr>
    </w:p>
    <w:p w14:paraId="5B4C231F" w14:textId="29E8492F" w:rsidR="00E64AD7" w:rsidRDefault="00E64AD7" w:rsidP="001354BE">
      <w:pPr>
        <w:pStyle w:val="Default"/>
        <w:bidi/>
        <w:jc w:val="both"/>
        <w:rPr>
          <w:rFonts w:ascii="Simplified Arabic" w:hAnsi="Simplified Arabic" w:cs="Simplified Arabic"/>
          <w:b/>
          <w:bCs/>
          <w:rtl/>
          <w:lang w:bidi="ar-LB"/>
        </w:rPr>
      </w:pPr>
      <w:r w:rsidRPr="00A22317">
        <w:rPr>
          <w:rFonts w:ascii="Simplified Arabic" w:hAnsi="Simplified Arabic" w:cs="Simplified Arabic"/>
          <w:b/>
          <w:bCs/>
          <w:rtl/>
          <w:lang w:bidi="ar-LB"/>
        </w:rPr>
        <w:t>الهجرة</w:t>
      </w:r>
    </w:p>
    <w:p w14:paraId="4F4C4798" w14:textId="77777777" w:rsidR="00331D1A" w:rsidRPr="00A22317" w:rsidRDefault="00331D1A" w:rsidP="00331D1A">
      <w:pPr>
        <w:pStyle w:val="Default"/>
        <w:bidi/>
        <w:jc w:val="both"/>
        <w:rPr>
          <w:rFonts w:ascii="Simplified Arabic" w:hAnsi="Simplified Arabic" w:cs="Simplified Arabic"/>
          <w:b/>
          <w:bCs/>
          <w:lang w:bidi="ar-LB"/>
        </w:rPr>
      </w:pPr>
    </w:p>
    <w:p w14:paraId="30D88EDF" w14:textId="33080065" w:rsidR="00FF7941" w:rsidRDefault="00E64AD7" w:rsidP="00FF7941">
      <w:pPr>
        <w:pStyle w:val="Default"/>
        <w:numPr>
          <w:ilvl w:val="0"/>
          <w:numId w:val="45"/>
        </w:numPr>
        <w:tabs>
          <w:tab w:val="left" w:pos="288"/>
        </w:tabs>
        <w:bidi/>
        <w:ind w:left="4" w:firstLine="0"/>
        <w:jc w:val="both"/>
        <w:rPr>
          <w:rFonts w:ascii="Simplified Arabic" w:hAnsi="Simplified Arabic" w:cs="Simplified Arabic"/>
          <w:b/>
          <w:bCs/>
          <w:color w:val="auto"/>
          <w:shd w:val="clear" w:color="auto" w:fill="FFFFFF"/>
          <w:lang w:bidi="ar-LB"/>
        </w:rPr>
      </w:pPr>
      <w:r>
        <w:rPr>
          <w:rFonts w:ascii="Simplified Arabic" w:hAnsi="Simplified Arabic" w:cs="Simplified Arabic" w:hint="cs"/>
          <w:b/>
          <w:bCs/>
          <w:rtl/>
          <w:lang w:bidi="ar-LB"/>
        </w:rPr>
        <w:t xml:space="preserve"> </w:t>
      </w:r>
      <w:r w:rsidRPr="00B87119">
        <w:rPr>
          <w:rFonts w:ascii="Simplified Arabic" w:hAnsi="Simplified Arabic" w:cs="Simplified Arabic" w:hint="cs"/>
          <w:b/>
          <w:bCs/>
          <w:rtl/>
          <w:lang w:bidi="ar-LB"/>
        </w:rPr>
        <w:t xml:space="preserve">أبلغت </w:t>
      </w:r>
      <w:r w:rsidRPr="00B87119">
        <w:rPr>
          <w:rFonts w:ascii="Simplified Arabic" w:hAnsi="Simplified Arabic" w:cs="Simplified Arabic"/>
          <w:b/>
          <w:bCs/>
          <w:rtl/>
          <w:lang w:bidi="ar-LB"/>
        </w:rPr>
        <w:t>نصف النساء والأطفال المهاجرين تقريبًا الذين تم إجراء مقابلات معهم عن تعرّضهم للاعتداء الجنسي المتكرر في خلال رحلتهم وفي ليبيا.</w:t>
      </w:r>
      <w:r w:rsidRPr="00B87119">
        <w:rPr>
          <w:rStyle w:val="FootnoteReference"/>
          <w:rFonts w:ascii="Simplified Arabic" w:hAnsi="Simplified Arabic" w:cs="Simplified Arabic"/>
          <w:b/>
          <w:bCs/>
          <w:rtl/>
          <w:lang w:bidi="ar-LB"/>
        </w:rPr>
        <w:footnoteReference w:id="90"/>
      </w:r>
      <w:r w:rsidRPr="00A22317">
        <w:rPr>
          <w:rFonts w:ascii="Simplified Arabic" w:hAnsi="Simplified Arabic" w:cs="Simplified Arabic"/>
          <w:b/>
          <w:bCs/>
          <w:rtl/>
          <w:lang w:bidi="ar-LB"/>
        </w:rPr>
        <w:t xml:space="preserve"> </w:t>
      </w:r>
      <w:r w:rsidRPr="00A22317">
        <w:rPr>
          <w:rFonts w:ascii="Simplified Arabic" w:hAnsi="Simplified Arabic" w:cs="Simplified Arabic"/>
          <w:rtl/>
          <w:lang w:bidi="ar-LB"/>
        </w:rPr>
        <w:t xml:space="preserve">وتمثّل النساء الوافدات من غرب أفريقيا المجموعة الأكبر من النساء المهاجرات </w:t>
      </w:r>
      <w:r>
        <w:rPr>
          <w:rFonts w:ascii="Simplified Arabic" w:hAnsi="Simplified Arabic" w:cs="Simplified Arabic" w:hint="cs"/>
          <w:rtl/>
          <w:lang w:bidi="ar-LB"/>
        </w:rPr>
        <w:t>إلى</w:t>
      </w:r>
      <w:r w:rsidRPr="00A22317">
        <w:rPr>
          <w:rFonts w:ascii="Simplified Arabic" w:hAnsi="Simplified Arabic" w:cs="Simplified Arabic"/>
          <w:rtl/>
          <w:lang w:bidi="ar-LB"/>
        </w:rPr>
        <w:t xml:space="preserve"> البلاد. وخلُصَ استبيان أجريَ مؤخرًا إلى أنّ معظم هؤلاء النساء عازبات (61 بالمئة) وبلا أطفال (58 بالمئة). وتُعد هذه الفئة أيضًا عرضة</w:t>
      </w:r>
      <w:r>
        <w:rPr>
          <w:rFonts w:ascii="Simplified Arabic" w:hAnsi="Simplified Arabic" w:cs="Simplified Arabic" w:hint="cs"/>
          <w:rtl/>
          <w:lang w:bidi="ar-LB"/>
        </w:rPr>
        <w:t>ً</w:t>
      </w:r>
      <w:r w:rsidRPr="00A22317">
        <w:rPr>
          <w:rFonts w:ascii="Simplified Arabic" w:hAnsi="Simplified Arabic" w:cs="Simplified Arabic"/>
          <w:rtl/>
          <w:lang w:bidi="ar-LB"/>
        </w:rPr>
        <w:t xml:space="preserve"> بشكل خاص ل</w:t>
      </w:r>
      <w:r w:rsidRPr="00A22317">
        <w:rPr>
          <w:rFonts w:ascii="Simplified Arabic" w:hAnsi="Simplified Arabic" w:cs="Simplified Arabic"/>
          <w:rtl/>
        </w:rPr>
        <w:t>ل</w:t>
      </w:r>
      <w:r w:rsidRPr="00A22317">
        <w:rPr>
          <w:rFonts w:ascii="Simplified Arabic" w:hAnsi="Simplified Arabic" w:cs="Simplified Arabic"/>
          <w:rtl/>
          <w:lang w:bidi="ar-LB"/>
        </w:rPr>
        <w:t xml:space="preserve">تحرش والعنف القائم على </w:t>
      </w:r>
      <w:r w:rsidR="00BE7C0E">
        <w:rPr>
          <w:rFonts w:ascii="Simplified Arabic" w:hAnsi="Simplified Arabic" w:cs="Simplified Arabic" w:hint="cs"/>
          <w:rtl/>
          <w:lang w:bidi="ar-LB"/>
        </w:rPr>
        <w:t>الجنس</w:t>
      </w:r>
      <w:r w:rsidRPr="00A22317">
        <w:rPr>
          <w:rFonts w:ascii="Simplified Arabic" w:hAnsi="Simplified Arabic" w:cs="Simplified Arabic"/>
          <w:rtl/>
          <w:lang w:bidi="ar-LB"/>
        </w:rPr>
        <w:t>.</w:t>
      </w:r>
      <w:r w:rsidRPr="00A22317">
        <w:rPr>
          <w:rStyle w:val="FootnoteReference"/>
          <w:rFonts w:ascii="Simplified Arabic" w:hAnsi="Simplified Arabic" w:cs="Simplified Arabic"/>
          <w:rtl/>
          <w:lang w:bidi="ar-LB"/>
        </w:rPr>
        <w:footnoteReference w:id="91"/>
      </w:r>
    </w:p>
    <w:p w14:paraId="0145E4AC" w14:textId="77777777" w:rsidR="00FF7941" w:rsidRDefault="00FF7941" w:rsidP="00FF7941">
      <w:pPr>
        <w:pStyle w:val="Default"/>
        <w:tabs>
          <w:tab w:val="left" w:pos="288"/>
        </w:tabs>
        <w:bidi/>
        <w:ind w:left="4"/>
        <w:jc w:val="both"/>
        <w:rPr>
          <w:rFonts w:ascii="Simplified Arabic" w:hAnsi="Simplified Arabic" w:cs="Simplified Arabic"/>
          <w:b/>
          <w:bCs/>
          <w:color w:val="auto"/>
          <w:shd w:val="clear" w:color="auto" w:fill="FFFFFF"/>
          <w:lang w:bidi="ar-LB"/>
        </w:rPr>
      </w:pPr>
    </w:p>
    <w:p w14:paraId="0C3785DC" w14:textId="1B781D5C" w:rsidR="006A7C33" w:rsidRDefault="00E64AD7" w:rsidP="00FF7941">
      <w:pPr>
        <w:pStyle w:val="Default"/>
        <w:numPr>
          <w:ilvl w:val="0"/>
          <w:numId w:val="45"/>
        </w:numPr>
        <w:tabs>
          <w:tab w:val="left" w:pos="288"/>
        </w:tabs>
        <w:bidi/>
        <w:ind w:left="4" w:firstLine="0"/>
        <w:jc w:val="both"/>
        <w:rPr>
          <w:rFonts w:ascii="Simplified Arabic" w:hAnsi="Simplified Arabic" w:cs="Simplified Arabic"/>
          <w:color w:val="auto"/>
          <w:shd w:val="clear" w:color="auto" w:fill="FFFFFF"/>
          <w:rtl/>
          <w:lang w:bidi="ar-LB"/>
        </w:rPr>
      </w:pPr>
      <w:r w:rsidRPr="00FF7941">
        <w:rPr>
          <w:rFonts w:ascii="Simplified Arabic" w:hAnsi="Simplified Arabic" w:cs="Simplified Arabic"/>
          <w:b/>
          <w:bCs/>
          <w:color w:val="auto"/>
          <w:shd w:val="clear" w:color="auto" w:fill="FFFFFF"/>
          <w:rtl/>
          <w:lang w:bidi="ar-LB"/>
        </w:rPr>
        <w:t>وجد تقرير صندوق الأمم المتحدة للطفولة (اليونيسف) لعام 2017 عن تجارب المهاجرين أدلة</w:t>
      </w:r>
      <w:r w:rsidRPr="00FF7941">
        <w:rPr>
          <w:rFonts w:ascii="Simplified Arabic" w:hAnsi="Simplified Arabic" w:cs="Simplified Arabic" w:hint="cs"/>
          <w:b/>
          <w:bCs/>
          <w:color w:val="auto"/>
          <w:shd w:val="clear" w:color="auto" w:fill="FFFFFF"/>
          <w:rtl/>
          <w:lang w:bidi="ar-LB"/>
        </w:rPr>
        <w:t>ً</w:t>
      </w:r>
      <w:r w:rsidRPr="00FF7941">
        <w:rPr>
          <w:rFonts w:ascii="Simplified Arabic" w:hAnsi="Simplified Arabic" w:cs="Simplified Arabic"/>
          <w:b/>
          <w:bCs/>
          <w:color w:val="auto"/>
          <w:shd w:val="clear" w:color="auto" w:fill="FFFFFF"/>
          <w:rtl/>
          <w:lang w:bidi="ar-LB"/>
        </w:rPr>
        <w:t xml:space="preserve"> على العنف القائم على </w:t>
      </w:r>
      <w:r w:rsidR="00BE7C0E">
        <w:rPr>
          <w:rFonts w:ascii="Simplified Arabic" w:hAnsi="Simplified Arabic" w:cs="Simplified Arabic" w:hint="cs"/>
          <w:b/>
          <w:bCs/>
          <w:color w:val="auto"/>
          <w:shd w:val="clear" w:color="auto" w:fill="FFFFFF"/>
          <w:rtl/>
          <w:lang w:bidi="ar-LB"/>
        </w:rPr>
        <w:t>الجنس</w:t>
      </w:r>
      <w:r w:rsidRPr="00FF7941">
        <w:rPr>
          <w:rFonts w:ascii="Simplified Arabic" w:hAnsi="Simplified Arabic" w:cs="Simplified Arabic"/>
          <w:b/>
          <w:bCs/>
          <w:color w:val="auto"/>
          <w:shd w:val="clear" w:color="auto" w:fill="FFFFFF"/>
          <w:rtl/>
          <w:lang w:bidi="ar-LB"/>
        </w:rPr>
        <w:t xml:space="preserve"> المرتكب ضد النساء والأطفال، بما في ذلك الاغتصاب والدعارة القسرية.</w:t>
      </w:r>
      <w:r w:rsidRPr="00A22317">
        <w:rPr>
          <w:rStyle w:val="FootnoteReference"/>
          <w:rFonts w:ascii="Simplified Arabic" w:hAnsi="Simplified Arabic" w:cs="Simplified Arabic"/>
          <w:b/>
          <w:bCs/>
          <w:color w:val="auto"/>
          <w:shd w:val="clear" w:color="auto" w:fill="FFFFFF"/>
          <w:rtl/>
          <w:lang w:bidi="ar-LB"/>
        </w:rPr>
        <w:footnoteReference w:id="92"/>
      </w:r>
      <w:r w:rsidRPr="00FF7941">
        <w:rPr>
          <w:rFonts w:ascii="Simplified Arabic" w:hAnsi="Simplified Arabic" w:cs="Simplified Arabic"/>
          <w:b/>
          <w:bCs/>
          <w:color w:val="auto"/>
          <w:shd w:val="clear" w:color="auto" w:fill="FFFFFF"/>
          <w:rtl/>
          <w:lang w:bidi="ar-LB"/>
        </w:rPr>
        <w:t xml:space="preserve"> </w:t>
      </w:r>
      <w:r w:rsidRPr="00FF7941">
        <w:rPr>
          <w:rFonts w:ascii="Simplified Arabic" w:hAnsi="Simplified Arabic" w:cs="Simplified Arabic"/>
          <w:color w:val="auto"/>
          <w:shd w:val="clear" w:color="auto" w:fill="FFFFFF"/>
          <w:rtl/>
          <w:lang w:bidi="ar-LB"/>
        </w:rPr>
        <w:t xml:space="preserve">كما تعمل المنظمات غير الحكومية الدولية العاملة مع المهاجرين على تسجيل العنف المرتكب ضد المهاجرين من الإناث والذكور. ويتم توثيق الاغتصاب والنهب </w:t>
      </w:r>
      <w:r w:rsidRPr="00FF7941">
        <w:rPr>
          <w:rFonts w:ascii="Simplified Arabic" w:hAnsi="Simplified Arabic" w:cs="Simplified Arabic"/>
          <w:color w:val="auto"/>
          <w:shd w:val="clear" w:color="auto" w:fill="FFFFFF"/>
          <w:rtl/>
          <w:lang w:bidi="ar-LB"/>
        </w:rPr>
        <w:lastRenderedPageBreak/>
        <w:t>والعمل من دون أجر والإيذاء البدني والعقلي على نطاق واسع في تقارير ومقاطع فيديو، مع الإشارة إلى أنّ النساء والفتيات المهاجرات كنّ عرضةً بشكل خاص للاغتصاب الجماعي وغيره من أشكال العنف والاستغلال الجنسي.</w:t>
      </w:r>
      <w:r w:rsidRPr="00A22317">
        <w:rPr>
          <w:rStyle w:val="FootnoteReference"/>
          <w:rFonts w:ascii="Simplified Arabic" w:hAnsi="Simplified Arabic" w:cs="Simplified Arabic"/>
          <w:color w:val="auto"/>
          <w:shd w:val="clear" w:color="auto" w:fill="FFFFFF"/>
          <w:rtl/>
          <w:lang w:bidi="ar-LB"/>
        </w:rPr>
        <w:footnoteReference w:id="93"/>
      </w:r>
    </w:p>
    <w:p w14:paraId="6A0B0213" w14:textId="77777777" w:rsidR="006A7C33" w:rsidRDefault="006A7C33">
      <w:pPr>
        <w:rPr>
          <w:rFonts w:ascii="Simplified Arabic" w:hAnsi="Simplified Arabic" w:cs="Simplified Arabic"/>
          <w:sz w:val="24"/>
          <w:szCs w:val="24"/>
          <w:shd w:val="clear" w:color="auto" w:fill="FFFFFF"/>
          <w:rtl/>
          <w:lang w:bidi="ar-LB"/>
        </w:rPr>
      </w:pPr>
      <w:r>
        <w:rPr>
          <w:rFonts w:ascii="Simplified Arabic" w:hAnsi="Simplified Arabic" w:cs="Simplified Arabic"/>
          <w:shd w:val="clear" w:color="auto" w:fill="FFFFFF"/>
          <w:rtl/>
          <w:lang w:bidi="ar-LB"/>
        </w:rPr>
        <w:br w:type="page"/>
      </w:r>
    </w:p>
    <w:p w14:paraId="6B543577" w14:textId="1A073772" w:rsidR="00E64AD7" w:rsidRPr="008F1D16" w:rsidRDefault="00E64AD7" w:rsidP="00F04F30">
      <w:pPr>
        <w:pStyle w:val="a2"/>
        <w:rPr>
          <w:rtl/>
        </w:rPr>
      </w:pPr>
      <w:bookmarkStart w:id="37" w:name="_Toc5283983"/>
      <w:r w:rsidRPr="008F1D16">
        <w:rPr>
          <w:rtl/>
        </w:rPr>
        <w:lastRenderedPageBreak/>
        <w:t xml:space="preserve">الملحق </w:t>
      </w:r>
      <w:r w:rsidR="001354BE">
        <w:rPr>
          <w:rFonts w:hint="cs"/>
          <w:rtl/>
        </w:rPr>
        <w:t>8</w:t>
      </w:r>
      <w:r>
        <w:rPr>
          <w:rFonts w:hint="cs"/>
          <w:rtl/>
        </w:rPr>
        <w:t>:</w:t>
      </w:r>
      <w:r w:rsidRPr="008F1D16">
        <w:rPr>
          <w:rtl/>
        </w:rPr>
        <w:t xml:space="preserve"> أنشطة الجهات المانحة</w:t>
      </w:r>
      <w:bookmarkEnd w:id="37"/>
    </w:p>
    <w:p w14:paraId="1893FA0A" w14:textId="527C1023" w:rsidR="00E64AD7" w:rsidRDefault="00E64AD7" w:rsidP="004623A2">
      <w:pPr>
        <w:pStyle w:val="ListParagraph"/>
        <w:numPr>
          <w:ilvl w:val="0"/>
          <w:numId w:val="46"/>
        </w:numPr>
        <w:tabs>
          <w:tab w:val="left" w:pos="288"/>
        </w:tabs>
        <w:bidi/>
        <w:spacing w:line="240" w:lineRule="auto"/>
        <w:ind w:left="4" w:firstLine="0"/>
        <w:contextualSpacing w:val="0"/>
        <w:jc w:val="both"/>
        <w:rPr>
          <w:rFonts w:ascii="Simplified Arabic" w:hAnsi="Simplified Arabic" w:cs="Simplified Arabic"/>
          <w:sz w:val="24"/>
          <w:szCs w:val="24"/>
          <w:lang w:bidi="ar-LB"/>
        </w:rPr>
      </w:pPr>
      <w:r w:rsidRPr="008F1D16">
        <w:rPr>
          <w:rFonts w:ascii="Simplified Arabic" w:hAnsi="Simplified Arabic" w:cs="Simplified Arabic"/>
          <w:b/>
          <w:bCs/>
          <w:sz w:val="24"/>
          <w:szCs w:val="24"/>
          <w:rtl/>
          <w:lang w:bidi="ar-LB"/>
        </w:rPr>
        <w:t xml:space="preserve">في ما يتعلق بالاستراتيجية، يقوم </w:t>
      </w:r>
      <w:r>
        <w:rPr>
          <w:rFonts w:ascii="Simplified Arabic" w:hAnsi="Simplified Arabic" w:cs="Simplified Arabic"/>
          <w:b/>
          <w:bCs/>
          <w:sz w:val="24"/>
          <w:szCs w:val="24"/>
          <w:rtl/>
          <w:lang w:bidi="ar-LB"/>
        </w:rPr>
        <w:t>الشركاء بالمواءمة بين الأنشطة و</w:t>
      </w:r>
      <w:r w:rsidRPr="008F1D16">
        <w:rPr>
          <w:rFonts w:ascii="Simplified Arabic" w:hAnsi="Simplified Arabic" w:cs="Simplified Arabic"/>
          <w:b/>
          <w:bCs/>
          <w:sz w:val="24"/>
          <w:szCs w:val="24"/>
          <w:rtl/>
          <w:lang w:bidi="ar-LB"/>
        </w:rPr>
        <w:t>تنسيقها.</w:t>
      </w:r>
      <w:r w:rsidRPr="008F1D16">
        <w:rPr>
          <w:rFonts w:ascii="Simplified Arabic" w:hAnsi="Simplified Arabic" w:cs="Simplified Arabic"/>
          <w:sz w:val="24"/>
          <w:szCs w:val="24"/>
          <w:rtl/>
          <w:lang w:bidi="ar-LB"/>
        </w:rPr>
        <w:t xml:space="preserve"> وبدأت مجموعة الشركاء الأوسع، التي تضم مصرف التنمية ال</w:t>
      </w:r>
      <w:r>
        <w:rPr>
          <w:rFonts w:ascii="Simplified Arabic" w:hAnsi="Simplified Arabic" w:cs="Simplified Arabic" w:hint="cs"/>
          <w:sz w:val="24"/>
          <w:szCs w:val="24"/>
          <w:rtl/>
          <w:lang w:bidi="ar-LB"/>
        </w:rPr>
        <w:t>أ</w:t>
      </w:r>
      <w:r w:rsidRPr="008F1D16">
        <w:rPr>
          <w:rFonts w:ascii="Simplified Arabic" w:hAnsi="Simplified Arabic" w:cs="Simplified Arabic"/>
          <w:sz w:val="24"/>
          <w:szCs w:val="24"/>
          <w:rtl/>
          <w:lang w:bidi="ar-LB"/>
        </w:rPr>
        <w:t>فريقي</w:t>
      </w:r>
      <w:r>
        <w:rPr>
          <w:rFonts w:ascii="Simplified Arabic" w:hAnsi="Simplified Arabic" w:cs="Simplified Arabic"/>
          <w:sz w:val="24"/>
          <w:szCs w:val="24"/>
          <w:rtl/>
          <w:lang w:bidi="ar-LB"/>
        </w:rPr>
        <w:t xml:space="preserve"> </w:t>
      </w:r>
      <w:r w:rsidRPr="008F1D16">
        <w:rPr>
          <w:rFonts w:ascii="Simplified Arabic" w:hAnsi="Simplified Arabic" w:cs="Simplified Arabic"/>
          <w:sz w:val="24"/>
          <w:szCs w:val="24"/>
          <w:rtl/>
          <w:lang w:bidi="ar-LB"/>
        </w:rPr>
        <w:t xml:space="preserve">والاتحاد الأوروبي وفرنسا وألمانيا وإيطاليا والمملكة المتحدة ووكالات الأمم المتحدة والبنك الدولي، بتنسيق دعمها من خلال قوة </w:t>
      </w:r>
      <w:r>
        <w:rPr>
          <w:rFonts w:ascii="Simplified Arabic" w:hAnsi="Simplified Arabic" w:cs="Simplified Arabic" w:hint="cs"/>
          <w:sz w:val="24"/>
          <w:szCs w:val="24"/>
          <w:rtl/>
          <w:lang w:bidi="ar-LB"/>
        </w:rPr>
        <w:t>ال</w:t>
      </w:r>
      <w:r w:rsidRPr="008F1D16">
        <w:rPr>
          <w:rFonts w:ascii="Simplified Arabic" w:hAnsi="Simplified Arabic" w:cs="Simplified Arabic"/>
          <w:sz w:val="24"/>
          <w:szCs w:val="24"/>
          <w:rtl/>
          <w:lang w:bidi="ar-LB"/>
        </w:rPr>
        <w:t xml:space="preserve">عمل </w:t>
      </w:r>
      <w:r>
        <w:rPr>
          <w:rFonts w:ascii="Simplified Arabic" w:hAnsi="Simplified Arabic" w:cs="Simplified Arabic" w:hint="cs"/>
          <w:sz w:val="24"/>
          <w:szCs w:val="24"/>
          <w:rtl/>
          <w:lang w:bidi="ar-LB"/>
        </w:rPr>
        <w:t>ال</w:t>
      </w:r>
      <w:r w:rsidRPr="008F1D16">
        <w:rPr>
          <w:rFonts w:ascii="Simplified Arabic" w:hAnsi="Simplified Arabic" w:cs="Simplified Arabic"/>
          <w:sz w:val="24"/>
          <w:szCs w:val="24"/>
          <w:rtl/>
          <w:lang w:bidi="ar-LB"/>
        </w:rPr>
        <w:t xml:space="preserve">مشتركة للشركاء التي </w:t>
      </w:r>
      <w:r>
        <w:rPr>
          <w:rFonts w:ascii="Simplified Arabic" w:hAnsi="Simplified Arabic" w:cs="Simplified Arabic"/>
          <w:sz w:val="24"/>
          <w:szCs w:val="24"/>
          <w:rtl/>
          <w:lang w:bidi="ar-LB"/>
        </w:rPr>
        <w:t>ا</w:t>
      </w:r>
      <w:r>
        <w:rPr>
          <w:rFonts w:ascii="Simplified Arabic" w:hAnsi="Simplified Arabic" w:cs="Simplified Arabic" w:hint="cs"/>
          <w:sz w:val="24"/>
          <w:szCs w:val="24"/>
          <w:rtl/>
          <w:lang w:bidi="ar-LB"/>
        </w:rPr>
        <w:t>جتمعت</w:t>
      </w:r>
      <w:r w:rsidRPr="008F1D16">
        <w:rPr>
          <w:rFonts w:ascii="Simplified Arabic" w:hAnsi="Simplified Arabic" w:cs="Simplified Arabic"/>
          <w:sz w:val="24"/>
          <w:szCs w:val="24"/>
          <w:rtl/>
          <w:lang w:bidi="ar-LB"/>
        </w:rPr>
        <w:t xml:space="preserve"> في أغسطس 2017. واتفق الشركاء الرئيسون على أن السلام والاستقرار يُعتبران من المنافع العامة العالمية والإقليمية، وأن استعادة إطار الاقتصاد الكلي أمر بالغ الأهمية </w:t>
      </w:r>
      <w:r>
        <w:rPr>
          <w:rFonts w:ascii="Simplified Arabic" w:hAnsi="Simplified Arabic" w:cs="Simplified Arabic"/>
          <w:sz w:val="24"/>
          <w:szCs w:val="24"/>
          <w:rtl/>
          <w:lang w:bidi="ar-LB"/>
        </w:rPr>
        <w:t>ل</w:t>
      </w:r>
      <w:r>
        <w:rPr>
          <w:rFonts w:ascii="Simplified Arabic" w:hAnsi="Simplified Arabic" w:cs="Simplified Arabic" w:hint="cs"/>
          <w:sz w:val="24"/>
          <w:szCs w:val="24"/>
          <w:rtl/>
          <w:lang w:bidi="ar-LB"/>
        </w:rPr>
        <w:t>إحلال</w:t>
      </w:r>
      <w:r w:rsidRPr="008F1D16">
        <w:rPr>
          <w:rFonts w:ascii="Simplified Arabic" w:hAnsi="Simplified Arabic" w:cs="Simplified Arabic"/>
          <w:sz w:val="24"/>
          <w:szCs w:val="24"/>
          <w:rtl/>
          <w:lang w:bidi="ar-LB"/>
        </w:rPr>
        <w:t xml:space="preserve"> الاستقرار. ونظر</w:t>
      </w:r>
      <w:r w:rsidR="005640BE">
        <w:rPr>
          <w:rFonts w:ascii="Simplified Arabic" w:hAnsi="Simplified Arabic" w:cs="Simplified Arabic"/>
          <w:sz w:val="24"/>
          <w:szCs w:val="24"/>
          <w:rtl/>
          <w:lang w:bidi="ar-LB"/>
        </w:rPr>
        <w:t>ًا</w:t>
      </w:r>
      <w:r w:rsidRPr="008F1D16">
        <w:rPr>
          <w:rFonts w:ascii="Simplified Arabic" w:hAnsi="Simplified Arabic" w:cs="Simplified Arabic"/>
          <w:sz w:val="24"/>
          <w:szCs w:val="24"/>
          <w:rtl/>
          <w:lang w:bidi="ar-LB"/>
        </w:rPr>
        <w:t xml:space="preserve"> إلى </w:t>
      </w:r>
      <w:r>
        <w:rPr>
          <w:rFonts w:ascii="Simplified Arabic" w:hAnsi="Simplified Arabic" w:cs="Simplified Arabic" w:hint="cs"/>
          <w:sz w:val="24"/>
          <w:szCs w:val="24"/>
          <w:rtl/>
          <w:lang w:bidi="ar-LB"/>
        </w:rPr>
        <w:t>إلحاح</w:t>
      </w:r>
      <w:r w:rsidRPr="008F1D16">
        <w:rPr>
          <w:rFonts w:ascii="Simplified Arabic" w:hAnsi="Simplified Arabic" w:cs="Simplified Arabic"/>
          <w:sz w:val="24"/>
          <w:szCs w:val="24"/>
          <w:rtl/>
          <w:lang w:bidi="ar-LB"/>
        </w:rPr>
        <w:t xml:space="preserve"> الوضع، وافقوا أيضًا على العمل معًا في </w:t>
      </w:r>
      <w:r>
        <w:rPr>
          <w:rFonts w:ascii="Simplified Arabic" w:hAnsi="Simplified Arabic" w:cs="Simplified Arabic" w:hint="cs"/>
          <w:sz w:val="24"/>
          <w:szCs w:val="24"/>
          <w:rtl/>
          <w:lang w:bidi="ar-LB"/>
        </w:rPr>
        <w:t>الشق</w:t>
      </w:r>
      <w:r w:rsidRPr="008F1D16">
        <w:rPr>
          <w:rFonts w:ascii="Simplified Arabic" w:hAnsi="Simplified Arabic" w:cs="Simplified Arabic"/>
          <w:sz w:val="24"/>
          <w:szCs w:val="24"/>
          <w:rtl/>
          <w:lang w:bidi="ar-LB"/>
        </w:rPr>
        <w:t xml:space="preserve"> </w:t>
      </w:r>
      <w:r>
        <w:rPr>
          <w:rFonts w:ascii="Simplified Arabic" w:hAnsi="Simplified Arabic" w:cs="Simplified Arabic"/>
          <w:sz w:val="24"/>
          <w:szCs w:val="24"/>
          <w:rtl/>
          <w:lang w:bidi="ar-LB"/>
        </w:rPr>
        <w:t>الإنمائي</w:t>
      </w:r>
      <w:r w:rsidRPr="008F1D16">
        <w:rPr>
          <w:rFonts w:ascii="Simplified Arabic" w:hAnsi="Simplified Arabic" w:cs="Simplified Arabic"/>
          <w:sz w:val="24"/>
          <w:szCs w:val="24"/>
          <w:rtl/>
          <w:lang w:bidi="ar-LB"/>
        </w:rPr>
        <w:t xml:space="preserve"> و</w:t>
      </w:r>
      <w:r>
        <w:rPr>
          <w:rFonts w:ascii="Simplified Arabic" w:hAnsi="Simplified Arabic" w:cs="Simplified Arabic"/>
          <w:sz w:val="24"/>
          <w:szCs w:val="24"/>
          <w:rtl/>
          <w:lang w:bidi="ar-LB"/>
        </w:rPr>
        <w:t>الإنساني</w:t>
      </w:r>
      <w:r w:rsidRPr="008F1D16">
        <w:rPr>
          <w:rFonts w:ascii="Simplified Arabic" w:hAnsi="Simplified Arabic" w:cs="Simplified Arabic"/>
          <w:sz w:val="24"/>
          <w:szCs w:val="24"/>
          <w:rtl/>
          <w:lang w:bidi="ar-LB"/>
        </w:rPr>
        <w:t xml:space="preserve"> لتوطيد السلام والاستقرار مع التركيز على دعم الحوكمة وتنمية القطاعين الخاص والمالي والخدمات الأساسية. وحُدّدت أربعة قطاعات خدمات أساسية </w:t>
      </w:r>
      <w:r>
        <w:rPr>
          <w:rFonts w:ascii="Simplified Arabic" w:hAnsi="Simplified Arabic" w:cs="Simplified Arabic" w:hint="cs"/>
          <w:sz w:val="24"/>
          <w:szCs w:val="24"/>
          <w:rtl/>
          <w:lang w:bidi="ar-LB"/>
        </w:rPr>
        <w:t xml:space="preserve">يجدر </w:t>
      </w:r>
      <w:r w:rsidRPr="008F1D16">
        <w:rPr>
          <w:rFonts w:ascii="Simplified Arabic" w:hAnsi="Simplified Arabic" w:cs="Simplified Arabic"/>
          <w:sz w:val="24"/>
          <w:szCs w:val="24"/>
          <w:rtl/>
          <w:lang w:bidi="ar-LB"/>
        </w:rPr>
        <w:t>اتخاذ إجراءات فورية</w:t>
      </w:r>
      <w:r>
        <w:rPr>
          <w:rFonts w:ascii="Simplified Arabic" w:hAnsi="Simplified Arabic" w:cs="Simplified Arabic" w:hint="cs"/>
          <w:sz w:val="24"/>
          <w:szCs w:val="24"/>
          <w:rtl/>
          <w:lang w:bidi="ar-LB"/>
        </w:rPr>
        <w:t xml:space="preserve"> فيها وهي:</w:t>
      </w:r>
      <w:r w:rsidRPr="008F1D16">
        <w:rPr>
          <w:rFonts w:ascii="Simplified Arabic" w:hAnsi="Simplified Arabic" w:cs="Simplified Arabic"/>
          <w:sz w:val="24"/>
          <w:szCs w:val="24"/>
          <w:rtl/>
          <w:lang w:bidi="ar-LB"/>
        </w:rPr>
        <w:t xml:space="preserve"> الصحة والتعليم والكهرباء والمياه والصرف الصحي. سيأخذ صندوق الأمم المتحدة للطفولة (اليونيسف) </w:t>
      </w:r>
      <w:r>
        <w:rPr>
          <w:rFonts w:ascii="Simplified Arabic" w:hAnsi="Simplified Arabic" w:cs="Simplified Arabic" w:hint="cs"/>
          <w:sz w:val="24"/>
          <w:szCs w:val="24"/>
          <w:rtl/>
          <w:lang w:bidi="ar-LB"/>
        </w:rPr>
        <w:t xml:space="preserve">زمام الأمور </w:t>
      </w:r>
      <w:r w:rsidRPr="008F1D16">
        <w:rPr>
          <w:rFonts w:ascii="Simplified Arabic" w:hAnsi="Simplified Arabic" w:cs="Simplified Arabic"/>
          <w:sz w:val="24"/>
          <w:szCs w:val="24"/>
          <w:rtl/>
          <w:lang w:bidi="ar-LB"/>
        </w:rPr>
        <w:t xml:space="preserve">في التعليم بينما </w:t>
      </w:r>
      <w:r>
        <w:rPr>
          <w:rFonts w:ascii="Simplified Arabic" w:hAnsi="Simplified Arabic" w:cs="Simplified Arabic" w:hint="cs"/>
          <w:sz w:val="24"/>
          <w:szCs w:val="24"/>
          <w:rtl/>
          <w:lang w:bidi="ar-LB"/>
        </w:rPr>
        <w:t>سيتولى</w:t>
      </w:r>
      <w:r w:rsidRPr="008F1D16">
        <w:rPr>
          <w:rFonts w:ascii="Simplified Arabic" w:hAnsi="Simplified Arabic" w:cs="Simplified Arabic"/>
          <w:sz w:val="24"/>
          <w:szCs w:val="24"/>
          <w:rtl/>
          <w:lang w:bidi="ar-LB"/>
        </w:rPr>
        <w:t xml:space="preserve"> كل من منظمة الصحة العالمية ومصرف التنمية الأفريقي والبنك الدولي زمام المبادرة في مجالات الصحة</w:t>
      </w:r>
      <w:r>
        <w:rPr>
          <w:rFonts w:ascii="Simplified Arabic" w:hAnsi="Simplified Arabic" w:cs="Simplified Arabic" w:hint="cs"/>
          <w:sz w:val="24"/>
          <w:szCs w:val="24"/>
          <w:rtl/>
          <w:lang w:bidi="ar-LB"/>
        </w:rPr>
        <w:t>،</w:t>
      </w:r>
      <w:r w:rsidRPr="008F1D16">
        <w:rPr>
          <w:rFonts w:ascii="Simplified Arabic" w:hAnsi="Simplified Arabic" w:cs="Simplified Arabic"/>
          <w:sz w:val="24"/>
          <w:szCs w:val="24"/>
          <w:rtl/>
          <w:lang w:bidi="ar-LB"/>
        </w:rPr>
        <w:t xml:space="preserve"> والمياه والصرف الصحي</w:t>
      </w:r>
      <w:r>
        <w:rPr>
          <w:rFonts w:ascii="Simplified Arabic" w:hAnsi="Simplified Arabic" w:cs="Simplified Arabic" w:hint="cs"/>
          <w:sz w:val="24"/>
          <w:szCs w:val="24"/>
          <w:rtl/>
          <w:lang w:bidi="ar-LB"/>
        </w:rPr>
        <w:t>،</w:t>
      </w:r>
      <w:r w:rsidRPr="008F1D16">
        <w:rPr>
          <w:rFonts w:ascii="Simplified Arabic" w:hAnsi="Simplified Arabic" w:cs="Simplified Arabic"/>
          <w:sz w:val="24"/>
          <w:szCs w:val="24"/>
          <w:rtl/>
          <w:lang w:bidi="ar-LB"/>
        </w:rPr>
        <w:t xml:space="preserve"> والكهرباء على التوالي.</w:t>
      </w:r>
    </w:p>
    <w:p w14:paraId="023B1B7C" w14:textId="6FD91DD8" w:rsidR="004623A2" w:rsidRPr="004623A2" w:rsidRDefault="00E64AD7" w:rsidP="004623A2">
      <w:pPr>
        <w:pStyle w:val="ListParagraph"/>
        <w:numPr>
          <w:ilvl w:val="0"/>
          <w:numId w:val="46"/>
        </w:numPr>
        <w:tabs>
          <w:tab w:val="left" w:pos="288"/>
        </w:tabs>
        <w:bidi/>
        <w:spacing w:line="240" w:lineRule="auto"/>
        <w:ind w:left="4" w:firstLine="0"/>
        <w:contextualSpacing w:val="0"/>
        <w:jc w:val="both"/>
        <w:rPr>
          <w:rFonts w:ascii="Simplified Arabic" w:hAnsi="Simplified Arabic" w:cs="Simplified Arabic"/>
          <w:sz w:val="24"/>
          <w:szCs w:val="24"/>
          <w:rtl/>
          <w:lang w:bidi="ar-LB"/>
        </w:rPr>
      </w:pPr>
      <w:r w:rsidRPr="008F1D16">
        <w:rPr>
          <w:rFonts w:ascii="Simplified Arabic" w:hAnsi="Simplified Arabic" w:cs="Simplified Arabic"/>
          <w:b/>
          <w:bCs/>
          <w:sz w:val="24"/>
          <w:szCs w:val="24"/>
          <w:rtl/>
          <w:lang w:bidi="ar-LB"/>
        </w:rPr>
        <w:t xml:space="preserve">تُعتبر </w:t>
      </w:r>
      <w:r w:rsidRPr="00EB3D28">
        <w:rPr>
          <w:rFonts w:ascii="Simplified Arabic" w:hAnsi="Simplified Arabic" w:cs="Simplified Arabic"/>
          <w:b/>
          <w:bCs/>
          <w:sz w:val="24"/>
          <w:szCs w:val="24"/>
          <w:rtl/>
          <w:lang w:bidi="ar-LB"/>
        </w:rPr>
        <w:t>منظومة الأمم المتحدة أحد الشركاء</w:t>
      </w:r>
      <w:r w:rsidRPr="008F1D16">
        <w:rPr>
          <w:rFonts w:ascii="Simplified Arabic" w:hAnsi="Simplified Arabic" w:cs="Simplified Arabic"/>
          <w:b/>
          <w:bCs/>
          <w:sz w:val="24"/>
          <w:szCs w:val="24"/>
          <w:rtl/>
          <w:lang w:bidi="ar-LB"/>
        </w:rPr>
        <w:t xml:space="preserve"> الرئيسيين في ليبيا وتقوم حاليًا بتطوير استراتيجيتها للمشاركة في خلال العامين المقبلين.</w:t>
      </w:r>
      <w:r w:rsidRPr="008F1D16">
        <w:rPr>
          <w:rFonts w:ascii="Simplified Arabic" w:hAnsi="Simplified Arabic" w:cs="Simplified Arabic"/>
          <w:sz w:val="24"/>
          <w:szCs w:val="24"/>
          <w:rtl/>
          <w:lang w:bidi="ar-LB"/>
        </w:rPr>
        <w:t xml:space="preserve"> وتتمثل أولوياتها الرئيسية في الحوكمة وسيادة القانون، </w:t>
      </w:r>
      <w:r>
        <w:rPr>
          <w:rFonts w:ascii="Simplified Arabic" w:hAnsi="Simplified Arabic" w:cs="Simplified Arabic"/>
          <w:sz w:val="24"/>
          <w:szCs w:val="24"/>
          <w:rtl/>
          <w:lang w:bidi="ar-LB"/>
        </w:rPr>
        <w:t>وال</w:t>
      </w:r>
      <w:r>
        <w:rPr>
          <w:rFonts w:ascii="Simplified Arabic" w:hAnsi="Simplified Arabic" w:cs="Simplified Arabic" w:hint="cs"/>
          <w:sz w:val="24"/>
          <w:szCs w:val="24"/>
          <w:rtl/>
          <w:lang w:bidi="ar-LB"/>
        </w:rPr>
        <w:t>تعافي</w:t>
      </w:r>
      <w:r w:rsidRPr="008F1D16">
        <w:rPr>
          <w:rFonts w:ascii="Simplified Arabic" w:hAnsi="Simplified Arabic" w:cs="Simplified Arabic"/>
          <w:sz w:val="24"/>
          <w:szCs w:val="24"/>
          <w:rtl/>
          <w:lang w:bidi="ar-LB"/>
        </w:rPr>
        <w:t xml:space="preserve"> والنمو</w:t>
      </w:r>
      <w:r>
        <w:rPr>
          <w:rFonts w:ascii="Simplified Arabic" w:hAnsi="Simplified Arabic" w:cs="Simplified Arabic" w:hint="cs"/>
          <w:sz w:val="24"/>
          <w:szCs w:val="24"/>
          <w:rtl/>
          <w:lang w:bidi="ar-LB"/>
        </w:rPr>
        <w:t xml:space="preserve"> </w:t>
      </w:r>
      <w:r w:rsidRPr="008F1D16">
        <w:rPr>
          <w:rFonts w:ascii="Simplified Arabic" w:hAnsi="Simplified Arabic" w:cs="Simplified Arabic"/>
          <w:sz w:val="24"/>
          <w:szCs w:val="24"/>
          <w:rtl/>
          <w:lang w:bidi="ar-LB"/>
        </w:rPr>
        <w:t>الاقتصادي</w:t>
      </w:r>
      <w:r>
        <w:rPr>
          <w:rFonts w:ascii="Simplified Arabic" w:hAnsi="Simplified Arabic" w:cs="Simplified Arabic" w:hint="cs"/>
          <w:sz w:val="24"/>
          <w:szCs w:val="24"/>
          <w:rtl/>
          <w:lang w:bidi="ar-LB"/>
        </w:rPr>
        <w:t>ين</w:t>
      </w:r>
      <w:r w:rsidRPr="008F1D16">
        <w:rPr>
          <w:rFonts w:ascii="Simplified Arabic" w:hAnsi="Simplified Arabic" w:cs="Simplified Arabic"/>
          <w:sz w:val="24"/>
          <w:szCs w:val="24"/>
          <w:rtl/>
          <w:lang w:bidi="ar-LB"/>
        </w:rPr>
        <w:t xml:space="preserve">، والخدمات الأساسية، ما يعكس </w:t>
      </w:r>
      <w:r>
        <w:rPr>
          <w:rFonts w:ascii="Simplified Arabic" w:hAnsi="Simplified Arabic" w:cs="Simplified Arabic" w:hint="cs"/>
          <w:sz w:val="24"/>
          <w:szCs w:val="24"/>
          <w:rtl/>
          <w:lang w:bidi="ar-LB"/>
        </w:rPr>
        <w:t>بشكل وثيق</w:t>
      </w:r>
      <w:r w:rsidRPr="008F1D16">
        <w:rPr>
          <w:rFonts w:ascii="Simplified Arabic" w:hAnsi="Simplified Arabic" w:cs="Simplified Arabic"/>
          <w:sz w:val="24"/>
          <w:szCs w:val="24"/>
          <w:rtl/>
          <w:lang w:bidi="ar-LB"/>
        </w:rPr>
        <w:t xml:space="preserve"> مكونات مذكرة المشاركة القِطرية </w:t>
      </w:r>
      <w:r>
        <w:rPr>
          <w:rFonts w:ascii="Simplified Arabic" w:hAnsi="Simplified Arabic" w:cs="Simplified Arabic" w:hint="cs"/>
          <w:sz w:val="24"/>
          <w:szCs w:val="24"/>
          <w:rtl/>
          <w:lang w:bidi="ar-LB"/>
        </w:rPr>
        <w:t>ل</w:t>
      </w:r>
      <w:r w:rsidRPr="008F1D16">
        <w:rPr>
          <w:rFonts w:ascii="Simplified Arabic" w:hAnsi="Simplified Arabic" w:cs="Simplified Arabic"/>
          <w:sz w:val="24"/>
          <w:szCs w:val="24"/>
          <w:rtl/>
          <w:lang w:bidi="ar-LB"/>
        </w:rPr>
        <w:t>مجموعة البنك الدولي. وأكّد الإطار الاستراتيجي للأمم المتحدة على ضرورة تعزيز التنسيق لتجنب التفتت وزيادة أوجه التآزر إلى أقصى حد.</w:t>
      </w:r>
    </w:p>
    <w:p w14:paraId="666F1955" w14:textId="4ADDD7FE" w:rsidR="004623A2" w:rsidRPr="004623A2" w:rsidRDefault="00E64AD7" w:rsidP="004623A2">
      <w:pPr>
        <w:pStyle w:val="ListParagraph"/>
        <w:numPr>
          <w:ilvl w:val="0"/>
          <w:numId w:val="46"/>
        </w:numPr>
        <w:tabs>
          <w:tab w:val="left" w:pos="288"/>
        </w:tabs>
        <w:bidi/>
        <w:spacing w:line="240" w:lineRule="auto"/>
        <w:ind w:left="4" w:firstLine="0"/>
        <w:contextualSpacing w:val="0"/>
        <w:jc w:val="both"/>
        <w:rPr>
          <w:rFonts w:ascii="Simplified Arabic" w:hAnsi="Simplified Arabic" w:cs="Simplified Arabic"/>
          <w:sz w:val="24"/>
          <w:szCs w:val="24"/>
          <w:rtl/>
          <w:lang w:bidi="ar-LB"/>
        </w:rPr>
      </w:pPr>
      <w:r w:rsidRPr="001A593E">
        <w:rPr>
          <w:rFonts w:ascii="Simplified Arabic" w:hAnsi="Simplified Arabic" w:cs="Simplified Arabic"/>
          <w:b/>
          <w:bCs/>
          <w:sz w:val="24"/>
          <w:szCs w:val="24"/>
          <w:rtl/>
          <w:lang w:bidi="ar-LB"/>
        </w:rPr>
        <w:t>يقوم الشركاء بتنسيق الدعم بشأن أولويات حكومة الوفاق الوطني مع تلقي الدعم في ستة مجالات</w:t>
      </w:r>
      <w:r w:rsidRPr="001A593E">
        <w:rPr>
          <w:rFonts w:ascii="Simplified Arabic" w:hAnsi="Simplified Arabic" w:cs="Simplified Arabic" w:hint="cs"/>
          <w:b/>
          <w:bCs/>
          <w:sz w:val="24"/>
          <w:szCs w:val="24"/>
          <w:rtl/>
          <w:lang w:bidi="ar-LB"/>
        </w:rPr>
        <w:t xml:space="preserve"> هي:</w:t>
      </w:r>
      <w:r w:rsidRPr="001A593E">
        <w:rPr>
          <w:rFonts w:ascii="Simplified Arabic" w:hAnsi="Simplified Arabic" w:cs="Simplified Arabic"/>
          <w:sz w:val="24"/>
          <w:szCs w:val="24"/>
          <w:rtl/>
          <w:lang w:bidi="ar-LB"/>
        </w:rPr>
        <w:t xml:space="preserve"> (أ) ال</w:t>
      </w:r>
      <w:r w:rsidRPr="001A593E">
        <w:rPr>
          <w:rFonts w:ascii="Simplified Arabic" w:hAnsi="Simplified Arabic" w:cs="Simplified Arabic" w:hint="cs"/>
          <w:sz w:val="24"/>
          <w:szCs w:val="24"/>
          <w:rtl/>
          <w:lang w:bidi="ar-LB"/>
        </w:rPr>
        <w:t>تعافي</w:t>
      </w:r>
      <w:r w:rsidRPr="001A593E">
        <w:rPr>
          <w:rFonts w:ascii="Simplified Arabic" w:hAnsi="Simplified Arabic" w:cs="Simplified Arabic"/>
          <w:sz w:val="24"/>
          <w:szCs w:val="24"/>
          <w:rtl/>
          <w:lang w:bidi="ar-LB"/>
        </w:rPr>
        <w:t xml:space="preserve"> الاقتصادي، </w:t>
      </w:r>
      <w:r w:rsidRPr="001A593E">
        <w:rPr>
          <w:rFonts w:ascii="Simplified Arabic" w:hAnsi="Simplified Arabic" w:cs="Simplified Arabic" w:hint="cs"/>
          <w:sz w:val="24"/>
          <w:szCs w:val="24"/>
          <w:rtl/>
          <w:lang w:bidi="ar-LB"/>
        </w:rPr>
        <w:t>و</w:t>
      </w:r>
      <w:r w:rsidRPr="001A593E">
        <w:rPr>
          <w:rFonts w:ascii="Simplified Arabic" w:hAnsi="Simplified Arabic" w:cs="Simplified Arabic"/>
          <w:sz w:val="24"/>
          <w:szCs w:val="24"/>
          <w:rtl/>
          <w:lang w:bidi="ar-LB"/>
        </w:rPr>
        <w:t xml:space="preserve">(ب) الحوكمة وتشمل الاستقرار السياسي والأمن وإصلاح المؤسسات الحكومية والعدالة وسيادة القانون، </w:t>
      </w:r>
      <w:r w:rsidRPr="001A593E">
        <w:rPr>
          <w:rFonts w:ascii="Simplified Arabic" w:hAnsi="Simplified Arabic" w:cs="Simplified Arabic" w:hint="cs"/>
          <w:sz w:val="24"/>
          <w:szCs w:val="24"/>
          <w:rtl/>
          <w:lang w:bidi="ar-LB"/>
        </w:rPr>
        <w:t>و</w:t>
      </w:r>
      <w:r w:rsidRPr="001A593E">
        <w:rPr>
          <w:rFonts w:ascii="Simplified Arabic" w:hAnsi="Simplified Arabic" w:cs="Simplified Arabic"/>
          <w:sz w:val="24"/>
          <w:szCs w:val="24"/>
          <w:rtl/>
          <w:lang w:bidi="ar-LB"/>
        </w:rPr>
        <w:t xml:space="preserve">(ج) </w:t>
      </w:r>
      <w:r w:rsidRPr="001A593E">
        <w:rPr>
          <w:rFonts w:ascii="Simplified Arabic" w:hAnsi="Simplified Arabic" w:cs="Simplified Arabic" w:hint="cs"/>
          <w:sz w:val="24"/>
          <w:szCs w:val="24"/>
          <w:rtl/>
          <w:lang w:bidi="ar-LB"/>
        </w:rPr>
        <w:t>استئناف تقديم</w:t>
      </w:r>
      <w:r w:rsidRPr="001A593E">
        <w:rPr>
          <w:rFonts w:ascii="Simplified Arabic" w:hAnsi="Simplified Arabic" w:cs="Simplified Arabic"/>
          <w:sz w:val="24"/>
          <w:szCs w:val="24"/>
          <w:rtl/>
          <w:lang w:bidi="ar-LB"/>
        </w:rPr>
        <w:t xml:space="preserve"> الخدمات الأساسية، </w:t>
      </w:r>
      <w:r w:rsidRPr="001A593E">
        <w:rPr>
          <w:rFonts w:ascii="Simplified Arabic" w:hAnsi="Simplified Arabic" w:cs="Simplified Arabic" w:hint="cs"/>
          <w:sz w:val="24"/>
          <w:szCs w:val="24"/>
          <w:rtl/>
          <w:lang w:bidi="ar-LB"/>
        </w:rPr>
        <w:t>و</w:t>
      </w:r>
      <w:r w:rsidRPr="001A593E">
        <w:rPr>
          <w:rFonts w:ascii="Simplified Arabic" w:hAnsi="Simplified Arabic" w:cs="Simplified Arabic"/>
          <w:sz w:val="24"/>
          <w:szCs w:val="24"/>
          <w:rtl/>
          <w:lang w:bidi="ar-LB"/>
        </w:rPr>
        <w:t xml:space="preserve">(د) الهجرة، </w:t>
      </w:r>
      <w:r w:rsidRPr="001A593E">
        <w:rPr>
          <w:rFonts w:ascii="Simplified Arabic" w:hAnsi="Simplified Arabic" w:cs="Simplified Arabic" w:hint="cs"/>
          <w:sz w:val="24"/>
          <w:szCs w:val="24"/>
          <w:rtl/>
          <w:lang w:bidi="ar-LB"/>
        </w:rPr>
        <w:t>و</w:t>
      </w:r>
      <w:r w:rsidRPr="001A593E">
        <w:rPr>
          <w:rFonts w:ascii="Simplified Arabic" w:hAnsi="Simplified Arabic" w:cs="Simplified Arabic"/>
          <w:sz w:val="24"/>
          <w:szCs w:val="24"/>
          <w:rtl/>
          <w:lang w:bidi="ar-LB"/>
        </w:rPr>
        <w:t xml:space="preserve">(هـ) المرأة والشباب، </w:t>
      </w:r>
      <w:r w:rsidRPr="001A593E">
        <w:rPr>
          <w:rFonts w:ascii="Simplified Arabic" w:hAnsi="Simplified Arabic" w:cs="Simplified Arabic" w:hint="cs"/>
          <w:sz w:val="24"/>
          <w:szCs w:val="24"/>
          <w:rtl/>
          <w:lang w:bidi="ar-LB"/>
        </w:rPr>
        <w:t>و</w:t>
      </w:r>
      <w:r w:rsidRPr="001A593E">
        <w:rPr>
          <w:rFonts w:ascii="Simplified Arabic" w:hAnsi="Simplified Arabic" w:cs="Simplified Arabic"/>
          <w:sz w:val="24"/>
          <w:szCs w:val="24"/>
          <w:rtl/>
          <w:lang w:bidi="ar-LB"/>
        </w:rPr>
        <w:t>(و) حقوق الإنسان.</w:t>
      </w:r>
      <w:r w:rsidRPr="001A593E">
        <w:rPr>
          <w:rStyle w:val="FootnoteReference"/>
          <w:rFonts w:ascii="Simplified Arabic" w:hAnsi="Simplified Arabic" w:cs="Simplified Arabic"/>
          <w:sz w:val="24"/>
          <w:szCs w:val="24"/>
          <w:rtl/>
          <w:lang w:bidi="ar-LB"/>
        </w:rPr>
        <w:footnoteReference w:id="94"/>
      </w:r>
      <w:r w:rsidRPr="001A593E">
        <w:rPr>
          <w:rFonts w:ascii="Simplified Arabic" w:hAnsi="Simplified Arabic" w:cs="Simplified Arabic"/>
          <w:sz w:val="24"/>
          <w:szCs w:val="24"/>
          <w:rtl/>
          <w:lang w:bidi="ar-LB"/>
        </w:rPr>
        <w:t xml:space="preserve"> ويجري تنسيق أنشطة الشركاء عبر آلية أنشأتها الحكومة، وتتألف من إطار تنسيق دولي رفيع المستوى للتنسيق ال</w:t>
      </w:r>
      <w:r w:rsidRPr="001A593E">
        <w:rPr>
          <w:rFonts w:ascii="Simplified Arabic" w:hAnsi="Simplified Arabic" w:cs="Simplified Arabic" w:hint="cs"/>
          <w:sz w:val="24"/>
          <w:szCs w:val="24"/>
          <w:rtl/>
          <w:lang w:bidi="ar-LB"/>
        </w:rPr>
        <w:t>فن</w:t>
      </w:r>
      <w:r w:rsidRPr="001A593E">
        <w:rPr>
          <w:rFonts w:ascii="Simplified Arabic" w:hAnsi="Simplified Arabic" w:cs="Simplified Arabic"/>
          <w:sz w:val="24"/>
          <w:szCs w:val="24"/>
          <w:rtl/>
          <w:lang w:bidi="ar-LB"/>
        </w:rPr>
        <w:t xml:space="preserve">ي، إلى جانب </w:t>
      </w:r>
      <w:r w:rsidRPr="001A593E">
        <w:rPr>
          <w:rFonts w:ascii="Simplified Arabic" w:hAnsi="Simplified Arabic" w:cs="Simplified Arabic" w:hint="cs"/>
          <w:sz w:val="24"/>
          <w:szCs w:val="24"/>
          <w:rtl/>
          <w:lang w:bidi="ar-LB"/>
        </w:rPr>
        <w:t>مجموعات</w:t>
      </w:r>
      <w:r w:rsidRPr="001A593E">
        <w:rPr>
          <w:rFonts w:ascii="Simplified Arabic" w:hAnsi="Simplified Arabic" w:cs="Simplified Arabic"/>
          <w:sz w:val="24"/>
          <w:szCs w:val="24"/>
          <w:rtl/>
          <w:lang w:bidi="ar-LB"/>
        </w:rPr>
        <w:t xml:space="preserve"> عمل متعدد</w:t>
      </w:r>
      <w:r w:rsidRPr="001A593E">
        <w:rPr>
          <w:rFonts w:ascii="Simplified Arabic" w:hAnsi="Simplified Arabic" w:cs="Simplified Arabic" w:hint="cs"/>
          <w:sz w:val="24"/>
          <w:szCs w:val="24"/>
          <w:rtl/>
          <w:lang w:bidi="ar-LB"/>
        </w:rPr>
        <w:t>ة</w:t>
      </w:r>
      <w:r w:rsidRPr="001A593E">
        <w:rPr>
          <w:rFonts w:ascii="Simplified Arabic" w:hAnsi="Simplified Arabic" w:cs="Simplified Arabic"/>
          <w:sz w:val="24"/>
          <w:szCs w:val="24"/>
          <w:rtl/>
          <w:lang w:bidi="ar-LB"/>
        </w:rPr>
        <w:t xml:space="preserve"> تقوم السلطات والشركاء من خلالها بوضع خطط عمل </w:t>
      </w:r>
      <w:r w:rsidRPr="001A593E">
        <w:rPr>
          <w:rFonts w:ascii="Simplified Arabic" w:hAnsi="Simplified Arabic" w:cs="Simplified Arabic" w:hint="cs"/>
          <w:sz w:val="24"/>
          <w:szCs w:val="24"/>
          <w:rtl/>
          <w:lang w:bidi="ar-LB"/>
        </w:rPr>
        <w:t>للقطاعات.</w:t>
      </w:r>
      <w:r w:rsidRPr="001A593E">
        <w:rPr>
          <w:rFonts w:ascii="Simplified Arabic" w:hAnsi="Simplified Arabic" w:cs="Simplified Arabic"/>
          <w:sz w:val="24"/>
          <w:szCs w:val="24"/>
          <w:rtl/>
          <w:lang w:bidi="ar-LB"/>
        </w:rPr>
        <w:t xml:space="preserve"> و</w:t>
      </w:r>
      <w:r w:rsidRPr="001A593E">
        <w:rPr>
          <w:rFonts w:ascii="Simplified Arabic" w:hAnsi="Simplified Arabic" w:cs="Simplified Arabic" w:hint="cs"/>
          <w:sz w:val="24"/>
          <w:szCs w:val="24"/>
          <w:rtl/>
          <w:lang w:bidi="ar-LB"/>
        </w:rPr>
        <w:t>يترأس</w:t>
      </w:r>
      <w:r w:rsidRPr="001A593E">
        <w:rPr>
          <w:rFonts w:ascii="Simplified Arabic" w:hAnsi="Simplified Arabic" w:cs="Simplified Arabic"/>
          <w:sz w:val="24"/>
          <w:szCs w:val="24"/>
          <w:rtl/>
          <w:lang w:bidi="ar-LB"/>
        </w:rPr>
        <w:t xml:space="preserve"> البنك الدولي </w:t>
      </w:r>
      <w:r w:rsidRPr="001A593E">
        <w:rPr>
          <w:rFonts w:ascii="Simplified Arabic" w:hAnsi="Simplified Arabic" w:cs="Simplified Arabic" w:hint="cs"/>
          <w:sz w:val="24"/>
          <w:szCs w:val="24"/>
          <w:rtl/>
          <w:lang w:bidi="ar-LB"/>
        </w:rPr>
        <w:t>إلى جانب</w:t>
      </w:r>
      <w:r w:rsidRPr="001A593E">
        <w:rPr>
          <w:rFonts w:ascii="Simplified Arabic" w:hAnsi="Simplified Arabic" w:cs="Simplified Arabic"/>
          <w:sz w:val="24"/>
          <w:szCs w:val="24"/>
          <w:rtl/>
          <w:lang w:bidi="ar-LB"/>
        </w:rPr>
        <w:t xml:space="preserve"> وزارة الاقتصاد </w:t>
      </w:r>
      <w:r w:rsidRPr="001A593E">
        <w:rPr>
          <w:rFonts w:ascii="Simplified Arabic" w:hAnsi="Simplified Arabic" w:cs="Simplified Arabic" w:hint="cs"/>
          <w:sz w:val="24"/>
          <w:szCs w:val="24"/>
          <w:rtl/>
          <w:lang w:bidi="ar-LB"/>
        </w:rPr>
        <w:t>مجموعة عمل التعافي</w:t>
      </w:r>
      <w:r w:rsidRPr="001A593E">
        <w:rPr>
          <w:rFonts w:ascii="Simplified Arabic" w:hAnsi="Simplified Arabic" w:cs="Simplified Arabic"/>
          <w:sz w:val="24"/>
          <w:szCs w:val="24"/>
          <w:rtl/>
          <w:lang w:bidi="ar-LB"/>
        </w:rPr>
        <w:t xml:space="preserve"> الاقتصادي.</w:t>
      </w:r>
    </w:p>
    <w:p w14:paraId="521AA712" w14:textId="015E0EC1" w:rsidR="006A7C33" w:rsidRDefault="00E64AD7" w:rsidP="004623A2">
      <w:pPr>
        <w:pStyle w:val="ListParagraph"/>
        <w:numPr>
          <w:ilvl w:val="0"/>
          <w:numId w:val="46"/>
        </w:numPr>
        <w:tabs>
          <w:tab w:val="left" w:pos="288"/>
        </w:tabs>
        <w:bidi/>
        <w:spacing w:line="240" w:lineRule="auto"/>
        <w:ind w:left="4" w:firstLine="0"/>
        <w:contextualSpacing w:val="0"/>
        <w:jc w:val="both"/>
        <w:rPr>
          <w:rFonts w:ascii="Simplified Arabic" w:hAnsi="Simplified Arabic" w:cs="Simplified Arabic"/>
          <w:sz w:val="24"/>
          <w:szCs w:val="24"/>
          <w:rtl/>
          <w:lang w:bidi="ar-LB"/>
        </w:rPr>
      </w:pPr>
      <w:r w:rsidRPr="001A593E">
        <w:rPr>
          <w:rFonts w:ascii="Simplified Arabic" w:hAnsi="Simplified Arabic" w:cs="Simplified Arabic"/>
          <w:b/>
          <w:bCs/>
          <w:sz w:val="24"/>
          <w:szCs w:val="24"/>
          <w:rtl/>
          <w:lang w:bidi="ar-LB"/>
        </w:rPr>
        <w:t>بلغ مجموع الالتزامات الدولية الحالية تجاه ليبيا 384 مليون دولار أمريكي.</w:t>
      </w:r>
      <w:r w:rsidRPr="001A593E">
        <w:rPr>
          <w:rFonts w:ascii="Simplified Arabic" w:hAnsi="Simplified Arabic" w:cs="Simplified Arabic"/>
          <w:sz w:val="24"/>
          <w:szCs w:val="24"/>
          <w:rtl/>
          <w:lang w:bidi="ar-LB"/>
        </w:rPr>
        <w:t xml:space="preserve"> ويمثل الاتحاد الأوروبي والولايات المتحدة نصف الالتزام الدولي</w:t>
      </w:r>
      <w:r w:rsidRPr="001A593E">
        <w:rPr>
          <w:rFonts w:ascii="Simplified Arabic" w:hAnsi="Simplified Arabic" w:cs="Simplified Arabic" w:hint="cs"/>
          <w:sz w:val="24"/>
          <w:szCs w:val="24"/>
          <w:rtl/>
          <w:lang w:bidi="ar-LB"/>
        </w:rPr>
        <w:t xml:space="preserve"> تقريبًا</w:t>
      </w:r>
      <w:r w:rsidRPr="001A593E">
        <w:rPr>
          <w:rFonts w:ascii="Simplified Arabic" w:hAnsi="Simplified Arabic" w:cs="Simplified Arabic"/>
          <w:sz w:val="24"/>
          <w:szCs w:val="24"/>
          <w:rtl/>
          <w:lang w:bidi="ar-LB"/>
        </w:rPr>
        <w:t xml:space="preserve"> (178 مليون دولار أمريكي).</w:t>
      </w:r>
    </w:p>
    <w:p w14:paraId="1068C1A8" w14:textId="77777777" w:rsidR="006A7C33" w:rsidRDefault="006A7C33">
      <w:pPr>
        <w:rPr>
          <w:rFonts w:ascii="Simplified Arabic" w:hAnsi="Simplified Arabic" w:cs="Simplified Arabic"/>
          <w:sz w:val="24"/>
          <w:szCs w:val="24"/>
          <w:rtl/>
          <w:lang w:bidi="ar-LB"/>
        </w:rPr>
      </w:pPr>
      <w:r>
        <w:rPr>
          <w:rFonts w:ascii="Simplified Arabic" w:hAnsi="Simplified Arabic" w:cs="Simplified Arabic"/>
          <w:sz w:val="24"/>
          <w:szCs w:val="24"/>
          <w:rtl/>
          <w:lang w:bidi="ar-LB"/>
        </w:rPr>
        <w:br w:type="page"/>
      </w:r>
    </w:p>
    <w:p w14:paraId="63882F36" w14:textId="73A90311" w:rsidR="00E64AD7" w:rsidRPr="008F1D16" w:rsidRDefault="00E64AD7" w:rsidP="00E64AD7">
      <w:pPr>
        <w:bidi/>
        <w:spacing w:line="240" w:lineRule="auto"/>
        <w:jc w:val="both"/>
        <w:rPr>
          <w:rFonts w:ascii="Simplified Arabic" w:hAnsi="Simplified Arabic" w:cs="Simplified Arabic"/>
          <w:b/>
          <w:bCs/>
          <w:sz w:val="24"/>
          <w:szCs w:val="24"/>
          <w:rtl/>
          <w:lang w:bidi="ar-LB"/>
        </w:rPr>
      </w:pPr>
      <w:r w:rsidRPr="00A02620">
        <w:rPr>
          <w:rFonts w:ascii="Simplified Arabic" w:hAnsi="Simplified Arabic" w:cs="Simplified Arabic" w:hint="cs"/>
          <w:b/>
          <w:bCs/>
          <w:sz w:val="24"/>
          <w:szCs w:val="24"/>
          <w:rtl/>
          <w:lang w:bidi="ar-LB"/>
        </w:rPr>
        <w:lastRenderedPageBreak/>
        <w:t>الشكل</w:t>
      </w:r>
      <w:r w:rsidRPr="00A02620">
        <w:rPr>
          <w:rFonts w:ascii="Simplified Arabic" w:hAnsi="Simplified Arabic" w:cs="Simplified Arabic"/>
          <w:b/>
          <w:bCs/>
          <w:sz w:val="24"/>
          <w:szCs w:val="24"/>
          <w:rtl/>
          <w:lang w:bidi="ar-LB"/>
        </w:rPr>
        <w:t xml:space="preserve"> ح</w:t>
      </w:r>
      <w:r w:rsidR="00091059" w:rsidRPr="00A02620">
        <w:rPr>
          <w:rFonts w:ascii="Simplified Arabic" w:hAnsi="Simplified Arabic" w:cs="Simplified Arabic" w:hint="cs"/>
          <w:b/>
          <w:bCs/>
          <w:sz w:val="24"/>
          <w:szCs w:val="24"/>
          <w:rtl/>
          <w:lang w:bidi="ar-LB"/>
        </w:rPr>
        <w:t>.</w:t>
      </w:r>
      <w:r w:rsidRPr="00A02620">
        <w:rPr>
          <w:rFonts w:ascii="Simplified Arabic" w:hAnsi="Simplified Arabic" w:cs="Simplified Arabic"/>
          <w:b/>
          <w:bCs/>
          <w:sz w:val="24"/>
          <w:szCs w:val="24"/>
          <w:rtl/>
          <w:lang w:bidi="ar-LB"/>
        </w:rPr>
        <w:t>1. المساعد</w:t>
      </w:r>
      <w:r w:rsidRPr="00A02620">
        <w:rPr>
          <w:rFonts w:ascii="Simplified Arabic" w:hAnsi="Simplified Arabic" w:cs="Simplified Arabic" w:hint="cs"/>
          <w:b/>
          <w:bCs/>
          <w:sz w:val="24"/>
          <w:szCs w:val="24"/>
          <w:rtl/>
          <w:lang w:bidi="ar-LB"/>
        </w:rPr>
        <w:t>ات</w:t>
      </w:r>
      <w:r w:rsidRPr="00A02620">
        <w:rPr>
          <w:rFonts w:ascii="Simplified Arabic" w:hAnsi="Simplified Arabic" w:cs="Simplified Arabic"/>
          <w:b/>
          <w:bCs/>
          <w:sz w:val="24"/>
          <w:szCs w:val="24"/>
          <w:rtl/>
          <w:lang w:bidi="ar-LB"/>
        </w:rPr>
        <w:t xml:space="preserve"> الدولية المقدمة إلى حكومة الوفاق الوطني</w:t>
      </w:r>
      <w:r w:rsidRPr="00A02620">
        <w:rPr>
          <w:rFonts w:ascii="Simplified Arabic" w:hAnsi="Simplified Arabic" w:cs="Simplified Arabic" w:hint="cs"/>
          <w:b/>
          <w:bCs/>
          <w:sz w:val="24"/>
          <w:szCs w:val="24"/>
          <w:rtl/>
          <w:lang w:bidi="ar-LB"/>
        </w:rPr>
        <w:t xml:space="preserve"> حسب الجهة المانحة </w:t>
      </w:r>
      <w:r w:rsidRPr="00A02620">
        <w:rPr>
          <w:rFonts w:ascii="Simplified Arabic" w:hAnsi="Simplified Arabic" w:cs="Simplified Arabic"/>
          <w:b/>
          <w:bCs/>
          <w:sz w:val="24"/>
          <w:szCs w:val="24"/>
          <w:rtl/>
          <w:lang w:bidi="ar-LB"/>
        </w:rPr>
        <w:t>(ب</w:t>
      </w:r>
      <w:r w:rsidRPr="00A02620">
        <w:rPr>
          <w:rFonts w:ascii="Simplified Arabic" w:hAnsi="Simplified Arabic" w:cs="Simplified Arabic" w:hint="cs"/>
          <w:b/>
          <w:bCs/>
          <w:sz w:val="24"/>
          <w:szCs w:val="24"/>
          <w:rtl/>
          <w:lang w:bidi="ar-LB"/>
        </w:rPr>
        <w:t>ملايين ال</w:t>
      </w:r>
      <w:r w:rsidRPr="00A02620">
        <w:rPr>
          <w:rFonts w:ascii="Simplified Arabic" w:hAnsi="Simplified Arabic" w:cs="Simplified Arabic"/>
          <w:b/>
          <w:bCs/>
          <w:sz w:val="24"/>
          <w:szCs w:val="24"/>
          <w:rtl/>
          <w:lang w:bidi="ar-LB"/>
        </w:rPr>
        <w:t xml:space="preserve">دولار </w:t>
      </w:r>
      <w:r w:rsidRPr="00A02620">
        <w:rPr>
          <w:rFonts w:ascii="Simplified Arabic" w:hAnsi="Simplified Arabic" w:cs="Simplified Arabic" w:hint="cs"/>
          <w:b/>
          <w:bCs/>
          <w:sz w:val="24"/>
          <w:szCs w:val="24"/>
          <w:rtl/>
          <w:lang w:bidi="ar-LB"/>
        </w:rPr>
        <w:t>ال</w:t>
      </w:r>
      <w:r w:rsidRPr="00A02620">
        <w:rPr>
          <w:rFonts w:ascii="Simplified Arabic" w:hAnsi="Simplified Arabic" w:cs="Simplified Arabic"/>
          <w:b/>
          <w:bCs/>
          <w:sz w:val="24"/>
          <w:szCs w:val="24"/>
          <w:rtl/>
          <w:lang w:bidi="ar-LB"/>
        </w:rPr>
        <w:t>أمريكي)</w:t>
      </w:r>
    </w:p>
    <w:tbl>
      <w:tblPr>
        <w:tblStyle w:val="TableGrid"/>
        <w:bidiVisual/>
        <w:tblW w:w="5000" w:type="pct"/>
        <w:tblLook w:val="04A0" w:firstRow="1" w:lastRow="0" w:firstColumn="1" w:lastColumn="0" w:noHBand="0" w:noVBand="1"/>
      </w:tblPr>
      <w:tblGrid>
        <w:gridCol w:w="1566"/>
        <w:gridCol w:w="3045"/>
        <w:gridCol w:w="1910"/>
        <w:gridCol w:w="908"/>
        <w:gridCol w:w="674"/>
        <w:gridCol w:w="261"/>
        <w:gridCol w:w="484"/>
        <w:gridCol w:w="502"/>
      </w:tblGrid>
      <w:tr w:rsidR="00A02620" w:rsidRPr="00A02620" w14:paraId="3AB42FA0" w14:textId="77777777" w:rsidTr="00091059">
        <w:trPr>
          <w:trHeight w:val="20"/>
        </w:trPr>
        <w:tc>
          <w:tcPr>
            <w:tcW w:w="853" w:type="pct"/>
            <w:vMerge w:val="restart"/>
            <w:shd w:val="clear" w:color="auto" w:fill="5B9BD5" w:themeFill="accent1"/>
            <w:vAlign w:val="center"/>
          </w:tcPr>
          <w:p w14:paraId="7A880401"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r w:rsidRPr="00A02620">
              <w:rPr>
                <w:rFonts w:ascii="Simplified Arabic" w:hAnsi="Simplified Arabic" w:cs="Simplified Arabic"/>
                <w:color w:val="FFFFFF" w:themeColor="background1"/>
                <w:sz w:val="24"/>
                <w:szCs w:val="24"/>
                <w:rtl/>
                <w:lang w:bidi="ar-LB"/>
              </w:rPr>
              <w:t>الاتحاد الأوروبي 100.3</w:t>
            </w:r>
          </w:p>
        </w:tc>
        <w:tc>
          <w:tcPr>
            <w:tcW w:w="1644" w:type="pct"/>
            <w:vMerge w:val="restart"/>
            <w:shd w:val="clear" w:color="auto" w:fill="ED7D31" w:themeFill="accent2"/>
            <w:vAlign w:val="center"/>
          </w:tcPr>
          <w:p w14:paraId="4F0E8EF3"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r w:rsidRPr="00A02620">
              <w:rPr>
                <w:rFonts w:ascii="Simplified Arabic" w:hAnsi="Simplified Arabic" w:cs="Simplified Arabic"/>
                <w:color w:val="FFFFFF" w:themeColor="background1"/>
                <w:sz w:val="24"/>
                <w:szCs w:val="24"/>
                <w:rtl/>
                <w:lang w:bidi="ar-LB"/>
              </w:rPr>
              <w:t>صندوق ائتمان متعدد الجهات المانحة (</w:t>
            </w:r>
            <w:r w:rsidRPr="00A02620">
              <w:rPr>
                <w:rFonts w:ascii="Simplified Arabic" w:hAnsi="Simplified Arabic" w:cs="Simplified Arabic"/>
                <w:color w:val="FFFFFF" w:themeColor="background1"/>
                <w:sz w:val="24"/>
                <w:szCs w:val="24"/>
                <w:lang w:bidi="ar-LB"/>
              </w:rPr>
              <w:t>MDTF</w:t>
            </w:r>
            <w:r w:rsidRPr="00A02620">
              <w:rPr>
                <w:rFonts w:ascii="Simplified Arabic" w:hAnsi="Simplified Arabic" w:cs="Simplified Arabic"/>
                <w:color w:val="FFFFFF" w:themeColor="background1"/>
                <w:sz w:val="24"/>
                <w:szCs w:val="24"/>
                <w:rtl/>
                <w:lang w:bidi="ar-LB"/>
              </w:rPr>
              <w:t>) 89.3</w:t>
            </w:r>
          </w:p>
        </w:tc>
        <w:tc>
          <w:tcPr>
            <w:tcW w:w="1037" w:type="pct"/>
            <w:vMerge w:val="restart"/>
            <w:shd w:val="clear" w:color="auto" w:fill="A5A5A5" w:themeFill="accent3"/>
            <w:vAlign w:val="center"/>
          </w:tcPr>
          <w:p w14:paraId="7C8EF264"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r w:rsidRPr="00A02620">
              <w:rPr>
                <w:rFonts w:ascii="Simplified Arabic" w:hAnsi="Simplified Arabic" w:cs="Simplified Arabic"/>
                <w:color w:val="FFFFFF" w:themeColor="background1"/>
                <w:sz w:val="24"/>
                <w:szCs w:val="24"/>
                <w:rtl/>
                <w:lang w:bidi="ar-LB"/>
              </w:rPr>
              <w:t>الولايات المتحدة الأمريكية 77.8</w:t>
            </w:r>
          </w:p>
        </w:tc>
        <w:tc>
          <w:tcPr>
            <w:tcW w:w="501" w:type="pct"/>
            <w:vMerge w:val="restart"/>
            <w:shd w:val="clear" w:color="auto" w:fill="FFC000" w:themeFill="accent4"/>
            <w:vAlign w:val="center"/>
          </w:tcPr>
          <w:p w14:paraId="12F5D8AC"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r w:rsidRPr="00A02620">
              <w:rPr>
                <w:rFonts w:ascii="Simplified Arabic" w:hAnsi="Simplified Arabic" w:cs="Simplified Arabic"/>
                <w:color w:val="FFFFFF" w:themeColor="background1"/>
                <w:sz w:val="24"/>
                <w:szCs w:val="24"/>
                <w:rtl/>
                <w:lang w:bidi="ar-LB"/>
              </w:rPr>
              <w:t>ألمانيا 65.7</w:t>
            </w:r>
          </w:p>
        </w:tc>
        <w:tc>
          <w:tcPr>
            <w:tcW w:w="964" w:type="pct"/>
            <w:gridSpan w:val="4"/>
            <w:shd w:val="clear" w:color="auto" w:fill="4472C4" w:themeFill="accent5"/>
            <w:vAlign w:val="center"/>
          </w:tcPr>
          <w:p w14:paraId="7C85F926"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r w:rsidRPr="00A02620">
              <w:rPr>
                <w:rFonts w:ascii="Simplified Arabic" w:hAnsi="Simplified Arabic" w:cs="Simplified Arabic"/>
                <w:color w:val="FFFFFF" w:themeColor="background1"/>
                <w:sz w:val="24"/>
                <w:szCs w:val="24"/>
                <w:rtl/>
                <w:lang w:bidi="ar-LB"/>
              </w:rPr>
              <w:t>المملكة المتحدة 18.5</w:t>
            </w:r>
          </w:p>
        </w:tc>
      </w:tr>
      <w:tr w:rsidR="00A02620" w:rsidRPr="00A02620" w14:paraId="43F52D09" w14:textId="77777777" w:rsidTr="00091059">
        <w:trPr>
          <w:trHeight w:val="20"/>
        </w:trPr>
        <w:tc>
          <w:tcPr>
            <w:tcW w:w="853" w:type="pct"/>
            <w:vMerge/>
            <w:shd w:val="clear" w:color="auto" w:fill="5B9BD5" w:themeFill="accent1"/>
            <w:vAlign w:val="center"/>
          </w:tcPr>
          <w:p w14:paraId="2D93DAAD"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1644" w:type="pct"/>
            <w:vMerge/>
            <w:shd w:val="clear" w:color="auto" w:fill="ED7D31" w:themeFill="accent2"/>
            <w:vAlign w:val="center"/>
          </w:tcPr>
          <w:p w14:paraId="1C38F89D"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1037" w:type="pct"/>
            <w:vMerge/>
            <w:shd w:val="clear" w:color="auto" w:fill="A5A5A5" w:themeFill="accent3"/>
            <w:vAlign w:val="center"/>
          </w:tcPr>
          <w:p w14:paraId="50A669BD"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501" w:type="pct"/>
            <w:vMerge/>
            <w:shd w:val="clear" w:color="auto" w:fill="FFC000" w:themeFill="accent4"/>
            <w:vAlign w:val="center"/>
          </w:tcPr>
          <w:p w14:paraId="1B33552C"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421" w:type="pct"/>
            <w:gridSpan w:val="2"/>
            <w:shd w:val="clear" w:color="auto" w:fill="70AD47" w:themeFill="accent6"/>
            <w:vAlign w:val="center"/>
          </w:tcPr>
          <w:p w14:paraId="1B5746D6"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r w:rsidRPr="00A02620">
              <w:rPr>
                <w:rFonts w:ascii="Simplified Arabic" w:hAnsi="Simplified Arabic" w:cs="Simplified Arabic"/>
                <w:color w:val="FFFFFF" w:themeColor="background1"/>
                <w:sz w:val="24"/>
                <w:szCs w:val="24"/>
                <w:rtl/>
                <w:lang w:bidi="ar-LB"/>
              </w:rPr>
              <w:t>ليبيا 9.7</w:t>
            </w:r>
          </w:p>
        </w:tc>
        <w:tc>
          <w:tcPr>
            <w:tcW w:w="543" w:type="pct"/>
            <w:gridSpan w:val="2"/>
            <w:shd w:val="clear" w:color="auto" w:fill="2F5496" w:themeFill="accent5" w:themeFillShade="BF"/>
            <w:vAlign w:val="center"/>
          </w:tcPr>
          <w:p w14:paraId="7E454F03"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r w:rsidRPr="00A02620">
              <w:rPr>
                <w:rFonts w:ascii="Simplified Arabic" w:hAnsi="Simplified Arabic" w:cs="Simplified Arabic"/>
                <w:color w:val="FFFFFF" w:themeColor="background1"/>
                <w:sz w:val="24"/>
                <w:szCs w:val="24"/>
                <w:rtl/>
                <w:lang w:bidi="ar-LB"/>
              </w:rPr>
              <w:t>إيطاليا 8.9</w:t>
            </w:r>
          </w:p>
        </w:tc>
      </w:tr>
      <w:tr w:rsidR="00A02620" w:rsidRPr="00A02620" w14:paraId="4AF36FB0" w14:textId="77777777" w:rsidTr="00A02620">
        <w:trPr>
          <w:trHeight w:val="20"/>
        </w:trPr>
        <w:tc>
          <w:tcPr>
            <w:tcW w:w="853" w:type="pct"/>
            <w:vMerge/>
            <w:shd w:val="clear" w:color="auto" w:fill="5B9BD5" w:themeFill="accent1"/>
            <w:vAlign w:val="center"/>
          </w:tcPr>
          <w:p w14:paraId="2FCD915B"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1644" w:type="pct"/>
            <w:vMerge/>
            <w:shd w:val="clear" w:color="auto" w:fill="ED7D31" w:themeFill="accent2"/>
            <w:vAlign w:val="center"/>
          </w:tcPr>
          <w:p w14:paraId="7C4E16CA"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1037" w:type="pct"/>
            <w:vMerge/>
            <w:shd w:val="clear" w:color="auto" w:fill="A5A5A5" w:themeFill="accent3"/>
            <w:vAlign w:val="center"/>
          </w:tcPr>
          <w:p w14:paraId="5ACD2F34"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501" w:type="pct"/>
            <w:vMerge/>
            <w:shd w:val="clear" w:color="auto" w:fill="FFC000" w:themeFill="accent4"/>
            <w:vAlign w:val="center"/>
          </w:tcPr>
          <w:p w14:paraId="0C98C66B"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282" w:type="pct"/>
            <w:vMerge w:val="restart"/>
            <w:shd w:val="clear" w:color="auto" w:fill="C00000"/>
            <w:vAlign w:val="center"/>
          </w:tcPr>
          <w:p w14:paraId="5C00B942"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r w:rsidRPr="00A02620">
              <w:rPr>
                <w:rFonts w:ascii="Simplified Arabic" w:hAnsi="Simplified Arabic" w:cs="Simplified Arabic" w:hint="cs"/>
                <w:color w:val="FFFFFF" w:themeColor="background1"/>
                <w:sz w:val="24"/>
                <w:szCs w:val="24"/>
                <w:rtl/>
                <w:lang w:bidi="ar-LB"/>
              </w:rPr>
              <w:t>البنك الدولي</w:t>
            </w:r>
          </w:p>
        </w:tc>
        <w:tc>
          <w:tcPr>
            <w:tcW w:w="398" w:type="pct"/>
            <w:gridSpan w:val="2"/>
            <w:shd w:val="clear" w:color="auto" w:fill="7B7B7B" w:themeFill="accent3" w:themeFillShade="BF"/>
            <w:vAlign w:val="center"/>
          </w:tcPr>
          <w:p w14:paraId="22CFF045"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r w:rsidRPr="00A02620">
              <w:rPr>
                <w:rFonts w:ascii="Simplified Arabic" w:hAnsi="Simplified Arabic" w:cs="Simplified Arabic"/>
                <w:color w:val="FFFFFF" w:themeColor="background1"/>
                <w:sz w:val="24"/>
                <w:szCs w:val="24"/>
                <w:rtl/>
                <w:lang w:bidi="ar-LB"/>
              </w:rPr>
              <w:t>فرنسا</w:t>
            </w:r>
          </w:p>
        </w:tc>
        <w:tc>
          <w:tcPr>
            <w:tcW w:w="283" w:type="pct"/>
            <w:shd w:val="clear" w:color="auto" w:fill="1F3864" w:themeFill="accent5" w:themeFillShade="80"/>
            <w:vAlign w:val="center"/>
          </w:tcPr>
          <w:p w14:paraId="1E4151FF"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r>
      <w:tr w:rsidR="00A02620" w:rsidRPr="00A02620" w14:paraId="2E16B642" w14:textId="77777777" w:rsidTr="00A02620">
        <w:trPr>
          <w:trHeight w:val="20"/>
        </w:trPr>
        <w:tc>
          <w:tcPr>
            <w:tcW w:w="853" w:type="pct"/>
            <w:vMerge/>
            <w:shd w:val="clear" w:color="auto" w:fill="5B9BD5" w:themeFill="accent1"/>
            <w:vAlign w:val="center"/>
          </w:tcPr>
          <w:p w14:paraId="78109AC9"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1644" w:type="pct"/>
            <w:vMerge/>
            <w:shd w:val="clear" w:color="auto" w:fill="ED7D31" w:themeFill="accent2"/>
            <w:vAlign w:val="center"/>
          </w:tcPr>
          <w:p w14:paraId="300F07C8"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1037" w:type="pct"/>
            <w:vMerge/>
            <w:shd w:val="clear" w:color="auto" w:fill="A5A5A5" w:themeFill="accent3"/>
            <w:vAlign w:val="center"/>
          </w:tcPr>
          <w:p w14:paraId="4BAA59C0"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501" w:type="pct"/>
            <w:vMerge/>
            <w:shd w:val="clear" w:color="auto" w:fill="FFC000" w:themeFill="accent4"/>
            <w:vAlign w:val="center"/>
          </w:tcPr>
          <w:p w14:paraId="6141E946"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282" w:type="pct"/>
            <w:vMerge/>
            <w:shd w:val="clear" w:color="auto" w:fill="C00000"/>
            <w:vAlign w:val="center"/>
          </w:tcPr>
          <w:p w14:paraId="389F0A0E"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c>
          <w:tcPr>
            <w:tcW w:w="398" w:type="pct"/>
            <w:gridSpan w:val="2"/>
            <w:shd w:val="clear" w:color="auto" w:fill="2F5496" w:themeFill="accent5" w:themeFillShade="BF"/>
            <w:vAlign w:val="center"/>
          </w:tcPr>
          <w:p w14:paraId="48519CF1"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r w:rsidRPr="00A02620">
              <w:rPr>
                <w:rFonts w:ascii="Simplified Arabic" w:hAnsi="Simplified Arabic" w:cs="Simplified Arabic"/>
                <w:color w:val="FFFFFF" w:themeColor="background1"/>
                <w:sz w:val="24"/>
                <w:szCs w:val="24"/>
                <w:rtl/>
                <w:lang w:bidi="ar-LB"/>
              </w:rPr>
              <w:t>الأمم المتحدة</w:t>
            </w:r>
          </w:p>
        </w:tc>
        <w:tc>
          <w:tcPr>
            <w:tcW w:w="283" w:type="pct"/>
            <w:shd w:val="clear" w:color="auto" w:fill="385623" w:themeFill="accent6" w:themeFillShade="80"/>
            <w:vAlign w:val="center"/>
          </w:tcPr>
          <w:p w14:paraId="7DFEABEE" w14:textId="77777777" w:rsidR="00E64AD7" w:rsidRPr="00A02620" w:rsidRDefault="00E64AD7" w:rsidP="008B7B44">
            <w:pPr>
              <w:bidi/>
              <w:jc w:val="center"/>
              <w:rPr>
                <w:rFonts w:ascii="Simplified Arabic" w:hAnsi="Simplified Arabic" w:cs="Simplified Arabic"/>
                <w:color w:val="FFFFFF" w:themeColor="background1"/>
                <w:sz w:val="24"/>
                <w:szCs w:val="24"/>
                <w:rtl/>
                <w:lang w:bidi="ar-LB"/>
              </w:rPr>
            </w:pPr>
          </w:p>
        </w:tc>
      </w:tr>
    </w:tbl>
    <w:p w14:paraId="385AD1ED" w14:textId="5C0A30B8" w:rsidR="00E64AD7" w:rsidRPr="006A7C33" w:rsidRDefault="00E64AD7" w:rsidP="00E64AD7">
      <w:pPr>
        <w:bidi/>
        <w:spacing w:line="240" w:lineRule="auto"/>
        <w:jc w:val="both"/>
        <w:rPr>
          <w:rFonts w:ascii="Simplified Arabic" w:hAnsi="Simplified Arabic" w:cs="Simplified Arabic"/>
          <w:i/>
          <w:iCs/>
          <w:sz w:val="20"/>
          <w:szCs w:val="20"/>
          <w:rtl/>
        </w:rPr>
      </w:pPr>
      <w:r w:rsidRPr="006A7C33">
        <w:rPr>
          <w:rFonts w:ascii="Simplified Arabic" w:hAnsi="Simplified Arabic" w:cs="Simplified Arabic"/>
          <w:i/>
          <w:iCs/>
          <w:sz w:val="20"/>
          <w:szCs w:val="20"/>
          <w:rtl/>
          <w:lang w:bidi="ar-LB"/>
        </w:rPr>
        <w:t xml:space="preserve">المصدر: </w:t>
      </w:r>
      <w:r w:rsidRPr="006A7C33">
        <w:rPr>
          <w:rFonts w:ascii="Simplified Arabic" w:hAnsi="Simplified Arabic" w:cs="Simplified Arabic" w:hint="cs"/>
          <w:i/>
          <w:iCs/>
          <w:sz w:val="20"/>
          <w:szCs w:val="20"/>
          <w:rtl/>
          <w:lang w:bidi="ar-LB"/>
        </w:rPr>
        <w:t xml:space="preserve">منبر </w:t>
      </w:r>
      <w:r w:rsidRPr="006A7C33">
        <w:rPr>
          <w:rFonts w:ascii="Simplified Arabic" w:hAnsi="Simplified Arabic" w:cs="Simplified Arabic"/>
          <w:i/>
          <w:iCs/>
          <w:sz w:val="20"/>
          <w:szCs w:val="20"/>
          <w:rtl/>
          <w:lang w:bidi="ar-LB"/>
        </w:rPr>
        <w:t>نظام معلومات إدارة التعاون مع ليبيا</w:t>
      </w:r>
      <w:r w:rsidRPr="006A7C33">
        <w:rPr>
          <w:rFonts w:ascii="Simplified Arabic" w:hAnsi="Simplified Arabic" w:cs="Simplified Arabic" w:hint="cs"/>
          <w:i/>
          <w:iCs/>
          <w:sz w:val="20"/>
          <w:szCs w:val="20"/>
          <w:rtl/>
          <w:lang w:bidi="ar-LB"/>
        </w:rPr>
        <w:t xml:space="preserve"> </w:t>
      </w:r>
      <w:r w:rsidRPr="006A7C33">
        <w:rPr>
          <w:rFonts w:ascii="Simplified Arabic" w:hAnsi="Simplified Arabic" w:cs="Simplified Arabic"/>
          <w:i/>
          <w:iCs/>
          <w:sz w:val="20"/>
          <w:szCs w:val="20"/>
          <w:rtl/>
          <w:lang w:bidi="ar-LB"/>
        </w:rPr>
        <w:t xml:space="preserve">– وزارة التخطيط </w:t>
      </w:r>
      <w:r w:rsidRPr="006A7C33">
        <w:rPr>
          <w:rFonts w:ascii="Simplified Arabic" w:hAnsi="Simplified Arabic" w:cs="Simplified Arabic" w:hint="cs"/>
          <w:i/>
          <w:iCs/>
          <w:sz w:val="20"/>
          <w:szCs w:val="20"/>
          <w:rtl/>
          <w:lang w:bidi="ar-LB"/>
        </w:rPr>
        <w:t>الليبية</w:t>
      </w:r>
      <w:r w:rsidRPr="006A7C33">
        <w:rPr>
          <w:rFonts w:ascii="Simplified Arabic" w:hAnsi="Simplified Arabic" w:cs="Simplified Arabic"/>
          <w:i/>
          <w:iCs/>
          <w:sz w:val="20"/>
          <w:szCs w:val="20"/>
          <w:rtl/>
          <w:lang w:bidi="ar-LB"/>
        </w:rPr>
        <w:t xml:space="preserve"> (</w:t>
      </w:r>
      <w:r w:rsidRPr="006A7C33">
        <w:rPr>
          <w:rFonts w:ascii="Simplified Arabic" w:hAnsi="Simplified Arabic" w:cs="Simplified Arabic" w:hint="cs"/>
          <w:i/>
          <w:iCs/>
          <w:sz w:val="20"/>
          <w:szCs w:val="20"/>
          <w:rtl/>
          <w:lang w:bidi="ar-LB"/>
        </w:rPr>
        <w:t>آخر مرة تم الاطلاع عليها</w:t>
      </w:r>
      <w:r w:rsidRPr="006A7C33">
        <w:rPr>
          <w:rFonts w:ascii="Simplified Arabic" w:hAnsi="Simplified Arabic" w:cs="Simplified Arabic"/>
          <w:i/>
          <w:iCs/>
          <w:sz w:val="20"/>
          <w:szCs w:val="20"/>
          <w:rtl/>
          <w:lang w:bidi="ar-LB"/>
        </w:rPr>
        <w:t xml:space="preserve"> في نوفمبر 2018)</w:t>
      </w:r>
    </w:p>
    <w:p w14:paraId="02663008" w14:textId="77777777" w:rsidR="004623A2" w:rsidRPr="008F1D16" w:rsidRDefault="004623A2" w:rsidP="004623A2">
      <w:pPr>
        <w:bidi/>
        <w:spacing w:line="240" w:lineRule="auto"/>
        <w:jc w:val="both"/>
        <w:rPr>
          <w:rFonts w:ascii="Simplified Arabic" w:hAnsi="Simplified Arabic" w:cs="Simplified Arabic"/>
          <w:sz w:val="24"/>
          <w:szCs w:val="24"/>
          <w:rtl/>
        </w:rPr>
      </w:pPr>
    </w:p>
    <w:p w14:paraId="0F3443AC" w14:textId="493E5325" w:rsidR="00E64AD7" w:rsidRDefault="00E64AD7" w:rsidP="004623A2">
      <w:pPr>
        <w:pStyle w:val="ListParagraph"/>
        <w:numPr>
          <w:ilvl w:val="0"/>
          <w:numId w:val="46"/>
        </w:numPr>
        <w:tabs>
          <w:tab w:val="left" w:pos="288"/>
        </w:tabs>
        <w:bidi/>
        <w:spacing w:line="240" w:lineRule="auto"/>
        <w:ind w:left="4" w:firstLine="0"/>
        <w:jc w:val="both"/>
        <w:rPr>
          <w:rFonts w:ascii="Simplified Arabic" w:hAnsi="Simplified Arabic" w:cs="Simplified Arabic"/>
          <w:sz w:val="24"/>
          <w:szCs w:val="24"/>
          <w:lang w:bidi="ar-LB"/>
        </w:rPr>
      </w:pPr>
      <w:r w:rsidRPr="008F1D16">
        <w:rPr>
          <w:rFonts w:ascii="Simplified Arabic" w:hAnsi="Simplified Arabic" w:cs="Simplified Arabic"/>
          <w:b/>
          <w:bCs/>
          <w:sz w:val="24"/>
          <w:szCs w:val="24"/>
          <w:rtl/>
          <w:lang w:bidi="ar-LB"/>
        </w:rPr>
        <w:t xml:space="preserve">يُظهر توزيع المساعدة الدولية حسب المنطقة تركيزًا على </w:t>
      </w:r>
      <w:r>
        <w:rPr>
          <w:rFonts w:ascii="Simplified Arabic" w:hAnsi="Simplified Arabic" w:cs="Simplified Arabic"/>
          <w:b/>
          <w:bCs/>
          <w:sz w:val="24"/>
          <w:szCs w:val="24"/>
          <w:rtl/>
          <w:lang w:bidi="ar-LB"/>
        </w:rPr>
        <w:t>ال</w:t>
      </w:r>
      <w:r>
        <w:rPr>
          <w:rFonts w:ascii="Simplified Arabic" w:hAnsi="Simplified Arabic" w:cs="Simplified Arabic" w:hint="cs"/>
          <w:b/>
          <w:bCs/>
          <w:sz w:val="24"/>
          <w:szCs w:val="24"/>
          <w:rtl/>
          <w:lang w:bidi="ar-LB"/>
        </w:rPr>
        <w:t>تعافي</w:t>
      </w:r>
      <w:r w:rsidRPr="008F1D16">
        <w:rPr>
          <w:rFonts w:ascii="Simplified Arabic" w:hAnsi="Simplified Arabic" w:cs="Simplified Arabic"/>
          <w:b/>
          <w:bCs/>
          <w:sz w:val="24"/>
          <w:szCs w:val="24"/>
          <w:rtl/>
          <w:lang w:bidi="ar-LB"/>
        </w:rPr>
        <w:t xml:space="preserve"> الاقتصادي</w:t>
      </w:r>
      <w:r>
        <w:rPr>
          <w:rFonts w:ascii="Simplified Arabic" w:hAnsi="Simplified Arabic" w:cs="Simplified Arabic"/>
          <w:b/>
          <w:bCs/>
          <w:sz w:val="24"/>
          <w:szCs w:val="24"/>
          <w:rtl/>
          <w:lang w:bidi="ar-LB"/>
        </w:rPr>
        <w:t xml:space="preserve"> </w:t>
      </w:r>
      <w:r>
        <w:rPr>
          <w:rFonts w:ascii="Simplified Arabic" w:hAnsi="Simplified Arabic" w:cs="Simplified Arabic" w:hint="cs"/>
          <w:b/>
          <w:bCs/>
          <w:sz w:val="24"/>
          <w:szCs w:val="24"/>
          <w:rtl/>
          <w:lang w:bidi="ar-LB"/>
        </w:rPr>
        <w:t>كما و</w:t>
      </w:r>
      <w:r>
        <w:rPr>
          <w:rFonts w:ascii="Simplified Arabic" w:hAnsi="Simplified Arabic" w:cs="Simplified Arabic"/>
          <w:b/>
          <w:bCs/>
          <w:sz w:val="24"/>
          <w:szCs w:val="24"/>
          <w:rtl/>
          <w:lang w:bidi="ar-LB"/>
        </w:rPr>
        <w:t>الحوكمة</w:t>
      </w:r>
      <w:r w:rsidRPr="008F1D16">
        <w:rPr>
          <w:rFonts w:ascii="Simplified Arabic" w:hAnsi="Simplified Arabic" w:cs="Simplified Arabic"/>
          <w:b/>
          <w:bCs/>
          <w:sz w:val="24"/>
          <w:szCs w:val="24"/>
          <w:rtl/>
          <w:lang w:bidi="ar-LB"/>
        </w:rPr>
        <w:t xml:space="preserve">، ما يمثل 51 في المئة من المبلغ الإجمالي (انظر </w:t>
      </w:r>
      <w:r w:rsidRPr="00C23ABF">
        <w:rPr>
          <w:rFonts w:ascii="Simplified Arabic" w:hAnsi="Simplified Arabic" w:cs="Simplified Arabic" w:hint="cs"/>
          <w:b/>
          <w:bCs/>
          <w:sz w:val="24"/>
          <w:szCs w:val="24"/>
          <w:rtl/>
          <w:lang w:bidi="ar-LB"/>
        </w:rPr>
        <w:t>الشكل</w:t>
      </w:r>
      <w:r w:rsidRPr="00C23ABF">
        <w:rPr>
          <w:rFonts w:ascii="Simplified Arabic" w:hAnsi="Simplified Arabic" w:cs="Simplified Arabic"/>
          <w:b/>
          <w:bCs/>
          <w:sz w:val="24"/>
          <w:szCs w:val="24"/>
          <w:rtl/>
          <w:lang w:bidi="ar-LB"/>
        </w:rPr>
        <w:t xml:space="preserve"> ح</w:t>
      </w:r>
      <w:r w:rsidR="00A02620">
        <w:rPr>
          <w:rFonts w:ascii="Simplified Arabic" w:hAnsi="Simplified Arabic" w:cs="Simplified Arabic" w:hint="cs"/>
          <w:b/>
          <w:bCs/>
          <w:sz w:val="24"/>
          <w:szCs w:val="24"/>
          <w:rtl/>
          <w:lang w:bidi="ar-LB"/>
        </w:rPr>
        <w:t>.</w:t>
      </w:r>
      <w:r w:rsidRPr="00C23ABF">
        <w:rPr>
          <w:rFonts w:ascii="Simplified Arabic" w:hAnsi="Simplified Arabic" w:cs="Simplified Arabic" w:hint="cs"/>
          <w:b/>
          <w:bCs/>
          <w:sz w:val="24"/>
          <w:szCs w:val="24"/>
          <w:rtl/>
          <w:lang w:bidi="ar-LB"/>
        </w:rPr>
        <w:t>2</w:t>
      </w:r>
      <w:r w:rsidRPr="00C23ABF">
        <w:rPr>
          <w:rFonts w:ascii="Simplified Arabic" w:hAnsi="Simplified Arabic" w:cs="Simplified Arabic"/>
          <w:b/>
          <w:bCs/>
          <w:sz w:val="24"/>
          <w:szCs w:val="24"/>
          <w:rtl/>
          <w:lang w:bidi="ar-LB"/>
        </w:rPr>
        <w:t>.).</w:t>
      </w:r>
      <w:r w:rsidRPr="00C23ABF">
        <w:rPr>
          <w:rFonts w:ascii="Simplified Arabic" w:hAnsi="Simplified Arabic" w:cs="Simplified Arabic"/>
          <w:sz w:val="24"/>
          <w:szCs w:val="24"/>
          <w:rtl/>
          <w:lang w:bidi="ar-LB"/>
        </w:rPr>
        <w:t xml:space="preserve"> </w:t>
      </w:r>
      <w:r>
        <w:rPr>
          <w:rFonts w:ascii="Simplified Arabic" w:hAnsi="Simplified Arabic" w:cs="Simplified Arabic" w:hint="cs"/>
          <w:sz w:val="24"/>
          <w:szCs w:val="24"/>
          <w:rtl/>
          <w:lang w:bidi="ar-LB"/>
        </w:rPr>
        <w:t>ومع أنّ استئناف تقديم</w:t>
      </w:r>
      <w:r w:rsidRPr="008F1D16">
        <w:rPr>
          <w:rFonts w:ascii="Simplified Arabic" w:hAnsi="Simplified Arabic" w:cs="Simplified Arabic"/>
          <w:sz w:val="24"/>
          <w:szCs w:val="24"/>
          <w:rtl/>
          <w:lang w:bidi="ar-LB"/>
        </w:rPr>
        <w:t xml:space="preserve"> الخدمات الأساسية </w:t>
      </w:r>
      <w:r>
        <w:rPr>
          <w:rFonts w:ascii="Simplified Arabic" w:hAnsi="Simplified Arabic" w:cs="Simplified Arabic" w:hint="cs"/>
          <w:sz w:val="24"/>
          <w:szCs w:val="24"/>
          <w:rtl/>
          <w:lang w:bidi="ar-LB"/>
        </w:rPr>
        <w:t xml:space="preserve">أمر بالغ الأهمية، فهو لا يشكل </w:t>
      </w:r>
      <w:r w:rsidRPr="008F1D16">
        <w:rPr>
          <w:rFonts w:ascii="Simplified Arabic" w:hAnsi="Simplified Arabic" w:cs="Simplified Arabic"/>
          <w:sz w:val="24"/>
          <w:szCs w:val="24"/>
          <w:rtl/>
          <w:lang w:bidi="ar-LB"/>
        </w:rPr>
        <w:t>سوى 13 في المئة من إجمالي التمويل.</w:t>
      </w:r>
    </w:p>
    <w:p w14:paraId="6314D767" w14:textId="490D0540" w:rsidR="00E64AD7" w:rsidRDefault="00E64AD7" w:rsidP="00E64AD7">
      <w:pPr>
        <w:bidi/>
        <w:spacing w:line="240" w:lineRule="auto"/>
        <w:jc w:val="both"/>
        <w:rPr>
          <w:rFonts w:ascii="Simplified Arabic" w:hAnsi="Simplified Arabic" w:cs="Simplified Arabic"/>
          <w:b/>
          <w:bCs/>
          <w:sz w:val="24"/>
          <w:szCs w:val="24"/>
          <w:rtl/>
          <w:lang w:bidi="ar-LB"/>
        </w:rPr>
      </w:pPr>
      <w:r w:rsidRPr="00A02620">
        <w:rPr>
          <w:rFonts w:ascii="Simplified Arabic" w:hAnsi="Simplified Arabic" w:cs="Simplified Arabic" w:hint="cs"/>
          <w:b/>
          <w:bCs/>
          <w:sz w:val="24"/>
          <w:szCs w:val="24"/>
          <w:rtl/>
          <w:lang w:bidi="ar-LB"/>
        </w:rPr>
        <w:t>الشكل</w:t>
      </w:r>
      <w:r w:rsidRPr="00A02620">
        <w:rPr>
          <w:rFonts w:ascii="Simplified Arabic" w:hAnsi="Simplified Arabic" w:cs="Simplified Arabic"/>
          <w:b/>
          <w:bCs/>
          <w:sz w:val="24"/>
          <w:szCs w:val="24"/>
          <w:rtl/>
          <w:lang w:bidi="ar-LB"/>
        </w:rPr>
        <w:t xml:space="preserve"> ح</w:t>
      </w:r>
      <w:r w:rsidR="00A02620" w:rsidRPr="00A02620">
        <w:rPr>
          <w:rFonts w:ascii="Simplified Arabic" w:hAnsi="Simplified Arabic" w:cs="Simplified Arabic" w:hint="cs"/>
          <w:b/>
          <w:bCs/>
          <w:sz w:val="24"/>
          <w:szCs w:val="24"/>
          <w:rtl/>
          <w:lang w:bidi="ar-LB"/>
        </w:rPr>
        <w:t>.</w:t>
      </w:r>
      <w:r w:rsidRPr="00A02620">
        <w:rPr>
          <w:rFonts w:ascii="Simplified Arabic" w:hAnsi="Simplified Arabic" w:cs="Simplified Arabic"/>
          <w:b/>
          <w:bCs/>
          <w:sz w:val="24"/>
          <w:szCs w:val="24"/>
          <w:rtl/>
          <w:lang w:bidi="ar-LB"/>
        </w:rPr>
        <w:t>2. توزيع الالتزامات الدولية بحسب القطاع (</w:t>
      </w:r>
      <w:r w:rsidRPr="00A02620">
        <w:rPr>
          <w:rFonts w:ascii="Simplified Arabic" w:hAnsi="Simplified Arabic" w:cs="Simplified Arabic" w:hint="cs"/>
          <w:b/>
          <w:bCs/>
          <w:sz w:val="24"/>
          <w:szCs w:val="24"/>
          <w:rtl/>
          <w:lang w:bidi="ar-LB"/>
        </w:rPr>
        <w:t>بملايين الدولار الأمريكي</w:t>
      </w:r>
      <w:r w:rsidRPr="00A02620">
        <w:rPr>
          <w:rFonts w:ascii="Simplified Arabic" w:hAnsi="Simplified Arabic" w:cs="Simplified Arabic"/>
          <w:b/>
          <w:bCs/>
          <w:sz w:val="24"/>
          <w:szCs w:val="24"/>
          <w:rtl/>
          <w:lang w:bidi="ar-LB"/>
        </w:rPr>
        <w:t>)</w:t>
      </w:r>
    </w:p>
    <w:p w14:paraId="138F417E" w14:textId="1D9641DD" w:rsidR="00A02620" w:rsidRDefault="00A02620" w:rsidP="00A02620">
      <w:pPr>
        <w:bidi/>
        <w:spacing w:line="240" w:lineRule="auto"/>
        <w:jc w:val="both"/>
        <w:rPr>
          <w:rFonts w:ascii="Simplified Arabic" w:hAnsi="Simplified Arabic" w:cs="Simplified Arabic"/>
          <w:b/>
          <w:bCs/>
          <w:sz w:val="24"/>
          <w:szCs w:val="24"/>
          <w:rtl/>
          <w:lang w:bidi="ar-LB"/>
        </w:rPr>
      </w:pPr>
      <w:r>
        <w:rPr>
          <w:rFonts w:ascii="Simplified Arabic" w:hAnsi="Simplified Arabic" w:cs="Simplified Arabic"/>
          <w:b/>
          <w:bCs/>
          <w:noProof/>
          <w:sz w:val="24"/>
          <w:szCs w:val="24"/>
          <w:rtl/>
          <w:lang w:val="ar-LB" w:bidi="ar-LB"/>
        </w:rPr>
        <mc:AlternateContent>
          <mc:Choice Requires="wpg">
            <w:drawing>
              <wp:anchor distT="0" distB="0" distL="114300" distR="114300" simplePos="0" relativeHeight="251749376" behindDoc="0" locked="0" layoutInCell="1" allowOverlap="1" wp14:anchorId="286987F0" wp14:editId="34C87AF7">
                <wp:simplePos x="0" y="0"/>
                <wp:positionH relativeFrom="column">
                  <wp:posOffset>536575</wp:posOffset>
                </wp:positionH>
                <wp:positionV relativeFrom="paragraph">
                  <wp:posOffset>155575</wp:posOffset>
                </wp:positionV>
                <wp:extent cx="5476875" cy="2695575"/>
                <wp:effectExtent l="0" t="0" r="9525" b="9525"/>
                <wp:wrapNone/>
                <wp:docPr id="53" name="Group 53"/>
                <wp:cNvGraphicFramePr/>
                <a:graphic xmlns:a="http://schemas.openxmlformats.org/drawingml/2006/main">
                  <a:graphicData uri="http://schemas.microsoft.com/office/word/2010/wordprocessingGroup">
                    <wpg:wgp>
                      <wpg:cNvGrpSpPr/>
                      <wpg:grpSpPr>
                        <a:xfrm>
                          <a:off x="0" y="0"/>
                          <a:ext cx="5476875" cy="2695575"/>
                          <a:chOff x="0" y="0"/>
                          <a:chExt cx="5476875" cy="2695575"/>
                        </a:xfrm>
                      </wpg:grpSpPr>
                      <pic:pic xmlns:pic="http://schemas.openxmlformats.org/drawingml/2006/picture">
                        <pic:nvPicPr>
                          <pic:cNvPr id="44" name="Picture 4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2695575"/>
                          </a:xfrm>
                          <a:prstGeom prst="rect">
                            <a:avLst/>
                          </a:prstGeom>
                          <a:noFill/>
                          <a:ln>
                            <a:noFill/>
                          </a:ln>
                        </pic:spPr>
                      </pic:pic>
                      <wps:wsp>
                        <wps:cNvPr id="45" name="Text Box 2"/>
                        <wps:cNvSpPr txBox="1">
                          <a:spLocks noChangeArrowheads="1"/>
                        </wps:cNvSpPr>
                        <wps:spPr bwMode="auto">
                          <a:xfrm>
                            <a:off x="3877056" y="651053"/>
                            <a:ext cx="803910" cy="445770"/>
                          </a:xfrm>
                          <a:prstGeom prst="rect">
                            <a:avLst/>
                          </a:prstGeom>
                          <a:solidFill>
                            <a:srgbClr val="FFFFFF"/>
                          </a:solidFill>
                          <a:ln w="9525">
                            <a:noFill/>
                            <a:miter lim="800000"/>
                            <a:headEnd/>
                            <a:tailEnd/>
                          </a:ln>
                        </wps:spPr>
                        <wps:txbx>
                          <w:txbxContent>
                            <w:p w14:paraId="74F24203" w14:textId="58244129" w:rsidR="00B83DC1" w:rsidRDefault="00B83DC1" w:rsidP="00A02620">
                              <w:pPr>
                                <w:bidi/>
                                <w:spacing w:line="240" w:lineRule="auto"/>
                                <w:contextualSpacing/>
                                <w:jc w:val="center"/>
                                <w:rPr>
                                  <w:rFonts w:cs="Arial"/>
                                  <w:rtl/>
                                </w:rPr>
                              </w:pPr>
                              <w:r w:rsidRPr="00A02620">
                                <w:rPr>
                                  <w:rFonts w:cs="Arial"/>
                                  <w:rtl/>
                                </w:rPr>
                                <w:t>الحوكمة</w:t>
                              </w:r>
                            </w:p>
                            <w:p w14:paraId="01E4ACF9" w14:textId="3CCC6F39" w:rsidR="00B83DC1" w:rsidRPr="00A02620" w:rsidRDefault="00B83DC1" w:rsidP="00A02620">
                              <w:pPr>
                                <w:bidi/>
                                <w:spacing w:line="240" w:lineRule="auto"/>
                                <w:contextualSpacing/>
                                <w:jc w:val="center"/>
                                <w:rPr>
                                  <w:rFonts w:cs="Arial"/>
                                </w:rPr>
                              </w:pPr>
                              <w:r w:rsidRPr="00A02620">
                                <w:rPr>
                                  <w:rFonts w:cs="Arial"/>
                                  <w:rtl/>
                                </w:rPr>
                                <w:t>122.8</w:t>
                              </w:r>
                            </w:p>
                          </w:txbxContent>
                        </wps:txbx>
                        <wps:bodyPr rot="0" vert="horz" wrap="square" lIns="91440" tIns="45720" rIns="91440" bIns="45720" anchor="t" anchorCtr="0">
                          <a:noAutofit/>
                        </wps:bodyPr>
                      </wps:wsp>
                      <wps:wsp>
                        <wps:cNvPr id="46" name="Text Box 2"/>
                        <wps:cNvSpPr txBox="1">
                          <a:spLocks noChangeArrowheads="1"/>
                        </wps:cNvSpPr>
                        <wps:spPr bwMode="auto">
                          <a:xfrm>
                            <a:off x="4023360" y="1997049"/>
                            <a:ext cx="855345" cy="563245"/>
                          </a:xfrm>
                          <a:prstGeom prst="rect">
                            <a:avLst/>
                          </a:prstGeom>
                          <a:solidFill>
                            <a:srgbClr val="FFFFFF"/>
                          </a:solidFill>
                          <a:ln w="9525">
                            <a:noFill/>
                            <a:miter lim="800000"/>
                            <a:headEnd/>
                            <a:tailEnd/>
                          </a:ln>
                        </wps:spPr>
                        <wps:txbx>
                          <w:txbxContent>
                            <w:p w14:paraId="15A4271D" w14:textId="77777777" w:rsidR="00B83DC1" w:rsidRDefault="00B83DC1" w:rsidP="00A02620">
                              <w:pPr>
                                <w:bidi/>
                                <w:spacing w:line="240" w:lineRule="auto"/>
                                <w:contextualSpacing/>
                                <w:jc w:val="center"/>
                                <w:rPr>
                                  <w:rFonts w:cs="Arial"/>
                                  <w:rtl/>
                                </w:rPr>
                              </w:pPr>
                              <w:r w:rsidRPr="00A02620">
                                <w:rPr>
                                  <w:rFonts w:cs="Arial"/>
                                  <w:rtl/>
                                </w:rPr>
                                <w:t xml:space="preserve">قطاعات متعددة </w:t>
                              </w:r>
                            </w:p>
                            <w:p w14:paraId="32B5EB31" w14:textId="05D5E3E4" w:rsidR="00B83DC1" w:rsidRPr="00A02620" w:rsidRDefault="00B83DC1" w:rsidP="00A02620">
                              <w:pPr>
                                <w:bidi/>
                                <w:spacing w:line="240" w:lineRule="auto"/>
                                <w:contextualSpacing/>
                                <w:jc w:val="center"/>
                                <w:rPr>
                                  <w:rFonts w:cs="Arial"/>
                                </w:rPr>
                              </w:pPr>
                              <w:r>
                                <w:rPr>
                                  <w:rFonts w:cs="Arial" w:hint="cs"/>
                                  <w:rtl/>
                                </w:rPr>
                                <w:t>106.6</w:t>
                              </w:r>
                            </w:p>
                          </w:txbxContent>
                        </wps:txbx>
                        <wps:bodyPr rot="0" vert="horz" wrap="square" lIns="91440" tIns="45720" rIns="91440" bIns="45720" anchor="t" anchorCtr="0">
                          <a:noAutofit/>
                        </wps:bodyPr>
                      </wps:wsp>
                      <wps:wsp>
                        <wps:cNvPr id="47" name="Text Box 2"/>
                        <wps:cNvSpPr txBox="1">
                          <a:spLocks noChangeArrowheads="1"/>
                        </wps:cNvSpPr>
                        <wps:spPr bwMode="auto">
                          <a:xfrm>
                            <a:off x="899770" y="1689811"/>
                            <a:ext cx="803910" cy="636270"/>
                          </a:xfrm>
                          <a:prstGeom prst="rect">
                            <a:avLst/>
                          </a:prstGeom>
                          <a:solidFill>
                            <a:srgbClr val="FFFFFF"/>
                          </a:solidFill>
                          <a:ln w="9525">
                            <a:noFill/>
                            <a:miter lim="800000"/>
                            <a:headEnd/>
                            <a:tailEnd/>
                          </a:ln>
                        </wps:spPr>
                        <wps:txbx>
                          <w:txbxContent>
                            <w:p w14:paraId="26EFD991" w14:textId="180065BF" w:rsidR="00B83DC1" w:rsidRDefault="00B83DC1" w:rsidP="00A02620">
                              <w:pPr>
                                <w:bidi/>
                                <w:spacing w:line="240" w:lineRule="auto"/>
                                <w:contextualSpacing/>
                                <w:jc w:val="center"/>
                                <w:rPr>
                                  <w:rFonts w:cs="Arial"/>
                                  <w:rtl/>
                                </w:rPr>
                              </w:pPr>
                              <w:r w:rsidRPr="00A02620">
                                <w:rPr>
                                  <w:rFonts w:cs="Arial"/>
                                  <w:rtl/>
                                </w:rPr>
                                <w:t>التعافي الاقتصادي</w:t>
                              </w:r>
                            </w:p>
                            <w:p w14:paraId="624C0F2D" w14:textId="00F069D9" w:rsidR="00B83DC1" w:rsidRPr="00A02620" w:rsidRDefault="00B83DC1" w:rsidP="00A02620">
                              <w:pPr>
                                <w:bidi/>
                                <w:spacing w:line="240" w:lineRule="auto"/>
                                <w:contextualSpacing/>
                                <w:jc w:val="center"/>
                                <w:rPr>
                                  <w:rFonts w:cs="Arial"/>
                                </w:rPr>
                              </w:pPr>
                              <w:r>
                                <w:rPr>
                                  <w:rFonts w:cs="Arial" w:hint="cs"/>
                                  <w:rtl/>
                                </w:rPr>
                                <w:t>75.7</w:t>
                              </w:r>
                            </w:p>
                          </w:txbxContent>
                        </wps:txbx>
                        <wps:bodyPr rot="0" vert="horz" wrap="square" lIns="91440" tIns="45720" rIns="91440" bIns="45720" anchor="t" anchorCtr="0">
                          <a:noAutofit/>
                        </wps:bodyPr>
                      </wps:wsp>
                      <wps:wsp>
                        <wps:cNvPr id="48" name="Text Box 2"/>
                        <wps:cNvSpPr txBox="1">
                          <a:spLocks noChangeArrowheads="1"/>
                        </wps:cNvSpPr>
                        <wps:spPr bwMode="auto">
                          <a:xfrm>
                            <a:off x="987552" y="716889"/>
                            <a:ext cx="803910" cy="636270"/>
                          </a:xfrm>
                          <a:prstGeom prst="rect">
                            <a:avLst/>
                          </a:prstGeom>
                          <a:solidFill>
                            <a:srgbClr val="FFFFFF"/>
                          </a:solidFill>
                          <a:ln w="9525">
                            <a:noFill/>
                            <a:miter lim="800000"/>
                            <a:headEnd/>
                            <a:tailEnd/>
                          </a:ln>
                        </wps:spPr>
                        <wps:txbx>
                          <w:txbxContent>
                            <w:p w14:paraId="76A24A6B" w14:textId="1E770C07" w:rsidR="00B83DC1" w:rsidRDefault="00B83DC1" w:rsidP="00A02620">
                              <w:pPr>
                                <w:bidi/>
                                <w:spacing w:line="240" w:lineRule="auto"/>
                                <w:contextualSpacing/>
                                <w:jc w:val="center"/>
                                <w:rPr>
                                  <w:rFonts w:cs="Arial"/>
                                  <w:rtl/>
                                </w:rPr>
                              </w:pPr>
                              <w:r w:rsidRPr="00A02620">
                                <w:rPr>
                                  <w:rFonts w:cs="Arial"/>
                                  <w:rtl/>
                                </w:rPr>
                                <w:t>الخدمات الأساسية</w:t>
                              </w:r>
                            </w:p>
                            <w:p w14:paraId="581525C2" w14:textId="60A38FBF" w:rsidR="00B83DC1" w:rsidRPr="00A02620" w:rsidRDefault="00B83DC1" w:rsidP="00A02620">
                              <w:pPr>
                                <w:bidi/>
                                <w:spacing w:line="240" w:lineRule="auto"/>
                                <w:contextualSpacing/>
                                <w:jc w:val="center"/>
                                <w:rPr>
                                  <w:rFonts w:cs="Arial"/>
                                </w:rPr>
                              </w:pPr>
                              <w:r>
                                <w:rPr>
                                  <w:rFonts w:cs="Arial" w:hint="cs"/>
                                  <w:rtl/>
                                </w:rPr>
                                <w:t>49.7</w:t>
                              </w:r>
                            </w:p>
                          </w:txbxContent>
                        </wps:txbx>
                        <wps:bodyPr rot="0" vert="horz" wrap="square" lIns="91440" tIns="45720" rIns="91440" bIns="45720" anchor="t" anchorCtr="0">
                          <a:noAutofit/>
                        </wps:bodyPr>
                      </wps:wsp>
                      <wps:wsp>
                        <wps:cNvPr id="49" name="Text Box 2"/>
                        <wps:cNvSpPr txBox="1">
                          <a:spLocks noChangeArrowheads="1"/>
                        </wps:cNvSpPr>
                        <wps:spPr bwMode="auto">
                          <a:xfrm>
                            <a:off x="943661" y="329184"/>
                            <a:ext cx="803910" cy="438785"/>
                          </a:xfrm>
                          <a:prstGeom prst="rect">
                            <a:avLst/>
                          </a:prstGeom>
                          <a:solidFill>
                            <a:srgbClr val="FFFFFF"/>
                          </a:solidFill>
                          <a:ln w="9525">
                            <a:noFill/>
                            <a:miter lim="800000"/>
                            <a:headEnd/>
                            <a:tailEnd/>
                          </a:ln>
                        </wps:spPr>
                        <wps:txbx>
                          <w:txbxContent>
                            <w:p w14:paraId="1138E02D" w14:textId="3E1E4302" w:rsidR="00B83DC1" w:rsidRDefault="00B83DC1" w:rsidP="00A02620">
                              <w:pPr>
                                <w:bidi/>
                                <w:spacing w:line="240" w:lineRule="auto"/>
                                <w:contextualSpacing/>
                                <w:jc w:val="center"/>
                                <w:rPr>
                                  <w:rFonts w:cs="Arial"/>
                                  <w:rtl/>
                                </w:rPr>
                              </w:pPr>
                              <w:r w:rsidRPr="00A02620">
                                <w:rPr>
                                  <w:rFonts w:cs="Arial"/>
                                  <w:rtl/>
                                </w:rPr>
                                <w:t>الهجرة</w:t>
                              </w:r>
                            </w:p>
                            <w:p w14:paraId="29FD8AE8" w14:textId="1445C8A2" w:rsidR="00B83DC1" w:rsidRPr="00A02620" w:rsidRDefault="00B83DC1" w:rsidP="00A02620">
                              <w:pPr>
                                <w:bidi/>
                                <w:spacing w:line="240" w:lineRule="auto"/>
                                <w:contextualSpacing/>
                                <w:jc w:val="center"/>
                                <w:rPr>
                                  <w:rFonts w:cs="Arial"/>
                                </w:rPr>
                              </w:pPr>
                              <w:r>
                                <w:rPr>
                                  <w:rFonts w:cs="Arial" w:hint="cs"/>
                                  <w:rtl/>
                                </w:rPr>
                                <w:t>11.8</w:t>
                              </w:r>
                            </w:p>
                          </w:txbxContent>
                        </wps:txbx>
                        <wps:bodyPr rot="0" vert="horz" wrap="square" lIns="91440" tIns="45720" rIns="91440" bIns="45720" anchor="t" anchorCtr="0">
                          <a:noAutofit/>
                        </wps:bodyPr>
                      </wps:wsp>
                      <wps:wsp>
                        <wps:cNvPr id="50" name="Text Box 2"/>
                        <wps:cNvSpPr txBox="1">
                          <a:spLocks noChangeArrowheads="1"/>
                        </wps:cNvSpPr>
                        <wps:spPr bwMode="auto">
                          <a:xfrm>
                            <a:off x="256032" y="109728"/>
                            <a:ext cx="1271270" cy="270510"/>
                          </a:xfrm>
                          <a:prstGeom prst="rect">
                            <a:avLst/>
                          </a:prstGeom>
                          <a:solidFill>
                            <a:srgbClr val="FFFFFF"/>
                          </a:solidFill>
                          <a:ln w="9525">
                            <a:noFill/>
                            <a:miter lim="800000"/>
                            <a:headEnd/>
                            <a:tailEnd/>
                          </a:ln>
                        </wps:spPr>
                        <wps:txbx>
                          <w:txbxContent>
                            <w:p w14:paraId="6B90F35C" w14:textId="23681605" w:rsidR="00B83DC1" w:rsidRPr="00A02620" w:rsidRDefault="00B83DC1" w:rsidP="00A02620">
                              <w:pPr>
                                <w:bidi/>
                                <w:spacing w:line="240" w:lineRule="auto"/>
                                <w:contextualSpacing/>
                                <w:jc w:val="center"/>
                                <w:rPr>
                                  <w:rFonts w:cs="Arial"/>
                                </w:rPr>
                              </w:pPr>
                              <w:r w:rsidRPr="00A02620">
                                <w:rPr>
                                  <w:rFonts w:cs="Arial"/>
                                  <w:rtl/>
                                </w:rPr>
                                <w:t>قطاعات أخرى</w:t>
                              </w:r>
                              <w:r>
                                <w:rPr>
                                  <w:rFonts w:cs="Arial" w:hint="cs"/>
                                  <w:rtl/>
                                </w:rPr>
                                <w:t xml:space="preserve">  9.1</w:t>
                              </w:r>
                            </w:p>
                          </w:txbxContent>
                        </wps:txbx>
                        <wps:bodyPr rot="0" vert="horz" wrap="square" lIns="91440" tIns="45720" rIns="91440" bIns="45720" anchor="t" anchorCtr="0">
                          <a:noAutofit/>
                        </wps:bodyPr>
                      </wps:wsp>
                      <wps:wsp>
                        <wps:cNvPr id="51" name="Text Box 2"/>
                        <wps:cNvSpPr txBox="1">
                          <a:spLocks noChangeArrowheads="1"/>
                        </wps:cNvSpPr>
                        <wps:spPr bwMode="auto">
                          <a:xfrm>
                            <a:off x="2435962" y="109728"/>
                            <a:ext cx="803910" cy="292100"/>
                          </a:xfrm>
                          <a:prstGeom prst="rect">
                            <a:avLst/>
                          </a:prstGeom>
                          <a:solidFill>
                            <a:srgbClr val="FFFFFF"/>
                          </a:solidFill>
                          <a:ln w="9525">
                            <a:noFill/>
                            <a:miter lim="800000"/>
                            <a:headEnd/>
                            <a:tailEnd/>
                          </a:ln>
                        </wps:spPr>
                        <wps:txbx>
                          <w:txbxContent>
                            <w:p w14:paraId="066BD61F" w14:textId="48F6C06B" w:rsidR="00B83DC1" w:rsidRPr="00A02620" w:rsidRDefault="00B83DC1" w:rsidP="00A02620">
                              <w:pPr>
                                <w:bidi/>
                                <w:spacing w:line="240" w:lineRule="auto"/>
                                <w:contextualSpacing/>
                                <w:jc w:val="center"/>
                                <w:rPr>
                                  <w:rFonts w:cs="Arial"/>
                                </w:rPr>
                              </w:pPr>
                              <w:r>
                                <w:rPr>
                                  <w:rFonts w:cs="Arial" w:hint="cs"/>
                                  <w:rtl/>
                                </w:rPr>
                                <w:t>المرأة و...</w:t>
                              </w:r>
                            </w:p>
                          </w:txbxContent>
                        </wps:txbx>
                        <wps:bodyPr rot="0" vert="horz" wrap="square" lIns="91440" tIns="45720" rIns="91440" bIns="45720" anchor="t" anchorCtr="0">
                          <a:noAutofit/>
                        </wps:bodyPr>
                      </wps:wsp>
                      <wps:wsp>
                        <wps:cNvPr id="52" name="Text Box 2"/>
                        <wps:cNvSpPr txBox="1">
                          <a:spLocks noChangeArrowheads="1"/>
                        </wps:cNvSpPr>
                        <wps:spPr bwMode="auto">
                          <a:xfrm>
                            <a:off x="3942893" y="109728"/>
                            <a:ext cx="803910" cy="438785"/>
                          </a:xfrm>
                          <a:prstGeom prst="rect">
                            <a:avLst/>
                          </a:prstGeom>
                          <a:solidFill>
                            <a:srgbClr val="FFFFFF"/>
                          </a:solidFill>
                          <a:ln w="9525">
                            <a:noFill/>
                            <a:miter lim="800000"/>
                            <a:headEnd/>
                            <a:tailEnd/>
                          </a:ln>
                        </wps:spPr>
                        <wps:txbx>
                          <w:txbxContent>
                            <w:p w14:paraId="34A6A9D0" w14:textId="1D6507D5" w:rsidR="00B83DC1" w:rsidRDefault="00B83DC1" w:rsidP="00A02620">
                              <w:pPr>
                                <w:bidi/>
                                <w:spacing w:line="240" w:lineRule="auto"/>
                                <w:contextualSpacing/>
                                <w:jc w:val="center"/>
                                <w:rPr>
                                  <w:rFonts w:cs="Arial"/>
                                  <w:rtl/>
                                </w:rPr>
                              </w:pPr>
                              <w:r>
                                <w:rPr>
                                  <w:rFonts w:cs="Arial" w:hint="cs"/>
                                  <w:rtl/>
                                </w:rPr>
                                <w:t xml:space="preserve">حقوق الإنسان </w:t>
                              </w:r>
                            </w:p>
                            <w:p w14:paraId="47EA364B" w14:textId="1570269D" w:rsidR="00B83DC1" w:rsidRPr="00A02620" w:rsidRDefault="00B83DC1" w:rsidP="00A02620">
                              <w:pPr>
                                <w:bidi/>
                                <w:spacing w:line="240" w:lineRule="auto"/>
                                <w:contextualSpacing/>
                                <w:jc w:val="center"/>
                                <w:rPr>
                                  <w:rFonts w:cs="Arial"/>
                                </w:rPr>
                              </w:pPr>
                              <w:r>
                                <w:rPr>
                                  <w:rFonts w:cs="Arial" w:hint="cs"/>
                                  <w:rtl/>
                                </w:rPr>
                                <w:t>2.7</w:t>
                              </w:r>
                            </w:p>
                          </w:txbxContent>
                        </wps:txbx>
                        <wps:bodyPr rot="0" vert="horz" wrap="square" lIns="91440" tIns="45720" rIns="91440" bIns="45720" anchor="t" anchorCtr="0">
                          <a:noAutofit/>
                        </wps:bodyPr>
                      </wps:wsp>
                    </wpg:wgp>
                  </a:graphicData>
                </a:graphic>
              </wp:anchor>
            </w:drawing>
          </mc:Choice>
          <mc:Fallback>
            <w:pict>
              <v:group w14:anchorId="286987F0" id="Group 53" o:spid="_x0000_s1067" style="position:absolute;left:0;text-align:left;margin-left:42.25pt;margin-top:12.25pt;width:431.25pt;height:212.25pt;z-index:251749376" coordsize="54768,26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">
                <v:shape id="Picture 44" o:spid="_x0000_s1068" type="#_x0000_t75" style="position:absolute;width:54768;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">
                  <v:imagedata r:id="rId18" o:title=""/>
                </v:shape>
                <v:shape id="_x0000_s1069" type="#_x0000_t202" style="position:absolute;left:38770;top:6510;width:8039;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74F24203" w14:textId="58244129" w:rsidR="00B83DC1" w:rsidRDefault="00B83DC1" w:rsidP="00A02620">
                        <w:pPr>
                          <w:bidi/>
                          <w:spacing w:line="240" w:lineRule="auto"/>
                          <w:contextualSpacing/>
                          <w:jc w:val="center"/>
                          <w:rPr>
                            <w:rFonts w:cs="Arial"/>
                            <w:rtl/>
                          </w:rPr>
                        </w:pPr>
                        <w:r w:rsidRPr="00A02620">
                          <w:rPr>
                            <w:rFonts w:cs="Arial"/>
                            <w:rtl/>
                          </w:rPr>
                          <w:t>الحوكمة</w:t>
                        </w:r>
                      </w:p>
                      <w:p w14:paraId="01E4ACF9" w14:textId="3CCC6F39" w:rsidR="00B83DC1" w:rsidRPr="00A02620" w:rsidRDefault="00B83DC1" w:rsidP="00A02620">
                        <w:pPr>
                          <w:bidi/>
                          <w:spacing w:line="240" w:lineRule="auto"/>
                          <w:contextualSpacing/>
                          <w:jc w:val="center"/>
                          <w:rPr>
                            <w:rFonts w:cs="Arial"/>
                          </w:rPr>
                        </w:pPr>
                        <w:r w:rsidRPr="00A02620">
                          <w:rPr>
                            <w:rFonts w:cs="Arial"/>
                            <w:rtl/>
                          </w:rPr>
                          <w:t>122.8</w:t>
                        </w:r>
                      </w:p>
                    </w:txbxContent>
                  </v:textbox>
                </v:shape>
                <v:shape id="_x0000_s1070" type="#_x0000_t202" style="position:absolute;left:40233;top:19970;width:8554;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5A4271D" w14:textId="77777777" w:rsidR="00B83DC1" w:rsidRDefault="00B83DC1" w:rsidP="00A02620">
                        <w:pPr>
                          <w:bidi/>
                          <w:spacing w:line="240" w:lineRule="auto"/>
                          <w:contextualSpacing/>
                          <w:jc w:val="center"/>
                          <w:rPr>
                            <w:rFonts w:cs="Arial"/>
                            <w:rtl/>
                          </w:rPr>
                        </w:pPr>
                        <w:r w:rsidRPr="00A02620">
                          <w:rPr>
                            <w:rFonts w:cs="Arial"/>
                            <w:rtl/>
                          </w:rPr>
                          <w:t xml:space="preserve">قطاعات متعددة </w:t>
                        </w:r>
                      </w:p>
                      <w:p w14:paraId="32B5EB31" w14:textId="05D5E3E4" w:rsidR="00B83DC1" w:rsidRPr="00A02620" w:rsidRDefault="00B83DC1" w:rsidP="00A02620">
                        <w:pPr>
                          <w:bidi/>
                          <w:spacing w:line="240" w:lineRule="auto"/>
                          <w:contextualSpacing/>
                          <w:jc w:val="center"/>
                          <w:rPr>
                            <w:rFonts w:cs="Arial"/>
                          </w:rPr>
                        </w:pPr>
                        <w:r>
                          <w:rPr>
                            <w:rFonts w:cs="Arial" w:hint="cs"/>
                            <w:rtl/>
                          </w:rPr>
                          <w:t>106.6</w:t>
                        </w:r>
                      </w:p>
                    </w:txbxContent>
                  </v:textbox>
                </v:shape>
                <v:shape id="_x0000_s1071" type="#_x0000_t202" style="position:absolute;left:8997;top:16898;width:803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26EFD991" w14:textId="180065BF" w:rsidR="00B83DC1" w:rsidRDefault="00B83DC1" w:rsidP="00A02620">
                        <w:pPr>
                          <w:bidi/>
                          <w:spacing w:line="240" w:lineRule="auto"/>
                          <w:contextualSpacing/>
                          <w:jc w:val="center"/>
                          <w:rPr>
                            <w:rFonts w:cs="Arial"/>
                            <w:rtl/>
                          </w:rPr>
                        </w:pPr>
                        <w:r w:rsidRPr="00A02620">
                          <w:rPr>
                            <w:rFonts w:cs="Arial"/>
                            <w:rtl/>
                          </w:rPr>
                          <w:t>التعافي الاقتصادي</w:t>
                        </w:r>
                      </w:p>
                      <w:p w14:paraId="624C0F2D" w14:textId="00F069D9" w:rsidR="00B83DC1" w:rsidRPr="00A02620" w:rsidRDefault="00B83DC1" w:rsidP="00A02620">
                        <w:pPr>
                          <w:bidi/>
                          <w:spacing w:line="240" w:lineRule="auto"/>
                          <w:contextualSpacing/>
                          <w:jc w:val="center"/>
                          <w:rPr>
                            <w:rFonts w:cs="Arial"/>
                          </w:rPr>
                        </w:pPr>
                        <w:r>
                          <w:rPr>
                            <w:rFonts w:cs="Arial" w:hint="cs"/>
                            <w:rtl/>
                          </w:rPr>
                          <w:t>75.7</w:t>
                        </w:r>
                      </w:p>
                    </w:txbxContent>
                  </v:textbox>
                </v:shape>
                <v:shape id="_x0000_s1072" type="#_x0000_t202" style="position:absolute;left:9875;top:7168;width:8039;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6A24A6B" w14:textId="1E770C07" w:rsidR="00B83DC1" w:rsidRDefault="00B83DC1" w:rsidP="00A02620">
                        <w:pPr>
                          <w:bidi/>
                          <w:spacing w:line="240" w:lineRule="auto"/>
                          <w:contextualSpacing/>
                          <w:jc w:val="center"/>
                          <w:rPr>
                            <w:rFonts w:cs="Arial"/>
                            <w:rtl/>
                          </w:rPr>
                        </w:pPr>
                        <w:r w:rsidRPr="00A02620">
                          <w:rPr>
                            <w:rFonts w:cs="Arial"/>
                            <w:rtl/>
                          </w:rPr>
                          <w:t>الخدمات الأساسية</w:t>
                        </w:r>
                      </w:p>
                      <w:p w14:paraId="581525C2" w14:textId="60A38FBF" w:rsidR="00B83DC1" w:rsidRPr="00A02620" w:rsidRDefault="00B83DC1" w:rsidP="00A02620">
                        <w:pPr>
                          <w:bidi/>
                          <w:spacing w:line="240" w:lineRule="auto"/>
                          <w:contextualSpacing/>
                          <w:jc w:val="center"/>
                          <w:rPr>
                            <w:rFonts w:cs="Arial"/>
                          </w:rPr>
                        </w:pPr>
                        <w:r>
                          <w:rPr>
                            <w:rFonts w:cs="Arial" w:hint="cs"/>
                            <w:rtl/>
                          </w:rPr>
                          <w:t>49.7</w:t>
                        </w:r>
                      </w:p>
                    </w:txbxContent>
                  </v:textbox>
                </v:shape>
                <v:shape id="_x0000_s1073" type="#_x0000_t202" style="position:absolute;left:9436;top:3291;width:8039;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138E02D" w14:textId="3E1E4302" w:rsidR="00B83DC1" w:rsidRDefault="00B83DC1" w:rsidP="00A02620">
                        <w:pPr>
                          <w:bidi/>
                          <w:spacing w:line="240" w:lineRule="auto"/>
                          <w:contextualSpacing/>
                          <w:jc w:val="center"/>
                          <w:rPr>
                            <w:rFonts w:cs="Arial"/>
                            <w:rtl/>
                          </w:rPr>
                        </w:pPr>
                        <w:r w:rsidRPr="00A02620">
                          <w:rPr>
                            <w:rFonts w:cs="Arial"/>
                            <w:rtl/>
                          </w:rPr>
                          <w:t>الهجرة</w:t>
                        </w:r>
                      </w:p>
                      <w:p w14:paraId="29FD8AE8" w14:textId="1445C8A2" w:rsidR="00B83DC1" w:rsidRPr="00A02620" w:rsidRDefault="00B83DC1" w:rsidP="00A02620">
                        <w:pPr>
                          <w:bidi/>
                          <w:spacing w:line="240" w:lineRule="auto"/>
                          <w:contextualSpacing/>
                          <w:jc w:val="center"/>
                          <w:rPr>
                            <w:rFonts w:cs="Arial"/>
                          </w:rPr>
                        </w:pPr>
                        <w:r>
                          <w:rPr>
                            <w:rFonts w:cs="Arial" w:hint="cs"/>
                            <w:rtl/>
                          </w:rPr>
                          <w:t>11.8</w:t>
                        </w:r>
                      </w:p>
                    </w:txbxContent>
                  </v:textbox>
                </v:shape>
                <v:shape id="_x0000_s1074" type="#_x0000_t202" style="position:absolute;left:2560;top:1097;width:1271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6B90F35C" w14:textId="23681605" w:rsidR="00B83DC1" w:rsidRPr="00A02620" w:rsidRDefault="00B83DC1" w:rsidP="00A02620">
                        <w:pPr>
                          <w:bidi/>
                          <w:spacing w:line="240" w:lineRule="auto"/>
                          <w:contextualSpacing/>
                          <w:jc w:val="center"/>
                          <w:rPr>
                            <w:rFonts w:cs="Arial"/>
                          </w:rPr>
                        </w:pPr>
                        <w:r w:rsidRPr="00A02620">
                          <w:rPr>
                            <w:rFonts w:cs="Arial"/>
                            <w:rtl/>
                          </w:rPr>
                          <w:t>قطاعات أخرى</w:t>
                        </w:r>
                        <w:r>
                          <w:rPr>
                            <w:rFonts w:cs="Arial" w:hint="cs"/>
                            <w:rtl/>
                          </w:rPr>
                          <w:t xml:space="preserve">  9.1</w:t>
                        </w:r>
                      </w:p>
                    </w:txbxContent>
                  </v:textbox>
                </v:shape>
                <v:shape id="_x0000_s1075" type="#_x0000_t202" style="position:absolute;left:24359;top:1097;width:80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066BD61F" w14:textId="48F6C06B" w:rsidR="00B83DC1" w:rsidRPr="00A02620" w:rsidRDefault="00B83DC1" w:rsidP="00A02620">
                        <w:pPr>
                          <w:bidi/>
                          <w:spacing w:line="240" w:lineRule="auto"/>
                          <w:contextualSpacing/>
                          <w:jc w:val="center"/>
                          <w:rPr>
                            <w:rFonts w:cs="Arial"/>
                          </w:rPr>
                        </w:pPr>
                        <w:r>
                          <w:rPr>
                            <w:rFonts w:cs="Arial" w:hint="cs"/>
                            <w:rtl/>
                          </w:rPr>
                          <w:t>المرأة و...</w:t>
                        </w:r>
                      </w:p>
                    </w:txbxContent>
                  </v:textbox>
                </v:shape>
                <v:shape id="_x0000_s1076" type="#_x0000_t202" style="position:absolute;left:39428;top:1097;width:8040;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34A6A9D0" w14:textId="1D6507D5" w:rsidR="00B83DC1" w:rsidRDefault="00B83DC1" w:rsidP="00A02620">
                        <w:pPr>
                          <w:bidi/>
                          <w:spacing w:line="240" w:lineRule="auto"/>
                          <w:contextualSpacing/>
                          <w:jc w:val="center"/>
                          <w:rPr>
                            <w:rFonts w:cs="Arial"/>
                            <w:rtl/>
                          </w:rPr>
                        </w:pPr>
                        <w:r>
                          <w:rPr>
                            <w:rFonts w:cs="Arial" w:hint="cs"/>
                            <w:rtl/>
                          </w:rPr>
                          <w:t xml:space="preserve">حقوق الإنسان </w:t>
                        </w:r>
                      </w:p>
                      <w:p w14:paraId="47EA364B" w14:textId="1570269D" w:rsidR="00B83DC1" w:rsidRPr="00A02620" w:rsidRDefault="00B83DC1" w:rsidP="00A02620">
                        <w:pPr>
                          <w:bidi/>
                          <w:spacing w:line="240" w:lineRule="auto"/>
                          <w:contextualSpacing/>
                          <w:jc w:val="center"/>
                          <w:rPr>
                            <w:rFonts w:cs="Arial"/>
                          </w:rPr>
                        </w:pPr>
                        <w:r>
                          <w:rPr>
                            <w:rFonts w:cs="Arial" w:hint="cs"/>
                            <w:rtl/>
                          </w:rPr>
                          <w:t>2.7</w:t>
                        </w:r>
                      </w:p>
                    </w:txbxContent>
                  </v:textbox>
                </v:shape>
              </v:group>
            </w:pict>
          </mc:Fallback>
        </mc:AlternateContent>
      </w:r>
    </w:p>
    <w:p w14:paraId="45101CCF" w14:textId="39A9512D" w:rsidR="00A02620" w:rsidRDefault="00A02620" w:rsidP="00A02620">
      <w:pPr>
        <w:bidi/>
        <w:spacing w:line="240" w:lineRule="auto"/>
        <w:jc w:val="both"/>
        <w:rPr>
          <w:rFonts w:ascii="Simplified Arabic" w:hAnsi="Simplified Arabic" w:cs="Simplified Arabic"/>
          <w:b/>
          <w:bCs/>
          <w:sz w:val="24"/>
          <w:szCs w:val="24"/>
          <w:rtl/>
        </w:rPr>
      </w:pPr>
    </w:p>
    <w:p w14:paraId="2F9BF18F" w14:textId="4EBCC06A" w:rsidR="00A02620" w:rsidRDefault="00A02620" w:rsidP="00A02620">
      <w:pPr>
        <w:bidi/>
        <w:spacing w:line="240" w:lineRule="auto"/>
        <w:jc w:val="both"/>
        <w:rPr>
          <w:rFonts w:ascii="Simplified Arabic" w:hAnsi="Simplified Arabic" w:cs="Simplified Arabic"/>
          <w:b/>
          <w:bCs/>
          <w:sz w:val="24"/>
          <w:szCs w:val="24"/>
          <w:rtl/>
        </w:rPr>
      </w:pPr>
    </w:p>
    <w:p w14:paraId="3A2E7036" w14:textId="229388F5" w:rsidR="00A02620" w:rsidRDefault="00A02620" w:rsidP="00A02620">
      <w:pPr>
        <w:bidi/>
        <w:spacing w:line="240" w:lineRule="auto"/>
        <w:jc w:val="both"/>
        <w:rPr>
          <w:rFonts w:ascii="Simplified Arabic" w:hAnsi="Simplified Arabic" w:cs="Simplified Arabic"/>
          <w:b/>
          <w:bCs/>
          <w:sz w:val="24"/>
          <w:szCs w:val="24"/>
          <w:rtl/>
        </w:rPr>
      </w:pPr>
    </w:p>
    <w:p w14:paraId="10F9E178" w14:textId="5D4B707D" w:rsidR="00A02620" w:rsidRDefault="00A02620" w:rsidP="00A02620">
      <w:pPr>
        <w:bidi/>
        <w:spacing w:line="240" w:lineRule="auto"/>
        <w:jc w:val="both"/>
        <w:rPr>
          <w:rFonts w:ascii="Simplified Arabic" w:hAnsi="Simplified Arabic" w:cs="Simplified Arabic"/>
          <w:b/>
          <w:bCs/>
          <w:sz w:val="24"/>
          <w:szCs w:val="24"/>
          <w:rtl/>
        </w:rPr>
      </w:pPr>
    </w:p>
    <w:p w14:paraId="32275895" w14:textId="2A7E188F" w:rsidR="00A02620" w:rsidRDefault="00A02620" w:rsidP="00A02620">
      <w:pPr>
        <w:bidi/>
        <w:spacing w:line="240" w:lineRule="auto"/>
        <w:jc w:val="both"/>
        <w:rPr>
          <w:rFonts w:ascii="Simplified Arabic" w:hAnsi="Simplified Arabic" w:cs="Simplified Arabic"/>
          <w:b/>
          <w:bCs/>
          <w:sz w:val="24"/>
          <w:szCs w:val="24"/>
          <w:rtl/>
        </w:rPr>
      </w:pPr>
    </w:p>
    <w:p w14:paraId="4280E3EA" w14:textId="65B46A29" w:rsidR="00A02620" w:rsidRDefault="00A02620" w:rsidP="00A02620">
      <w:pPr>
        <w:bidi/>
        <w:spacing w:line="240" w:lineRule="auto"/>
        <w:jc w:val="both"/>
        <w:rPr>
          <w:rFonts w:ascii="Simplified Arabic" w:hAnsi="Simplified Arabic" w:cs="Simplified Arabic"/>
          <w:b/>
          <w:bCs/>
          <w:sz w:val="24"/>
          <w:szCs w:val="24"/>
          <w:rtl/>
        </w:rPr>
      </w:pPr>
    </w:p>
    <w:p w14:paraId="5559A526" w14:textId="6B217F1D" w:rsidR="00A02620" w:rsidRDefault="00A02620" w:rsidP="00A02620">
      <w:pPr>
        <w:bidi/>
        <w:spacing w:line="240" w:lineRule="auto"/>
        <w:jc w:val="both"/>
        <w:rPr>
          <w:rFonts w:ascii="Simplified Arabic" w:hAnsi="Simplified Arabic" w:cs="Simplified Arabic"/>
          <w:b/>
          <w:bCs/>
          <w:sz w:val="24"/>
          <w:szCs w:val="24"/>
          <w:rtl/>
        </w:rPr>
      </w:pPr>
    </w:p>
    <w:p w14:paraId="1859152A" w14:textId="0DFBE60D" w:rsidR="00E64AD7" w:rsidRPr="006A7C33" w:rsidRDefault="00E64AD7" w:rsidP="00E64AD7">
      <w:pPr>
        <w:bidi/>
        <w:spacing w:line="240" w:lineRule="auto"/>
        <w:jc w:val="both"/>
        <w:rPr>
          <w:rFonts w:ascii="Simplified Arabic" w:hAnsi="Simplified Arabic" w:cs="Simplified Arabic"/>
          <w:i/>
          <w:iCs/>
          <w:sz w:val="20"/>
          <w:szCs w:val="20"/>
          <w:rtl/>
          <w:lang w:bidi="ar-LB"/>
        </w:rPr>
      </w:pPr>
      <w:r w:rsidRPr="006A7C33">
        <w:rPr>
          <w:rFonts w:ascii="Simplified Arabic" w:hAnsi="Simplified Arabic" w:cs="Simplified Arabic"/>
          <w:i/>
          <w:iCs/>
          <w:sz w:val="20"/>
          <w:szCs w:val="20"/>
          <w:rtl/>
          <w:lang w:bidi="ar-LB"/>
        </w:rPr>
        <w:t xml:space="preserve">المصدر: </w:t>
      </w:r>
      <w:r w:rsidRPr="006A7C33">
        <w:rPr>
          <w:rFonts w:ascii="Simplified Arabic" w:hAnsi="Simplified Arabic" w:cs="Simplified Arabic" w:hint="cs"/>
          <w:i/>
          <w:iCs/>
          <w:sz w:val="20"/>
          <w:szCs w:val="20"/>
          <w:rtl/>
          <w:lang w:bidi="ar-LB"/>
        </w:rPr>
        <w:t xml:space="preserve">منبر </w:t>
      </w:r>
      <w:r w:rsidRPr="006A7C33">
        <w:rPr>
          <w:rFonts w:ascii="Simplified Arabic" w:hAnsi="Simplified Arabic" w:cs="Simplified Arabic"/>
          <w:i/>
          <w:iCs/>
          <w:sz w:val="20"/>
          <w:szCs w:val="20"/>
          <w:rtl/>
          <w:lang w:bidi="ar-LB"/>
        </w:rPr>
        <w:t>نظام معلومات إدارة التعاون مع ليبيا</w:t>
      </w:r>
      <w:r w:rsidRPr="006A7C33">
        <w:rPr>
          <w:rFonts w:ascii="Simplified Arabic" w:hAnsi="Simplified Arabic" w:cs="Simplified Arabic" w:hint="cs"/>
          <w:i/>
          <w:iCs/>
          <w:sz w:val="20"/>
          <w:szCs w:val="20"/>
          <w:rtl/>
          <w:lang w:bidi="ar-LB"/>
        </w:rPr>
        <w:t xml:space="preserve"> </w:t>
      </w:r>
      <w:r w:rsidRPr="006A7C33">
        <w:rPr>
          <w:rFonts w:ascii="Simplified Arabic" w:hAnsi="Simplified Arabic" w:cs="Simplified Arabic"/>
          <w:i/>
          <w:iCs/>
          <w:sz w:val="20"/>
          <w:szCs w:val="20"/>
          <w:rtl/>
          <w:lang w:bidi="ar-LB"/>
        </w:rPr>
        <w:t xml:space="preserve">– وزارة التخطيط </w:t>
      </w:r>
      <w:r w:rsidRPr="006A7C33">
        <w:rPr>
          <w:rFonts w:ascii="Simplified Arabic" w:hAnsi="Simplified Arabic" w:cs="Simplified Arabic" w:hint="cs"/>
          <w:i/>
          <w:iCs/>
          <w:sz w:val="20"/>
          <w:szCs w:val="20"/>
          <w:rtl/>
          <w:lang w:bidi="ar-LB"/>
        </w:rPr>
        <w:t>الليبية</w:t>
      </w:r>
      <w:r w:rsidRPr="006A7C33">
        <w:rPr>
          <w:rFonts w:ascii="Simplified Arabic" w:hAnsi="Simplified Arabic" w:cs="Simplified Arabic"/>
          <w:i/>
          <w:iCs/>
          <w:sz w:val="20"/>
          <w:szCs w:val="20"/>
          <w:rtl/>
          <w:lang w:bidi="ar-LB"/>
        </w:rPr>
        <w:t xml:space="preserve"> (</w:t>
      </w:r>
      <w:r w:rsidRPr="006A7C33">
        <w:rPr>
          <w:rFonts w:ascii="Simplified Arabic" w:hAnsi="Simplified Arabic" w:cs="Simplified Arabic" w:hint="cs"/>
          <w:i/>
          <w:iCs/>
          <w:sz w:val="20"/>
          <w:szCs w:val="20"/>
          <w:rtl/>
          <w:lang w:bidi="ar-LB"/>
        </w:rPr>
        <w:t>آخر مرة تم الاطلاع عليها</w:t>
      </w:r>
      <w:r w:rsidRPr="006A7C33">
        <w:rPr>
          <w:rFonts w:ascii="Simplified Arabic" w:hAnsi="Simplified Arabic" w:cs="Simplified Arabic"/>
          <w:i/>
          <w:iCs/>
          <w:sz w:val="20"/>
          <w:szCs w:val="20"/>
          <w:rtl/>
          <w:lang w:bidi="ar-LB"/>
        </w:rPr>
        <w:t xml:space="preserve"> في نوفمبر 2018)</w:t>
      </w:r>
    </w:p>
    <w:p w14:paraId="289E6137" w14:textId="77777777" w:rsidR="004623A2" w:rsidRPr="008F1D16" w:rsidRDefault="004623A2" w:rsidP="004623A2">
      <w:pPr>
        <w:bidi/>
        <w:spacing w:line="240" w:lineRule="auto"/>
        <w:jc w:val="both"/>
        <w:rPr>
          <w:rFonts w:ascii="Simplified Arabic" w:hAnsi="Simplified Arabic" w:cs="Simplified Arabic"/>
          <w:sz w:val="24"/>
          <w:szCs w:val="24"/>
          <w:rtl/>
          <w:lang w:bidi="ar-LB"/>
        </w:rPr>
      </w:pPr>
    </w:p>
    <w:p w14:paraId="2C8DBA99" w14:textId="5F043BA4" w:rsidR="00E64AD7" w:rsidRDefault="00E64AD7" w:rsidP="004623A2">
      <w:pPr>
        <w:pStyle w:val="ListParagraph"/>
        <w:numPr>
          <w:ilvl w:val="0"/>
          <w:numId w:val="46"/>
        </w:numPr>
        <w:tabs>
          <w:tab w:val="left" w:pos="288"/>
        </w:tabs>
        <w:bidi/>
        <w:spacing w:line="240" w:lineRule="auto"/>
        <w:ind w:left="4" w:firstLine="0"/>
        <w:contextualSpacing w:val="0"/>
        <w:jc w:val="both"/>
        <w:rPr>
          <w:rFonts w:ascii="Simplified Arabic" w:hAnsi="Simplified Arabic" w:cs="Simplified Arabic"/>
          <w:sz w:val="24"/>
          <w:szCs w:val="24"/>
          <w:lang w:bidi="ar-LB"/>
        </w:rPr>
      </w:pPr>
      <w:r w:rsidRPr="008F1D16">
        <w:rPr>
          <w:rFonts w:ascii="Simplified Arabic" w:hAnsi="Simplified Arabic" w:cs="Simplified Arabic"/>
          <w:b/>
          <w:bCs/>
          <w:sz w:val="24"/>
          <w:szCs w:val="24"/>
          <w:rtl/>
          <w:lang w:bidi="ar-LB"/>
        </w:rPr>
        <w:t xml:space="preserve">تهدف الأنشطة المتعلقة </w:t>
      </w:r>
      <w:r>
        <w:rPr>
          <w:rFonts w:ascii="Simplified Arabic" w:hAnsi="Simplified Arabic" w:cs="Simplified Arabic"/>
          <w:b/>
          <w:bCs/>
          <w:sz w:val="24"/>
          <w:szCs w:val="24"/>
          <w:rtl/>
          <w:lang w:bidi="ar-LB"/>
        </w:rPr>
        <w:t>بال</w:t>
      </w:r>
      <w:r>
        <w:rPr>
          <w:rFonts w:ascii="Simplified Arabic" w:hAnsi="Simplified Arabic" w:cs="Simplified Arabic" w:hint="cs"/>
          <w:b/>
          <w:bCs/>
          <w:sz w:val="24"/>
          <w:szCs w:val="24"/>
          <w:rtl/>
          <w:lang w:bidi="ar-LB"/>
        </w:rPr>
        <w:t>تعافي</w:t>
      </w:r>
      <w:r w:rsidRPr="008F1D16">
        <w:rPr>
          <w:rFonts w:ascii="Simplified Arabic" w:hAnsi="Simplified Arabic" w:cs="Simplified Arabic"/>
          <w:b/>
          <w:bCs/>
          <w:sz w:val="24"/>
          <w:szCs w:val="24"/>
          <w:rtl/>
          <w:lang w:bidi="ar-LB"/>
        </w:rPr>
        <w:t xml:space="preserve"> الاقتصادي بصورة أساسية إلى:</w:t>
      </w:r>
      <w:r w:rsidRPr="008F1D16">
        <w:rPr>
          <w:rFonts w:ascii="Simplified Arabic" w:hAnsi="Simplified Arabic" w:cs="Simplified Arabic"/>
          <w:sz w:val="24"/>
          <w:szCs w:val="24"/>
          <w:rtl/>
          <w:lang w:bidi="ar-LB"/>
        </w:rPr>
        <w:t xml:space="preserve"> (1) تحقيق </w:t>
      </w:r>
      <w:r>
        <w:rPr>
          <w:rFonts w:ascii="Simplified Arabic" w:hAnsi="Simplified Arabic" w:cs="Simplified Arabic" w:hint="cs"/>
          <w:sz w:val="24"/>
          <w:szCs w:val="24"/>
          <w:rtl/>
          <w:lang w:bidi="ar-LB"/>
        </w:rPr>
        <w:t>ال</w:t>
      </w:r>
      <w:r w:rsidRPr="008F1D16">
        <w:rPr>
          <w:rFonts w:ascii="Simplified Arabic" w:hAnsi="Simplified Arabic" w:cs="Simplified Arabic"/>
          <w:sz w:val="24"/>
          <w:szCs w:val="24"/>
          <w:rtl/>
          <w:lang w:bidi="ar-LB"/>
        </w:rPr>
        <w:t>استقرار</w:t>
      </w:r>
      <w:r>
        <w:rPr>
          <w:rFonts w:ascii="Simplified Arabic" w:hAnsi="Simplified Arabic" w:cs="Simplified Arabic" w:hint="cs"/>
          <w:sz w:val="24"/>
          <w:szCs w:val="24"/>
          <w:rtl/>
          <w:lang w:bidi="ar-LB"/>
        </w:rPr>
        <w:t xml:space="preserve"> في</w:t>
      </w:r>
      <w:r w:rsidRPr="008F1D16">
        <w:rPr>
          <w:rFonts w:ascii="Simplified Arabic" w:hAnsi="Simplified Arabic" w:cs="Simplified Arabic"/>
          <w:sz w:val="24"/>
          <w:szCs w:val="24"/>
          <w:rtl/>
          <w:lang w:bidi="ar-LB"/>
        </w:rPr>
        <w:t xml:space="preserve"> إطار الاقتصاد الكلي، </w:t>
      </w:r>
      <w:r>
        <w:rPr>
          <w:rFonts w:ascii="Simplified Arabic" w:hAnsi="Simplified Arabic" w:cs="Simplified Arabic" w:hint="cs"/>
          <w:sz w:val="24"/>
          <w:szCs w:val="24"/>
          <w:rtl/>
          <w:lang w:bidi="ar-LB"/>
        </w:rPr>
        <w:t>و</w:t>
      </w:r>
      <w:r w:rsidRPr="008F1D16">
        <w:rPr>
          <w:rFonts w:ascii="Simplified Arabic" w:hAnsi="Simplified Arabic" w:cs="Simplified Arabic"/>
          <w:sz w:val="24"/>
          <w:szCs w:val="24"/>
          <w:rtl/>
          <w:lang w:bidi="ar-LB"/>
        </w:rPr>
        <w:t xml:space="preserve">(2) ودعم تطوير نظام فعال للإدارة المالية العامة، </w:t>
      </w:r>
      <w:r>
        <w:rPr>
          <w:rFonts w:ascii="Simplified Arabic" w:hAnsi="Simplified Arabic" w:cs="Simplified Arabic" w:hint="cs"/>
          <w:sz w:val="24"/>
          <w:szCs w:val="24"/>
          <w:rtl/>
          <w:lang w:bidi="ar-LB"/>
        </w:rPr>
        <w:t>و</w:t>
      </w:r>
      <w:r w:rsidRPr="008F1D16">
        <w:rPr>
          <w:rFonts w:ascii="Simplified Arabic" w:hAnsi="Simplified Arabic" w:cs="Simplified Arabic"/>
          <w:sz w:val="24"/>
          <w:szCs w:val="24"/>
          <w:rtl/>
          <w:lang w:bidi="ar-LB"/>
        </w:rPr>
        <w:t xml:space="preserve">(3) وتعزيز القطاع المالي، </w:t>
      </w:r>
      <w:r>
        <w:rPr>
          <w:rFonts w:ascii="Simplified Arabic" w:hAnsi="Simplified Arabic" w:cs="Simplified Arabic" w:hint="cs"/>
          <w:sz w:val="24"/>
          <w:szCs w:val="24"/>
          <w:rtl/>
          <w:lang w:bidi="ar-LB"/>
        </w:rPr>
        <w:t>و</w:t>
      </w:r>
      <w:r w:rsidRPr="008F1D16">
        <w:rPr>
          <w:rFonts w:ascii="Simplified Arabic" w:hAnsi="Simplified Arabic" w:cs="Simplified Arabic"/>
          <w:sz w:val="24"/>
          <w:szCs w:val="24"/>
          <w:rtl/>
          <w:lang w:bidi="ar-LB"/>
        </w:rPr>
        <w:t xml:space="preserve">(4) وتشجيع </w:t>
      </w:r>
      <w:r>
        <w:rPr>
          <w:rFonts w:ascii="Simplified Arabic" w:hAnsi="Simplified Arabic" w:cs="Simplified Arabic"/>
          <w:sz w:val="24"/>
          <w:szCs w:val="24"/>
          <w:rtl/>
          <w:lang w:bidi="ar-LB"/>
        </w:rPr>
        <w:t>ت</w:t>
      </w:r>
      <w:r>
        <w:rPr>
          <w:rFonts w:ascii="Simplified Arabic" w:hAnsi="Simplified Arabic" w:cs="Simplified Arabic" w:hint="cs"/>
          <w:sz w:val="24"/>
          <w:szCs w:val="24"/>
          <w:rtl/>
          <w:lang w:bidi="ar-LB"/>
        </w:rPr>
        <w:t>نمية</w:t>
      </w:r>
      <w:r w:rsidRPr="008F1D16">
        <w:rPr>
          <w:rFonts w:ascii="Simplified Arabic" w:hAnsi="Simplified Arabic" w:cs="Simplified Arabic"/>
          <w:sz w:val="24"/>
          <w:szCs w:val="24"/>
          <w:rtl/>
          <w:lang w:bidi="ar-LB"/>
        </w:rPr>
        <w:t xml:space="preserve"> القطاع الخاص، </w:t>
      </w:r>
      <w:r>
        <w:rPr>
          <w:rFonts w:ascii="Simplified Arabic" w:hAnsi="Simplified Arabic" w:cs="Simplified Arabic" w:hint="cs"/>
          <w:sz w:val="24"/>
          <w:szCs w:val="24"/>
          <w:rtl/>
          <w:lang w:bidi="ar-LB"/>
        </w:rPr>
        <w:t>و</w:t>
      </w:r>
      <w:r w:rsidRPr="008F1D16">
        <w:rPr>
          <w:rFonts w:ascii="Simplified Arabic" w:hAnsi="Simplified Arabic" w:cs="Simplified Arabic"/>
          <w:sz w:val="24"/>
          <w:szCs w:val="24"/>
          <w:rtl/>
          <w:lang w:bidi="ar-LB"/>
        </w:rPr>
        <w:t xml:space="preserve">(5) ودعم </w:t>
      </w:r>
      <w:r>
        <w:rPr>
          <w:rFonts w:ascii="Simplified Arabic" w:hAnsi="Simplified Arabic" w:cs="Simplified Arabic" w:hint="cs"/>
          <w:sz w:val="24"/>
          <w:szCs w:val="24"/>
          <w:rtl/>
          <w:lang w:bidi="ar-LB"/>
        </w:rPr>
        <w:t>توفير</w:t>
      </w:r>
      <w:r w:rsidRPr="008F1D16">
        <w:rPr>
          <w:rFonts w:ascii="Simplified Arabic" w:hAnsi="Simplified Arabic" w:cs="Simplified Arabic"/>
          <w:sz w:val="24"/>
          <w:szCs w:val="24"/>
          <w:rtl/>
          <w:lang w:bidi="ar-LB"/>
        </w:rPr>
        <w:t xml:space="preserve"> فرص العمل ووضع سياسات </w:t>
      </w:r>
      <w:r>
        <w:rPr>
          <w:rFonts w:ascii="Simplified Arabic" w:hAnsi="Simplified Arabic" w:cs="Simplified Arabic" w:hint="cs"/>
          <w:sz w:val="24"/>
          <w:szCs w:val="24"/>
          <w:rtl/>
          <w:lang w:bidi="ar-LB"/>
        </w:rPr>
        <w:t>ل</w:t>
      </w:r>
      <w:r w:rsidRPr="008F1D16">
        <w:rPr>
          <w:rFonts w:ascii="Simplified Arabic" w:hAnsi="Simplified Arabic" w:cs="Simplified Arabic"/>
          <w:sz w:val="24"/>
          <w:szCs w:val="24"/>
          <w:rtl/>
          <w:lang w:bidi="ar-LB"/>
        </w:rPr>
        <w:t>لحماية الاجتماعية.</w:t>
      </w:r>
    </w:p>
    <w:p w14:paraId="71236028" w14:textId="4243B17A" w:rsidR="004623A2" w:rsidRPr="004623A2" w:rsidRDefault="00E64AD7" w:rsidP="004623A2">
      <w:pPr>
        <w:pStyle w:val="ListParagraph"/>
        <w:numPr>
          <w:ilvl w:val="0"/>
          <w:numId w:val="46"/>
        </w:numPr>
        <w:tabs>
          <w:tab w:val="left" w:pos="288"/>
        </w:tabs>
        <w:bidi/>
        <w:spacing w:line="240" w:lineRule="auto"/>
        <w:ind w:left="4" w:firstLine="0"/>
        <w:contextualSpacing w:val="0"/>
        <w:jc w:val="both"/>
        <w:rPr>
          <w:rFonts w:ascii="Simplified Arabic" w:hAnsi="Simplified Arabic" w:cs="Simplified Arabic"/>
          <w:sz w:val="24"/>
          <w:szCs w:val="24"/>
          <w:rtl/>
          <w:lang w:bidi="ar-LB"/>
        </w:rPr>
      </w:pPr>
      <w:r w:rsidRPr="00C23ABF">
        <w:rPr>
          <w:rFonts w:ascii="Simplified Arabic" w:hAnsi="Simplified Arabic" w:cs="Simplified Arabic"/>
          <w:b/>
          <w:bCs/>
          <w:sz w:val="24"/>
          <w:szCs w:val="24"/>
          <w:rtl/>
          <w:lang w:bidi="ar-LB"/>
        </w:rPr>
        <w:lastRenderedPageBreak/>
        <w:t xml:space="preserve">يتعاون الشركاء عن كثب لدعم تحقيق </w:t>
      </w:r>
      <w:r>
        <w:rPr>
          <w:rFonts w:ascii="Simplified Arabic" w:hAnsi="Simplified Arabic" w:cs="Simplified Arabic" w:hint="cs"/>
          <w:b/>
          <w:bCs/>
          <w:sz w:val="24"/>
          <w:szCs w:val="24"/>
          <w:rtl/>
          <w:lang w:bidi="ar-LB"/>
        </w:rPr>
        <w:t>ال</w:t>
      </w:r>
      <w:r w:rsidRPr="00C23ABF">
        <w:rPr>
          <w:rFonts w:ascii="Simplified Arabic" w:hAnsi="Simplified Arabic" w:cs="Simplified Arabic"/>
          <w:b/>
          <w:bCs/>
          <w:sz w:val="24"/>
          <w:szCs w:val="24"/>
          <w:rtl/>
          <w:lang w:bidi="ar-LB"/>
        </w:rPr>
        <w:t>استقرار</w:t>
      </w:r>
      <w:r>
        <w:rPr>
          <w:rFonts w:ascii="Simplified Arabic" w:hAnsi="Simplified Arabic" w:cs="Simplified Arabic" w:hint="cs"/>
          <w:b/>
          <w:bCs/>
          <w:sz w:val="24"/>
          <w:szCs w:val="24"/>
          <w:rtl/>
          <w:lang w:bidi="ar-LB"/>
        </w:rPr>
        <w:t xml:space="preserve"> في</w:t>
      </w:r>
      <w:r w:rsidRPr="00C23ABF">
        <w:rPr>
          <w:rFonts w:ascii="Simplified Arabic" w:hAnsi="Simplified Arabic" w:cs="Simplified Arabic"/>
          <w:b/>
          <w:bCs/>
          <w:sz w:val="24"/>
          <w:szCs w:val="24"/>
          <w:rtl/>
          <w:lang w:bidi="ar-LB"/>
        </w:rPr>
        <w:t xml:space="preserve"> إطار الاقتصاد الكلي وبشأن الإدارة المالية العامة.</w:t>
      </w:r>
      <w:r w:rsidRPr="00C23ABF">
        <w:rPr>
          <w:rFonts w:ascii="Simplified Arabic" w:hAnsi="Simplified Arabic" w:cs="Simplified Arabic"/>
          <w:sz w:val="24"/>
          <w:szCs w:val="24"/>
          <w:rtl/>
          <w:lang w:bidi="ar-LB"/>
        </w:rPr>
        <w:t xml:space="preserve"> ويقدّم الاتحاد الأوروبي وألمانيا الدعم الرئيسي </w:t>
      </w:r>
      <w:r>
        <w:rPr>
          <w:rFonts w:ascii="Simplified Arabic" w:hAnsi="Simplified Arabic" w:cs="Simplified Arabic"/>
          <w:sz w:val="24"/>
          <w:szCs w:val="24"/>
          <w:rtl/>
          <w:lang w:bidi="ar-LB"/>
        </w:rPr>
        <w:t>لل</w:t>
      </w:r>
      <w:r>
        <w:rPr>
          <w:rFonts w:ascii="Simplified Arabic" w:hAnsi="Simplified Arabic" w:cs="Simplified Arabic" w:hint="cs"/>
          <w:sz w:val="24"/>
          <w:szCs w:val="24"/>
          <w:rtl/>
          <w:lang w:bidi="ar-LB"/>
        </w:rPr>
        <w:t>تعافي</w:t>
      </w:r>
      <w:r w:rsidRPr="00C23ABF">
        <w:rPr>
          <w:rFonts w:ascii="Simplified Arabic" w:hAnsi="Simplified Arabic" w:cs="Simplified Arabic"/>
          <w:sz w:val="24"/>
          <w:szCs w:val="24"/>
          <w:rtl/>
          <w:lang w:bidi="ar-LB"/>
        </w:rPr>
        <w:t xml:space="preserve"> الاقتصادي (بنسبة 75.4 في المئة). وبالإضافة إلى تعزيز نظام الإدارة المالية العامة على </w:t>
      </w:r>
      <w:r>
        <w:rPr>
          <w:rFonts w:ascii="Simplified Arabic" w:hAnsi="Simplified Arabic" w:cs="Simplified Arabic" w:hint="cs"/>
          <w:sz w:val="24"/>
          <w:szCs w:val="24"/>
          <w:rtl/>
          <w:lang w:bidi="ar-LB"/>
        </w:rPr>
        <w:t>مستويين الحكومة الوطنية وهيئات الحكم المحلي</w:t>
      </w:r>
      <w:r w:rsidRPr="00C23ABF">
        <w:rPr>
          <w:rFonts w:ascii="Simplified Arabic" w:hAnsi="Simplified Arabic" w:cs="Simplified Arabic"/>
          <w:sz w:val="24"/>
          <w:szCs w:val="24"/>
          <w:rtl/>
          <w:lang w:bidi="ar-LB"/>
        </w:rPr>
        <w:t>، يقوم الاتحاد الأوروبي أيضًا بتمويل الأنشطة التي تساهم في ت</w:t>
      </w:r>
      <w:r>
        <w:rPr>
          <w:rFonts w:ascii="Simplified Arabic" w:hAnsi="Simplified Arabic" w:cs="Simplified Arabic" w:hint="cs"/>
          <w:sz w:val="24"/>
          <w:szCs w:val="24"/>
          <w:rtl/>
          <w:lang w:bidi="ar-LB"/>
        </w:rPr>
        <w:t>نمية</w:t>
      </w:r>
      <w:r w:rsidRPr="00C23ABF">
        <w:rPr>
          <w:rFonts w:ascii="Simplified Arabic" w:hAnsi="Simplified Arabic" w:cs="Simplified Arabic"/>
          <w:sz w:val="24"/>
          <w:szCs w:val="24"/>
          <w:rtl/>
          <w:lang w:bidi="ar-LB"/>
        </w:rPr>
        <w:t xml:space="preserve"> القطاع الخاص و</w:t>
      </w:r>
      <w:r>
        <w:rPr>
          <w:rFonts w:ascii="Simplified Arabic" w:hAnsi="Simplified Arabic" w:cs="Simplified Arabic" w:hint="cs"/>
          <w:sz w:val="24"/>
          <w:szCs w:val="24"/>
          <w:rtl/>
          <w:lang w:bidi="ar-LB"/>
        </w:rPr>
        <w:t>توفير</w:t>
      </w:r>
      <w:r w:rsidRPr="00C23ABF">
        <w:rPr>
          <w:rFonts w:ascii="Simplified Arabic" w:hAnsi="Simplified Arabic" w:cs="Simplified Arabic"/>
          <w:sz w:val="24"/>
          <w:szCs w:val="24"/>
          <w:rtl/>
          <w:lang w:bidi="ar-LB"/>
        </w:rPr>
        <w:t xml:space="preserve"> فرص العمل، بما في ذلك بناء قدرات الشباب </w:t>
      </w:r>
      <w:r>
        <w:rPr>
          <w:rFonts w:ascii="Simplified Arabic" w:hAnsi="Simplified Arabic" w:cs="Simplified Arabic" w:hint="cs"/>
          <w:sz w:val="24"/>
          <w:szCs w:val="24"/>
          <w:rtl/>
          <w:lang w:bidi="ar-LB"/>
        </w:rPr>
        <w:t>في</w:t>
      </w:r>
      <w:r w:rsidRPr="00C23ABF">
        <w:rPr>
          <w:rFonts w:ascii="Simplified Arabic" w:hAnsi="Simplified Arabic" w:cs="Simplified Arabic"/>
          <w:sz w:val="24"/>
          <w:szCs w:val="24"/>
          <w:rtl/>
          <w:lang w:bidi="ar-LB"/>
        </w:rPr>
        <w:t xml:space="preserve"> ريادة الأعمال وتطوير مساحات</w:t>
      </w:r>
      <w:r>
        <w:rPr>
          <w:rFonts w:ascii="Simplified Arabic" w:hAnsi="Simplified Arabic" w:cs="Simplified Arabic" w:hint="cs"/>
          <w:sz w:val="24"/>
          <w:szCs w:val="24"/>
          <w:rtl/>
          <w:lang w:bidi="ar-LB"/>
        </w:rPr>
        <w:t xml:space="preserve"> مشتركة</w:t>
      </w:r>
      <w:r w:rsidRPr="00C23ABF">
        <w:rPr>
          <w:rFonts w:ascii="Simplified Arabic" w:hAnsi="Simplified Arabic" w:cs="Simplified Arabic"/>
          <w:sz w:val="24"/>
          <w:szCs w:val="24"/>
          <w:rtl/>
          <w:lang w:bidi="ar-LB"/>
        </w:rPr>
        <w:t xml:space="preserve"> للعمل وتحسين </w:t>
      </w:r>
      <w:r>
        <w:rPr>
          <w:rFonts w:ascii="Simplified Arabic" w:hAnsi="Simplified Arabic" w:cs="Simplified Arabic" w:hint="cs"/>
          <w:sz w:val="24"/>
          <w:szCs w:val="24"/>
          <w:rtl/>
          <w:lang w:bidi="ar-LB"/>
        </w:rPr>
        <w:t xml:space="preserve">إمكانية الحصول على </w:t>
      </w:r>
      <w:r w:rsidRPr="00C23ABF">
        <w:rPr>
          <w:rFonts w:ascii="Simplified Arabic" w:hAnsi="Simplified Arabic" w:cs="Simplified Arabic"/>
          <w:sz w:val="24"/>
          <w:szCs w:val="24"/>
          <w:rtl/>
          <w:lang w:bidi="ar-LB"/>
        </w:rPr>
        <w:t xml:space="preserve">تمويل المؤسسات الصغيرة </w:t>
      </w:r>
      <w:r>
        <w:rPr>
          <w:rFonts w:ascii="Simplified Arabic" w:hAnsi="Simplified Arabic" w:cs="Simplified Arabic"/>
          <w:sz w:val="24"/>
          <w:szCs w:val="24"/>
          <w:rtl/>
          <w:lang w:bidi="ar-LB"/>
        </w:rPr>
        <w:t>و</w:t>
      </w:r>
      <w:r w:rsidRPr="00C23ABF">
        <w:rPr>
          <w:rFonts w:ascii="Simplified Arabic" w:hAnsi="Simplified Arabic" w:cs="Simplified Arabic"/>
          <w:sz w:val="24"/>
          <w:szCs w:val="24"/>
          <w:rtl/>
          <w:lang w:bidi="ar-LB"/>
        </w:rPr>
        <w:t xml:space="preserve">متوسطة الحجم. وتدعم ألمانيا </w:t>
      </w:r>
      <w:r>
        <w:rPr>
          <w:rFonts w:ascii="Simplified Arabic" w:hAnsi="Simplified Arabic" w:cs="Simplified Arabic" w:hint="cs"/>
          <w:sz w:val="24"/>
          <w:szCs w:val="24"/>
          <w:rtl/>
          <w:lang w:bidi="ar-LB"/>
        </w:rPr>
        <w:t>في المقام الأول توفير</w:t>
      </w:r>
      <w:r w:rsidRPr="00C23ABF">
        <w:rPr>
          <w:rFonts w:ascii="Simplified Arabic" w:hAnsi="Simplified Arabic" w:cs="Simplified Arabic"/>
          <w:sz w:val="24"/>
          <w:szCs w:val="24"/>
          <w:rtl/>
          <w:lang w:bidi="ar-LB"/>
        </w:rPr>
        <w:t xml:space="preserve"> فرص عمل للشباب من خلال الشركات الناشئة. واستحوذ</w:t>
      </w:r>
      <w:r>
        <w:rPr>
          <w:rFonts w:ascii="Simplified Arabic" w:hAnsi="Simplified Arabic" w:cs="Simplified Arabic" w:hint="cs"/>
          <w:sz w:val="24"/>
          <w:szCs w:val="24"/>
          <w:rtl/>
          <w:lang w:bidi="ar-LB"/>
        </w:rPr>
        <w:t xml:space="preserve">ت تنمية </w:t>
      </w:r>
      <w:r w:rsidRPr="00C23ABF">
        <w:rPr>
          <w:rFonts w:ascii="Simplified Arabic" w:hAnsi="Simplified Arabic" w:cs="Simplified Arabic"/>
          <w:sz w:val="24"/>
          <w:szCs w:val="24"/>
          <w:rtl/>
          <w:lang w:bidi="ar-LB"/>
        </w:rPr>
        <w:t xml:space="preserve">القطاع الخاص وتعزيز </w:t>
      </w:r>
      <w:r>
        <w:rPr>
          <w:rFonts w:ascii="Simplified Arabic" w:hAnsi="Simplified Arabic" w:cs="Simplified Arabic" w:hint="cs"/>
          <w:sz w:val="24"/>
          <w:szCs w:val="24"/>
          <w:rtl/>
          <w:lang w:bidi="ar-LB"/>
        </w:rPr>
        <w:t>توفير</w:t>
      </w:r>
      <w:r w:rsidRPr="00C23ABF">
        <w:rPr>
          <w:rFonts w:ascii="Simplified Arabic" w:hAnsi="Simplified Arabic" w:cs="Simplified Arabic"/>
          <w:sz w:val="24"/>
          <w:szCs w:val="24"/>
          <w:rtl/>
          <w:lang w:bidi="ar-LB"/>
        </w:rPr>
        <w:t xml:space="preserve"> فرص العمل من خلال ريادة </w:t>
      </w:r>
      <w:r>
        <w:rPr>
          <w:rFonts w:ascii="Simplified Arabic" w:hAnsi="Simplified Arabic" w:cs="Simplified Arabic"/>
          <w:sz w:val="24"/>
          <w:szCs w:val="24"/>
          <w:rtl/>
          <w:lang w:bidi="ar-LB"/>
        </w:rPr>
        <w:t>الأعمال</w:t>
      </w:r>
      <w:r w:rsidRPr="00C23ABF">
        <w:rPr>
          <w:rFonts w:ascii="Simplified Arabic" w:hAnsi="Simplified Arabic" w:cs="Simplified Arabic"/>
          <w:sz w:val="24"/>
          <w:szCs w:val="24"/>
          <w:rtl/>
          <w:lang w:bidi="ar-LB"/>
        </w:rPr>
        <w:t xml:space="preserve"> على 79.4 في المئة من إجمالي الالتزام</w:t>
      </w:r>
      <w:r>
        <w:rPr>
          <w:rFonts w:ascii="Simplified Arabic" w:hAnsi="Simplified Arabic" w:cs="Simplified Arabic" w:hint="cs"/>
          <w:sz w:val="24"/>
          <w:szCs w:val="24"/>
          <w:rtl/>
          <w:lang w:bidi="ar-LB"/>
        </w:rPr>
        <w:t>ات</w:t>
      </w:r>
      <w:r w:rsidRPr="00C23ABF">
        <w:rPr>
          <w:rFonts w:ascii="Simplified Arabic" w:hAnsi="Simplified Arabic" w:cs="Simplified Arabic"/>
          <w:sz w:val="24"/>
          <w:szCs w:val="24"/>
          <w:rtl/>
          <w:lang w:bidi="ar-LB"/>
        </w:rPr>
        <w:t xml:space="preserve"> الدولي</w:t>
      </w:r>
      <w:r>
        <w:rPr>
          <w:rFonts w:ascii="Simplified Arabic" w:hAnsi="Simplified Arabic" w:cs="Simplified Arabic" w:hint="cs"/>
          <w:sz w:val="24"/>
          <w:szCs w:val="24"/>
          <w:rtl/>
          <w:lang w:bidi="ar-LB"/>
        </w:rPr>
        <w:t>ة</w:t>
      </w:r>
      <w:r w:rsidRPr="00C23ABF">
        <w:rPr>
          <w:rFonts w:ascii="Simplified Arabic" w:hAnsi="Simplified Arabic" w:cs="Simplified Arabic"/>
          <w:sz w:val="24"/>
          <w:szCs w:val="24"/>
          <w:rtl/>
          <w:lang w:bidi="ar-LB"/>
        </w:rPr>
        <w:t xml:space="preserve"> البالغ</w:t>
      </w:r>
      <w:r>
        <w:rPr>
          <w:rFonts w:ascii="Simplified Arabic" w:hAnsi="Simplified Arabic" w:cs="Simplified Arabic" w:hint="cs"/>
          <w:sz w:val="24"/>
          <w:szCs w:val="24"/>
          <w:rtl/>
          <w:lang w:bidi="ar-LB"/>
        </w:rPr>
        <w:t>ة</w:t>
      </w:r>
      <w:r w:rsidRPr="00C23ABF">
        <w:rPr>
          <w:rFonts w:ascii="Simplified Arabic" w:hAnsi="Simplified Arabic" w:cs="Simplified Arabic"/>
          <w:sz w:val="24"/>
          <w:szCs w:val="24"/>
          <w:rtl/>
          <w:lang w:bidi="ar-LB"/>
        </w:rPr>
        <w:t xml:space="preserve"> 75.7 مليون دولار أمريكي.</w:t>
      </w:r>
    </w:p>
    <w:p w14:paraId="56333BC1" w14:textId="1BB538BC" w:rsidR="0003409A" w:rsidRPr="0003409A" w:rsidRDefault="00E64AD7" w:rsidP="0003409A">
      <w:pPr>
        <w:pStyle w:val="ListParagraph"/>
        <w:numPr>
          <w:ilvl w:val="0"/>
          <w:numId w:val="46"/>
        </w:numPr>
        <w:tabs>
          <w:tab w:val="left" w:pos="288"/>
        </w:tabs>
        <w:bidi/>
        <w:spacing w:line="240" w:lineRule="auto"/>
        <w:ind w:left="4" w:firstLine="0"/>
        <w:jc w:val="both"/>
        <w:rPr>
          <w:rFonts w:ascii="Simplified Arabic" w:hAnsi="Simplified Arabic" w:cs="Simplified Arabic"/>
          <w:sz w:val="24"/>
          <w:szCs w:val="24"/>
          <w:rtl/>
          <w:lang w:bidi="ar-LB"/>
        </w:rPr>
      </w:pPr>
      <w:r w:rsidRPr="008F1D16">
        <w:rPr>
          <w:rFonts w:ascii="Simplified Arabic" w:hAnsi="Simplified Arabic" w:cs="Simplified Arabic"/>
          <w:b/>
          <w:bCs/>
          <w:sz w:val="24"/>
          <w:szCs w:val="24"/>
          <w:rtl/>
          <w:lang w:bidi="ar-LB"/>
        </w:rPr>
        <w:t>يقدم الشركاء الدعم للحكومة لتعزيز الحوكمة.</w:t>
      </w:r>
      <w:r w:rsidRPr="008F1D16">
        <w:rPr>
          <w:rFonts w:ascii="Simplified Arabic" w:hAnsi="Simplified Arabic" w:cs="Simplified Arabic"/>
          <w:sz w:val="24"/>
          <w:szCs w:val="24"/>
          <w:rtl/>
          <w:lang w:bidi="ar-LB"/>
        </w:rPr>
        <w:t xml:space="preserve"> تقدّم الولايات المتحدة وألمانيا والاتحاد الأوروبي معًا بالإضافة إلى جهات ثنائية أخرى 122 مليون دولار أمريكي. وتركز المساعدة على الاستقرار السياسي والأمن وتعزيز المؤسسات الحكومية على الصعيدين الوطني والمحلي. </w:t>
      </w:r>
      <w:r>
        <w:rPr>
          <w:rFonts w:ascii="Simplified Arabic" w:hAnsi="Simplified Arabic" w:cs="Simplified Arabic" w:hint="cs"/>
          <w:sz w:val="24"/>
          <w:szCs w:val="24"/>
          <w:rtl/>
          <w:lang w:bidi="ar-LB"/>
        </w:rPr>
        <w:t xml:space="preserve">لتحقيق الاستقرار السياسي، </w:t>
      </w:r>
      <w:r w:rsidRPr="008F1D16">
        <w:rPr>
          <w:rFonts w:ascii="Simplified Arabic" w:hAnsi="Simplified Arabic" w:cs="Simplified Arabic"/>
          <w:sz w:val="24"/>
          <w:szCs w:val="24"/>
          <w:rtl/>
          <w:lang w:bidi="ar-LB"/>
        </w:rPr>
        <w:t xml:space="preserve">يدعم الشركاء الوساطة والحوارات الوطنية لتحقيق المصالحة السياسية وعملية صياغة الدستور وإنشاء عملية انتخابية ديمقراطية وشفافة. ويقدم الشركاء أيضًا إلى حكومة الوفاق الوطني الخبرات الاستراتيجية والخبرات في مجال الاتصالات وبناء القدرات لمنظمات المجتمع المدني المحلية وللشباب والنساء أيضًا بهدف تعزيز مشاركتهم </w:t>
      </w:r>
      <w:r>
        <w:rPr>
          <w:rFonts w:ascii="Simplified Arabic" w:hAnsi="Simplified Arabic" w:cs="Simplified Arabic" w:hint="cs"/>
          <w:sz w:val="24"/>
          <w:szCs w:val="24"/>
          <w:rtl/>
          <w:lang w:bidi="ar-LB"/>
        </w:rPr>
        <w:t>في الحياة السياسية</w:t>
      </w:r>
      <w:r w:rsidRPr="008F1D16">
        <w:rPr>
          <w:rFonts w:ascii="Simplified Arabic" w:hAnsi="Simplified Arabic" w:cs="Simplified Arabic"/>
          <w:sz w:val="24"/>
          <w:szCs w:val="24"/>
          <w:rtl/>
          <w:lang w:bidi="ar-LB"/>
        </w:rPr>
        <w:t>.</w:t>
      </w:r>
    </w:p>
    <w:p w14:paraId="5AA71090" w14:textId="77777777" w:rsidR="0003409A" w:rsidRPr="008F1D16" w:rsidRDefault="0003409A" w:rsidP="0003409A">
      <w:pPr>
        <w:pStyle w:val="ListParagraph"/>
        <w:tabs>
          <w:tab w:val="left" w:pos="288"/>
        </w:tabs>
        <w:bidi/>
        <w:spacing w:line="240" w:lineRule="auto"/>
        <w:ind w:left="4"/>
        <w:jc w:val="both"/>
        <w:rPr>
          <w:rFonts w:ascii="Simplified Arabic" w:hAnsi="Simplified Arabic" w:cs="Simplified Arabic"/>
          <w:sz w:val="24"/>
          <w:szCs w:val="24"/>
          <w:lang w:bidi="ar-LB"/>
        </w:rPr>
      </w:pPr>
    </w:p>
    <w:p w14:paraId="300E8AED" w14:textId="39FC68A4" w:rsidR="00E64AD7" w:rsidRDefault="00E64AD7" w:rsidP="004623A2">
      <w:pPr>
        <w:pStyle w:val="ListParagraph"/>
        <w:numPr>
          <w:ilvl w:val="0"/>
          <w:numId w:val="46"/>
        </w:numPr>
        <w:tabs>
          <w:tab w:val="left" w:pos="288"/>
        </w:tabs>
        <w:bidi/>
        <w:spacing w:line="240" w:lineRule="auto"/>
        <w:ind w:left="4" w:firstLine="0"/>
        <w:jc w:val="both"/>
        <w:rPr>
          <w:rFonts w:ascii="Simplified Arabic" w:hAnsi="Simplified Arabic" w:cs="Simplified Arabic"/>
          <w:sz w:val="24"/>
          <w:szCs w:val="24"/>
          <w:lang w:bidi="ar-LB"/>
        </w:rPr>
      </w:pPr>
      <w:r w:rsidRPr="008F1D16">
        <w:rPr>
          <w:rFonts w:ascii="Simplified Arabic" w:hAnsi="Simplified Arabic" w:cs="Simplified Arabic"/>
          <w:b/>
          <w:bCs/>
          <w:sz w:val="24"/>
          <w:szCs w:val="24"/>
          <w:rtl/>
          <w:lang w:bidi="ar-LB"/>
        </w:rPr>
        <w:t xml:space="preserve">يقدّم الشركاء أيضًا المساعدة الفنية وبناء القدرات لتحسين </w:t>
      </w:r>
      <w:r>
        <w:rPr>
          <w:rFonts w:ascii="Simplified Arabic" w:hAnsi="Simplified Arabic" w:cs="Simplified Arabic" w:hint="cs"/>
          <w:b/>
          <w:bCs/>
          <w:sz w:val="24"/>
          <w:szCs w:val="24"/>
          <w:rtl/>
          <w:lang w:bidi="ar-LB"/>
        </w:rPr>
        <w:t>الوضع ا</w:t>
      </w:r>
      <w:r w:rsidRPr="008F1D16">
        <w:rPr>
          <w:rFonts w:ascii="Simplified Arabic" w:hAnsi="Simplified Arabic" w:cs="Simplified Arabic"/>
          <w:b/>
          <w:bCs/>
          <w:sz w:val="24"/>
          <w:szCs w:val="24"/>
          <w:rtl/>
          <w:lang w:bidi="ar-LB"/>
        </w:rPr>
        <w:t>لأمن</w:t>
      </w:r>
      <w:r>
        <w:rPr>
          <w:rFonts w:ascii="Simplified Arabic" w:hAnsi="Simplified Arabic" w:cs="Simplified Arabic" w:hint="cs"/>
          <w:b/>
          <w:bCs/>
          <w:sz w:val="24"/>
          <w:szCs w:val="24"/>
          <w:rtl/>
          <w:lang w:bidi="ar-LB"/>
        </w:rPr>
        <w:t>ي</w:t>
      </w:r>
      <w:r w:rsidRPr="008F1D16">
        <w:rPr>
          <w:rFonts w:ascii="Simplified Arabic" w:hAnsi="Simplified Arabic" w:cs="Simplified Arabic"/>
          <w:b/>
          <w:bCs/>
          <w:sz w:val="24"/>
          <w:szCs w:val="24"/>
          <w:rtl/>
          <w:lang w:bidi="ar-LB"/>
        </w:rPr>
        <w:t>.</w:t>
      </w:r>
      <w:r w:rsidRPr="008F1D16">
        <w:rPr>
          <w:rFonts w:ascii="Simplified Arabic" w:hAnsi="Simplified Arabic" w:cs="Simplified Arabic"/>
          <w:sz w:val="24"/>
          <w:szCs w:val="24"/>
          <w:rtl/>
          <w:lang w:bidi="ar-LB"/>
        </w:rPr>
        <w:t xml:space="preserve"> وتتراوح الأنشطة من رسم </w:t>
      </w:r>
      <w:r>
        <w:rPr>
          <w:rFonts w:ascii="Simplified Arabic" w:hAnsi="Simplified Arabic" w:cs="Simplified Arabic" w:hint="cs"/>
          <w:sz w:val="24"/>
          <w:szCs w:val="24"/>
          <w:rtl/>
          <w:lang w:bidi="ar-LB"/>
        </w:rPr>
        <w:t>معالم</w:t>
      </w:r>
      <w:r w:rsidRPr="008F1D16">
        <w:rPr>
          <w:rFonts w:ascii="Simplified Arabic" w:hAnsi="Simplified Arabic" w:cs="Simplified Arabic"/>
          <w:sz w:val="24"/>
          <w:szCs w:val="24"/>
          <w:rtl/>
          <w:lang w:bidi="ar-LB"/>
        </w:rPr>
        <w:t xml:space="preserve"> دينامي</w:t>
      </w:r>
      <w:r>
        <w:rPr>
          <w:rFonts w:ascii="Simplified Arabic" w:hAnsi="Simplified Arabic" w:cs="Simplified Arabic" w:hint="cs"/>
          <w:sz w:val="24"/>
          <w:szCs w:val="24"/>
          <w:rtl/>
          <w:lang w:bidi="ar-LB"/>
        </w:rPr>
        <w:t>كي</w:t>
      </w:r>
      <w:r w:rsidRPr="008F1D16">
        <w:rPr>
          <w:rFonts w:ascii="Simplified Arabic" w:hAnsi="Simplified Arabic" w:cs="Simplified Arabic"/>
          <w:sz w:val="24"/>
          <w:szCs w:val="24"/>
          <w:rtl/>
          <w:lang w:bidi="ar-LB"/>
        </w:rPr>
        <w:t xml:space="preserve">ات </w:t>
      </w:r>
      <w:r>
        <w:rPr>
          <w:rFonts w:ascii="Simplified Arabic" w:hAnsi="Simplified Arabic" w:cs="Simplified Arabic"/>
          <w:sz w:val="24"/>
          <w:szCs w:val="24"/>
          <w:rtl/>
          <w:lang w:bidi="ar-LB"/>
        </w:rPr>
        <w:t>ال</w:t>
      </w:r>
      <w:r>
        <w:rPr>
          <w:rFonts w:ascii="Simplified Arabic" w:hAnsi="Simplified Arabic" w:cs="Simplified Arabic" w:hint="cs"/>
          <w:sz w:val="24"/>
          <w:szCs w:val="24"/>
          <w:rtl/>
          <w:lang w:bidi="ar-LB"/>
        </w:rPr>
        <w:t>صراع</w:t>
      </w:r>
      <w:r w:rsidRPr="008F1D16">
        <w:rPr>
          <w:rFonts w:ascii="Simplified Arabic" w:hAnsi="Simplified Arabic" w:cs="Simplified Arabic"/>
          <w:sz w:val="24"/>
          <w:szCs w:val="24"/>
          <w:rtl/>
          <w:lang w:bidi="ar-LB"/>
        </w:rPr>
        <w:t xml:space="preserve"> والجهات الأمنية الفاعلة إلى تناول أخطار المتفجرات وزيادة الوعي بشأن مخاطر الأسلحة الصغيرة </w:t>
      </w:r>
      <w:r>
        <w:rPr>
          <w:rFonts w:ascii="Simplified Arabic" w:hAnsi="Simplified Arabic" w:cs="Simplified Arabic"/>
          <w:sz w:val="24"/>
          <w:szCs w:val="24"/>
          <w:rtl/>
          <w:lang w:bidi="ar-LB"/>
        </w:rPr>
        <w:t>و</w:t>
      </w:r>
      <w:r w:rsidRPr="008F1D16">
        <w:rPr>
          <w:rFonts w:ascii="Simplified Arabic" w:hAnsi="Simplified Arabic" w:cs="Simplified Arabic"/>
          <w:sz w:val="24"/>
          <w:szCs w:val="24"/>
          <w:rtl/>
          <w:lang w:bidi="ar-LB"/>
        </w:rPr>
        <w:t xml:space="preserve">الخفيفة. وتستهدف بعض الأنشطة تمكين المرأة في المجتمعات المتأثرة </w:t>
      </w:r>
      <w:r>
        <w:rPr>
          <w:rFonts w:ascii="Simplified Arabic" w:hAnsi="Simplified Arabic" w:cs="Simplified Arabic"/>
          <w:sz w:val="24"/>
          <w:szCs w:val="24"/>
          <w:rtl/>
          <w:lang w:bidi="ar-LB"/>
        </w:rPr>
        <w:t>بال</w:t>
      </w:r>
      <w:r>
        <w:rPr>
          <w:rFonts w:ascii="Simplified Arabic" w:hAnsi="Simplified Arabic" w:cs="Simplified Arabic" w:hint="cs"/>
          <w:sz w:val="24"/>
          <w:szCs w:val="24"/>
          <w:rtl/>
          <w:lang w:bidi="ar-LB"/>
        </w:rPr>
        <w:t>صراع</w:t>
      </w:r>
      <w:r w:rsidRPr="008F1D16">
        <w:rPr>
          <w:rFonts w:ascii="Simplified Arabic" w:hAnsi="Simplified Arabic" w:cs="Simplified Arabic"/>
          <w:sz w:val="24"/>
          <w:szCs w:val="24"/>
          <w:rtl/>
          <w:lang w:bidi="ar-LB"/>
        </w:rPr>
        <w:t>. كما يُقدَّم الدعم للجمارك في ما يتعلق بالتنظيم والإدارة والوسائل ال</w:t>
      </w:r>
      <w:r>
        <w:rPr>
          <w:rFonts w:ascii="Simplified Arabic" w:hAnsi="Simplified Arabic" w:cs="Simplified Arabic" w:hint="cs"/>
          <w:sz w:val="24"/>
          <w:szCs w:val="24"/>
          <w:rtl/>
          <w:lang w:bidi="ar-LB"/>
        </w:rPr>
        <w:t>تي تتصدى</w:t>
      </w:r>
      <w:r w:rsidRPr="008F1D16">
        <w:rPr>
          <w:rFonts w:ascii="Simplified Arabic" w:hAnsi="Simplified Arabic" w:cs="Simplified Arabic"/>
          <w:sz w:val="24"/>
          <w:szCs w:val="24"/>
          <w:rtl/>
          <w:lang w:bidi="ar-LB"/>
        </w:rPr>
        <w:t xml:space="preserve"> للإتجار.</w:t>
      </w:r>
    </w:p>
    <w:p w14:paraId="234734D2" w14:textId="77777777" w:rsidR="004623A2" w:rsidRPr="008F1D16" w:rsidRDefault="004623A2" w:rsidP="004623A2">
      <w:pPr>
        <w:pStyle w:val="ListParagraph"/>
        <w:tabs>
          <w:tab w:val="left" w:pos="288"/>
        </w:tabs>
        <w:bidi/>
        <w:spacing w:line="240" w:lineRule="auto"/>
        <w:ind w:left="4"/>
        <w:jc w:val="both"/>
        <w:rPr>
          <w:rFonts w:ascii="Simplified Arabic" w:hAnsi="Simplified Arabic" w:cs="Simplified Arabic"/>
          <w:sz w:val="24"/>
          <w:szCs w:val="24"/>
          <w:lang w:bidi="ar-LB"/>
        </w:rPr>
      </w:pPr>
    </w:p>
    <w:p w14:paraId="191B5D25" w14:textId="3626F62B" w:rsidR="004623A2" w:rsidRPr="004623A2" w:rsidRDefault="00E64AD7" w:rsidP="004623A2">
      <w:pPr>
        <w:pStyle w:val="ListParagraph"/>
        <w:numPr>
          <w:ilvl w:val="0"/>
          <w:numId w:val="46"/>
        </w:numPr>
        <w:tabs>
          <w:tab w:val="left" w:pos="288"/>
        </w:tabs>
        <w:bidi/>
        <w:spacing w:line="240" w:lineRule="auto"/>
        <w:ind w:left="4" w:firstLine="0"/>
        <w:jc w:val="both"/>
        <w:rPr>
          <w:rFonts w:ascii="Simplified Arabic" w:hAnsi="Simplified Arabic" w:cs="Simplified Arabic"/>
          <w:sz w:val="24"/>
          <w:szCs w:val="24"/>
          <w:rtl/>
          <w:lang w:bidi="ar-LB"/>
        </w:rPr>
      </w:pPr>
      <w:r w:rsidRPr="008F1D16">
        <w:rPr>
          <w:rFonts w:ascii="Simplified Arabic" w:hAnsi="Simplified Arabic" w:cs="Simplified Arabic"/>
          <w:b/>
          <w:bCs/>
          <w:sz w:val="24"/>
          <w:szCs w:val="24"/>
          <w:rtl/>
          <w:lang w:bidi="ar-LB"/>
        </w:rPr>
        <w:t>يقدّم الشركاء الدعم لبناء المؤسسات وتعزيزها على الصعيدين الوطني والمحلي، بهدف تحسين قدرة الحكومة على تقديم الخدمات العامة.</w:t>
      </w:r>
      <w:r w:rsidRPr="008F1D16">
        <w:rPr>
          <w:rFonts w:ascii="Simplified Arabic" w:hAnsi="Simplified Arabic" w:cs="Simplified Arabic"/>
          <w:sz w:val="24"/>
          <w:szCs w:val="24"/>
          <w:rtl/>
          <w:lang w:bidi="ar-LB"/>
        </w:rPr>
        <w:t xml:space="preserve"> </w:t>
      </w:r>
      <w:r>
        <w:rPr>
          <w:rFonts w:ascii="Simplified Arabic" w:hAnsi="Simplified Arabic" w:cs="Simplified Arabic" w:hint="cs"/>
          <w:sz w:val="24"/>
          <w:szCs w:val="24"/>
          <w:rtl/>
          <w:lang w:bidi="ar-LB"/>
        </w:rPr>
        <w:t>ع</w:t>
      </w:r>
      <w:r w:rsidRPr="008F1D16">
        <w:rPr>
          <w:rFonts w:ascii="Simplified Arabic" w:hAnsi="Simplified Arabic" w:cs="Simplified Arabic"/>
          <w:sz w:val="24"/>
          <w:szCs w:val="24"/>
          <w:rtl/>
          <w:lang w:bidi="ar-LB"/>
        </w:rPr>
        <w:t xml:space="preserve">لى الصعيد الوطني، تهدف الأنشطة إلى تعزيز قدرة الدولة في ما يتعلق بإعادة </w:t>
      </w:r>
      <w:r>
        <w:rPr>
          <w:rFonts w:ascii="Simplified Arabic" w:hAnsi="Simplified Arabic" w:cs="Simplified Arabic" w:hint="cs"/>
          <w:sz w:val="24"/>
          <w:szCs w:val="24"/>
          <w:rtl/>
          <w:lang w:bidi="ar-LB"/>
        </w:rPr>
        <w:t>تحقيق التكامل</w:t>
      </w:r>
      <w:r w:rsidRPr="008F1D16">
        <w:rPr>
          <w:rFonts w:ascii="Simplified Arabic" w:hAnsi="Simplified Arabic" w:cs="Simplified Arabic"/>
          <w:sz w:val="24"/>
          <w:szCs w:val="24"/>
          <w:rtl/>
          <w:lang w:bidi="ar-LB"/>
        </w:rPr>
        <w:t xml:space="preserve"> المؤسسي وتنفيذ المهام الحكومية الأساسية. أما على المستوى المحلي، </w:t>
      </w:r>
      <w:r>
        <w:rPr>
          <w:rFonts w:ascii="Simplified Arabic" w:hAnsi="Simplified Arabic" w:cs="Simplified Arabic" w:hint="cs"/>
          <w:sz w:val="24"/>
          <w:szCs w:val="24"/>
          <w:rtl/>
          <w:lang w:bidi="ar-LB"/>
        </w:rPr>
        <w:t>يدعم</w:t>
      </w:r>
      <w:r w:rsidRPr="008F1D16">
        <w:rPr>
          <w:rFonts w:ascii="Simplified Arabic" w:hAnsi="Simplified Arabic" w:cs="Simplified Arabic"/>
          <w:sz w:val="24"/>
          <w:szCs w:val="24"/>
          <w:rtl/>
          <w:lang w:bidi="ar-LB"/>
        </w:rPr>
        <w:t xml:space="preserve"> الشركاء بلديات مستهدفة لوضع نهج تشاركي في تحديد احتياجات المجتمعات المحلية من الخدمات الأساسية وتلبيتها.</w:t>
      </w:r>
    </w:p>
    <w:p w14:paraId="1ACF2DC3" w14:textId="77777777" w:rsidR="004623A2" w:rsidRPr="008F1D16" w:rsidRDefault="004623A2" w:rsidP="004623A2">
      <w:pPr>
        <w:pStyle w:val="ListParagraph"/>
        <w:tabs>
          <w:tab w:val="left" w:pos="288"/>
        </w:tabs>
        <w:bidi/>
        <w:spacing w:line="240" w:lineRule="auto"/>
        <w:ind w:left="4"/>
        <w:jc w:val="both"/>
        <w:rPr>
          <w:rFonts w:ascii="Simplified Arabic" w:hAnsi="Simplified Arabic" w:cs="Simplified Arabic"/>
          <w:sz w:val="24"/>
          <w:szCs w:val="24"/>
          <w:lang w:bidi="ar-LB"/>
        </w:rPr>
      </w:pPr>
    </w:p>
    <w:p w14:paraId="4EA47197" w14:textId="4D3E925D" w:rsidR="004623A2" w:rsidRPr="004623A2" w:rsidRDefault="00E64AD7" w:rsidP="004623A2">
      <w:pPr>
        <w:pStyle w:val="ListParagraph"/>
        <w:numPr>
          <w:ilvl w:val="0"/>
          <w:numId w:val="46"/>
        </w:numPr>
        <w:tabs>
          <w:tab w:val="left" w:pos="288"/>
        </w:tabs>
        <w:bidi/>
        <w:spacing w:line="240" w:lineRule="auto"/>
        <w:ind w:left="4" w:firstLine="0"/>
        <w:jc w:val="both"/>
        <w:rPr>
          <w:rFonts w:ascii="Simplified Arabic" w:hAnsi="Simplified Arabic" w:cs="Simplified Arabic"/>
          <w:sz w:val="24"/>
          <w:szCs w:val="24"/>
          <w:rtl/>
          <w:lang w:bidi="ar-LB"/>
        </w:rPr>
      </w:pPr>
      <w:r w:rsidRPr="008F1D16">
        <w:rPr>
          <w:rFonts w:ascii="Simplified Arabic" w:hAnsi="Simplified Arabic" w:cs="Simplified Arabic"/>
          <w:b/>
          <w:bCs/>
          <w:sz w:val="24"/>
          <w:szCs w:val="24"/>
          <w:rtl/>
          <w:lang w:bidi="ar-LB"/>
        </w:rPr>
        <w:t>تتلقى الخدمات الأساسية مثل الصحة والتعليم والكهرباء وبدرجة أقل المياه والبيئة تمويلًا أقل من الشركاء بتمويل إجمالي يبلغ 49.7 مليون دولار أمريكي، على الرغم من تأثرها الشديد بالنزاعات.</w:t>
      </w:r>
      <w:r w:rsidRPr="008F1D16">
        <w:rPr>
          <w:rFonts w:ascii="Simplified Arabic" w:hAnsi="Simplified Arabic" w:cs="Simplified Arabic"/>
          <w:sz w:val="24"/>
          <w:szCs w:val="24"/>
          <w:rtl/>
          <w:lang w:bidi="ar-LB"/>
        </w:rPr>
        <w:t xml:space="preserve"> ويحصل قطاعا الصحة والتعليم على نسبة 90</w:t>
      </w:r>
      <w:r>
        <w:rPr>
          <w:rFonts w:ascii="Simplified Arabic" w:hAnsi="Simplified Arabic" w:cs="Simplified Arabic" w:hint="cs"/>
          <w:sz w:val="24"/>
          <w:szCs w:val="24"/>
          <w:rtl/>
          <w:lang w:bidi="ar-LB"/>
        </w:rPr>
        <w:t xml:space="preserve"> بالمئة</w:t>
      </w:r>
      <w:r w:rsidRPr="008F1D16">
        <w:rPr>
          <w:rFonts w:ascii="Simplified Arabic" w:hAnsi="Simplified Arabic" w:cs="Simplified Arabic"/>
          <w:sz w:val="24"/>
          <w:szCs w:val="24"/>
          <w:rtl/>
          <w:lang w:bidi="ar-LB"/>
        </w:rPr>
        <w:t xml:space="preserve"> من التمويل ويتألف المساهمون الرئيسيون من الاتحاد الأوروبي وإيطاليا ومنظمة الصحة العالمية.</w:t>
      </w:r>
    </w:p>
    <w:p w14:paraId="1E1960D4" w14:textId="77777777" w:rsidR="004623A2" w:rsidRPr="008F1D16" w:rsidRDefault="004623A2" w:rsidP="004623A2">
      <w:pPr>
        <w:pStyle w:val="ListParagraph"/>
        <w:tabs>
          <w:tab w:val="left" w:pos="288"/>
        </w:tabs>
        <w:bidi/>
        <w:spacing w:line="240" w:lineRule="auto"/>
        <w:ind w:left="4"/>
        <w:jc w:val="both"/>
        <w:rPr>
          <w:rFonts w:ascii="Simplified Arabic" w:hAnsi="Simplified Arabic" w:cs="Simplified Arabic"/>
          <w:sz w:val="24"/>
          <w:szCs w:val="24"/>
          <w:lang w:bidi="ar-LB"/>
        </w:rPr>
      </w:pPr>
    </w:p>
    <w:p w14:paraId="39D9A5E7" w14:textId="46A3181B" w:rsidR="0003409A" w:rsidRPr="0003409A" w:rsidRDefault="00E64AD7" w:rsidP="0003409A">
      <w:pPr>
        <w:pStyle w:val="ListParagraph"/>
        <w:numPr>
          <w:ilvl w:val="0"/>
          <w:numId w:val="46"/>
        </w:numPr>
        <w:tabs>
          <w:tab w:val="left" w:pos="288"/>
        </w:tabs>
        <w:bidi/>
        <w:spacing w:line="240" w:lineRule="auto"/>
        <w:ind w:left="4" w:firstLine="0"/>
        <w:jc w:val="both"/>
        <w:rPr>
          <w:rFonts w:ascii="Simplified Arabic" w:hAnsi="Simplified Arabic" w:cs="Simplified Arabic"/>
          <w:sz w:val="24"/>
          <w:szCs w:val="24"/>
          <w:rtl/>
          <w:lang w:bidi="ar-LB"/>
        </w:rPr>
      </w:pPr>
      <w:r w:rsidRPr="008F1D16">
        <w:rPr>
          <w:rFonts w:ascii="Simplified Arabic" w:hAnsi="Simplified Arabic" w:cs="Simplified Arabic"/>
          <w:b/>
          <w:bCs/>
          <w:sz w:val="24"/>
          <w:szCs w:val="24"/>
          <w:rtl/>
          <w:lang w:bidi="ar-LB"/>
        </w:rPr>
        <w:t>تهدف أنشطة الشركاء في القطاع الصحي إلى تلبية الاحتياجات الملحة وتعزيز نظام الصحة الوطني.</w:t>
      </w:r>
      <w:r w:rsidRPr="008F1D16">
        <w:rPr>
          <w:rFonts w:ascii="Simplified Arabic" w:hAnsi="Simplified Arabic" w:cs="Simplified Arabic"/>
          <w:sz w:val="24"/>
          <w:szCs w:val="24"/>
          <w:rtl/>
          <w:lang w:bidi="ar-LB"/>
        </w:rPr>
        <w:t xml:space="preserve"> ويركز الدعم الذي يقدّمه </w:t>
      </w:r>
      <w:r w:rsidRPr="00A02620">
        <w:rPr>
          <w:rFonts w:ascii="Simplified Arabic" w:hAnsi="Simplified Arabic" w:cs="Simplified Arabic"/>
          <w:sz w:val="24"/>
          <w:szCs w:val="24"/>
          <w:rtl/>
          <w:lang w:bidi="ar-LB"/>
        </w:rPr>
        <w:t>الشركاء على العناية الأولية والعقلية</w:t>
      </w:r>
      <w:r w:rsidRPr="008F1D16">
        <w:rPr>
          <w:rFonts w:ascii="Simplified Arabic" w:hAnsi="Simplified Arabic" w:cs="Simplified Arabic"/>
          <w:sz w:val="24"/>
          <w:szCs w:val="24"/>
          <w:rtl/>
          <w:lang w:bidi="ar-LB"/>
        </w:rPr>
        <w:t xml:space="preserve"> وحالات الطوارئ والصدمات في المناطق المتأثرة </w:t>
      </w:r>
      <w:r>
        <w:rPr>
          <w:rFonts w:ascii="Simplified Arabic" w:hAnsi="Simplified Arabic" w:cs="Simplified Arabic"/>
          <w:sz w:val="24"/>
          <w:szCs w:val="24"/>
          <w:rtl/>
          <w:lang w:bidi="ar-LB"/>
        </w:rPr>
        <w:t>بال</w:t>
      </w:r>
      <w:r>
        <w:rPr>
          <w:rFonts w:ascii="Simplified Arabic" w:hAnsi="Simplified Arabic" w:cs="Simplified Arabic" w:hint="cs"/>
          <w:sz w:val="24"/>
          <w:szCs w:val="24"/>
          <w:rtl/>
          <w:lang w:bidi="ar-LB"/>
        </w:rPr>
        <w:t>صراع</w:t>
      </w:r>
      <w:r w:rsidRPr="008F1D16">
        <w:rPr>
          <w:rFonts w:ascii="Simplified Arabic" w:hAnsi="Simplified Arabic" w:cs="Simplified Arabic"/>
          <w:sz w:val="24"/>
          <w:szCs w:val="24"/>
          <w:rtl/>
          <w:lang w:bidi="ar-LB"/>
        </w:rPr>
        <w:t xml:space="preserve">، بالإضافة إلى شراء المعدات واللوازم الطبية والأدوية. ويغطي دعم نظام الصحة الوطني تحسين </w:t>
      </w:r>
      <w:r>
        <w:rPr>
          <w:rFonts w:ascii="Simplified Arabic" w:hAnsi="Simplified Arabic" w:cs="Simplified Arabic" w:hint="cs"/>
          <w:sz w:val="24"/>
          <w:szCs w:val="24"/>
          <w:rtl/>
          <w:lang w:bidi="ar-LB"/>
        </w:rPr>
        <w:t>ما يلي</w:t>
      </w:r>
      <w:r w:rsidRPr="008F1D16">
        <w:rPr>
          <w:rFonts w:ascii="Simplified Arabic" w:hAnsi="Simplified Arabic" w:cs="Simplified Arabic"/>
          <w:sz w:val="24"/>
          <w:szCs w:val="24"/>
          <w:rtl/>
          <w:lang w:bidi="ar-LB"/>
        </w:rPr>
        <w:t xml:space="preserve">: (1) نظام المعلومات الصحية، </w:t>
      </w:r>
      <w:r>
        <w:rPr>
          <w:rFonts w:ascii="Simplified Arabic" w:hAnsi="Simplified Arabic" w:cs="Simplified Arabic" w:hint="cs"/>
          <w:sz w:val="24"/>
          <w:szCs w:val="24"/>
          <w:rtl/>
          <w:lang w:bidi="ar-LB"/>
        </w:rPr>
        <w:t>و</w:t>
      </w:r>
      <w:r w:rsidRPr="008F1D16">
        <w:rPr>
          <w:rFonts w:ascii="Simplified Arabic" w:hAnsi="Simplified Arabic" w:cs="Simplified Arabic"/>
          <w:sz w:val="24"/>
          <w:szCs w:val="24"/>
          <w:rtl/>
          <w:lang w:bidi="ar-LB"/>
        </w:rPr>
        <w:t xml:space="preserve">(2) وإدارة </w:t>
      </w:r>
      <w:r w:rsidRPr="008F1D16">
        <w:rPr>
          <w:rFonts w:ascii="Simplified Arabic" w:hAnsi="Simplified Arabic" w:cs="Simplified Arabic"/>
          <w:sz w:val="24"/>
          <w:szCs w:val="24"/>
          <w:rtl/>
          <w:lang w:bidi="ar-LB"/>
        </w:rPr>
        <w:lastRenderedPageBreak/>
        <w:t xml:space="preserve">سلسلة الإمدادات، </w:t>
      </w:r>
      <w:r>
        <w:rPr>
          <w:rFonts w:ascii="Simplified Arabic" w:hAnsi="Simplified Arabic" w:cs="Simplified Arabic" w:hint="cs"/>
          <w:sz w:val="24"/>
          <w:szCs w:val="24"/>
          <w:rtl/>
          <w:lang w:bidi="ar-LB"/>
        </w:rPr>
        <w:t>و</w:t>
      </w:r>
      <w:r w:rsidRPr="008F1D16">
        <w:rPr>
          <w:rFonts w:ascii="Simplified Arabic" w:hAnsi="Simplified Arabic" w:cs="Simplified Arabic"/>
          <w:sz w:val="24"/>
          <w:szCs w:val="24"/>
          <w:rtl/>
          <w:lang w:bidi="ar-LB"/>
        </w:rPr>
        <w:t xml:space="preserve">(3) وتوزيع الموارد البشرية، </w:t>
      </w:r>
      <w:r>
        <w:rPr>
          <w:rFonts w:ascii="Simplified Arabic" w:hAnsi="Simplified Arabic" w:cs="Simplified Arabic" w:hint="cs"/>
          <w:sz w:val="24"/>
          <w:szCs w:val="24"/>
          <w:rtl/>
          <w:lang w:bidi="ar-LB"/>
        </w:rPr>
        <w:t>و</w:t>
      </w:r>
      <w:r w:rsidRPr="008F1D16">
        <w:rPr>
          <w:rFonts w:ascii="Simplified Arabic" w:hAnsi="Simplified Arabic" w:cs="Simplified Arabic"/>
          <w:sz w:val="24"/>
          <w:szCs w:val="24"/>
          <w:rtl/>
          <w:lang w:bidi="ar-LB"/>
        </w:rPr>
        <w:t>(4) والتمويل الصحي. وتهدف أنشطة أخرى إلى دعم برامج وطنية مثل إقامة استراتيجيات وطنية بشأن الصحة العقلية والإنجابية وصحة الأم والأطفال حديثي الولادة والمراهقين.</w:t>
      </w:r>
    </w:p>
    <w:p w14:paraId="5E81EFCE" w14:textId="77777777" w:rsidR="0003409A" w:rsidRPr="008F1D16" w:rsidRDefault="0003409A" w:rsidP="0003409A">
      <w:pPr>
        <w:pStyle w:val="ListParagraph"/>
        <w:tabs>
          <w:tab w:val="left" w:pos="288"/>
        </w:tabs>
        <w:bidi/>
        <w:spacing w:line="240" w:lineRule="auto"/>
        <w:ind w:left="4"/>
        <w:jc w:val="both"/>
        <w:rPr>
          <w:rFonts w:ascii="Simplified Arabic" w:hAnsi="Simplified Arabic" w:cs="Simplified Arabic"/>
          <w:sz w:val="24"/>
          <w:szCs w:val="24"/>
          <w:lang w:bidi="ar-LB"/>
        </w:rPr>
      </w:pPr>
    </w:p>
    <w:p w14:paraId="09FC8914" w14:textId="7481C622" w:rsidR="00E64AD7" w:rsidRDefault="00E64AD7" w:rsidP="004623A2">
      <w:pPr>
        <w:pStyle w:val="ListParagraph"/>
        <w:numPr>
          <w:ilvl w:val="0"/>
          <w:numId w:val="46"/>
        </w:numPr>
        <w:tabs>
          <w:tab w:val="left" w:pos="288"/>
        </w:tabs>
        <w:bidi/>
        <w:spacing w:line="240" w:lineRule="auto"/>
        <w:ind w:left="4" w:firstLine="0"/>
        <w:jc w:val="both"/>
        <w:rPr>
          <w:rFonts w:ascii="Simplified Arabic" w:hAnsi="Simplified Arabic" w:cs="Simplified Arabic"/>
          <w:sz w:val="24"/>
          <w:szCs w:val="24"/>
          <w:lang w:bidi="ar-LB"/>
        </w:rPr>
      </w:pPr>
      <w:r w:rsidRPr="008F1D16">
        <w:rPr>
          <w:rFonts w:ascii="Simplified Arabic" w:hAnsi="Simplified Arabic" w:cs="Simplified Arabic"/>
          <w:b/>
          <w:bCs/>
          <w:sz w:val="24"/>
          <w:szCs w:val="24"/>
          <w:rtl/>
          <w:lang w:bidi="ar-LB"/>
        </w:rPr>
        <w:t>يهدف معظم الدعم الذي يقدّمه الشركاء لقطاع التعليم إلى تحسين قدرة الأطفال والشباب على التكيّف.</w:t>
      </w:r>
      <w:r w:rsidRPr="008F1D16">
        <w:rPr>
          <w:rFonts w:ascii="Simplified Arabic" w:hAnsi="Simplified Arabic" w:cs="Simplified Arabic"/>
          <w:sz w:val="24"/>
          <w:szCs w:val="24"/>
          <w:rtl/>
          <w:lang w:bidi="ar-LB"/>
        </w:rPr>
        <w:t xml:space="preserve"> ويشمل ذلك التدريب على المهارات الحياتية و</w:t>
      </w:r>
      <w:r>
        <w:rPr>
          <w:rFonts w:ascii="Simplified Arabic" w:hAnsi="Simplified Arabic" w:cs="Simplified Arabic" w:hint="cs"/>
          <w:sz w:val="24"/>
          <w:szCs w:val="24"/>
          <w:rtl/>
          <w:lang w:bidi="ar-LB"/>
        </w:rPr>
        <w:t>أدوات لمراقبة</w:t>
      </w:r>
      <w:r w:rsidRPr="008F1D16">
        <w:rPr>
          <w:rFonts w:ascii="Simplified Arabic" w:hAnsi="Simplified Arabic" w:cs="Simplified Arabic"/>
          <w:sz w:val="24"/>
          <w:szCs w:val="24"/>
          <w:rtl/>
          <w:lang w:bidi="ar-LB"/>
        </w:rPr>
        <w:t xml:space="preserve"> الأطفال </w:t>
      </w:r>
      <w:r>
        <w:rPr>
          <w:rFonts w:ascii="Simplified Arabic" w:hAnsi="Simplified Arabic" w:cs="Simplified Arabic"/>
          <w:sz w:val="24"/>
          <w:szCs w:val="24"/>
          <w:rtl/>
          <w:lang w:bidi="ar-LB"/>
        </w:rPr>
        <w:t>ومعالج</w:t>
      </w:r>
      <w:r>
        <w:rPr>
          <w:rFonts w:ascii="Simplified Arabic" w:hAnsi="Simplified Arabic" w:cs="Simplified Arabic" w:hint="cs"/>
          <w:sz w:val="24"/>
          <w:szCs w:val="24"/>
          <w:rtl/>
          <w:lang w:bidi="ar-LB"/>
        </w:rPr>
        <w:t>تهم</w:t>
      </w:r>
      <w:r w:rsidRPr="008F1D16">
        <w:rPr>
          <w:rFonts w:ascii="Simplified Arabic" w:hAnsi="Simplified Arabic" w:cs="Simplified Arabic"/>
          <w:sz w:val="24"/>
          <w:szCs w:val="24"/>
          <w:rtl/>
          <w:lang w:bidi="ar-LB"/>
        </w:rPr>
        <w:t xml:space="preserve"> خارج المدرسة وتقديم الخدمات النفسية والاجتماعية. وتستهدف أنشطة أخرى يقدّمها الشركاء التعليمَ العالي من خلال تحسين التعارف والتشبيك بين الجامعات المحلية ومع جامعات في أوروبا.</w:t>
      </w:r>
    </w:p>
    <w:p w14:paraId="319B0A14" w14:textId="77777777" w:rsidR="004623A2" w:rsidRPr="008F1D16" w:rsidRDefault="004623A2" w:rsidP="004623A2">
      <w:pPr>
        <w:pStyle w:val="ListParagraph"/>
        <w:tabs>
          <w:tab w:val="left" w:pos="288"/>
        </w:tabs>
        <w:bidi/>
        <w:spacing w:line="240" w:lineRule="auto"/>
        <w:ind w:left="4"/>
        <w:jc w:val="both"/>
        <w:rPr>
          <w:rFonts w:ascii="Simplified Arabic" w:hAnsi="Simplified Arabic" w:cs="Simplified Arabic"/>
          <w:sz w:val="24"/>
          <w:szCs w:val="24"/>
          <w:lang w:bidi="ar-LB"/>
        </w:rPr>
      </w:pPr>
    </w:p>
    <w:p w14:paraId="71ECD9AF" w14:textId="3F1B5825" w:rsidR="004623A2" w:rsidRPr="004623A2" w:rsidRDefault="00E64AD7" w:rsidP="004623A2">
      <w:pPr>
        <w:pStyle w:val="ListParagraph"/>
        <w:numPr>
          <w:ilvl w:val="0"/>
          <w:numId w:val="46"/>
        </w:numPr>
        <w:tabs>
          <w:tab w:val="left" w:pos="288"/>
        </w:tabs>
        <w:bidi/>
        <w:spacing w:line="240" w:lineRule="auto"/>
        <w:ind w:left="4" w:firstLine="0"/>
        <w:jc w:val="both"/>
        <w:rPr>
          <w:rFonts w:ascii="Simplified Arabic" w:hAnsi="Simplified Arabic" w:cs="Simplified Arabic"/>
          <w:sz w:val="24"/>
          <w:szCs w:val="24"/>
          <w:rtl/>
          <w:lang w:bidi="ar-LB"/>
        </w:rPr>
      </w:pPr>
      <w:r w:rsidRPr="00257CE3">
        <w:rPr>
          <w:rFonts w:ascii="Simplified Arabic" w:hAnsi="Simplified Arabic" w:cs="Simplified Arabic"/>
          <w:b/>
          <w:bCs/>
          <w:sz w:val="24"/>
          <w:szCs w:val="24"/>
          <w:rtl/>
          <w:lang w:bidi="ar-LB"/>
        </w:rPr>
        <w:t>على الرغم من أهمي</w:t>
      </w:r>
      <w:r>
        <w:rPr>
          <w:rFonts w:ascii="Simplified Arabic" w:hAnsi="Simplified Arabic" w:cs="Simplified Arabic" w:hint="cs"/>
          <w:b/>
          <w:bCs/>
          <w:sz w:val="24"/>
          <w:szCs w:val="24"/>
          <w:rtl/>
          <w:lang w:bidi="ar-LB"/>
        </w:rPr>
        <w:t>ة</w:t>
      </w:r>
      <w:r w:rsidRPr="00257CE3">
        <w:rPr>
          <w:rFonts w:ascii="Simplified Arabic" w:hAnsi="Simplified Arabic" w:cs="Simplified Arabic"/>
          <w:b/>
          <w:bCs/>
          <w:sz w:val="24"/>
          <w:szCs w:val="24"/>
          <w:rtl/>
          <w:lang w:bidi="ar-LB"/>
        </w:rPr>
        <w:t xml:space="preserve"> قطاع الطاقة ل</w:t>
      </w:r>
      <w:r>
        <w:rPr>
          <w:rFonts w:ascii="Simplified Arabic" w:hAnsi="Simplified Arabic" w:cs="Simplified Arabic" w:hint="cs"/>
          <w:b/>
          <w:bCs/>
          <w:sz w:val="24"/>
          <w:szCs w:val="24"/>
          <w:rtl/>
          <w:lang w:bidi="ar-LB"/>
        </w:rPr>
        <w:t>لتعافي</w:t>
      </w:r>
      <w:r w:rsidRPr="00257CE3">
        <w:rPr>
          <w:rFonts w:ascii="Simplified Arabic" w:hAnsi="Simplified Arabic" w:cs="Simplified Arabic"/>
          <w:b/>
          <w:bCs/>
          <w:sz w:val="24"/>
          <w:szCs w:val="24"/>
          <w:rtl/>
          <w:lang w:bidi="ar-LB"/>
        </w:rPr>
        <w:t xml:space="preserve"> الاقتصادي وتقديم الخدمات الأساسية، فإنه لم يتلق</w:t>
      </w:r>
      <w:r>
        <w:rPr>
          <w:rFonts w:ascii="Simplified Arabic" w:hAnsi="Simplified Arabic" w:cs="Simplified Arabic" w:hint="cs"/>
          <w:b/>
          <w:bCs/>
          <w:sz w:val="24"/>
          <w:szCs w:val="24"/>
          <w:rtl/>
          <w:lang w:bidi="ar-LB"/>
        </w:rPr>
        <w:t>َ</w:t>
      </w:r>
      <w:r w:rsidRPr="00257CE3">
        <w:rPr>
          <w:rFonts w:ascii="Simplified Arabic" w:hAnsi="Simplified Arabic" w:cs="Simplified Arabic"/>
          <w:b/>
          <w:bCs/>
          <w:sz w:val="24"/>
          <w:szCs w:val="24"/>
          <w:rtl/>
          <w:lang w:bidi="ar-LB"/>
        </w:rPr>
        <w:t xml:space="preserve"> سوى مساعدات دولية قليلة.</w:t>
      </w:r>
      <w:r w:rsidRPr="00257CE3">
        <w:rPr>
          <w:rFonts w:ascii="Simplified Arabic" w:hAnsi="Simplified Arabic" w:cs="Simplified Arabic"/>
          <w:sz w:val="24"/>
          <w:szCs w:val="24"/>
          <w:rtl/>
          <w:lang w:bidi="ar-LB"/>
        </w:rPr>
        <w:t xml:space="preserve"> وتبقى المساعدة الفنية التي يقدمها البنك من الأنشطة الوحيدة التي تعالج نقاط الضعف في قطاع الكهرباء والتطو</w:t>
      </w:r>
      <w:r>
        <w:rPr>
          <w:rFonts w:ascii="Simplified Arabic" w:hAnsi="Simplified Arabic" w:cs="Simplified Arabic" w:hint="cs"/>
          <w:sz w:val="24"/>
          <w:szCs w:val="24"/>
          <w:rtl/>
          <w:lang w:bidi="ar-LB"/>
        </w:rPr>
        <w:t>ي</w:t>
      </w:r>
      <w:r w:rsidRPr="00257CE3">
        <w:rPr>
          <w:rFonts w:ascii="Simplified Arabic" w:hAnsi="Simplified Arabic" w:cs="Simplified Arabic"/>
          <w:sz w:val="24"/>
          <w:szCs w:val="24"/>
          <w:rtl/>
          <w:lang w:bidi="ar-LB"/>
        </w:rPr>
        <w:t>ر المحتمل للطاقة المتجددة. وتساهم الوكالة الأمريكية للتنمية الدولية في تحسين الإطار المؤسسي من خلال دعم إعادة هيكلة</w:t>
      </w:r>
      <w:r w:rsidRPr="00257CE3">
        <w:rPr>
          <w:rFonts w:ascii="Simplified Arabic" w:hAnsi="Simplified Arabic" w:cs="Simplified Arabic"/>
          <w:sz w:val="24"/>
          <w:szCs w:val="24"/>
          <w:lang w:bidi="ar-LB"/>
        </w:rPr>
        <w:t xml:space="preserve"> </w:t>
      </w:r>
      <w:r w:rsidRPr="00257CE3">
        <w:rPr>
          <w:rFonts w:ascii="Simplified Arabic" w:hAnsi="Simplified Arabic" w:cs="Simplified Arabic"/>
          <w:sz w:val="24"/>
          <w:szCs w:val="24"/>
          <w:rtl/>
          <w:lang w:bidi="ar-LB"/>
        </w:rPr>
        <w:t xml:space="preserve">الشركة العامة للكهرباء وإنشاء </w:t>
      </w:r>
      <w:r w:rsidRPr="00257CE3">
        <w:rPr>
          <w:rFonts w:ascii="Simplified Arabic" w:hAnsi="Simplified Arabic" w:cs="Simplified Arabic" w:hint="cs"/>
          <w:sz w:val="24"/>
          <w:szCs w:val="24"/>
          <w:rtl/>
          <w:lang w:bidi="ar-LB"/>
        </w:rPr>
        <w:t xml:space="preserve">جهة </w:t>
      </w:r>
      <w:r w:rsidRPr="00257CE3">
        <w:rPr>
          <w:rFonts w:ascii="Simplified Arabic" w:hAnsi="Simplified Arabic" w:cs="Simplified Arabic"/>
          <w:sz w:val="24"/>
          <w:szCs w:val="24"/>
          <w:rtl/>
          <w:lang w:bidi="ar-LB"/>
        </w:rPr>
        <w:t>مُنظِّم</w:t>
      </w:r>
      <w:r w:rsidRPr="00257CE3">
        <w:rPr>
          <w:rFonts w:ascii="Simplified Arabic" w:hAnsi="Simplified Arabic" w:cs="Simplified Arabic" w:hint="cs"/>
          <w:sz w:val="24"/>
          <w:szCs w:val="24"/>
          <w:rtl/>
          <w:lang w:bidi="ar-LB"/>
        </w:rPr>
        <w:t>ة</w:t>
      </w:r>
      <w:r w:rsidRPr="00257CE3">
        <w:rPr>
          <w:rFonts w:ascii="Simplified Arabic" w:hAnsi="Simplified Arabic" w:cs="Simplified Arabic"/>
          <w:sz w:val="24"/>
          <w:szCs w:val="24"/>
          <w:rtl/>
          <w:lang w:bidi="ar-LB"/>
        </w:rPr>
        <w:t xml:space="preserve"> للطاقة. ويقوم الاتحاد الأوروبي </w:t>
      </w:r>
      <w:r>
        <w:rPr>
          <w:rFonts w:ascii="Simplified Arabic" w:hAnsi="Simplified Arabic" w:cs="Simplified Arabic"/>
          <w:sz w:val="24"/>
          <w:szCs w:val="24"/>
          <w:rtl/>
          <w:lang w:bidi="ar-LB"/>
        </w:rPr>
        <w:t>بت</w:t>
      </w:r>
      <w:r>
        <w:rPr>
          <w:rFonts w:ascii="Simplified Arabic" w:hAnsi="Simplified Arabic" w:cs="Simplified Arabic" w:hint="cs"/>
          <w:sz w:val="24"/>
          <w:szCs w:val="24"/>
          <w:rtl/>
          <w:lang w:bidi="ar-LB"/>
        </w:rPr>
        <w:t>نمية</w:t>
      </w:r>
      <w:r w:rsidRPr="00257CE3">
        <w:rPr>
          <w:rFonts w:ascii="Simplified Arabic" w:hAnsi="Simplified Arabic" w:cs="Simplified Arabic"/>
          <w:sz w:val="24"/>
          <w:szCs w:val="24"/>
          <w:rtl/>
          <w:lang w:bidi="ar-LB"/>
        </w:rPr>
        <w:t xml:space="preserve"> الموارد البشرية من خلال دعم إنشاء </w:t>
      </w:r>
      <w:r>
        <w:rPr>
          <w:rFonts w:ascii="Simplified Arabic" w:hAnsi="Simplified Arabic" w:cs="Simplified Arabic" w:hint="cs"/>
          <w:sz w:val="24"/>
          <w:szCs w:val="24"/>
          <w:rtl/>
          <w:lang w:bidi="ar-LB"/>
        </w:rPr>
        <w:t>صف لشهادة</w:t>
      </w:r>
      <w:r w:rsidRPr="00257CE3">
        <w:rPr>
          <w:rFonts w:ascii="Simplified Arabic" w:hAnsi="Simplified Arabic" w:cs="Simplified Arabic"/>
          <w:sz w:val="24"/>
          <w:szCs w:val="24"/>
          <w:rtl/>
          <w:lang w:bidi="ar-LB"/>
        </w:rPr>
        <w:t xml:space="preserve"> ماجستير في إدارة الطاقة.</w:t>
      </w:r>
    </w:p>
    <w:p w14:paraId="2548B8F8" w14:textId="77777777" w:rsidR="004623A2" w:rsidRPr="00257CE3" w:rsidRDefault="004623A2" w:rsidP="004623A2">
      <w:pPr>
        <w:pStyle w:val="ListParagraph"/>
        <w:tabs>
          <w:tab w:val="left" w:pos="288"/>
        </w:tabs>
        <w:bidi/>
        <w:spacing w:line="240" w:lineRule="auto"/>
        <w:ind w:left="4"/>
        <w:jc w:val="both"/>
        <w:rPr>
          <w:rFonts w:ascii="Simplified Arabic" w:hAnsi="Simplified Arabic" w:cs="Simplified Arabic"/>
          <w:sz w:val="24"/>
          <w:szCs w:val="24"/>
          <w:rtl/>
          <w:lang w:bidi="ar-LB"/>
        </w:rPr>
      </w:pPr>
    </w:p>
    <w:p w14:paraId="7EA30E64" w14:textId="2A398A7B" w:rsidR="004623A2" w:rsidRPr="004623A2" w:rsidRDefault="00E64AD7" w:rsidP="004623A2">
      <w:pPr>
        <w:pStyle w:val="ListParagraph"/>
        <w:numPr>
          <w:ilvl w:val="0"/>
          <w:numId w:val="46"/>
        </w:numPr>
        <w:tabs>
          <w:tab w:val="left" w:pos="288"/>
        </w:tabs>
        <w:bidi/>
        <w:spacing w:line="240" w:lineRule="auto"/>
        <w:ind w:left="4" w:firstLine="0"/>
        <w:contextualSpacing w:val="0"/>
        <w:jc w:val="both"/>
        <w:rPr>
          <w:rFonts w:ascii="Simplified Arabic" w:hAnsi="Simplified Arabic" w:cs="Simplified Arabic"/>
          <w:sz w:val="24"/>
          <w:szCs w:val="24"/>
          <w:rtl/>
          <w:lang w:bidi="ar-LB"/>
        </w:rPr>
      </w:pPr>
      <w:r w:rsidRPr="008F1D16">
        <w:rPr>
          <w:rFonts w:ascii="Simplified Arabic" w:hAnsi="Simplified Arabic" w:cs="Simplified Arabic"/>
          <w:b/>
          <w:bCs/>
          <w:sz w:val="24"/>
          <w:szCs w:val="24"/>
          <w:rtl/>
          <w:lang w:bidi="ar-LB"/>
        </w:rPr>
        <w:t xml:space="preserve">على الرغم من المعاناة من نقاط ضعف هيكلية وتأثير </w:t>
      </w:r>
      <w:r>
        <w:rPr>
          <w:rFonts w:ascii="Simplified Arabic" w:hAnsi="Simplified Arabic" w:cs="Simplified Arabic"/>
          <w:b/>
          <w:bCs/>
          <w:sz w:val="24"/>
          <w:szCs w:val="24"/>
          <w:rtl/>
          <w:lang w:bidi="ar-LB"/>
        </w:rPr>
        <w:t>ال</w:t>
      </w:r>
      <w:r>
        <w:rPr>
          <w:rFonts w:ascii="Simplified Arabic" w:hAnsi="Simplified Arabic" w:cs="Simplified Arabic" w:hint="cs"/>
          <w:b/>
          <w:bCs/>
          <w:sz w:val="24"/>
          <w:szCs w:val="24"/>
          <w:rtl/>
          <w:lang w:bidi="ar-LB"/>
        </w:rPr>
        <w:t>صراع</w:t>
      </w:r>
      <w:r w:rsidRPr="008F1D16">
        <w:rPr>
          <w:rFonts w:ascii="Simplified Arabic" w:hAnsi="Simplified Arabic" w:cs="Simplified Arabic"/>
          <w:b/>
          <w:bCs/>
          <w:sz w:val="24"/>
          <w:szCs w:val="24"/>
          <w:rtl/>
          <w:lang w:bidi="ar-LB"/>
        </w:rPr>
        <w:t>، يجري تقديم الدعم لقطاع المياه عبر مجموعة من الأنشطة التي تهدف إلى تحسين قدرة الفئات ال</w:t>
      </w:r>
      <w:r>
        <w:rPr>
          <w:rFonts w:ascii="Simplified Arabic" w:hAnsi="Simplified Arabic" w:cs="Simplified Arabic" w:hint="cs"/>
          <w:b/>
          <w:bCs/>
          <w:sz w:val="24"/>
          <w:szCs w:val="24"/>
          <w:rtl/>
          <w:lang w:bidi="ar-LB"/>
        </w:rPr>
        <w:t>مستضعفة</w:t>
      </w:r>
      <w:r w:rsidRPr="008F1D16">
        <w:rPr>
          <w:rFonts w:ascii="Simplified Arabic" w:hAnsi="Simplified Arabic" w:cs="Simplified Arabic"/>
          <w:b/>
          <w:bCs/>
          <w:sz w:val="24"/>
          <w:szCs w:val="24"/>
          <w:rtl/>
          <w:lang w:bidi="ar-LB"/>
        </w:rPr>
        <w:t xml:space="preserve"> على التكيّف من خلال تقديم خدمات توفير المياه وخدمات الصرف الصحي والنظافة الصحية</w:t>
      </w:r>
      <w:r>
        <w:rPr>
          <w:rFonts w:ascii="Simplified Arabic" w:hAnsi="Simplified Arabic" w:cs="Simplified Arabic" w:hint="cs"/>
          <w:b/>
          <w:bCs/>
          <w:sz w:val="24"/>
          <w:szCs w:val="24"/>
          <w:rtl/>
          <w:lang w:bidi="ar-LB"/>
        </w:rPr>
        <w:t xml:space="preserve"> (</w:t>
      </w:r>
      <w:r>
        <w:rPr>
          <w:rFonts w:ascii="Simplified Arabic" w:hAnsi="Simplified Arabic" w:cs="Simplified Arabic"/>
          <w:b/>
          <w:bCs/>
          <w:sz w:val="24"/>
          <w:szCs w:val="24"/>
          <w:lang w:bidi="ar-LB"/>
        </w:rPr>
        <w:t>WASH</w:t>
      </w:r>
      <w:r>
        <w:rPr>
          <w:rFonts w:ascii="Simplified Arabic" w:hAnsi="Simplified Arabic" w:cs="Simplified Arabic" w:hint="cs"/>
          <w:b/>
          <w:bCs/>
          <w:sz w:val="24"/>
          <w:szCs w:val="24"/>
          <w:rtl/>
          <w:lang w:bidi="ar-LB"/>
        </w:rPr>
        <w:t>)</w:t>
      </w:r>
      <w:r w:rsidRPr="008F1D16">
        <w:rPr>
          <w:rFonts w:ascii="Simplified Arabic" w:hAnsi="Simplified Arabic" w:cs="Simplified Arabic"/>
          <w:b/>
          <w:bCs/>
          <w:sz w:val="24"/>
          <w:szCs w:val="24"/>
          <w:rtl/>
          <w:lang w:bidi="ar-LB"/>
        </w:rPr>
        <w:t>.</w:t>
      </w:r>
      <w:r w:rsidRPr="008F1D16">
        <w:rPr>
          <w:rFonts w:ascii="Simplified Arabic" w:hAnsi="Simplified Arabic" w:cs="Simplified Arabic"/>
          <w:sz w:val="24"/>
          <w:szCs w:val="24"/>
          <w:rtl/>
          <w:lang w:bidi="ar-LB"/>
        </w:rPr>
        <w:t xml:space="preserve"> ويدعم </w:t>
      </w:r>
      <w:r w:rsidRPr="00A02620">
        <w:rPr>
          <w:rFonts w:ascii="Simplified Arabic" w:hAnsi="Simplified Arabic" w:cs="Simplified Arabic"/>
          <w:sz w:val="24"/>
          <w:szCs w:val="24"/>
          <w:rtl/>
          <w:lang w:bidi="ar-LB"/>
        </w:rPr>
        <w:t>مصرف التنمية ال</w:t>
      </w:r>
      <w:r w:rsidRPr="00A02620">
        <w:rPr>
          <w:rFonts w:ascii="Simplified Arabic" w:hAnsi="Simplified Arabic" w:cs="Simplified Arabic" w:hint="cs"/>
          <w:sz w:val="24"/>
          <w:szCs w:val="24"/>
          <w:rtl/>
          <w:lang w:bidi="ar-LB"/>
        </w:rPr>
        <w:t>أف</w:t>
      </w:r>
      <w:r w:rsidRPr="00A02620">
        <w:rPr>
          <w:rFonts w:ascii="Simplified Arabic" w:hAnsi="Simplified Arabic" w:cs="Simplified Arabic"/>
          <w:sz w:val="24"/>
          <w:szCs w:val="24"/>
          <w:rtl/>
          <w:lang w:bidi="ar-LB"/>
        </w:rPr>
        <w:t>ريقي تقييم القطا</w:t>
      </w:r>
      <w:r w:rsidRPr="008F1D16">
        <w:rPr>
          <w:rFonts w:ascii="Simplified Arabic" w:hAnsi="Simplified Arabic" w:cs="Simplified Arabic"/>
          <w:sz w:val="24"/>
          <w:szCs w:val="24"/>
          <w:rtl/>
          <w:lang w:bidi="ar-LB"/>
        </w:rPr>
        <w:t>ع الذي سيؤدي إلى تطوير استراتيجية وطنية لهذا القطاع.</w:t>
      </w:r>
    </w:p>
    <w:p w14:paraId="0D5485F0" w14:textId="77777777" w:rsidR="004623A2" w:rsidRPr="008F1D16" w:rsidRDefault="004623A2" w:rsidP="004623A2">
      <w:pPr>
        <w:pStyle w:val="ListParagraph"/>
        <w:tabs>
          <w:tab w:val="left" w:pos="288"/>
        </w:tabs>
        <w:bidi/>
        <w:spacing w:line="240" w:lineRule="auto"/>
        <w:ind w:left="4"/>
        <w:contextualSpacing w:val="0"/>
        <w:jc w:val="both"/>
        <w:rPr>
          <w:rFonts w:ascii="Simplified Arabic" w:hAnsi="Simplified Arabic" w:cs="Simplified Arabic"/>
          <w:sz w:val="24"/>
          <w:szCs w:val="24"/>
          <w:lang w:bidi="ar-LB"/>
        </w:rPr>
      </w:pPr>
    </w:p>
    <w:p w14:paraId="5BF469E1" w14:textId="67D12F23" w:rsidR="004623A2" w:rsidRPr="004623A2" w:rsidRDefault="00E64AD7" w:rsidP="004623A2">
      <w:pPr>
        <w:pStyle w:val="ListParagraph"/>
        <w:numPr>
          <w:ilvl w:val="0"/>
          <w:numId w:val="46"/>
        </w:numPr>
        <w:tabs>
          <w:tab w:val="left" w:pos="288"/>
        </w:tabs>
        <w:bidi/>
        <w:spacing w:line="240" w:lineRule="auto"/>
        <w:ind w:left="4" w:firstLine="0"/>
        <w:contextualSpacing w:val="0"/>
        <w:jc w:val="both"/>
        <w:rPr>
          <w:rFonts w:ascii="Simplified Arabic" w:hAnsi="Simplified Arabic" w:cs="Simplified Arabic"/>
          <w:sz w:val="24"/>
          <w:szCs w:val="24"/>
          <w:rtl/>
          <w:lang w:bidi="ar-LB"/>
        </w:rPr>
      </w:pPr>
      <w:r w:rsidRPr="008F1D16">
        <w:rPr>
          <w:rFonts w:ascii="Simplified Arabic" w:hAnsi="Simplified Arabic" w:cs="Simplified Arabic"/>
          <w:b/>
          <w:bCs/>
          <w:sz w:val="24"/>
          <w:szCs w:val="24"/>
          <w:rtl/>
          <w:lang w:bidi="ar-LB"/>
        </w:rPr>
        <w:t>تركز المساعدة الدولية لحماية حقوق الإنسان على بناء القدرات في مؤسسات الدولة، بالإضافة إلى تمكين منظمات المجتمع المدني</w:t>
      </w:r>
      <w:r w:rsidRPr="008F1D16">
        <w:rPr>
          <w:rFonts w:ascii="Simplified Arabic" w:hAnsi="Simplified Arabic" w:cs="Simplified Arabic"/>
          <w:sz w:val="24"/>
          <w:szCs w:val="24"/>
          <w:rtl/>
          <w:lang w:bidi="ar-LB"/>
        </w:rPr>
        <w:t xml:space="preserve"> باعتبارها عناصر للتغيير. ودعمت سويسرا إعداد من</w:t>
      </w:r>
      <w:r>
        <w:rPr>
          <w:rFonts w:ascii="Simplified Arabic" w:hAnsi="Simplified Arabic" w:cs="Simplified Arabic" w:hint="cs"/>
          <w:sz w:val="24"/>
          <w:szCs w:val="24"/>
          <w:rtl/>
          <w:lang w:bidi="ar-LB"/>
        </w:rPr>
        <w:t>صة</w:t>
      </w:r>
      <w:r w:rsidRPr="008F1D16">
        <w:rPr>
          <w:rFonts w:ascii="Simplified Arabic" w:hAnsi="Simplified Arabic" w:cs="Simplified Arabic"/>
          <w:sz w:val="24"/>
          <w:szCs w:val="24"/>
          <w:rtl/>
          <w:lang w:bidi="ar-LB"/>
        </w:rPr>
        <w:t xml:space="preserve"> لحقوق الإنسان لحفظ انتهاكات حقوق الإنسان. وقدّمت الولايات المتحدة الدعم إلى الناشطين وإلى منظمات المجتمع المدني من أجل الحماية الذاتية، ويسّرت الإبلاغ عن الحوادث، بالإضافة إلى رسم </w:t>
      </w:r>
      <w:r>
        <w:rPr>
          <w:rFonts w:ascii="Simplified Arabic" w:hAnsi="Simplified Arabic" w:cs="Simplified Arabic" w:hint="cs"/>
          <w:sz w:val="24"/>
          <w:szCs w:val="24"/>
          <w:rtl/>
          <w:lang w:bidi="ar-LB"/>
        </w:rPr>
        <w:t>معالم</w:t>
      </w:r>
      <w:r w:rsidRPr="008F1D16">
        <w:rPr>
          <w:rFonts w:ascii="Simplified Arabic" w:hAnsi="Simplified Arabic" w:cs="Simplified Arabic"/>
          <w:sz w:val="24"/>
          <w:szCs w:val="24"/>
          <w:rtl/>
          <w:lang w:bidi="ar-LB"/>
        </w:rPr>
        <w:t xml:space="preserve"> </w:t>
      </w:r>
      <w:r>
        <w:rPr>
          <w:rFonts w:ascii="Simplified Arabic" w:hAnsi="Simplified Arabic" w:cs="Simplified Arabic" w:hint="cs"/>
          <w:sz w:val="24"/>
          <w:szCs w:val="24"/>
          <w:rtl/>
          <w:lang w:bidi="ar-LB"/>
        </w:rPr>
        <w:t>ح</w:t>
      </w:r>
      <w:r w:rsidRPr="008F1D16">
        <w:rPr>
          <w:rFonts w:ascii="Simplified Arabic" w:hAnsi="Simplified Arabic" w:cs="Simplified Arabic"/>
          <w:sz w:val="24"/>
          <w:szCs w:val="24"/>
          <w:rtl/>
          <w:lang w:bidi="ar-LB"/>
        </w:rPr>
        <w:t>وادث حرية التعبير</w:t>
      </w:r>
      <w:r>
        <w:rPr>
          <w:rFonts w:ascii="Simplified Arabic" w:hAnsi="Simplified Arabic" w:cs="Simplified Arabic" w:hint="cs"/>
          <w:sz w:val="24"/>
          <w:szCs w:val="24"/>
          <w:rtl/>
          <w:lang w:bidi="ar-LB"/>
        </w:rPr>
        <w:t xml:space="preserve"> وتحليلها</w:t>
      </w:r>
      <w:r w:rsidRPr="008F1D16">
        <w:rPr>
          <w:rFonts w:ascii="Simplified Arabic" w:hAnsi="Simplified Arabic" w:cs="Simplified Arabic"/>
          <w:sz w:val="24"/>
          <w:szCs w:val="24"/>
          <w:rtl/>
          <w:lang w:bidi="ar-LB"/>
        </w:rPr>
        <w:t>.</w:t>
      </w:r>
    </w:p>
    <w:p w14:paraId="2E5DB4F8" w14:textId="77777777" w:rsidR="004623A2" w:rsidRPr="008F1D16" w:rsidRDefault="004623A2" w:rsidP="004623A2">
      <w:pPr>
        <w:pStyle w:val="ListParagraph"/>
        <w:tabs>
          <w:tab w:val="left" w:pos="288"/>
        </w:tabs>
        <w:bidi/>
        <w:spacing w:line="240" w:lineRule="auto"/>
        <w:ind w:left="4"/>
        <w:contextualSpacing w:val="0"/>
        <w:jc w:val="both"/>
        <w:rPr>
          <w:rFonts w:ascii="Simplified Arabic" w:hAnsi="Simplified Arabic" w:cs="Simplified Arabic"/>
          <w:sz w:val="24"/>
          <w:szCs w:val="24"/>
          <w:lang w:bidi="ar-LB"/>
        </w:rPr>
      </w:pPr>
    </w:p>
    <w:p w14:paraId="51A3AADD" w14:textId="6D466CB1" w:rsidR="004623A2" w:rsidRDefault="00E64AD7" w:rsidP="004623A2">
      <w:pPr>
        <w:pStyle w:val="ListParagraph"/>
        <w:numPr>
          <w:ilvl w:val="0"/>
          <w:numId w:val="46"/>
        </w:numPr>
        <w:tabs>
          <w:tab w:val="left" w:pos="288"/>
        </w:tabs>
        <w:bidi/>
        <w:spacing w:line="240" w:lineRule="auto"/>
        <w:ind w:left="4" w:firstLine="0"/>
        <w:contextualSpacing w:val="0"/>
        <w:jc w:val="both"/>
        <w:rPr>
          <w:rFonts w:ascii="Simplified Arabic" w:hAnsi="Simplified Arabic" w:cs="Simplified Arabic"/>
          <w:sz w:val="24"/>
          <w:szCs w:val="24"/>
          <w:rtl/>
        </w:rPr>
      </w:pPr>
      <w:r w:rsidRPr="00D738E4">
        <w:rPr>
          <w:rFonts w:ascii="Simplified Arabic" w:hAnsi="Simplified Arabic" w:cs="Simplified Arabic"/>
          <w:b/>
          <w:bCs/>
          <w:sz w:val="24"/>
          <w:szCs w:val="24"/>
          <w:rtl/>
          <w:lang w:bidi="ar-LB"/>
        </w:rPr>
        <w:t xml:space="preserve">بالإضافة إلى تمكين </w:t>
      </w:r>
      <w:r>
        <w:rPr>
          <w:rFonts w:ascii="Simplified Arabic" w:hAnsi="Simplified Arabic" w:cs="Simplified Arabic" w:hint="cs"/>
          <w:b/>
          <w:bCs/>
          <w:sz w:val="24"/>
          <w:szCs w:val="24"/>
          <w:rtl/>
          <w:lang w:bidi="ar-LB"/>
        </w:rPr>
        <w:t>ا</w:t>
      </w:r>
      <w:r w:rsidRPr="00D738E4">
        <w:rPr>
          <w:rFonts w:ascii="Simplified Arabic" w:hAnsi="Simplified Arabic" w:cs="Simplified Arabic"/>
          <w:b/>
          <w:bCs/>
          <w:sz w:val="24"/>
          <w:szCs w:val="24"/>
          <w:rtl/>
          <w:lang w:bidi="ar-LB"/>
        </w:rPr>
        <w:t xml:space="preserve">لشباب والنساء </w:t>
      </w:r>
      <w:r>
        <w:rPr>
          <w:rFonts w:ascii="Simplified Arabic" w:hAnsi="Simplified Arabic" w:cs="Simplified Arabic" w:hint="cs"/>
          <w:b/>
          <w:bCs/>
          <w:sz w:val="24"/>
          <w:szCs w:val="24"/>
          <w:rtl/>
          <w:lang w:bidi="ar-LB"/>
        </w:rPr>
        <w:t xml:space="preserve">من المشاركة في الحياة السياسية </w:t>
      </w:r>
      <w:r w:rsidRPr="00D738E4">
        <w:rPr>
          <w:rFonts w:ascii="Simplified Arabic" w:hAnsi="Simplified Arabic" w:cs="Simplified Arabic"/>
          <w:b/>
          <w:bCs/>
          <w:sz w:val="24"/>
          <w:szCs w:val="24"/>
          <w:rtl/>
          <w:lang w:bidi="ar-LB"/>
        </w:rPr>
        <w:t>على الصعيدين الوطني والمحلي</w:t>
      </w:r>
      <w:r>
        <w:rPr>
          <w:rFonts w:ascii="Simplified Arabic" w:hAnsi="Simplified Arabic" w:cs="Simplified Arabic" w:hint="cs"/>
          <w:b/>
          <w:bCs/>
          <w:sz w:val="24"/>
          <w:szCs w:val="24"/>
          <w:rtl/>
          <w:lang w:bidi="ar-LB"/>
        </w:rPr>
        <w:t>،</w:t>
      </w:r>
      <w:r w:rsidRPr="00D738E4">
        <w:rPr>
          <w:rFonts w:ascii="Simplified Arabic" w:hAnsi="Simplified Arabic" w:cs="Simplified Arabic"/>
          <w:b/>
          <w:bCs/>
          <w:sz w:val="24"/>
          <w:szCs w:val="24"/>
          <w:rtl/>
          <w:lang w:bidi="ar-LB"/>
        </w:rPr>
        <w:t xml:space="preserve"> دعمَ الشركاء </w:t>
      </w:r>
      <w:r>
        <w:rPr>
          <w:rFonts w:ascii="Simplified Arabic" w:hAnsi="Simplified Arabic" w:cs="Simplified Arabic"/>
          <w:b/>
          <w:bCs/>
          <w:sz w:val="24"/>
          <w:szCs w:val="24"/>
          <w:rtl/>
          <w:lang w:bidi="ar-LB"/>
        </w:rPr>
        <w:t>قدر</w:t>
      </w:r>
      <w:r>
        <w:rPr>
          <w:rFonts w:ascii="Simplified Arabic" w:hAnsi="Simplified Arabic" w:cs="Simplified Arabic" w:hint="cs"/>
          <w:b/>
          <w:bCs/>
          <w:sz w:val="24"/>
          <w:szCs w:val="24"/>
          <w:rtl/>
          <w:lang w:bidi="ar-LB"/>
        </w:rPr>
        <w:t>ة هاتين الفئتين</w:t>
      </w:r>
      <w:r w:rsidRPr="00D738E4">
        <w:rPr>
          <w:rFonts w:ascii="Simplified Arabic" w:hAnsi="Simplified Arabic" w:cs="Simplified Arabic"/>
          <w:b/>
          <w:bCs/>
          <w:sz w:val="24"/>
          <w:szCs w:val="24"/>
          <w:rtl/>
          <w:lang w:bidi="ar-LB"/>
        </w:rPr>
        <w:t xml:space="preserve"> الاجتماعية والاقتصادية على التكيّف ودورهم</w:t>
      </w:r>
      <w:r>
        <w:rPr>
          <w:rFonts w:ascii="Simplified Arabic" w:hAnsi="Simplified Arabic" w:cs="Simplified Arabic" w:hint="cs"/>
          <w:b/>
          <w:bCs/>
          <w:sz w:val="24"/>
          <w:szCs w:val="24"/>
          <w:rtl/>
          <w:lang w:bidi="ar-LB"/>
        </w:rPr>
        <w:t>ا</w:t>
      </w:r>
      <w:r w:rsidRPr="00D738E4">
        <w:rPr>
          <w:rFonts w:ascii="Simplified Arabic" w:hAnsi="Simplified Arabic" w:cs="Simplified Arabic"/>
          <w:b/>
          <w:bCs/>
          <w:sz w:val="24"/>
          <w:szCs w:val="24"/>
          <w:rtl/>
          <w:lang w:bidi="ar-LB"/>
        </w:rPr>
        <w:t xml:space="preserve"> الفاعل في المجتمع.</w:t>
      </w:r>
      <w:r w:rsidRPr="00D738E4">
        <w:rPr>
          <w:rFonts w:ascii="Simplified Arabic" w:hAnsi="Simplified Arabic" w:cs="Simplified Arabic"/>
          <w:sz w:val="24"/>
          <w:szCs w:val="24"/>
          <w:rtl/>
          <w:lang w:bidi="ar-LB"/>
        </w:rPr>
        <w:t xml:space="preserve"> وتركّز الأنشطة التي تعزز دور الشباب باعتبارهم جهات فاعلة لإحداث التغيير الإيجابي على </w:t>
      </w:r>
      <w:r>
        <w:rPr>
          <w:rFonts w:ascii="Simplified Arabic" w:hAnsi="Simplified Arabic" w:cs="Simplified Arabic" w:hint="cs"/>
          <w:sz w:val="24"/>
          <w:szCs w:val="24"/>
          <w:rtl/>
          <w:lang w:bidi="ar-LB"/>
        </w:rPr>
        <w:t>قدرتهم من الاستفادة من برامج</w:t>
      </w:r>
      <w:r w:rsidRPr="00D738E4">
        <w:rPr>
          <w:rFonts w:ascii="Simplified Arabic" w:hAnsi="Simplified Arabic" w:cs="Simplified Arabic"/>
          <w:sz w:val="24"/>
          <w:szCs w:val="24"/>
          <w:rtl/>
          <w:lang w:bidi="ar-LB"/>
        </w:rPr>
        <w:t xml:space="preserve"> التعليم غير الرسمي </w:t>
      </w:r>
      <w:r>
        <w:rPr>
          <w:rFonts w:ascii="Simplified Arabic" w:hAnsi="Simplified Arabic" w:cs="Simplified Arabic"/>
          <w:sz w:val="24"/>
          <w:szCs w:val="24"/>
          <w:rtl/>
          <w:lang w:bidi="ar-LB"/>
        </w:rPr>
        <w:t>و</w:t>
      </w:r>
      <w:r w:rsidRPr="00D738E4">
        <w:rPr>
          <w:rFonts w:ascii="Simplified Arabic" w:hAnsi="Simplified Arabic" w:cs="Simplified Arabic"/>
          <w:sz w:val="24"/>
          <w:szCs w:val="24"/>
          <w:rtl/>
          <w:lang w:bidi="ar-LB"/>
        </w:rPr>
        <w:t xml:space="preserve">كسب العيش وريادة الأعمال والخدمات الترفيهية والثقافية، وتعزيز قدرة </w:t>
      </w:r>
      <w:r>
        <w:rPr>
          <w:rFonts w:ascii="Simplified Arabic" w:hAnsi="Simplified Arabic" w:cs="Simplified Arabic" w:hint="cs"/>
          <w:sz w:val="24"/>
          <w:szCs w:val="24"/>
          <w:rtl/>
          <w:lang w:bidi="ar-LB"/>
        </w:rPr>
        <w:t>ال</w:t>
      </w:r>
      <w:r w:rsidRPr="00D738E4">
        <w:rPr>
          <w:rFonts w:ascii="Simplified Arabic" w:hAnsi="Simplified Arabic" w:cs="Simplified Arabic"/>
          <w:sz w:val="24"/>
          <w:szCs w:val="24"/>
          <w:rtl/>
          <w:lang w:bidi="ar-LB"/>
        </w:rPr>
        <w:t>جمعيات والمنظمات غير الحكومية</w:t>
      </w:r>
      <w:r>
        <w:rPr>
          <w:rFonts w:ascii="Simplified Arabic" w:hAnsi="Simplified Arabic" w:cs="Simplified Arabic" w:hint="cs"/>
          <w:sz w:val="24"/>
          <w:szCs w:val="24"/>
          <w:rtl/>
          <w:lang w:bidi="ar-LB"/>
        </w:rPr>
        <w:t xml:space="preserve"> الشبابية</w:t>
      </w:r>
      <w:r w:rsidRPr="00D738E4">
        <w:rPr>
          <w:rFonts w:ascii="Simplified Arabic" w:hAnsi="Simplified Arabic" w:cs="Simplified Arabic"/>
          <w:sz w:val="24"/>
          <w:szCs w:val="24"/>
          <w:rtl/>
          <w:lang w:bidi="ar-LB"/>
        </w:rPr>
        <w:t xml:space="preserve"> لتؤدّي دورًا أكبر في حل النزاعات وبناء السلام. وتلقت النساء تدريب</w:t>
      </w:r>
      <w:r w:rsidR="005640BE">
        <w:rPr>
          <w:rFonts w:ascii="Simplified Arabic" w:hAnsi="Simplified Arabic" w:cs="Simplified Arabic"/>
          <w:sz w:val="24"/>
          <w:szCs w:val="24"/>
          <w:rtl/>
          <w:lang w:bidi="ar-LB"/>
        </w:rPr>
        <w:t>ًا</w:t>
      </w:r>
      <w:r w:rsidRPr="00D738E4">
        <w:rPr>
          <w:rFonts w:ascii="Simplified Arabic" w:hAnsi="Simplified Arabic" w:cs="Simplified Arabic"/>
          <w:sz w:val="24"/>
          <w:szCs w:val="24"/>
          <w:rtl/>
          <w:lang w:bidi="ar-LB"/>
        </w:rPr>
        <w:t xml:space="preserve"> بشأن التمكين الاجتماعي والاقتصادي ولا سيما في طرابلس وبنغازي.</w:t>
      </w:r>
      <w:r w:rsidRPr="00D738E4">
        <w:rPr>
          <w:rFonts w:ascii="Simplified Arabic" w:hAnsi="Simplified Arabic" w:cs="Simplified Arabic" w:hint="cs"/>
          <w:sz w:val="24"/>
          <w:szCs w:val="24"/>
          <w:rtl/>
          <w:lang w:bidi="ar-LB"/>
        </w:rPr>
        <w:t xml:space="preserve"> </w:t>
      </w:r>
    </w:p>
    <w:p w14:paraId="6A978FF9" w14:textId="77777777" w:rsidR="004623A2" w:rsidRDefault="004623A2">
      <w:pPr>
        <w:rPr>
          <w:rFonts w:ascii="Simplified Arabic" w:hAnsi="Simplified Arabic" w:cs="Simplified Arabic"/>
          <w:sz w:val="24"/>
          <w:szCs w:val="24"/>
          <w:rtl/>
        </w:rPr>
      </w:pPr>
      <w:r>
        <w:rPr>
          <w:rFonts w:ascii="Simplified Arabic" w:hAnsi="Simplified Arabic" w:cs="Simplified Arabic"/>
          <w:sz w:val="24"/>
          <w:szCs w:val="24"/>
          <w:rtl/>
        </w:rPr>
        <w:br w:type="page"/>
      </w:r>
    </w:p>
    <w:p w14:paraId="0EDEC49E" w14:textId="163651D4" w:rsidR="00E64AD7" w:rsidRPr="008F1D16" w:rsidRDefault="00E64AD7" w:rsidP="00F04F30">
      <w:pPr>
        <w:pStyle w:val="a2"/>
        <w:rPr>
          <w:rtl/>
        </w:rPr>
      </w:pPr>
      <w:bookmarkStart w:id="38" w:name="_Toc5283984"/>
      <w:r>
        <w:rPr>
          <w:rtl/>
        </w:rPr>
        <w:lastRenderedPageBreak/>
        <w:t xml:space="preserve">الملحق </w:t>
      </w:r>
      <w:r w:rsidR="00E54AAA">
        <w:rPr>
          <w:rFonts w:hint="cs"/>
          <w:rtl/>
        </w:rPr>
        <w:t>9</w:t>
      </w:r>
      <w:r>
        <w:rPr>
          <w:rFonts w:hint="cs"/>
          <w:rtl/>
        </w:rPr>
        <w:t>:</w:t>
      </w:r>
      <w:r w:rsidRPr="008F1D16">
        <w:rPr>
          <w:rtl/>
        </w:rPr>
        <w:t xml:space="preserve"> تشكيلة فريق مجموعة البنك الدولي</w:t>
      </w:r>
      <w:bookmarkEnd w:id="38"/>
    </w:p>
    <w:p w14:paraId="13299D32" w14:textId="77777777" w:rsidR="00E64AD7" w:rsidRPr="008F1D16" w:rsidRDefault="00E64AD7" w:rsidP="00E64AD7">
      <w:pPr>
        <w:bidi/>
        <w:spacing w:line="240" w:lineRule="auto"/>
        <w:jc w:val="both"/>
        <w:rPr>
          <w:rFonts w:ascii="Simplified Arabic" w:hAnsi="Simplified Arabic" w:cs="Simplified Arabic"/>
          <w:sz w:val="24"/>
          <w:szCs w:val="24"/>
          <w:rtl/>
          <w:lang w:bidi="ar-LB"/>
        </w:rPr>
      </w:pPr>
      <w:r w:rsidRPr="008F1D16">
        <w:rPr>
          <w:rFonts w:ascii="Simplified Arabic" w:hAnsi="Simplified Arabic" w:cs="Simplified Arabic"/>
          <w:b/>
          <w:bCs/>
          <w:i/>
          <w:iCs/>
          <w:sz w:val="24"/>
          <w:szCs w:val="24"/>
          <w:rtl/>
          <w:lang w:bidi="ar-LB"/>
        </w:rPr>
        <w:t>المدير القطري</w:t>
      </w:r>
      <w:r w:rsidRPr="008F1D16">
        <w:rPr>
          <w:rFonts w:ascii="Simplified Arabic" w:hAnsi="Simplified Arabic" w:cs="Simplified Arabic"/>
          <w:sz w:val="24"/>
          <w:szCs w:val="24"/>
          <w:rtl/>
          <w:lang w:bidi="ar-LB"/>
        </w:rPr>
        <w:t xml:space="preserve"> – ماري فرانسواز ماري-نيللي، </w:t>
      </w:r>
      <w:r w:rsidRPr="008F1D16">
        <w:rPr>
          <w:rFonts w:ascii="Simplified Arabic" w:hAnsi="Simplified Arabic" w:cs="Simplified Arabic"/>
          <w:i/>
          <w:iCs/>
          <w:sz w:val="24"/>
          <w:szCs w:val="24"/>
          <w:rtl/>
          <w:lang w:bidi="ar-LB"/>
        </w:rPr>
        <w:t>مدير مؤسسة التمويل الدولية</w:t>
      </w:r>
      <w:r w:rsidRPr="008F1D16">
        <w:rPr>
          <w:rFonts w:ascii="Simplified Arabic" w:hAnsi="Simplified Arabic" w:cs="Simplified Arabic"/>
          <w:sz w:val="24"/>
          <w:szCs w:val="24"/>
          <w:rtl/>
          <w:lang w:bidi="ar-LB"/>
        </w:rPr>
        <w:t xml:space="preserve">: مؤيد مخلوف، </w:t>
      </w:r>
      <w:r w:rsidRPr="008F1D16">
        <w:rPr>
          <w:rFonts w:ascii="Simplified Arabic" w:hAnsi="Simplified Arabic" w:cs="Simplified Arabic"/>
          <w:i/>
          <w:iCs/>
          <w:sz w:val="24"/>
          <w:szCs w:val="24"/>
          <w:rtl/>
          <w:lang w:bidi="ar-LB"/>
        </w:rPr>
        <w:t>مدير الوكالة الدولية لضمان الاستثمار</w:t>
      </w:r>
      <w:r w:rsidRPr="008F1D16">
        <w:rPr>
          <w:rFonts w:ascii="Simplified Arabic" w:hAnsi="Simplified Arabic" w:cs="Simplified Arabic"/>
          <w:sz w:val="24"/>
          <w:szCs w:val="24"/>
          <w:rtl/>
          <w:lang w:bidi="ar-LB"/>
        </w:rPr>
        <w:t>: ميرلي بارودي</w:t>
      </w:r>
    </w:p>
    <w:p w14:paraId="3E8038B1" w14:textId="77777777" w:rsidR="00E64AD7" w:rsidRPr="008F1D16" w:rsidRDefault="00E64AD7" w:rsidP="00E64AD7">
      <w:pPr>
        <w:bidi/>
        <w:spacing w:line="240" w:lineRule="auto"/>
        <w:jc w:val="both"/>
        <w:rPr>
          <w:rFonts w:ascii="Simplified Arabic" w:hAnsi="Simplified Arabic" w:cs="Simplified Arabic"/>
          <w:sz w:val="24"/>
          <w:szCs w:val="24"/>
          <w:rtl/>
          <w:lang w:bidi="ar-LB"/>
        </w:rPr>
      </w:pPr>
      <w:r w:rsidRPr="008F1D16">
        <w:rPr>
          <w:rFonts w:ascii="Simplified Arabic" w:hAnsi="Simplified Arabic" w:cs="Simplified Arabic"/>
          <w:b/>
          <w:bCs/>
          <w:i/>
          <w:iCs/>
          <w:sz w:val="24"/>
          <w:szCs w:val="24"/>
          <w:rtl/>
          <w:lang w:bidi="ar-LB"/>
        </w:rPr>
        <w:t>قادة أفرقاء العمل</w:t>
      </w:r>
      <w:r w:rsidRPr="008F1D16">
        <w:rPr>
          <w:rFonts w:ascii="Simplified Arabic" w:hAnsi="Simplified Arabic" w:cs="Simplified Arabic"/>
          <w:sz w:val="24"/>
          <w:szCs w:val="24"/>
          <w:rtl/>
          <w:lang w:bidi="ar-LB"/>
        </w:rPr>
        <w:t xml:space="preserve"> – كاناي واتانابي، مايكل ج. شايفر، وليد اللبدي (مؤسسة التمويل الدولية)، مينا كاميت (الوكالة الدولية لضمان الاستثمار)</w:t>
      </w:r>
    </w:p>
    <w:p w14:paraId="580BBA9C" w14:textId="77777777" w:rsidR="00E64AD7" w:rsidRPr="008F1D16" w:rsidRDefault="00E64AD7" w:rsidP="00E64AD7">
      <w:pPr>
        <w:bidi/>
        <w:spacing w:line="240" w:lineRule="auto"/>
        <w:jc w:val="both"/>
        <w:rPr>
          <w:rFonts w:ascii="Simplified Arabic" w:hAnsi="Simplified Arabic" w:cs="Simplified Arabic"/>
          <w:sz w:val="24"/>
          <w:szCs w:val="24"/>
          <w:rtl/>
          <w:lang w:bidi="ar-LB"/>
        </w:rPr>
      </w:pPr>
      <w:r w:rsidRPr="008F1D16">
        <w:rPr>
          <w:rFonts w:ascii="Simplified Arabic" w:hAnsi="Simplified Arabic" w:cs="Simplified Arabic"/>
          <w:b/>
          <w:bCs/>
          <w:i/>
          <w:iCs/>
          <w:sz w:val="24"/>
          <w:szCs w:val="24"/>
          <w:rtl/>
          <w:lang w:bidi="ar-LB"/>
        </w:rPr>
        <w:t>قادة البرنامج</w:t>
      </w:r>
      <w:r w:rsidRPr="008F1D16">
        <w:rPr>
          <w:rFonts w:ascii="Simplified Arabic" w:hAnsi="Simplified Arabic" w:cs="Simplified Arabic"/>
          <w:sz w:val="24"/>
          <w:szCs w:val="24"/>
          <w:rtl/>
          <w:lang w:bidi="ar-LB"/>
        </w:rPr>
        <w:t xml:space="preserve">: فضيلة كايو </w:t>
      </w:r>
      <w:r w:rsidRPr="008F1D16">
        <w:rPr>
          <w:rFonts w:ascii="Simplified Arabic" w:hAnsi="Simplified Arabic" w:cs="Simplified Arabic"/>
          <w:sz w:val="24"/>
          <w:szCs w:val="24"/>
          <w:rtl/>
          <w:lang w:val="fr-FR" w:bidi="ar-LB"/>
        </w:rPr>
        <w:t>(</w:t>
      </w:r>
      <w:r>
        <w:rPr>
          <w:rFonts w:ascii="Simplified Arabic" w:hAnsi="Simplified Arabic" w:cs="Simplified Arabic" w:hint="cs"/>
          <w:sz w:val="24"/>
          <w:szCs w:val="24"/>
          <w:rtl/>
          <w:lang w:bidi="ar-LB"/>
        </w:rPr>
        <w:t>التنمية البشرية</w:t>
      </w:r>
      <w:r w:rsidRPr="008F1D16">
        <w:rPr>
          <w:rFonts w:ascii="Simplified Arabic" w:hAnsi="Simplified Arabic" w:cs="Simplified Arabic"/>
          <w:sz w:val="24"/>
          <w:szCs w:val="24"/>
          <w:rtl/>
          <w:lang w:val="fr-FR" w:bidi="ar-LB"/>
        </w:rPr>
        <w:t>)</w:t>
      </w:r>
      <w:r w:rsidRPr="008F1D16">
        <w:rPr>
          <w:rFonts w:ascii="Simplified Arabic" w:hAnsi="Simplified Arabic" w:cs="Simplified Arabic"/>
          <w:sz w:val="24"/>
          <w:szCs w:val="24"/>
          <w:rtl/>
          <w:lang w:bidi="ar-LB"/>
        </w:rPr>
        <w:t>؛ جعفر صدوق فريا</w:t>
      </w:r>
      <w:r w:rsidRPr="008F1D16">
        <w:rPr>
          <w:rFonts w:ascii="Simplified Arabic" w:hAnsi="Simplified Arabic" w:cs="Simplified Arabic"/>
          <w:sz w:val="24"/>
          <w:szCs w:val="24"/>
          <w:rtl/>
          <w:lang w:val="fr-FR" w:bidi="ar-LB"/>
        </w:rPr>
        <w:t xml:space="preserve"> (</w:t>
      </w:r>
      <w:r>
        <w:rPr>
          <w:rFonts w:ascii="Simplified Arabic" w:hAnsi="Simplified Arabic" w:cs="Simplified Arabic" w:hint="cs"/>
          <w:sz w:val="24"/>
          <w:szCs w:val="24"/>
          <w:rtl/>
          <w:lang w:bidi="ar-LB"/>
        </w:rPr>
        <w:t>التنمية المستدامة</w:t>
      </w:r>
      <w:r w:rsidRPr="008F1D16">
        <w:rPr>
          <w:rFonts w:ascii="Simplified Arabic" w:hAnsi="Simplified Arabic" w:cs="Simplified Arabic"/>
          <w:sz w:val="24"/>
          <w:szCs w:val="24"/>
          <w:rtl/>
          <w:lang w:val="fr-FR" w:bidi="ar-LB"/>
        </w:rPr>
        <w:t>)</w:t>
      </w:r>
      <w:r w:rsidRPr="008F1D16">
        <w:rPr>
          <w:rFonts w:ascii="Simplified Arabic" w:hAnsi="Simplified Arabic" w:cs="Simplified Arabic"/>
          <w:sz w:val="24"/>
          <w:szCs w:val="24"/>
          <w:rtl/>
          <w:lang w:bidi="ar-LB"/>
        </w:rPr>
        <w:t>؛ غابرييل سينسينبرينر (</w:t>
      </w:r>
      <w:r>
        <w:rPr>
          <w:rFonts w:ascii="Simplified Arabic" w:hAnsi="Simplified Arabic" w:cs="Simplified Arabic" w:hint="cs"/>
          <w:sz w:val="24"/>
          <w:szCs w:val="24"/>
          <w:rtl/>
          <w:lang w:bidi="ar-LB"/>
        </w:rPr>
        <w:t>النمو العادل والتمويل والمؤسسات</w:t>
      </w:r>
      <w:r w:rsidRPr="008F1D16">
        <w:rPr>
          <w:rFonts w:ascii="Simplified Arabic" w:hAnsi="Simplified Arabic" w:cs="Simplified Arabic"/>
          <w:sz w:val="24"/>
          <w:szCs w:val="24"/>
          <w:rtl/>
          <w:lang w:bidi="ar-LB"/>
        </w:rPr>
        <w:t>)</w:t>
      </w:r>
    </w:p>
    <w:p w14:paraId="5502EA7B" w14:textId="77777777" w:rsidR="00E64AD7" w:rsidRPr="008F1D16" w:rsidRDefault="00E64AD7" w:rsidP="00E64AD7">
      <w:pPr>
        <w:bidi/>
        <w:spacing w:line="240" w:lineRule="auto"/>
        <w:jc w:val="both"/>
        <w:rPr>
          <w:rFonts w:ascii="Simplified Arabic" w:hAnsi="Simplified Arabic" w:cs="Simplified Arabic"/>
          <w:sz w:val="24"/>
          <w:szCs w:val="24"/>
          <w:rtl/>
          <w:lang w:bidi="ar-LB"/>
        </w:rPr>
      </w:pPr>
      <w:r>
        <w:rPr>
          <w:rFonts w:ascii="Simplified Arabic" w:hAnsi="Simplified Arabic" w:cs="Simplified Arabic" w:hint="cs"/>
          <w:b/>
          <w:bCs/>
          <w:i/>
          <w:iCs/>
          <w:sz w:val="24"/>
          <w:szCs w:val="24"/>
          <w:rtl/>
          <w:lang w:bidi="ar-LB"/>
        </w:rPr>
        <w:t>ال</w:t>
      </w:r>
      <w:r w:rsidRPr="008F1D16">
        <w:rPr>
          <w:rFonts w:ascii="Simplified Arabic" w:hAnsi="Simplified Arabic" w:cs="Simplified Arabic"/>
          <w:b/>
          <w:bCs/>
          <w:i/>
          <w:iCs/>
          <w:sz w:val="24"/>
          <w:szCs w:val="24"/>
          <w:rtl/>
          <w:lang w:bidi="ar-LB"/>
        </w:rPr>
        <w:t xml:space="preserve">خبير </w:t>
      </w:r>
      <w:r>
        <w:rPr>
          <w:rFonts w:ascii="Simplified Arabic" w:hAnsi="Simplified Arabic" w:cs="Simplified Arabic" w:hint="cs"/>
          <w:b/>
          <w:bCs/>
          <w:i/>
          <w:iCs/>
          <w:sz w:val="24"/>
          <w:szCs w:val="24"/>
          <w:rtl/>
          <w:lang w:bidi="ar-LB"/>
        </w:rPr>
        <w:t>ال</w:t>
      </w:r>
      <w:r w:rsidRPr="008F1D16">
        <w:rPr>
          <w:rFonts w:ascii="Simplified Arabic" w:hAnsi="Simplified Arabic" w:cs="Simplified Arabic"/>
          <w:b/>
          <w:bCs/>
          <w:i/>
          <w:iCs/>
          <w:sz w:val="24"/>
          <w:szCs w:val="24"/>
          <w:rtl/>
          <w:lang w:bidi="ar-LB"/>
        </w:rPr>
        <w:t xml:space="preserve">اقتصادي </w:t>
      </w:r>
      <w:r>
        <w:rPr>
          <w:rFonts w:ascii="Simplified Arabic" w:hAnsi="Simplified Arabic" w:cs="Simplified Arabic" w:hint="cs"/>
          <w:b/>
          <w:bCs/>
          <w:i/>
          <w:iCs/>
          <w:sz w:val="24"/>
          <w:szCs w:val="24"/>
          <w:rtl/>
          <w:lang w:bidi="ar-LB"/>
        </w:rPr>
        <w:t>ال</w:t>
      </w:r>
      <w:r w:rsidRPr="008F1D16">
        <w:rPr>
          <w:rFonts w:ascii="Simplified Arabic" w:hAnsi="Simplified Arabic" w:cs="Simplified Arabic"/>
          <w:b/>
          <w:bCs/>
          <w:i/>
          <w:iCs/>
          <w:sz w:val="24"/>
          <w:szCs w:val="24"/>
          <w:rtl/>
          <w:lang w:bidi="ar-LB"/>
        </w:rPr>
        <w:t>قطري</w:t>
      </w:r>
      <w:r w:rsidRPr="008F1D16">
        <w:rPr>
          <w:rFonts w:ascii="Simplified Arabic" w:hAnsi="Simplified Arabic" w:cs="Simplified Arabic"/>
          <w:sz w:val="24"/>
          <w:szCs w:val="24"/>
          <w:rtl/>
          <w:lang w:bidi="ar-LB"/>
        </w:rPr>
        <w:t>: خالد المسناوي</w:t>
      </w:r>
    </w:p>
    <w:p w14:paraId="6BEA5B87" w14:textId="77777777" w:rsidR="00E64AD7" w:rsidRPr="008F1D16" w:rsidRDefault="00E64AD7" w:rsidP="00E64AD7">
      <w:pPr>
        <w:bidi/>
        <w:spacing w:line="240" w:lineRule="auto"/>
        <w:jc w:val="both"/>
        <w:rPr>
          <w:rFonts w:ascii="Simplified Arabic" w:hAnsi="Simplified Arabic" w:cs="Simplified Arabic"/>
          <w:sz w:val="24"/>
          <w:szCs w:val="24"/>
          <w:rtl/>
          <w:lang w:bidi="ar-LB"/>
        </w:rPr>
      </w:pPr>
      <w:r w:rsidRPr="00D738E4">
        <w:rPr>
          <w:rFonts w:ascii="Simplified Arabic" w:hAnsi="Simplified Arabic" w:cs="Simplified Arabic"/>
          <w:b/>
          <w:bCs/>
          <w:i/>
          <w:iCs/>
          <w:sz w:val="24"/>
          <w:szCs w:val="24"/>
          <w:rtl/>
          <w:lang w:bidi="ar-LB"/>
        </w:rPr>
        <w:t>الضعف والنزاع والعنف:</w:t>
      </w:r>
      <w:r w:rsidRPr="008F1D16">
        <w:rPr>
          <w:rFonts w:ascii="Simplified Arabic" w:hAnsi="Simplified Arabic" w:cs="Simplified Arabic"/>
          <w:sz w:val="24"/>
          <w:szCs w:val="24"/>
          <w:rtl/>
          <w:lang w:bidi="ar-LB"/>
        </w:rPr>
        <w:t xml:space="preserve"> آسبيورن وي؛ سيلفيو جيرو</w:t>
      </w:r>
    </w:p>
    <w:p w14:paraId="18C64AFF" w14:textId="77777777" w:rsidR="00E64AD7" w:rsidRPr="008F1D16" w:rsidRDefault="00E64AD7" w:rsidP="00E64AD7">
      <w:pPr>
        <w:bidi/>
        <w:spacing w:line="240" w:lineRule="auto"/>
        <w:jc w:val="both"/>
        <w:rPr>
          <w:rFonts w:ascii="Simplified Arabic" w:hAnsi="Simplified Arabic" w:cs="Simplified Arabic"/>
          <w:sz w:val="24"/>
          <w:szCs w:val="24"/>
          <w:lang w:bidi="ar-LB"/>
        </w:rPr>
      </w:pPr>
      <w:r w:rsidRPr="00A02620">
        <w:rPr>
          <w:rFonts w:ascii="Simplified Arabic" w:hAnsi="Simplified Arabic" w:cs="Simplified Arabic"/>
          <w:b/>
          <w:bCs/>
          <w:i/>
          <w:iCs/>
          <w:sz w:val="24"/>
          <w:szCs w:val="24"/>
          <w:rtl/>
          <w:lang w:bidi="ar-LB"/>
        </w:rPr>
        <w:t>الجنسانية</w:t>
      </w:r>
      <w:r w:rsidRPr="008F1D16">
        <w:rPr>
          <w:rFonts w:ascii="Simplified Arabic" w:hAnsi="Simplified Arabic" w:cs="Simplified Arabic"/>
          <w:sz w:val="24"/>
          <w:szCs w:val="24"/>
          <w:rtl/>
          <w:lang w:bidi="ar-LB"/>
        </w:rPr>
        <w:t>: لوسيا هانمر</w:t>
      </w:r>
    </w:p>
    <w:p w14:paraId="0A37E358" w14:textId="77777777" w:rsidR="00E64AD7" w:rsidRPr="008F1D16" w:rsidRDefault="00E64AD7" w:rsidP="00E64AD7">
      <w:pPr>
        <w:bidi/>
        <w:spacing w:line="240" w:lineRule="auto"/>
        <w:jc w:val="both"/>
        <w:rPr>
          <w:rFonts w:ascii="Simplified Arabic" w:hAnsi="Simplified Arabic" w:cs="Simplified Arabic"/>
          <w:sz w:val="24"/>
          <w:szCs w:val="24"/>
          <w:rtl/>
          <w:lang w:bidi="ar-LB"/>
        </w:rPr>
      </w:pPr>
      <w:r w:rsidRPr="008F1D16">
        <w:rPr>
          <w:rFonts w:ascii="Simplified Arabic" w:hAnsi="Simplified Arabic" w:cs="Simplified Arabic"/>
          <w:b/>
          <w:bCs/>
          <w:i/>
          <w:iCs/>
          <w:sz w:val="24"/>
          <w:szCs w:val="24"/>
          <w:rtl/>
          <w:lang w:bidi="ar-LB"/>
        </w:rPr>
        <w:t>الهجرة</w:t>
      </w:r>
      <w:r w:rsidRPr="008F1D16">
        <w:rPr>
          <w:rFonts w:ascii="Simplified Arabic" w:hAnsi="Simplified Arabic" w:cs="Simplified Arabic"/>
          <w:sz w:val="24"/>
          <w:szCs w:val="24"/>
          <w:rtl/>
          <w:lang w:bidi="ar-LB"/>
        </w:rPr>
        <w:t>: مانيولا لوثريا؛ سمير أديكاري</w:t>
      </w:r>
    </w:p>
    <w:p w14:paraId="1D195E1E" w14:textId="365764D0" w:rsidR="00E64AD7" w:rsidRPr="008F1D16" w:rsidRDefault="00E64AD7" w:rsidP="00E64AD7">
      <w:pPr>
        <w:bidi/>
        <w:spacing w:line="240" w:lineRule="auto"/>
        <w:jc w:val="both"/>
        <w:rPr>
          <w:rFonts w:ascii="Simplified Arabic" w:hAnsi="Simplified Arabic" w:cs="Simplified Arabic"/>
          <w:sz w:val="24"/>
          <w:szCs w:val="24"/>
          <w:rtl/>
          <w:lang w:bidi="ar-LB"/>
        </w:rPr>
      </w:pPr>
      <w:r w:rsidRPr="0014715A">
        <w:rPr>
          <w:rFonts w:ascii="Simplified Arabic" w:hAnsi="Simplified Arabic" w:cs="Simplified Arabic"/>
          <w:b/>
          <w:bCs/>
          <w:i/>
          <w:iCs/>
          <w:sz w:val="24"/>
          <w:szCs w:val="24"/>
          <w:rtl/>
          <w:lang w:bidi="ar-LB"/>
        </w:rPr>
        <w:t>فريق</w:t>
      </w:r>
      <w:r w:rsidRPr="0014715A">
        <w:rPr>
          <w:rFonts w:ascii="Simplified Arabic" w:hAnsi="Simplified Arabic" w:cs="Simplified Arabic" w:hint="cs"/>
          <w:b/>
          <w:bCs/>
          <w:i/>
          <w:iCs/>
          <w:sz w:val="24"/>
          <w:szCs w:val="24"/>
          <w:rtl/>
          <w:lang w:bidi="ar-LB"/>
        </w:rPr>
        <w:t xml:space="preserve"> وحدة</w:t>
      </w:r>
      <w:r>
        <w:rPr>
          <w:rFonts w:ascii="Simplified Arabic" w:hAnsi="Simplified Arabic" w:cs="Simplified Arabic" w:hint="cs"/>
          <w:b/>
          <w:bCs/>
          <w:i/>
          <w:iCs/>
          <w:sz w:val="24"/>
          <w:szCs w:val="24"/>
          <w:rtl/>
          <w:lang w:bidi="ar-LB"/>
        </w:rPr>
        <w:t xml:space="preserve"> الإدارة القطرية</w:t>
      </w:r>
      <w:r w:rsidRPr="0014715A">
        <w:rPr>
          <w:rFonts w:ascii="Simplified Arabic" w:hAnsi="Simplified Arabic" w:cs="Simplified Arabic"/>
          <w:sz w:val="24"/>
          <w:szCs w:val="24"/>
          <w:rtl/>
          <w:lang w:bidi="ar-LB"/>
        </w:rPr>
        <w:t>: هند</w:t>
      </w:r>
      <w:r w:rsidR="007461EB">
        <w:rPr>
          <w:rFonts w:ascii="Simplified Arabic" w:hAnsi="Simplified Arabic" w:cs="Simplified Arabic" w:hint="cs"/>
          <w:sz w:val="24"/>
          <w:szCs w:val="24"/>
          <w:rtl/>
          <w:lang w:bidi="ar-LB"/>
        </w:rPr>
        <w:t xml:space="preserve"> ارحيم</w:t>
      </w:r>
      <w:r w:rsidRPr="008F1D16">
        <w:rPr>
          <w:rFonts w:ascii="Simplified Arabic" w:hAnsi="Simplified Arabic" w:cs="Simplified Arabic"/>
          <w:sz w:val="24"/>
          <w:szCs w:val="24"/>
          <w:rtl/>
          <w:lang w:bidi="ar-LB"/>
        </w:rPr>
        <w:t>؛ باتريسيا رافيلومانا</w:t>
      </w:r>
      <w:r>
        <w:rPr>
          <w:rFonts w:ascii="Simplified Arabic" w:hAnsi="Simplified Arabic" w:cs="Simplified Arabic" w:hint="cs"/>
          <w:sz w:val="24"/>
          <w:szCs w:val="24"/>
          <w:rtl/>
          <w:lang w:bidi="ar-LB"/>
        </w:rPr>
        <w:t>ن</w:t>
      </w:r>
      <w:r w:rsidRPr="008F1D16">
        <w:rPr>
          <w:rFonts w:ascii="Simplified Arabic" w:hAnsi="Simplified Arabic" w:cs="Simplified Arabic"/>
          <w:sz w:val="24"/>
          <w:szCs w:val="24"/>
          <w:rtl/>
          <w:lang w:bidi="ar-LB"/>
        </w:rPr>
        <w:t>تسوا؛ بسمة سعدي رفاعي؛ زياد أولهازي؛ مروى ال</w:t>
      </w:r>
      <w:r>
        <w:rPr>
          <w:rFonts w:ascii="Simplified Arabic" w:hAnsi="Simplified Arabic" w:cs="Simplified Arabic" w:hint="cs"/>
          <w:sz w:val="24"/>
          <w:szCs w:val="24"/>
          <w:rtl/>
          <w:lang w:bidi="ar-LB"/>
        </w:rPr>
        <w:t>أ</w:t>
      </w:r>
      <w:r w:rsidRPr="008F1D16">
        <w:rPr>
          <w:rFonts w:ascii="Simplified Arabic" w:hAnsi="Simplified Arabic" w:cs="Simplified Arabic"/>
          <w:sz w:val="24"/>
          <w:szCs w:val="24"/>
          <w:rtl/>
          <w:lang w:bidi="ar-LB"/>
        </w:rPr>
        <w:t>سود؛ غاثوني ماكاريا؛ ليلى الشليفة؛ بونشو جاكوت</w:t>
      </w:r>
    </w:p>
    <w:p w14:paraId="713C72BF" w14:textId="77777777" w:rsidR="00E64AD7" w:rsidRPr="008F1D16" w:rsidRDefault="00E64AD7" w:rsidP="00E64AD7">
      <w:pPr>
        <w:bidi/>
        <w:spacing w:line="240" w:lineRule="auto"/>
        <w:jc w:val="both"/>
        <w:rPr>
          <w:rFonts w:ascii="Simplified Arabic" w:hAnsi="Simplified Arabic" w:cs="Simplified Arabic"/>
          <w:sz w:val="24"/>
          <w:szCs w:val="24"/>
          <w:rtl/>
          <w:lang w:bidi="ar-LB"/>
        </w:rPr>
      </w:pPr>
      <w:r w:rsidRPr="008F1D16">
        <w:rPr>
          <w:rFonts w:ascii="Simplified Arabic" w:hAnsi="Simplified Arabic" w:cs="Simplified Arabic"/>
          <w:b/>
          <w:bCs/>
          <w:i/>
          <w:iCs/>
          <w:sz w:val="24"/>
          <w:szCs w:val="24"/>
          <w:rtl/>
          <w:lang w:bidi="ar-LB"/>
        </w:rPr>
        <w:t xml:space="preserve">الركيزة الأولى. </w:t>
      </w:r>
      <w:r w:rsidRPr="0014715A">
        <w:rPr>
          <w:rFonts w:ascii="Simplified Arabic" w:hAnsi="Simplified Arabic" w:cs="Simplified Arabic"/>
          <w:b/>
          <w:bCs/>
          <w:i/>
          <w:iCs/>
          <w:color w:val="000000" w:themeColor="text1"/>
          <w:sz w:val="24"/>
          <w:szCs w:val="24"/>
          <w:rtl/>
          <w:lang w:bidi="ar-LB"/>
        </w:rPr>
        <w:t>تسريع وتيرة التعافي الاقتصادي</w:t>
      </w:r>
      <w:r w:rsidRPr="008F1D16">
        <w:rPr>
          <w:rFonts w:ascii="Simplified Arabic" w:hAnsi="Simplified Arabic" w:cs="Simplified Arabic"/>
          <w:b/>
          <w:bCs/>
          <w:i/>
          <w:iCs/>
          <w:sz w:val="24"/>
          <w:szCs w:val="24"/>
          <w:rtl/>
          <w:lang w:bidi="ar-LB"/>
        </w:rPr>
        <w:t>:</w:t>
      </w:r>
      <w:r w:rsidRPr="008F1D16">
        <w:rPr>
          <w:rFonts w:ascii="Simplified Arabic" w:hAnsi="Simplified Arabic" w:cs="Simplified Arabic"/>
          <w:sz w:val="24"/>
          <w:szCs w:val="24"/>
          <w:rtl/>
          <w:lang w:bidi="ar-LB"/>
        </w:rPr>
        <w:t xml:space="preserve"> أمين الرحمن؛ دانييلا كلينجيبيل؛ إيكاترينا غراتشيفا؛ إيمانويل موريرا؛ فرانشيسكا ريكاناتيني؛ هانا بريكزي؛ جان دينيس بيسمي؛ مايكل ييلانيك؛ رينو سيليخمان؛ روكسانا إيلينا كابروسو؛ سُرات نصور؛ فاليريا غوفي؛ كزافييه ديفيكتور؛ آيمي عبد الرازق (مؤسسة التمويل الدولية)</w:t>
      </w:r>
    </w:p>
    <w:p w14:paraId="370AFF06" w14:textId="273A9A7B" w:rsidR="006A7C33" w:rsidRDefault="00E64AD7" w:rsidP="00E64AD7">
      <w:pPr>
        <w:bidi/>
        <w:spacing w:line="240" w:lineRule="auto"/>
        <w:jc w:val="both"/>
        <w:rPr>
          <w:rFonts w:ascii="Simplified Arabic" w:hAnsi="Simplified Arabic" w:cs="Simplified Arabic"/>
          <w:sz w:val="24"/>
          <w:szCs w:val="24"/>
          <w:rtl/>
          <w:lang w:bidi="ar-LB"/>
        </w:rPr>
      </w:pPr>
      <w:r w:rsidRPr="008F1D16">
        <w:rPr>
          <w:rFonts w:ascii="Simplified Arabic" w:hAnsi="Simplified Arabic" w:cs="Simplified Arabic"/>
          <w:b/>
          <w:bCs/>
          <w:i/>
          <w:iCs/>
          <w:sz w:val="24"/>
          <w:szCs w:val="24"/>
          <w:rtl/>
          <w:lang w:bidi="ar-LB"/>
        </w:rPr>
        <w:t xml:space="preserve">الركيزة الثاني. </w:t>
      </w:r>
      <w:r w:rsidRPr="0014715A">
        <w:rPr>
          <w:rFonts w:ascii="Simplified Arabic" w:hAnsi="Simplified Arabic" w:cs="Simplified Arabic"/>
          <w:b/>
          <w:bCs/>
          <w:i/>
          <w:iCs/>
          <w:color w:val="000000" w:themeColor="text1"/>
          <w:sz w:val="24"/>
          <w:szCs w:val="24"/>
          <w:rtl/>
          <w:lang w:bidi="ar-LB"/>
        </w:rPr>
        <w:t>استئناف تقديم الخدمات الأساسية</w:t>
      </w:r>
      <w:r w:rsidRPr="008F1D16">
        <w:rPr>
          <w:rFonts w:ascii="Simplified Arabic" w:hAnsi="Simplified Arabic" w:cs="Simplified Arabic"/>
          <w:sz w:val="24"/>
          <w:szCs w:val="24"/>
          <w:rtl/>
          <w:lang w:bidi="ar-LB"/>
        </w:rPr>
        <w:t xml:space="preserve">: أمل طالبي؛ </w:t>
      </w:r>
      <w:r>
        <w:rPr>
          <w:rFonts w:ascii="Simplified Arabic" w:hAnsi="Simplified Arabic" w:cs="Simplified Arabic"/>
          <w:sz w:val="24"/>
          <w:szCs w:val="24"/>
          <w:rtl/>
          <w:lang w:bidi="ar-LB"/>
        </w:rPr>
        <w:t>أندر</w:t>
      </w:r>
      <w:r>
        <w:rPr>
          <w:rFonts w:ascii="Simplified Arabic" w:hAnsi="Simplified Arabic" w:cs="Simplified Arabic" w:hint="cs"/>
          <w:sz w:val="24"/>
          <w:szCs w:val="24"/>
          <w:rtl/>
          <w:lang w:bidi="ar-LB"/>
        </w:rPr>
        <w:t>ز</w:t>
      </w:r>
      <w:r w:rsidRPr="008F1D16">
        <w:rPr>
          <w:rFonts w:ascii="Simplified Arabic" w:hAnsi="Simplified Arabic" w:cs="Simplified Arabic"/>
          <w:sz w:val="24"/>
          <w:szCs w:val="24"/>
          <w:rtl/>
          <w:lang w:bidi="ar-LB"/>
        </w:rPr>
        <w:t xml:space="preserve"> ياغرسكوخ؛ إريك ماغنوس فيرنستروم؛ إرنست ماسياه؛ فاطمة القادري اليمني؛ إياد رمال؛ كريمة صالح؛ ميكول بهاتيا؛ ميوكي باريس؛ مصطفى عبدالله؛ رجا ريحان أرشد؛ سليم روحانا؛ سميرة الخمليشي؛ إيغور خيفيتس</w:t>
      </w:r>
    </w:p>
    <w:p w14:paraId="0E4526BF" w14:textId="77777777" w:rsidR="006A7C33" w:rsidRDefault="006A7C33">
      <w:pPr>
        <w:rPr>
          <w:rFonts w:ascii="Simplified Arabic" w:hAnsi="Simplified Arabic" w:cs="Simplified Arabic"/>
          <w:sz w:val="24"/>
          <w:szCs w:val="24"/>
          <w:rtl/>
          <w:lang w:bidi="ar-LB"/>
        </w:rPr>
      </w:pPr>
      <w:r>
        <w:rPr>
          <w:rFonts w:ascii="Simplified Arabic" w:hAnsi="Simplified Arabic" w:cs="Simplified Arabic"/>
          <w:sz w:val="24"/>
          <w:szCs w:val="24"/>
          <w:rtl/>
          <w:lang w:bidi="ar-LB"/>
        </w:rPr>
        <w:br w:type="page"/>
      </w:r>
    </w:p>
    <w:p w14:paraId="1FCD5231" w14:textId="0DEC1A7F" w:rsidR="00E64AD7" w:rsidRPr="00A22317" w:rsidRDefault="00A02620" w:rsidP="006A7C33">
      <w:pPr>
        <w:bidi/>
        <w:spacing w:line="240" w:lineRule="auto"/>
        <w:rPr>
          <w:rFonts w:ascii="Simplified Arabic" w:hAnsi="Simplified Arabic" w:cs="Simplified Arabic"/>
          <w:shd w:val="clear" w:color="auto" w:fill="FFFFFF"/>
          <w:rtl/>
          <w:lang w:bidi="ar-LB"/>
        </w:rPr>
      </w:pPr>
      <w:r>
        <w:rPr>
          <w:rFonts w:ascii="Simplified Arabic" w:hAnsi="Simplified Arabic" w:cs="Simplified Arabic"/>
          <w:b/>
          <w:bCs/>
          <w:noProof/>
          <w:sz w:val="24"/>
          <w:szCs w:val="24"/>
          <w:rtl/>
          <w:lang w:val="ar-LB" w:bidi="ar-LB"/>
        </w:rPr>
        <w:lastRenderedPageBreak/>
        <mc:AlternateContent>
          <mc:Choice Requires="wpg">
            <w:drawing>
              <wp:anchor distT="0" distB="0" distL="114300" distR="114300" simplePos="0" relativeHeight="251772928" behindDoc="0" locked="0" layoutInCell="1" allowOverlap="1" wp14:anchorId="5C12C7EF" wp14:editId="0A543516">
                <wp:simplePos x="0" y="0"/>
                <wp:positionH relativeFrom="column">
                  <wp:posOffset>7315</wp:posOffset>
                </wp:positionH>
                <wp:positionV relativeFrom="paragraph">
                  <wp:posOffset>358445</wp:posOffset>
                </wp:positionV>
                <wp:extent cx="5937885" cy="1781810"/>
                <wp:effectExtent l="0" t="0" r="5715" b="8890"/>
                <wp:wrapNone/>
                <wp:docPr id="193" name="Group 193"/>
                <wp:cNvGraphicFramePr/>
                <a:graphic xmlns:a="http://schemas.openxmlformats.org/drawingml/2006/main">
                  <a:graphicData uri="http://schemas.microsoft.com/office/word/2010/wordprocessingGroup">
                    <wpg:wgp>
                      <wpg:cNvGrpSpPr/>
                      <wpg:grpSpPr>
                        <a:xfrm>
                          <a:off x="0" y="0"/>
                          <a:ext cx="5937885" cy="1781810"/>
                          <a:chOff x="0" y="0"/>
                          <a:chExt cx="5937885" cy="1781810"/>
                        </a:xfrm>
                      </wpg:grpSpPr>
                      <pic:pic xmlns:pic="http://schemas.openxmlformats.org/drawingml/2006/picture">
                        <pic:nvPicPr>
                          <pic:cNvPr id="54" name="Picture 5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1781810"/>
                          </a:xfrm>
                          <a:prstGeom prst="rect">
                            <a:avLst/>
                          </a:prstGeom>
                          <a:noFill/>
                          <a:ln>
                            <a:noFill/>
                          </a:ln>
                        </pic:spPr>
                      </pic:pic>
                      <wps:wsp>
                        <wps:cNvPr id="55" name="Text Box 2"/>
                        <wps:cNvSpPr txBox="1">
                          <a:spLocks noChangeArrowheads="1"/>
                        </wps:cNvSpPr>
                        <wps:spPr bwMode="auto">
                          <a:xfrm>
                            <a:off x="3445459" y="182880"/>
                            <a:ext cx="705485" cy="328930"/>
                          </a:xfrm>
                          <a:prstGeom prst="rect">
                            <a:avLst/>
                          </a:prstGeom>
                          <a:solidFill>
                            <a:srgbClr val="FFFFFF"/>
                          </a:solidFill>
                          <a:ln w="9525">
                            <a:noFill/>
                            <a:miter lim="800000"/>
                            <a:headEnd/>
                            <a:tailEnd/>
                          </a:ln>
                        </wps:spPr>
                        <wps:txbx>
                          <w:txbxContent>
                            <w:p w14:paraId="4427A2E7" w14:textId="78E3988D" w:rsidR="00B83DC1" w:rsidRPr="00A02620" w:rsidRDefault="00B83DC1" w:rsidP="00A02620">
                              <w:pPr>
                                <w:bidi/>
                                <w:jc w:val="center"/>
                                <w:rPr>
                                  <w:b/>
                                  <w:bCs/>
                                  <w:sz w:val="28"/>
                                  <w:szCs w:val="28"/>
                                </w:rPr>
                              </w:pPr>
                              <w:r w:rsidRPr="00A02620">
                                <w:rPr>
                                  <w:rFonts w:hint="cs"/>
                                  <w:b/>
                                  <w:bCs/>
                                  <w:sz w:val="28"/>
                                  <w:szCs w:val="28"/>
                                  <w:rtl/>
                                </w:rPr>
                                <w:t>ليبيا</w:t>
                              </w:r>
                            </w:p>
                          </w:txbxContent>
                        </wps:txbx>
                        <wps:bodyPr rot="0" vert="horz" wrap="square" lIns="91440" tIns="45720" rIns="91440" bIns="45720" anchor="t" anchorCtr="0">
                          <a:noAutofit/>
                        </wps:bodyPr>
                      </wps:wsp>
                      <wps:wsp>
                        <wps:cNvPr id="56" name="Text Box 2"/>
                        <wps:cNvSpPr txBox="1">
                          <a:spLocks noChangeArrowheads="1"/>
                        </wps:cNvSpPr>
                        <wps:spPr bwMode="auto">
                          <a:xfrm>
                            <a:off x="811987" y="892454"/>
                            <a:ext cx="383540" cy="238125"/>
                          </a:xfrm>
                          <a:prstGeom prst="rect">
                            <a:avLst/>
                          </a:prstGeom>
                          <a:solidFill>
                            <a:srgbClr val="FFFFFF"/>
                          </a:solidFill>
                          <a:ln w="9525">
                            <a:noFill/>
                            <a:miter lim="800000"/>
                            <a:headEnd/>
                            <a:tailEnd/>
                          </a:ln>
                        </wps:spPr>
                        <wps:txbx>
                          <w:txbxContent>
                            <w:p w14:paraId="21B1B511" w14:textId="77777777" w:rsidR="00B83DC1" w:rsidRPr="00A02620" w:rsidRDefault="00B83DC1" w:rsidP="00A02620">
                              <w:pPr>
                                <w:bidi/>
                                <w:jc w:val="center"/>
                                <w:rPr>
                                  <w:b/>
                                  <w:bCs/>
                                  <w:color w:val="FF0000"/>
                                  <w:sz w:val="20"/>
                                  <w:szCs w:val="20"/>
                                </w:rPr>
                              </w:pPr>
                              <w:r w:rsidRPr="00A02620">
                                <w:rPr>
                                  <w:rFonts w:hint="cs"/>
                                  <w:b/>
                                  <w:bCs/>
                                  <w:color w:val="FF0000"/>
                                  <w:sz w:val="20"/>
                                  <w:szCs w:val="20"/>
                                  <w:rtl/>
                                </w:rPr>
                                <w:t>ليبيا</w:t>
                              </w:r>
                            </w:p>
                          </w:txbxContent>
                        </wps:txbx>
                        <wps:bodyPr rot="0" vert="horz" wrap="square" lIns="91440" tIns="45720" rIns="91440" bIns="45720" anchor="t" anchorCtr="0">
                          <a:noAutofit/>
                        </wps:bodyPr>
                      </wps:wsp>
                      <wps:wsp>
                        <wps:cNvPr id="57" name="Text Box 2"/>
                        <wps:cNvSpPr txBox="1">
                          <a:spLocks noChangeArrowheads="1"/>
                        </wps:cNvSpPr>
                        <wps:spPr bwMode="auto">
                          <a:xfrm>
                            <a:off x="2684679" y="614477"/>
                            <a:ext cx="1272540" cy="277495"/>
                          </a:xfrm>
                          <a:prstGeom prst="rect">
                            <a:avLst/>
                          </a:prstGeom>
                          <a:solidFill>
                            <a:srgbClr val="FFFFFF"/>
                          </a:solidFill>
                          <a:ln w="9525">
                            <a:noFill/>
                            <a:miter lim="800000"/>
                            <a:headEnd/>
                            <a:tailEnd/>
                          </a:ln>
                        </wps:spPr>
                        <wps:txbx>
                          <w:txbxContent>
                            <w:p w14:paraId="110BEECD" w14:textId="2E3AC666" w:rsidR="00B83DC1" w:rsidRPr="00A02620" w:rsidRDefault="00B83DC1" w:rsidP="00A02620">
                              <w:pPr>
                                <w:bidi/>
                                <w:jc w:val="right"/>
                                <w:rPr>
                                  <w:sz w:val="20"/>
                                  <w:szCs w:val="20"/>
                                </w:rPr>
                              </w:pPr>
                              <w:r w:rsidRPr="00A02620">
                                <w:rPr>
                                  <w:rFonts w:cs="Arial"/>
                                  <w:sz w:val="20"/>
                                  <w:szCs w:val="20"/>
                                  <w:rtl/>
                                </w:rPr>
                                <w:t>المدن والبلدات المختارة</w:t>
                              </w:r>
                            </w:p>
                          </w:txbxContent>
                        </wps:txbx>
                        <wps:bodyPr rot="0" vert="horz" wrap="square" lIns="91440" tIns="45720" rIns="91440" bIns="45720" anchor="t" anchorCtr="0">
                          <a:noAutofit/>
                        </wps:bodyPr>
                      </wps:wsp>
                      <wps:wsp>
                        <wps:cNvPr id="58" name="Text Box 2"/>
                        <wps:cNvSpPr txBox="1">
                          <a:spLocks noChangeArrowheads="1"/>
                        </wps:cNvSpPr>
                        <wps:spPr bwMode="auto">
                          <a:xfrm>
                            <a:off x="2684679" y="804672"/>
                            <a:ext cx="1272540" cy="277495"/>
                          </a:xfrm>
                          <a:prstGeom prst="rect">
                            <a:avLst/>
                          </a:prstGeom>
                          <a:solidFill>
                            <a:srgbClr val="FFFFFF"/>
                          </a:solidFill>
                          <a:ln w="9525">
                            <a:noFill/>
                            <a:miter lim="800000"/>
                            <a:headEnd/>
                            <a:tailEnd/>
                          </a:ln>
                        </wps:spPr>
                        <wps:txbx>
                          <w:txbxContent>
                            <w:p w14:paraId="539A7DF1" w14:textId="51F50078" w:rsidR="00B83DC1" w:rsidRPr="00A02620" w:rsidRDefault="00B83DC1" w:rsidP="00A02620">
                              <w:pPr>
                                <w:bidi/>
                                <w:jc w:val="right"/>
                                <w:rPr>
                                  <w:sz w:val="20"/>
                                  <w:szCs w:val="20"/>
                                </w:rPr>
                              </w:pPr>
                              <w:r w:rsidRPr="00A02620">
                                <w:rPr>
                                  <w:rFonts w:cs="Arial"/>
                                  <w:sz w:val="20"/>
                                  <w:szCs w:val="20"/>
                                  <w:rtl/>
                                </w:rPr>
                                <w:t>عاصمة مقاطعة</w:t>
                              </w:r>
                            </w:p>
                          </w:txbxContent>
                        </wps:txbx>
                        <wps:bodyPr rot="0" vert="horz" wrap="square" lIns="91440" tIns="45720" rIns="91440" bIns="45720" anchor="t" anchorCtr="0">
                          <a:noAutofit/>
                        </wps:bodyPr>
                      </wps:wsp>
                      <wps:wsp>
                        <wps:cNvPr id="59" name="Text Box 2"/>
                        <wps:cNvSpPr txBox="1">
                          <a:spLocks noChangeArrowheads="1"/>
                        </wps:cNvSpPr>
                        <wps:spPr bwMode="auto">
                          <a:xfrm>
                            <a:off x="2684679" y="980237"/>
                            <a:ext cx="1272540" cy="277495"/>
                          </a:xfrm>
                          <a:prstGeom prst="rect">
                            <a:avLst/>
                          </a:prstGeom>
                          <a:solidFill>
                            <a:srgbClr val="FFFFFF"/>
                          </a:solidFill>
                          <a:ln w="9525">
                            <a:noFill/>
                            <a:miter lim="800000"/>
                            <a:headEnd/>
                            <a:tailEnd/>
                          </a:ln>
                        </wps:spPr>
                        <wps:txbx>
                          <w:txbxContent>
                            <w:p w14:paraId="79BC9A7B" w14:textId="77CD17D2" w:rsidR="00B83DC1" w:rsidRPr="00A02620" w:rsidRDefault="00B83DC1" w:rsidP="00A02620">
                              <w:pPr>
                                <w:bidi/>
                                <w:jc w:val="right"/>
                                <w:rPr>
                                  <w:sz w:val="20"/>
                                  <w:szCs w:val="20"/>
                                </w:rPr>
                              </w:pPr>
                              <w:r w:rsidRPr="00A02620">
                                <w:rPr>
                                  <w:rFonts w:cs="Arial"/>
                                  <w:sz w:val="20"/>
                                  <w:szCs w:val="20"/>
                                  <w:rtl/>
                                </w:rPr>
                                <w:t>عاصمة الدولة</w:t>
                              </w:r>
                            </w:p>
                          </w:txbxContent>
                        </wps:txbx>
                        <wps:bodyPr rot="0" vert="horz" wrap="square" lIns="91440" tIns="45720" rIns="91440" bIns="45720" anchor="t" anchorCtr="0">
                          <a:noAutofit/>
                        </wps:bodyPr>
                      </wps:wsp>
                      <wps:wsp>
                        <wps:cNvPr id="60" name="Text Box 2"/>
                        <wps:cNvSpPr txBox="1">
                          <a:spLocks noChangeArrowheads="1"/>
                        </wps:cNvSpPr>
                        <wps:spPr bwMode="auto">
                          <a:xfrm>
                            <a:off x="2684679" y="1141171"/>
                            <a:ext cx="1272540" cy="277495"/>
                          </a:xfrm>
                          <a:prstGeom prst="rect">
                            <a:avLst/>
                          </a:prstGeom>
                          <a:solidFill>
                            <a:srgbClr val="FFFFFF"/>
                          </a:solidFill>
                          <a:ln w="9525">
                            <a:noFill/>
                            <a:miter lim="800000"/>
                            <a:headEnd/>
                            <a:tailEnd/>
                          </a:ln>
                        </wps:spPr>
                        <wps:txbx>
                          <w:txbxContent>
                            <w:p w14:paraId="1648DA84" w14:textId="7D5EF933" w:rsidR="00B83DC1" w:rsidRPr="00A02620" w:rsidRDefault="00B83DC1" w:rsidP="00A02620">
                              <w:pPr>
                                <w:bidi/>
                                <w:jc w:val="right"/>
                                <w:rPr>
                                  <w:sz w:val="20"/>
                                  <w:szCs w:val="20"/>
                                </w:rPr>
                              </w:pPr>
                              <w:r>
                                <w:rPr>
                                  <w:rFonts w:cs="Arial" w:hint="cs"/>
                                  <w:sz w:val="20"/>
                                  <w:szCs w:val="20"/>
                                  <w:rtl/>
                                </w:rPr>
                                <w:t>نهر</w:t>
                              </w:r>
                            </w:p>
                          </w:txbxContent>
                        </wps:txbx>
                        <wps:bodyPr rot="0" vert="horz" wrap="square" lIns="91440" tIns="45720" rIns="91440" bIns="45720" anchor="t" anchorCtr="0">
                          <a:noAutofit/>
                        </wps:bodyPr>
                      </wps:wsp>
                      <wps:wsp>
                        <wps:cNvPr id="61" name="Text Box 2"/>
                        <wps:cNvSpPr txBox="1">
                          <a:spLocks noChangeArrowheads="1"/>
                        </wps:cNvSpPr>
                        <wps:spPr bwMode="auto">
                          <a:xfrm>
                            <a:off x="4498848" y="614477"/>
                            <a:ext cx="1075055" cy="277495"/>
                          </a:xfrm>
                          <a:prstGeom prst="rect">
                            <a:avLst/>
                          </a:prstGeom>
                          <a:solidFill>
                            <a:srgbClr val="FFFFFF"/>
                          </a:solidFill>
                          <a:ln w="9525">
                            <a:noFill/>
                            <a:miter lim="800000"/>
                            <a:headEnd/>
                            <a:tailEnd/>
                          </a:ln>
                        </wps:spPr>
                        <wps:txbx>
                          <w:txbxContent>
                            <w:p w14:paraId="56A8C04A" w14:textId="44BDBAAC" w:rsidR="00B83DC1" w:rsidRPr="00A02620" w:rsidRDefault="00B83DC1" w:rsidP="00A02620">
                              <w:pPr>
                                <w:bidi/>
                                <w:jc w:val="right"/>
                                <w:rPr>
                                  <w:sz w:val="20"/>
                                  <w:szCs w:val="20"/>
                                </w:rPr>
                              </w:pPr>
                              <w:r>
                                <w:rPr>
                                  <w:rFonts w:cs="Arial" w:hint="cs"/>
                                  <w:sz w:val="20"/>
                                  <w:szCs w:val="20"/>
                                  <w:rtl/>
                                </w:rPr>
                                <w:t>طريق رئيسية</w:t>
                              </w:r>
                            </w:p>
                          </w:txbxContent>
                        </wps:txbx>
                        <wps:bodyPr rot="0" vert="horz" wrap="square" lIns="91440" tIns="45720" rIns="91440" bIns="45720" anchor="t" anchorCtr="0">
                          <a:noAutofit/>
                        </wps:bodyPr>
                      </wps:wsp>
                      <wps:wsp>
                        <wps:cNvPr id="62" name="Text Box 2"/>
                        <wps:cNvSpPr txBox="1">
                          <a:spLocks noChangeArrowheads="1"/>
                        </wps:cNvSpPr>
                        <wps:spPr bwMode="auto">
                          <a:xfrm>
                            <a:off x="4498848" y="804672"/>
                            <a:ext cx="1075055" cy="277495"/>
                          </a:xfrm>
                          <a:prstGeom prst="rect">
                            <a:avLst/>
                          </a:prstGeom>
                          <a:solidFill>
                            <a:srgbClr val="FFFFFF"/>
                          </a:solidFill>
                          <a:ln w="9525">
                            <a:noFill/>
                            <a:miter lim="800000"/>
                            <a:headEnd/>
                            <a:tailEnd/>
                          </a:ln>
                        </wps:spPr>
                        <wps:txbx>
                          <w:txbxContent>
                            <w:p w14:paraId="7FE12505" w14:textId="1599B29E" w:rsidR="00B83DC1" w:rsidRPr="00A02620" w:rsidRDefault="00B83DC1" w:rsidP="00A02620">
                              <w:pPr>
                                <w:bidi/>
                                <w:jc w:val="right"/>
                                <w:rPr>
                                  <w:sz w:val="20"/>
                                  <w:szCs w:val="20"/>
                                </w:rPr>
                              </w:pPr>
                              <w:r>
                                <w:rPr>
                                  <w:rFonts w:cs="Arial" w:hint="cs"/>
                                  <w:sz w:val="20"/>
                                  <w:szCs w:val="20"/>
                                  <w:rtl/>
                                </w:rPr>
                                <w:t>سكة حديدية</w:t>
                              </w:r>
                            </w:p>
                          </w:txbxContent>
                        </wps:txbx>
                        <wps:bodyPr rot="0" vert="horz" wrap="square" lIns="91440" tIns="45720" rIns="91440" bIns="45720" anchor="t" anchorCtr="0">
                          <a:noAutofit/>
                        </wps:bodyPr>
                      </wps:wsp>
                      <wps:wsp>
                        <wps:cNvPr id="63" name="Text Box 2"/>
                        <wps:cNvSpPr txBox="1">
                          <a:spLocks noChangeArrowheads="1"/>
                        </wps:cNvSpPr>
                        <wps:spPr bwMode="auto">
                          <a:xfrm>
                            <a:off x="4498848" y="987552"/>
                            <a:ext cx="1075055" cy="277495"/>
                          </a:xfrm>
                          <a:prstGeom prst="rect">
                            <a:avLst/>
                          </a:prstGeom>
                          <a:solidFill>
                            <a:srgbClr val="FFFFFF"/>
                          </a:solidFill>
                          <a:ln w="9525">
                            <a:noFill/>
                            <a:miter lim="800000"/>
                            <a:headEnd/>
                            <a:tailEnd/>
                          </a:ln>
                        </wps:spPr>
                        <wps:txbx>
                          <w:txbxContent>
                            <w:p w14:paraId="7330078F" w14:textId="3CC5D42D" w:rsidR="00B83DC1" w:rsidRPr="00A02620" w:rsidRDefault="00B83DC1" w:rsidP="00A02620">
                              <w:pPr>
                                <w:bidi/>
                                <w:jc w:val="right"/>
                                <w:rPr>
                                  <w:sz w:val="20"/>
                                  <w:szCs w:val="20"/>
                                </w:rPr>
                              </w:pPr>
                              <w:r w:rsidRPr="00A02620">
                                <w:rPr>
                                  <w:rFonts w:cs="Arial"/>
                                  <w:sz w:val="20"/>
                                  <w:szCs w:val="20"/>
                                  <w:rtl/>
                                </w:rPr>
                                <w:t>حدود مقاطعة</w:t>
                              </w:r>
                            </w:p>
                          </w:txbxContent>
                        </wps:txbx>
                        <wps:bodyPr rot="0" vert="horz" wrap="square" lIns="91440" tIns="45720" rIns="91440" bIns="45720" anchor="t" anchorCtr="0">
                          <a:noAutofit/>
                        </wps:bodyPr>
                      </wps:wsp>
                      <wps:wsp>
                        <wps:cNvPr id="192" name="Text Box 2"/>
                        <wps:cNvSpPr txBox="1">
                          <a:spLocks noChangeArrowheads="1"/>
                        </wps:cNvSpPr>
                        <wps:spPr bwMode="auto">
                          <a:xfrm>
                            <a:off x="4498848" y="1177747"/>
                            <a:ext cx="1075055" cy="277495"/>
                          </a:xfrm>
                          <a:prstGeom prst="rect">
                            <a:avLst/>
                          </a:prstGeom>
                          <a:solidFill>
                            <a:srgbClr val="FFFFFF"/>
                          </a:solidFill>
                          <a:ln w="9525">
                            <a:noFill/>
                            <a:miter lim="800000"/>
                            <a:headEnd/>
                            <a:tailEnd/>
                          </a:ln>
                        </wps:spPr>
                        <wps:txbx>
                          <w:txbxContent>
                            <w:p w14:paraId="3E9D9742" w14:textId="62D70679" w:rsidR="00B83DC1" w:rsidRPr="00A02620" w:rsidRDefault="00B83DC1" w:rsidP="00A02620">
                              <w:pPr>
                                <w:bidi/>
                                <w:jc w:val="right"/>
                                <w:rPr>
                                  <w:sz w:val="20"/>
                                  <w:szCs w:val="20"/>
                                </w:rPr>
                              </w:pPr>
                              <w:r w:rsidRPr="00A02620">
                                <w:rPr>
                                  <w:rFonts w:cs="Arial"/>
                                  <w:sz w:val="20"/>
                                  <w:szCs w:val="20"/>
                                  <w:rtl/>
                                </w:rPr>
                                <w:t>الحدود الدولية</w:t>
                              </w:r>
                            </w:p>
                          </w:txbxContent>
                        </wps:txbx>
                        <wps:bodyPr rot="0" vert="horz" wrap="square" lIns="91440" tIns="45720" rIns="91440" bIns="45720" anchor="t" anchorCtr="0">
                          <a:noAutofit/>
                        </wps:bodyPr>
                      </wps:wsp>
                    </wpg:wgp>
                  </a:graphicData>
                </a:graphic>
              </wp:anchor>
            </w:drawing>
          </mc:Choice>
          <mc:Fallback>
            <w:pict>
              <v:group w14:anchorId="5C12C7EF" id="Group 193" o:spid="_x0000_s1077" style="position:absolute;left:0;text-align:left;margin-left:.6pt;margin-top:28.2pt;width:467.55pt;height:140.3pt;z-index:251772928" coordsize="59378,178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">
                <v:shape id="Picture 54" o:spid="_x0000_s1078" type="#_x0000_t75" style="position:absolute;width:59378;height:1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">
                  <v:imagedata r:id="rId20" o:title=""/>
                </v:shape>
                <v:shape id="_x0000_s1079" type="#_x0000_t202" style="position:absolute;left:34454;top:1828;width:7055;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4427A2E7" w14:textId="78E3988D" w:rsidR="00B83DC1" w:rsidRPr="00A02620" w:rsidRDefault="00B83DC1" w:rsidP="00A02620">
                        <w:pPr>
                          <w:bidi/>
                          <w:jc w:val="center"/>
                          <w:rPr>
                            <w:b/>
                            <w:bCs/>
                            <w:sz w:val="28"/>
                            <w:szCs w:val="28"/>
                          </w:rPr>
                        </w:pPr>
                        <w:r w:rsidRPr="00A02620">
                          <w:rPr>
                            <w:rFonts w:hint="cs"/>
                            <w:b/>
                            <w:bCs/>
                            <w:sz w:val="28"/>
                            <w:szCs w:val="28"/>
                            <w:rtl/>
                          </w:rPr>
                          <w:t>ليبيا</w:t>
                        </w:r>
                      </w:p>
                    </w:txbxContent>
                  </v:textbox>
                </v:shape>
                <v:shape id="_x0000_s1080" type="#_x0000_t202" style="position:absolute;left:8119;top:8924;width:383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21B1B511" w14:textId="77777777" w:rsidR="00B83DC1" w:rsidRPr="00A02620" w:rsidRDefault="00B83DC1" w:rsidP="00A02620">
                        <w:pPr>
                          <w:bidi/>
                          <w:jc w:val="center"/>
                          <w:rPr>
                            <w:b/>
                            <w:bCs/>
                            <w:color w:val="FF0000"/>
                            <w:sz w:val="20"/>
                            <w:szCs w:val="20"/>
                          </w:rPr>
                        </w:pPr>
                        <w:r w:rsidRPr="00A02620">
                          <w:rPr>
                            <w:rFonts w:hint="cs"/>
                            <w:b/>
                            <w:bCs/>
                            <w:color w:val="FF0000"/>
                            <w:sz w:val="20"/>
                            <w:szCs w:val="20"/>
                            <w:rtl/>
                          </w:rPr>
                          <w:t>ليبيا</w:t>
                        </w:r>
                      </w:p>
                    </w:txbxContent>
                  </v:textbox>
                </v:shape>
                <v:shape id="_x0000_s1081" type="#_x0000_t202" style="position:absolute;left:26846;top:6144;width:1272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110BEECD" w14:textId="2E3AC666" w:rsidR="00B83DC1" w:rsidRPr="00A02620" w:rsidRDefault="00B83DC1" w:rsidP="00A02620">
                        <w:pPr>
                          <w:bidi/>
                          <w:jc w:val="right"/>
                          <w:rPr>
                            <w:sz w:val="20"/>
                            <w:szCs w:val="20"/>
                          </w:rPr>
                        </w:pPr>
                        <w:r w:rsidRPr="00A02620">
                          <w:rPr>
                            <w:rFonts w:cs="Arial"/>
                            <w:sz w:val="20"/>
                            <w:szCs w:val="20"/>
                            <w:rtl/>
                          </w:rPr>
                          <w:t>المدن والبلدات المختارة</w:t>
                        </w:r>
                      </w:p>
                    </w:txbxContent>
                  </v:textbox>
                </v:shape>
                <v:shape id="_x0000_s1082" type="#_x0000_t202" style="position:absolute;left:26846;top:8046;width:1272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539A7DF1" w14:textId="51F50078" w:rsidR="00B83DC1" w:rsidRPr="00A02620" w:rsidRDefault="00B83DC1" w:rsidP="00A02620">
                        <w:pPr>
                          <w:bidi/>
                          <w:jc w:val="right"/>
                          <w:rPr>
                            <w:sz w:val="20"/>
                            <w:szCs w:val="20"/>
                          </w:rPr>
                        </w:pPr>
                        <w:r w:rsidRPr="00A02620">
                          <w:rPr>
                            <w:rFonts w:cs="Arial"/>
                            <w:sz w:val="20"/>
                            <w:szCs w:val="20"/>
                            <w:rtl/>
                          </w:rPr>
                          <w:t>عاصمة مقاطعة</w:t>
                        </w:r>
                      </w:p>
                    </w:txbxContent>
                  </v:textbox>
                </v:shape>
                <v:shape id="_x0000_s1083" type="#_x0000_t202" style="position:absolute;left:26846;top:9802;width:1272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79BC9A7B" w14:textId="77CD17D2" w:rsidR="00B83DC1" w:rsidRPr="00A02620" w:rsidRDefault="00B83DC1" w:rsidP="00A02620">
                        <w:pPr>
                          <w:bidi/>
                          <w:jc w:val="right"/>
                          <w:rPr>
                            <w:sz w:val="20"/>
                            <w:szCs w:val="20"/>
                          </w:rPr>
                        </w:pPr>
                        <w:r w:rsidRPr="00A02620">
                          <w:rPr>
                            <w:rFonts w:cs="Arial"/>
                            <w:sz w:val="20"/>
                            <w:szCs w:val="20"/>
                            <w:rtl/>
                          </w:rPr>
                          <w:t>عاصمة الدولة</w:t>
                        </w:r>
                      </w:p>
                    </w:txbxContent>
                  </v:textbox>
                </v:shape>
                <v:shape id="_x0000_s1084" type="#_x0000_t202" style="position:absolute;left:26846;top:11411;width:1272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1648DA84" w14:textId="7D5EF933" w:rsidR="00B83DC1" w:rsidRPr="00A02620" w:rsidRDefault="00B83DC1" w:rsidP="00A02620">
                        <w:pPr>
                          <w:bidi/>
                          <w:jc w:val="right"/>
                          <w:rPr>
                            <w:sz w:val="20"/>
                            <w:szCs w:val="20"/>
                          </w:rPr>
                        </w:pPr>
                        <w:r>
                          <w:rPr>
                            <w:rFonts w:cs="Arial" w:hint="cs"/>
                            <w:sz w:val="20"/>
                            <w:szCs w:val="20"/>
                            <w:rtl/>
                          </w:rPr>
                          <w:t>نهر</w:t>
                        </w:r>
                      </w:p>
                    </w:txbxContent>
                  </v:textbox>
                </v:shape>
                <v:shape id="_x0000_s1085" type="#_x0000_t202" style="position:absolute;left:44988;top:6144;width:1075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56A8C04A" w14:textId="44BDBAAC" w:rsidR="00B83DC1" w:rsidRPr="00A02620" w:rsidRDefault="00B83DC1" w:rsidP="00A02620">
                        <w:pPr>
                          <w:bidi/>
                          <w:jc w:val="right"/>
                          <w:rPr>
                            <w:sz w:val="20"/>
                            <w:szCs w:val="20"/>
                          </w:rPr>
                        </w:pPr>
                        <w:r>
                          <w:rPr>
                            <w:rFonts w:cs="Arial" w:hint="cs"/>
                            <w:sz w:val="20"/>
                            <w:szCs w:val="20"/>
                            <w:rtl/>
                          </w:rPr>
                          <w:t>طريق رئيسية</w:t>
                        </w:r>
                      </w:p>
                    </w:txbxContent>
                  </v:textbox>
                </v:shape>
                <v:shape id="_x0000_s1086" type="#_x0000_t202" style="position:absolute;left:44988;top:8046;width:1075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7FE12505" w14:textId="1599B29E" w:rsidR="00B83DC1" w:rsidRPr="00A02620" w:rsidRDefault="00B83DC1" w:rsidP="00A02620">
                        <w:pPr>
                          <w:bidi/>
                          <w:jc w:val="right"/>
                          <w:rPr>
                            <w:sz w:val="20"/>
                            <w:szCs w:val="20"/>
                          </w:rPr>
                        </w:pPr>
                        <w:r>
                          <w:rPr>
                            <w:rFonts w:cs="Arial" w:hint="cs"/>
                            <w:sz w:val="20"/>
                            <w:szCs w:val="20"/>
                            <w:rtl/>
                          </w:rPr>
                          <w:t>سكة حديدية</w:t>
                        </w:r>
                      </w:p>
                    </w:txbxContent>
                  </v:textbox>
                </v:shape>
                <v:shape id="_x0000_s1087" type="#_x0000_t202" style="position:absolute;left:44988;top:9875;width:1075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7330078F" w14:textId="3CC5D42D" w:rsidR="00B83DC1" w:rsidRPr="00A02620" w:rsidRDefault="00B83DC1" w:rsidP="00A02620">
                        <w:pPr>
                          <w:bidi/>
                          <w:jc w:val="right"/>
                          <w:rPr>
                            <w:sz w:val="20"/>
                            <w:szCs w:val="20"/>
                          </w:rPr>
                        </w:pPr>
                        <w:r w:rsidRPr="00A02620">
                          <w:rPr>
                            <w:rFonts w:cs="Arial"/>
                            <w:sz w:val="20"/>
                            <w:szCs w:val="20"/>
                            <w:rtl/>
                          </w:rPr>
                          <w:t>حدود مقاطعة</w:t>
                        </w:r>
                      </w:p>
                    </w:txbxContent>
                  </v:textbox>
                </v:shape>
                <v:shape id="_x0000_s1088" type="#_x0000_t202" style="position:absolute;left:44988;top:11777;width:1075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3E9D9742" w14:textId="62D70679" w:rsidR="00B83DC1" w:rsidRPr="00A02620" w:rsidRDefault="00B83DC1" w:rsidP="00A02620">
                        <w:pPr>
                          <w:bidi/>
                          <w:jc w:val="right"/>
                          <w:rPr>
                            <w:sz w:val="20"/>
                            <w:szCs w:val="20"/>
                          </w:rPr>
                        </w:pPr>
                        <w:r w:rsidRPr="00A02620">
                          <w:rPr>
                            <w:rFonts w:cs="Arial"/>
                            <w:sz w:val="20"/>
                            <w:szCs w:val="20"/>
                            <w:rtl/>
                          </w:rPr>
                          <w:t>الحدود الدولية</w:t>
                        </w:r>
                      </w:p>
                    </w:txbxContent>
                  </v:textbox>
                </v:shape>
              </v:group>
            </w:pict>
          </mc:Fallback>
        </mc:AlternateContent>
      </w:r>
    </w:p>
    <w:p w14:paraId="385FD604" w14:textId="77777777" w:rsidR="00B82409" w:rsidRPr="002948C3" w:rsidRDefault="00B82409" w:rsidP="00FD3F40">
      <w:pPr>
        <w:pStyle w:val="ListParagraph"/>
        <w:bidi/>
        <w:ind w:left="90"/>
        <w:jc w:val="both"/>
        <w:rPr>
          <w:rFonts w:ascii="Simplified Arabic" w:hAnsi="Simplified Arabic" w:cs="Simplified Arabic"/>
          <w:color w:val="000000" w:themeColor="text1"/>
          <w:sz w:val="24"/>
          <w:szCs w:val="24"/>
          <w:rtl/>
        </w:rPr>
      </w:pPr>
    </w:p>
    <w:p w14:paraId="45D7A852" w14:textId="77777777" w:rsidR="002948C3" w:rsidRPr="00A166C3" w:rsidRDefault="002948C3" w:rsidP="002948C3">
      <w:pPr>
        <w:jc w:val="both"/>
      </w:pPr>
    </w:p>
    <w:p w14:paraId="2F211F77" w14:textId="77777777" w:rsidR="002948C3" w:rsidRPr="002948C3" w:rsidRDefault="002948C3" w:rsidP="002948C3">
      <w:pPr>
        <w:pStyle w:val="ListParagraph"/>
        <w:bidi/>
        <w:ind w:left="90"/>
        <w:jc w:val="both"/>
        <w:rPr>
          <w:rFonts w:ascii="Simplified Arabic" w:hAnsi="Simplified Arabic" w:cs="Simplified Arabic"/>
          <w:sz w:val="24"/>
          <w:szCs w:val="24"/>
          <w:rtl/>
        </w:rPr>
      </w:pPr>
    </w:p>
    <w:p w14:paraId="7B362B96" w14:textId="698EC1B9" w:rsidR="00740CF8" w:rsidRDefault="00A02620" w:rsidP="00740CF8">
      <w:pPr>
        <w:bidi/>
        <w:rPr>
          <w:rtl/>
        </w:rPr>
      </w:pPr>
      <w:r w:rsidRPr="00A02620">
        <w:rPr>
          <w:rFonts w:ascii="Simplified Arabic" w:hAnsi="Simplified Arabic" w:cs="Simplified Arabic"/>
          <w:noProof/>
          <w:sz w:val="24"/>
          <w:szCs w:val="24"/>
          <w:rtl/>
        </w:rPr>
        <w:drawing>
          <wp:anchor distT="0" distB="0" distL="114300" distR="114300" simplePos="0" relativeHeight="251774976" behindDoc="1" locked="0" layoutInCell="1" allowOverlap="1" wp14:anchorId="6AABCC8C" wp14:editId="4EB5254F">
            <wp:simplePos x="0" y="0"/>
            <wp:positionH relativeFrom="column">
              <wp:posOffset>65405</wp:posOffset>
            </wp:positionH>
            <wp:positionV relativeFrom="paragraph">
              <wp:posOffset>494030</wp:posOffset>
            </wp:positionV>
            <wp:extent cx="5878830" cy="5309235"/>
            <wp:effectExtent l="0" t="0" r="7620" b="5715"/>
            <wp:wrapTight wrapText="bothSides">
              <wp:wrapPolygon edited="0">
                <wp:start x="0" y="0"/>
                <wp:lineTo x="0" y="21546"/>
                <wp:lineTo x="21558" y="21546"/>
                <wp:lineTo x="21558"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8830" cy="530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D137A" w14:textId="50A51E78" w:rsidR="00A02620" w:rsidRPr="00740CF8" w:rsidRDefault="00A02620" w:rsidP="00A02620">
      <w:pPr>
        <w:bidi/>
        <w:ind w:left="1170"/>
        <w:rPr>
          <w:rFonts w:ascii="Simplified Arabic" w:hAnsi="Simplified Arabic" w:cs="Simplified Arabic"/>
          <w:sz w:val="24"/>
          <w:szCs w:val="24"/>
          <w:rtl/>
        </w:rPr>
      </w:pPr>
    </w:p>
    <w:sectPr w:rsidR="00A02620" w:rsidRPr="00740C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3BA5E" w14:textId="77777777" w:rsidR="00490317" w:rsidRDefault="00490317" w:rsidP="0043798D">
      <w:pPr>
        <w:spacing w:after="0" w:line="240" w:lineRule="auto"/>
      </w:pPr>
      <w:r>
        <w:separator/>
      </w:r>
    </w:p>
  </w:endnote>
  <w:endnote w:type="continuationSeparator" w:id="0">
    <w:p w14:paraId="0C5EC84A" w14:textId="77777777" w:rsidR="00490317" w:rsidRDefault="00490317" w:rsidP="0043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74BF6" w14:textId="77777777" w:rsidR="00490317" w:rsidRDefault="00490317" w:rsidP="00B61434">
      <w:pPr>
        <w:bidi/>
        <w:spacing w:after="0" w:line="240" w:lineRule="auto"/>
      </w:pPr>
      <w:r>
        <w:separator/>
      </w:r>
    </w:p>
  </w:footnote>
  <w:footnote w:type="continuationSeparator" w:id="0">
    <w:p w14:paraId="3E8EEF56" w14:textId="77777777" w:rsidR="00490317" w:rsidRDefault="00490317" w:rsidP="0043798D">
      <w:pPr>
        <w:spacing w:after="0" w:line="240" w:lineRule="auto"/>
      </w:pPr>
      <w:r>
        <w:continuationSeparator/>
      </w:r>
    </w:p>
  </w:footnote>
  <w:footnote w:id="1">
    <w:p w14:paraId="3D570C60" w14:textId="77777777"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يقود حكومة الوفاق الوطني رئيس الوزراء فايز مصطفى السراج، وهو يشغل أيضًا منصب رئيس المجلس الرئاسي. وتشكّل حكومة الوفاق الوطني، كونها الحكومة الليبية المعترف بها دوليًا، الجهة الحكومية الشريكة في تطوير مذكرة المشاركة القِطرية الراهنة.</w:t>
      </w:r>
    </w:p>
  </w:footnote>
  <w:footnote w:id="2">
    <w:p w14:paraId="4F8294E4" w14:textId="77777777"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البنك الدولي، 2018، </w:t>
      </w:r>
      <w:r w:rsidRPr="00F13C2C">
        <w:rPr>
          <w:rFonts w:ascii="Simplified Arabic" w:hAnsi="Simplified Arabic" w:cs="Simplified Arabic"/>
          <w:i/>
          <w:iCs/>
          <w:sz w:val="18"/>
          <w:szCs w:val="18"/>
          <w:rtl/>
        </w:rPr>
        <w:t xml:space="preserve">مسارات لتحقيق السلام </w:t>
      </w:r>
      <w:r w:rsidRPr="00F13C2C">
        <w:rPr>
          <w:rFonts w:ascii="Simplified Arabic" w:hAnsi="Simplified Arabic" w:cs="Simplified Arabic"/>
          <w:i/>
          <w:iCs/>
          <w:sz w:val="18"/>
          <w:szCs w:val="18"/>
        </w:rPr>
        <w:t>(Pathways for Peace)</w:t>
      </w:r>
    </w:p>
  </w:footnote>
  <w:footnote w:id="3">
    <w:p w14:paraId="5B05A9A1" w14:textId="021738F7"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https://news.un.org/en/story/2017/10/568222-libya-security-council-endorses-un-plan-restarting-political-process</w:t>
      </w:r>
    </w:p>
  </w:footnote>
  <w:footnote w:id="4">
    <w:p w14:paraId="7ECE59C4" w14:textId="3CCDCD21"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البنك الدولي 2015.</w:t>
      </w:r>
      <w:r w:rsidRPr="00F13C2C">
        <w:rPr>
          <w:rFonts w:ascii="Simplified Arabic" w:hAnsi="Simplified Arabic" w:cs="Simplified Arabic"/>
          <w:i/>
          <w:iCs/>
          <w:sz w:val="18"/>
          <w:szCs w:val="18"/>
          <w:rtl/>
        </w:rPr>
        <w:t xml:space="preserve"> ديناميكيات سوق العمل في ليبيا </w:t>
      </w:r>
      <w:r w:rsidRPr="00F13C2C">
        <w:rPr>
          <w:rFonts w:ascii="Simplified Arabic" w:hAnsi="Simplified Arabic" w:cs="Simplified Arabic"/>
          <w:i/>
          <w:iCs/>
          <w:sz w:val="18"/>
          <w:szCs w:val="18"/>
        </w:rPr>
        <w:t>(Labor Market Dynamics in Libya)</w:t>
      </w:r>
    </w:p>
  </w:footnote>
  <w:footnote w:id="5">
    <w:p w14:paraId="3E65AFFB" w14:textId="5229485F"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راجع </w:t>
      </w:r>
      <w:r w:rsidRPr="00F13C2C">
        <w:rPr>
          <w:rFonts w:ascii="Simplified Arabic" w:hAnsi="Simplified Arabic" w:cs="Simplified Arabic"/>
          <w:sz w:val="18"/>
          <w:szCs w:val="18"/>
        </w:rPr>
        <w:t>http://info.worldbank.org/governance/wgi/#reports</w:t>
      </w:r>
      <w:r w:rsidRPr="00F13C2C">
        <w:rPr>
          <w:rFonts w:ascii="Simplified Arabic" w:hAnsi="Simplified Arabic" w:cs="Simplified Arabic"/>
          <w:sz w:val="18"/>
          <w:szCs w:val="18"/>
          <w:rtl/>
        </w:rPr>
        <w:t xml:space="preserve"> </w:t>
      </w:r>
    </w:p>
  </w:footnote>
  <w:footnote w:id="6">
    <w:p w14:paraId="04527722" w14:textId="308FB44C"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راجع </w:t>
      </w:r>
      <w:r w:rsidRPr="00F13C2C">
        <w:rPr>
          <w:rFonts w:ascii="Simplified Arabic" w:hAnsi="Simplified Arabic" w:cs="Simplified Arabic"/>
          <w:sz w:val="18"/>
          <w:szCs w:val="18"/>
        </w:rPr>
        <w:t>http://info.worldbank.org/governance/wgi/#reports</w:t>
      </w:r>
      <w:r w:rsidRPr="00F13C2C">
        <w:rPr>
          <w:rFonts w:ascii="Simplified Arabic" w:hAnsi="Simplified Arabic" w:cs="Simplified Arabic"/>
          <w:sz w:val="18"/>
          <w:szCs w:val="18"/>
          <w:rtl/>
        </w:rPr>
        <w:t xml:space="preserve"> </w:t>
      </w:r>
    </w:p>
  </w:footnote>
  <w:footnote w:id="7">
    <w:p w14:paraId="1C06373C" w14:textId="77777777" w:rsidR="00B83DC1" w:rsidRPr="00F13C2C" w:rsidRDefault="00B83DC1" w:rsidP="00832344">
      <w:pPr>
        <w:pStyle w:val="FootnoteText"/>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البنك الدولي. 2017. </w:t>
      </w:r>
      <w:r w:rsidRPr="00F13C2C">
        <w:rPr>
          <w:rFonts w:ascii="Simplified Arabic" w:hAnsi="Simplified Arabic" w:cs="Simplified Arabic"/>
          <w:i/>
          <w:iCs/>
          <w:sz w:val="18"/>
          <w:szCs w:val="18"/>
          <w:rtl/>
        </w:rPr>
        <w:t>المشهد الاقتصادي الإقليمي في منطقة الشرق الأوسط وشمال أفريقيا لعام 2017</w:t>
      </w:r>
    </w:p>
    <w:p w14:paraId="6ED39B8E" w14:textId="473D76E0"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Pr>
      </w:pPr>
      <w:r w:rsidRPr="00F13C2C">
        <w:rPr>
          <w:rFonts w:ascii="Simplified Arabic" w:hAnsi="Simplified Arabic" w:cs="Simplified Arabic"/>
          <w:i/>
          <w:iCs/>
          <w:sz w:val="18"/>
          <w:szCs w:val="18"/>
          <w:rtl/>
        </w:rPr>
        <w:t xml:space="preserve"> </w:t>
      </w:r>
      <w:r w:rsidRPr="00F13C2C">
        <w:rPr>
          <w:rFonts w:ascii="Simplified Arabic" w:hAnsi="Simplified Arabic" w:cs="Simplified Arabic"/>
          <w:i/>
          <w:iCs/>
          <w:sz w:val="18"/>
          <w:szCs w:val="18"/>
        </w:rPr>
        <w:t>(Middle East and North Africa (MENA) Regional Economic Outlook 2017)</w:t>
      </w:r>
    </w:p>
  </w:footnote>
  <w:footnote w:id="8">
    <w:p w14:paraId="7126AD4C" w14:textId="612E9F6D" w:rsidR="00B83DC1" w:rsidRPr="00F13C2C" w:rsidRDefault="00B83DC1" w:rsidP="00832344">
      <w:pPr>
        <w:pStyle w:val="FootnoteText"/>
        <w:bidi/>
        <w:spacing w:line="23" w:lineRule="atLeast"/>
        <w:contextualSpacing/>
        <w:jc w:val="both"/>
        <w:rPr>
          <w:rFonts w:ascii="Simplified Arabic" w:hAnsi="Simplified Arabic" w:cs="Simplified Arabic"/>
          <w:i/>
          <w:iCs/>
          <w:sz w:val="18"/>
          <w:szCs w:val="18"/>
          <w:rtl/>
        </w:rPr>
      </w:pPr>
      <w:bookmarkStart w:id="8" w:name="_Hlk5279996"/>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صندوق الأمم المتحدة للسكان </w:t>
      </w:r>
      <w:r w:rsidRPr="00F13C2C">
        <w:rPr>
          <w:rFonts w:ascii="Simplified Arabic" w:hAnsi="Simplified Arabic" w:cs="Simplified Arabic"/>
          <w:sz w:val="18"/>
          <w:szCs w:val="18"/>
        </w:rPr>
        <w:t>(UNFPA)</w:t>
      </w:r>
      <w:r w:rsidRPr="00F13C2C">
        <w:rPr>
          <w:rFonts w:ascii="Simplified Arabic" w:hAnsi="Simplified Arabic" w:cs="Simplified Arabic"/>
          <w:sz w:val="18"/>
          <w:szCs w:val="18"/>
          <w:rtl/>
        </w:rPr>
        <w:t xml:space="preserve"> ومنظمة الأمم المتحدة للتربية والعلم والثقافة </w:t>
      </w:r>
      <w:r w:rsidRPr="00F13C2C">
        <w:rPr>
          <w:rFonts w:ascii="Simplified Arabic" w:hAnsi="Simplified Arabic" w:cs="Simplified Arabic"/>
          <w:sz w:val="18"/>
          <w:szCs w:val="18"/>
        </w:rPr>
        <w:t>(UNESCO)</w:t>
      </w:r>
      <w:r w:rsidRPr="00F13C2C">
        <w:rPr>
          <w:rFonts w:ascii="Simplified Arabic" w:hAnsi="Simplified Arabic" w:cs="Simplified Arabic"/>
          <w:sz w:val="18"/>
          <w:szCs w:val="18"/>
          <w:rtl/>
        </w:rPr>
        <w:t xml:space="preserve">. 2017. شبكات شباب المتوسط </w:t>
      </w:r>
      <w:r w:rsidRPr="00F13C2C">
        <w:rPr>
          <w:rFonts w:ascii="Simplified Arabic" w:hAnsi="Simplified Arabic" w:cs="Simplified Arabic"/>
          <w:i/>
          <w:iCs/>
          <w:sz w:val="18"/>
          <w:szCs w:val="18"/>
        </w:rPr>
        <w:t>(Net Med Youth)</w:t>
      </w:r>
      <w:r w:rsidRPr="00F13C2C">
        <w:rPr>
          <w:rFonts w:ascii="Simplified Arabic" w:hAnsi="Simplified Arabic" w:cs="Simplified Arabic"/>
          <w:sz w:val="18"/>
          <w:szCs w:val="18"/>
          <w:rtl/>
        </w:rPr>
        <w:t xml:space="preserve">، استشارة وطنية حول سلام الشباب وأمنهم – حالة ليبيا: دراسة عن الشباب والاندماج في المجتمع والمشاركة في بناء السلام والاستقرار </w:t>
      </w:r>
      <w:r w:rsidRPr="00F13C2C">
        <w:rPr>
          <w:rFonts w:ascii="Simplified Arabic" w:hAnsi="Simplified Arabic" w:cs="Simplified Arabic"/>
          <w:i/>
          <w:iCs/>
          <w:sz w:val="18"/>
          <w:szCs w:val="18"/>
        </w:rPr>
        <w:t>(National Consultation About Youth Peace and Security – Libya Case: Study on Youth, Social Integration and Participation in Building Peace and Security)</w:t>
      </w:r>
      <w:r w:rsidRPr="00F13C2C">
        <w:rPr>
          <w:rFonts w:ascii="Simplified Arabic" w:hAnsi="Simplified Arabic" w:cs="Simplified Arabic"/>
          <w:i/>
          <w:iCs/>
          <w:sz w:val="18"/>
          <w:szCs w:val="18"/>
          <w:rtl/>
        </w:rPr>
        <w:t>.</w:t>
      </w:r>
      <w:bookmarkEnd w:id="8"/>
    </w:p>
  </w:footnote>
  <w:footnote w:id="9">
    <w:p w14:paraId="6E0C19D1" w14:textId="17E762E6"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bookmarkStart w:id="9" w:name="_Hlk5280016"/>
      <w:r w:rsidRPr="00F13C2C">
        <w:rPr>
          <w:rFonts w:ascii="Simplified Arabic" w:hAnsi="Simplified Arabic" w:cs="Simplified Arabic"/>
          <w:sz w:val="18"/>
          <w:szCs w:val="18"/>
          <w:rtl/>
        </w:rPr>
        <w:t xml:space="preserve">البنك الدولي. 2015. </w:t>
      </w:r>
      <w:r w:rsidRPr="00F13C2C">
        <w:rPr>
          <w:rFonts w:ascii="Simplified Arabic" w:hAnsi="Simplified Arabic" w:cs="Simplified Arabic"/>
          <w:i/>
          <w:iCs/>
          <w:sz w:val="18"/>
          <w:szCs w:val="18"/>
          <w:rtl/>
        </w:rPr>
        <w:t>استقصاء مبسّط حول الشركات وتحديد معالم القطاع الخاص في ليبيا</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Pr>
        <w:t>Simplified Enterprise Survey and Private Sector Mapping for Libya</w:t>
      </w:r>
      <w:r>
        <w:rPr>
          <w:rFonts w:ascii="Simplified Arabic" w:hAnsi="Simplified Arabic" w:cs="Simplified Arabic" w:hint="cs"/>
          <w:i/>
          <w:iCs/>
          <w:sz w:val="18"/>
          <w:szCs w:val="18"/>
          <w:rtl/>
        </w:rPr>
        <w:t>)</w:t>
      </w:r>
      <w:r w:rsidRPr="00F13C2C">
        <w:rPr>
          <w:rFonts w:ascii="Simplified Arabic" w:hAnsi="Simplified Arabic" w:cs="Simplified Arabic"/>
          <w:i/>
          <w:iCs/>
          <w:sz w:val="18"/>
          <w:szCs w:val="18"/>
          <w:rtl/>
        </w:rPr>
        <w:t xml:space="preserve">. </w:t>
      </w:r>
      <w:bookmarkEnd w:id="9"/>
      <w:r w:rsidRPr="00F13C2C">
        <w:rPr>
          <w:rFonts w:ascii="Simplified Arabic" w:hAnsi="Simplified Arabic" w:cs="Simplified Arabic"/>
          <w:sz w:val="18"/>
          <w:szCs w:val="18"/>
          <w:rtl/>
        </w:rPr>
        <w:t>تبيّن اختلاف كبير بين الشركات الكبيرة والصغيرة، إذ يملك 13 في المئة من الشركات الكبيرة اعتمادًا أو قرضًا، بحسب الاستقصاء، بالمقارنة مع 1 في المئة فقط للشركات الصغيرة والمتوسطة الحجم، فيما لا تحصل الشركات متناهية الصغر على أي قروض أو اعتمادات.</w:t>
      </w:r>
    </w:p>
  </w:footnote>
  <w:footnote w:id="10">
    <w:p w14:paraId="24CB4031" w14:textId="49A0E7B3"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bookmarkStart w:id="11" w:name="_Hlk5280030"/>
      <w:r w:rsidRPr="00F13C2C">
        <w:rPr>
          <w:rFonts w:ascii="Simplified Arabic" w:hAnsi="Simplified Arabic" w:cs="Simplified Arabic"/>
          <w:sz w:val="18"/>
          <w:szCs w:val="18"/>
          <w:rtl/>
        </w:rPr>
        <w:t>الإحصاء الرسمي في ليبيا لعام 2012.</w:t>
      </w:r>
    </w:p>
    <w:bookmarkEnd w:id="11"/>
  </w:footnote>
  <w:footnote w:id="11">
    <w:p w14:paraId="246A613C" w14:textId="5F0682EE"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إن البيانات حول قطاع الصحة مأخوذة من تقييم توافر الخدمات وجهوزيتها</w:t>
      </w:r>
      <w:r w:rsidRPr="00F13C2C">
        <w:rPr>
          <w:rFonts w:ascii="Simplified Arabic" w:hAnsi="Simplified Arabic" w:cs="Simplified Arabic"/>
          <w:sz w:val="18"/>
          <w:szCs w:val="18"/>
        </w:rPr>
        <w:t xml:space="preserve"> (SARA)</w:t>
      </w:r>
      <w:r>
        <w:rPr>
          <w:rFonts w:ascii="Simplified Arabic" w:hAnsi="Simplified Arabic" w:cs="Simplified Arabic"/>
          <w:sz w:val="18"/>
          <w:szCs w:val="18"/>
        </w:rPr>
        <w:t xml:space="preserve"> </w:t>
      </w:r>
      <w:r w:rsidRPr="00F13C2C">
        <w:rPr>
          <w:rFonts w:ascii="Simplified Arabic" w:hAnsi="Simplified Arabic" w:cs="Simplified Arabic"/>
          <w:sz w:val="18"/>
          <w:szCs w:val="18"/>
          <w:rtl/>
        </w:rPr>
        <w:t>، منظمة الصحة العالمية 2017.</w:t>
      </w:r>
    </w:p>
  </w:footnote>
  <w:footnote w:id="12">
    <w:p w14:paraId="2020EE93" w14:textId="24F9A571" w:rsidR="00B83DC1" w:rsidRPr="00F13C2C" w:rsidRDefault="00B83DC1" w:rsidP="00832344">
      <w:pPr>
        <w:pStyle w:val="FootnoteText"/>
        <w:bidi/>
        <w:spacing w:line="23" w:lineRule="atLeast"/>
        <w:contextualSpacing/>
        <w:jc w:val="both"/>
        <w:rPr>
          <w:rFonts w:ascii="Simplified Arabic" w:hAnsi="Simplified Arabic" w:cs="Simplified Arabic"/>
          <w:i/>
          <w:iCs/>
          <w:sz w:val="18"/>
          <w:szCs w:val="18"/>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bookmarkStart w:id="12" w:name="_Hlk5280045"/>
      <w:r w:rsidRPr="00F13C2C">
        <w:rPr>
          <w:rFonts w:ascii="Simplified Arabic" w:hAnsi="Simplified Arabic" w:cs="Simplified Arabic"/>
          <w:sz w:val="18"/>
          <w:szCs w:val="18"/>
          <w:rtl/>
        </w:rPr>
        <w:t>اليونيسف (</w:t>
      </w:r>
      <w:r w:rsidRPr="00F13C2C">
        <w:rPr>
          <w:rFonts w:ascii="Simplified Arabic" w:hAnsi="Simplified Arabic" w:cs="Simplified Arabic"/>
          <w:sz w:val="18"/>
          <w:szCs w:val="18"/>
        </w:rPr>
        <w:t>UNICEF</w:t>
      </w:r>
      <w:r w:rsidRPr="00F13C2C">
        <w:rPr>
          <w:rFonts w:ascii="Simplified Arabic" w:hAnsi="Simplified Arabic" w:cs="Simplified Arabic"/>
          <w:sz w:val="18"/>
          <w:szCs w:val="18"/>
          <w:rtl/>
        </w:rPr>
        <w:t xml:space="preserve">) 2017. </w:t>
      </w:r>
      <w:r w:rsidRPr="00F13C2C">
        <w:rPr>
          <w:rFonts w:ascii="Simplified Arabic" w:hAnsi="Simplified Arabic" w:cs="Simplified Arabic"/>
          <w:i/>
          <w:iCs/>
          <w:sz w:val="18"/>
          <w:szCs w:val="18"/>
          <w:rtl/>
        </w:rPr>
        <w:t>ليبيا: تقرير حول الوضع الإنساني (يوليو-سبتمبر)</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Pr>
        <w:t>Libya: Humanitarian Situation Report (July-September)</w:t>
      </w:r>
      <w:r>
        <w:rPr>
          <w:rFonts w:ascii="Simplified Arabic" w:hAnsi="Simplified Arabic" w:cs="Simplified Arabic" w:hint="cs"/>
          <w:i/>
          <w:iCs/>
          <w:sz w:val="18"/>
          <w:szCs w:val="18"/>
          <w:rtl/>
        </w:rPr>
        <w:t>)</w:t>
      </w:r>
      <w:r w:rsidRPr="00F13C2C">
        <w:rPr>
          <w:rFonts w:ascii="Simplified Arabic" w:hAnsi="Simplified Arabic" w:cs="Simplified Arabic"/>
          <w:sz w:val="18"/>
          <w:szCs w:val="18"/>
          <w:rtl/>
        </w:rPr>
        <w:t xml:space="preserve"> </w:t>
      </w:r>
      <w:bookmarkEnd w:id="12"/>
    </w:p>
  </w:footnote>
  <w:footnote w:id="13">
    <w:p w14:paraId="2A6D4496" w14:textId="77777777"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مصفوفة تتبع التشرد </w:t>
      </w:r>
      <w:r w:rsidRPr="00F13C2C">
        <w:rPr>
          <w:rFonts w:ascii="Simplified Arabic" w:hAnsi="Simplified Arabic" w:cs="Simplified Arabic"/>
          <w:sz w:val="18"/>
          <w:szCs w:val="18"/>
        </w:rPr>
        <w:t>(DTM)</w:t>
      </w:r>
      <w:r w:rsidRPr="00F13C2C">
        <w:rPr>
          <w:rFonts w:ascii="Simplified Arabic" w:hAnsi="Simplified Arabic" w:cs="Simplified Arabic"/>
          <w:sz w:val="18"/>
          <w:szCs w:val="18"/>
          <w:rtl/>
        </w:rPr>
        <w:t xml:space="preserve"> الخاصة بالمنظمة الدولية للهجرة </w:t>
      </w:r>
      <w:r w:rsidRPr="00F13C2C">
        <w:rPr>
          <w:rFonts w:ascii="Simplified Arabic" w:hAnsi="Simplified Arabic" w:cs="Simplified Arabic"/>
          <w:sz w:val="18"/>
          <w:szCs w:val="18"/>
        </w:rPr>
        <w:t>(IOM)</w:t>
      </w:r>
      <w:r w:rsidRPr="00F13C2C">
        <w:rPr>
          <w:rFonts w:ascii="Simplified Arabic" w:hAnsi="Simplified Arabic" w:cs="Simplified Arabic"/>
          <w:sz w:val="18"/>
          <w:szCs w:val="18"/>
          <w:rtl/>
        </w:rPr>
        <w:t xml:space="preserve"> </w:t>
      </w:r>
    </w:p>
  </w:footnote>
  <w:footnote w:id="14">
    <w:p w14:paraId="3CECF766" w14:textId="1D8E8A8B" w:rsidR="00B83DC1" w:rsidRPr="00F13C2C" w:rsidRDefault="00B83DC1" w:rsidP="00832344">
      <w:pPr>
        <w:pStyle w:val="FootnoteText"/>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اليونيسف (</w:t>
      </w:r>
      <w:r w:rsidRPr="00F13C2C">
        <w:rPr>
          <w:rFonts w:ascii="Simplified Arabic" w:hAnsi="Simplified Arabic" w:cs="Simplified Arabic"/>
          <w:sz w:val="18"/>
          <w:szCs w:val="18"/>
        </w:rPr>
        <w:t>UNICEF</w:t>
      </w:r>
      <w:r w:rsidRPr="00F13C2C">
        <w:rPr>
          <w:rFonts w:ascii="Simplified Arabic" w:hAnsi="Simplified Arabic" w:cs="Simplified Arabic"/>
          <w:sz w:val="18"/>
          <w:szCs w:val="18"/>
          <w:rtl/>
        </w:rPr>
        <w:t xml:space="preserve">)2017. </w:t>
      </w:r>
      <w:r w:rsidRPr="00F13C2C">
        <w:rPr>
          <w:rFonts w:ascii="Simplified Arabic" w:hAnsi="Simplified Arabic" w:cs="Simplified Arabic"/>
          <w:i/>
          <w:iCs/>
          <w:sz w:val="18"/>
          <w:szCs w:val="18"/>
          <w:rtl/>
        </w:rPr>
        <w:t>ليبيا: تقرير حول الوضع الإنساني (يوليو-سبتمبر)</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Pr>
        <w:t>Libya: Humanitarian Situation Report (July-September)</w:t>
      </w:r>
      <w:r>
        <w:rPr>
          <w:rFonts w:ascii="Simplified Arabic" w:hAnsi="Simplified Arabic" w:cs="Simplified Arabic" w:hint="cs"/>
          <w:i/>
          <w:iCs/>
          <w:sz w:val="18"/>
          <w:szCs w:val="18"/>
          <w:rtl/>
        </w:rPr>
        <w:t>)</w:t>
      </w:r>
    </w:p>
  </w:footnote>
  <w:footnote w:id="15">
    <w:p w14:paraId="69DBD3C7" w14:textId="716B3F8C"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bookmarkStart w:id="13" w:name="_Hlk5280054"/>
      <w:r w:rsidRPr="00F13C2C">
        <w:rPr>
          <w:rFonts w:ascii="Simplified Arabic" w:hAnsi="Simplified Arabic" w:cs="Simplified Arabic"/>
          <w:sz w:val="18"/>
          <w:szCs w:val="18"/>
          <w:rtl/>
        </w:rPr>
        <w:t xml:space="preserve">البنك الدولي 2009. </w:t>
      </w:r>
      <w:r w:rsidRPr="00F13C2C">
        <w:rPr>
          <w:rFonts w:ascii="Simplified Arabic" w:hAnsi="Simplified Arabic" w:cs="Simplified Arabic"/>
          <w:i/>
          <w:iCs/>
          <w:sz w:val="18"/>
          <w:szCs w:val="18"/>
          <w:rtl/>
        </w:rPr>
        <w:t>الجماهيرية العربية الليبية الشعبية الاشتراكية: استعراض للمصروفات العامة</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Pr>
        <w:t>Socialist People’s Libyan Arab Jamahiriya: A Public Expenditure Review</w:t>
      </w:r>
      <w:r>
        <w:rPr>
          <w:rFonts w:ascii="Simplified Arabic" w:hAnsi="Simplified Arabic" w:cs="Simplified Arabic" w:hint="cs"/>
          <w:i/>
          <w:iCs/>
          <w:sz w:val="18"/>
          <w:szCs w:val="18"/>
          <w:rtl/>
        </w:rPr>
        <w:t>)</w:t>
      </w:r>
      <w:r w:rsidRPr="00F13C2C">
        <w:rPr>
          <w:rFonts w:ascii="Simplified Arabic" w:hAnsi="Simplified Arabic" w:cs="Simplified Arabic"/>
          <w:i/>
          <w:iCs/>
          <w:sz w:val="18"/>
          <w:szCs w:val="18"/>
          <w:rtl/>
        </w:rPr>
        <w:t xml:space="preserve">. تقرير رقم </w:t>
      </w:r>
      <w:r w:rsidRPr="00F13C2C">
        <w:rPr>
          <w:rFonts w:ascii="Simplified Arabic" w:hAnsi="Simplified Arabic" w:cs="Simplified Arabic"/>
          <w:i/>
          <w:iCs/>
          <w:sz w:val="18"/>
          <w:szCs w:val="18"/>
        </w:rPr>
        <w:t>45019-LY</w:t>
      </w:r>
      <w:r w:rsidRPr="00F13C2C">
        <w:rPr>
          <w:rFonts w:ascii="Simplified Arabic" w:hAnsi="Simplified Arabic" w:cs="Simplified Arabic"/>
          <w:sz w:val="18"/>
          <w:szCs w:val="18"/>
          <w:rtl/>
        </w:rPr>
        <w:t xml:space="preserve">. </w:t>
      </w:r>
      <w:bookmarkEnd w:id="13"/>
    </w:p>
  </w:footnote>
  <w:footnote w:id="16">
    <w:p w14:paraId="31585D53" w14:textId="1DC91C2F"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الإحصاء الرسمي في ليبيا لعام 2012 </w:t>
      </w:r>
    </w:p>
  </w:footnote>
  <w:footnote w:id="17">
    <w:p w14:paraId="2600FF70" w14:textId="54C620CF"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قانون الأحوال الشخصية الليبي، المادتان 17 و18</w:t>
      </w:r>
    </w:p>
  </w:footnote>
  <w:footnote w:id="18">
    <w:p w14:paraId="0F542DB4" w14:textId="7F8ADED1" w:rsidR="00B83DC1" w:rsidRPr="00F13C2C" w:rsidRDefault="00B83DC1" w:rsidP="00832344">
      <w:pPr>
        <w:pStyle w:val="FootnoteText"/>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Pr>
          <w:rFonts w:ascii="Simplified Arabic" w:hAnsi="Simplified Arabic" w:cs="Simplified Arabic"/>
          <w:sz w:val="18"/>
          <w:szCs w:val="18"/>
          <w:rtl/>
        </w:rPr>
        <w:t xml:space="preserve"> </w:t>
      </w:r>
      <w:r w:rsidRPr="00F13C2C">
        <w:rPr>
          <w:rFonts w:ascii="Simplified Arabic" w:hAnsi="Simplified Arabic" w:cs="Simplified Arabic"/>
          <w:sz w:val="18"/>
          <w:szCs w:val="18"/>
          <w:rtl/>
        </w:rPr>
        <w:t xml:space="preserve">صندوق الأمم المتحدة للسكان </w:t>
      </w:r>
      <w:r w:rsidRPr="00F13C2C">
        <w:rPr>
          <w:rFonts w:ascii="Simplified Arabic" w:hAnsi="Simplified Arabic" w:cs="Simplified Arabic"/>
          <w:sz w:val="18"/>
          <w:szCs w:val="18"/>
        </w:rPr>
        <w:t>(UNFPA)</w:t>
      </w:r>
      <w:r w:rsidRPr="00F13C2C">
        <w:rPr>
          <w:rFonts w:ascii="Simplified Arabic" w:hAnsi="Simplified Arabic" w:cs="Simplified Arabic"/>
          <w:sz w:val="18"/>
          <w:szCs w:val="18"/>
          <w:rtl/>
        </w:rPr>
        <w:t xml:space="preserve">. 2018. </w:t>
      </w:r>
      <w:r w:rsidRPr="00F13C2C">
        <w:rPr>
          <w:rFonts w:ascii="Simplified Arabic" w:hAnsi="Simplified Arabic" w:cs="Simplified Arabic"/>
          <w:i/>
          <w:iCs/>
          <w:sz w:val="18"/>
          <w:szCs w:val="18"/>
          <w:rtl/>
        </w:rPr>
        <w:t>تحليل لوضع العنف على أساس الجنس في ليبيا</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Pr>
        <w:t>Gender-Based Violence Situational Analysis for Libya</w:t>
      </w:r>
      <w:r>
        <w:rPr>
          <w:rFonts w:ascii="Simplified Arabic" w:hAnsi="Simplified Arabic" w:cs="Simplified Arabic" w:hint="cs"/>
          <w:i/>
          <w:iCs/>
          <w:sz w:val="18"/>
          <w:szCs w:val="18"/>
          <w:rtl/>
        </w:rPr>
        <w:t>)</w:t>
      </w:r>
      <w:r w:rsidRPr="00F13C2C">
        <w:rPr>
          <w:rFonts w:ascii="Simplified Arabic" w:hAnsi="Simplified Arabic" w:cs="Simplified Arabic"/>
          <w:i/>
          <w:iCs/>
          <w:sz w:val="18"/>
          <w:szCs w:val="18"/>
          <w:rtl/>
        </w:rPr>
        <w:t xml:space="preserve">. </w:t>
      </w:r>
    </w:p>
  </w:footnote>
  <w:footnote w:id="19">
    <w:p w14:paraId="2B6A06D8" w14:textId="41C76564" w:rsidR="00B83DC1" w:rsidRPr="00F13C2C" w:rsidRDefault="00B83DC1" w:rsidP="00832344">
      <w:pPr>
        <w:pStyle w:val="FootnoteText"/>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اليونيسف (</w:t>
      </w:r>
      <w:r w:rsidRPr="00F13C2C">
        <w:rPr>
          <w:rFonts w:ascii="Simplified Arabic" w:hAnsi="Simplified Arabic" w:cs="Simplified Arabic"/>
          <w:sz w:val="18"/>
          <w:szCs w:val="18"/>
        </w:rPr>
        <w:t>UNICEF</w:t>
      </w:r>
      <w:r w:rsidRPr="00F13C2C">
        <w:rPr>
          <w:rFonts w:ascii="Simplified Arabic" w:hAnsi="Simplified Arabic" w:cs="Simplified Arabic"/>
          <w:sz w:val="18"/>
          <w:szCs w:val="18"/>
          <w:rtl/>
        </w:rPr>
        <w:t xml:space="preserve">)2017. </w:t>
      </w:r>
      <w:r w:rsidRPr="00F13C2C">
        <w:rPr>
          <w:rFonts w:ascii="Simplified Arabic" w:hAnsi="Simplified Arabic" w:cs="Simplified Arabic"/>
          <w:i/>
          <w:iCs/>
          <w:sz w:val="18"/>
          <w:szCs w:val="18"/>
          <w:rtl/>
        </w:rPr>
        <w:t>ليبيا: تقرير حول الوضع الإنساني (يوليو-سبتمبر)</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Pr>
        <w:t>Libya: Humanitarian Situation Report (July-September)</w:t>
      </w:r>
      <w:r>
        <w:rPr>
          <w:rFonts w:ascii="Simplified Arabic" w:hAnsi="Simplified Arabic" w:cs="Simplified Arabic" w:hint="cs"/>
          <w:i/>
          <w:iCs/>
          <w:sz w:val="18"/>
          <w:szCs w:val="18"/>
          <w:rtl/>
        </w:rPr>
        <w:t>)</w:t>
      </w:r>
    </w:p>
  </w:footnote>
  <w:footnote w:id="20">
    <w:p w14:paraId="1D9545A4" w14:textId="53DEC8DC" w:rsidR="00B83DC1" w:rsidRPr="00F13C2C" w:rsidRDefault="00B83DC1" w:rsidP="00832344">
      <w:pPr>
        <w:pStyle w:val="FootnoteText"/>
        <w:bidi/>
        <w:spacing w:line="23" w:lineRule="atLeast"/>
        <w:contextualSpacing/>
        <w:jc w:val="both"/>
        <w:rPr>
          <w:rFonts w:ascii="Simplified Arabic" w:hAnsi="Simplified Arabic" w:cs="Simplified Arabic"/>
          <w:i/>
          <w:iCs/>
          <w:sz w:val="18"/>
          <w:szCs w:val="18"/>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صندوق الأمم المتحدة للسكان </w:t>
      </w:r>
      <w:r w:rsidRPr="00F13C2C">
        <w:rPr>
          <w:rFonts w:ascii="Simplified Arabic" w:hAnsi="Simplified Arabic" w:cs="Simplified Arabic"/>
          <w:sz w:val="18"/>
          <w:szCs w:val="18"/>
        </w:rPr>
        <w:t>(UNFPA)</w:t>
      </w:r>
      <w:r w:rsidRPr="00F13C2C">
        <w:rPr>
          <w:rFonts w:ascii="Simplified Arabic" w:hAnsi="Simplified Arabic" w:cs="Simplified Arabic"/>
          <w:sz w:val="18"/>
          <w:szCs w:val="18"/>
          <w:rtl/>
        </w:rPr>
        <w:t xml:space="preserve">. 2018. </w:t>
      </w:r>
      <w:r w:rsidRPr="00F13C2C">
        <w:rPr>
          <w:rFonts w:ascii="Simplified Arabic" w:hAnsi="Simplified Arabic" w:cs="Simplified Arabic"/>
          <w:i/>
          <w:iCs/>
          <w:sz w:val="18"/>
          <w:szCs w:val="18"/>
          <w:rtl/>
        </w:rPr>
        <w:t>شباب ليبيا اليوم: الفرص والتحديات</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Pr>
        <w:t>The Libya Youth Today: Opportunities and Challenges</w:t>
      </w:r>
      <w:r>
        <w:rPr>
          <w:rFonts w:ascii="Simplified Arabic" w:hAnsi="Simplified Arabic" w:cs="Simplified Arabic" w:hint="cs"/>
          <w:i/>
          <w:iCs/>
          <w:sz w:val="18"/>
          <w:szCs w:val="18"/>
          <w:rtl/>
        </w:rPr>
        <w:t>)</w:t>
      </w:r>
      <w:r w:rsidRPr="00F13C2C">
        <w:rPr>
          <w:rFonts w:ascii="Simplified Arabic" w:hAnsi="Simplified Arabic" w:cs="Simplified Arabic"/>
          <w:i/>
          <w:iCs/>
          <w:sz w:val="18"/>
          <w:szCs w:val="18"/>
          <w:rtl/>
        </w:rPr>
        <w:t xml:space="preserve"> </w:t>
      </w:r>
    </w:p>
  </w:footnote>
  <w:footnote w:id="21">
    <w:p w14:paraId="029D6EC3" w14:textId="2002B184" w:rsidR="00B83DC1" w:rsidRPr="00F13C2C" w:rsidRDefault="00B83DC1" w:rsidP="00832344">
      <w:pPr>
        <w:pStyle w:val="FootnoteText"/>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صندوق الأمم المتحدة للسكان </w:t>
      </w:r>
      <w:r w:rsidRPr="00F13C2C">
        <w:rPr>
          <w:rFonts w:ascii="Simplified Arabic" w:hAnsi="Simplified Arabic" w:cs="Simplified Arabic"/>
          <w:sz w:val="18"/>
          <w:szCs w:val="18"/>
        </w:rPr>
        <w:t>(UNFPA)</w:t>
      </w:r>
      <w:r w:rsidRPr="00F13C2C">
        <w:rPr>
          <w:rFonts w:ascii="Simplified Arabic" w:hAnsi="Simplified Arabic" w:cs="Simplified Arabic"/>
          <w:sz w:val="18"/>
          <w:szCs w:val="18"/>
          <w:rtl/>
        </w:rPr>
        <w:t xml:space="preserve">. 2018. </w:t>
      </w:r>
      <w:r w:rsidRPr="00F13C2C">
        <w:rPr>
          <w:rFonts w:ascii="Simplified Arabic" w:hAnsi="Simplified Arabic" w:cs="Simplified Arabic"/>
          <w:i/>
          <w:iCs/>
          <w:sz w:val="18"/>
          <w:szCs w:val="18"/>
          <w:rtl/>
        </w:rPr>
        <w:t>شباب ليبيا اليوم: الفرص والتحديات</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Pr>
        <w:t>The Libya Youth Today: Opportunities and Challenges</w:t>
      </w:r>
      <w:r>
        <w:rPr>
          <w:rFonts w:ascii="Simplified Arabic" w:hAnsi="Simplified Arabic" w:cs="Simplified Arabic" w:hint="cs"/>
          <w:i/>
          <w:iCs/>
          <w:sz w:val="18"/>
          <w:szCs w:val="18"/>
          <w:rtl/>
        </w:rPr>
        <w:t>)</w:t>
      </w:r>
      <w:r w:rsidRPr="00F13C2C">
        <w:rPr>
          <w:rFonts w:ascii="Simplified Arabic" w:hAnsi="Simplified Arabic" w:cs="Simplified Arabic"/>
          <w:i/>
          <w:iCs/>
          <w:sz w:val="18"/>
          <w:szCs w:val="18"/>
          <w:rtl/>
        </w:rPr>
        <w:t xml:space="preserve"> </w:t>
      </w:r>
    </w:p>
  </w:footnote>
  <w:footnote w:id="22">
    <w:p w14:paraId="6CAEDB92" w14:textId="4FE58C13" w:rsidR="00B83DC1" w:rsidRPr="00F13C2C" w:rsidRDefault="00B83DC1" w:rsidP="00832344">
      <w:pPr>
        <w:pStyle w:val="FootnoteText"/>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صندوق الأمم المتحدة للسكان</w:t>
      </w:r>
      <w:r w:rsidRPr="00F13C2C">
        <w:rPr>
          <w:rFonts w:ascii="Simplified Arabic" w:hAnsi="Simplified Arabic" w:cs="Simplified Arabic"/>
          <w:sz w:val="18"/>
          <w:szCs w:val="18"/>
        </w:rPr>
        <w:t xml:space="preserve"> (UNFPA)</w:t>
      </w:r>
      <w:r w:rsidRPr="00F13C2C">
        <w:rPr>
          <w:rFonts w:ascii="Simplified Arabic" w:hAnsi="Simplified Arabic" w:cs="Simplified Arabic"/>
          <w:sz w:val="18"/>
          <w:szCs w:val="18"/>
          <w:rtl/>
        </w:rPr>
        <w:t xml:space="preserve">ومنظمة الأمم المتحدة للتربية والعلم والثقافة </w:t>
      </w:r>
      <w:r w:rsidRPr="00F13C2C">
        <w:rPr>
          <w:rFonts w:ascii="Simplified Arabic" w:hAnsi="Simplified Arabic" w:cs="Simplified Arabic"/>
          <w:sz w:val="18"/>
          <w:szCs w:val="18"/>
        </w:rPr>
        <w:t>(UNESCO)</w:t>
      </w:r>
      <w:r w:rsidRPr="00F13C2C">
        <w:rPr>
          <w:rFonts w:ascii="Simplified Arabic" w:hAnsi="Simplified Arabic" w:cs="Simplified Arabic"/>
          <w:sz w:val="18"/>
          <w:szCs w:val="18"/>
          <w:rtl/>
        </w:rPr>
        <w:t xml:space="preserve">. 2017. </w:t>
      </w:r>
      <w:r w:rsidRPr="002B360F">
        <w:rPr>
          <w:rFonts w:ascii="Simplified Arabic" w:hAnsi="Simplified Arabic" w:cs="Simplified Arabic"/>
          <w:i/>
          <w:iCs/>
          <w:sz w:val="18"/>
          <w:szCs w:val="18"/>
          <w:rtl/>
        </w:rPr>
        <w:t xml:space="preserve">شبكات شباب المتوسط </w:t>
      </w:r>
      <w:r w:rsidRPr="002B360F">
        <w:rPr>
          <w:rFonts w:ascii="Simplified Arabic" w:hAnsi="Simplified Arabic" w:cs="Simplified Arabic"/>
          <w:i/>
          <w:iCs/>
          <w:sz w:val="18"/>
          <w:szCs w:val="18"/>
        </w:rPr>
        <w:t>(Net Med Youth)</w:t>
      </w:r>
      <w:r w:rsidRPr="002B360F">
        <w:rPr>
          <w:rFonts w:ascii="Simplified Arabic" w:hAnsi="Simplified Arabic" w:cs="Simplified Arabic"/>
          <w:i/>
          <w:iCs/>
          <w:sz w:val="18"/>
          <w:szCs w:val="18"/>
          <w:rtl/>
        </w:rPr>
        <w:t>، استشارة وطنية حول سلام الشباب وأمنهم – حالة ليبيا: دراسة عن الشباب والاندماج في المجتمع والمشاركة في بناء السلام والاستقرار</w:t>
      </w:r>
      <w:r w:rsidRPr="00F13C2C">
        <w:rPr>
          <w:rFonts w:ascii="Simplified Arabic" w:hAnsi="Simplified Arabic" w:cs="Simplified Arabic"/>
          <w:sz w:val="18"/>
          <w:szCs w:val="18"/>
          <w:rtl/>
        </w:rPr>
        <w:t xml:space="preserve"> </w:t>
      </w:r>
      <w:r w:rsidRPr="00F13C2C">
        <w:rPr>
          <w:rFonts w:ascii="Simplified Arabic" w:hAnsi="Simplified Arabic" w:cs="Simplified Arabic"/>
          <w:i/>
          <w:iCs/>
          <w:sz w:val="18"/>
          <w:szCs w:val="18"/>
        </w:rPr>
        <w:t>(National Consultation About Youth Peace and Security – Libya Case: Study on Youth, Social Integration and Participation in Building Peace and Security)</w:t>
      </w:r>
      <w:r w:rsidRPr="00F13C2C">
        <w:rPr>
          <w:rFonts w:ascii="Simplified Arabic" w:hAnsi="Simplified Arabic" w:cs="Simplified Arabic"/>
          <w:i/>
          <w:iCs/>
          <w:sz w:val="18"/>
          <w:szCs w:val="18"/>
          <w:rtl/>
        </w:rPr>
        <w:t>.</w:t>
      </w:r>
    </w:p>
  </w:footnote>
  <w:footnote w:id="23">
    <w:p w14:paraId="0B2A5ABE" w14:textId="17063CEC" w:rsidR="00B83DC1" w:rsidRPr="00F13C2C" w:rsidRDefault="00B83DC1" w:rsidP="00832344">
      <w:pPr>
        <w:pStyle w:val="FootnoteText"/>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صندوق الأمم المتحدة للسكان </w:t>
      </w:r>
      <w:r w:rsidRPr="00F13C2C">
        <w:rPr>
          <w:rFonts w:ascii="Simplified Arabic" w:hAnsi="Simplified Arabic" w:cs="Simplified Arabic"/>
          <w:sz w:val="18"/>
          <w:szCs w:val="18"/>
        </w:rPr>
        <w:t>(UNFPA)</w:t>
      </w:r>
      <w:r w:rsidRPr="00F13C2C">
        <w:rPr>
          <w:rFonts w:ascii="Simplified Arabic" w:hAnsi="Simplified Arabic" w:cs="Simplified Arabic"/>
          <w:sz w:val="18"/>
          <w:szCs w:val="18"/>
          <w:rtl/>
        </w:rPr>
        <w:t xml:space="preserve">. 2018. </w:t>
      </w:r>
      <w:r w:rsidRPr="00F13C2C">
        <w:rPr>
          <w:rFonts w:ascii="Simplified Arabic" w:hAnsi="Simplified Arabic" w:cs="Simplified Arabic"/>
          <w:i/>
          <w:iCs/>
          <w:sz w:val="18"/>
          <w:szCs w:val="18"/>
          <w:rtl/>
        </w:rPr>
        <w:t>شباب ليبيا اليوم: الفرص والتحديات</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Pr>
        <w:t>The Libya Youth Today: Opportunities and Challenges</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tl/>
        </w:rPr>
        <w:t xml:space="preserve">والوكالة الألمانية للتعاون الدولي </w:t>
      </w:r>
      <w:r w:rsidRPr="00F13C2C">
        <w:rPr>
          <w:rFonts w:ascii="Simplified Arabic" w:hAnsi="Simplified Arabic" w:cs="Simplified Arabic"/>
          <w:i/>
          <w:iCs/>
          <w:sz w:val="18"/>
          <w:szCs w:val="18"/>
        </w:rPr>
        <w:t>(GIZ)</w:t>
      </w:r>
      <w:r w:rsidRPr="00F13C2C">
        <w:rPr>
          <w:rFonts w:ascii="Simplified Arabic" w:hAnsi="Simplified Arabic" w:cs="Simplified Arabic"/>
          <w:i/>
          <w:iCs/>
          <w:sz w:val="18"/>
          <w:szCs w:val="18"/>
          <w:rtl/>
        </w:rPr>
        <w:t>. 2013. ليبيا – بناء مستقبل الشباب: التحديات المتعلقة بالتعليم وقابلية التوظيف</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Pr>
        <w:t>Libya – Building the Future of Youth: Challenges for Education and Employability</w:t>
      </w:r>
      <w:r>
        <w:rPr>
          <w:rFonts w:ascii="Simplified Arabic" w:hAnsi="Simplified Arabic" w:cs="Simplified Arabic" w:hint="cs"/>
          <w:i/>
          <w:iCs/>
          <w:sz w:val="18"/>
          <w:szCs w:val="18"/>
          <w:rtl/>
        </w:rPr>
        <w:t>)</w:t>
      </w:r>
      <w:r w:rsidRPr="00F13C2C">
        <w:rPr>
          <w:rFonts w:ascii="Simplified Arabic" w:hAnsi="Simplified Arabic" w:cs="Simplified Arabic"/>
          <w:i/>
          <w:iCs/>
          <w:sz w:val="18"/>
          <w:szCs w:val="18"/>
          <w:rtl/>
        </w:rPr>
        <w:t>.</w:t>
      </w:r>
    </w:p>
  </w:footnote>
  <w:footnote w:id="24">
    <w:p w14:paraId="72E7E863" w14:textId="0A60C26D"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الأمم المتحدة </w:t>
      </w:r>
      <w:r w:rsidRPr="00F13C2C">
        <w:rPr>
          <w:rFonts w:ascii="Simplified Arabic" w:hAnsi="Simplified Arabic" w:cs="Simplified Arabic"/>
          <w:sz w:val="18"/>
          <w:szCs w:val="18"/>
        </w:rPr>
        <w:t>(UN)</w:t>
      </w:r>
      <w:r w:rsidRPr="00F13C2C">
        <w:rPr>
          <w:rFonts w:ascii="Simplified Arabic" w:hAnsi="Simplified Arabic" w:cs="Simplified Arabic"/>
          <w:sz w:val="18"/>
          <w:szCs w:val="18"/>
          <w:rtl/>
        </w:rPr>
        <w:t>. 2018</w:t>
      </w:r>
      <w:r w:rsidRPr="00F13C2C">
        <w:rPr>
          <w:rFonts w:ascii="Simplified Arabic" w:hAnsi="Simplified Arabic" w:cs="Simplified Arabic"/>
          <w:i/>
          <w:iCs/>
          <w:sz w:val="18"/>
          <w:szCs w:val="18"/>
          <w:rtl/>
        </w:rPr>
        <w:t>. تقييم قِطري مشترك حول ليبيا</w:t>
      </w:r>
      <w:r>
        <w:rPr>
          <w:rFonts w:ascii="Simplified Arabic" w:hAnsi="Simplified Arabic" w:cs="Simplified Arabic" w:hint="cs"/>
          <w:i/>
          <w:iCs/>
          <w:sz w:val="18"/>
          <w:szCs w:val="18"/>
          <w:rtl/>
        </w:rPr>
        <w:t xml:space="preserve"> (</w:t>
      </w:r>
      <w:r w:rsidRPr="00F13C2C">
        <w:rPr>
          <w:rFonts w:ascii="Simplified Arabic" w:hAnsi="Simplified Arabic" w:cs="Simplified Arabic"/>
          <w:i/>
          <w:iCs/>
          <w:sz w:val="18"/>
          <w:szCs w:val="18"/>
        </w:rPr>
        <w:t>Libya Joint Country Assessment</w:t>
      </w:r>
      <w:r>
        <w:rPr>
          <w:rFonts w:ascii="Simplified Arabic" w:hAnsi="Simplified Arabic" w:cs="Simplified Arabic" w:hint="cs"/>
          <w:i/>
          <w:iCs/>
          <w:sz w:val="18"/>
          <w:szCs w:val="18"/>
          <w:rtl/>
        </w:rPr>
        <w:t>)</w:t>
      </w:r>
      <w:r w:rsidRPr="00F13C2C">
        <w:rPr>
          <w:rFonts w:ascii="Simplified Arabic" w:hAnsi="Simplified Arabic" w:cs="Simplified Arabic"/>
          <w:sz w:val="18"/>
          <w:szCs w:val="18"/>
          <w:rtl/>
        </w:rPr>
        <w:t>.</w:t>
      </w:r>
    </w:p>
  </w:footnote>
  <w:footnote w:id="25">
    <w:p w14:paraId="45CB151A" w14:textId="525C98E8"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http://www.globaldtm.info/libya/.</w:t>
      </w:r>
      <w:r w:rsidRPr="00F13C2C">
        <w:rPr>
          <w:rFonts w:ascii="Simplified Arabic" w:hAnsi="Simplified Arabic" w:cs="Simplified Arabic"/>
          <w:sz w:val="18"/>
          <w:szCs w:val="18"/>
          <w:rtl/>
        </w:rPr>
        <w:t xml:space="preserve"> </w:t>
      </w:r>
    </w:p>
  </w:footnote>
  <w:footnote w:id="26">
    <w:p w14:paraId="1AF55918" w14:textId="7DA3BCE9"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https://www.theguardian.com/world/2018/jul/23/mother-and-child-drown-after-being-abandoned-off-libya-says-ngo</w:t>
      </w:r>
      <w:r w:rsidRPr="00F13C2C">
        <w:rPr>
          <w:rFonts w:ascii="Simplified Arabic" w:hAnsi="Simplified Arabic" w:cs="Simplified Arabic"/>
          <w:sz w:val="18"/>
          <w:szCs w:val="18"/>
          <w:rtl/>
        </w:rPr>
        <w:t xml:space="preserve"> </w:t>
      </w:r>
    </w:p>
  </w:footnote>
  <w:footnote w:id="27">
    <w:p w14:paraId="5167AE9B" w14:textId="24BE35CE"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https://www.middleeastmonitor.com/20180314-16000-migrants-repatriated-from-libya-since-january-confirms-eu/.</w:t>
      </w:r>
      <w:r w:rsidRPr="00F13C2C">
        <w:rPr>
          <w:rFonts w:ascii="Simplified Arabic" w:hAnsi="Simplified Arabic" w:cs="Simplified Arabic"/>
          <w:sz w:val="18"/>
          <w:szCs w:val="18"/>
          <w:rtl/>
        </w:rPr>
        <w:t xml:space="preserve"> </w:t>
      </w:r>
    </w:p>
  </w:footnote>
  <w:footnote w:id="28">
    <w:p w14:paraId="11A255B1" w14:textId="48331AA2"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يعود عدد كبير من الشركاء إلى ليبيا بعد أن غادروا عام 2014، ومنهم الأمم المتحدة ووكالات الأمم المتحدة والاتحاد الأوروبي وفرنسا وإيطاليا والمملكة المتحدة، دعمًا للسلام والاستقرار في البلاد.</w:t>
      </w:r>
    </w:p>
  </w:footnote>
  <w:footnote w:id="29">
    <w:p w14:paraId="1BBE1190" w14:textId="4A1D08D4"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في أغسطس 2017، عقدت قوة العمل اجتماعًا اتفقت فيه على أن السلام والاستقرار في ليبيا هما لخير المنطقة والعالم، وأنّ ترميم إطار العمل الخاص بالاقتصاد الكلي هو أساس إرساء الاستقرار، وأنّه يجب اعتماد "نهج ليبيا بكل طوائفها". </w:t>
      </w:r>
    </w:p>
  </w:footnote>
  <w:footnote w:id="30">
    <w:p w14:paraId="65B485DF" w14:textId="2B2896BB"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اليونيسف تقود أنشطة التعليم ومنظمة الصحة العالمية تقود أنشطة الرعاية الصحية والبنك الإفريقي للتنمية يقود أنشطة المياه والصرف الصحي والبنك الدولي يقود أنشطة الكهرباء. وقد تم تقسيم هذه المهام على أساس المقومات النسبية والخبرة الفنية العامة والقدرة التنفيذية والخبرة.</w:t>
      </w:r>
    </w:p>
  </w:footnote>
  <w:footnote w:id="31">
    <w:p w14:paraId="59809D91" w14:textId="0506D9BF"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تعاون البنك الدولي وصندوق النقد الدولي بشكل وثيق ولعدة سنوات في ليبيا، وشمل هذا التعاون تقديم مساعدة فنية مشتركة وتقديم المشورة حول توحيد الموازنة وتحقيق استقرار الاقتصاد الكلي وأيضًا في ما يخص أزمة السيولة. وتم تقسيم العمل بين الجانبين في بعض الأمور، حيث تولّى صندوق النقد الدولي الأمور المتعلقة بانخفاض قيمة العملة فيما تولى البنك الدولي مسألة إصلاح الإعانات الحكومية وشبكات الأمان. ومع أن صندوق النقد الدولي لا ينفّذ أي برامج له في ليبيا، إلا أنه يراقب الوضع عن كثب ويقدم المشورة للحكومة.</w:t>
      </w:r>
    </w:p>
  </w:footnote>
  <w:footnote w:id="32">
    <w:p w14:paraId="3629B08C" w14:textId="08CD4AE9"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تتمثل الشروط المسبقة الأساسية لتمكّن البنك من إدارة هذه الأموال في التصريحات ذات الصلة والتوضيحات وتعديل العقوبات المفروضة من قِبل مجلس الأمن التابع للأمم المتحدة </w:t>
      </w:r>
      <w:r w:rsidRPr="00F13C2C">
        <w:rPr>
          <w:rFonts w:ascii="Simplified Arabic" w:hAnsi="Simplified Arabic" w:cs="Simplified Arabic"/>
          <w:sz w:val="18"/>
          <w:szCs w:val="18"/>
        </w:rPr>
        <w:t>(UNSC)</w:t>
      </w:r>
      <w:r w:rsidRPr="00F13C2C">
        <w:rPr>
          <w:rFonts w:ascii="Simplified Arabic" w:hAnsi="Simplified Arabic" w:cs="Simplified Arabic"/>
          <w:sz w:val="18"/>
          <w:szCs w:val="18"/>
          <w:rtl/>
        </w:rPr>
        <w:t xml:space="preserve"> والبلدان الأعضاء منفردة.</w:t>
      </w:r>
    </w:p>
  </w:footnote>
  <w:footnote w:id="33">
    <w:p w14:paraId="7866C1C6" w14:textId="3D3564D4"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سيغطي الاستطلاع 400 شركة ويشمل مقابلات معمقة مع 60 طرف معني.</w:t>
      </w:r>
    </w:p>
  </w:footnote>
  <w:footnote w:id="34">
    <w:p w14:paraId="1924BDBF" w14:textId="54A78E83"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Expertise France</w:t>
      </w:r>
      <w:r w:rsidRPr="00F13C2C">
        <w:rPr>
          <w:rFonts w:ascii="Simplified Arabic" w:hAnsi="Simplified Arabic" w:cs="Simplified Arabic"/>
          <w:sz w:val="18"/>
          <w:szCs w:val="18"/>
          <w:rtl/>
        </w:rPr>
        <w:t>هي الوكالة الفرنسية للخبرة الفنية الدولية، وتعمل هذه الأخيرة على تنمية القطاع الخاص في ليبيا.</w:t>
      </w:r>
    </w:p>
  </w:footnote>
  <w:footnote w:id="35">
    <w:p w14:paraId="319002C2" w14:textId="0ABAEC9C"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أنشئ صندوق التحول لمنطقة الشرق الأوسط وشمال أفريقيا في عام 2012، وهو صندوق ائتمان يخضع لإدارة البنك الدولي ويقدم المنح للمساعدة الفنية وبناء القدرات من أجل مساعدة البلدان طور التحول على تعزيز حوكمتها ومؤسساتها الاجتماعية والاقتصادية.</w:t>
      </w:r>
    </w:p>
  </w:footnote>
  <w:footnote w:id="36">
    <w:p w14:paraId="78C461E3" w14:textId="77777777" w:rsidR="00B83DC1" w:rsidRPr="00F13C2C" w:rsidRDefault="00B83DC1" w:rsidP="00832344">
      <w:pPr>
        <w:pStyle w:val="FootnoteText"/>
        <w:bidi/>
        <w:spacing w:line="23" w:lineRule="atLeast"/>
        <w:contextualSpacing/>
        <w:jc w:val="both"/>
        <w:rPr>
          <w:rFonts w:ascii="Simplified Arabic" w:hAnsi="Simplified Arabic" w:cs="Simplified Arabic"/>
          <w:sz w:val="18"/>
          <w:szCs w:val="18"/>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lang w:bidi="ar-LB"/>
        </w:rPr>
        <w:t xml:space="preserve"> حاز هذا العمل على دعم بمنحة قدرها مليونا دولار أمريكي من </w:t>
      </w:r>
      <w:r w:rsidRPr="00F13C2C">
        <w:rPr>
          <w:rFonts w:ascii="Simplified Arabic" w:hAnsi="Simplified Arabic" w:cs="Simplified Arabic"/>
          <w:color w:val="000000"/>
          <w:sz w:val="18"/>
          <w:szCs w:val="18"/>
          <w:shd w:val="clear" w:color="auto" w:fill="FFFFFF"/>
          <w:rtl/>
        </w:rPr>
        <w:t>صندوق التحول لدعم منطقة الشرق الأوسط وشمال أفريقيا والتي ستستفيد منها العملية المقترحة لإحداث أثر أكبر.</w:t>
      </w:r>
      <w:r w:rsidRPr="00F13C2C">
        <w:rPr>
          <w:rFonts w:ascii="Simplified Arabic" w:hAnsi="Simplified Arabic" w:cs="Simplified Arabic"/>
          <w:sz w:val="18"/>
          <w:szCs w:val="18"/>
          <w:rtl/>
          <w:lang w:bidi="ar-LB"/>
        </w:rPr>
        <w:t xml:space="preserve"> </w:t>
      </w:r>
    </w:p>
  </w:footnote>
  <w:footnote w:id="37">
    <w:p w14:paraId="20EC3E86" w14:textId="77777777"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منظمة الصحة العالمية. 2017. </w:t>
      </w:r>
      <w:r w:rsidRPr="00F13C2C">
        <w:rPr>
          <w:rFonts w:ascii="Simplified Arabic" w:hAnsi="Simplified Arabic" w:cs="Simplified Arabic"/>
          <w:color w:val="000000"/>
          <w:sz w:val="18"/>
          <w:szCs w:val="18"/>
          <w:rtl/>
        </w:rPr>
        <w:t>تقييم توافر الخدمات وجهوزيتها</w:t>
      </w:r>
      <w:r w:rsidRPr="00F13C2C">
        <w:rPr>
          <w:rFonts w:ascii="Simplified Arabic" w:hAnsi="Simplified Arabic" w:cs="Simplified Arabic"/>
          <w:color w:val="000000"/>
          <w:sz w:val="18"/>
          <w:szCs w:val="18"/>
        </w:rPr>
        <w:t xml:space="preserve"> </w:t>
      </w:r>
      <w:r w:rsidRPr="00F13C2C">
        <w:rPr>
          <w:rFonts w:ascii="Simplified Arabic" w:hAnsi="Simplified Arabic" w:cs="Simplified Arabic"/>
          <w:color w:val="000000"/>
          <w:sz w:val="18"/>
          <w:szCs w:val="18"/>
          <w:rtl/>
          <w:lang w:bidi="ar-LB"/>
        </w:rPr>
        <w:t>في ليبيا (</w:t>
      </w:r>
      <w:r w:rsidRPr="00F13C2C">
        <w:rPr>
          <w:rFonts w:ascii="Simplified Arabic" w:hAnsi="Simplified Arabic" w:cs="Simplified Arabic"/>
          <w:color w:val="000000"/>
          <w:sz w:val="18"/>
          <w:szCs w:val="18"/>
          <w:lang w:bidi="ar-LB"/>
        </w:rPr>
        <w:t>SARA</w:t>
      </w:r>
      <w:r w:rsidRPr="00F13C2C">
        <w:rPr>
          <w:rFonts w:ascii="Simplified Arabic" w:hAnsi="Simplified Arabic" w:cs="Simplified Arabic"/>
          <w:color w:val="000000"/>
          <w:sz w:val="18"/>
          <w:szCs w:val="18"/>
          <w:rtl/>
          <w:lang w:bidi="ar-LB"/>
        </w:rPr>
        <w:t>).</w:t>
      </w:r>
    </w:p>
  </w:footnote>
  <w:footnote w:id="38">
    <w:p w14:paraId="22D6F114" w14:textId="10C0992E" w:rsidR="00B83DC1" w:rsidRPr="00F13C2C" w:rsidRDefault="00B83DC1" w:rsidP="00832344">
      <w:pPr>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البنك الدولي. </w:t>
      </w:r>
      <w:r w:rsidRPr="00F13C2C">
        <w:rPr>
          <w:rFonts w:ascii="Simplified Arabic" w:hAnsi="Simplified Arabic" w:cs="Simplified Arabic"/>
          <w:i/>
          <w:iCs/>
          <w:sz w:val="18"/>
          <w:szCs w:val="18"/>
          <w:rtl/>
        </w:rPr>
        <w:t>أثر أزمة ليبيا 2016 في الاقتصاد التونسي (</w:t>
      </w:r>
      <w:r w:rsidRPr="00F13C2C">
        <w:rPr>
          <w:rFonts w:ascii="Simplified Arabic" w:hAnsi="Simplified Arabic" w:cs="Simplified Arabic"/>
          <w:i/>
          <w:iCs/>
          <w:sz w:val="18"/>
          <w:szCs w:val="18"/>
        </w:rPr>
        <w:t>Impact of the Libya 2016 Crisis on the Tunisian Economy</w:t>
      </w:r>
      <w:r w:rsidRPr="00F13C2C">
        <w:rPr>
          <w:rFonts w:ascii="Simplified Arabic" w:hAnsi="Simplified Arabic" w:cs="Simplified Arabic"/>
          <w:i/>
          <w:iCs/>
          <w:sz w:val="18"/>
          <w:szCs w:val="18"/>
          <w:rtl/>
        </w:rPr>
        <w:t>).</w:t>
      </w:r>
    </w:p>
  </w:footnote>
  <w:footnote w:id="39">
    <w:p w14:paraId="2AEB467D" w14:textId="097B1E60"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 xml:space="preserve">تقوم المنظمة الدولية للهجرة بتتبع المهاجرين والمشردين داخليًا والعائدين في ليبيا منذ نهاية عام 2015 من خلال مصفوفتها العالمية لتتبع التشرد. وفي حين يرجّح أن تكون أعداد الليبيين المشردين داخليًا والعائدين الذين تتبّعتهم هذه الأداة دقيقةً إلى حد ما، يُرجّح أن يكون تقدير أعداد المهاجرين ناقصًا لأنّه من الصعب تتبّع أشخاص غالبًا ما يكونون في حالة عبور من مكان إلى آخر. وعلى الأرجح أنّ مصفوفة تتبّع التشرد تقوم بتتبع حوالى 60 بالمئة من المهاجرين في ليبيا في أي وقتٍ. </w:t>
      </w:r>
    </w:p>
  </w:footnote>
  <w:footnote w:id="40">
    <w:p w14:paraId="1EFBE20F" w14:textId="01D63F6F"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البنك الدولي 2015.</w:t>
      </w:r>
      <w:r w:rsidRPr="00F13C2C">
        <w:rPr>
          <w:rFonts w:ascii="Simplified Arabic" w:hAnsi="Simplified Arabic" w:cs="Simplified Arabic"/>
          <w:i/>
          <w:iCs/>
          <w:sz w:val="18"/>
          <w:szCs w:val="18"/>
          <w:rtl/>
        </w:rPr>
        <w:t xml:space="preserve"> ديناميكيات سوق العمل في ليبيا </w:t>
      </w:r>
      <w:r w:rsidRPr="00F13C2C">
        <w:rPr>
          <w:rFonts w:ascii="Simplified Arabic" w:hAnsi="Simplified Arabic" w:cs="Simplified Arabic"/>
          <w:i/>
          <w:iCs/>
          <w:sz w:val="18"/>
          <w:szCs w:val="18"/>
        </w:rPr>
        <w:t>(Labor Market Dynamics in Libya)</w:t>
      </w:r>
    </w:p>
  </w:footnote>
  <w:footnote w:id="41">
    <w:p w14:paraId="401C1937" w14:textId="134C417F"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يقدّر مشروع المهاجرين المفقودين من المنظمة الدولية للهجرة وقوع أكثر من 14 ألف حالة وفاة في بحر المتوسط منذ تصاعد الصراع الليبي عام 2014.</w:t>
      </w:r>
    </w:p>
  </w:footnote>
  <w:footnote w:id="42">
    <w:p w14:paraId="11001C90" w14:textId="1BFC3146"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lang w:bidi="ar-LB"/>
        </w:rPr>
        <w:t xml:space="preserve">مصفوفة تتبع التشرد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DTM</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في ليبيا، الجولة الحادية والعشرون، يوليو-أغسطس 2018. </w:t>
      </w:r>
      <w:hyperlink r:id="rId1" w:history="1">
        <w:r w:rsidRPr="00F13C2C">
          <w:rPr>
            <w:rStyle w:val="Hyperlink"/>
            <w:rFonts w:ascii="Simplified Arabic" w:hAnsi="Simplified Arabic" w:cs="Simplified Arabic"/>
            <w:sz w:val="18"/>
            <w:szCs w:val="18"/>
          </w:rPr>
          <w:t>https://www.globaldtm.info/libya/</w:t>
        </w:r>
      </w:hyperlink>
      <w:r w:rsidRPr="00F13C2C">
        <w:rPr>
          <w:rFonts w:ascii="Simplified Arabic" w:hAnsi="Simplified Arabic" w:cs="Simplified Arabic"/>
          <w:sz w:val="18"/>
          <w:szCs w:val="18"/>
          <w:rtl/>
        </w:rPr>
        <w:t>.</w:t>
      </w:r>
    </w:p>
  </w:footnote>
  <w:footnote w:id="43">
    <w:p w14:paraId="4C548206" w14:textId="7CDC0803"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 xml:space="preserve">غير أنّ المنظمة الدولية للهجرة لا تقوم بتتبع أعداد المهاجرين الكبيرة المتنقلة في منأى عن الأنظار، والتي يتوجه قسم كبير منها أو يطمح للتوجه إلى أوروبا. </w:t>
      </w:r>
    </w:p>
  </w:footnote>
  <w:footnote w:id="44">
    <w:p w14:paraId="610D057B" w14:textId="6E339100"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lang w:bidi="ar-LB"/>
        </w:rPr>
        <w:t xml:space="preserve">مصفوفة تتبع التشرد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DTM</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في ليبيا، الجولة الحادية والعشرون، يوليو-أغسطس 2018.</w:t>
      </w:r>
    </w:p>
  </w:footnote>
  <w:footnote w:id="45">
    <w:p w14:paraId="4B982FB3" w14:textId="593D67A2"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وجدت الدراسات التي أجرتها المفوضية السامية للأمم المتحدة لشؤون اللاجئين نسبًا مماثلةً في فترات زمنية أخرى. راجع</w:t>
      </w:r>
      <w:r>
        <w:rPr>
          <w:rFonts w:ascii="Simplified Arabic" w:hAnsi="Simplified Arabic" w:cs="Simplified Arabic"/>
          <w:color w:val="000000"/>
          <w:sz w:val="18"/>
          <w:szCs w:val="18"/>
          <w:shd w:val="clear" w:color="auto" w:fill="FFFFFF"/>
          <w:rtl/>
        </w:rPr>
        <w:t xml:space="preserve"> </w:t>
      </w:r>
      <w:r w:rsidRPr="00F13C2C">
        <w:rPr>
          <w:rFonts w:ascii="Simplified Arabic" w:hAnsi="Simplified Arabic" w:cs="Simplified Arabic"/>
          <w:sz w:val="18"/>
          <w:szCs w:val="18"/>
        </w:rPr>
        <w:t>https://reliefweb.int/sites/reliefweb.int/files/resources/LIB-HCR-MAS-Final-Report.pdf</w:t>
      </w:r>
      <w:r w:rsidRPr="00F13C2C">
        <w:rPr>
          <w:rFonts w:ascii="Simplified Arabic" w:hAnsi="Simplified Arabic" w:cs="Simplified Arabic"/>
          <w:sz w:val="18"/>
          <w:szCs w:val="18"/>
          <w:rtl/>
        </w:rPr>
        <w:t xml:space="preserve"> .</w:t>
      </w:r>
    </w:p>
  </w:footnote>
  <w:footnote w:id="46">
    <w:p w14:paraId="286AD513" w14:textId="2820EDAB"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قال </w:t>
      </w:r>
      <w:r w:rsidRPr="00F13C2C">
        <w:rPr>
          <w:rFonts w:ascii="Simplified Arabic" w:hAnsi="Simplified Arabic" w:cs="Simplified Arabic"/>
          <w:sz w:val="18"/>
          <w:szCs w:val="18"/>
          <w:rtl/>
          <w:lang w:bidi="ar-LB"/>
        </w:rPr>
        <w:t xml:space="preserve">71 بالمئة مثلًا من الـ 2700 مهاجر الذين شملهم استطلاع المنظمة الدولية للهجرة لدى وصولهم إلى إيطاليا عام 2016 إنّهم عانوا من الاستغلال وسوء المعاملة. يمكن الاطلاع على مزيد من التفاصيل هنا: </w:t>
      </w:r>
      <w:r w:rsidRPr="00F13C2C">
        <w:rPr>
          <w:rFonts w:ascii="Simplified Arabic" w:hAnsi="Simplified Arabic" w:cs="Simplified Arabic"/>
          <w:sz w:val="18"/>
          <w:szCs w:val="18"/>
        </w:rPr>
        <w:t>http://migration.iom.int/docs/Analysis__Flow_Monitoring_and_Human_ Trafficking_Surveys_in_ the_Mediterranean_and_Beyond_-_6%20_October_2016.pdf</w:t>
      </w:r>
      <w:r w:rsidRPr="00F13C2C">
        <w:rPr>
          <w:rFonts w:ascii="Simplified Arabic" w:hAnsi="Simplified Arabic" w:cs="Simplified Arabic"/>
          <w:sz w:val="18"/>
          <w:szCs w:val="18"/>
          <w:rtl/>
        </w:rPr>
        <w:t xml:space="preserve"> . في أبريل 2017، وثّقت المنظمة الدولية تجارب مهاجرين من النيجر وليبيا في: </w:t>
      </w:r>
      <w:r w:rsidRPr="00F13C2C">
        <w:rPr>
          <w:rFonts w:ascii="Simplified Arabic" w:hAnsi="Simplified Arabic" w:cs="Simplified Arabic"/>
          <w:sz w:val="18"/>
          <w:szCs w:val="18"/>
        </w:rPr>
        <w:t>http://migration.iom.int/docs/Analysis_Flow_Monitoring_and_Human_Trafficking_Surveys_in_the_Mediterranean_and_Beyond_-_6%20_October_2016.pdf</w:t>
      </w:r>
      <w:r w:rsidRPr="00F13C2C">
        <w:rPr>
          <w:rFonts w:ascii="Simplified Arabic" w:hAnsi="Simplified Arabic" w:cs="Simplified Arabic"/>
          <w:sz w:val="18"/>
          <w:szCs w:val="18"/>
          <w:rtl/>
        </w:rPr>
        <w:t xml:space="preserve"> .</w:t>
      </w:r>
    </w:p>
  </w:footnote>
  <w:footnote w:id="47">
    <w:p w14:paraId="257CF4B9" w14:textId="444E7F0A" w:rsidR="00B83DC1" w:rsidRPr="009241FE" w:rsidRDefault="00B83DC1" w:rsidP="00832344">
      <w:pPr>
        <w:pStyle w:val="FootnoteText"/>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lang w:bidi="ar-LB"/>
        </w:rPr>
        <w:t xml:space="preserve">المنظمة الدولية للهجرة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IOM</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2017. </w:t>
      </w:r>
      <w:r w:rsidRPr="009241FE">
        <w:rPr>
          <w:rFonts w:ascii="Simplified Arabic" w:hAnsi="Simplified Arabic" w:cs="Simplified Arabic"/>
          <w:i/>
          <w:iCs/>
          <w:sz w:val="18"/>
          <w:szCs w:val="18"/>
          <w:rtl/>
          <w:lang w:bidi="ar-LB"/>
        </w:rPr>
        <w:t xml:space="preserve">اتجاهات الهجرة المختلطة في ليبيا </w:t>
      </w:r>
      <w:r w:rsidRPr="009241FE">
        <w:rPr>
          <w:rFonts w:ascii="Simplified Arabic" w:hAnsi="Simplified Arabic" w:cs="Simplified Arabic" w:hint="cs"/>
          <w:i/>
          <w:iCs/>
          <w:sz w:val="18"/>
          <w:szCs w:val="18"/>
          <w:rtl/>
          <w:lang w:bidi="ar-LB"/>
        </w:rPr>
        <w:t>(</w:t>
      </w:r>
      <w:r w:rsidRPr="009241FE">
        <w:rPr>
          <w:rFonts w:ascii="Simplified Arabic" w:hAnsi="Simplified Arabic" w:cs="Simplified Arabic"/>
          <w:i/>
          <w:iCs/>
          <w:sz w:val="18"/>
          <w:szCs w:val="18"/>
          <w:lang w:bidi="ar-LB"/>
        </w:rPr>
        <w:t>Mixed Migration Trends in Libya</w:t>
      </w:r>
      <w:r w:rsidRPr="009241FE">
        <w:rPr>
          <w:rFonts w:ascii="Simplified Arabic" w:hAnsi="Simplified Arabic" w:cs="Simplified Arabic" w:hint="cs"/>
          <w:i/>
          <w:iCs/>
          <w:sz w:val="18"/>
          <w:szCs w:val="18"/>
          <w:rtl/>
          <w:lang w:bidi="ar-LB"/>
        </w:rPr>
        <w:t>)</w:t>
      </w:r>
      <w:r>
        <w:rPr>
          <w:rFonts w:ascii="Simplified Arabic" w:hAnsi="Simplified Arabic" w:cs="Simplified Arabic" w:hint="cs"/>
          <w:i/>
          <w:iCs/>
          <w:sz w:val="18"/>
          <w:szCs w:val="18"/>
          <w:rtl/>
          <w:lang w:bidi="ar-LB"/>
        </w:rPr>
        <w:t>.</w:t>
      </w:r>
    </w:p>
  </w:footnote>
  <w:footnote w:id="48">
    <w:p w14:paraId="45C5273C" w14:textId="66EA3FE3" w:rsidR="00B83DC1" w:rsidRPr="00F13C2C" w:rsidRDefault="00B83DC1" w:rsidP="00832344">
      <w:pPr>
        <w:bidi/>
        <w:spacing w:line="23" w:lineRule="atLeast"/>
        <w:contextualSpacing/>
        <w:jc w:val="both"/>
        <w:rPr>
          <w:rFonts w:ascii="Simplified Arabic" w:hAnsi="Simplified Arabic" w:cs="Simplified Arabic"/>
          <w:sz w:val="18"/>
          <w:szCs w:val="18"/>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lang w:bidi="ar-LB"/>
        </w:rPr>
        <w:t xml:space="preserve">المنظمة الدولية للهجرة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IOM</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2016. </w:t>
      </w:r>
      <w:r w:rsidRPr="009241FE">
        <w:rPr>
          <w:rFonts w:ascii="Simplified Arabic" w:hAnsi="Simplified Arabic" w:cs="Simplified Arabic"/>
          <w:i/>
          <w:iCs/>
          <w:sz w:val="18"/>
          <w:szCs w:val="18"/>
          <w:rtl/>
          <w:lang w:bidi="ar-LB"/>
        </w:rPr>
        <w:t xml:space="preserve">رصد التدفق والإتجار بالبشر </w:t>
      </w:r>
      <w:r>
        <w:rPr>
          <w:rFonts w:ascii="Simplified Arabic" w:hAnsi="Simplified Arabic" w:cs="Simplified Arabic" w:hint="cs"/>
          <w:i/>
          <w:iCs/>
          <w:sz w:val="18"/>
          <w:szCs w:val="18"/>
          <w:rtl/>
          <w:lang w:bidi="ar-LB"/>
        </w:rPr>
        <w:t>(</w:t>
      </w:r>
      <w:r w:rsidRPr="009241FE">
        <w:rPr>
          <w:rFonts w:ascii="Simplified Arabic" w:hAnsi="Simplified Arabic" w:cs="Simplified Arabic"/>
          <w:i/>
          <w:iCs/>
          <w:sz w:val="18"/>
          <w:szCs w:val="18"/>
        </w:rPr>
        <w:t>Flow Monitoring and Human Trafficking</w:t>
      </w:r>
      <w:r>
        <w:rPr>
          <w:rFonts w:ascii="Simplified Arabic" w:hAnsi="Simplified Arabic" w:cs="Simplified Arabic" w:hint="cs"/>
          <w:i/>
          <w:iCs/>
          <w:sz w:val="18"/>
          <w:szCs w:val="18"/>
          <w:rtl/>
          <w:lang w:bidi="ar-LB"/>
        </w:rPr>
        <w:t>)</w:t>
      </w:r>
      <w:r w:rsidRPr="009241FE">
        <w:rPr>
          <w:rFonts w:ascii="Simplified Arabic" w:hAnsi="Simplified Arabic" w:cs="Simplified Arabic"/>
          <w:i/>
          <w:iCs/>
          <w:sz w:val="18"/>
          <w:szCs w:val="18"/>
          <w:rtl/>
          <w:lang w:bidi="ar-LB"/>
        </w:rPr>
        <w:t>.</w:t>
      </w:r>
    </w:p>
  </w:footnote>
  <w:footnote w:id="49">
    <w:p w14:paraId="377F1452" w14:textId="39F2737B"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 xml:space="preserve">لفهم تاريخ شبكات التهريب وتطوّرها في ليبيا بعد سقوط القذافي، يمكن مطالعة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rPr>
        <w:t>حزام النقل البشري</w:t>
      </w:r>
      <w:r>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Pr="00F13C2C">
        <w:rPr>
          <w:rFonts w:ascii="Simplified Arabic" w:hAnsi="Simplified Arabic" w:cs="Simplified Arabic"/>
          <w:sz w:val="18"/>
          <w:szCs w:val="18"/>
          <w:rtl/>
        </w:rPr>
        <w:t>(</w:t>
      </w:r>
      <w:r w:rsidRPr="00F13C2C">
        <w:rPr>
          <w:rFonts w:ascii="Simplified Arabic" w:hAnsi="Simplified Arabic" w:cs="Simplified Arabic"/>
          <w:sz w:val="18"/>
          <w:szCs w:val="18"/>
        </w:rPr>
        <w:t>The Human Conveyor Belt</w:t>
      </w:r>
      <w:r w:rsidRPr="00F13C2C">
        <w:rPr>
          <w:rFonts w:ascii="Simplified Arabic" w:hAnsi="Simplified Arabic" w:cs="Simplified Arabic"/>
          <w:sz w:val="18"/>
          <w:szCs w:val="18"/>
          <w:rtl/>
        </w:rPr>
        <w:t xml:space="preserve">) الصادر عام 2017 عن المبادرة العالمية لمكافحة الجريمة المنظمة عبر الوطنية. </w:t>
      </w:r>
    </w:p>
  </w:footnote>
  <w:footnote w:id="50">
    <w:p w14:paraId="213B5A5E" w14:textId="18FAE321"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راجع التقرير الإخباري عام 2017 من كوارتز (</w:t>
      </w:r>
      <w:r w:rsidRPr="00F13C2C">
        <w:rPr>
          <w:rFonts w:ascii="Simplified Arabic" w:hAnsi="Simplified Arabic" w:cs="Simplified Arabic"/>
          <w:sz w:val="18"/>
          <w:szCs w:val="18"/>
          <w:lang w:bidi="ar-LB"/>
        </w:rPr>
        <w:t>Quartz</w:t>
      </w:r>
      <w:r w:rsidRPr="00F13C2C">
        <w:rPr>
          <w:rFonts w:ascii="Simplified Arabic" w:hAnsi="Simplified Arabic" w:cs="Simplified Arabic"/>
          <w:sz w:val="18"/>
          <w:szCs w:val="18"/>
          <w:rtl/>
          <w:lang w:bidi="ar-LB"/>
        </w:rPr>
        <w:t>) ورويترز (</w:t>
      </w:r>
      <w:r w:rsidRPr="00F13C2C">
        <w:rPr>
          <w:rFonts w:ascii="Simplified Arabic" w:hAnsi="Simplified Arabic" w:cs="Simplified Arabic"/>
          <w:sz w:val="18"/>
          <w:szCs w:val="18"/>
          <w:lang w:bidi="ar-LB"/>
        </w:rPr>
        <w:t>Reuters</w:t>
      </w:r>
      <w:r w:rsidRPr="00F13C2C">
        <w:rPr>
          <w:rFonts w:ascii="Simplified Arabic" w:hAnsi="Simplified Arabic" w:cs="Simplified Arabic"/>
          <w:sz w:val="18"/>
          <w:szCs w:val="18"/>
          <w:rtl/>
          <w:lang w:bidi="ar-LB"/>
        </w:rPr>
        <w:t>).</w:t>
      </w:r>
    </w:p>
  </w:footnote>
  <w:footnote w:id="51">
    <w:p w14:paraId="7D06940C" w14:textId="5EA0607C"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lang w:bidi="ar-LB"/>
        </w:rPr>
        <w:t xml:space="preserve">المنظمة الدولية للهجرة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IOM</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2017. </w:t>
      </w:r>
      <w:r w:rsidRPr="009241FE">
        <w:rPr>
          <w:rFonts w:ascii="Simplified Arabic" w:hAnsi="Simplified Arabic" w:cs="Simplified Arabic"/>
          <w:i/>
          <w:iCs/>
          <w:sz w:val="18"/>
          <w:szCs w:val="18"/>
          <w:rtl/>
          <w:lang w:bidi="ar-LB"/>
        </w:rPr>
        <w:t xml:space="preserve">اتجاهات الهجرة المختلطة في ليبيا </w:t>
      </w:r>
      <w:r w:rsidRPr="009241FE">
        <w:rPr>
          <w:rFonts w:ascii="Simplified Arabic" w:hAnsi="Simplified Arabic" w:cs="Simplified Arabic" w:hint="cs"/>
          <w:i/>
          <w:iCs/>
          <w:sz w:val="18"/>
          <w:szCs w:val="18"/>
          <w:rtl/>
          <w:lang w:bidi="ar-LB"/>
        </w:rPr>
        <w:t>(</w:t>
      </w:r>
      <w:r w:rsidRPr="009241FE">
        <w:rPr>
          <w:rFonts w:ascii="Simplified Arabic" w:hAnsi="Simplified Arabic" w:cs="Simplified Arabic"/>
          <w:i/>
          <w:iCs/>
          <w:sz w:val="18"/>
          <w:szCs w:val="18"/>
          <w:lang w:bidi="ar-LB"/>
        </w:rPr>
        <w:t>Mixed Migration Trends in Libya</w:t>
      </w:r>
      <w:r w:rsidRPr="009241FE">
        <w:rPr>
          <w:rFonts w:ascii="Simplified Arabic" w:hAnsi="Simplified Arabic" w:cs="Simplified Arabic" w:hint="cs"/>
          <w:i/>
          <w:iCs/>
          <w:sz w:val="18"/>
          <w:szCs w:val="18"/>
          <w:rtl/>
          <w:lang w:bidi="ar-LB"/>
        </w:rPr>
        <w:t>)</w:t>
      </w:r>
      <w:r w:rsidRPr="009241FE">
        <w:rPr>
          <w:rFonts w:ascii="Simplified Arabic" w:hAnsi="Simplified Arabic" w:cs="Simplified Arabic"/>
          <w:i/>
          <w:iCs/>
          <w:sz w:val="18"/>
          <w:szCs w:val="18"/>
          <w:rtl/>
          <w:lang w:bidi="ar-LB"/>
        </w:rPr>
        <w:t>.</w:t>
      </w:r>
    </w:p>
  </w:footnote>
  <w:footnote w:id="52">
    <w:p w14:paraId="006A90A4" w14:textId="74B740C4"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راجع اليوروبول/الإنتربول</w:t>
      </w:r>
      <w:r>
        <w:rPr>
          <w:rFonts w:ascii="Simplified Arabic" w:hAnsi="Simplified Arabic" w:cs="Simplified Arabic" w:hint="cs"/>
          <w:sz w:val="18"/>
          <w:szCs w:val="18"/>
          <w:rtl/>
          <w:lang w:bidi="ar-LB"/>
        </w:rPr>
        <w:t xml:space="preserve"> (</w:t>
      </w:r>
      <w:r>
        <w:rPr>
          <w:rFonts w:ascii="Simplified Arabic" w:hAnsi="Simplified Arabic" w:cs="Simplified Arabic"/>
          <w:sz w:val="18"/>
          <w:szCs w:val="18"/>
          <w:lang w:val="en-GB" w:bidi="ar-LB"/>
        </w:rPr>
        <w:t>Europol/Interpol</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وصندوق الأمم المتحدة للطفولة (اليونيسف</w:t>
      </w:r>
      <w:r>
        <w:rPr>
          <w:rFonts w:ascii="Simplified Arabic" w:hAnsi="Simplified Arabic" w:cs="Simplified Arabic" w:hint="cs"/>
          <w:sz w:val="18"/>
          <w:szCs w:val="18"/>
          <w:rtl/>
          <w:lang w:bidi="ar-LB"/>
        </w:rPr>
        <w:t>/</w:t>
      </w:r>
      <w:r>
        <w:rPr>
          <w:rFonts w:ascii="Simplified Arabic" w:hAnsi="Simplified Arabic" w:cs="Simplified Arabic"/>
          <w:sz w:val="18"/>
          <w:szCs w:val="18"/>
          <w:lang w:val="en-GB" w:bidi="ar-LB"/>
        </w:rPr>
        <w:t>UNICEF</w:t>
      </w:r>
      <w:r w:rsidRPr="00F13C2C">
        <w:rPr>
          <w:rFonts w:ascii="Simplified Arabic" w:hAnsi="Simplified Arabic" w:cs="Simplified Arabic"/>
          <w:sz w:val="18"/>
          <w:szCs w:val="18"/>
          <w:rtl/>
          <w:lang w:bidi="ar-LB"/>
        </w:rPr>
        <w:t>) والمنظمة الدولية للهجرة</w:t>
      </w:r>
      <w:r>
        <w:rPr>
          <w:rFonts w:ascii="Simplified Arabic" w:hAnsi="Simplified Arabic" w:cs="Simplified Arabic" w:hint="cs"/>
          <w:sz w:val="18"/>
          <w:szCs w:val="18"/>
          <w:rtl/>
        </w:rPr>
        <w:t xml:space="preserve"> (</w:t>
      </w:r>
      <w:r>
        <w:rPr>
          <w:rFonts w:ascii="Simplified Arabic" w:hAnsi="Simplified Arabic" w:cs="Simplified Arabic"/>
          <w:sz w:val="18"/>
          <w:szCs w:val="18"/>
          <w:lang w:val="en-GB"/>
        </w:rPr>
        <w:t>IOM</w:t>
      </w:r>
      <w:r>
        <w:rPr>
          <w:rFonts w:ascii="Simplified Arabic" w:hAnsi="Simplified Arabic" w:cs="Simplified Arabic" w:hint="cs"/>
          <w:sz w:val="18"/>
          <w:szCs w:val="18"/>
          <w:rtl/>
        </w:rPr>
        <w:t>)</w:t>
      </w:r>
      <w:r w:rsidRPr="00F13C2C">
        <w:rPr>
          <w:rFonts w:ascii="Simplified Arabic" w:hAnsi="Simplified Arabic" w:cs="Simplified Arabic"/>
          <w:sz w:val="18"/>
          <w:szCs w:val="18"/>
          <w:rtl/>
          <w:lang w:bidi="ar-LB"/>
        </w:rPr>
        <w:t xml:space="preserve"> لمزيد من التفاصيل.</w:t>
      </w:r>
    </w:p>
  </w:footnote>
  <w:footnote w:id="53">
    <w:p w14:paraId="133B95DC" w14:textId="0FACE91C" w:rsidR="00B83DC1" w:rsidRPr="00F13C2C" w:rsidRDefault="00B83DC1" w:rsidP="00832344">
      <w:pPr>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lang w:bidi="ar-LB"/>
        </w:rPr>
        <w:t xml:space="preserve">برنامج الأمم المتحدة الإنمائي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UNDP</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2007/2008. تقرير التنمية البشرية</w:t>
      </w:r>
      <w:r w:rsidRPr="00F13C2C">
        <w:rPr>
          <w:rFonts w:ascii="Simplified Arabic" w:hAnsi="Simplified Arabic" w:cs="Simplified Arabic"/>
          <w:sz w:val="18"/>
          <w:szCs w:val="18"/>
          <w:rtl/>
        </w:rPr>
        <w:t>.</w:t>
      </w:r>
    </w:p>
  </w:footnote>
  <w:footnote w:id="54">
    <w:p w14:paraId="6FF0C7D3" w14:textId="0414453E" w:rsidR="00B83DC1" w:rsidRPr="00F13C2C" w:rsidRDefault="00B83DC1" w:rsidP="00832344">
      <w:pPr>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lang w:bidi="ar-LB"/>
        </w:rPr>
        <w:t>عليمات، م.</w:t>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lang w:val="en-GB"/>
        </w:rPr>
        <w:t>Olimat M.</w:t>
      </w:r>
      <w:r w:rsidRPr="00F13C2C">
        <w:rPr>
          <w:rFonts w:ascii="Simplified Arabic" w:hAnsi="Simplified Arabic" w:cs="Simplified Arabic"/>
          <w:sz w:val="18"/>
          <w:szCs w:val="18"/>
          <w:rtl/>
        </w:rPr>
        <w:t>)</w:t>
      </w:r>
      <w:r w:rsidRPr="00F13C2C">
        <w:rPr>
          <w:rFonts w:ascii="Simplified Arabic" w:hAnsi="Simplified Arabic" w:cs="Simplified Arabic"/>
          <w:sz w:val="18"/>
          <w:szCs w:val="18"/>
          <w:rtl/>
          <w:lang w:bidi="ar-LB"/>
        </w:rPr>
        <w:t xml:space="preserve"> 2014. </w:t>
      </w:r>
      <w:r w:rsidRPr="001F51F1">
        <w:rPr>
          <w:rFonts w:ascii="Simplified Arabic" w:hAnsi="Simplified Arabic" w:cs="Simplified Arabic"/>
          <w:i/>
          <w:iCs/>
          <w:sz w:val="18"/>
          <w:szCs w:val="18"/>
          <w:rtl/>
          <w:lang w:bidi="ar-LB"/>
        </w:rPr>
        <w:t xml:space="preserve">الربيع العربي والمرأة العربية </w:t>
      </w:r>
      <w:r w:rsidRPr="001F51F1">
        <w:rPr>
          <w:rFonts w:ascii="Simplified Arabic" w:hAnsi="Simplified Arabic" w:cs="Simplified Arabic" w:hint="cs"/>
          <w:i/>
          <w:iCs/>
          <w:sz w:val="18"/>
          <w:szCs w:val="18"/>
          <w:rtl/>
          <w:lang w:bidi="ar-LB"/>
        </w:rPr>
        <w:t>(</w:t>
      </w:r>
      <w:r w:rsidRPr="001F51F1">
        <w:rPr>
          <w:rFonts w:ascii="Simplified Arabic" w:hAnsi="Simplified Arabic" w:cs="Simplified Arabic"/>
          <w:i/>
          <w:iCs/>
          <w:sz w:val="18"/>
          <w:szCs w:val="18"/>
        </w:rPr>
        <w:t>Arab Spring and Arab Women</w:t>
      </w:r>
      <w:r w:rsidRPr="001F51F1">
        <w:rPr>
          <w:rFonts w:ascii="Simplified Arabic" w:hAnsi="Simplified Arabic" w:cs="Simplified Arabic" w:hint="cs"/>
          <w:i/>
          <w:iCs/>
          <w:sz w:val="18"/>
          <w:szCs w:val="18"/>
          <w:rtl/>
        </w:rPr>
        <w:t>)</w:t>
      </w:r>
      <w:r w:rsidRPr="001F51F1">
        <w:rPr>
          <w:rFonts w:ascii="Simplified Arabic" w:hAnsi="Simplified Arabic" w:cs="Simplified Arabic"/>
          <w:i/>
          <w:iCs/>
          <w:sz w:val="18"/>
          <w:szCs w:val="18"/>
          <w:rtl/>
        </w:rPr>
        <w:t>.</w:t>
      </w:r>
      <w:r w:rsidRPr="00F13C2C">
        <w:rPr>
          <w:rFonts w:ascii="Simplified Arabic" w:hAnsi="Simplified Arabic" w:cs="Simplified Arabic"/>
          <w:sz w:val="18"/>
          <w:szCs w:val="18"/>
          <w:rtl/>
        </w:rPr>
        <w:t xml:space="preserve"> لندن: روتليدج </w:t>
      </w:r>
      <w:r w:rsidRPr="00F13C2C">
        <w:rPr>
          <w:rFonts w:ascii="Simplified Arabic" w:hAnsi="Simplified Arabic" w:cs="Simplified Arabic"/>
          <w:sz w:val="18"/>
          <w:szCs w:val="18"/>
        </w:rPr>
        <w:t>Routledge</w:t>
      </w:r>
      <w:r w:rsidRPr="00F13C2C">
        <w:rPr>
          <w:rFonts w:ascii="Simplified Arabic" w:hAnsi="Simplified Arabic" w:cs="Simplified Arabic"/>
          <w:sz w:val="18"/>
          <w:szCs w:val="18"/>
          <w:rtl/>
        </w:rPr>
        <w:t xml:space="preserve"> .</w:t>
      </w:r>
    </w:p>
  </w:footnote>
  <w:footnote w:id="55">
    <w:p w14:paraId="032EEA1F" w14:textId="4E4F6E1D"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val="en-G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عزوز، إ. س. (</w:t>
      </w:r>
      <w:r w:rsidRPr="00F13C2C">
        <w:rPr>
          <w:rFonts w:ascii="Simplified Arabic" w:hAnsi="Simplified Arabic" w:cs="Simplified Arabic"/>
          <w:sz w:val="18"/>
          <w:szCs w:val="18"/>
        </w:rPr>
        <w:t>Azzuz, I. S.</w:t>
      </w:r>
      <w:r w:rsidRPr="00F13C2C">
        <w:rPr>
          <w:rFonts w:ascii="Simplified Arabic" w:hAnsi="Simplified Arabic" w:cs="Simplified Arabic"/>
          <w:sz w:val="18"/>
          <w:szCs w:val="18"/>
          <w:rtl/>
        </w:rPr>
        <w:t xml:space="preserve">) 2014. </w:t>
      </w:r>
      <w:r w:rsidRPr="001F51F1">
        <w:rPr>
          <w:rFonts w:ascii="Simplified Arabic" w:hAnsi="Simplified Arabic" w:cs="Simplified Arabic"/>
          <w:i/>
          <w:iCs/>
          <w:sz w:val="18"/>
          <w:szCs w:val="18"/>
          <w:rtl/>
        </w:rPr>
        <w:t>المرأة الليبية: ماضيًا، حاضرًا، ومستقبلًا. نموذج جديد: وجهات نظر حول منطقة المتوسط المتغيرة</w:t>
      </w:r>
      <w:r w:rsidRPr="001F51F1">
        <w:rPr>
          <w:rFonts w:ascii="Simplified Arabic" w:hAnsi="Simplified Arabic" w:cs="Simplified Arabic" w:hint="cs"/>
          <w:i/>
          <w:iCs/>
          <w:sz w:val="18"/>
          <w:szCs w:val="18"/>
          <w:rtl/>
        </w:rPr>
        <w:t xml:space="preserve"> (</w:t>
      </w:r>
      <w:r w:rsidRPr="001F51F1">
        <w:rPr>
          <w:rFonts w:ascii="Simplified Arabic" w:hAnsi="Simplified Arabic" w:cs="Simplified Arabic"/>
          <w:i/>
          <w:iCs/>
          <w:sz w:val="18"/>
          <w:szCs w:val="18"/>
        </w:rPr>
        <w:t>A New Paradigm: Perspectives on the Changing Mediterranean</w:t>
      </w:r>
      <w:r w:rsidRPr="001F51F1">
        <w:rPr>
          <w:rFonts w:ascii="Simplified Arabic" w:hAnsi="Simplified Arabic" w:cs="Simplified Arabic" w:hint="cs"/>
          <w:i/>
          <w:iCs/>
          <w:sz w:val="18"/>
          <w:szCs w:val="18"/>
          <w:rtl/>
        </w:rPr>
        <w:t>)</w:t>
      </w:r>
      <w:r w:rsidRPr="001F51F1">
        <w:rPr>
          <w:rFonts w:ascii="Simplified Arabic" w:hAnsi="Simplified Arabic" w:cs="Simplified Arabic"/>
          <w:i/>
          <w:iCs/>
          <w:sz w:val="18"/>
          <w:szCs w:val="18"/>
          <w:rtl/>
        </w:rPr>
        <w:t>.</w:t>
      </w:r>
      <w:r w:rsidRPr="00F13C2C">
        <w:rPr>
          <w:rFonts w:ascii="Simplified Arabic" w:hAnsi="Simplified Arabic" w:cs="Simplified Arabic"/>
          <w:sz w:val="18"/>
          <w:szCs w:val="18"/>
          <w:rtl/>
        </w:rPr>
        <w:t xml:space="preserve"> الفصل 11.</w:t>
      </w:r>
    </w:p>
  </w:footnote>
  <w:footnote w:id="56">
    <w:p w14:paraId="39D857E4" w14:textId="2151581B" w:rsidR="00B83DC1" w:rsidRPr="00F13C2C" w:rsidRDefault="00B83DC1" w:rsidP="00832344">
      <w:pPr>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lang w:bidi="ar-LB"/>
        </w:rPr>
        <w:t>عليمات، م.</w:t>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lang w:val="en-GB"/>
        </w:rPr>
        <w:t>Olimat M.</w:t>
      </w:r>
      <w:r w:rsidRPr="00F13C2C">
        <w:rPr>
          <w:rFonts w:ascii="Simplified Arabic" w:hAnsi="Simplified Arabic" w:cs="Simplified Arabic"/>
          <w:sz w:val="18"/>
          <w:szCs w:val="18"/>
          <w:rtl/>
        </w:rPr>
        <w:t>)</w:t>
      </w:r>
      <w:r w:rsidRPr="00F13C2C">
        <w:rPr>
          <w:rFonts w:ascii="Simplified Arabic" w:hAnsi="Simplified Arabic" w:cs="Simplified Arabic"/>
          <w:sz w:val="18"/>
          <w:szCs w:val="18"/>
          <w:rtl/>
          <w:lang w:bidi="ar-LB"/>
        </w:rPr>
        <w:t xml:space="preserve"> 2014. </w:t>
      </w:r>
      <w:r w:rsidRPr="001F51F1">
        <w:rPr>
          <w:rFonts w:ascii="Simplified Arabic" w:hAnsi="Simplified Arabic" w:cs="Simplified Arabic"/>
          <w:i/>
          <w:iCs/>
          <w:sz w:val="18"/>
          <w:szCs w:val="18"/>
          <w:rtl/>
          <w:lang w:bidi="ar-LB"/>
        </w:rPr>
        <w:t>الربيع العربي والمرأة العربية</w:t>
      </w:r>
      <w:r w:rsidRPr="001F51F1">
        <w:rPr>
          <w:rFonts w:ascii="Simplified Arabic" w:hAnsi="Simplified Arabic" w:cs="Simplified Arabic" w:hint="cs"/>
          <w:i/>
          <w:iCs/>
          <w:sz w:val="18"/>
          <w:szCs w:val="18"/>
          <w:rtl/>
          <w:lang w:bidi="ar-LB"/>
        </w:rPr>
        <w:t xml:space="preserve"> (</w:t>
      </w:r>
      <w:r w:rsidRPr="001F51F1">
        <w:rPr>
          <w:rFonts w:ascii="Simplified Arabic" w:hAnsi="Simplified Arabic" w:cs="Simplified Arabic"/>
          <w:i/>
          <w:iCs/>
          <w:sz w:val="18"/>
          <w:szCs w:val="18"/>
        </w:rPr>
        <w:t>Arab Spring and Arab Women</w:t>
      </w:r>
      <w:r w:rsidRPr="001F51F1">
        <w:rPr>
          <w:rFonts w:ascii="Simplified Arabic" w:hAnsi="Simplified Arabic" w:cs="Simplified Arabic" w:hint="cs"/>
          <w:i/>
          <w:iCs/>
          <w:sz w:val="18"/>
          <w:szCs w:val="18"/>
          <w:rtl/>
          <w:lang w:bidi="ar-LB"/>
        </w:rPr>
        <w:t>)</w:t>
      </w:r>
      <w:r w:rsidRPr="001F51F1">
        <w:rPr>
          <w:rFonts w:ascii="Simplified Arabic" w:hAnsi="Simplified Arabic" w:cs="Simplified Arabic"/>
          <w:i/>
          <w:iCs/>
          <w:sz w:val="18"/>
          <w:szCs w:val="18"/>
          <w:rtl/>
        </w:rPr>
        <w:t>.</w:t>
      </w:r>
      <w:r w:rsidRPr="00F13C2C">
        <w:rPr>
          <w:rFonts w:ascii="Simplified Arabic" w:hAnsi="Simplified Arabic" w:cs="Simplified Arabic"/>
          <w:sz w:val="18"/>
          <w:szCs w:val="18"/>
          <w:rtl/>
        </w:rPr>
        <w:t xml:space="preserve"> لندن: روتليدج </w:t>
      </w:r>
      <w:r w:rsidRPr="00F13C2C">
        <w:rPr>
          <w:rFonts w:ascii="Simplified Arabic" w:hAnsi="Simplified Arabic" w:cs="Simplified Arabic"/>
          <w:sz w:val="18"/>
          <w:szCs w:val="18"/>
        </w:rPr>
        <w:t>Routledge</w:t>
      </w:r>
      <w:r w:rsidRPr="00F13C2C">
        <w:rPr>
          <w:rFonts w:ascii="Simplified Arabic" w:hAnsi="Simplified Arabic" w:cs="Simplified Arabic"/>
          <w:sz w:val="18"/>
          <w:szCs w:val="18"/>
          <w:rtl/>
        </w:rPr>
        <w:t xml:space="preserve"> .</w:t>
      </w:r>
    </w:p>
  </w:footnote>
  <w:footnote w:id="57">
    <w:p w14:paraId="3BB09B40" w14:textId="3EB3AF1A" w:rsidR="00B83DC1" w:rsidRPr="00F13C2C" w:rsidRDefault="00B83DC1" w:rsidP="00832344">
      <w:pPr>
        <w:pStyle w:val="FootnoteText"/>
        <w:bidi/>
        <w:spacing w:line="23" w:lineRule="atLeast"/>
        <w:contextualSpacing/>
        <w:jc w:val="both"/>
        <w:rPr>
          <w:rFonts w:ascii="Simplified Arabic" w:hAnsi="Simplified Arabic" w:cs="Simplified Arabic"/>
          <w:sz w:val="18"/>
          <w:szCs w:val="18"/>
          <w:lang w:val="en-G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عزوز، إ. س. (</w:t>
      </w:r>
      <w:r w:rsidRPr="00F13C2C">
        <w:rPr>
          <w:rFonts w:ascii="Simplified Arabic" w:hAnsi="Simplified Arabic" w:cs="Simplified Arabic"/>
          <w:sz w:val="18"/>
          <w:szCs w:val="18"/>
        </w:rPr>
        <w:t>Azzuz, I. S.</w:t>
      </w:r>
      <w:r w:rsidRPr="00F13C2C">
        <w:rPr>
          <w:rFonts w:ascii="Simplified Arabic" w:hAnsi="Simplified Arabic" w:cs="Simplified Arabic"/>
          <w:sz w:val="18"/>
          <w:szCs w:val="18"/>
          <w:rtl/>
        </w:rPr>
        <w:t xml:space="preserve">) 2014. </w:t>
      </w:r>
      <w:r w:rsidRPr="001F51F1">
        <w:rPr>
          <w:rFonts w:ascii="Simplified Arabic" w:hAnsi="Simplified Arabic" w:cs="Simplified Arabic"/>
          <w:i/>
          <w:iCs/>
          <w:sz w:val="18"/>
          <w:szCs w:val="18"/>
          <w:rtl/>
        </w:rPr>
        <w:t>المرأة الليبية: ماضيًا، حاضرًا، ومستقبلًا. نموذج جديد: وجهات نظر حول منطقة المتوسط المتغيرة</w:t>
      </w:r>
      <w:r w:rsidRPr="001F51F1">
        <w:rPr>
          <w:rFonts w:ascii="Simplified Arabic" w:hAnsi="Simplified Arabic" w:cs="Simplified Arabic" w:hint="cs"/>
          <w:i/>
          <w:iCs/>
          <w:sz w:val="18"/>
          <w:szCs w:val="18"/>
          <w:rtl/>
        </w:rPr>
        <w:t xml:space="preserve"> (</w:t>
      </w:r>
      <w:r w:rsidRPr="001F51F1">
        <w:rPr>
          <w:rFonts w:ascii="Simplified Arabic" w:hAnsi="Simplified Arabic" w:cs="Simplified Arabic"/>
          <w:i/>
          <w:iCs/>
          <w:sz w:val="18"/>
          <w:szCs w:val="18"/>
        </w:rPr>
        <w:t>A New Paradigm: Perspectives on the Changing Mediterranean</w:t>
      </w:r>
      <w:r w:rsidRPr="001F51F1">
        <w:rPr>
          <w:rFonts w:ascii="Simplified Arabic" w:hAnsi="Simplified Arabic" w:cs="Simplified Arabic" w:hint="cs"/>
          <w:i/>
          <w:iCs/>
          <w:sz w:val="18"/>
          <w:szCs w:val="18"/>
          <w:rtl/>
        </w:rPr>
        <w:t>)</w:t>
      </w:r>
      <w:r w:rsidRPr="001F51F1">
        <w:rPr>
          <w:rFonts w:ascii="Simplified Arabic" w:hAnsi="Simplified Arabic" w:cs="Simplified Arabic"/>
          <w:i/>
          <w:iCs/>
          <w:sz w:val="18"/>
          <w:szCs w:val="18"/>
          <w:rtl/>
        </w:rPr>
        <w:t>.</w:t>
      </w:r>
      <w:r w:rsidRPr="00F13C2C">
        <w:rPr>
          <w:rFonts w:ascii="Simplified Arabic" w:hAnsi="Simplified Arabic" w:cs="Simplified Arabic"/>
          <w:sz w:val="18"/>
          <w:szCs w:val="18"/>
          <w:rtl/>
        </w:rPr>
        <w:t xml:space="preserve"> الفصل 11.</w:t>
      </w:r>
    </w:p>
  </w:footnote>
  <w:footnote w:id="58">
    <w:p w14:paraId="6149CC77" w14:textId="24F36007" w:rsidR="00B83DC1" w:rsidRPr="00F04F30" w:rsidRDefault="00B83DC1" w:rsidP="00F04F30">
      <w:pPr>
        <w:pStyle w:val="FootnoteText"/>
        <w:bidi/>
        <w:spacing w:line="23" w:lineRule="atLeast"/>
        <w:contextualSpacing/>
        <w:jc w:val="both"/>
        <w:rPr>
          <w:rFonts w:ascii="Simplified Arabic" w:hAnsi="Simplified Arabic" w:cs="Simplified Arabic"/>
          <w:sz w:val="18"/>
          <w:szCs w:val="18"/>
          <w:rtl/>
          <w:lang w:val="en-G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موغول، بريانكا. (</w:t>
      </w:r>
      <w:r w:rsidRPr="00F13C2C">
        <w:rPr>
          <w:rFonts w:ascii="Simplified Arabic" w:hAnsi="Simplified Arabic" w:cs="Simplified Arabic"/>
          <w:sz w:val="18"/>
          <w:szCs w:val="18"/>
        </w:rPr>
        <w:t>Mogul, Priyanka</w:t>
      </w:r>
      <w:r w:rsidRPr="00F13C2C">
        <w:rPr>
          <w:rFonts w:ascii="Simplified Arabic" w:hAnsi="Simplified Arabic" w:cs="Simplified Arabic"/>
          <w:sz w:val="18"/>
          <w:szCs w:val="18"/>
          <w:rtl/>
        </w:rPr>
        <w:t xml:space="preserve">) 2012. </w:t>
      </w:r>
      <w:r w:rsidRPr="001F51F1">
        <w:rPr>
          <w:rFonts w:ascii="Simplified Arabic" w:hAnsi="Simplified Arabic" w:cs="Simplified Arabic"/>
          <w:i/>
          <w:iCs/>
          <w:sz w:val="18"/>
          <w:szCs w:val="18"/>
          <w:rtl/>
        </w:rPr>
        <w:t>حركة شباب ليبيا – صوت الثورة</w:t>
      </w:r>
      <w:r w:rsidRPr="001F51F1">
        <w:rPr>
          <w:rFonts w:ascii="Simplified Arabic" w:hAnsi="Simplified Arabic" w:cs="Simplified Arabic" w:hint="cs"/>
          <w:i/>
          <w:iCs/>
          <w:sz w:val="18"/>
          <w:szCs w:val="18"/>
          <w:rtl/>
        </w:rPr>
        <w:t xml:space="preserve"> (</w:t>
      </w:r>
      <w:r w:rsidRPr="001F51F1">
        <w:rPr>
          <w:rFonts w:ascii="Simplified Arabic" w:hAnsi="Simplified Arabic" w:cs="Simplified Arabic"/>
          <w:i/>
          <w:iCs/>
          <w:sz w:val="18"/>
          <w:szCs w:val="18"/>
        </w:rPr>
        <w:t>The Libyan Youth Movement - the Voice of a Revolution</w:t>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 كيتل ماغ </w:t>
      </w:r>
      <w:r w:rsidRPr="00F13C2C">
        <w:rPr>
          <w:rFonts w:ascii="Simplified Arabic" w:hAnsi="Simplified Arabic" w:cs="Simplified Arabic"/>
          <w:sz w:val="18"/>
          <w:szCs w:val="18"/>
        </w:rPr>
        <w:t>Kettlemag</w:t>
      </w:r>
      <w:r w:rsidRPr="00F13C2C">
        <w:rPr>
          <w:rFonts w:ascii="Simplified Arabic" w:hAnsi="Simplified Arabic" w:cs="Simplified Arabic"/>
          <w:sz w:val="18"/>
          <w:szCs w:val="18"/>
          <w:rtl/>
          <w:lang w:bidi="ar-LB"/>
        </w:rPr>
        <w:t>.</w:t>
      </w:r>
    </w:p>
  </w:footnote>
  <w:footnote w:id="59">
    <w:p w14:paraId="2A3039E3" w14:textId="2D8BD815"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المنتدى السياسي الدولي هو منصة للشباب المشاركين في الحياة السياسية.</w:t>
      </w:r>
    </w:p>
  </w:footnote>
  <w:footnote w:id="60">
    <w:p w14:paraId="40858194" w14:textId="74B027CA" w:rsidR="00B83DC1" w:rsidRPr="00F04F30" w:rsidRDefault="00B83DC1" w:rsidP="00F04F30">
      <w:pPr>
        <w:pStyle w:val="FootnoteText"/>
        <w:bidi/>
        <w:spacing w:line="23" w:lineRule="atLeast"/>
        <w:contextualSpacing/>
        <w:jc w:val="both"/>
        <w:rPr>
          <w:rFonts w:ascii="Simplified Arabic" w:hAnsi="Simplified Arabic" w:cs="Simplified Arabic"/>
          <w:sz w:val="18"/>
          <w:szCs w:val="18"/>
          <w:rtl/>
          <w:lang w:val="en-G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lang w:bidi="ar-LB"/>
        </w:rPr>
        <w:t xml:space="preserve"> ليبمان، نتاشا. (</w:t>
      </w:r>
      <w:r w:rsidRPr="00F13C2C">
        <w:rPr>
          <w:rFonts w:ascii="Simplified Arabic" w:hAnsi="Simplified Arabic" w:cs="Simplified Arabic"/>
          <w:sz w:val="18"/>
          <w:szCs w:val="18"/>
        </w:rPr>
        <w:t>Lipman, Natas</w:t>
      </w:r>
      <w:r w:rsidRPr="00F13C2C">
        <w:rPr>
          <w:rFonts w:ascii="Simplified Arabic" w:hAnsi="Simplified Arabic" w:cs="Simplified Arabic"/>
          <w:sz w:val="18"/>
          <w:szCs w:val="18"/>
          <w:rtl/>
          <w:lang w:bidi="ar-LB"/>
        </w:rPr>
        <w:t xml:space="preserve">) 2013. </w:t>
      </w:r>
      <w:r>
        <w:rPr>
          <w:rFonts w:ascii="Simplified Arabic" w:hAnsi="Simplified Arabic" w:cs="Simplified Arabic" w:hint="cs"/>
          <w:sz w:val="18"/>
          <w:szCs w:val="18"/>
          <w:rtl/>
        </w:rPr>
        <w:t>"</w:t>
      </w:r>
      <w:r w:rsidRPr="00F13C2C">
        <w:rPr>
          <w:rFonts w:ascii="Simplified Arabic" w:hAnsi="Simplified Arabic" w:cs="Simplified Arabic"/>
          <w:sz w:val="18"/>
          <w:szCs w:val="18"/>
          <w:rtl/>
          <w:lang w:bidi="ar-LB"/>
        </w:rPr>
        <w:t>أصوات شباب ليبيا – الأصوات الفعلية للثورة</w:t>
      </w:r>
      <w:r>
        <w:rPr>
          <w:rFonts w:ascii="Simplified Arabic" w:hAnsi="Simplified Arabic" w:cs="Simplified Arabic" w:hint="cs"/>
          <w:sz w:val="18"/>
          <w:szCs w:val="18"/>
          <w:rtl/>
          <w:lang w:bidi="ar-LB"/>
        </w:rPr>
        <w:t>" (</w:t>
      </w:r>
      <w:r w:rsidRPr="00F13C2C">
        <w:rPr>
          <w:rFonts w:ascii="Simplified Arabic" w:hAnsi="Simplified Arabic" w:cs="Simplified Arabic"/>
          <w:sz w:val="18"/>
          <w:szCs w:val="18"/>
        </w:rPr>
        <w:t>Libyan Youth Voices - The Real Voices of a Revolution</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w:t>
      </w:r>
      <w:r w:rsidRPr="00F13C2C">
        <w:rPr>
          <w:rFonts w:ascii="Simplified Arabic" w:hAnsi="Simplified Arabic" w:cs="Simplified Arabic"/>
          <w:sz w:val="18"/>
          <w:szCs w:val="18"/>
          <w:rtl/>
        </w:rPr>
        <w:t xml:space="preserve">. هافينغتون بوست </w:t>
      </w:r>
      <w:r w:rsidRPr="00F13C2C">
        <w:rPr>
          <w:rFonts w:ascii="Simplified Arabic" w:hAnsi="Simplified Arabic" w:cs="Simplified Arabic"/>
          <w:sz w:val="18"/>
          <w:szCs w:val="18"/>
        </w:rPr>
        <w:t>Huffington Post</w:t>
      </w:r>
      <w:r w:rsidRPr="00F13C2C">
        <w:rPr>
          <w:rFonts w:ascii="Simplified Arabic" w:hAnsi="Simplified Arabic" w:cs="Simplified Arabic"/>
          <w:sz w:val="18"/>
          <w:szCs w:val="18"/>
          <w:rtl/>
          <w:lang w:bidi="ar-LB"/>
        </w:rPr>
        <w:t>.</w:t>
      </w:r>
    </w:p>
  </w:footnote>
  <w:footnote w:id="61">
    <w:p w14:paraId="2C170D49" w14:textId="7246119B" w:rsidR="00B83DC1" w:rsidRPr="00F13C2C" w:rsidRDefault="00B83DC1" w:rsidP="00832344">
      <w:pPr>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lang w:bidi="ar-LB"/>
        </w:rPr>
        <w:t>جمعية حقوق المرأة في التنمية</w:t>
      </w:r>
      <w:r>
        <w:rPr>
          <w:rFonts w:ascii="Simplified Arabic" w:hAnsi="Simplified Arabic" w:cs="Simplified Arabic" w:hint="cs"/>
          <w:sz w:val="18"/>
          <w:szCs w:val="18"/>
          <w:rtl/>
          <w:lang w:bidi="ar-LB"/>
        </w:rPr>
        <w:t xml:space="preserve"> (</w:t>
      </w:r>
      <w:r w:rsidRPr="00F13C2C">
        <w:rPr>
          <w:rFonts w:ascii="Simplified Arabic" w:hAnsi="Simplified Arabic" w:cs="Simplified Arabic"/>
          <w:sz w:val="18"/>
          <w:szCs w:val="18"/>
        </w:rPr>
        <w:t>Association for Women’s Rights in Development</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2014. حركة شباب ليبيا </w:t>
      </w:r>
      <w:r w:rsidRPr="00F13C2C">
        <w:rPr>
          <w:rFonts w:ascii="Simplified Arabic" w:hAnsi="Simplified Arabic" w:cs="Simplified Arabic"/>
          <w:sz w:val="18"/>
          <w:szCs w:val="18"/>
          <w:lang w:bidi="ar-LB"/>
        </w:rPr>
        <w:t>LYM</w:t>
      </w:r>
      <w:r w:rsidRPr="00F13C2C">
        <w:rPr>
          <w:rFonts w:ascii="Simplified Arabic" w:hAnsi="Simplified Arabic" w:cs="Simplified Arabic"/>
          <w:sz w:val="18"/>
          <w:szCs w:val="18"/>
          <w:rtl/>
          <w:lang w:bidi="ar-LB"/>
        </w:rPr>
        <w:t>.</w:t>
      </w:r>
    </w:p>
  </w:footnote>
  <w:footnote w:id="62">
    <w:p w14:paraId="55726D9D" w14:textId="27B7C449" w:rsidR="00B83DC1" w:rsidRPr="00F04F30" w:rsidRDefault="00B83DC1" w:rsidP="00F04F30">
      <w:pPr>
        <w:pStyle w:val="FootnoteText"/>
        <w:bidi/>
        <w:spacing w:line="23" w:lineRule="atLeast"/>
        <w:contextualSpacing/>
        <w:jc w:val="both"/>
        <w:rPr>
          <w:rFonts w:ascii="Simplified Arabic" w:hAnsi="Simplified Arabic" w:cs="Simplified Arabic"/>
          <w:i/>
          <w:iCs/>
          <w:sz w:val="18"/>
          <w:szCs w:val="18"/>
          <w:rtl/>
          <w:lang w:val="en-GB"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lang w:bidi="ar-LB"/>
        </w:rPr>
        <w:t>الطبولي، رضا (</w:t>
      </w:r>
      <w:r w:rsidRPr="00F13C2C">
        <w:rPr>
          <w:rFonts w:ascii="Simplified Arabic" w:hAnsi="Simplified Arabic" w:cs="Simplified Arabic"/>
          <w:sz w:val="18"/>
          <w:szCs w:val="18"/>
        </w:rPr>
        <w:t>Tubuly, Rida Al</w:t>
      </w:r>
      <w:r w:rsidRPr="00F13C2C">
        <w:rPr>
          <w:rFonts w:ascii="Simplified Arabic" w:hAnsi="Simplified Arabic" w:cs="Simplified Arabic"/>
          <w:sz w:val="18"/>
          <w:szCs w:val="18"/>
          <w:rtl/>
          <w:lang w:bidi="ar-LB"/>
        </w:rPr>
        <w:t>)، هاجر شريف (</w:t>
      </w:r>
      <w:r w:rsidRPr="00F13C2C">
        <w:rPr>
          <w:rFonts w:ascii="Simplified Arabic" w:hAnsi="Simplified Arabic" w:cs="Simplified Arabic"/>
          <w:sz w:val="18"/>
          <w:szCs w:val="18"/>
        </w:rPr>
        <w:t>Hajer Sherif</w:t>
      </w:r>
      <w:r w:rsidRPr="00F13C2C">
        <w:rPr>
          <w:rFonts w:ascii="Simplified Arabic" w:hAnsi="Simplified Arabic" w:cs="Simplified Arabic"/>
          <w:sz w:val="18"/>
          <w:szCs w:val="18"/>
          <w:rtl/>
          <w:lang w:bidi="ar-LB"/>
        </w:rPr>
        <w:t>)، إناس ميلود (</w:t>
      </w:r>
      <w:r w:rsidRPr="00F13C2C">
        <w:rPr>
          <w:rFonts w:ascii="Simplified Arabic" w:hAnsi="Simplified Arabic" w:cs="Simplified Arabic"/>
          <w:sz w:val="18"/>
          <w:szCs w:val="18"/>
        </w:rPr>
        <w:t>Inas Miloud</w:t>
      </w:r>
      <w:r w:rsidRPr="00F13C2C">
        <w:rPr>
          <w:rFonts w:ascii="Simplified Arabic" w:hAnsi="Simplified Arabic" w:cs="Simplified Arabic"/>
          <w:sz w:val="18"/>
          <w:szCs w:val="18"/>
          <w:rtl/>
          <w:lang w:bidi="ar-LB"/>
        </w:rPr>
        <w:t>)، حنان النويصري (</w:t>
      </w:r>
      <w:r w:rsidRPr="00F13C2C">
        <w:rPr>
          <w:rFonts w:ascii="Simplified Arabic" w:hAnsi="Simplified Arabic" w:cs="Simplified Arabic"/>
          <w:sz w:val="18"/>
          <w:szCs w:val="18"/>
        </w:rPr>
        <w:t>Hanan El-Nuwaisri</w:t>
      </w:r>
      <w:r w:rsidRPr="00F13C2C">
        <w:rPr>
          <w:rFonts w:ascii="Simplified Arabic" w:hAnsi="Simplified Arabic" w:cs="Simplified Arabic"/>
          <w:sz w:val="18"/>
          <w:szCs w:val="18"/>
          <w:rtl/>
          <w:lang w:bidi="ar-LB"/>
        </w:rPr>
        <w:t>)، ومريحة شتاوي (</w:t>
      </w:r>
      <w:r w:rsidRPr="00F13C2C">
        <w:rPr>
          <w:rFonts w:ascii="Simplified Arabic" w:hAnsi="Simplified Arabic" w:cs="Simplified Arabic"/>
          <w:sz w:val="18"/>
          <w:szCs w:val="18"/>
        </w:rPr>
        <w:t>Muraiha Shtewi</w:t>
      </w:r>
      <w:r w:rsidRPr="00F13C2C">
        <w:rPr>
          <w:rFonts w:ascii="Simplified Arabic" w:hAnsi="Simplified Arabic" w:cs="Simplified Arabic"/>
          <w:sz w:val="18"/>
          <w:szCs w:val="18"/>
          <w:rtl/>
          <w:lang w:bidi="ar-LB"/>
        </w:rPr>
        <w:t xml:space="preserve">). 2014. </w:t>
      </w:r>
      <w:r w:rsidRPr="001F51F1">
        <w:rPr>
          <w:rFonts w:ascii="Simplified Arabic" w:hAnsi="Simplified Arabic" w:cs="Simplified Arabic"/>
          <w:i/>
          <w:iCs/>
          <w:sz w:val="18"/>
          <w:szCs w:val="18"/>
          <w:rtl/>
          <w:lang w:bidi="ar-LB"/>
        </w:rPr>
        <w:t xml:space="preserve">التقرير القطري لرصد المجتمع المدني 2014 </w:t>
      </w:r>
      <w:r w:rsidRPr="001F51F1">
        <w:rPr>
          <w:rFonts w:ascii="Simplified Arabic" w:hAnsi="Simplified Arabic" w:cs="Simplified Arabic" w:hint="cs"/>
          <w:i/>
          <w:iCs/>
          <w:sz w:val="18"/>
          <w:szCs w:val="18"/>
          <w:rtl/>
          <w:lang w:bidi="ar-LB"/>
        </w:rPr>
        <w:t>(</w:t>
      </w:r>
      <w:r w:rsidRPr="001F51F1">
        <w:rPr>
          <w:rFonts w:ascii="Simplified Arabic" w:hAnsi="Simplified Arabic" w:cs="Simplified Arabic"/>
          <w:i/>
          <w:iCs/>
          <w:sz w:val="18"/>
          <w:szCs w:val="18"/>
        </w:rPr>
        <w:t>2014 Civil Society Monitoring Country Report</w:t>
      </w:r>
      <w:r w:rsidRPr="001F51F1">
        <w:rPr>
          <w:rFonts w:ascii="Simplified Arabic" w:hAnsi="Simplified Arabic" w:cs="Simplified Arabic" w:hint="cs"/>
          <w:i/>
          <w:iCs/>
          <w:sz w:val="18"/>
          <w:szCs w:val="18"/>
          <w:rtl/>
          <w:lang w:bidi="ar-LB"/>
        </w:rPr>
        <w:t>)</w:t>
      </w:r>
      <w:r w:rsidRPr="001F51F1">
        <w:rPr>
          <w:rFonts w:ascii="Simplified Arabic" w:hAnsi="Simplified Arabic" w:cs="Simplified Arabic"/>
          <w:i/>
          <w:iCs/>
          <w:sz w:val="18"/>
          <w:szCs w:val="18"/>
          <w:rtl/>
        </w:rPr>
        <w:t>.</w:t>
      </w:r>
    </w:p>
  </w:footnote>
  <w:footnote w:id="63">
    <w:p w14:paraId="1ACB8741" w14:textId="4FF1F2E5" w:rsidR="00B83DC1" w:rsidRPr="00F13C2C" w:rsidRDefault="00B83DC1" w:rsidP="00F04F30">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سليموفيك، جوهانا مانيغران (</w:t>
      </w:r>
      <w:r w:rsidRPr="00F13C2C">
        <w:rPr>
          <w:rFonts w:ascii="Simplified Arabic" w:hAnsi="Simplified Arabic" w:cs="Simplified Arabic"/>
          <w:sz w:val="18"/>
          <w:szCs w:val="18"/>
        </w:rPr>
        <w:t>Selimovic, Johanna Mannegran</w:t>
      </w:r>
      <w:r w:rsidRPr="00F13C2C">
        <w:rPr>
          <w:rFonts w:ascii="Simplified Arabic" w:hAnsi="Simplified Arabic" w:cs="Simplified Arabic"/>
          <w:sz w:val="18"/>
          <w:szCs w:val="18"/>
          <w:rtl/>
        </w:rPr>
        <w:t>)، وديزا كمارا لارسون (</w:t>
      </w:r>
      <w:r w:rsidRPr="00F13C2C">
        <w:rPr>
          <w:rFonts w:ascii="Simplified Arabic" w:hAnsi="Simplified Arabic" w:cs="Simplified Arabic"/>
          <w:sz w:val="18"/>
          <w:szCs w:val="18"/>
        </w:rPr>
        <w:t>Disa Kammara Larsson</w:t>
      </w:r>
      <w:r w:rsidRPr="00F13C2C">
        <w:rPr>
          <w:rFonts w:ascii="Simplified Arabic" w:hAnsi="Simplified Arabic" w:cs="Simplified Arabic"/>
          <w:sz w:val="18"/>
          <w:szCs w:val="18"/>
          <w:rtl/>
        </w:rPr>
        <w:t xml:space="preserve">). 2014. </w:t>
      </w:r>
      <w:r w:rsidRPr="001F51F1">
        <w:rPr>
          <w:rFonts w:ascii="Simplified Arabic" w:hAnsi="Simplified Arabic" w:cs="Simplified Arabic"/>
          <w:i/>
          <w:iCs/>
          <w:sz w:val="18"/>
          <w:szCs w:val="18"/>
          <w:rtl/>
        </w:rPr>
        <w:t>المساواة بين الجنسين والفترة الانتقالية في ليبيا</w:t>
      </w:r>
      <w:r w:rsidRPr="001F51F1">
        <w:rPr>
          <w:rFonts w:ascii="Simplified Arabic" w:hAnsi="Simplified Arabic" w:cs="Simplified Arabic" w:hint="cs"/>
          <w:i/>
          <w:iCs/>
          <w:sz w:val="18"/>
          <w:szCs w:val="18"/>
          <w:rtl/>
        </w:rPr>
        <w:t xml:space="preserve"> (</w:t>
      </w:r>
      <w:r w:rsidRPr="001F51F1">
        <w:rPr>
          <w:rFonts w:ascii="Simplified Arabic" w:hAnsi="Simplified Arabic" w:cs="Simplified Arabic"/>
          <w:i/>
          <w:iCs/>
          <w:sz w:val="18"/>
          <w:szCs w:val="18"/>
        </w:rPr>
        <w:t>Gender and Transition in Libya</w:t>
      </w:r>
      <w:r w:rsidRPr="001F51F1">
        <w:rPr>
          <w:rFonts w:ascii="Simplified Arabic" w:hAnsi="Simplified Arabic" w:cs="Simplified Arabic" w:hint="cs"/>
          <w:i/>
          <w:iCs/>
          <w:sz w:val="18"/>
          <w:szCs w:val="18"/>
          <w:rtl/>
        </w:rPr>
        <w:t>)</w:t>
      </w:r>
      <w:r w:rsidRPr="001F51F1">
        <w:rPr>
          <w:rFonts w:ascii="Simplified Arabic" w:hAnsi="Simplified Arabic" w:cs="Simplified Arabic"/>
          <w:i/>
          <w:iCs/>
          <w:sz w:val="18"/>
          <w:szCs w:val="18"/>
          <w:rtl/>
        </w:rPr>
        <w:t>.</w:t>
      </w:r>
      <w:r w:rsidRPr="00F13C2C">
        <w:rPr>
          <w:rFonts w:ascii="Simplified Arabic" w:hAnsi="Simplified Arabic" w:cs="Simplified Arabic"/>
          <w:sz w:val="18"/>
          <w:szCs w:val="18"/>
          <w:rtl/>
        </w:rPr>
        <w:t xml:space="preserve"> المعهد السويدي. </w:t>
      </w:r>
    </w:p>
  </w:footnote>
  <w:footnote w:id="64">
    <w:p w14:paraId="00BAB784" w14:textId="763039D2" w:rsidR="00B83DC1" w:rsidRPr="001F51F1" w:rsidRDefault="00B83DC1" w:rsidP="00832344">
      <w:pPr>
        <w:pStyle w:val="FootnoteText"/>
        <w:bidi/>
        <w:spacing w:line="23" w:lineRule="atLeast"/>
        <w:contextualSpacing/>
        <w:jc w:val="both"/>
        <w:rPr>
          <w:rFonts w:ascii="Simplified Arabic" w:hAnsi="Simplified Arabic" w:cs="Simplified Arabic"/>
          <w:i/>
          <w:iCs/>
          <w:sz w:val="18"/>
          <w:szCs w:val="18"/>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color w:val="333333"/>
          <w:sz w:val="18"/>
          <w:szCs w:val="18"/>
          <w:shd w:val="clear" w:color="auto" w:fill="FFFFFF"/>
          <w:rtl/>
        </w:rPr>
        <w:t>منظمة مراقبة حقوق الإنسان</w:t>
      </w:r>
      <w:r>
        <w:rPr>
          <w:rFonts w:ascii="Simplified Arabic" w:hAnsi="Simplified Arabic" w:cs="Simplified Arabic" w:hint="cs"/>
          <w:color w:val="333333"/>
          <w:sz w:val="18"/>
          <w:szCs w:val="18"/>
          <w:shd w:val="clear" w:color="auto" w:fill="FFFFFF"/>
          <w:rtl/>
        </w:rPr>
        <w:t xml:space="preserve"> (</w:t>
      </w:r>
      <w:r w:rsidRPr="00F13C2C">
        <w:rPr>
          <w:rFonts w:ascii="Simplified Arabic" w:hAnsi="Simplified Arabic" w:cs="Simplified Arabic"/>
          <w:color w:val="333333"/>
          <w:sz w:val="18"/>
          <w:szCs w:val="18"/>
          <w:shd w:val="clear" w:color="auto" w:fill="FFFFFF"/>
        </w:rPr>
        <w:t>Human Rights Watch</w:t>
      </w:r>
      <w:r>
        <w:rPr>
          <w:rFonts w:ascii="Simplified Arabic" w:hAnsi="Simplified Arabic" w:cs="Simplified Arabic" w:hint="cs"/>
          <w:color w:val="333333"/>
          <w:sz w:val="18"/>
          <w:szCs w:val="18"/>
          <w:shd w:val="clear" w:color="auto" w:fill="FFFFFF"/>
          <w:rtl/>
        </w:rPr>
        <w:t>)</w:t>
      </w:r>
      <w:r w:rsidRPr="00F13C2C">
        <w:rPr>
          <w:rFonts w:ascii="Simplified Arabic" w:hAnsi="Simplified Arabic" w:cs="Simplified Arabic"/>
          <w:color w:val="333333"/>
          <w:sz w:val="18"/>
          <w:szCs w:val="18"/>
          <w:shd w:val="clear" w:color="auto" w:fill="FFFFFF"/>
          <w:rtl/>
          <w:lang w:bidi="ar-LB"/>
        </w:rPr>
        <w:t xml:space="preserve">. 2013. </w:t>
      </w:r>
      <w:r w:rsidRPr="001F51F1">
        <w:rPr>
          <w:rFonts w:ascii="Simplified Arabic" w:hAnsi="Simplified Arabic" w:cs="Simplified Arabic"/>
          <w:i/>
          <w:iCs/>
          <w:color w:val="333333"/>
          <w:sz w:val="18"/>
          <w:szCs w:val="18"/>
          <w:shd w:val="clear" w:color="auto" w:fill="FFFFFF"/>
          <w:rtl/>
          <w:lang w:bidi="ar-LB"/>
        </w:rPr>
        <w:t>ثورة للجميع. حقوق المرأة في ليبيا الجديدة</w:t>
      </w:r>
      <w:r w:rsidRPr="001F51F1">
        <w:rPr>
          <w:rFonts w:ascii="Simplified Arabic" w:hAnsi="Simplified Arabic" w:cs="Simplified Arabic" w:hint="cs"/>
          <w:i/>
          <w:iCs/>
          <w:color w:val="333333"/>
          <w:sz w:val="18"/>
          <w:szCs w:val="18"/>
          <w:shd w:val="clear" w:color="auto" w:fill="FFFFFF"/>
          <w:rtl/>
          <w:lang w:bidi="ar-LB"/>
        </w:rPr>
        <w:t xml:space="preserve"> (</w:t>
      </w:r>
      <w:r w:rsidRPr="001F51F1">
        <w:rPr>
          <w:rFonts w:ascii="Simplified Arabic" w:hAnsi="Simplified Arabic" w:cs="Simplified Arabic"/>
          <w:i/>
          <w:iCs/>
          <w:sz w:val="18"/>
          <w:szCs w:val="18"/>
        </w:rPr>
        <w:t>A Revolution for All. Women’s Rights in the New Libya</w:t>
      </w:r>
      <w:r w:rsidRPr="001F51F1">
        <w:rPr>
          <w:rFonts w:ascii="Simplified Arabic" w:hAnsi="Simplified Arabic" w:cs="Simplified Arabic" w:hint="cs"/>
          <w:i/>
          <w:iCs/>
          <w:color w:val="333333"/>
          <w:sz w:val="18"/>
          <w:szCs w:val="18"/>
          <w:shd w:val="clear" w:color="auto" w:fill="FFFFFF"/>
          <w:rtl/>
          <w:lang w:bidi="ar-LB"/>
        </w:rPr>
        <w:t>)</w:t>
      </w:r>
      <w:r w:rsidRPr="001F51F1">
        <w:rPr>
          <w:rFonts w:ascii="Simplified Arabic" w:hAnsi="Simplified Arabic" w:cs="Simplified Arabic"/>
          <w:i/>
          <w:iCs/>
          <w:sz w:val="18"/>
          <w:szCs w:val="18"/>
          <w:rtl/>
        </w:rPr>
        <w:t>.</w:t>
      </w:r>
    </w:p>
  </w:footnote>
  <w:footnote w:id="65">
    <w:p w14:paraId="161F0365" w14:textId="1B602F6F"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سليموفيك، جوهانا مانيغران (</w:t>
      </w:r>
      <w:r w:rsidRPr="00F13C2C">
        <w:rPr>
          <w:rFonts w:ascii="Simplified Arabic" w:hAnsi="Simplified Arabic" w:cs="Simplified Arabic"/>
          <w:sz w:val="18"/>
          <w:szCs w:val="18"/>
        </w:rPr>
        <w:t>Selimovic, Johanna Mannegran</w:t>
      </w:r>
      <w:r w:rsidRPr="00F13C2C">
        <w:rPr>
          <w:rFonts w:ascii="Simplified Arabic" w:hAnsi="Simplified Arabic" w:cs="Simplified Arabic"/>
          <w:sz w:val="18"/>
          <w:szCs w:val="18"/>
          <w:rtl/>
        </w:rPr>
        <w:t>)، وديزا كمارا لارسون (</w:t>
      </w:r>
      <w:r w:rsidRPr="00F13C2C">
        <w:rPr>
          <w:rFonts w:ascii="Simplified Arabic" w:hAnsi="Simplified Arabic" w:cs="Simplified Arabic"/>
          <w:sz w:val="18"/>
          <w:szCs w:val="18"/>
        </w:rPr>
        <w:t>Disa Kammara Larsson</w:t>
      </w:r>
      <w:r w:rsidRPr="00F13C2C">
        <w:rPr>
          <w:rFonts w:ascii="Simplified Arabic" w:hAnsi="Simplified Arabic" w:cs="Simplified Arabic"/>
          <w:sz w:val="18"/>
          <w:szCs w:val="18"/>
          <w:rtl/>
        </w:rPr>
        <w:t xml:space="preserve">). 2014. </w:t>
      </w:r>
      <w:r w:rsidRPr="001F51F1">
        <w:rPr>
          <w:rFonts w:ascii="Simplified Arabic" w:hAnsi="Simplified Arabic" w:cs="Simplified Arabic"/>
          <w:i/>
          <w:iCs/>
          <w:sz w:val="18"/>
          <w:szCs w:val="18"/>
          <w:rtl/>
        </w:rPr>
        <w:t>المساواة بين الجنسين والفترة الانتقالية في ليبيا</w:t>
      </w:r>
      <w:r w:rsidRPr="001F51F1">
        <w:rPr>
          <w:rFonts w:ascii="Simplified Arabic" w:hAnsi="Simplified Arabic" w:cs="Simplified Arabic" w:hint="cs"/>
          <w:i/>
          <w:iCs/>
          <w:sz w:val="18"/>
          <w:szCs w:val="18"/>
          <w:rtl/>
        </w:rPr>
        <w:t xml:space="preserve"> (</w:t>
      </w:r>
      <w:r w:rsidRPr="001F51F1">
        <w:rPr>
          <w:rFonts w:ascii="Simplified Arabic" w:hAnsi="Simplified Arabic" w:cs="Simplified Arabic"/>
          <w:i/>
          <w:iCs/>
          <w:sz w:val="18"/>
          <w:szCs w:val="18"/>
        </w:rPr>
        <w:t>Gender and Transition in Libya</w:t>
      </w:r>
      <w:r w:rsidRPr="001F51F1">
        <w:rPr>
          <w:rFonts w:ascii="Simplified Arabic" w:hAnsi="Simplified Arabic" w:cs="Simplified Arabic" w:hint="cs"/>
          <w:i/>
          <w:iCs/>
          <w:sz w:val="18"/>
          <w:szCs w:val="18"/>
          <w:rtl/>
        </w:rPr>
        <w:t>)</w:t>
      </w:r>
      <w:r w:rsidRPr="001F51F1">
        <w:rPr>
          <w:rFonts w:ascii="Simplified Arabic" w:hAnsi="Simplified Arabic" w:cs="Simplified Arabic"/>
          <w:i/>
          <w:iCs/>
          <w:sz w:val="18"/>
          <w:szCs w:val="18"/>
          <w:rtl/>
        </w:rPr>
        <w:t>.</w:t>
      </w:r>
      <w:r w:rsidRPr="00F13C2C">
        <w:rPr>
          <w:rFonts w:ascii="Simplified Arabic" w:hAnsi="Simplified Arabic" w:cs="Simplified Arabic"/>
          <w:sz w:val="18"/>
          <w:szCs w:val="18"/>
          <w:rtl/>
        </w:rPr>
        <w:t xml:space="preserve"> المعهد السويدي.</w:t>
      </w:r>
    </w:p>
  </w:footnote>
  <w:footnote w:id="66">
    <w:p w14:paraId="3ED1F543" w14:textId="3A4E8FF1" w:rsidR="00B83DC1" w:rsidRPr="00525E8F" w:rsidRDefault="00B83DC1" w:rsidP="00832344">
      <w:pPr>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البنك الدولي. 2016. </w:t>
      </w:r>
      <w:r w:rsidRPr="00525E8F">
        <w:rPr>
          <w:rFonts w:ascii="Simplified Arabic" w:hAnsi="Simplified Arabic" w:cs="Simplified Arabic"/>
          <w:i/>
          <w:iCs/>
          <w:sz w:val="18"/>
          <w:szCs w:val="18"/>
          <w:rtl/>
        </w:rPr>
        <w:t>المرأة والعمل والقانون</w:t>
      </w:r>
      <w:r w:rsidRPr="00525E8F">
        <w:rPr>
          <w:rFonts w:ascii="Simplified Arabic" w:hAnsi="Simplified Arabic" w:cs="Simplified Arabic" w:hint="cs"/>
          <w:i/>
          <w:iCs/>
          <w:sz w:val="18"/>
          <w:szCs w:val="18"/>
          <w:rtl/>
        </w:rPr>
        <w:t xml:space="preserve"> (</w:t>
      </w:r>
      <w:r w:rsidRPr="00525E8F">
        <w:rPr>
          <w:rFonts w:ascii="Simplified Arabic" w:hAnsi="Simplified Arabic" w:cs="Simplified Arabic"/>
          <w:i/>
          <w:iCs/>
          <w:sz w:val="18"/>
          <w:szCs w:val="18"/>
        </w:rPr>
        <w:t>Women, Business, and the Law</w:t>
      </w:r>
      <w:r w:rsidRPr="00525E8F">
        <w:rPr>
          <w:rFonts w:ascii="Simplified Arabic" w:hAnsi="Simplified Arabic" w:cs="Simplified Arabic" w:hint="cs"/>
          <w:i/>
          <w:iCs/>
          <w:sz w:val="18"/>
          <w:szCs w:val="18"/>
          <w:rtl/>
        </w:rPr>
        <w:t>)</w:t>
      </w:r>
      <w:r w:rsidRPr="00525E8F">
        <w:rPr>
          <w:rFonts w:ascii="Simplified Arabic" w:hAnsi="Simplified Arabic" w:cs="Simplified Arabic"/>
          <w:i/>
          <w:iCs/>
          <w:sz w:val="18"/>
          <w:szCs w:val="18"/>
          <w:rtl/>
        </w:rPr>
        <w:t>.</w:t>
      </w:r>
    </w:p>
  </w:footnote>
  <w:footnote w:id="67">
    <w:p w14:paraId="17BAD9D4" w14:textId="47D35DD2" w:rsidR="00B83DC1" w:rsidRPr="00F13C2C" w:rsidRDefault="00B83DC1" w:rsidP="00832344">
      <w:pPr>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برنامج الأمم المتحدة الإنمائي </w:t>
      </w:r>
      <w:r>
        <w:rPr>
          <w:rFonts w:ascii="Simplified Arabic" w:hAnsi="Simplified Arabic" w:cs="Simplified Arabic" w:hint="cs"/>
          <w:sz w:val="18"/>
          <w:szCs w:val="18"/>
          <w:rtl/>
        </w:rPr>
        <w:t>(</w:t>
      </w:r>
      <w:r w:rsidRPr="00F13C2C">
        <w:rPr>
          <w:rFonts w:ascii="Simplified Arabic" w:hAnsi="Simplified Arabic" w:cs="Simplified Arabic"/>
          <w:sz w:val="18"/>
          <w:szCs w:val="18"/>
        </w:rPr>
        <w:t>UNDP</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2014. </w:t>
      </w:r>
      <w:r w:rsidRPr="00525E8F">
        <w:rPr>
          <w:rFonts w:ascii="Simplified Arabic" w:hAnsi="Simplified Arabic" w:cs="Simplified Arabic"/>
          <w:i/>
          <w:iCs/>
          <w:sz w:val="18"/>
          <w:szCs w:val="18"/>
          <w:rtl/>
          <w:lang w:bidi="ar-LB"/>
        </w:rPr>
        <w:t xml:space="preserve">رسم </w:t>
      </w:r>
      <w:r>
        <w:rPr>
          <w:rFonts w:ascii="Simplified Arabic" w:hAnsi="Simplified Arabic" w:cs="Simplified Arabic" w:hint="cs"/>
          <w:i/>
          <w:iCs/>
          <w:sz w:val="18"/>
          <w:szCs w:val="18"/>
          <w:rtl/>
          <w:lang w:bidi="ar-LB"/>
        </w:rPr>
        <w:t>معالم</w:t>
      </w:r>
      <w:r w:rsidRPr="00525E8F">
        <w:rPr>
          <w:rFonts w:ascii="Simplified Arabic" w:hAnsi="Simplified Arabic" w:cs="Simplified Arabic"/>
          <w:i/>
          <w:iCs/>
          <w:sz w:val="18"/>
          <w:szCs w:val="18"/>
          <w:rtl/>
          <w:lang w:bidi="ar-LB"/>
        </w:rPr>
        <w:t xml:space="preserve"> مشاركة المرأة في الانتخابات الوطنية في ليبيا</w:t>
      </w:r>
      <w:r w:rsidRPr="00525E8F">
        <w:rPr>
          <w:rFonts w:ascii="Simplified Arabic" w:hAnsi="Simplified Arabic" w:cs="Simplified Arabic" w:hint="cs"/>
          <w:i/>
          <w:iCs/>
          <w:sz w:val="18"/>
          <w:szCs w:val="18"/>
          <w:rtl/>
          <w:lang w:bidi="ar-LB"/>
        </w:rPr>
        <w:t xml:space="preserve"> (</w:t>
      </w:r>
      <w:r w:rsidRPr="00525E8F">
        <w:rPr>
          <w:rFonts w:ascii="Simplified Arabic" w:hAnsi="Simplified Arabic" w:cs="Simplified Arabic"/>
          <w:i/>
          <w:iCs/>
          <w:sz w:val="18"/>
          <w:szCs w:val="18"/>
        </w:rPr>
        <w:t>Electoral Gender Mapping Women’s Participation in Libya’s National Elections</w:t>
      </w:r>
      <w:r w:rsidRPr="00525E8F">
        <w:rPr>
          <w:rFonts w:ascii="Simplified Arabic" w:hAnsi="Simplified Arabic" w:cs="Simplified Arabic" w:hint="cs"/>
          <w:i/>
          <w:iCs/>
          <w:sz w:val="18"/>
          <w:szCs w:val="18"/>
          <w:rtl/>
          <w:lang w:bidi="ar-LB"/>
        </w:rPr>
        <w:t>)</w:t>
      </w:r>
      <w:r w:rsidRPr="00F13C2C">
        <w:rPr>
          <w:rFonts w:ascii="Simplified Arabic" w:hAnsi="Simplified Arabic" w:cs="Simplified Arabic"/>
          <w:sz w:val="18"/>
          <w:szCs w:val="18"/>
          <w:rtl/>
        </w:rPr>
        <w:t>، 2012-14.</w:t>
      </w:r>
    </w:p>
  </w:footnote>
  <w:footnote w:id="68">
    <w:p w14:paraId="76436AEF" w14:textId="691C4315" w:rsidR="00B83DC1" w:rsidRPr="00525E8F" w:rsidRDefault="00B83DC1" w:rsidP="00832344">
      <w:pPr>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برنامج الأمم المتحدة الإنمائي </w:t>
      </w:r>
      <w:r>
        <w:rPr>
          <w:rFonts w:ascii="Simplified Arabic" w:hAnsi="Simplified Arabic" w:cs="Simplified Arabic" w:hint="cs"/>
          <w:sz w:val="18"/>
          <w:szCs w:val="18"/>
          <w:rtl/>
        </w:rPr>
        <w:t>(</w:t>
      </w:r>
      <w:r w:rsidRPr="00F13C2C">
        <w:rPr>
          <w:rFonts w:ascii="Simplified Arabic" w:hAnsi="Simplified Arabic" w:cs="Simplified Arabic"/>
          <w:sz w:val="18"/>
          <w:szCs w:val="18"/>
        </w:rPr>
        <w:t>UNDP</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2016. </w:t>
      </w:r>
      <w:r w:rsidRPr="00525E8F">
        <w:rPr>
          <w:rFonts w:ascii="Simplified Arabic" w:hAnsi="Simplified Arabic" w:cs="Simplified Arabic"/>
          <w:i/>
          <w:iCs/>
          <w:sz w:val="18"/>
          <w:szCs w:val="18"/>
          <w:rtl/>
          <w:lang w:bidi="ar-LB"/>
        </w:rPr>
        <w:t>تقرير التنمية البشرية العربية 2016: الشباب وآفاق التنمية البشرية في واقع متغير</w:t>
      </w:r>
      <w:r w:rsidRPr="00525E8F">
        <w:rPr>
          <w:rFonts w:ascii="Simplified Arabic" w:hAnsi="Simplified Arabic" w:cs="Simplified Arabic" w:hint="cs"/>
          <w:i/>
          <w:iCs/>
          <w:sz w:val="18"/>
          <w:szCs w:val="18"/>
          <w:rtl/>
          <w:lang w:bidi="ar-LB"/>
        </w:rPr>
        <w:t xml:space="preserve"> (</w:t>
      </w:r>
      <w:r w:rsidRPr="00525E8F">
        <w:rPr>
          <w:rFonts w:ascii="Simplified Arabic" w:hAnsi="Simplified Arabic" w:cs="Simplified Arabic"/>
          <w:i/>
          <w:iCs/>
          <w:sz w:val="18"/>
          <w:szCs w:val="18"/>
        </w:rPr>
        <w:t>Arab Human Development Report 2016: Youth and the Prospects for Human Development in a Changing Reality</w:t>
      </w:r>
      <w:r w:rsidRPr="00525E8F">
        <w:rPr>
          <w:rFonts w:ascii="Simplified Arabic" w:hAnsi="Simplified Arabic" w:cs="Simplified Arabic" w:hint="cs"/>
          <w:i/>
          <w:iCs/>
          <w:sz w:val="18"/>
          <w:szCs w:val="18"/>
          <w:rtl/>
          <w:lang w:bidi="ar-LB"/>
        </w:rPr>
        <w:t>)</w:t>
      </w:r>
      <w:r w:rsidRPr="00525E8F">
        <w:rPr>
          <w:rFonts w:ascii="Simplified Arabic" w:hAnsi="Simplified Arabic" w:cs="Simplified Arabic"/>
          <w:i/>
          <w:iCs/>
          <w:sz w:val="18"/>
          <w:szCs w:val="18"/>
          <w:rtl/>
        </w:rPr>
        <w:t>.</w:t>
      </w:r>
    </w:p>
  </w:footnote>
  <w:footnote w:id="69">
    <w:p w14:paraId="136A59A0" w14:textId="434201E4" w:rsidR="00B83DC1" w:rsidRPr="00F13C2C" w:rsidRDefault="00B83DC1" w:rsidP="00832344">
      <w:pPr>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غاشوت، هـ</w:t>
      </w:r>
      <w:r>
        <w:rPr>
          <w:rFonts w:ascii="Simplified Arabic" w:hAnsi="Simplified Arabic" w:cs="Simplified Arabic" w:hint="cs"/>
          <w:sz w:val="18"/>
          <w:szCs w:val="18"/>
          <w:rtl/>
        </w:rPr>
        <w:t>.</w:t>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Pr>
        <w:t>Gashut, H.</w:t>
      </w:r>
      <w:r w:rsidRPr="00F13C2C">
        <w:rPr>
          <w:rFonts w:ascii="Simplified Arabic" w:hAnsi="Simplified Arabic" w:cs="Simplified Arabic"/>
          <w:sz w:val="18"/>
          <w:szCs w:val="18"/>
          <w:rtl/>
        </w:rPr>
        <w:t xml:space="preserve">). 2017. </w:t>
      </w:r>
      <w:r w:rsidRPr="00525E8F">
        <w:rPr>
          <w:rFonts w:ascii="Simplified Arabic" w:hAnsi="Simplified Arabic" w:cs="Simplified Arabic"/>
          <w:i/>
          <w:iCs/>
          <w:sz w:val="18"/>
          <w:szCs w:val="18"/>
          <w:rtl/>
        </w:rPr>
        <w:t>تحديث ل</w:t>
      </w:r>
      <w:r w:rsidRPr="00525E8F">
        <w:rPr>
          <w:rFonts w:ascii="Simplified Arabic" w:hAnsi="Simplified Arabic" w:cs="Simplified Arabic"/>
          <w:i/>
          <w:iCs/>
          <w:color w:val="333333"/>
          <w:sz w:val="18"/>
          <w:szCs w:val="18"/>
          <w:shd w:val="clear" w:color="auto" w:fill="FFFFFF"/>
          <w:rtl/>
        </w:rPr>
        <w:t>لموجز القُطري للمساواة بين الجنسين في ليبيا</w:t>
      </w:r>
      <w:r w:rsidRPr="00525E8F">
        <w:rPr>
          <w:rFonts w:ascii="Simplified Arabic" w:hAnsi="Simplified Arabic" w:cs="Simplified Arabic" w:hint="cs"/>
          <w:i/>
          <w:iCs/>
          <w:color w:val="333333"/>
          <w:sz w:val="18"/>
          <w:szCs w:val="18"/>
          <w:shd w:val="clear" w:color="auto" w:fill="FFFFFF"/>
          <w:rtl/>
        </w:rPr>
        <w:t xml:space="preserve"> (</w:t>
      </w:r>
      <w:r w:rsidRPr="00525E8F">
        <w:rPr>
          <w:rFonts w:ascii="Simplified Arabic" w:hAnsi="Simplified Arabic" w:cs="Simplified Arabic"/>
          <w:i/>
          <w:iCs/>
          <w:sz w:val="18"/>
          <w:szCs w:val="18"/>
        </w:rPr>
        <w:t>Update of the Gender Profile Libya</w:t>
      </w:r>
      <w:r w:rsidRPr="00525E8F">
        <w:rPr>
          <w:rFonts w:ascii="Simplified Arabic" w:hAnsi="Simplified Arabic" w:cs="Simplified Arabic" w:hint="cs"/>
          <w:i/>
          <w:iCs/>
          <w:color w:val="333333"/>
          <w:sz w:val="18"/>
          <w:szCs w:val="18"/>
          <w:shd w:val="clear" w:color="auto" w:fill="FFFFFF"/>
          <w:rtl/>
        </w:rPr>
        <w:t>)</w:t>
      </w:r>
      <w:r w:rsidRPr="00525E8F">
        <w:rPr>
          <w:rFonts w:ascii="Simplified Arabic" w:hAnsi="Simplified Arabic" w:cs="Simplified Arabic"/>
          <w:i/>
          <w:iCs/>
          <w:sz w:val="18"/>
          <w:szCs w:val="18"/>
          <w:rtl/>
        </w:rPr>
        <w:t>.</w:t>
      </w:r>
    </w:p>
  </w:footnote>
  <w:footnote w:id="70">
    <w:p w14:paraId="71FCF9E8" w14:textId="564F69FC" w:rsidR="00B83DC1" w:rsidRPr="00F13C2C" w:rsidRDefault="00B83DC1" w:rsidP="00832344">
      <w:pPr>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غاشوت، هـ</w:t>
      </w:r>
      <w:r>
        <w:rPr>
          <w:rFonts w:ascii="Simplified Arabic" w:hAnsi="Simplified Arabic" w:cs="Simplified Arabic" w:hint="cs"/>
          <w:sz w:val="18"/>
          <w:szCs w:val="18"/>
          <w:rtl/>
        </w:rPr>
        <w:t>.</w:t>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Pr>
        <w:t>Gashut, H.</w:t>
      </w:r>
      <w:r w:rsidRPr="00F13C2C">
        <w:rPr>
          <w:rFonts w:ascii="Simplified Arabic" w:hAnsi="Simplified Arabic" w:cs="Simplified Arabic"/>
          <w:sz w:val="18"/>
          <w:szCs w:val="18"/>
          <w:rtl/>
        </w:rPr>
        <w:t xml:space="preserve">). 2017. </w:t>
      </w:r>
      <w:r w:rsidRPr="00525E8F">
        <w:rPr>
          <w:rFonts w:ascii="Simplified Arabic" w:hAnsi="Simplified Arabic" w:cs="Simplified Arabic"/>
          <w:i/>
          <w:iCs/>
          <w:sz w:val="18"/>
          <w:szCs w:val="18"/>
          <w:rtl/>
        </w:rPr>
        <w:t>تحديث ل</w:t>
      </w:r>
      <w:r w:rsidRPr="00525E8F">
        <w:rPr>
          <w:rFonts w:ascii="Simplified Arabic" w:hAnsi="Simplified Arabic" w:cs="Simplified Arabic"/>
          <w:i/>
          <w:iCs/>
          <w:color w:val="333333"/>
          <w:sz w:val="18"/>
          <w:szCs w:val="18"/>
          <w:shd w:val="clear" w:color="auto" w:fill="FFFFFF"/>
          <w:rtl/>
        </w:rPr>
        <w:t>لموجز القُطري للمساواة بين الجنسين في ليبيا</w:t>
      </w:r>
      <w:r w:rsidRPr="00525E8F">
        <w:rPr>
          <w:rFonts w:ascii="Simplified Arabic" w:hAnsi="Simplified Arabic" w:cs="Simplified Arabic" w:hint="cs"/>
          <w:i/>
          <w:iCs/>
          <w:color w:val="333333"/>
          <w:sz w:val="18"/>
          <w:szCs w:val="18"/>
          <w:shd w:val="clear" w:color="auto" w:fill="FFFFFF"/>
          <w:rtl/>
        </w:rPr>
        <w:t xml:space="preserve"> (</w:t>
      </w:r>
      <w:r w:rsidRPr="00525E8F">
        <w:rPr>
          <w:rFonts w:ascii="Simplified Arabic" w:hAnsi="Simplified Arabic" w:cs="Simplified Arabic"/>
          <w:i/>
          <w:iCs/>
          <w:sz w:val="18"/>
          <w:szCs w:val="18"/>
        </w:rPr>
        <w:t>Update of the Gender Profile Libya</w:t>
      </w:r>
      <w:r w:rsidRPr="00525E8F">
        <w:rPr>
          <w:rFonts w:ascii="Simplified Arabic" w:hAnsi="Simplified Arabic" w:cs="Simplified Arabic" w:hint="cs"/>
          <w:i/>
          <w:iCs/>
          <w:color w:val="333333"/>
          <w:sz w:val="18"/>
          <w:szCs w:val="18"/>
          <w:shd w:val="clear" w:color="auto" w:fill="FFFFFF"/>
          <w:rtl/>
        </w:rPr>
        <w:t>)</w:t>
      </w:r>
      <w:r w:rsidRPr="00525E8F">
        <w:rPr>
          <w:rFonts w:ascii="Simplified Arabic" w:hAnsi="Simplified Arabic" w:cs="Simplified Arabic"/>
          <w:i/>
          <w:iCs/>
          <w:sz w:val="18"/>
          <w:szCs w:val="18"/>
          <w:rtl/>
        </w:rPr>
        <w:t>.</w:t>
      </w:r>
    </w:p>
  </w:footnote>
  <w:footnote w:id="71">
    <w:p w14:paraId="110C2E9F" w14:textId="4FFF9F71" w:rsidR="00B83DC1" w:rsidRPr="00525E8F" w:rsidRDefault="00B83DC1" w:rsidP="00832344">
      <w:pPr>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اليونيسف </w:t>
      </w:r>
      <w:r w:rsidRPr="00F13C2C">
        <w:rPr>
          <w:rFonts w:ascii="Simplified Arabic" w:hAnsi="Simplified Arabic" w:cs="Simplified Arabic"/>
          <w:sz w:val="18"/>
          <w:szCs w:val="18"/>
        </w:rPr>
        <w:t>UNICEF</w:t>
      </w:r>
      <w:r w:rsidRPr="00F13C2C">
        <w:rPr>
          <w:rFonts w:ascii="Simplified Arabic" w:hAnsi="Simplified Arabic" w:cs="Simplified Arabic"/>
          <w:sz w:val="18"/>
          <w:szCs w:val="18"/>
          <w:rtl/>
        </w:rPr>
        <w:t xml:space="preserve">. 2012. </w:t>
      </w:r>
      <w:r w:rsidRPr="00525E8F">
        <w:rPr>
          <w:rFonts w:ascii="Simplified Arabic" w:hAnsi="Simplified Arabic" w:cs="Simplified Arabic"/>
          <w:i/>
          <w:iCs/>
          <w:sz w:val="18"/>
          <w:szCs w:val="18"/>
          <w:rtl/>
        </w:rPr>
        <w:t>تقييم المدارس على مستوى الأمة، وزارة التعليم في طرابلس وبنغازي</w:t>
      </w:r>
      <w:r w:rsidRPr="00525E8F">
        <w:rPr>
          <w:rFonts w:ascii="Simplified Arabic" w:hAnsi="Simplified Arabic" w:cs="Simplified Arabic" w:hint="cs"/>
          <w:i/>
          <w:iCs/>
          <w:sz w:val="18"/>
          <w:szCs w:val="18"/>
          <w:rtl/>
        </w:rPr>
        <w:t xml:space="preserve"> (</w:t>
      </w:r>
      <w:r w:rsidRPr="00525E8F">
        <w:rPr>
          <w:rFonts w:ascii="Simplified Arabic" w:hAnsi="Simplified Arabic" w:cs="Simplified Arabic"/>
          <w:i/>
          <w:iCs/>
          <w:sz w:val="18"/>
          <w:szCs w:val="18"/>
        </w:rPr>
        <w:t>Nation-wide Assessment of Schools, Ministry of Education in Tripoli and Benghazi</w:t>
      </w:r>
      <w:r w:rsidRPr="00525E8F">
        <w:rPr>
          <w:rFonts w:ascii="Simplified Arabic" w:hAnsi="Simplified Arabic" w:cs="Simplified Arabic" w:hint="cs"/>
          <w:i/>
          <w:iCs/>
          <w:sz w:val="18"/>
          <w:szCs w:val="18"/>
          <w:rtl/>
        </w:rPr>
        <w:t>)</w:t>
      </w:r>
      <w:r w:rsidRPr="00525E8F">
        <w:rPr>
          <w:rFonts w:ascii="Simplified Arabic" w:hAnsi="Simplified Arabic" w:cs="Simplified Arabic"/>
          <w:i/>
          <w:iCs/>
          <w:sz w:val="18"/>
          <w:szCs w:val="18"/>
          <w:rtl/>
        </w:rPr>
        <w:t>.</w:t>
      </w:r>
    </w:p>
  </w:footnote>
  <w:footnote w:id="72">
    <w:p w14:paraId="1B654EA0" w14:textId="50544DA7" w:rsidR="00B83DC1" w:rsidRPr="00525E8F" w:rsidRDefault="00B83DC1" w:rsidP="00832344">
      <w:pPr>
        <w:pStyle w:val="FootnoteText"/>
        <w:bidi/>
        <w:spacing w:line="23" w:lineRule="atLeast"/>
        <w:contextualSpacing/>
        <w:jc w:val="both"/>
        <w:rPr>
          <w:rFonts w:ascii="Simplified Arabic" w:hAnsi="Simplified Arabic" w:cs="Simplified Arabic"/>
          <w:i/>
          <w:iCs/>
          <w:sz w:val="18"/>
          <w:szCs w:val="18"/>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اليونيسف </w:t>
      </w:r>
      <w:r>
        <w:rPr>
          <w:rFonts w:ascii="Simplified Arabic" w:hAnsi="Simplified Arabic" w:cs="Simplified Arabic" w:hint="cs"/>
          <w:sz w:val="18"/>
          <w:szCs w:val="18"/>
          <w:rtl/>
        </w:rPr>
        <w:t>(</w:t>
      </w:r>
      <w:r w:rsidRPr="00F13C2C">
        <w:rPr>
          <w:rFonts w:ascii="Simplified Arabic" w:hAnsi="Simplified Arabic" w:cs="Simplified Arabic"/>
          <w:sz w:val="18"/>
          <w:szCs w:val="18"/>
        </w:rPr>
        <w:t>UNICEF</w:t>
      </w:r>
      <w:r>
        <w:rPr>
          <w:rFonts w:ascii="Simplified Arabic" w:hAnsi="Simplified Arabic" w:cs="Simplified Arabic" w:hint="cs"/>
          <w:sz w:val="18"/>
          <w:szCs w:val="18"/>
          <w:rtl/>
        </w:rPr>
        <w:t>)</w:t>
      </w:r>
      <w:r w:rsidRPr="00F13C2C">
        <w:rPr>
          <w:rFonts w:ascii="Simplified Arabic" w:hAnsi="Simplified Arabic" w:cs="Simplified Arabic"/>
          <w:sz w:val="18"/>
          <w:szCs w:val="18"/>
          <w:rtl/>
        </w:rPr>
        <w:t xml:space="preserve">. </w:t>
      </w:r>
      <w:r w:rsidRPr="00525E8F">
        <w:rPr>
          <w:rFonts w:ascii="Simplified Arabic" w:hAnsi="Simplified Arabic" w:cs="Simplified Arabic"/>
          <w:i/>
          <w:iCs/>
          <w:sz w:val="18"/>
          <w:szCs w:val="18"/>
          <w:rtl/>
        </w:rPr>
        <w:t>ليبيا: تقرير حول المساواة بين الجنسين في منطقة الشرق الأوسط وشمال أفريقيا. وضع الفتيات والنساء في منطقة الشرق الأوسط وشمال أفريقيا</w:t>
      </w:r>
      <w:r w:rsidRPr="00525E8F">
        <w:rPr>
          <w:rFonts w:ascii="Simplified Arabic" w:hAnsi="Simplified Arabic" w:cs="Simplified Arabic" w:hint="cs"/>
          <w:i/>
          <w:iCs/>
          <w:sz w:val="18"/>
          <w:szCs w:val="18"/>
          <w:rtl/>
        </w:rPr>
        <w:t xml:space="preserve"> (</w:t>
      </w:r>
      <w:r w:rsidRPr="00525E8F">
        <w:rPr>
          <w:rFonts w:ascii="Simplified Arabic" w:hAnsi="Simplified Arabic" w:cs="Simplified Arabic"/>
          <w:i/>
          <w:iCs/>
          <w:sz w:val="18"/>
          <w:szCs w:val="18"/>
        </w:rPr>
        <w:t>Libya: MENA Gender Equality Report: Status of Girls and Women in the Middle East and North Africa</w:t>
      </w:r>
      <w:r w:rsidRPr="00525E8F">
        <w:rPr>
          <w:rFonts w:ascii="Simplified Arabic" w:hAnsi="Simplified Arabic" w:cs="Simplified Arabic" w:hint="cs"/>
          <w:i/>
          <w:iCs/>
          <w:sz w:val="18"/>
          <w:szCs w:val="18"/>
          <w:rtl/>
        </w:rPr>
        <w:t>)</w:t>
      </w:r>
      <w:r w:rsidRPr="00525E8F">
        <w:rPr>
          <w:rFonts w:ascii="Simplified Arabic" w:hAnsi="Simplified Arabic" w:cs="Simplified Arabic"/>
          <w:i/>
          <w:iCs/>
          <w:sz w:val="18"/>
          <w:szCs w:val="18"/>
          <w:rtl/>
        </w:rPr>
        <w:t>.</w:t>
      </w:r>
    </w:p>
  </w:footnote>
  <w:footnote w:id="73">
    <w:p w14:paraId="188600D5" w14:textId="5CB59929"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مؤشرات التنمية العالمية </w:t>
      </w:r>
      <w:r>
        <w:rPr>
          <w:rFonts w:ascii="Simplified Arabic" w:hAnsi="Simplified Arabic" w:cs="Simplified Arabic" w:hint="cs"/>
          <w:sz w:val="18"/>
          <w:szCs w:val="18"/>
          <w:rtl/>
        </w:rPr>
        <w:t>(</w:t>
      </w:r>
      <w:r w:rsidRPr="00F13C2C">
        <w:rPr>
          <w:rFonts w:ascii="Simplified Arabic" w:hAnsi="Simplified Arabic" w:cs="Simplified Arabic"/>
          <w:sz w:val="18"/>
          <w:szCs w:val="18"/>
        </w:rPr>
        <w:t>WDI</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2016</w:t>
      </w:r>
      <w:r w:rsidRPr="00F13C2C">
        <w:rPr>
          <w:rFonts w:ascii="Simplified Arabic" w:hAnsi="Simplified Arabic" w:cs="Simplified Arabic"/>
          <w:sz w:val="18"/>
          <w:szCs w:val="18"/>
          <w:rtl/>
        </w:rPr>
        <w:t xml:space="preserve"> .</w:t>
      </w:r>
    </w:p>
  </w:footnote>
  <w:footnote w:id="74">
    <w:p w14:paraId="67DAA166" w14:textId="76AB6518"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lang w:bidi="ar-LB"/>
        </w:rPr>
        <w:t xml:space="preserve">منظمة الصحة العالمية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WHO</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w:t>
      </w:r>
      <w:r w:rsidRPr="00525E8F">
        <w:rPr>
          <w:rFonts w:ascii="Simplified Arabic" w:hAnsi="Simplified Arabic" w:cs="Simplified Arabic"/>
          <w:i/>
          <w:iCs/>
          <w:sz w:val="18"/>
          <w:szCs w:val="18"/>
          <w:rtl/>
          <w:lang w:bidi="ar-LB"/>
        </w:rPr>
        <w:t>الأزمة الإنسانية في ليبيا</w:t>
      </w:r>
      <w:r w:rsidRPr="00525E8F">
        <w:rPr>
          <w:rFonts w:ascii="Simplified Arabic" w:hAnsi="Simplified Arabic" w:cs="Simplified Arabic" w:hint="cs"/>
          <w:i/>
          <w:iCs/>
          <w:sz w:val="18"/>
          <w:szCs w:val="18"/>
          <w:rtl/>
          <w:lang w:bidi="ar-LB"/>
        </w:rPr>
        <w:t xml:space="preserve"> (</w:t>
      </w:r>
      <w:r w:rsidRPr="00525E8F">
        <w:rPr>
          <w:rFonts w:ascii="Simplified Arabic" w:hAnsi="Simplified Arabic" w:cs="Simplified Arabic"/>
          <w:i/>
          <w:iCs/>
          <w:sz w:val="18"/>
          <w:szCs w:val="18"/>
        </w:rPr>
        <w:t>Humanitarian Crisis in Libya</w:t>
      </w:r>
      <w:r w:rsidRPr="00525E8F">
        <w:rPr>
          <w:rFonts w:ascii="Simplified Arabic" w:hAnsi="Simplified Arabic" w:cs="Simplified Arabic" w:hint="cs"/>
          <w:i/>
          <w:iCs/>
          <w:sz w:val="18"/>
          <w:szCs w:val="18"/>
          <w:rtl/>
          <w:lang w:bidi="ar-LB"/>
        </w:rPr>
        <w:t>)</w:t>
      </w:r>
      <w:r w:rsidRPr="00525E8F">
        <w:rPr>
          <w:rFonts w:ascii="Simplified Arabic" w:hAnsi="Simplified Arabic" w:cs="Simplified Arabic"/>
          <w:i/>
          <w:iCs/>
          <w:sz w:val="18"/>
          <w:szCs w:val="18"/>
          <w:rtl/>
        </w:rPr>
        <w:t>.</w:t>
      </w:r>
      <w:r w:rsidRPr="00F13C2C">
        <w:rPr>
          <w:rFonts w:ascii="Simplified Arabic" w:hAnsi="Simplified Arabic" w:cs="Simplified Arabic"/>
          <w:sz w:val="18"/>
          <w:szCs w:val="18"/>
          <w:rtl/>
        </w:rPr>
        <w:t xml:space="preserve"> مايو 2015.</w:t>
      </w:r>
    </w:p>
  </w:footnote>
  <w:footnote w:id="75">
    <w:p w14:paraId="496EC4D5" w14:textId="7569B13E" w:rsidR="00B83DC1" w:rsidRPr="00F13C2C" w:rsidRDefault="00B83DC1" w:rsidP="00832344">
      <w:pPr>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استعراض مشترك بين وزارة الصحة ومنظمة الصحة العالمية </w:t>
      </w:r>
      <w:r>
        <w:rPr>
          <w:rFonts w:ascii="Simplified Arabic" w:hAnsi="Simplified Arabic" w:cs="Simplified Arabic" w:hint="cs"/>
          <w:sz w:val="18"/>
          <w:szCs w:val="18"/>
          <w:rtl/>
        </w:rPr>
        <w:t>(</w:t>
      </w:r>
      <w:r w:rsidRPr="00F13C2C">
        <w:rPr>
          <w:rFonts w:ascii="Simplified Arabic" w:hAnsi="Simplified Arabic" w:cs="Simplified Arabic"/>
          <w:sz w:val="18"/>
          <w:szCs w:val="18"/>
        </w:rPr>
        <w:t>WHO</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(سبتمبر 2016)</w:t>
      </w:r>
    </w:p>
  </w:footnote>
  <w:footnote w:id="76">
    <w:p w14:paraId="3982061B" w14:textId="40A92EE5"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 xml:space="preserve">اليونيسف </w:t>
      </w:r>
      <w:r>
        <w:rPr>
          <w:rFonts w:ascii="Simplified Arabic" w:hAnsi="Simplified Arabic" w:cs="Simplified Arabic" w:hint="cs"/>
          <w:sz w:val="18"/>
          <w:szCs w:val="18"/>
          <w:rtl/>
        </w:rPr>
        <w:t>(</w:t>
      </w:r>
      <w:r w:rsidRPr="00F13C2C">
        <w:rPr>
          <w:rFonts w:ascii="Simplified Arabic" w:hAnsi="Simplified Arabic" w:cs="Simplified Arabic"/>
          <w:sz w:val="18"/>
          <w:szCs w:val="18"/>
        </w:rPr>
        <w:t>UNICEF</w:t>
      </w:r>
      <w:r>
        <w:rPr>
          <w:rFonts w:ascii="Simplified Arabic" w:hAnsi="Simplified Arabic" w:cs="Simplified Arabic" w:hint="cs"/>
          <w:sz w:val="18"/>
          <w:szCs w:val="18"/>
          <w:rtl/>
        </w:rPr>
        <w:t>)</w:t>
      </w:r>
      <w:r w:rsidRPr="00F13C2C">
        <w:rPr>
          <w:rFonts w:ascii="Simplified Arabic" w:hAnsi="Simplified Arabic" w:cs="Simplified Arabic"/>
          <w:sz w:val="18"/>
          <w:szCs w:val="18"/>
          <w:rtl/>
        </w:rPr>
        <w:t xml:space="preserve">. 2012. </w:t>
      </w:r>
      <w:r w:rsidRPr="00525E8F">
        <w:rPr>
          <w:rFonts w:ascii="Simplified Arabic" w:hAnsi="Simplified Arabic" w:cs="Simplified Arabic"/>
          <w:i/>
          <w:iCs/>
          <w:sz w:val="18"/>
          <w:szCs w:val="18"/>
          <w:rtl/>
        </w:rPr>
        <w:t>تقييم على مستوى الأمة</w:t>
      </w:r>
      <w:r w:rsidRPr="00525E8F">
        <w:rPr>
          <w:rFonts w:ascii="Simplified Arabic" w:hAnsi="Simplified Arabic" w:cs="Simplified Arabic" w:hint="cs"/>
          <w:i/>
          <w:iCs/>
          <w:sz w:val="18"/>
          <w:szCs w:val="18"/>
          <w:rtl/>
        </w:rPr>
        <w:t xml:space="preserve"> (</w:t>
      </w:r>
      <w:r w:rsidRPr="00525E8F">
        <w:rPr>
          <w:rFonts w:ascii="Simplified Arabic" w:hAnsi="Simplified Arabic" w:cs="Simplified Arabic"/>
          <w:i/>
          <w:iCs/>
          <w:sz w:val="18"/>
          <w:szCs w:val="18"/>
        </w:rPr>
        <w:t>Nationwide School Assessment</w:t>
      </w:r>
      <w:r w:rsidRPr="00525E8F">
        <w:rPr>
          <w:rFonts w:ascii="Simplified Arabic" w:hAnsi="Simplified Arabic" w:cs="Simplified Arabic" w:hint="cs"/>
          <w:i/>
          <w:iCs/>
          <w:sz w:val="18"/>
          <w:szCs w:val="18"/>
          <w:rtl/>
        </w:rPr>
        <w:t>)</w:t>
      </w:r>
      <w:r w:rsidRPr="00525E8F">
        <w:rPr>
          <w:rFonts w:ascii="Simplified Arabic" w:hAnsi="Simplified Arabic" w:cs="Simplified Arabic"/>
          <w:i/>
          <w:iCs/>
          <w:sz w:val="18"/>
          <w:szCs w:val="18"/>
          <w:rtl/>
        </w:rPr>
        <w:t>.</w:t>
      </w:r>
    </w:p>
  </w:footnote>
  <w:footnote w:id="77">
    <w:p w14:paraId="4C3114C5" w14:textId="7A047A13"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مؤشرات التنمية العالمية </w:t>
      </w:r>
      <w:r>
        <w:rPr>
          <w:rFonts w:ascii="Simplified Arabic" w:hAnsi="Simplified Arabic" w:cs="Simplified Arabic" w:hint="cs"/>
          <w:sz w:val="18"/>
          <w:szCs w:val="18"/>
          <w:rtl/>
        </w:rPr>
        <w:t>(</w:t>
      </w:r>
      <w:r w:rsidRPr="00F13C2C">
        <w:rPr>
          <w:rFonts w:ascii="Simplified Arabic" w:hAnsi="Simplified Arabic" w:cs="Simplified Arabic"/>
          <w:sz w:val="18"/>
          <w:szCs w:val="18"/>
        </w:rPr>
        <w:t>WDI</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2016.</w:t>
      </w:r>
    </w:p>
  </w:footnote>
  <w:footnote w:id="78">
    <w:p w14:paraId="11F6B70A" w14:textId="6A3A0C97" w:rsidR="00B83DC1" w:rsidRPr="00F13C2C" w:rsidRDefault="00B83DC1" w:rsidP="00832344">
      <w:pPr>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i/>
          <w:iCs/>
          <w:sz w:val="18"/>
          <w:szCs w:val="18"/>
        </w:rPr>
        <w:t xml:space="preserve"> </w:t>
      </w:r>
      <w:r w:rsidRPr="00F13C2C">
        <w:rPr>
          <w:rFonts w:ascii="Simplified Arabic" w:hAnsi="Simplified Arabic" w:cs="Simplified Arabic"/>
          <w:sz w:val="18"/>
          <w:szCs w:val="18"/>
          <w:rtl/>
          <w:lang w:bidi="ar-LB"/>
        </w:rPr>
        <w:t xml:space="preserve">البنك الدولي. 2013. مؤشرات التنمية العالمية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WDI</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w:t>
      </w:r>
    </w:p>
  </w:footnote>
  <w:footnote w:id="79">
    <w:p w14:paraId="40D8BC92" w14:textId="47611E8A" w:rsidR="00B83DC1" w:rsidRPr="00525E8F" w:rsidRDefault="00B83DC1" w:rsidP="00832344">
      <w:pPr>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lang w:bidi="ar-LB"/>
        </w:rPr>
        <w:t xml:space="preserve">البنك الدولي. 2015. </w:t>
      </w:r>
      <w:r w:rsidRPr="00525E8F">
        <w:rPr>
          <w:rFonts w:ascii="Simplified Arabic" w:hAnsi="Simplified Arabic" w:cs="Simplified Arabic"/>
          <w:i/>
          <w:iCs/>
          <w:sz w:val="18"/>
          <w:szCs w:val="18"/>
          <w:rtl/>
          <w:lang w:bidi="ar-LB"/>
        </w:rPr>
        <w:t>ديناميكيات سوق العمل في ليبيا: إعادة الإدماج من أجل التعافي</w:t>
      </w:r>
      <w:r w:rsidRPr="00525E8F">
        <w:rPr>
          <w:rFonts w:ascii="Simplified Arabic" w:hAnsi="Simplified Arabic" w:cs="Simplified Arabic" w:hint="cs"/>
          <w:i/>
          <w:iCs/>
          <w:sz w:val="18"/>
          <w:szCs w:val="18"/>
          <w:rtl/>
          <w:lang w:bidi="ar-LB"/>
        </w:rPr>
        <w:t xml:space="preserve"> (</w:t>
      </w:r>
      <w:r w:rsidRPr="00525E8F">
        <w:rPr>
          <w:rFonts w:ascii="Simplified Arabic" w:hAnsi="Simplified Arabic" w:cs="Simplified Arabic"/>
          <w:i/>
          <w:iCs/>
          <w:sz w:val="18"/>
          <w:szCs w:val="18"/>
        </w:rPr>
        <w:t>Labor Market Dynamics in Libya: Reintegration for Recovery</w:t>
      </w:r>
      <w:r w:rsidRPr="00525E8F">
        <w:rPr>
          <w:rFonts w:ascii="Simplified Arabic" w:hAnsi="Simplified Arabic" w:cs="Simplified Arabic" w:hint="cs"/>
          <w:i/>
          <w:iCs/>
          <w:sz w:val="18"/>
          <w:szCs w:val="18"/>
          <w:rtl/>
          <w:lang w:bidi="ar-LB"/>
        </w:rPr>
        <w:t>)</w:t>
      </w:r>
      <w:r w:rsidRPr="00525E8F">
        <w:rPr>
          <w:rFonts w:ascii="Simplified Arabic" w:hAnsi="Simplified Arabic" w:cs="Simplified Arabic"/>
          <w:i/>
          <w:iCs/>
          <w:sz w:val="18"/>
          <w:szCs w:val="18"/>
          <w:rtl/>
        </w:rPr>
        <w:t>.</w:t>
      </w:r>
    </w:p>
  </w:footnote>
  <w:footnote w:id="80">
    <w:p w14:paraId="55C700E2" w14:textId="65F2B388" w:rsidR="00B83DC1" w:rsidRPr="00525E8F" w:rsidRDefault="00B83DC1" w:rsidP="00832344">
      <w:pPr>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Pr>
          <w:rFonts w:ascii="Simplified Arabic" w:hAnsi="Simplified Arabic" w:cs="Simplified Arabic"/>
          <w:sz w:val="18"/>
          <w:szCs w:val="18"/>
        </w:rPr>
        <w:t xml:space="preserve"> </w:t>
      </w:r>
      <w:r w:rsidRPr="00F13C2C">
        <w:rPr>
          <w:rFonts w:ascii="Simplified Arabic" w:hAnsi="Simplified Arabic" w:cs="Simplified Arabic"/>
          <w:i/>
          <w:iCs/>
          <w:sz w:val="18"/>
          <w:szCs w:val="18"/>
        </w:rPr>
        <w:t xml:space="preserve"> </w:t>
      </w:r>
      <w:r w:rsidRPr="00F13C2C">
        <w:rPr>
          <w:rFonts w:ascii="Simplified Arabic" w:hAnsi="Simplified Arabic" w:cs="Simplified Arabic"/>
          <w:sz w:val="18"/>
          <w:szCs w:val="18"/>
          <w:rtl/>
          <w:lang w:bidi="ar-LB"/>
        </w:rPr>
        <w:t>البنك الدولي. 2015. دينا</w:t>
      </w:r>
      <w:r w:rsidRPr="00525E8F">
        <w:rPr>
          <w:rFonts w:ascii="Simplified Arabic" w:hAnsi="Simplified Arabic" w:cs="Simplified Arabic"/>
          <w:i/>
          <w:iCs/>
          <w:sz w:val="18"/>
          <w:szCs w:val="18"/>
          <w:rtl/>
          <w:lang w:bidi="ar-LB"/>
        </w:rPr>
        <w:t xml:space="preserve"> ديناميكيات سوق العمل في ليبيا: إعادة الإدماج من أجل التعافي</w:t>
      </w:r>
      <w:r w:rsidRPr="00525E8F">
        <w:rPr>
          <w:rFonts w:ascii="Simplified Arabic" w:hAnsi="Simplified Arabic" w:cs="Simplified Arabic" w:hint="cs"/>
          <w:i/>
          <w:iCs/>
          <w:sz w:val="18"/>
          <w:szCs w:val="18"/>
          <w:rtl/>
          <w:lang w:bidi="ar-LB"/>
        </w:rPr>
        <w:t xml:space="preserve"> (</w:t>
      </w:r>
      <w:r w:rsidRPr="00525E8F">
        <w:rPr>
          <w:rFonts w:ascii="Simplified Arabic" w:hAnsi="Simplified Arabic" w:cs="Simplified Arabic"/>
          <w:i/>
          <w:iCs/>
          <w:sz w:val="18"/>
          <w:szCs w:val="18"/>
        </w:rPr>
        <w:t>Labor Market Dynamics in Libya: Reintegration for Recovery</w:t>
      </w:r>
      <w:r w:rsidRPr="00525E8F">
        <w:rPr>
          <w:rFonts w:ascii="Simplified Arabic" w:hAnsi="Simplified Arabic" w:cs="Simplified Arabic" w:hint="cs"/>
          <w:i/>
          <w:iCs/>
          <w:sz w:val="18"/>
          <w:szCs w:val="18"/>
          <w:rtl/>
          <w:lang w:bidi="ar-LB"/>
        </w:rPr>
        <w:t>)</w:t>
      </w:r>
      <w:r w:rsidRPr="00525E8F">
        <w:rPr>
          <w:rFonts w:ascii="Simplified Arabic" w:hAnsi="Simplified Arabic" w:cs="Simplified Arabic"/>
          <w:i/>
          <w:iCs/>
          <w:sz w:val="18"/>
          <w:szCs w:val="18"/>
          <w:rtl/>
        </w:rPr>
        <w:t>.</w:t>
      </w:r>
      <w:r w:rsidRPr="00F13C2C">
        <w:rPr>
          <w:rFonts w:ascii="Simplified Arabic" w:hAnsi="Simplified Arabic" w:cs="Simplified Arabic"/>
          <w:sz w:val="18"/>
          <w:szCs w:val="18"/>
          <w:rtl/>
        </w:rPr>
        <w:t xml:space="preserve"> ينبغي اعتبار هذه البيانات بحذر مجرّد عيّنة حيث أنّ القطاع الخاص صغير جدًا.</w:t>
      </w:r>
    </w:p>
  </w:footnote>
  <w:footnote w:id="81">
    <w:p w14:paraId="4E79C1C1" w14:textId="306519D4" w:rsidR="00B83DC1" w:rsidRPr="00525E8F" w:rsidRDefault="00B83DC1" w:rsidP="00832344">
      <w:pPr>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lang w:bidi="ar-LB"/>
        </w:rPr>
        <w:t xml:space="preserve">البنك الدولي. 2015. </w:t>
      </w:r>
      <w:r w:rsidRPr="00525E8F">
        <w:rPr>
          <w:rFonts w:ascii="Simplified Arabic" w:hAnsi="Simplified Arabic" w:cs="Simplified Arabic"/>
          <w:i/>
          <w:iCs/>
          <w:sz w:val="18"/>
          <w:szCs w:val="18"/>
          <w:rtl/>
          <w:lang w:bidi="ar-LB"/>
        </w:rPr>
        <w:t>ديناميكيات سوق العمل في ليبيا: إعادة الإدماج من أجل التعافي</w:t>
      </w:r>
      <w:r w:rsidRPr="00525E8F">
        <w:rPr>
          <w:rFonts w:ascii="Simplified Arabic" w:hAnsi="Simplified Arabic" w:cs="Simplified Arabic" w:hint="cs"/>
          <w:i/>
          <w:iCs/>
          <w:sz w:val="18"/>
          <w:szCs w:val="18"/>
          <w:rtl/>
          <w:lang w:bidi="ar-LB"/>
        </w:rPr>
        <w:t xml:space="preserve"> (</w:t>
      </w:r>
      <w:r w:rsidRPr="00525E8F">
        <w:rPr>
          <w:rFonts w:ascii="Simplified Arabic" w:hAnsi="Simplified Arabic" w:cs="Simplified Arabic"/>
          <w:i/>
          <w:iCs/>
          <w:sz w:val="18"/>
          <w:szCs w:val="18"/>
        </w:rPr>
        <w:t>Labor Market Dynamics in Libya: Reintegration for Recovery</w:t>
      </w:r>
      <w:r w:rsidRPr="00525E8F">
        <w:rPr>
          <w:rFonts w:ascii="Simplified Arabic" w:hAnsi="Simplified Arabic" w:cs="Simplified Arabic" w:hint="cs"/>
          <w:i/>
          <w:iCs/>
          <w:sz w:val="18"/>
          <w:szCs w:val="18"/>
          <w:rtl/>
          <w:lang w:bidi="ar-LB"/>
        </w:rPr>
        <w:t>)</w:t>
      </w:r>
      <w:r w:rsidRPr="00525E8F">
        <w:rPr>
          <w:rFonts w:ascii="Simplified Arabic" w:hAnsi="Simplified Arabic" w:cs="Simplified Arabic"/>
          <w:i/>
          <w:iCs/>
          <w:sz w:val="18"/>
          <w:szCs w:val="18"/>
          <w:rtl/>
        </w:rPr>
        <w:t>.</w:t>
      </w:r>
    </w:p>
  </w:footnote>
  <w:footnote w:id="82">
    <w:p w14:paraId="5C3BD65C" w14:textId="4933B889"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rPr>
        <w:t>فرحات، هـ. (</w:t>
      </w:r>
      <w:r w:rsidRPr="00F13C2C">
        <w:rPr>
          <w:rFonts w:ascii="Simplified Arabic" w:hAnsi="Simplified Arabic" w:cs="Simplified Arabic"/>
          <w:sz w:val="18"/>
          <w:szCs w:val="18"/>
        </w:rPr>
        <w:t>Farhat, H</w:t>
      </w:r>
      <w:r>
        <w:rPr>
          <w:rFonts w:ascii="Simplified Arabic" w:hAnsi="Simplified Arabic" w:cs="Simplified Arabic"/>
          <w:sz w:val="18"/>
          <w:szCs w:val="18"/>
          <w:lang w:val="en-GB"/>
        </w:rPr>
        <w:t>.</w:t>
      </w:r>
      <w:r w:rsidRPr="00F13C2C">
        <w:rPr>
          <w:rFonts w:ascii="Simplified Arabic" w:hAnsi="Simplified Arabic" w:cs="Simplified Arabic"/>
          <w:sz w:val="18"/>
          <w:szCs w:val="18"/>
          <w:rtl/>
        </w:rPr>
        <w:t>) 2017. وضع المرأة: المدافعون عن حقوق الإنسان في ليبيا</w:t>
      </w:r>
      <w:r>
        <w:rPr>
          <w:rFonts w:ascii="Simplified Arabic" w:hAnsi="Simplified Arabic" w:cs="Simplified Arabic" w:hint="cs"/>
          <w:sz w:val="18"/>
          <w:szCs w:val="18"/>
          <w:rtl/>
        </w:rPr>
        <w:t xml:space="preserve"> (</w:t>
      </w:r>
      <w:r w:rsidRPr="00F13C2C">
        <w:rPr>
          <w:rFonts w:ascii="Simplified Arabic" w:hAnsi="Simplified Arabic" w:cs="Simplified Arabic"/>
          <w:sz w:val="18"/>
          <w:szCs w:val="18"/>
        </w:rPr>
        <w:t>The Status of Women: Human Rights Defenders in Libya</w:t>
      </w:r>
      <w:r>
        <w:rPr>
          <w:rFonts w:ascii="Simplified Arabic" w:hAnsi="Simplified Arabic" w:cs="Simplified Arabic" w:hint="cs"/>
          <w:sz w:val="18"/>
          <w:szCs w:val="18"/>
          <w:rtl/>
        </w:rPr>
        <w:t>)</w:t>
      </w:r>
      <w:r w:rsidRPr="00F13C2C">
        <w:rPr>
          <w:rFonts w:ascii="Simplified Arabic" w:hAnsi="Simplified Arabic" w:cs="Simplified Arabic"/>
          <w:sz w:val="18"/>
          <w:szCs w:val="18"/>
          <w:rtl/>
        </w:rPr>
        <w:t>.</w:t>
      </w:r>
    </w:p>
  </w:footnote>
  <w:footnote w:id="83">
    <w:p w14:paraId="300A15C6" w14:textId="13C45297"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تقرير الأمين العام عن </w:t>
      </w:r>
      <w:r w:rsidRPr="00F13C2C">
        <w:rPr>
          <w:rFonts w:ascii="Simplified Arabic" w:hAnsi="Simplified Arabic" w:cs="Simplified Arabic"/>
          <w:color w:val="333333"/>
          <w:sz w:val="18"/>
          <w:szCs w:val="18"/>
          <w:shd w:val="clear" w:color="auto" w:fill="FFFFFF"/>
          <w:rtl/>
        </w:rPr>
        <w:t>بعثة الأمم المتحدة للدعم في ليبيا</w:t>
      </w:r>
      <w:r>
        <w:rPr>
          <w:rFonts w:ascii="Simplified Arabic" w:hAnsi="Simplified Arabic" w:cs="Simplified Arabic" w:hint="cs"/>
          <w:color w:val="333333"/>
          <w:sz w:val="18"/>
          <w:szCs w:val="18"/>
          <w:shd w:val="clear" w:color="auto" w:fill="FFFFFF"/>
          <w:rtl/>
        </w:rPr>
        <w:t xml:space="preserve"> (</w:t>
      </w:r>
      <w:r w:rsidRPr="00F13C2C">
        <w:rPr>
          <w:rFonts w:ascii="Simplified Arabic" w:hAnsi="Simplified Arabic" w:cs="Simplified Arabic"/>
          <w:sz w:val="18"/>
          <w:szCs w:val="18"/>
        </w:rPr>
        <w:t>United Nations Support Mission in Libya</w:t>
      </w:r>
      <w:r>
        <w:rPr>
          <w:rFonts w:ascii="Simplified Arabic" w:hAnsi="Simplified Arabic" w:cs="Simplified Arabic" w:hint="cs"/>
          <w:color w:val="333333"/>
          <w:sz w:val="18"/>
          <w:szCs w:val="18"/>
          <w:shd w:val="clear" w:color="auto" w:fill="FFFFFF"/>
          <w:rtl/>
        </w:rPr>
        <w:t>)</w:t>
      </w:r>
      <w:r w:rsidRPr="00F13C2C">
        <w:rPr>
          <w:rFonts w:ascii="Simplified Arabic" w:hAnsi="Simplified Arabic" w:cs="Simplified Arabic"/>
          <w:color w:val="333333"/>
          <w:sz w:val="18"/>
          <w:szCs w:val="18"/>
          <w:shd w:val="clear" w:color="auto" w:fill="FFFFFF"/>
          <w:rtl/>
        </w:rPr>
        <w:t> </w:t>
      </w:r>
      <w:r w:rsidRPr="00F13C2C">
        <w:rPr>
          <w:rFonts w:ascii="Simplified Arabic" w:hAnsi="Simplified Arabic" w:cs="Simplified Arabic"/>
          <w:sz w:val="18"/>
          <w:szCs w:val="18"/>
          <w:rtl/>
        </w:rPr>
        <w:t>، 22 أغسطس 2017.</w:t>
      </w:r>
    </w:p>
  </w:footnote>
  <w:footnote w:id="84">
    <w:p w14:paraId="6C2BE9E4" w14:textId="49433AEC"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val="en-G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سول، هـ</w:t>
      </w:r>
      <w:r>
        <w:rPr>
          <w:rFonts w:ascii="Simplified Arabic" w:hAnsi="Simplified Arabic" w:cs="Simplified Arabic" w:hint="cs"/>
          <w:sz w:val="18"/>
          <w:szCs w:val="18"/>
          <w:rtl/>
        </w:rPr>
        <w:t>.</w:t>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Pr>
        <w:t>Saul, H</w:t>
      </w:r>
      <w:r>
        <w:rPr>
          <w:rFonts w:ascii="Simplified Arabic" w:hAnsi="Simplified Arabic" w:cs="Simplified Arabic"/>
          <w:sz w:val="18"/>
          <w:szCs w:val="18"/>
        </w:rPr>
        <w:t>.</w:t>
      </w:r>
      <w:r w:rsidRPr="00F13C2C">
        <w:rPr>
          <w:rFonts w:ascii="Simplified Arabic" w:hAnsi="Simplified Arabic" w:cs="Simplified Arabic"/>
          <w:sz w:val="18"/>
          <w:szCs w:val="18"/>
          <w:rtl/>
        </w:rPr>
        <w:t xml:space="preserve">). 2015 "تنظيم الدولية الإسلامية في ليبيا: </w:t>
      </w:r>
      <w:r w:rsidRPr="00F13C2C">
        <w:rPr>
          <w:rFonts w:ascii="Simplified Arabic" w:hAnsi="Simplified Arabic" w:cs="Simplified Arabic"/>
          <w:sz w:val="18"/>
          <w:szCs w:val="18"/>
          <w:rtl/>
          <w:lang w:bidi="ar-LB"/>
        </w:rPr>
        <w:t>أسر أُرغِمَت على تزويج فتياتها منذ عمر 12 عامًا للمقاتلين من أجل الحصول على الحماية</w:t>
      </w:r>
      <w:r>
        <w:rPr>
          <w:rFonts w:ascii="Simplified Arabic" w:hAnsi="Simplified Arabic" w:cs="Simplified Arabic" w:hint="cs"/>
          <w:sz w:val="18"/>
          <w:szCs w:val="18"/>
          <w:rtl/>
        </w:rPr>
        <w:t>" ("</w:t>
      </w:r>
      <w:r w:rsidRPr="00F13C2C">
        <w:rPr>
          <w:rFonts w:ascii="Simplified Arabic" w:hAnsi="Simplified Arabic" w:cs="Simplified Arabic"/>
          <w:sz w:val="18"/>
          <w:szCs w:val="18"/>
        </w:rPr>
        <w:t>ISIS in Libya: Families Forced to Marry Girls as Young as 12 to Fighters for Protection as Clinics</w:t>
      </w:r>
      <w:r>
        <w:rPr>
          <w:rFonts w:ascii="Simplified Arabic" w:hAnsi="Simplified Arabic" w:cs="Simplified Arabic" w:hint="cs"/>
          <w:sz w:val="18"/>
          <w:szCs w:val="18"/>
          <w:rtl/>
        </w:rPr>
        <w:t>")</w:t>
      </w:r>
      <w:r w:rsidRPr="00F13C2C">
        <w:rPr>
          <w:rFonts w:ascii="Simplified Arabic" w:hAnsi="Simplified Arabic" w:cs="Simplified Arabic"/>
          <w:sz w:val="18"/>
          <w:szCs w:val="18"/>
          <w:rtl/>
        </w:rPr>
        <w:t>.</w:t>
      </w:r>
    </w:p>
  </w:footnote>
  <w:footnote w:id="85">
    <w:p w14:paraId="1DA3A6CB" w14:textId="008EA1D9" w:rsidR="00B83DC1" w:rsidRPr="00F13C2C" w:rsidRDefault="00B83DC1" w:rsidP="00832344">
      <w:pPr>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مجلس الأمن التابع للجمعية العامة للأمم المتحدة. 2016. </w:t>
      </w:r>
      <w:r w:rsidRPr="00E85527">
        <w:rPr>
          <w:rFonts w:ascii="Simplified Arabic" w:hAnsi="Simplified Arabic" w:cs="Simplified Arabic"/>
          <w:i/>
          <w:iCs/>
          <w:sz w:val="18"/>
          <w:szCs w:val="18"/>
          <w:rtl/>
        </w:rPr>
        <w:t>الأطفال والنزاع المسلح</w:t>
      </w:r>
      <w:r w:rsidRPr="00E85527">
        <w:rPr>
          <w:rFonts w:ascii="Simplified Arabic" w:hAnsi="Simplified Arabic" w:cs="Simplified Arabic" w:hint="cs"/>
          <w:i/>
          <w:iCs/>
          <w:sz w:val="18"/>
          <w:szCs w:val="18"/>
          <w:rtl/>
        </w:rPr>
        <w:t xml:space="preserve"> (</w:t>
      </w:r>
      <w:r w:rsidRPr="00E85527">
        <w:rPr>
          <w:rFonts w:ascii="Simplified Arabic" w:hAnsi="Simplified Arabic" w:cs="Simplified Arabic"/>
          <w:i/>
          <w:iCs/>
          <w:sz w:val="18"/>
          <w:szCs w:val="18"/>
        </w:rPr>
        <w:t>Children and Armed Conflict</w:t>
      </w:r>
      <w:r w:rsidRPr="00E85527">
        <w:rPr>
          <w:rFonts w:ascii="Simplified Arabic" w:hAnsi="Simplified Arabic" w:cs="Simplified Arabic" w:hint="cs"/>
          <w:i/>
          <w:iCs/>
          <w:sz w:val="18"/>
          <w:szCs w:val="18"/>
          <w:rtl/>
        </w:rPr>
        <w:t>)</w:t>
      </w:r>
      <w:r w:rsidRPr="00E85527">
        <w:rPr>
          <w:rFonts w:ascii="Simplified Arabic" w:hAnsi="Simplified Arabic" w:cs="Simplified Arabic"/>
          <w:i/>
          <w:iCs/>
          <w:sz w:val="18"/>
          <w:szCs w:val="18"/>
          <w:rtl/>
        </w:rPr>
        <w:t>.</w:t>
      </w:r>
      <w:r w:rsidRPr="00F13C2C">
        <w:rPr>
          <w:rFonts w:ascii="Simplified Arabic" w:hAnsi="Simplified Arabic" w:cs="Simplified Arabic"/>
          <w:sz w:val="18"/>
          <w:szCs w:val="18"/>
          <w:rtl/>
        </w:rPr>
        <w:t xml:space="preserve"> تقرير للأمم المتحدة.</w:t>
      </w:r>
    </w:p>
  </w:footnote>
  <w:footnote w:id="86">
    <w:p w14:paraId="2A4277DD" w14:textId="6A599040"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 xml:space="preserve">مثل العثور على جثة صبي يبلغ 16 عامًا في بنغازي في ديسمبر 2015 كانت الميليشيات قد اختطفته حسبما ذُكر (تقرير مجلس الأمن التابع للأمم المتحدة، التقرير حول الأطفال والنزاع المسلح)؛ واختطاف صبي للحصول على فدية والعثور عليه بعد 6 أيام في مدينة طبرق في فبراير 2018 </w:t>
      </w:r>
      <w:r w:rsidRPr="00F13C2C">
        <w:rPr>
          <w:rFonts w:ascii="Simplified Arabic" w:hAnsi="Simplified Arabic" w:cs="Simplified Arabic"/>
          <w:sz w:val="18"/>
          <w:szCs w:val="18"/>
        </w:rPr>
        <w:t xml:space="preserve">(https://www.libyaobserver.ly/inbrief/boy-kidnapped-six-days-found-tobruk) </w:t>
      </w:r>
      <w:r w:rsidRPr="00F13C2C">
        <w:rPr>
          <w:rFonts w:ascii="Simplified Arabic" w:hAnsi="Simplified Arabic" w:cs="Simplified Arabic"/>
          <w:sz w:val="18"/>
          <w:szCs w:val="18"/>
          <w:rtl/>
        </w:rPr>
        <w:t>.</w:t>
      </w:r>
    </w:p>
  </w:footnote>
  <w:footnote w:id="87">
    <w:p w14:paraId="52FD2304" w14:textId="28173080"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المنظمة الدولية للهجرة </w:t>
      </w:r>
      <w:r>
        <w:rPr>
          <w:rFonts w:ascii="Simplified Arabic" w:hAnsi="Simplified Arabic" w:cs="Simplified Arabic" w:hint="cs"/>
          <w:sz w:val="18"/>
          <w:szCs w:val="18"/>
          <w:rtl/>
        </w:rPr>
        <w:t>(</w:t>
      </w:r>
      <w:r w:rsidRPr="00F13C2C">
        <w:rPr>
          <w:rFonts w:ascii="Simplified Arabic" w:hAnsi="Simplified Arabic" w:cs="Simplified Arabic"/>
          <w:sz w:val="18"/>
          <w:szCs w:val="18"/>
        </w:rPr>
        <w:t>IOM</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خطة عمل ليبيا</w:t>
      </w:r>
      <w:r>
        <w:rPr>
          <w:rFonts w:ascii="Simplified Arabic" w:hAnsi="Simplified Arabic" w:cs="Simplified Arabic" w:hint="cs"/>
          <w:sz w:val="18"/>
          <w:szCs w:val="18"/>
          <w:rtl/>
          <w:lang w:bidi="ar-LB"/>
        </w:rPr>
        <w:t xml:space="preserve"> (</w:t>
      </w:r>
      <w:r w:rsidRPr="00F13C2C">
        <w:rPr>
          <w:rFonts w:ascii="Simplified Arabic" w:hAnsi="Simplified Arabic" w:cs="Simplified Arabic"/>
          <w:sz w:val="18"/>
          <w:szCs w:val="18"/>
          <w:lang w:bidi="ar-LB"/>
        </w:rPr>
        <w:t>Libya Action Plan</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أغسطس 2016- ديسمبر 2017؛ والاتحاد الأوروبي/منظمة حلف شمال الأطلسي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NATO</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خطة أوروبا تعرّض الأجانب في ليبيا للخطر</w:t>
      </w:r>
      <w:r>
        <w:rPr>
          <w:rFonts w:ascii="Simplified Arabic" w:hAnsi="Simplified Arabic" w:cs="Simplified Arabic" w:hint="cs"/>
          <w:sz w:val="18"/>
          <w:szCs w:val="18"/>
          <w:rtl/>
          <w:lang w:bidi="ar-LB"/>
        </w:rPr>
        <w:t xml:space="preserve"> (</w:t>
      </w:r>
      <w:r w:rsidRPr="00F13C2C">
        <w:rPr>
          <w:rFonts w:ascii="Simplified Arabic" w:hAnsi="Simplified Arabic" w:cs="Simplified Arabic"/>
          <w:sz w:val="18"/>
          <w:szCs w:val="18"/>
        </w:rPr>
        <w:t>Europe’s Plan Endangers Foreigners in Libya</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rPr>
        <w:t>.</w:t>
      </w:r>
      <w:r w:rsidRPr="00F13C2C">
        <w:rPr>
          <w:rFonts w:ascii="Simplified Arabic" w:hAnsi="Simplified Arabic" w:cs="Simplified Arabic"/>
          <w:color w:val="333333"/>
          <w:sz w:val="18"/>
          <w:szCs w:val="18"/>
          <w:shd w:val="clear" w:color="auto" w:fill="FFFFFF"/>
          <w:rtl/>
        </w:rPr>
        <w:t xml:space="preserve"> منظمة مراقبة حقوق الإنسان </w:t>
      </w:r>
      <w:r w:rsidRPr="00F13C2C">
        <w:rPr>
          <w:rFonts w:ascii="Simplified Arabic" w:hAnsi="Simplified Arabic" w:cs="Simplified Arabic"/>
          <w:color w:val="333333"/>
          <w:sz w:val="18"/>
          <w:szCs w:val="18"/>
          <w:shd w:val="clear" w:color="auto" w:fill="FFFFFF"/>
        </w:rPr>
        <w:t>Human Rights Watch</w:t>
      </w:r>
      <w:r w:rsidRPr="00F13C2C">
        <w:rPr>
          <w:rFonts w:ascii="Simplified Arabic" w:hAnsi="Simplified Arabic" w:cs="Simplified Arabic"/>
          <w:color w:val="333333"/>
          <w:sz w:val="18"/>
          <w:szCs w:val="18"/>
          <w:shd w:val="clear" w:color="auto" w:fill="FFFFFF"/>
          <w:rtl/>
          <w:lang w:bidi="ar-LB"/>
        </w:rPr>
        <w:t>، يوليو 2016.</w:t>
      </w:r>
    </w:p>
  </w:footnote>
  <w:footnote w:id="88">
    <w:p w14:paraId="5435201A" w14:textId="4BDEAE41"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http://www.globaldtm.info/libya</w:t>
      </w:r>
      <w:r w:rsidRPr="00F13C2C">
        <w:rPr>
          <w:rFonts w:ascii="Simplified Arabic" w:hAnsi="Simplified Arabic" w:cs="Simplified Arabic"/>
          <w:sz w:val="18"/>
          <w:szCs w:val="18"/>
          <w:rtl/>
        </w:rPr>
        <w:t>/.</w:t>
      </w:r>
    </w:p>
  </w:footnote>
  <w:footnote w:id="89">
    <w:p w14:paraId="684CCDE2" w14:textId="008F1ED3" w:rsidR="00B83DC1" w:rsidRPr="00E85527" w:rsidRDefault="00B83DC1" w:rsidP="00832344">
      <w:pPr>
        <w:pStyle w:val="FootnoteText"/>
        <w:bidi/>
        <w:spacing w:line="23" w:lineRule="atLeast"/>
        <w:contextualSpacing/>
        <w:jc w:val="both"/>
        <w:rPr>
          <w:rFonts w:ascii="Simplified Arabic" w:hAnsi="Simplified Arabic" w:cs="Simplified Arabic"/>
          <w:i/>
          <w:iCs/>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Pr>
        <w:t xml:space="preserve"> </w:t>
      </w:r>
      <w:r w:rsidRPr="00F13C2C">
        <w:rPr>
          <w:rFonts w:ascii="Simplified Arabic" w:hAnsi="Simplified Arabic" w:cs="Simplified Arabic"/>
          <w:sz w:val="18"/>
          <w:szCs w:val="18"/>
          <w:rtl/>
          <w:lang w:bidi="ar-LB"/>
        </w:rPr>
        <w:t>بوقعيقيص، هـ. (</w:t>
      </w:r>
      <w:r w:rsidRPr="00F13C2C">
        <w:rPr>
          <w:rFonts w:ascii="Simplified Arabic" w:hAnsi="Simplified Arabic" w:cs="Simplified Arabic"/>
          <w:sz w:val="18"/>
          <w:szCs w:val="18"/>
        </w:rPr>
        <w:t>Bugaighis, H.</w:t>
      </w:r>
      <w:r w:rsidRPr="00F13C2C">
        <w:rPr>
          <w:rFonts w:ascii="Simplified Arabic" w:hAnsi="Simplified Arabic" w:cs="Simplified Arabic"/>
          <w:sz w:val="18"/>
          <w:szCs w:val="18"/>
          <w:rtl/>
          <w:lang w:bidi="ar-LB"/>
        </w:rPr>
        <w:t>)، إ. الهني (</w:t>
      </w:r>
      <w:r w:rsidRPr="00F13C2C">
        <w:rPr>
          <w:rFonts w:ascii="Simplified Arabic" w:hAnsi="Simplified Arabic" w:cs="Simplified Arabic"/>
          <w:sz w:val="18"/>
          <w:szCs w:val="18"/>
        </w:rPr>
        <w:t>E. El-Huni</w:t>
      </w:r>
      <w:r w:rsidRPr="00F13C2C">
        <w:rPr>
          <w:rFonts w:ascii="Simplified Arabic" w:hAnsi="Simplified Arabic" w:cs="Simplified Arabic"/>
          <w:sz w:val="18"/>
          <w:szCs w:val="18"/>
          <w:rtl/>
          <w:lang w:bidi="ar-LB"/>
        </w:rPr>
        <w:t>)، إ. بوقعيقيص (</w:t>
      </w:r>
      <w:r w:rsidRPr="00F13C2C">
        <w:rPr>
          <w:rFonts w:ascii="Simplified Arabic" w:hAnsi="Simplified Arabic" w:cs="Simplified Arabic"/>
          <w:sz w:val="18"/>
          <w:szCs w:val="18"/>
        </w:rPr>
        <w:t>I. Bugaighis</w:t>
      </w:r>
      <w:r w:rsidRPr="00F13C2C">
        <w:rPr>
          <w:rFonts w:ascii="Simplified Arabic" w:hAnsi="Simplified Arabic" w:cs="Simplified Arabic"/>
          <w:sz w:val="18"/>
          <w:szCs w:val="18"/>
          <w:rtl/>
          <w:lang w:bidi="ar-LB"/>
        </w:rPr>
        <w:t>)، وأ. يوسف (</w:t>
      </w:r>
      <w:r w:rsidRPr="00F13C2C">
        <w:rPr>
          <w:rFonts w:ascii="Simplified Arabic" w:hAnsi="Simplified Arabic" w:cs="Simplified Arabic"/>
          <w:sz w:val="18"/>
          <w:szCs w:val="18"/>
        </w:rPr>
        <w:t>A. Yusef</w:t>
      </w:r>
      <w:r w:rsidRPr="00F13C2C">
        <w:rPr>
          <w:rFonts w:ascii="Simplified Arabic" w:hAnsi="Simplified Arabic" w:cs="Simplified Arabic"/>
          <w:sz w:val="18"/>
          <w:szCs w:val="18"/>
          <w:rtl/>
          <w:lang w:bidi="ar-LB"/>
        </w:rPr>
        <w:t xml:space="preserve">). 2017. </w:t>
      </w:r>
      <w:r w:rsidRPr="00E85527">
        <w:rPr>
          <w:rFonts w:ascii="Simplified Arabic" w:hAnsi="Simplified Arabic" w:cs="Simplified Arabic"/>
          <w:i/>
          <w:iCs/>
          <w:sz w:val="18"/>
          <w:szCs w:val="18"/>
          <w:rtl/>
          <w:lang w:bidi="ar-LB"/>
        </w:rPr>
        <w:t>وضع المرأة في ليبيا</w:t>
      </w:r>
      <w:r w:rsidRPr="00E85527">
        <w:rPr>
          <w:rFonts w:ascii="Simplified Arabic" w:hAnsi="Simplified Arabic" w:cs="Simplified Arabic" w:hint="cs"/>
          <w:i/>
          <w:iCs/>
          <w:sz w:val="18"/>
          <w:szCs w:val="18"/>
          <w:rtl/>
          <w:lang w:bidi="ar-LB"/>
        </w:rPr>
        <w:t xml:space="preserve"> (</w:t>
      </w:r>
      <w:r w:rsidRPr="00E85527">
        <w:rPr>
          <w:rFonts w:ascii="Simplified Arabic" w:hAnsi="Simplified Arabic" w:cs="Simplified Arabic"/>
          <w:i/>
          <w:iCs/>
          <w:sz w:val="18"/>
          <w:szCs w:val="18"/>
        </w:rPr>
        <w:t>The Situation of Women in Libya</w:t>
      </w:r>
      <w:r w:rsidRPr="00E85527">
        <w:rPr>
          <w:rFonts w:ascii="Simplified Arabic" w:hAnsi="Simplified Arabic" w:cs="Simplified Arabic" w:hint="cs"/>
          <w:i/>
          <w:iCs/>
          <w:sz w:val="18"/>
          <w:szCs w:val="18"/>
          <w:rtl/>
          <w:lang w:bidi="ar-LB"/>
        </w:rPr>
        <w:t>)</w:t>
      </w:r>
      <w:r w:rsidRPr="00E85527">
        <w:rPr>
          <w:rFonts w:ascii="Simplified Arabic" w:hAnsi="Simplified Arabic" w:cs="Simplified Arabic"/>
          <w:i/>
          <w:iCs/>
          <w:sz w:val="18"/>
          <w:szCs w:val="18"/>
          <w:rtl/>
        </w:rPr>
        <w:t>.</w:t>
      </w:r>
    </w:p>
  </w:footnote>
  <w:footnote w:id="90">
    <w:p w14:paraId="2358DFA2" w14:textId="0CB1B154" w:rsidR="00B83DC1" w:rsidRPr="00F13C2C" w:rsidRDefault="00B83DC1" w:rsidP="00832344">
      <w:pPr>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بيان صحفي لليونيسف </w:t>
      </w:r>
      <w:r>
        <w:rPr>
          <w:rFonts w:ascii="Simplified Arabic" w:hAnsi="Simplified Arabic" w:cs="Simplified Arabic" w:hint="cs"/>
          <w:sz w:val="18"/>
          <w:szCs w:val="18"/>
          <w:rtl/>
        </w:rPr>
        <w:t>(</w:t>
      </w:r>
      <w:r w:rsidRPr="00F13C2C">
        <w:rPr>
          <w:rFonts w:ascii="Simplified Arabic" w:hAnsi="Simplified Arabic" w:cs="Simplified Arabic"/>
          <w:sz w:val="18"/>
          <w:szCs w:val="18"/>
        </w:rPr>
        <w:t>UNIICEF</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2017. "رحلة مميتة للأطفال: مسار الهجرة من شمال أفريقيا إلى أوروبا"</w:t>
      </w:r>
      <w:r>
        <w:rPr>
          <w:rFonts w:ascii="Simplified Arabic" w:hAnsi="Simplified Arabic" w:cs="Simplified Arabic" w:hint="cs"/>
          <w:sz w:val="18"/>
          <w:szCs w:val="18"/>
          <w:rtl/>
          <w:lang w:bidi="ar-LB"/>
        </w:rPr>
        <w:t xml:space="preserve"> ("</w:t>
      </w:r>
      <w:r w:rsidRPr="00F13C2C">
        <w:rPr>
          <w:rFonts w:ascii="Simplified Arabic" w:hAnsi="Simplified Arabic" w:cs="Simplified Arabic"/>
          <w:sz w:val="18"/>
          <w:szCs w:val="18"/>
        </w:rPr>
        <w:t>A Deadly Journey for Children: The Migration Route from North Africa to Europe</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rPr>
        <w:t>.</w:t>
      </w:r>
    </w:p>
  </w:footnote>
  <w:footnote w:id="91">
    <w:p w14:paraId="23880B7E" w14:textId="07912813" w:rsidR="00B83DC1" w:rsidRPr="00F13C2C" w:rsidRDefault="00B83DC1" w:rsidP="00832344">
      <w:pPr>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 xml:space="preserve">مبادرة "4 إم آي المغرب العربي"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4Mi Maghreb</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2017. "العيش على الحافة. الحياة اليومية للنساء المهاجرات في ليبيا"</w:t>
      </w:r>
      <w:r>
        <w:rPr>
          <w:rFonts w:ascii="Simplified Arabic" w:hAnsi="Simplified Arabic" w:cs="Simplified Arabic" w:hint="cs"/>
          <w:sz w:val="18"/>
          <w:szCs w:val="18"/>
          <w:rtl/>
          <w:lang w:bidi="ar-LB"/>
        </w:rPr>
        <w:t xml:space="preserve"> ("</w:t>
      </w:r>
      <w:r w:rsidRPr="00F13C2C">
        <w:rPr>
          <w:rFonts w:ascii="Simplified Arabic" w:hAnsi="Simplified Arabic" w:cs="Simplified Arabic"/>
          <w:sz w:val="18"/>
          <w:szCs w:val="18"/>
        </w:rPr>
        <w:t>Living on the Edge. The Everyday Life of Migrant Women in Libya</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rPr>
        <w:t xml:space="preserve">. </w:t>
      </w:r>
    </w:p>
  </w:footnote>
  <w:footnote w:id="92">
    <w:p w14:paraId="352D98BF" w14:textId="2C835258" w:rsidR="00B83DC1" w:rsidRPr="00F13C2C" w:rsidRDefault="00B83DC1" w:rsidP="00832344">
      <w:pPr>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 xml:space="preserve">وكالة رويترز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Reuters</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حول تقرير اليونيسف </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lang w:bidi="ar-LB"/>
        </w:rPr>
        <w:t>UNICEF</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xml:space="preserve"> لعام 2017 حول النساء والأطفال من المهاجرين</w:t>
      </w:r>
      <w:r>
        <w:rPr>
          <w:rFonts w:ascii="Simplified Arabic" w:hAnsi="Simplified Arabic" w:cs="Simplified Arabic" w:hint="cs"/>
          <w:sz w:val="18"/>
          <w:szCs w:val="18"/>
          <w:rtl/>
          <w:lang w:bidi="ar-LB"/>
        </w:rPr>
        <w:t xml:space="preserve"> (</w:t>
      </w:r>
      <w:r w:rsidRPr="00F13C2C">
        <w:rPr>
          <w:rFonts w:ascii="Simplified Arabic" w:hAnsi="Simplified Arabic" w:cs="Simplified Arabic"/>
          <w:sz w:val="18"/>
          <w:szCs w:val="18"/>
        </w:rPr>
        <w:t>UNICEF Report on Migrant Women and Children</w:t>
      </w:r>
      <w:r>
        <w:rPr>
          <w:rFonts w:ascii="Simplified Arabic" w:hAnsi="Simplified Arabic" w:cs="Simplified Arabic" w:hint="cs"/>
          <w:sz w:val="18"/>
          <w:szCs w:val="18"/>
          <w:rtl/>
          <w:lang w:bidi="ar-LB"/>
        </w:rPr>
        <w:t>)</w:t>
      </w:r>
      <w:r w:rsidRPr="00F13C2C">
        <w:rPr>
          <w:rFonts w:ascii="Simplified Arabic" w:hAnsi="Simplified Arabic" w:cs="Simplified Arabic"/>
          <w:sz w:val="18"/>
          <w:szCs w:val="18"/>
          <w:rtl/>
          <w:lang w:bidi="ar-LB"/>
        </w:rPr>
        <w:t>، فبراير 2017.</w:t>
      </w:r>
    </w:p>
  </w:footnote>
  <w:footnote w:id="93">
    <w:p w14:paraId="3149A52A" w14:textId="35B3517F"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rPr>
        <w:t xml:space="preserve"> </w:t>
      </w:r>
      <w:r w:rsidRPr="00F13C2C">
        <w:rPr>
          <w:rFonts w:ascii="Simplified Arabic" w:hAnsi="Simplified Arabic" w:cs="Simplified Arabic"/>
          <w:sz w:val="18"/>
          <w:szCs w:val="18"/>
          <w:rtl/>
          <w:lang w:bidi="ar-LB"/>
        </w:rPr>
        <w:t xml:space="preserve">تقرير الأمين العام </w:t>
      </w:r>
      <w:r w:rsidRPr="00F13C2C">
        <w:rPr>
          <w:rFonts w:ascii="Simplified Arabic" w:hAnsi="Simplified Arabic" w:cs="Simplified Arabic"/>
          <w:sz w:val="18"/>
          <w:szCs w:val="18"/>
          <w:rtl/>
        </w:rPr>
        <w:t xml:space="preserve">عن </w:t>
      </w:r>
      <w:r w:rsidRPr="00F13C2C">
        <w:rPr>
          <w:rFonts w:ascii="Simplified Arabic" w:hAnsi="Simplified Arabic" w:cs="Simplified Arabic"/>
          <w:color w:val="333333"/>
          <w:sz w:val="18"/>
          <w:szCs w:val="18"/>
          <w:shd w:val="clear" w:color="auto" w:fill="FFFFFF"/>
          <w:rtl/>
        </w:rPr>
        <w:t>بعثة الأمم المتحدة للدعم في ليبيا</w:t>
      </w:r>
      <w:r>
        <w:rPr>
          <w:rFonts w:ascii="Simplified Arabic" w:hAnsi="Simplified Arabic" w:cs="Simplified Arabic" w:hint="cs"/>
          <w:color w:val="333333"/>
          <w:sz w:val="18"/>
          <w:szCs w:val="18"/>
          <w:shd w:val="clear" w:color="auto" w:fill="FFFFFF"/>
          <w:rtl/>
        </w:rPr>
        <w:t xml:space="preserve"> (</w:t>
      </w:r>
      <w:r w:rsidRPr="00F13C2C">
        <w:rPr>
          <w:rFonts w:ascii="Simplified Arabic" w:hAnsi="Simplified Arabic" w:cs="Simplified Arabic"/>
          <w:sz w:val="18"/>
          <w:szCs w:val="18"/>
        </w:rPr>
        <w:t>United Nations Support Mission in Libya</w:t>
      </w:r>
      <w:r>
        <w:rPr>
          <w:rFonts w:ascii="Simplified Arabic" w:hAnsi="Simplified Arabic" w:cs="Simplified Arabic" w:hint="cs"/>
          <w:color w:val="333333"/>
          <w:sz w:val="18"/>
          <w:szCs w:val="18"/>
          <w:shd w:val="clear" w:color="auto" w:fill="FFFFFF"/>
          <w:rtl/>
        </w:rPr>
        <w:t>)</w:t>
      </w:r>
      <w:r w:rsidRPr="00F13C2C">
        <w:rPr>
          <w:rFonts w:ascii="Simplified Arabic" w:hAnsi="Simplified Arabic" w:cs="Simplified Arabic"/>
          <w:color w:val="333333"/>
          <w:sz w:val="18"/>
          <w:szCs w:val="18"/>
          <w:shd w:val="clear" w:color="auto" w:fill="FFFFFF"/>
          <w:rtl/>
        </w:rPr>
        <w:t> </w:t>
      </w:r>
      <w:r w:rsidRPr="00F13C2C">
        <w:rPr>
          <w:rFonts w:ascii="Simplified Arabic" w:hAnsi="Simplified Arabic" w:cs="Simplified Arabic"/>
          <w:sz w:val="18"/>
          <w:szCs w:val="18"/>
          <w:rtl/>
        </w:rPr>
        <w:t>، 22 أغسطس 2017.</w:t>
      </w:r>
    </w:p>
  </w:footnote>
  <w:footnote w:id="94">
    <w:p w14:paraId="71520490" w14:textId="7240326A" w:rsidR="00B83DC1" w:rsidRPr="00F13C2C" w:rsidRDefault="00B83DC1" w:rsidP="00832344">
      <w:pPr>
        <w:pStyle w:val="FootnoteText"/>
        <w:bidi/>
        <w:spacing w:line="23" w:lineRule="atLeast"/>
        <w:contextualSpacing/>
        <w:jc w:val="both"/>
        <w:rPr>
          <w:rFonts w:ascii="Simplified Arabic" w:hAnsi="Simplified Arabic" w:cs="Simplified Arabic"/>
          <w:sz w:val="18"/>
          <w:szCs w:val="18"/>
          <w:rtl/>
          <w:lang w:bidi="ar-LB"/>
        </w:rPr>
      </w:pPr>
      <w:r w:rsidRPr="00F13C2C">
        <w:rPr>
          <w:rStyle w:val="FootnoteReference"/>
          <w:rFonts w:ascii="Simplified Arabic" w:hAnsi="Simplified Arabic" w:cs="Simplified Arabic"/>
          <w:sz w:val="18"/>
          <w:szCs w:val="18"/>
        </w:rPr>
        <w:footnoteRef/>
      </w:r>
      <w:r w:rsidRPr="00F13C2C">
        <w:rPr>
          <w:rFonts w:ascii="Simplified Arabic" w:hAnsi="Simplified Arabic" w:cs="Simplified Arabic"/>
          <w:sz w:val="18"/>
          <w:szCs w:val="18"/>
          <w:rtl/>
          <w:lang w:bidi="ar-LB"/>
        </w:rPr>
        <w:t xml:space="preserve"> يستند تحليل أنشطة الجهات المانحة/شركاء التنمية إلى منبر نظام معلومات إدارة التعاون مع ليبيا (</w:t>
      </w:r>
      <w:r w:rsidRPr="00F13C2C">
        <w:rPr>
          <w:rFonts w:ascii="Simplified Arabic" w:hAnsi="Simplified Arabic" w:cs="Simplified Arabic"/>
          <w:sz w:val="18"/>
          <w:szCs w:val="18"/>
          <w:lang w:bidi="ar-LB"/>
        </w:rPr>
        <w:t>LCMIS</w:t>
      </w:r>
      <w:r w:rsidRPr="00F13C2C">
        <w:rPr>
          <w:rFonts w:ascii="Simplified Arabic" w:hAnsi="Simplified Arabic" w:cs="Simplified Arabic"/>
          <w:sz w:val="18"/>
          <w:szCs w:val="18"/>
          <w:rtl/>
          <w:lang w:bidi="ar-LB"/>
        </w:rPr>
        <w:t>) القائم في وزارة التخطيط. ويقدّم نظام معلومات إدارة التعاون مع ليبيا معلومات بشأن المساعدات الدولية التي تشمل الوكالات المنفذة وأسماء المشاريع وأهدافها ووصف الأنشطة والتغطية الجغرافية والميزانية وتواريخ البداية/النهاية.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61C4"/>
    <w:multiLevelType w:val="hybridMultilevel"/>
    <w:tmpl w:val="E584A7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70748"/>
    <w:multiLevelType w:val="hybridMultilevel"/>
    <w:tmpl w:val="0A524D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B96ACC"/>
    <w:multiLevelType w:val="hybridMultilevel"/>
    <w:tmpl w:val="B50076A0"/>
    <w:lvl w:ilvl="0" w:tplc="334AF64C">
      <w:start w:val="1"/>
      <w:numFmt w:val="decimal"/>
      <w:lvlText w:val="%1."/>
      <w:lvlJc w:val="left"/>
      <w:pPr>
        <w:ind w:left="1080" w:hanging="360"/>
      </w:pPr>
      <w:rPr>
        <w:rFonts w:hint="default"/>
        <w14:cntxtAlt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9A0BAD"/>
    <w:multiLevelType w:val="hybridMultilevel"/>
    <w:tmpl w:val="617EB47E"/>
    <w:lvl w:ilvl="0" w:tplc="334AF64C">
      <w:start w:val="1"/>
      <w:numFmt w:val="decimal"/>
      <w:lvlText w:val="%1."/>
      <w:lvlJc w:val="left"/>
      <w:pPr>
        <w:ind w:left="1080" w:hanging="360"/>
      </w:pPr>
      <w:rPr>
        <w:rFonts w:hint="default"/>
        <w14:cntxtAlt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3E5532"/>
    <w:multiLevelType w:val="hybridMultilevel"/>
    <w:tmpl w:val="414690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634505"/>
    <w:multiLevelType w:val="hybridMultilevel"/>
    <w:tmpl w:val="FD4A8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9205B"/>
    <w:multiLevelType w:val="hybridMultilevel"/>
    <w:tmpl w:val="101445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F1247E"/>
    <w:multiLevelType w:val="hybridMultilevel"/>
    <w:tmpl w:val="E8A49F56"/>
    <w:lvl w:ilvl="0" w:tplc="1D720680">
      <w:start w:val="1"/>
      <w:numFmt w:val="arabicAlpha"/>
      <w:lvlText w:val="%1."/>
      <w:lvlJc w:val="left"/>
      <w:pPr>
        <w:ind w:left="720" w:hanging="360"/>
      </w:pPr>
      <w:rPr>
        <w:rFonts w:ascii="Simplified Arabic" w:eastAsiaTheme="minorHAns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163A2"/>
    <w:multiLevelType w:val="hybridMultilevel"/>
    <w:tmpl w:val="4F224B16"/>
    <w:lvl w:ilvl="0" w:tplc="EF5AFDF4">
      <w:start w:val="1"/>
      <w:numFmt w:val="decimal"/>
      <w:lvlText w:val="%1."/>
      <w:lvlJc w:val="left"/>
      <w:pPr>
        <w:ind w:left="1080" w:hanging="360"/>
      </w:pPr>
      <w:rPr>
        <w:rFonts w:hint="default"/>
        <w:b w:val="0"/>
        <w:bCs w:val="0"/>
        <w14:cntxtAlt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9A140D"/>
    <w:multiLevelType w:val="hybridMultilevel"/>
    <w:tmpl w:val="46E880F8"/>
    <w:lvl w:ilvl="0" w:tplc="58A67424">
      <w:start w:val="1"/>
      <w:numFmt w:val="arabicAlpha"/>
      <w:lvlText w:val="%1."/>
      <w:lvlJc w:val="left"/>
      <w:pPr>
        <w:ind w:left="720" w:hanging="360"/>
      </w:pPr>
      <w:rPr>
        <w:rFonts w:ascii="Simplified Arabic" w:eastAsiaTheme="minorHAns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4553A"/>
    <w:multiLevelType w:val="hybridMultilevel"/>
    <w:tmpl w:val="8F1CA1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1A2C14"/>
    <w:multiLevelType w:val="hybridMultilevel"/>
    <w:tmpl w:val="64F6ACB8"/>
    <w:lvl w:ilvl="0" w:tplc="97D06D52">
      <w:start w:val="5"/>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034F3"/>
    <w:multiLevelType w:val="hybridMultilevel"/>
    <w:tmpl w:val="2BE2D3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DD2515"/>
    <w:multiLevelType w:val="hybridMultilevel"/>
    <w:tmpl w:val="A070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A08A5"/>
    <w:multiLevelType w:val="hybridMultilevel"/>
    <w:tmpl w:val="DAB29AD4"/>
    <w:lvl w:ilvl="0" w:tplc="3F807BC8">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F5A09"/>
    <w:multiLevelType w:val="hybridMultilevel"/>
    <w:tmpl w:val="C6CAE9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BB1592"/>
    <w:multiLevelType w:val="hybridMultilevel"/>
    <w:tmpl w:val="8CA4D51E"/>
    <w:lvl w:ilvl="0" w:tplc="334AF64C">
      <w:start w:val="1"/>
      <w:numFmt w:val="decimal"/>
      <w:lvlText w:val="%1."/>
      <w:lvlJc w:val="left"/>
      <w:pPr>
        <w:ind w:left="720" w:hanging="360"/>
      </w:pPr>
      <w:rPr>
        <w:rFonts w:hint="default"/>
        <w14:cntxtAlt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B742B6"/>
    <w:multiLevelType w:val="hybridMultilevel"/>
    <w:tmpl w:val="E6B40352"/>
    <w:lvl w:ilvl="0" w:tplc="BE10048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A314A3"/>
    <w:multiLevelType w:val="hybridMultilevel"/>
    <w:tmpl w:val="8DC66ABE"/>
    <w:lvl w:ilvl="0" w:tplc="9ABED380">
      <w:start w:val="26"/>
      <w:numFmt w:val="decimal"/>
      <w:lvlText w:val="%1."/>
      <w:lvlJc w:val="left"/>
      <w:pPr>
        <w:ind w:left="1515" w:hanging="360"/>
      </w:pPr>
      <w:rPr>
        <w:rFonts w:hint="default"/>
        <w:b w:val="0"/>
        <w:bCs w:val="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9" w15:restartNumberingAfterBreak="0">
    <w:nsid w:val="2E3D09C3"/>
    <w:multiLevelType w:val="hybridMultilevel"/>
    <w:tmpl w:val="ED7652D2"/>
    <w:lvl w:ilvl="0" w:tplc="5CAC8DE4">
      <w:start w:val="8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C3038B"/>
    <w:multiLevelType w:val="hybridMultilevel"/>
    <w:tmpl w:val="17F0BD78"/>
    <w:lvl w:ilvl="0" w:tplc="6CCC43FE">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0AD1724"/>
    <w:multiLevelType w:val="hybridMultilevel"/>
    <w:tmpl w:val="253E420A"/>
    <w:lvl w:ilvl="0" w:tplc="0706F26A">
      <w:start w:val="12"/>
      <w:numFmt w:val="decimal"/>
      <w:lvlText w:val="%1."/>
      <w:lvlJc w:val="left"/>
      <w:pPr>
        <w:ind w:left="720" w:hanging="360"/>
      </w:pPr>
      <w:rPr>
        <w:rFonts w:hint="default"/>
        <w:b w:val="0"/>
        <w:bCs w:val="0"/>
        <w14:cntxtAlt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9E3DE6"/>
    <w:multiLevelType w:val="hybridMultilevel"/>
    <w:tmpl w:val="6D7ED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635DAB"/>
    <w:multiLevelType w:val="hybridMultilevel"/>
    <w:tmpl w:val="1988FEDC"/>
    <w:lvl w:ilvl="0" w:tplc="D728A0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984D67"/>
    <w:multiLevelType w:val="hybridMultilevel"/>
    <w:tmpl w:val="4F92EF8A"/>
    <w:lvl w:ilvl="0" w:tplc="CF54571C">
      <w:start w:val="1"/>
      <w:numFmt w:val="arabicAbjad"/>
      <w:lvlText w:val="%1."/>
      <w:lvlJc w:val="left"/>
      <w:pPr>
        <w:ind w:left="990" w:hanging="360"/>
      </w:pPr>
      <w:rPr>
        <w:rFonts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39970DF0"/>
    <w:multiLevelType w:val="hybridMultilevel"/>
    <w:tmpl w:val="FEEC27C8"/>
    <w:lvl w:ilvl="0" w:tplc="7AC09C74">
      <w:start w:val="13"/>
      <w:numFmt w:val="decimal"/>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B506C2"/>
    <w:multiLevelType w:val="hybridMultilevel"/>
    <w:tmpl w:val="FFC6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E5362F"/>
    <w:multiLevelType w:val="hybridMultilevel"/>
    <w:tmpl w:val="C91607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2186238"/>
    <w:multiLevelType w:val="hybridMultilevel"/>
    <w:tmpl w:val="8E8E858E"/>
    <w:lvl w:ilvl="0" w:tplc="334AF64C">
      <w:start w:val="1"/>
      <w:numFmt w:val="decimal"/>
      <w:lvlText w:val="%1."/>
      <w:lvlJc w:val="left"/>
      <w:pPr>
        <w:ind w:left="720" w:hanging="360"/>
      </w:pPr>
      <w:rPr>
        <w:rFonts w:hint="default"/>
        <w14:cntxtAlt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7B295A"/>
    <w:multiLevelType w:val="hybridMultilevel"/>
    <w:tmpl w:val="AAF63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233A16"/>
    <w:multiLevelType w:val="hybridMultilevel"/>
    <w:tmpl w:val="6A54A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60283"/>
    <w:multiLevelType w:val="hybridMultilevel"/>
    <w:tmpl w:val="8E3E6D8E"/>
    <w:lvl w:ilvl="0" w:tplc="7AC09C74">
      <w:start w:val="13"/>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C22058D"/>
    <w:multiLevelType w:val="hybridMultilevel"/>
    <w:tmpl w:val="4C12D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A41444"/>
    <w:multiLevelType w:val="hybridMultilevel"/>
    <w:tmpl w:val="01986036"/>
    <w:lvl w:ilvl="0" w:tplc="81FE6B9C">
      <w:start w:val="20"/>
      <w:numFmt w:val="decimal"/>
      <w:lvlText w:val="%1."/>
      <w:lvlJc w:val="left"/>
      <w:pPr>
        <w:ind w:left="720" w:hanging="360"/>
      </w:pPr>
      <w:rPr>
        <w:rFonts w:hint="default"/>
        <w:b w:val="0"/>
        <w:bCs w:val="0"/>
        <w14:cntxtAlt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143CA4"/>
    <w:multiLevelType w:val="hybridMultilevel"/>
    <w:tmpl w:val="4AA630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A4B3CF9"/>
    <w:multiLevelType w:val="hybridMultilevel"/>
    <w:tmpl w:val="528E9018"/>
    <w:lvl w:ilvl="0" w:tplc="6EEE2FA4">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EE120D"/>
    <w:multiLevelType w:val="hybridMultilevel"/>
    <w:tmpl w:val="5716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A913DD"/>
    <w:multiLevelType w:val="hybridMultilevel"/>
    <w:tmpl w:val="886ACD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077765"/>
    <w:multiLevelType w:val="hybridMultilevel"/>
    <w:tmpl w:val="8EDE67EE"/>
    <w:lvl w:ilvl="0" w:tplc="1206C20A">
      <w:start w:val="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59067D"/>
    <w:multiLevelType w:val="hybridMultilevel"/>
    <w:tmpl w:val="D4B6EEB0"/>
    <w:lvl w:ilvl="0" w:tplc="B06E0B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D80440"/>
    <w:multiLevelType w:val="hybridMultilevel"/>
    <w:tmpl w:val="95288354"/>
    <w:lvl w:ilvl="0" w:tplc="334AF64C">
      <w:start w:val="1"/>
      <w:numFmt w:val="decimal"/>
      <w:lvlText w:val="%1."/>
      <w:lvlJc w:val="left"/>
      <w:pPr>
        <w:ind w:left="1080" w:hanging="360"/>
      </w:pPr>
      <w:rPr>
        <w:rFonts w:hint="default"/>
        <w14:cntxtAlt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A0645E5"/>
    <w:multiLevelType w:val="hybridMultilevel"/>
    <w:tmpl w:val="11E2908A"/>
    <w:lvl w:ilvl="0" w:tplc="6C42B598">
      <w:start w:val="1"/>
      <w:numFmt w:val="arabicAbjad"/>
      <w:pStyle w:val="Heading2"/>
      <w:lvlText w:val="%1."/>
      <w:lvlJc w:val="left"/>
      <w:pPr>
        <w:ind w:left="990" w:hanging="360"/>
      </w:pPr>
      <w:rPr>
        <w:rFonts w:cs="Times New Roman" w:hint="default"/>
        <w:lang w:val="en-U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 w15:restartNumberingAfterBreak="0">
    <w:nsid w:val="6D407AEB"/>
    <w:multiLevelType w:val="hybridMultilevel"/>
    <w:tmpl w:val="65FE5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A11A17"/>
    <w:multiLevelType w:val="hybridMultilevel"/>
    <w:tmpl w:val="272400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5C31640"/>
    <w:multiLevelType w:val="hybridMultilevel"/>
    <w:tmpl w:val="B6F449C6"/>
    <w:lvl w:ilvl="0" w:tplc="334AF64C">
      <w:start w:val="1"/>
      <w:numFmt w:val="decimal"/>
      <w:lvlText w:val="%1."/>
      <w:lvlJc w:val="left"/>
      <w:pPr>
        <w:ind w:left="1080" w:hanging="360"/>
      </w:pPr>
      <w:rPr>
        <w:rFonts w:hint="default"/>
        <w14:cntxtAlt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77462EC"/>
    <w:multiLevelType w:val="hybridMultilevel"/>
    <w:tmpl w:val="7668EDBA"/>
    <w:lvl w:ilvl="0" w:tplc="86CCD02E">
      <w:start w:val="5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9E70EF"/>
    <w:multiLevelType w:val="hybridMultilevel"/>
    <w:tmpl w:val="C6CAB7B0"/>
    <w:lvl w:ilvl="0" w:tplc="CF54571C">
      <w:start w:val="1"/>
      <w:numFmt w:val="arabicAbjad"/>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5"/>
  </w:num>
  <w:num w:numId="3">
    <w:abstractNumId w:val="28"/>
  </w:num>
  <w:num w:numId="4">
    <w:abstractNumId w:val="8"/>
  </w:num>
  <w:num w:numId="5">
    <w:abstractNumId w:val="7"/>
  </w:num>
  <w:num w:numId="6">
    <w:abstractNumId w:val="3"/>
  </w:num>
  <w:num w:numId="7">
    <w:abstractNumId w:val="9"/>
  </w:num>
  <w:num w:numId="8">
    <w:abstractNumId w:val="44"/>
  </w:num>
  <w:num w:numId="9">
    <w:abstractNumId w:val="40"/>
  </w:num>
  <w:num w:numId="10">
    <w:abstractNumId w:val="21"/>
  </w:num>
  <w:num w:numId="11">
    <w:abstractNumId w:val="31"/>
  </w:num>
  <w:num w:numId="12">
    <w:abstractNumId w:val="25"/>
  </w:num>
  <w:num w:numId="13">
    <w:abstractNumId w:val="41"/>
  </w:num>
  <w:num w:numId="14">
    <w:abstractNumId w:val="46"/>
  </w:num>
  <w:num w:numId="15">
    <w:abstractNumId w:val="2"/>
  </w:num>
  <w:num w:numId="16">
    <w:abstractNumId w:val="33"/>
  </w:num>
  <w:num w:numId="17">
    <w:abstractNumId w:val="16"/>
  </w:num>
  <w:num w:numId="18">
    <w:abstractNumId w:val="18"/>
  </w:num>
  <w:num w:numId="19">
    <w:abstractNumId w:val="36"/>
  </w:num>
  <w:num w:numId="20">
    <w:abstractNumId w:val="13"/>
  </w:num>
  <w:num w:numId="21">
    <w:abstractNumId w:val="38"/>
  </w:num>
  <w:num w:numId="22">
    <w:abstractNumId w:val="24"/>
  </w:num>
  <w:num w:numId="23">
    <w:abstractNumId w:val="45"/>
  </w:num>
  <w:num w:numId="24">
    <w:abstractNumId w:val="26"/>
  </w:num>
  <w:num w:numId="25">
    <w:abstractNumId w:val="32"/>
  </w:num>
  <w:num w:numId="26">
    <w:abstractNumId w:val="19"/>
  </w:num>
  <w:num w:numId="27">
    <w:abstractNumId w:val="14"/>
  </w:num>
  <w:num w:numId="28">
    <w:abstractNumId w:val="23"/>
  </w:num>
  <w:num w:numId="29">
    <w:abstractNumId w:val="20"/>
  </w:num>
  <w:num w:numId="30">
    <w:abstractNumId w:val="11"/>
  </w:num>
  <w:num w:numId="31">
    <w:abstractNumId w:val="29"/>
  </w:num>
  <w:num w:numId="32">
    <w:abstractNumId w:val="22"/>
  </w:num>
  <w:num w:numId="33">
    <w:abstractNumId w:val="12"/>
  </w:num>
  <w:num w:numId="34">
    <w:abstractNumId w:val="43"/>
  </w:num>
  <w:num w:numId="35">
    <w:abstractNumId w:val="0"/>
  </w:num>
  <w:num w:numId="36">
    <w:abstractNumId w:val="1"/>
  </w:num>
  <w:num w:numId="37">
    <w:abstractNumId w:val="27"/>
  </w:num>
  <w:num w:numId="38">
    <w:abstractNumId w:val="34"/>
  </w:num>
  <w:num w:numId="39">
    <w:abstractNumId w:val="6"/>
  </w:num>
  <w:num w:numId="40">
    <w:abstractNumId w:val="37"/>
  </w:num>
  <w:num w:numId="41">
    <w:abstractNumId w:val="4"/>
  </w:num>
  <w:num w:numId="42">
    <w:abstractNumId w:val="15"/>
  </w:num>
  <w:num w:numId="43">
    <w:abstractNumId w:val="42"/>
  </w:num>
  <w:num w:numId="44">
    <w:abstractNumId w:val="30"/>
  </w:num>
  <w:num w:numId="45">
    <w:abstractNumId w:val="17"/>
  </w:num>
  <w:num w:numId="46">
    <w:abstractNumId w:val="5"/>
  </w:num>
  <w:num w:numId="47">
    <w:abstractNumId w:val="39"/>
  </w:num>
  <w:num w:numId="48">
    <w:abstractNumId w:val="41"/>
    <w:lvlOverride w:ilvl="0">
      <w:startOverride w:val="1"/>
    </w:lvlOverride>
  </w:num>
  <w:num w:numId="49">
    <w:abstractNumId w:val="4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DA1"/>
    <w:rsid w:val="000135B5"/>
    <w:rsid w:val="00013CC1"/>
    <w:rsid w:val="00014332"/>
    <w:rsid w:val="000210E2"/>
    <w:rsid w:val="00032496"/>
    <w:rsid w:val="0003409A"/>
    <w:rsid w:val="00042854"/>
    <w:rsid w:val="00045542"/>
    <w:rsid w:val="00054F57"/>
    <w:rsid w:val="00061A9D"/>
    <w:rsid w:val="00080CC0"/>
    <w:rsid w:val="00081636"/>
    <w:rsid w:val="00091059"/>
    <w:rsid w:val="000A1E53"/>
    <w:rsid w:val="000A78AC"/>
    <w:rsid w:val="000C001A"/>
    <w:rsid w:val="000E08C5"/>
    <w:rsid w:val="0013111A"/>
    <w:rsid w:val="00134824"/>
    <w:rsid w:val="001354BE"/>
    <w:rsid w:val="00137CA0"/>
    <w:rsid w:val="001455D6"/>
    <w:rsid w:val="001579F9"/>
    <w:rsid w:val="001630CA"/>
    <w:rsid w:val="00166F32"/>
    <w:rsid w:val="001860E5"/>
    <w:rsid w:val="00194D13"/>
    <w:rsid w:val="001A72DC"/>
    <w:rsid w:val="001C1B2A"/>
    <w:rsid w:val="001C21DE"/>
    <w:rsid w:val="001C32D9"/>
    <w:rsid w:val="001D5C06"/>
    <w:rsid w:val="001E6E7D"/>
    <w:rsid w:val="001F51F1"/>
    <w:rsid w:val="002034C7"/>
    <w:rsid w:val="0021392B"/>
    <w:rsid w:val="00217064"/>
    <w:rsid w:val="0027081C"/>
    <w:rsid w:val="002724CA"/>
    <w:rsid w:val="00286E5D"/>
    <w:rsid w:val="002948C3"/>
    <w:rsid w:val="002A495A"/>
    <w:rsid w:val="002A6DA2"/>
    <w:rsid w:val="002B360F"/>
    <w:rsid w:val="002B7D4A"/>
    <w:rsid w:val="002C2588"/>
    <w:rsid w:val="002C2A2E"/>
    <w:rsid w:val="002C594A"/>
    <w:rsid w:val="002C62C2"/>
    <w:rsid w:val="002D1E3B"/>
    <w:rsid w:val="002D4AC5"/>
    <w:rsid w:val="002D67B8"/>
    <w:rsid w:val="002E06B5"/>
    <w:rsid w:val="002F51AF"/>
    <w:rsid w:val="002F5AAE"/>
    <w:rsid w:val="00312019"/>
    <w:rsid w:val="0031288E"/>
    <w:rsid w:val="00321540"/>
    <w:rsid w:val="003215C3"/>
    <w:rsid w:val="003249E6"/>
    <w:rsid w:val="00331D1A"/>
    <w:rsid w:val="003440BC"/>
    <w:rsid w:val="003809E9"/>
    <w:rsid w:val="00383742"/>
    <w:rsid w:val="00391D14"/>
    <w:rsid w:val="003B03DA"/>
    <w:rsid w:val="003B77D1"/>
    <w:rsid w:val="003C2B4F"/>
    <w:rsid w:val="003C2C0E"/>
    <w:rsid w:val="003D1D58"/>
    <w:rsid w:val="003D2D2B"/>
    <w:rsid w:val="003E4477"/>
    <w:rsid w:val="00404DBD"/>
    <w:rsid w:val="00406F2B"/>
    <w:rsid w:val="00434D63"/>
    <w:rsid w:val="0043798D"/>
    <w:rsid w:val="00440428"/>
    <w:rsid w:val="00441AA1"/>
    <w:rsid w:val="00442038"/>
    <w:rsid w:val="00447124"/>
    <w:rsid w:val="004549FB"/>
    <w:rsid w:val="00460241"/>
    <w:rsid w:val="004623A2"/>
    <w:rsid w:val="00463C77"/>
    <w:rsid w:val="004650D2"/>
    <w:rsid w:val="004875C6"/>
    <w:rsid w:val="00490317"/>
    <w:rsid w:val="00496658"/>
    <w:rsid w:val="004B3704"/>
    <w:rsid w:val="004E29E8"/>
    <w:rsid w:val="004E3CA2"/>
    <w:rsid w:val="004E7904"/>
    <w:rsid w:val="004F1714"/>
    <w:rsid w:val="004F690C"/>
    <w:rsid w:val="00501E83"/>
    <w:rsid w:val="005046DB"/>
    <w:rsid w:val="00512233"/>
    <w:rsid w:val="00525E8F"/>
    <w:rsid w:val="00526876"/>
    <w:rsid w:val="005323BA"/>
    <w:rsid w:val="00536574"/>
    <w:rsid w:val="00536FDB"/>
    <w:rsid w:val="005636F9"/>
    <w:rsid w:val="005640BE"/>
    <w:rsid w:val="00580DA5"/>
    <w:rsid w:val="0059013E"/>
    <w:rsid w:val="0059614F"/>
    <w:rsid w:val="005973A5"/>
    <w:rsid w:val="005A698E"/>
    <w:rsid w:val="005A74F8"/>
    <w:rsid w:val="005B6A0E"/>
    <w:rsid w:val="005B6B5A"/>
    <w:rsid w:val="005D7330"/>
    <w:rsid w:val="005E18DF"/>
    <w:rsid w:val="00604F33"/>
    <w:rsid w:val="006077AD"/>
    <w:rsid w:val="00611313"/>
    <w:rsid w:val="006440EE"/>
    <w:rsid w:val="00652B80"/>
    <w:rsid w:val="006543FC"/>
    <w:rsid w:val="00663597"/>
    <w:rsid w:val="00667D6C"/>
    <w:rsid w:val="00692BEC"/>
    <w:rsid w:val="0069504B"/>
    <w:rsid w:val="00697312"/>
    <w:rsid w:val="006A7C33"/>
    <w:rsid w:val="006B0EBC"/>
    <w:rsid w:val="006C092D"/>
    <w:rsid w:val="006E5C10"/>
    <w:rsid w:val="00732F40"/>
    <w:rsid w:val="00740CF8"/>
    <w:rsid w:val="007461EB"/>
    <w:rsid w:val="00750B8C"/>
    <w:rsid w:val="00753097"/>
    <w:rsid w:val="0076130F"/>
    <w:rsid w:val="00773DF6"/>
    <w:rsid w:val="00782ECB"/>
    <w:rsid w:val="007832A7"/>
    <w:rsid w:val="00792CFA"/>
    <w:rsid w:val="007B56A6"/>
    <w:rsid w:val="007D424C"/>
    <w:rsid w:val="007E777D"/>
    <w:rsid w:val="007F731C"/>
    <w:rsid w:val="007F798F"/>
    <w:rsid w:val="008057DF"/>
    <w:rsid w:val="00813A17"/>
    <w:rsid w:val="008322DF"/>
    <w:rsid w:val="00832344"/>
    <w:rsid w:val="00867E2B"/>
    <w:rsid w:val="00886E3C"/>
    <w:rsid w:val="00890880"/>
    <w:rsid w:val="008B459B"/>
    <w:rsid w:val="008B7B44"/>
    <w:rsid w:val="00913E4B"/>
    <w:rsid w:val="0091732A"/>
    <w:rsid w:val="009241FE"/>
    <w:rsid w:val="00945FFF"/>
    <w:rsid w:val="009548FD"/>
    <w:rsid w:val="00956E5C"/>
    <w:rsid w:val="009607D2"/>
    <w:rsid w:val="00987508"/>
    <w:rsid w:val="00995FAF"/>
    <w:rsid w:val="00996B1E"/>
    <w:rsid w:val="009A25D6"/>
    <w:rsid w:val="009B4B5C"/>
    <w:rsid w:val="009B6125"/>
    <w:rsid w:val="009C501E"/>
    <w:rsid w:val="009E3F06"/>
    <w:rsid w:val="009F533D"/>
    <w:rsid w:val="00A02620"/>
    <w:rsid w:val="00A42F70"/>
    <w:rsid w:val="00A46873"/>
    <w:rsid w:val="00A53793"/>
    <w:rsid w:val="00A62EEA"/>
    <w:rsid w:val="00A64804"/>
    <w:rsid w:val="00A66036"/>
    <w:rsid w:val="00A66F76"/>
    <w:rsid w:val="00A76F3D"/>
    <w:rsid w:val="00A77627"/>
    <w:rsid w:val="00A80298"/>
    <w:rsid w:val="00A82761"/>
    <w:rsid w:val="00A91C5E"/>
    <w:rsid w:val="00AA07F8"/>
    <w:rsid w:val="00AA788C"/>
    <w:rsid w:val="00AB08F5"/>
    <w:rsid w:val="00AC0090"/>
    <w:rsid w:val="00AD2A1A"/>
    <w:rsid w:val="00B02D7F"/>
    <w:rsid w:val="00B05ABA"/>
    <w:rsid w:val="00B13919"/>
    <w:rsid w:val="00B61434"/>
    <w:rsid w:val="00B65FD4"/>
    <w:rsid w:val="00B67F72"/>
    <w:rsid w:val="00B77374"/>
    <w:rsid w:val="00B82409"/>
    <w:rsid w:val="00B83DC1"/>
    <w:rsid w:val="00B87119"/>
    <w:rsid w:val="00BB3FF5"/>
    <w:rsid w:val="00BC6882"/>
    <w:rsid w:val="00BC7BA3"/>
    <w:rsid w:val="00BD6BD7"/>
    <w:rsid w:val="00BE2546"/>
    <w:rsid w:val="00BE7C0E"/>
    <w:rsid w:val="00BF23D5"/>
    <w:rsid w:val="00C00F6E"/>
    <w:rsid w:val="00C127D0"/>
    <w:rsid w:val="00C2371D"/>
    <w:rsid w:val="00C310BD"/>
    <w:rsid w:val="00C31EDF"/>
    <w:rsid w:val="00C41665"/>
    <w:rsid w:val="00C552ED"/>
    <w:rsid w:val="00C6274C"/>
    <w:rsid w:val="00C64B14"/>
    <w:rsid w:val="00C700CC"/>
    <w:rsid w:val="00C80ACE"/>
    <w:rsid w:val="00C83238"/>
    <w:rsid w:val="00C83B01"/>
    <w:rsid w:val="00CA0F66"/>
    <w:rsid w:val="00CB28AC"/>
    <w:rsid w:val="00CB2B0F"/>
    <w:rsid w:val="00CB3FCB"/>
    <w:rsid w:val="00CB4062"/>
    <w:rsid w:val="00CB7CB5"/>
    <w:rsid w:val="00CC1808"/>
    <w:rsid w:val="00CC4635"/>
    <w:rsid w:val="00CC6248"/>
    <w:rsid w:val="00CE27A8"/>
    <w:rsid w:val="00CE2C40"/>
    <w:rsid w:val="00CE5E69"/>
    <w:rsid w:val="00D0068F"/>
    <w:rsid w:val="00D02169"/>
    <w:rsid w:val="00D41DA1"/>
    <w:rsid w:val="00D53D37"/>
    <w:rsid w:val="00D61440"/>
    <w:rsid w:val="00D630C4"/>
    <w:rsid w:val="00D6546E"/>
    <w:rsid w:val="00D7564D"/>
    <w:rsid w:val="00D776E5"/>
    <w:rsid w:val="00D85A34"/>
    <w:rsid w:val="00D92408"/>
    <w:rsid w:val="00DB3321"/>
    <w:rsid w:val="00DB65D6"/>
    <w:rsid w:val="00DB7DD3"/>
    <w:rsid w:val="00DC24AF"/>
    <w:rsid w:val="00DC3D1F"/>
    <w:rsid w:val="00DD5DE6"/>
    <w:rsid w:val="00DE03BD"/>
    <w:rsid w:val="00DE39D1"/>
    <w:rsid w:val="00E01275"/>
    <w:rsid w:val="00E02E46"/>
    <w:rsid w:val="00E11B24"/>
    <w:rsid w:val="00E129D3"/>
    <w:rsid w:val="00E14BF3"/>
    <w:rsid w:val="00E174A0"/>
    <w:rsid w:val="00E202CA"/>
    <w:rsid w:val="00E26BAF"/>
    <w:rsid w:val="00E325C7"/>
    <w:rsid w:val="00E34DB8"/>
    <w:rsid w:val="00E40381"/>
    <w:rsid w:val="00E54AAA"/>
    <w:rsid w:val="00E56262"/>
    <w:rsid w:val="00E64AD7"/>
    <w:rsid w:val="00E72FDA"/>
    <w:rsid w:val="00E85527"/>
    <w:rsid w:val="00EA0388"/>
    <w:rsid w:val="00EA485F"/>
    <w:rsid w:val="00EB3D28"/>
    <w:rsid w:val="00EB4745"/>
    <w:rsid w:val="00EB6EA3"/>
    <w:rsid w:val="00F033C8"/>
    <w:rsid w:val="00F04F30"/>
    <w:rsid w:val="00F13C2C"/>
    <w:rsid w:val="00F146D7"/>
    <w:rsid w:val="00F16323"/>
    <w:rsid w:val="00F1647D"/>
    <w:rsid w:val="00F30C06"/>
    <w:rsid w:val="00F3265D"/>
    <w:rsid w:val="00F6129F"/>
    <w:rsid w:val="00F62251"/>
    <w:rsid w:val="00F62B42"/>
    <w:rsid w:val="00F67C44"/>
    <w:rsid w:val="00F80433"/>
    <w:rsid w:val="00F8655E"/>
    <w:rsid w:val="00F92F24"/>
    <w:rsid w:val="00FB2309"/>
    <w:rsid w:val="00FC4FDF"/>
    <w:rsid w:val="00FC531F"/>
    <w:rsid w:val="00FD2087"/>
    <w:rsid w:val="00FD2116"/>
    <w:rsid w:val="00FD3F40"/>
    <w:rsid w:val="00FE7F43"/>
    <w:rsid w:val="00FF6BCF"/>
    <w:rsid w:val="00FF79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0D2EF"/>
  <w15:chartTrackingRefBased/>
  <w15:docId w15:val="{F063D036-43F5-4465-A728-D6E3CA34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2344"/>
    <w:pPr>
      <w:keepNext/>
      <w:keepLines/>
      <w:numPr>
        <w:numId w:val="2"/>
      </w:numPr>
      <w:bidi/>
      <w:spacing w:before="240" w:after="0"/>
      <w:ind w:left="429"/>
      <w:jc w:val="center"/>
      <w:outlineLvl w:val="0"/>
    </w:pPr>
    <w:rPr>
      <w:rFonts w:ascii="Simplified Arabic" w:eastAsiaTheme="majorEastAsia" w:hAnsi="Simplified Arabic" w:cs="Simplified Arabic"/>
      <w:b/>
      <w:bCs/>
      <w:sz w:val="28"/>
      <w:szCs w:val="28"/>
    </w:rPr>
  </w:style>
  <w:style w:type="paragraph" w:styleId="Heading2">
    <w:name w:val="heading 2"/>
    <w:basedOn w:val="Normal"/>
    <w:next w:val="Normal"/>
    <w:link w:val="Heading2Char"/>
    <w:uiPriority w:val="9"/>
    <w:unhideWhenUsed/>
    <w:qFormat/>
    <w:rsid w:val="00832344"/>
    <w:pPr>
      <w:keepNext/>
      <w:keepLines/>
      <w:numPr>
        <w:numId w:val="13"/>
      </w:numPr>
      <w:tabs>
        <w:tab w:val="left" w:pos="288"/>
      </w:tabs>
      <w:bidi/>
      <w:spacing w:before="40" w:after="0"/>
      <w:ind w:left="4" w:firstLine="0"/>
      <w:outlineLvl w:val="1"/>
    </w:pPr>
    <w:rPr>
      <w:rFonts w:ascii="Simplified Arabic" w:eastAsiaTheme="majorEastAsia" w:hAnsi="Simplified Arabic" w:cs="Simplified Arab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5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6129F"/>
    <w:pPr>
      <w:ind w:left="720"/>
      <w:contextualSpacing/>
    </w:pPr>
  </w:style>
  <w:style w:type="character" w:customStyle="1" w:styleId="Heading1Char">
    <w:name w:val="Heading 1 Char"/>
    <w:basedOn w:val="DefaultParagraphFont"/>
    <w:link w:val="Heading1"/>
    <w:uiPriority w:val="9"/>
    <w:rsid w:val="00832344"/>
    <w:rPr>
      <w:rFonts w:ascii="Simplified Arabic" w:eastAsiaTheme="majorEastAsia" w:hAnsi="Simplified Arabic" w:cs="Simplified Arabic"/>
      <w:b/>
      <w:bCs/>
      <w:sz w:val="28"/>
      <w:szCs w:val="28"/>
    </w:rPr>
  </w:style>
  <w:style w:type="paragraph" w:styleId="FootnoteText">
    <w:name w:val="footnote text"/>
    <w:basedOn w:val="Normal"/>
    <w:link w:val="FootnoteTextChar"/>
    <w:uiPriority w:val="99"/>
    <w:unhideWhenUsed/>
    <w:rsid w:val="0043798D"/>
    <w:pPr>
      <w:spacing w:after="0" w:line="240" w:lineRule="auto"/>
    </w:pPr>
    <w:rPr>
      <w:sz w:val="20"/>
      <w:szCs w:val="20"/>
    </w:rPr>
  </w:style>
  <w:style w:type="character" w:customStyle="1" w:styleId="FootnoteTextChar">
    <w:name w:val="Footnote Text Char"/>
    <w:basedOn w:val="DefaultParagraphFont"/>
    <w:link w:val="FootnoteText"/>
    <w:uiPriority w:val="99"/>
    <w:rsid w:val="0043798D"/>
    <w:rPr>
      <w:sz w:val="20"/>
      <w:szCs w:val="20"/>
    </w:rPr>
  </w:style>
  <w:style w:type="character" w:styleId="FootnoteReference">
    <w:name w:val="footnote reference"/>
    <w:basedOn w:val="DefaultParagraphFont"/>
    <w:uiPriority w:val="99"/>
    <w:semiHidden/>
    <w:unhideWhenUsed/>
    <w:rsid w:val="0043798D"/>
    <w:rPr>
      <w:vertAlign w:val="superscript"/>
    </w:rPr>
  </w:style>
  <w:style w:type="character" w:styleId="CommentReference">
    <w:name w:val="annotation reference"/>
    <w:basedOn w:val="DefaultParagraphFont"/>
    <w:uiPriority w:val="99"/>
    <w:semiHidden/>
    <w:unhideWhenUsed/>
    <w:rsid w:val="000A78AC"/>
    <w:rPr>
      <w:sz w:val="16"/>
      <w:szCs w:val="16"/>
    </w:rPr>
  </w:style>
  <w:style w:type="paragraph" w:styleId="CommentText">
    <w:name w:val="annotation text"/>
    <w:basedOn w:val="Normal"/>
    <w:link w:val="CommentTextChar"/>
    <w:uiPriority w:val="99"/>
    <w:semiHidden/>
    <w:unhideWhenUsed/>
    <w:rsid w:val="000A78AC"/>
    <w:pPr>
      <w:spacing w:line="240" w:lineRule="auto"/>
    </w:pPr>
    <w:rPr>
      <w:sz w:val="20"/>
      <w:szCs w:val="20"/>
    </w:rPr>
  </w:style>
  <w:style w:type="character" w:customStyle="1" w:styleId="CommentTextChar">
    <w:name w:val="Comment Text Char"/>
    <w:basedOn w:val="DefaultParagraphFont"/>
    <w:link w:val="CommentText"/>
    <w:uiPriority w:val="99"/>
    <w:semiHidden/>
    <w:rsid w:val="000A78AC"/>
    <w:rPr>
      <w:sz w:val="20"/>
      <w:szCs w:val="20"/>
    </w:rPr>
  </w:style>
  <w:style w:type="paragraph" w:styleId="CommentSubject">
    <w:name w:val="annotation subject"/>
    <w:basedOn w:val="CommentText"/>
    <w:next w:val="CommentText"/>
    <w:link w:val="CommentSubjectChar"/>
    <w:uiPriority w:val="99"/>
    <w:semiHidden/>
    <w:unhideWhenUsed/>
    <w:rsid w:val="000A78AC"/>
    <w:rPr>
      <w:b/>
      <w:bCs/>
    </w:rPr>
  </w:style>
  <w:style w:type="character" w:customStyle="1" w:styleId="CommentSubjectChar">
    <w:name w:val="Comment Subject Char"/>
    <w:basedOn w:val="CommentTextChar"/>
    <w:link w:val="CommentSubject"/>
    <w:uiPriority w:val="99"/>
    <w:semiHidden/>
    <w:rsid w:val="000A78AC"/>
    <w:rPr>
      <w:b/>
      <w:bCs/>
      <w:sz w:val="20"/>
      <w:szCs w:val="20"/>
    </w:rPr>
  </w:style>
  <w:style w:type="paragraph" w:styleId="BalloonText">
    <w:name w:val="Balloon Text"/>
    <w:basedOn w:val="Normal"/>
    <w:link w:val="BalloonTextChar"/>
    <w:uiPriority w:val="99"/>
    <w:semiHidden/>
    <w:unhideWhenUsed/>
    <w:rsid w:val="000A78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8AC"/>
    <w:rPr>
      <w:rFonts w:ascii="Segoe UI" w:hAnsi="Segoe UI" w:cs="Segoe UI"/>
      <w:sz w:val="18"/>
      <w:szCs w:val="18"/>
    </w:rPr>
  </w:style>
  <w:style w:type="character" w:customStyle="1" w:styleId="Heading2Char">
    <w:name w:val="Heading 2 Char"/>
    <w:basedOn w:val="DefaultParagraphFont"/>
    <w:link w:val="Heading2"/>
    <w:uiPriority w:val="9"/>
    <w:rsid w:val="00832344"/>
    <w:rPr>
      <w:rFonts w:ascii="Simplified Arabic" w:eastAsiaTheme="majorEastAsia" w:hAnsi="Simplified Arabic" w:cs="Simplified Arabic"/>
      <w:b/>
      <w:bCs/>
      <w:sz w:val="24"/>
      <w:szCs w:val="24"/>
    </w:rPr>
  </w:style>
  <w:style w:type="character" w:styleId="Hyperlink">
    <w:name w:val="Hyperlink"/>
    <w:basedOn w:val="DefaultParagraphFont"/>
    <w:uiPriority w:val="99"/>
    <w:unhideWhenUsed/>
    <w:rsid w:val="00E129D3"/>
    <w:rPr>
      <w:color w:val="0000FF"/>
      <w:u w:val="single"/>
    </w:rPr>
  </w:style>
  <w:style w:type="character" w:styleId="Emphasis">
    <w:name w:val="Emphasis"/>
    <w:basedOn w:val="DefaultParagraphFont"/>
    <w:uiPriority w:val="20"/>
    <w:qFormat/>
    <w:rsid w:val="002948C3"/>
    <w:rPr>
      <w:i/>
      <w:iCs/>
    </w:rPr>
  </w:style>
  <w:style w:type="paragraph" w:customStyle="1" w:styleId="Default">
    <w:name w:val="Default"/>
    <w:rsid w:val="00E64AD7"/>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F04F30"/>
    <w:pPr>
      <w:numPr>
        <w:numId w:val="0"/>
      </w:numPr>
      <w:bidi w:val="0"/>
      <w:jc w:val="left"/>
      <w:outlineLvl w:val="9"/>
    </w:pPr>
    <w:rPr>
      <w:rFonts w:asciiTheme="majorHAnsi"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F04F30"/>
    <w:pPr>
      <w:tabs>
        <w:tab w:val="left" w:pos="288"/>
        <w:tab w:val="right" w:leader="dot" w:pos="9350"/>
      </w:tabs>
      <w:bidi/>
      <w:spacing w:after="100"/>
    </w:pPr>
  </w:style>
  <w:style w:type="paragraph" w:styleId="TOC2">
    <w:name w:val="toc 2"/>
    <w:basedOn w:val="Normal"/>
    <w:next w:val="Normal"/>
    <w:autoRedefine/>
    <w:uiPriority w:val="39"/>
    <w:unhideWhenUsed/>
    <w:rsid w:val="00F04F30"/>
    <w:pPr>
      <w:tabs>
        <w:tab w:val="left" w:pos="571"/>
        <w:tab w:val="right" w:leader="dot" w:pos="9350"/>
      </w:tabs>
      <w:bidi/>
      <w:spacing w:after="100"/>
      <w:ind w:left="220"/>
    </w:pPr>
  </w:style>
  <w:style w:type="paragraph" w:customStyle="1" w:styleId="a">
    <w:name w:val="جدول"/>
    <w:basedOn w:val="ListParagraph"/>
    <w:link w:val="Char"/>
    <w:qFormat/>
    <w:rsid w:val="00F04F30"/>
    <w:pPr>
      <w:bidi/>
      <w:spacing w:before="240"/>
      <w:jc w:val="center"/>
    </w:pPr>
    <w:rPr>
      <w:rFonts w:ascii="Simplified Arabic" w:hAnsi="Simplified Arabic" w:cs="Simplified Arabic"/>
      <w:b/>
      <w:bCs/>
      <w:sz w:val="24"/>
      <w:szCs w:val="24"/>
    </w:rPr>
  </w:style>
  <w:style w:type="paragraph" w:styleId="TableofFigures">
    <w:name w:val="table of figures"/>
    <w:basedOn w:val="Normal"/>
    <w:next w:val="Normal"/>
    <w:uiPriority w:val="99"/>
    <w:unhideWhenUsed/>
    <w:rsid w:val="00F04F30"/>
    <w:pPr>
      <w:spacing w:after="0"/>
    </w:pPr>
  </w:style>
  <w:style w:type="character" w:customStyle="1" w:styleId="ListParagraphChar">
    <w:name w:val="List Paragraph Char"/>
    <w:basedOn w:val="DefaultParagraphFont"/>
    <w:link w:val="ListParagraph"/>
    <w:uiPriority w:val="34"/>
    <w:rsid w:val="00F04F30"/>
  </w:style>
  <w:style w:type="character" w:customStyle="1" w:styleId="Char">
    <w:name w:val="جدول Char"/>
    <w:basedOn w:val="ListParagraphChar"/>
    <w:link w:val="a"/>
    <w:rsid w:val="00F04F30"/>
    <w:rPr>
      <w:rFonts w:ascii="Simplified Arabic" w:hAnsi="Simplified Arabic" w:cs="Simplified Arabic"/>
      <w:b/>
      <w:bCs/>
      <w:sz w:val="24"/>
      <w:szCs w:val="24"/>
    </w:rPr>
  </w:style>
  <w:style w:type="paragraph" w:customStyle="1" w:styleId="a0">
    <w:name w:val="شكل"/>
    <w:basedOn w:val="ListParagraph"/>
    <w:link w:val="Char0"/>
    <w:qFormat/>
    <w:rsid w:val="00F04F30"/>
    <w:pPr>
      <w:bidi/>
      <w:spacing w:before="240"/>
      <w:ind w:left="4"/>
      <w:jc w:val="center"/>
    </w:pPr>
    <w:rPr>
      <w:rFonts w:ascii="Simplified Arabic" w:hAnsi="Simplified Arabic" w:cs="Simplified Arabic"/>
      <w:b/>
      <w:bCs/>
      <w:sz w:val="24"/>
      <w:szCs w:val="24"/>
    </w:rPr>
  </w:style>
  <w:style w:type="paragraph" w:customStyle="1" w:styleId="a1">
    <w:name w:val="مربع"/>
    <w:basedOn w:val="Normal"/>
    <w:link w:val="Char1"/>
    <w:qFormat/>
    <w:rsid w:val="00F04F30"/>
    <w:pPr>
      <w:bidi/>
      <w:spacing w:after="0" w:line="240" w:lineRule="auto"/>
      <w:jc w:val="center"/>
    </w:pPr>
    <w:rPr>
      <w:rFonts w:ascii="Simplified Arabic" w:hAnsi="Simplified Arabic" w:cs="Simplified Arabic"/>
      <w:b/>
      <w:bCs/>
      <w:sz w:val="24"/>
      <w:szCs w:val="24"/>
    </w:rPr>
  </w:style>
  <w:style w:type="character" w:customStyle="1" w:styleId="Char0">
    <w:name w:val="شكل Char"/>
    <w:basedOn w:val="ListParagraphChar"/>
    <w:link w:val="a0"/>
    <w:rsid w:val="00F04F30"/>
    <w:rPr>
      <w:rFonts w:ascii="Simplified Arabic" w:hAnsi="Simplified Arabic" w:cs="Simplified Arabic"/>
      <w:b/>
      <w:bCs/>
      <w:sz w:val="24"/>
      <w:szCs w:val="24"/>
    </w:rPr>
  </w:style>
  <w:style w:type="paragraph" w:customStyle="1" w:styleId="a2">
    <w:name w:val="ملحق"/>
    <w:basedOn w:val="Normal"/>
    <w:link w:val="Char2"/>
    <w:qFormat/>
    <w:rsid w:val="00F04F30"/>
    <w:pPr>
      <w:bidi/>
      <w:jc w:val="center"/>
    </w:pPr>
    <w:rPr>
      <w:rFonts w:ascii="Simplified Arabic" w:hAnsi="Simplified Arabic" w:cs="Simplified Arabic"/>
      <w:b/>
      <w:bCs/>
      <w:color w:val="000000" w:themeColor="text1"/>
      <w:sz w:val="24"/>
      <w:szCs w:val="24"/>
      <w:lang w:bidi="ar-LB"/>
    </w:rPr>
  </w:style>
  <w:style w:type="character" w:customStyle="1" w:styleId="Char1">
    <w:name w:val="مربع Char"/>
    <w:basedOn w:val="DefaultParagraphFont"/>
    <w:link w:val="a1"/>
    <w:rsid w:val="00F04F30"/>
    <w:rPr>
      <w:rFonts w:ascii="Simplified Arabic" w:hAnsi="Simplified Arabic" w:cs="Simplified Arabic"/>
      <w:b/>
      <w:bCs/>
      <w:sz w:val="24"/>
      <w:szCs w:val="24"/>
    </w:rPr>
  </w:style>
  <w:style w:type="character" w:customStyle="1" w:styleId="Char2">
    <w:name w:val="ملحق Char"/>
    <w:basedOn w:val="DefaultParagraphFont"/>
    <w:link w:val="a2"/>
    <w:rsid w:val="00F04F30"/>
    <w:rPr>
      <w:rFonts w:ascii="Simplified Arabic" w:hAnsi="Simplified Arabic" w:cs="Simplified Arabic"/>
      <w:b/>
      <w:bCs/>
      <w:color w:val="000000" w:themeColor="text1"/>
      <w:sz w:val="24"/>
      <w:szCs w:val="24"/>
      <w:lang w:bidi="ar-L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arol\Desktop\IA\April%202019\WB\Libya%20CEN%20for%20Board%20FInal_AR.docx"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file:///C:\Users\carol\Desktop\IA\April%202019\WB\Libya%20CEN%20for%20Board%20FInal_AR.docx" TargetMode="External"/><Relationship Id="rId14" Type="http://schemas.openxmlformats.org/officeDocument/2006/relationships/image" Target="media/image5.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lobaldtm.info/lib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156B2-AC39-42AE-8B3C-DC10C23DF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21382</Words>
  <Characters>121883</Characters>
  <Application>Microsoft Office Word</Application>
  <DocSecurity>4</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Perla Rizk</dc:creator>
  <cp:keywords/>
  <dc:description/>
  <cp:lastModifiedBy>Jurgita Campbell</cp:lastModifiedBy>
  <cp:revision>2</cp:revision>
  <cp:lastPrinted>2019-04-04T13:31:00Z</cp:lastPrinted>
  <dcterms:created xsi:type="dcterms:W3CDTF">2019-05-29T14:59:00Z</dcterms:created>
  <dcterms:modified xsi:type="dcterms:W3CDTF">2019-05-29T14:59:00Z</dcterms:modified>
</cp:coreProperties>
</file>